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1C6E" w14:textId="77777777" w:rsidR="005C0764" w:rsidRDefault="006E3C33">
      <w:pPr>
        <w:pStyle w:val="Heading"/>
        <w:spacing w:line="276" w:lineRule="auto"/>
        <w:jc w:val="both"/>
        <w:rPr>
          <w:rFonts w:ascii="Arial" w:eastAsia="Arial" w:hAnsi="Arial" w:cs="Arial"/>
          <w:i/>
          <w:iCs/>
          <w:color w:val="000000"/>
          <w:sz w:val="24"/>
          <w:szCs w:val="24"/>
          <w:u w:color="000000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u w:color="000000"/>
        </w:rPr>
        <w:drawing>
          <wp:anchor distT="57150" distB="57150" distL="57150" distR="57150" simplePos="0" relativeHeight="251659264" behindDoc="0" locked="0" layoutInCell="1" allowOverlap="1" wp14:anchorId="6F6299A8" wp14:editId="34ADC754">
            <wp:simplePos x="0" y="0"/>
            <wp:positionH relativeFrom="page">
              <wp:posOffset>3613467</wp:posOffset>
            </wp:positionH>
            <wp:positionV relativeFrom="page">
              <wp:posOffset>899794</wp:posOffset>
            </wp:positionV>
            <wp:extent cx="333375" cy="419100"/>
            <wp:effectExtent l="0" t="0" r="0" b="0"/>
            <wp:wrapSquare wrapText="bothSides" distT="57150" distB="57150" distL="57150" distR="57150"/>
            <wp:docPr id="1073741825" name="officeArt object" descr="grb RS&#10;&#10;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b RSPicture 2" descr="grb RS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iCs/>
          <w:color w:val="000000"/>
          <w:sz w:val="24"/>
          <w:szCs w:val="24"/>
          <w:u w:color="000000"/>
          <w:lang w:val="en-US"/>
        </w:rPr>
        <w:t xml:space="preserve">    </w:t>
      </w:r>
    </w:p>
    <w:p w14:paraId="48438EEA" w14:textId="77777777" w:rsidR="005C0764" w:rsidRDefault="005C0764">
      <w:pPr>
        <w:pStyle w:val="BodyA"/>
        <w:spacing w:after="0" w:line="276" w:lineRule="auto"/>
        <w:jc w:val="center"/>
        <w:rPr>
          <w:rFonts w:ascii="Arial" w:eastAsia="Arial" w:hAnsi="Arial" w:cs="Arial"/>
          <w:sz w:val="24"/>
          <w:szCs w:val="24"/>
          <w:lang w:val="en-US"/>
        </w:rPr>
      </w:pPr>
    </w:p>
    <w:p w14:paraId="1679EEBE" w14:textId="77777777" w:rsidR="00EC4966" w:rsidRPr="0047438E" w:rsidRDefault="00EC4966" w:rsidP="0047438E">
      <w:pPr>
        <w:pStyle w:val="BodyA"/>
        <w:spacing w:after="0" w:line="276" w:lineRule="auto"/>
        <w:jc w:val="center"/>
        <w:rPr>
          <w:rFonts w:ascii="Arial" w:hAnsi="Arial"/>
          <w:b/>
          <w:bCs/>
          <w:sz w:val="32"/>
          <w:szCs w:val="32"/>
          <w:lang w:val="en-US"/>
        </w:rPr>
      </w:pPr>
      <w:r w:rsidRPr="0047438E">
        <w:rPr>
          <w:rFonts w:ascii="Arial" w:hAnsi="Arial"/>
          <w:b/>
          <w:bCs/>
          <w:sz w:val="32"/>
          <w:szCs w:val="32"/>
          <w:lang w:val="en-US"/>
        </w:rPr>
        <w:t>Statement by Slovenia</w:t>
      </w:r>
    </w:p>
    <w:p w14:paraId="1ECAEE14" w14:textId="77777777" w:rsidR="0047438E" w:rsidRDefault="00EC4966" w:rsidP="0047438E">
      <w:pPr>
        <w:pStyle w:val="BodyA"/>
        <w:spacing w:after="0" w:line="276" w:lineRule="auto"/>
        <w:jc w:val="center"/>
        <w:rPr>
          <w:rFonts w:ascii="Arial" w:hAnsi="Arial"/>
          <w:b/>
          <w:bCs/>
          <w:sz w:val="32"/>
          <w:szCs w:val="32"/>
          <w:lang w:val="en-US"/>
        </w:rPr>
      </w:pPr>
      <w:r w:rsidRPr="0047438E">
        <w:rPr>
          <w:rFonts w:ascii="Arial" w:hAnsi="Arial"/>
          <w:b/>
          <w:bCs/>
          <w:sz w:val="32"/>
          <w:szCs w:val="32"/>
          <w:lang w:val="en-US"/>
        </w:rPr>
        <w:t>at the</w:t>
      </w:r>
      <w:r w:rsidR="0047438E" w:rsidRPr="0047438E">
        <w:rPr>
          <w:rFonts w:ascii="Arial" w:hAnsi="Arial"/>
          <w:b/>
          <w:bCs/>
          <w:sz w:val="32"/>
          <w:szCs w:val="32"/>
          <w:lang w:val="en-US"/>
        </w:rPr>
        <w:t xml:space="preserve"> 2026</w:t>
      </w:r>
      <w:r w:rsidRPr="0047438E">
        <w:rPr>
          <w:rFonts w:ascii="Arial" w:hAnsi="Arial"/>
          <w:b/>
          <w:bCs/>
          <w:sz w:val="32"/>
          <w:szCs w:val="32"/>
          <w:lang w:val="en-US"/>
        </w:rPr>
        <w:t xml:space="preserve"> </w:t>
      </w:r>
      <w:r w:rsidR="0047438E" w:rsidRPr="0047438E">
        <w:rPr>
          <w:rFonts w:ascii="Arial" w:hAnsi="Arial"/>
          <w:b/>
          <w:bCs/>
          <w:sz w:val="32"/>
          <w:szCs w:val="32"/>
          <w:lang w:val="en-US"/>
        </w:rPr>
        <w:t xml:space="preserve">Review Conference of the Parties </w:t>
      </w:r>
    </w:p>
    <w:p w14:paraId="5EC8B4C8" w14:textId="6FB5715D" w:rsidR="00EC4966" w:rsidRDefault="0047438E" w:rsidP="0047438E">
      <w:pPr>
        <w:pStyle w:val="BodyA"/>
        <w:spacing w:after="0" w:line="276" w:lineRule="auto"/>
        <w:jc w:val="center"/>
        <w:rPr>
          <w:rFonts w:ascii="Arial" w:hAnsi="Arial"/>
          <w:b/>
          <w:bCs/>
          <w:sz w:val="32"/>
          <w:szCs w:val="32"/>
          <w:lang w:val="en-US"/>
        </w:rPr>
      </w:pPr>
      <w:r w:rsidRPr="0047438E">
        <w:rPr>
          <w:rFonts w:ascii="Arial" w:hAnsi="Arial"/>
          <w:b/>
          <w:bCs/>
          <w:sz w:val="32"/>
          <w:szCs w:val="32"/>
          <w:lang w:val="en-US"/>
        </w:rPr>
        <w:t>to the Treaty</w:t>
      </w:r>
      <w:r>
        <w:rPr>
          <w:rFonts w:ascii="Arial" w:hAnsi="Arial"/>
          <w:b/>
          <w:bCs/>
          <w:sz w:val="32"/>
          <w:szCs w:val="32"/>
          <w:lang w:val="en-US"/>
        </w:rPr>
        <w:t xml:space="preserve"> </w:t>
      </w:r>
      <w:r w:rsidRPr="0047438E">
        <w:rPr>
          <w:rFonts w:ascii="Arial" w:hAnsi="Arial"/>
          <w:b/>
          <w:bCs/>
          <w:sz w:val="32"/>
          <w:szCs w:val="32"/>
          <w:lang w:val="en-US"/>
        </w:rPr>
        <w:t>on the Non-Proliferation of Nuclear Weapons</w:t>
      </w:r>
    </w:p>
    <w:p w14:paraId="0348D994" w14:textId="36D02663" w:rsidR="00EC4966" w:rsidRPr="001F6E3B" w:rsidRDefault="0047438E" w:rsidP="001F6E3B">
      <w:pPr>
        <w:pStyle w:val="BodyA"/>
        <w:spacing w:after="0" w:line="276" w:lineRule="auto"/>
        <w:jc w:val="center"/>
        <w:rPr>
          <w:rFonts w:ascii="Arial" w:hAnsi="Arial"/>
          <w:b/>
          <w:bCs/>
          <w:sz w:val="32"/>
          <w:szCs w:val="32"/>
          <w:lang w:val="en-US"/>
        </w:rPr>
      </w:pPr>
      <w:r w:rsidRPr="0047438E">
        <w:rPr>
          <w:rFonts w:ascii="Arial" w:hAnsi="Arial"/>
          <w:b/>
          <w:bCs/>
          <w:sz w:val="32"/>
          <w:szCs w:val="32"/>
          <w:lang w:val="en-US"/>
        </w:rPr>
        <w:t>General Debate</w:t>
      </w:r>
    </w:p>
    <w:p w14:paraId="70CA74F8" w14:textId="15453D95" w:rsidR="005C0764" w:rsidRPr="001F6E3B" w:rsidRDefault="006E3C33" w:rsidP="001F6E3B">
      <w:pPr>
        <w:pStyle w:val="BodyA"/>
        <w:pBdr>
          <w:bottom w:val="single" w:sz="4" w:space="0" w:color="000000"/>
        </w:pBdr>
        <w:spacing w:after="0" w:line="276" w:lineRule="auto"/>
        <w:jc w:val="center"/>
        <w:rPr>
          <w:rFonts w:ascii="Arial" w:eastAsia="Arial" w:hAnsi="Arial" w:cs="Arial"/>
          <w:sz w:val="32"/>
          <w:szCs w:val="32"/>
        </w:rPr>
      </w:pPr>
      <w:r w:rsidRPr="0047438E">
        <w:rPr>
          <w:rFonts w:ascii="Arial" w:hAnsi="Arial"/>
          <w:sz w:val="32"/>
          <w:szCs w:val="32"/>
          <w:lang w:val="en-US"/>
        </w:rPr>
        <w:t xml:space="preserve">New York, </w:t>
      </w:r>
      <w:r w:rsidR="0047438E" w:rsidRPr="0047438E">
        <w:rPr>
          <w:rFonts w:ascii="Arial" w:hAnsi="Arial"/>
          <w:sz w:val="32"/>
          <w:szCs w:val="32"/>
          <w:lang w:val="en-US"/>
        </w:rPr>
        <w:t>2</w:t>
      </w:r>
      <w:r w:rsidR="00B1728A">
        <w:rPr>
          <w:rFonts w:ascii="Arial" w:hAnsi="Arial"/>
          <w:sz w:val="32"/>
          <w:szCs w:val="32"/>
          <w:lang w:val="en-US"/>
        </w:rPr>
        <w:t>9</w:t>
      </w:r>
      <w:r w:rsidR="0047438E" w:rsidRPr="0047438E">
        <w:rPr>
          <w:rFonts w:ascii="Arial" w:hAnsi="Arial"/>
          <w:sz w:val="32"/>
          <w:szCs w:val="32"/>
          <w:lang w:val="en-US"/>
        </w:rPr>
        <w:t xml:space="preserve"> April</w:t>
      </w:r>
      <w:r w:rsidRPr="0047438E">
        <w:rPr>
          <w:rFonts w:ascii="Arial" w:hAnsi="Arial"/>
          <w:sz w:val="32"/>
          <w:szCs w:val="32"/>
          <w:lang w:val="en-US"/>
        </w:rPr>
        <w:t xml:space="preserve"> 202</w:t>
      </w:r>
      <w:r w:rsidR="00EC4966" w:rsidRPr="0047438E">
        <w:rPr>
          <w:rFonts w:ascii="Arial" w:hAnsi="Arial"/>
          <w:sz w:val="32"/>
          <w:szCs w:val="32"/>
          <w:lang w:val="en-US"/>
        </w:rPr>
        <w:t>6</w:t>
      </w:r>
    </w:p>
    <w:p w14:paraId="25A30AD1" w14:textId="77777777" w:rsidR="009B70BB" w:rsidRDefault="009B70BB" w:rsidP="004C115E">
      <w:pPr>
        <w:pStyle w:val="NoSpacing"/>
        <w:spacing w:line="276" w:lineRule="auto"/>
        <w:jc w:val="both"/>
        <w:rPr>
          <w:rFonts w:ascii="Arial" w:hAnsi="Arial" w:cs="Arial"/>
          <w:sz w:val="36"/>
          <w:szCs w:val="36"/>
        </w:rPr>
      </w:pPr>
    </w:p>
    <w:p w14:paraId="27341A93" w14:textId="77777777" w:rsidR="009D5CC1" w:rsidRPr="00104AFA" w:rsidRDefault="009D5CC1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104AFA">
        <w:rPr>
          <w:rFonts w:ascii="Arial" w:hAnsi="Arial" w:cs="Arial"/>
          <w:sz w:val="28"/>
          <w:szCs w:val="28"/>
        </w:rPr>
        <w:t xml:space="preserve">Thank you, </w:t>
      </w:r>
      <w:r w:rsidR="00ED48D0" w:rsidRPr="00104AFA">
        <w:rPr>
          <w:rFonts w:ascii="Arial" w:hAnsi="Arial" w:cs="Arial"/>
          <w:sz w:val="28"/>
          <w:szCs w:val="28"/>
        </w:rPr>
        <w:t>M</w:t>
      </w:r>
      <w:r w:rsidR="0047438E" w:rsidRPr="00104AFA">
        <w:rPr>
          <w:rFonts w:ascii="Arial" w:hAnsi="Arial" w:cs="Arial"/>
          <w:sz w:val="28"/>
          <w:szCs w:val="28"/>
        </w:rPr>
        <w:t>r.</w:t>
      </w:r>
      <w:r w:rsidR="00ED48D0" w:rsidRPr="00104AFA">
        <w:rPr>
          <w:rFonts w:ascii="Arial" w:hAnsi="Arial" w:cs="Arial"/>
          <w:sz w:val="28"/>
          <w:szCs w:val="28"/>
        </w:rPr>
        <w:t xml:space="preserve"> President,</w:t>
      </w:r>
      <w:r w:rsidRPr="00104AFA">
        <w:rPr>
          <w:rFonts w:ascii="Arial" w:hAnsi="Arial" w:cs="Arial"/>
          <w:sz w:val="28"/>
          <w:szCs w:val="28"/>
        </w:rPr>
        <w:t xml:space="preserve"> and congratulations on your election. Let me assure you of my delegation's full support throughout the next weeks.</w:t>
      </w:r>
    </w:p>
    <w:p w14:paraId="48C988A0" w14:textId="77777777" w:rsidR="009D5CC1" w:rsidRPr="00104AFA" w:rsidRDefault="009D5CC1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535D1D4" w14:textId="77777777" w:rsidR="009D5C63" w:rsidRDefault="009D5CC1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104AFA">
        <w:rPr>
          <w:rFonts w:ascii="Arial" w:hAnsi="Arial" w:cs="Arial"/>
          <w:sz w:val="28"/>
          <w:szCs w:val="28"/>
        </w:rPr>
        <w:t>I would like to wish you</w:t>
      </w:r>
      <w:r w:rsidR="00CE364A" w:rsidRPr="00104AFA">
        <w:rPr>
          <w:rFonts w:ascii="Arial" w:hAnsi="Arial" w:cs="Arial"/>
          <w:sz w:val="28"/>
          <w:szCs w:val="28"/>
        </w:rPr>
        <w:t xml:space="preserve"> successful work towards an action oriented Final Document</w:t>
      </w:r>
      <w:r w:rsidR="00104AFA">
        <w:rPr>
          <w:rFonts w:ascii="Arial" w:hAnsi="Arial" w:cs="Arial"/>
          <w:sz w:val="28"/>
          <w:szCs w:val="28"/>
        </w:rPr>
        <w:t xml:space="preserve">. However, global events and trends are working against us, even more so than in the past. </w:t>
      </w:r>
    </w:p>
    <w:p w14:paraId="50A94593" w14:textId="77777777" w:rsidR="009D5C63" w:rsidRDefault="009D5C63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988E34D" w14:textId="41AE317E" w:rsidR="00104AFA" w:rsidRDefault="00104AFA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104AFA">
        <w:rPr>
          <w:rFonts w:ascii="Arial" w:hAnsi="Arial" w:cs="Arial"/>
          <w:sz w:val="28"/>
          <w:szCs w:val="28"/>
        </w:rPr>
        <w:t>As already mentioned in the Statement by the European Union, with which Slovenia fully aligns,</w:t>
      </w:r>
      <w:r>
        <w:rPr>
          <w:rFonts w:ascii="Arial" w:hAnsi="Arial" w:cs="Arial"/>
          <w:sz w:val="28"/>
          <w:szCs w:val="28"/>
        </w:rPr>
        <w:t xml:space="preserve"> the NPT</w:t>
      </w:r>
      <w:r w:rsidRPr="00104AFA">
        <w:t xml:space="preserve"> </w:t>
      </w:r>
      <w:r w:rsidRPr="00104AFA">
        <w:rPr>
          <w:rFonts w:ascii="Arial" w:hAnsi="Arial" w:cs="Arial"/>
          <w:sz w:val="28"/>
          <w:szCs w:val="28"/>
        </w:rPr>
        <w:t xml:space="preserve">has </w:t>
      </w:r>
      <w:r w:rsidR="009178F0">
        <w:rPr>
          <w:rFonts w:ascii="Arial" w:hAnsi="Arial" w:cs="Arial"/>
          <w:sz w:val="28"/>
          <w:szCs w:val="28"/>
        </w:rPr>
        <w:t xml:space="preserve">been </w:t>
      </w:r>
      <w:r w:rsidRPr="00104AFA">
        <w:rPr>
          <w:rFonts w:ascii="Arial" w:hAnsi="Arial" w:cs="Arial"/>
          <w:sz w:val="28"/>
          <w:szCs w:val="28"/>
        </w:rPr>
        <w:t>provid</w:t>
      </w:r>
      <w:r w:rsidR="009178F0">
        <w:rPr>
          <w:rFonts w:ascii="Arial" w:hAnsi="Arial" w:cs="Arial"/>
          <w:sz w:val="28"/>
          <w:szCs w:val="28"/>
        </w:rPr>
        <w:t>ing</w:t>
      </w:r>
      <w:r w:rsidRPr="00104AFA">
        <w:rPr>
          <w:rFonts w:ascii="Arial" w:hAnsi="Arial" w:cs="Arial"/>
          <w:sz w:val="28"/>
          <w:szCs w:val="28"/>
        </w:rPr>
        <w:t xml:space="preserve"> security benefits</w:t>
      </w:r>
      <w:r w:rsidR="009178F0">
        <w:rPr>
          <w:rFonts w:ascii="Arial" w:hAnsi="Arial" w:cs="Arial"/>
          <w:sz w:val="28"/>
          <w:szCs w:val="28"/>
        </w:rPr>
        <w:t xml:space="preserve"> </w:t>
      </w:r>
      <w:r w:rsidRPr="00104AFA">
        <w:rPr>
          <w:rFonts w:ascii="Arial" w:hAnsi="Arial" w:cs="Arial"/>
          <w:sz w:val="28"/>
          <w:szCs w:val="28"/>
        </w:rPr>
        <w:t>to all States Parties for over five decades</w:t>
      </w:r>
      <w:r>
        <w:rPr>
          <w:rFonts w:ascii="Arial" w:hAnsi="Arial" w:cs="Arial"/>
          <w:sz w:val="28"/>
          <w:szCs w:val="28"/>
        </w:rPr>
        <w:t xml:space="preserve">. Our work at the </w:t>
      </w:r>
      <w:r w:rsidR="00050574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eview conferences must ensure this continues to be the case. And we will achieve </w:t>
      </w:r>
      <w:r w:rsidR="00050574">
        <w:rPr>
          <w:rFonts w:ascii="Arial" w:hAnsi="Arial" w:cs="Arial"/>
          <w:sz w:val="28"/>
          <w:szCs w:val="28"/>
        </w:rPr>
        <w:t>it</w:t>
      </w:r>
      <w:r>
        <w:rPr>
          <w:rFonts w:ascii="Arial" w:hAnsi="Arial" w:cs="Arial"/>
          <w:sz w:val="28"/>
          <w:szCs w:val="28"/>
        </w:rPr>
        <w:t xml:space="preserve"> only by strengthening the Treaty in all of its three pillars.</w:t>
      </w:r>
    </w:p>
    <w:p w14:paraId="48CED48A" w14:textId="77777777" w:rsidR="00104AFA" w:rsidRDefault="00104AFA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7BD535C" w14:textId="3732B66C" w:rsidR="00104AFA" w:rsidRDefault="00104AFA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Mr. President,</w:t>
      </w:r>
    </w:p>
    <w:p w14:paraId="294CE070" w14:textId="77777777" w:rsidR="00104AFA" w:rsidRDefault="00104AFA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447C81A" w14:textId="7F9384FC" w:rsidR="0071377B" w:rsidRDefault="009D5C63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Slovenia fully supports</w:t>
      </w:r>
      <w:r w:rsidR="009178F0">
        <w:rPr>
          <w:rFonts w:ascii="Arial" w:hAnsi="Arial" w:cs="Arial"/>
          <w:sz w:val="28"/>
          <w:szCs w:val="28"/>
        </w:rPr>
        <w:t xml:space="preserve"> NATO</w:t>
      </w:r>
      <w:r w:rsidR="00263B01">
        <w:rPr>
          <w:rFonts w:ascii="Arial" w:hAnsi="Arial" w:cs="Arial"/>
          <w:sz w:val="28"/>
          <w:szCs w:val="28"/>
        </w:rPr>
        <w:t>'s</w:t>
      </w:r>
      <w:r>
        <w:rPr>
          <w:rFonts w:ascii="Arial" w:hAnsi="Arial" w:cs="Arial"/>
          <w:sz w:val="28"/>
          <w:szCs w:val="28"/>
        </w:rPr>
        <w:t xml:space="preserve"> </w:t>
      </w:r>
      <w:r w:rsidR="001F6E3B">
        <w:rPr>
          <w:rFonts w:ascii="Arial" w:hAnsi="Arial" w:cs="Arial"/>
          <w:sz w:val="28"/>
          <w:szCs w:val="28"/>
        </w:rPr>
        <w:t>extended</w:t>
      </w:r>
      <w:r>
        <w:rPr>
          <w:rFonts w:ascii="Arial" w:hAnsi="Arial" w:cs="Arial"/>
          <w:sz w:val="28"/>
          <w:szCs w:val="28"/>
        </w:rPr>
        <w:t xml:space="preserve"> deterrence</w:t>
      </w:r>
      <w:r w:rsidR="001F6E3B">
        <w:rPr>
          <w:rFonts w:ascii="Arial" w:hAnsi="Arial" w:cs="Arial"/>
          <w:sz w:val="28"/>
          <w:szCs w:val="28"/>
        </w:rPr>
        <w:t>,</w:t>
      </w:r>
      <w:r w:rsidR="009178F0">
        <w:rPr>
          <w:rFonts w:ascii="Arial" w:hAnsi="Arial" w:cs="Arial"/>
          <w:sz w:val="28"/>
          <w:szCs w:val="28"/>
        </w:rPr>
        <w:t xml:space="preserve"> </w:t>
      </w:r>
      <w:r w:rsidR="001F6E3B">
        <w:rPr>
          <w:rFonts w:ascii="Arial" w:hAnsi="Arial" w:cs="Arial"/>
          <w:sz w:val="28"/>
          <w:szCs w:val="28"/>
        </w:rPr>
        <w:t>which</w:t>
      </w:r>
      <w:r w:rsidR="009178F0">
        <w:rPr>
          <w:rFonts w:ascii="Arial" w:hAnsi="Arial" w:cs="Arial"/>
          <w:sz w:val="28"/>
          <w:szCs w:val="28"/>
        </w:rPr>
        <w:t xml:space="preserve"> is fully compatible with the NPT</w:t>
      </w:r>
      <w:r w:rsidR="001F6E3B">
        <w:rPr>
          <w:rFonts w:ascii="Arial" w:hAnsi="Arial" w:cs="Arial"/>
          <w:sz w:val="28"/>
          <w:szCs w:val="28"/>
        </w:rPr>
        <w:t xml:space="preserve">, and rejects the false narrative of its nature. </w:t>
      </w:r>
      <w:r>
        <w:rPr>
          <w:rFonts w:ascii="Arial" w:hAnsi="Arial" w:cs="Arial"/>
          <w:sz w:val="28"/>
          <w:szCs w:val="28"/>
        </w:rPr>
        <w:t xml:space="preserve">In parallel, Slovenia fully recognizes </w:t>
      </w:r>
      <w:r w:rsidR="00104AFA">
        <w:rPr>
          <w:rFonts w:ascii="Arial" w:hAnsi="Arial" w:cs="Arial"/>
          <w:sz w:val="28"/>
          <w:szCs w:val="28"/>
        </w:rPr>
        <w:t xml:space="preserve">Article VI </w:t>
      </w:r>
      <w:r>
        <w:rPr>
          <w:rFonts w:ascii="Arial" w:hAnsi="Arial" w:cs="Arial"/>
          <w:sz w:val="28"/>
          <w:szCs w:val="28"/>
        </w:rPr>
        <w:t>as</w:t>
      </w:r>
      <w:r w:rsidR="00104AFA">
        <w:rPr>
          <w:rFonts w:ascii="Arial" w:hAnsi="Arial" w:cs="Arial"/>
          <w:sz w:val="28"/>
          <w:szCs w:val="28"/>
        </w:rPr>
        <w:t xml:space="preserve"> an integral part of the </w:t>
      </w:r>
      <w:r>
        <w:rPr>
          <w:rFonts w:ascii="Arial" w:hAnsi="Arial" w:cs="Arial"/>
          <w:sz w:val="28"/>
          <w:szCs w:val="28"/>
        </w:rPr>
        <w:t>NPT</w:t>
      </w:r>
      <w:r w:rsidR="00104AFA">
        <w:rPr>
          <w:rFonts w:ascii="Arial" w:hAnsi="Arial" w:cs="Arial"/>
          <w:sz w:val="28"/>
          <w:szCs w:val="28"/>
        </w:rPr>
        <w:t xml:space="preserve">. It is a legal obligation of all the parties to work towards </w:t>
      </w:r>
      <w:r w:rsidR="00263B01">
        <w:rPr>
          <w:rFonts w:ascii="Arial" w:hAnsi="Arial" w:cs="Arial"/>
          <w:sz w:val="28"/>
          <w:szCs w:val="28"/>
        </w:rPr>
        <w:t>the</w:t>
      </w:r>
      <w:r w:rsidR="009178F0">
        <w:rPr>
          <w:rFonts w:ascii="Arial" w:hAnsi="Arial" w:cs="Arial"/>
          <w:sz w:val="28"/>
          <w:szCs w:val="28"/>
        </w:rPr>
        <w:t xml:space="preserve"> ultimate goal -</w:t>
      </w:r>
      <w:r w:rsidR="00104AFA">
        <w:rPr>
          <w:rFonts w:ascii="Arial" w:hAnsi="Arial" w:cs="Arial"/>
          <w:sz w:val="28"/>
          <w:szCs w:val="28"/>
        </w:rPr>
        <w:t xml:space="preserve"> </w:t>
      </w:r>
      <w:r w:rsidR="00263B01">
        <w:rPr>
          <w:rFonts w:ascii="Arial" w:hAnsi="Arial" w:cs="Arial"/>
          <w:sz w:val="28"/>
          <w:szCs w:val="28"/>
        </w:rPr>
        <w:t xml:space="preserve">a </w:t>
      </w:r>
      <w:r w:rsidR="00104AFA">
        <w:rPr>
          <w:rFonts w:ascii="Arial" w:hAnsi="Arial" w:cs="Arial"/>
          <w:sz w:val="28"/>
          <w:szCs w:val="28"/>
        </w:rPr>
        <w:t>world without nuclear weapons.</w:t>
      </w:r>
      <w:r w:rsidR="0071377B">
        <w:rPr>
          <w:rFonts w:ascii="Arial" w:hAnsi="Arial" w:cs="Arial"/>
          <w:sz w:val="28"/>
          <w:szCs w:val="28"/>
        </w:rPr>
        <w:t xml:space="preserve"> In this spirit,</w:t>
      </w:r>
      <w:r w:rsidR="00104AFA">
        <w:rPr>
          <w:rFonts w:ascii="Arial" w:hAnsi="Arial" w:cs="Arial"/>
          <w:sz w:val="28"/>
          <w:szCs w:val="28"/>
        </w:rPr>
        <w:t xml:space="preserve"> </w:t>
      </w:r>
      <w:r w:rsidR="009178F0">
        <w:rPr>
          <w:rFonts w:ascii="Arial" w:hAnsi="Arial" w:cs="Arial"/>
          <w:sz w:val="28"/>
          <w:szCs w:val="28"/>
        </w:rPr>
        <w:t xml:space="preserve">I would </w:t>
      </w:r>
      <w:r w:rsidR="0071377B">
        <w:rPr>
          <w:rFonts w:ascii="Arial" w:hAnsi="Arial" w:cs="Arial"/>
          <w:sz w:val="28"/>
          <w:szCs w:val="28"/>
        </w:rPr>
        <w:t xml:space="preserve">like </w:t>
      </w:r>
      <w:r w:rsidR="009178F0">
        <w:rPr>
          <w:rFonts w:ascii="Arial" w:hAnsi="Arial" w:cs="Arial"/>
          <w:sz w:val="28"/>
          <w:szCs w:val="28"/>
        </w:rPr>
        <w:t xml:space="preserve">to recall the statement of </w:t>
      </w:r>
      <w:r w:rsidR="0071377B">
        <w:rPr>
          <w:rFonts w:ascii="Arial" w:hAnsi="Arial" w:cs="Arial"/>
          <w:sz w:val="28"/>
          <w:szCs w:val="28"/>
        </w:rPr>
        <w:t xml:space="preserve">the </w:t>
      </w:r>
      <w:r w:rsidR="009178F0">
        <w:rPr>
          <w:rFonts w:ascii="Arial" w:hAnsi="Arial" w:cs="Arial"/>
          <w:sz w:val="28"/>
          <w:szCs w:val="28"/>
        </w:rPr>
        <w:t xml:space="preserve">P5 from February 2022 that "nuclear war cannot be won and must never be fought". </w:t>
      </w:r>
    </w:p>
    <w:p w14:paraId="50FDFAD2" w14:textId="77777777" w:rsidR="00B1728A" w:rsidRDefault="00B1728A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35AAA02" w14:textId="644F4B05" w:rsidR="00104AFA" w:rsidRDefault="00104AFA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Slovenia subscribes to a progressive, step-by-step approach to nuclear disarmament. </w:t>
      </w:r>
      <w:r w:rsidR="0071377B">
        <w:rPr>
          <w:rFonts w:ascii="Arial" w:hAnsi="Arial" w:cs="Arial"/>
          <w:sz w:val="28"/>
          <w:szCs w:val="28"/>
        </w:rPr>
        <w:t xml:space="preserve">With tangible results and concrete benefits. </w:t>
      </w:r>
      <w:r w:rsidR="00263B01">
        <w:rPr>
          <w:rFonts w:ascii="Arial" w:hAnsi="Arial" w:cs="Arial"/>
          <w:sz w:val="28"/>
          <w:szCs w:val="28"/>
        </w:rPr>
        <w:t>Additionally, w</w:t>
      </w:r>
      <w:r w:rsidR="009178F0">
        <w:rPr>
          <w:rFonts w:ascii="Arial" w:hAnsi="Arial" w:cs="Arial"/>
          <w:sz w:val="28"/>
          <w:szCs w:val="28"/>
        </w:rPr>
        <w:t xml:space="preserve">e </w:t>
      </w:r>
      <w:r w:rsidR="009178F0">
        <w:rPr>
          <w:rFonts w:ascii="Arial" w:hAnsi="Arial" w:cs="Arial"/>
          <w:sz w:val="28"/>
          <w:szCs w:val="28"/>
        </w:rPr>
        <w:lastRenderedPageBreak/>
        <w:t xml:space="preserve">support efforts </w:t>
      </w:r>
      <w:r w:rsidR="00263B01">
        <w:rPr>
          <w:rFonts w:ascii="Arial" w:hAnsi="Arial" w:cs="Arial"/>
          <w:sz w:val="28"/>
          <w:szCs w:val="28"/>
        </w:rPr>
        <w:t>aimed at</w:t>
      </w:r>
      <w:r w:rsidR="009178F0">
        <w:rPr>
          <w:rFonts w:ascii="Arial" w:hAnsi="Arial" w:cs="Arial"/>
          <w:sz w:val="28"/>
          <w:szCs w:val="28"/>
        </w:rPr>
        <w:t xml:space="preserve"> confidence building, transparency</w:t>
      </w:r>
      <w:r w:rsidR="00263B01">
        <w:rPr>
          <w:rFonts w:ascii="Arial" w:hAnsi="Arial" w:cs="Arial"/>
          <w:sz w:val="28"/>
          <w:szCs w:val="28"/>
        </w:rPr>
        <w:t>,</w:t>
      </w:r>
      <w:r w:rsidR="009178F0">
        <w:rPr>
          <w:rFonts w:ascii="Arial" w:hAnsi="Arial" w:cs="Arial"/>
          <w:sz w:val="28"/>
          <w:szCs w:val="28"/>
        </w:rPr>
        <w:t xml:space="preserve"> and risk reduction. </w:t>
      </w:r>
      <w:r w:rsidR="0071377B">
        <w:rPr>
          <w:rFonts w:ascii="Arial" w:hAnsi="Arial" w:cs="Arial"/>
          <w:sz w:val="28"/>
          <w:szCs w:val="28"/>
        </w:rPr>
        <w:t>In this context,</w:t>
      </w:r>
      <w:r>
        <w:rPr>
          <w:rFonts w:ascii="Arial" w:hAnsi="Arial" w:cs="Arial"/>
          <w:sz w:val="28"/>
          <w:szCs w:val="28"/>
        </w:rPr>
        <w:t xml:space="preserve"> the CTBT and its Organization not only </w:t>
      </w:r>
      <w:r w:rsidR="00A82356">
        <w:rPr>
          <w:rFonts w:ascii="Arial" w:hAnsi="Arial" w:cs="Arial"/>
          <w:sz w:val="28"/>
          <w:szCs w:val="28"/>
        </w:rPr>
        <w:t>serve</w:t>
      </w:r>
      <w:r>
        <w:rPr>
          <w:rFonts w:ascii="Arial" w:hAnsi="Arial" w:cs="Arial"/>
          <w:sz w:val="28"/>
          <w:szCs w:val="28"/>
        </w:rPr>
        <w:t xml:space="preserve"> </w:t>
      </w:r>
      <w:r w:rsidR="00A82356">
        <w:rPr>
          <w:rFonts w:ascii="Arial" w:hAnsi="Arial" w:cs="Arial"/>
          <w:sz w:val="28"/>
          <w:szCs w:val="28"/>
        </w:rPr>
        <w:t xml:space="preserve">as </w:t>
      </w:r>
      <w:r>
        <w:rPr>
          <w:rFonts w:ascii="Arial" w:hAnsi="Arial" w:cs="Arial"/>
          <w:sz w:val="28"/>
          <w:szCs w:val="28"/>
        </w:rPr>
        <w:t xml:space="preserve">a powerful deterrent to nuclear testing, but also provide </w:t>
      </w:r>
      <w:r w:rsidR="00A82356">
        <w:rPr>
          <w:rFonts w:ascii="Arial" w:hAnsi="Arial" w:cs="Arial"/>
          <w:sz w:val="28"/>
          <w:szCs w:val="28"/>
        </w:rPr>
        <w:t>tangible</w:t>
      </w:r>
      <w:r>
        <w:rPr>
          <w:rFonts w:ascii="Arial" w:hAnsi="Arial" w:cs="Arial"/>
          <w:sz w:val="28"/>
          <w:szCs w:val="28"/>
        </w:rPr>
        <w:t xml:space="preserve"> civilian benefits, like early warning alerts.</w:t>
      </w:r>
      <w:r w:rsidR="00AC680B">
        <w:rPr>
          <w:rFonts w:ascii="Arial" w:hAnsi="Arial" w:cs="Arial"/>
          <w:sz w:val="28"/>
          <w:szCs w:val="28"/>
        </w:rPr>
        <w:t xml:space="preserve"> Slovenia is </w:t>
      </w:r>
      <w:r w:rsidR="00AC680B" w:rsidRPr="00AC680B">
        <w:rPr>
          <w:rFonts w:ascii="Arial" w:hAnsi="Arial" w:cs="Arial"/>
          <w:sz w:val="28"/>
          <w:szCs w:val="28"/>
        </w:rPr>
        <w:t>committed to the entry into force</w:t>
      </w:r>
      <w:r w:rsidR="00AC680B">
        <w:rPr>
          <w:rFonts w:ascii="Arial" w:hAnsi="Arial" w:cs="Arial"/>
          <w:sz w:val="28"/>
          <w:szCs w:val="28"/>
        </w:rPr>
        <w:t xml:space="preserve"> of the CTBT</w:t>
      </w:r>
      <w:r w:rsidR="00263B01">
        <w:rPr>
          <w:rFonts w:ascii="Arial" w:hAnsi="Arial" w:cs="Arial"/>
          <w:sz w:val="28"/>
          <w:szCs w:val="28"/>
        </w:rPr>
        <w:t>, which</w:t>
      </w:r>
      <w:r w:rsidR="009178F0">
        <w:rPr>
          <w:rFonts w:ascii="Arial" w:hAnsi="Arial" w:cs="Arial"/>
          <w:sz w:val="28"/>
          <w:szCs w:val="28"/>
        </w:rPr>
        <w:t xml:space="preserve"> is long overdue</w:t>
      </w:r>
      <w:r w:rsidR="00263B01">
        <w:rPr>
          <w:rFonts w:ascii="Arial" w:hAnsi="Arial" w:cs="Arial"/>
          <w:sz w:val="28"/>
          <w:szCs w:val="28"/>
        </w:rPr>
        <w:t>,</w:t>
      </w:r>
      <w:r w:rsidR="00AC680B">
        <w:rPr>
          <w:rFonts w:ascii="Arial" w:hAnsi="Arial" w:cs="Arial"/>
          <w:sz w:val="28"/>
          <w:szCs w:val="28"/>
        </w:rPr>
        <w:t xml:space="preserve"> and</w:t>
      </w:r>
      <w:r w:rsidR="00AC680B" w:rsidRPr="00AC680B">
        <w:rPr>
          <w:rFonts w:ascii="Arial" w:hAnsi="Arial" w:cs="Arial"/>
          <w:sz w:val="28"/>
          <w:szCs w:val="28"/>
        </w:rPr>
        <w:t xml:space="preserve"> </w:t>
      </w:r>
      <w:r w:rsidR="00AC680B">
        <w:rPr>
          <w:rFonts w:ascii="Arial" w:hAnsi="Arial" w:cs="Arial"/>
          <w:sz w:val="28"/>
          <w:szCs w:val="28"/>
        </w:rPr>
        <w:t xml:space="preserve">calls </w:t>
      </w:r>
      <w:r w:rsidR="00AC680B" w:rsidRPr="00AC680B">
        <w:rPr>
          <w:rFonts w:ascii="Arial" w:hAnsi="Arial" w:cs="Arial"/>
          <w:sz w:val="28"/>
          <w:szCs w:val="28"/>
        </w:rPr>
        <w:t xml:space="preserve">on all States to abide by the existing moratorium on nuclear </w:t>
      </w:r>
      <w:r w:rsidR="00AC680B">
        <w:rPr>
          <w:rFonts w:ascii="Arial" w:hAnsi="Arial" w:cs="Arial"/>
          <w:sz w:val="28"/>
          <w:szCs w:val="28"/>
        </w:rPr>
        <w:t>testing.</w:t>
      </w:r>
    </w:p>
    <w:p w14:paraId="63932041" w14:textId="77777777" w:rsidR="00AC680B" w:rsidRDefault="00AC680B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0B3CA28" w14:textId="483861B1" w:rsidR="00AC680B" w:rsidRDefault="00AC680B" w:rsidP="00AC680B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Capping the nuclear weapon fissile material production is e</w:t>
      </w:r>
      <w:r w:rsidRPr="00AC680B">
        <w:rPr>
          <w:rFonts w:ascii="Arial" w:hAnsi="Arial" w:cs="Arial"/>
          <w:sz w:val="28"/>
          <w:szCs w:val="28"/>
        </w:rPr>
        <w:t>qually important</w:t>
      </w:r>
      <w:r>
        <w:rPr>
          <w:rFonts w:ascii="Arial" w:hAnsi="Arial" w:cs="Arial"/>
          <w:sz w:val="28"/>
          <w:szCs w:val="28"/>
        </w:rPr>
        <w:t xml:space="preserve">. Progress towards FMCT is critical. In </w:t>
      </w:r>
      <w:r w:rsidRPr="00AC680B">
        <w:rPr>
          <w:rFonts w:ascii="Arial" w:hAnsi="Arial" w:cs="Arial"/>
          <w:sz w:val="28"/>
          <w:szCs w:val="28"/>
        </w:rPr>
        <w:t xml:space="preserve">the meantime, all </w:t>
      </w:r>
      <w:r>
        <w:rPr>
          <w:rFonts w:ascii="Arial" w:hAnsi="Arial" w:cs="Arial"/>
          <w:sz w:val="28"/>
          <w:szCs w:val="28"/>
        </w:rPr>
        <w:t>n</w:t>
      </w:r>
      <w:r w:rsidRPr="00AC680B">
        <w:rPr>
          <w:rFonts w:ascii="Arial" w:hAnsi="Arial" w:cs="Arial"/>
          <w:sz w:val="28"/>
          <w:szCs w:val="28"/>
        </w:rPr>
        <w:t>uclear</w:t>
      </w:r>
      <w:r w:rsidR="001F6E3B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w</w:t>
      </w:r>
      <w:r w:rsidRPr="00AC680B">
        <w:rPr>
          <w:rFonts w:ascii="Arial" w:hAnsi="Arial" w:cs="Arial"/>
          <w:sz w:val="28"/>
          <w:szCs w:val="28"/>
        </w:rPr>
        <w:t xml:space="preserve">eapon </w:t>
      </w:r>
      <w:r>
        <w:rPr>
          <w:rFonts w:ascii="Arial" w:hAnsi="Arial" w:cs="Arial"/>
          <w:sz w:val="28"/>
          <w:szCs w:val="28"/>
        </w:rPr>
        <w:t>s</w:t>
      </w:r>
      <w:r w:rsidRPr="00AC680B">
        <w:rPr>
          <w:rFonts w:ascii="Arial" w:hAnsi="Arial" w:cs="Arial"/>
          <w:sz w:val="28"/>
          <w:szCs w:val="28"/>
        </w:rPr>
        <w:t xml:space="preserve">tates </w:t>
      </w:r>
      <w:r>
        <w:rPr>
          <w:rFonts w:ascii="Arial" w:hAnsi="Arial" w:cs="Arial"/>
          <w:sz w:val="28"/>
          <w:szCs w:val="28"/>
        </w:rPr>
        <w:t>should</w:t>
      </w:r>
      <w:r w:rsidRPr="00AC680B">
        <w:rPr>
          <w:rFonts w:ascii="Arial" w:hAnsi="Arial" w:cs="Arial"/>
          <w:sz w:val="28"/>
          <w:szCs w:val="28"/>
        </w:rPr>
        <w:t xml:space="preserve"> declare and uphold a</w:t>
      </w:r>
      <w:r>
        <w:rPr>
          <w:rFonts w:ascii="Arial" w:hAnsi="Arial" w:cs="Arial"/>
          <w:sz w:val="28"/>
          <w:szCs w:val="28"/>
        </w:rPr>
        <w:t xml:space="preserve"> </w:t>
      </w:r>
      <w:r w:rsidRPr="00AC680B">
        <w:rPr>
          <w:rFonts w:ascii="Arial" w:hAnsi="Arial" w:cs="Arial"/>
          <w:sz w:val="28"/>
          <w:szCs w:val="28"/>
        </w:rPr>
        <w:t xml:space="preserve">moratorium on </w:t>
      </w:r>
      <w:r w:rsidR="001F6E3B">
        <w:rPr>
          <w:rFonts w:ascii="Arial" w:hAnsi="Arial" w:cs="Arial"/>
          <w:sz w:val="28"/>
          <w:szCs w:val="28"/>
        </w:rPr>
        <w:t xml:space="preserve">the </w:t>
      </w:r>
      <w:r w:rsidRPr="00AC680B">
        <w:rPr>
          <w:rFonts w:ascii="Arial" w:hAnsi="Arial" w:cs="Arial"/>
          <w:sz w:val="28"/>
          <w:szCs w:val="28"/>
        </w:rPr>
        <w:t xml:space="preserve">production of </w:t>
      </w:r>
      <w:r>
        <w:rPr>
          <w:rFonts w:ascii="Arial" w:hAnsi="Arial" w:cs="Arial"/>
          <w:sz w:val="28"/>
          <w:szCs w:val="28"/>
        </w:rPr>
        <w:t>nuclear</w:t>
      </w:r>
      <w:r w:rsidR="001F6E3B">
        <w:rPr>
          <w:rFonts w:ascii="Arial" w:hAnsi="Arial" w:cs="Arial"/>
          <w:sz w:val="28"/>
          <w:szCs w:val="28"/>
        </w:rPr>
        <w:t>-weapon-</w:t>
      </w:r>
      <w:r>
        <w:rPr>
          <w:rFonts w:ascii="Arial" w:hAnsi="Arial" w:cs="Arial"/>
          <w:sz w:val="28"/>
          <w:szCs w:val="28"/>
        </w:rPr>
        <w:t xml:space="preserve">grade </w:t>
      </w:r>
      <w:r w:rsidRPr="00AC680B">
        <w:rPr>
          <w:rFonts w:ascii="Arial" w:hAnsi="Arial" w:cs="Arial"/>
          <w:sz w:val="28"/>
          <w:szCs w:val="28"/>
        </w:rPr>
        <w:t>fissile material</w:t>
      </w:r>
      <w:r>
        <w:rPr>
          <w:rFonts w:ascii="Arial" w:hAnsi="Arial" w:cs="Arial"/>
          <w:sz w:val="28"/>
          <w:szCs w:val="28"/>
        </w:rPr>
        <w:t>.</w:t>
      </w:r>
    </w:p>
    <w:p w14:paraId="7ED1F5E8" w14:textId="77777777" w:rsidR="00AC680B" w:rsidRDefault="00AC680B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AD603F7" w14:textId="43807BEE" w:rsidR="00AC680B" w:rsidRDefault="00AC680B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the New START Treaty ended, arms control revival is more needed than ever. Slovenia </w:t>
      </w:r>
      <w:r w:rsidRPr="00AC680B">
        <w:rPr>
          <w:rFonts w:ascii="Arial" w:hAnsi="Arial" w:cs="Arial"/>
          <w:sz w:val="28"/>
          <w:szCs w:val="28"/>
        </w:rPr>
        <w:t>calls for urgent work towards a new</w:t>
      </w:r>
      <w:r>
        <w:rPr>
          <w:rFonts w:ascii="Arial" w:hAnsi="Arial" w:cs="Arial"/>
          <w:sz w:val="28"/>
          <w:szCs w:val="28"/>
        </w:rPr>
        <w:t>,</w:t>
      </w:r>
      <w:r w:rsidRPr="00AC680B">
        <w:rPr>
          <w:rFonts w:ascii="Arial" w:hAnsi="Arial" w:cs="Arial"/>
          <w:sz w:val="28"/>
          <w:szCs w:val="28"/>
        </w:rPr>
        <w:t xml:space="preserve"> legally binding framework</w:t>
      </w:r>
      <w:r>
        <w:rPr>
          <w:rFonts w:ascii="Arial" w:hAnsi="Arial" w:cs="Arial"/>
          <w:sz w:val="28"/>
          <w:szCs w:val="28"/>
        </w:rPr>
        <w:t>,</w:t>
      </w:r>
      <w:r w:rsidR="001F6E3B">
        <w:rPr>
          <w:rFonts w:ascii="Arial" w:hAnsi="Arial" w:cs="Arial"/>
          <w:sz w:val="28"/>
          <w:szCs w:val="28"/>
        </w:rPr>
        <w:t xml:space="preserve"> </w:t>
      </w:r>
      <w:r w:rsidRPr="00AC680B">
        <w:rPr>
          <w:rFonts w:ascii="Arial" w:hAnsi="Arial" w:cs="Arial"/>
          <w:sz w:val="28"/>
          <w:szCs w:val="28"/>
        </w:rPr>
        <w:t>limiting the largest nuclear arsenals.</w:t>
      </w:r>
      <w:r w:rsidR="009178F0">
        <w:rPr>
          <w:rFonts w:ascii="Arial" w:hAnsi="Arial" w:cs="Arial"/>
          <w:sz w:val="28"/>
          <w:szCs w:val="28"/>
        </w:rPr>
        <w:t xml:space="preserve"> We support </w:t>
      </w:r>
      <w:r w:rsidR="001F6E3B">
        <w:rPr>
          <w:rFonts w:ascii="Arial" w:hAnsi="Arial" w:cs="Arial"/>
          <w:sz w:val="28"/>
          <w:szCs w:val="28"/>
        </w:rPr>
        <w:t xml:space="preserve">the </w:t>
      </w:r>
      <w:r w:rsidR="009178F0">
        <w:rPr>
          <w:rFonts w:ascii="Arial" w:hAnsi="Arial" w:cs="Arial"/>
          <w:sz w:val="28"/>
          <w:szCs w:val="28"/>
        </w:rPr>
        <w:t>United States</w:t>
      </w:r>
      <w:r w:rsidR="00A82356">
        <w:rPr>
          <w:rFonts w:ascii="Arial" w:hAnsi="Arial" w:cs="Arial"/>
          <w:sz w:val="28"/>
          <w:szCs w:val="28"/>
        </w:rPr>
        <w:t xml:space="preserve"> efforts for</w:t>
      </w:r>
      <w:r w:rsidR="009178F0">
        <w:rPr>
          <w:rFonts w:ascii="Arial" w:hAnsi="Arial" w:cs="Arial"/>
          <w:sz w:val="28"/>
          <w:szCs w:val="28"/>
        </w:rPr>
        <w:t xml:space="preserve"> multilateral stability arms control talks. </w:t>
      </w:r>
    </w:p>
    <w:p w14:paraId="646C9E44" w14:textId="77777777" w:rsidR="00AC680B" w:rsidRDefault="00AC680B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A0556F0" w14:textId="5622514C" w:rsidR="00104AFA" w:rsidRDefault="00AC680B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Mr. President,</w:t>
      </w:r>
    </w:p>
    <w:p w14:paraId="718DB163" w14:textId="77777777" w:rsidR="00AC680B" w:rsidRDefault="00AC680B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69694C0" w14:textId="4BE04530" w:rsidR="00AC680B" w:rsidRDefault="00AC680B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With regard to non-proliferation, Slovenia fully supports the work of the IAEA and calls for the universalization of the </w:t>
      </w:r>
      <w:r w:rsidRPr="00AC680B">
        <w:rPr>
          <w:rFonts w:ascii="Arial" w:hAnsi="Arial" w:cs="Arial"/>
          <w:sz w:val="28"/>
          <w:szCs w:val="28"/>
        </w:rPr>
        <w:t xml:space="preserve">Comprehensive Safeguards Agreements, together with </w:t>
      </w:r>
      <w:r w:rsidR="00050574">
        <w:rPr>
          <w:rFonts w:ascii="Arial" w:hAnsi="Arial" w:cs="Arial"/>
          <w:sz w:val="28"/>
          <w:szCs w:val="28"/>
        </w:rPr>
        <w:t>an</w:t>
      </w:r>
      <w:r w:rsidRPr="00AC680B">
        <w:rPr>
          <w:rFonts w:ascii="Arial" w:hAnsi="Arial" w:cs="Arial"/>
          <w:sz w:val="28"/>
          <w:szCs w:val="28"/>
        </w:rPr>
        <w:t xml:space="preserve"> Additional Protocol</w:t>
      </w:r>
      <w:r>
        <w:rPr>
          <w:rFonts w:ascii="Arial" w:hAnsi="Arial" w:cs="Arial"/>
          <w:sz w:val="28"/>
          <w:szCs w:val="28"/>
        </w:rPr>
        <w:t>.</w:t>
      </w:r>
    </w:p>
    <w:p w14:paraId="2D84C30C" w14:textId="77777777" w:rsidR="00AC680B" w:rsidRDefault="00AC680B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4933B53" w14:textId="331F3D7E" w:rsidR="009D5C63" w:rsidRDefault="009D5C63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Proliferation of nuclear weapons is unacceptable</w:t>
      </w:r>
      <w:r w:rsidR="001F6E3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and </w:t>
      </w:r>
      <w:r w:rsidR="00AC680B">
        <w:rPr>
          <w:rFonts w:ascii="Arial" w:hAnsi="Arial" w:cs="Arial"/>
          <w:sz w:val="28"/>
          <w:szCs w:val="28"/>
        </w:rPr>
        <w:t>Slovenia remains concerned with the</w:t>
      </w:r>
      <w:r w:rsidR="00AC680B" w:rsidRPr="00AC680B">
        <w:t xml:space="preserve"> </w:t>
      </w:r>
      <w:r w:rsidR="00AC680B" w:rsidRPr="00AC680B">
        <w:rPr>
          <w:rFonts w:ascii="Arial" w:hAnsi="Arial" w:cs="Arial"/>
          <w:sz w:val="28"/>
          <w:szCs w:val="28"/>
        </w:rPr>
        <w:t>unclear nature of Iran’s nuclear program.</w:t>
      </w:r>
      <w:r>
        <w:rPr>
          <w:rFonts w:ascii="Arial" w:hAnsi="Arial" w:cs="Arial"/>
          <w:sz w:val="28"/>
          <w:szCs w:val="28"/>
        </w:rPr>
        <w:t xml:space="preserve"> However, the recent military escalation in Iran and the wider region ha</w:t>
      </w:r>
      <w:r w:rsidR="0005057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not done away with these concerns. Slovenia calls on all sides to prioritize de-escalation and protection of civilians and civilian infrastructure. We express our solidarity with the countries of t</w:t>
      </w:r>
      <w:r w:rsidR="002122D2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e region</w:t>
      </w:r>
      <w:r w:rsidRPr="009D5C63">
        <w:t xml:space="preserve"> </w:t>
      </w:r>
      <w:r w:rsidRPr="009D5C63">
        <w:rPr>
          <w:rFonts w:ascii="Arial" w:hAnsi="Arial" w:cs="Arial"/>
          <w:sz w:val="28"/>
          <w:szCs w:val="28"/>
        </w:rPr>
        <w:t>and call for the implementation of UNSC resolution 2817 (2026).</w:t>
      </w:r>
      <w:r>
        <w:rPr>
          <w:rFonts w:ascii="Arial" w:hAnsi="Arial" w:cs="Arial"/>
          <w:sz w:val="28"/>
          <w:szCs w:val="28"/>
        </w:rPr>
        <w:t xml:space="preserve"> There is only a diplomatic solution to Iran’s nuclear program, and the IAEA must be a part of it.</w:t>
      </w:r>
    </w:p>
    <w:p w14:paraId="29DA5F98" w14:textId="77777777" w:rsidR="00AC680B" w:rsidRDefault="00AC680B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E87CA61" w14:textId="6994AFC5" w:rsidR="00104AFA" w:rsidRDefault="009D5C63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Slovenia is concerned with the </w:t>
      </w:r>
      <w:r w:rsidRPr="009D5C63">
        <w:rPr>
          <w:rFonts w:ascii="Arial" w:hAnsi="Arial" w:cs="Arial"/>
          <w:sz w:val="28"/>
          <w:szCs w:val="28"/>
        </w:rPr>
        <w:t>implications of armed attacks against nuclear facilities devoted to peaceful purposes</w:t>
      </w:r>
      <w:r>
        <w:rPr>
          <w:rFonts w:ascii="Arial" w:hAnsi="Arial" w:cs="Arial"/>
          <w:sz w:val="28"/>
          <w:szCs w:val="28"/>
        </w:rPr>
        <w:t xml:space="preserve"> in Ukraine. Russia’s aggression represents a profound risk </w:t>
      </w:r>
      <w:r w:rsidRPr="009D5C63">
        <w:rPr>
          <w:rFonts w:ascii="Arial" w:hAnsi="Arial" w:cs="Arial"/>
          <w:sz w:val="28"/>
          <w:szCs w:val="28"/>
        </w:rPr>
        <w:t>for safeguards and for nuclear safety and security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lastRenderedPageBreak/>
        <w:t>in Ukraine. Slovenia calls for respect of</w:t>
      </w:r>
      <w:r w:rsidR="001F6E3B">
        <w:rPr>
          <w:rFonts w:ascii="Arial" w:hAnsi="Arial" w:cs="Arial"/>
          <w:sz w:val="28"/>
          <w:szCs w:val="28"/>
        </w:rPr>
        <w:t xml:space="preserve"> the </w:t>
      </w:r>
      <w:r w:rsidRPr="009D5C63">
        <w:rPr>
          <w:rFonts w:ascii="Arial" w:hAnsi="Arial" w:cs="Arial"/>
          <w:sz w:val="28"/>
          <w:szCs w:val="28"/>
        </w:rPr>
        <w:t xml:space="preserve">IAEA’s seven pillars </w:t>
      </w:r>
      <w:r>
        <w:rPr>
          <w:rFonts w:ascii="Arial" w:hAnsi="Arial" w:cs="Arial"/>
          <w:sz w:val="28"/>
          <w:szCs w:val="28"/>
        </w:rPr>
        <w:t xml:space="preserve">and </w:t>
      </w:r>
      <w:r w:rsidRPr="009D5C63">
        <w:rPr>
          <w:rFonts w:ascii="Arial" w:hAnsi="Arial" w:cs="Arial"/>
          <w:sz w:val="28"/>
          <w:szCs w:val="28"/>
        </w:rPr>
        <w:t>five principles for ensuring nuclear safety and security</w:t>
      </w:r>
      <w:r>
        <w:rPr>
          <w:rFonts w:ascii="Arial" w:hAnsi="Arial" w:cs="Arial"/>
          <w:sz w:val="28"/>
          <w:szCs w:val="28"/>
        </w:rPr>
        <w:t>.</w:t>
      </w:r>
    </w:p>
    <w:p w14:paraId="2C03C49C" w14:textId="77777777" w:rsidR="009D5C63" w:rsidRDefault="009D5C63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E0B2AD3" w14:textId="5096AF0D" w:rsidR="009D5C63" w:rsidRDefault="009D5C63" w:rsidP="009D5C6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DPRK</w:t>
      </w:r>
      <w:r w:rsidR="001F6E3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on the other </w:t>
      </w:r>
      <w:r w:rsidR="001F6E3B">
        <w:rPr>
          <w:rFonts w:ascii="Arial" w:hAnsi="Arial" w:cs="Arial"/>
          <w:sz w:val="28"/>
          <w:szCs w:val="28"/>
        </w:rPr>
        <w:t>hand</w:t>
      </w:r>
      <w:r>
        <w:rPr>
          <w:rFonts w:ascii="Arial" w:hAnsi="Arial" w:cs="Arial"/>
          <w:sz w:val="28"/>
          <w:szCs w:val="28"/>
        </w:rPr>
        <w:t>, remains</w:t>
      </w:r>
      <w:r w:rsidR="00050574">
        <w:rPr>
          <w:rFonts w:ascii="Arial" w:hAnsi="Arial" w:cs="Arial"/>
          <w:sz w:val="28"/>
          <w:szCs w:val="28"/>
        </w:rPr>
        <w:t xml:space="preserve"> </w:t>
      </w:r>
      <w:r w:rsidR="002122D2">
        <w:rPr>
          <w:rFonts w:ascii="Arial" w:hAnsi="Arial" w:cs="Arial"/>
          <w:sz w:val="28"/>
          <w:szCs w:val="28"/>
        </w:rPr>
        <w:t xml:space="preserve">one of </w:t>
      </w:r>
      <w:r w:rsidR="00050574">
        <w:rPr>
          <w:rFonts w:ascii="Arial" w:hAnsi="Arial" w:cs="Arial"/>
          <w:sz w:val="28"/>
          <w:szCs w:val="28"/>
        </w:rPr>
        <w:t>the</w:t>
      </w:r>
      <w:r>
        <w:rPr>
          <w:rFonts w:ascii="Arial" w:hAnsi="Arial" w:cs="Arial"/>
          <w:sz w:val="28"/>
          <w:szCs w:val="28"/>
        </w:rPr>
        <w:t xml:space="preserve"> world’s major proliferation challenge</w:t>
      </w:r>
      <w:r w:rsidR="00A8235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. </w:t>
      </w:r>
      <w:r w:rsidRPr="00104AFA">
        <w:rPr>
          <w:rFonts w:ascii="Arial" w:hAnsi="Arial" w:cs="Arial"/>
          <w:sz w:val="28"/>
          <w:szCs w:val="28"/>
        </w:rPr>
        <w:t xml:space="preserve">Russia’s comment on </w:t>
      </w:r>
      <w:r w:rsidR="00050574">
        <w:rPr>
          <w:rFonts w:ascii="Arial" w:hAnsi="Arial" w:cs="Arial"/>
          <w:sz w:val="28"/>
          <w:szCs w:val="28"/>
        </w:rPr>
        <w:t>the DPRK’s</w:t>
      </w:r>
      <w:r w:rsidRPr="00104AFA">
        <w:rPr>
          <w:rFonts w:ascii="Arial" w:hAnsi="Arial" w:cs="Arial"/>
          <w:sz w:val="28"/>
          <w:szCs w:val="28"/>
        </w:rPr>
        <w:t xml:space="preserve"> nuclear weapons program being a “closed issue” is not acceptable and goes against the object and purpose of the NPT. </w:t>
      </w:r>
      <w:r>
        <w:rPr>
          <w:rFonts w:ascii="Arial" w:hAnsi="Arial" w:cs="Arial"/>
          <w:sz w:val="28"/>
          <w:szCs w:val="28"/>
        </w:rPr>
        <w:t>We urge the DPRK to accept offers of dialogue and work toward</w:t>
      </w:r>
      <w:r w:rsidR="0005057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denuclearization.</w:t>
      </w:r>
    </w:p>
    <w:p w14:paraId="6D673400" w14:textId="77777777" w:rsidR="009D5C63" w:rsidRDefault="009D5C63" w:rsidP="009D5C6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C231FB6" w14:textId="2ADBBB93" w:rsidR="009D5C63" w:rsidRDefault="009D5C63" w:rsidP="009D5C6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Mr. President,</w:t>
      </w:r>
    </w:p>
    <w:p w14:paraId="0441BFCD" w14:textId="77777777" w:rsidR="009D5C63" w:rsidRDefault="009D5C63" w:rsidP="009D5C6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AA67DD7" w14:textId="136566D9" w:rsidR="00104AFA" w:rsidRDefault="009D5C63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D5C63">
        <w:rPr>
          <w:rFonts w:ascii="Arial" w:hAnsi="Arial" w:cs="Arial"/>
          <w:sz w:val="28"/>
          <w:szCs w:val="28"/>
        </w:rPr>
        <w:t xml:space="preserve">As a country with a fully-fledged civilian nuclear program, Slovenia places </w:t>
      </w:r>
      <w:r>
        <w:rPr>
          <w:rFonts w:ascii="Arial" w:hAnsi="Arial" w:cs="Arial"/>
          <w:sz w:val="28"/>
          <w:szCs w:val="28"/>
        </w:rPr>
        <w:t>great</w:t>
      </w:r>
      <w:r w:rsidRPr="009D5C63">
        <w:rPr>
          <w:rFonts w:ascii="Arial" w:hAnsi="Arial" w:cs="Arial"/>
          <w:sz w:val="28"/>
          <w:szCs w:val="28"/>
        </w:rPr>
        <w:t xml:space="preserve"> importance on the development, research, production, and use of nuclear energy.</w:t>
      </w:r>
      <w:r>
        <w:rPr>
          <w:rFonts w:ascii="Arial" w:hAnsi="Arial" w:cs="Arial"/>
          <w:sz w:val="28"/>
          <w:szCs w:val="28"/>
        </w:rPr>
        <w:t xml:space="preserve"> </w:t>
      </w:r>
      <w:r w:rsidR="00050574">
        <w:rPr>
          <w:rFonts w:ascii="Arial" w:hAnsi="Arial" w:cs="Arial"/>
          <w:sz w:val="28"/>
          <w:szCs w:val="28"/>
        </w:rPr>
        <w:t>Nuclear</w:t>
      </w:r>
      <w:r>
        <w:rPr>
          <w:rFonts w:ascii="Arial" w:hAnsi="Arial" w:cs="Arial"/>
          <w:sz w:val="28"/>
          <w:szCs w:val="28"/>
        </w:rPr>
        <w:t xml:space="preserve"> technologies and their potentials are critical for </w:t>
      </w:r>
      <w:r w:rsidRPr="009D5C63">
        <w:rPr>
          <w:rFonts w:ascii="Arial" w:hAnsi="Arial" w:cs="Arial"/>
          <w:sz w:val="28"/>
          <w:szCs w:val="28"/>
        </w:rPr>
        <w:t>achiev</w:t>
      </w:r>
      <w:r>
        <w:rPr>
          <w:rFonts w:ascii="Arial" w:hAnsi="Arial" w:cs="Arial"/>
          <w:sz w:val="28"/>
          <w:szCs w:val="28"/>
        </w:rPr>
        <w:t>ing</w:t>
      </w:r>
      <w:r w:rsidRPr="009D5C63">
        <w:rPr>
          <w:rFonts w:ascii="Arial" w:hAnsi="Arial" w:cs="Arial"/>
          <w:sz w:val="28"/>
          <w:szCs w:val="28"/>
        </w:rPr>
        <w:t xml:space="preserve"> the Sustainable Development Goals</w:t>
      </w:r>
      <w:r>
        <w:rPr>
          <w:rFonts w:ascii="Arial" w:hAnsi="Arial" w:cs="Arial"/>
          <w:sz w:val="28"/>
          <w:szCs w:val="28"/>
        </w:rPr>
        <w:t>. Slovenia will continue to work to make the benefits of peaceful uses of nuclear energy available to all, including through financial support of the IAEA.</w:t>
      </w:r>
    </w:p>
    <w:p w14:paraId="7463D801" w14:textId="77777777" w:rsidR="009D5C63" w:rsidRDefault="009D5C63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2CD01F7" w14:textId="20936DAB" w:rsidR="00104AFA" w:rsidRDefault="009D5C63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conclude Mr. President,</w:t>
      </w:r>
    </w:p>
    <w:p w14:paraId="23F0C90A" w14:textId="77777777" w:rsidR="00104AFA" w:rsidRDefault="00104AFA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79B467E" w14:textId="12C930B1" w:rsidR="009D5C63" w:rsidRDefault="009D5C63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is true that the NPT remains a cornerstone of everything nuclear - </w:t>
      </w:r>
      <w:r w:rsidRPr="009D5C63">
        <w:rPr>
          <w:rFonts w:ascii="Arial" w:hAnsi="Arial" w:cs="Arial"/>
          <w:sz w:val="28"/>
          <w:szCs w:val="28"/>
        </w:rPr>
        <w:t>nuclear disarmament, non-proliferation and peaceful use</w:t>
      </w:r>
      <w:r>
        <w:rPr>
          <w:rFonts w:ascii="Arial" w:hAnsi="Arial" w:cs="Arial"/>
          <w:sz w:val="28"/>
          <w:szCs w:val="28"/>
        </w:rPr>
        <w:t xml:space="preserve">s. It is also true that its review conferences </w:t>
      </w:r>
      <w:r w:rsidR="001F6E3B">
        <w:rPr>
          <w:rFonts w:ascii="Arial" w:hAnsi="Arial" w:cs="Arial"/>
          <w:sz w:val="28"/>
          <w:szCs w:val="28"/>
        </w:rPr>
        <w:t>over</w:t>
      </w:r>
      <w:r>
        <w:rPr>
          <w:rFonts w:ascii="Arial" w:hAnsi="Arial" w:cs="Arial"/>
          <w:sz w:val="28"/>
          <w:szCs w:val="28"/>
        </w:rPr>
        <w:t xml:space="preserve"> more than a decade </w:t>
      </w:r>
      <w:r w:rsidR="001F6E3B">
        <w:rPr>
          <w:rFonts w:ascii="Arial" w:hAnsi="Arial" w:cs="Arial"/>
          <w:sz w:val="28"/>
          <w:szCs w:val="28"/>
        </w:rPr>
        <w:t xml:space="preserve">have </w:t>
      </w:r>
      <w:r>
        <w:rPr>
          <w:rFonts w:ascii="Arial" w:hAnsi="Arial" w:cs="Arial"/>
          <w:sz w:val="28"/>
          <w:szCs w:val="28"/>
        </w:rPr>
        <w:t>produced underwhelming results.</w:t>
      </w:r>
    </w:p>
    <w:p w14:paraId="1DAA0573" w14:textId="77777777" w:rsidR="009D5C63" w:rsidRDefault="009D5C63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0A6042E" w14:textId="65CE0F82" w:rsidR="006E496A" w:rsidRPr="00104AFA" w:rsidRDefault="009D5C63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Modern global challenges nevertheless demand tangible results. </w:t>
      </w:r>
      <w:r w:rsidR="006E496A" w:rsidRPr="00104AFA">
        <w:rPr>
          <w:rFonts w:ascii="Arial" w:hAnsi="Arial" w:cs="Arial"/>
          <w:sz w:val="28"/>
          <w:szCs w:val="28"/>
        </w:rPr>
        <w:t xml:space="preserve">The </w:t>
      </w:r>
      <w:r w:rsidR="00A82356">
        <w:rPr>
          <w:rFonts w:ascii="Arial" w:hAnsi="Arial" w:cs="Arial"/>
          <w:sz w:val="28"/>
          <w:szCs w:val="28"/>
        </w:rPr>
        <w:t>increasing reliance on</w:t>
      </w:r>
      <w:r w:rsidR="006E496A" w:rsidRPr="00104AFA">
        <w:rPr>
          <w:rFonts w:ascii="Arial" w:hAnsi="Arial" w:cs="Arial"/>
          <w:sz w:val="28"/>
          <w:szCs w:val="28"/>
        </w:rPr>
        <w:t xml:space="preserve"> nuclear energy applications, including nuclear power, deman</w:t>
      </w:r>
      <w:r w:rsidR="001F6E3B">
        <w:rPr>
          <w:rFonts w:ascii="Arial" w:hAnsi="Arial" w:cs="Arial"/>
          <w:sz w:val="28"/>
          <w:szCs w:val="28"/>
        </w:rPr>
        <w:t>ds</w:t>
      </w:r>
      <w:r w:rsidR="006E496A" w:rsidRPr="00104AF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it</w:t>
      </w:r>
      <w:r w:rsidR="006E496A" w:rsidRPr="00104AFA">
        <w:rPr>
          <w:rFonts w:ascii="Arial" w:hAnsi="Arial" w:cs="Arial"/>
          <w:sz w:val="28"/>
          <w:szCs w:val="28"/>
        </w:rPr>
        <w:t xml:space="preserve">. Enduring proliferation and safeguards challenges demand it. A future world without nuclear weapons demands it. </w:t>
      </w:r>
    </w:p>
    <w:p w14:paraId="6DD36293" w14:textId="6179A187" w:rsidR="006E496A" w:rsidRPr="00104AFA" w:rsidRDefault="006E496A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6ADB75A" w14:textId="011BA45A" w:rsidR="00E937EE" w:rsidRDefault="009D5C63" w:rsidP="00A774F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should</w:t>
      </w:r>
      <w:r w:rsidR="00F330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 w:rsidR="00F3308B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t react with despair to the impasse. </w:t>
      </w:r>
      <w:r w:rsidR="00F3308B" w:rsidRPr="00F3308B">
        <w:rPr>
          <w:rFonts w:ascii="Arial" w:hAnsi="Arial" w:cs="Arial"/>
          <w:sz w:val="28"/>
          <w:szCs w:val="28"/>
        </w:rPr>
        <w:t xml:space="preserve">Although our differences are </w:t>
      </w:r>
      <w:r w:rsidR="00F3308B">
        <w:rPr>
          <w:rFonts w:ascii="Arial" w:hAnsi="Arial" w:cs="Arial"/>
          <w:sz w:val="28"/>
          <w:szCs w:val="28"/>
        </w:rPr>
        <w:t>great</w:t>
      </w:r>
      <w:r w:rsidR="00F3308B" w:rsidRPr="00F3308B">
        <w:rPr>
          <w:rFonts w:ascii="Arial" w:hAnsi="Arial" w:cs="Arial"/>
          <w:sz w:val="28"/>
          <w:szCs w:val="28"/>
        </w:rPr>
        <w:t>, they are not insurmountable</w:t>
      </w:r>
      <w:r w:rsidR="00F3308B">
        <w:rPr>
          <w:rFonts w:ascii="Arial" w:hAnsi="Arial" w:cs="Arial"/>
          <w:sz w:val="28"/>
          <w:szCs w:val="28"/>
        </w:rPr>
        <w:t>.</w:t>
      </w:r>
      <w:r w:rsidR="00F3308B" w:rsidRPr="00A82356">
        <w:rPr>
          <w:rFonts w:ascii="Arial" w:hAnsi="Arial"/>
          <w:sz w:val="28"/>
        </w:rPr>
        <w:t xml:space="preserve"> </w:t>
      </w:r>
      <w:r w:rsidR="00F3308B" w:rsidRPr="00F3308B">
        <w:rPr>
          <w:rFonts w:ascii="Arial" w:hAnsi="Arial" w:cs="Arial"/>
          <w:sz w:val="28"/>
          <w:szCs w:val="28"/>
        </w:rPr>
        <w:t>Step by step, we can overcome them.</w:t>
      </w:r>
    </w:p>
    <w:p w14:paraId="0F5EFD26" w14:textId="77777777" w:rsidR="009D5C63" w:rsidRDefault="009D5C63" w:rsidP="00A774F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09AD7E9" w14:textId="69E00154" w:rsidR="009D5C63" w:rsidRPr="00104AFA" w:rsidRDefault="009D5C63" w:rsidP="00A774F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Thank you.</w:t>
      </w:r>
    </w:p>
    <w:sectPr w:rsidR="009D5C63" w:rsidRPr="00104AFA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DA69" w14:textId="77777777" w:rsidR="005E4B9C" w:rsidRDefault="005E4B9C">
      <w:r>
        <w:separator/>
      </w:r>
    </w:p>
  </w:endnote>
  <w:endnote w:type="continuationSeparator" w:id="0">
    <w:p w14:paraId="2A2B882A" w14:textId="77777777" w:rsidR="005E4B9C" w:rsidRDefault="005E4B9C">
      <w:r>
        <w:continuationSeparator/>
      </w:r>
    </w:p>
  </w:endnote>
  <w:endnote w:type="continuationNotice" w:id="1">
    <w:p w14:paraId="0024493E" w14:textId="77777777" w:rsidR="005E4B9C" w:rsidRDefault="005E4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C9A" w14:textId="77777777" w:rsidR="00E12BE8" w:rsidRDefault="00E12BE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E6CE" w14:textId="77777777" w:rsidR="005E4B9C" w:rsidRDefault="005E4B9C">
      <w:r>
        <w:separator/>
      </w:r>
    </w:p>
  </w:footnote>
  <w:footnote w:type="continuationSeparator" w:id="0">
    <w:p w14:paraId="23A5B983" w14:textId="77777777" w:rsidR="005E4B9C" w:rsidRDefault="005E4B9C">
      <w:r>
        <w:continuationSeparator/>
      </w:r>
    </w:p>
  </w:footnote>
  <w:footnote w:type="continuationNotice" w:id="1">
    <w:p w14:paraId="2141D2CA" w14:textId="77777777" w:rsidR="005E4B9C" w:rsidRDefault="005E4B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021A" w14:textId="77777777" w:rsidR="00E12BE8" w:rsidRDefault="00E12BE8">
    <w:pPr>
      <w:pStyle w:val="BodyAA"/>
      <w:jc w:val="right"/>
    </w:pPr>
    <w:r>
      <w:rPr>
        <w:rFonts w:ascii="Arial" w:hAnsi="Arial"/>
        <w:i/>
        <w:iCs/>
        <w:sz w:val="20"/>
        <w:szCs w:val="20"/>
        <w:u w:val="single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D701F"/>
    <w:multiLevelType w:val="hybridMultilevel"/>
    <w:tmpl w:val="4676931A"/>
    <w:lvl w:ilvl="0" w:tplc="847ADA5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530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64"/>
    <w:rsid w:val="00020D39"/>
    <w:rsid w:val="00050574"/>
    <w:rsid w:val="0005636F"/>
    <w:rsid w:val="0008009C"/>
    <w:rsid w:val="000A70AC"/>
    <w:rsid w:val="000A7BFF"/>
    <w:rsid w:val="000B30CB"/>
    <w:rsid w:val="000B6ECC"/>
    <w:rsid w:val="00104AFA"/>
    <w:rsid w:val="001072F4"/>
    <w:rsid w:val="00107AC6"/>
    <w:rsid w:val="00163D91"/>
    <w:rsid w:val="00176860"/>
    <w:rsid w:val="001A66BB"/>
    <w:rsid w:val="001D02B0"/>
    <w:rsid w:val="001E37F5"/>
    <w:rsid w:val="001F0419"/>
    <w:rsid w:val="001F4958"/>
    <w:rsid w:val="001F559A"/>
    <w:rsid w:val="001F6E3B"/>
    <w:rsid w:val="00211501"/>
    <w:rsid w:val="002122D2"/>
    <w:rsid w:val="0024759F"/>
    <w:rsid w:val="00263B01"/>
    <w:rsid w:val="00264B49"/>
    <w:rsid w:val="002B4969"/>
    <w:rsid w:val="002C4128"/>
    <w:rsid w:val="002F2003"/>
    <w:rsid w:val="002F31C2"/>
    <w:rsid w:val="00335D36"/>
    <w:rsid w:val="00372EDC"/>
    <w:rsid w:val="00377F58"/>
    <w:rsid w:val="0038022B"/>
    <w:rsid w:val="003F3C70"/>
    <w:rsid w:val="004127A4"/>
    <w:rsid w:val="00423E2C"/>
    <w:rsid w:val="004376D7"/>
    <w:rsid w:val="004458C0"/>
    <w:rsid w:val="00467F27"/>
    <w:rsid w:val="0047438E"/>
    <w:rsid w:val="004B6445"/>
    <w:rsid w:val="004C115E"/>
    <w:rsid w:val="004C79A6"/>
    <w:rsid w:val="005168BC"/>
    <w:rsid w:val="0053418A"/>
    <w:rsid w:val="00582BAB"/>
    <w:rsid w:val="005C0764"/>
    <w:rsid w:val="005E09B4"/>
    <w:rsid w:val="005E4B9C"/>
    <w:rsid w:val="00613AE7"/>
    <w:rsid w:val="00625145"/>
    <w:rsid w:val="00642E3E"/>
    <w:rsid w:val="00683D00"/>
    <w:rsid w:val="006E3C33"/>
    <w:rsid w:val="006E496A"/>
    <w:rsid w:val="006E7A9D"/>
    <w:rsid w:val="0071377B"/>
    <w:rsid w:val="0072090B"/>
    <w:rsid w:val="007372C6"/>
    <w:rsid w:val="00753B27"/>
    <w:rsid w:val="00765F5B"/>
    <w:rsid w:val="008009A0"/>
    <w:rsid w:val="00812E4E"/>
    <w:rsid w:val="0081435A"/>
    <w:rsid w:val="00814D25"/>
    <w:rsid w:val="008246B2"/>
    <w:rsid w:val="00837C15"/>
    <w:rsid w:val="0086276D"/>
    <w:rsid w:val="008766E6"/>
    <w:rsid w:val="00881C03"/>
    <w:rsid w:val="00881C81"/>
    <w:rsid w:val="00883EAC"/>
    <w:rsid w:val="00884630"/>
    <w:rsid w:val="008B1A3C"/>
    <w:rsid w:val="008F4C66"/>
    <w:rsid w:val="009173DB"/>
    <w:rsid w:val="009178F0"/>
    <w:rsid w:val="00986823"/>
    <w:rsid w:val="00993B9B"/>
    <w:rsid w:val="009B70BB"/>
    <w:rsid w:val="009D5C63"/>
    <w:rsid w:val="009D5CC1"/>
    <w:rsid w:val="00A334A4"/>
    <w:rsid w:val="00A717F8"/>
    <w:rsid w:val="00A774F4"/>
    <w:rsid w:val="00A80926"/>
    <w:rsid w:val="00A82356"/>
    <w:rsid w:val="00A8253B"/>
    <w:rsid w:val="00A82B41"/>
    <w:rsid w:val="00AA48E0"/>
    <w:rsid w:val="00AB4097"/>
    <w:rsid w:val="00AC680B"/>
    <w:rsid w:val="00AD30F5"/>
    <w:rsid w:val="00B1728A"/>
    <w:rsid w:val="00B62EF3"/>
    <w:rsid w:val="00B674AF"/>
    <w:rsid w:val="00B90A36"/>
    <w:rsid w:val="00BC3E4D"/>
    <w:rsid w:val="00BC4EEB"/>
    <w:rsid w:val="00BE23EE"/>
    <w:rsid w:val="00BE6D85"/>
    <w:rsid w:val="00C15B59"/>
    <w:rsid w:val="00C24ED9"/>
    <w:rsid w:val="00C371C2"/>
    <w:rsid w:val="00C4360E"/>
    <w:rsid w:val="00C65B9F"/>
    <w:rsid w:val="00CD7298"/>
    <w:rsid w:val="00CE364A"/>
    <w:rsid w:val="00D168BF"/>
    <w:rsid w:val="00D24C96"/>
    <w:rsid w:val="00D24E54"/>
    <w:rsid w:val="00D373FA"/>
    <w:rsid w:val="00D43AD5"/>
    <w:rsid w:val="00DB34A3"/>
    <w:rsid w:val="00DC5CF4"/>
    <w:rsid w:val="00DF6AC7"/>
    <w:rsid w:val="00E06633"/>
    <w:rsid w:val="00E12BE8"/>
    <w:rsid w:val="00E34090"/>
    <w:rsid w:val="00E420AF"/>
    <w:rsid w:val="00E422CC"/>
    <w:rsid w:val="00E62F3A"/>
    <w:rsid w:val="00E91E94"/>
    <w:rsid w:val="00E937EE"/>
    <w:rsid w:val="00EC4966"/>
    <w:rsid w:val="00ED48D0"/>
    <w:rsid w:val="00ED5728"/>
    <w:rsid w:val="00EF4E0C"/>
    <w:rsid w:val="00F079AA"/>
    <w:rsid w:val="00F171D9"/>
    <w:rsid w:val="00F3308B"/>
    <w:rsid w:val="00F51DD6"/>
    <w:rsid w:val="00F70BE1"/>
    <w:rsid w:val="00F83229"/>
    <w:rsid w:val="00F83674"/>
    <w:rsid w:val="00F842D9"/>
    <w:rsid w:val="00FA7EE2"/>
    <w:rsid w:val="00FC55B2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FE93A"/>
  <w15:docId w15:val="{67CDF2B7-8001-4975-A2DF-0551D48C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A">
    <w:name w:val="Body A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A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F5496"/>
      <w:sz w:val="32"/>
      <w:szCs w:val="32"/>
      <w:u w:color="2F549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Spacing">
    <w:name w:val="No Spacing"/>
    <w:aliases w:val="Clips Body,ARTICLE TEXT,Medium Grid 21,Spacing,ISSUE AREA,SUBHEADING,Nessuna spaziatura,B,No Spacing1,Medium Shading 1 - Accent 21,Brez razmikov1,Body Copy flush left,No Spacing2,Poglavje/besedilo,Medium Shading 1 Accent 1,No Spacing3"/>
    <w:link w:val="NoSpacingChar"/>
    <w:uiPriority w:val="1"/>
    <w:qFormat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oSpacingChar">
    <w:name w:val="No Spacing Char"/>
    <w:aliases w:val="Clips Body Char,ARTICLE TEXT Char,Medium Grid 21 Char,Spacing Char,ISSUE AREA Char,SUBHEADING Char,Nessuna spaziatura Char,B Char,No Spacing1 Char,Medium Shading 1 - Accent 21 Char,Brez razmikov1 Char,Body Copy flush left Char"/>
    <w:link w:val="NoSpacing"/>
    <w:uiPriority w:val="1"/>
    <w:qFormat/>
    <w:locked/>
    <w:rsid w:val="00E34090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A7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BF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BF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FF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993B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84149-D0D1-477E-AB06-98028BAE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Pirc</dc:creator>
  <cp:lastModifiedBy>Slovenia Jasna PONIKVAR</cp:lastModifiedBy>
  <cp:revision>2</cp:revision>
  <cp:lastPrinted>2026-04-29T13:25:00Z</cp:lastPrinted>
  <dcterms:created xsi:type="dcterms:W3CDTF">2026-04-29T14:40:00Z</dcterms:created>
  <dcterms:modified xsi:type="dcterms:W3CDTF">2026-04-29T14:40:00Z</dcterms:modified>
</cp:coreProperties>
</file>