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B3075" w14:textId="68E4B17A" w:rsidR="0007655F" w:rsidRDefault="0007655F" w:rsidP="0025526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4A812A6B" w14:textId="77777777" w:rsidR="00EA6DBA" w:rsidRPr="00EA6DBA" w:rsidRDefault="00EA6DBA" w:rsidP="00EA6DBA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color w:val="000000"/>
          <w:szCs w:val="24"/>
          <w:lang w:eastAsia="en-US"/>
        </w:rPr>
      </w:pPr>
    </w:p>
    <w:p w14:paraId="28797E85" w14:textId="58452BC1" w:rsidR="00EA6DBA" w:rsidRPr="00DF1E1E" w:rsidRDefault="00EA6DBA" w:rsidP="00EA6DBA">
      <w:pPr>
        <w:pStyle w:val="NoSpacing"/>
        <w:jc w:val="right"/>
        <w:rPr>
          <w:rFonts w:asciiTheme="minorHAnsi" w:hAnsiTheme="minorHAnsi" w:cstheme="minorHAnsi"/>
          <w:sz w:val="24"/>
          <w:szCs w:val="24"/>
          <w:lang w:val="en-GB"/>
        </w:rPr>
      </w:pPr>
      <w:r w:rsidRPr="00656E4C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Pr="00DF1E1E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CHECK AGAINST DELIVERY !</w:t>
      </w:r>
    </w:p>
    <w:p w14:paraId="524EB798" w14:textId="77777777" w:rsidR="00F71D04" w:rsidRPr="0070735B" w:rsidRDefault="00F71D04" w:rsidP="001436BB">
      <w:pPr>
        <w:pStyle w:val="NoSpacing"/>
        <w:jc w:val="right"/>
        <w:rPr>
          <w:rFonts w:asciiTheme="majorBidi" w:hAnsiTheme="majorBidi" w:cstheme="majorBidi"/>
          <w:b/>
          <w:sz w:val="20"/>
          <w:szCs w:val="20"/>
          <w:lang w:val="en-GB"/>
        </w:rPr>
      </w:pPr>
    </w:p>
    <w:p w14:paraId="14B985B9" w14:textId="77777777" w:rsidR="00EA6DBA" w:rsidRPr="0070735B" w:rsidRDefault="00EA6DBA" w:rsidP="00255266">
      <w:pPr>
        <w:pStyle w:val="NoSpacing"/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199C3D7E" w14:textId="77777777" w:rsidR="00883F50" w:rsidRPr="00DF1E1E" w:rsidRDefault="00E37158" w:rsidP="00883F50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</w:pPr>
      <w:r w:rsidRPr="00DF1E1E"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  <w:t xml:space="preserve">Statement by Ambassador Barbara </w:t>
      </w:r>
      <w:proofErr w:type="spellStart"/>
      <w:r w:rsidRPr="00DF1E1E"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  <w:t>Žvokelj</w:t>
      </w:r>
      <w:proofErr w:type="spellEnd"/>
      <w:r w:rsidRPr="00DF1E1E"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  <w:t xml:space="preserve">, </w:t>
      </w:r>
    </w:p>
    <w:p w14:paraId="5763080C" w14:textId="265533BB" w:rsidR="008B508F" w:rsidRPr="00DF1E1E" w:rsidRDefault="00E37158" w:rsidP="00DF1E1E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</w:pPr>
      <w:r w:rsidRPr="00DF1E1E"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  <w:t>Permanent Repres</w:t>
      </w:r>
      <w:r w:rsidR="008B508F" w:rsidRPr="00DF1E1E"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  <w:t xml:space="preserve">entative of </w:t>
      </w:r>
      <w:r w:rsidR="002301FC" w:rsidRPr="00DF1E1E"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  <w:t xml:space="preserve">the Republic of </w:t>
      </w:r>
      <w:r w:rsidR="008B508F" w:rsidRPr="00DF1E1E"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  <w:t xml:space="preserve">Slovenia to the </w:t>
      </w:r>
      <w:r w:rsidR="002301FC" w:rsidRPr="00DF1E1E"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  <w:t>International Organisations in Vienna</w:t>
      </w:r>
      <w:r w:rsidRPr="00DF1E1E"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  <w:t>,</w:t>
      </w:r>
      <w:r w:rsidR="00DF1E1E"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  <w:t xml:space="preserve"> </w:t>
      </w:r>
      <w:r w:rsidR="008B508F" w:rsidRPr="00DF1E1E"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  <w:t>at the 64th Session of the Commission on Narcotic Drugs Vienna,</w:t>
      </w:r>
    </w:p>
    <w:p w14:paraId="39C080C9" w14:textId="2293D872" w:rsidR="008B508F" w:rsidRPr="00DF1E1E" w:rsidRDefault="008B508F" w:rsidP="008B508F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</w:pPr>
      <w:r w:rsidRPr="00DF1E1E"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  <w:t>Vienna, 12 April 2021</w:t>
      </w:r>
    </w:p>
    <w:p w14:paraId="2676FCF5" w14:textId="77777777" w:rsidR="00EA6DBA" w:rsidRPr="00883F50" w:rsidRDefault="00EA6DBA" w:rsidP="00883F50">
      <w:pPr>
        <w:spacing w:line="360" w:lineRule="auto"/>
        <w:rPr>
          <w:rFonts w:ascii="Arial" w:eastAsia="Calibri" w:hAnsi="Arial" w:cs="Arial"/>
          <w:i/>
          <w:iCs/>
          <w:sz w:val="28"/>
          <w:szCs w:val="28"/>
          <w:lang w:val="en-GB" w:eastAsia="en-US"/>
        </w:rPr>
      </w:pPr>
    </w:p>
    <w:p w14:paraId="3B9E89E3" w14:textId="77777777" w:rsidR="00811B4C" w:rsidRDefault="00811B4C" w:rsidP="00883F50">
      <w:pPr>
        <w:spacing w:line="360" w:lineRule="auto"/>
        <w:rPr>
          <w:rFonts w:ascii="Arial" w:eastAsia="Calibri" w:hAnsi="Arial" w:cs="Arial"/>
          <w:i/>
          <w:iCs/>
          <w:sz w:val="28"/>
          <w:szCs w:val="28"/>
          <w:lang w:val="en-GB" w:eastAsia="en-US"/>
        </w:rPr>
      </w:pPr>
    </w:p>
    <w:p w14:paraId="4C020306" w14:textId="00986B1C" w:rsidR="00E37158" w:rsidRPr="00DF1E1E" w:rsidRDefault="00AB5FDC" w:rsidP="00883F50">
      <w:pPr>
        <w:spacing w:line="360" w:lineRule="auto"/>
        <w:rPr>
          <w:rFonts w:asciiTheme="minorHAnsi" w:eastAsia="Calibri" w:hAnsiTheme="minorHAnsi" w:cstheme="minorHAnsi"/>
          <w:i/>
          <w:iCs/>
          <w:szCs w:val="24"/>
          <w:lang w:val="en-GB" w:eastAsia="en-US"/>
        </w:rPr>
      </w:pPr>
      <w:r w:rsidRPr="00DF1E1E">
        <w:rPr>
          <w:rFonts w:asciiTheme="minorHAnsi" w:eastAsia="Calibri" w:hAnsiTheme="minorHAnsi" w:cstheme="minorHAnsi"/>
          <w:i/>
          <w:iCs/>
          <w:szCs w:val="24"/>
          <w:lang w:val="en-GB" w:eastAsia="en-US"/>
        </w:rPr>
        <w:t xml:space="preserve">Thank you </w:t>
      </w:r>
      <w:r w:rsidR="00E37158" w:rsidRPr="00DF1E1E">
        <w:rPr>
          <w:rFonts w:asciiTheme="minorHAnsi" w:eastAsia="Calibri" w:hAnsiTheme="minorHAnsi" w:cstheme="minorHAnsi"/>
          <w:i/>
          <w:iCs/>
          <w:szCs w:val="24"/>
          <w:lang w:val="en-GB" w:eastAsia="en-US"/>
        </w:rPr>
        <w:t>Madame Chairperson,</w:t>
      </w:r>
    </w:p>
    <w:p w14:paraId="5A58CD05" w14:textId="77777777" w:rsidR="002E4440" w:rsidRPr="00DF1E1E" w:rsidRDefault="002E4440" w:rsidP="008B508F">
      <w:pPr>
        <w:spacing w:line="360" w:lineRule="auto"/>
        <w:rPr>
          <w:rFonts w:asciiTheme="minorHAnsi" w:eastAsia="Calibri" w:hAnsiTheme="minorHAnsi" w:cstheme="minorHAnsi"/>
          <w:i/>
          <w:iCs/>
          <w:szCs w:val="24"/>
          <w:lang w:val="en-GB" w:eastAsia="en-US"/>
        </w:rPr>
      </w:pPr>
    </w:p>
    <w:p w14:paraId="7008149D" w14:textId="4753C375" w:rsidR="008B508F" w:rsidRPr="00DF1E1E" w:rsidRDefault="008B508F" w:rsidP="008B508F">
      <w:pPr>
        <w:spacing w:line="360" w:lineRule="auto"/>
        <w:rPr>
          <w:rFonts w:asciiTheme="minorHAnsi" w:eastAsia="Calibri" w:hAnsiTheme="minorHAnsi" w:cstheme="minorHAnsi"/>
          <w:iCs/>
          <w:szCs w:val="24"/>
          <w:lang w:val="en-GB" w:eastAsia="en-US"/>
        </w:rPr>
      </w:pP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Slovenia highly appreciates the role of the United Nation</w:t>
      </w:r>
      <w:r w:rsidR="002E4440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s Commission on Narcotic Drugs.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In our view, it enables importa</w:t>
      </w:r>
      <w:r w:rsidR="002E4440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nt exchange of experience in search of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joint ways to resolve the problem of </w:t>
      </w:r>
      <w:r w:rsidR="002E4440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illicit 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production, trade and use of drugs at the global</w:t>
      </w:r>
      <w:r w:rsidR="002E4440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, regional and national levels.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It also t</w:t>
      </w:r>
      <w:r w:rsidR="002E4440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ackles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this complex challenge in a comprehensive manner and </w:t>
      </w:r>
      <w:r w:rsidR="002E4440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with respect for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fundamental human rights. For these reasons</w:t>
      </w:r>
      <w:r w:rsidR="00977151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,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Slovenia decided to renew its financial sup</w:t>
      </w:r>
      <w:r w:rsidR="002E4440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port for the work of the UNODC.</w:t>
      </w:r>
    </w:p>
    <w:p w14:paraId="2FF97F6C" w14:textId="77777777" w:rsidR="002E4440" w:rsidRPr="00DF1E1E" w:rsidRDefault="002E4440" w:rsidP="008B508F">
      <w:pPr>
        <w:spacing w:line="360" w:lineRule="auto"/>
        <w:rPr>
          <w:rFonts w:asciiTheme="minorHAnsi" w:eastAsia="Calibri" w:hAnsiTheme="minorHAnsi" w:cstheme="minorHAnsi"/>
          <w:iCs/>
          <w:szCs w:val="24"/>
          <w:lang w:val="en-GB" w:eastAsia="en-US"/>
        </w:rPr>
      </w:pPr>
    </w:p>
    <w:p w14:paraId="010BC2C6" w14:textId="5638C987" w:rsidR="008B508F" w:rsidRPr="00DF1E1E" w:rsidRDefault="008B508F" w:rsidP="008B508F">
      <w:pPr>
        <w:spacing w:line="360" w:lineRule="auto"/>
        <w:rPr>
          <w:rFonts w:asciiTheme="minorHAnsi" w:eastAsia="Calibri" w:hAnsiTheme="minorHAnsi" w:cstheme="minorHAnsi"/>
          <w:iCs/>
          <w:szCs w:val="24"/>
          <w:lang w:val="en-GB" w:eastAsia="en-US"/>
        </w:rPr>
      </w:pP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In addition to what </w:t>
      </w:r>
      <w:proofErr w:type="gramStart"/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has been said</w:t>
      </w:r>
      <w:proofErr w:type="gramEnd"/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on behalf of the EU, I would like to make several remarks in my national capacity.</w:t>
      </w:r>
    </w:p>
    <w:p w14:paraId="61BB28E2" w14:textId="77777777" w:rsidR="002A267C" w:rsidRPr="00DF1E1E" w:rsidRDefault="002A267C" w:rsidP="008B508F">
      <w:pPr>
        <w:spacing w:line="360" w:lineRule="auto"/>
        <w:rPr>
          <w:rFonts w:asciiTheme="minorHAnsi" w:eastAsia="Calibri" w:hAnsiTheme="minorHAnsi" w:cstheme="minorHAnsi"/>
          <w:iCs/>
          <w:szCs w:val="24"/>
          <w:lang w:val="en-GB" w:eastAsia="en-US"/>
        </w:rPr>
      </w:pPr>
    </w:p>
    <w:p w14:paraId="3B3BE399" w14:textId="427077BC" w:rsidR="008B508F" w:rsidRPr="00DF1E1E" w:rsidRDefault="002A267C" w:rsidP="008B508F">
      <w:pPr>
        <w:spacing w:line="360" w:lineRule="auto"/>
        <w:rPr>
          <w:rFonts w:asciiTheme="minorHAnsi" w:eastAsia="Calibri" w:hAnsiTheme="minorHAnsi" w:cstheme="minorHAnsi"/>
          <w:i/>
          <w:iCs/>
          <w:szCs w:val="24"/>
          <w:lang w:val="en-GB" w:eastAsia="en-US"/>
        </w:rPr>
      </w:pPr>
      <w:r w:rsidRPr="00DF1E1E">
        <w:rPr>
          <w:rFonts w:asciiTheme="minorHAnsi" w:eastAsia="Calibri" w:hAnsiTheme="minorHAnsi" w:cstheme="minorHAnsi"/>
          <w:i/>
          <w:iCs/>
          <w:szCs w:val="24"/>
          <w:lang w:val="en-GB" w:eastAsia="en-US"/>
        </w:rPr>
        <w:t>Madam</w:t>
      </w:r>
      <w:r w:rsidR="008B508F" w:rsidRPr="00DF1E1E">
        <w:rPr>
          <w:rFonts w:asciiTheme="minorHAnsi" w:eastAsia="Calibri" w:hAnsiTheme="minorHAnsi" w:cstheme="minorHAnsi"/>
          <w:i/>
          <w:iCs/>
          <w:szCs w:val="24"/>
          <w:lang w:val="en-GB" w:eastAsia="en-US"/>
        </w:rPr>
        <w:t xml:space="preserve"> Chairperson,</w:t>
      </w:r>
    </w:p>
    <w:p w14:paraId="04A7DF69" w14:textId="77777777" w:rsidR="002A267C" w:rsidRPr="00DF1E1E" w:rsidRDefault="002A267C" w:rsidP="008B508F">
      <w:pPr>
        <w:spacing w:line="360" w:lineRule="auto"/>
        <w:rPr>
          <w:rFonts w:asciiTheme="minorHAnsi" w:eastAsia="Calibri" w:hAnsiTheme="minorHAnsi" w:cstheme="minorHAnsi"/>
          <w:iCs/>
          <w:szCs w:val="24"/>
          <w:lang w:val="en-GB" w:eastAsia="en-US"/>
        </w:rPr>
      </w:pPr>
    </w:p>
    <w:p w14:paraId="03972ADF" w14:textId="2A22DF62" w:rsidR="008B508F" w:rsidRPr="00DF1E1E" w:rsidRDefault="008B508F" w:rsidP="008B508F">
      <w:pPr>
        <w:spacing w:line="360" w:lineRule="auto"/>
        <w:rPr>
          <w:rFonts w:asciiTheme="minorHAnsi" w:eastAsia="Calibri" w:hAnsiTheme="minorHAnsi" w:cstheme="minorHAnsi"/>
          <w:iCs/>
          <w:szCs w:val="24"/>
          <w:lang w:val="en-GB" w:eastAsia="en-US"/>
        </w:rPr>
      </w:pP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Like other countries around the world, Sloven</w:t>
      </w:r>
      <w:r w:rsidR="002A267C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ia is not immune to drug abuse.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In respon</w:t>
      </w:r>
      <w:r w:rsidR="002A267C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se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to this problem</w:t>
      </w:r>
      <w:r w:rsidR="002A267C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,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my country employs an interdisciplina</w:t>
      </w:r>
      <w:r w:rsidR="002A267C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ry, comprehensive and balanced approach.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The Sloven</w:t>
      </w:r>
      <w:r w:rsidR="006D6C3C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ian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Ministry of Health systematically promotes scientifically proven measures and cooperation among different stakeholders, including governmental experts, scientis</w:t>
      </w:r>
      <w:r w:rsidR="002A267C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ts and non-governmental actors.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It is also for this reason that Slovenia is organizi</w:t>
      </w:r>
      <w:r w:rsidR="007708CF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ng a side-event on Wednesday,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April</w:t>
      </w:r>
      <w:r w:rsidR="007708CF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14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, on</w:t>
      </w:r>
      <w:r w:rsidR="002A267C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the topic of Early Prevention.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The aim is to explore ways to make effective preventive solutions available and to galvanize action on 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lastRenderedPageBreak/>
        <w:t>implementation, in line with the UNODC/WHO International Standards on Drug Use Prevention.</w:t>
      </w:r>
    </w:p>
    <w:p w14:paraId="5EA8656B" w14:textId="77777777" w:rsidR="002A267C" w:rsidRPr="00DF1E1E" w:rsidRDefault="002A267C" w:rsidP="008B508F">
      <w:pPr>
        <w:spacing w:line="360" w:lineRule="auto"/>
        <w:rPr>
          <w:rFonts w:asciiTheme="minorHAnsi" w:eastAsia="Calibri" w:hAnsiTheme="minorHAnsi" w:cstheme="minorHAnsi"/>
          <w:iCs/>
          <w:szCs w:val="24"/>
          <w:lang w:val="en-GB" w:eastAsia="en-US"/>
        </w:rPr>
      </w:pPr>
    </w:p>
    <w:p w14:paraId="59545420" w14:textId="0C2C2B76" w:rsidR="008B508F" w:rsidRPr="00DF1E1E" w:rsidRDefault="008B508F" w:rsidP="008B508F">
      <w:pPr>
        <w:spacing w:line="360" w:lineRule="auto"/>
        <w:rPr>
          <w:rFonts w:asciiTheme="minorHAnsi" w:eastAsia="Calibri" w:hAnsiTheme="minorHAnsi" w:cstheme="minorHAnsi"/>
          <w:i/>
          <w:iCs/>
          <w:szCs w:val="24"/>
          <w:lang w:val="en-GB" w:eastAsia="en-US"/>
        </w:rPr>
      </w:pPr>
      <w:r w:rsidRPr="00DF1E1E">
        <w:rPr>
          <w:rFonts w:asciiTheme="minorHAnsi" w:eastAsia="Calibri" w:hAnsiTheme="minorHAnsi" w:cstheme="minorHAnsi"/>
          <w:i/>
          <w:iCs/>
          <w:szCs w:val="24"/>
          <w:lang w:val="en-GB" w:eastAsia="en-US"/>
        </w:rPr>
        <w:t>Madam Chairperson,</w:t>
      </w:r>
    </w:p>
    <w:p w14:paraId="7517CBC9" w14:textId="77777777" w:rsidR="002A267C" w:rsidRPr="00DF1E1E" w:rsidRDefault="002A267C" w:rsidP="008B508F">
      <w:pPr>
        <w:spacing w:line="360" w:lineRule="auto"/>
        <w:rPr>
          <w:rFonts w:asciiTheme="minorHAnsi" w:eastAsia="Calibri" w:hAnsiTheme="minorHAnsi" w:cstheme="minorHAnsi"/>
          <w:iCs/>
          <w:szCs w:val="24"/>
          <w:lang w:val="en-GB" w:eastAsia="en-US"/>
        </w:rPr>
      </w:pPr>
    </w:p>
    <w:p w14:paraId="132C226C" w14:textId="2052EF9B" w:rsidR="008B508F" w:rsidRPr="00DF1E1E" w:rsidRDefault="008B508F" w:rsidP="008B508F">
      <w:pPr>
        <w:spacing w:line="360" w:lineRule="auto"/>
        <w:rPr>
          <w:rFonts w:asciiTheme="minorHAnsi" w:eastAsia="Calibri" w:hAnsiTheme="minorHAnsi" w:cstheme="minorHAnsi"/>
          <w:iCs/>
          <w:szCs w:val="24"/>
          <w:lang w:val="en-GB" w:eastAsia="en-US"/>
        </w:rPr>
      </w:pP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In Slovenia</w:t>
      </w:r>
      <w:r w:rsidR="002A267C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,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we regard addiction as an illness and the person suffering from it as requiring particular medical and social assistance, as well as rehabilitation. To meet this principle, only within the Sloven</w:t>
      </w:r>
      <w:r w:rsidR="006D6C3C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ian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Ministry of </w:t>
      </w:r>
      <w:proofErr w:type="spellStart"/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Labor</w:t>
      </w:r>
      <w:proofErr w:type="spellEnd"/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, Family, Social Affairs and Equal Opportunities over 170 social welfare programs a year </w:t>
      </w:r>
      <w:proofErr w:type="gramStart"/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are financ</w:t>
      </w:r>
      <w:r w:rsidR="002A267C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ially supported</w:t>
      </w:r>
      <w:proofErr w:type="gramEnd"/>
      <w:r w:rsidR="002A267C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. 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With these programs</w:t>
      </w:r>
      <w:r w:rsidR="002A267C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,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we contribute to prevention, treatment, harm reduction, de-stigmatization and reintegrat</w:t>
      </w:r>
      <w:r w:rsidR="002A267C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ion of drug users into society.</w:t>
      </w:r>
    </w:p>
    <w:p w14:paraId="28ACA8A4" w14:textId="77777777" w:rsidR="002A267C" w:rsidRPr="00DF1E1E" w:rsidRDefault="002A267C" w:rsidP="008B508F">
      <w:pPr>
        <w:spacing w:line="360" w:lineRule="auto"/>
        <w:rPr>
          <w:rFonts w:asciiTheme="minorHAnsi" w:eastAsia="Calibri" w:hAnsiTheme="minorHAnsi" w:cstheme="minorHAnsi"/>
          <w:iCs/>
          <w:szCs w:val="24"/>
          <w:lang w:val="en-GB" w:eastAsia="en-US"/>
        </w:rPr>
      </w:pPr>
    </w:p>
    <w:p w14:paraId="1F315810" w14:textId="07FCCB95" w:rsidR="008B508F" w:rsidRPr="00DF1E1E" w:rsidRDefault="002A267C" w:rsidP="008B508F">
      <w:pPr>
        <w:spacing w:line="360" w:lineRule="auto"/>
        <w:rPr>
          <w:rFonts w:asciiTheme="minorHAnsi" w:eastAsia="Calibri" w:hAnsiTheme="minorHAnsi" w:cstheme="minorHAnsi"/>
          <w:i/>
          <w:iCs/>
          <w:szCs w:val="24"/>
          <w:lang w:val="en-GB" w:eastAsia="en-US"/>
        </w:rPr>
      </w:pPr>
      <w:r w:rsidRPr="00DF1E1E">
        <w:rPr>
          <w:rFonts w:asciiTheme="minorHAnsi" w:eastAsia="Calibri" w:hAnsiTheme="minorHAnsi" w:cstheme="minorHAnsi"/>
          <w:i/>
          <w:iCs/>
          <w:szCs w:val="24"/>
          <w:lang w:val="en-GB" w:eastAsia="en-US"/>
        </w:rPr>
        <w:t>Madam</w:t>
      </w:r>
      <w:r w:rsidR="008B508F" w:rsidRPr="00DF1E1E">
        <w:rPr>
          <w:rFonts w:asciiTheme="minorHAnsi" w:eastAsia="Calibri" w:hAnsiTheme="minorHAnsi" w:cstheme="minorHAnsi"/>
          <w:i/>
          <w:iCs/>
          <w:szCs w:val="24"/>
          <w:lang w:val="en-GB" w:eastAsia="en-US"/>
        </w:rPr>
        <w:t xml:space="preserve"> Chairperson,</w:t>
      </w:r>
    </w:p>
    <w:p w14:paraId="081ABBAB" w14:textId="77777777" w:rsidR="00977151" w:rsidRPr="00DF1E1E" w:rsidRDefault="00977151" w:rsidP="008B508F">
      <w:pPr>
        <w:spacing w:line="360" w:lineRule="auto"/>
        <w:rPr>
          <w:rFonts w:asciiTheme="minorHAnsi" w:eastAsia="Calibri" w:hAnsiTheme="minorHAnsi" w:cstheme="minorHAnsi"/>
          <w:i/>
          <w:iCs/>
          <w:szCs w:val="24"/>
          <w:lang w:val="en-GB" w:eastAsia="en-US"/>
        </w:rPr>
      </w:pPr>
    </w:p>
    <w:p w14:paraId="430C1496" w14:textId="16FF48D9" w:rsidR="008B508F" w:rsidRPr="00DF1E1E" w:rsidRDefault="008B508F" w:rsidP="008B508F">
      <w:pPr>
        <w:spacing w:line="360" w:lineRule="auto"/>
        <w:rPr>
          <w:rFonts w:asciiTheme="minorHAnsi" w:eastAsia="Calibri" w:hAnsiTheme="minorHAnsi" w:cstheme="minorHAnsi"/>
          <w:iCs/>
          <w:szCs w:val="24"/>
          <w:lang w:val="en-GB" w:eastAsia="en-US"/>
        </w:rPr>
      </w:pP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We are convinced that reducing the supply of </w:t>
      </w:r>
      <w:r w:rsidR="00EE7A87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controlled </w:t>
      </w:r>
      <w:r w:rsidR="00336D79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substances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is one to the guiding principles in comprehensive and balanced drugs policy. In this context</w:t>
      </w:r>
      <w:r w:rsidR="002A267C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,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it is important to mention that the traditional Balkan drug trafficking route is still active in both directions. Slovenia's geographical position on this route in a certain way influences the situation in the field of drugs. Slovenia is mostly a transit country, but also a target country for</w:t>
      </w:r>
      <w:r w:rsidR="00336D79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controlled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</w:t>
      </w:r>
      <w:r w:rsidR="00EE7A87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substances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. </w:t>
      </w:r>
    </w:p>
    <w:p w14:paraId="6F27E74E" w14:textId="77777777" w:rsidR="002A267C" w:rsidRPr="00DF1E1E" w:rsidRDefault="002A267C" w:rsidP="008B508F">
      <w:pPr>
        <w:spacing w:line="360" w:lineRule="auto"/>
        <w:rPr>
          <w:rFonts w:asciiTheme="minorHAnsi" w:eastAsia="Calibri" w:hAnsiTheme="minorHAnsi" w:cstheme="minorHAnsi"/>
          <w:iCs/>
          <w:szCs w:val="24"/>
          <w:lang w:val="en-GB" w:eastAsia="en-US"/>
        </w:rPr>
      </w:pPr>
    </w:p>
    <w:p w14:paraId="417E8FDD" w14:textId="05536D47" w:rsidR="008B508F" w:rsidRPr="00DF1E1E" w:rsidRDefault="008B508F" w:rsidP="008B508F">
      <w:pPr>
        <w:spacing w:line="360" w:lineRule="auto"/>
        <w:rPr>
          <w:rFonts w:asciiTheme="minorHAnsi" w:eastAsia="Calibri" w:hAnsiTheme="minorHAnsi" w:cstheme="minorHAnsi"/>
          <w:iCs/>
          <w:szCs w:val="24"/>
          <w:lang w:val="en-GB" w:eastAsia="en-US"/>
        </w:rPr>
      </w:pP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For some time now, we have been </w:t>
      </w:r>
      <w:r w:rsidR="002A267C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observing the trend 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that companies are being set up in Slovenia solely </w:t>
      </w:r>
      <w:proofErr w:type="gramStart"/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for the purpose of</w:t>
      </w:r>
      <w:proofErr w:type="gramEnd"/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smuggling </w:t>
      </w:r>
      <w:r w:rsidR="00336D79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controlled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drugs. </w:t>
      </w:r>
      <w:proofErr w:type="gramStart"/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As a consequence</w:t>
      </w:r>
      <w:proofErr w:type="gramEnd"/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, the Sloven</w:t>
      </w:r>
      <w:r w:rsidR="006D6C3C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ian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Police </w:t>
      </w:r>
      <w:r w:rsidR="006D6C3C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has stepped up its efforts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to disclose the abuse by potential businesses in smuggling </w:t>
      </w:r>
      <w:r w:rsidR="00336D79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controlled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drugs.</w:t>
      </w:r>
    </w:p>
    <w:p w14:paraId="3E2DBB68" w14:textId="77777777" w:rsidR="002A267C" w:rsidRPr="00DF1E1E" w:rsidRDefault="002A267C" w:rsidP="008B508F">
      <w:pPr>
        <w:spacing w:line="360" w:lineRule="auto"/>
        <w:rPr>
          <w:rFonts w:asciiTheme="minorHAnsi" w:eastAsia="Calibri" w:hAnsiTheme="minorHAnsi" w:cstheme="minorHAnsi"/>
          <w:iCs/>
          <w:szCs w:val="24"/>
          <w:lang w:val="en-GB" w:eastAsia="en-US"/>
        </w:rPr>
      </w:pPr>
    </w:p>
    <w:p w14:paraId="2F61F52A" w14:textId="5FF8E7F0" w:rsidR="008B508F" w:rsidRPr="00DF1E1E" w:rsidRDefault="008B508F" w:rsidP="008B508F">
      <w:pPr>
        <w:spacing w:line="360" w:lineRule="auto"/>
        <w:rPr>
          <w:rFonts w:asciiTheme="minorHAnsi" w:eastAsia="Calibri" w:hAnsiTheme="minorHAnsi" w:cstheme="minorHAnsi"/>
          <w:iCs/>
          <w:szCs w:val="24"/>
          <w:lang w:val="en-GB" w:eastAsia="en-US"/>
        </w:rPr>
      </w:pP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We are aware that organized criminal groups are </w:t>
      </w:r>
      <w:r w:rsidR="006D6C3C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able </w:t>
      </w:r>
      <w:proofErr w:type="gramStart"/>
      <w:r w:rsidR="006D6C3C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to quickly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adapt</w:t>
      </w:r>
      <w:proofErr w:type="gramEnd"/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to the different situations and trends in countries as well as to the current situation due to the COVID-19 pandemic. We would like to emphasize that </w:t>
      </w:r>
      <w:r w:rsidR="006D6C3C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during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the last year the activities of drug criminal groups have not decreased</w:t>
      </w:r>
      <w:r w:rsidR="006D6C3C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despite the restrictions posed by the pandemic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. On the contrary, the COVID-19 situation has only increased the supply and sale of </w:t>
      </w:r>
      <w:r w:rsidR="00EE7A87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controlled substances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, especially synthetic and new psychoactive substances</w:t>
      </w:r>
      <w:r w:rsidR="006D6C3C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, via internet, especially </w:t>
      </w:r>
      <w:proofErr w:type="spellStart"/>
      <w:r w:rsidR="006D6C3C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d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arknet</w:t>
      </w:r>
      <w:proofErr w:type="spellEnd"/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. 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lastRenderedPageBreak/>
        <w:t xml:space="preserve">Organised criminal groups are </w:t>
      </w:r>
      <w:r w:rsidR="00336D79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taking full advantage of 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encrypted digital communication. In this regard, we support all activities in this area on a global level, as we are aware that </w:t>
      </w:r>
      <w:r w:rsidR="00336D79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national 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efforts, no matter how appreciated they are, do not contribute significantly to the g</w:t>
      </w:r>
      <w:r w:rsidR="002A267C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lobal reduction of the problem.</w:t>
      </w:r>
    </w:p>
    <w:p w14:paraId="5D893E18" w14:textId="77777777" w:rsidR="002A267C" w:rsidRPr="00DF1E1E" w:rsidRDefault="002A267C" w:rsidP="008B508F">
      <w:pPr>
        <w:spacing w:line="360" w:lineRule="auto"/>
        <w:rPr>
          <w:rFonts w:asciiTheme="minorHAnsi" w:eastAsia="Calibri" w:hAnsiTheme="minorHAnsi" w:cstheme="minorHAnsi"/>
          <w:iCs/>
          <w:szCs w:val="24"/>
          <w:lang w:val="en-GB" w:eastAsia="en-US"/>
        </w:rPr>
      </w:pPr>
    </w:p>
    <w:p w14:paraId="5C072AF7" w14:textId="7B8C665E" w:rsidR="008B508F" w:rsidRPr="00DF1E1E" w:rsidRDefault="008B508F" w:rsidP="008B508F">
      <w:pPr>
        <w:spacing w:line="360" w:lineRule="auto"/>
        <w:rPr>
          <w:rFonts w:asciiTheme="minorHAnsi" w:eastAsia="Calibri" w:hAnsiTheme="minorHAnsi" w:cstheme="minorHAnsi"/>
          <w:iCs/>
          <w:szCs w:val="24"/>
          <w:lang w:val="en-GB" w:eastAsia="en-US"/>
        </w:rPr>
      </w:pP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Before concluding, I would like to underline the great importance that my country attaches to regional cooperation in tackling the</w:t>
      </w:r>
      <w:r w:rsidR="001A06FC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drug problem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. Slovenia therefore intends not only to maintain, but also to enhance its cooperation </w:t>
      </w:r>
      <w:r w:rsidR="00336D79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in 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the Wester</w:t>
      </w:r>
      <w:r w:rsidR="002A267C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n Balkans.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In light of the global nature of the drug challenge</w:t>
      </w:r>
      <w:r w:rsidR="00336D79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,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we also call on cooperation among other countries, both </w:t>
      </w:r>
      <w:r w:rsidR="002A267C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in Europe and around the world.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For </w:t>
      </w:r>
      <w:r w:rsidR="00336D79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these 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reasons </w:t>
      </w:r>
      <w:r w:rsidR="00336D79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and in order to contribute in addressing the world drug problem, 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Slovenia has decided to apply for </w:t>
      </w:r>
      <w:proofErr w:type="gramStart"/>
      <w:r w:rsidR="00336D79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its</w:t>
      </w:r>
      <w:proofErr w:type="gramEnd"/>
      <w:r w:rsidR="00336D79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first-ever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membership </w:t>
      </w:r>
      <w:r w:rsidR="00336D79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in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the Commission on Narcotic Drugs</w:t>
      </w:r>
      <w:r w:rsidR="002A267C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.</w:t>
      </w:r>
    </w:p>
    <w:p w14:paraId="4AB49C08" w14:textId="77777777" w:rsidR="002A267C" w:rsidRPr="00DF1E1E" w:rsidRDefault="002A267C" w:rsidP="008B508F">
      <w:pPr>
        <w:spacing w:line="360" w:lineRule="auto"/>
        <w:rPr>
          <w:rFonts w:asciiTheme="minorHAnsi" w:eastAsia="Calibri" w:hAnsiTheme="minorHAnsi" w:cstheme="minorHAnsi"/>
          <w:iCs/>
          <w:szCs w:val="24"/>
          <w:lang w:val="en-GB" w:eastAsia="en-US"/>
        </w:rPr>
      </w:pPr>
    </w:p>
    <w:p w14:paraId="1A08365A" w14:textId="01D58D5F" w:rsidR="008B508F" w:rsidRPr="00DF1E1E" w:rsidRDefault="008B508F" w:rsidP="008B508F">
      <w:pPr>
        <w:spacing w:line="360" w:lineRule="auto"/>
        <w:rPr>
          <w:rFonts w:asciiTheme="minorHAnsi" w:eastAsia="Calibri" w:hAnsiTheme="minorHAnsi" w:cstheme="minorHAnsi"/>
          <w:iCs/>
          <w:szCs w:val="24"/>
          <w:lang w:val="en-GB" w:eastAsia="en-US"/>
        </w:rPr>
      </w:pP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Finally, let me say that Slovenia appreciates all the work that </w:t>
      </w:r>
      <w:proofErr w:type="gramStart"/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has been done</w:t>
      </w:r>
      <w:proofErr w:type="gramEnd"/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in preparing</w:t>
      </w:r>
      <w:r w:rsidR="00336D79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for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this session in</w:t>
      </w:r>
      <w:r w:rsidR="00336D79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these</w:t>
      </w:r>
      <w:r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extraordinary circumstances and hopes that our joint efforts will further strengthen a comprehensive, ba</w:t>
      </w:r>
      <w:r w:rsidR="002A267C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lanced and humane </w:t>
      </w:r>
      <w:r w:rsidR="00336D79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global </w:t>
      </w:r>
      <w:r w:rsidR="002A267C" w:rsidRPr="00DF1E1E">
        <w:rPr>
          <w:rFonts w:asciiTheme="minorHAnsi" w:eastAsia="Calibri" w:hAnsiTheme="minorHAnsi" w:cstheme="minorHAnsi"/>
          <w:iCs/>
          <w:szCs w:val="24"/>
          <w:lang w:val="en-GB" w:eastAsia="en-US"/>
        </w:rPr>
        <w:t>drugs policy.</w:t>
      </w:r>
    </w:p>
    <w:p w14:paraId="0DC99C64" w14:textId="77777777" w:rsidR="002A267C" w:rsidRPr="00DF1E1E" w:rsidRDefault="002A267C" w:rsidP="008B508F">
      <w:pPr>
        <w:spacing w:line="360" w:lineRule="auto"/>
        <w:rPr>
          <w:rFonts w:asciiTheme="minorHAnsi" w:eastAsia="Calibri" w:hAnsiTheme="minorHAnsi" w:cstheme="minorHAnsi"/>
          <w:iCs/>
          <w:szCs w:val="24"/>
          <w:lang w:val="en-GB" w:eastAsia="en-US"/>
        </w:rPr>
      </w:pPr>
    </w:p>
    <w:p w14:paraId="478AFE1A" w14:textId="4819CE65" w:rsidR="00EF18A2" w:rsidRPr="00DF1E1E" w:rsidRDefault="008B508F" w:rsidP="008B508F">
      <w:pPr>
        <w:spacing w:line="360" w:lineRule="auto"/>
        <w:rPr>
          <w:rFonts w:asciiTheme="minorHAnsi" w:hAnsiTheme="minorHAnsi" w:cstheme="minorHAnsi"/>
          <w:i/>
          <w:szCs w:val="24"/>
          <w:lang w:val="en-GB"/>
        </w:rPr>
      </w:pPr>
      <w:r w:rsidRPr="00DF1E1E">
        <w:rPr>
          <w:rFonts w:asciiTheme="minorHAnsi" w:eastAsia="Calibri" w:hAnsiTheme="minorHAnsi" w:cstheme="minorHAnsi"/>
          <w:i/>
          <w:iCs/>
          <w:szCs w:val="24"/>
          <w:lang w:val="en-GB" w:eastAsia="en-US"/>
        </w:rPr>
        <w:t>Thank you.</w:t>
      </w:r>
    </w:p>
    <w:sectPr w:rsidR="00EF18A2" w:rsidRPr="00DF1E1E" w:rsidSect="00ED5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21" w:right="1558" w:bottom="1417" w:left="1417" w:header="708" w:footer="465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711458" w16cid:durableId="23E116F2"/>
  <w16cid:commentId w16cid:paraId="3ECD6473" w16cid:durableId="23E1172B"/>
  <w16cid:commentId w16cid:paraId="3E38BBE9" w16cid:durableId="23E116C1"/>
  <w16cid:commentId w16cid:paraId="749EAB2E" w16cid:durableId="23E11297"/>
  <w16cid:commentId w16cid:paraId="77D96BEC" w16cid:durableId="23E11697"/>
  <w16cid:commentId w16cid:paraId="4F9108EC" w16cid:durableId="23E1134D"/>
  <w16cid:commentId w16cid:paraId="40963679" w16cid:durableId="23E11421"/>
  <w16cid:commentId w16cid:paraId="78E5FBF0" w16cid:durableId="23E1170E"/>
  <w16cid:commentId w16cid:paraId="5683BE44" w16cid:durableId="23E11749"/>
  <w16cid:commentId w16cid:paraId="004AEC81" w16cid:durableId="23E1177E"/>
  <w16cid:commentId w16cid:paraId="08196BCD" w16cid:durableId="23E123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78BDF" w14:textId="77777777" w:rsidR="009520CE" w:rsidRDefault="009520CE" w:rsidP="00D37ECA">
      <w:r>
        <w:separator/>
      </w:r>
    </w:p>
  </w:endnote>
  <w:endnote w:type="continuationSeparator" w:id="0">
    <w:p w14:paraId="292016B7" w14:textId="77777777" w:rsidR="009520CE" w:rsidRDefault="009520CE" w:rsidP="00D3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B75F5" w14:textId="77777777" w:rsidR="00E47790" w:rsidRDefault="00E477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705A4" w14:textId="77777777" w:rsidR="00336D79" w:rsidRPr="003109F6" w:rsidRDefault="00336D79" w:rsidP="003109F6">
    <w:pPr>
      <w:pStyle w:val="Footer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www.vienna.representation.si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6FF0D" w14:textId="77777777" w:rsidR="00336D79" w:rsidRPr="003109F6" w:rsidRDefault="00336D79" w:rsidP="00DE653F">
    <w:pPr>
      <w:pStyle w:val="Footer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www.vienna.representation.si</w:t>
    </w:r>
  </w:p>
  <w:p w14:paraId="58C3728F" w14:textId="77777777" w:rsidR="00336D79" w:rsidRDefault="00336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FAE1D" w14:textId="77777777" w:rsidR="009520CE" w:rsidRDefault="009520CE" w:rsidP="00D37ECA">
      <w:r>
        <w:separator/>
      </w:r>
    </w:p>
  </w:footnote>
  <w:footnote w:type="continuationSeparator" w:id="0">
    <w:p w14:paraId="1F288B7F" w14:textId="77777777" w:rsidR="009520CE" w:rsidRDefault="009520CE" w:rsidP="00D3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C48E3" w14:textId="77777777" w:rsidR="00E47790" w:rsidRDefault="00E477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81526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4B056F" w14:textId="0605D12C" w:rsidR="00336D79" w:rsidRDefault="00336D79">
        <w:pPr>
          <w:pStyle w:val="Header"/>
          <w:jc w:val="right"/>
        </w:pPr>
        <w:r w:rsidRPr="00ED5183">
          <w:rPr>
            <w:rFonts w:ascii="Times New Roman" w:hAnsi="Times New Roman" w:cs="Times New Roman"/>
          </w:rPr>
          <w:fldChar w:fldCharType="begin"/>
        </w:r>
        <w:r w:rsidRPr="00ED5183">
          <w:rPr>
            <w:rFonts w:ascii="Times New Roman" w:hAnsi="Times New Roman" w:cs="Times New Roman"/>
          </w:rPr>
          <w:instrText xml:space="preserve"> PAGE   \* MERGEFORMAT </w:instrText>
        </w:r>
        <w:r w:rsidRPr="00ED5183">
          <w:rPr>
            <w:rFonts w:ascii="Times New Roman" w:hAnsi="Times New Roman" w:cs="Times New Roman"/>
          </w:rPr>
          <w:fldChar w:fldCharType="separate"/>
        </w:r>
        <w:r w:rsidR="003C16C4">
          <w:rPr>
            <w:rFonts w:ascii="Times New Roman" w:hAnsi="Times New Roman" w:cs="Times New Roman"/>
            <w:noProof/>
          </w:rPr>
          <w:t>3</w:t>
        </w:r>
        <w:r w:rsidRPr="00ED518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E1C24ED" w14:textId="77777777" w:rsidR="00336D79" w:rsidRDefault="00336D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C78E0" w14:textId="77777777" w:rsidR="003C16C4" w:rsidRDefault="00336D79" w:rsidP="003C16C4">
    <w:pPr>
      <w:pStyle w:val="Header"/>
      <w:jc w:val="center"/>
      <w:rPr>
        <w:b/>
        <w:sz w:val="20"/>
        <w:szCs w:val="20"/>
      </w:rPr>
    </w:pPr>
    <w:r>
      <w:rPr>
        <w:noProof/>
        <w:lang w:eastAsia="sl-SI"/>
      </w:rPr>
      <w:drawing>
        <wp:inline distT="0" distB="0" distL="0" distR="0" wp14:anchorId="10415B37" wp14:editId="744CBE36">
          <wp:extent cx="528955" cy="539750"/>
          <wp:effectExtent l="0" t="0" r="4445" b="0"/>
          <wp:docPr id="1" name="Slika 20" descr="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00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68" t="52941" r="78166"/>
                  <a:stretch/>
                </pic:blipFill>
                <pic:spPr bwMode="auto">
                  <a:xfrm>
                    <a:off x="0" y="0"/>
                    <a:ext cx="5289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CE6450" w14:textId="62C834BF" w:rsidR="00E47790" w:rsidRDefault="00336D79" w:rsidP="003C16C4">
    <w:pPr>
      <w:pStyle w:val="Header"/>
      <w:jc w:val="center"/>
      <w:rPr>
        <w:b/>
        <w:sz w:val="20"/>
        <w:szCs w:val="20"/>
      </w:rPr>
    </w:pPr>
    <w:r w:rsidRPr="00B06CDD">
      <w:rPr>
        <w:b/>
        <w:sz w:val="20"/>
        <w:szCs w:val="20"/>
      </w:rPr>
      <w:t>PERMANENT REPRESENTATION OF THE REPUBLIC OF SLOVENIA</w:t>
    </w:r>
  </w:p>
  <w:p w14:paraId="57903455" w14:textId="29293705" w:rsidR="00336D79" w:rsidRPr="008A232E" w:rsidRDefault="00336D79" w:rsidP="003C16C4">
    <w:pPr>
      <w:pStyle w:val="Header"/>
      <w:ind w:left="-907" w:firstLine="907"/>
      <w:jc w:val="center"/>
      <w:rPr>
        <w:b/>
        <w:sz w:val="20"/>
        <w:szCs w:val="20"/>
      </w:rPr>
    </w:pPr>
    <w:r w:rsidRPr="00B06CDD">
      <w:rPr>
        <w:b/>
        <w:sz w:val="20"/>
        <w:szCs w:val="20"/>
      </w:rPr>
      <w:t>TO THE UN, OSCE AND OTHER INTERNATIONAL ORGANIZATIONS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70735"/>
    <w:multiLevelType w:val="hybridMultilevel"/>
    <w:tmpl w:val="CB3EB9C2"/>
    <w:lvl w:ilvl="0" w:tplc="587277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F64BF"/>
    <w:multiLevelType w:val="hybridMultilevel"/>
    <w:tmpl w:val="EB7484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D11ED"/>
    <w:multiLevelType w:val="hybridMultilevel"/>
    <w:tmpl w:val="9CEA648A"/>
    <w:lvl w:ilvl="0" w:tplc="C81086D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2A2A8F"/>
    <w:multiLevelType w:val="hybridMultilevel"/>
    <w:tmpl w:val="E4E81912"/>
    <w:lvl w:ilvl="0" w:tplc="9BA0F6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22AB9"/>
    <w:multiLevelType w:val="hybridMultilevel"/>
    <w:tmpl w:val="7DD0FE40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E540D07"/>
    <w:multiLevelType w:val="hybridMultilevel"/>
    <w:tmpl w:val="6818DA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90DED"/>
    <w:multiLevelType w:val="hybridMultilevel"/>
    <w:tmpl w:val="755E1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F2BF0"/>
    <w:multiLevelType w:val="hybridMultilevel"/>
    <w:tmpl w:val="D8327800"/>
    <w:lvl w:ilvl="0" w:tplc="E376BAE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3D380B"/>
    <w:multiLevelType w:val="hybridMultilevel"/>
    <w:tmpl w:val="B8007F5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5450A8"/>
    <w:multiLevelType w:val="hybridMultilevel"/>
    <w:tmpl w:val="A426CD58"/>
    <w:lvl w:ilvl="0" w:tplc="4192E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91DC8"/>
    <w:multiLevelType w:val="hybridMultilevel"/>
    <w:tmpl w:val="003E8A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B1E0C"/>
    <w:multiLevelType w:val="hybridMultilevel"/>
    <w:tmpl w:val="464C62C0"/>
    <w:lvl w:ilvl="0" w:tplc="B40A69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64F95"/>
    <w:multiLevelType w:val="hybridMultilevel"/>
    <w:tmpl w:val="F34094DE"/>
    <w:lvl w:ilvl="0" w:tplc="1826B59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2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CA"/>
    <w:rsid w:val="00004961"/>
    <w:rsid w:val="00017927"/>
    <w:rsid w:val="00021677"/>
    <w:rsid w:val="00023818"/>
    <w:rsid w:val="00025A6E"/>
    <w:rsid w:val="00031093"/>
    <w:rsid w:val="0003124E"/>
    <w:rsid w:val="00032890"/>
    <w:rsid w:val="000478CB"/>
    <w:rsid w:val="00051A50"/>
    <w:rsid w:val="00062A1E"/>
    <w:rsid w:val="0007655F"/>
    <w:rsid w:val="00076B09"/>
    <w:rsid w:val="00080094"/>
    <w:rsid w:val="000833C7"/>
    <w:rsid w:val="00093012"/>
    <w:rsid w:val="00096F8D"/>
    <w:rsid w:val="000A19F2"/>
    <w:rsid w:val="000A25BD"/>
    <w:rsid w:val="000A623F"/>
    <w:rsid w:val="000B655C"/>
    <w:rsid w:val="000B6C97"/>
    <w:rsid w:val="000D3DEA"/>
    <w:rsid w:val="000D7B23"/>
    <w:rsid w:val="000E315B"/>
    <w:rsid w:val="000E326E"/>
    <w:rsid w:val="000E4F0C"/>
    <w:rsid w:val="000F26B2"/>
    <w:rsid w:val="0010128C"/>
    <w:rsid w:val="001149E4"/>
    <w:rsid w:val="00115999"/>
    <w:rsid w:val="00116D68"/>
    <w:rsid w:val="00121AC7"/>
    <w:rsid w:val="0012406C"/>
    <w:rsid w:val="00132615"/>
    <w:rsid w:val="00142FB5"/>
    <w:rsid w:val="001436BB"/>
    <w:rsid w:val="0015276C"/>
    <w:rsid w:val="001528F1"/>
    <w:rsid w:val="001728A8"/>
    <w:rsid w:val="00175B54"/>
    <w:rsid w:val="001768F1"/>
    <w:rsid w:val="00185508"/>
    <w:rsid w:val="00191A19"/>
    <w:rsid w:val="00191AE7"/>
    <w:rsid w:val="001A06FC"/>
    <w:rsid w:val="001A6D68"/>
    <w:rsid w:val="001B0BC8"/>
    <w:rsid w:val="001B0E84"/>
    <w:rsid w:val="001B15CF"/>
    <w:rsid w:val="001B26B4"/>
    <w:rsid w:val="001B64B5"/>
    <w:rsid w:val="001B6E46"/>
    <w:rsid w:val="001B76C0"/>
    <w:rsid w:val="001C6065"/>
    <w:rsid w:val="001D5DD9"/>
    <w:rsid w:val="001E2BE0"/>
    <w:rsid w:val="001E3825"/>
    <w:rsid w:val="001E60FD"/>
    <w:rsid w:val="001F391D"/>
    <w:rsid w:val="00203623"/>
    <w:rsid w:val="00222633"/>
    <w:rsid w:val="002301FC"/>
    <w:rsid w:val="002316D1"/>
    <w:rsid w:val="002329DF"/>
    <w:rsid w:val="002529EC"/>
    <w:rsid w:val="002534A0"/>
    <w:rsid w:val="00255266"/>
    <w:rsid w:val="00261722"/>
    <w:rsid w:val="00261B55"/>
    <w:rsid w:val="00267646"/>
    <w:rsid w:val="002734CC"/>
    <w:rsid w:val="00274B7B"/>
    <w:rsid w:val="0027549E"/>
    <w:rsid w:val="00277A3A"/>
    <w:rsid w:val="00283EBB"/>
    <w:rsid w:val="00290A6E"/>
    <w:rsid w:val="002A267C"/>
    <w:rsid w:val="002A50F0"/>
    <w:rsid w:val="002B2BBC"/>
    <w:rsid w:val="002B33AF"/>
    <w:rsid w:val="002C2338"/>
    <w:rsid w:val="002C3BD3"/>
    <w:rsid w:val="002D296E"/>
    <w:rsid w:val="002D461F"/>
    <w:rsid w:val="002D7864"/>
    <w:rsid w:val="002E1AFE"/>
    <w:rsid w:val="002E4440"/>
    <w:rsid w:val="002E6A66"/>
    <w:rsid w:val="002E7AF1"/>
    <w:rsid w:val="00306681"/>
    <w:rsid w:val="003109F6"/>
    <w:rsid w:val="00311B95"/>
    <w:rsid w:val="00315BC6"/>
    <w:rsid w:val="00316EEA"/>
    <w:rsid w:val="00325D03"/>
    <w:rsid w:val="00325FF4"/>
    <w:rsid w:val="00327B7E"/>
    <w:rsid w:val="0033513D"/>
    <w:rsid w:val="00336D79"/>
    <w:rsid w:val="00342CDA"/>
    <w:rsid w:val="00353C6B"/>
    <w:rsid w:val="00353ED8"/>
    <w:rsid w:val="00367FEE"/>
    <w:rsid w:val="00373230"/>
    <w:rsid w:val="0037465F"/>
    <w:rsid w:val="003808C7"/>
    <w:rsid w:val="003816BF"/>
    <w:rsid w:val="003911D9"/>
    <w:rsid w:val="00391499"/>
    <w:rsid w:val="00393DE8"/>
    <w:rsid w:val="00395BA1"/>
    <w:rsid w:val="003A3AA8"/>
    <w:rsid w:val="003B0F8F"/>
    <w:rsid w:val="003B4274"/>
    <w:rsid w:val="003C16C4"/>
    <w:rsid w:val="003C7428"/>
    <w:rsid w:val="003C7C6F"/>
    <w:rsid w:val="003D6B52"/>
    <w:rsid w:val="003E2B13"/>
    <w:rsid w:val="003F45E1"/>
    <w:rsid w:val="00400862"/>
    <w:rsid w:val="00401C13"/>
    <w:rsid w:val="00402C1F"/>
    <w:rsid w:val="004211F5"/>
    <w:rsid w:val="00424D22"/>
    <w:rsid w:val="00431C13"/>
    <w:rsid w:val="004360C1"/>
    <w:rsid w:val="00436F05"/>
    <w:rsid w:val="00440D71"/>
    <w:rsid w:val="00440DCC"/>
    <w:rsid w:val="00442E9F"/>
    <w:rsid w:val="00446361"/>
    <w:rsid w:val="00460696"/>
    <w:rsid w:val="00463FCA"/>
    <w:rsid w:val="004B56A9"/>
    <w:rsid w:val="004C05D8"/>
    <w:rsid w:val="004C6E5C"/>
    <w:rsid w:val="004D0DA9"/>
    <w:rsid w:val="004D1435"/>
    <w:rsid w:val="004D24B4"/>
    <w:rsid w:val="005102B4"/>
    <w:rsid w:val="00512D6B"/>
    <w:rsid w:val="00531117"/>
    <w:rsid w:val="00531C2A"/>
    <w:rsid w:val="005351F8"/>
    <w:rsid w:val="0054584E"/>
    <w:rsid w:val="00553F27"/>
    <w:rsid w:val="0055730A"/>
    <w:rsid w:val="005608F3"/>
    <w:rsid w:val="00563721"/>
    <w:rsid w:val="00567964"/>
    <w:rsid w:val="00575D4F"/>
    <w:rsid w:val="00577E42"/>
    <w:rsid w:val="00590A49"/>
    <w:rsid w:val="00591E9F"/>
    <w:rsid w:val="005977A3"/>
    <w:rsid w:val="005B4550"/>
    <w:rsid w:val="005B6CDB"/>
    <w:rsid w:val="005D054B"/>
    <w:rsid w:val="005D595F"/>
    <w:rsid w:val="005D774D"/>
    <w:rsid w:val="005F6193"/>
    <w:rsid w:val="00600B3B"/>
    <w:rsid w:val="0060330B"/>
    <w:rsid w:val="00605460"/>
    <w:rsid w:val="006115E0"/>
    <w:rsid w:val="00624929"/>
    <w:rsid w:val="0063175F"/>
    <w:rsid w:val="0064193D"/>
    <w:rsid w:val="00650D8B"/>
    <w:rsid w:val="00651ED7"/>
    <w:rsid w:val="00652F2A"/>
    <w:rsid w:val="00656E4C"/>
    <w:rsid w:val="00666ED1"/>
    <w:rsid w:val="00674B03"/>
    <w:rsid w:val="00682BCD"/>
    <w:rsid w:val="00684EAE"/>
    <w:rsid w:val="006A38C0"/>
    <w:rsid w:val="006B0539"/>
    <w:rsid w:val="006C1322"/>
    <w:rsid w:val="006C2C9C"/>
    <w:rsid w:val="006C5697"/>
    <w:rsid w:val="006D323F"/>
    <w:rsid w:val="006D437D"/>
    <w:rsid w:val="006D6C3C"/>
    <w:rsid w:val="006E6152"/>
    <w:rsid w:val="006E6E39"/>
    <w:rsid w:val="0070735B"/>
    <w:rsid w:val="00710FA7"/>
    <w:rsid w:val="0071344E"/>
    <w:rsid w:val="00714B26"/>
    <w:rsid w:val="00717062"/>
    <w:rsid w:val="0071717D"/>
    <w:rsid w:val="0072772C"/>
    <w:rsid w:val="00727D18"/>
    <w:rsid w:val="00741E7C"/>
    <w:rsid w:val="007665A7"/>
    <w:rsid w:val="007708CF"/>
    <w:rsid w:val="00774CF3"/>
    <w:rsid w:val="007829F1"/>
    <w:rsid w:val="007831B8"/>
    <w:rsid w:val="007A2320"/>
    <w:rsid w:val="007A2A69"/>
    <w:rsid w:val="007A732E"/>
    <w:rsid w:val="007B2FA2"/>
    <w:rsid w:val="007B6E66"/>
    <w:rsid w:val="007C6B6F"/>
    <w:rsid w:val="007D07BE"/>
    <w:rsid w:val="007D6552"/>
    <w:rsid w:val="007E5330"/>
    <w:rsid w:val="007F5750"/>
    <w:rsid w:val="008000F8"/>
    <w:rsid w:val="00810843"/>
    <w:rsid w:val="00811B4C"/>
    <w:rsid w:val="00814602"/>
    <w:rsid w:val="0081629C"/>
    <w:rsid w:val="00817206"/>
    <w:rsid w:val="00834755"/>
    <w:rsid w:val="00837495"/>
    <w:rsid w:val="0084183F"/>
    <w:rsid w:val="0084541C"/>
    <w:rsid w:val="00845E24"/>
    <w:rsid w:val="00846995"/>
    <w:rsid w:val="00852363"/>
    <w:rsid w:val="00852BE7"/>
    <w:rsid w:val="00854423"/>
    <w:rsid w:val="008558E2"/>
    <w:rsid w:val="0086369C"/>
    <w:rsid w:val="00864BC0"/>
    <w:rsid w:val="00864F76"/>
    <w:rsid w:val="0087108D"/>
    <w:rsid w:val="00873C5D"/>
    <w:rsid w:val="0088019F"/>
    <w:rsid w:val="00883F50"/>
    <w:rsid w:val="00883FCE"/>
    <w:rsid w:val="00892ADF"/>
    <w:rsid w:val="008A232E"/>
    <w:rsid w:val="008A4958"/>
    <w:rsid w:val="008B0D97"/>
    <w:rsid w:val="008B508F"/>
    <w:rsid w:val="008B5389"/>
    <w:rsid w:val="008C64CC"/>
    <w:rsid w:val="008D10AD"/>
    <w:rsid w:val="008D4F9B"/>
    <w:rsid w:val="008E1630"/>
    <w:rsid w:val="008E2155"/>
    <w:rsid w:val="008F5EAC"/>
    <w:rsid w:val="00900FD8"/>
    <w:rsid w:val="0090168F"/>
    <w:rsid w:val="0090256B"/>
    <w:rsid w:val="00905D5F"/>
    <w:rsid w:val="00910EF8"/>
    <w:rsid w:val="009156C1"/>
    <w:rsid w:val="009164B2"/>
    <w:rsid w:val="00921516"/>
    <w:rsid w:val="009224ED"/>
    <w:rsid w:val="00922CA8"/>
    <w:rsid w:val="00931796"/>
    <w:rsid w:val="009520CE"/>
    <w:rsid w:val="009609C4"/>
    <w:rsid w:val="009654E7"/>
    <w:rsid w:val="00977151"/>
    <w:rsid w:val="0098312F"/>
    <w:rsid w:val="00983DD2"/>
    <w:rsid w:val="00984231"/>
    <w:rsid w:val="0099041B"/>
    <w:rsid w:val="009944B9"/>
    <w:rsid w:val="009A5A9F"/>
    <w:rsid w:val="009B3C15"/>
    <w:rsid w:val="009B62FD"/>
    <w:rsid w:val="009C20E2"/>
    <w:rsid w:val="009D6152"/>
    <w:rsid w:val="00A07CD0"/>
    <w:rsid w:val="00A149C6"/>
    <w:rsid w:val="00A256F3"/>
    <w:rsid w:val="00A262D7"/>
    <w:rsid w:val="00A27836"/>
    <w:rsid w:val="00A33BF9"/>
    <w:rsid w:val="00A367EE"/>
    <w:rsid w:val="00A40710"/>
    <w:rsid w:val="00A475AC"/>
    <w:rsid w:val="00A47F99"/>
    <w:rsid w:val="00A569BC"/>
    <w:rsid w:val="00A6463F"/>
    <w:rsid w:val="00A6553C"/>
    <w:rsid w:val="00A659C6"/>
    <w:rsid w:val="00A706A3"/>
    <w:rsid w:val="00A70755"/>
    <w:rsid w:val="00A72DA9"/>
    <w:rsid w:val="00AA1733"/>
    <w:rsid w:val="00AA7474"/>
    <w:rsid w:val="00AB3865"/>
    <w:rsid w:val="00AB5FDC"/>
    <w:rsid w:val="00AB7E07"/>
    <w:rsid w:val="00AC05D6"/>
    <w:rsid w:val="00AC0BEB"/>
    <w:rsid w:val="00AC1810"/>
    <w:rsid w:val="00AC7958"/>
    <w:rsid w:val="00AD0BB6"/>
    <w:rsid w:val="00AD57CD"/>
    <w:rsid w:val="00AF683A"/>
    <w:rsid w:val="00AF791E"/>
    <w:rsid w:val="00B002F6"/>
    <w:rsid w:val="00B00F39"/>
    <w:rsid w:val="00B13882"/>
    <w:rsid w:val="00B14474"/>
    <w:rsid w:val="00B21FD3"/>
    <w:rsid w:val="00B26D5F"/>
    <w:rsid w:val="00B41BAC"/>
    <w:rsid w:val="00B50463"/>
    <w:rsid w:val="00B55FD6"/>
    <w:rsid w:val="00B5642F"/>
    <w:rsid w:val="00B571EE"/>
    <w:rsid w:val="00B636E5"/>
    <w:rsid w:val="00B6635D"/>
    <w:rsid w:val="00B66640"/>
    <w:rsid w:val="00B67C71"/>
    <w:rsid w:val="00B8042F"/>
    <w:rsid w:val="00B81435"/>
    <w:rsid w:val="00B82601"/>
    <w:rsid w:val="00B85A2B"/>
    <w:rsid w:val="00B901E2"/>
    <w:rsid w:val="00B945CA"/>
    <w:rsid w:val="00B97D83"/>
    <w:rsid w:val="00BA2177"/>
    <w:rsid w:val="00BA67F1"/>
    <w:rsid w:val="00BB1FFD"/>
    <w:rsid w:val="00BB2829"/>
    <w:rsid w:val="00BB29C7"/>
    <w:rsid w:val="00BB3369"/>
    <w:rsid w:val="00BB3AD1"/>
    <w:rsid w:val="00BB6AFE"/>
    <w:rsid w:val="00BC52E4"/>
    <w:rsid w:val="00BD5005"/>
    <w:rsid w:val="00BD5ED4"/>
    <w:rsid w:val="00BE02D0"/>
    <w:rsid w:val="00BE33D4"/>
    <w:rsid w:val="00BE55F4"/>
    <w:rsid w:val="00BF02DF"/>
    <w:rsid w:val="00BF146E"/>
    <w:rsid w:val="00BF3A63"/>
    <w:rsid w:val="00BF5F42"/>
    <w:rsid w:val="00BF76CC"/>
    <w:rsid w:val="00C0488D"/>
    <w:rsid w:val="00C050D2"/>
    <w:rsid w:val="00C11956"/>
    <w:rsid w:val="00C22EAA"/>
    <w:rsid w:val="00C30A12"/>
    <w:rsid w:val="00C362D7"/>
    <w:rsid w:val="00C41B27"/>
    <w:rsid w:val="00C43C6C"/>
    <w:rsid w:val="00C504DF"/>
    <w:rsid w:val="00C5461B"/>
    <w:rsid w:val="00C553E8"/>
    <w:rsid w:val="00C565CD"/>
    <w:rsid w:val="00C566D2"/>
    <w:rsid w:val="00C65819"/>
    <w:rsid w:val="00C71923"/>
    <w:rsid w:val="00C71DD6"/>
    <w:rsid w:val="00C74869"/>
    <w:rsid w:val="00C802CF"/>
    <w:rsid w:val="00C80A45"/>
    <w:rsid w:val="00C87CE7"/>
    <w:rsid w:val="00C95A4E"/>
    <w:rsid w:val="00CA1C85"/>
    <w:rsid w:val="00CA3002"/>
    <w:rsid w:val="00CA462E"/>
    <w:rsid w:val="00CA7B65"/>
    <w:rsid w:val="00CB507B"/>
    <w:rsid w:val="00CB5963"/>
    <w:rsid w:val="00CB7E2D"/>
    <w:rsid w:val="00CC444A"/>
    <w:rsid w:val="00CC4B90"/>
    <w:rsid w:val="00CC7EE5"/>
    <w:rsid w:val="00CE115B"/>
    <w:rsid w:val="00CE171E"/>
    <w:rsid w:val="00D22178"/>
    <w:rsid w:val="00D25C60"/>
    <w:rsid w:val="00D2675C"/>
    <w:rsid w:val="00D27E97"/>
    <w:rsid w:val="00D304B7"/>
    <w:rsid w:val="00D31096"/>
    <w:rsid w:val="00D324F4"/>
    <w:rsid w:val="00D35A86"/>
    <w:rsid w:val="00D37ECA"/>
    <w:rsid w:val="00D4465D"/>
    <w:rsid w:val="00D476BB"/>
    <w:rsid w:val="00D535C9"/>
    <w:rsid w:val="00D53930"/>
    <w:rsid w:val="00D6385C"/>
    <w:rsid w:val="00D66292"/>
    <w:rsid w:val="00D71483"/>
    <w:rsid w:val="00D75D43"/>
    <w:rsid w:val="00D91678"/>
    <w:rsid w:val="00D94A62"/>
    <w:rsid w:val="00DA13B0"/>
    <w:rsid w:val="00DB2C48"/>
    <w:rsid w:val="00DC3DBC"/>
    <w:rsid w:val="00DC3F70"/>
    <w:rsid w:val="00DD2A6B"/>
    <w:rsid w:val="00DD3DD9"/>
    <w:rsid w:val="00DE15E8"/>
    <w:rsid w:val="00DE637F"/>
    <w:rsid w:val="00DE653F"/>
    <w:rsid w:val="00DF133D"/>
    <w:rsid w:val="00DF1E1E"/>
    <w:rsid w:val="00DF63AB"/>
    <w:rsid w:val="00E0411F"/>
    <w:rsid w:val="00E13161"/>
    <w:rsid w:val="00E17FB6"/>
    <w:rsid w:val="00E20EB6"/>
    <w:rsid w:val="00E25FD1"/>
    <w:rsid w:val="00E30D72"/>
    <w:rsid w:val="00E31DE2"/>
    <w:rsid w:val="00E37158"/>
    <w:rsid w:val="00E45051"/>
    <w:rsid w:val="00E46E9D"/>
    <w:rsid w:val="00E47790"/>
    <w:rsid w:val="00E52A70"/>
    <w:rsid w:val="00E55F45"/>
    <w:rsid w:val="00E628AE"/>
    <w:rsid w:val="00E63666"/>
    <w:rsid w:val="00E71E35"/>
    <w:rsid w:val="00E73B48"/>
    <w:rsid w:val="00E73CEA"/>
    <w:rsid w:val="00E8319F"/>
    <w:rsid w:val="00E85505"/>
    <w:rsid w:val="00E9678A"/>
    <w:rsid w:val="00EA0948"/>
    <w:rsid w:val="00EA4092"/>
    <w:rsid w:val="00EA5DD2"/>
    <w:rsid w:val="00EA6DBA"/>
    <w:rsid w:val="00EA7B90"/>
    <w:rsid w:val="00EB10E1"/>
    <w:rsid w:val="00EB6968"/>
    <w:rsid w:val="00EC271F"/>
    <w:rsid w:val="00ED5183"/>
    <w:rsid w:val="00ED5CAC"/>
    <w:rsid w:val="00ED7EFE"/>
    <w:rsid w:val="00EE7A87"/>
    <w:rsid w:val="00EF18A2"/>
    <w:rsid w:val="00EF36FC"/>
    <w:rsid w:val="00EF70F5"/>
    <w:rsid w:val="00F02A0C"/>
    <w:rsid w:val="00F042C0"/>
    <w:rsid w:val="00F04C7A"/>
    <w:rsid w:val="00F20BFB"/>
    <w:rsid w:val="00F20E79"/>
    <w:rsid w:val="00F214B1"/>
    <w:rsid w:val="00F377F0"/>
    <w:rsid w:val="00F44B8F"/>
    <w:rsid w:val="00F46555"/>
    <w:rsid w:val="00F54F7B"/>
    <w:rsid w:val="00F71D04"/>
    <w:rsid w:val="00F759E2"/>
    <w:rsid w:val="00F814E3"/>
    <w:rsid w:val="00F8175E"/>
    <w:rsid w:val="00F843DE"/>
    <w:rsid w:val="00FA07DA"/>
    <w:rsid w:val="00FA224C"/>
    <w:rsid w:val="00FA4BF0"/>
    <w:rsid w:val="00FB1286"/>
    <w:rsid w:val="00FB23A8"/>
    <w:rsid w:val="00FC345F"/>
    <w:rsid w:val="00FC4BE8"/>
    <w:rsid w:val="00FC724C"/>
    <w:rsid w:val="00FD3A44"/>
    <w:rsid w:val="00FE0147"/>
    <w:rsid w:val="00FE6A02"/>
    <w:rsid w:val="00FE6B42"/>
    <w:rsid w:val="00FF4552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9ED36F"/>
  <w15:docId w15:val="{D0DB9620-2E4E-44F7-B8E9-2EAFBC84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3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qFormat/>
    <w:rsid w:val="009224ED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48"/>
      </w:tabs>
      <w:jc w:val="center"/>
      <w:outlineLvl w:val="3"/>
    </w:pPr>
    <w:rPr>
      <w:b/>
      <w:snapToGrid w:val="0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ECA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7ECA"/>
  </w:style>
  <w:style w:type="paragraph" w:styleId="Footer">
    <w:name w:val="footer"/>
    <w:basedOn w:val="Normal"/>
    <w:link w:val="FooterChar"/>
    <w:unhideWhenUsed/>
    <w:rsid w:val="00D37ECA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7ECA"/>
  </w:style>
  <w:style w:type="character" w:customStyle="1" w:styleId="Heading4Char">
    <w:name w:val="Heading 4 Char"/>
    <w:basedOn w:val="DefaultParagraphFont"/>
    <w:link w:val="Heading4"/>
    <w:rsid w:val="009224ED"/>
    <w:rPr>
      <w:rFonts w:ascii="Times New Roman" w:eastAsia="Times New Roman" w:hAnsi="Times New Roman" w:cs="Times New Roman"/>
      <w:b/>
      <w:snapToGrid w:val="0"/>
      <w:sz w:val="24"/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E45051"/>
    <w:pPr>
      <w:ind w:left="720"/>
      <w:contextualSpacing/>
    </w:pPr>
  </w:style>
  <w:style w:type="table" w:styleId="TableGrid">
    <w:name w:val="Table Grid"/>
    <w:basedOn w:val="TableNormal"/>
    <w:uiPriority w:val="59"/>
    <w:rsid w:val="00F2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131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ign-justify">
    <w:name w:val="align-justify"/>
    <w:basedOn w:val="Normal"/>
    <w:rsid w:val="00A6463F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paragraph" w:styleId="BodyText">
    <w:name w:val="Body Text"/>
    <w:basedOn w:val="Normal"/>
    <w:link w:val="BodyTextChar"/>
    <w:rsid w:val="008A232E"/>
    <w:pPr>
      <w:jc w:val="center"/>
    </w:pPr>
    <w:rPr>
      <w:caps/>
    </w:rPr>
  </w:style>
  <w:style w:type="character" w:customStyle="1" w:styleId="BodyTextChar">
    <w:name w:val="Body Text Char"/>
    <w:basedOn w:val="DefaultParagraphFont"/>
    <w:link w:val="BodyText"/>
    <w:rsid w:val="008A232E"/>
    <w:rPr>
      <w:rFonts w:ascii="Times New Roman" w:eastAsia="Times New Roman" w:hAnsi="Times New Roman" w:cs="Times New Roman"/>
      <w:caps/>
      <w:sz w:val="24"/>
      <w:szCs w:val="20"/>
      <w:lang w:eastAsia="sl-SI"/>
    </w:rPr>
  </w:style>
  <w:style w:type="paragraph" w:customStyle="1" w:styleId="Navaden1">
    <w:name w:val="Navaden1"/>
    <w:rsid w:val="004008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sl-SI"/>
    </w:rPr>
  </w:style>
  <w:style w:type="paragraph" w:customStyle="1" w:styleId="Default">
    <w:name w:val="Default"/>
    <w:rsid w:val="0040086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basedOn w:val="DefaultParagraphFont"/>
    <w:rsid w:val="00EB6968"/>
  </w:style>
  <w:style w:type="character" w:styleId="Emphasis">
    <w:name w:val="Emphasis"/>
    <w:basedOn w:val="DefaultParagraphFont"/>
    <w:uiPriority w:val="20"/>
    <w:qFormat/>
    <w:rsid w:val="00EB6968"/>
    <w:rPr>
      <w:i/>
      <w:iCs/>
    </w:rPr>
  </w:style>
  <w:style w:type="character" w:customStyle="1" w:styleId="highlight">
    <w:name w:val="highlight"/>
    <w:basedOn w:val="DefaultParagraphFont"/>
    <w:rsid w:val="008D10AD"/>
  </w:style>
  <w:style w:type="paragraph" w:styleId="BalloonText">
    <w:name w:val="Balloon Text"/>
    <w:basedOn w:val="Normal"/>
    <w:link w:val="BalloonTextChar"/>
    <w:uiPriority w:val="99"/>
    <w:semiHidden/>
    <w:unhideWhenUsed/>
    <w:rsid w:val="00B85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A2B"/>
    <w:rPr>
      <w:rFonts w:ascii="Segoe UI" w:eastAsia="Times New Roman" w:hAnsi="Segoe UI" w:cs="Segoe UI"/>
      <w:sz w:val="18"/>
      <w:szCs w:val="18"/>
      <w:lang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0310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0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09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093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38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l-SI"/>
    </w:rPr>
  </w:style>
  <w:style w:type="character" w:customStyle="1" w:styleId="Heading1Char">
    <w:name w:val="Heading 1 Char"/>
    <w:basedOn w:val="DefaultParagraphFont"/>
    <w:link w:val="Heading1"/>
    <w:uiPriority w:val="9"/>
    <w:rsid w:val="008B53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67086-6B6C-4FA1-88EE-39F508BB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A1728</dc:creator>
  <cp:lastModifiedBy>mzz</cp:lastModifiedBy>
  <cp:revision>5</cp:revision>
  <cp:lastPrinted>2020-10-16T15:18:00Z</cp:lastPrinted>
  <dcterms:created xsi:type="dcterms:W3CDTF">2021-04-13T09:30:00Z</dcterms:created>
  <dcterms:modified xsi:type="dcterms:W3CDTF">2023-12-11T09:21:00Z</dcterms:modified>
</cp:coreProperties>
</file>