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887D" w14:textId="77777777" w:rsidR="007D75CF" w:rsidRPr="00EE5A54" w:rsidRDefault="007D75CF" w:rsidP="00DC6A71">
      <w:pPr>
        <w:pStyle w:val="datumtevilka"/>
      </w:pPr>
      <w:r w:rsidRPr="00EE5A54">
        <w:t xml:space="preserve">Številka: </w:t>
      </w:r>
      <w:r w:rsidRPr="00EE5A54">
        <w:tab/>
      </w:r>
      <w:bookmarkStart w:id="0" w:name="_Hlk216442893"/>
      <w:r w:rsidR="00C20B06" w:rsidRPr="00EE5A54">
        <w:t>34304-28/2025-2337</w:t>
      </w:r>
      <w:bookmarkEnd w:id="0"/>
      <w:r w:rsidR="00C20B06" w:rsidRPr="00EE5A54">
        <w:t>-1</w:t>
      </w:r>
    </w:p>
    <w:p w14:paraId="7CF1F48E" w14:textId="77777777" w:rsidR="007D75CF" w:rsidRPr="00EE5A54" w:rsidRDefault="00C250D5" w:rsidP="00DC6A71">
      <w:pPr>
        <w:pStyle w:val="datumtevilka"/>
      </w:pPr>
      <w:r w:rsidRPr="00EE5A54">
        <w:t xml:space="preserve">Datum: </w:t>
      </w:r>
      <w:r w:rsidRPr="00EE5A54">
        <w:tab/>
      </w:r>
      <w:r w:rsidR="00C20B06" w:rsidRPr="00EE5A54">
        <w:t>1</w:t>
      </w:r>
      <w:r w:rsidR="00E34649" w:rsidRPr="00EE5A54">
        <w:t>6</w:t>
      </w:r>
      <w:r w:rsidR="00627957" w:rsidRPr="00EE5A54">
        <w:t>.</w:t>
      </w:r>
      <w:r w:rsidR="005F4250" w:rsidRPr="00EE5A54">
        <w:t xml:space="preserve"> </w:t>
      </w:r>
      <w:r w:rsidR="00B410E7" w:rsidRPr="00EE5A54">
        <w:t>1</w:t>
      </w:r>
      <w:r w:rsidR="00C20B06" w:rsidRPr="00EE5A54">
        <w:t>2</w:t>
      </w:r>
      <w:r w:rsidR="00627957" w:rsidRPr="00EE5A54">
        <w:t>.</w:t>
      </w:r>
      <w:r w:rsidR="005F4250" w:rsidRPr="00EE5A54">
        <w:t xml:space="preserve"> </w:t>
      </w:r>
      <w:r w:rsidR="00627957" w:rsidRPr="00EE5A54">
        <w:t>20</w:t>
      </w:r>
      <w:r w:rsidR="00D04EF5" w:rsidRPr="00EE5A54">
        <w:t>25</w:t>
      </w:r>
      <w:r w:rsidR="007D75CF" w:rsidRPr="00EE5A54">
        <w:t xml:space="preserve"> </w:t>
      </w:r>
    </w:p>
    <w:p w14:paraId="693FE0EC" w14:textId="77777777" w:rsidR="007D75CF" w:rsidRPr="00EE5A54" w:rsidRDefault="007D75CF" w:rsidP="007D75CF">
      <w:pPr>
        <w:rPr>
          <w:lang w:val="sl-SI"/>
        </w:rPr>
      </w:pPr>
    </w:p>
    <w:p w14:paraId="52A4A8F5" w14:textId="77777777" w:rsidR="00B73367" w:rsidRPr="00EE5A54" w:rsidRDefault="00B73367" w:rsidP="00DC6A71">
      <w:pPr>
        <w:pStyle w:val="ZADEVA"/>
        <w:rPr>
          <w:sz w:val="24"/>
          <w:lang w:val="sl-SI"/>
        </w:rPr>
      </w:pPr>
    </w:p>
    <w:p w14:paraId="11F29613" w14:textId="77777777" w:rsidR="007D75CF" w:rsidRPr="00EE5A54" w:rsidRDefault="00C2786D" w:rsidP="00C2786D">
      <w:pPr>
        <w:spacing w:before="240" w:after="120"/>
        <w:jc w:val="both"/>
        <w:rPr>
          <w:rFonts w:cs="Arial"/>
          <w:b/>
          <w:bCs/>
          <w:szCs w:val="20"/>
          <w:lang w:val="sl-SI"/>
        </w:rPr>
      </w:pPr>
      <w:r w:rsidRPr="00EE5A54">
        <w:rPr>
          <w:rFonts w:cs="Arial"/>
          <w:b/>
          <w:bCs/>
          <w:caps/>
          <w:szCs w:val="20"/>
          <w:lang w:val="sl-SI"/>
        </w:rPr>
        <w:t>navodila za izvajalce poslovnih dejavnostih, ki se ukvarjajo s pakiranjem, prepakiranjem in predelavo jedilnega krompirja, uvoženega iz Egipta</w:t>
      </w:r>
      <w:r w:rsidRPr="00EE5A54">
        <w:rPr>
          <w:rFonts w:cs="Arial"/>
          <w:b/>
          <w:bCs/>
          <w:szCs w:val="20"/>
          <w:lang w:val="sl-SI"/>
        </w:rPr>
        <w:t xml:space="preserve"> </w:t>
      </w:r>
    </w:p>
    <w:p w14:paraId="22740CEE" w14:textId="77777777" w:rsidR="00C2786D" w:rsidRPr="00EE5A54" w:rsidRDefault="00C2786D" w:rsidP="00C2786D">
      <w:pPr>
        <w:spacing w:before="120" w:after="120"/>
        <w:jc w:val="both"/>
        <w:rPr>
          <w:rFonts w:cs="Arial"/>
          <w:szCs w:val="20"/>
          <w:lang w:val="sl-SI"/>
        </w:rPr>
      </w:pPr>
      <w:r w:rsidRPr="00EE5A54">
        <w:rPr>
          <w:rFonts w:cs="Arial"/>
          <w:szCs w:val="20"/>
          <w:lang w:val="sl-SI"/>
        </w:rPr>
        <w:t xml:space="preserve">V skladu z </w:t>
      </w:r>
      <w:r w:rsidRPr="00EE5A54">
        <w:rPr>
          <w:rFonts w:cs="Arial"/>
          <w:szCs w:val="20"/>
          <w:u w:val="single"/>
          <w:lang w:val="sl-SI"/>
        </w:rPr>
        <w:t xml:space="preserve">Izvedbeno uredbo Komisije (EU) 2025/1289 z dne 2. julija 2025 o določitvi začasnih ukrepov v zvezi z gomolji </w:t>
      </w:r>
      <w:proofErr w:type="spellStart"/>
      <w:r w:rsidRPr="00EE5A54">
        <w:rPr>
          <w:rFonts w:cs="Arial"/>
          <w:i/>
          <w:iCs/>
          <w:szCs w:val="20"/>
          <w:u w:val="single"/>
          <w:lang w:val="sl-SI"/>
        </w:rPr>
        <w:t>Solanum</w:t>
      </w:r>
      <w:proofErr w:type="spellEnd"/>
      <w:r w:rsidRPr="00EE5A54">
        <w:rPr>
          <w:rFonts w:cs="Arial"/>
          <w:i/>
          <w:iCs/>
          <w:szCs w:val="20"/>
          <w:u w:val="single"/>
          <w:lang w:val="sl-SI"/>
        </w:rPr>
        <w:t xml:space="preserve"> </w:t>
      </w:r>
      <w:proofErr w:type="spellStart"/>
      <w:r w:rsidRPr="00EE5A54">
        <w:rPr>
          <w:rFonts w:cs="Arial"/>
          <w:i/>
          <w:iCs/>
          <w:szCs w:val="20"/>
          <w:u w:val="single"/>
          <w:lang w:val="sl-SI"/>
        </w:rPr>
        <w:t>tuberosum</w:t>
      </w:r>
      <w:proofErr w:type="spellEnd"/>
      <w:r w:rsidRPr="00EE5A54">
        <w:rPr>
          <w:rFonts w:cs="Arial"/>
          <w:szCs w:val="20"/>
          <w:u w:val="single"/>
          <w:lang w:val="sl-SI"/>
        </w:rPr>
        <w:t xml:space="preserve"> L., razen tistih za saditev, s poreklom iz Egipta za preprečevanje vnosa bakterije </w:t>
      </w:r>
      <w:proofErr w:type="spellStart"/>
      <w:r w:rsidRPr="00EE5A54">
        <w:rPr>
          <w:rFonts w:cs="Arial"/>
          <w:i/>
          <w:iCs/>
          <w:szCs w:val="20"/>
          <w:u w:val="single"/>
          <w:lang w:val="sl-SI"/>
        </w:rPr>
        <w:t>Ralstonia</w:t>
      </w:r>
      <w:proofErr w:type="spellEnd"/>
      <w:r w:rsidRPr="00EE5A54">
        <w:rPr>
          <w:rFonts w:cs="Arial"/>
          <w:i/>
          <w:iCs/>
          <w:szCs w:val="20"/>
          <w:u w:val="single"/>
          <w:lang w:val="sl-SI"/>
        </w:rPr>
        <w:t xml:space="preserve"> </w:t>
      </w:r>
      <w:proofErr w:type="spellStart"/>
      <w:r w:rsidRPr="00EE5A54">
        <w:rPr>
          <w:rFonts w:cs="Arial"/>
          <w:i/>
          <w:iCs/>
          <w:szCs w:val="20"/>
          <w:u w:val="single"/>
          <w:lang w:val="sl-SI"/>
        </w:rPr>
        <w:t>solanacearum</w:t>
      </w:r>
      <w:proofErr w:type="spellEnd"/>
      <w:r w:rsidRPr="00EE5A54">
        <w:rPr>
          <w:rFonts w:cs="Arial"/>
          <w:szCs w:val="20"/>
          <w:u w:val="single"/>
          <w:lang w:val="sl-SI"/>
        </w:rPr>
        <w:t xml:space="preserve"> (Smith) </w:t>
      </w:r>
      <w:proofErr w:type="spellStart"/>
      <w:r w:rsidRPr="00EE5A54">
        <w:rPr>
          <w:rFonts w:cs="Arial"/>
          <w:szCs w:val="20"/>
          <w:u w:val="single"/>
          <w:lang w:val="sl-SI"/>
        </w:rPr>
        <w:t>Yabuuchi</w:t>
      </w:r>
      <w:proofErr w:type="spellEnd"/>
      <w:r w:rsidRPr="00EE5A54">
        <w:rPr>
          <w:rFonts w:cs="Arial"/>
          <w:szCs w:val="20"/>
          <w:u w:val="single"/>
          <w:lang w:val="sl-SI"/>
        </w:rPr>
        <w:t xml:space="preserve"> et </w:t>
      </w:r>
      <w:proofErr w:type="spellStart"/>
      <w:r w:rsidRPr="00EE5A54">
        <w:rPr>
          <w:rFonts w:cs="Arial"/>
          <w:szCs w:val="20"/>
          <w:u w:val="single"/>
          <w:lang w:val="sl-SI"/>
        </w:rPr>
        <w:t>al</w:t>
      </w:r>
      <w:proofErr w:type="spellEnd"/>
      <w:r w:rsidRPr="00EE5A54">
        <w:rPr>
          <w:rFonts w:cs="Arial"/>
          <w:szCs w:val="20"/>
          <w:u w:val="single"/>
          <w:lang w:val="sl-SI"/>
        </w:rPr>
        <w:t xml:space="preserve">. </w:t>
      </w:r>
      <w:proofErr w:type="spellStart"/>
      <w:r w:rsidRPr="00EE5A54">
        <w:rPr>
          <w:rFonts w:cs="Arial"/>
          <w:szCs w:val="20"/>
          <w:u w:val="single"/>
          <w:lang w:val="sl-SI"/>
        </w:rPr>
        <w:t>emend</w:t>
      </w:r>
      <w:proofErr w:type="spellEnd"/>
      <w:r w:rsidRPr="00EE5A54">
        <w:rPr>
          <w:rFonts w:cs="Arial"/>
          <w:szCs w:val="20"/>
          <w:u w:val="single"/>
          <w:lang w:val="sl-SI"/>
        </w:rPr>
        <w:t xml:space="preserve">. </w:t>
      </w:r>
      <w:proofErr w:type="spellStart"/>
      <w:r w:rsidRPr="00EE5A54">
        <w:rPr>
          <w:rFonts w:cs="Arial"/>
          <w:szCs w:val="20"/>
          <w:u w:val="single"/>
          <w:lang w:val="sl-SI"/>
        </w:rPr>
        <w:t>Safni</w:t>
      </w:r>
      <w:proofErr w:type="spellEnd"/>
      <w:r w:rsidRPr="00EE5A54">
        <w:rPr>
          <w:rFonts w:cs="Arial"/>
          <w:szCs w:val="20"/>
          <w:u w:val="single"/>
          <w:lang w:val="sl-SI"/>
        </w:rPr>
        <w:t xml:space="preserve"> et </w:t>
      </w:r>
      <w:proofErr w:type="spellStart"/>
      <w:r w:rsidRPr="00EE5A54">
        <w:rPr>
          <w:rFonts w:cs="Arial"/>
          <w:szCs w:val="20"/>
          <w:u w:val="single"/>
          <w:lang w:val="sl-SI"/>
        </w:rPr>
        <w:t>al</w:t>
      </w:r>
      <w:proofErr w:type="spellEnd"/>
      <w:r w:rsidRPr="00EE5A54">
        <w:rPr>
          <w:rFonts w:cs="Arial"/>
          <w:szCs w:val="20"/>
          <w:u w:val="single"/>
          <w:lang w:val="sl-SI"/>
        </w:rPr>
        <w:t>. na ozemlje Unije, spremembi Izvedbene uredbe (EU) 2019/2072 ter razveljavitvi Izvedbenega sklepa 2011/787/EU</w:t>
      </w:r>
      <w:r w:rsidRPr="00EE5A54">
        <w:rPr>
          <w:rFonts w:cs="Arial"/>
          <w:szCs w:val="20"/>
          <w:lang w:val="sl-SI"/>
        </w:rPr>
        <w:t xml:space="preserve"> in Uredbe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je Uprava za varno hrano, veterinarstvo in varstvo rastlin (v nadaljevanju Uprava) pripravila naslednja </w:t>
      </w:r>
      <w:r w:rsidRPr="00EE5A54">
        <w:rPr>
          <w:rFonts w:cs="Arial"/>
          <w:b/>
          <w:bCs/>
          <w:szCs w:val="20"/>
          <w:lang w:val="sl-SI"/>
        </w:rPr>
        <w:t>navodila za izvajalce poslovnih dejavnostih, ki se ukvarjajo s pakiranjem, prepakiranjem in predelavo jedilnega krompirja, uvoženega iz Egipta (v nadaljevanju IPD)</w:t>
      </w:r>
      <w:r w:rsidRPr="00EE5A54">
        <w:rPr>
          <w:rFonts w:cs="Arial"/>
          <w:szCs w:val="20"/>
          <w:lang w:val="sl-SI"/>
        </w:rPr>
        <w:t>.</w:t>
      </w:r>
    </w:p>
    <w:p w14:paraId="5920B883" w14:textId="77777777" w:rsidR="00C2786D" w:rsidRPr="00EE5A54" w:rsidRDefault="00C2786D" w:rsidP="00C2786D">
      <w:pPr>
        <w:spacing w:before="240" w:after="120"/>
        <w:jc w:val="both"/>
        <w:rPr>
          <w:rFonts w:cs="Arial"/>
          <w:szCs w:val="20"/>
          <w:u w:val="single"/>
          <w:lang w:val="sl-SI"/>
        </w:rPr>
      </w:pPr>
      <w:r w:rsidRPr="00EE5A54">
        <w:rPr>
          <w:rFonts w:cs="Arial"/>
          <w:b/>
          <w:bCs/>
          <w:szCs w:val="20"/>
          <w:u w:val="single"/>
          <w:lang w:val="sl-SI"/>
        </w:rPr>
        <w:t>Zagotavljanje sledljivosti</w:t>
      </w:r>
    </w:p>
    <w:p w14:paraId="57536051" w14:textId="77777777" w:rsidR="00C2786D" w:rsidRPr="00EE5A54" w:rsidRDefault="00C2786D" w:rsidP="00C2786D">
      <w:pPr>
        <w:spacing w:before="120" w:after="120"/>
        <w:jc w:val="both"/>
        <w:rPr>
          <w:rFonts w:cs="Arial"/>
          <w:szCs w:val="20"/>
          <w:lang w:val="sl-SI"/>
        </w:rPr>
      </w:pPr>
      <w:r w:rsidRPr="00EE5A54">
        <w:rPr>
          <w:rFonts w:cs="Arial"/>
          <w:szCs w:val="20"/>
          <w:lang w:val="sl-SI"/>
        </w:rPr>
        <w:t>IPD so dolžni  zagotoviti sledljivost v tržni verigi od dobavitelja do kupca in sicer morajo:</w:t>
      </w:r>
    </w:p>
    <w:p w14:paraId="34A2DE64" w14:textId="77777777" w:rsidR="00C2786D" w:rsidRPr="00EE5A54" w:rsidRDefault="00C2786D" w:rsidP="00C2786D">
      <w:pPr>
        <w:pStyle w:val="Odstavekseznama"/>
        <w:numPr>
          <w:ilvl w:val="0"/>
          <w:numId w:val="29"/>
        </w:numPr>
        <w:overflowPunct/>
        <w:autoSpaceDE/>
        <w:autoSpaceDN/>
        <w:adjustRightInd/>
        <w:spacing w:before="120" w:after="120" w:line="278" w:lineRule="auto"/>
        <w:contextualSpacing/>
        <w:jc w:val="both"/>
        <w:textAlignment w:val="auto"/>
        <w:rPr>
          <w:rFonts w:cs="Arial"/>
          <w:sz w:val="20"/>
        </w:rPr>
      </w:pPr>
      <w:r w:rsidRPr="00EE5A54">
        <w:rPr>
          <w:rFonts w:cs="Arial"/>
          <w:sz w:val="20"/>
        </w:rPr>
        <w:t>voditi evidence, ki omogočajo, da se za vsako prodajno enoto jedilnega krompirja identificira dobavitelja;</w:t>
      </w:r>
    </w:p>
    <w:p w14:paraId="673A696F" w14:textId="77777777" w:rsidR="00C2786D" w:rsidRPr="00EE5A54" w:rsidRDefault="00C2786D" w:rsidP="00C2786D">
      <w:pPr>
        <w:pStyle w:val="Odstavekseznama"/>
        <w:numPr>
          <w:ilvl w:val="0"/>
          <w:numId w:val="29"/>
        </w:numPr>
        <w:overflowPunct/>
        <w:autoSpaceDE/>
        <w:autoSpaceDN/>
        <w:adjustRightInd/>
        <w:spacing w:before="120" w:after="120" w:line="278" w:lineRule="auto"/>
        <w:jc w:val="both"/>
        <w:textAlignment w:val="auto"/>
        <w:rPr>
          <w:rFonts w:cs="Arial"/>
          <w:sz w:val="20"/>
        </w:rPr>
      </w:pPr>
      <w:r w:rsidRPr="00EE5A54">
        <w:rPr>
          <w:rFonts w:cs="Arial"/>
          <w:sz w:val="20"/>
        </w:rPr>
        <w:t>voditi evidence, ki omogočajo, da se za vsako prodajno enoto jedilnega krompirja identificira prejemnika (npr. tržnega pridelovalca, distributerja, maloprodajno trgovino….).</w:t>
      </w:r>
    </w:p>
    <w:p w14:paraId="46EBAFA0" w14:textId="77777777" w:rsidR="00C2786D" w:rsidRPr="00EE5A54" w:rsidRDefault="00C2786D" w:rsidP="00C2786D">
      <w:pPr>
        <w:spacing w:before="120" w:after="120"/>
        <w:jc w:val="both"/>
        <w:rPr>
          <w:rFonts w:cs="Arial"/>
          <w:szCs w:val="20"/>
          <w:lang w:val="sl-SI"/>
        </w:rPr>
      </w:pPr>
      <w:r w:rsidRPr="00EE5A54">
        <w:rPr>
          <w:rFonts w:cs="Arial"/>
          <w:szCs w:val="20"/>
          <w:lang w:val="sl-SI"/>
        </w:rPr>
        <w:t xml:space="preserve">Podatki se lahko vodijo v obliki knjigovodskih listin (npr. deklaracije, dobavnice, računi), knjig ali pa shranjeni  v računalniški bazi podatkov. </w:t>
      </w:r>
    </w:p>
    <w:p w14:paraId="5ABD60F8" w14:textId="77777777" w:rsidR="00C2786D" w:rsidRPr="00EE5A54" w:rsidRDefault="00C2786D" w:rsidP="00C2786D">
      <w:pPr>
        <w:pStyle w:val="Odstavekseznama"/>
        <w:numPr>
          <w:ilvl w:val="0"/>
          <w:numId w:val="28"/>
        </w:numPr>
        <w:overflowPunct/>
        <w:spacing w:before="120" w:after="120"/>
        <w:jc w:val="both"/>
        <w:textAlignment w:val="auto"/>
        <w:rPr>
          <w:rFonts w:cs="Arial"/>
          <w:sz w:val="20"/>
          <w:szCs w:val="22"/>
        </w:rPr>
      </w:pPr>
      <w:r w:rsidRPr="00EE5A54">
        <w:rPr>
          <w:rFonts w:cs="Arial"/>
          <w:sz w:val="20"/>
          <w:szCs w:val="22"/>
        </w:rPr>
        <w:t>IPD mora imeti vzpostavljene sisteme sledljivosti ali postopke, ki omogočajo sledenje po skladiščih in med njimi. Partije krompirja morajo biti v skladišču med seboj fizično ločene in jasno označene.</w:t>
      </w:r>
    </w:p>
    <w:p w14:paraId="2E3DEDC0" w14:textId="77777777" w:rsidR="00C2786D" w:rsidRPr="00EE5A54" w:rsidRDefault="00C2786D" w:rsidP="00C2786D">
      <w:pPr>
        <w:spacing w:before="240" w:after="120"/>
        <w:jc w:val="both"/>
        <w:rPr>
          <w:rFonts w:cs="Arial"/>
          <w:szCs w:val="20"/>
          <w:u w:val="single"/>
          <w:lang w:val="sl-SI"/>
        </w:rPr>
      </w:pPr>
      <w:r w:rsidRPr="00EE5A54">
        <w:rPr>
          <w:rFonts w:cs="Arial"/>
          <w:b/>
          <w:bCs/>
          <w:szCs w:val="20"/>
          <w:u w:val="single"/>
          <w:lang w:val="sl-SI"/>
        </w:rPr>
        <w:t>Izvajanje biovarnostnih ukrepov</w:t>
      </w:r>
      <w:r w:rsidRPr="00EE5A54">
        <w:rPr>
          <w:rFonts w:cs="Arial"/>
          <w:szCs w:val="20"/>
          <w:u w:val="single"/>
          <w:lang w:val="sl-SI"/>
        </w:rPr>
        <w:t>:</w:t>
      </w:r>
    </w:p>
    <w:p w14:paraId="18D6A88F" w14:textId="77777777" w:rsidR="00C2786D" w:rsidRPr="00EE5A54" w:rsidRDefault="00C2786D" w:rsidP="00C2786D">
      <w:pPr>
        <w:pStyle w:val="Odstavekseznama"/>
        <w:numPr>
          <w:ilvl w:val="0"/>
          <w:numId w:val="28"/>
        </w:numPr>
        <w:overflowPunct/>
        <w:spacing w:before="120" w:after="120"/>
        <w:jc w:val="both"/>
        <w:textAlignment w:val="auto"/>
        <w:rPr>
          <w:rFonts w:cs="Arial"/>
          <w:sz w:val="20"/>
          <w:szCs w:val="22"/>
          <w:u w:val="single"/>
        </w:rPr>
      </w:pPr>
      <w:r w:rsidRPr="00EE5A54">
        <w:rPr>
          <w:rFonts w:cs="Arial"/>
          <w:sz w:val="20"/>
          <w:szCs w:val="22"/>
        </w:rPr>
        <w:t>stroji, oprema in prevozna sredstva, ki se uporabljajo za sortiranje in pakiranje semenskega krompirja ali drugega krompirja, ki je namenjen za sajenje, ter pošiljk jedilnega krompirja iz Egipta, ne smejo biti isti ali pa mora biti na razpolago ustrezen sistem za njihovo temeljito čiščenje in razkuževanje,</w:t>
      </w:r>
    </w:p>
    <w:p w14:paraId="7E0D2633" w14:textId="77777777" w:rsidR="00C2786D" w:rsidRPr="00EE5A54" w:rsidRDefault="00C2786D" w:rsidP="00C2786D">
      <w:pPr>
        <w:pStyle w:val="Odstavekseznama"/>
        <w:numPr>
          <w:ilvl w:val="0"/>
          <w:numId w:val="28"/>
        </w:numPr>
        <w:overflowPunct/>
        <w:spacing w:before="120" w:after="120"/>
        <w:jc w:val="both"/>
        <w:textAlignment w:val="auto"/>
        <w:rPr>
          <w:rFonts w:cs="Arial"/>
          <w:sz w:val="20"/>
          <w:szCs w:val="22"/>
        </w:rPr>
      </w:pPr>
      <w:r w:rsidRPr="00EE5A54">
        <w:rPr>
          <w:rFonts w:cs="Arial"/>
          <w:sz w:val="20"/>
          <w:szCs w:val="22"/>
        </w:rPr>
        <w:t>tla v skladišču morajo biti brez ostankov zemlje, gladka in pralna (betonska ali gladko prekrita), da je omogočeno učinkovito čiščenje in razkuževanje,</w:t>
      </w:r>
    </w:p>
    <w:p w14:paraId="597F71D4" w14:textId="77777777" w:rsidR="00C2786D" w:rsidRPr="00EE5A54" w:rsidRDefault="00C2786D" w:rsidP="00C2786D">
      <w:pPr>
        <w:pStyle w:val="Odstavekseznama"/>
        <w:numPr>
          <w:ilvl w:val="0"/>
          <w:numId w:val="28"/>
        </w:numPr>
        <w:overflowPunct/>
        <w:spacing w:before="120" w:after="120"/>
        <w:jc w:val="both"/>
        <w:textAlignment w:val="auto"/>
        <w:rPr>
          <w:rFonts w:cs="Arial"/>
          <w:b/>
          <w:bCs/>
          <w:sz w:val="20"/>
          <w:szCs w:val="22"/>
          <w:u w:val="single"/>
        </w:rPr>
      </w:pPr>
      <w:r w:rsidRPr="00EE5A54">
        <w:rPr>
          <w:rFonts w:cs="Arial"/>
          <w:sz w:val="20"/>
          <w:szCs w:val="22"/>
        </w:rPr>
        <w:t>primerno razkuževanje rok, delovne opreme, obutve, embalaže in opreme,</w:t>
      </w:r>
      <w:r w:rsidRPr="00EE5A54">
        <w:rPr>
          <w:rFonts w:cs="Arial"/>
          <w:b/>
          <w:bCs/>
          <w:sz w:val="20"/>
          <w:szCs w:val="22"/>
        </w:rPr>
        <w:t xml:space="preserve"> </w:t>
      </w:r>
      <w:r w:rsidRPr="00EE5A54">
        <w:rPr>
          <w:rFonts w:cs="Arial"/>
          <w:sz w:val="20"/>
          <w:szCs w:val="22"/>
        </w:rPr>
        <w:t xml:space="preserve">ki je prišla v stik z jedilnim krompirjem s poreklom iz Egipta </w:t>
      </w:r>
    </w:p>
    <w:p w14:paraId="093EC33C" w14:textId="77777777" w:rsidR="00C2786D" w:rsidRPr="00EE5A54" w:rsidRDefault="00C2786D" w:rsidP="00C2786D">
      <w:pPr>
        <w:autoSpaceDE w:val="0"/>
        <w:autoSpaceDN w:val="0"/>
        <w:adjustRightInd w:val="0"/>
        <w:spacing w:before="120" w:after="120" w:line="240" w:lineRule="auto"/>
        <w:ind w:left="360"/>
        <w:jc w:val="both"/>
        <w:rPr>
          <w:rFonts w:cs="Arial"/>
          <w:b/>
          <w:bCs/>
          <w:szCs w:val="22"/>
          <w:u w:val="single"/>
          <w:lang w:val="sl-SI"/>
        </w:rPr>
      </w:pPr>
      <w:r w:rsidRPr="00EE5A54">
        <w:rPr>
          <w:rFonts w:cs="Arial"/>
          <w:szCs w:val="22"/>
          <w:lang w:val="sl-SI"/>
        </w:rPr>
        <w:lastRenderedPageBreak/>
        <w:t xml:space="preserve">Več informacij glede izvajanja biovarnostnih ukrepov je v </w:t>
      </w:r>
      <w:r w:rsidRPr="00EE5A54">
        <w:rPr>
          <w:rFonts w:cs="Arial"/>
          <w:szCs w:val="22"/>
          <w:u w:val="single"/>
          <w:lang w:val="sl-SI"/>
        </w:rPr>
        <w:t xml:space="preserve">Priporočilih za izvajanje biovarnostnih (higienskih) ukrepov, ki so dostopna na spletni strani Uprave: </w:t>
      </w:r>
      <w:hyperlink r:id="rId7" w:history="1">
        <w:r w:rsidRPr="00EE5A54">
          <w:rPr>
            <w:rStyle w:val="Hiperpovezava"/>
            <w:rFonts w:cs="Arial"/>
            <w:szCs w:val="22"/>
            <w:lang w:val="sl-SI"/>
          </w:rPr>
          <w:t>Ukrepi varstva pred škodljivimi organizmi rastlin | GOV.SI</w:t>
        </w:r>
      </w:hyperlink>
      <w:r w:rsidRPr="00EE5A54">
        <w:rPr>
          <w:rFonts w:cs="Arial"/>
          <w:sz w:val="22"/>
          <w:szCs w:val="22"/>
          <w:lang w:val="sl-SI"/>
        </w:rPr>
        <w:t>)</w:t>
      </w:r>
    </w:p>
    <w:p w14:paraId="47D499E1" w14:textId="77777777" w:rsidR="00C2786D" w:rsidRPr="00EE5A54" w:rsidRDefault="00C2786D" w:rsidP="00C2786D">
      <w:pPr>
        <w:spacing w:before="240" w:after="120"/>
        <w:jc w:val="both"/>
        <w:rPr>
          <w:rFonts w:cs="Arial"/>
          <w:b/>
          <w:bCs/>
          <w:szCs w:val="20"/>
          <w:u w:val="single"/>
          <w:lang w:val="sl-SI"/>
        </w:rPr>
      </w:pPr>
      <w:r w:rsidRPr="00EE5A54">
        <w:rPr>
          <w:rFonts w:cs="Arial"/>
          <w:b/>
          <w:bCs/>
          <w:szCs w:val="20"/>
          <w:u w:val="single"/>
          <w:lang w:val="sl-SI"/>
        </w:rPr>
        <w:t>Označevanje</w:t>
      </w:r>
    </w:p>
    <w:p w14:paraId="422038B6" w14:textId="77777777" w:rsidR="00C2786D" w:rsidRPr="00EE5A54" w:rsidRDefault="00C2786D" w:rsidP="00C2786D">
      <w:pPr>
        <w:spacing w:before="120" w:after="120"/>
        <w:jc w:val="both"/>
        <w:rPr>
          <w:rFonts w:cs="Arial"/>
          <w:szCs w:val="20"/>
          <w:lang w:val="sl-SI"/>
        </w:rPr>
      </w:pPr>
      <w:r w:rsidRPr="00EE5A54">
        <w:rPr>
          <w:rFonts w:cs="Arial"/>
          <w:szCs w:val="20"/>
          <w:lang w:val="sl-SI"/>
        </w:rPr>
        <w:t xml:space="preserve"> V primeru </w:t>
      </w:r>
      <w:proofErr w:type="spellStart"/>
      <w:r w:rsidRPr="00EE5A54">
        <w:rPr>
          <w:rFonts w:cs="Arial"/>
          <w:szCs w:val="20"/>
          <w:lang w:val="sl-SI"/>
        </w:rPr>
        <w:t>prepakiranja</w:t>
      </w:r>
      <w:proofErr w:type="spellEnd"/>
      <w:r w:rsidRPr="00EE5A54">
        <w:rPr>
          <w:rFonts w:cs="Arial"/>
          <w:szCs w:val="20"/>
          <w:lang w:val="sl-SI"/>
        </w:rPr>
        <w:t xml:space="preserve"> jedilnega krompirja iz Egipta v Sloveniji mora IPD zagotoviti, da so embalaži priložene ustrezne etikete z naslednjimi podatki:</w:t>
      </w:r>
    </w:p>
    <w:p w14:paraId="692C6E23" w14:textId="77777777" w:rsidR="00C2786D" w:rsidRPr="00EE5A54" w:rsidRDefault="00C2786D" w:rsidP="00C2786D">
      <w:pPr>
        <w:pStyle w:val="Odstavekseznama"/>
        <w:numPr>
          <w:ilvl w:val="0"/>
          <w:numId w:val="27"/>
        </w:numPr>
        <w:overflowPunct/>
        <w:autoSpaceDE/>
        <w:autoSpaceDN/>
        <w:adjustRightInd/>
        <w:spacing w:before="120" w:after="120" w:line="278" w:lineRule="auto"/>
        <w:jc w:val="both"/>
        <w:textAlignment w:val="auto"/>
        <w:rPr>
          <w:rFonts w:cs="Arial"/>
          <w:sz w:val="20"/>
        </w:rPr>
      </w:pPr>
      <w:r w:rsidRPr="00EE5A54">
        <w:rPr>
          <w:rFonts w:cs="Arial"/>
          <w:sz w:val="20"/>
        </w:rPr>
        <w:t>poreklo (država porekla),</w:t>
      </w:r>
    </w:p>
    <w:p w14:paraId="688A349E" w14:textId="77777777" w:rsidR="00C2786D" w:rsidRPr="00EE5A54" w:rsidRDefault="00C2786D" w:rsidP="00C2786D">
      <w:pPr>
        <w:pStyle w:val="Odstavekseznama"/>
        <w:numPr>
          <w:ilvl w:val="0"/>
          <w:numId w:val="27"/>
        </w:numPr>
        <w:overflowPunct/>
        <w:autoSpaceDE/>
        <w:autoSpaceDN/>
        <w:adjustRightInd/>
        <w:spacing w:before="120" w:after="120" w:line="278" w:lineRule="auto"/>
        <w:jc w:val="both"/>
        <w:textAlignment w:val="auto"/>
        <w:rPr>
          <w:rFonts w:cs="Arial"/>
          <w:sz w:val="20"/>
        </w:rPr>
      </w:pPr>
      <w:r w:rsidRPr="00EE5A54">
        <w:rPr>
          <w:rFonts w:cs="Arial"/>
          <w:sz w:val="20"/>
        </w:rPr>
        <w:t>oznaka »NI ZA SADITEV« v primeru trženja v Sloveniji oziroma »NOT FOR PLANTING« v primeru trženja v druge države članice EU.</w:t>
      </w:r>
    </w:p>
    <w:p w14:paraId="19116D90" w14:textId="77777777" w:rsidR="00C2786D" w:rsidRPr="00EE5A54" w:rsidRDefault="00C2786D" w:rsidP="00C2786D">
      <w:pPr>
        <w:spacing w:before="240" w:after="120"/>
        <w:jc w:val="both"/>
        <w:rPr>
          <w:rFonts w:cs="Arial"/>
          <w:b/>
          <w:bCs/>
          <w:szCs w:val="20"/>
          <w:u w:val="single"/>
          <w:lang w:val="sl-SI"/>
        </w:rPr>
      </w:pPr>
      <w:r w:rsidRPr="00EE5A54">
        <w:rPr>
          <w:rFonts w:cs="Arial"/>
          <w:b/>
          <w:bCs/>
          <w:szCs w:val="20"/>
          <w:u w:val="single"/>
          <w:lang w:val="sl-SI"/>
        </w:rPr>
        <w:t>Ravnanje z odpadki</w:t>
      </w:r>
    </w:p>
    <w:p w14:paraId="4CA4F0D3" w14:textId="77777777" w:rsidR="00C2786D" w:rsidRPr="00EE5A54" w:rsidRDefault="00C2786D" w:rsidP="00C2786D">
      <w:pPr>
        <w:spacing w:before="120" w:after="120" w:line="276" w:lineRule="auto"/>
        <w:jc w:val="both"/>
        <w:rPr>
          <w:rFonts w:cs="Arial"/>
          <w:szCs w:val="20"/>
          <w:lang w:val="sl-SI"/>
        </w:rPr>
      </w:pPr>
      <w:r w:rsidRPr="00EE5A54">
        <w:rPr>
          <w:rFonts w:cs="Arial"/>
          <w:szCs w:val="20"/>
          <w:lang w:val="sl-SI"/>
        </w:rPr>
        <w:t xml:space="preserve">IPD sprejmejo ustrezne higienske ukrepe za odstranjevanje odpadkov po pakiranju, </w:t>
      </w:r>
      <w:proofErr w:type="spellStart"/>
      <w:r w:rsidRPr="00EE5A54">
        <w:rPr>
          <w:rFonts w:cs="Arial"/>
          <w:szCs w:val="20"/>
          <w:lang w:val="sl-SI"/>
        </w:rPr>
        <w:t>prepakiranju</w:t>
      </w:r>
      <w:proofErr w:type="spellEnd"/>
      <w:r w:rsidRPr="00EE5A54">
        <w:rPr>
          <w:rFonts w:cs="Arial"/>
          <w:szCs w:val="20"/>
          <w:lang w:val="sl-SI"/>
        </w:rPr>
        <w:t xml:space="preserve"> ali predelavi zadevnih rastlin na način, da se prepreči kakršnokoli širjenje zadevnega škodljivega organizma (</w:t>
      </w:r>
      <w:proofErr w:type="spellStart"/>
      <w:r w:rsidRPr="00EE5A54">
        <w:rPr>
          <w:rFonts w:cs="Arial"/>
          <w:i/>
          <w:iCs/>
          <w:szCs w:val="20"/>
          <w:lang w:val="sl-SI"/>
        </w:rPr>
        <w:t>Ralstonia</w:t>
      </w:r>
      <w:proofErr w:type="spellEnd"/>
      <w:r w:rsidRPr="00EE5A54">
        <w:rPr>
          <w:rFonts w:cs="Arial"/>
          <w:i/>
          <w:iCs/>
          <w:szCs w:val="20"/>
          <w:lang w:val="sl-SI"/>
        </w:rPr>
        <w:t xml:space="preserve"> </w:t>
      </w:r>
      <w:proofErr w:type="spellStart"/>
      <w:r w:rsidRPr="00EE5A54">
        <w:rPr>
          <w:rFonts w:cs="Arial"/>
          <w:i/>
          <w:iCs/>
          <w:szCs w:val="20"/>
          <w:lang w:val="sl-SI"/>
        </w:rPr>
        <w:t>solanacearum</w:t>
      </w:r>
      <w:proofErr w:type="spellEnd"/>
      <w:r w:rsidRPr="00EE5A54">
        <w:rPr>
          <w:rFonts w:cs="Arial"/>
          <w:i/>
          <w:iCs/>
          <w:szCs w:val="20"/>
          <w:lang w:val="sl-SI"/>
        </w:rPr>
        <w:t>)</w:t>
      </w:r>
      <w:r w:rsidRPr="00EE5A54">
        <w:rPr>
          <w:rFonts w:cs="Arial"/>
          <w:szCs w:val="20"/>
          <w:lang w:val="sl-SI"/>
        </w:rPr>
        <w:t xml:space="preserve"> zaradi morebitne latentne okužbe. Taki ukrepi vključujejo:</w:t>
      </w:r>
    </w:p>
    <w:p w14:paraId="6EB79B60" w14:textId="77777777" w:rsidR="00C2786D" w:rsidRPr="00EE5A54" w:rsidRDefault="00C2786D" w:rsidP="00C2786D">
      <w:pPr>
        <w:pStyle w:val="Odstavekseznama"/>
        <w:numPr>
          <w:ilvl w:val="0"/>
          <w:numId w:val="28"/>
        </w:numPr>
        <w:overflowPunct/>
        <w:autoSpaceDE/>
        <w:autoSpaceDN/>
        <w:adjustRightInd/>
        <w:spacing w:before="120" w:after="120" w:line="276" w:lineRule="auto"/>
        <w:contextualSpacing/>
        <w:jc w:val="both"/>
        <w:textAlignment w:val="auto"/>
        <w:rPr>
          <w:rFonts w:cs="Arial"/>
          <w:sz w:val="20"/>
        </w:rPr>
      </w:pPr>
      <w:r w:rsidRPr="00EE5A54">
        <w:rPr>
          <w:rFonts w:cs="Arial"/>
          <w:sz w:val="20"/>
        </w:rPr>
        <w:t>ustrezno tretiranje vse vode, ki se uporablja pri pranju in predelavi zadevnih rastlin, pred izpustom v površinsko ali namakalno vodo in</w:t>
      </w:r>
    </w:p>
    <w:p w14:paraId="14D0B215" w14:textId="77777777" w:rsidR="00C2786D" w:rsidRPr="00EE5A54" w:rsidRDefault="00C2786D" w:rsidP="00C2786D">
      <w:pPr>
        <w:pStyle w:val="Odstavekseznama"/>
        <w:numPr>
          <w:ilvl w:val="0"/>
          <w:numId w:val="28"/>
        </w:numPr>
        <w:overflowPunct/>
        <w:autoSpaceDE/>
        <w:autoSpaceDN/>
        <w:adjustRightInd/>
        <w:spacing w:before="120" w:after="120" w:line="276" w:lineRule="auto"/>
        <w:contextualSpacing/>
        <w:jc w:val="both"/>
        <w:textAlignment w:val="auto"/>
        <w:rPr>
          <w:rFonts w:cs="Arial"/>
          <w:sz w:val="20"/>
        </w:rPr>
      </w:pPr>
      <w:r w:rsidRPr="00EE5A54">
        <w:rPr>
          <w:rFonts w:cs="Arial"/>
          <w:sz w:val="20"/>
        </w:rPr>
        <w:t xml:space="preserve">preventivne ukrepe za širjenje </w:t>
      </w:r>
      <w:proofErr w:type="spellStart"/>
      <w:r w:rsidRPr="00EE5A54">
        <w:rPr>
          <w:rFonts w:cs="Arial"/>
          <w:sz w:val="20"/>
        </w:rPr>
        <w:t>netretirane</w:t>
      </w:r>
      <w:proofErr w:type="spellEnd"/>
      <w:r w:rsidRPr="00EE5A54">
        <w:rPr>
          <w:rFonts w:cs="Arial"/>
          <w:sz w:val="20"/>
        </w:rPr>
        <w:t xml:space="preserve"> zemlje, ki se jih je držala, krompirjevih odpadkov in zavrženega krompirja na kmetijska zemljišča.</w:t>
      </w:r>
    </w:p>
    <w:p w14:paraId="254C7B04" w14:textId="77777777" w:rsidR="00C2786D" w:rsidRPr="00EE5A54" w:rsidRDefault="00C2786D" w:rsidP="00C2786D">
      <w:pPr>
        <w:spacing w:before="120" w:after="120" w:line="276" w:lineRule="auto"/>
        <w:jc w:val="both"/>
        <w:rPr>
          <w:rFonts w:cs="Arial"/>
          <w:szCs w:val="20"/>
          <w:u w:val="single"/>
          <w:lang w:val="sl-SI"/>
        </w:rPr>
      </w:pPr>
      <w:r w:rsidRPr="00EE5A54">
        <w:rPr>
          <w:rFonts w:cs="Arial"/>
          <w:szCs w:val="20"/>
          <w:u w:val="single"/>
          <w:lang w:val="sl-SI"/>
        </w:rPr>
        <w:t>Ustrezno tretiranje vode:</w:t>
      </w:r>
    </w:p>
    <w:p w14:paraId="02180274" w14:textId="77777777" w:rsidR="00C2786D" w:rsidRPr="00EE5A54" w:rsidRDefault="00C2786D" w:rsidP="00C2786D">
      <w:pPr>
        <w:autoSpaceDE w:val="0"/>
        <w:autoSpaceDN w:val="0"/>
        <w:adjustRightInd w:val="0"/>
        <w:spacing w:before="120" w:after="120" w:line="276" w:lineRule="auto"/>
        <w:jc w:val="both"/>
        <w:rPr>
          <w:rFonts w:cs="Arial"/>
          <w:szCs w:val="22"/>
          <w:lang w:val="sl-SI"/>
        </w:rPr>
      </w:pPr>
      <w:r w:rsidRPr="00EE5A54">
        <w:rPr>
          <w:rFonts w:cs="Arial"/>
          <w:szCs w:val="22"/>
          <w:lang w:val="sl-SI"/>
        </w:rPr>
        <w:t>Ustrezno tretiranje vode pred izpustom v površinsko ali namakalno vodo se zagotovi:</w:t>
      </w:r>
    </w:p>
    <w:p w14:paraId="6E22BFE1" w14:textId="77777777" w:rsidR="00C2786D" w:rsidRPr="00EE5A54" w:rsidRDefault="00C2786D" w:rsidP="00C2786D">
      <w:pPr>
        <w:pStyle w:val="Odstavekseznama"/>
        <w:numPr>
          <w:ilvl w:val="0"/>
          <w:numId w:val="28"/>
        </w:numPr>
        <w:overflowPunct/>
        <w:spacing w:before="120" w:after="120" w:line="276" w:lineRule="auto"/>
        <w:contextualSpacing/>
        <w:jc w:val="both"/>
        <w:textAlignment w:val="auto"/>
        <w:rPr>
          <w:rFonts w:cs="Arial"/>
          <w:sz w:val="20"/>
          <w:szCs w:val="22"/>
        </w:rPr>
      </w:pPr>
      <w:r w:rsidRPr="00EE5A54">
        <w:rPr>
          <w:rFonts w:cs="Arial"/>
          <w:sz w:val="20"/>
          <w:szCs w:val="22"/>
        </w:rPr>
        <w:t>s segrevanjem na najmanj 60°C v celotnem volumnu za najmanj 30 minut,</w:t>
      </w:r>
    </w:p>
    <w:p w14:paraId="46280D3B" w14:textId="77777777" w:rsidR="00C2786D" w:rsidRPr="00EE5A54" w:rsidRDefault="00C2786D" w:rsidP="00C2786D">
      <w:pPr>
        <w:pStyle w:val="Odstavekseznama"/>
        <w:numPr>
          <w:ilvl w:val="0"/>
          <w:numId w:val="28"/>
        </w:numPr>
        <w:overflowPunct/>
        <w:spacing w:before="120" w:after="120" w:line="276" w:lineRule="auto"/>
        <w:contextualSpacing/>
        <w:jc w:val="both"/>
        <w:textAlignment w:val="auto"/>
        <w:rPr>
          <w:rFonts w:cs="Arial"/>
          <w:sz w:val="20"/>
          <w:szCs w:val="22"/>
        </w:rPr>
      </w:pPr>
      <w:r w:rsidRPr="00EE5A54">
        <w:rPr>
          <w:rFonts w:cs="Arial"/>
          <w:sz w:val="20"/>
          <w:szCs w:val="22"/>
        </w:rPr>
        <w:t xml:space="preserve">z drugim ustreznim </w:t>
      </w:r>
      <w:proofErr w:type="spellStart"/>
      <w:r w:rsidRPr="00EE5A54">
        <w:rPr>
          <w:rFonts w:cs="Arial"/>
          <w:sz w:val="20"/>
          <w:szCs w:val="22"/>
        </w:rPr>
        <w:t>tretiranjem</w:t>
      </w:r>
      <w:proofErr w:type="spellEnd"/>
      <w:r w:rsidRPr="00EE5A54">
        <w:rPr>
          <w:rFonts w:cs="Arial"/>
          <w:sz w:val="20"/>
          <w:szCs w:val="22"/>
        </w:rPr>
        <w:t xml:space="preserve">, za uničevanje bakterij, kot npr. UV sterilizacija, </w:t>
      </w:r>
      <w:proofErr w:type="spellStart"/>
      <w:r w:rsidRPr="00EE5A54">
        <w:rPr>
          <w:rFonts w:cs="Arial"/>
          <w:sz w:val="20"/>
          <w:szCs w:val="22"/>
        </w:rPr>
        <w:t>mikrofiltracija</w:t>
      </w:r>
      <w:proofErr w:type="spellEnd"/>
      <w:r w:rsidRPr="00EE5A54">
        <w:rPr>
          <w:rFonts w:cs="Arial"/>
          <w:sz w:val="20"/>
          <w:szCs w:val="22"/>
        </w:rPr>
        <w:t xml:space="preserve"> in podobno. </w:t>
      </w:r>
    </w:p>
    <w:p w14:paraId="09906FF9" w14:textId="77777777" w:rsidR="00C2786D" w:rsidRPr="00EE5A54" w:rsidRDefault="00C2786D" w:rsidP="00C2786D">
      <w:pPr>
        <w:spacing w:before="120" w:after="120" w:line="276" w:lineRule="auto"/>
        <w:jc w:val="both"/>
        <w:rPr>
          <w:rFonts w:cs="Arial"/>
          <w:szCs w:val="20"/>
          <w:u w:val="single"/>
          <w:lang w:val="sl-SI"/>
        </w:rPr>
      </w:pPr>
      <w:r w:rsidRPr="00EE5A54">
        <w:rPr>
          <w:rFonts w:cs="Arial"/>
          <w:szCs w:val="20"/>
          <w:u w:val="single"/>
          <w:lang w:val="sl-SI"/>
        </w:rPr>
        <w:t xml:space="preserve">Preventivni ukrepi za širjenje </w:t>
      </w:r>
      <w:proofErr w:type="spellStart"/>
      <w:r w:rsidRPr="00EE5A54">
        <w:rPr>
          <w:rFonts w:cs="Arial"/>
          <w:szCs w:val="20"/>
          <w:u w:val="single"/>
          <w:lang w:val="sl-SI"/>
        </w:rPr>
        <w:t>netretirane</w:t>
      </w:r>
      <w:proofErr w:type="spellEnd"/>
      <w:r w:rsidRPr="00EE5A54">
        <w:rPr>
          <w:rFonts w:cs="Arial"/>
          <w:szCs w:val="20"/>
          <w:u w:val="single"/>
          <w:lang w:val="sl-SI"/>
        </w:rPr>
        <w:t xml:space="preserve"> zemlje:</w:t>
      </w:r>
    </w:p>
    <w:p w14:paraId="05244747" w14:textId="77777777" w:rsidR="00C2786D" w:rsidRPr="00EE5A54" w:rsidRDefault="00C2786D" w:rsidP="00C2786D">
      <w:pPr>
        <w:spacing w:before="120" w:after="120" w:line="276" w:lineRule="auto"/>
        <w:jc w:val="both"/>
        <w:rPr>
          <w:rFonts w:cs="Arial"/>
          <w:szCs w:val="20"/>
          <w:lang w:val="sl-SI"/>
        </w:rPr>
      </w:pPr>
      <w:r w:rsidRPr="00EE5A54">
        <w:rPr>
          <w:rFonts w:cs="Arial"/>
          <w:szCs w:val="20"/>
          <w:lang w:val="sl-SI"/>
        </w:rPr>
        <w:t xml:space="preserve">Zemljo, ki se  je držala krompirja, krompirjeve ostanke in zavržen krompirja je potrebo odstraniti v skladu z zakonodajo, ki ureja odvoz odpadkov (odvoz v kompostarno, </w:t>
      </w:r>
      <w:proofErr w:type="spellStart"/>
      <w:r w:rsidRPr="00EE5A54">
        <w:rPr>
          <w:rFonts w:cs="Arial"/>
          <w:szCs w:val="20"/>
          <w:lang w:val="sl-SI"/>
        </w:rPr>
        <w:t>bioplinarno</w:t>
      </w:r>
      <w:proofErr w:type="spellEnd"/>
      <w:r w:rsidRPr="00EE5A54">
        <w:rPr>
          <w:rFonts w:cs="Arial"/>
          <w:szCs w:val="20"/>
          <w:lang w:val="sl-SI"/>
        </w:rPr>
        <w:t>, sežig). Teh ostankov se ne sme odlagati na kmetijska zemljišča.</w:t>
      </w:r>
    </w:p>
    <w:p w14:paraId="5BCF1B86" w14:textId="77777777" w:rsidR="00C2786D" w:rsidRPr="00EE5A54" w:rsidRDefault="00C2786D" w:rsidP="00C2786D">
      <w:pPr>
        <w:spacing w:before="240" w:after="120"/>
        <w:jc w:val="both"/>
        <w:rPr>
          <w:rFonts w:cs="Arial"/>
          <w:b/>
          <w:bCs/>
          <w:szCs w:val="20"/>
          <w:u w:val="single"/>
          <w:lang w:val="sl-SI"/>
        </w:rPr>
      </w:pPr>
      <w:r w:rsidRPr="00EE5A54">
        <w:rPr>
          <w:rFonts w:cs="Arial"/>
          <w:b/>
          <w:bCs/>
          <w:szCs w:val="20"/>
          <w:u w:val="single"/>
          <w:lang w:val="sl-SI"/>
        </w:rPr>
        <w:t>Obveščanje o sumu na karantenske škodljive organizme:</w:t>
      </w:r>
    </w:p>
    <w:p w14:paraId="335FCE61" w14:textId="77777777" w:rsidR="00C2786D" w:rsidRPr="00EE5A54" w:rsidRDefault="00C2786D" w:rsidP="00C2786D">
      <w:pPr>
        <w:spacing w:before="120" w:after="120"/>
        <w:jc w:val="both"/>
        <w:rPr>
          <w:rFonts w:cs="Arial"/>
          <w:szCs w:val="20"/>
          <w:lang w:val="sl-SI"/>
        </w:rPr>
      </w:pPr>
      <w:r w:rsidRPr="00EE5A54">
        <w:rPr>
          <w:rFonts w:cs="Arial"/>
          <w:szCs w:val="20"/>
          <w:lang w:val="sl-SI"/>
        </w:rPr>
        <w:t xml:space="preserve">IPD morajo nemudoma obvestiti pristojnega inšpektorja ali Upravo o vseh nenavadnih pojavih in izbruhih ŠO, simptomih ali drugih posebnostih pri pošiljkah jedilnega krompirja po izvoru iz Egipta, še posebej o morebitnih simptomih </w:t>
      </w:r>
      <w:proofErr w:type="spellStart"/>
      <w:r w:rsidRPr="00EE5A54">
        <w:rPr>
          <w:rFonts w:cs="Arial"/>
          <w:i/>
          <w:iCs/>
          <w:szCs w:val="20"/>
          <w:lang w:val="sl-SI"/>
        </w:rPr>
        <w:t>Ralstonia</w:t>
      </w:r>
      <w:proofErr w:type="spellEnd"/>
      <w:r w:rsidRPr="00EE5A54">
        <w:rPr>
          <w:rFonts w:cs="Arial"/>
          <w:i/>
          <w:iCs/>
          <w:szCs w:val="20"/>
          <w:lang w:val="sl-SI"/>
        </w:rPr>
        <w:t xml:space="preserve"> </w:t>
      </w:r>
      <w:proofErr w:type="spellStart"/>
      <w:r w:rsidRPr="00EE5A54">
        <w:rPr>
          <w:rFonts w:cs="Arial"/>
          <w:i/>
          <w:iCs/>
          <w:szCs w:val="20"/>
          <w:lang w:val="sl-SI"/>
        </w:rPr>
        <w:t>solanacearum</w:t>
      </w:r>
      <w:proofErr w:type="spellEnd"/>
      <w:r w:rsidRPr="00EE5A54">
        <w:rPr>
          <w:rFonts w:cs="Arial"/>
          <w:szCs w:val="20"/>
          <w:lang w:val="sl-SI"/>
        </w:rPr>
        <w:t xml:space="preserve">. Več informacij o škodljivem organizmu in simptomih najdete na spletni strani Uprave: </w:t>
      </w:r>
      <w:hyperlink r:id="rId8" w:history="1">
        <w:r w:rsidRPr="00EE5A54">
          <w:rPr>
            <w:rStyle w:val="Hiperpovezava"/>
            <w:rFonts w:cs="Arial"/>
            <w:szCs w:val="20"/>
            <w:lang w:val="sl-SI"/>
          </w:rPr>
          <w:t xml:space="preserve">Krompirjeva rjava gniloba (latinsko </w:t>
        </w:r>
        <w:proofErr w:type="spellStart"/>
        <w:r w:rsidRPr="00EE5A54">
          <w:rPr>
            <w:rStyle w:val="Hiperpovezava"/>
            <w:rFonts w:cs="Arial"/>
            <w:szCs w:val="20"/>
            <w:lang w:val="sl-SI"/>
          </w:rPr>
          <w:t>Ralstonia</w:t>
        </w:r>
        <w:proofErr w:type="spellEnd"/>
        <w:r w:rsidRPr="00EE5A54">
          <w:rPr>
            <w:rStyle w:val="Hiperpovezava"/>
            <w:rFonts w:cs="Arial"/>
            <w:szCs w:val="20"/>
            <w:lang w:val="sl-SI"/>
          </w:rPr>
          <w:t xml:space="preserve"> </w:t>
        </w:r>
        <w:proofErr w:type="spellStart"/>
        <w:r w:rsidRPr="00EE5A54">
          <w:rPr>
            <w:rStyle w:val="Hiperpovezava"/>
            <w:rFonts w:cs="Arial"/>
            <w:szCs w:val="20"/>
            <w:lang w:val="sl-SI"/>
          </w:rPr>
          <w:t>solanacearum</w:t>
        </w:r>
        <w:proofErr w:type="spellEnd"/>
        <w:r w:rsidRPr="00EE5A54">
          <w:rPr>
            <w:rStyle w:val="Hiperpovezava"/>
            <w:rFonts w:cs="Arial"/>
            <w:szCs w:val="20"/>
            <w:lang w:val="sl-SI"/>
          </w:rPr>
          <w:t>) | GOV.SI</w:t>
        </w:r>
      </w:hyperlink>
    </w:p>
    <w:p w14:paraId="7D7D2BE3" w14:textId="77777777" w:rsidR="00C2786D" w:rsidRPr="00EE5A54" w:rsidRDefault="00C2786D" w:rsidP="00C2786D">
      <w:pPr>
        <w:spacing w:before="120" w:after="120"/>
        <w:jc w:val="both"/>
        <w:rPr>
          <w:rFonts w:cs="Arial"/>
          <w:szCs w:val="20"/>
          <w:lang w:val="sl-SI"/>
        </w:rPr>
      </w:pPr>
    </w:p>
    <w:p w14:paraId="46099CB3" w14:textId="77777777" w:rsidR="00C2786D" w:rsidRPr="00EE5A54" w:rsidRDefault="00C2786D" w:rsidP="00C2786D">
      <w:pPr>
        <w:spacing w:before="240" w:after="120"/>
        <w:jc w:val="both"/>
        <w:rPr>
          <w:rFonts w:cs="Arial"/>
          <w:b/>
          <w:bCs/>
          <w:szCs w:val="20"/>
          <w:lang w:val="sl-SI"/>
        </w:rPr>
      </w:pPr>
    </w:p>
    <w:p w14:paraId="79CD54F8" w14:textId="77777777" w:rsidR="00A62318" w:rsidRPr="00EE5A54" w:rsidRDefault="00A62318" w:rsidP="00ED12ED">
      <w:pPr>
        <w:pStyle w:val="podpisi"/>
        <w:rPr>
          <w:rFonts w:cs="Arial"/>
          <w:szCs w:val="20"/>
          <w:lang w:val="sl-SI"/>
        </w:rPr>
      </w:pPr>
    </w:p>
    <w:sectPr w:rsidR="00A62318" w:rsidRPr="00EE5A54" w:rsidSect="00320C70">
      <w:headerReference w:type="default" r:id="rId9"/>
      <w:headerReference w:type="first" r:id="rId10"/>
      <w:footerReference w:type="first" r:id="rId11"/>
      <w:pgSz w:w="11900" w:h="16840" w:code="9"/>
      <w:pgMar w:top="1134"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5BCA3" w14:textId="77777777" w:rsidR="0070273F" w:rsidRDefault="0070273F">
      <w:r>
        <w:separator/>
      </w:r>
    </w:p>
  </w:endnote>
  <w:endnote w:type="continuationSeparator" w:id="0">
    <w:p w14:paraId="15A3CADE" w14:textId="77777777" w:rsidR="0070273F" w:rsidRDefault="0070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9980DCD-F7DE-4DED-A907-61020F9C589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2AFDB0AB-DB41-4EDF-A56D-B45CCDEE8622}"/>
  </w:font>
  <w:font w:name="Segoe UI">
    <w:panose1 w:val="020B0502040204020203"/>
    <w:charset w:val="EE"/>
    <w:family w:val="swiss"/>
    <w:pitch w:val="variable"/>
    <w:sig w:usb0="E4002EFF" w:usb1="C000E47F" w:usb2="00000009" w:usb3="00000000" w:csb0="000001FF" w:csb1="00000000"/>
    <w:embedRegular r:id="rId3" w:fontKey="{BCE9A4B7-63D9-41DC-9854-12ACDD58F732}"/>
  </w:font>
  <w:font w:name="Republika">
    <w:altName w:val="Calibri"/>
    <w:panose1 w:val="02000506040000020004"/>
    <w:charset w:val="EE"/>
    <w:family w:val="auto"/>
    <w:pitch w:val="variable"/>
    <w:sig w:usb0="A00000FF" w:usb1="4000205B" w:usb2="00000000" w:usb3="00000000" w:csb0="00000093" w:csb1="00000000"/>
    <w:embedRegular r:id="rId4" w:fontKey="{8D891BA1-ABD7-4CEB-ADFD-97BD4DCA8C21}"/>
    <w:embedBold r:id="rId5" w:fontKey="{A2108A7A-7512-42CB-B872-BDEB040BDA33}"/>
  </w:font>
  <w:font w:name="Aptos Display">
    <w:charset w:val="00"/>
    <w:family w:val="swiss"/>
    <w:pitch w:val="variable"/>
    <w:sig w:usb0="20000287" w:usb1="00000003" w:usb2="00000000" w:usb3="00000000" w:csb0="0000019F" w:csb1="00000000"/>
    <w:embedRegular r:id="rId6" w:fontKey="{94FA9160-A4EA-4B84-A491-88995D1D2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6CA0"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FB703" w14:textId="77777777" w:rsidR="0070273F" w:rsidRDefault="0070273F">
      <w:r>
        <w:separator/>
      </w:r>
    </w:p>
  </w:footnote>
  <w:footnote w:type="continuationSeparator" w:id="0">
    <w:p w14:paraId="0E5C4289" w14:textId="77777777" w:rsidR="0070273F" w:rsidRDefault="00702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32F2A"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0B803063" w14:textId="77777777">
      <w:trPr>
        <w:cantSplit/>
        <w:trHeight w:hRule="exact" w:val="847"/>
      </w:trPr>
      <w:tc>
        <w:tcPr>
          <w:tcW w:w="567" w:type="dxa"/>
        </w:tcPr>
        <w:p w14:paraId="1E964E95"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75159F0" w14:textId="77777777" w:rsidR="00083D2A" w:rsidRPr="00B42A54" w:rsidRDefault="00083D2A" w:rsidP="006D42D9">
          <w:pPr>
            <w:rPr>
              <w:rFonts w:ascii="Republika" w:hAnsi="Republika"/>
              <w:sz w:val="60"/>
              <w:szCs w:val="60"/>
              <w:lang w:val="sl-SI"/>
            </w:rPr>
          </w:pPr>
        </w:p>
        <w:p w14:paraId="56F3FB51" w14:textId="77777777" w:rsidR="00083D2A" w:rsidRPr="00B42A54" w:rsidRDefault="00083D2A" w:rsidP="006D42D9">
          <w:pPr>
            <w:rPr>
              <w:rFonts w:ascii="Republika" w:hAnsi="Republika"/>
              <w:sz w:val="60"/>
              <w:szCs w:val="60"/>
              <w:lang w:val="sl-SI"/>
            </w:rPr>
          </w:pPr>
        </w:p>
        <w:p w14:paraId="68FD35EE" w14:textId="77777777" w:rsidR="00083D2A" w:rsidRPr="00B42A54" w:rsidRDefault="00083D2A" w:rsidP="006D42D9">
          <w:pPr>
            <w:rPr>
              <w:rFonts w:ascii="Republika" w:hAnsi="Republika"/>
              <w:sz w:val="60"/>
              <w:szCs w:val="60"/>
              <w:lang w:val="sl-SI"/>
            </w:rPr>
          </w:pPr>
        </w:p>
        <w:p w14:paraId="550ACDB1" w14:textId="77777777" w:rsidR="00083D2A" w:rsidRPr="00B42A54" w:rsidRDefault="00083D2A" w:rsidP="006D42D9">
          <w:pPr>
            <w:rPr>
              <w:rFonts w:ascii="Republika" w:hAnsi="Republika"/>
              <w:sz w:val="60"/>
              <w:szCs w:val="60"/>
              <w:lang w:val="sl-SI"/>
            </w:rPr>
          </w:pPr>
        </w:p>
        <w:p w14:paraId="1A81DE2A" w14:textId="77777777" w:rsidR="00083D2A" w:rsidRPr="00B42A54" w:rsidRDefault="00083D2A" w:rsidP="006D42D9">
          <w:pPr>
            <w:rPr>
              <w:rFonts w:ascii="Republika" w:hAnsi="Republika"/>
              <w:sz w:val="60"/>
              <w:szCs w:val="60"/>
              <w:lang w:val="sl-SI"/>
            </w:rPr>
          </w:pPr>
        </w:p>
        <w:p w14:paraId="0334A317" w14:textId="77777777" w:rsidR="00083D2A" w:rsidRPr="00B42A54" w:rsidRDefault="00083D2A" w:rsidP="006D42D9">
          <w:pPr>
            <w:rPr>
              <w:rFonts w:ascii="Republika" w:hAnsi="Republika"/>
              <w:sz w:val="60"/>
              <w:szCs w:val="60"/>
              <w:lang w:val="sl-SI"/>
            </w:rPr>
          </w:pPr>
        </w:p>
        <w:p w14:paraId="156154D1" w14:textId="77777777" w:rsidR="00083D2A" w:rsidRPr="00B42A54" w:rsidRDefault="00083D2A" w:rsidP="006D42D9">
          <w:pPr>
            <w:rPr>
              <w:rFonts w:ascii="Republika" w:hAnsi="Republika"/>
              <w:sz w:val="60"/>
              <w:szCs w:val="60"/>
              <w:lang w:val="sl-SI"/>
            </w:rPr>
          </w:pPr>
        </w:p>
        <w:p w14:paraId="51FF96E4" w14:textId="77777777" w:rsidR="00083D2A" w:rsidRPr="00B42A54" w:rsidRDefault="00083D2A" w:rsidP="006D42D9">
          <w:pPr>
            <w:rPr>
              <w:rFonts w:ascii="Republika" w:hAnsi="Republika"/>
              <w:sz w:val="60"/>
              <w:szCs w:val="60"/>
              <w:lang w:val="sl-SI"/>
            </w:rPr>
          </w:pPr>
        </w:p>
        <w:p w14:paraId="554C85D0" w14:textId="77777777" w:rsidR="00083D2A" w:rsidRPr="00B42A54" w:rsidRDefault="00083D2A" w:rsidP="006D42D9">
          <w:pPr>
            <w:rPr>
              <w:rFonts w:ascii="Republika" w:hAnsi="Republika"/>
              <w:sz w:val="60"/>
              <w:szCs w:val="60"/>
              <w:lang w:val="sl-SI"/>
            </w:rPr>
          </w:pPr>
        </w:p>
        <w:p w14:paraId="73B6665C" w14:textId="77777777" w:rsidR="00083D2A" w:rsidRPr="00B42A54" w:rsidRDefault="00083D2A" w:rsidP="006D42D9">
          <w:pPr>
            <w:rPr>
              <w:rFonts w:ascii="Republika" w:hAnsi="Republika"/>
              <w:sz w:val="60"/>
              <w:szCs w:val="60"/>
              <w:lang w:val="sl-SI"/>
            </w:rPr>
          </w:pPr>
        </w:p>
        <w:p w14:paraId="3781C38B" w14:textId="77777777" w:rsidR="00083D2A" w:rsidRPr="00B42A54" w:rsidRDefault="00083D2A" w:rsidP="006D42D9">
          <w:pPr>
            <w:rPr>
              <w:rFonts w:ascii="Republika" w:hAnsi="Republika"/>
              <w:sz w:val="60"/>
              <w:szCs w:val="60"/>
              <w:lang w:val="sl-SI"/>
            </w:rPr>
          </w:pPr>
        </w:p>
        <w:p w14:paraId="08378989" w14:textId="77777777" w:rsidR="00083D2A" w:rsidRPr="00B42A54" w:rsidRDefault="00083D2A" w:rsidP="006D42D9">
          <w:pPr>
            <w:rPr>
              <w:rFonts w:ascii="Republika" w:hAnsi="Republika"/>
              <w:sz w:val="60"/>
              <w:szCs w:val="60"/>
              <w:lang w:val="sl-SI"/>
            </w:rPr>
          </w:pPr>
        </w:p>
        <w:p w14:paraId="55A3FEAC" w14:textId="77777777" w:rsidR="00083D2A" w:rsidRPr="00B42A54" w:rsidRDefault="00083D2A" w:rsidP="006D42D9">
          <w:pPr>
            <w:rPr>
              <w:rFonts w:ascii="Republika" w:hAnsi="Republika"/>
              <w:sz w:val="60"/>
              <w:szCs w:val="60"/>
              <w:lang w:val="sl-SI"/>
            </w:rPr>
          </w:pPr>
        </w:p>
        <w:p w14:paraId="0F6DE547" w14:textId="77777777" w:rsidR="00083D2A" w:rsidRPr="00B42A54" w:rsidRDefault="00083D2A" w:rsidP="006D42D9">
          <w:pPr>
            <w:rPr>
              <w:rFonts w:ascii="Republika" w:hAnsi="Republika"/>
              <w:sz w:val="60"/>
              <w:szCs w:val="60"/>
              <w:lang w:val="sl-SI"/>
            </w:rPr>
          </w:pPr>
        </w:p>
        <w:p w14:paraId="060191A3" w14:textId="77777777" w:rsidR="00083D2A" w:rsidRPr="00B42A54" w:rsidRDefault="00083D2A" w:rsidP="006D42D9">
          <w:pPr>
            <w:rPr>
              <w:rFonts w:ascii="Republika" w:hAnsi="Republika"/>
              <w:sz w:val="60"/>
              <w:szCs w:val="60"/>
              <w:lang w:val="sl-SI"/>
            </w:rPr>
          </w:pPr>
        </w:p>
        <w:p w14:paraId="053CE094" w14:textId="77777777" w:rsidR="00083D2A" w:rsidRPr="00B42A54" w:rsidRDefault="00083D2A" w:rsidP="006D42D9">
          <w:pPr>
            <w:rPr>
              <w:rFonts w:ascii="Republika" w:hAnsi="Republika"/>
              <w:sz w:val="60"/>
              <w:szCs w:val="60"/>
              <w:lang w:val="sl-SI"/>
            </w:rPr>
          </w:pPr>
        </w:p>
      </w:tc>
    </w:tr>
  </w:tbl>
  <w:p w14:paraId="4FCCF64B" w14:textId="5D4C35F6" w:rsidR="00083D2A" w:rsidRPr="00B42A54" w:rsidRDefault="004C68CF"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68985EB1" wp14:editId="7E7C54C3">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8A58"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05117B29"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0AAE7431"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61AC3A4A"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27451575"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2054E48D"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73D0ADCA"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27A823E8"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0AE"/>
    <w:multiLevelType w:val="hybridMultilevel"/>
    <w:tmpl w:val="75FE30CC"/>
    <w:lvl w:ilvl="0" w:tplc="422AAB68">
      <w:numFmt w:val="bullet"/>
      <w:lvlText w:val="-"/>
      <w:lvlJc w:val="left"/>
      <w:pPr>
        <w:ind w:left="720" w:hanging="360"/>
      </w:pPr>
      <w:rPr>
        <w:rFonts w:ascii="Times New Roman" w:eastAsia="Aptos"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2322"/>
    <w:multiLevelType w:val="hybridMultilevel"/>
    <w:tmpl w:val="101417B4"/>
    <w:lvl w:ilvl="0" w:tplc="881AAC64">
      <w:start w:val="1"/>
      <w:numFmt w:val="decimal"/>
      <w:lvlText w:val="%1."/>
      <w:lvlJc w:val="left"/>
      <w:pPr>
        <w:ind w:left="72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BCE092A"/>
    <w:multiLevelType w:val="hybridMultilevel"/>
    <w:tmpl w:val="250CA738"/>
    <w:lvl w:ilvl="0" w:tplc="746493B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3426D20"/>
    <w:multiLevelType w:val="hybridMultilevel"/>
    <w:tmpl w:val="421CA08E"/>
    <w:lvl w:ilvl="0" w:tplc="940C3B34">
      <w:start w:val="13"/>
      <w:numFmt w:val="bullet"/>
      <w:lvlText w:val="-"/>
      <w:lvlJc w:val="left"/>
      <w:pPr>
        <w:ind w:left="360" w:hanging="360"/>
      </w:pPr>
      <w:rPr>
        <w:rFonts w:ascii="Aptos" w:eastAsia="Aptos" w:hAnsi="Aptos" w:cs="Times New Roman" w:hint="default"/>
      </w:rPr>
    </w:lvl>
    <w:lvl w:ilvl="1" w:tplc="940C3B34">
      <w:start w:val="13"/>
      <w:numFmt w:val="bullet"/>
      <w:lvlText w:val="-"/>
      <w:lvlJc w:val="left"/>
      <w:pPr>
        <w:ind w:left="1080" w:hanging="360"/>
      </w:pPr>
      <w:rPr>
        <w:rFonts w:ascii="Aptos" w:eastAsia="Aptos" w:hAnsi="Aptos"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406DE4"/>
    <w:multiLevelType w:val="hybridMultilevel"/>
    <w:tmpl w:val="2800E448"/>
    <w:lvl w:ilvl="0" w:tplc="881AAC64">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ED0815"/>
    <w:multiLevelType w:val="hybridMultilevel"/>
    <w:tmpl w:val="8E1A078E"/>
    <w:lvl w:ilvl="0" w:tplc="881AAC64">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D56D1B"/>
    <w:multiLevelType w:val="hybridMultilevel"/>
    <w:tmpl w:val="E13A1C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53802AE"/>
    <w:multiLevelType w:val="hybridMultilevel"/>
    <w:tmpl w:val="A3DC982A"/>
    <w:lvl w:ilvl="0" w:tplc="681A40B4">
      <w:start w:val="1"/>
      <w:numFmt w:val="decimal"/>
      <w:lvlText w:val="(%1)"/>
      <w:lvlJc w:val="left"/>
      <w:pPr>
        <w:ind w:left="360" w:hanging="360"/>
      </w:pPr>
      <w:rPr>
        <w:rFonts w:hint="default"/>
      </w:rPr>
    </w:lvl>
    <w:lvl w:ilvl="1" w:tplc="04240019" w:tentative="1">
      <w:start w:val="1"/>
      <w:numFmt w:val="lowerLetter"/>
      <w:lvlText w:val="%2."/>
      <w:lvlJc w:val="left"/>
      <w:pPr>
        <w:ind w:left="1091" w:hanging="360"/>
      </w:pPr>
    </w:lvl>
    <w:lvl w:ilvl="2" w:tplc="0424001B" w:tentative="1">
      <w:start w:val="1"/>
      <w:numFmt w:val="lowerRoman"/>
      <w:lvlText w:val="%3."/>
      <w:lvlJc w:val="right"/>
      <w:pPr>
        <w:ind w:left="1811" w:hanging="180"/>
      </w:pPr>
    </w:lvl>
    <w:lvl w:ilvl="3" w:tplc="0424000F" w:tentative="1">
      <w:start w:val="1"/>
      <w:numFmt w:val="decimal"/>
      <w:lvlText w:val="%4."/>
      <w:lvlJc w:val="left"/>
      <w:pPr>
        <w:ind w:left="2531" w:hanging="360"/>
      </w:pPr>
    </w:lvl>
    <w:lvl w:ilvl="4" w:tplc="04240019" w:tentative="1">
      <w:start w:val="1"/>
      <w:numFmt w:val="lowerLetter"/>
      <w:lvlText w:val="%5."/>
      <w:lvlJc w:val="left"/>
      <w:pPr>
        <w:ind w:left="3251" w:hanging="360"/>
      </w:pPr>
    </w:lvl>
    <w:lvl w:ilvl="5" w:tplc="0424001B" w:tentative="1">
      <w:start w:val="1"/>
      <w:numFmt w:val="lowerRoman"/>
      <w:lvlText w:val="%6."/>
      <w:lvlJc w:val="right"/>
      <w:pPr>
        <w:ind w:left="3971" w:hanging="180"/>
      </w:pPr>
    </w:lvl>
    <w:lvl w:ilvl="6" w:tplc="0424000F" w:tentative="1">
      <w:start w:val="1"/>
      <w:numFmt w:val="decimal"/>
      <w:lvlText w:val="%7."/>
      <w:lvlJc w:val="left"/>
      <w:pPr>
        <w:ind w:left="4691" w:hanging="360"/>
      </w:pPr>
    </w:lvl>
    <w:lvl w:ilvl="7" w:tplc="04240019" w:tentative="1">
      <w:start w:val="1"/>
      <w:numFmt w:val="lowerLetter"/>
      <w:lvlText w:val="%8."/>
      <w:lvlJc w:val="left"/>
      <w:pPr>
        <w:ind w:left="5411" w:hanging="360"/>
      </w:pPr>
    </w:lvl>
    <w:lvl w:ilvl="8" w:tplc="0424001B" w:tentative="1">
      <w:start w:val="1"/>
      <w:numFmt w:val="lowerRoman"/>
      <w:lvlText w:val="%9."/>
      <w:lvlJc w:val="right"/>
      <w:pPr>
        <w:ind w:left="6131" w:hanging="180"/>
      </w:pPr>
    </w:lvl>
  </w:abstractNum>
  <w:abstractNum w:abstractNumId="10" w15:restartNumberingAfterBreak="0">
    <w:nsid w:val="284233AD"/>
    <w:multiLevelType w:val="hybridMultilevel"/>
    <w:tmpl w:val="6AF0F624"/>
    <w:lvl w:ilvl="0" w:tplc="36F2293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322D22"/>
    <w:multiLevelType w:val="hybridMultilevel"/>
    <w:tmpl w:val="B4A4A31E"/>
    <w:lvl w:ilvl="0" w:tplc="5028A8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DB7037C"/>
    <w:multiLevelType w:val="hybridMultilevel"/>
    <w:tmpl w:val="EBD8521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FE46852"/>
    <w:multiLevelType w:val="multilevel"/>
    <w:tmpl w:val="A6EA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61111D"/>
    <w:multiLevelType w:val="hybridMultilevel"/>
    <w:tmpl w:val="A1CED282"/>
    <w:lvl w:ilvl="0" w:tplc="A9825D6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A26CC1"/>
    <w:multiLevelType w:val="hybridMultilevel"/>
    <w:tmpl w:val="968ADB44"/>
    <w:lvl w:ilvl="0" w:tplc="BD2232F6">
      <w:start w:val="7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9783FCA"/>
    <w:multiLevelType w:val="hybridMultilevel"/>
    <w:tmpl w:val="3F5043C0"/>
    <w:lvl w:ilvl="0" w:tplc="EED85A56">
      <w:start w:val="1"/>
      <w:numFmt w:val="decimal"/>
      <w:lvlText w:val="(%1)"/>
      <w:lvlJc w:val="left"/>
      <w:pPr>
        <w:ind w:left="360" w:hanging="360"/>
      </w:pPr>
      <w:rPr>
        <w:rFonts w:hint="default"/>
      </w:rPr>
    </w:lvl>
    <w:lvl w:ilvl="1" w:tplc="89B20D24">
      <w:numFmt w:val="bullet"/>
      <w:lvlText w:val="–"/>
      <w:lvlJc w:val="left"/>
      <w:pPr>
        <w:ind w:left="360" w:hanging="360"/>
      </w:pPr>
      <w:rPr>
        <w:rFonts w:ascii="Times New Roman" w:eastAsia="Times New Roman" w:hAnsi="Times New Roman" w:cs="Times New Roman" w:hint="default"/>
      </w:r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C867790"/>
    <w:multiLevelType w:val="hybridMultilevel"/>
    <w:tmpl w:val="5DCEFB86"/>
    <w:lvl w:ilvl="0" w:tplc="EED85A56">
      <w:start w:val="1"/>
      <w:numFmt w:val="decimal"/>
      <w:lvlText w:val="(%1)"/>
      <w:lvlJc w:val="left"/>
      <w:pPr>
        <w:ind w:left="360" w:hanging="360"/>
      </w:pPr>
      <w:rPr>
        <w:rFonts w:hint="default"/>
      </w:rPr>
    </w:lvl>
    <w:lvl w:ilvl="1" w:tplc="89B20D24">
      <w:numFmt w:val="bullet"/>
      <w:lvlText w:val="–"/>
      <w:lvlJc w:val="left"/>
      <w:pPr>
        <w:ind w:left="360" w:hanging="360"/>
      </w:pPr>
      <w:rPr>
        <w:rFonts w:ascii="Times New Roman" w:eastAsia="Times New Roman" w:hAnsi="Times New Roman" w:cs="Times New Roman" w:hint="default"/>
      </w:rPr>
    </w:lvl>
    <w:lvl w:ilvl="2" w:tplc="86922C7E">
      <w:start w:val="1"/>
      <w:numFmt w:val="bullet"/>
      <w:lvlText w:val="-"/>
      <w:lvlJc w:val="left"/>
      <w:pPr>
        <w:ind w:left="1800" w:hanging="180"/>
      </w:pPr>
      <w:rPr>
        <w:rFonts w:ascii="Arial" w:eastAsia="Times New Roman" w:hAnsi="Arial" w:cs="Arial" w:hint="default"/>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4CB75D26"/>
    <w:multiLevelType w:val="hybridMultilevel"/>
    <w:tmpl w:val="1C380044"/>
    <w:lvl w:ilvl="0" w:tplc="010443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142397"/>
    <w:multiLevelType w:val="hybridMultilevel"/>
    <w:tmpl w:val="49DE5C48"/>
    <w:lvl w:ilvl="0" w:tplc="86922C7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6873B12"/>
    <w:multiLevelType w:val="hybridMultilevel"/>
    <w:tmpl w:val="2BFE1A24"/>
    <w:lvl w:ilvl="0" w:tplc="33084762">
      <w:start w:val="1"/>
      <w:numFmt w:val="lowerLetter"/>
      <w:lvlText w:val="%1)"/>
      <w:lvlJc w:val="left"/>
      <w:pPr>
        <w:ind w:left="502"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9D3002"/>
    <w:multiLevelType w:val="hybridMultilevel"/>
    <w:tmpl w:val="4B546CA0"/>
    <w:lvl w:ilvl="0" w:tplc="035AE40C">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6D7E93"/>
    <w:multiLevelType w:val="hybridMultilevel"/>
    <w:tmpl w:val="F5E6361C"/>
    <w:lvl w:ilvl="0" w:tplc="58981830">
      <w:start w:val="1"/>
      <w:numFmt w:val="lowerLetter"/>
      <w:lvlText w:val="%1)"/>
      <w:lvlJc w:val="left"/>
      <w:pPr>
        <w:ind w:left="720" w:hanging="360"/>
      </w:pPr>
      <w:rPr>
        <w:rFonts w:ascii="Times New Roman" w:eastAsia="Aptos" w:hAnsi="Times New Roman"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964380E"/>
    <w:multiLevelType w:val="hybridMultilevel"/>
    <w:tmpl w:val="036806AE"/>
    <w:lvl w:ilvl="0" w:tplc="3FE80F4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F1F2EFB"/>
    <w:multiLevelType w:val="hybridMultilevel"/>
    <w:tmpl w:val="E052582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7FE41621"/>
    <w:multiLevelType w:val="hybridMultilevel"/>
    <w:tmpl w:val="82E2C0A0"/>
    <w:lvl w:ilvl="0" w:tplc="422AAB68">
      <w:numFmt w:val="bullet"/>
      <w:lvlText w:val="-"/>
      <w:lvlJc w:val="left"/>
      <w:pPr>
        <w:ind w:left="720" w:hanging="360"/>
      </w:pPr>
      <w:rPr>
        <w:rFonts w:ascii="Times New Roman" w:eastAsia="Aptos"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58195327">
    <w:abstractNumId w:val="24"/>
  </w:num>
  <w:num w:numId="2" w16cid:durableId="254898105">
    <w:abstractNumId w:val="12"/>
  </w:num>
  <w:num w:numId="3" w16cid:durableId="1538204531">
    <w:abstractNumId w:val="17"/>
  </w:num>
  <w:num w:numId="4" w16cid:durableId="736362651">
    <w:abstractNumId w:val="3"/>
  </w:num>
  <w:num w:numId="5" w16cid:durableId="1580364548">
    <w:abstractNumId w:val="5"/>
  </w:num>
  <w:num w:numId="6" w16cid:durableId="539706132">
    <w:abstractNumId w:val="8"/>
  </w:num>
  <w:num w:numId="7" w16cid:durableId="341204536">
    <w:abstractNumId w:val="27"/>
  </w:num>
  <w:num w:numId="8" w16cid:durableId="1549797029">
    <w:abstractNumId w:val="6"/>
  </w:num>
  <w:num w:numId="9" w16cid:durableId="250748295">
    <w:abstractNumId w:val="7"/>
  </w:num>
  <w:num w:numId="10" w16cid:durableId="1831676851">
    <w:abstractNumId w:val="1"/>
  </w:num>
  <w:num w:numId="11" w16cid:durableId="667753639">
    <w:abstractNumId w:val="21"/>
  </w:num>
  <w:num w:numId="12" w16cid:durableId="2091147760">
    <w:abstractNumId w:val="15"/>
  </w:num>
  <w:num w:numId="13" w16cid:durableId="107699706">
    <w:abstractNumId w:val="13"/>
  </w:num>
  <w:num w:numId="14" w16cid:durableId="445738031">
    <w:abstractNumId w:val="22"/>
  </w:num>
  <w:num w:numId="15" w16cid:durableId="556086349">
    <w:abstractNumId w:val="18"/>
  </w:num>
  <w:num w:numId="16" w16cid:durableId="714087762">
    <w:abstractNumId w:val="9"/>
  </w:num>
  <w:num w:numId="17" w16cid:durableId="251621661">
    <w:abstractNumId w:val="19"/>
  </w:num>
  <w:num w:numId="18" w16cid:durableId="856387332">
    <w:abstractNumId w:val="14"/>
  </w:num>
  <w:num w:numId="19" w16cid:durableId="964848450">
    <w:abstractNumId w:val="26"/>
  </w:num>
  <w:num w:numId="20" w16cid:durableId="288174113">
    <w:abstractNumId w:val="20"/>
  </w:num>
  <w:num w:numId="21" w16cid:durableId="386803576">
    <w:abstractNumId w:val="23"/>
  </w:num>
  <w:num w:numId="22" w16cid:durableId="1754010404">
    <w:abstractNumId w:val="16"/>
  </w:num>
  <w:num w:numId="23" w16cid:durableId="1991205765">
    <w:abstractNumId w:val="4"/>
    <w:lvlOverride w:ilvl="0"/>
    <w:lvlOverride w:ilvl="1"/>
    <w:lvlOverride w:ilvl="2"/>
    <w:lvlOverride w:ilvl="3"/>
    <w:lvlOverride w:ilvl="4"/>
    <w:lvlOverride w:ilvl="5"/>
    <w:lvlOverride w:ilvl="6"/>
    <w:lvlOverride w:ilvl="7"/>
    <w:lvlOverride w:ilvl="8"/>
  </w:num>
  <w:num w:numId="24" w16cid:durableId="1051687012">
    <w:abstractNumId w:val="11"/>
  </w:num>
  <w:num w:numId="25" w16cid:durableId="1580208405">
    <w:abstractNumId w:val="2"/>
  </w:num>
  <w:num w:numId="26" w16cid:durableId="1926840065">
    <w:abstractNumId w:val="10"/>
  </w:num>
  <w:num w:numId="27" w16cid:durableId="1483544362">
    <w:abstractNumId w:val="25"/>
  </w:num>
  <w:num w:numId="28" w16cid:durableId="1830827009">
    <w:abstractNumId w:val="0"/>
  </w:num>
  <w:num w:numId="29" w16cid:durableId="11225805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23A88"/>
    <w:rsid w:val="00030ED4"/>
    <w:rsid w:val="00040AB5"/>
    <w:rsid w:val="00073091"/>
    <w:rsid w:val="00083D2A"/>
    <w:rsid w:val="00092E11"/>
    <w:rsid w:val="000A0C15"/>
    <w:rsid w:val="000A4E78"/>
    <w:rsid w:val="000A53D0"/>
    <w:rsid w:val="000A7238"/>
    <w:rsid w:val="000E307C"/>
    <w:rsid w:val="000F449A"/>
    <w:rsid w:val="00116236"/>
    <w:rsid w:val="00123EE6"/>
    <w:rsid w:val="00127190"/>
    <w:rsid w:val="001357B2"/>
    <w:rsid w:val="00147F8B"/>
    <w:rsid w:val="001762B2"/>
    <w:rsid w:val="00177FF6"/>
    <w:rsid w:val="00184BFB"/>
    <w:rsid w:val="00191C66"/>
    <w:rsid w:val="001A0961"/>
    <w:rsid w:val="001A602A"/>
    <w:rsid w:val="001C1A4C"/>
    <w:rsid w:val="001E1E76"/>
    <w:rsid w:val="001E5148"/>
    <w:rsid w:val="00202A77"/>
    <w:rsid w:val="00203AE3"/>
    <w:rsid w:val="00215CDB"/>
    <w:rsid w:val="00215E45"/>
    <w:rsid w:val="00224D17"/>
    <w:rsid w:val="002331AD"/>
    <w:rsid w:val="00233FD1"/>
    <w:rsid w:val="002561DF"/>
    <w:rsid w:val="002646A6"/>
    <w:rsid w:val="00271CE5"/>
    <w:rsid w:val="002803F7"/>
    <w:rsid w:val="00282020"/>
    <w:rsid w:val="00282C89"/>
    <w:rsid w:val="00284FFA"/>
    <w:rsid w:val="0029058F"/>
    <w:rsid w:val="002A01E9"/>
    <w:rsid w:val="002A6BDF"/>
    <w:rsid w:val="002D4F5A"/>
    <w:rsid w:val="003031B9"/>
    <w:rsid w:val="00316FD9"/>
    <w:rsid w:val="00320C70"/>
    <w:rsid w:val="00340010"/>
    <w:rsid w:val="003636BF"/>
    <w:rsid w:val="00371427"/>
    <w:rsid w:val="0037479F"/>
    <w:rsid w:val="00376066"/>
    <w:rsid w:val="003845B4"/>
    <w:rsid w:val="00387B1A"/>
    <w:rsid w:val="00392A1F"/>
    <w:rsid w:val="003A646B"/>
    <w:rsid w:val="003B5423"/>
    <w:rsid w:val="003C0A34"/>
    <w:rsid w:val="003D42B7"/>
    <w:rsid w:val="003E1C74"/>
    <w:rsid w:val="003E6E77"/>
    <w:rsid w:val="003F0A2D"/>
    <w:rsid w:val="00402D3F"/>
    <w:rsid w:val="00414238"/>
    <w:rsid w:val="00451B63"/>
    <w:rsid w:val="004B49B0"/>
    <w:rsid w:val="004C17AD"/>
    <w:rsid w:val="004C4350"/>
    <w:rsid w:val="004C68CF"/>
    <w:rsid w:val="004D3047"/>
    <w:rsid w:val="004D4EB1"/>
    <w:rsid w:val="00511051"/>
    <w:rsid w:val="005140F1"/>
    <w:rsid w:val="00515BFC"/>
    <w:rsid w:val="00526246"/>
    <w:rsid w:val="00554E6F"/>
    <w:rsid w:val="00567106"/>
    <w:rsid w:val="00572E13"/>
    <w:rsid w:val="005B2152"/>
    <w:rsid w:val="005C1ECA"/>
    <w:rsid w:val="005C6AA1"/>
    <w:rsid w:val="005D08DF"/>
    <w:rsid w:val="005D0B2E"/>
    <w:rsid w:val="005D1D91"/>
    <w:rsid w:val="005E1D3C"/>
    <w:rsid w:val="005E4A26"/>
    <w:rsid w:val="005F4250"/>
    <w:rsid w:val="00600D8E"/>
    <w:rsid w:val="006111D5"/>
    <w:rsid w:val="006143BB"/>
    <w:rsid w:val="00621917"/>
    <w:rsid w:val="00627957"/>
    <w:rsid w:val="00632253"/>
    <w:rsid w:val="006378EA"/>
    <w:rsid w:val="00642714"/>
    <w:rsid w:val="00643C16"/>
    <w:rsid w:val="006455CE"/>
    <w:rsid w:val="00654980"/>
    <w:rsid w:val="00674605"/>
    <w:rsid w:val="006C1352"/>
    <w:rsid w:val="006C552F"/>
    <w:rsid w:val="006D42D9"/>
    <w:rsid w:val="006E35D3"/>
    <w:rsid w:val="0070273F"/>
    <w:rsid w:val="00707E3E"/>
    <w:rsid w:val="00733017"/>
    <w:rsid w:val="007443CD"/>
    <w:rsid w:val="00752103"/>
    <w:rsid w:val="00752EF3"/>
    <w:rsid w:val="00757896"/>
    <w:rsid w:val="00766EA7"/>
    <w:rsid w:val="00774A84"/>
    <w:rsid w:val="00783310"/>
    <w:rsid w:val="0078470F"/>
    <w:rsid w:val="007A4A6D"/>
    <w:rsid w:val="007C4DD8"/>
    <w:rsid w:val="007D1BCF"/>
    <w:rsid w:val="007D75CF"/>
    <w:rsid w:val="007E6DC5"/>
    <w:rsid w:val="0081658E"/>
    <w:rsid w:val="00845C0D"/>
    <w:rsid w:val="0088043C"/>
    <w:rsid w:val="00885D7A"/>
    <w:rsid w:val="00885FBC"/>
    <w:rsid w:val="008906C9"/>
    <w:rsid w:val="008A5D94"/>
    <w:rsid w:val="008C5738"/>
    <w:rsid w:val="008C6051"/>
    <w:rsid w:val="008D04F0"/>
    <w:rsid w:val="008E4350"/>
    <w:rsid w:val="008F123A"/>
    <w:rsid w:val="008F3500"/>
    <w:rsid w:val="00924E3C"/>
    <w:rsid w:val="00951309"/>
    <w:rsid w:val="009526B0"/>
    <w:rsid w:val="009612BB"/>
    <w:rsid w:val="009B4A4B"/>
    <w:rsid w:val="009B58BA"/>
    <w:rsid w:val="009B65B6"/>
    <w:rsid w:val="009E4266"/>
    <w:rsid w:val="00A053BA"/>
    <w:rsid w:val="00A125C5"/>
    <w:rsid w:val="00A16DA6"/>
    <w:rsid w:val="00A33E18"/>
    <w:rsid w:val="00A5039D"/>
    <w:rsid w:val="00A5210D"/>
    <w:rsid w:val="00A62318"/>
    <w:rsid w:val="00A64CDB"/>
    <w:rsid w:val="00A65EE7"/>
    <w:rsid w:val="00A70133"/>
    <w:rsid w:val="00AA4457"/>
    <w:rsid w:val="00AA6DBF"/>
    <w:rsid w:val="00AB7886"/>
    <w:rsid w:val="00AF6474"/>
    <w:rsid w:val="00AF6AF2"/>
    <w:rsid w:val="00AF714A"/>
    <w:rsid w:val="00B0033C"/>
    <w:rsid w:val="00B111F0"/>
    <w:rsid w:val="00B17141"/>
    <w:rsid w:val="00B277D9"/>
    <w:rsid w:val="00B31575"/>
    <w:rsid w:val="00B34C8B"/>
    <w:rsid w:val="00B354FD"/>
    <w:rsid w:val="00B410E7"/>
    <w:rsid w:val="00B42A54"/>
    <w:rsid w:val="00B47036"/>
    <w:rsid w:val="00B4721A"/>
    <w:rsid w:val="00B6140E"/>
    <w:rsid w:val="00B73367"/>
    <w:rsid w:val="00B8547D"/>
    <w:rsid w:val="00BA14C7"/>
    <w:rsid w:val="00BB62EE"/>
    <w:rsid w:val="00BD57D7"/>
    <w:rsid w:val="00C20B06"/>
    <w:rsid w:val="00C22938"/>
    <w:rsid w:val="00C250D5"/>
    <w:rsid w:val="00C2786D"/>
    <w:rsid w:val="00C303DE"/>
    <w:rsid w:val="00C43FEC"/>
    <w:rsid w:val="00C52873"/>
    <w:rsid w:val="00C610F7"/>
    <w:rsid w:val="00C73190"/>
    <w:rsid w:val="00C83962"/>
    <w:rsid w:val="00C92898"/>
    <w:rsid w:val="00C956C2"/>
    <w:rsid w:val="00CE7514"/>
    <w:rsid w:val="00CF7207"/>
    <w:rsid w:val="00D01D77"/>
    <w:rsid w:val="00D02709"/>
    <w:rsid w:val="00D04EF5"/>
    <w:rsid w:val="00D052C6"/>
    <w:rsid w:val="00D0586F"/>
    <w:rsid w:val="00D21866"/>
    <w:rsid w:val="00D248DE"/>
    <w:rsid w:val="00D63BFA"/>
    <w:rsid w:val="00D665CD"/>
    <w:rsid w:val="00D668D5"/>
    <w:rsid w:val="00D81BDE"/>
    <w:rsid w:val="00D8542D"/>
    <w:rsid w:val="00D969B7"/>
    <w:rsid w:val="00DA1FAC"/>
    <w:rsid w:val="00DA3502"/>
    <w:rsid w:val="00DC1E1F"/>
    <w:rsid w:val="00DC397D"/>
    <w:rsid w:val="00DC6A71"/>
    <w:rsid w:val="00DE5B46"/>
    <w:rsid w:val="00DF709A"/>
    <w:rsid w:val="00E0357D"/>
    <w:rsid w:val="00E12779"/>
    <w:rsid w:val="00E228E9"/>
    <w:rsid w:val="00E24EC2"/>
    <w:rsid w:val="00E25088"/>
    <w:rsid w:val="00E34649"/>
    <w:rsid w:val="00E809C5"/>
    <w:rsid w:val="00E82B5F"/>
    <w:rsid w:val="00E9227B"/>
    <w:rsid w:val="00ED12ED"/>
    <w:rsid w:val="00EE5A54"/>
    <w:rsid w:val="00F240BB"/>
    <w:rsid w:val="00F358D7"/>
    <w:rsid w:val="00F46724"/>
    <w:rsid w:val="00F47DFC"/>
    <w:rsid w:val="00F52610"/>
    <w:rsid w:val="00F57FED"/>
    <w:rsid w:val="00F739A6"/>
    <w:rsid w:val="00F751B5"/>
    <w:rsid w:val="00FB14B6"/>
    <w:rsid w:val="00FB2023"/>
    <w:rsid w:val="00FC5278"/>
    <w:rsid w:val="00FD5229"/>
    <w:rsid w:val="00FD6E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1381D865"/>
  <w15:chartTrackingRefBased/>
  <w15:docId w15:val="{7776B9AB-5EFB-4D67-B95E-B8E195CA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643C16"/>
    <w:pPr>
      <w:outlineLvl w:val="0"/>
    </w:pPr>
    <w:rPr>
      <w:rFonts w:cs="Arial"/>
      <w:szCs w:val="20"/>
      <w:lang w:val="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Pripombasklic">
    <w:name w:val="annotation reference"/>
    <w:rsid w:val="001E1E76"/>
    <w:rPr>
      <w:sz w:val="16"/>
      <w:szCs w:val="16"/>
    </w:rPr>
  </w:style>
  <w:style w:type="paragraph" w:styleId="Pripombabesedilo">
    <w:name w:val="annotation text"/>
    <w:basedOn w:val="Navaden"/>
    <w:link w:val="PripombabesediloZnak"/>
    <w:rsid w:val="001E1E76"/>
    <w:rPr>
      <w:szCs w:val="20"/>
    </w:rPr>
  </w:style>
  <w:style w:type="character" w:customStyle="1" w:styleId="PripombabesediloZnak">
    <w:name w:val="Pripomba – besedilo Znak"/>
    <w:link w:val="Pripombabesedilo"/>
    <w:rsid w:val="001E1E76"/>
    <w:rPr>
      <w:rFonts w:ascii="Arial" w:hAnsi="Arial"/>
      <w:lang w:val="en-US" w:eastAsia="en-US"/>
    </w:rPr>
  </w:style>
  <w:style w:type="paragraph" w:styleId="Zadevapripombe">
    <w:name w:val="annotation subject"/>
    <w:basedOn w:val="Pripombabesedilo"/>
    <w:next w:val="Pripombabesedilo"/>
    <w:link w:val="ZadevapripombeZnak"/>
    <w:rsid w:val="001E1E76"/>
    <w:rPr>
      <w:b/>
      <w:bCs/>
    </w:rPr>
  </w:style>
  <w:style w:type="character" w:customStyle="1" w:styleId="ZadevapripombeZnak">
    <w:name w:val="Zadeva pripombe Znak"/>
    <w:link w:val="Zadevapripombe"/>
    <w:rsid w:val="001E1E76"/>
    <w:rPr>
      <w:rFonts w:ascii="Arial" w:hAnsi="Arial"/>
      <w:b/>
      <w:bCs/>
      <w:lang w:val="en-US" w:eastAsia="en-US"/>
    </w:rPr>
  </w:style>
  <w:style w:type="paragraph" w:styleId="Besedilooblaka">
    <w:name w:val="Balloon Text"/>
    <w:basedOn w:val="Navaden"/>
    <w:link w:val="BesedilooblakaZnak"/>
    <w:rsid w:val="001E1E76"/>
    <w:pPr>
      <w:spacing w:line="240" w:lineRule="auto"/>
    </w:pPr>
    <w:rPr>
      <w:rFonts w:ascii="Segoe UI" w:hAnsi="Segoe UI" w:cs="Segoe UI"/>
      <w:sz w:val="18"/>
      <w:szCs w:val="18"/>
    </w:rPr>
  </w:style>
  <w:style w:type="character" w:customStyle="1" w:styleId="BesedilooblakaZnak">
    <w:name w:val="Besedilo oblačka Znak"/>
    <w:link w:val="Besedilooblaka"/>
    <w:rsid w:val="001E1E76"/>
    <w:rPr>
      <w:rFonts w:ascii="Segoe UI" w:hAnsi="Segoe UI" w:cs="Segoe UI"/>
      <w:sz w:val="18"/>
      <w:szCs w:val="18"/>
      <w:lang w:val="en-US" w:eastAsia="en-US"/>
    </w:rPr>
  </w:style>
  <w:style w:type="paragraph" w:styleId="Revizija">
    <w:name w:val="Revision"/>
    <w:hidden/>
    <w:uiPriority w:val="99"/>
    <w:semiHidden/>
    <w:rsid w:val="00752103"/>
    <w:rPr>
      <w:rFonts w:ascii="Arial" w:hAnsi="Arial"/>
      <w:szCs w:val="24"/>
      <w:lang w:val="en-US" w:eastAsia="en-US"/>
    </w:rPr>
  </w:style>
  <w:style w:type="paragraph" w:styleId="Odstavekseznama">
    <w:name w:val="List Paragraph"/>
    <w:basedOn w:val="Navaden"/>
    <w:uiPriority w:val="34"/>
    <w:qFormat/>
    <w:rsid w:val="00E12779"/>
    <w:pPr>
      <w:overflowPunct w:val="0"/>
      <w:autoSpaceDE w:val="0"/>
      <w:autoSpaceDN w:val="0"/>
      <w:adjustRightInd w:val="0"/>
      <w:spacing w:line="240" w:lineRule="auto"/>
      <w:ind w:left="708"/>
      <w:textAlignment w:val="baseline"/>
    </w:pPr>
    <w:rPr>
      <w:sz w:val="22"/>
      <w:szCs w:val="20"/>
      <w:lang w:val="sl-SI" w:eastAsia="sl-SI"/>
    </w:rPr>
  </w:style>
  <w:style w:type="character" w:styleId="SledenaHiperpovezava">
    <w:name w:val="FollowedHyperlink"/>
    <w:rsid w:val="00224D17"/>
    <w:rPr>
      <w:color w:val="954F72"/>
      <w:u w:val="single"/>
    </w:rPr>
  </w:style>
  <w:style w:type="character" w:styleId="Krepko">
    <w:name w:val="Strong"/>
    <w:uiPriority w:val="22"/>
    <w:qFormat/>
    <w:rsid w:val="006C552F"/>
    <w:rPr>
      <w:b/>
      <w:bCs/>
    </w:rPr>
  </w:style>
  <w:style w:type="paragraph" w:customStyle="1" w:styleId="align-justify1">
    <w:name w:val="align-justify1"/>
    <w:basedOn w:val="Navaden"/>
    <w:rsid w:val="006C552F"/>
    <w:pPr>
      <w:spacing w:line="240" w:lineRule="auto"/>
      <w:jc w:val="both"/>
    </w:pPr>
    <w:rPr>
      <w:rFonts w:ascii="Times New Roman" w:hAnsi="Times New Roman"/>
      <w:sz w:val="24"/>
      <w:lang w:val="sl-SI" w:eastAsia="sl-SI"/>
    </w:rPr>
  </w:style>
  <w:style w:type="character" w:styleId="Nerazreenaomemba">
    <w:name w:val="Unresolved Mention"/>
    <w:uiPriority w:val="99"/>
    <w:semiHidden/>
    <w:unhideWhenUsed/>
    <w:rsid w:val="00643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7682">
      <w:bodyDiv w:val="1"/>
      <w:marLeft w:val="0"/>
      <w:marRight w:val="0"/>
      <w:marTop w:val="0"/>
      <w:marBottom w:val="0"/>
      <w:divBdr>
        <w:top w:val="none" w:sz="0" w:space="0" w:color="auto"/>
        <w:left w:val="none" w:sz="0" w:space="0" w:color="auto"/>
        <w:bottom w:val="none" w:sz="0" w:space="0" w:color="auto"/>
        <w:right w:val="none" w:sz="0" w:space="0" w:color="auto"/>
      </w:divBdr>
      <w:divsChild>
        <w:div w:id="1755785322">
          <w:marLeft w:val="0"/>
          <w:marRight w:val="0"/>
          <w:marTop w:val="0"/>
          <w:marBottom w:val="0"/>
          <w:divBdr>
            <w:top w:val="none" w:sz="0" w:space="0" w:color="auto"/>
            <w:left w:val="none" w:sz="0" w:space="0" w:color="auto"/>
            <w:bottom w:val="none" w:sz="0" w:space="0" w:color="auto"/>
            <w:right w:val="none" w:sz="0" w:space="0" w:color="auto"/>
          </w:divBdr>
        </w:div>
      </w:divsChild>
    </w:div>
    <w:div w:id="37749939">
      <w:bodyDiv w:val="1"/>
      <w:marLeft w:val="0"/>
      <w:marRight w:val="0"/>
      <w:marTop w:val="0"/>
      <w:marBottom w:val="0"/>
      <w:divBdr>
        <w:top w:val="none" w:sz="0" w:space="0" w:color="auto"/>
        <w:left w:val="none" w:sz="0" w:space="0" w:color="auto"/>
        <w:bottom w:val="none" w:sz="0" w:space="0" w:color="auto"/>
        <w:right w:val="none" w:sz="0" w:space="0" w:color="auto"/>
      </w:divBdr>
    </w:div>
    <w:div w:id="205415157">
      <w:bodyDiv w:val="1"/>
      <w:marLeft w:val="0"/>
      <w:marRight w:val="0"/>
      <w:marTop w:val="0"/>
      <w:marBottom w:val="0"/>
      <w:divBdr>
        <w:top w:val="none" w:sz="0" w:space="0" w:color="auto"/>
        <w:left w:val="none" w:sz="0" w:space="0" w:color="auto"/>
        <w:bottom w:val="none" w:sz="0" w:space="0" w:color="auto"/>
        <w:right w:val="none" w:sz="0" w:space="0" w:color="auto"/>
      </w:divBdr>
    </w:div>
    <w:div w:id="246502934">
      <w:bodyDiv w:val="1"/>
      <w:marLeft w:val="0"/>
      <w:marRight w:val="0"/>
      <w:marTop w:val="0"/>
      <w:marBottom w:val="0"/>
      <w:divBdr>
        <w:top w:val="none" w:sz="0" w:space="0" w:color="auto"/>
        <w:left w:val="none" w:sz="0" w:space="0" w:color="auto"/>
        <w:bottom w:val="none" w:sz="0" w:space="0" w:color="auto"/>
        <w:right w:val="none" w:sz="0" w:space="0" w:color="auto"/>
      </w:divBdr>
    </w:div>
    <w:div w:id="260140622">
      <w:bodyDiv w:val="1"/>
      <w:marLeft w:val="0"/>
      <w:marRight w:val="0"/>
      <w:marTop w:val="0"/>
      <w:marBottom w:val="0"/>
      <w:divBdr>
        <w:top w:val="none" w:sz="0" w:space="0" w:color="auto"/>
        <w:left w:val="none" w:sz="0" w:space="0" w:color="auto"/>
        <w:bottom w:val="none" w:sz="0" w:space="0" w:color="auto"/>
        <w:right w:val="none" w:sz="0" w:space="0" w:color="auto"/>
      </w:divBdr>
      <w:divsChild>
        <w:div w:id="1847288749">
          <w:marLeft w:val="0"/>
          <w:marRight w:val="0"/>
          <w:marTop w:val="0"/>
          <w:marBottom w:val="0"/>
          <w:divBdr>
            <w:top w:val="none" w:sz="0" w:space="0" w:color="auto"/>
            <w:left w:val="none" w:sz="0" w:space="0" w:color="auto"/>
            <w:bottom w:val="none" w:sz="0" w:space="0" w:color="auto"/>
            <w:right w:val="none" w:sz="0" w:space="0" w:color="auto"/>
          </w:divBdr>
          <w:divsChild>
            <w:div w:id="694692990">
              <w:marLeft w:val="0"/>
              <w:marRight w:val="0"/>
              <w:marTop w:val="0"/>
              <w:marBottom w:val="0"/>
              <w:divBdr>
                <w:top w:val="none" w:sz="0" w:space="0" w:color="auto"/>
                <w:left w:val="none" w:sz="0" w:space="0" w:color="auto"/>
                <w:bottom w:val="none" w:sz="0" w:space="0" w:color="auto"/>
                <w:right w:val="none" w:sz="0" w:space="0" w:color="auto"/>
              </w:divBdr>
              <w:divsChild>
                <w:div w:id="1309744398">
                  <w:marLeft w:val="0"/>
                  <w:marRight w:val="0"/>
                  <w:marTop w:val="0"/>
                  <w:marBottom w:val="0"/>
                  <w:divBdr>
                    <w:top w:val="none" w:sz="0" w:space="0" w:color="auto"/>
                    <w:left w:val="none" w:sz="0" w:space="0" w:color="auto"/>
                    <w:bottom w:val="none" w:sz="0" w:space="0" w:color="auto"/>
                    <w:right w:val="none" w:sz="0" w:space="0" w:color="auto"/>
                  </w:divBdr>
                  <w:divsChild>
                    <w:div w:id="8001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328290">
      <w:bodyDiv w:val="1"/>
      <w:marLeft w:val="0"/>
      <w:marRight w:val="0"/>
      <w:marTop w:val="0"/>
      <w:marBottom w:val="0"/>
      <w:divBdr>
        <w:top w:val="none" w:sz="0" w:space="0" w:color="auto"/>
        <w:left w:val="none" w:sz="0" w:space="0" w:color="auto"/>
        <w:bottom w:val="none" w:sz="0" w:space="0" w:color="auto"/>
        <w:right w:val="none" w:sz="0" w:space="0" w:color="auto"/>
      </w:divBdr>
    </w:div>
    <w:div w:id="510686541">
      <w:bodyDiv w:val="1"/>
      <w:marLeft w:val="0"/>
      <w:marRight w:val="0"/>
      <w:marTop w:val="0"/>
      <w:marBottom w:val="0"/>
      <w:divBdr>
        <w:top w:val="none" w:sz="0" w:space="0" w:color="auto"/>
        <w:left w:val="none" w:sz="0" w:space="0" w:color="auto"/>
        <w:bottom w:val="none" w:sz="0" w:space="0" w:color="auto"/>
        <w:right w:val="none" w:sz="0" w:space="0" w:color="auto"/>
      </w:divBdr>
    </w:div>
    <w:div w:id="757212496">
      <w:bodyDiv w:val="1"/>
      <w:marLeft w:val="0"/>
      <w:marRight w:val="0"/>
      <w:marTop w:val="0"/>
      <w:marBottom w:val="0"/>
      <w:divBdr>
        <w:top w:val="none" w:sz="0" w:space="0" w:color="auto"/>
        <w:left w:val="none" w:sz="0" w:space="0" w:color="auto"/>
        <w:bottom w:val="none" w:sz="0" w:space="0" w:color="auto"/>
        <w:right w:val="none" w:sz="0" w:space="0" w:color="auto"/>
      </w:divBdr>
    </w:div>
    <w:div w:id="763184147">
      <w:bodyDiv w:val="1"/>
      <w:marLeft w:val="0"/>
      <w:marRight w:val="0"/>
      <w:marTop w:val="0"/>
      <w:marBottom w:val="0"/>
      <w:divBdr>
        <w:top w:val="none" w:sz="0" w:space="0" w:color="auto"/>
        <w:left w:val="none" w:sz="0" w:space="0" w:color="auto"/>
        <w:bottom w:val="none" w:sz="0" w:space="0" w:color="auto"/>
        <w:right w:val="none" w:sz="0" w:space="0" w:color="auto"/>
      </w:divBdr>
    </w:div>
    <w:div w:id="829828780">
      <w:bodyDiv w:val="1"/>
      <w:marLeft w:val="0"/>
      <w:marRight w:val="0"/>
      <w:marTop w:val="0"/>
      <w:marBottom w:val="0"/>
      <w:divBdr>
        <w:top w:val="none" w:sz="0" w:space="0" w:color="auto"/>
        <w:left w:val="none" w:sz="0" w:space="0" w:color="auto"/>
        <w:bottom w:val="none" w:sz="0" w:space="0" w:color="auto"/>
        <w:right w:val="none" w:sz="0" w:space="0" w:color="auto"/>
      </w:divBdr>
    </w:div>
    <w:div w:id="876696401">
      <w:bodyDiv w:val="1"/>
      <w:marLeft w:val="0"/>
      <w:marRight w:val="0"/>
      <w:marTop w:val="0"/>
      <w:marBottom w:val="0"/>
      <w:divBdr>
        <w:top w:val="none" w:sz="0" w:space="0" w:color="auto"/>
        <w:left w:val="none" w:sz="0" w:space="0" w:color="auto"/>
        <w:bottom w:val="none" w:sz="0" w:space="0" w:color="auto"/>
        <w:right w:val="none" w:sz="0" w:space="0" w:color="auto"/>
      </w:divBdr>
    </w:div>
    <w:div w:id="1029912301">
      <w:bodyDiv w:val="1"/>
      <w:marLeft w:val="0"/>
      <w:marRight w:val="0"/>
      <w:marTop w:val="0"/>
      <w:marBottom w:val="0"/>
      <w:divBdr>
        <w:top w:val="none" w:sz="0" w:space="0" w:color="auto"/>
        <w:left w:val="none" w:sz="0" w:space="0" w:color="auto"/>
        <w:bottom w:val="none" w:sz="0" w:space="0" w:color="auto"/>
        <w:right w:val="none" w:sz="0" w:space="0" w:color="auto"/>
      </w:divBdr>
    </w:div>
    <w:div w:id="1090928085">
      <w:bodyDiv w:val="1"/>
      <w:marLeft w:val="0"/>
      <w:marRight w:val="0"/>
      <w:marTop w:val="0"/>
      <w:marBottom w:val="0"/>
      <w:divBdr>
        <w:top w:val="none" w:sz="0" w:space="0" w:color="auto"/>
        <w:left w:val="none" w:sz="0" w:space="0" w:color="auto"/>
        <w:bottom w:val="none" w:sz="0" w:space="0" w:color="auto"/>
        <w:right w:val="none" w:sz="0" w:space="0" w:color="auto"/>
      </w:divBdr>
    </w:div>
    <w:div w:id="1239292788">
      <w:bodyDiv w:val="1"/>
      <w:marLeft w:val="0"/>
      <w:marRight w:val="0"/>
      <w:marTop w:val="0"/>
      <w:marBottom w:val="0"/>
      <w:divBdr>
        <w:top w:val="none" w:sz="0" w:space="0" w:color="auto"/>
        <w:left w:val="none" w:sz="0" w:space="0" w:color="auto"/>
        <w:bottom w:val="none" w:sz="0" w:space="0" w:color="auto"/>
        <w:right w:val="none" w:sz="0" w:space="0" w:color="auto"/>
      </w:divBdr>
      <w:divsChild>
        <w:div w:id="2028871247">
          <w:marLeft w:val="0"/>
          <w:marRight w:val="0"/>
          <w:marTop w:val="0"/>
          <w:marBottom w:val="0"/>
          <w:divBdr>
            <w:top w:val="none" w:sz="0" w:space="0" w:color="auto"/>
            <w:left w:val="none" w:sz="0" w:space="0" w:color="auto"/>
            <w:bottom w:val="none" w:sz="0" w:space="0" w:color="auto"/>
            <w:right w:val="none" w:sz="0" w:space="0" w:color="auto"/>
          </w:divBdr>
          <w:divsChild>
            <w:div w:id="856190143">
              <w:marLeft w:val="0"/>
              <w:marRight w:val="0"/>
              <w:marTop w:val="0"/>
              <w:marBottom w:val="0"/>
              <w:divBdr>
                <w:top w:val="none" w:sz="0" w:space="0" w:color="auto"/>
                <w:left w:val="none" w:sz="0" w:space="0" w:color="auto"/>
                <w:bottom w:val="none" w:sz="0" w:space="0" w:color="auto"/>
                <w:right w:val="none" w:sz="0" w:space="0" w:color="auto"/>
              </w:divBdr>
              <w:divsChild>
                <w:div w:id="736325504">
                  <w:marLeft w:val="0"/>
                  <w:marRight w:val="0"/>
                  <w:marTop w:val="0"/>
                  <w:marBottom w:val="0"/>
                  <w:divBdr>
                    <w:top w:val="none" w:sz="0" w:space="0" w:color="auto"/>
                    <w:left w:val="none" w:sz="0" w:space="0" w:color="auto"/>
                    <w:bottom w:val="none" w:sz="0" w:space="0" w:color="auto"/>
                    <w:right w:val="none" w:sz="0" w:space="0" w:color="auto"/>
                  </w:divBdr>
                  <w:divsChild>
                    <w:div w:id="176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6693">
      <w:bodyDiv w:val="1"/>
      <w:marLeft w:val="0"/>
      <w:marRight w:val="0"/>
      <w:marTop w:val="0"/>
      <w:marBottom w:val="0"/>
      <w:divBdr>
        <w:top w:val="none" w:sz="0" w:space="0" w:color="auto"/>
        <w:left w:val="none" w:sz="0" w:space="0" w:color="auto"/>
        <w:bottom w:val="none" w:sz="0" w:space="0" w:color="auto"/>
        <w:right w:val="none" w:sz="0" w:space="0" w:color="auto"/>
      </w:divBdr>
      <w:divsChild>
        <w:div w:id="2071297579">
          <w:marLeft w:val="0"/>
          <w:marRight w:val="0"/>
          <w:marTop w:val="0"/>
          <w:marBottom w:val="0"/>
          <w:divBdr>
            <w:top w:val="none" w:sz="0" w:space="0" w:color="auto"/>
            <w:left w:val="none" w:sz="0" w:space="0" w:color="auto"/>
            <w:bottom w:val="none" w:sz="0" w:space="0" w:color="auto"/>
            <w:right w:val="none" w:sz="0" w:space="0" w:color="auto"/>
          </w:divBdr>
          <w:divsChild>
            <w:div w:id="189413526">
              <w:marLeft w:val="0"/>
              <w:marRight w:val="0"/>
              <w:marTop w:val="0"/>
              <w:marBottom w:val="0"/>
              <w:divBdr>
                <w:top w:val="none" w:sz="0" w:space="0" w:color="auto"/>
                <w:left w:val="none" w:sz="0" w:space="0" w:color="auto"/>
                <w:bottom w:val="none" w:sz="0" w:space="0" w:color="auto"/>
                <w:right w:val="none" w:sz="0" w:space="0" w:color="auto"/>
              </w:divBdr>
              <w:divsChild>
                <w:div w:id="849880877">
                  <w:marLeft w:val="0"/>
                  <w:marRight w:val="0"/>
                  <w:marTop w:val="0"/>
                  <w:marBottom w:val="0"/>
                  <w:divBdr>
                    <w:top w:val="none" w:sz="0" w:space="0" w:color="auto"/>
                    <w:left w:val="none" w:sz="0" w:space="0" w:color="auto"/>
                    <w:bottom w:val="none" w:sz="0" w:space="0" w:color="auto"/>
                    <w:right w:val="none" w:sz="0" w:space="0" w:color="auto"/>
                  </w:divBdr>
                  <w:divsChild>
                    <w:div w:id="627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1341">
      <w:bodyDiv w:val="1"/>
      <w:marLeft w:val="0"/>
      <w:marRight w:val="0"/>
      <w:marTop w:val="0"/>
      <w:marBottom w:val="0"/>
      <w:divBdr>
        <w:top w:val="none" w:sz="0" w:space="0" w:color="auto"/>
        <w:left w:val="none" w:sz="0" w:space="0" w:color="auto"/>
        <w:bottom w:val="none" w:sz="0" w:space="0" w:color="auto"/>
        <w:right w:val="none" w:sz="0" w:space="0" w:color="auto"/>
      </w:divBdr>
      <w:divsChild>
        <w:div w:id="982082289">
          <w:marLeft w:val="0"/>
          <w:marRight w:val="0"/>
          <w:marTop w:val="0"/>
          <w:marBottom w:val="0"/>
          <w:divBdr>
            <w:top w:val="none" w:sz="0" w:space="0" w:color="auto"/>
            <w:left w:val="none" w:sz="0" w:space="0" w:color="auto"/>
            <w:bottom w:val="none" w:sz="0" w:space="0" w:color="auto"/>
            <w:right w:val="none" w:sz="0" w:space="0" w:color="auto"/>
          </w:divBdr>
        </w:div>
      </w:divsChild>
    </w:div>
    <w:div w:id="1755276291">
      <w:bodyDiv w:val="1"/>
      <w:marLeft w:val="0"/>
      <w:marRight w:val="0"/>
      <w:marTop w:val="0"/>
      <w:marBottom w:val="0"/>
      <w:divBdr>
        <w:top w:val="none" w:sz="0" w:space="0" w:color="auto"/>
        <w:left w:val="none" w:sz="0" w:space="0" w:color="auto"/>
        <w:bottom w:val="none" w:sz="0" w:space="0" w:color="auto"/>
        <w:right w:val="none" w:sz="0" w:space="0" w:color="auto"/>
      </w:divBdr>
    </w:div>
    <w:div w:id="184716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podrocja/kmetijstvo-gozdarstvo-in-prehrana/varstvo-rastlin/zdravje-rastlin/bolezni-in-skodljivci-rastlin/krompirjeva-rjava-gnilob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si/teme/ukrepi-varstva-pred-skodljivimi-organizmi-rastl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UvhvvrRS</Template>
  <TotalTime>0</TotalTime>
  <Pages>2</Pages>
  <Words>666</Words>
  <Characters>4361</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5017</CharactersWithSpaces>
  <SharedDoc>false</SharedDoc>
  <HLinks>
    <vt:vector size="12" baseType="variant">
      <vt:variant>
        <vt:i4>3866677</vt:i4>
      </vt:variant>
      <vt:variant>
        <vt:i4>3</vt:i4>
      </vt:variant>
      <vt:variant>
        <vt:i4>0</vt:i4>
      </vt:variant>
      <vt:variant>
        <vt:i4>5</vt:i4>
      </vt:variant>
      <vt:variant>
        <vt:lpwstr>https://www.gov.si/podrocja/kmetijstvo-gozdarstvo-in-prehrana/varstvo-rastlin/zdravje-rastlin/bolezni-in-skodljivci-rastlin/krompirjeva-rjava-gniloba/</vt:lpwstr>
      </vt:variant>
      <vt:variant>
        <vt:lpwstr/>
      </vt:variant>
      <vt:variant>
        <vt:i4>2228327</vt:i4>
      </vt:variant>
      <vt:variant>
        <vt:i4>0</vt:i4>
      </vt:variant>
      <vt:variant>
        <vt:i4>0</vt:i4>
      </vt:variant>
      <vt:variant>
        <vt:i4>5</vt:i4>
      </vt:variant>
      <vt:variant>
        <vt:lpwstr>https://www.gov.si/teme/ukrepi-varstva-pred-skodljivimi-organizmi-rastlin/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2019-10-03T08:20:00Z</cp:lastPrinted>
  <dcterms:created xsi:type="dcterms:W3CDTF">2026-02-03T14:19:00Z</dcterms:created>
  <dcterms:modified xsi:type="dcterms:W3CDTF">2026-02-03T14:19:00Z</dcterms:modified>
</cp:coreProperties>
</file>