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FF9C" w14:textId="77777777" w:rsidR="003212D0" w:rsidRPr="00690518" w:rsidRDefault="003212D0" w:rsidP="003212D0">
      <w:pPr>
        <w:tabs>
          <w:tab w:val="left" w:pos="3402"/>
        </w:tabs>
        <w:jc w:val="both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Priloga: </w:t>
      </w:r>
      <w:r w:rsidRPr="00690518">
        <w:rPr>
          <w:rFonts w:cs="Arial"/>
          <w:b/>
          <w:lang w:val="sl-SI"/>
        </w:rPr>
        <w:t>Seznam razmejenih območij zlate trsne rumenice</w:t>
      </w:r>
      <w:r>
        <w:rPr>
          <w:rFonts w:cs="Arial"/>
          <w:b/>
          <w:lang w:val="sl-SI"/>
        </w:rPr>
        <w:t xml:space="preserve"> z dne 5. 9. 2025</w:t>
      </w:r>
    </w:p>
    <w:p w14:paraId="79F1A84F" w14:textId="77777777" w:rsidR="003212D0" w:rsidRPr="00690518" w:rsidRDefault="003212D0" w:rsidP="003212D0">
      <w:pPr>
        <w:tabs>
          <w:tab w:val="left" w:pos="3402"/>
        </w:tabs>
        <w:ind w:left="360"/>
        <w:rPr>
          <w:rFonts w:cs="Arial"/>
          <w:lang w:val="sl-SI"/>
        </w:rPr>
      </w:pPr>
    </w:p>
    <w:p w14:paraId="46D2D815" w14:textId="77777777" w:rsidR="003212D0" w:rsidRPr="00690518" w:rsidRDefault="003212D0" w:rsidP="003212D0">
      <w:pPr>
        <w:pStyle w:val="Odstavekseznama"/>
        <w:numPr>
          <w:ilvl w:val="0"/>
          <w:numId w:val="2"/>
        </w:numPr>
        <w:tabs>
          <w:tab w:val="left" w:pos="284"/>
        </w:tabs>
        <w:rPr>
          <w:rFonts w:cs="Arial"/>
          <w:b/>
          <w:lang w:val="sl-SI"/>
        </w:rPr>
      </w:pPr>
      <w:r w:rsidRPr="00690518">
        <w:rPr>
          <w:rFonts w:cs="Arial"/>
          <w:b/>
          <w:lang w:val="sl-SI"/>
        </w:rPr>
        <w:t>Razmejeno območje zl</w:t>
      </w:r>
      <w:r>
        <w:rPr>
          <w:rFonts w:cs="Arial"/>
          <w:b/>
          <w:lang w:val="sl-SI"/>
        </w:rPr>
        <w:t>ate trsne rumenice v zahodni Sloveniji</w:t>
      </w:r>
    </w:p>
    <w:p w14:paraId="21B8815C" w14:textId="77777777" w:rsidR="003212D0" w:rsidRDefault="003212D0" w:rsidP="003212D0">
      <w:pPr>
        <w:tabs>
          <w:tab w:val="left" w:pos="284"/>
        </w:tabs>
        <w:rPr>
          <w:rFonts w:cs="Arial"/>
          <w:b/>
          <w:lang w:val="sl-SI"/>
        </w:rPr>
      </w:pPr>
    </w:p>
    <w:p w14:paraId="3E477732" w14:textId="77777777" w:rsidR="003212D0" w:rsidRPr="00394D9F" w:rsidRDefault="003212D0" w:rsidP="003212D0">
      <w:pPr>
        <w:tabs>
          <w:tab w:val="left" w:pos="284"/>
        </w:tabs>
        <w:rPr>
          <w:rFonts w:cs="Arial"/>
          <w:lang w:val="sl-SI"/>
        </w:rPr>
      </w:pPr>
      <w:r w:rsidRPr="00690518">
        <w:rPr>
          <w:rFonts w:cs="Arial"/>
          <w:lang w:val="sl-SI"/>
        </w:rPr>
        <w:t>Okuženo območje</w:t>
      </w:r>
    </w:p>
    <w:tbl>
      <w:tblPr>
        <w:tblStyle w:val="Tabelamrea"/>
        <w:tblpPr w:leftFromText="141" w:rightFromText="141" w:vertAnchor="text" w:horzAnchor="margin" w:tblpY="140"/>
        <w:tblW w:w="0" w:type="auto"/>
        <w:tblInd w:w="0" w:type="dxa"/>
        <w:tblLook w:val="04A0" w:firstRow="1" w:lastRow="0" w:firstColumn="1" w:lastColumn="0" w:noHBand="0" w:noVBand="1"/>
        <w:tblCaption w:val="Seznam občin in katastrskih občin v okuženem območju na Primorskem. "/>
      </w:tblPr>
      <w:tblGrid>
        <w:gridCol w:w="1413"/>
        <w:gridCol w:w="7075"/>
      </w:tblGrid>
      <w:tr w:rsidR="003212D0" w:rsidRPr="00690518" w14:paraId="35EE2C60" w14:textId="77777777" w:rsidTr="0079458D">
        <w:trPr>
          <w:tblHeader/>
        </w:trPr>
        <w:tc>
          <w:tcPr>
            <w:tcW w:w="1413" w:type="dxa"/>
            <w:tcBorders>
              <w:bottom w:val="single" w:sz="4" w:space="0" w:color="000000"/>
            </w:tcBorders>
          </w:tcPr>
          <w:p w14:paraId="56B48BA9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675EABB5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Občine / katastrske občine</w:t>
            </w:r>
          </w:p>
        </w:tc>
      </w:tr>
      <w:tr w:rsidR="003212D0" w:rsidRPr="003B5D2B" w14:paraId="33052C1A" w14:textId="77777777" w:rsidTr="0079458D">
        <w:trPr>
          <w:tblHeader/>
        </w:trPr>
        <w:tc>
          <w:tcPr>
            <w:tcW w:w="1413" w:type="dxa"/>
            <w:tcBorders>
              <w:bottom w:val="nil"/>
            </w:tcBorders>
          </w:tcPr>
          <w:p w14:paraId="0D292EC1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B96725">
              <w:rPr>
                <w:rFonts w:cs="Arial"/>
                <w:lang w:val="sl-SI"/>
              </w:rPr>
              <w:t>Primorska</w:t>
            </w:r>
          </w:p>
        </w:tc>
        <w:tc>
          <w:tcPr>
            <w:tcW w:w="7075" w:type="dxa"/>
          </w:tcPr>
          <w:p w14:paraId="7FF34759" w14:textId="77777777" w:rsidR="003212D0" w:rsidRPr="00690518" w:rsidRDefault="003212D0" w:rsidP="0079458D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Občine: Ankaran, Koper, Izola in Piran</w:t>
            </w:r>
          </w:p>
        </w:tc>
      </w:tr>
      <w:tr w:rsidR="003212D0" w:rsidRPr="003B5D2B" w14:paraId="386D17DE" w14:textId="77777777" w:rsidTr="0079458D">
        <w:trPr>
          <w:trHeight w:val="588"/>
          <w:tblHeader/>
        </w:trPr>
        <w:tc>
          <w:tcPr>
            <w:tcW w:w="1413" w:type="dxa"/>
            <w:tcBorders>
              <w:top w:val="nil"/>
            </w:tcBorders>
          </w:tcPr>
          <w:p w14:paraId="6879A434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</w:p>
        </w:tc>
        <w:tc>
          <w:tcPr>
            <w:tcW w:w="7075" w:type="dxa"/>
          </w:tcPr>
          <w:p w14:paraId="1D9D5907" w14:textId="77777777" w:rsidR="003212D0" w:rsidRPr="00690518" w:rsidRDefault="003212D0" w:rsidP="0079458D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Občine: Sežana, Komen (razen katastrske občine Brestovica – ID 2408) in Renče-Vogrsko</w:t>
            </w:r>
          </w:p>
        </w:tc>
      </w:tr>
    </w:tbl>
    <w:p w14:paraId="4C396D93" w14:textId="77777777" w:rsidR="003212D0" w:rsidRPr="00690518" w:rsidRDefault="003212D0" w:rsidP="003212D0">
      <w:pPr>
        <w:tabs>
          <w:tab w:val="left" w:pos="284"/>
        </w:tabs>
        <w:rPr>
          <w:rFonts w:cs="Arial"/>
          <w:lang w:val="sl-SI"/>
        </w:rPr>
      </w:pPr>
    </w:p>
    <w:p w14:paraId="522D76A5" w14:textId="77777777" w:rsidR="003212D0" w:rsidRPr="00690518" w:rsidRDefault="003212D0" w:rsidP="003212D0">
      <w:pPr>
        <w:tabs>
          <w:tab w:val="left" w:pos="284"/>
        </w:tabs>
        <w:rPr>
          <w:rFonts w:cs="Arial"/>
          <w:lang w:val="sl-SI"/>
        </w:rPr>
      </w:pPr>
      <w:r w:rsidRPr="00690518">
        <w:rPr>
          <w:rFonts w:cs="Arial"/>
          <w:lang w:val="sl-SI"/>
        </w:rPr>
        <w:t>Varovalni pas</w:t>
      </w:r>
    </w:p>
    <w:tbl>
      <w:tblPr>
        <w:tblStyle w:val="Tabelamrea"/>
        <w:tblpPr w:leftFromText="141" w:rightFromText="141" w:vertAnchor="text" w:horzAnchor="margin" w:tblpY="140"/>
        <w:tblW w:w="0" w:type="auto"/>
        <w:tblInd w:w="0" w:type="dxa"/>
        <w:tblLook w:val="04A0" w:firstRow="1" w:lastRow="0" w:firstColumn="1" w:lastColumn="0" w:noHBand="0" w:noVBand="1"/>
        <w:tblCaption w:val="Seznam občin in katastrskih občin v varovalnem pasu na Primorskem. "/>
      </w:tblPr>
      <w:tblGrid>
        <w:gridCol w:w="1413"/>
        <w:gridCol w:w="7075"/>
      </w:tblGrid>
      <w:tr w:rsidR="003212D0" w:rsidRPr="00690518" w14:paraId="035C0515" w14:textId="77777777" w:rsidTr="0079458D">
        <w:trPr>
          <w:tblHeader/>
        </w:trPr>
        <w:tc>
          <w:tcPr>
            <w:tcW w:w="1413" w:type="dxa"/>
          </w:tcPr>
          <w:p w14:paraId="352D7467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2BD772CE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Občine / katastrske občine</w:t>
            </w:r>
          </w:p>
        </w:tc>
      </w:tr>
      <w:tr w:rsidR="003212D0" w:rsidRPr="003B5D2B" w14:paraId="7BE85108" w14:textId="77777777" w:rsidTr="0079458D">
        <w:trPr>
          <w:tblHeader/>
        </w:trPr>
        <w:tc>
          <w:tcPr>
            <w:tcW w:w="1413" w:type="dxa"/>
          </w:tcPr>
          <w:p w14:paraId="7C3BAB9A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Primorska</w:t>
            </w:r>
          </w:p>
        </w:tc>
        <w:tc>
          <w:tcPr>
            <w:tcW w:w="7075" w:type="dxa"/>
          </w:tcPr>
          <w:p w14:paraId="18331CE6" w14:textId="77777777" w:rsidR="003212D0" w:rsidRPr="00690518" w:rsidRDefault="003212D0" w:rsidP="0079458D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Občine: Brda, Nova Gorica, Miren-Kostanjevica, Šempeter- Vrtojba, Ajdovščina, Vipava, Divača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690518">
              <w:rPr>
                <w:rFonts w:cs="Arial"/>
                <w:szCs w:val="20"/>
                <w:lang w:val="sl-SI"/>
              </w:rPr>
              <w:t xml:space="preserve"> Hrpelje-Kozina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Pr="00B15DE8">
              <w:rPr>
                <w:rFonts w:cs="Arial"/>
                <w:szCs w:val="20"/>
                <w:lang w:val="sl-SI"/>
              </w:rPr>
              <w:t>Kanal</w:t>
            </w:r>
            <w:r w:rsidRPr="00690518">
              <w:rPr>
                <w:rFonts w:cs="Arial"/>
                <w:szCs w:val="20"/>
                <w:lang w:val="sl-SI"/>
              </w:rPr>
              <w:t xml:space="preserve"> in katastrska občin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690518">
              <w:rPr>
                <w:rFonts w:cs="Arial"/>
                <w:szCs w:val="20"/>
                <w:lang w:val="sl-SI"/>
              </w:rPr>
              <w:t xml:space="preserve"> Brestovica (ID 2408) v občini Komen</w:t>
            </w:r>
          </w:p>
        </w:tc>
      </w:tr>
    </w:tbl>
    <w:p w14:paraId="1A79A9ED" w14:textId="77777777" w:rsidR="003212D0" w:rsidRDefault="003212D0" w:rsidP="003212D0">
      <w:pPr>
        <w:rPr>
          <w:rFonts w:cs="Arial"/>
          <w:lang w:val="sl-SI"/>
        </w:rPr>
      </w:pPr>
    </w:p>
    <w:p w14:paraId="4878B30D" w14:textId="77777777" w:rsidR="003212D0" w:rsidRDefault="003212D0" w:rsidP="003212D0">
      <w:pPr>
        <w:tabs>
          <w:tab w:val="left" w:pos="284"/>
        </w:tabs>
        <w:rPr>
          <w:lang w:val="sl-SI"/>
        </w:rPr>
      </w:pPr>
      <w:r w:rsidRPr="00BC34F4">
        <w:rPr>
          <w:lang w:val="sl-SI"/>
        </w:rPr>
        <w:t xml:space="preserve">Žarišča okužbe v varovalnem pasu </w:t>
      </w:r>
    </w:p>
    <w:p w14:paraId="5979DE46" w14:textId="77777777" w:rsidR="003212D0" w:rsidRPr="00BC34F4" w:rsidRDefault="003212D0" w:rsidP="003212D0">
      <w:pPr>
        <w:tabs>
          <w:tab w:val="left" w:pos="284"/>
        </w:tabs>
        <w:rPr>
          <w:lang w:val="sl-SI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 w:firstRow="0" w:lastRow="0" w:firstColumn="1" w:lastColumn="0" w:noHBand="0" w:noVBand="0"/>
      </w:tblPr>
      <w:tblGrid>
        <w:gridCol w:w="1620"/>
        <w:gridCol w:w="1447"/>
        <w:gridCol w:w="1343"/>
        <w:gridCol w:w="4090"/>
      </w:tblGrid>
      <w:tr w:rsidR="003212D0" w14:paraId="4F050765" w14:textId="77777777" w:rsidTr="0079458D">
        <w:trPr>
          <w:trHeight w:val="408"/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11A7E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Žarišče okužbe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1F4D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Leto prve določitve žarišča okužbe in spremembe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AA69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Občina</w:t>
            </w:r>
          </w:p>
          <w:p w14:paraId="1EC14507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F0EF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GERK</w:t>
            </w:r>
          </w:p>
        </w:tc>
      </w:tr>
      <w:tr w:rsidR="003212D0" w14:paraId="35754389" w14:textId="77777777" w:rsidTr="0079458D">
        <w:trPr>
          <w:trHeight w:val="408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9903A" w14:textId="77777777" w:rsidR="003212D0" w:rsidRDefault="003212D0" w:rsidP="0079458D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AF14" w14:textId="77777777" w:rsidR="003212D0" w:rsidRDefault="003212D0" w:rsidP="0079458D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59FA" w14:textId="77777777" w:rsidR="003212D0" w:rsidRDefault="003212D0" w:rsidP="0079458D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B78C7" w14:textId="77777777" w:rsidR="003212D0" w:rsidRDefault="003212D0" w:rsidP="0079458D">
            <w:pPr>
              <w:spacing w:line="240" w:lineRule="auto"/>
              <w:rPr>
                <w:lang w:val="sl-SI" w:eastAsia="sl-SI"/>
              </w:rPr>
            </w:pPr>
          </w:p>
        </w:tc>
      </w:tr>
      <w:tr w:rsidR="003212D0" w14:paraId="152832FE" w14:textId="77777777" w:rsidTr="0079458D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9F0E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Prvačina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D671" w14:textId="77777777" w:rsidR="003212D0" w:rsidRDefault="003212D0" w:rsidP="0079458D">
            <w:pPr>
              <w:spacing w:line="254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9EB8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Nova Gorica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C174" w14:textId="77777777" w:rsidR="003212D0" w:rsidRDefault="003212D0" w:rsidP="0079458D">
            <w:pPr>
              <w:pStyle w:val="podpisi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3528421, </w:t>
            </w:r>
            <w:r>
              <w:rPr>
                <w:rFonts w:cs="Arial"/>
                <w:color w:val="000000"/>
                <w:szCs w:val="20"/>
                <w:lang w:val="sl-SI"/>
              </w:rPr>
              <w:t>4382300</w:t>
            </w:r>
          </w:p>
        </w:tc>
      </w:tr>
      <w:tr w:rsidR="003212D0" w14:paraId="682227CF" w14:textId="77777777" w:rsidTr="0079458D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086D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Kromberk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0262" w14:textId="77777777" w:rsidR="003212D0" w:rsidRDefault="003212D0" w:rsidP="0079458D">
            <w:pPr>
              <w:spacing w:line="254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39B3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Nova Gorica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6889" w14:textId="77777777" w:rsidR="003212D0" w:rsidRDefault="003212D0" w:rsidP="0079458D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4050843</w:t>
            </w:r>
          </w:p>
        </w:tc>
      </w:tr>
      <w:tr w:rsidR="003212D0" w14:paraId="77B600DB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1A74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Goče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76FC" w14:textId="77777777" w:rsidR="003212D0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66C8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1E5B3" w14:textId="77777777" w:rsidR="003212D0" w:rsidRDefault="003212D0" w:rsidP="0079458D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3074115, 959284</w:t>
            </w:r>
          </w:p>
        </w:tc>
      </w:tr>
      <w:tr w:rsidR="003212D0" w14:paraId="0065C10B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BC2ED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Goče 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1D132" w14:textId="77777777" w:rsidR="003212D0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2F81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0E28" w14:textId="77777777" w:rsidR="003212D0" w:rsidRDefault="003212D0" w:rsidP="0079458D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4448398, 803750, 517155</w:t>
            </w:r>
          </w:p>
        </w:tc>
      </w:tr>
      <w:tr w:rsidR="003212D0" w14:paraId="557F936F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726D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Goče 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989C" w14:textId="77777777" w:rsidR="003212D0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9F2C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042" w14:textId="77777777" w:rsidR="003212D0" w:rsidRPr="00473531" w:rsidRDefault="003212D0" w:rsidP="0079458D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4601929</w:t>
            </w:r>
          </w:p>
        </w:tc>
      </w:tr>
      <w:tr w:rsidR="003212D0" w:rsidRPr="00527A73" w14:paraId="5B9B557A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F2E7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Goče 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E38C5" w14:textId="77777777" w:rsidR="003212D0" w:rsidRPr="00527A73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2023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C7E4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4600" w14:textId="77777777" w:rsidR="003212D0" w:rsidRPr="00527A73" w:rsidRDefault="003212D0" w:rsidP="0079458D">
            <w:pPr>
              <w:rPr>
                <w:rFonts w:cs="Arial"/>
                <w:color w:val="000000"/>
                <w:szCs w:val="20"/>
                <w:lang w:val="sl-SI"/>
              </w:rPr>
            </w:pPr>
            <w:r w:rsidRPr="00527A73">
              <w:rPr>
                <w:rFonts w:cs="Arial"/>
                <w:color w:val="000000"/>
                <w:szCs w:val="20"/>
                <w:lang w:val="sl-SI"/>
              </w:rPr>
              <w:t>166021</w:t>
            </w:r>
          </w:p>
        </w:tc>
      </w:tr>
      <w:tr w:rsidR="003212D0" w:rsidRPr="00527A73" w14:paraId="1F55C364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FD50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Podraga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4D7A8" w14:textId="77777777" w:rsidR="003212D0" w:rsidRPr="00527A73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20999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6E396" w14:textId="77777777" w:rsidR="003212D0" w:rsidRPr="00527A73" w:rsidRDefault="003212D0" w:rsidP="0079458D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 w:rsidRPr="00527A73">
              <w:rPr>
                <w:rFonts w:cs="Arial"/>
                <w:szCs w:val="20"/>
                <w:lang w:val="sl-SI" w:eastAsia="sl-SI"/>
              </w:rPr>
              <w:t>4074680</w:t>
            </w:r>
          </w:p>
        </w:tc>
      </w:tr>
      <w:tr w:rsidR="003212D0" w:rsidRPr="00527A73" w14:paraId="601E42B3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A6C3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Branik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5759" w14:textId="77777777" w:rsidR="003212D0" w:rsidRPr="00527A73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2022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E505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Nova Gorica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DC0A" w14:textId="77777777" w:rsidR="003212D0" w:rsidRPr="00527A73" w:rsidRDefault="003212D0" w:rsidP="0079458D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 w:rsidRPr="00527A73">
              <w:rPr>
                <w:rFonts w:cs="Arial"/>
                <w:szCs w:val="20"/>
                <w:lang w:val="sl-SI" w:eastAsia="sl-SI"/>
              </w:rPr>
              <w:t xml:space="preserve">3545879, 434467, 5474537 </w:t>
            </w:r>
          </w:p>
        </w:tc>
      </w:tr>
      <w:tr w:rsidR="003212D0" w:rsidRPr="00527A73" w14:paraId="0EDD767D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A96B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Vrtojba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1FEC" w14:textId="77777777" w:rsidR="003212D0" w:rsidRPr="00527A73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8776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Šempeter-Vrtojba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4D5" w14:textId="77777777" w:rsidR="003212D0" w:rsidRPr="00527A73" w:rsidRDefault="003212D0" w:rsidP="0079458D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szCs w:val="20"/>
                <w:lang w:val="sl-SI" w:eastAsia="sl-SI"/>
              </w:rPr>
              <w:t>k.o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. 2316 – Vrtojba: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parc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. št. 137/4, </w:t>
            </w:r>
            <w:bookmarkStart w:id="0" w:name="_Hlk178233291"/>
            <w:r>
              <w:rPr>
                <w:rFonts w:cs="Arial"/>
                <w:szCs w:val="20"/>
                <w:lang w:val="sl-SI" w:eastAsia="sl-SI"/>
              </w:rPr>
              <w:t>137/1, 137/2, 137/3</w:t>
            </w:r>
            <w:bookmarkEnd w:id="0"/>
            <w:r>
              <w:rPr>
                <w:rFonts w:cs="Arial"/>
                <w:szCs w:val="20"/>
                <w:lang w:val="sl-SI" w:eastAsia="sl-SI"/>
              </w:rPr>
              <w:t xml:space="preserve">, 917/1; </w:t>
            </w:r>
            <w:r w:rsidRPr="00553ADF">
              <w:rPr>
                <w:rFonts w:cs="Arial"/>
                <w:szCs w:val="20"/>
                <w:lang w:val="sl-SI" w:eastAsia="sl-SI"/>
              </w:rPr>
              <w:t>499894</w:t>
            </w:r>
            <w:r>
              <w:rPr>
                <w:rFonts w:cs="Arial"/>
                <w:szCs w:val="20"/>
                <w:lang w:val="sl-SI" w:eastAsia="sl-SI"/>
              </w:rPr>
              <w:t xml:space="preserve">  </w:t>
            </w:r>
          </w:p>
        </w:tc>
      </w:tr>
      <w:tr w:rsidR="003212D0" w14:paraId="196BC73E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5B58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Golo Brdo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392D" w14:textId="77777777" w:rsidR="003212D0" w:rsidRPr="00527A73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2017, razširitev 2023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5701" w14:textId="77777777" w:rsidR="003212D0" w:rsidRPr="00527A73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Brda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8B2A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3587464, 3333116, 3631409, 3259453, 2139210, 3657581</w:t>
            </w:r>
            <w:r>
              <w:rPr>
                <w:lang w:val="sl-SI" w:eastAsia="sl-SI"/>
              </w:rPr>
              <w:t xml:space="preserve"> </w:t>
            </w:r>
          </w:p>
        </w:tc>
      </w:tr>
      <w:tr w:rsidR="003212D0" w14:paraId="77DBCF44" w14:textId="77777777" w:rsidTr="0079458D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4819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Golo Brdo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D83A" w14:textId="77777777" w:rsidR="003212D0" w:rsidRDefault="003212D0" w:rsidP="0079458D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E72F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Brda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5E62B" w14:textId="77777777" w:rsidR="003212D0" w:rsidRDefault="003212D0" w:rsidP="0079458D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5656414, 2139208</w:t>
            </w:r>
          </w:p>
        </w:tc>
      </w:tr>
    </w:tbl>
    <w:p w14:paraId="46AB6721" w14:textId="77777777" w:rsidR="003212D0" w:rsidRDefault="003212D0" w:rsidP="003212D0">
      <w:pPr>
        <w:rPr>
          <w:rFonts w:cs="Arial"/>
          <w:lang w:val="sl-SI"/>
        </w:rPr>
      </w:pPr>
    </w:p>
    <w:p w14:paraId="38A0278B" w14:textId="77777777" w:rsidR="003212D0" w:rsidRDefault="003212D0" w:rsidP="003212D0">
      <w:pPr>
        <w:spacing w:line="240" w:lineRule="auto"/>
        <w:rPr>
          <w:rFonts w:cs="Arial"/>
          <w:lang w:val="sl-SI"/>
        </w:rPr>
      </w:pPr>
    </w:p>
    <w:p w14:paraId="7319CF11" w14:textId="77777777" w:rsidR="003212D0" w:rsidRDefault="003212D0" w:rsidP="003212D0">
      <w:pPr>
        <w:spacing w:line="240" w:lineRule="auto"/>
        <w:rPr>
          <w:rFonts w:cs="Arial"/>
          <w:lang w:val="sl-SI"/>
        </w:rPr>
      </w:pPr>
    </w:p>
    <w:p w14:paraId="3E7C5511" w14:textId="77777777" w:rsidR="003212D0" w:rsidRDefault="003212D0" w:rsidP="003212D0">
      <w:pPr>
        <w:spacing w:line="240" w:lineRule="auto"/>
        <w:rPr>
          <w:rFonts w:cs="Arial"/>
          <w:lang w:val="sl-SI"/>
        </w:rPr>
      </w:pPr>
    </w:p>
    <w:p w14:paraId="42D846CA" w14:textId="77777777" w:rsidR="003212D0" w:rsidRPr="00690518" w:rsidRDefault="003212D0" w:rsidP="003212D0">
      <w:pPr>
        <w:pStyle w:val="Odstavekseznama"/>
        <w:numPr>
          <w:ilvl w:val="0"/>
          <w:numId w:val="2"/>
        </w:numPr>
        <w:tabs>
          <w:tab w:val="left" w:pos="284"/>
        </w:tabs>
        <w:rPr>
          <w:rFonts w:cs="Arial"/>
          <w:b/>
          <w:lang w:val="sl-SI"/>
        </w:rPr>
      </w:pPr>
      <w:r w:rsidRPr="00690518">
        <w:rPr>
          <w:rFonts w:cs="Arial"/>
          <w:b/>
          <w:lang w:val="sl-SI"/>
        </w:rPr>
        <w:lastRenderedPageBreak/>
        <w:t xml:space="preserve">Razmejeno območje zlate trsne rumenice </w:t>
      </w:r>
      <w:r>
        <w:rPr>
          <w:rFonts w:cs="Arial"/>
          <w:b/>
          <w:lang w:val="sl-SI"/>
        </w:rPr>
        <w:t>v jugovzhodni Sloveniji</w:t>
      </w:r>
    </w:p>
    <w:p w14:paraId="7E209682" w14:textId="77777777" w:rsidR="003212D0" w:rsidRPr="00690518" w:rsidRDefault="003212D0" w:rsidP="003212D0">
      <w:pPr>
        <w:rPr>
          <w:rFonts w:cs="Arial"/>
          <w:lang w:val="sl-SI"/>
        </w:rPr>
      </w:pPr>
    </w:p>
    <w:p w14:paraId="433B0558" w14:textId="77777777" w:rsidR="003212D0" w:rsidRPr="00690518" w:rsidRDefault="003212D0" w:rsidP="003212D0">
      <w:pPr>
        <w:rPr>
          <w:rFonts w:cs="Arial"/>
          <w:lang w:val="sl-SI"/>
        </w:rPr>
      </w:pPr>
      <w:r w:rsidRPr="00690518">
        <w:rPr>
          <w:rFonts w:cs="Arial"/>
          <w:lang w:val="sl-SI"/>
        </w:rPr>
        <w:t>Okuženo območje</w:t>
      </w:r>
    </w:p>
    <w:tbl>
      <w:tblPr>
        <w:tblStyle w:val="Tabelamrea"/>
        <w:tblpPr w:leftFromText="141" w:rightFromText="141" w:vertAnchor="text" w:horzAnchor="margin" w:tblpY="140"/>
        <w:tblW w:w="0" w:type="auto"/>
        <w:tblInd w:w="0" w:type="dxa"/>
        <w:tblLook w:val="04A0" w:firstRow="1" w:lastRow="0" w:firstColumn="1" w:lastColumn="0" w:noHBand="0" w:noVBand="1"/>
        <w:tblCaption w:val="Seznam občin in katastrskih občin v okuženem območju na Dolenjskem, v Posavju in Beli krajini. "/>
      </w:tblPr>
      <w:tblGrid>
        <w:gridCol w:w="1413"/>
        <w:gridCol w:w="7075"/>
      </w:tblGrid>
      <w:tr w:rsidR="003212D0" w:rsidRPr="00690518" w14:paraId="5FCEAEC5" w14:textId="77777777" w:rsidTr="0079458D">
        <w:trPr>
          <w:tblHeader/>
        </w:trPr>
        <w:tc>
          <w:tcPr>
            <w:tcW w:w="1413" w:type="dxa"/>
          </w:tcPr>
          <w:p w14:paraId="4A48CE38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661C1E99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Občine</w:t>
            </w:r>
          </w:p>
        </w:tc>
      </w:tr>
      <w:tr w:rsidR="003212D0" w:rsidRPr="003B5D2B" w14:paraId="6814A25B" w14:textId="77777777" w:rsidTr="0079458D">
        <w:trPr>
          <w:tblHeader/>
        </w:trPr>
        <w:tc>
          <w:tcPr>
            <w:tcW w:w="1413" w:type="dxa"/>
          </w:tcPr>
          <w:p w14:paraId="17139795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Posavje, Dolenjska in Bela k</w:t>
            </w:r>
            <w:r w:rsidRPr="00690518">
              <w:rPr>
                <w:rFonts w:cs="Arial"/>
                <w:lang w:val="sl-SI"/>
              </w:rPr>
              <w:t>rajina</w:t>
            </w:r>
          </w:p>
        </w:tc>
        <w:tc>
          <w:tcPr>
            <w:tcW w:w="7075" w:type="dxa"/>
          </w:tcPr>
          <w:p w14:paraId="65AAE4B3" w14:textId="77777777" w:rsidR="003212D0" w:rsidRPr="00690518" w:rsidRDefault="003212D0" w:rsidP="0079458D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Dolenjske Toplice, Straža, Mirna peč, Novo mesto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Pr="00690518">
              <w:rPr>
                <w:rFonts w:cs="Arial"/>
                <w:szCs w:val="20"/>
                <w:lang w:val="sl-SI"/>
              </w:rPr>
              <w:t xml:space="preserve"> Šentjernej, Kostanjevica na Krki,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690518">
              <w:rPr>
                <w:rFonts w:cs="Arial"/>
                <w:szCs w:val="20"/>
                <w:lang w:val="sl-SI"/>
              </w:rPr>
              <w:t xml:space="preserve"> Krško, Brežice</w:t>
            </w:r>
          </w:p>
        </w:tc>
      </w:tr>
    </w:tbl>
    <w:p w14:paraId="7AA57C82" w14:textId="77777777" w:rsidR="003212D0" w:rsidRDefault="003212D0" w:rsidP="003212D0">
      <w:pPr>
        <w:rPr>
          <w:rFonts w:cs="Arial"/>
          <w:lang w:val="sl-SI"/>
        </w:rPr>
      </w:pPr>
    </w:p>
    <w:p w14:paraId="39A6864E" w14:textId="77777777" w:rsidR="003212D0" w:rsidRPr="00690518" w:rsidRDefault="003212D0" w:rsidP="003212D0">
      <w:pPr>
        <w:rPr>
          <w:rFonts w:cs="Arial"/>
          <w:lang w:val="sl-SI"/>
        </w:rPr>
      </w:pPr>
      <w:r w:rsidRPr="00690518">
        <w:rPr>
          <w:rFonts w:cs="Arial"/>
          <w:lang w:val="sl-SI"/>
        </w:rPr>
        <w:t>Varovalni pas</w:t>
      </w:r>
    </w:p>
    <w:tbl>
      <w:tblPr>
        <w:tblStyle w:val="Tabelamrea"/>
        <w:tblpPr w:leftFromText="141" w:rightFromText="141" w:vertAnchor="text" w:horzAnchor="margin" w:tblpY="140"/>
        <w:tblW w:w="0" w:type="auto"/>
        <w:tblInd w:w="0" w:type="dxa"/>
        <w:tblLook w:val="04A0" w:firstRow="1" w:lastRow="0" w:firstColumn="1" w:lastColumn="0" w:noHBand="0" w:noVBand="1"/>
        <w:tblCaption w:val="Seznam občin in katastrskih občin v varovalnem pasu na Dolenjskem, v Posavju in Beli krajini. "/>
      </w:tblPr>
      <w:tblGrid>
        <w:gridCol w:w="1413"/>
        <w:gridCol w:w="7075"/>
      </w:tblGrid>
      <w:tr w:rsidR="003212D0" w:rsidRPr="00690518" w14:paraId="266D1DB5" w14:textId="77777777" w:rsidTr="0079458D">
        <w:trPr>
          <w:tblHeader/>
        </w:trPr>
        <w:tc>
          <w:tcPr>
            <w:tcW w:w="1413" w:type="dxa"/>
          </w:tcPr>
          <w:p w14:paraId="447B3A93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4682E3E2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Občine</w:t>
            </w:r>
          </w:p>
        </w:tc>
      </w:tr>
      <w:tr w:rsidR="003212D0" w:rsidRPr="00690518" w14:paraId="67791995" w14:textId="77777777" w:rsidTr="0079458D">
        <w:trPr>
          <w:tblHeader/>
        </w:trPr>
        <w:tc>
          <w:tcPr>
            <w:tcW w:w="1413" w:type="dxa"/>
          </w:tcPr>
          <w:p w14:paraId="431982F8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Posavje, Dolenjska in Bela k</w:t>
            </w:r>
            <w:r w:rsidRPr="00690518">
              <w:rPr>
                <w:rFonts w:cs="Arial"/>
                <w:lang w:val="sl-SI"/>
              </w:rPr>
              <w:t>rajina</w:t>
            </w:r>
          </w:p>
        </w:tc>
        <w:tc>
          <w:tcPr>
            <w:tcW w:w="7075" w:type="dxa"/>
          </w:tcPr>
          <w:p w14:paraId="44C2323E" w14:textId="77777777" w:rsidR="003212D0" w:rsidRPr="00690518" w:rsidRDefault="003212D0" w:rsidP="0079458D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Žužemberk, Trebnje, Mirna, Šentrupert, Sevnica, Mokronog-Trebelno, Šmarješke Toplice, Škocjan, Semič, Črnomelj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690518">
              <w:rPr>
                <w:rFonts w:cs="Arial"/>
                <w:szCs w:val="20"/>
                <w:lang w:val="sl-SI"/>
              </w:rPr>
              <w:t xml:space="preserve"> Metlika </w:t>
            </w:r>
          </w:p>
          <w:p w14:paraId="690E5FAB" w14:textId="77777777" w:rsidR="003212D0" w:rsidRPr="00690518" w:rsidRDefault="003212D0" w:rsidP="0079458D">
            <w:pPr>
              <w:suppressAutoHyphens/>
              <w:rPr>
                <w:rFonts w:cs="Arial"/>
                <w:szCs w:val="20"/>
                <w:lang w:val="sl-SI"/>
              </w:rPr>
            </w:pPr>
          </w:p>
        </w:tc>
      </w:tr>
    </w:tbl>
    <w:p w14:paraId="2BD749A3" w14:textId="77777777" w:rsidR="003212D0" w:rsidRPr="00690518" w:rsidRDefault="003212D0" w:rsidP="003212D0">
      <w:pPr>
        <w:rPr>
          <w:rFonts w:cs="Arial"/>
          <w:lang w:val="sl-SI"/>
        </w:rPr>
      </w:pPr>
    </w:p>
    <w:p w14:paraId="7D30CA41" w14:textId="77777777" w:rsidR="003212D0" w:rsidRPr="00BC34F4" w:rsidRDefault="003212D0" w:rsidP="003212D0">
      <w:pPr>
        <w:rPr>
          <w:lang w:val="sl-SI"/>
        </w:rPr>
      </w:pPr>
      <w:r w:rsidRPr="00BC34F4">
        <w:rPr>
          <w:lang w:val="sl-SI"/>
        </w:rPr>
        <w:t>Žarišča okužbe v varovalnem pasu</w:t>
      </w:r>
    </w:p>
    <w:p w14:paraId="53CC09DC" w14:textId="77777777" w:rsidR="003212D0" w:rsidRDefault="003212D0" w:rsidP="003212D0">
      <w:pPr>
        <w:rPr>
          <w:lang w:val="sl-SI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417"/>
        <w:gridCol w:w="3856"/>
      </w:tblGrid>
      <w:tr w:rsidR="003212D0" w:rsidRPr="009969FA" w14:paraId="39FAE084" w14:textId="77777777" w:rsidTr="0079458D">
        <w:trPr>
          <w:trHeight w:val="260"/>
          <w:tblHeader/>
        </w:trPr>
        <w:tc>
          <w:tcPr>
            <w:tcW w:w="1809" w:type="dxa"/>
            <w:vMerge w:val="restart"/>
          </w:tcPr>
          <w:p w14:paraId="55A32CA4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Žarišče okužbe</w:t>
            </w:r>
          </w:p>
        </w:tc>
        <w:tc>
          <w:tcPr>
            <w:tcW w:w="1418" w:type="dxa"/>
            <w:vMerge w:val="restart"/>
          </w:tcPr>
          <w:p w14:paraId="6FF462BF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Leto prve določitve žarišča okužbe in spremembe</w:t>
            </w:r>
          </w:p>
        </w:tc>
        <w:tc>
          <w:tcPr>
            <w:tcW w:w="1417" w:type="dxa"/>
            <w:vMerge w:val="restart"/>
          </w:tcPr>
          <w:p w14:paraId="0D7D2B0E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Občina</w:t>
            </w:r>
          </w:p>
        </w:tc>
        <w:tc>
          <w:tcPr>
            <w:tcW w:w="3856" w:type="dxa"/>
            <w:vMerge w:val="restart"/>
          </w:tcPr>
          <w:p w14:paraId="15E980B2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GERK ali parcelna številka</w:t>
            </w:r>
            <w:r>
              <w:rPr>
                <w:lang w:val="sl-SI" w:eastAsia="sl-SI"/>
              </w:rPr>
              <w:t xml:space="preserve"> in katastrska občina</w:t>
            </w:r>
          </w:p>
        </w:tc>
      </w:tr>
      <w:tr w:rsidR="003212D0" w:rsidRPr="009969FA" w14:paraId="2DAF34DE" w14:textId="77777777" w:rsidTr="0079458D">
        <w:trPr>
          <w:trHeight w:val="230"/>
          <w:tblHeader/>
        </w:trPr>
        <w:tc>
          <w:tcPr>
            <w:tcW w:w="1809" w:type="dxa"/>
            <w:vMerge/>
            <w:vAlign w:val="center"/>
          </w:tcPr>
          <w:p w14:paraId="6883F61A" w14:textId="77777777" w:rsidR="003212D0" w:rsidRPr="009969FA" w:rsidRDefault="003212D0" w:rsidP="0079458D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1418" w:type="dxa"/>
            <w:vMerge/>
            <w:vAlign w:val="center"/>
          </w:tcPr>
          <w:p w14:paraId="29852E98" w14:textId="77777777" w:rsidR="003212D0" w:rsidRPr="009969FA" w:rsidRDefault="003212D0" w:rsidP="0079458D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1417" w:type="dxa"/>
            <w:vMerge/>
            <w:vAlign w:val="center"/>
          </w:tcPr>
          <w:p w14:paraId="75594D50" w14:textId="77777777" w:rsidR="003212D0" w:rsidRPr="009969FA" w:rsidRDefault="003212D0" w:rsidP="0079458D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3856" w:type="dxa"/>
            <w:vMerge/>
            <w:vAlign w:val="center"/>
          </w:tcPr>
          <w:p w14:paraId="7DF7FCEE" w14:textId="77777777" w:rsidR="003212D0" w:rsidRPr="009969FA" w:rsidRDefault="003212D0" w:rsidP="0079458D">
            <w:pPr>
              <w:spacing w:line="240" w:lineRule="auto"/>
              <w:rPr>
                <w:lang w:val="sl-SI" w:eastAsia="sl-SI"/>
              </w:rPr>
            </w:pPr>
          </w:p>
        </w:tc>
      </w:tr>
      <w:tr w:rsidR="003212D0" w:rsidRPr="009969FA" w14:paraId="634CFA00" w14:textId="77777777" w:rsidTr="0079458D">
        <w:tc>
          <w:tcPr>
            <w:tcW w:w="1809" w:type="dxa"/>
          </w:tcPr>
          <w:p w14:paraId="358BEC9C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Mačkovec pri Dvoru</w:t>
            </w:r>
          </w:p>
        </w:tc>
        <w:tc>
          <w:tcPr>
            <w:tcW w:w="1418" w:type="dxa"/>
          </w:tcPr>
          <w:p w14:paraId="5400ECD8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2021</w:t>
            </w:r>
          </w:p>
        </w:tc>
        <w:tc>
          <w:tcPr>
            <w:tcW w:w="1417" w:type="dxa"/>
          </w:tcPr>
          <w:p w14:paraId="428B01F2" w14:textId="77777777" w:rsidR="003212D0" w:rsidRPr="009969FA" w:rsidRDefault="003212D0" w:rsidP="0079458D">
            <w:pPr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Žužemberk</w:t>
            </w:r>
          </w:p>
        </w:tc>
        <w:tc>
          <w:tcPr>
            <w:tcW w:w="3856" w:type="dxa"/>
          </w:tcPr>
          <w:p w14:paraId="69D674D5" w14:textId="77777777" w:rsidR="003212D0" w:rsidRPr="009969FA" w:rsidRDefault="003212D0" w:rsidP="0079458D">
            <w:pPr>
              <w:rPr>
                <w:lang w:val="sl-SI" w:eastAsia="sl-SI"/>
              </w:rPr>
            </w:pPr>
            <w:proofErr w:type="spellStart"/>
            <w:r>
              <w:rPr>
                <w:lang w:val="sl-SI" w:eastAsia="sl-SI"/>
              </w:rPr>
              <w:t>k</w:t>
            </w:r>
            <w:r w:rsidRPr="009969FA">
              <w:rPr>
                <w:lang w:val="sl-SI" w:eastAsia="sl-SI"/>
              </w:rPr>
              <w:t>.</w:t>
            </w:r>
            <w:r>
              <w:rPr>
                <w:lang w:val="sl-SI" w:eastAsia="sl-SI"/>
              </w:rPr>
              <w:t>o</w:t>
            </w:r>
            <w:proofErr w:type="spellEnd"/>
            <w:r w:rsidRPr="009969FA">
              <w:rPr>
                <w:lang w:val="sl-SI" w:eastAsia="sl-SI"/>
              </w:rPr>
              <w:t>. 1443 – Dvor:  2594, 2595</w:t>
            </w:r>
          </w:p>
        </w:tc>
      </w:tr>
      <w:tr w:rsidR="003212D0" w:rsidRPr="009969FA" w14:paraId="5C5F88E4" w14:textId="77777777" w:rsidTr="0079458D">
        <w:tc>
          <w:tcPr>
            <w:tcW w:w="1809" w:type="dxa"/>
          </w:tcPr>
          <w:p w14:paraId="1B1FBE0D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Boršt pri Dvoru 1</w:t>
            </w:r>
          </w:p>
        </w:tc>
        <w:tc>
          <w:tcPr>
            <w:tcW w:w="1418" w:type="dxa"/>
          </w:tcPr>
          <w:p w14:paraId="2BCAA95A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</w:tcPr>
          <w:p w14:paraId="18CFB71E" w14:textId="77777777" w:rsidR="003212D0" w:rsidRPr="009969FA" w:rsidRDefault="003212D0" w:rsidP="0079458D">
            <w:pPr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Žužemberk</w:t>
            </w:r>
          </w:p>
        </w:tc>
        <w:tc>
          <w:tcPr>
            <w:tcW w:w="3856" w:type="dxa"/>
          </w:tcPr>
          <w:p w14:paraId="73B0B012" w14:textId="77777777" w:rsidR="003212D0" w:rsidRPr="009969FA" w:rsidRDefault="003212D0" w:rsidP="0079458D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>k. o. 1444 – Ajdovec: 1058/7</w:t>
            </w:r>
          </w:p>
        </w:tc>
      </w:tr>
      <w:tr w:rsidR="003212D0" w:rsidRPr="009969FA" w14:paraId="74018AC9" w14:textId="77777777" w:rsidTr="0079458D">
        <w:tc>
          <w:tcPr>
            <w:tcW w:w="1809" w:type="dxa"/>
          </w:tcPr>
          <w:p w14:paraId="58137176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Boršt pri Dvoru 2</w:t>
            </w:r>
          </w:p>
        </w:tc>
        <w:tc>
          <w:tcPr>
            <w:tcW w:w="1418" w:type="dxa"/>
          </w:tcPr>
          <w:p w14:paraId="7CF4A583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</w:tcPr>
          <w:p w14:paraId="507E9723" w14:textId="77777777" w:rsidR="003212D0" w:rsidRPr="009969FA" w:rsidRDefault="003212D0" w:rsidP="0079458D">
            <w:pPr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Žužemberk</w:t>
            </w:r>
          </w:p>
        </w:tc>
        <w:tc>
          <w:tcPr>
            <w:tcW w:w="3856" w:type="dxa"/>
          </w:tcPr>
          <w:p w14:paraId="2378FFFE" w14:textId="77777777" w:rsidR="003212D0" w:rsidRPr="009969FA" w:rsidRDefault="003212D0" w:rsidP="0079458D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>k. o. 1444 – Ajdovec: 925/1, 932/1</w:t>
            </w:r>
          </w:p>
        </w:tc>
      </w:tr>
      <w:tr w:rsidR="003212D0" w:rsidRPr="009969FA" w14:paraId="5A5384D8" w14:textId="77777777" w:rsidTr="0079458D">
        <w:tc>
          <w:tcPr>
            <w:tcW w:w="1809" w:type="dxa"/>
          </w:tcPr>
          <w:p w14:paraId="7A364736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Lisec</w:t>
            </w:r>
          </w:p>
        </w:tc>
        <w:tc>
          <w:tcPr>
            <w:tcW w:w="1418" w:type="dxa"/>
          </w:tcPr>
          <w:p w14:paraId="0F56EF1C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2021</w:t>
            </w:r>
          </w:p>
        </w:tc>
        <w:tc>
          <w:tcPr>
            <w:tcW w:w="1417" w:type="dxa"/>
          </w:tcPr>
          <w:p w14:paraId="151FCED4" w14:textId="77777777" w:rsidR="003212D0" w:rsidRPr="009969FA" w:rsidRDefault="003212D0" w:rsidP="0079458D">
            <w:pPr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Trebnje</w:t>
            </w:r>
          </w:p>
        </w:tc>
        <w:tc>
          <w:tcPr>
            <w:tcW w:w="3856" w:type="dxa"/>
          </w:tcPr>
          <w:p w14:paraId="004E63B3" w14:textId="77777777" w:rsidR="003212D0" w:rsidRPr="009969FA" w:rsidRDefault="003212D0" w:rsidP="0079458D">
            <w:pPr>
              <w:rPr>
                <w:lang w:val="sl-SI" w:eastAsia="sl-SI"/>
              </w:rPr>
            </w:pPr>
            <w:proofErr w:type="spellStart"/>
            <w:r>
              <w:rPr>
                <w:lang w:val="sl-SI" w:eastAsia="sl-SI"/>
              </w:rPr>
              <w:t>k</w:t>
            </w:r>
            <w:r w:rsidRPr="009969FA">
              <w:rPr>
                <w:lang w:val="sl-SI" w:eastAsia="sl-SI"/>
              </w:rPr>
              <w:t>.</w:t>
            </w:r>
            <w:r>
              <w:rPr>
                <w:lang w:val="sl-SI" w:eastAsia="sl-SI"/>
              </w:rPr>
              <w:t>o</w:t>
            </w:r>
            <w:proofErr w:type="spellEnd"/>
            <w:r w:rsidRPr="009969FA">
              <w:rPr>
                <w:lang w:val="sl-SI" w:eastAsia="sl-SI"/>
              </w:rPr>
              <w:t>. 1430 – Knežja vas:  432/3, 433/2</w:t>
            </w:r>
          </w:p>
        </w:tc>
      </w:tr>
      <w:tr w:rsidR="003212D0" w:rsidRPr="009969FA" w14:paraId="0BE1A532" w14:textId="77777777" w:rsidTr="0079458D">
        <w:tc>
          <w:tcPr>
            <w:tcW w:w="1809" w:type="dxa"/>
          </w:tcPr>
          <w:p w14:paraId="511C42DD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Gornje Orle</w:t>
            </w:r>
          </w:p>
        </w:tc>
        <w:tc>
          <w:tcPr>
            <w:tcW w:w="1418" w:type="dxa"/>
          </w:tcPr>
          <w:p w14:paraId="443DEBD5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</w:tcPr>
          <w:p w14:paraId="168D122A" w14:textId="77777777" w:rsidR="003212D0" w:rsidRPr="009969FA" w:rsidRDefault="003212D0" w:rsidP="0079458D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Sevnica </w:t>
            </w:r>
          </w:p>
        </w:tc>
        <w:tc>
          <w:tcPr>
            <w:tcW w:w="3856" w:type="dxa"/>
          </w:tcPr>
          <w:p w14:paraId="3CFE892F" w14:textId="77777777" w:rsidR="003212D0" w:rsidRPr="009969FA" w:rsidRDefault="003212D0" w:rsidP="0079458D">
            <w:pPr>
              <w:rPr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 xml:space="preserve">4284559, </w:t>
            </w:r>
            <w:r w:rsidRPr="003C62F7">
              <w:rPr>
                <w:rFonts w:cs="Arial"/>
                <w:szCs w:val="20"/>
                <w:lang w:val="sl-SI"/>
              </w:rPr>
              <w:t>4288821</w:t>
            </w:r>
          </w:p>
        </w:tc>
      </w:tr>
      <w:tr w:rsidR="003212D0" w:rsidRPr="008B69F4" w14:paraId="2BF28367" w14:textId="77777777" w:rsidTr="003212D0">
        <w:tc>
          <w:tcPr>
            <w:tcW w:w="1809" w:type="dxa"/>
            <w:shd w:val="clear" w:color="auto" w:fill="auto"/>
          </w:tcPr>
          <w:p w14:paraId="6A8B2FD3" w14:textId="77777777" w:rsidR="003212D0" w:rsidRPr="008B69F4" w:rsidRDefault="003212D0" w:rsidP="0079458D">
            <w:pPr>
              <w:tabs>
                <w:tab w:val="left" w:pos="3402"/>
              </w:tabs>
              <w:rPr>
                <w:color w:val="000000" w:themeColor="text1"/>
                <w:lang w:val="sl-SI" w:eastAsia="sl-SI"/>
              </w:rPr>
            </w:pPr>
            <w:r w:rsidRPr="008B69F4">
              <w:rPr>
                <w:color w:val="000000" w:themeColor="text1"/>
                <w:lang w:val="sl-SI" w:eastAsia="sl-SI"/>
              </w:rPr>
              <w:t>Ledina</w:t>
            </w:r>
          </w:p>
        </w:tc>
        <w:tc>
          <w:tcPr>
            <w:tcW w:w="1418" w:type="dxa"/>
            <w:shd w:val="clear" w:color="auto" w:fill="auto"/>
          </w:tcPr>
          <w:p w14:paraId="78B6A87C" w14:textId="77777777" w:rsidR="003212D0" w:rsidRPr="008B69F4" w:rsidRDefault="003212D0" w:rsidP="0079458D">
            <w:pPr>
              <w:tabs>
                <w:tab w:val="left" w:pos="3402"/>
              </w:tabs>
              <w:rPr>
                <w:color w:val="000000" w:themeColor="text1"/>
                <w:lang w:val="sl-SI" w:eastAsia="sl-SI"/>
              </w:rPr>
            </w:pPr>
            <w:r w:rsidRPr="008B69F4">
              <w:rPr>
                <w:color w:val="000000" w:themeColor="text1"/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26AA066" w14:textId="77777777" w:rsidR="003212D0" w:rsidRPr="008B69F4" w:rsidRDefault="003212D0" w:rsidP="0079458D">
            <w:pPr>
              <w:rPr>
                <w:color w:val="000000" w:themeColor="text1"/>
                <w:lang w:val="sl-SI" w:eastAsia="sl-SI"/>
              </w:rPr>
            </w:pPr>
            <w:r w:rsidRPr="008B69F4">
              <w:rPr>
                <w:color w:val="000000" w:themeColor="text1"/>
                <w:lang w:val="sl-SI" w:eastAsia="sl-SI"/>
              </w:rPr>
              <w:t>Sevnica</w:t>
            </w:r>
          </w:p>
        </w:tc>
        <w:tc>
          <w:tcPr>
            <w:tcW w:w="3856" w:type="dxa"/>
            <w:shd w:val="clear" w:color="auto" w:fill="auto"/>
          </w:tcPr>
          <w:p w14:paraId="1F982C91" w14:textId="77777777" w:rsidR="003212D0" w:rsidRPr="008B69F4" w:rsidRDefault="003212D0" w:rsidP="0079458D">
            <w:pPr>
              <w:rPr>
                <w:rFonts w:cs="Arial"/>
                <w:color w:val="000000" w:themeColor="text1"/>
                <w:szCs w:val="20"/>
                <w:lang w:val="sl-SI"/>
              </w:rPr>
            </w:pPr>
            <w:r w:rsidRPr="008B69F4">
              <w:rPr>
                <w:color w:val="000000" w:themeColor="text1"/>
                <w:lang w:val="sl-SI" w:eastAsia="sl-SI"/>
              </w:rPr>
              <w:t>344313</w:t>
            </w:r>
          </w:p>
        </w:tc>
      </w:tr>
      <w:tr w:rsidR="003212D0" w:rsidRPr="009969FA" w14:paraId="6EDFD273" w14:textId="77777777" w:rsidTr="0079458D">
        <w:tc>
          <w:tcPr>
            <w:tcW w:w="1809" w:type="dxa"/>
            <w:shd w:val="clear" w:color="auto" w:fill="auto"/>
          </w:tcPr>
          <w:p w14:paraId="11A7E043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Grabrovec</w:t>
            </w:r>
          </w:p>
        </w:tc>
        <w:tc>
          <w:tcPr>
            <w:tcW w:w="1418" w:type="dxa"/>
            <w:shd w:val="clear" w:color="auto" w:fill="auto"/>
          </w:tcPr>
          <w:p w14:paraId="705315A5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2023, razširitev in zmanjšanje 2024</w:t>
            </w:r>
          </w:p>
        </w:tc>
        <w:tc>
          <w:tcPr>
            <w:tcW w:w="1417" w:type="dxa"/>
            <w:shd w:val="clear" w:color="auto" w:fill="auto"/>
          </w:tcPr>
          <w:p w14:paraId="3E725AB2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Metlika</w:t>
            </w:r>
          </w:p>
        </w:tc>
        <w:tc>
          <w:tcPr>
            <w:tcW w:w="3856" w:type="dxa"/>
            <w:shd w:val="clear" w:color="auto" w:fill="auto"/>
          </w:tcPr>
          <w:p w14:paraId="440E2CF7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1072824, </w:t>
            </w:r>
            <w:bookmarkStart w:id="1" w:name="_Hlk179437347"/>
            <w:r w:rsidRPr="008C5EAB">
              <w:rPr>
                <w:lang w:val="sl-SI" w:eastAsia="sl-SI"/>
              </w:rPr>
              <w:t>2221356</w:t>
            </w:r>
            <w:bookmarkEnd w:id="1"/>
          </w:p>
        </w:tc>
      </w:tr>
      <w:tr w:rsidR="003212D0" w:rsidRPr="009969FA" w14:paraId="7EF51542" w14:textId="77777777" w:rsidTr="0079458D">
        <w:tc>
          <w:tcPr>
            <w:tcW w:w="1809" w:type="dxa"/>
            <w:shd w:val="clear" w:color="auto" w:fill="auto"/>
          </w:tcPr>
          <w:p w14:paraId="1B997400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Brezovica pri Metliki</w:t>
            </w:r>
          </w:p>
        </w:tc>
        <w:tc>
          <w:tcPr>
            <w:tcW w:w="1418" w:type="dxa"/>
            <w:shd w:val="clear" w:color="auto" w:fill="auto"/>
          </w:tcPr>
          <w:p w14:paraId="6903DEF7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548DA80F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Metlika</w:t>
            </w:r>
          </w:p>
        </w:tc>
        <w:tc>
          <w:tcPr>
            <w:tcW w:w="3856" w:type="dxa"/>
            <w:shd w:val="clear" w:color="auto" w:fill="auto"/>
          </w:tcPr>
          <w:p w14:paraId="59752ABA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bookmarkStart w:id="2" w:name="_Hlk179437186"/>
            <w:r w:rsidRPr="00855972">
              <w:rPr>
                <w:lang w:val="sl-SI" w:eastAsia="sl-SI"/>
              </w:rPr>
              <w:t>4443066</w:t>
            </w:r>
            <w:r>
              <w:rPr>
                <w:lang w:val="sl-SI" w:eastAsia="sl-SI"/>
              </w:rPr>
              <w:t xml:space="preserve"> </w:t>
            </w:r>
            <w:bookmarkEnd w:id="2"/>
          </w:p>
        </w:tc>
      </w:tr>
      <w:tr w:rsidR="003212D0" w:rsidRPr="009969FA" w14:paraId="6E444C22" w14:textId="77777777" w:rsidTr="0079458D">
        <w:tc>
          <w:tcPr>
            <w:tcW w:w="1809" w:type="dxa"/>
            <w:shd w:val="clear" w:color="auto" w:fill="auto"/>
          </w:tcPr>
          <w:p w14:paraId="1B3D7034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Perudina</w:t>
            </w:r>
          </w:p>
        </w:tc>
        <w:tc>
          <w:tcPr>
            <w:tcW w:w="1418" w:type="dxa"/>
            <w:shd w:val="clear" w:color="auto" w:fill="auto"/>
          </w:tcPr>
          <w:p w14:paraId="1F062BAC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4AC6227A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Črnomelj</w:t>
            </w:r>
          </w:p>
        </w:tc>
        <w:tc>
          <w:tcPr>
            <w:tcW w:w="3856" w:type="dxa"/>
            <w:shd w:val="clear" w:color="auto" w:fill="auto"/>
          </w:tcPr>
          <w:p w14:paraId="2E25769E" w14:textId="77777777" w:rsidR="003212D0" w:rsidRPr="0085597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3491">
              <w:rPr>
                <w:lang w:val="sl-SI" w:eastAsia="sl-SI"/>
              </w:rPr>
              <w:t>3192517</w:t>
            </w:r>
          </w:p>
        </w:tc>
      </w:tr>
      <w:tr w:rsidR="003212D0" w:rsidRPr="009969FA" w14:paraId="3EF73D06" w14:textId="77777777" w:rsidTr="0079458D">
        <w:tc>
          <w:tcPr>
            <w:tcW w:w="1809" w:type="dxa"/>
            <w:shd w:val="clear" w:color="auto" w:fill="auto"/>
          </w:tcPr>
          <w:p w14:paraId="4D29B228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Vinica</w:t>
            </w:r>
          </w:p>
        </w:tc>
        <w:tc>
          <w:tcPr>
            <w:tcW w:w="1418" w:type="dxa"/>
            <w:shd w:val="clear" w:color="auto" w:fill="auto"/>
          </w:tcPr>
          <w:p w14:paraId="53A48178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6907C9BC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Črnomelj</w:t>
            </w:r>
          </w:p>
        </w:tc>
        <w:tc>
          <w:tcPr>
            <w:tcW w:w="3856" w:type="dxa"/>
            <w:shd w:val="clear" w:color="auto" w:fill="auto"/>
          </w:tcPr>
          <w:p w14:paraId="6AD315C6" w14:textId="77777777" w:rsidR="003212D0" w:rsidRPr="008B3491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5924112, 2506119, </w:t>
            </w:r>
            <w:proofErr w:type="spellStart"/>
            <w:r>
              <w:rPr>
                <w:lang w:val="sl-SI" w:eastAsia="sl-SI"/>
              </w:rPr>
              <w:t>parc</w:t>
            </w:r>
            <w:proofErr w:type="spellEnd"/>
            <w:r>
              <w:rPr>
                <w:lang w:val="sl-SI" w:eastAsia="sl-SI"/>
              </w:rPr>
              <w:t>. št. 1398/1 v k.o.1563-Vinica</w:t>
            </w:r>
          </w:p>
        </w:tc>
      </w:tr>
      <w:tr w:rsidR="003212D0" w:rsidRPr="009969FA" w14:paraId="06300479" w14:textId="77777777" w:rsidTr="0079458D">
        <w:tc>
          <w:tcPr>
            <w:tcW w:w="1809" w:type="dxa"/>
            <w:shd w:val="clear" w:color="auto" w:fill="auto"/>
          </w:tcPr>
          <w:p w14:paraId="2DECDED4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Hrib pri Cerovcu</w:t>
            </w:r>
          </w:p>
        </w:tc>
        <w:tc>
          <w:tcPr>
            <w:tcW w:w="1418" w:type="dxa"/>
            <w:shd w:val="clear" w:color="auto" w:fill="auto"/>
          </w:tcPr>
          <w:p w14:paraId="732D4813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2023, razširitev 2024</w:t>
            </w:r>
          </w:p>
        </w:tc>
        <w:tc>
          <w:tcPr>
            <w:tcW w:w="1417" w:type="dxa"/>
            <w:shd w:val="clear" w:color="auto" w:fill="auto"/>
          </w:tcPr>
          <w:p w14:paraId="2B32F1AC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Semič</w:t>
            </w:r>
          </w:p>
        </w:tc>
        <w:tc>
          <w:tcPr>
            <w:tcW w:w="3856" w:type="dxa"/>
            <w:shd w:val="clear" w:color="auto" w:fill="auto"/>
          </w:tcPr>
          <w:p w14:paraId="5C6E1532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062F94">
              <w:rPr>
                <w:lang w:val="sl-SI" w:eastAsia="sl-SI"/>
              </w:rPr>
              <w:t>4294726</w:t>
            </w:r>
            <w:r>
              <w:rPr>
                <w:lang w:val="sl-SI" w:eastAsia="sl-SI"/>
              </w:rPr>
              <w:t xml:space="preserve">, </w:t>
            </w:r>
            <w:r w:rsidRPr="00062F94">
              <w:rPr>
                <w:lang w:val="sl-SI" w:eastAsia="sl-SI"/>
              </w:rPr>
              <w:t>3217010</w:t>
            </w:r>
            <w:r>
              <w:rPr>
                <w:lang w:val="sl-SI" w:eastAsia="sl-SI"/>
              </w:rPr>
              <w:t xml:space="preserve">, </w:t>
            </w:r>
            <w:bookmarkStart w:id="3" w:name="_Hlk179437276"/>
            <w:r>
              <w:rPr>
                <w:lang w:val="sl-SI" w:eastAsia="sl-SI"/>
              </w:rPr>
              <w:t xml:space="preserve">4445085 </w:t>
            </w:r>
            <w:bookmarkEnd w:id="3"/>
          </w:p>
        </w:tc>
      </w:tr>
      <w:tr w:rsidR="003212D0" w:rsidRPr="009969FA" w14:paraId="73FB0765" w14:textId="77777777" w:rsidTr="0079458D">
        <w:tc>
          <w:tcPr>
            <w:tcW w:w="1809" w:type="dxa"/>
            <w:shd w:val="clear" w:color="auto" w:fill="auto"/>
          </w:tcPr>
          <w:p w14:paraId="7B28393F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Podreber</w:t>
            </w:r>
          </w:p>
        </w:tc>
        <w:tc>
          <w:tcPr>
            <w:tcW w:w="1418" w:type="dxa"/>
            <w:shd w:val="clear" w:color="auto" w:fill="auto"/>
          </w:tcPr>
          <w:p w14:paraId="512914EE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3014CFCB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Semič</w:t>
            </w:r>
          </w:p>
        </w:tc>
        <w:tc>
          <w:tcPr>
            <w:tcW w:w="3856" w:type="dxa"/>
            <w:shd w:val="clear" w:color="auto" w:fill="auto"/>
          </w:tcPr>
          <w:p w14:paraId="297476B7" w14:textId="77777777" w:rsidR="003212D0" w:rsidRPr="00062F9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90590">
              <w:rPr>
                <w:lang w:val="sl-SI" w:eastAsia="sl-SI"/>
              </w:rPr>
              <w:t>4106174</w:t>
            </w:r>
            <w:r>
              <w:rPr>
                <w:lang w:val="sl-SI" w:eastAsia="sl-SI"/>
              </w:rPr>
              <w:t>,</w:t>
            </w:r>
            <w:r w:rsidRPr="00890590">
              <w:rPr>
                <w:lang w:val="sl-SI" w:eastAsia="sl-SI"/>
              </w:rPr>
              <w:t xml:space="preserve"> 547166</w:t>
            </w:r>
            <w:r>
              <w:rPr>
                <w:lang w:val="sl-SI" w:eastAsia="sl-SI"/>
              </w:rPr>
              <w:t>0</w:t>
            </w:r>
          </w:p>
        </w:tc>
      </w:tr>
      <w:tr w:rsidR="003212D0" w:rsidRPr="008B69F4" w14:paraId="62FBE3A3" w14:textId="77777777" w:rsidTr="003212D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A163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Gradišče pri Trebnjem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F176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2025,</w:t>
            </w:r>
          </w:p>
          <w:p w14:paraId="1CFA12F0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razširitev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4599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Trebnje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D235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 xml:space="preserve">5926538, </w:t>
            </w:r>
            <w:r w:rsidRPr="008B69F4">
              <w:rPr>
                <w:lang w:eastAsia="sl-SI"/>
              </w:rPr>
              <w:t xml:space="preserve">1816734, 4286703, 1805424, 6508068, parc. </w:t>
            </w:r>
            <w:proofErr w:type="spellStart"/>
            <w:r w:rsidRPr="008B69F4">
              <w:rPr>
                <w:lang w:eastAsia="sl-SI"/>
              </w:rPr>
              <w:t>št</w:t>
            </w:r>
            <w:proofErr w:type="spellEnd"/>
            <w:r w:rsidRPr="008B69F4">
              <w:rPr>
                <w:lang w:val="sl-SI" w:eastAsia="sl-SI"/>
              </w:rPr>
              <w:t xml:space="preserve">. 3305/1 v </w:t>
            </w:r>
            <w:proofErr w:type="spellStart"/>
            <w:r w:rsidRPr="008B69F4">
              <w:rPr>
                <w:lang w:val="sl-SI" w:eastAsia="sl-SI"/>
              </w:rPr>
              <w:t>k.o</w:t>
            </w:r>
            <w:proofErr w:type="spellEnd"/>
            <w:r w:rsidRPr="008B69F4">
              <w:rPr>
                <w:lang w:val="sl-SI" w:eastAsia="sl-SI"/>
              </w:rPr>
              <w:t>. 1418 -  Lukovek</w:t>
            </w:r>
          </w:p>
        </w:tc>
      </w:tr>
      <w:tr w:rsidR="003212D0" w:rsidRPr="008B69F4" w14:paraId="6ED981D9" w14:textId="77777777" w:rsidTr="003212D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E0BE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Segonje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D4E2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9F52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Škocjan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CFA0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5556479</w:t>
            </w:r>
          </w:p>
          <w:p w14:paraId="552B07DD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</w:p>
        </w:tc>
      </w:tr>
    </w:tbl>
    <w:p w14:paraId="2957567F" w14:textId="77777777" w:rsidR="003212D0" w:rsidRDefault="003212D0" w:rsidP="003212D0"/>
    <w:p w14:paraId="169E18EF" w14:textId="77777777" w:rsidR="003212D0" w:rsidRDefault="003212D0" w:rsidP="003212D0">
      <w:pPr>
        <w:spacing w:line="240" w:lineRule="auto"/>
        <w:rPr>
          <w:rFonts w:cs="Arial"/>
          <w:b/>
          <w:lang w:val="sl-SI"/>
        </w:rPr>
      </w:pPr>
    </w:p>
    <w:p w14:paraId="4A2F57A6" w14:textId="77777777" w:rsidR="003212D0" w:rsidRDefault="003212D0" w:rsidP="003212D0">
      <w:pPr>
        <w:spacing w:line="240" w:lineRule="auto"/>
        <w:rPr>
          <w:rFonts w:cs="Arial"/>
          <w:b/>
          <w:lang w:val="sl-SI"/>
        </w:rPr>
      </w:pPr>
    </w:p>
    <w:p w14:paraId="15425872" w14:textId="77777777" w:rsidR="003212D0" w:rsidRDefault="003212D0" w:rsidP="003212D0">
      <w:pPr>
        <w:spacing w:line="240" w:lineRule="auto"/>
        <w:rPr>
          <w:rFonts w:cs="Arial"/>
          <w:b/>
          <w:lang w:val="sl-SI"/>
        </w:rPr>
      </w:pPr>
    </w:p>
    <w:p w14:paraId="2D47B86D" w14:textId="77777777" w:rsidR="003212D0" w:rsidRDefault="003212D0" w:rsidP="003212D0">
      <w:pPr>
        <w:spacing w:line="240" w:lineRule="auto"/>
        <w:rPr>
          <w:rFonts w:cs="Arial"/>
          <w:b/>
          <w:lang w:val="sl-SI"/>
        </w:rPr>
      </w:pPr>
    </w:p>
    <w:p w14:paraId="337AEB1D" w14:textId="77777777" w:rsidR="003212D0" w:rsidRDefault="003212D0" w:rsidP="003212D0">
      <w:pPr>
        <w:spacing w:line="240" w:lineRule="auto"/>
        <w:rPr>
          <w:rFonts w:cs="Arial"/>
          <w:b/>
          <w:lang w:val="sl-SI"/>
        </w:rPr>
      </w:pPr>
    </w:p>
    <w:p w14:paraId="0D9A963F" w14:textId="77777777" w:rsidR="003212D0" w:rsidRPr="00690518" w:rsidRDefault="003212D0" w:rsidP="003212D0">
      <w:pPr>
        <w:pStyle w:val="Odstavekseznama"/>
        <w:numPr>
          <w:ilvl w:val="0"/>
          <w:numId w:val="2"/>
        </w:numPr>
        <w:tabs>
          <w:tab w:val="left" w:pos="284"/>
        </w:tabs>
        <w:rPr>
          <w:rFonts w:cs="Arial"/>
          <w:b/>
          <w:lang w:val="sl-SI"/>
        </w:rPr>
      </w:pPr>
      <w:r w:rsidRPr="00690518">
        <w:rPr>
          <w:rFonts w:cs="Arial"/>
          <w:b/>
          <w:lang w:val="sl-SI"/>
        </w:rPr>
        <w:lastRenderedPageBreak/>
        <w:t xml:space="preserve">Razmejeno območje zlate trsne rumenice </w:t>
      </w:r>
      <w:r>
        <w:rPr>
          <w:rFonts w:cs="Arial"/>
          <w:b/>
          <w:lang w:val="sl-SI"/>
        </w:rPr>
        <w:t>v severovzhodni Sloveniji</w:t>
      </w:r>
      <w:r w:rsidRPr="00690518">
        <w:rPr>
          <w:rFonts w:cs="Arial"/>
          <w:b/>
          <w:lang w:val="sl-SI"/>
        </w:rPr>
        <w:t xml:space="preserve"> </w:t>
      </w:r>
    </w:p>
    <w:p w14:paraId="7E82B923" w14:textId="77777777" w:rsidR="003212D0" w:rsidRPr="00690518" w:rsidRDefault="003212D0" w:rsidP="003212D0">
      <w:pPr>
        <w:rPr>
          <w:rFonts w:cs="Arial"/>
          <w:lang w:val="sl-SI"/>
        </w:rPr>
      </w:pPr>
    </w:p>
    <w:p w14:paraId="78057424" w14:textId="77777777" w:rsidR="003212D0" w:rsidRPr="00690518" w:rsidRDefault="003212D0" w:rsidP="003212D0">
      <w:pPr>
        <w:rPr>
          <w:rFonts w:cs="Arial"/>
          <w:lang w:val="sl-SI"/>
        </w:rPr>
      </w:pPr>
      <w:r w:rsidRPr="00690518">
        <w:rPr>
          <w:rFonts w:cs="Arial"/>
          <w:lang w:val="sl-SI"/>
        </w:rPr>
        <w:t>Okuženo območje</w:t>
      </w:r>
    </w:p>
    <w:tbl>
      <w:tblPr>
        <w:tblStyle w:val="Tabelamrea"/>
        <w:tblpPr w:leftFromText="141" w:rightFromText="141" w:vertAnchor="text" w:horzAnchor="margin" w:tblpY="140"/>
        <w:tblW w:w="0" w:type="auto"/>
        <w:tblInd w:w="0" w:type="dxa"/>
        <w:tblLook w:val="04A0" w:firstRow="1" w:lastRow="0" w:firstColumn="1" w:lastColumn="0" w:noHBand="0" w:noVBand="1"/>
        <w:tblCaption w:val="Seznam občin in katastrskih občin v okuženem območju na Štajerskem in v Prekmurju."/>
      </w:tblPr>
      <w:tblGrid>
        <w:gridCol w:w="1413"/>
        <w:gridCol w:w="7075"/>
      </w:tblGrid>
      <w:tr w:rsidR="003212D0" w:rsidRPr="00690518" w14:paraId="65FDBB73" w14:textId="77777777" w:rsidTr="0079458D">
        <w:trPr>
          <w:tblHeader/>
        </w:trPr>
        <w:tc>
          <w:tcPr>
            <w:tcW w:w="1413" w:type="dxa"/>
            <w:tcBorders>
              <w:bottom w:val="single" w:sz="4" w:space="0" w:color="000000"/>
            </w:tcBorders>
          </w:tcPr>
          <w:p w14:paraId="04456FCF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76DF0CDF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 xml:space="preserve">Občine </w:t>
            </w:r>
          </w:p>
        </w:tc>
      </w:tr>
      <w:tr w:rsidR="003212D0" w:rsidRPr="00690518" w14:paraId="34D9BB9F" w14:textId="77777777" w:rsidTr="0079458D">
        <w:trPr>
          <w:tblHeader/>
        </w:trPr>
        <w:tc>
          <w:tcPr>
            <w:tcW w:w="1413" w:type="dxa"/>
            <w:tcBorders>
              <w:bottom w:val="nil"/>
            </w:tcBorders>
          </w:tcPr>
          <w:p w14:paraId="520D0F1B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Štajerska in Prekmurje</w:t>
            </w:r>
          </w:p>
        </w:tc>
        <w:tc>
          <w:tcPr>
            <w:tcW w:w="7075" w:type="dxa"/>
          </w:tcPr>
          <w:p w14:paraId="5A0960F7" w14:textId="77777777" w:rsidR="003212D0" w:rsidRPr="00690518" w:rsidRDefault="003212D0" w:rsidP="0079458D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Dobrovnik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690518">
              <w:rPr>
                <w:rFonts w:cs="Arial"/>
                <w:szCs w:val="20"/>
                <w:lang w:val="sl-SI"/>
              </w:rPr>
              <w:t xml:space="preserve"> Lendava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>
              <w:t xml:space="preserve"> </w:t>
            </w:r>
            <w:r w:rsidRPr="00D012F6">
              <w:rPr>
                <w:rFonts w:cs="Arial"/>
                <w:szCs w:val="20"/>
                <w:lang w:val="sl-SI"/>
              </w:rPr>
              <w:t>Beltinci, Tišina, Gornji Petrovci, Šalovci, Moravske Toplice, Murska Sobota, Rogašovci, Turnišče, Kobilje, Kuzma, Puconci, Cankova, Grad, Hodoš, Črenšovci, Odranci, Velika Polana</w:t>
            </w:r>
          </w:p>
        </w:tc>
      </w:tr>
      <w:tr w:rsidR="003212D0" w:rsidRPr="003B5D2B" w14:paraId="3C1DDA2E" w14:textId="77777777" w:rsidTr="0079458D">
        <w:trPr>
          <w:tblHeader/>
        </w:trPr>
        <w:tc>
          <w:tcPr>
            <w:tcW w:w="1413" w:type="dxa"/>
            <w:tcBorders>
              <w:top w:val="nil"/>
            </w:tcBorders>
          </w:tcPr>
          <w:p w14:paraId="1FFF9F13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</w:p>
        </w:tc>
        <w:tc>
          <w:tcPr>
            <w:tcW w:w="7075" w:type="dxa"/>
          </w:tcPr>
          <w:p w14:paraId="2C866D5A" w14:textId="77777777" w:rsidR="003212D0" w:rsidRPr="00144E27" w:rsidRDefault="003212D0" w:rsidP="0079458D">
            <w:pPr>
              <w:pStyle w:val="Point0"/>
              <w:ind w:left="0" w:firstLine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90518">
              <w:rPr>
                <w:rFonts w:ascii="Arial" w:hAnsi="Arial" w:cs="Arial"/>
                <w:sz w:val="20"/>
                <w:szCs w:val="20"/>
                <w:lang w:val="sl-SI"/>
              </w:rPr>
              <w:t>Trnovska vas, Destrnik, Sveti Jurij ob Ščavnici, Sveti Tomaž,</w:t>
            </w:r>
            <w:r w:rsidRPr="00690518">
              <w:rPr>
                <w:rFonts w:cs="Arial"/>
                <w:szCs w:val="20"/>
                <w:lang w:val="sl-SI"/>
              </w:rPr>
              <w:t xml:space="preserve"> 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>Ljutomer, Ormož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 xml:space="preserve"> Razkrižje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, 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>Središče ob Dravi, Duplek, Lenart, Cerkvenjak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 xml:space="preserve"> Pesnica, Šentilj, Sveti Jurij v Slovenskih goricah, Sveta Ana, Apače, Benedikt, Sveta Trojica v Slovenskih goricah, Gornja Radgona, Radenci, Križevci, Veržej, Sveti Andraž v Slovenskih goricah, Juršinci, Ptuj, Dornava, Gorišnica, Miklavž na Dravskem polju, Starše, Kidričevo, Hajdina, Markovci, Hoče-Slivnica, Rače-Fram, Majšperk, Žetale, Podlehnik, Videm, Cirkulane, Zavrč, Poljčane, Makole, Šmarje pri Jelšah, Rogaška Slatina, Rogatec, Podčetrtek, Kozje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 xml:space="preserve"> Bistrica ob Sotli</w:t>
            </w:r>
          </w:p>
        </w:tc>
      </w:tr>
    </w:tbl>
    <w:p w14:paraId="6047F14C" w14:textId="77777777" w:rsidR="003212D0" w:rsidRDefault="003212D0" w:rsidP="003212D0">
      <w:pPr>
        <w:spacing w:line="240" w:lineRule="auto"/>
        <w:rPr>
          <w:rFonts w:cs="Arial"/>
          <w:lang w:val="sl-SI"/>
        </w:rPr>
      </w:pPr>
    </w:p>
    <w:p w14:paraId="4300E19A" w14:textId="77777777" w:rsidR="003212D0" w:rsidRPr="00690518" w:rsidRDefault="003212D0" w:rsidP="003212D0">
      <w:pPr>
        <w:rPr>
          <w:rFonts w:cs="Arial"/>
          <w:lang w:val="sl-SI"/>
        </w:rPr>
      </w:pPr>
      <w:r>
        <w:rPr>
          <w:rFonts w:cs="Arial"/>
          <w:lang w:val="sl-SI"/>
        </w:rPr>
        <w:t>Varovalni pas</w:t>
      </w:r>
    </w:p>
    <w:tbl>
      <w:tblPr>
        <w:tblStyle w:val="Tabelamrea"/>
        <w:tblpPr w:leftFromText="141" w:rightFromText="141" w:vertAnchor="text" w:horzAnchor="margin" w:tblpY="140"/>
        <w:tblW w:w="0" w:type="auto"/>
        <w:tblInd w:w="0" w:type="dxa"/>
        <w:tblLook w:val="04A0" w:firstRow="1" w:lastRow="0" w:firstColumn="1" w:lastColumn="0" w:noHBand="0" w:noVBand="1"/>
        <w:tblCaption w:val="Seznam občin in katastrskih občin v varovalnem pasu na Štajerskem in v Prekmurju."/>
      </w:tblPr>
      <w:tblGrid>
        <w:gridCol w:w="1413"/>
        <w:gridCol w:w="7075"/>
      </w:tblGrid>
      <w:tr w:rsidR="003212D0" w:rsidRPr="00690518" w14:paraId="7F40D67F" w14:textId="77777777" w:rsidTr="0079458D">
        <w:trPr>
          <w:tblHeader/>
        </w:trPr>
        <w:tc>
          <w:tcPr>
            <w:tcW w:w="1413" w:type="dxa"/>
          </w:tcPr>
          <w:p w14:paraId="13DBA77E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6CB53861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 xml:space="preserve">Občine </w:t>
            </w:r>
          </w:p>
        </w:tc>
      </w:tr>
      <w:tr w:rsidR="003212D0" w:rsidRPr="003B5D2B" w14:paraId="2B78770B" w14:textId="77777777" w:rsidTr="0079458D">
        <w:trPr>
          <w:tblHeader/>
        </w:trPr>
        <w:tc>
          <w:tcPr>
            <w:tcW w:w="1413" w:type="dxa"/>
          </w:tcPr>
          <w:p w14:paraId="7571D0AD" w14:textId="77777777" w:rsidR="003212D0" w:rsidRPr="00690518" w:rsidRDefault="003212D0" w:rsidP="0079458D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Štajerska in Prekmurje</w:t>
            </w:r>
          </w:p>
        </w:tc>
        <w:tc>
          <w:tcPr>
            <w:tcW w:w="7075" w:type="dxa"/>
          </w:tcPr>
          <w:p w14:paraId="2A5F7782" w14:textId="77777777" w:rsidR="003212D0" w:rsidRPr="00690518" w:rsidRDefault="003212D0" w:rsidP="0079458D">
            <w:pPr>
              <w:suppressAutoHyphens/>
              <w:rPr>
                <w:rFonts w:cs="Arial"/>
                <w:szCs w:val="20"/>
                <w:lang w:val="sl-SI"/>
              </w:rPr>
            </w:pPr>
            <w:r w:rsidRPr="00144E27">
              <w:rPr>
                <w:rFonts w:cs="Arial"/>
                <w:szCs w:val="20"/>
                <w:lang w:val="sl-SI"/>
              </w:rPr>
              <w:t>Maribor, Kungota, Zreče, Oplotnica, Slovenska Bistrica, Vojnik, Slovenske Konjice, Šentjur</w:t>
            </w:r>
          </w:p>
        </w:tc>
      </w:tr>
    </w:tbl>
    <w:p w14:paraId="477B990B" w14:textId="77777777" w:rsidR="003212D0" w:rsidRDefault="003212D0" w:rsidP="003212D0">
      <w:pPr>
        <w:rPr>
          <w:rFonts w:cs="Arial"/>
          <w:lang w:val="sl-SI"/>
        </w:rPr>
      </w:pPr>
    </w:p>
    <w:p w14:paraId="6BAB0FBD" w14:textId="77777777" w:rsidR="003212D0" w:rsidRPr="00BC34F4" w:rsidRDefault="003212D0" w:rsidP="003212D0">
      <w:pPr>
        <w:rPr>
          <w:lang w:val="sl-SI"/>
        </w:rPr>
      </w:pPr>
      <w:r w:rsidRPr="00BC34F4">
        <w:rPr>
          <w:lang w:val="sl-SI"/>
        </w:rPr>
        <w:t>Žarišča okužbe v varovalnem pasu</w:t>
      </w:r>
    </w:p>
    <w:p w14:paraId="1C87B036" w14:textId="77777777" w:rsidR="003212D0" w:rsidRDefault="003212D0" w:rsidP="003212D0">
      <w:pPr>
        <w:rPr>
          <w:u w:val="single"/>
          <w:lang w:val="sl-SI"/>
        </w:rPr>
      </w:pP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1660"/>
        <w:gridCol w:w="3188"/>
      </w:tblGrid>
      <w:tr w:rsidR="003212D0" w:rsidRPr="009969FA" w14:paraId="6765753F" w14:textId="77777777" w:rsidTr="0079458D">
        <w:trPr>
          <w:trHeight w:val="260"/>
          <w:tblHeader/>
        </w:trPr>
        <w:tc>
          <w:tcPr>
            <w:tcW w:w="1985" w:type="dxa"/>
            <w:vMerge w:val="restart"/>
          </w:tcPr>
          <w:p w14:paraId="1C7FC67C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Žarišče okužbe</w:t>
            </w:r>
          </w:p>
        </w:tc>
        <w:tc>
          <w:tcPr>
            <w:tcW w:w="1701" w:type="dxa"/>
            <w:vMerge w:val="restart"/>
          </w:tcPr>
          <w:p w14:paraId="6CEE45BB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Leto prve določitve žarišča okužbe in spremembe</w:t>
            </w:r>
          </w:p>
        </w:tc>
        <w:tc>
          <w:tcPr>
            <w:tcW w:w="1660" w:type="dxa"/>
            <w:vMerge w:val="restart"/>
          </w:tcPr>
          <w:p w14:paraId="0BF60A1A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Občina</w:t>
            </w:r>
          </w:p>
        </w:tc>
        <w:tc>
          <w:tcPr>
            <w:tcW w:w="3188" w:type="dxa"/>
            <w:vMerge w:val="restart"/>
          </w:tcPr>
          <w:p w14:paraId="78EE41F6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GERK ali parceln</w:t>
            </w:r>
            <w:r>
              <w:rPr>
                <w:lang w:val="sl-SI" w:eastAsia="sl-SI"/>
              </w:rPr>
              <w:t>a</w:t>
            </w:r>
            <w:r w:rsidRPr="009969FA">
              <w:rPr>
                <w:lang w:val="sl-SI" w:eastAsia="sl-SI"/>
              </w:rPr>
              <w:t xml:space="preserve"> številk</w:t>
            </w:r>
            <w:r>
              <w:rPr>
                <w:lang w:val="sl-SI" w:eastAsia="sl-SI"/>
              </w:rPr>
              <w:t>a in katastrska občina</w:t>
            </w:r>
          </w:p>
        </w:tc>
      </w:tr>
      <w:tr w:rsidR="003212D0" w:rsidRPr="009969FA" w14:paraId="693117CF" w14:textId="77777777" w:rsidTr="0079458D">
        <w:trPr>
          <w:trHeight w:val="245"/>
          <w:tblHeader/>
        </w:trPr>
        <w:tc>
          <w:tcPr>
            <w:tcW w:w="1985" w:type="dxa"/>
            <w:vMerge/>
            <w:vAlign w:val="center"/>
          </w:tcPr>
          <w:p w14:paraId="3A4FEDE5" w14:textId="77777777" w:rsidR="003212D0" w:rsidRPr="009969FA" w:rsidRDefault="003212D0" w:rsidP="0079458D">
            <w:pPr>
              <w:spacing w:line="256" w:lineRule="auto"/>
              <w:rPr>
                <w:lang w:val="sl-SI" w:eastAsia="sl-SI"/>
              </w:rPr>
            </w:pPr>
          </w:p>
        </w:tc>
        <w:tc>
          <w:tcPr>
            <w:tcW w:w="1701" w:type="dxa"/>
            <w:vMerge/>
            <w:vAlign w:val="center"/>
          </w:tcPr>
          <w:p w14:paraId="27663545" w14:textId="77777777" w:rsidR="003212D0" w:rsidRPr="009969FA" w:rsidRDefault="003212D0" w:rsidP="0079458D">
            <w:pPr>
              <w:spacing w:line="256" w:lineRule="auto"/>
              <w:rPr>
                <w:lang w:val="sl-SI" w:eastAsia="sl-SI"/>
              </w:rPr>
            </w:pPr>
          </w:p>
        </w:tc>
        <w:tc>
          <w:tcPr>
            <w:tcW w:w="1660" w:type="dxa"/>
            <w:vMerge/>
            <w:vAlign w:val="center"/>
          </w:tcPr>
          <w:p w14:paraId="1716720F" w14:textId="77777777" w:rsidR="003212D0" w:rsidRPr="009969FA" w:rsidRDefault="003212D0" w:rsidP="0079458D">
            <w:pPr>
              <w:spacing w:line="256" w:lineRule="auto"/>
              <w:rPr>
                <w:lang w:val="sl-SI" w:eastAsia="sl-SI"/>
              </w:rPr>
            </w:pPr>
          </w:p>
        </w:tc>
        <w:tc>
          <w:tcPr>
            <w:tcW w:w="3188" w:type="dxa"/>
            <w:vMerge/>
            <w:vAlign w:val="center"/>
          </w:tcPr>
          <w:p w14:paraId="532262B2" w14:textId="77777777" w:rsidR="003212D0" w:rsidRPr="009969FA" w:rsidRDefault="003212D0" w:rsidP="0079458D">
            <w:pPr>
              <w:spacing w:line="256" w:lineRule="auto"/>
              <w:rPr>
                <w:lang w:val="sl-SI" w:eastAsia="sl-SI"/>
              </w:rPr>
            </w:pPr>
          </w:p>
        </w:tc>
      </w:tr>
      <w:tr w:rsidR="003212D0" w:rsidRPr="009969FA" w14:paraId="45A5F2ED" w14:textId="77777777" w:rsidTr="0079458D">
        <w:trPr>
          <w:trHeight w:val="893"/>
        </w:trPr>
        <w:tc>
          <w:tcPr>
            <w:tcW w:w="1985" w:type="dxa"/>
          </w:tcPr>
          <w:p w14:paraId="1B6B558A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Počehova</w:t>
            </w:r>
          </w:p>
        </w:tc>
        <w:tc>
          <w:tcPr>
            <w:tcW w:w="1701" w:type="dxa"/>
          </w:tcPr>
          <w:p w14:paraId="7FBD53D7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2009</w:t>
            </w:r>
          </w:p>
          <w:p w14:paraId="1D464E9A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zmanjšanje 1014</w:t>
            </w:r>
          </w:p>
        </w:tc>
        <w:tc>
          <w:tcPr>
            <w:tcW w:w="1660" w:type="dxa"/>
          </w:tcPr>
          <w:p w14:paraId="2D422836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</w:tcPr>
          <w:p w14:paraId="5E0D7748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3101391, 3101402, 3101373</w:t>
            </w:r>
          </w:p>
        </w:tc>
      </w:tr>
      <w:tr w:rsidR="003212D0" w:rsidRPr="009969FA" w14:paraId="3247F002" w14:textId="77777777" w:rsidTr="0079458D">
        <w:tc>
          <w:tcPr>
            <w:tcW w:w="1985" w:type="dxa"/>
          </w:tcPr>
          <w:p w14:paraId="0A654BE9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Nebova</w:t>
            </w:r>
          </w:p>
        </w:tc>
        <w:tc>
          <w:tcPr>
            <w:tcW w:w="1701" w:type="dxa"/>
          </w:tcPr>
          <w:p w14:paraId="6B1DED01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2017</w:t>
            </w:r>
          </w:p>
        </w:tc>
        <w:tc>
          <w:tcPr>
            <w:tcW w:w="1660" w:type="dxa"/>
          </w:tcPr>
          <w:p w14:paraId="761A2483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</w:tcPr>
          <w:p w14:paraId="63F7BE2F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1515799, 3577172, 1019337, 4678107</w:t>
            </w:r>
          </w:p>
        </w:tc>
      </w:tr>
      <w:tr w:rsidR="003212D0" w:rsidRPr="009969FA" w14:paraId="0AAA0D5B" w14:textId="77777777" w:rsidTr="0079458D">
        <w:tc>
          <w:tcPr>
            <w:tcW w:w="1985" w:type="dxa"/>
            <w:shd w:val="clear" w:color="auto" w:fill="auto"/>
          </w:tcPr>
          <w:p w14:paraId="0CCF5BE4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Nebova 1</w:t>
            </w:r>
          </w:p>
        </w:tc>
        <w:tc>
          <w:tcPr>
            <w:tcW w:w="1701" w:type="dxa"/>
            <w:shd w:val="clear" w:color="auto" w:fill="auto"/>
          </w:tcPr>
          <w:p w14:paraId="0A04E12B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660" w:type="dxa"/>
            <w:shd w:val="clear" w:color="auto" w:fill="auto"/>
          </w:tcPr>
          <w:p w14:paraId="783EEFF5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  <w:shd w:val="clear" w:color="auto" w:fill="auto"/>
          </w:tcPr>
          <w:p w14:paraId="218872D5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3488693, 3680122, del GERK v občini Maribor: 3488972</w:t>
            </w:r>
          </w:p>
        </w:tc>
      </w:tr>
      <w:tr w:rsidR="003212D0" w:rsidRPr="009969FA" w14:paraId="3318AA23" w14:textId="77777777" w:rsidTr="0079458D">
        <w:tc>
          <w:tcPr>
            <w:tcW w:w="1985" w:type="dxa"/>
            <w:shd w:val="clear" w:color="auto" w:fill="auto"/>
          </w:tcPr>
          <w:p w14:paraId="38CF0379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Ruperče</w:t>
            </w:r>
          </w:p>
        </w:tc>
        <w:tc>
          <w:tcPr>
            <w:tcW w:w="1701" w:type="dxa"/>
            <w:shd w:val="clear" w:color="auto" w:fill="auto"/>
          </w:tcPr>
          <w:p w14:paraId="78C50142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660" w:type="dxa"/>
            <w:shd w:val="clear" w:color="auto" w:fill="auto"/>
          </w:tcPr>
          <w:p w14:paraId="38CE4C0B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  <w:shd w:val="clear" w:color="auto" w:fill="auto"/>
          </w:tcPr>
          <w:p w14:paraId="5D4820A1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350682, 372289</w:t>
            </w:r>
          </w:p>
        </w:tc>
      </w:tr>
      <w:tr w:rsidR="003212D0" w:rsidRPr="009969FA" w14:paraId="21D9AA08" w14:textId="77777777" w:rsidTr="0079458D">
        <w:tc>
          <w:tcPr>
            <w:tcW w:w="1985" w:type="dxa"/>
            <w:shd w:val="clear" w:color="auto" w:fill="auto"/>
          </w:tcPr>
          <w:p w14:paraId="5443DEE6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Gradiška</w:t>
            </w:r>
          </w:p>
        </w:tc>
        <w:tc>
          <w:tcPr>
            <w:tcW w:w="1701" w:type="dxa"/>
            <w:shd w:val="clear" w:color="auto" w:fill="auto"/>
          </w:tcPr>
          <w:p w14:paraId="4ACB03C2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660" w:type="dxa"/>
            <w:shd w:val="clear" w:color="auto" w:fill="auto"/>
          </w:tcPr>
          <w:p w14:paraId="695BFA06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Kungota</w:t>
            </w:r>
          </w:p>
        </w:tc>
        <w:tc>
          <w:tcPr>
            <w:tcW w:w="3188" w:type="dxa"/>
            <w:shd w:val="clear" w:color="auto" w:fill="auto"/>
          </w:tcPr>
          <w:p w14:paraId="08939C23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5835016, 4436399</w:t>
            </w:r>
          </w:p>
        </w:tc>
      </w:tr>
      <w:tr w:rsidR="003212D0" w:rsidRPr="009969FA" w14:paraId="296AAF96" w14:textId="77777777" w:rsidTr="0079458D">
        <w:tc>
          <w:tcPr>
            <w:tcW w:w="1985" w:type="dxa"/>
            <w:shd w:val="clear" w:color="auto" w:fill="auto"/>
          </w:tcPr>
          <w:p w14:paraId="365CBB0A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 xml:space="preserve">Hošnica </w:t>
            </w:r>
          </w:p>
        </w:tc>
        <w:tc>
          <w:tcPr>
            <w:tcW w:w="1701" w:type="dxa"/>
            <w:shd w:val="clear" w:color="auto" w:fill="auto"/>
          </w:tcPr>
          <w:p w14:paraId="1E804913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2013</w:t>
            </w:r>
          </w:p>
        </w:tc>
        <w:tc>
          <w:tcPr>
            <w:tcW w:w="1660" w:type="dxa"/>
            <w:shd w:val="clear" w:color="auto" w:fill="auto"/>
          </w:tcPr>
          <w:p w14:paraId="3A801A98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Slovenska Bistrica, Poljčane</w:t>
            </w:r>
          </w:p>
        </w:tc>
        <w:tc>
          <w:tcPr>
            <w:tcW w:w="3188" w:type="dxa"/>
            <w:shd w:val="clear" w:color="auto" w:fill="auto"/>
          </w:tcPr>
          <w:p w14:paraId="5F891800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1945271. 1939627, 3121332, 4282660, 4282666, 5060204, 1949919, 5024787, 4281839, 5106393</w:t>
            </w:r>
          </w:p>
        </w:tc>
      </w:tr>
      <w:tr w:rsidR="003212D0" w:rsidRPr="009969FA" w14:paraId="526372AF" w14:textId="77777777" w:rsidTr="0079458D">
        <w:tc>
          <w:tcPr>
            <w:tcW w:w="1985" w:type="dxa"/>
            <w:shd w:val="clear" w:color="auto" w:fill="auto"/>
          </w:tcPr>
          <w:p w14:paraId="7CDEE36E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Hošnica 1</w:t>
            </w:r>
          </w:p>
        </w:tc>
        <w:tc>
          <w:tcPr>
            <w:tcW w:w="1701" w:type="dxa"/>
            <w:shd w:val="clear" w:color="auto" w:fill="auto"/>
          </w:tcPr>
          <w:p w14:paraId="0DC80047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</w:t>
            </w:r>
          </w:p>
        </w:tc>
        <w:tc>
          <w:tcPr>
            <w:tcW w:w="1660" w:type="dxa"/>
            <w:shd w:val="clear" w:color="auto" w:fill="auto"/>
          </w:tcPr>
          <w:p w14:paraId="4CBF6D72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Slovenska Bistrica</w:t>
            </w:r>
          </w:p>
        </w:tc>
        <w:tc>
          <w:tcPr>
            <w:tcW w:w="3188" w:type="dxa"/>
            <w:shd w:val="clear" w:color="auto" w:fill="auto"/>
          </w:tcPr>
          <w:p w14:paraId="66D69D75" w14:textId="77777777" w:rsidR="003212D0" w:rsidRPr="009969FA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1611245, 6204775</w:t>
            </w:r>
          </w:p>
        </w:tc>
      </w:tr>
      <w:tr w:rsidR="003212D0" w:rsidRPr="009969FA" w14:paraId="2B36521F" w14:textId="77777777" w:rsidTr="0079458D">
        <w:tc>
          <w:tcPr>
            <w:tcW w:w="1985" w:type="dxa"/>
            <w:shd w:val="clear" w:color="auto" w:fill="auto"/>
          </w:tcPr>
          <w:p w14:paraId="4C3393F7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Vrhole pri Laporju</w:t>
            </w:r>
          </w:p>
        </w:tc>
        <w:tc>
          <w:tcPr>
            <w:tcW w:w="1701" w:type="dxa"/>
            <w:shd w:val="clear" w:color="auto" w:fill="auto"/>
          </w:tcPr>
          <w:p w14:paraId="71C05640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</w:t>
            </w:r>
          </w:p>
        </w:tc>
        <w:tc>
          <w:tcPr>
            <w:tcW w:w="1660" w:type="dxa"/>
            <w:shd w:val="clear" w:color="auto" w:fill="auto"/>
          </w:tcPr>
          <w:p w14:paraId="7AB9C830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Slovenska Bistrica</w:t>
            </w:r>
          </w:p>
        </w:tc>
        <w:tc>
          <w:tcPr>
            <w:tcW w:w="3188" w:type="dxa"/>
            <w:shd w:val="clear" w:color="auto" w:fill="auto"/>
          </w:tcPr>
          <w:p w14:paraId="4441CBDA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1653250</w:t>
            </w:r>
          </w:p>
        </w:tc>
      </w:tr>
      <w:tr w:rsidR="003212D0" w:rsidRPr="009969FA" w14:paraId="6AC6AFD2" w14:textId="77777777" w:rsidTr="0079458D">
        <w:tc>
          <w:tcPr>
            <w:tcW w:w="1985" w:type="dxa"/>
            <w:shd w:val="clear" w:color="auto" w:fill="auto"/>
          </w:tcPr>
          <w:p w14:paraId="5DF946A0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proofErr w:type="spellStart"/>
            <w:r>
              <w:rPr>
                <w:lang w:val="sl-SI" w:eastAsia="sl-SI"/>
              </w:rPr>
              <w:t>Prestrež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F176063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</w:t>
            </w:r>
          </w:p>
        </w:tc>
        <w:tc>
          <w:tcPr>
            <w:tcW w:w="1660" w:type="dxa"/>
            <w:shd w:val="clear" w:color="auto" w:fill="auto"/>
          </w:tcPr>
          <w:p w14:paraId="7ED97DE4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Slovenska Bistrica</w:t>
            </w:r>
          </w:p>
        </w:tc>
        <w:tc>
          <w:tcPr>
            <w:tcW w:w="3188" w:type="dxa"/>
            <w:shd w:val="clear" w:color="auto" w:fill="auto"/>
          </w:tcPr>
          <w:p w14:paraId="78BFA26A" w14:textId="77777777" w:rsidR="003212D0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6313587</w:t>
            </w:r>
          </w:p>
        </w:tc>
      </w:tr>
      <w:tr w:rsidR="003212D0" w:rsidRPr="009969FA" w14:paraId="08DA853D" w14:textId="77777777" w:rsidTr="0079458D">
        <w:tc>
          <w:tcPr>
            <w:tcW w:w="1985" w:type="dxa"/>
          </w:tcPr>
          <w:p w14:paraId="6353FA1B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Laporje</w:t>
            </w:r>
          </w:p>
        </w:tc>
        <w:tc>
          <w:tcPr>
            <w:tcW w:w="1701" w:type="dxa"/>
          </w:tcPr>
          <w:p w14:paraId="27AED087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2013, zmanjšanje 2019</w:t>
            </w:r>
          </w:p>
        </w:tc>
        <w:tc>
          <w:tcPr>
            <w:tcW w:w="1660" w:type="dxa"/>
          </w:tcPr>
          <w:p w14:paraId="7882820A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Slovenska Bistrica, Poljčane</w:t>
            </w:r>
          </w:p>
        </w:tc>
        <w:tc>
          <w:tcPr>
            <w:tcW w:w="3188" w:type="dxa"/>
          </w:tcPr>
          <w:p w14:paraId="41C39FE9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 xml:space="preserve">4108397, 1939229, 335419, 3197314, 1715940, 4159358, 4795285, 5727108 </w:t>
            </w:r>
          </w:p>
        </w:tc>
      </w:tr>
      <w:tr w:rsidR="003212D0" w:rsidRPr="008B69F4" w14:paraId="21769B9C" w14:textId="77777777" w:rsidTr="003212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3599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lastRenderedPageBreak/>
              <w:t>Malečnik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1084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2025, razširitev 2025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5AF0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 xml:space="preserve">Maribor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91DD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 xml:space="preserve">3139589, </w:t>
            </w:r>
            <w:proofErr w:type="spellStart"/>
            <w:r w:rsidRPr="008B69F4">
              <w:rPr>
                <w:lang w:val="sl-SI" w:eastAsia="sl-SI"/>
              </w:rPr>
              <w:t>parc</w:t>
            </w:r>
            <w:proofErr w:type="spellEnd"/>
            <w:r w:rsidRPr="008B69F4">
              <w:rPr>
                <w:lang w:val="sl-SI" w:eastAsia="sl-SI"/>
              </w:rPr>
              <w:t xml:space="preserve">. št. 164 v </w:t>
            </w:r>
            <w:proofErr w:type="spellStart"/>
            <w:r w:rsidRPr="008B69F4">
              <w:rPr>
                <w:lang w:val="sl-SI" w:eastAsia="sl-SI"/>
              </w:rPr>
              <w:t>k.o</w:t>
            </w:r>
            <w:proofErr w:type="spellEnd"/>
            <w:r w:rsidRPr="008B69F4">
              <w:rPr>
                <w:lang w:val="sl-SI" w:eastAsia="sl-SI"/>
              </w:rPr>
              <w:t>. 650-Malečnik</w:t>
            </w:r>
          </w:p>
        </w:tc>
      </w:tr>
      <w:tr w:rsidR="003212D0" w:rsidRPr="009969FA" w14:paraId="6A7B2282" w14:textId="77777777" w:rsidTr="007945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7EB8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Stolni vrh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4AE2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AB7A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25F7" w14:textId="77777777" w:rsidR="003212D0" w:rsidRPr="00D10CC2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368753</w:t>
            </w:r>
          </w:p>
        </w:tc>
      </w:tr>
      <w:tr w:rsidR="003212D0" w:rsidRPr="008B69F4" w14:paraId="2D913D2F" w14:textId="77777777" w:rsidTr="003212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D4C2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Tinjska Gora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CFCC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9D3A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Slovenska Bistrica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84ED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 xml:space="preserve">4057623, </w:t>
            </w:r>
            <w:r w:rsidRPr="008B69F4">
              <w:rPr>
                <w:lang w:eastAsia="sl-SI"/>
              </w:rPr>
              <w:t xml:space="preserve">4446736, </w:t>
            </w:r>
            <w:bookmarkStart w:id="4" w:name="_Hlk207805180"/>
            <w:r w:rsidRPr="008B69F4">
              <w:rPr>
                <w:lang w:eastAsia="sl-SI"/>
              </w:rPr>
              <w:t>4445583, 4057622, 5840704</w:t>
            </w:r>
            <w:bookmarkEnd w:id="4"/>
          </w:p>
        </w:tc>
      </w:tr>
      <w:tr w:rsidR="003212D0" w:rsidRPr="008B69F4" w14:paraId="55D8DDA4" w14:textId="77777777" w:rsidTr="003212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F9AF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Vrhole pri Slovenskih Konjicah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7E98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8D1E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  <w:r w:rsidRPr="008B69F4">
              <w:rPr>
                <w:lang w:val="sl-SI" w:eastAsia="sl-SI"/>
              </w:rPr>
              <w:t>Slovenska Bistrica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BA6C" w14:textId="77777777" w:rsidR="003212D0" w:rsidRPr="008B69F4" w:rsidRDefault="003212D0" w:rsidP="0079458D">
            <w:pPr>
              <w:rPr>
                <w:rFonts w:cs="Arial"/>
                <w:lang w:val="sl-SI"/>
              </w:rPr>
            </w:pPr>
            <w:r w:rsidRPr="008B69F4">
              <w:rPr>
                <w:lang w:eastAsia="sl-SI"/>
              </w:rPr>
              <w:t>4058439,</w:t>
            </w:r>
            <w:r w:rsidRPr="008B69F4">
              <w:rPr>
                <w:lang w:val="sl-SI" w:eastAsia="sl-SI"/>
              </w:rPr>
              <w:t xml:space="preserve"> 5599485, 1528167 in 1939011</w:t>
            </w:r>
          </w:p>
          <w:p w14:paraId="0F8AAB43" w14:textId="77777777" w:rsidR="003212D0" w:rsidRPr="008B69F4" w:rsidRDefault="003212D0" w:rsidP="0079458D">
            <w:pPr>
              <w:tabs>
                <w:tab w:val="left" w:pos="3402"/>
              </w:tabs>
              <w:rPr>
                <w:lang w:val="sl-SI" w:eastAsia="sl-SI"/>
              </w:rPr>
            </w:pPr>
          </w:p>
        </w:tc>
      </w:tr>
    </w:tbl>
    <w:p w14:paraId="7BBBAE2C" w14:textId="77777777" w:rsidR="003212D0" w:rsidRPr="00690518" w:rsidRDefault="003212D0" w:rsidP="003212D0">
      <w:pPr>
        <w:rPr>
          <w:rFonts w:cs="Arial"/>
          <w:lang w:val="sl-SI"/>
        </w:rPr>
      </w:pPr>
    </w:p>
    <w:p w14:paraId="6A15C6C4" w14:textId="77777777" w:rsidR="003212D0" w:rsidRPr="00690518" w:rsidRDefault="003212D0" w:rsidP="003212D0">
      <w:pPr>
        <w:rPr>
          <w:rFonts w:cs="Arial"/>
          <w:lang w:val="sl-SI"/>
        </w:rPr>
      </w:pPr>
    </w:p>
    <w:p w14:paraId="24F33AFE" w14:textId="77777777" w:rsidR="00713E4C" w:rsidRPr="003212D0" w:rsidRDefault="00713E4C" w:rsidP="003212D0"/>
    <w:sectPr w:rsidR="00713E4C" w:rsidRPr="003212D0" w:rsidSect="003212D0">
      <w:head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1695" w14:textId="77777777" w:rsidR="00671057" w:rsidRDefault="00671057">
      <w:pPr>
        <w:spacing w:line="240" w:lineRule="auto"/>
      </w:pPr>
      <w:r>
        <w:separator/>
      </w:r>
    </w:p>
  </w:endnote>
  <w:endnote w:type="continuationSeparator" w:id="0">
    <w:p w14:paraId="3C32287A" w14:textId="77777777" w:rsidR="00671057" w:rsidRDefault="00671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37B4" w14:textId="77777777" w:rsidR="003212D0" w:rsidRDefault="003212D0" w:rsidP="007443CD">
    <w:pPr>
      <w:autoSpaceDE w:val="0"/>
      <w:autoSpaceDN w:val="0"/>
      <w:adjustRightInd w:val="0"/>
      <w:spacing w:line="240" w:lineRule="auto"/>
      <w:jc w:val="center"/>
      <w:rPr>
        <w:rFonts w:cs="Arial"/>
        <w:color w:val="000000"/>
        <w:szCs w:val="20"/>
        <w:lang w:val="sl-SI"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899E" w14:textId="77777777" w:rsidR="00671057" w:rsidRDefault="00671057">
      <w:pPr>
        <w:spacing w:line="240" w:lineRule="auto"/>
      </w:pPr>
      <w:r>
        <w:separator/>
      </w:r>
    </w:p>
  </w:footnote>
  <w:footnote w:type="continuationSeparator" w:id="0">
    <w:p w14:paraId="5BBB026A" w14:textId="77777777" w:rsidR="00671057" w:rsidRDefault="00671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45E9" w14:textId="77777777" w:rsidR="003212D0" w:rsidRPr="00110CBD" w:rsidRDefault="003212D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BE76" w14:textId="77777777" w:rsidR="003212D0" w:rsidRPr="008F3500" w:rsidRDefault="003212D0" w:rsidP="00E042B1">
    <w:pPr>
      <w:pStyle w:val="Glava"/>
      <w:tabs>
        <w:tab w:val="clear" w:pos="4320"/>
        <w:tab w:val="clear" w:pos="8640"/>
        <w:tab w:val="left" w:pos="5112"/>
      </w:tabs>
      <w:ind w:left="-1701" w:right="-1701"/>
      <w:rPr>
        <w:lang w:val="sl-SI"/>
      </w:rPr>
    </w:pPr>
    <w:r>
      <w:rPr>
        <w:noProof/>
        <w:lang w:val="sl-SI" w:eastAsia="sl-SI"/>
      </w:rPr>
      <w:drawing>
        <wp:inline distT="0" distB="0" distL="0" distR="0" wp14:anchorId="094B081C" wp14:editId="1E82D25F">
          <wp:extent cx="7526020" cy="2353310"/>
          <wp:effectExtent l="0" t="0" r="0" b="8890"/>
          <wp:docPr id="8" name="Slika 8" descr="Sedež organa: Dunajska cesta 22, 1000 Ljubljana. &#10;Kontaktni podatki&#10;- telefon: 01 300 13 00&#10;- faks: 01 300 13 56&#10;- e-pošta: gp.uvhvvr@gov.si&#10;www.uvhvvr.gov.si&#10;" title="Glava dokumenta: Republika Slovenija, Ministrstvo za kmetijstvo, gozdarstvo in prehrano, Uprava Republike Slovenije za varno hrano, veterinarstvo in varstvo rastli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235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C0F06"/>
    <w:multiLevelType w:val="hybridMultilevel"/>
    <w:tmpl w:val="FC944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57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7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D"/>
    <w:rsid w:val="00014CDA"/>
    <w:rsid w:val="00097C09"/>
    <w:rsid w:val="000D2333"/>
    <w:rsid w:val="0031236D"/>
    <w:rsid w:val="003212D0"/>
    <w:rsid w:val="00373DCC"/>
    <w:rsid w:val="00475C5C"/>
    <w:rsid w:val="004C1D29"/>
    <w:rsid w:val="00505A42"/>
    <w:rsid w:val="005E7BD5"/>
    <w:rsid w:val="00626A42"/>
    <w:rsid w:val="00671057"/>
    <w:rsid w:val="00693CAE"/>
    <w:rsid w:val="00713E4C"/>
    <w:rsid w:val="00717308"/>
    <w:rsid w:val="00A2119E"/>
    <w:rsid w:val="00DA4D83"/>
    <w:rsid w:val="00EF71A7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32A"/>
  <w15:chartTrackingRefBased/>
  <w15:docId w15:val="{BC922E62-E4B4-453F-B918-EA1AFB35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P_navaden"/>
    <w:qFormat/>
    <w:rsid w:val="0031236D"/>
    <w:pPr>
      <w:spacing w:line="260" w:lineRule="atLeast"/>
    </w:pPr>
    <w:rPr>
      <w:rFonts w:ascii="Arial" w:hAnsi="Arial"/>
      <w:kern w:val="0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1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1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123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123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123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123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123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123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123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1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1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123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1236D"/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1236D"/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1236D"/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1236D"/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1236D"/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1236D"/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312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1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123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123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123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1236D"/>
    <w:rPr>
      <w:rFonts w:ascii="Arial" w:hAnsi="Arial"/>
      <w:i/>
      <w:iCs/>
      <w:color w:val="404040" w:themeColor="text1" w:themeTint="BF"/>
      <w:szCs w:val="24"/>
    </w:rPr>
  </w:style>
  <w:style w:type="paragraph" w:styleId="Odstavekseznama">
    <w:name w:val="List Paragraph"/>
    <w:basedOn w:val="Navaden"/>
    <w:uiPriority w:val="34"/>
    <w:qFormat/>
    <w:rsid w:val="0031236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1236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1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1236D"/>
    <w:rPr>
      <w:rFonts w:ascii="Arial" w:hAnsi="Arial"/>
      <w:i/>
      <w:iCs/>
      <w:color w:val="0F4761" w:themeColor="accent1" w:themeShade="BF"/>
      <w:szCs w:val="24"/>
    </w:rPr>
  </w:style>
  <w:style w:type="character" w:styleId="Intenzivensklic">
    <w:name w:val="Intense Reference"/>
    <w:basedOn w:val="Privzetapisavaodstavka"/>
    <w:uiPriority w:val="32"/>
    <w:qFormat/>
    <w:rsid w:val="0031236D"/>
    <w:rPr>
      <w:b/>
      <w:bCs/>
      <w:smallCaps/>
      <w:color w:val="0F4761" w:themeColor="accent1" w:themeShade="BF"/>
      <w:spacing w:val="5"/>
    </w:rPr>
  </w:style>
  <w:style w:type="paragraph" w:customStyle="1" w:styleId="podpisi">
    <w:name w:val="podpisi"/>
    <w:basedOn w:val="Navaden"/>
    <w:uiPriority w:val="99"/>
    <w:qFormat/>
    <w:rsid w:val="0031236D"/>
    <w:pPr>
      <w:tabs>
        <w:tab w:val="left" w:pos="3402"/>
      </w:tabs>
    </w:pPr>
    <w:rPr>
      <w:lang w:val="it-IT"/>
    </w:rPr>
  </w:style>
  <w:style w:type="paragraph" w:customStyle="1" w:styleId="Point0">
    <w:name w:val="Point 0"/>
    <w:basedOn w:val="Navaden"/>
    <w:rsid w:val="0031236D"/>
    <w:pPr>
      <w:spacing w:before="120" w:after="120" w:line="240" w:lineRule="auto"/>
      <w:ind w:left="850" w:hanging="850"/>
      <w:jc w:val="both"/>
    </w:pPr>
    <w:rPr>
      <w:rFonts w:ascii="Times New Roman" w:eastAsia="Calibri" w:hAnsi="Times New Roman"/>
      <w:sz w:val="24"/>
      <w:szCs w:val="22"/>
      <w:lang w:val="en-GB"/>
    </w:rPr>
  </w:style>
  <w:style w:type="table" w:styleId="Tabelamrea">
    <w:name w:val="Table Grid"/>
    <w:basedOn w:val="Navadnatabela"/>
    <w:rsid w:val="0031236D"/>
    <w:rPr>
      <w:kern w:val="0"/>
      <w:lang w:eastAsia="sl-SI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rsid w:val="003212D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212D0"/>
    <w:rPr>
      <w:rFonts w:ascii="Arial" w:hAnsi="Arial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Bitenc Pavliha</dc:creator>
  <cp:keywords/>
  <dc:description/>
  <cp:lastModifiedBy>Primož Pajk</cp:lastModifiedBy>
  <cp:revision>2</cp:revision>
  <dcterms:created xsi:type="dcterms:W3CDTF">2025-09-08T06:06:00Z</dcterms:created>
  <dcterms:modified xsi:type="dcterms:W3CDTF">2025-09-08T06:06:00Z</dcterms:modified>
</cp:coreProperties>
</file>