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A6BF7" w14:textId="0F3EF899" w:rsidR="007D75CF" w:rsidRPr="00AE6115" w:rsidRDefault="007D75CF" w:rsidP="00AF177E">
      <w:pPr>
        <w:pStyle w:val="datumtevilka"/>
        <w:jc w:val="both"/>
      </w:pPr>
      <w:r w:rsidRPr="00AE6115">
        <w:t xml:space="preserve">Številka: </w:t>
      </w:r>
      <w:r w:rsidRPr="00AE6115">
        <w:tab/>
      </w:r>
      <w:r w:rsidR="001E3D3B">
        <w:t>U</w:t>
      </w:r>
      <w:r w:rsidR="009563EE" w:rsidRPr="00AE6115">
        <w:t>34304-45/2023</w:t>
      </w:r>
      <w:r w:rsidR="00110CC6" w:rsidRPr="00AE6115">
        <w:t>-</w:t>
      </w:r>
      <w:r w:rsidR="00F36B04">
        <w:t>3</w:t>
      </w:r>
    </w:p>
    <w:p w14:paraId="071C9409" w14:textId="761B6B43" w:rsidR="007D75CF" w:rsidRPr="00AE6115" w:rsidRDefault="00C250D5" w:rsidP="00AF177E">
      <w:pPr>
        <w:pStyle w:val="datumtevilka"/>
        <w:jc w:val="both"/>
      </w:pPr>
      <w:r w:rsidRPr="00AE6115">
        <w:t xml:space="preserve">Datum: </w:t>
      </w:r>
      <w:r w:rsidRPr="00AE6115">
        <w:tab/>
      </w:r>
      <w:r w:rsidR="00637902">
        <w:t>4. 4. 2025</w:t>
      </w:r>
    </w:p>
    <w:p w14:paraId="6E67E4AC" w14:textId="77777777" w:rsidR="007D75CF" w:rsidRPr="00AE6115" w:rsidRDefault="007D75CF" w:rsidP="00AF177E">
      <w:pPr>
        <w:jc w:val="both"/>
        <w:rPr>
          <w:lang w:val="sl-SI"/>
        </w:rPr>
      </w:pPr>
    </w:p>
    <w:p w14:paraId="22BC9EA9" w14:textId="77777777" w:rsidR="00656CD2" w:rsidRPr="00AE6115" w:rsidRDefault="00656CD2" w:rsidP="00AF177E">
      <w:pPr>
        <w:jc w:val="both"/>
        <w:rPr>
          <w:b/>
          <w:sz w:val="40"/>
          <w:szCs w:val="48"/>
          <w:lang w:val="sl-SI"/>
        </w:rPr>
      </w:pPr>
    </w:p>
    <w:p w14:paraId="391F7CC1" w14:textId="77777777" w:rsidR="00656CD2" w:rsidRPr="00AE6115" w:rsidRDefault="00656CD2" w:rsidP="00AF177E">
      <w:pPr>
        <w:jc w:val="both"/>
        <w:rPr>
          <w:b/>
          <w:sz w:val="40"/>
          <w:szCs w:val="48"/>
          <w:lang w:val="sl-SI"/>
        </w:rPr>
      </w:pPr>
    </w:p>
    <w:p w14:paraId="0801DD45" w14:textId="77777777" w:rsidR="00AF177E" w:rsidRPr="00AE6115" w:rsidRDefault="00AF177E" w:rsidP="00AF177E">
      <w:pPr>
        <w:jc w:val="both"/>
        <w:rPr>
          <w:b/>
          <w:sz w:val="40"/>
          <w:szCs w:val="48"/>
          <w:lang w:val="sl-SI"/>
        </w:rPr>
      </w:pPr>
    </w:p>
    <w:p w14:paraId="4A925BC9" w14:textId="77777777" w:rsidR="007D75CF" w:rsidRPr="00AE6115" w:rsidRDefault="004C03EC" w:rsidP="00B9164B">
      <w:pPr>
        <w:pStyle w:val="Naslov"/>
        <w:rPr>
          <w:sz w:val="32"/>
          <w:szCs w:val="40"/>
        </w:rPr>
      </w:pPr>
      <w:bookmarkStart w:id="0" w:name="_Hlk194646044"/>
      <w:r w:rsidRPr="00AE6115">
        <w:rPr>
          <w:sz w:val="32"/>
          <w:szCs w:val="40"/>
        </w:rPr>
        <w:t>Navodilo za izvajanje ukrepov za zatiranje zlate trsne rumenice in prenašalca</w:t>
      </w:r>
      <w:bookmarkEnd w:id="0"/>
    </w:p>
    <w:p w14:paraId="6BD7FEF1" w14:textId="77777777" w:rsidR="00F4154A" w:rsidRPr="00AE6115" w:rsidRDefault="00F4154A" w:rsidP="00AC32E2">
      <w:pPr>
        <w:jc w:val="center"/>
        <w:rPr>
          <w:b/>
          <w:sz w:val="22"/>
          <w:szCs w:val="28"/>
          <w:lang w:val="sl-SI"/>
        </w:rPr>
      </w:pPr>
    </w:p>
    <w:p w14:paraId="585C43FB" w14:textId="77777777" w:rsidR="00F4154A" w:rsidRPr="00AE6115" w:rsidRDefault="00F4154A" w:rsidP="00AC32E2">
      <w:pPr>
        <w:jc w:val="center"/>
        <w:rPr>
          <w:b/>
          <w:sz w:val="22"/>
          <w:szCs w:val="28"/>
          <w:lang w:val="sl-SI"/>
        </w:rPr>
      </w:pPr>
    </w:p>
    <w:p w14:paraId="66A8EBB1" w14:textId="15DDE9E1" w:rsidR="00656CD2" w:rsidRPr="00AE6115" w:rsidRDefault="00B9164B" w:rsidP="00AC32E2">
      <w:pPr>
        <w:jc w:val="center"/>
        <w:rPr>
          <w:b/>
          <w:sz w:val="40"/>
          <w:szCs w:val="48"/>
          <w:lang w:val="sl-SI"/>
        </w:rPr>
      </w:pPr>
      <w:r w:rsidRPr="00AE6115">
        <w:rPr>
          <w:rFonts w:cs="Arial"/>
          <w:b/>
          <w:noProof/>
          <w:color w:val="000000"/>
          <w:szCs w:val="22"/>
          <w:lang w:val="sl-SI" w:eastAsia="sl-SI"/>
        </w:rPr>
        <w:drawing>
          <wp:inline distT="0" distB="0" distL="0" distR="0" wp14:anchorId="3A71C7FB" wp14:editId="0FC8652B">
            <wp:extent cx="2398777" cy="3248025"/>
            <wp:effectExtent l="0" t="0" r="0" b="0"/>
            <wp:docPr id="7" name="Picture 3" descr="FD_Izola 023_GSel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_Izola 023_GSeljak"/>
                    <pic:cNvPicPr>
                      <a:picLocks noChangeAspect="1" noChangeArrowheads="1"/>
                    </pic:cNvPicPr>
                  </pic:nvPicPr>
                  <pic:blipFill>
                    <a:blip r:embed="rId8" cstate="print"/>
                    <a:srcRect/>
                    <a:stretch>
                      <a:fillRect/>
                    </a:stretch>
                  </pic:blipFill>
                  <pic:spPr bwMode="auto">
                    <a:xfrm>
                      <a:off x="0" y="0"/>
                      <a:ext cx="2398395" cy="3248025"/>
                    </a:xfrm>
                    <a:prstGeom prst="rect">
                      <a:avLst/>
                    </a:prstGeom>
                    <a:noFill/>
                    <a:ln>
                      <a:noFill/>
                    </a:ln>
                  </pic:spPr>
                </pic:pic>
              </a:graphicData>
            </a:graphic>
          </wp:inline>
        </w:drawing>
      </w:r>
    </w:p>
    <w:p w14:paraId="7966DAA3" w14:textId="77777777" w:rsidR="004C03EC" w:rsidRPr="00AE6115" w:rsidRDefault="004C03EC" w:rsidP="00AF177E">
      <w:pPr>
        <w:jc w:val="both"/>
        <w:rPr>
          <w:b/>
          <w:sz w:val="40"/>
          <w:szCs w:val="48"/>
          <w:lang w:val="sl-SI"/>
        </w:rPr>
      </w:pPr>
    </w:p>
    <w:p w14:paraId="79DE8A49" w14:textId="77777777" w:rsidR="009563EE" w:rsidRPr="00AE6115" w:rsidRDefault="009563EE" w:rsidP="00AF177E">
      <w:pPr>
        <w:jc w:val="both"/>
        <w:rPr>
          <w:b/>
          <w:sz w:val="40"/>
          <w:szCs w:val="48"/>
          <w:lang w:val="sl-SI"/>
        </w:rPr>
      </w:pPr>
    </w:p>
    <w:p w14:paraId="696C0216" w14:textId="77777777" w:rsidR="00AE6967" w:rsidRPr="00AE6115" w:rsidRDefault="00AE6967" w:rsidP="00AF177E">
      <w:pPr>
        <w:jc w:val="both"/>
        <w:rPr>
          <w:bCs/>
          <w:lang w:val="sl-SI"/>
        </w:rPr>
      </w:pPr>
    </w:p>
    <w:p w14:paraId="6F98F1A9" w14:textId="77777777" w:rsidR="00AE6967" w:rsidRPr="00AE6115" w:rsidRDefault="00AE6967" w:rsidP="00AF177E">
      <w:pPr>
        <w:jc w:val="both"/>
        <w:rPr>
          <w:bCs/>
          <w:lang w:val="sl-SI"/>
        </w:rPr>
      </w:pPr>
    </w:p>
    <w:p w14:paraId="597BE145" w14:textId="77777777" w:rsidR="00AE6967" w:rsidRPr="00AE6115" w:rsidRDefault="00AE6967" w:rsidP="00AF177E">
      <w:pPr>
        <w:jc w:val="both"/>
        <w:rPr>
          <w:bCs/>
          <w:lang w:val="sl-SI"/>
        </w:rPr>
      </w:pPr>
    </w:p>
    <w:p w14:paraId="007DFE18" w14:textId="77777777" w:rsidR="00AE6967" w:rsidRPr="00AE6115" w:rsidRDefault="00AE6967" w:rsidP="00AF177E">
      <w:pPr>
        <w:jc w:val="both"/>
        <w:rPr>
          <w:bCs/>
          <w:lang w:val="sl-SI"/>
        </w:rPr>
      </w:pPr>
      <w:r w:rsidRPr="00AE6115">
        <w:rPr>
          <w:bCs/>
          <w:lang w:val="sl-SI"/>
        </w:rPr>
        <w:tab/>
      </w:r>
      <w:r w:rsidRPr="00AE6115">
        <w:rPr>
          <w:bCs/>
          <w:lang w:val="sl-SI"/>
        </w:rPr>
        <w:tab/>
      </w:r>
      <w:r w:rsidRPr="00AE6115">
        <w:rPr>
          <w:bCs/>
          <w:lang w:val="sl-SI"/>
        </w:rPr>
        <w:tab/>
      </w:r>
      <w:r w:rsidRPr="00AE6115">
        <w:rPr>
          <w:bCs/>
          <w:lang w:val="sl-SI"/>
        </w:rPr>
        <w:tab/>
      </w:r>
      <w:r w:rsidRPr="00AE6115">
        <w:rPr>
          <w:bCs/>
          <w:lang w:val="sl-SI"/>
        </w:rPr>
        <w:tab/>
      </w:r>
      <w:r w:rsidRPr="00AE6115">
        <w:rPr>
          <w:bCs/>
          <w:lang w:val="sl-SI"/>
        </w:rPr>
        <w:tab/>
      </w:r>
      <w:r w:rsidRPr="00AE6115">
        <w:rPr>
          <w:bCs/>
          <w:lang w:val="sl-SI"/>
        </w:rPr>
        <w:tab/>
      </w:r>
      <w:r w:rsidRPr="00AE6115">
        <w:rPr>
          <w:bCs/>
          <w:lang w:val="sl-SI"/>
        </w:rPr>
        <w:tab/>
        <w:t>Vida Znoj</w:t>
      </w:r>
    </w:p>
    <w:p w14:paraId="7C899304" w14:textId="2B3E6BC6" w:rsidR="00AE6967" w:rsidRPr="00AE6115" w:rsidRDefault="00AE6967" w:rsidP="00AF177E">
      <w:pPr>
        <w:jc w:val="both"/>
        <w:rPr>
          <w:bCs/>
          <w:lang w:val="sl-SI"/>
        </w:rPr>
      </w:pPr>
      <w:r w:rsidRPr="00AE6115">
        <w:rPr>
          <w:bCs/>
          <w:lang w:val="sl-SI"/>
        </w:rPr>
        <w:tab/>
      </w:r>
      <w:r w:rsidRPr="00AE6115">
        <w:rPr>
          <w:bCs/>
          <w:lang w:val="sl-SI"/>
        </w:rPr>
        <w:tab/>
      </w:r>
      <w:r w:rsidRPr="00AE6115">
        <w:rPr>
          <w:bCs/>
          <w:lang w:val="sl-SI"/>
        </w:rPr>
        <w:tab/>
      </w:r>
      <w:r w:rsidRPr="00AE6115">
        <w:rPr>
          <w:bCs/>
          <w:lang w:val="sl-SI"/>
        </w:rPr>
        <w:tab/>
      </w:r>
      <w:r w:rsidRPr="00AE6115">
        <w:rPr>
          <w:bCs/>
          <w:lang w:val="sl-SI"/>
        </w:rPr>
        <w:tab/>
      </w:r>
      <w:r w:rsidRPr="00AE6115">
        <w:rPr>
          <w:bCs/>
          <w:lang w:val="sl-SI"/>
        </w:rPr>
        <w:tab/>
      </w:r>
      <w:r w:rsidRPr="00AE6115">
        <w:rPr>
          <w:bCs/>
          <w:lang w:val="sl-SI"/>
        </w:rPr>
        <w:tab/>
        <w:t xml:space="preserve"> </w:t>
      </w:r>
      <w:r w:rsidR="00EC4773">
        <w:rPr>
          <w:bCs/>
          <w:lang w:val="sl-SI"/>
        </w:rPr>
        <w:t>generalna direktorica</w:t>
      </w:r>
    </w:p>
    <w:p w14:paraId="44D9F86A" w14:textId="0E0A92D8" w:rsidR="004C03EC" w:rsidRPr="00AE6115" w:rsidRDefault="004C03EC" w:rsidP="005E216D">
      <w:pPr>
        <w:rPr>
          <w:b/>
          <w:szCs w:val="20"/>
          <w:lang w:val="sl-SI"/>
        </w:rPr>
      </w:pPr>
      <w:r w:rsidRPr="00AE6115">
        <w:rPr>
          <w:b/>
          <w:sz w:val="28"/>
          <w:szCs w:val="36"/>
          <w:lang w:val="sl-SI"/>
        </w:rPr>
        <w:br w:type="page"/>
      </w:r>
      <w:r w:rsidRPr="00AE6115">
        <w:rPr>
          <w:b/>
          <w:szCs w:val="20"/>
          <w:lang w:val="sl-SI"/>
        </w:rPr>
        <w:lastRenderedPageBreak/>
        <w:t>KAZALO</w:t>
      </w:r>
      <w:r w:rsidR="007A5094" w:rsidRPr="00AE6115">
        <w:rPr>
          <w:b/>
          <w:szCs w:val="20"/>
          <w:lang w:val="sl-SI"/>
        </w:rPr>
        <w:t xml:space="preserve"> VSEBINE</w:t>
      </w:r>
    </w:p>
    <w:p w14:paraId="3AA6F24C" w14:textId="014676ED" w:rsidR="005E216D" w:rsidRPr="00AE6115" w:rsidRDefault="005E216D" w:rsidP="005E216D">
      <w:pPr>
        <w:rPr>
          <w:b/>
          <w:szCs w:val="20"/>
          <w:lang w:val="sl-SI"/>
        </w:rPr>
      </w:pPr>
    </w:p>
    <w:p w14:paraId="770E24C1" w14:textId="4CAD29A1" w:rsidR="00DE3049" w:rsidRDefault="00ED584C">
      <w:pPr>
        <w:pStyle w:val="Kazalovsebine1"/>
        <w:rPr>
          <w:rFonts w:eastAsiaTheme="minorEastAsia" w:cstheme="minorBidi"/>
          <w:b w:val="0"/>
          <w:bCs w:val="0"/>
          <w:caps w:val="0"/>
          <w:noProof/>
          <w:kern w:val="2"/>
          <w:sz w:val="24"/>
          <w:szCs w:val="24"/>
          <w:lang w:val="sl-SI" w:eastAsia="sl-SI"/>
          <w14:ligatures w14:val="standardContextual"/>
        </w:rPr>
      </w:pPr>
      <w:r w:rsidRPr="00AE6115">
        <w:rPr>
          <w:lang w:val="sl-SI"/>
        </w:rPr>
        <w:fldChar w:fldCharType="begin"/>
      </w:r>
      <w:r w:rsidRPr="00AE6115">
        <w:rPr>
          <w:lang w:val="sl-SI"/>
        </w:rPr>
        <w:instrText xml:space="preserve"> TOC \h \z \t "Naslov 1;1;Naslov 2;2;Naslov 3;3" </w:instrText>
      </w:r>
      <w:r w:rsidRPr="00AE6115">
        <w:rPr>
          <w:lang w:val="sl-SI"/>
        </w:rPr>
        <w:fldChar w:fldCharType="separate"/>
      </w:r>
      <w:hyperlink w:anchor="_Toc195107292" w:history="1">
        <w:r w:rsidR="00DE3049" w:rsidRPr="00136887">
          <w:rPr>
            <w:rStyle w:val="Hiperpovezava"/>
            <w:noProof/>
          </w:rPr>
          <w:t>1.</w:t>
        </w:r>
        <w:r w:rsidR="00DE3049">
          <w:rPr>
            <w:rFonts w:eastAsiaTheme="minorEastAsia" w:cstheme="minorBidi"/>
            <w:b w:val="0"/>
            <w:bCs w:val="0"/>
            <w:caps w:val="0"/>
            <w:noProof/>
            <w:kern w:val="2"/>
            <w:sz w:val="24"/>
            <w:szCs w:val="24"/>
            <w:lang w:val="sl-SI" w:eastAsia="sl-SI"/>
            <w14:ligatures w14:val="standardContextual"/>
          </w:rPr>
          <w:tab/>
        </w:r>
        <w:r w:rsidR="00DE3049" w:rsidRPr="00136887">
          <w:rPr>
            <w:rStyle w:val="Hiperpovezava"/>
            <w:noProof/>
          </w:rPr>
          <w:t>UVOD</w:t>
        </w:r>
        <w:r w:rsidR="00DE3049">
          <w:rPr>
            <w:noProof/>
            <w:webHidden/>
          </w:rPr>
          <w:tab/>
        </w:r>
        <w:r w:rsidR="00DE3049">
          <w:rPr>
            <w:noProof/>
            <w:webHidden/>
          </w:rPr>
          <w:fldChar w:fldCharType="begin"/>
        </w:r>
        <w:r w:rsidR="00DE3049">
          <w:rPr>
            <w:noProof/>
            <w:webHidden/>
          </w:rPr>
          <w:instrText xml:space="preserve"> PAGEREF _Toc195107292 \h </w:instrText>
        </w:r>
        <w:r w:rsidR="00DE3049">
          <w:rPr>
            <w:noProof/>
            <w:webHidden/>
          </w:rPr>
        </w:r>
        <w:r w:rsidR="00DE3049">
          <w:rPr>
            <w:noProof/>
            <w:webHidden/>
          </w:rPr>
          <w:fldChar w:fldCharType="separate"/>
        </w:r>
        <w:r w:rsidR="00357E30">
          <w:rPr>
            <w:noProof/>
            <w:webHidden/>
          </w:rPr>
          <w:t>4</w:t>
        </w:r>
        <w:r w:rsidR="00DE3049">
          <w:rPr>
            <w:noProof/>
            <w:webHidden/>
          </w:rPr>
          <w:fldChar w:fldCharType="end"/>
        </w:r>
      </w:hyperlink>
    </w:p>
    <w:p w14:paraId="74A4FCDE" w14:textId="7574F422" w:rsidR="00DE3049" w:rsidRDefault="009E447E">
      <w:pPr>
        <w:pStyle w:val="Kazalovsebine1"/>
        <w:rPr>
          <w:rFonts w:eastAsiaTheme="minorEastAsia" w:cstheme="minorBidi"/>
          <w:b w:val="0"/>
          <w:bCs w:val="0"/>
          <w:caps w:val="0"/>
          <w:noProof/>
          <w:kern w:val="2"/>
          <w:sz w:val="24"/>
          <w:szCs w:val="24"/>
          <w:lang w:val="sl-SI" w:eastAsia="sl-SI"/>
          <w14:ligatures w14:val="standardContextual"/>
        </w:rPr>
      </w:pPr>
      <w:hyperlink w:anchor="_Toc195107293" w:history="1">
        <w:r w:rsidR="00DE3049" w:rsidRPr="00136887">
          <w:rPr>
            <w:rStyle w:val="Hiperpovezava"/>
            <w:noProof/>
          </w:rPr>
          <w:t>2.</w:t>
        </w:r>
        <w:r w:rsidR="00DE3049">
          <w:rPr>
            <w:rFonts w:eastAsiaTheme="minorEastAsia" w:cstheme="minorBidi"/>
            <w:b w:val="0"/>
            <w:bCs w:val="0"/>
            <w:caps w:val="0"/>
            <w:noProof/>
            <w:kern w:val="2"/>
            <w:sz w:val="24"/>
            <w:szCs w:val="24"/>
            <w:lang w:val="sl-SI" w:eastAsia="sl-SI"/>
            <w14:ligatures w14:val="standardContextual"/>
          </w:rPr>
          <w:tab/>
        </w:r>
        <w:r w:rsidR="00DE3049" w:rsidRPr="00136887">
          <w:rPr>
            <w:rStyle w:val="Hiperpovezava"/>
            <w:noProof/>
          </w:rPr>
          <w:t>NAČIN PREGLEDOVANJA RASTLIN TRTE MED RASTNO DOBO</w:t>
        </w:r>
        <w:r w:rsidR="00DE3049">
          <w:rPr>
            <w:noProof/>
            <w:webHidden/>
          </w:rPr>
          <w:tab/>
        </w:r>
        <w:r w:rsidR="00DE3049">
          <w:rPr>
            <w:noProof/>
            <w:webHidden/>
          </w:rPr>
          <w:fldChar w:fldCharType="begin"/>
        </w:r>
        <w:r w:rsidR="00DE3049">
          <w:rPr>
            <w:noProof/>
            <w:webHidden/>
          </w:rPr>
          <w:instrText xml:space="preserve"> PAGEREF _Toc195107293 \h </w:instrText>
        </w:r>
        <w:r w:rsidR="00DE3049">
          <w:rPr>
            <w:noProof/>
            <w:webHidden/>
          </w:rPr>
        </w:r>
        <w:r w:rsidR="00DE3049">
          <w:rPr>
            <w:noProof/>
            <w:webHidden/>
          </w:rPr>
          <w:fldChar w:fldCharType="separate"/>
        </w:r>
        <w:r w:rsidR="00357E30">
          <w:rPr>
            <w:noProof/>
            <w:webHidden/>
          </w:rPr>
          <w:t>4</w:t>
        </w:r>
        <w:r w:rsidR="00DE3049">
          <w:rPr>
            <w:noProof/>
            <w:webHidden/>
          </w:rPr>
          <w:fldChar w:fldCharType="end"/>
        </w:r>
      </w:hyperlink>
    </w:p>
    <w:p w14:paraId="7885BB1E" w14:textId="3C760E55" w:rsidR="00DE3049" w:rsidRDefault="009E447E">
      <w:pPr>
        <w:pStyle w:val="Kazalovsebine2"/>
        <w:tabs>
          <w:tab w:val="left" w:pos="800"/>
          <w:tab w:val="right" w:leader="dot" w:pos="8488"/>
        </w:tabs>
        <w:rPr>
          <w:rFonts w:eastAsiaTheme="minorEastAsia" w:cstheme="minorBidi"/>
          <w:smallCaps w:val="0"/>
          <w:noProof/>
          <w:kern w:val="2"/>
          <w:sz w:val="24"/>
          <w:szCs w:val="24"/>
          <w:lang w:val="sl-SI" w:eastAsia="sl-SI"/>
          <w14:ligatures w14:val="standardContextual"/>
        </w:rPr>
      </w:pPr>
      <w:hyperlink w:anchor="_Toc195107294" w:history="1">
        <w:r w:rsidR="00DE3049" w:rsidRPr="00136887">
          <w:rPr>
            <w:rStyle w:val="Hiperpovezava"/>
            <w:iCs/>
            <w:noProof/>
          </w:rPr>
          <w:t>2.1</w:t>
        </w:r>
        <w:r w:rsidR="00DE3049">
          <w:rPr>
            <w:rFonts w:eastAsiaTheme="minorEastAsia" w:cstheme="minorBidi"/>
            <w:smallCaps w:val="0"/>
            <w:noProof/>
            <w:kern w:val="2"/>
            <w:sz w:val="24"/>
            <w:szCs w:val="24"/>
            <w:lang w:val="sl-SI" w:eastAsia="sl-SI"/>
            <w14:ligatures w14:val="standardContextual"/>
          </w:rPr>
          <w:tab/>
        </w:r>
        <w:r w:rsidR="00DE3049" w:rsidRPr="00136887">
          <w:rPr>
            <w:rStyle w:val="Hiperpovezava"/>
            <w:noProof/>
          </w:rPr>
          <w:t>Čas pregledov</w:t>
        </w:r>
        <w:r w:rsidR="00DE3049">
          <w:rPr>
            <w:noProof/>
            <w:webHidden/>
          </w:rPr>
          <w:tab/>
        </w:r>
        <w:r w:rsidR="00DE3049">
          <w:rPr>
            <w:noProof/>
            <w:webHidden/>
          </w:rPr>
          <w:fldChar w:fldCharType="begin"/>
        </w:r>
        <w:r w:rsidR="00DE3049">
          <w:rPr>
            <w:noProof/>
            <w:webHidden/>
          </w:rPr>
          <w:instrText xml:space="preserve"> PAGEREF _Toc195107294 \h </w:instrText>
        </w:r>
        <w:r w:rsidR="00DE3049">
          <w:rPr>
            <w:noProof/>
            <w:webHidden/>
          </w:rPr>
        </w:r>
        <w:r w:rsidR="00DE3049">
          <w:rPr>
            <w:noProof/>
            <w:webHidden/>
          </w:rPr>
          <w:fldChar w:fldCharType="separate"/>
        </w:r>
        <w:r w:rsidR="00357E30">
          <w:rPr>
            <w:noProof/>
            <w:webHidden/>
          </w:rPr>
          <w:t>4</w:t>
        </w:r>
        <w:r w:rsidR="00DE3049">
          <w:rPr>
            <w:noProof/>
            <w:webHidden/>
          </w:rPr>
          <w:fldChar w:fldCharType="end"/>
        </w:r>
      </w:hyperlink>
    </w:p>
    <w:p w14:paraId="3D687272" w14:textId="5163102A" w:rsidR="00DE3049" w:rsidRDefault="009E447E">
      <w:pPr>
        <w:pStyle w:val="Kazalovsebine2"/>
        <w:tabs>
          <w:tab w:val="left" w:pos="800"/>
          <w:tab w:val="right" w:leader="dot" w:pos="8488"/>
        </w:tabs>
        <w:rPr>
          <w:rFonts w:eastAsiaTheme="minorEastAsia" w:cstheme="minorBidi"/>
          <w:smallCaps w:val="0"/>
          <w:noProof/>
          <w:kern w:val="2"/>
          <w:sz w:val="24"/>
          <w:szCs w:val="24"/>
          <w:lang w:val="sl-SI" w:eastAsia="sl-SI"/>
          <w14:ligatures w14:val="standardContextual"/>
        </w:rPr>
      </w:pPr>
      <w:hyperlink w:anchor="_Toc195107295" w:history="1">
        <w:r w:rsidR="00DE3049" w:rsidRPr="00136887">
          <w:rPr>
            <w:rStyle w:val="Hiperpovezava"/>
            <w:iCs/>
            <w:noProof/>
          </w:rPr>
          <w:t>2.2</w:t>
        </w:r>
        <w:r w:rsidR="00DE3049">
          <w:rPr>
            <w:rFonts w:eastAsiaTheme="minorEastAsia" w:cstheme="minorBidi"/>
            <w:smallCaps w:val="0"/>
            <w:noProof/>
            <w:kern w:val="2"/>
            <w:sz w:val="24"/>
            <w:szCs w:val="24"/>
            <w:lang w:val="sl-SI" w:eastAsia="sl-SI"/>
            <w14:ligatures w14:val="standardContextual"/>
          </w:rPr>
          <w:tab/>
        </w:r>
        <w:r w:rsidR="00DE3049" w:rsidRPr="00136887">
          <w:rPr>
            <w:rStyle w:val="Hiperpovezava"/>
            <w:noProof/>
          </w:rPr>
          <w:t>Simptomi zlate trsne rumenice</w:t>
        </w:r>
        <w:r w:rsidR="00DE3049">
          <w:rPr>
            <w:noProof/>
            <w:webHidden/>
          </w:rPr>
          <w:tab/>
        </w:r>
        <w:r w:rsidR="00DE3049">
          <w:rPr>
            <w:noProof/>
            <w:webHidden/>
          </w:rPr>
          <w:fldChar w:fldCharType="begin"/>
        </w:r>
        <w:r w:rsidR="00DE3049">
          <w:rPr>
            <w:noProof/>
            <w:webHidden/>
          </w:rPr>
          <w:instrText xml:space="preserve"> PAGEREF _Toc195107295 \h </w:instrText>
        </w:r>
        <w:r w:rsidR="00DE3049">
          <w:rPr>
            <w:noProof/>
            <w:webHidden/>
          </w:rPr>
        </w:r>
        <w:r w:rsidR="00DE3049">
          <w:rPr>
            <w:noProof/>
            <w:webHidden/>
          </w:rPr>
          <w:fldChar w:fldCharType="separate"/>
        </w:r>
        <w:r w:rsidR="00357E30">
          <w:rPr>
            <w:noProof/>
            <w:webHidden/>
          </w:rPr>
          <w:t>5</w:t>
        </w:r>
        <w:r w:rsidR="00DE3049">
          <w:rPr>
            <w:noProof/>
            <w:webHidden/>
          </w:rPr>
          <w:fldChar w:fldCharType="end"/>
        </w:r>
      </w:hyperlink>
    </w:p>
    <w:p w14:paraId="6AFB65B0" w14:textId="420672A9" w:rsidR="00DE3049" w:rsidRDefault="009E447E">
      <w:pPr>
        <w:pStyle w:val="Kazalovsebine1"/>
        <w:rPr>
          <w:rFonts w:eastAsiaTheme="minorEastAsia" w:cstheme="minorBidi"/>
          <w:b w:val="0"/>
          <w:bCs w:val="0"/>
          <w:caps w:val="0"/>
          <w:noProof/>
          <w:kern w:val="2"/>
          <w:sz w:val="24"/>
          <w:szCs w:val="24"/>
          <w:lang w:val="sl-SI" w:eastAsia="sl-SI"/>
          <w14:ligatures w14:val="standardContextual"/>
        </w:rPr>
      </w:pPr>
      <w:hyperlink w:anchor="_Toc195107296" w:history="1">
        <w:r w:rsidR="00DE3049" w:rsidRPr="00136887">
          <w:rPr>
            <w:rStyle w:val="Hiperpovezava"/>
            <w:noProof/>
          </w:rPr>
          <w:t>3.</w:t>
        </w:r>
        <w:r w:rsidR="00DE3049">
          <w:rPr>
            <w:rFonts w:eastAsiaTheme="minorEastAsia" w:cstheme="minorBidi"/>
            <w:b w:val="0"/>
            <w:bCs w:val="0"/>
            <w:caps w:val="0"/>
            <w:noProof/>
            <w:kern w:val="2"/>
            <w:sz w:val="24"/>
            <w:szCs w:val="24"/>
            <w:lang w:val="sl-SI" w:eastAsia="sl-SI"/>
            <w14:ligatures w14:val="standardContextual"/>
          </w:rPr>
          <w:tab/>
        </w:r>
        <w:r w:rsidR="00DE3049" w:rsidRPr="00136887">
          <w:rPr>
            <w:rStyle w:val="Hiperpovezava"/>
            <w:noProof/>
          </w:rPr>
          <w:t>NAČIN ODSTRANITVE IN UNIČENJA OKUŽENIH RASTLIN</w:t>
        </w:r>
        <w:r w:rsidR="00DE3049">
          <w:rPr>
            <w:noProof/>
            <w:webHidden/>
          </w:rPr>
          <w:tab/>
        </w:r>
        <w:r w:rsidR="00DE3049">
          <w:rPr>
            <w:noProof/>
            <w:webHidden/>
          </w:rPr>
          <w:fldChar w:fldCharType="begin"/>
        </w:r>
        <w:r w:rsidR="00DE3049">
          <w:rPr>
            <w:noProof/>
            <w:webHidden/>
          </w:rPr>
          <w:instrText xml:space="preserve"> PAGEREF _Toc195107296 \h </w:instrText>
        </w:r>
        <w:r w:rsidR="00DE3049">
          <w:rPr>
            <w:noProof/>
            <w:webHidden/>
          </w:rPr>
        </w:r>
        <w:r w:rsidR="00DE3049">
          <w:rPr>
            <w:noProof/>
            <w:webHidden/>
          </w:rPr>
          <w:fldChar w:fldCharType="separate"/>
        </w:r>
        <w:r w:rsidR="00357E30">
          <w:rPr>
            <w:noProof/>
            <w:webHidden/>
          </w:rPr>
          <w:t>6</w:t>
        </w:r>
        <w:r w:rsidR="00DE3049">
          <w:rPr>
            <w:noProof/>
            <w:webHidden/>
          </w:rPr>
          <w:fldChar w:fldCharType="end"/>
        </w:r>
      </w:hyperlink>
    </w:p>
    <w:p w14:paraId="49790ED1" w14:textId="485D5BAB" w:rsidR="00DE3049" w:rsidRDefault="009E447E">
      <w:pPr>
        <w:pStyle w:val="Kazalovsebine1"/>
        <w:rPr>
          <w:rFonts w:eastAsiaTheme="minorEastAsia" w:cstheme="minorBidi"/>
          <w:b w:val="0"/>
          <w:bCs w:val="0"/>
          <w:caps w:val="0"/>
          <w:noProof/>
          <w:kern w:val="2"/>
          <w:sz w:val="24"/>
          <w:szCs w:val="24"/>
          <w:lang w:val="sl-SI" w:eastAsia="sl-SI"/>
          <w14:ligatures w14:val="standardContextual"/>
        </w:rPr>
      </w:pPr>
      <w:hyperlink w:anchor="_Toc195107297" w:history="1">
        <w:r w:rsidR="00DE3049" w:rsidRPr="00136887">
          <w:rPr>
            <w:rStyle w:val="Hiperpovezava"/>
            <w:noProof/>
          </w:rPr>
          <w:t>4.</w:t>
        </w:r>
        <w:r w:rsidR="00DE3049">
          <w:rPr>
            <w:rFonts w:eastAsiaTheme="minorEastAsia" w:cstheme="minorBidi"/>
            <w:b w:val="0"/>
            <w:bCs w:val="0"/>
            <w:caps w:val="0"/>
            <w:noProof/>
            <w:kern w:val="2"/>
            <w:sz w:val="24"/>
            <w:szCs w:val="24"/>
            <w:lang w:val="sl-SI" w:eastAsia="sl-SI"/>
            <w14:ligatures w14:val="standardContextual"/>
          </w:rPr>
          <w:tab/>
        </w:r>
        <w:r w:rsidR="00DE3049" w:rsidRPr="00136887">
          <w:rPr>
            <w:rStyle w:val="Hiperpovezava"/>
            <w:noProof/>
          </w:rPr>
          <w:t>SPREMLJANJE NAVZOČNOSTI AMERIŠKEGA ŠKRŽATKA</w:t>
        </w:r>
        <w:r w:rsidR="00DE3049">
          <w:rPr>
            <w:noProof/>
            <w:webHidden/>
          </w:rPr>
          <w:tab/>
        </w:r>
        <w:r w:rsidR="00DE3049">
          <w:rPr>
            <w:noProof/>
            <w:webHidden/>
          </w:rPr>
          <w:fldChar w:fldCharType="begin"/>
        </w:r>
        <w:r w:rsidR="00DE3049">
          <w:rPr>
            <w:noProof/>
            <w:webHidden/>
          </w:rPr>
          <w:instrText xml:space="preserve"> PAGEREF _Toc195107297 \h </w:instrText>
        </w:r>
        <w:r w:rsidR="00DE3049">
          <w:rPr>
            <w:noProof/>
            <w:webHidden/>
          </w:rPr>
        </w:r>
        <w:r w:rsidR="00DE3049">
          <w:rPr>
            <w:noProof/>
            <w:webHidden/>
          </w:rPr>
          <w:fldChar w:fldCharType="separate"/>
        </w:r>
        <w:r w:rsidR="00357E30">
          <w:rPr>
            <w:noProof/>
            <w:webHidden/>
          </w:rPr>
          <w:t>7</w:t>
        </w:r>
        <w:r w:rsidR="00DE3049">
          <w:rPr>
            <w:noProof/>
            <w:webHidden/>
          </w:rPr>
          <w:fldChar w:fldCharType="end"/>
        </w:r>
      </w:hyperlink>
    </w:p>
    <w:p w14:paraId="443A47C2" w14:textId="523264CE" w:rsidR="00DE3049" w:rsidRDefault="009E447E">
      <w:pPr>
        <w:pStyle w:val="Kazalovsebine2"/>
        <w:tabs>
          <w:tab w:val="left" w:pos="800"/>
          <w:tab w:val="right" w:leader="dot" w:pos="8488"/>
        </w:tabs>
        <w:rPr>
          <w:rFonts w:eastAsiaTheme="minorEastAsia" w:cstheme="minorBidi"/>
          <w:smallCaps w:val="0"/>
          <w:noProof/>
          <w:kern w:val="2"/>
          <w:sz w:val="24"/>
          <w:szCs w:val="24"/>
          <w:lang w:val="sl-SI" w:eastAsia="sl-SI"/>
          <w14:ligatures w14:val="standardContextual"/>
        </w:rPr>
      </w:pPr>
      <w:hyperlink w:anchor="_Toc195107298" w:history="1">
        <w:r w:rsidR="00DE3049" w:rsidRPr="00136887">
          <w:rPr>
            <w:rStyle w:val="Hiperpovezava"/>
            <w:iCs/>
            <w:noProof/>
          </w:rPr>
          <w:t>4.1</w:t>
        </w:r>
        <w:r w:rsidR="00DE3049">
          <w:rPr>
            <w:rFonts w:eastAsiaTheme="minorEastAsia" w:cstheme="minorBidi"/>
            <w:smallCaps w:val="0"/>
            <w:noProof/>
            <w:kern w:val="2"/>
            <w:sz w:val="24"/>
            <w:szCs w:val="24"/>
            <w:lang w:val="sl-SI" w:eastAsia="sl-SI"/>
            <w14:ligatures w14:val="standardContextual"/>
          </w:rPr>
          <w:tab/>
        </w:r>
        <w:r w:rsidR="00DE3049" w:rsidRPr="00136887">
          <w:rPr>
            <w:rStyle w:val="Hiperpovezava"/>
            <w:noProof/>
          </w:rPr>
          <w:t>Čas postavitve rumenih lepljivih plošč</w:t>
        </w:r>
        <w:r w:rsidR="00DE3049">
          <w:rPr>
            <w:noProof/>
            <w:webHidden/>
          </w:rPr>
          <w:tab/>
        </w:r>
        <w:r w:rsidR="00DE3049">
          <w:rPr>
            <w:noProof/>
            <w:webHidden/>
          </w:rPr>
          <w:fldChar w:fldCharType="begin"/>
        </w:r>
        <w:r w:rsidR="00DE3049">
          <w:rPr>
            <w:noProof/>
            <w:webHidden/>
          </w:rPr>
          <w:instrText xml:space="preserve"> PAGEREF _Toc195107298 \h </w:instrText>
        </w:r>
        <w:r w:rsidR="00DE3049">
          <w:rPr>
            <w:noProof/>
            <w:webHidden/>
          </w:rPr>
        </w:r>
        <w:r w:rsidR="00DE3049">
          <w:rPr>
            <w:noProof/>
            <w:webHidden/>
          </w:rPr>
          <w:fldChar w:fldCharType="separate"/>
        </w:r>
        <w:r w:rsidR="00357E30">
          <w:rPr>
            <w:noProof/>
            <w:webHidden/>
          </w:rPr>
          <w:t>7</w:t>
        </w:r>
        <w:r w:rsidR="00DE3049">
          <w:rPr>
            <w:noProof/>
            <w:webHidden/>
          </w:rPr>
          <w:fldChar w:fldCharType="end"/>
        </w:r>
      </w:hyperlink>
    </w:p>
    <w:p w14:paraId="0ADFC388" w14:textId="4FD444FF" w:rsidR="00DE3049" w:rsidRDefault="009E447E">
      <w:pPr>
        <w:pStyle w:val="Kazalovsebine2"/>
        <w:tabs>
          <w:tab w:val="left" w:pos="800"/>
          <w:tab w:val="right" w:leader="dot" w:pos="8488"/>
        </w:tabs>
        <w:rPr>
          <w:rFonts w:eastAsiaTheme="minorEastAsia" w:cstheme="minorBidi"/>
          <w:smallCaps w:val="0"/>
          <w:noProof/>
          <w:kern w:val="2"/>
          <w:sz w:val="24"/>
          <w:szCs w:val="24"/>
          <w:lang w:val="sl-SI" w:eastAsia="sl-SI"/>
          <w14:ligatures w14:val="standardContextual"/>
        </w:rPr>
      </w:pPr>
      <w:hyperlink w:anchor="_Toc195107299" w:history="1">
        <w:r w:rsidR="00DE3049" w:rsidRPr="00136887">
          <w:rPr>
            <w:rStyle w:val="Hiperpovezava"/>
            <w:iCs/>
            <w:noProof/>
          </w:rPr>
          <w:t>4.2</w:t>
        </w:r>
        <w:r w:rsidR="00DE3049">
          <w:rPr>
            <w:rFonts w:eastAsiaTheme="minorEastAsia" w:cstheme="minorBidi"/>
            <w:smallCaps w:val="0"/>
            <w:noProof/>
            <w:kern w:val="2"/>
            <w:sz w:val="24"/>
            <w:szCs w:val="24"/>
            <w:lang w:val="sl-SI" w:eastAsia="sl-SI"/>
            <w14:ligatures w14:val="standardContextual"/>
          </w:rPr>
          <w:tab/>
        </w:r>
        <w:r w:rsidR="00DE3049" w:rsidRPr="00136887">
          <w:rPr>
            <w:rStyle w:val="Hiperpovezava"/>
            <w:noProof/>
          </w:rPr>
          <w:t>Način postavitve in število rumenih lepljivih plošč</w:t>
        </w:r>
        <w:r w:rsidR="00DE3049">
          <w:rPr>
            <w:noProof/>
            <w:webHidden/>
          </w:rPr>
          <w:tab/>
        </w:r>
        <w:r w:rsidR="00DE3049">
          <w:rPr>
            <w:noProof/>
            <w:webHidden/>
          </w:rPr>
          <w:fldChar w:fldCharType="begin"/>
        </w:r>
        <w:r w:rsidR="00DE3049">
          <w:rPr>
            <w:noProof/>
            <w:webHidden/>
          </w:rPr>
          <w:instrText xml:space="preserve"> PAGEREF _Toc195107299 \h </w:instrText>
        </w:r>
        <w:r w:rsidR="00DE3049">
          <w:rPr>
            <w:noProof/>
            <w:webHidden/>
          </w:rPr>
        </w:r>
        <w:r w:rsidR="00DE3049">
          <w:rPr>
            <w:noProof/>
            <w:webHidden/>
          </w:rPr>
          <w:fldChar w:fldCharType="separate"/>
        </w:r>
        <w:r w:rsidR="00357E30">
          <w:rPr>
            <w:noProof/>
            <w:webHidden/>
          </w:rPr>
          <w:t>7</w:t>
        </w:r>
        <w:r w:rsidR="00DE3049">
          <w:rPr>
            <w:noProof/>
            <w:webHidden/>
          </w:rPr>
          <w:fldChar w:fldCharType="end"/>
        </w:r>
      </w:hyperlink>
    </w:p>
    <w:p w14:paraId="455CFB04" w14:textId="2F23226D" w:rsidR="00DE3049" w:rsidRDefault="009E447E">
      <w:pPr>
        <w:pStyle w:val="Kazalovsebine2"/>
        <w:tabs>
          <w:tab w:val="left" w:pos="800"/>
          <w:tab w:val="right" w:leader="dot" w:pos="8488"/>
        </w:tabs>
        <w:rPr>
          <w:rFonts w:eastAsiaTheme="minorEastAsia" w:cstheme="minorBidi"/>
          <w:smallCaps w:val="0"/>
          <w:noProof/>
          <w:kern w:val="2"/>
          <w:sz w:val="24"/>
          <w:szCs w:val="24"/>
          <w:lang w:val="sl-SI" w:eastAsia="sl-SI"/>
          <w14:ligatures w14:val="standardContextual"/>
        </w:rPr>
      </w:pPr>
      <w:hyperlink w:anchor="_Toc195107300" w:history="1">
        <w:r w:rsidR="00DE3049" w:rsidRPr="00136887">
          <w:rPr>
            <w:rStyle w:val="Hiperpovezava"/>
            <w:iCs/>
            <w:noProof/>
          </w:rPr>
          <w:t>4.3</w:t>
        </w:r>
        <w:r w:rsidR="00DE3049">
          <w:rPr>
            <w:rFonts w:eastAsiaTheme="minorEastAsia" w:cstheme="minorBidi"/>
            <w:smallCaps w:val="0"/>
            <w:noProof/>
            <w:kern w:val="2"/>
            <w:sz w:val="24"/>
            <w:szCs w:val="24"/>
            <w:lang w:val="sl-SI" w:eastAsia="sl-SI"/>
            <w14:ligatures w14:val="standardContextual"/>
          </w:rPr>
          <w:tab/>
        </w:r>
        <w:r w:rsidR="00DE3049" w:rsidRPr="00136887">
          <w:rPr>
            <w:rStyle w:val="Hiperpovezava"/>
            <w:noProof/>
          </w:rPr>
          <w:t>Pregledovanje plošč in beleženje podatkov</w:t>
        </w:r>
        <w:r w:rsidR="00DE3049">
          <w:rPr>
            <w:noProof/>
            <w:webHidden/>
          </w:rPr>
          <w:tab/>
        </w:r>
        <w:r w:rsidR="00DE3049">
          <w:rPr>
            <w:noProof/>
            <w:webHidden/>
          </w:rPr>
          <w:fldChar w:fldCharType="begin"/>
        </w:r>
        <w:r w:rsidR="00DE3049">
          <w:rPr>
            <w:noProof/>
            <w:webHidden/>
          </w:rPr>
          <w:instrText xml:space="preserve"> PAGEREF _Toc195107300 \h </w:instrText>
        </w:r>
        <w:r w:rsidR="00DE3049">
          <w:rPr>
            <w:noProof/>
            <w:webHidden/>
          </w:rPr>
        </w:r>
        <w:r w:rsidR="00DE3049">
          <w:rPr>
            <w:noProof/>
            <w:webHidden/>
          </w:rPr>
          <w:fldChar w:fldCharType="separate"/>
        </w:r>
        <w:r w:rsidR="00357E30">
          <w:rPr>
            <w:noProof/>
            <w:webHidden/>
          </w:rPr>
          <w:t>8</w:t>
        </w:r>
        <w:r w:rsidR="00DE3049">
          <w:rPr>
            <w:noProof/>
            <w:webHidden/>
          </w:rPr>
          <w:fldChar w:fldCharType="end"/>
        </w:r>
      </w:hyperlink>
    </w:p>
    <w:p w14:paraId="1B16B4A7" w14:textId="1A27E1F3" w:rsidR="00DE3049" w:rsidRDefault="009E447E">
      <w:pPr>
        <w:pStyle w:val="Kazalovsebine1"/>
        <w:rPr>
          <w:rFonts w:eastAsiaTheme="minorEastAsia" w:cstheme="minorBidi"/>
          <w:b w:val="0"/>
          <w:bCs w:val="0"/>
          <w:caps w:val="0"/>
          <w:noProof/>
          <w:kern w:val="2"/>
          <w:sz w:val="24"/>
          <w:szCs w:val="24"/>
          <w:lang w:val="sl-SI" w:eastAsia="sl-SI"/>
          <w14:ligatures w14:val="standardContextual"/>
        </w:rPr>
      </w:pPr>
      <w:hyperlink w:anchor="_Toc195107301" w:history="1">
        <w:r w:rsidR="00DE3049" w:rsidRPr="00136887">
          <w:rPr>
            <w:rStyle w:val="Hiperpovezava"/>
            <w:noProof/>
          </w:rPr>
          <w:t>5.</w:t>
        </w:r>
        <w:r w:rsidR="00DE3049">
          <w:rPr>
            <w:rFonts w:eastAsiaTheme="minorEastAsia" w:cstheme="minorBidi"/>
            <w:b w:val="0"/>
            <w:bCs w:val="0"/>
            <w:caps w:val="0"/>
            <w:noProof/>
            <w:kern w:val="2"/>
            <w:sz w:val="24"/>
            <w:szCs w:val="24"/>
            <w:lang w:val="sl-SI" w:eastAsia="sl-SI"/>
            <w14:ligatures w14:val="standardContextual"/>
          </w:rPr>
          <w:tab/>
        </w:r>
        <w:r w:rsidR="00DE3049" w:rsidRPr="00136887">
          <w:rPr>
            <w:rStyle w:val="Hiperpovezava"/>
            <w:noProof/>
          </w:rPr>
          <w:t>NAČIN ZATIRANJA PRENAŠALCA AMERIŠKEGA ŠKRŽATKA IN IZVAJANJA TRETIRANJA S FITOFARMACEVTSKIMI SREDSTVI</w:t>
        </w:r>
        <w:r w:rsidR="00DE3049">
          <w:rPr>
            <w:noProof/>
            <w:webHidden/>
          </w:rPr>
          <w:tab/>
        </w:r>
        <w:r w:rsidR="00DE3049">
          <w:rPr>
            <w:noProof/>
            <w:webHidden/>
          </w:rPr>
          <w:fldChar w:fldCharType="begin"/>
        </w:r>
        <w:r w:rsidR="00DE3049">
          <w:rPr>
            <w:noProof/>
            <w:webHidden/>
          </w:rPr>
          <w:instrText xml:space="preserve"> PAGEREF _Toc195107301 \h </w:instrText>
        </w:r>
        <w:r w:rsidR="00DE3049">
          <w:rPr>
            <w:noProof/>
            <w:webHidden/>
          </w:rPr>
        </w:r>
        <w:r w:rsidR="00DE3049">
          <w:rPr>
            <w:noProof/>
            <w:webHidden/>
          </w:rPr>
          <w:fldChar w:fldCharType="separate"/>
        </w:r>
        <w:r w:rsidR="00357E30">
          <w:rPr>
            <w:noProof/>
            <w:webHidden/>
          </w:rPr>
          <w:t>9</w:t>
        </w:r>
        <w:r w:rsidR="00DE3049">
          <w:rPr>
            <w:noProof/>
            <w:webHidden/>
          </w:rPr>
          <w:fldChar w:fldCharType="end"/>
        </w:r>
      </w:hyperlink>
    </w:p>
    <w:p w14:paraId="511D293B" w14:textId="208AE67A" w:rsidR="00DE3049" w:rsidRDefault="009E447E">
      <w:pPr>
        <w:pStyle w:val="Kazalovsebine2"/>
        <w:tabs>
          <w:tab w:val="left" w:pos="800"/>
          <w:tab w:val="right" w:leader="dot" w:pos="8488"/>
        </w:tabs>
        <w:rPr>
          <w:rFonts w:eastAsiaTheme="minorEastAsia" w:cstheme="minorBidi"/>
          <w:smallCaps w:val="0"/>
          <w:noProof/>
          <w:kern w:val="2"/>
          <w:sz w:val="24"/>
          <w:szCs w:val="24"/>
          <w:lang w:val="sl-SI" w:eastAsia="sl-SI"/>
          <w14:ligatures w14:val="standardContextual"/>
        </w:rPr>
      </w:pPr>
      <w:hyperlink w:anchor="_Toc195107302" w:history="1">
        <w:r w:rsidR="00DE3049" w:rsidRPr="00136887">
          <w:rPr>
            <w:rStyle w:val="Hiperpovezava"/>
            <w:iCs/>
            <w:noProof/>
          </w:rPr>
          <w:t>5.1</w:t>
        </w:r>
        <w:r w:rsidR="00DE3049">
          <w:rPr>
            <w:rFonts w:eastAsiaTheme="minorEastAsia" w:cstheme="minorBidi"/>
            <w:smallCaps w:val="0"/>
            <w:noProof/>
            <w:kern w:val="2"/>
            <w:sz w:val="24"/>
            <w:szCs w:val="24"/>
            <w:lang w:val="sl-SI" w:eastAsia="sl-SI"/>
            <w14:ligatures w14:val="standardContextual"/>
          </w:rPr>
          <w:tab/>
        </w:r>
        <w:r w:rsidR="00DE3049" w:rsidRPr="00136887">
          <w:rPr>
            <w:rStyle w:val="Hiperpovezava"/>
            <w:noProof/>
          </w:rPr>
          <w:t>Seznam fitofarmacevtskih sredstev za zatiranje ameriškega škržatka</w:t>
        </w:r>
        <w:r w:rsidR="00DE3049">
          <w:rPr>
            <w:noProof/>
            <w:webHidden/>
          </w:rPr>
          <w:tab/>
        </w:r>
        <w:r w:rsidR="00DE3049">
          <w:rPr>
            <w:noProof/>
            <w:webHidden/>
          </w:rPr>
          <w:fldChar w:fldCharType="begin"/>
        </w:r>
        <w:r w:rsidR="00DE3049">
          <w:rPr>
            <w:noProof/>
            <w:webHidden/>
          </w:rPr>
          <w:instrText xml:space="preserve"> PAGEREF _Toc195107302 \h </w:instrText>
        </w:r>
        <w:r w:rsidR="00DE3049">
          <w:rPr>
            <w:noProof/>
            <w:webHidden/>
          </w:rPr>
        </w:r>
        <w:r w:rsidR="00DE3049">
          <w:rPr>
            <w:noProof/>
            <w:webHidden/>
          </w:rPr>
          <w:fldChar w:fldCharType="separate"/>
        </w:r>
        <w:r w:rsidR="00357E30">
          <w:rPr>
            <w:noProof/>
            <w:webHidden/>
          </w:rPr>
          <w:t>9</w:t>
        </w:r>
        <w:r w:rsidR="00DE3049">
          <w:rPr>
            <w:noProof/>
            <w:webHidden/>
          </w:rPr>
          <w:fldChar w:fldCharType="end"/>
        </w:r>
      </w:hyperlink>
    </w:p>
    <w:p w14:paraId="66C3AFF9" w14:textId="4300D7F8" w:rsidR="00DE3049" w:rsidRDefault="009E447E">
      <w:pPr>
        <w:pStyle w:val="Kazalovsebine2"/>
        <w:tabs>
          <w:tab w:val="left" w:pos="800"/>
          <w:tab w:val="right" w:leader="dot" w:pos="8488"/>
        </w:tabs>
        <w:rPr>
          <w:rFonts w:eastAsiaTheme="minorEastAsia" w:cstheme="minorBidi"/>
          <w:smallCaps w:val="0"/>
          <w:noProof/>
          <w:kern w:val="2"/>
          <w:sz w:val="24"/>
          <w:szCs w:val="24"/>
          <w:lang w:val="sl-SI" w:eastAsia="sl-SI"/>
          <w14:ligatures w14:val="standardContextual"/>
        </w:rPr>
      </w:pPr>
      <w:hyperlink w:anchor="_Toc195107303" w:history="1">
        <w:r w:rsidR="00DE3049" w:rsidRPr="00136887">
          <w:rPr>
            <w:rStyle w:val="Hiperpovezava"/>
            <w:iCs/>
            <w:noProof/>
          </w:rPr>
          <w:t>5.2</w:t>
        </w:r>
        <w:r w:rsidR="00DE3049">
          <w:rPr>
            <w:rFonts w:eastAsiaTheme="minorEastAsia" w:cstheme="minorBidi"/>
            <w:smallCaps w:val="0"/>
            <w:noProof/>
            <w:kern w:val="2"/>
            <w:sz w:val="24"/>
            <w:szCs w:val="24"/>
            <w:lang w:val="sl-SI" w:eastAsia="sl-SI"/>
            <w14:ligatures w14:val="standardContextual"/>
          </w:rPr>
          <w:tab/>
        </w:r>
        <w:r w:rsidR="00DE3049" w:rsidRPr="00136887">
          <w:rPr>
            <w:rStyle w:val="Hiperpovezava"/>
            <w:noProof/>
          </w:rPr>
          <w:t>Način izvajanja tretiranja s fitofarmacevtskimi sredstvi v vinogradih za pridelavo grozdja, brajdah in ohišnicah v razmejenih območjih za zadrževanje</w:t>
        </w:r>
        <w:r w:rsidR="00DE3049">
          <w:rPr>
            <w:noProof/>
            <w:webHidden/>
          </w:rPr>
          <w:tab/>
        </w:r>
        <w:r w:rsidR="00DE3049">
          <w:rPr>
            <w:noProof/>
            <w:webHidden/>
          </w:rPr>
          <w:fldChar w:fldCharType="begin"/>
        </w:r>
        <w:r w:rsidR="00DE3049">
          <w:rPr>
            <w:noProof/>
            <w:webHidden/>
          </w:rPr>
          <w:instrText xml:space="preserve"> PAGEREF _Toc195107303 \h </w:instrText>
        </w:r>
        <w:r w:rsidR="00DE3049">
          <w:rPr>
            <w:noProof/>
            <w:webHidden/>
          </w:rPr>
        </w:r>
        <w:r w:rsidR="00DE3049">
          <w:rPr>
            <w:noProof/>
            <w:webHidden/>
          </w:rPr>
          <w:fldChar w:fldCharType="separate"/>
        </w:r>
        <w:r w:rsidR="00357E30">
          <w:rPr>
            <w:noProof/>
            <w:webHidden/>
          </w:rPr>
          <w:t>11</w:t>
        </w:r>
        <w:r w:rsidR="00DE3049">
          <w:rPr>
            <w:noProof/>
            <w:webHidden/>
          </w:rPr>
          <w:fldChar w:fldCharType="end"/>
        </w:r>
      </w:hyperlink>
    </w:p>
    <w:p w14:paraId="7C42C0BD" w14:textId="0C5406F3" w:rsidR="00DE3049" w:rsidRDefault="009E447E">
      <w:pPr>
        <w:pStyle w:val="Kazalovsebine3"/>
        <w:tabs>
          <w:tab w:val="left" w:pos="1200"/>
          <w:tab w:val="right" w:leader="dot" w:pos="8488"/>
        </w:tabs>
        <w:rPr>
          <w:rFonts w:eastAsiaTheme="minorEastAsia" w:cstheme="minorBidi"/>
          <w:i w:val="0"/>
          <w:iCs w:val="0"/>
          <w:noProof/>
          <w:kern w:val="2"/>
          <w:sz w:val="24"/>
          <w:szCs w:val="24"/>
          <w:lang w:val="sl-SI" w:eastAsia="sl-SI"/>
          <w14:ligatures w14:val="standardContextual"/>
        </w:rPr>
      </w:pPr>
      <w:hyperlink w:anchor="_Toc195107304" w:history="1">
        <w:r w:rsidR="00DE3049" w:rsidRPr="00136887">
          <w:rPr>
            <w:rStyle w:val="Hiperpovezava"/>
            <w:noProof/>
          </w:rPr>
          <w:t>5.2.1</w:t>
        </w:r>
        <w:r w:rsidR="00DE3049">
          <w:rPr>
            <w:rFonts w:eastAsiaTheme="minorEastAsia" w:cstheme="minorBidi"/>
            <w:i w:val="0"/>
            <w:iCs w:val="0"/>
            <w:noProof/>
            <w:kern w:val="2"/>
            <w:sz w:val="24"/>
            <w:szCs w:val="24"/>
            <w:lang w:val="sl-SI" w:eastAsia="sl-SI"/>
            <w14:ligatures w14:val="standardContextual"/>
          </w:rPr>
          <w:tab/>
        </w:r>
        <w:r w:rsidR="00DE3049" w:rsidRPr="00136887">
          <w:rPr>
            <w:rStyle w:val="Hiperpovezava"/>
            <w:noProof/>
          </w:rPr>
          <w:t>Vinogradi za pridelavo grozdja – integrirano varstvo trte</w:t>
        </w:r>
        <w:r w:rsidR="00DE3049">
          <w:rPr>
            <w:noProof/>
            <w:webHidden/>
          </w:rPr>
          <w:tab/>
        </w:r>
        <w:r w:rsidR="00DE3049">
          <w:rPr>
            <w:noProof/>
            <w:webHidden/>
          </w:rPr>
          <w:fldChar w:fldCharType="begin"/>
        </w:r>
        <w:r w:rsidR="00DE3049">
          <w:rPr>
            <w:noProof/>
            <w:webHidden/>
          </w:rPr>
          <w:instrText xml:space="preserve"> PAGEREF _Toc195107304 \h </w:instrText>
        </w:r>
        <w:r w:rsidR="00DE3049">
          <w:rPr>
            <w:noProof/>
            <w:webHidden/>
          </w:rPr>
        </w:r>
        <w:r w:rsidR="00DE3049">
          <w:rPr>
            <w:noProof/>
            <w:webHidden/>
          </w:rPr>
          <w:fldChar w:fldCharType="separate"/>
        </w:r>
        <w:r w:rsidR="00357E30">
          <w:rPr>
            <w:noProof/>
            <w:webHidden/>
          </w:rPr>
          <w:t>11</w:t>
        </w:r>
        <w:r w:rsidR="00DE3049">
          <w:rPr>
            <w:noProof/>
            <w:webHidden/>
          </w:rPr>
          <w:fldChar w:fldCharType="end"/>
        </w:r>
      </w:hyperlink>
    </w:p>
    <w:p w14:paraId="27E91856" w14:textId="74FB50B3" w:rsidR="00DE3049" w:rsidRDefault="009E447E">
      <w:pPr>
        <w:pStyle w:val="Kazalovsebine2"/>
        <w:tabs>
          <w:tab w:val="left" w:pos="800"/>
          <w:tab w:val="right" w:leader="dot" w:pos="8488"/>
        </w:tabs>
        <w:rPr>
          <w:rFonts w:eastAsiaTheme="minorEastAsia" w:cstheme="minorBidi"/>
          <w:smallCaps w:val="0"/>
          <w:noProof/>
          <w:kern w:val="2"/>
          <w:sz w:val="24"/>
          <w:szCs w:val="24"/>
          <w:lang w:val="sl-SI" w:eastAsia="sl-SI"/>
          <w14:ligatures w14:val="standardContextual"/>
        </w:rPr>
      </w:pPr>
      <w:hyperlink w:anchor="_Toc195107305" w:history="1">
        <w:r w:rsidR="00DE3049" w:rsidRPr="00136887">
          <w:rPr>
            <w:rStyle w:val="Hiperpovezava"/>
            <w:iCs/>
            <w:noProof/>
          </w:rPr>
          <w:t>5.3</w:t>
        </w:r>
        <w:r w:rsidR="00DE3049">
          <w:rPr>
            <w:rFonts w:eastAsiaTheme="minorEastAsia" w:cstheme="minorBidi"/>
            <w:smallCaps w:val="0"/>
            <w:noProof/>
            <w:kern w:val="2"/>
            <w:sz w:val="24"/>
            <w:szCs w:val="24"/>
            <w:lang w:val="sl-SI" w:eastAsia="sl-SI"/>
            <w14:ligatures w14:val="standardContextual"/>
          </w:rPr>
          <w:tab/>
        </w:r>
        <w:r w:rsidR="00DE3049" w:rsidRPr="00136887">
          <w:rPr>
            <w:rStyle w:val="Hiperpovezava"/>
            <w:noProof/>
          </w:rPr>
          <w:t>Način izvajanja tretiranja s fitofarmacevtskimi sredstvi v matičnih vinogradih, matičnjakih in trsnicah na ozemlju Slovenije</w:t>
        </w:r>
        <w:r w:rsidR="00DE3049">
          <w:rPr>
            <w:noProof/>
            <w:webHidden/>
          </w:rPr>
          <w:tab/>
        </w:r>
        <w:r w:rsidR="00DE3049">
          <w:rPr>
            <w:noProof/>
            <w:webHidden/>
          </w:rPr>
          <w:fldChar w:fldCharType="begin"/>
        </w:r>
        <w:r w:rsidR="00DE3049">
          <w:rPr>
            <w:noProof/>
            <w:webHidden/>
          </w:rPr>
          <w:instrText xml:space="preserve"> PAGEREF _Toc195107305 \h </w:instrText>
        </w:r>
        <w:r w:rsidR="00DE3049">
          <w:rPr>
            <w:noProof/>
            <w:webHidden/>
          </w:rPr>
        </w:r>
        <w:r w:rsidR="00DE3049">
          <w:rPr>
            <w:noProof/>
            <w:webHidden/>
          </w:rPr>
          <w:fldChar w:fldCharType="separate"/>
        </w:r>
        <w:r w:rsidR="00357E30">
          <w:rPr>
            <w:noProof/>
            <w:webHidden/>
          </w:rPr>
          <w:t>16</w:t>
        </w:r>
        <w:r w:rsidR="00DE3049">
          <w:rPr>
            <w:noProof/>
            <w:webHidden/>
          </w:rPr>
          <w:fldChar w:fldCharType="end"/>
        </w:r>
      </w:hyperlink>
    </w:p>
    <w:p w14:paraId="34575084" w14:textId="728F3F37" w:rsidR="00DE3049" w:rsidRDefault="009E447E">
      <w:pPr>
        <w:pStyle w:val="Kazalovsebine2"/>
        <w:tabs>
          <w:tab w:val="left" w:pos="800"/>
          <w:tab w:val="right" w:leader="dot" w:pos="8488"/>
        </w:tabs>
        <w:rPr>
          <w:rFonts w:eastAsiaTheme="minorEastAsia" w:cstheme="minorBidi"/>
          <w:smallCaps w:val="0"/>
          <w:noProof/>
          <w:kern w:val="2"/>
          <w:sz w:val="24"/>
          <w:szCs w:val="24"/>
          <w:lang w:val="sl-SI" w:eastAsia="sl-SI"/>
          <w14:ligatures w14:val="standardContextual"/>
        </w:rPr>
      </w:pPr>
      <w:hyperlink w:anchor="_Toc195107306" w:history="1">
        <w:r w:rsidR="00DE3049" w:rsidRPr="00136887">
          <w:rPr>
            <w:rStyle w:val="Hiperpovezava"/>
            <w:iCs/>
            <w:noProof/>
          </w:rPr>
          <w:t>5.4</w:t>
        </w:r>
        <w:r w:rsidR="00DE3049">
          <w:rPr>
            <w:rFonts w:eastAsiaTheme="minorEastAsia" w:cstheme="minorBidi"/>
            <w:smallCaps w:val="0"/>
            <w:noProof/>
            <w:kern w:val="2"/>
            <w:sz w:val="24"/>
            <w:szCs w:val="24"/>
            <w:lang w:val="sl-SI" w:eastAsia="sl-SI"/>
            <w14:ligatures w14:val="standardContextual"/>
          </w:rPr>
          <w:tab/>
        </w:r>
        <w:r w:rsidR="00DE3049" w:rsidRPr="00136887">
          <w:rPr>
            <w:rStyle w:val="Hiperpovezava"/>
            <w:noProof/>
            <w:shd w:val="clear" w:color="auto" w:fill="FFFFFF"/>
          </w:rPr>
          <w:t xml:space="preserve">Aplikacija </w:t>
        </w:r>
        <w:r w:rsidR="00DE3049" w:rsidRPr="00136887">
          <w:rPr>
            <w:rStyle w:val="Hiperpovezava"/>
            <w:noProof/>
          </w:rPr>
          <w:t>fitofarmacevtskih sredstev</w:t>
        </w:r>
        <w:r w:rsidR="00DE3049">
          <w:rPr>
            <w:noProof/>
            <w:webHidden/>
          </w:rPr>
          <w:tab/>
        </w:r>
        <w:r w:rsidR="00DE3049">
          <w:rPr>
            <w:noProof/>
            <w:webHidden/>
          </w:rPr>
          <w:fldChar w:fldCharType="begin"/>
        </w:r>
        <w:r w:rsidR="00DE3049">
          <w:rPr>
            <w:noProof/>
            <w:webHidden/>
          </w:rPr>
          <w:instrText xml:space="preserve"> PAGEREF _Toc195107306 \h </w:instrText>
        </w:r>
        <w:r w:rsidR="00DE3049">
          <w:rPr>
            <w:noProof/>
            <w:webHidden/>
          </w:rPr>
        </w:r>
        <w:r w:rsidR="00DE3049">
          <w:rPr>
            <w:noProof/>
            <w:webHidden/>
          </w:rPr>
          <w:fldChar w:fldCharType="separate"/>
        </w:r>
        <w:r w:rsidR="00357E30">
          <w:rPr>
            <w:noProof/>
            <w:webHidden/>
          </w:rPr>
          <w:t>19</w:t>
        </w:r>
        <w:r w:rsidR="00DE3049">
          <w:rPr>
            <w:noProof/>
            <w:webHidden/>
          </w:rPr>
          <w:fldChar w:fldCharType="end"/>
        </w:r>
      </w:hyperlink>
    </w:p>
    <w:p w14:paraId="14B8B76A" w14:textId="4DB2FD21" w:rsidR="00DE3049" w:rsidRDefault="009E447E">
      <w:pPr>
        <w:pStyle w:val="Kazalovsebine2"/>
        <w:tabs>
          <w:tab w:val="left" w:pos="800"/>
          <w:tab w:val="right" w:leader="dot" w:pos="8488"/>
        </w:tabs>
        <w:rPr>
          <w:rFonts w:eastAsiaTheme="minorEastAsia" w:cstheme="minorBidi"/>
          <w:smallCaps w:val="0"/>
          <w:noProof/>
          <w:kern w:val="2"/>
          <w:sz w:val="24"/>
          <w:szCs w:val="24"/>
          <w:lang w:val="sl-SI" w:eastAsia="sl-SI"/>
          <w14:ligatures w14:val="standardContextual"/>
        </w:rPr>
      </w:pPr>
      <w:hyperlink w:anchor="_Toc195107307" w:history="1">
        <w:r w:rsidR="00DE3049" w:rsidRPr="00136887">
          <w:rPr>
            <w:rStyle w:val="Hiperpovezava"/>
            <w:iCs/>
            <w:noProof/>
          </w:rPr>
          <w:t>5.5</w:t>
        </w:r>
        <w:r w:rsidR="00DE3049">
          <w:rPr>
            <w:rFonts w:eastAsiaTheme="minorEastAsia" w:cstheme="minorBidi"/>
            <w:smallCaps w:val="0"/>
            <w:noProof/>
            <w:kern w:val="2"/>
            <w:sz w:val="24"/>
            <w:szCs w:val="24"/>
            <w:lang w:val="sl-SI" w:eastAsia="sl-SI"/>
            <w14:ligatures w14:val="standardContextual"/>
          </w:rPr>
          <w:tab/>
        </w:r>
        <w:r w:rsidR="00DE3049" w:rsidRPr="00136887">
          <w:rPr>
            <w:rStyle w:val="Hiperpovezava"/>
            <w:noProof/>
          </w:rPr>
          <w:t>Podatki o fitofarmacevtskih sredstvih</w:t>
        </w:r>
        <w:r w:rsidR="00DE3049">
          <w:rPr>
            <w:noProof/>
            <w:webHidden/>
          </w:rPr>
          <w:tab/>
        </w:r>
        <w:r w:rsidR="00DE3049">
          <w:rPr>
            <w:noProof/>
            <w:webHidden/>
          </w:rPr>
          <w:fldChar w:fldCharType="begin"/>
        </w:r>
        <w:r w:rsidR="00DE3049">
          <w:rPr>
            <w:noProof/>
            <w:webHidden/>
          </w:rPr>
          <w:instrText xml:space="preserve"> PAGEREF _Toc195107307 \h </w:instrText>
        </w:r>
        <w:r w:rsidR="00DE3049">
          <w:rPr>
            <w:noProof/>
            <w:webHidden/>
          </w:rPr>
        </w:r>
        <w:r w:rsidR="00DE3049">
          <w:rPr>
            <w:noProof/>
            <w:webHidden/>
          </w:rPr>
          <w:fldChar w:fldCharType="separate"/>
        </w:r>
        <w:r w:rsidR="00357E30">
          <w:rPr>
            <w:noProof/>
            <w:webHidden/>
          </w:rPr>
          <w:t>20</w:t>
        </w:r>
        <w:r w:rsidR="00DE3049">
          <w:rPr>
            <w:noProof/>
            <w:webHidden/>
          </w:rPr>
          <w:fldChar w:fldCharType="end"/>
        </w:r>
      </w:hyperlink>
    </w:p>
    <w:p w14:paraId="0D6120B9" w14:textId="7E507819" w:rsidR="00DE3049" w:rsidRDefault="009E447E">
      <w:pPr>
        <w:pStyle w:val="Kazalovsebine3"/>
        <w:tabs>
          <w:tab w:val="left" w:pos="1200"/>
          <w:tab w:val="right" w:leader="dot" w:pos="8488"/>
        </w:tabs>
        <w:rPr>
          <w:rFonts w:eastAsiaTheme="minorEastAsia" w:cstheme="minorBidi"/>
          <w:i w:val="0"/>
          <w:iCs w:val="0"/>
          <w:noProof/>
          <w:kern w:val="2"/>
          <w:sz w:val="24"/>
          <w:szCs w:val="24"/>
          <w:lang w:val="sl-SI" w:eastAsia="sl-SI"/>
          <w14:ligatures w14:val="standardContextual"/>
        </w:rPr>
      </w:pPr>
      <w:hyperlink w:anchor="_Toc195107308" w:history="1">
        <w:r w:rsidR="00DE3049" w:rsidRPr="00136887">
          <w:rPr>
            <w:rStyle w:val="Hiperpovezava"/>
            <w:noProof/>
          </w:rPr>
          <w:t>5.5.1</w:t>
        </w:r>
        <w:r w:rsidR="00DE3049">
          <w:rPr>
            <w:rFonts w:eastAsiaTheme="minorEastAsia" w:cstheme="minorBidi"/>
            <w:i w:val="0"/>
            <w:iCs w:val="0"/>
            <w:noProof/>
            <w:kern w:val="2"/>
            <w:sz w:val="24"/>
            <w:szCs w:val="24"/>
            <w:lang w:val="sl-SI" w:eastAsia="sl-SI"/>
            <w14:ligatures w14:val="standardContextual"/>
          </w:rPr>
          <w:tab/>
        </w:r>
        <w:r w:rsidR="00DE3049" w:rsidRPr="00136887">
          <w:rPr>
            <w:rStyle w:val="Hiperpovezava"/>
            <w:noProof/>
          </w:rPr>
          <w:t>Mospilan 20 SG</w:t>
        </w:r>
        <w:r w:rsidR="00DE3049">
          <w:rPr>
            <w:noProof/>
            <w:webHidden/>
          </w:rPr>
          <w:tab/>
        </w:r>
        <w:r w:rsidR="00DE3049">
          <w:rPr>
            <w:noProof/>
            <w:webHidden/>
          </w:rPr>
          <w:fldChar w:fldCharType="begin"/>
        </w:r>
        <w:r w:rsidR="00DE3049">
          <w:rPr>
            <w:noProof/>
            <w:webHidden/>
          </w:rPr>
          <w:instrText xml:space="preserve"> PAGEREF _Toc195107308 \h </w:instrText>
        </w:r>
        <w:r w:rsidR="00DE3049">
          <w:rPr>
            <w:noProof/>
            <w:webHidden/>
          </w:rPr>
        </w:r>
        <w:r w:rsidR="00DE3049">
          <w:rPr>
            <w:noProof/>
            <w:webHidden/>
          </w:rPr>
          <w:fldChar w:fldCharType="separate"/>
        </w:r>
        <w:r w:rsidR="00357E30">
          <w:rPr>
            <w:noProof/>
            <w:webHidden/>
          </w:rPr>
          <w:t>20</w:t>
        </w:r>
        <w:r w:rsidR="00DE3049">
          <w:rPr>
            <w:noProof/>
            <w:webHidden/>
          </w:rPr>
          <w:fldChar w:fldCharType="end"/>
        </w:r>
      </w:hyperlink>
    </w:p>
    <w:p w14:paraId="62310A0F" w14:textId="0961A7E0" w:rsidR="00DE3049" w:rsidRDefault="009E447E">
      <w:pPr>
        <w:pStyle w:val="Kazalovsebine3"/>
        <w:tabs>
          <w:tab w:val="left" w:pos="1200"/>
          <w:tab w:val="right" w:leader="dot" w:pos="8488"/>
        </w:tabs>
        <w:rPr>
          <w:rFonts w:eastAsiaTheme="minorEastAsia" w:cstheme="minorBidi"/>
          <w:i w:val="0"/>
          <w:iCs w:val="0"/>
          <w:noProof/>
          <w:kern w:val="2"/>
          <w:sz w:val="24"/>
          <w:szCs w:val="24"/>
          <w:lang w:val="sl-SI" w:eastAsia="sl-SI"/>
          <w14:ligatures w14:val="standardContextual"/>
        </w:rPr>
      </w:pPr>
      <w:hyperlink w:anchor="_Toc195107309" w:history="1">
        <w:r w:rsidR="00DE3049" w:rsidRPr="00136887">
          <w:rPr>
            <w:rStyle w:val="Hiperpovezava"/>
            <w:noProof/>
            <w:snapToGrid w:val="0"/>
          </w:rPr>
          <w:t>5.5.2</w:t>
        </w:r>
        <w:r w:rsidR="00DE3049">
          <w:rPr>
            <w:rFonts w:eastAsiaTheme="minorEastAsia" w:cstheme="minorBidi"/>
            <w:i w:val="0"/>
            <w:iCs w:val="0"/>
            <w:noProof/>
            <w:kern w:val="2"/>
            <w:sz w:val="24"/>
            <w:szCs w:val="24"/>
            <w:lang w:val="sl-SI" w:eastAsia="sl-SI"/>
            <w14:ligatures w14:val="standardContextual"/>
          </w:rPr>
          <w:tab/>
        </w:r>
        <w:r w:rsidR="00DE3049" w:rsidRPr="00136887">
          <w:rPr>
            <w:rStyle w:val="Hiperpovezava"/>
            <w:noProof/>
            <w:snapToGrid w:val="0"/>
          </w:rPr>
          <w:t>Sivanto prime</w:t>
        </w:r>
        <w:r w:rsidR="00DE3049">
          <w:rPr>
            <w:noProof/>
            <w:webHidden/>
          </w:rPr>
          <w:tab/>
        </w:r>
        <w:r w:rsidR="00DE3049">
          <w:rPr>
            <w:noProof/>
            <w:webHidden/>
          </w:rPr>
          <w:fldChar w:fldCharType="begin"/>
        </w:r>
        <w:r w:rsidR="00DE3049">
          <w:rPr>
            <w:noProof/>
            <w:webHidden/>
          </w:rPr>
          <w:instrText xml:space="preserve"> PAGEREF _Toc195107309 \h </w:instrText>
        </w:r>
        <w:r w:rsidR="00DE3049">
          <w:rPr>
            <w:noProof/>
            <w:webHidden/>
          </w:rPr>
        </w:r>
        <w:r w:rsidR="00DE3049">
          <w:rPr>
            <w:noProof/>
            <w:webHidden/>
          </w:rPr>
          <w:fldChar w:fldCharType="separate"/>
        </w:r>
        <w:r w:rsidR="00357E30">
          <w:rPr>
            <w:noProof/>
            <w:webHidden/>
          </w:rPr>
          <w:t>20</w:t>
        </w:r>
        <w:r w:rsidR="00DE3049">
          <w:rPr>
            <w:noProof/>
            <w:webHidden/>
          </w:rPr>
          <w:fldChar w:fldCharType="end"/>
        </w:r>
      </w:hyperlink>
    </w:p>
    <w:p w14:paraId="0E5BCBC7" w14:textId="67EE9129" w:rsidR="00DE3049" w:rsidRDefault="009E447E">
      <w:pPr>
        <w:pStyle w:val="Kazalovsebine3"/>
        <w:tabs>
          <w:tab w:val="left" w:pos="1200"/>
          <w:tab w:val="right" w:leader="dot" w:pos="8488"/>
        </w:tabs>
        <w:rPr>
          <w:rFonts w:eastAsiaTheme="minorEastAsia" w:cstheme="minorBidi"/>
          <w:i w:val="0"/>
          <w:iCs w:val="0"/>
          <w:noProof/>
          <w:kern w:val="2"/>
          <w:sz w:val="24"/>
          <w:szCs w:val="24"/>
          <w:lang w:val="sl-SI" w:eastAsia="sl-SI"/>
          <w14:ligatures w14:val="standardContextual"/>
        </w:rPr>
      </w:pPr>
      <w:hyperlink w:anchor="_Toc195107310" w:history="1">
        <w:r w:rsidR="00DE3049" w:rsidRPr="00136887">
          <w:rPr>
            <w:rStyle w:val="Hiperpovezava"/>
            <w:noProof/>
            <w:snapToGrid w:val="0"/>
          </w:rPr>
          <w:t>5.5.3</w:t>
        </w:r>
        <w:r w:rsidR="00DE3049">
          <w:rPr>
            <w:rFonts w:eastAsiaTheme="minorEastAsia" w:cstheme="minorBidi"/>
            <w:i w:val="0"/>
            <w:iCs w:val="0"/>
            <w:noProof/>
            <w:kern w:val="2"/>
            <w:sz w:val="24"/>
            <w:szCs w:val="24"/>
            <w:lang w:val="sl-SI" w:eastAsia="sl-SI"/>
            <w14:ligatures w14:val="standardContextual"/>
          </w:rPr>
          <w:tab/>
        </w:r>
        <w:r w:rsidR="00DE3049" w:rsidRPr="00136887">
          <w:rPr>
            <w:rStyle w:val="Hiperpovezava"/>
            <w:noProof/>
            <w:snapToGrid w:val="0"/>
          </w:rPr>
          <w:t>Movento SC 100</w:t>
        </w:r>
        <w:r w:rsidR="00DE3049">
          <w:rPr>
            <w:noProof/>
            <w:webHidden/>
          </w:rPr>
          <w:tab/>
        </w:r>
        <w:r w:rsidR="00DE3049">
          <w:rPr>
            <w:noProof/>
            <w:webHidden/>
          </w:rPr>
          <w:fldChar w:fldCharType="begin"/>
        </w:r>
        <w:r w:rsidR="00DE3049">
          <w:rPr>
            <w:noProof/>
            <w:webHidden/>
          </w:rPr>
          <w:instrText xml:space="preserve"> PAGEREF _Toc195107310 \h </w:instrText>
        </w:r>
        <w:r w:rsidR="00DE3049">
          <w:rPr>
            <w:noProof/>
            <w:webHidden/>
          </w:rPr>
        </w:r>
        <w:r w:rsidR="00DE3049">
          <w:rPr>
            <w:noProof/>
            <w:webHidden/>
          </w:rPr>
          <w:fldChar w:fldCharType="separate"/>
        </w:r>
        <w:r w:rsidR="00357E30">
          <w:rPr>
            <w:noProof/>
            <w:webHidden/>
          </w:rPr>
          <w:t>20</w:t>
        </w:r>
        <w:r w:rsidR="00DE3049">
          <w:rPr>
            <w:noProof/>
            <w:webHidden/>
          </w:rPr>
          <w:fldChar w:fldCharType="end"/>
        </w:r>
      </w:hyperlink>
    </w:p>
    <w:p w14:paraId="72A53B1A" w14:textId="2D7C2FD6" w:rsidR="00DE3049" w:rsidRDefault="009E447E">
      <w:pPr>
        <w:pStyle w:val="Kazalovsebine3"/>
        <w:tabs>
          <w:tab w:val="left" w:pos="1200"/>
          <w:tab w:val="right" w:leader="dot" w:pos="8488"/>
        </w:tabs>
        <w:rPr>
          <w:rFonts w:eastAsiaTheme="minorEastAsia" w:cstheme="minorBidi"/>
          <w:i w:val="0"/>
          <w:iCs w:val="0"/>
          <w:noProof/>
          <w:kern w:val="2"/>
          <w:sz w:val="24"/>
          <w:szCs w:val="24"/>
          <w:lang w:val="sl-SI" w:eastAsia="sl-SI"/>
          <w14:ligatures w14:val="standardContextual"/>
        </w:rPr>
      </w:pPr>
      <w:hyperlink w:anchor="_Toc195107311" w:history="1">
        <w:r w:rsidR="00DE3049" w:rsidRPr="00136887">
          <w:rPr>
            <w:rStyle w:val="Hiperpovezava"/>
            <w:noProof/>
          </w:rPr>
          <w:t>5.5.4</w:t>
        </w:r>
        <w:r w:rsidR="00DE3049">
          <w:rPr>
            <w:rFonts w:eastAsiaTheme="minorEastAsia" w:cstheme="minorBidi"/>
            <w:i w:val="0"/>
            <w:iCs w:val="0"/>
            <w:noProof/>
            <w:kern w:val="2"/>
            <w:sz w:val="24"/>
            <w:szCs w:val="24"/>
            <w:lang w:val="sl-SI" w:eastAsia="sl-SI"/>
            <w14:ligatures w14:val="standardContextual"/>
          </w:rPr>
          <w:tab/>
        </w:r>
        <w:r w:rsidR="00DE3049" w:rsidRPr="00136887">
          <w:rPr>
            <w:rStyle w:val="Hiperpovezava"/>
            <w:noProof/>
          </w:rPr>
          <w:t>Decis 2,5 EC</w:t>
        </w:r>
        <w:r w:rsidR="00DE3049">
          <w:rPr>
            <w:noProof/>
            <w:webHidden/>
          </w:rPr>
          <w:tab/>
        </w:r>
        <w:r w:rsidR="00DE3049">
          <w:rPr>
            <w:noProof/>
            <w:webHidden/>
          </w:rPr>
          <w:fldChar w:fldCharType="begin"/>
        </w:r>
        <w:r w:rsidR="00DE3049">
          <w:rPr>
            <w:noProof/>
            <w:webHidden/>
          </w:rPr>
          <w:instrText xml:space="preserve"> PAGEREF _Toc195107311 \h </w:instrText>
        </w:r>
        <w:r w:rsidR="00DE3049">
          <w:rPr>
            <w:noProof/>
            <w:webHidden/>
          </w:rPr>
        </w:r>
        <w:r w:rsidR="00DE3049">
          <w:rPr>
            <w:noProof/>
            <w:webHidden/>
          </w:rPr>
          <w:fldChar w:fldCharType="separate"/>
        </w:r>
        <w:r w:rsidR="00357E30">
          <w:rPr>
            <w:noProof/>
            <w:webHidden/>
          </w:rPr>
          <w:t>21</w:t>
        </w:r>
        <w:r w:rsidR="00DE3049">
          <w:rPr>
            <w:noProof/>
            <w:webHidden/>
          </w:rPr>
          <w:fldChar w:fldCharType="end"/>
        </w:r>
      </w:hyperlink>
    </w:p>
    <w:p w14:paraId="47D93BEC" w14:textId="17997932" w:rsidR="00DE3049" w:rsidRDefault="009E447E">
      <w:pPr>
        <w:pStyle w:val="Kazalovsebine3"/>
        <w:tabs>
          <w:tab w:val="left" w:pos="1200"/>
          <w:tab w:val="right" w:leader="dot" w:pos="8488"/>
        </w:tabs>
        <w:rPr>
          <w:rFonts w:eastAsiaTheme="minorEastAsia" w:cstheme="minorBidi"/>
          <w:i w:val="0"/>
          <w:iCs w:val="0"/>
          <w:noProof/>
          <w:kern w:val="2"/>
          <w:sz w:val="24"/>
          <w:szCs w:val="24"/>
          <w:lang w:val="sl-SI" w:eastAsia="sl-SI"/>
          <w14:ligatures w14:val="standardContextual"/>
        </w:rPr>
      </w:pPr>
      <w:hyperlink w:anchor="_Toc195107312" w:history="1">
        <w:r w:rsidR="00DE3049" w:rsidRPr="00136887">
          <w:rPr>
            <w:rStyle w:val="Hiperpovezava"/>
            <w:noProof/>
          </w:rPr>
          <w:t>5.5.5</w:t>
        </w:r>
        <w:r w:rsidR="00DE3049">
          <w:rPr>
            <w:rFonts w:eastAsiaTheme="minorEastAsia" w:cstheme="minorBidi"/>
            <w:i w:val="0"/>
            <w:iCs w:val="0"/>
            <w:noProof/>
            <w:kern w:val="2"/>
            <w:sz w:val="24"/>
            <w:szCs w:val="24"/>
            <w:lang w:val="sl-SI" w:eastAsia="sl-SI"/>
            <w14:ligatures w14:val="standardContextual"/>
          </w:rPr>
          <w:tab/>
        </w:r>
        <w:r w:rsidR="00DE3049" w:rsidRPr="00136887">
          <w:rPr>
            <w:rStyle w:val="Hiperpovezava"/>
            <w:noProof/>
          </w:rPr>
          <w:t>Decis 100 EC</w:t>
        </w:r>
        <w:r w:rsidR="00DE3049">
          <w:rPr>
            <w:noProof/>
            <w:webHidden/>
          </w:rPr>
          <w:tab/>
        </w:r>
        <w:r w:rsidR="00DE3049">
          <w:rPr>
            <w:noProof/>
            <w:webHidden/>
          </w:rPr>
          <w:fldChar w:fldCharType="begin"/>
        </w:r>
        <w:r w:rsidR="00DE3049">
          <w:rPr>
            <w:noProof/>
            <w:webHidden/>
          </w:rPr>
          <w:instrText xml:space="preserve"> PAGEREF _Toc195107312 \h </w:instrText>
        </w:r>
        <w:r w:rsidR="00DE3049">
          <w:rPr>
            <w:noProof/>
            <w:webHidden/>
          </w:rPr>
        </w:r>
        <w:r w:rsidR="00DE3049">
          <w:rPr>
            <w:noProof/>
            <w:webHidden/>
          </w:rPr>
          <w:fldChar w:fldCharType="separate"/>
        </w:r>
        <w:r w:rsidR="00357E30">
          <w:rPr>
            <w:noProof/>
            <w:webHidden/>
          </w:rPr>
          <w:t>21</w:t>
        </w:r>
        <w:r w:rsidR="00DE3049">
          <w:rPr>
            <w:noProof/>
            <w:webHidden/>
          </w:rPr>
          <w:fldChar w:fldCharType="end"/>
        </w:r>
      </w:hyperlink>
    </w:p>
    <w:p w14:paraId="73DCA0BA" w14:textId="1192A558" w:rsidR="00DE3049" w:rsidRDefault="009E447E">
      <w:pPr>
        <w:pStyle w:val="Kazalovsebine3"/>
        <w:tabs>
          <w:tab w:val="left" w:pos="1200"/>
          <w:tab w:val="right" w:leader="dot" w:pos="8488"/>
        </w:tabs>
        <w:rPr>
          <w:rFonts w:eastAsiaTheme="minorEastAsia" w:cstheme="minorBidi"/>
          <w:i w:val="0"/>
          <w:iCs w:val="0"/>
          <w:noProof/>
          <w:kern w:val="2"/>
          <w:sz w:val="24"/>
          <w:szCs w:val="24"/>
          <w:lang w:val="sl-SI" w:eastAsia="sl-SI"/>
          <w14:ligatures w14:val="standardContextual"/>
        </w:rPr>
      </w:pPr>
      <w:hyperlink w:anchor="_Toc195107313" w:history="1">
        <w:r w:rsidR="00DE3049" w:rsidRPr="00136887">
          <w:rPr>
            <w:rStyle w:val="Hiperpovezava"/>
            <w:noProof/>
          </w:rPr>
          <w:t>5.5.6</w:t>
        </w:r>
        <w:r w:rsidR="00DE3049">
          <w:rPr>
            <w:rFonts w:eastAsiaTheme="minorEastAsia" w:cstheme="minorBidi"/>
            <w:i w:val="0"/>
            <w:iCs w:val="0"/>
            <w:noProof/>
            <w:kern w:val="2"/>
            <w:sz w:val="24"/>
            <w:szCs w:val="24"/>
            <w:lang w:val="sl-SI" w:eastAsia="sl-SI"/>
            <w14:ligatures w14:val="standardContextual"/>
          </w:rPr>
          <w:tab/>
        </w:r>
        <w:r w:rsidR="00DE3049" w:rsidRPr="00136887">
          <w:rPr>
            <w:rStyle w:val="Hiperpovezava"/>
            <w:noProof/>
          </w:rPr>
          <w:t>Mavrik 240 EW</w:t>
        </w:r>
        <w:r w:rsidR="00DE3049">
          <w:rPr>
            <w:noProof/>
            <w:webHidden/>
          </w:rPr>
          <w:tab/>
        </w:r>
        <w:r w:rsidR="00DE3049">
          <w:rPr>
            <w:noProof/>
            <w:webHidden/>
          </w:rPr>
          <w:fldChar w:fldCharType="begin"/>
        </w:r>
        <w:r w:rsidR="00DE3049">
          <w:rPr>
            <w:noProof/>
            <w:webHidden/>
          </w:rPr>
          <w:instrText xml:space="preserve"> PAGEREF _Toc195107313 \h </w:instrText>
        </w:r>
        <w:r w:rsidR="00DE3049">
          <w:rPr>
            <w:noProof/>
            <w:webHidden/>
          </w:rPr>
        </w:r>
        <w:r w:rsidR="00DE3049">
          <w:rPr>
            <w:noProof/>
            <w:webHidden/>
          </w:rPr>
          <w:fldChar w:fldCharType="separate"/>
        </w:r>
        <w:r w:rsidR="00357E30">
          <w:rPr>
            <w:noProof/>
            <w:webHidden/>
          </w:rPr>
          <w:t>21</w:t>
        </w:r>
        <w:r w:rsidR="00DE3049">
          <w:rPr>
            <w:noProof/>
            <w:webHidden/>
          </w:rPr>
          <w:fldChar w:fldCharType="end"/>
        </w:r>
      </w:hyperlink>
    </w:p>
    <w:p w14:paraId="720EF129" w14:textId="755734A7" w:rsidR="00DE3049" w:rsidRDefault="009E447E">
      <w:pPr>
        <w:pStyle w:val="Kazalovsebine3"/>
        <w:tabs>
          <w:tab w:val="left" w:pos="1200"/>
          <w:tab w:val="right" w:leader="dot" w:pos="8488"/>
        </w:tabs>
        <w:rPr>
          <w:rFonts w:eastAsiaTheme="minorEastAsia" w:cstheme="minorBidi"/>
          <w:i w:val="0"/>
          <w:iCs w:val="0"/>
          <w:noProof/>
          <w:kern w:val="2"/>
          <w:sz w:val="24"/>
          <w:szCs w:val="24"/>
          <w:lang w:val="sl-SI" w:eastAsia="sl-SI"/>
          <w14:ligatures w14:val="standardContextual"/>
        </w:rPr>
      </w:pPr>
      <w:hyperlink w:anchor="_Toc195107314" w:history="1">
        <w:r w:rsidR="00DE3049" w:rsidRPr="00136887">
          <w:rPr>
            <w:rStyle w:val="Hiperpovezava"/>
            <w:noProof/>
          </w:rPr>
          <w:t>5.5.7</w:t>
        </w:r>
        <w:r w:rsidR="00DE3049">
          <w:rPr>
            <w:rFonts w:eastAsiaTheme="minorEastAsia" w:cstheme="minorBidi"/>
            <w:i w:val="0"/>
            <w:iCs w:val="0"/>
            <w:noProof/>
            <w:kern w:val="2"/>
            <w:sz w:val="24"/>
            <w:szCs w:val="24"/>
            <w:lang w:val="sl-SI" w:eastAsia="sl-SI"/>
            <w14:ligatures w14:val="standardContextual"/>
          </w:rPr>
          <w:tab/>
        </w:r>
        <w:r w:rsidR="00DE3049" w:rsidRPr="00136887">
          <w:rPr>
            <w:rStyle w:val="Hiperpovezava"/>
            <w:noProof/>
          </w:rPr>
          <w:t>Pripravki na osnovi piretrina</w:t>
        </w:r>
        <w:r w:rsidR="00DE3049">
          <w:rPr>
            <w:noProof/>
            <w:webHidden/>
          </w:rPr>
          <w:tab/>
        </w:r>
        <w:r w:rsidR="00DE3049">
          <w:rPr>
            <w:noProof/>
            <w:webHidden/>
          </w:rPr>
          <w:fldChar w:fldCharType="begin"/>
        </w:r>
        <w:r w:rsidR="00DE3049">
          <w:rPr>
            <w:noProof/>
            <w:webHidden/>
          </w:rPr>
          <w:instrText xml:space="preserve"> PAGEREF _Toc195107314 \h </w:instrText>
        </w:r>
        <w:r w:rsidR="00DE3049">
          <w:rPr>
            <w:noProof/>
            <w:webHidden/>
          </w:rPr>
        </w:r>
        <w:r w:rsidR="00DE3049">
          <w:rPr>
            <w:noProof/>
            <w:webHidden/>
          </w:rPr>
          <w:fldChar w:fldCharType="separate"/>
        </w:r>
        <w:r w:rsidR="00357E30">
          <w:rPr>
            <w:noProof/>
            <w:webHidden/>
          </w:rPr>
          <w:t>22</w:t>
        </w:r>
        <w:r w:rsidR="00DE3049">
          <w:rPr>
            <w:noProof/>
            <w:webHidden/>
          </w:rPr>
          <w:fldChar w:fldCharType="end"/>
        </w:r>
      </w:hyperlink>
    </w:p>
    <w:p w14:paraId="424699D2" w14:textId="6B6242E5" w:rsidR="00DE3049" w:rsidRDefault="009E447E">
      <w:pPr>
        <w:pStyle w:val="Kazalovsebine1"/>
        <w:rPr>
          <w:rFonts w:eastAsiaTheme="minorEastAsia" w:cstheme="minorBidi"/>
          <w:b w:val="0"/>
          <w:bCs w:val="0"/>
          <w:caps w:val="0"/>
          <w:noProof/>
          <w:kern w:val="2"/>
          <w:sz w:val="24"/>
          <w:szCs w:val="24"/>
          <w:lang w:val="sl-SI" w:eastAsia="sl-SI"/>
          <w14:ligatures w14:val="standardContextual"/>
        </w:rPr>
      </w:pPr>
      <w:hyperlink w:anchor="_Toc195107315" w:history="1">
        <w:r w:rsidR="00DE3049" w:rsidRPr="00136887">
          <w:rPr>
            <w:rStyle w:val="Hiperpovezava"/>
            <w:noProof/>
          </w:rPr>
          <w:t>PRILOGA 1: Seznami razmejenih območij (okužena območja in varovalni pas) za zadrževanje zlate trsne rumenice v Sloveniji</w:t>
        </w:r>
        <w:r w:rsidR="00DE3049">
          <w:rPr>
            <w:noProof/>
            <w:webHidden/>
          </w:rPr>
          <w:tab/>
        </w:r>
        <w:r w:rsidR="00DE3049">
          <w:rPr>
            <w:noProof/>
            <w:webHidden/>
          </w:rPr>
          <w:fldChar w:fldCharType="begin"/>
        </w:r>
        <w:r w:rsidR="00DE3049">
          <w:rPr>
            <w:noProof/>
            <w:webHidden/>
          </w:rPr>
          <w:instrText xml:space="preserve"> PAGEREF _Toc195107315 \h </w:instrText>
        </w:r>
        <w:r w:rsidR="00DE3049">
          <w:rPr>
            <w:noProof/>
            <w:webHidden/>
          </w:rPr>
        </w:r>
        <w:r w:rsidR="00DE3049">
          <w:rPr>
            <w:noProof/>
            <w:webHidden/>
          </w:rPr>
          <w:fldChar w:fldCharType="separate"/>
        </w:r>
        <w:r w:rsidR="00357E30">
          <w:rPr>
            <w:noProof/>
            <w:webHidden/>
          </w:rPr>
          <w:t>23</w:t>
        </w:r>
        <w:r w:rsidR="00DE3049">
          <w:rPr>
            <w:noProof/>
            <w:webHidden/>
          </w:rPr>
          <w:fldChar w:fldCharType="end"/>
        </w:r>
      </w:hyperlink>
    </w:p>
    <w:p w14:paraId="5FDE25AD" w14:textId="59163FC2" w:rsidR="00A952C7" w:rsidRPr="00AE6115" w:rsidRDefault="00ED584C" w:rsidP="00A952C7">
      <w:pPr>
        <w:rPr>
          <w:b/>
          <w:szCs w:val="20"/>
          <w:lang w:val="sl-SI"/>
        </w:rPr>
      </w:pPr>
      <w:r w:rsidRPr="00AE6115">
        <w:rPr>
          <w:b/>
          <w:szCs w:val="20"/>
          <w:lang w:val="sl-SI"/>
        </w:rPr>
        <w:fldChar w:fldCharType="end"/>
      </w:r>
    </w:p>
    <w:p w14:paraId="685842A0" w14:textId="77777777" w:rsidR="002146F4" w:rsidRPr="00AE6115" w:rsidRDefault="002146F4" w:rsidP="005E216D">
      <w:pPr>
        <w:pStyle w:val="Kazaloslik"/>
        <w:tabs>
          <w:tab w:val="right" w:leader="dot" w:pos="8488"/>
        </w:tabs>
        <w:rPr>
          <w:b/>
          <w:szCs w:val="20"/>
          <w:lang w:val="sl-SI"/>
        </w:rPr>
      </w:pPr>
      <w:r w:rsidRPr="00AE6115">
        <w:rPr>
          <w:b/>
          <w:szCs w:val="20"/>
          <w:lang w:val="sl-SI"/>
        </w:rPr>
        <w:br w:type="page"/>
      </w:r>
      <w:r w:rsidRPr="00AE6115">
        <w:rPr>
          <w:b/>
          <w:szCs w:val="20"/>
          <w:lang w:val="sl-SI"/>
        </w:rPr>
        <w:lastRenderedPageBreak/>
        <w:t>KAZALO PREGLEDNIC</w:t>
      </w:r>
    </w:p>
    <w:p w14:paraId="49EEEC10" w14:textId="41B358CF" w:rsidR="00A952C7" w:rsidRPr="00AE6115" w:rsidRDefault="00A952C7" w:rsidP="00A952C7">
      <w:pPr>
        <w:rPr>
          <w:b/>
          <w:szCs w:val="20"/>
          <w:lang w:val="sl-SI"/>
        </w:rPr>
      </w:pPr>
    </w:p>
    <w:p w14:paraId="1F03F769" w14:textId="73940677" w:rsidR="00DE3049" w:rsidRDefault="005E216D">
      <w:pPr>
        <w:pStyle w:val="Kazalovsebine1"/>
        <w:rPr>
          <w:rFonts w:eastAsiaTheme="minorEastAsia" w:cstheme="minorBidi"/>
          <w:b w:val="0"/>
          <w:bCs w:val="0"/>
          <w:caps w:val="0"/>
          <w:noProof/>
          <w:kern w:val="2"/>
          <w:sz w:val="24"/>
          <w:szCs w:val="24"/>
          <w:lang w:val="sl-SI" w:eastAsia="sl-SI"/>
          <w14:ligatures w14:val="standardContextual"/>
        </w:rPr>
      </w:pPr>
      <w:r w:rsidRPr="0057095D">
        <w:rPr>
          <w:rFonts w:ascii="Arial" w:hAnsi="Arial" w:cs="Arial"/>
          <w:sz w:val="18"/>
          <w:szCs w:val="18"/>
          <w:lang w:val="sl-SI"/>
        </w:rPr>
        <w:fldChar w:fldCharType="begin"/>
      </w:r>
      <w:r w:rsidRPr="0057095D">
        <w:rPr>
          <w:rFonts w:ascii="Arial" w:hAnsi="Arial" w:cs="Arial"/>
          <w:sz w:val="18"/>
          <w:szCs w:val="18"/>
          <w:lang w:val="sl-SI"/>
        </w:rPr>
        <w:instrText xml:space="preserve"> TOC \h \z \t "Napis;1" </w:instrText>
      </w:r>
      <w:r w:rsidRPr="0057095D">
        <w:rPr>
          <w:rFonts w:ascii="Arial" w:hAnsi="Arial" w:cs="Arial"/>
          <w:sz w:val="18"/>
          <w:szCs w:val="18"/>
          <w:lang w:val="sl-SI"/>
        </w:rPr>
        <w:fldChar w:fldCharType="separate"/>
      </w:r>
      <w:hyperlink w:anchor="_Toc195107327" w:history="1">
        <w:r w:rsidR="00DE3049" w:rsidRPr="00467703">
          <w:rPr>
            <w:rStyle w:val="Hiperpovezava"/>
            <w:noProof/>
          </w:rPr>
          <w:t>Preglednica 1</w:t>
        </w:r>
        <w:r w:rsidR="00DE3049" w:rsidRPr="00467703">
          <w:rPr>
            <w:rStyle w:val="Hiperpovezava"/>
            <w:rFonts w:cs="Arial"/>
            <w:noProof/>
          </w:rPr>
          <w:t>: Fitofarmacevtska sredstva za zatiranje ameriškega škržatka na dan 1. 4. 2025</w:t>
        </w:r>
        <w:r w:rsidR="00DE3049">
          <w:rPr>
            <w:noProof/>
            <w:webHidden/>
          </w:rPr>
          <w:tab/>
        </w:r>
        <w:r w:rsidR="00DE3049">
          <w:rPr>
            <w:noProof/>
            <w:webHidden/>
          </w:rPr>
          <w:fldChar w:fldCharType="begin"/>
        </w:r>
        <w:r w:rsidR="00DE3049">
          <w:rPr>
            <w:noProof/>
            <w:webHidden/>
          </w:rPr>
          <w:instrText xml:space="preserve"> PAGEREF _Toc195107327 \h </w:instrText>
        </w:r>
        <w:r w:rsidR="00DE3049">
          <w:rPr>
            <w:noProof/>
            <w:webHidden/>
          </w:rPr>
        </w:r>
        <w:r w:rsidR="00DE3049">
          <w:rPr>
            <w:noProof/>
            <w:webHidden/>
          </w:rPr>
          <w:fldChar w:fldCharType="separate"/>
        </w:r>
        <w:r w:rsidR="00357E30">
          <w:rPr>
            <w:noProof/>
            <w:webHidden/>
          </w:rPr>
          <w:t>10</w:t>
        </w:r>
        <w:r w:rsidR="00DE3049">
          <w:rPr>
            <w:noProof/>
            <w:webHidden/>
          </w:rPr>
          <w:fldChar w:fldCharType="end"/>
        </w:r>
      </w:hyperlink>
    </w:p>
    <w:p w14:paraId="763730E9" w14:textId="084285C5" w:rsidR="00DE3049" w:rsidRDefault="009E447E">
      <w:pPr>
        <w:pStyle w:val="Kazalovsebine1"/>
        <w:rPr>
          <w:rFonts w:eastAsiaTheme="minorEastAsia" w:cstheme="minorBidi"/>
          <w:b w:val="0"/>
          <w:bCs w:val="0"/>
          <w:caps w:val="0"/>
          <w:noProof/>
          <w:kern w:val="2"/>
          <w:sz w:val="24"/>
          <w:szCs w:val="24"/>
          <w:lang w:val="sl-SI" w:eastAsia="sl-SI"/>
          <w14:ligatures w14:val="standardContextual"/>
        </w:rPr>
      </w:pPr>
      <w:hyperlink w:anchor="_Toc195107328" w:history="1">
        <w:r w:rsidR="00DE3049" w:rsidRPr="00467703">
          <w:rPr>
            <w:rStyle w:val="Hiperpovezava"/>
            <w:noProof/>
          </w:rPr>
          <w:t>Preglednica 2: Število obveznih tretiranj ameriškega škržatka v okuženem območju in v varovalnem pasu v severovzhodni Sloveniji (Štajerska in Prekmurje)</w:t>
        </w:r>
        <w:r w:rsidR="00DE3049">
          <w:rPr>
            <w:noProof/>
            <w:webHidden/>
          </w:rPr>
          <w:tab/>
        </w:r>
        <w:r w:rsidR="00DE3049">
          <w:rPr>
            <w:noProof/>
            <w:webHidden/>
          </w:rPr>
          <w:fldChar w:fldCharType="begin"/>
        </w:r>
        <w:r w:rsidR="00DE3049">
          <w:rPr>
            <w:noProof/>
            <w:webHidden/>
          </w:rPr>
          <w:instrText xml:space="preserve"> PAGEREF _Toc195107328 \h </w:instrText>
        </w:r>
        <w:r w:rsidR="00DE3049">
          <w:rPr>
            <w:noProof/>
            <w:webHidden/>
          </w:rPr>
        </w:r>
        <w:r w:rsidR="00DE3049">
          <w:rPr>
            <w:noProof/>
            <w:webHidden/>
          </w:rPr>
          <w:fldChar w:fldCharType="separate"/>
        </w:r>
        <w:r w:rsidR="00357E30">
          <w:rPr>
            <w:noProof/>
            <w:webHidden/>
          </w:rPr>
          <w:t>11</w:t>
        </w:r>
        <w:r w:rsidR="00DE3049">
          <w:rPr>
            <w:noProof/>
            <w:webHidden/>
          </w:rPr>
          <w:fldChar w:fldCharType="end"/>
        </w:r>
      </w:hyperlink>
    </w:p>
    <w:p w14:paraId="3E5C5C92" w14:textId="12912ACC" w:rsidR="00DE3049" w:rsidRDefault="009E447E">
      <w:pPr>
        <w:pStyle w:val="Kazalovsebine1"/>
        <w:rPr>
          <w:rFonts w:eastAsiaTheme="minorEastAsia" w:cstheme="minorBidi"/>
          <w:b w:val="0"/>
          <w:bCs w:val="0"/>
          <w:caps w:val="0"/>
          <w:noProof/>
          <w:kern w:val="2"/>
          <w:sz w:val="24"/>
          <w:szCs w:val="24"/>
          <w:lang w:val="sl-SI" w:eastAsia="sl-SI"/>
          <w14:ligatures w14:val="standardContextual"/>
        </w:rPr>
      </w:pPr>
      <w:hyperlink w:anchor="_Toc195107329" w:history="1">
        <w:r w:rsidR="00DE3049" w:rsidRPr="00467703">
          <w:rPr>
            <w:rStyle w:val="Hiperpovezava"/>
            <w:noProof/>
          </w:rPr>
          <w:t>Preglednica 3: Seznam občin in število obveznih tretiranj na območju Jugovzhodne Slovenije (Posavje, Dolenjska in Bela krajina)</w:t>
        </w:r>
        <w:r w:rsidR="00DE3049">
          <w:rPr>
            <w:noProof/>
            <w:webHidden/>
          </w:rPr>
          <w:tab/>
        </w:r>
        <w:r w:rsidR="00DE3049">
          <w:rPr>
            <w:noProof/>
            <w:webHidden/>
          </w:rPr>
          <w:fldChar w:fldCharType="begin"/>
        </w:r>
        <w:r w:rsidR="00DE3049">
          <w:rPr>
            <w:noProof/>
            <w:webHidden/>
          </w:rPr>
          <w:instrText xml:space="preserve"> PAGEREF _Toc195107329 \h </w:instrText>
        </w:r>
        <w:r w:rsidR="00DE3049">
          <w:rPr>
            <w:noProof/>
            <w:webHidden/>
          </w:rPr>
        </w:r>
        <w:r w:rsidR="00DE3049">
          <w:rPr>
            <w:noProof/>
            <w:webHidden/>
          </w:rPr>
          <w:fldChar w:fldCharType="separate"/>
        </w:r>
        <w:r w:rsidR="00357E30">
          <w:rPr>
            <w:noProof/>
            <w:webHidden/>
          </w:rPr>
          <w:t>12</w:t>
        </w:r>
        <w:r w:rsidR="00DE3049">
          <w:rPr>
            <w:noProof/>
            <w:webHidden/>
          </w:rPr>
          <w:fldChar w:fldCharType="end"/>
        </w:r>
      </w:hyperlink>
    </w:p>
    <w:p w14:paraId="785825AD" w14:textId="7FBE6D00" w:rsidR="00DE3049" w:rsidRDefault="009E447E">
      <w:pPr>
        <w:pStyle w:val="Kazalovsebine1"/>
        <w:rPr>
          <w:rFonts w:eastAsiaTheme="minorEastAsia" w:cstheme="minorBidi"/>
          <w:b w:val="0"/>
          <w:bCs w:val="0"/>
          <w:caps w:val="0"/>
          <w:noProof/>
          <w:kern w:val="2"/>
          <w:sz w:val="24"/>
          <w:szCs w:val="24"/>
          <w:lang w:val="sl-SI" w:eastAsia="sl-SI"/>
          <w14:ligatures w14:val="standardContextual"/>
        </w:rPr>
      </w:pPr>
      <w:hyperlink w:anchor="_Toc195107330" w:history="1">
        <w:r w:rsidR="00DE3049" w:rsidRPr="00467703">
          <w:rPr>
            <w:rStyle w:val="Hiperpovezava"/>
            <w:noProof/>
          </w:rPr>
          <w:t>Preglednica 4: Seznam občin in število obveznih tretiranj na območju Zahodne Slovenije (Primorska)</w:t>
        </w:r>
        <w:r w:rsidR="00DE3049">
          <w:rPr>
            <w:noProof/>
            <w:webHidden/>
          </w:rPr>
          <w:tab/>
        </w:r>
        <w:r w:rsidR="00DE3049">
          <w:rPr>
            <w:noProof/>
            <w:webHidden/>
          </w:rPr>
          <w:fldChar w:fldCharType="begin"/>
        </w:r>
        <w:r w:rsidR="00DE3049">
          <w:rPr>
            <w:noProof/>
            <w:webHidden/>
          </w:rPr>
          <w:instrText xml:space="preserve"> PAGEREF _Toc195107330 \h </w:instrText>
        </w:r>
        <w:r w:rsidR="00DE3049">
          <w:rPr>
            <w:noProof/>
            <w:webHidden/>
          </w:rPr>
        </w:r>
        <w:r w:rsidR="00DE3049">
          <w:rPr>
            <w:noProof/>
            <w:webHidden/>
          </w:rPr>
          <w:fldChar w:fldCharType="separate"/>
        </w:r>
        <w:r w:rsidR="00357E30">
          <w:rPr>
            <w:noProof/>
            <w:webHidden/>
          </w:rPr>
          <w:t>13</w:t>
        </w:r>
        <w:r w:rsidR="00DE3049">
          <w:rPr>
            <w:noProof/>
            <w:webHidden/>
          </w:rPr>
          <w:fldChar w:fldCharType="end"/>
        </w:r>
      </w:hyperlink>
    </w:p>
    <w:p w14:paraId="68AA597A" w14:textId="129C33B6" w:rsidR="00DE3049" w:rsidRDefault="009E447E">
      <w:pPr>
        <w:pStyle w:val="Kazalovsebine1"/>
        <w:rPr>
          <w:rFonts w:eastAsiaTheme="minorEastAsia" w:cstheme="minorBidi"/>
          <w:b w:val="0"/>
          <w:bCs w:val="0"/>
          <w:caps w:val="0"/>
          <w:noProof/>
          <w:kern w:val="2"/>
          <w:sz w:val="24"/>
          <w:szCs w:val="24"/>
          <w:lang w:val="sl-SI" w:eastAsia="sl-SI"/>
          <w14:ligatures w14:val="standardContextual"/>
        </w:rPr>
      </w:pPr>
      <w:hyperlink w:anchor="_Toc195107331" w:history="1">
        <w:r w:rsidR="00DE3049" w:rsidRPr="00467703">
          <w:rPr>
            <w:rStyle w:val="Hiperpovezava"/>
            <w:noProof/>
          </w:rPr>
          <w:t>Preglednica 5: Okvirni roki zatiranja ameriškega škržatka v vinogradih za pridelavo grozdja na razmejenem območju SV Slovenije (Štajerska in Prekmurje; območje KGZS – Zavod Maribor in IHPS) in JV Slovenije (Posavje, Dolenjska, Bela krajina; območje KGZS – Zavod Novo mesto) in ustrezna fitofarmacevtska sredstva</w:t>
        </w:r>
        <w:r w:rsidR="00DE3049">
          <w:rPr>
            <w:noProof/>
            <w:webHidden/>
          </w:rPr>
          <w:tab/>
        </w:r>
        <w:r w:rsidR="00DE3049">
          <w:rPr>
            <w:noProof/>
            <w:webHidden/>
          </w:rPr>
          <w:fldChar w:fldCharType="begin"/>
        </w:r>
        <w:r w:rsidR="00DE3049">
          <w:rPr>
            <w:noProof/>
            <w:webHidden/>
          </w:rPr>
          <w:instrText xml:space="preserve"> PAGEREF _Toc195107331 \h </w:instrText>
        </w:r>
        <w:r w:rsidR="00DE3049">
          <w:rPr>
            <w:noProof/>
            <w:webHidden/>
          </w:rPr>
        </w:r>
        <w:r w:rsidR="00DE3049">
          <w:rPr>
            <w:noProof/>
            <w:webHidden/>
          </w:rPr>
          <w:fldChar w:fldCharType="separate"/>
        </w:r>
        <w:r w:rsidR="00357E30">
          <w:rPr>
            <w:noProof/>
            <w:webHidden/>
          </w:rPr>
          <w:t>14</w:t>
        </w:r>
        <w:r w:rsidR="00DE3049">
          <w:rPr>
            <w:noProof/>
            <w:webHidden/>
          </w:rPr>
          <w:fldChar w:fldCharType="end"/>
        </w:r>
      </w:hyperlink>
    </w:p>
    <w:p w14:paraId="6A37926E" w14:textId="62464043" w:rsidR="00DE3049" w:rsidRDefault="009E447E">
      <w:pPr>
        <w:pStyle w:val="Kazalovsebine1"/>
        <w:rPr>
          <w:rFonts w:eastAsiaTheme="minorEastAsia" w:cstheme="minorBidi"/>
          <w:b w:val="0"/>
          <w:bCs w:val="0"/>
          <w:caps w:val="0"/>
          <w:noProof/>
          <w:kern w:val="2"/>
          <w:sz w:val="24"/>
          <w:szCs w:val="24"/>
          <w:lang w:val="sl-SI" w:eastAsia="sl-SI"/>
          <w14:ligatures w14:val="standardContextual"/>
        </w:rPr>
      </w:pPr>
      <w:hyperlink w:anchor="_Toc195107332" w:history="1">
        <w:r w:rsidR="00DE3049" w:rsidRPr="00467703">
          <w:rPr>
            <w:rStyle w:val="Hiperpovezava"/>
            <w:noProof/>
          </w:rPr>
          <w:t>Preglednica 6: Okvirni roki zatiranja ameriškega škržatka v vinogradih za pridelavo grozdja v razmejenem območju v zahodni Sloveniji (Primorska) ter ustrezna fitofarmacevtska sredstva.</w:t>
        </w:r>
        <w:r w:rsidR="00DE3049">
          <w:rPr>
            <w:noProof/>
            <w:webHidden/>
          </w:rPr>
          <w:tab/>
        </w:r>
        <w:r w:rsidR="00DE3049">
          <w:rPr>
            <w:noProof/>
            <w:webHidden/>
          </w:rPr>
          <w:fldChar w:fldCharType="begin"/>
        </w:r>
        <w:r w:rsidR="00DE3049">
          <w:rPr>
            <w:noProof/>
            <w:webHidden/>
          </w:rPr>
          <w:instrText xml:space="preserve"> PAGEREF _Toc195107332 \h </w:instrText>
        </w:r>
        <w:r w:rsidR="00DE3049">
          <w:rPr>
            <w:noProof/>
            <w:webHidden/>
          </w:rPr>
        </w:r>
        <w:r w:rsidR="00DE3049">
          <w:rPr>
            <w:noProof/>
            <w:webHidden/>
          </w:rPr>
          <w:fldChar w:fldCharType="separate"/>
        </w:r>
        <w:r w:rsidR="00357E30">
          <w:rPr>
            <w:noProof/>
            <w:webHidden/>
          </w:rPr>
          <w:t>15</w:t>
        </w:r>
        <w:r w:rsidR="00DE3049">
          <w:rPr>
            <w:noProof/>
            <w:webHidden/>
          </w:rPr>
          <w:fldChar w:fldCharType="end"/>
        </w:r>
      </w:hyperlink>
    </w:p>
    <w:p w14:paraId="70F9827D" w14:textId="1F48A303" w:rsidR="00DE3049" w:rsidRDefault="009E447E">
      <w:pPr>
        <w:pStyle w:val="Kazalovsebine1"/>
        <w:rPr>
          <w:rFonts w:eastAsiaTheme="minorEastAsia" w:cstheme="minorBidi"/>
          <w:b w:val="0"/>
          <w:bCs w:val="0"/>
          <w:caps w:val="0"/>
          <w:noProof/>
          <w:kern w:val="2"/>
          <w:sz w:val="24"/>
          <w:szCs w:val="24"/>
          <w:lang w:val="sl-SI" w:eastAsia="sl-SI"/>
          <w14:ligatures w14:val="standardContextual"/>
        </w:rPr>
      </w:pPr>
      <w:hyperlink w:anchor="_Toc195107333" w:history="1">
        <w:r w:rsidR="00DE3049" w:rsidRPr="00467703">
          <w:rPr>
            <w:rStyle w:val="Hiperpovezava"/>
            <w:noProof/>
          </w:rPr>
          <w:t>Preglednica 7: Okvirni roki zatiranja ameriškega škržatka v vinogradih za pridelavo grozdja v ekološki pridelavi na razmejenem območju in ustrezna fitofarmacevtska sredstva.</w:t>
        </w:r>
        <w:r w:rsidR="00DE3049">
          <w:rPr>
            <w:noProof/>
            <w:webHidden/>
          </w:rPr>
          <w:tab/>
        </w:r>
        <w:r w:rsidR="00DE3049">
          <w:rPr>
            <w:noProof/>
            <w:webHidden/>
          </w:rPr>
          <w:fldChar w:fldCharType="begin"/>
        </w:r>
        <w:r w:rsidR="00DE3049">
          <w:rPr>
            <w:noProof/>
            <w:webHidden/>
          </w:rPr>
          <w:instrText xml:space="preserve"> PAGEREF _Toc195107333 \h </w:instrText>
        </w:r>
        <w:r w:rsidR="00DE3049">
          <w:rPr>
            <w:noProof/>
            <w:webHidden/>
          </w:rPr>
        </w:r>
        <w:r w:rsidR="00DE3049">
          <w:rPr>
            <w:noProof/>
            <w:webHidden/>
          </w:rPr>
          <w:fldChar w:fldCharType="separate"/>
        </w:r>
        <w:r w:rsidR="00357E30">
          <w:rPr>
            <w:noProof/>
            <w:webHidden/>
          </w:rPr>
          <w:t>16</w:t>
        </w:r>
        <w:r w:rsidR="00DE3049">
          <w:rPr>
            <w:noProof/>
            <w:webHidden/>
          </w:rPr>
          <w:fldChar w:fldCharType="end"/>
        </w:r>
      </w:hyperlink>
    </w:p>
    <w:p w14:paraId="2F0FF145" w14:textId="34E5BC0F" w:rsidR="00DE3049" w:rsidRDefault="009E447E">
      <w:pPr>
        <w:pStyle w:val="Kazalovsebine1"/>
        <w:rPr>
          <w:rFonts w:eastAsiaTheme="minorEastAsia" w:cstheme="minorBidi"/>
          <w:b w:val="0"/>
          <w:bCs w:val="0"/>
          <w:caps w:val="0"/>
          <w:noProof/>
          <w:kern w:val="2"/>
          <w:sz w:val="24"/>
          <w:szCs w:val="24"/>
          <w:lang w:val="sl-SI" w:eastAsia="sl-SI"/>
          <w14:ligatures w14:val="standardContextual"/>
        </w:rPr>
      </w:pPr>
      <w:hyperlink w:anchor="_Toc195107334" w:history="1">
        <w:r w:rsidR="00DE3049" w:rsidRPr="00467703">
          <w:rPr>
            <w:rStyle w:val="Hiperpovezava"/>
            <w:noProof/>
          </w:rPr>
          <w:t>Preglednica 8: Okvirni roki za zatiranje ameriškega škržatka v matičnih vinogradih in ustrezna fitofarmacevtska sredstva.</w:t>
        </w:r>
        <w:r w:rsidR="00DE3049">
          <w:rPr>
            <w:noProof/>
            <w:webHidden/>
          </w:rPr>
          <w:tab/>
        </w:r>
        <w:r w:rsidR="00DE3049">
          <w:rPr>
            <w:noProof/>
            <w:webHidden/>
          </w:rPr>
          <w:fldChar w:fldCharType="begin"/>
        </w:r>
        <w:r w:rsidR="00DE3049">
          <w:rPr>
            <w:noProof/>
            <w:webHidden/>
          </w:rPr>
          <w:instrText xml:space="preserve"> PAGEREF _Toc195107334 \h </w:instrText>
        </w:r>
        <w:r w:rsidR="00DE3049">
          <w:rPr>
            <w:noProof/>
            <w:webHidden/>
          </w:rPr>
        </w:r>
        <w:r w:rsidR="00DE3049">
          <w:rPr>
            <w:noProof/>
            <w:webHidden/>
          </w:rPr>
          <w:fldChar w:fldCharType="separate"/>
        </w:r>
        <w:r w:rsidR="00357E30">
          <w:rPr>
            <w:noProof/>
            <w:webHidden/>
          </w:rPr>
          <w:t>17</w:t>
        </w:r>
        <w:r w:rsidR="00DE3049">
          <w:rPr>
            <w:noProof/>
            <w:webHidden/>
          </w:rPr>
          <w:fldChar w:fldCharType="end"/>
        </w:r>
      </w:hyperlink>
    </w:p>
    <w:p w14:paraId="11A7A149" w14:textId="12042143" w:rsidR="00DE3049" w:rsidRDefault="009E447E">
      <w:pPr>
        <w:pStyle w:val="Kazalovsebine1"/>
        <w:rPr>
          <w:rFonts w:eastAsiaTheme="minorEastAsia" w:cstheme="minorBidi"/>
          <w:b w:val="0"/>
          <w:bCs w:val="0"/>
          <w:caps w:val="0"/>
          <w:noProof/>
          <w:kern w:val="2"/>
          <w:sz w:val="24"/>
          <w:szCs w:val="24"/>
          <w:lang w:val="sl-SI" w:eastAsia="sl-SI"/>
          <w14:ligatures w14:val="standardContextual"/>
        </w:rPr>
      </w:pPr>
      <w:hyperlink w:anchor="_Toc195107335" w:history="1">
        <w:r w:rsidR="00DE3049" w:rsidRPr="00467703">
          <w:rPr>
            <w:rStyle w:val="Hiperpovezava"/>
            <w:noProof/>
          </w:rPr>
          <w:t>Preglednica 9: Okvirni roki za zatiranje ameriškega škržatka v matičnjakih in ustrezna fitofarmacevtska sredstva.</w:t>
        </w:r>
        <w:r w:rsidR="00DE3049">
          <w:rPr>
            <w:noProof/>
            <w:webHidden/>
          </w:rPr>
          <w:tab/>
        </w:r>
        <w:r w:rsidR="00DE3049">
          <w:rPr>
            <w:noProof/>
            <w:webHidden/>
          </w:rPr>
          <w:fldChar w:fldCharType="begin"/>
        </w:r>
        <w:r w:rsidR="00DE3049">
          <w:rPr>
            <w:noProof/>
            <w:webHidden/>
          </w:rPr>
          <w:instrText xml:space="preserve"> PAGEREF _Toc195107335 \h </w:instrText>
        </w:r>
        <w:r w:rsidR="00DE3049">
          <w:rPr>
            <w:noProof/>
            <w:webHidden/>
          </w:rPr>
        </w:r>
        <w:r w:rsidR="00DE3049">
          <w:rPr>
            <w:noProof/>
            <w:webHidden/>
          </w:rPr>
          <w:fldChar w:fldCharType="separate"/>
        </w:r>
        <w:r w:rsidR="00357E30">
          <w:rPr>
            <w:noProof/>
            <w:webHidden/>
          </w:rPr>
          <w:t>18</w:t>
        </w:r>
        <w:r w:rsidR="00DE3049">
          <w:rPr>
            <w:noProof/>
            <w:webHidden/>
          </w:rPr>
          <w:fldChar w:fldCharType="end"/>
        </w:r>
      </w:hyperlink>
    </w:p>
    <w:p w14:paraId="66E3305B" w14:textId="22E9B7AB" w:rsidR="00DE3049" w:rsidRDefault="009E447E">
      <w:pPr>
        <w:pStyle w:val="Kazalovsebine1"/>
        <w:rPr>
          <w:rFonts w:eastAsiaTheme="minorEastAsia" w:cstheme="minorBidi"/>
          <w:b w:val="0"/>
          <w:bCs w:val="0"/>
          <w:caps w:val="0"/>
          <w:noProof/>
          <w:kern w:val="2"/>
          <w:sz w:val="24"/>
          <w:szCs w:val="24"/>
          <w:lang w:val="sl-SI" w:eastAsia="sl-SI"/>
          <w14:ligatures w14:val="standardContextual"/>
        </w:rPr>
      </w:pPr>
      <w:hyperlink w:anchor="_Toc195107336" w:history="1">
        <w:r w:rsidR="00DE3049" w:rsidRPr="00467703">
          <w:rPr>
            <w:rStyle w:val="Hiperpovezava"/>
            <w:noProof/>
          </w:rPr>
          <w:t>Preglednica 10: Okvirni roki za zatiranje ameriškega škržatka v trsnicah in ustrezna fitofarmacevtska sredstva</w:t>
        </w:r>
        <w:r w:rsidR="00DE3049">
          <w:rPr>
            <w:noProof/>
            <w:webHidden/>
          </w:rPr>
          <w:tab/>
        </w:r>
        <w:r w:rsidR="00DE3049">
          <w:rPr>
            <w:noProof/>
            <w:webHidden/>
          </w:rPr>
          <w:fldChar w:fldCharType="begin"/>
        </w:r>
        <w:r w:rsidR="00DE3049">
          <w:rPr>
            <w:noProof/>
            <w:webHidden/>
          </w:rPr>
          <w:instrText xml:space="preserve"> PAGEREF _Toc195107336 \h </w:instrText>
        </w:r>
        <w:r w:rsidR="00DE3049">
          <w:rPr>
            <w:noProof/>
            <w:webHidden/>
          </w:rPr>
        </w:r>
        <w:r w:rsidR="00DE3049">
          <w:rPr>
            <w:noProof/>
            <w:webHidden/>
          </w:rPr>
          <w:fldChar w:fldCharType="separate"/>
        </w:r>
        <w:r w:rsidR="00357E30">
          <w:rPr>
            <w:noProof/>
            <w:webHidden/>
          </w:rPr>
          <w:t>19</w:t>
        </w:r>
        <w:r w:rsidR="00DE3049">
          <w:rPr>
            <w:noProof/>
            <w:webHidden/>
          </w:rPr>
          <w:fldChar w:fldCharType="end"/>
        </w:r>
      </w:hyperlink>
    </w:p>
    <w:p w14:paraId="6DE30863" w14:textId="603D346F" w:rsidR="007A5094" w:rsidRPr="0057095D" w:rsidRDefault="005E216D" w:rsidP="00AF177E">
      <w:pPr>
        <w:jc w:val="both"/>
        <w:rPr>
          <w:rFonts w:cs="Arial"/>
          <w:bCs/>
          <w:sz w:val="18"/>
          <w:szCs w:val="18"/>
          <w:lang w:val="sl-SI"/>
        </w:rPr>
      </w:pPr>
      <w:r w:rsidRPr="0057095D">
        <w:rPr>
          <w:rFonts w:cs="Arial"/>
          <w:bCs/>
          <w:sz w:val="18"/>
          <w:szCs w:val="18"/>
          <w:lang w:val="sl-SI"/>
        </w:rPr>
        <w:fldChar w:fldCharType="end"/>
      </w:r>
    </w:p>
    <w:p w14:paraId="39C5B15B" w14:textId="77777777" w:rsidR="007A5094" w:rsidRPr="0057095D" w:rsidRDefault="007A5094" w:rsidP="00AF177E">
      <w:pPr>
        <w:jc w:val="both"/>
        <w:rPr>
          <w:rFonts w:cs="Arial"/>
          <w:b/>
          <w:sz w:val="18"/>
          <w:szCs w:val="18"/>
          <w:lang w:val="sl-SI"/>
        </w:rPr>
      </w:pPr>
    </w:p>
    <w:p w14:paraId="7031BF68" w14:textId="77777777" w:rsidR="004C03EC" w:rsidRPr="00AE6115" w:rsidRDefault="004C03EC" w:rsidP="00AF177E">
      <w:pPr>
        <w:jc w:val="both"/>
        <w:rPr>
          <w:b/>
          <w:szCs w:val="20"/>
          <w:lang w:val="sl-SI"/>
        </w:rPr>
      </w:pPr>
    </w:p>
    <w:p w14:paraId="3F88E055" w14:textId="7B7215BF" w:rsidR="004C03EC" w:rsidRPr="00AE6115" w:rsidRDefault="004C03EC" w:rsidP="00ED584C">
      <w:pPr>
        <w:pStyle w:val="Naslov1"/>
      </w:pPr>
      <w:r w:rsidRPr="00AE6115">
        <w:br w:type="page"/>
      </w:r>
      <w:bookmarkStart w:id="1" w:name="_Toc154132919"/>
      <w:bookmarkStart w:id="2" w:name="_Toc195107292"/>
      <w:r w:rsidR="00656CD2" w:rsidRPr="00AE6115">
        <w:lastRenderedPageBreak/>
        <w:t>UVOD</w:t>
      </w:r>
      <w:bookmarkEnd w:id="1"/>
      <w:bookmarkEnd w:id="2"/>
    </w:p>
    <w:p w14:paraId="0112F7EC" w14:textId="77777777" w:rsidR="004C03EC" w:rsidRPr="00AE6115" w:rsidRDefault="004C03EC" w:rsidP="00AF177E">
      <w:pPr>
        <w:jc w:val="both"/>
        <w:rPr>
          <w:b/>
          <w:szCs w:val="20"/>
          <w:lang w:val="sl-SI"/>
        </w:rPr>
      </w:pPr>
    </w:p>
    <w:p w14:paraId="4FBDC072" w14:textId="1B304C21" w:rsidR="004C03EC" w:rsidRPr="00AE6115" w:rsidRDefault="00AF177E" w:rsidP="00AF177E">
      <w:pPr>
        <w:jc w:val="both"/>
        <w:rPr>
          <w:bCs/>
          <w:szCs w:val="20"/>
          <w:lang w:val="sl-SI"/>
        </w:rPr>
      </w:pPr>
      <w:r w:rsidRPr="00AE6115">
        <w:rPr>
          <w:bCs/>
          <w:szCs w:val="20"/>
          <w:lang w:val="sl-SI"/>
        </w:rPr>
        <w:t>Navodilo za izvajanje ukrepov za zatiranje zlate trsne rumenice in prenašalca (v nadaljnjem besedilu: navodilo Uprave) je namenjeno</w:t>
      </w:r>
      <w:r w:rsidR="00BC7742" w:rsidRPr="00AE6115">
        <w:rPr>
          <w:bCs/>
          <w:szCs w:val="20"/>
          <w:lang w:val="sl-SI"/>
        </w:rPr>
        <w:t xml:space="preserve"> za izvajanje določb </w:t>
      </w:r>
      <w:hyperlink r:id="rId9" w:history="1">
        <w:r w:rsidR="00BC7742" w:rsidRPr="00AE6115">
          <w:rPr>
            <w:rStyle w:val="Hiperpovezava"/>
            <w:bCs/>
            <w:i/>
            <w:iCs/>
            <w:szCs w:val="20"/>
            <w:lang w:val="sl-SI"/>
          </w:rPr>
          <w:t>Uredbe o ukrepih za zatiranje in preprečevanje širjenja zlate trsne rumenice (Uradni list RS, št. 85/2023</w:t>
        </w:r>
      </w:hyperlink>
      <w:r w:rsidR="00F36B04">
        <w:rPr>
          <w:rStyle w:val="Hiperpovezava"/>
          <w:bCs/>
          <w:i/>
          <w:iCs/>
          <w:szCs w:val="20"/>
          <w:lang w:val="sl-SI"/>
        </w:rPr>
        <w:t xml:space="preserve"> in 60/24</w:t>
      </w:r>
      <w:r w:rsidR="00BC7742" w:rsidRPr="00AE6115">
        <w:rPr>
          <w:bCs/>
          <w:szCs w:val="20"/>
          <w:lang w:val="sl-SI"/>
        </w:rPr>
        <w:t xml:space="preserve"> (v nadaljnjem besedilu: uredba)</w:t>
      </w:r>
      <w:r w:rsidRPr="00AE6115">
        <w:rPr>
          <w:bCs/>
          <w:szCs w:val="20"/>
          <w:lang w:val="sl-SI"/>
        </w:rPr>
        <w:t xml:space="preserve"> </w:t>
      </w:r>
      <w:r w:rsidR="00BC7742" w:rsidRPr="00AE6115">
        <w:rPr>
          <w:bCs/>
          <w:szCs w:val="20"/>
          <w:lang w:val="sl-SI"/>
        </w:rPr>
        <w:t>in sicer</w:t>
      </w:r>
      <w:r w:rsidR="00CA4891" w:rsidRPr="00AE6115">
        <w:rPr>
          <w:bCs/>
          <w:szCs w:val="20"/>
          <w:lang w:val="sl-SI"/>
        </w:rPr>
        <w:t xml:space="preserve"> glede</w:t>
      </w:r>
      <w:r w:rsidR="00300F43" w:rsidRPr="00AE6115">
        <w:rPr>
          <w:bCs/>
          <w:szCs w:val="20"/>
          <w:lang w:val="sl-SI"/>
        </w:rPr>
        <w:t xml:space="preserve"> načina</w:t>
      </w:r>
      <w:r w:rsidR="00BC7742" w:rsidRPr="00AE6115">
        <w:rPr>
          <w:bCs/>
          <w:szCs w:val="20"/>
          <w:lang w:val="sl-SI"/>
        </w:rPr>
        <w:t xml:space="preserve">: </w:t>
      </w:r>
    </w:p>
    <w:p w14:paraId="3D8CB998" w14:textId="77777777" w:rsidR="00BC7742" w:rsidRPr="00AE6115" w:rsidRDefault="00AF177E" w:rsidP="00BC1728">
      <w:pPr>
        <w:numPr>
          <w:ilvl w:val="0"/>
          <w:numId w:val="16"/>
        </w:numPr>
        <w:jc w:val="both"/>
        <w:rPr>
          <w:bCs/>
          <w:szCs w:val="20"/>
          <w:lang w:val="sl-SI"/>
        </w:rPr>
      </w:pPr>
      <w:r w:rsidRPr="00AE6115">
        <w:rPr>
          <w:bCs/>
          <w:szCs w:val="20"/>
          <w:lang w:val="sl-SI"/>
        </w:rPr>
        <w:t>pregledovanja rastlin</w:t>
      </w:r>
      <w:r w:rsidR="00656CD2" w:rsidRPr="00AE6115">
        <w:rPr>
          <w:bCs/>
          <w:szCs w:val="20"/>
          <w:lang w:val="sl-SI"/>
        </w:rPr>
        <w:t xml:space="preserve"> trt</w:t>
      </w:r>
      <w:r w:rsidRPr="00AE6115">
        <w:rPr>
          <w:bCs/>
          <w:szCs w:val="20"/>
          <w:lang w:val="sl-SI"/>
        </w:rPr>
        <w:t>e</w:t>
      </w:r>
      <w:r w:rsidR="00656CD2" w:rsidRPr="00AE6115">
        <w:rPr>
          <w:bCs/>
          <w:szCs w:val="20"/>
          <w:lang w:val="sl-SI"/>
        </w:rPr>
        <w:t xml:space="preserve"> v skladu s prvo alinejo drugega odstavka 8. člena uredbe</w:t>
      </w:r>
      <w:r w:rsidR="00E210C5" w:rsidRPr="00AE6115">
        <w:rPr>
          <w:bCs/>
          <w:szCs w:val="20"/>
          <w:lang w:val="sl-SI"/>
        </w:rPr>
        <w:t>;</w:t>
      </w:r>
    </w:p>
    <w:p w14:paraId="5AB8DBE7" w14:textId="77777777" w:rsidR="009B7D39" w:rsidRPr="00AE6115" w:rsidRDefault="00AF177E" w:rsidP="00BC1728">
      <w:pPr>
        <w:numPr>
          <w:ilvl w:val="0"/>
          <w:numId w:val="16"/>
        </w:numPr>
        <w:jc w:val="both"/>
        <w:rPr>
          <w:bCs/>
          <w:szCs w:val="20"/>
          <w:lang w:val="sl-SI"/>
        </w:rPr>
      </w:pPr>
      <w:r w:rsidRPr="00AE6115">
        <w:rPr>
          <w:bCs/>
          <w:szCs w:val="20"/>
          <w:lang w:val="sl-SI"/>
        </w:rPr>
        <w:t xml:space="preserve">odstranitve in </w:t>
      </w:r>
      <w:r w:rsidR="00656CD2" w:rsidRPr="00AE6115">
        <w:rPr>
          <w:bCs/>
          <w:szCs w:val="20"/>
          <w:lang w:val="sl-SI"/>
        </w:rPr>
        <w:t>uničenja</w:t>
      </w:r>
      <w:r w:rsidRPr="00AE6115">
        <w:rPr>
          <w:bCs/>
          <w:szCs w:val="20"/>
          <w:lang w:val="sl-SI"/>
        </w:rPr>
        <w:t xml:space="preserve"> rastlin</w:t>
      </w:r>
      <w:r w:rsidR="00656CD2" w:rsidRPr="00AE6115">
        <w:rPr>
          <w:bCs/>
          <w:szCs w:val="20"/>
          <w:lang w:val="sl-SI"/>
        </w:rPr>
        <w:t xml:space="preserve"> </w:t>
      </w:r>
      <w:r w:rsidRPr="00AE6115">
        <w:rPr>
          <w:bCs/>
          <w:szCs w:val="20"/>
          <w:lang w:val="sl-SI"/>
        </w:rPr>
        <w:t>trte</w:t>
      </w:r>
      <w:r w:rsidR="00656CD2" w:rsidRPr="00AE6115">
        <w:rPr>
          <w:bCs/>
          <w:szCs w:val="20"/>
          <w:lang w:val="sl-SI"/>
        </w:rPr>
        <w:t xml:space="preserve"> v skladu s </w:t>
      </w:r>
      <w:r w:rsidR="00656CD2" w:rsidRPr="00AE6115">
        <w:rPr>
          <w:rFonts w:cs="Arial"/>
          <w:snapToGrid w:val="0"/>
          <w:color w:val="000000"/>
          <w:lang w:val="sl-SI"/>
        </w:rPr>
        <w:t>prvim odstavkom 10. člena uredbe</w:t>
      </w:r>
      <w:r w:rsidR="00E210C5" w:rsidRPr="00AE6115">
        <w:rPr>
          <w:rFonts w:cs="Arial"/>
          <w:snapToGrid w:val="0"/>
          <w:color w:val="000000"/>
          <w:lang w:val="sl-SI"/>
        </w:rPr>
        <w:t>;</w:t>
      </w:r>
    </w:p>
    <w:p w14:paraId="00D9050A" w14:textId="7C1F7110" w:rsidR="009B7D39" w:rsidRPr="00AE6115" w:rsidRDefault="00540D73" w:rsidP="00BC1728">
      <w:pPr>
        <w:numPr>
          <w:ilvl w:val="0"/>
          <w:numId w:val="16"/>
        </w:numPr>
        <w:jc w:val="both"/>
        <w:rPr>
          <w:bCs/>
          <w:szCs w:val="20"/>
          <w:lang w:val="sl-SI"/>
        </w:rPr>
      </w:pPr>
      <w:r w:rsidRPr="00AE6115">
        <w:rPr>
          <w:rFonts w:cs="Arial"/>
          <w:snapToGrid w:val="0"/>
          <w:color w:val="000000"/>
          <w:lang w:val="sl-SI"/>
        </w:rPr>
        <w:t xml:space="preserve">spremljanja ulova ameriškega škržatka in beleženja podatkov o številu ulovljenih ameriških škržatkov v skladu s četrtim odstavkom 11. člena in </w:t>
      </w:r>
      <w:r w:rsidR="00537D96">
        <w:rPr>
          <w:rFonts w:cs="Arial"/>
          <w:snapToGrid w:val="0"/>
          <w:color w:val="000000"/>
          <w:lang w:val="sl-SI"/>
        </w:rPr>
        <w:t>drugega pododstavka prvega odstavka</w:t>
      </w:r>
      <w:r w:rsidRPr="00AE6115">
        <w:rPr>
          <w:rFonts w:cs="Arial"/>
          <w:snapToGrid w:val="0"/>
          <w:color w:val="000000"/>
          <w:lang w:val="sl-SI"/>
        </w:rPr>
        <w:t xml:space="preserve"> 14.</w:t>
      </w:r>
      <w:r w:rsidR="00F10346">
        <w:rPr>
          <w:rFonts w:cs="Arial"/>
          <w:snapToGrid w:val="0"/>
          <w:color w:val="000000"/>
          <w:lang w:val="sl-SI"/>
        </w:rPr>
        <w:t>a</w:t>
      </w:r>
      <w:r w:rsidRPr="00AE6115">
        <w:rPr>
          <w:rFonts w:cs="Arial"/>
          <w:snapToGrid w:val="0"/>
          <w:color w:val="000000"/>
          <w:lang w:val="sl-SI"/>
        </w:rPr>
        <w:t xml:space="preserve"> člena uredbe;</w:t>
      </w:r>
    </w:p>
    <w:p w14:paraId="20A2F520" w14:textId="77777777" w:rsidR="009B7D39" w:rsidRPr="00AE6115" w:rsidRDefault="00300F43" w:rsidP="00B238E5">
      <w:pPr>
        <w:numPr>
          <w:ilvl w:val="0"/>
          <w:numId w:val="16"/>
        </w:numPr>
        <w:jc w:val="both"/>
        <w:rPr>
          <w:rFonts w:cs="Arial"/>
          <w:b/>
          <w:bCs/>
          <w:snapToGrid w:val="0"/>
          <w:color w:val="000000"/>
          <w:lang w:val="sl-SI"/>
        </w:rPr>
      </w:pPr>
      <w:r w:rsidRPr="00AE6115">
        <w:rPr>
          <w:rFonts w:cs="Arial"/>
          <w:snapToGrid w:val="0"/>
          <w:color w:val="000000"/>
          <w:szCs w:val="20"/>
          <w:lang w:val="sl-SI"/>
        </w:rPr>
        <w:t xml:space="preserve">izvajanja </w:t>
      </w:r>
      <w:r w:rsidR="00656CD2" w:rsidRPr="00AE6115">
        <w:rPr>
          <w:rFonts w:cs="Arial"/>
          <w:snapToGrid w:val="0"/>
          <w:color w:val="000000"/>
          <w:szCs w:val="20"/>
          <w:lang w:val="sl-SI"/>
        </w:rPr>
        <w:t>zatiranj</w:t>
      </w:r>
      <w:r w:rsidRPr="00AE6115">
        <w:rPr>
          <w:rFonts w:cs="Arial"/>
          <w:snapToGrid w:val="0"/>
          <w:color w:val="000000"/>
          <w:szCs w:val="20"/>
          <w:lang w:val="sl-SI"/>
        </w:rPr>
        <w:t>a</w:t>
      </w:r>
      <w:r w:rsidR="00656CD2" w:rsidRPr="00AE6115">
        <w:rPr>
          <w:rFonts w:cs="Arial"/>
          <w:snapToGrid w:val="0"/>
          <w:color w:val="000000"/>
          <w:szCs w:val="20"/>
          <w:lang w:val="sl-SI"/>
        </w:rPr>
        <w:t xml:space="preserve"> ameriškega škržatka</w:t>
      </w:r>
      <w:r w:rsidR="00F97BC9" w:rsidRPr="00AE6115">
        <w:rPr>
          <w:rFonts w:cs="Arial"/>
          <w:snapToGrid w:val="0"/>
          <w:color w:val="000000"/>
          <w:szCs w:val="20"/>
          <w:lang w:val="sl-SI"/>
        </w:rPr>
        <w:t xml:space="preserve"> </w:t>
      </w:r>
      <w:r w:rsidRPr="00AE6115">
        <w:rPr>
          <w:rFonts w:cs="Arial"/>
          <w:snapToGrid w:val="0"/>
          <w:color w:val="000000"/>
          <w:szCs w:val="20"/>
          <w:lang w:val="sl-SI"/>
        </w:rPr>
        <w:t xml:space="preserve">oziroma </w:t>
      </w:r>
      <w:r w:rsidR="00015105" w:rsidRPr="00AE6115">
        <w:rPr>
          <w:rFonts w:cs="Arial"/>
          <w:snapToGrid w:val="0"/>
          <w:color w:val="000000"/>
          <w:szCs w:val="20"/>
          <w:lang w:val="sl-SI"/>
        </w:rPr>
        <w:t xml:space="preserve">tretiranja s fitofarmacevtskimi sredstvi </w:t>
      </w:r>
      <w:r w:rsidR="00656CD2" w:rsidRPr="00AE6115">
        <w:rPr>
          <w:rFonts w:cs="Arial"/>
          <w:snapToGrid w:val="0"/>
          <w:color w:val="000000"/>
          <w:szCs w:val="20"/>
          <w:lang w:val="sl-SI"/>
        </w:rPr>
        <w:t xml:space="preserve">v skladu </w:t>
      </w:r>
      <w:r w:rsidR="00015105" w:rsidRPr="00AE6115">
        <w:rPr>
          <w:rFonts w:cs="Arial"/>
          <w:snapToGrid w:val="0"/>
          <w:color w:val="000000"/>
          <w:szCs w:val="20"/>
          <w:lang w:val="sl-SI"/>
        </w:rPr>
        <w:t>z drugim in osmim</w:t>
      </w:r>
      <w:r w:rsidR="009B7D39" w:rsidRPr="00AE6115">
        <w:rPr>
          <w:rFonts w:cs="Arial"/>
          <w:snapToGrid w:val="0"/>
          <w:color w:val="000000"/>
          <w:szCs w:val="20"/>
          <w:lang w:val="sl-SI"/>
        </w:rPr>
        <w:t xml:space="preserve"> </w:t>
      </w:r>
      <w:r w:rsidR="00F97BC9" w:rsidRPr="00AE6115">
        <w:rPr>
          <w:rFonts w:cs="Arial"/>
          <w:snapToGrid w:val="0"/>
          <w:color w:val="000000"/>
          <w:szCs w:val="20"/>
          <w:lang w:val="sl-SI"/>
        </w:rPr>
        <w:t xml:space="preserve">odstavkom </w:t>
      </w:r>
      <w:r w:rsidR="00656CD2" w:rsidRPr="00AE6115">
        <w:rPr>
          <w:rFonts w:cs="Arial"/>
          <w:snapToGrid w:val="0"/>
          <w:color w:val="000000"/>
          <w:szCs w:val="20"/>
          <w:lang w:val="sl-SI"/>
        </w:rPr>
        <w:t>1</w:t>
      </w:r>
      <w:r w:rsidR="00F97BC9" w:rsidRPr="00AE6115">
        <w:rPr>
          <w:rFonts w:cs="Arial"/>
          <w:snapToGrid w:val="0"/>
          <w:color w:val="000000"/>
          <w:szCs w:val="20"/>
          <w:lang w:val="sl-SI"/>
        </w:rPr>
        <w:t>1</w:t>
      </w:r>
      <w:r w:rsidR="00656CD2" w:rsidRPr="00AE6115">
        <w:rPr>
          <w:rFonts w:cs="Arial"/>
          <w:snapToGrid w:val="0"/>
          <w:color w:val="000000"/>
          <w:szCs w:val="20"/>
          <w:lang w:val="sl-SI"/>
        </w:rPr>
        <w:t>. člena uredbe</w:t>
      </w:r>
      <w:r w:rsidR="00015105" w:rsidRPr="00AE6115">
        <w:rPr>
          <w:rFonts w:cs="Arial"/>
          <w:snapToGrid w:val="0"/>
          <w:color w:val="000000"/>
          <w:szCs w:val="20"/>
          <w:lang w:val="sl-SI"/>
        </w:rPr>
        <w:t>.</w:t>
      </w:r>
      <w:r w:rsidR="00656CD2" w:rsidRPr="00AE6115">
        <w:rPr>
          <w:rFonts w:cs="Arial"/>
          <w:snapToGrid w:val="0"/>
          <w:color w:val="000000"/>
          <w:szCs w:val="20"/>
          <w:lang w:val="sl-SI"/>
        </w:rPr>
        <w:t xml:space="preserve"> </w:t>
      </w:r>
    </w:p>
    <w:p w14:paraId="26A291B6" w14:textId="77777777" w:rsidR="00BC7742" w:rsidRPr="00AE6115" w:rsidRDefault="00BC7742" w:rsidP="00BC1728">
      <w:pPr>
        <w:ind w:left="720"/>
        <w:jc w:val="both"/>
        <w:rPr>
          <w:bCs/>
          <w:szCs w:val="20"/>
          <w:lang w:val="sl-SI"/>
        </w:rPr>
      </w:pPr>
    </w:p>
    <w:p w14:paraId="45BCC43A" w14:textId="77777777" w:rsidR="00982D46" w:rsidRPr="00AE6115" w:rsidRDefault="00982D46" w:rsidP="00982D46">
      <w:pPr>
        <w:jc w:val="both"/>
        <w:rPr>
          <w:bCs/>
          <w:szCs w:val="20"/>
          <w:lang w:val="sl-SI"/>
        </w:rPr>
      </w:pPr>
      <w:r w:rsidRPr="00AE6115">
        <w:rPr>
          <w:bCs/>
          <w:szCs w:val="20"/>
          <w:lang w:val="sl-SI"/>
        </w:rPr>
        <w:t>Seznam razmejenih območij (okuženih območij in varovalnih pasov)</w:t>
      </w:r>
      <w:r w:rsidR="00B238E5" w:rsidRPr="00AE6115">
        <w:rPr>
          <w:bCs/>
          <w:szCs w:val="20"/>
          <w:lang w:val="sl-SI"/>
        </w:rPr>
        <w:t>,</w:t>
      </w:r>
      <w:r w:rsidRPr="00AE6115">
        <w:rPr>
          <w:bCs/>
          <w:szCs w:val="20"/>
          <w:lang w:val="sl-SI"/>
        </w:rPr>
        <w:t xml:space="preserve"> kjer se izvajajo navedeni </w:t>
      </w:r>
      <w:r w:rsidR="009B7D39" w:rsidRPr="00AE6115">
        <w:rPr>
          <w:bCs/>
          <w:szCs w:val="20"/>
          <w:lang w:val="sl-SI"/>
        </w:rPr>
        <w:t xml:space="preserve">predpisani </w:t>
      </w:r>
      <w:r w:rsidRPr="00AE6115">
        <w:rPr>
          <w:bCs/>
          <w:szCs w:val="20"/>
          <w:lang w:val="sl-SI"/>
        </w:rPr>
        <w:t>ukrepi</w:t>
      </w:r>
      <w:r w:rsidR="00B238E5" w:rsidRPr="00AE6115">
        <w:rPr>
          <w:bCs/>
          <w:szCs w:val="20"/>
          <w:lang w:val="sl-SI"/>
        </w:rPr>
        <w:t>,</w:t>
      </w:r>
      <w:r w:rsidRPr="00AE6115">
        <w:rPr>
          <w:bCs/>
          <w:szCs w:val="20"/>
          <w:lang w:val="sl-SI"/>
        </w:rPr>
        <w:t xml:space="preserve"> je v Prilogi 1 tega navodila.</w:t>
      </w:r>
    </w:p>
    <w:p w14:paraId="75C0C3BD" w14:textId="77777777" w:rsidR="00982D46" w:rsidRPr="00AE6115" w:rsidRDefault="00982D46" w:rsidP="00AF177E">
      <w:pPr>
        <w:jc w:val="both"/>
        <w:rPr>
          <w:bCs/>
          <w:szCs w:val="20"/>
          <w:lang w:val="sl-SI"/>
        </w:rPr>
      </w:pPr>
    </w:p>
    <w:p w14:paraId="7F2229EF" w14:textId="77777777" w:rsidR="00347758" w:rsidRPr="00AE6115" w:rsidRDefault="00107304" w:rsidP="00AF177E">
      <w:pPr>
        <w:jc w:val="both"/>
        <w:rPr>
          <w:bCs/>
          <w:szCs w:val="20"/>
          <w:lang w:val="sl-SI"/>
        </w:rPr>
      </w:pPr>
      <w:r w:rsidRPr="00DE3049">
        <w:rPr>
          <w:bCs/>
          <w:szCs w:val="20"/>
          <w:lang w:val="sl-SI"/>
        </w:rPr>
        <w:t>Navodil</w:t>
      </w:r>
      <w:r w:rsidR="00540D73" w:rsidRPr="00DE3049">
        <w:rPr>
          <w:bCs/>
          <w:szCs w:val="20"/>
          <w:lang w:val="sl-SI"/>
        </w:rPr>
        <w:t>o Uprave</w:t>
      </w:r>
      <w:r w:rsidRPr="00DE3049">
        <w:rPr>
          <w:bCs/>
          <w:szCs w:val="20"/>
          <w:lang w:val="sl-SI"/>
        </w:rPr>
        <w:t xml:space="preserve"> </w:t>
      </w:r>
      <w:r w:rsidR="00540D73" w:rsidRPr="00DE3049">
        <w:rPr>
          <w:bCs/>
          <w:szCs w:val="20"/>
          <w:lang w:val="sl-SI"/>
        </w:rPr>
        <w:t>je</w:t>
      </w:r>
      <w:r w:rsidRPr="00DE3049">
        <w:rPr>
          <w:bCs/>
          <w:szCs w:val="20"/>
          <w:lang w:val="sl-SI"/>
        </w:rPr>
        <w:t xml:space="preserve"> objavljen</w:t>
      </w:r>
      <w:r w:rsidR="00540D73" w:rsidRPr="00DE3049">
        <w:rPr>
          <w:bCs/>
          <w:szCs w:val="20"/>
          <w:lang w:val="sl-SI"/>
        </w:rPr>
        <w:t>o</w:t>
      </w:r>
      <w:r w:rsidRPr="00DE3049">
        <w:rPr>
          <w:bCs/>
          <w:szCs w:val="20"/>
          <w:lang w:val="sl-SI"/>
        </w:rPr>
        <w:t xml:space="preserve"> na spletni strani Uprave:</w:t>
      </w:r>
      <w:r w:rsidR="00AC32E2" w:rsidRPr="00DE3049">
        <w:rPr>
          <w:bCs/>
          <w:szCs w:val="20"/>
          <w:lang w:val="sl-SI"/>
        </w:rPr>
        <w:t xml:space="preserve"> </w:t>
      </w:r>
      <w:hyperlink r:id="rId10" w:history="1">
        <w:r w:rsidR="00AC32E2" w:rsidRPr="00DE3049">
          <w:rPr>
            <w:rStyle w:val="Hiperpovezava"/>
            <w:rFonts w:cs="Arial"/>
            <w:szCs w:val="22"/>
            <w:lang w:val="sl-SI"/>
          </w:rPr>
          <w:t>https://www.gov.si/zlata-trsna-rumenica/</w:t>
        </w:r>
      </w:hyperlink>
      <w:r w:rsidRPr="00AE6115">
        <w:rPr>
          <w:bCs/>
          <w:szCs w:val="20"/>
          <w:lang w:val="sl-SI"/>
        </w:rPr>
        <w:t xml:space="preserve"> </w:t>
      </w:r>
      <w:r w:rsidR="00AC32E2" w:rsidRPr="00AE6115">
        <w:rPr>
          <w:bCs/>
          <w:szCs w:val="20"/>
          <w:lang w:val="sl-SI"/>
        </w:rPr>
        <w:t xml:space="preserve"> </w:t>
      </w:r>
    </w:p>
    <w:p w14:paraId="5CAFB4D4" w14:textId="77777777" w:rsidR="00107304" w:rsidRPr="00AE6115" w:rsidRDefault="00107304" w:rsidP="00AF177E">
      <w:pPr>
        <w:jc w:val="both"/>
        <w:rPr>
          <w:bCs/>
          <w:szCs w:val="20"/>
          <w:lang w:val="sl-SI"/>
        </w:rPr>
      </w:pPr>
    </w:p>
    <w:p w14:paraId="5BB8FE5C" w14:textId="3B02375F" w:rsidR="00BC7742" w:rsidRPr="00AE6115" w:rsidRDefault="001E035A" w:rsidP="00ED584C">
      <w:pPr>
        <w:pStyle w:val="Naslov1"/>
      </w:pPr>
      <w:bookmarkStart w:id="3" w:name="_Toc154132920"/>
      <w:bookmarkStart w:id="4" w:name="_Toc195107293"/>
      <w:r w:rsidRPr="00AE6115">
        <w:t xml:space="preserve">NAČIN PREGLEDOVANJA RASTLIN </w:t>
      </w:r>
      <w:r w:rsidR="005A3F81" w:rsidRPr="00AE6115">
        <w:t>TRT</w:t>
      </w:r>
      <w:r w:rsidRPr="00AE6115">
        <w:t>E</w:t>
      </w:r>
      <w:r w:rsidR="005A3F81" w:rsidRPr="00AE6115">
        <w:t xml:space="preserve"> MED RASTNO DOBO</w:t>
      </w:r>
      <w:bookmarkEnd w:id="3"/>
      <w:bookmarkEnd w:id="4"/>
    </w:p>
    <w:p w14:paraId="6302E4FD" w14:textId="77777777" w:rsidR="00BC7742" w:rsidRPr="00AE6115" w:rsidRDefault="00BC7742" w:rsidP="00AF177E">
      <w:pPr>
        <w:jc w:val="both"/>
        <w:rPr>
          <w:bCs/>
          <w:szCs w:val="20"/>
          <w:lang w:val="sl-SI"/>
        </w:rPr>
      </w:pPr>
    </w:p>
    <w:p w14:paraId="799040F2" w14:textId="77777777" w:rsidR="000722F1" w:rsidRDefault="005A3F81" w:rsidP="00AF177E">
      <w:pPr>
        <w:jc w:val="both"/>
        <w:rPr>
          <w:bCs/>
          <w:szCs w:val="20"/>
          <w:lang w:val="sl-SI"/>
        </w:rPr>
      </w:pPr>
      <w:r w:rsidRPr="00AE6115">
        <w:rPr>
          <w:bCs/>
          <w:szCs w:val="20"/>
          <w:lang w:val="sl-SI"/>
        </w:rPr>
        <w:t>Imetniki morajo v</w:t>
      </w:r>
      <w:r w:rsidR="00BC7742" w:rsidRPr="00AE6115">
        <w:rPr>
          <w:bCs/>
          <w:szCs w:val="20"/>
          <w:lang w:val="sl-SI"/>
        </w:rPr>
        <w:t xml:space="preserve"> skladu s prvo alinejo drugega odstavka 8. člena uredbe</w:t>
      </w:r>
      <w:r w:rsidR="001E035A" w:rsidRPr="00AE6115">
        <w:rPr>
          <w:bCs/>
          <w:szCs w:val="20"/>
          <w:lang w:val="sl-SI"/>
        </w:rPr>
        <w:t xml:space="preserve"> </w:t>
      </w:r>
      <w:r w:rsidR="00BC7742" w:rsidRPr="00AE6115">
        <w:rPr>
          <w:bCs/>
          <w:szCs w:val="20"/>
          <w:lang w:val="sl-SI"/>
        </w:rPr>
        <w:t xml:space="preserve">v </w:t>
      </w:r>
      <w:bookmarkStart w:id="5" w:name="_Hlk153786249"/>
      <w:r w:rsidR="00BC7742" w:rsidRPr="00AE6115">
        <w:rPr>
          <w:bCs/>
          <w:szCs w:val="20"/>
          <w:lang w:val="sl-SI"/>
        </w:rPr>
        <w:t>vinogradih za pridelavo grozdja, brajdah ali ohišnicah v varovalnih pasovih razmejenega območja zlate trsne rumenice</w:t>
      </w:r>
      <w:bookmarkEnd w:id="5"/>
      <w:r w:rsidRPr="00AE6115">
        <w:rPr>
          <w:bCs/>
          <w:szCs w:val="20"/>
          <w:lang w:val="sl-SI"/>
        </w:rPr>
        <w:t xml:space="preserve"> </w:t>
      </w:r>
      <w:r w:rsidR="00BC7742" w:rsidRPr="00AE6115">
        <w:rPr>
          <w:bCs/>
          <w:szCs w:val="20"/>
          <w:lang w:val="sl-SI"/>
        </w:rPr>
        <w:t>redno pregledovati trte na način, kot ga določa to navodilo.</w:t>
      </w:r>
    </w:p>
    <w:p w14:paraId="00E10DEA" w14:textId="77777777" w:rsidR="000722F1" w:rsidRDefault="000722F1" w:rsidP="00AF177E">
      <w:pPr>
        <w:jc w:val="both"/>
        <w:rPr>
          <w:bCs/>
          <w:szCs w:val="20"/>
          <w:lang w:val="sl-SI"/>
        </w:rPr>
      </w:pPr>
    </w:p>
    <w:p w14:paraId="0117A863" w14:textId="0DD2C686" w:rsidR="00A03514" w:rsidRPr="00AE6115" w:rsidRDefault="00A03514" w:rsidP="00AF177E">
      <w:pPr>
        <w:jc w:val="both"/>
        <w:rPr>
          <w:bCs/>
          <w:szCs w:val="20"/>
          <w:lang w:val="sl-SI"/>
        </w:rPr>
      </w:pPr>
      <w:r w:rsidRPr="00AE6115">
        <w:rPr>
          <w:bCs/>
          <w:szCs w:val="20"/>
          <w:lang w:val="sl-SI"/>
        </w:rPr>
        <w:t>Prav tako morajo v skladu s tem navodilom na podlagi odstavka 14</w:t>
      </w:r>
      <w:r w:rsidR="00F36B04">
        <w:rPr>
          <w:bCs/>
          <w:szCs w:val="20"/>
          <w:lang w:val="sl-SI"/>
        </w:rPr>
        <w:t>a</w:t>
      </w:r>
      <w:r w:rsidRPr="00AE6115">
        <w:rPr>
          <w:bCs/>
          <w:szCs w:val="20"/>
          <w:lang w:val="sl-SI"/>
        </w:rPr>
        <w:t>. člena</w:t>
      </w:r>
      <w:r w:rsidR="00F36B04">
        <w:rPr>
          <w:bCs/>
          <w:szCs w:val="20"/>
          <w:lang w:val="sl-SI"/>
        </w:rPr>
        <w:t xml:space="preserve"> (prvi pododstavek prvega odstavka)</w:t>
      </w:r>
      <w:r w:rsidRPr="00AE6115">
        <w:rPr>
          <w:bCs/>
          <w:szCs w:val="20"/>
          <w:lang w:val="sl-SI"/>
        </w:rPr>
        <w:t xml:space="preserve"> uredbe redno pregledovati enote pridelave trte (matični vinogradi, matičnjaki in trsnice)</w:t>
      </w:r>
      <w:r w:rsidR="00F36B04">
        <w:rPr>
          <w:bCs/>
          <w:szCs w:val="20"/>
          <w:lang w:val="sl-SI"/>
        </w:rPr>
        <w:t xml:space="preserve"> in pas 20 m okrog matičnih vinogradov in trsnic ter 40 m okrog matičnjakov</w:t>
      </w:r>
      <w:r w:rsidRPr="00AE6115">
        <w:rPr>
          <w:bCs/>
          <w:szCs w:val="20"/>
          <w:lang w:val="sl-SI"/>
        </w:rPr>
        <w:t xml:space="preserve"> na celotnem ozemlju Slovenije. </w:t>
      </w:r>
    </w:p>
    <w:p w14:paraId="03A395B7" w14:textId="77777777" w:rsidR="00A03514" w:rsidRPr="00AE6115" w:rsidRDefault="00A03514" w:rsidP="00AF177E">
      <w:pPr>
        <w:jc w:val="both"/>
        <w:rPr>
          <w:bCs/>
          <w:szCs w:val="20"/>
          <w:lang w:val="sl-SI"/>
        </w:rPr>
      </w:pPr>
    </w:p>
    <w:p w14:paraId="35B3465A" w14:textId="77777777" w:rsidR="00BC7742" w:rsidRPr="00AE6115" w:rsidRDefault="00A03514" w:rsidP="00AF177E">
      <w:pPr>
        <w:jc w:val="both"/>
        <w:rPr>
          <w:bCs/>
          <w:szCs w:val="20"/>
          <w:lang w:val="sl-SI"/>
        </w:rPr>
      </w:pPr>
      <w:r w:rsidRPr="00AE6115">
        <w:rPr>
          <w:bCs/>
          <w:szCs w:val="20"/>
          <w:lang w:val="sl-SI"/>
        </w:rPr>
        <w:t>V skladu s tem navodilom lahko vinogradniki pregledujejo tudi vinograde za pridelavo grozdja, brajd</w:t>
      </w:r>
      <w:r w:rsidR="00300F43" w:rsidRPr="00AE6115">
        <w:rPr>
          <w:bCs/>
          <w:szCs w:val="20"/>
          <w:lang w:val="sl-SI"/>
        </w:rPr>
        <w:t>e</w:t>
      </w:r>
      <w:r w:rsidRPr="00AE6115">
        <w:rPr>
          <w:bCs/>
          <w:szCs w:val="20"/>
          <w:lang w:val="sl-SI"/>
        </w:rPr>
        <w:t xml:space="preserve"> ali ohišnic</w:t>
      </w:r>
      <w:r w:rsidR="00300F43" w:rsidRPr="00AE6115">
        <w:rPr>
          <w:bCs/>
          <w:szCs w:val="20"/>
          <w:lang w:val="sl-SI"/>
        </w:rPr>
        <w:t>e</w:t>
      </w:r>
      <w:r w:rsidRPr="00AE6115">
        <w:rPr>
          <w:bCs/>
          <w:szCs w:val="20"/>
          <w:lang w:val="sl-SI"/>
        </w:rPr>
        <w:t xml:space="preserve"> v okuženih območjih razmejenega območja zlate trsne rumenice.</w:t>
      </w:r>
    </w:p>
    <w:p w14:paraId="399ECADD" w14:textId="77777777" w:rsidR="00A03514" w:rsidRPr="00AE6115" w:rsidRDefault="00A03514" w:rsidP="00AF177E">
      <w:pPr>
        <w:jc w:val="both"/>
        <w:rPr>
          <w:rFonts w:cs="Arial"/>
          <w:snapToGrid w:val="0"/>
          <w:color w:val="000000"/>
          <w:lang w:val="sl-SI"/>
        </w:rPr>
      </w:pPr>
    </w:p>
    <w:p w14:paraId="1BD9448C" w14:textId="0E04BFAB" w:rsidR="00F20B27" w:rsidRPr="00AE6115" w:rsidRDefault="00F20B27" w:rsidP="00ED584C">
      <w:pPr>
        <w:pStyle w:val="Naslov2"/>
      </w:pPr>
      <w:bookmarkStart w:id="6" w:name="_Toc154132921"/>
      <w:bookmarkStart w:id="7" w:name="_Toc195107294"/>
      <w:r w:rsidRPr="00AE6115">
        <w:t>Čas pregledov</w:t>
      </w:r>
      <w:bookmarkEnd w:id="6"/>
      <w:bookmarkEnd w:id="7"/>
      <w:r w:rsidRPr="00AE6115">
        <w:t xml:space="preserve"> </w:t>
      </w:r>
    </w:p>
    <w:p w14:paraId="7927748A" w14:textId="77777777" w:rsidR="00107304" w:rsidRPr="00AE6115" w:rsidRDefault="00107304" w:rsidP="00AF177E">
      <w:pPr>
        <w:jc w:val="both"/>
        <w:rPr>
          <w:rFonts w:cs="Arial"/>
          <w:snapToGrid w:val="0"/>
          <w:color w:val="000000"/>
          <w:lang w:val="sl-SI"/>
        </w:rPr>
      </w:pPr>
    </w:p>
    <w:p w14:paraId="79AECF7C" w14:textId="693C44E2" w:rsidR="003D5D09" w:rsidRPr="00AE6115" w:rsidRDefault="00356C2A" w:rsidP="00AF177E">
      <w:pPr>
        <w:jc w:val="both"/>
        <w:rPr>
          <w:rFonts w:cs="Arial"/>
          <w:snapToGrid w:val="0"/>
          <w:color w:val="000000"/>
          <w:lang w:val="sl-SI"/>
        </w:rPr>
      </w:pPr>
      <w:r w:rsidRPr="00AE6115">
        <w:rPr>
          <w:rFonts w:cs="Arial"/>
          <w:snapToGrid w:val="0"/>
          <w:color w:val="000000"/>
          <w:lang w:val="sl-SI"/>
        </w:rPr>
        <w:t xml:space="preserve">Primeren čas za pregledovanje trt je predvsem </w:t>
      </w:r>
      <w:r w:rsidR="001E1B58" w:rsidRPr="00AE6115">
        <w:rPr>
          <w:rFonts w:cs="Arial"/>
          <w:snapToGrid w:val="0"/>
          <w:color w:val="000000"/>
          <w:lang w:val="sl-SI"/>
        </w:rPr>
        <w:t xml:space="preserve">v </w:t>
      </w:r>
      <w:r w:rsidR="00F20B27" w:rsidRPr="00AE6115">
        <w:rPr>
          <w:rFonts w:cs="Arial"/>
          <w:snapToGrid w:val="0"/>
          <w:color w:val="000000"/>
          <w:lang w:val="sl-SI"/>
        </w:rPr>
        <w:t>obdobju od konca cvetenja do jeseni.</w:t>
      </w:r>
      <w:r w:rsidR="001E1B58" w:rsidRPr="00AE6115">
        <w:rPr>
          <w:rFonts w:cs="Arial"/>
          <w:snapToGrid w:val="0"/>
          <w:color w:val="000000"/>
          <w:lang w:val="sl-SI"/>
        </w:rPr>
        <w:t xml:space="preserve"> </w:t>
      </w:r>
      <w:r w:rsidR="00BB0DF4" w:rsidRPr="00AE6115">
        <w:rPr>
          <w:rFonts w:cs="Arial"/>
          <w:snapToGrid w:val="0"/>
          <w:color w:val="000000"/>
          <w:lang w:val="sl-SI"/>
        </w:rPr>
        <w:t>Bolezenska znamenja (v nadaljnjem besedilu: s</w:t>
      </w:r>
      <w:r w:rsidR="001E1B58" w:rsidRPr="00AE6115">
        <w:rPr>
          <w:rFonts w:cs="Arial"/>
          <w:snapToGrid w:val="0"/>
          <w:color w:val="000000"/>
          <w:lang w:val="sl-SI"/>
        </w:rPr>
        <w:t>imptomi</w:t>
      </w:r>
      <w:r w:rsidR="00BB0DF4" w:rsidRPr="00AE6115">
        <w:rPr>
          <w:rFonts w:cs="Arial"/>
          <w:snapToGrid w:val="0"/>
          <w:color w:val="000000"/>
          <w:lang w:val="sl-SI"/>
        </w:rPr>
        <w:t>)</w:t>
      </w:r>
      <w:r w:rsidR="001E1B58" w:rsidRPr="00AE6115">
        <w:rPr>
          <w:rFonts w:cs="Arial"/>
          <w:snapToGrid w:val="0"/>
          <w:color w:val="000000"/>
          <w:lang w:val="sl-SI"/>
        </w:rPr>
        <w:t xml:space="preserve"> se začnejo pojavljati kmalu po cvetenju trte in se čez poletje stopnjujejo. Najbolje so vidni </w:t>
      </w:r>
      <w:r w:rsidR="00965ABC" w:rsidRPr="00AE6115">
        <w:rPr>
          <w:rFonts w:cs="Arial"/>
          <w:snapToGrid w:val="0"/>
          <w:color w:val="000000"/>
          <w:lang w:val="sl-SI"/>
        </w:rPr>
        <w:t xml:space="preserve">od sredine </w:t>
      </w:r>
      <w:r w:rsidR="001E1B58" w:rsidRPr="00AE6115">
        <w:rPr>
          <w:rFonts w:cs="Arial"/>
          <w:snapToGrid w:val="0"/>
          <w:color w:val="000000"/>
          <w:lang w:val="sl-SI"/>
        </w:rPr>
        <w:t>avgusta</w:t>
      </w:r>
      <w:r w:rsidR="00965ABC" w:rsidRPr="00AE6115">
        <w:rPr>
          <w:rFonts w:cs="Arial"/>
          <w:snapToGrid w:val="0"/>
          <w:color w:val="000000"/>
          <w:lang w:val="sl-SI"/>
        </w:rPr>
        <w:t xml:space="preserve"> dalje</w:t>
      </w:r>
      <w:r w:rsidR="001E1B58" w:rsidRPr="00AE6115">
        <w:rPr>
          <w:rFonts w:cs="Arial"/>
          <w:snapToGrid w:val="0"/>
          <w:color w:val="000000"/>
          <w:lang w:val="sl-SI"/>
        </w:rPr>
        <w:t xml:space="preserve"> in v septembru. </w:t>
      </w:r>
      <w:r w:rsidR="00721260" w:rsidRPr="00AE6115">
        <w:rPr>
          <w:rFonts w:cs="Arial"/>
          <w:snapToGrid w:val="0"/>
          <w:color w:val="000000"/>
          <w:lang w:val="sl-SI"/>
        </w:rPr>
        <w:t>Šibkejša rast</w:t>
      </w:r>
      <w:r w:rsidR="00D96345" w:rsidRPr="00AE6115">
        <w:rPr>
          <w:rFonts w:cs="Arial"/>
          <w:snapToGrid w:val="0"/>
          <w:color w:val="000000"/>
          <w:lang w:val="sl-SI"/>
        </w:rPr>
        <w:t xml:space="preserve"> poganjkov</w:t>
      </w:r>
      <w:r w:rsidR="00721260" w:rsidRPr="00AE6115">
        <w:rPr>
          <w:rFonts w:cs="Arial"/>
          <w:snapToGrid w:val="0"/>
          <w:color w:val="000000"/>
          <w:lang w:val="sl-SI"/>
        </w:rPr>
        <w:t xml:space="preserve"> na okuženih trtah ali njihovih delih</w:t>
      </w:r>
      <w:r w:rsidR="00D96345" w:rsidRPr="00AE6115">
        <w:rPr>
          <w:rFonts w:cs="Arial"/>
          <w:snapToGrid w:val="0"/>
          <w:color w:val="000000"/>
          <w:lang w:val="sl-SI"/>
        </w:rPr>
        <w:t xml:space="preserve"> je vidna tudi pozimi, take trte lahko prepoznamo v času zimske rezi. </w:t>
      </w:r>
    </w:p>
    <w:p w14:paraId="425AC3E7" w14:textId="77777777" w:rsidR="00965ABC" w:rsidRPr="00AE6115" w:rsidRDefault="00965ABC" w:rsidP="00AF177E">
      <w:pPr>
        <w:jc w:val="both"/>
        <w:rPr>
          <w:rFonts w:cs="Arial"/>
          <w:snapToGrid w:val="0"/>
          <w:color w:val="000000"/>
          <w:lang w:val="sl-SI"/>
        </w:rPr>
      </w:pPr>
    </w:p>
    <w:p w14:paraId="2F1A5880" w14:textId="1B51B4BF" w:rsidR="001E1B58" w:rsidRPr="00AE6115" w:rsidRDefault="00965ABC" w:rsidP="00AF177E">
      <w:pPr>
        <w:jc w:val="both"/>
        <w:rPr>
          <w:rFonts w:cs="Arial"/>
          <w:snapToGrid w:val="0"/>
          <w:color w:val="000000"/>
          <w:lang w:val="sl-SI"/>
        </w:rPr>
      </w:pPr>
      <w:r w:rsidRPr="00AE6115">
        <w:rPr>
          <w:rFonts w:cs="Arial"/>
          <w:snapToGrid w:val="0"/>
          <w:color w:val="000000"/>
          <w:lang w:val="sl-SI"/>
        </w:rPr>
        <w:t xml:space="preserve">Simptomi zlate trsne rumenice so </w:t>
      </w:r>
      <w:r w:rsidR="00721260" w:rsidRPr="00AE6115">
        <w:rPr>
          <w:rFonts w:cs="Arial"/>
          <w:snapToGrid w:val="0"/>
          <w:color w:val="000000"/>
          <w:lang w:val="sl-SI"/>
        </w:rPr>
        <w:t xml:space="preserve">podrobneje </w:t>
      </w:r>
      <w:r w:rsidRPr="00AE6115">
        <w:rPr>
          <w:rFonts w:cs="Arial"/>
          <w:snapToGrid w:val="0"/>
          <w:color w:val="000000"/>
          <w:lang w:val="sl-SI"/>
        </w:rPr>
        <w:t>opisani v</w:t>
      </w:r>
      <w:r w:rsidR="00F20B27" w:rsidRPr="00AE6115">
        <w:rPr>
          <w:rFonts w:cs="Arial"/>
          <w:snapToGrid w:val="0"/>
          <w:color w:val="000000"/>
          <w:lang w:val="sl-SI"/>
        </w:rPr>
        <w:t xml:space="preserve"> poglavj</w:t>
      </w:r>
      <w:r w:rsidRPr="00AE6115">
        <w:rPr>
          <w:rFonts w:cs="Arial"/>
          <w:snapToGrid w:val="0"/>
          <w:color w:val="000000"/>
          <w:lang w:val="sl-SI"/>
        </w:rPr>
        <w:t>u</w:t>
      </w:r>
      <w:r w:rsidR="00F20B27" w:rsidRPr="00AE6115">
        <w:rPr>
          <w:rFonts w:cs="Arial"/>
          <w:snapToGrid w:val="0"/>
          <w:color w:val="000000"/>
          <w:lang w:val="sl-SI"/>
        </w:rPr>
        <w:t xml:space="preserve"> 2.2</w:t>
      </w:r>
      <w:r w:rsidR="002839CD">
        <w:rPr>
          <w:rFonts w:cs="Arial"/>
          <w:snapToGrid w:val="0"/>
          <w:color w:val="000000"/>
          <w:lang w:val="sl-SI"/>
        </w:rPr>
        <w:t>.</w:t>
      </w:r>
    </w:p>
    <w:p w14:paraId="20C1E957" w14:textId="77777777" w:rsidR="00965ABC" w:rsidRPr="00AE6115" w:rsidRDefault="00965ABC" w:rsidP="00AF177E">
      <w:pPr>
        <w:jc w:val="both"/>
        <w:rPr>
          <w:rFonts w:cs="Arial"/>
          <w:snapToGrid w:val="0"/>
          <w:color w:val="000000"/>
          <w:lang w:val="sl-SI"/>
        </w:rPr>
      </w:pPr>
    </w:p>
    <w:p w14:paraId="4A2162FB" w14:textId="443A0EB2" w:rsidR="003D5D09" w:rsidRPr="00AE6115" w:rsidRDefault="001E1B58" w:rsidP="00AF177E">
      <w:pPr>
        <w:jc w:val="both"/>
        <w:rPr>
          <w:rFonts w:cs="Arial"/>
          <w:snapToGrid w:val="0"/>
          <w:color w:val="000000"/>
          <w:lang w:val="sl-SI"/>
        </w:rPr>
      </w:pPr>
      <w:r w:rsidRPr="00AE6115">
        <w:rPr>
          <w:rFonts w:cs="Arial"/>
          <w:snapToGrid w:val="0"/>
          <w:color w:val="000000"/>
          <w:lang w:val="sl-SI"/>
        </w:rPr>
        <w:t>Redno pregledovanje trt je nujno zaradi čim bolj zgodnjega odkritja simptomov zlate trsne rumenice</w:t>
      </w:r>
      <w:r w:rsidR="00CE1C14" w:rsidRPr="00AE6115">
        <w:rPr>
          <w:rFonts w:cs="Arial"/>
          <w:snapToGrid w:val="0"/>
          <w:color w:val="000000"/>
          <w:lang w:val="sl-SI"/>
        </w:rPr>
        <w:t>.</w:t>
      </w:r>
      <w:r w:rsidRPr="00AE6115">
        <w:rPr>
          <w:rFonts w:cs="Arial"/>
          <w:snapToGrid w:val="0"/>
          <w:color w:val="000000"/>
          <w:lang w:val="sl-SI"/>
        </w:rPr>
        <w:t xml:space="preserve"> </w:t>
      </w:r>
      <w:r w:rsidR="00CE1C14" w:rsidRPr="00AE6115">
        <w:rPr>
          <w:rFonts w:cs="Arial"/>
          <w:snapToGrid w:val="0"/>
          <w:color w:val="000000"/>
          <w:lang w:val="sl-SI"/>
        </w:rPr>
        <w:t>P</w:t>
      </w:r>
      <w:r w:rsidRPr="00AE6115">
        <w:rPr>
          <w:rFonts w:cs="Arial"/>
          <w:snapToGrid w:val="0"/>
          <w:color w:val="000000"/>
          <w:lang w:val="sl-SI"/>
        </w:rPr>
        <w:t>omembno je, da se take trte čim prej odstrani</w:t>
      </w:r>
      <w:r w:rsidR="00D96345" w:rsidRPr="00AE6115">
        <w:rPr>
          <w:rFonts w:cs="Arial"/>
          <w:snapToGrid w:val="0"/>
          <w:color w:val="000000"/>
          <w:lang w:val="sl-SI"/>
        </w:rPr>
        <w:t xml:space="preserve"> na način</w:t>
      </w:r>
      <w:r w:rsidRPr="00AE6115">
        <w:rPr>
          <w:rFonts w:cs="Arial"/>
          <w:snapToGrid w:val="0"/>
          <w:color w:val="000000"/>
          <w:lang w:val="sl-SI"/>
        </w:rPr>
        <w:t>, kot je navedeno v poglavj</w:t>
      </w:r>
      <w:r w:rsidR="00F20B27" w:rsidRPr="00AE6115">
        <w:rPr>
          <w:rFonts w:cs="Arial"/>
          <w:snapToGrid w:val="0"/>
          <w:color w:val="000000"/>
          <w:lang w:val="sl-SI"/>
        </w:rPr>
        <w:t>u</w:t>
      </w:r>
      <w:r w:rsidR="00107304" w:rsidRPr="00AE6115">
        <w:rPr>
          <w:rFonts w:cs="Arial"/>
          <w:snapToGrid w:val="0"/>
          <w:color w:val="000000"/>
          <w:lang w:val="sl-SI"/>
        </w:rPr>
        <w:t xml:space="preserve"> 3. </w:t>
      </w:r>
      <w:r w:rsidR="00F20B27" w:rsidRPr="00AE6115">
        <w:rPr>
          <w:rFonts w:cs="Arial"/>
          <w:snapToGrid w:val="0"/>
          <w:color w:val="000000"/>
          <w:lang w:val="sl-SI"/>
        </w:rPr>
        <w:t>Okužene trte so namreč rezervoar za širjenje okužbe s pomočjo prenašalca ameriškega škržatka, ki s prehranjevanjem na okuženih trtah sprejme fitoplazmo</w:t>
      </w:r>
      <w:r w:rsidR="00D55212">
        <w:rPr>
          <w:rFonts w:cs="Arial"/>
          <w:snapToGrid w:val="0"/>
          <w:color w:val="000000"/>
          <w:lang w:val="sl-SI"/>
        </w:rPr>
        <w:t xml:space="preserve"> Grapevine  flavescence dorrée, ki povzroča zlato trsno rumenico,</w:t>
      </w:r>
      <w:r w:rsidR="00F20B27" w:rsidRPr="00AE6115">
        <w:rPr>
          <w:rFonts w:cs="Arial"/>
          <w:snapToGrid w:val="0"/>
          <w:color w:val="000000"/>
          <w:lang w:val="sl-SI"/>
        </w:rPr>
        <w:t xml:space="preserve"> in jo prenese na zdrave trte. </w:t>
      </w:r>
    </w:p>
    <w:p w14:paraId="7DDF0FBF" w14:textId="77777777" w:rsidR="00107304" w:rsidRPr="00AE6115" w:rsidRDefault="00107304" w:rsidP="00AF177E">
      <w:pPr>
        <w:jc w:val="both"/>
        <w:rPr>
          <w:rFonts w:cs="Arial"/>
          <w:snapToGrid w:val="0"/>
          <w:color w:val="000000"/>
          <w:lang w:val="sl-SI"/>
        </w:rPr>
      </w:pPr>
    </w:p>
    <w:p w14:paraId="716C070C" w14:textId="77777777" w:rsidR="00F20B27" w:rsidRPr="00AE6115" w:rsidRDefault="00107304" w:rsidP="00AF177E">
      <w:pPr>
        <w:jc w:val="both"/>
        <w:rPr>
          <w:rFonts w:cs="Arial"/>
          <w:snapToGrid w:val="0"/>
          <w:color w:val="000000"/>
          <w:lang w:val="sl-SI"/>
        </w:rPr>
      </w:pPr>
      <w:r w:rsidRPr="00AE6115">
        <w:rPr>
          <w:rFonts w:cs="Arial"/>
          <w:snapToGrid w:val="0"/>
          <w:color w:val="000000"/>
          <w:lang w:val="sl-SI"/>
        </w:rPr>
        <w:t xml:space="preserve">Na simptome zlate trsne rumenice smo pozorni tudi v času, ko na trti ni listja, še posebej med zimsko rezjo. </w:t>
      </w:r>
    </w:p>
    <w:p w14:paraId="718223CD" w14:textId="77777777" w:rsidR="009C08F6" w:rsidRPr="00AE6115" w:rsidRDefault="009C08F6" w:rsidP="00AF177E">
      <w:pPr>
        <w:jc w:val="both"/>
        <w:rPr>
          <w:rFonts w:cs="Arial"/>
          <w:snapToGrid w:val="0"/>
          <w:color w:val="000000"/>
          <w:lang w:val="sl-SI"/>
        </w:rPr>
      </w:pPr>
    </w:p>
    <w:p w14:paraId="2FB2ADFE" w14:textId="77777777" w:rsidR="00ED584C" w:rsidRPr="00AE6115" w:rsidRDefault="00ED584C">
      <w:pPr>
        <w:spacing w:line="240" w:lineRule="auto"/>
        <w:rPr>
          <w:b/>
          <w:bCs/>
          <w:lang w:val="sl-SI"/>
        </w:rPr>
      </w:pPr>
      <w:bookmarkStart w:id="8" w:name="_Toc154132922"/>
      <w:r w:rsidRPr="00AE6115">
        <w:rPr>
          <w:lang w:val="sl-SI"/>
        </w:rPr>
        <w:br w:type="page"/>
      </w:r>
    </w:p>
    <w:p w14:paraId="58575084" w14:textId="0D2DC386" w:rsidR="00F20B27" w:rsidRPr="00AE6115" w:rsidRDefault="00F20B27" w:rsidP="00ED584C">
      <w:pPr>
        <w:pStyle w:val="Naslov2"/>
      </w:pPr>
      <w:bookmarkStart w:id="9" w:name="_Toc195107295"/>
      <w:r w:rsidRPr="00AE6115">
        <w:lastRenderedPageBreak/>
        <w:t>Simptomi zlate trsne rumenice</w:t>
      </w:r>
      <w:bookmarkEnd w:id="8"/>
      <w:bookmarkEnd w:id="9"/>
      <w:r w:rsidRPr="00AE6115">
        <w:t xml:space="preserve"> </w:t>
      </w:r>
    </w:p>
    <w:p w14:paraId="28B8CD38" w14:textId="77777777" w:rsidR="00015105" w:rsidRPr="00AE6115" w:rsidRDefault="00015105" w:rsidP="00AF177E">
      <w:pPr>
        <w:jc w:val="both"/>
        <w:rPr>
          <w:rFonts w:cs="Arial"/>
          <w:color w:val="000000"/>
          <w:lang w:val="sl-SI"/>
        </w:rPr>
      </w:pPr>
    </w:p>
    <w:p w14:paraId="54A59B15" w14:textId="554A6EB4" w:rsidR="00107304" w:rsidRPr="00AE6115" w:rsidRDefault="00BB0DF4" w:rsidP="00AF177E">
      <w:pPr>
        <w:jc w:val="both"/>
        <w:rPr>
          <w:rFonts w:cs="Arial"/>
          <w:color w:val="000000"/>
          <w:lang w:val="sl-SI"/>
        </w:rPr>
      </w:pPr>
      <w:r w:rsidRPr="00AE6115">
        <w:rPr>
          <w:rFonts w:cs="Arial"/>
          <w:color w:val="000000"/>
          <w:lang w:val="sl-SI"/>
        </w:rPr>
        <w:t>Simptomi</w:t>
      </w:r>
      <w:r w:rsidR="00F20B27" w:rsidRPr="00AE6115">
        <w:rPr>
          <w:rFonts w:cs="Arial"/>
          <w:color w:val="000000"/>
          <w:lang w:val="sl-SI"/>
        </w:rPr>
        <w:t xml:space="preserve"> so na različnih sortah vinske trte različno izražen</w:t>
      </w:r>
      <w:r w:rsidRPr="00AE6115">
        <w:rPr>
          <w:rFonts w:cs="Arial"/>
          <w:color w:val="000000"/>
          <w:lang w:val="sl-SI"/>
        </w:rPr>
        <w:t>i</w:t>
      </w:r>
      <w:r w:rsidR="00F20B27" w:rsidRPr="00AE6115">
        <w:rPr>
          <w:rFonts w:cs="Arial"/>
          <w:color w:val="000000"/>
          <w:lang w:val="sl-SI"/>
        </w:rPr>
        <w:t>. Zajamejo lahko cel trs ali le dele trsa (posamezne rozge)</w:t>
      </w:r>
      <w:r w:rsidR="00965ABC" w:rsidRPr="00AE6115">
        <w:rPr>
          <w:rFonts w:cs="Arial"/>
          <w:color w:val="000000"/>
          <w:lang w:val="sl-SI"/>
        </w:rPr>
        <w:t xml:space="preserve">. Lahko se </w:t>
      </w:r>
      <w:r w:rsidR="00F20B27" w:rsidRPr="00AE6115">
        <w:rPr>
          <w:rFonts w:cs="Arial"/>
          <w:color w:val="000000"/>
          <w:lang w:val="sl-SI"/>
        </w:rPr>
        <w:t>začnejo pojavljati takoj po cvetenju (</w:t>
      </w:r>
      <w:r w:rsidR="009B7D39" w:rsidRPr="00AE6115">
        <w:rPr>
          <w:rFonts w:cs="Arial"/>
          <w:color w:val="000000"/>
          <w:lang w:val="sl-SI"/>
        </w:rPr>
        <w:t>navadno</w:t>
      </w:r>
      <w:r w:rsidR="00F20B27" w:rsidRPr="00AE6115">
        <w:rPr>
          <w:rFonts w:cs="Arial"/>
          <w:color w:val="000000"/>
          <w:lang w:val="sl-SI"/>
        </w:rPr>
        <w:t xml:space="preserve"> v začetku julija) in se proti jeseni stopnjujejo. Izraženost le-teh je odvisna tudi od časa, ki je minil po okužbi, in od okoljskih dejavnikov. </w:t>
      </w:r>
      <w:r w:rsidR="00CE1C14" w:rsidRPr="00AE6115">
        <w:rPr>
          <w:rFonts w:cs="Arial"/>
          <w:color w:val="000000"/>
          <w:lang w:val="sl-SI"/>
        </w:rPr>
        <w:t xml:space="preserve">Po navadi </w:t>
      </w:r>
      <w:r w:rsidR="00F20B27" w:rsidRPr="00AE6115">
        <w:rPr>
          <w:rFonts w:cs="Arial"/>
          <w:color w:val="000000"/>
          <w:lang w:val="sl-SI"/>
        </w:rPr>
        <w:t>se začnejo pojavljati šele naslednje leto po okužbi.</w:t>
      </w:r>
      <w:r w:rsidR="00107304" w:rsidRPr="00AE6115">
        <w:rPr>
          <w:rFonts w:cs="Arial"/>
          <w:color w:val="000000"/>
          <w:lang w:val="sl-SI"/>
        </w:rPr>
        <w:t xml:space="preserve"> </w:t>
      </w:r>
    </w:p>
    <w:p w14:paraId="703B683E" w14:textId="77777777" w:rsidR="00107304" w:rsidRPr="00AE6115" w:rsidRDefault="00107304" w:rsidP="00AF177E">
      <w:pPr>
        <w:jc w:val="both"/>
        <w:rPr>
          <w:rFonts w:cs="Arial"/>
          <w:color w:val="000000"/>
          <w:lang w:val="sl-SI"/>
        </w:rPr>
      </w:pPr>
    </w:p>
    <w:p w14:paraId="321AF6C7" w14:textId="77777777" w:rsidR="00F20B27" w:rsidRPr="00AE6115" w:rsidRDefault="00107304" w:rsidP="00AF177E">
      <w:pPr>
        <w:jc w:val="both"/>
        <w:rPr>
          <w:rFonts w:cs="Arial"/>
          <w:color w:val="000000"/>
          <w:lang w:val="sl-SI"/>
        </w:rPr>
      </w:pPr>
      <w:r w:rsidRPr="00AE6115">
        <w:rPr>
          <w:rFonts w:cs="Arial"/>
          <w:color w:val="000000"/>
          <w:lang w:val="sl-SI"/>
        </w:rPr>
        <w:t xml:space="preserve">Simptomi v okuženih vinogradih so vidni tudi pozimi, značilni so predvsem poganjki slabše rasti, ki pozimi pogosto pozebejo. </w:t>
      </w:r>
    </w:p>
    <w:p w14:paraId="4F7A0BA1" w14:textId="77777777" w:rsidR="00F20B27" w:rsidRPr="00AE6115" w:rsidRDefault="00F20B27" w:rsidP="00AF177E">
      <w:pPr>
        <w:jc w:val="both"/>
        <w:rPr>
          <w:rFonts w:cs="Arial"/>
          <w:color w:val="000000"/>
          <w:lang w:val="sl-SI"/>
        </w:rPr>
      </w:pPr>
    </w:p>
    <w:p w14:paraId="181D0971" w14:textId="77777777" w:rsidR="00F20B27" w:rsidRPr="00AE6115" w:rsidRDefault="00F20B27" w:rsidP="00AF177E">
      <w:pPr>
        <w:jc w:val="both"/>
        <w:rPr>
          <w:rFonts w:cs="Arial"/>
          <w:color w:val="000000"/>
          <w:lang w:val="sl-SI"/>
        </w:rPr>
      </w:pPr>
      <w:r w:rsidRPr="00AE6115">
        <w:rPr>
          <w:rFonts w:cs="Arial"/>
          <w:color w:val="000000"/>
          <w:lang w:val="sl-SI"/>
        </w:rPr>
        <w:t>Na okužbo z zlato trsno rumenico na trti sumimo, če so vidn</w:t>
      </w:r>
      <w:r w:rsidR="00300F43" w:rsidRPr="00AE6115">
        <w:rPr>
          <w:rFonts w:cs="Arial"/>
          <w:color w:val="000000"/>
          <w:lang w:val="sl-SI"/>
        </w:rPr>
        <w:t>i</w:t>
      </w:r>
      <w:r w:rsidRPr="00AE6115">
        <w:rPr>
          <w:rFonts w:cs="Arial"/>
          <w:color w:val="000000"/>
          <w:lang w:val="sl-SI"/>
        </w:rPr>
        <w:t xml:space="preserve"> kater</w:t>
      </w:r>
      <w:r w:rsidR="00BB0DF4" w:rsidRPr="00AE6115">
        <w:rPr>
          <w:rFonts w:cs="Arial"/>
          <w:color w:val="000000"/>
          <w:lang w:val="sl-SI"/>
        </w:rPr>
        <w:t>i</w:t>
      </w:r>
      <w:r w:rsidRPr="00AE6115">
        <w:rPr>
          <w:rFonts w:cs="Arial"/>
          <w:color w:val="000000"/>
          <w:lang w:val="sl-SI"/>
        </w:rPr>
        <w:t xml:space="preserve"> od naslednjih </w:t>
      </w:r>
      <w:r w:rsidR="00BB0DF4" w:rsidRPr="00AE6115">
        <w:rPr>
          <w:rFonts w:cs="Arial"/>
          <w:color w:val="000000"/>
          <w:lang w:val="sl-SI"/>
        </w:rPr>
        <w:t>simptomov</w:t>
      </w:r>
      <w:r w:rsidRPr="00AE6115">
        <w:rPr>
          <w:rFonts w:cs="Arial"/>
          <w:color w:val="000000"/>
          <w:lang w:val="sl-SI"/>
        </w:rPr>
        <w:t xml:space="preserve">: </w:t>
      </w:r>
    </w:p>
    <w:p w14:paraId="2CFFE162" w14:textId="77777777" w:rsidR="00F20B27" w:rsidRPr="00AE6115" w:rsidRDefault="00F20B27" w:rsidP="00AF177E">
      <w:pPr>
        <w:numPr>
          <w:ilvl w:val="0"/>
          <w:numId w:val="8"/>
        </w:numPr>
        <w:spacing w:line="240" w:lineRule="auto"/>
        <w:jc w:val="both"/>
        <w:rPr>
          <w:rFonts w:cs="Arial"/>
          <w:color w:val="000000"/>
          <w:lang w:val="sl-SI"/>
        </w:rPr>
      </w:pPr>
      <w:r w:rsidRPr="00AE6115">
        <w:rPr>
          <w:rFonts w:cs="Arial"/>
          <w:color w:val="000000"/>
          <w:lang w:val="sl-SI"/>
        </w:rPr>
        <w:t>Na listih:</w:t>
      </w:r>
    </w:p>
    <w:p w14:paraId="6F764251" w14:textId="77777777" w:rsidR="00F20B27" w:rsidRPr="00AE6115" w:rsidRDefault="00F20B27" w:rsidP="00AF177E">
      <w:pPr>
        <w:numPr>
          <w:ilvl w:val="1"/>
          <w:numId w:val="8"/>
        </w:numPr>
        <w:spacing w:line="240" w:lineRule="auto"/>
        <w:jc w:val="both"/>
        <w:rPr>
          <w:rFonts w:cs="Arial"/>
          <w:color w:val="000000"/>
          <w:lang w:val="sl-SI"/>
        </w:rPr>
      </w:pPr>
      <w:r w:rsidRPr="00AE6115">
        <w:rPr>
          <w:rFonts w:cs="Arial"/>
          <w:color w:val="000000"/>
          <w:lang w:val="sl-SI"/>
        </w:rPr>
        <w:t xml:space="preserve">splošna bledikavost ali obarvanje listov okuženih trsov, ki zajema vse liste na okuženem trsu ali poganjku; </w:t>
      </w:r>
    </w:p>
    <w:p w14:paraId="26DB15D6" w14:textId="77777777" w:rsidR="00F20B27" w:rsidRPr="00AE6115" w:rsidRDefault="00F20B27" w:rsidP="00AF177E">
      <w:pPr>
        <w:numPr>
          <w:ilvl w:val="1"/>
          <w:numId w:val="8"/>
        </w:numPr>
        <w:spacing w:line="240" w:lineRule="auto"/>
        <w:jc w:val="both"/>
        <w:rPr>
          <w:rFonts w:cs="Arial"/>
          <w:color w:val="000000"/>
          <w:lang w:val="sl-SI"/>
        </w:rPr>
      </w:pPr>
      <w:r w:rsidRPr="00AE6115">
        <w:rPr>
          <w:rFonts w:cs="Arial"/>
          <w:color w:val="000000"/>
          <w:lang w:val="sl-SI"/>
        </w:rPr>
        <w:t>splošno ali sektorsko rumenenje listja pri belih oz. rdečenje pri rdečih sortah; obolelo tkivo lahko pozneje na posameznih delih odmre;</w:t>
      </w:r>
    </w:p>
    <w:p w14:paraId="3DE188AF" w14:textId="77777777" w:rsidR="00F20B27" w:rsidRPr="00AE6115" w:rsidRDefault="00F20B27" w:rsidP="00AF177E">
      <w:pPr>
        <w:numPr>
          <w:ilvl w:val="1"/>
          <w:numId w:val="8"/>
        </w:numPr>
        <w:spacing w:line="240" w:lineRule="auto"/>
        <w:jc w:val="both"/>
        <w:rPr>
          <w:rFonts w:cs="Arial"/>
          <w:color w:val="000000"/>
          <w:lang w:val="sl-SI"/>
        </w:rPr>
      </w:pPr>
      <w:r w:rsidRPr="00AE6115">
        <w:rPr>
          <w:rFonts w:cs="Arial"/>
          <w:color w:val="000000"/>
          <w:lang w:val="sl-SI"/>
        </w:rPr>
        <w:t xml:space="preserve">vihanje listnih robov navznoter; intenzivnost vihanja je odvisna od sorte in stopnje razvoja bolezenskih znamenj; </w:t>
      </w:r>
    </w:p>
    <w:p w14:paraId="10458887" w14:textId="77777777" w:rsidR="00F20B27" w:rsidRPr="00AE6115" w:rsidRDefault="00F20B27" w:rsidP="00AF177E">
      <w:pPr>
        <w:numPr>
          <w:ilvl w:val="1"/>
          <w:numId w:val="8"/>
        </w:numPr>
        <w:spacing w:line="240" w:lineRule="auto"/>
        <w:jc w:val="both"/>
        <w:rPr>
          <w:rFonts w:cs="Arial"/>
          <w:color w:val="000000"/>
          <w:lang w:val="sl-SI"/>
        </w:rPr>
      </w:pPr>
      <w:r w:rsidRPr="00AE6115">
        <w:rPr>
          <w:rFonts w:cs="Arial"/>
          <w:color w:val="000000"/>
          <w:lang w:val="sl-SI"/>
        </w:rPr>
        <w:t>listi so togi in krhki in se pri mečkanju zdrobijo;</w:t>
      </w:r>
    </w:p>
    <w:p w14:paraId="56936C8C" w14:textId="77777777" w:rsidR="00F20B27" w:rsidRPr="00AE6115" w:rsidRDefault="00F20B27" w:rsidP="00AF177E">
      <w:pPr>
        <w:numPr>
          <w:ilvl w:val="1"/>
          <w:numId w:val="8"/>
        </w:numPr>
        <w:spacing w:line="240" w:lineRule="auto"/>
        <w:jc w:val="both"/>
        <w:rPr>
          <w:rFonts w:cs="Arial"/>
          <w:color w:val="000000"/>
          <w:lang w:val="sl-SI"/>
        </w:rPr>
      </w:pPr>
      <w:r w:rsidRPr="00AE6115">
        <w:rPr>
          <w:rFonts w:cs="Arial"/>
          <w:color w:val="000000"/>
          <w:lang w:val="sl-SI"/>
        </w:rPr>
        <w:t xml:space="preserve">v času odpadanja listja se listna ploskev navadno loči od peclja tako, da  pecelj še dolgo ostane na rozgi; </w:t>
      </w:r>
    </w:p>
    <w:p w14:paraId="70B817F7" w14:textId="77777777" w:rsidR="00F20B27" w:rsidRPr="00AE6115" w:rsidRDefault="00F20B27" w:rsidP="00AF177E">
      <w:pPr>
        <w:numPr>
          <w:ilvl w:val="1"/>
          <w:numId w:val="8"/>
        </w:numPr>
        <w:spacing w:line="240" w:lineRule="auto"/>
        <w:jc w:val="both"/>
        <w:rPr>
          <w:rFonts w:cs="Arial"/>
          <w:color w:val="000000"/>
          <w:lang w:val="sl-SI"/>
        </w:rPr>
      </w:pPr>
      <w:r w:rsidRPr="00AE6115">
        <w:rPr>
          <w:rFonts w:cs="Arial"/>
          <w:color w:val="000000"/>
          <w:lang w:val="sl-SI"/>
        </w:rPr>
        <w:t xml:space="preserve">možna je delna nekroza listnih žil. </w:t>
      </w:r>
    </w:p>
    <w:p w14:paraId="617C4827" w14:textId="77777777" w:rsidR="00F20B27" w:rsidRPr="00AE6115" w:rsidRDefault="00F20B27" w:rsidP="00AF177E">
      <w:pPr>
        <w:numPr>
          <w:ilvl w:val="0"/>
          <w:numId w:val="8"/>
        </w:numPr>
        <w:spacing w:line="240" w:lineRule="auto"/>
        <w:jc w:val="both"/>
        <w:rPr>
          <w:rFonts w:cs="Arial"/>
          <w:color w:val="000000"/>
          <w:lang w:val="sl-SI"/>
        </w:rPr>
      </w:pPr>
      <w:r w:rsidRPr="00AE6115">
        <w:rPr>
          <w:rFonts w:cs="Arial"/>
          <w:color w:val="000000"/>
          <w:lang w:val="sl-SI"/>
        </w:rPr>
        <w:t>Na poganjkih in rozgah:</w:t>
      </w:r>
    </w:p>
    <w:p w14:paraId="77E8EFE2" w14:textId="77777777" w:rsidR="00F20B27" w:rsidRPr="00AE6115" w:rsidRDefault="00F20B27" w:rsidP="00AF177E">
      <w:pPr>
        <w:numPr>
          <w:ilvl w:val="1"/>
          <w:numId w:val="8"/>
        </w:numPr>
        <w:spacing w:line="240" w:lineRule="auto"/>
        <w:jc w:val="both"/>
        <w:rPr>
          <w:rFonts w:cs="Arial"/>
          <w:color w:val="000000"/>
          <w:lang w:val="sl-SI"/>
        </w:rPr>
      </w:pPr>
      <w:r w:rsidRPr="00AE6115">
        <w:rPr>
          <w:rFonts w:cs="Arial"/>
          <w:color w:val="000000"/>
          <w:lang w:val="sl-SI"/>
        </w:rPr>
        <w:t xml:space="preserve">mlahavi ali povešeni poganjki zaradi pomanjkljivega olesenevanja tkiva; </w:t>
      </w:r>
    </w:p>
    <w:p w14:paraId="3E47AAA3" w14:textId="77777777" w:rsidR="00F20B27" w:rsidRPr="00AE6115" w:rsidRDefault="00F20B27" w:rsidP="00AF177E">
      <w:pPr>
        <w:numPr>
          <w:ilvl w:val="1"/>
          <w:numId w:val="8"/>
        </w:numPr>
        <w:spacing w:line="240" w:lineRule="auto"/>
        <w:jc w:val="both"/>
        <w:rPr>
          <w:rFonts w:cs="Arial"/>
          <w:color w:val="000000"/>
          <w:lang w:val="sl-SI"/>
        </w:rPr>
      </w:pPr>
      <w:r w:rsidRPr="00AE6115">
        <w:rPr>
          <w:rFonts w:cs="Arial"/>
          <w:color w:val="000000"/>
          <w:lang w:val="sl-SI"/>
        </w:rPr>
        <w:t>pri nekaterih sortah pojav drobnih temnorjavih ali črnih bradavičk na spodnjih medčlenkih zelenih poganjkov;</w:t>
      </w:r>
    </w:p>
    <w:p w14:paraId="5E69FAAB" w14:textId="77777777" w:rsidR="00F20B27" w:rsidRPr="00AE6115" w:rsidRDefault="00F20B27" w:rsidP="00AF177E">
      <w:pPr>
        <w:numPr>
          <w:ilvl w:val="1"/>
          <w:numId w:val="8"/>
        </w:numPr>
        <w:spacing w:line="240" w:lineRule="auto"/>
        <w:jc w:val="both"/>
        <w:rPr>
          <w:rFonts w:cs="Arial"/>
          <w:color w:val="000000"/>
          <w:lang w:val="sl-SI"/>
        </w:rPr>
      </w:pPr>
      <w:r w:rsidRPr="00AE6115">
        <w:rPr>
          <w:rFonts w:cs="Arial"/>
          <w:color w:val="000000"/>
          <w:lang w:val="sl-SI"/>
        </w:rPr>
        <w:t>rozge so šibkejše rasti, les je slabo dozorel in pozimi pogosto pozebe;</w:t>
      </w:r>
    </w:p>
    <w:p w14:paraId="22C24897" w14:textId="77777777" w:rsidR="00F20B27" w:rsidRPr="00AE6115" w:rsidRDefault="00F20B27" w:rsidP="00AF177E">
      <w:pPr>
        <w:numPr>
          <w:ilvl w:val="1"/>
          <w:numId w:val="8"/>
        </w:numPr>
        <w:spacing w:line="240" w:lineRule="auto"/>
        <w:jc w:val="both"/>
        <w:rPr>
          <w:rFonts w:cs="Arial"/>
          <w:color w:val="000000"/>
          <w:lang w:val="sl-SI"/>
        </w:rPr>
      </w:pPr>
      <w:r w:rsidRPr="00AE6115">
        <w:rPr>
          <w:rFonts w:cs="Arial"/>
          <w:color w:val="000000"/>
          <w:lang w:val="sl-SI"/>
        </w:rPr>
        <w:t xml:space="preserve">možen razvoj nekroz na notranji strani luba; </w:t>
      </w:r>
    </w:p>
    <w:p w14:paraId="126793DD" w14:textId="77777777" w:rsidR="00F20B27" w:rsidRPr="00AE6115" w:rsidRDefault="00F20B27" w:rsidP="00AF177E">
      <w:pPr>
        <w:numPr>
          <w:ilvl w:val="1"/>
          <w:numId w:val="8"/>
        </w:numPr>
        <w:spacing w:line="240" w:lineRule="auto"/>
        <w:jc w:val="both"/>
        <w:rPr>
          <w:rFonts w:cs="Arial"/>
          <w:color w:val="000000"/>
          <w:lang w:val="sl-SI"/>
        </w:rPr>
      </w:pPr>
      <w:r w:rsidRPr="00AE6115">
        <w:rPr>
          <w:rFonts w:cs="Arial"/>
          <w:color w:val="000000"/>
          <w:lang w:val="sl-SI"/>
        </w:rPr>
        <w:t>poznejše in neenakomerno odganjanje spomladi.</w:t>
      </w:r>
    </w:p>
    <w:p w14:paraId="2AA031F2" w14:textId="77777777" w:rsidR="00F20B27" w:rsidRPr="00AE6115" w:rsidRDefault="00F20B27" w:rsidP="00AF177E">
      <w:pPr>
        <w:numPr>
          <w:ilvl w:val="0"/>
          <w:numId w:val="8"/>
        </w:numPr>
        <w:spacing w:line="240" w:lineRule="auto"/>
        <w:jc w:val="both"/>
        <w:rPr>
          <w:rFonts w:cs="Arial"/>
          <w:color w:val="000000"/>
          <w:lang w:val="sl-SI"/>
        </w:rPr>
      </w:pPr>
      <w:r w:rsidRPr="00AE6115">
        <w:rPr>
          <w:rFonts w:cs="Arial"/>
          <w:color w:val="000000"/>
          <w:lang w:val="sl-SI"/>
        </w:rPr>
        <w:t>Na grozdju:</w:t>
      </w:r>
    </w:p>
    <w:p w14:paraId="5EA8CE47" w14:textId="77777777" w:rsidR="00965ABC" w:rsidRPr="00AE6115" w:rsidRDefault="00965ABC" w:rsidP="00AF177E">
      <w:pPr>
        <w:numPr>
          <w:ilvl w:val="1"/>
          <w:numId w:val="8"/>
        </w:numPr>
        <w:spacing w:line="240" w:lineRule="auto"/>
        <w:jc w:val="both"/>
        <w:rPr>
          <w:rFonts w:cs="Arial"/>
          <w:color w:val="000000"/>
          <w:lang w:val="sl-SI"/>
        </w:rPr>
      </w:pPr>
      <w:r w:rsidRPr="00AE6115">
        <w:rPr>
          <w:rFonts w:cs="Arial"/>
          <w:color w:val="000000"/>
          <w:lang w:val="sl-SI"/>
        </w:rPr>
        <w:t>možne posledice so lahko tudi slaba oploditev, osipanje in včasih tudi odmiranje kabrnkov.</w:t>
      </w:r>
    </w:p>
    <w:p w14:paraId="0CFE70EF" w14:textId="77777777" w:rsidR="00F20B27" w:rsidRPr="00AE6115" w:rsidRDefault="00965ABC" w:rsidP="00AF177E">
      <w:pPr>
        <w:numPr>
          <w:ilvl w:val="1"/>
          <w:numId w:val="8"/>
        </w:numPr>
        <w:spacing w:line="240" w:lineRule="auto"/>
        <w:jc w:val="both"/>
        <w:rPr>
          <w:rFonts w:cs="Arial"/>
          <w:color w:val="000000"/>
          <w:lang w:val="sl-SI"/>
        </w:rPr>
      </w:pPr>
      <w:r w:rsidRPr="00AE6115">
        <w:rPr>
          <w:rFonts w:cs="Arial"/>
          <w:color w:val="000000"/>
          <w:lang w:val="sl-SI"/>
        </w:rPr>
        <w:t xml:space="preserve">Od sredine poletja dalje se pojavlja </w:t>
      </w:r>
      <w:r w:rsidR="00F20B27" w:rsidRPr="00AE6115">
        <w:rPr>
          <w:rFonts w:cs="Arial"/>
          <w:color w:val="000000"/>
          <w:lang w:val="sl-SI"/>
        </w:rPr>
        <w:t xml:space="preserve">venenje jagod in pozneje sušenje celih grozdov ali njihovih delov; </w:t>
      </w:r>
    </w:p>
    <w:p w14:paraId="183F2CF6" w14:textId="135FCC99" w:rsidR="00F20B27" w:rsidRPr="00AE6115" w:rsidRDefault="00F20B27" w:rsidP="00AF177E">
      <w:pPr>
        <w:jc w:val="both"/>
        <w:rPr>
          <w:rFonts w:cs="Arial"/>
          <w:color w:val="000000"/>
          <w:lang w:val="sl-SI"/>
        </w:rPr>
      </w:pPr>
    </w:p>
    <w:p w14:paraId="4AAC8C51" w14:textId="00BF1E7A" w:rsidR="00F20B27" w:rsidRPr="00AE6115" w:rsidRDefault="00B9164B" w:rsidP="00CC143E">
      <w:pPr>
        <w:jc w:val="center"/>
        <w:rPr>
          <w:rFonts w:cs="Arial"/>
          <w:color w:val="000000"/>
          <w:lang w:val="sl-SI"/>
        </w:rPr>
      </w:pPr>
      <w:r w:rsidRPr="00AE6115">
        <w:rPr>
          <w:rFonts w:cs="Arial"/>
          <w:noProof/>
          <w:color w:val="000000"/>
          <w:lang w:val="sl-SI" w:eastAsia="sl-SI"/>
        </w:rPr>
        <w:drawing>
          <wp:inline distT="0" distB="0" distL="0" distR="0" wp14:anchorId="3A11BECD" wp14:editId="493779CE">
            <wp:extent cx="1400175" cy="2105025"/>
            <wp:effectExtent l="0" t="0" r="0" b="0"/>
            <wp:docPr id="2" name="Picture 8" descr="Rdečenje listov vinske t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Rdečenje listov vinske trte"/>
                    <pic:cNvPicPr>
                      <a:picLocks noChangeAspect="1"/>
                    </pic:cNvPicPr>
                  </pic:nvPicPr>
                  <pic:blipFill>
                    <a:blip r:embed="rId11" cstate="email"/>
                    <a:stretch>
                      <a:fillRect/>
                    </a:stretch>
                  </pic:blipFill>
                  <pic:spPr>
                    <a:xfrm>
                      <a:off x="0" y="0"/>
                      <a:ext cx="1400175" cy="2105025"/>
                    </a:xfrm>
                    <a:prstGeom prst="rect">
                      <a:avLst/>
                    </a:prstGeom>
                  </pic:spPr>
                </pic:pic>
              </a:graphicData>
            </a:graphic>
          </wp:inline>
        </w:drawing>
      </w:r>
      <w:r w:rsidRPr="00AE6115">
        <w:rPr>
          <w:rFonts w:cs="Arial"/>
          <w:noProof/>
          <w:color w:val="000000"/>
          <w:lang w:val="sl-SI" w:eastAsia="sl-SI"/>
        </w:rPr>
        <w:drawing>
          <wp:inline distT="0" distB="0" distL="0" distR="0" wp14:anchorId="55D19769" wp14:editId="7C69B3C9">
            <wp:extent cx="1408941" cy="2123566"/>
            <wp:effectExtent l="0" t="0" r="0" b="0"/>
            <wp:docPr id="3" name="Picture 11" descr="Uvihavanje listov t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Uvihavanje listov trte"/>
                    <pic:cNvPicPr>
                      <a:picLocks noChangeAspect="1"/>
                    </pic:cNvPicPr>
                  </pic:nvPicPr>
                  <pic:blipFill>
                    <a:blip r:embed="rId12" cstate="email"/>
                    <a:stretch>
                      <a:fillRect/>
                    </a:stretch>
                  </pic:blipFill>
                  <pic:spPr>
                    <a:xfrm>
                      <a:off x="0" y="0"/>
                      <a:ext cx="1408941" cy="2123566"/>
                    </a:xfrm>
                    <a:prstGeom prst="rect">
                      <a:avLst/>
                    </a:prstGeom>
                  </pic:spPr>
                </pic:pic>
              </a:graphicData>
            </a:graphic>
          </wp:inline>
        </w:drawing>
      </w:r>
      <w:r w:rsidRPr="00AE6115">
        <w:rPr>
          <w:rFonts w:cs="Arial"/>
          <w:noProof/>
          <w:color w:val="000000"/>
          <w:lang w:val="sl-SI" w:eastAsia="sl-SI"/>
        </w:rPr>
        <w:drawing>
          <wp:inline distT="0" distB="0" distL="0" distR="0" wp14:anchorId="64AA8849" wp14:editId="5303288F">
            <wp:extent cx="1406776" cy="2104011"/>
            <wp:effectExtent l="0" t="0" r="0" b="0"/>
            <wp:docPr id="4" name="Picture 6" descr="Sušenje grozd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Sušenje grozdja"/>
                    <pic:cNvPicPr>
                      <a:picLocks noChangeAspect="1"/>
                    </pic:cNvPicPr>
                  </pic:nvPicPr>
                  <pic:blipFill>
                    <a:blip r:embed="rId13" cstate="email"/>
                    <a:stretch>
                      <a:fillRect/>
                    </a:stretch>
                  </pic:blipFill>
                  <pic:spPr>
                    <a:xfrm>
                      <a:off x="0" y="0"/>
                      <a:ext cx="1406776" cy="2104011"/>
                    </a:xfrm>
                    <a:prstGeom prst="rect">
                      <a:avLst/>
                    </a:prstGeom>
                  </pic:spPr>
                </pic:pic>
              </a:graphicData>
            </a:graphic>
          </wp:inline>
        </w:drawing>
      </w:r>
    </w:p>
    <w:p w14:paraId="588FED0B" w14:textId="3A146C8D" w:rsidR="00F20B27" w:rsidRPr="00AE6115" w:rsidRDefault="00F20B27" w:rsidP="00CC143E">
      <w:pPr>
        <w:jc w:val="center"/>
        <w:rPr>
          <w:rFonts w:cs="Arial"/>
          <w:i/>
          <w:color w:val="000000"/>
          <w:sz w:val="18"/>
          <w:szCs w:val="18"/>
          <w:lang w:val="sl-SI"/>
        </w:rPr>
      </w:pPr>
      <w:r w:rsidRPr="00AE6115">
        <w:rPr>
          <w:rFonts w:cs="Arial"/>
          <w:i/>
          <w:color w:val="000000"/>
          <w:sz w:val="18"/>
          <w:szCs w:val="18"/>
          <w:lang w:val="sl-SI"/>
        </w:rPr>
        <w:t xml:space="preserve">Slika </w:t>
      </w:r>
      <w:r w:rsidR="00CC143E" w:rsidRPr="00AE6115">
        <w:rPr>
          <w:rFonts w:cs="Arial"/>
          <w:i/>
          <w:color w:val="000000"/>
          <w:sz w:val="18"/>
          <w:szCs w:val="18"/>
          <w:lang w:val="sl-SI"/>
        </w:rPr>
        <w:t>1</w:t>
      </w:r>
      <w:r w:rsidRPr="00AE6115">
        <w:rPr>
          <w:rFonts w:cs="Arial"/>
          <w:i/>
          <w:color w:val="000000"/>
          <w:sz w:val="18"/>
          <w:szCs w:val="18"/>
          <w:lang w:val="sl-SI"/>
        </w:rPr>
        <w:t xml:space="preserve">: </w:t>
      </w:r>
      <w:r w:rsidR="00BB0DF4" w:rsidRPr="00AE6115">
        <w:rPr>
          <w:rFonts w:cs="Arial"/>
          <w:i/>
          <w:color w:val="000000"/>
          <w:sz w:val="18"/>
          <w:szCs w:val="18"/>
          <w:lang w:val="sl-SI"/>
        </w:rPr>
        <w:t>Simptomi</w:t>
      </w:r>
      <w:r w:rsidRPr="00AE6115">
        <w:rPr>
          <w:rFonts w:cs="Arial"/>
          <w:i/>
          <w:color w:val="000000"/>
          <w:sz w:val="18"/>
          <w:szCs w:val="18"/>
          <w:lang w:val="sl-SI"/>
        </w:rPr>
        <w:t xml:space="preserve"> na trti (avtor: Gabrijel Seljak).</w:t>
      </w:r>
    </w:p>
    <w:p w14:paraId="2485B53C" w14:textId="77777777" w:rsidR="00CC143E" w:rsidRPr="00AE6115" w:rsidRDefault="00CC143E" w:rsidP="00CC143E">
      <w:pPr>
        <w:rPr>
          <w:rFonts w:cs="Arial"/>
          <w:iCs/>
          <w:color w:val="000000"/>
          <w:lang w:val="sl-SI"/>
        </w:rPr>
      </w:pPr>
    </w:p>
    <w:p w14:paraId="38868A66" w14:textId="77777777" w:rsidR="00F20B27" w:rsidRPr="00AE6115" w:rsidRDefault="00BB0DF4" w:rsidP="00AF177E">
      <w:pPr>
        <w:jc w:val="both"/>
        <w:rPr>
          <w:rFonts w:cs="Arial"/>
          <w:color w:val="000000"/>
          <w:lang w:val="sl-SI"/>
        </w:rPr>
      </w:pPr>
      <w:r w:rsidRPr="00AE6115">
        <w:rPr>
          <w:rFonts w:cs="Arial"/>
          <w:color w:val="000000"/>
          <w:lang w:val="sl-SI"/>
        </w:rPr>
        <w:t>Simptomi</w:t>
      </w:r>
      <w:r w:rsidR="00F20B27" w:rsidRPr="00AE6115">
        <w:rPr>
          <w:rFonts w:cs="Arial"/>
          <w:color w:val="000000"/>
          <w:lang w:val="sl-SI"/>
        </w:rPr>
        <w:t xml:space="preserve"> na matičnih rastlinah trte za podlage (matičnjaki) so le redko vidn</w:t>
      </w:r>
      <w:r w:rsidRPr="00AE6115">
        <w:rPr>
          <w:rFonts w:cs="Arial"/>
          <w:color w:val="000000"/>
          <w:lang w:val="sl-SI"/>
        </w:rPr>
        <w:t>i</w:t>
      </w:r>
      <w:r w:rsidR="00F20B27" w:rsidRPr="00AE6115">
        <w:rPr>
          <w:rFonts w:cs="Arial"/>
          <w:color w:val="000000"/>
          <w:lang w:val="sl-SI"/>
        </w:rPr>
        <w:t xml:space="preserve"> oziroma slabo izražen</w:t>
      </w:r>
      <w:r w:rsidRPr="00AE6115">
        <w:rPr>
          <w:rFonts w:cs="Arial"/>
          <w:color w:val="000000"/>
          <w:lang w:val="sl-SI"/>
        </w:rPr>
        <w:t>i</w:t>
      </w:r>
      <w:r w:rsidR="00F20B27" w:rsidRPr="00AE6115">
        <w:rPr>
          <w:rFonts w:cs="Arial"/>
          <w:color w:val="000000"/>
          <w:lang w:val="sl-SI"/>
        </w:rPr>
        <w:t xml:space="preserve">. </w:t>
      </w:r>
    </w:p>
    <w:p w14:paraId="1C784F76" w14:textId="77777777" w:rsidR="00F20B27" w:rsidRPr="00AE6115" w:rsidRDefault="00F20B27" w:rsidP="00AF177E">
      <w:pPr>
        <w:jc w:val="both"/>
        <w:rPr>
          <w:rFonts w:cs="Arial"/>
          <w:color w:val="000000"/>
          <w:lang w:val="sl-SI"/>
        </w:rPr>
      </w:pPr>
    </w:p>
    <w:p w14:paraId="4E8D24A1" w14:textId="77777777" w:rsidR="009B7D39" w:rsidRPr="00AE6115" w:rsidRDefault="009B7D39" w:rsidP="00AF177E">
      <w:pPr>
        <w:jc w:val="both"/>
        <w:rPr>
          <w:rFonts w:cs="Arial"/>
          <w:color w:val="000000"/>
          <w:lang w:val="sl-SI"/>
        </w:rPr>
      </w:pPr>
    </w:p>
    <w:p w14:paraId="3020A8AA" w14:textId="77777777" w:rsidR="009B7D39" w:rsidRPr="00AE6115" w:rsidRDefault="009B7D39" w:rsidP="00AF177E">
      <w:pPr>
        <w:jc w:val="both"/>
        <w:rPr>
          <w:rFonts w:cs="Arial"/>
          <w:color w:val="000000"/>
          <w:lang w:val="sl-SI"/>
        </w:rPr>
      </w:pPr>
    </w:p>
    <w:p w14:paraId="6FF34FAE" w14:textId="77777777" w:rsidR="00965ABC" w:rsidRPr="00AE6115" w:rsidRDefault="00965ABC" w:rsidP="00AF177E">
      <w:pPr>
        <w:jc w:val="both"/>
        <w:rPr>
          <w:rFonts w:cs="Arial"/>
          <w:color w:val="000000"/>
          <w:u w:val="single"/>
          <w:lang w:val="sl-SI"/>
        </w:rPr>
      </w:pPr>
      <w:r w:rsidRPr="00AE6115">
        <w:rPr>
          <w:rFonts w:cs="Arial"/>
          <w:color w:val="000000"/>
          <w:u w:val="single"/>
          <w:lang w:val="sl-SI"/>
        </w:rPr>
        <w:lastRenderedPageBreak/>
        <w:t xml:space="preserve">Zamenjave: </w:t>
      </w:r>
    </w:p>
    <w:p w14:paraId="6444C2D1" w14:textId="4E2B0093" w:rsidR="00F20B27" w:rsidRPr="00AE6115" w:rsidRDefault="00F20B27" w:rsidP="00AF177E">
      <w:pPr>
        <w:jc w:val="both"/>
        <w:rPr>
          <w:rFonts w:cs="Arial"/>
          <w:color w:val="000000"/>
          <w:lang w:val="sl-SI"/>
        </w:rPr>
      </w:pPr>
      <w:r w:rsidRPr="00AE6115">
        <w:rPr>
          <w:rFonts w:cs="Arial"/>
          <w:color w:val="000000"/>
          <w:lang w:val="sl-SI"/>
        </w:rPr>
        <w:t>Enak</w:t>
      </w:r>
      <w:r w:rsidR="00BB0DF4" w:rsidRPr="00AE6115">
        <w:rPr>
          <w:rFonts w:cs="Arial"/>
          <w:color w:val="000000"/>
          <w:lang w:val="sl-SI"/>
        </w:rPr>
        <w:t>i</w:t>
      </w:r>
      <w:r w:rsidRPr="00AE6115">
        <w:rPr>
          <w:rFonts w:cs="Arial"/>
          <w:color w:val="000000"/>
          <w:lang w:val="sl-SI"/>
        </w:rPr>
        <w:t xml:space="preserve"> </w:t>
      </w:r>
      <w:r w:rsidR="00BB0DF4" w:rsidRPr="00AE6115">
        <w:rPr>
          <w:rFonts w:cs="Arial"/>
          <w:color w:val="000000"/>
          <w:lang w:val="sl-SI"/>
        </w:rPr>
        <w:t xml:space="preserve">simptomi </w:t>
      </w:r>
      <w:r w:rsidRPr="00AE6115">
        <w:rPr>
          <w:rFonts w:cs="Arial"/>
          <w:color w:val="000000"/>
          <w:lang w:val="sl-SI"/>
        </w:rPr>
        <w:t xml:space="preserve">kot </w:t>
      </w:r>
      <w:r w:rsidR="00CE1C14" w:rsidRPr="00AE6115">
        <w:rPr>
          <w:rFonts w:cs="Arial"/>
          <w:color w:val="000000"/>
          <w:lang w:val="sl-SI"/>
        </w:rPr>
        <w:t xml:space="preserve">pri </w:t>
      </w:r>
      <w:r w:rsidR="00965ABC" w:rsidRPr="00AE6115">
        <w:rPr>
          <w:rFonts w:cs="Arial"/>
          <w:color w:val="000000"/>
          <w:lang w:val="sl-SI"/>
        </w:rPr>
        <w:t>zlat</w:t>
      </w:r>
      <w:r w:rsidR="00CE1C14" w:rsidRPr="00AE6115">
        <w:rPr>
          <w:rFonts w:cs="Arial"/>
          <w:color w:val="000000"/>
          <w:lang w:val="sl-SI"/>
        </w:rPr>
        <w:t>i</w:t>
      </w:r>
      <w:r w:rsidR="00965ABC" w:rsidRPr="00AE6115">
        <w:rPr>
          <w:rFonts w:cs="Arial"/>
          <w:color w:val="000000"/>
          <w:lang w:val="sl-SI"/>
        </w:rPr>
        <w:t xml:space="preserve"> trsn</w:t>
      </w:r>
      <w:r w:rsidR="00CE1C14" w:rsidRPr="00AE6115">
        <w:rPr>
          <w:rFonts w:cs="Arial"/>
          <w:color w:val="000000"/>
          <w:lang w:val="sl-SI"/>
        </w:rPr>
        <w:t>i</w:t>
      </w:r>
      <w:r w:rsidR="00965ABC" w:rsidRPr="00AE6115">
        <w:rPr>
          <w:rFonts w:cs="Arial"/>
          <w:color w:val="000000"/>
          <w:lang w:val="sl-SI"/>
        </w:rPr>
        <w:t xml:space="preserve"> rumenic</w:t>
      </w:r>
      <w:r w:rsidR="00CE1C14" w:rsidRPr="00AE6115">
        <w:rPr>
          <w:rFonts w:cs="Arial"/>
          <w:color w:val="000000"/>
          <w:lang w:val="sl-SI"/>
        </w:rPr>
        <w:t>i</w:t>
      </w:r>
      <w:r w:rsidR="00965ABC" w:rsidRPr="00AE6115">
        <w:rPr>
          <w:rFonts w:cs="Arial"/>
          <w:color w:val="000000"/>
          <w:lang w:val="sl-SI"/>
        </w:rPr>
        <w:t xml:space="preserve"> se kažejo tudi pri rumenici počrnelosti lesa</w:t>
      </w:r>
      <w:r w:rsidR="00D55212">
        <w:rPr>
          <w:rFonts w:cs="Arial"/>
          <w:color w:val="000000"/>
          <w:lang w:val="sl-SI"/>
        </w:rPr>
        <w:t xml:space="preserve"> (Bois noir)</w:t>
      </w:r>
      <w:r w:rsidR="00965ABC" w:rsidRPr="00AE6115">
        <w:rPr>
          <w:rFonts w:cs="Arial"/>
          <w:color w:val="000000"/>
          <w:lang w:val="sl-SI"/>
        </w:rPr>
        <w:t xml:space="preserve">, ki jo </w:t>
      </w:r>
      <w:r w:rsidRPr="00AE6115">
        <w:rPr>
          <w:rFonts w:cs="Arial"/>
          <w:color w:val="000000"/>
          <w:lang w:val="sl-SI"/>
        </w:rPr>
        <w:t xml:space="preserve">na trti </w:t>
      </w:r>
      <w:r w:rsidR="00965ABC" w:rsidRPr="00AE6115">
        <w:rPr>
          <w:rFonts w:cs="Arial"/>
          <w:color w:val="000000"/>
          <w:lang w:val="sl-SI"/>
        </w:rPr>
        <w:t>povzroča fitoplazma</w:t>
      </w:r>
      <w:r w:rsidRPr="00AE6115">
        <w:rPr>
          <w:rFonts w:cs="Arial"/>
          <w:color w:val="000000"/>
          <w:lang w:val="sl-SI"/>
        </w:rPr>
        <w:t xml:space="preserve"> '</w:t>
      </w:r>
      <w:r w:rsidRPr="00AE6115">
        <w:rPr>
          <w:rFonts w:cs="Arial"/>
          <w:i/>
          <w:color w:val="000000"/>
          <w:lang w:val="sl-SI"/>
        </w:rPr>
        <w:t>Candidatus</w:t>
      </w:r>
      <w:r w:rsidRPr="00AE6115">
        <w:rPr>
          <w:rFonts w:cs="Arial"/>
          <w:color w:val="000000"/>
          <w:lang w:val="sl-SI"/>
        </w:rPr>
        <w:t xml:space="preserve"> Phytoplasma solani'</w:t>
      </w:r>
      <w:r w:rsidR="00BC7C19" w:rsidRPr="00AE6115">
        <w:rPr>
          <w:rFonts w:cs="Arial"/>
          <w:color w:val="000000"/>
          <w:lang w:val="sl-SI"/>
        </w:rPr>
        <w:t xml:space="preserve">. </w:t>
      </w:r>
      <w:r w:rsidR="002839CD">
        <w:rPr>
          <w:rFonts w:cs="Arial"/>
          <w:color w:val="000000"/>
          <w:lang w:val="sl-SI"/>
        </w:rPr>
        <w:t>Nobene od</w:t>
      </w:r>
      <w:r w:rsidR="002839CD" w:rsidRPr="00AE6115">
        <w:rPr>
          <w:rFonts w:cs="Arial"/>
          <w:color w:val="000000"/>
          <w:lang w:val="sl-SI"/>
        </w:rPr>
        <w:t xml:space="preserve"> </w:t>
      </w:r>
      <w:r w:rsidR="00BC7C19" w:rsidRPr="00AE6115">
        <w:rPr>
          <w:rFonts w:cs="Arial"/>
          <w:color w:val="000000"/>
          <w:lang w:val="sl-SI"/>
        </w:rPr>
        <w:t xml:space="preserve">bolezni ne moremo ločiti brez laboratorijske analize. </w:t>
      </w:r>
      <w:r w:rsidRPr="00AE6115">
        <w:rPr>
          <w:rFonts w:cs="Arial"/>
          <w:color w:val="000000"/>
          <w:lang w:val="sl-SI"/>
        </w:rPr>
        <w:t xml:space="preserve">  </w:t>
      </w:r>
    </w:p>
    <w:p w14:paraId="3CF2A876" w14:textId="77777777" w:rsidR="00107304" w:rsidRPr="00AE6115" w:rsidRDefault="00107304" w:rsidP="00AF177E">
      <w:pPr>
        <w:jc w:val="both"/>
        <w:rPr>
          <w:rFonts w:cs="Arial"/>
          <w:color w:val="000000"/>
          <w:lang w:val="sl-SI"/>
        </w:rPr>
      </w:pPr>
    </w:p>
    <w:p w14:paraId="44359D38" w14:textId="77777777" w:rsidR="00F20B27" w:rsidRPr="00AE6115" w:rsidRDefault="00F20B27" w:rsidP="00AF177E">
      <w:pPr>
        <w:jc w:val="both"/>
        <w:rPr>
          <w:rFonts w:cs="Arial"/>
          <w:color w:val="000000"/>
          <w:lang w:val="sl-SI"/>
        </w:rPr>
      </w:pPr>
      <w:r w:rsidRPr="00AE6115">
        <w:rPr>
          <w:rFonts w:cs="Arial"/>
          <w:color w:val="000000"/>
          <w:lang w:val="sl-SI"/>
        </w:rPr>
        <w:t xml:space="preserve">Več fotografij </w:t>
      </w:r>
      <w:r w:rsidR="00BB0DF4" w:rsidRPr="00AE6115">
        <w:rPr>
          <w:rFonts w:cs="Arial"/>
          <w:color w:val="000000"/>
          <w:lang w:val="sl-SI"/>
        </w:rPr>
        <w:t>simptomov</w:t>
      </w:r>
      <w:r w:rsidRPr="00AE6115">
        <w:rPr>
          <w:rFonts w:cs="Arial"/>
          <w:color w:val="000000"/>
          <w:lang w:val="sl-SI"/>
        </w:rPr>
        <w:t xml:space="preserve"> na trti je na spletni strani UVHVVR: </w:t>
      </w:r>
      <w:hyperlink r:id="rId14" w:history="1">
        <w:r w:rsidRPr="00AE6115">
          <w:rPr>
            <w:rStyle w:val="Hiperpovezava"/>
            <w:rFonts w:cs="Arial"/>
            <w:lang w:val="sl-SI"/>
          </w:rPr>
          <w:t>https://www.gov.si/zlata-trsna-rumenica/</w:t>
        </w:r>
      </w:hyperlink>
      <w:r w:rsidRPr="00AE6115">
        <w:rPr>
          <w:rFonts w:cs="Arial"/>
          <w:color w:val="000000"/>
          <w:lang w:val="sl-SI"/>
        </w:rPr>
        <w:t xml:space="preserve"> in na spletni strani EPPO </w:t>
      </w:r>
      <w:hyperlink r:id="rId15" w:history="1">
        <w:r w:rsidRPr="00AE6115">
          <w:rPr>
            <w:rStyle w:val="Hiperpovezava"/>
            <w:rFonts w:cs="Arial"/>
            <w:lang w:val="sl-SI"/>
          </w:rPr>
          <w:t>https://gd.eppo.int/taxon/PHYP64/photos</w:t>
        </w:r>
      </w:hyperlink>
      <w:r w:rsidRPr="00AE6115">
        <w:rPr>
          <w:rFonts w:cs="Arial"/>
          <w:color w:val="000000"/>
          <w:lang w:val="sl-SI"/>
        </w:rPr>
        <w:t>.</w:t>
      </w:r>
    </w:p>
    <w:p w14:paraId="57DD4BD4" w14:textId="77777777" w:rsidR="00F20B27" w:rsidRPr="00AE6115" w:rsidRDefault="00F20B27" w:rsidP="00AF177E">
      <w:pPr>
        <w:jc w:val="both"/>
        <w:rPr>
          <w:rFonts w:cs="Arial"/>
          <w:snapToGrid w:val="0"/>
          <w:color w:val="000000"/>
          <w:lang w:val="sl-SI"/>
        </w:rPr>
      </w:pPr>
    </w:p>
    <w:p w14:paraId="5FB2DFBA" w14:textId="07E6DC16" w:rsidR="00F20B27" w:rsidRPr="00AE6115" w:rsidRDefault="005A3F81" w:rsidP="00ED584C">
      <w:pPr>
        <w:pStyle w:val="Naslov1"/>
      </w:pPr>
      <w:bookmarkStart w:id="10" w:name="_Toc154132923"/>
      <w:bookmarkStart w:id="11" w:name="_Toc195107296"/>
      <w:bookmarkStart w:id="12" w:name="_Hlk152911379"/>
      <w:r w:rsidRPr="00AE6115">
        <w:t>NAČIN ODSTRANITVE IN UNIČENJA OKUŽENIH RASTLIN</w:t>
      </w:r>
      <w:bookmarkEnd w:id="10"/>
      <w:bookmarkEnd w:id="11"/>
    </w:p>
    <w:bookmarkEnd w:id="12"/>
    <w:p w14:paraId="6C3DC8FF" w14:textId="77777777" w:rsidR="00721260" w:rsidRPr="00AE6115" w:rsidRDefault="00721260" w:rsidP="00AF177E">
      <w:pPr>
        <w:jc w:val="both"/>
        <w:rPr>
          <w:rFonts w:cs="Arial"/>
          <w:snapToGrid w:val="0"/>
          <w:color w:val="000000"/>
          <w:lang w:val="sl-SI"/>
        </w:rPr>
      </w:pPr>
    </w:p>
    <w:p w14:paraId="1954C418" w14:textId="77777777" w:rsidR="00721260" w:rsidRPr="00AE6115" w:rsidRDefault="00721260" w:rsidP="00AF177E">
      <w:pPr>
        <w:jc w:val="both"/>
        <w:rPr>
          <w:rFonts w:cs="Arial"/>
          <w:snapToGrid w:val="0"/>
          <w:color w:val="000000"/>
          <w:lang w:val="sl-SI"/>
        </w:rPr>
      </w:pPr>
      <w:r w:rsidRPr="00AE6115">
        <w:rPr>
          <w:rFonts w:cs="Arial"/>
          <w:snapToGrid w:val="0"/>
          <w:color w:val="000000"/>
          <w:lang w:val="sl-SI"/>
        </w:rPr>
        <w:t xml:space="preserve">Prvi odstavek 10. </w:t>
      </w:r>
      <w:r w:rsidR="00656CD2" w:rsidRPr="00AE6115">
        <w:rPr>
          <w:rFonts w:cs="Arial"/>
          <w:snapToGrid w:val="0"/>
          <w:color w:val="000000"/>
          <w:lang w:val="sl-SI"/>
        </w:rPr>
        <w:t>č</w:t>
      </w:r>
      <w:r w:rsidRPr="00AE6115">
        <w:rPr>
          <w:rFonts w:cs="Arial"/>
          <w:snapToGrid w:val="0"/>
          <w:color w:val="000000"/>
          <w:lang w:val="sl-SI"/>
        </w:rPr>
        <w:t xml:space="preserve">lena uredbe določa, da je treba rastline trte, na katerih je bila uradno potrjena okužba z zlato trsno rumenico, in vse simptomatične rastline trte odstraniti in uničiti skupaj s koreninami tako, da se prepreči ponovno obraščanje. </w:t>
      </w:r>
    </w:p>
    <w:p w14:paraId="63F37E18" w14:textId="77777777" w:rsidR="00107304" w:rsidRPr="00AE6115" w:rsidRDefault="00107304" w:rsidP="00AF177E">
      <w:pPr>
        <w:jc w:val="both"/>
        <w:rPr>
          <w:rFonts w:cs="Arial"/>
          <w:snapToGrid w:val="0"/>
          <w:color w:val="000000"/>
          <w:lang w:val="sl-SI"/>
        </w:rPr>
      </w:pPr>
    </w:p>
    <w:p w14:paraId="0F395376" w14:textId="77777777" w:rsidR="00721260" w:rsidRPr="00AE6115" w:rsidRDefault="00721260" w:rsidP="00AF177E">
      <w:pPr>
        <w:jc w:val="both"/>
        <w:rPr>
          <w:rFonts w:cs="Arial"/>
          <w:snapToGrid w:val="0"/>
          <w:color w:val="000000"/>
          <w:lang w:val="sl-SI"/>
        </w:rPr>
      </w:pPr>
      <w:r w:rsidRPr="00AE6115">
        <w:rPr>
          <w:rFonts w:cs="Arial"/>
          <w:snapToGrid w:val="0"/>
          <w:color w:val="000000"/>
          <w:lang w:val="sl-SI"/>
        </w:rPr>
        <w:t xml:space="preserve">Uničenje nadzemnega dela rastlin trte se v rastni sezoni izvede čim prej po potrditvi okužbe oziroma pojavu </w:t>
      </w:r>
      <w:r w:rsidR="00330E71" w:rsidRPr="00AE6115">
        <w:rPr>
          <w:rFonts w:cs="Arial"/>
          <w:snapToGrid w:val="0"/>
          <w:color w:val="000000"/>
          <w:lang w:val="sl-SI"/>
        </w:rPr>
        <w:t>simptomov</w:t>
      </w:r>
      <w:r w:rsidRPr="00AE6115">
        <w:rPr>
          <w:rFonts w:cs="Arial"/>
          <w:snapToGrid w:val="0"/>
          <w:color w:val="000000"/>
          <w:lang w:val="sl-SI"/>
        </w:rPr>
        <w:t xml:space="preserve"> zlate trsne rumenice.</w:t>
      </w:r>
    </w:p>
    <w:p w14:paraId="485C8730" w14:textId="77777777" w:rsidR="00D07DF3" w:rsidRPr="00AE6115" w:rsidRDefault="00D07DF3" w:rsidP="00AF177E">
      <w:pPr>
        <w:jc w:val="both"/>
        <w:rPr>
          <w:rFonts w:cs="Arial"/>
          <w:snapToGrid w:val="0"/>
          <w:color w:val="000000"/>
          <w:lang w:val="sl-SI"/>
        </w:rPr>
      </w:pPr>
    </w:p>
    <w:p w14:paraId="20BB09EA" w14:textId="77777777" w:rsidR="00D07DF3" w:rsidRPr="00AE6115" w:rsidRDefault="00D07DF3" w:rsidP="00AF177E">
      <w:pPr>
        <w:jc w:val="both"/>
        <w:rPr>
          <w:rFonts w:cs="Arial"/>
          <w:snapToGrid w:val="0"/>
          <w:color w:val="000000"/>
          <w:szCs w:val="20"/>
          <w:lang w:val="sl-SI"/>
        </w:rPr>
      </w:pPr>
      <w:r w:rsidRPr="00AE6115">
        <w:rPr>
          <w:rFonts w:cs="Arial"/>
          <w:snapToGrid w:val="0"/>
          <w:color w:val="000000"/>
          <w:szCs w:val="20"/>
          <w:lang w:val="sl-SI"/>
        </w:rPr>
        <w:t xml:space="preserve">Načini uničenja trt so naslednji: </w:t>
      </w:r>
    </w:p>
    <w:p w14:paraId="427828CE" w14:textId="77777777" w:rsidR="00D07DF3" w:rsidRPr="00AE6115" w:rsidRDefault="00D07DF3" w:rsidP="00AF177E">
      <w:pPr>
        <w:numPr>
          <w:ilvl w:val="0"/>
          <w:numId w:val="10"/>
        </w:numPr>
        <w:spacing w:line="240" w:lineRule="auto"/>
        <w:jc w:val="both"/>
        <w:rPr>
          <w:rFonts w:cs="Arial"/>
          <w:snapToGrid w:val="0"/>
          <w:color w:val="000000"/>
          <w:szCs w:val="20"/>
          <w:lang w:val="sl-SI"/>
        </w:rPr>
      </w:pPr>
      <w:r w:rsidRPr="00AE6115">
        <w:rPr>
          <w:rFonts w:cs="Arial"/>
          <w:snapToGrid w:val="0"/>
          <w:color w:val="000000"/>
          <w:szCs w:val="20"/>
          <w:lang w:val="sl-SI"/>
        </w:rPr>
        <w:t xml:space="preserve">trto je treba izkopati s koreninami vred ali </w:t>
      </w:r>
    </w:p>
    <w:p w14:paraId="27E58E19" w14:textId="3ACB8383" w:rsidR="00250AAB" w:rsidRPr="00AE6115" w:rsidRDefault="00D07DF3" w:rsidP="00714358">
      <w:pPr>
        <w:numPr>
          <w:ilvl w:val="0"/>
          <w:numId w:val="10"/>
        </w:numPr>
        <w:spacing w:line="240" w:lineRule="auto"/>
        <w:jc w:val="both"/>
        <w:rPr>
          <w:rFonts w:cs="Arial"/>
          <w:snapToGrid w:val="0"/>
          <w:color w:val="000000"/>
          <w:lang w:val="sl-SI"/>
        </w:rPr>
      </w:pPr>
      <w:r w:rsidRPr="00AE6115">
        <w:rPr>
          <w:rFonts w:cs="Arial"/>
          <w:snapToGrid w:val="0"/>
          <w:color w:val="000000"/>
          <w:lang w:val="sl-SI"/>
        </w:rPr>
        <w:t xml:space="preserve">jo odrezati nad zemljo ter rezno ploskev premazati z neselektivnim herbicidom. Za ta namen ima do </w:t>
      </w:r>
      <w:r w:rsidR="00772F48">
        <w:rPr>
          <w:rFonts w:cs="Arial"/>
          <w:snapToGrid w:val="0"/>
          <w:color w:val="000000"/>
          <w:lang w:val="sl-SI"/>
        </w:rPr>
        <w:t>31. 3. 2028</w:t>
      </w:r>
      <w:r w:rsidRPr="00AE6115">
        <w:rPr>
          <w:rFonts w:cs="Arial"/>
          <w:snapToGrid w:val="0"/>
          <w:color w:val="000000"/>
          <w:lang w:val="sl-SI"/>
        </w:rPr>
        <w:t xml:space="preserve"> dovoljenje pripravek Touchdown system 4</w:t>
      </w:r>
      <w:r w:rsidR="00250AAB" w:rsidRPr="00AE6115">
        <w:rPr>
          <w:rFonts w:cs="Arial"/>
          <w:snapToGrid w:val="0"/>
          <w:color w:val="000000"/>
          <w:lang w:val="sl-SI"/>
        </w:rPr>
        <w:t xml:space="preserve"> in sicer</w:t>
      </w:r>
      <w:r w:rsidR="00714358" w:rsidRPr="00AE6115">
        <w:rPr>
          <w:rFonts w:cs="Arial"/>
          <w:snapToGrid w:val="0"/>
          <w:color w:val="000000"/>
          <w:lang w:val="sl-SI"/>
        </w:rPr>
        <w:t xml:space="preserve"> </w:t>
      </w:r>
      <w:r w:rsidR="00250AAB" w:rsidRPr="00AE6115">
        <w:rPr>
          <w:lang w:val="sl-SI"/>
        </w:rPr>
        <w:t xml:space="preserve">za lokalno uničenje posameznih rastlin, okuženih s karantenskimi in nadzorovanimi škodljivimi organizmi: </w:t>
      </w:r>
    </w:p>
    <w:p w14:paraId="20D39383" w14:textId="022C6A3E" w:rsidR="00250AAB" w:rsidRPr="00AE6115" w:rsidRDefault="00250AAB" w:rsidP="0052143B">
      <w:pPr>
        <w:numPr>
          <w:ilvl w:val="1"/>
          <w:numId w:val="10"/>
        </w:numPr>
        <w:spacing w:line="240" w:lineRule="auto"/>
        <w:jc w:val="both"/>
        <w:rPr>
          <w:rFonts w:cs="Arial"/>
          <w:snapToGrid w:val="0"/>
          <w:color w:val="000000"/>
          <w:lang w:val="sl-SI"/>
        </w:rPr>
      </w:pPr>
      <w:r w:rsidRPr="00AE6115">
        <w:rPr>
          <w:lang w:val="sl-SI"/>
        </w:rPr>
        <w:t xml:space="preserve">foliarno v 5 % koncentraciji (5 L/100 L vode) oziroma največ do 7,5 L/ha ob porabi vode do največ 150 L/ha za uničevanje okuženih rastlin in odgnalih poganjkov; ali </w:t>
      </w:r>
    </w:p>
    <w:p w14:paraId="39065F3A" w14:textId="7BFEF1BC" w:rsidR="00250AAB" w:rsidRPr="00AE6115" w:rsidRDefault="00250AAB" w:rsidP="00723595">
      <w:pPr>
        <w:numPr>
          <w:ilvl w:val="1"/>
          <w:numId w:val="10"/>
        </w:numPr>
        <w:spacing w:line="240" w:lineRule="auto"/>
        <w:jc w:val="both"/>
        <w:rPr>
          <w:rFonts w:cs="Arial"/>
          <w:snapToGrid w:val="0"/>
          <w:color w:val="000000"/>
          <w:lang w:val="sl-SI"/>
        </w:rPr>
      </w:pPr>
      <w:r w:rsidRPr="00AE6115">
        <w:rPr>
          <w:lang w:val="sl-SI"/>
        </w:rPr>
        <w:t xml:space="preserve">v 15 % koncentraciji (7,5 L/50 L vode) oziroma največ do 8 L/ha za premazovanje bazalnih ostankov (deblo, štor) okuženih rastlin takoj po poseku oziroma uničenju nadzemnega dela. </w:t>
      </w:r>
      <w:r w:rsidRPr="00AE6115">
        <w:rPr>
          <w:rFonts w:cs="Arial"/>
          <w:snapToGrid w:val="0"/>
          <w:color w:val="000000"/>
          <w:lang w:val="sl-SI"/>
        </w:rPr>
        <w:t xml:space="preserve"> </w:t>
      </w:r>
    </w:p>
    <w:p w14:paraId="33917188" w14:textId="77777777" w:rsidR="00D07DF3" w:rsidRPr="00AE6115" w:rsidRDefault="00D07DF3" w:rsidP="00AF177E">
      <w:pPr>
        <w:jc w:val="both"/>
        <w:rPr>
          <w:rFonts w:cs="Arial"/>
          <w:snapToGrid w:val="0"/>
          <w:color w:val="000000"/>
          <w:szCs w:val="20"/>
          <w:lang w:val="sl-SI"/>
        </w:rPr>
      </w:pPr>
    </w:p>
    <w:p w14:paraId="6DBD3FC7" w14:textId="647ED0AE" w:rsidR="00D07DF3" w:rsidRPr="00AE6115" w:rsidRDefault="00D07DF3" w:rsidP="00AF177E">
      <w:pPr>
        <w:jc w:val="both"/>
        <w:rPr>
          <w:rFonts w:cs="Arial"/>
          <w:color w:val="000000"/>
          <w:szCs w:val="22"/>
          <w:lang w:val="sl-SI"/>
        </w:rPr>
      </w:pPr>
      <w:r w:rsidRPr="00AE6115">
        <w:rPr>
          <w:rFonts w:cs="Arial"/>
          <w:color w:val="000000"/>
          <w:szCs w:val="22"/>
          <w:lang w:val="sl-SI"/>
        </w:rPr>
        <w:t>Ko je</w:t>
      </w:r>
      <w:r w:rsidR="001F1517" w:rsidRPr="00AE6115">
        <w:rPr>
          <w:rFonts w:cs="Arial"/>
          <w:color w:val="000000"/>
          <w:szCs w:val="22"/>
          <w:lang w:val="sl-SI"/>
        </w:rPr>
        <w:t xml:space="preserve"> trta odrezana ali </w:t>
      </w:r>
      <w:r w:rsidRPr="00AE6115">
        <w:rPr>
          <w:rFonts w:cs="Arial"/>
          <w:color w:val="000000"/>
          <w:szCs w:val="22"/>
          <w:lang w:val="sl-SI"/>
        </w:rPr>
        <w:t>izruvana in se zeleni deli posušijo, ne privlačijo več ameriškega škržatka</w:t>
      </w:r>
      <w:r w:rsidR="00E244E7">
        <w:rPr>
          <w:rFonts w:cs="Arial"/>
          <w:color w:val="000000"/>
          <w:szCs w:val="22"/>
          <w:lang w:val="sl-SI"/>
        </w:rPr>
        <w:t>,</w:t>
      </w:r>
      <w:r w:rsidRPr="00AE6115">
        <w:rPr>
          <w:rFonts w:cs="Arial"/>
          <w:color w:val="000000"/>
          <w:szCs w:val="22"/>
          <w:lang w:val="sl-SI"/>
        </w:rPr>
        <w:t xml:space="preserve"> </w:t>
      </w:r>
      <w:r w:rsidR="00E244E7">
        <w:rPr>
          <w:rFonts w:cs="Arial"/>
          <w:color w:val="000000"/>
          <w:szCs w:val="22"/>
          <w:lang w:val="sl-SI"/>
        </w:rPr>
        <w:t>z</w:t>
      </w:r>
      <w:r w:rsidRPr="00AE6115">
        <w:rPr>
          <w:rFonts w:cs="Arial"/>
          <w:color w:val="000000"/>
          <w:szCs w:val="22"/>
          <w:lang w:val="sl-SI"/>
        </w:rPr>
        <w:t xml:space="preserve">ato prenos fitoplazme </w:t>
      </w:r>
      <w:r w:rsidR="00A34BC6" w:rsidRPr="00AE6115">
        <w:rPr>
          <w:rFonts w:cs="Arial"/>
          <w:color w:val="000000"/>
          <w:szCs w:val="22"/>
          <w:lang w:val="sl-SI"/>
        </w:rPr>
        <w:t xml:space="preserve">iz </w:t>
      </w:r>
      <w:r w:rsidRPr="00AE6115">
        <w:rPr>
          <w:rFonts w:cs="Arial"/>
          <w:color w:val="000000"/>
          <w:szCs w:val="22"/>
          <w:lang w:val="sl-SI"/>
        </w:rPr>
        <w:t xml:space="preserve">takih trt ni več možen. </w:t>
      </w:r>
    </w:p>
    <w:p w14:paraId="1044992D" w14:textId="77777777" w:rsidR="00D07DF3" w:rsidRPr="00AE6115" w:rsidRDefault="00D07DF3" w:rsidP="00AF177E">
      <w:pPr>
        <w:jc w:val="both"/>
        <w:rPr>
          <w:rFonts w:cs="Arial"/>
          <w:snapToGrid w:val="0"/>
          <w:color w:val="000000"/>
          <w:szCs w:val="20"/>
          <w:lang w:val="sl-SI"/>
        </w:rPr>
      </w:pPr>
    </w:p>
    <w:p w14:paraId="32B50BC5" w14:textId="6D818F0E" w:rsidR="00D07DF3" w:rsidRPr="00AE6115" w:rsidRDefault="00D07DF3" w:rsidP="00AF177E">
      <w:pPr>
        <w:jc w:val="both"/>
        <w:rPr>
          <w:rFonts w:cs="Arial"/>
          <w:snapToGrid w:val="0"/>
          <w:color w:val="000000"/>
          <w:szCs w:val="20"/>
          <w:lang w:val="sl-SI"/>
        </w:rPr>
      </w:pPr>
      <w:r w:rsidRPr="00AE6115">
        <w:rPr>
          <w:rFonts w:cs="Arial"/>
          <w:snapToGrid w:val="0"/>
          <w:color w:val="000000"/>
          <w:szCs w:val="20"/>
          <w:lang w:val="sl-SI"/>
        </w:rPr>
        <w:t>Imetniki trte morajo spremljati tudi, če je trta ponovno odgnala iz debla ali iz korenin. Na novo odgnale poganjke je treba potrgati ali jih ponovno premazati z neselektivnim herbicidom, saj so lahko okuženi, četudi ne kažejo simptomov. Delovanje herbicida je boljše v jesenskem času. Pri tem je treba paziti, da  herbicida ne zanaša na sosednje trte.</w:t>
      </w:r>
    </w:p>
    <w:p w14:paraId="669155C9" w14:textId="77777777" w:rsidR="00D07DF3" w:rsidRPr="00AE6115" w:rsidRDefault="00D07DF3" w:rsidP="00AF177E">
      <w:pPr>
        <w:jc w:val="both"/>
        <w:rPr>
          <w:rFonts w:cs="Arial"/>
          <w:snapToGrid w:val="0"/>
          <w:color w:val="000000"/>
          <w:szCs w:val="20"/>
          <w:lang w:val="sl-SI"/>
        </w:rPr>
      </w:pPr>
    </w:p>
    <w:p w14:paraId="7094FC53" w14:textId="610D7E6B" w:rsidR="00D07DF3" w:rsidRPr="00AE6115" w:rsidRDefault="00D07DF3" w:rsidP="00AF177E">
      <w:pPr>
        <w:jc w:val="both"/>
        <w:rPr>
          <w:rFonts w:cs="Arial"/>
          <w:snapToGrid w:val="0"/>
          <w:color w:val="000000"/>
          <w:szCs w:val="20"/>
          <w:lang w:val="sl-SI"/>
        </w:rPr>
      </w:pPr>
      <w:r w:rsidRPr="00AE6115">
        <w:rPr>
          <w:rFonts w:cs="Arial"/>
          <w:snapToGrid w:val="0"/>
          <w:color w:val="000000"/>
          <w:szCs w:val="20"/>
          <w:lang w:val="sl-SI"/>
        </w:rPr>
        <w:t>Če je imetnik odrezal trto nad zemljo, mora izkopati in odstraniti preostanek trte skupaj s koreninami</w:t>
      </w:r>
      <w:r w:rsidR="00A34BC6" w:rsidRPr="00AE6115">
        <w:rPr>
          <w:rFonts w:cs="Arial"/>
          <w:snapToGrid w:val="0"/>
          <w:color w:val="000000"/>
          <w:szCs w:val="20"/>
          <w:lang w:val="sl-SI"/>
        </w:rPr>
        <w:t xml:space="preserve">, </w:t>
      </w:r>
      <w:r w:rsidRPr="00AE6115">
        <w:rPr>
          <w:rFonts w:cs="Arial"/>
          <w:snapToGrid w:val="0"/>
          <w:color w:val="000000"/>
          <w:szCs w:val="20"/>
          <w:lang w:val="sl-SI"/>
        </w:rPr>
        <w:t xml:space="preserve">v skladu </w:t>
      </w:r>
      <w:r w:rsidR="001F1517" w:rsidRPr="00AE6115">
        <w:rPr>
          <w:rFonts w:cs="Arial"/>
          <w:snapToGrid w:val="0"/>
          <w:color w:val="000000"/>
          <w:szCs w:val="20"/>
          <w:lang w:val="sl-SI"/>
        </w:rPr>
        <w:t>z 10. členom uredbe</w:t>
      </w:r>
      <w:r w:rsidRPr="00AE6115">
        <w:rPr>
          <w:rFonts w:cs="Arial"/>
          <w:snapToGrid w:val="0"/>
          <w:color w:val="000000"/>
          <w:szCs w:val="20"/>
          <w:lang w:val="sl-SI"/>
        </w:rPr>
        <w:t xml:space="preserve"> najpozneje do 30. aprila naslednje </w:t>
      </w:r>
      <w:r w:rsidR="00A34BC6" w:rsidRPr="00AE6115">
        <w:rPr>
          <w:rFonts w:cs="Arial"/>
          <w:snapToGrid w:val="0"/>
          <w:color w:val="000000"/>
          <w:szCs w:val="20"/>
          <w:lang w:val="sl-SI"/>
        </w:rPr>
        <w:t>let</w:t>
      </w:r>
      <w:r w:rsidR="00262FAF" w:rsidRPr="00AE6115">
        <w:rPr>
          <w:rFonts w:cs="Arial"/>
          <w:snapToGrid w:val="0"/>
          <w:color w:val="000000"/>
          <w:szCs w:val="20"/>
          <w:lang w:val="sl-SI"/>
        </w:rPr>
        <w:t>o</w:t>
      </w:r>
      <w:r w:rsidR="00A34BC6" w:rsidRPr="00AE6115">
        <w:rPr>
          <w:rFonts w:cs="Arial"/>
          <w:snapToGrid w:val="0"/>
          <w:color w:val="000000"/>
          <w:szCs w:val="20"/>
          <w:lang w:val="sl-SI"/>
        </w:rPr>
        <w:t xml:space="preserve"> </w:t>
      </w:r>
      <w:r w:rsidR="0051271C" w:rsidRPr="00AE6115">
        <w:rPr>
          <w:rFonts w:cs="Arial"/>
          <w:snapToGrid w:val="0"/>
          <w:color w:val="000000"/>
          <w:lang w:val="sl-SI"/>
        </w:rPr>
        <w:t>po potrditvi okužbe oziroma pojavu simptomov zlate trsne rumenice</w:t>
      </w:r>
      <w:r w:rsidRPr="00AE6115">
        <w:rPr>
          <w:rFonts w:cs="Arial"/>
          <w:snapToGrid w:val="0"/>
          <w:color w:val="000000"/>
          <w:szCs w:val="20"/>
          <w:lang w:val="sl-SI"/>
        </w:rPr>
        <w:t>.</w:t>
      </w:r>
      <w:r w:rsidR="00772F48" w:rsidRPr="00772F48">
        <w:rPr>
          <w:rFonts w:cs="Arial"/>
          <w:snapToGrid w:val="0"/>
          <w:color w:val="000000"/>
          <w:lang w:val="sl-SI"/>
        </w:rPr>
        <w:t xml:space="preserve"> </w:t>
      </w:r>
      <w:r w:rsidR="00772F48" w:rsidRPr="00AB5237">
        <w:rPr>
          <w:rFonts w:cs="Arial"/>
          <w:b/>
          <w:bCs/>
          <w:snapToGrid w:val="0"/>
          <w:color w:val="000000"/>
          <w:lang w:val="sl-SI"/>
        </w:rPr>
        <w:t>V primerih, ko imetniki trte uveljavljajo finančno nadomestilo za uničene trte, morajo biti te trte odstranjene s koreninami vred pred oddajo vloge.</w:t>
      </w:r>
    </w:p>
    <w:p w14:paraId="37D60E8F" w14:textId="3D11F569" w:rsidR="00B9164B" w:rsidRPr="00AE6115" w:rsidRDefault="00B9164B" w:rsidP="00AF177E">
      <w:pPr>
        <w:jc w:val="both"/>
        <w:rPr>
          <w:rFonts w:cs="Arial"/>
          <w:snapToGrid w:val="0"/>
          <w:color w:val="000000"/>
          <w:szCs w:val="20"/>
          <w:lang w:val="sl-SI"/>
        </w:rPr>
      </w:pPr>
    </w:p>
    <w:p w14:paraId="3A01FC95" w14:textId="447F68DF" w:rsidR="00B9164B" w:rsidRPr="00AE6115" w:rsidRDefault="00B9164B" w:rsidP="00B9164B">
      <w:pPr>
        <w:rPr>
          <w:rFonts w:eastAsia="Calibri"/>
          <w:snapToGrid w:val="0"/>
          <w:lang w:val="sl-SI"/>
        </w:rPr>
      </w:pPr>
    </w:p>
    <w:p w14:paraId="15DF2A25" w14:textId="77777777" w:rsidR="00B9164B" w:rsidRPr="00AE6115" w:rsidRDefault="00B9164B">
      <w:pPr>
        <w:spacing w:line="240" w:lineRule="auto"/>
        <w:rPr>
          <w:rFonts w:eastAsia="Calibri"/>
          <w:b/>
          <w:snapToGrid w:val="0"/>
          <w:kern w:val="32"/>
          <w:sz w:val="22"/>
          <w:szCs w:val="22"/>
          <w:lang w:val="sl-SI" w:eastAsia="sl-SI"/>
        </w:rPr>
      </w:pPr>
      <w:r w:rsidRPr="00AE6115">
        <w:rPr>
          <w:lang w:val="sl-SI"/>
        </w:rPr>
        <w:br w:type="page"/>
      </w:r>
    </w:p>
    <w:p w14:paraId="1D354C77" w14:textId="3E95DA29" w:rsidR="00D2699D" w:rsidRPr="00AE6115" w:rsidRDefault="00D2699D" w:rsidP="00ED584C">
      <w:pPr>
        <w:pStyle w:val="Naslov1"/>
      </w:pPr>
      <w:bookmarkStart w:id="13" w:name="_Toc154132924"/>
      <w:bookmarkStart w:id="14" w:name="_Toc195107297"/>
      <w:r w:rsidRPr="00AE6115">
        <w:lastRenderedPageBreak/>
        <w:t>SPREMLJANJE NAVZOČNOSTI AMERIŠKEGA ŠKRŽATKA</w:t>
      </w:r>
      <w:bookmarkEnd w:id="13"/>
      <w:bookmarkEnd w:id="14"/>
    </w:p>
    <w:p w14:paraId="20C339EA" w14:textId="77777777" w:rsidR="00D2699D" w:rsidRPr="00AE6115" w:rsidRDefault="00D2699D" w:rsidP="00D2699D">
      <w:pPr>
        <w:jc w:val="both"/>
        <w:rPr>
          <w:rFonts w:cs="Arial"/>
          <w:snapToGrid w:val="0"/>
          <w:color w:val="000000"/>
          <w:lang w:val="sl-SI"/>
        </w:rPr>
      </w:pPr>
    </w:p>
    <w:p w14:paraId="7C9180D3" w14:textId="164EE8BD" w:rsidR="00D2699D" w:rsidRPr="00AE6115" w:rsidRDefault="00D2699D" w:rsidP="00D2699D">
      <w:pPr>
        <w:jc w:val="both"/>
        <w:rPr>
          <w:rFonts w:cs="Arial"/>
          <w:lang w:val="sl-SI"/>
        </w:rPr>
      </w:pPr>
      <w:r w:rsidRPr="00AE6115">
        <w:rPr>
          <w:rFonts w:cs="Arial"/>
          <w:snapToGrid w:val="0"/>
          <w:color w:val="000000"/>
          <w:lang w:val="sl-SI"/>
        </w:rPr>
        <w:t>V 14</w:t>
      </w:r>
      <w:r w:rsidR="003F4E2F">
        <w:rPr>
          <w:rFonts w:cs="Arial"/>
          <w:snapToGrid w:val="0"/>
          <w:color w:val="000000"/>
          <w:lang w:val="sl-SI"/>
        </w:rPr>
        <w:t>a</w:t>
      </w:r>
      <w:r w:rsidRPr="00AE6115">
        <w:rPr>
          <w:rFonts w:cs="Arial"/>
          <w:snapToGrid w:val="0"/>
          <w:color w:val="000000"/>
          <w:lang w:val="sl-SI"/>
        </w:rPr>
        <w:t>. členu uredbe</w:t>
      </w:r>
      <w:r w:rsidR="003F4E2F">
        <w:rPr>
          <w:rFonts w:cs="Arial"/>
          <w:snapToGrid w:val="0"/>
          <w:color w:val="000000"/>
          <w:lang w:val="sl-SI"/>
        </w:rPr>
        <w:t xml:space="preserve"> (drugi pododstavek prvega odstavka)</w:t>
      </w:r>
      <w:r w:rsidRPr="00AE6115">
        <w:rPr>
          <w:rFonts w:cs="Arial"/>
          <w:snapToGrid w:val="0"/>
          <w:color w:val="000000"/>
          <w:lang w:val="sl-SI"/>
        </w:rPr>
        <w:t xml:space="preserve"> je določeno, da mora</w:t>
      </w:r>
      <w:r w:rsidRPr="00AE6115">
        <w:rPr>
          <w:rFonts w:cs="Arial"/>
          <w:lang w:val="sl-SI"/>
        </w:rPr>
        <w:t xml:space="preserve"> imetnik trsnice, matičnega vinograda ali matičnjaka zaradi izpolnjevanja posebnih zahtev za premike obvezno spremljati navzočnost ameriškega škržatka, kot je določeno v navodil</w:t>
      </w:r>
      <w:r w:rsidR="003F4E2F">
        <w:rPr>
          <w:rFonts w:cs="Arial"/>
          <w:lang w:val="sl-SI"/>
        </w:rPr>
        <w:t>u</w:t>
      </w:r>
      <w:r w:rsidRPr="00AE6115">
        <w:rPr>
          <w:rFonts w:cs="Arial"/>
          <w:lang w:val="sl-SI"/>
        </w:rPr>
        <w:t xml:space="preserve"> </w:t>
      </w:r>
      <w:r w:rsidR="00704984">
        <w:rPr>
          <w:rFonts w:cs="Arial"/>
          <w:lang w:val="sl-SI"/>
        </w:rPr>
        <w:t>U</w:t>
      </w:r>
      <w:r w:rsidRPr="00AE6115">
        <w:rPr>
          <w:rFonts w:cs="Arial"/>
          <w:lang w:val="sl-SI"/>
        </w:rPr>
        <w:t xml:space="preserve">prave. </w:t>
      </w:r>
    </w:p>
    <w:p w14:paraId="75080F0B" w14:textId="77777777" w:rsidR="00D2699D" w:rsidRPr="00AE6115" w:rsidRDefault="00D2699D" w:rsidP="00D2699D">
      <w:pPr>
        <w:jc w:val="both"/>
        <w:rPr>
          <w:rFonts w:cs="Arial"/>
          <w:lang w:val="sl-SI"/>
        </w:rPr>
      </w:pPr>
    </w:p>
    <w:p w14:paraId="51360484" w14:textId="08302EFE" w:rsidR="00D2699D" w:rsidRPr="00AE6115" w:rsidRDefault="00D2699D" w:rsidP="00D2699D">
      <w:pPr>
        <w:jc w:val="both"/>
        <w:rPr>
          <w:rFonts w:cs="Arial"/>
          <w:lang w:val="sl-SI"/>
        </w:rPr>
      </w:pPr>
      <w:bookmarkStart w:id="15" w:name="_Hlk170712478"/>
      <w:r w:rsidRPr="00AE6115">
        <w:rPr>
          <w:rFonts w:cs="Arial"/>
          <w:lang w:val="sl-SI"/>
        </w:rPr>
        <w:t xml:space="preserve">Če želi </w:t>
      </w:r>
      <w:r w:rsidR="00E244E7">
        <w:rPr>
          <w:rFonts w:cs="Arial"/>
          <w:lang w:val="sl-SI"/>
        </w:rPr>
        <w:t>imetnik</w:t>
      </w:r>
      <w:r w:rsidR="00E244E7" w:rsidRPr="00AE6115">
        <w:rPr>
          <w:rFonts w:cs="Arial"/>
          <w:lang w:val="sl-SI"/>
        </w:rPr>
        <w:t xml:space="preserve"> </w:t>
      </w:r>
      <w:r w:rsidRPr="00AE6115">
        <w:rPr>
          <w:rFonts w:cs="Arial"/>
          <w:lang w:val="sl-SI"/>
        </w:rPr>
        <w:t xml:space="preserve">v vinogradih za pridelavo grozdja </w:t>
      </w:r>
      <w:r w:rsidR="00E244E7">
        <w:rPr>
          <w:rFonts w:cs="Arial"/>
          <w:lang w:val="sl-SI"/>
        </w:rPr>
        <w:t>v skladu z 11. členom (četrti odstavek)</w:t>
      </w:r>
      <w:r w:rsidR="00E244E7" w:rsidRPr="00AE6115">
        <w:rPr>
          <w:rFonts w:cs="Arial"/>
          <w:lang w:val="sl-SI"/>
        </w:rPr>
        <w:t xml:space="preserve"> </w:t>
      </w:r>
      <w:r w:rsidR="00E244E7">
        <w:rPr>
          <w:rFonts w:cs="Arial"/>
          <w:lang w:val="sl-SI"/>
        </w:rPr>
        <w:t xml:space="preserve">uredbe </w:t>
      </w:r>
      <w:r w:rsidRPr="00AE6115">
        <w:rPr>
          <w:rFonts w:cs="Arial"/>
          <w:lang w:val="sl-SI"/>
        </w:rPr>
        <w:t>zmanjšati število tretiranj s FFS,</w:t>
      </w:r>
      <w:r w:rsidR="003F4E2F">
        <w:rPr>
          <w:rFonts w:cs="Arial"/>
          <w:lang w:val="sl-SI"/>
        </w:rPr>
        <w:t xml:space="preserve"> </w:t>
      </w:r>
      <w:r w:rsidRPr="00AE6115">
        <w:rPr>
          <w:rFonts w:cs="Arial"/>
          <w:lang w:val="sl-SI"/>
        </w:rPr>
        <w:t xml:space="preserve">tudi spremlja ulov ameriškega škržatka v skladu </w:t>
      </w:r>
      <w:r w:rsidR="00D55212">
        <w:rPr>
          <w:rFonts w:cs="Arial"/>
          <w:lang w:val="sl-SI"/>
        </w:rPr>
        <w:t>z</w:t>
      </w:r>
      <w:r w:rsidRPr="00AE6115">
        <w:rPr>
          <w:rFonts w:cs="Arial"/>
          <w:lang w:val="sl-SI"/>
        </w:rPr>
        <w:t xml:space="preserve"> navodilom</w:t>
      </w:r>
      <w:r w:rsidR="00D55212">
        <w:rPr>
          <w:rFonts w:cs="Arial"/>
          <w:lang w:val="sl-SI"/>
        </w:rPr>
        <w:t xml:space="preserve"> Uprave</w:t>
      </w:r>
      <w:r w:rsidRPr="00AE6115">
        <w:rPr>
          <w:rFonts w:cs="Arial"/>
          <w:lang w:val="sl-SI"/>
        </w:rPr>
        <w:t>.</w:t>
      </w:r>
    </w:p>
    <w:bookmarkEnd w:id="15"/>
    <w:p w14:paraId="20582EF8" w14:textId="77777777" w:rsidR="00D2699D" w:rsidRPr="00AE6115" w:rsidRDefault="00D2699D" w:rsidP="00D2699D">
      <w:pPr>
        <w:jc w:val="both"/>
        <w:rPr>
          <w:rFonts w:cs="Arial"/>
          <w:lang w:val="sl-SI"/>
        </w:rPr>
      </w:pPr>
      <w:r w:rsidRPr="00AE6115">
        <w:rPr>
          <w:rFonts w:cs="Arial"/>
          <w:lang w:val="sl-SI"/>
        </w:rPr>
        <w:t xml:space="preserve"> </w:t>
      </w:r>
    </w:p>
    <w:p w14:paraId="720EB2F6" w14:textId="77777777" w:rsidR="00D2699D" w:rsidRPr="00AE6115" w:rsidRDefault="00D2699D" w:rsidP="00D2699D">
      <w:pPr>
        <w:jc w:val="both"/>
        <w:rPr>
          <w:rFonts w:cs="Arial"/>
          <w:szCs w:val="22"/>
          <w:lang w:val="sl-SI"/>
        </w:rPr>
      </w:pPr>
      <w:r w:rsidRPr="00AE6115">
        <w:rPr>
          <w:rFonts w:cs="Arial"/>
          <w:snapToGrid w:val="0"/>
          <w:lang w:val="sl-SI"/>
        </w:rPr>
        <w:t xml:space="preserve">Ulov odraslih ameriških škržatkov je treba spremljati z rumenimi lepljivimi ploščami (RLP). </w:t>
      </w:r>
      <w:r w:rsidRPr="00AE6115">
        <w:rPr>
          <w:rFonts w:cs="Arial"/>
          <w:szCs w:val="22"/>
          <w:lang w:val="sl-SI"/>
        </w:rPr>
        <w:t xml:space="preserve">Na RLP se uspešno lovijo predvsem odrasli škržatki, kadar pa je populacija ameriškega škržatka velika, se lahko nanje ulovijo tudi ličinke nižjih razvojnih stadijev. </w:t>
      </w:r>
    </w:p>
    <w:p w14:paraId="267D46FE" w14:textId="77777777" w:rsidR="009C08F6" w:rsidRPr="00AE6115" w:rsidRDefault="009C08F6" w:rsidP="00D2699D">
      <w:pPr>
        <w:jc w:val="both"/>
        <w:rPr>
          <w:rFonts w:cs="Arial"/>
          <w:szCs w:val="22"/>
          <w:lang w:val="sl-SI"/>
        </w:rPr>
      </w:pPr>
    </w:p>
    <w:p w14:paraId="38F48386" w14:textId="07352DF3" w:rsidR="00D2699D" w:rsidRPr="00AE6115" w:rsidRDefault="00D2699D" w:rsidP="00ED584C">
      <w:pPr>
        <w:pStyle w:val="Naslov2"/>
      </w:pPr>
      <w:bookmarkStart w:id="16" w:name="_Toc154132925"/>
      <w:bookmarkStart w:id="17" w:name="_Toc195107298"/>
      <w:r w:rsidRPr="00AE6115">
        <w:t>Čas postavitve rumenih lepljivih plošč</w:t>
      </w:r>
      <w:bookmarkEnd w:id="16"/>
      <w:bookmarkEnd w:id="17"/>
      <w:r w:rsidRPr="00AE6115">
        <w:t xml:space="preserve"> </w:t>
      </w:r>
    </w:p>
    <w:p w14:paraId="176684C6" w14:textId="77777777" w:rsidR="00D2699D" w:rsidRPr="00AE6115" w:rsidRDefault="00D2699D" w:rsidP="00D2699D">
      <w:pPr>
        <w:jc w:val="both"/>
        <w:rPr>
          <w:rFonts w:cs="Arial"/>
          <w:szCs w:val="22"/>
          <w:lang w:val="sl-SI"/>
        </w:rPr>
      </w:pPr>
    </w:p>
    <w:p w14:paraId="53005248" w14:textId="77777777" w:rsidR="00D2699D" w:rsidRPr="00AE6115" w:rsidRDefault="00D2699D" w:rsidP="00D2699D">
      <w:pPr>
        <w:jc w:val="both"/>
        <w:rPr>
          <w:rFonts w:cs="Arial"/>
          <w:szCs w:val="22"/>
          <w:lang w:val="sl-SI"/>
        </w:rPr>
      </w:pPr>
      <w:bookmarkStart w:id="18" w:name="_Hlk170712497"/>
      <w:r w:rsidRPr="00AE6115">
        <w:rPr>
          <w:rFonts w:cs="Arial"/>
          <w:szCs w:val="22"/>
          <w:lang w:val="sl-SI"/>
        </w:rPr>
        <w:t xml:space="preserve">V matičnem vinogradu, matičnjaku ali trsnici postavimo RLP v začetku julija, ko se običajno začnejo pojavljati odrasli škržatki. </w:t>
      </w:r>
    </w:p>
    <w:p w14:paraId="4E617064" w14:textId="77777777" w:rsidR="00D2699D" w:rsidRPr="00AE6115" w:rsidRDefault="00D2699D" w:rsidP="00D2699D">
      <w:pPr>
        <w:jc w:val="both"/>
        <w:rPr>
          <w:rFonts w:cs="Arial"/>
          <w:szCs w:val="22"/>
          <w:lang w:val="sl-SI"/>
        </w:rPr>
      </w:pPr>
    </w:p>
    <w:p w14:paraId="0B219D2C" w14:textId="710948FE" w:rsidR="00D2699D" w:rsidRPr="00AE6115" w:rsidRDefault="00D2699D" w:rsidP="00D2699D">
      <w:pPr>
        <w:jc w:val="both"/>
        <w:rPr>
          <w:rFonts w:cs="Arial"/>
          <w:szCs w:val="22"/>
          <w:lang w:val="sl-SI"/>
        </w:rPr>
      </w:pPr>
      <w:r w:rsidRPr="00AE6115">
        <w:rPr>
          <w:rFonts w:cs="Arial"/>
          <w:szCs w:val="22"/>
          <w:lang w:val="sl-SI"/>
        </w:rPr>
        <w:t xml:space="preserve">V vinogradu za pridelavo grozdja postavimo RLP po prvem opravljenem zatiranju ameriškega škržatka. Natančnejši čas postavitve RLP za posamezna območja v Sloveniji napove Javna služba zdravstvenega varstva rastlin na podlagi spremljanja razvoja ameriškega škržatka. Napovedi </w:t>
      </w:r>
      <w:r w:rsidR="0051271C" w:rsidRPr="00AE6115">
        <w:rPr>
          <w:rFonts w:cs="Arial"/>
          <w:szCs w:val="22"/>
          <w:lang w:val="sl-SI"/>
        </w:rPr>
        <w:t xml:space="preserve">za posamezna območja v Sloveniji </w:t>
      </w:r>
      <w:r w:rsidRPr="00AE6115">
        <w:rPr>
          <w:rFonts w:cs="Arial"/>
          <w:szCs w:val="22"/>
          <w:lang w:val="sl-SI"/>
        </w:rPr>
        <w:t xml:space="preserve">so objavljene v prognostičnih obvestilih na spletni strani Agrometeorološkega portala RS </w:t>
      </w:r>
      <w:hyperlink r:id="rId16" w:history="1">
        <w:r w:rsidRPr="00AE6115">
          <w:rPr>
            <w:rStyle w:val="Hiperpovezava"/>
            <w:rFonts w:cs="Arial"/>
            <w:szCs w:val="22"/>
            <w:lang w:val="sl-SI"/>
          </w:rPr>
          <w:t>http://agromet.mkgp.gov.si/pp/</w:t>
        </w:r>
      </w:hyperlink>
      <w:r w:rsidRPr="00AE6115">
        <w:rPr>
          <w:rFonts w:cs="Arial"/>
          <w:szCs w:val="22"/>
          <w:lang w:val="sl-SI"/>
        </w:rPr>
        <w:t>.</w:t>
      </w:r>
    </w:p>
    <w:bookmarkEnd w:id="18"/>
    <w:p w14:paraId="23976998" w14:textId="77777777" w:rsidR="00D2699D" w:rsidRPr="00AE6115" w:rsidRDefault="00D2699D" w:rsidP="00D2699D">
      <w:pPr>
        <w:jc w:val="both"/>
        <w:rPr>
          <w:rFonts w:cs="Arial"/>
          <w:szCs w:val="22"/>
          <w:lang w:val="sl-SI"/>
        </w:rPr>
      </w:pPr>
    </w:p>
    <w:p w14:paraId="02BAA013" w14:textId="16296C02" w:rsidR="00D2699D" w:rsidRPr="00AE6115" w:rsidRDefault="00D2699D" w:rsidP="00ED584C">
      <w:pPr>
        <w:pStyle w:val="Naslov2"/>
      </w:pPr>
      <w:bookmarkStart w:id="19" w:name="_Toc154132926"/>
      <w:bookmarkStart w:id="20" w:name="_Toc195107299"/>
      <w:r w:rsidRPr="00AE6115">
        <w:t>Način postavitve in število rumenih lepljivih plošč</w:t>
      </w:r>
      <w:bookmarkEnd w:id="19"/>
      <w:bookmarkEnd w:id="20"/>
    </w:p>
    <w:p w14:paraId="4C9BA0B0" w14:textId="77777777" w:rsidR="00D2699D" w:rsidRPr="00AE6115" w:rsidRDefault="00D2699D" w:rsidP="00D2699D">
      <w:pPr>
        <w:jc w:val="both"/>
        <w:rPr>
          <w:rFonts w:cs="Arial"/>
          <w:szCs w:val="22"/>
          <w:lang w:val="sl-SI"/>
        </w:rPr>
      </w:pPr>
    </w:p>
    <w:p w14:paraId="09706B17" w14:textId="551A76DB" w:rsidR="00D2699D" w:rsidRPr="00AE6115" w:rsidRDefault="00D2699D" w:rsidP="00D2699D">
      <w:pPr>
        <w:jc w:val="both"/>
        <w:rPr>
          <w:rFonts w:cs="Arial"/>
          <w:szCs w:val="22"/>
          <w:lang w:val="sl-SI"/>
        </w:rPr>
      </w:pPr>
      <w:bookmarkStart w:id="21" w:name="_Hlk170712517"/>
      <w:r w:rsidRPr="00AE6115">
        <w:rPr>
          <w:rFonts w:cs="Arial"/>
          <w:szCs w:val="22"/>
          <w:lang w:val="sl-SI"/>
        </w:rPr>
        <w:t xml:space="preserve">V vinograd za pridelavo grozdja, matični vinograd, trsnico ali matičnjak izobesimo najmanj 3 RLP. Če je površina večja od 2 ha, število plošč ustrezno povečamo, kot je navedeno v </w:t>
      </w:r>
      <w:r w:rsidR="00586697" w:rsidRPr="00AE6115">
        <w:rPr>
          <w:rFonts w:cs="Arial"/>
          <w:szCs w:val="22"/>
          <w:lang w:val="sl-SI"/>
        </w:rPr>
        <w:t xml:space="preserve">spodnji </w:t>
      </w:r>
      <w:r w:rsidRPr="00AE6115">
        <w:rPr>
          <w:rFonts w:cs="Arial"/>
          <w:szCs w:val="22"/>
          <w:lang w:val="sl-SI"/>
        </w:rPr>
        <w:t xml:space="preserve">preglednici. </w:t>
      </w:r>
    </w:p>
    <w:p w14:paraId="38C91218" w14:textId="77777777" w:rsidR="00D2699D" w:rsidRPr="00AE6115" w:rsidRDefault="00D2699D" w:rsidP="00D2699D">
      <w:pPr>
        <w:jc w:val="both"/>
        <w:rPr>
          <w:rFonts w:cs="Arial"/>
          <w:szCs w:val="22"/>
          <w:lang w:val="sl-SI"/>
        </w:rPr>
      </w:pPr>
    </w:p>
    <w:p w14:paraId="14C7FA2A" w14:textId="3523460D" w:rsidR="00D2699D" w:rsidRPr="00AE6115" w:rsidRDefault="00D2699D" w:rsidP="00D2699D">
      <w:pPr>
        <w:jc w:val="both"/>
        <w:rPr>
          <w:rFonts w:cs="Arial"/>
          <w:b/>
          <w:bCs/>
          <w:snapToGrid w:val="0"/>
          <w:color w:val="000000"/>
          <w:lang w:val="sl-SI"/>
        </w:rPr>
      </w:pPr>
      <w:r w:rsidRPr="00AE6115">
        <w:rPr>
          <w:rFonts w:cs="Arial"/>
          <w:b/>
          <w:bCs/>
          <w:snapToGrid w:val="0"/>
          <w:color w:val="000000"/>
          <w:lang w:val="sl-SI"/>
        </w:rPr>
        <w:t xml:space="preserve">Preglednica: </w:t>
      </w:r>
      <w:r w:rsidR="00CC143E" w:rsidRPr="00AE6115">
        <w:rPr>
          <w:rFonts w:cs="Arial"/>
          <w:b/>
          <w:bCs/>
          <w:snapToGrid w:val="0"/>
          <w:color w:val="000000"/>
          <w:lang w:val="sl-SI"/>
        </w:rPr>
        <w:t>Š</w:t>
      </w:r>
      <w:r w:rsidRPr="00AE6115">
        <w:rPr>
          <w:rFonts w:cs="Arial"/>
          <w:b/>
          <w:bCs/>
          <w:snapToGrid w:val="0"/>
          <w:color w:val="000000"/>
          <w:lang w:val="sl-SI"/>
        </w:rPr>
        <w:t>tevilo rumenih lepljivih plošč glede na površino vinograda za pridelavo grozdja, matičnega vinograda, matičnjaka ali trsnice.</w:t>
      </w:r>
    </w:p>
    <w:p w14:paraId="2543267C" w14:textId="77777777" w:rsidR="00DB5543" w:rsidRPr="00AE6115" w:rsidRDefault="00DB5543" w:rsidP="00D2699D">
      <w:pPr>
        <w:jc w:val="both"/>
        <w:rPr>
          <w:rFonts w:cs="Arial"/>
          <w:b/>
          <w:bCs/>
          <w:snapToGrid w:val="0"/>
          <w:color w:val="000000"/>
          <w:lang w:val="sl-SI"/>
        </w:rPr>
      </w:pPr>
    </w:p>
    <w:tbl>
      <w:tblPr>
        <w:tblStyle w:val="Tabelamrea"/>
        <w:tblW w:w="0" w:type="auto"/>
        <w:tblLook w:val="06A0" w:firstRow="1" w:lastRow="0" w:firstColumn="1" w:lastColumn="0" w:noHBand="1" w:noVBand="1"/>
      </w:tblPr>
      <w:tblGrid>
        <w:gridCol w:w="3364"/>
        <w:gridCol w:w="5124"/>
      </w:tblGrid>
      <w:tr w:rsidR="00D2699D" w:rsidRPr="00AE6115" w14:paraId="6FB7DBE7" w14:textId="77777777" w:rsidTr="0093051C">
        <w:trPr>
          <w:tblHeader/>
        </w:trPr>
        <w:tc>
          <w:tcPr>
            <w:tcW w:w="3368" w:type="dxa"/>
            <w:shd w:val="clear" w:color="auto" w:fill="EDEDED" w:themeFill="accent3" w:themeFillTint="33"/>
          </w:tcPr>
          <w:p w14:paraId="56D4CFC2" w14:textId="77777777" w:rsidR="00D2699D" w:rsidRPr="00AE6115" w:rsidRDefault="00D2699D" w:rsidP="00DB5543">
            <w:pPr>
              <w:spacing w:line="240" w:lineRule="auto"/>
              <w:rPr>
                <w:rFonts w:cs="Arial"/>
                <w:b/>
                <w:bCs/>
                <w:caps/>
                <w:snapToGrid w:val="0"/>
                <w:sz w:val="18"/>
                <w:szCs w:val="18"/>
                <w:lang w:val="sl-SI"/>
              </w:rPr>
            </w:pPr>
            <w:r w:rsidRPr="00AE6115">
              <w:rPr>
                <w:rFonts w:cs="Arial"/>
                <w:b/>
                <w:bCs/>
                <w:caps/>
                <w:snapToGrid w:val="0"/>
                <w:sz w:val="18"/>
                <w:szCs w:val="18"/>
                <w:lang w:val="sl-SI"/>
              </w:rPr>
              <w:t>Površina (ha)</w:t>
            </w:r>
          </w:p>
        </w:tc>
        <w:tc>
          <w:tcPr>
            <w:tcW w:w="5132" w:type="dxa"/>
            <w:shd w:val="clear" w:color="auto" w:fill="EDEDED" w:themeFill="accent3" w:themeFillTint="33"/>
          </w:tcPr>
          <w:p w14:paraId="3D332FA7" w14:textId="77777777" w:rsidR="00D2699D" w:rsidRPr="00AE6115" w:rsidRDefault="00D2699D" w:rsidP="00DB5543">
            <w:pPr>
              <w:spacing w:line="240" w:lineRule="auto"/>
              <w:rPr>
                <w:rFonts w:cs="Arial"/>
                <w:b/>
                <w:bCs/>
                <w:caps/>
                <w:snapToGrid w:val="0"/>
                <w:sz w:val="18"/>
                <w:szCs w:val="18"/>
                <w:lang w:val="sl-SI"/>
              </w:rPr>
            </w:pPr>
            <w:r w:rsidRPr="00AE6115">
              <w:rPr>
                <w:rFonts w:cs="Arial"/>
                <w:b/>
                <w:bCs/>
                <w:caps/>
                <w:snapToGrid w:val="0"/>
                <w:sz w:val="18"/>
                <w:szCs w:val="18"/>
                <w:lang w:val="sl-SI"/>
              </w:rPr>
              <w:t>Število rumenih lepljivih plošč</w:t>
            </w:r>
          </w:p>
        </w:tc>
      </w:tr>
      <w:tr w:rsidR="00D2699D" w:rsidRPr="00AE6115" w14:paraId="7844BD36" w14:textId="77777777" w:rsidTr="00F8628B">
        <w:tc>
          <w:tcPr>
            <w:tcW w:w="3368" w:type="dxa"/>
          </w:tcPr>
          <w:p w14:paraId="7B7C1CA2" w14:textId="77777777" w:rsidR="00D2699D" w:rsidRPr="00AE6115" w:rsidRDefault="00D2699D" w:rsidP="00AE1FCF">
            <w:pPr>
              <w:jc w:val="both"/>
              <w:rPr>
                <w:rFonts w:cs="Arial"/>
                <w:snapToGrid w:val="0"/>
                <w:color w:val="000000"/>
                <w:lang w:val="sl-SI"/>
              </w:rPr>
            </w:pPr>
            <w:r w:rsidRPr="00AE6115">
              <w:rPr>
                <w:rFonts w:cs="Arial"/>
                <w:snapToGrid w:val="0"/>
                <w:color w:val="000000"/>
                <w:lang w:val="sl-SI"/>
              </w:rPr>
              <w:t>do 2</w:t>
            </w:r>
          </w:p>
        </w:tc>
        <w:tc>
          <w:tcPr>
            <w:tcW w:w="5132" w:type="dxa"/>
          </w:tcPr>
          <w:p w14:paraId="63636C75" w14:textId="77777777" w:rsidR="00D2699D" w:rsidRPr="00AE6115" w:rsidRDefault="00D2699D" w:rsidP="00AE1FCF">
            <w:pPr>
              <w:jc w:val="both"/>
              <w:rPr>
                <w:rFonts w:cs="Arial"/>
                <w:snapToGrid w:val="0"/>
                <w:color w:val="000000"/>
                <w:lang w:val="sl-SI"/>
              </w:rPr>
            </w:pPr>
            <w:r w:rsidRPr="00AE6115">
              <w:rPr>
                <w:rFonts w:cs="Arial"/>
                <w:snapToGrid w:val="0"/>
                <w:color w:val="000000"/>
                <w:lang w:val="sl-SI"/>
              </w:rPr>
              <w:t>3</w:t>
            </w:r>
          </w:p>
        </w:tc>
      </w:tr>
      <w:tr w:rsidR="00D2699D" w:rsidRPr="00AE6115" w14:paraId="3C97E69A" w14:textId="77777777" w:rsidTr="00F8628B">
        <w:tc>
          <w:tcPr>
            <w:tcW w:w="3368" w:type="dxa"/>
          </w:tcPr>
          <w:p w14:paraId="001BB25D" w14:textId="77777777" w:rsidR="00D2699D" w:rsidRPr="00AE6115" w:rsidRDefault="00D2699D" w:rsidP="00AE1FCF">
            <w:pPr>
              <w:jc w:val="both"/>
              <w:rPr>
                <w:rFonts w:cs="Arial"/>
                <w:snapToGrid w:val="0"/>
                <w:color w:val="000000"/>
                <w:lang w:val="sl-SI"/>
              </w:rPr>
            </w:pPr>
            <w:r w:rsidRPr="00AE6115">
              <w:rPr>
                <w:rFonts w:cs="Arial"/>
                <w:snapToGrid w:val="0"/>
                <w:color w:val="000000"/>
                <w:lang w:val="sl-SI"/>
              </w:rPr>
              <w:t>nad 2 do 5</w:t>
            </w:r>
          </w:p>
        </w:tc>
        <w:tc>
          <w:tcPr>
            <w:tcW w:w="5132" w:type="dxa"/>
          </w:tcPr>
          <w:p w14:paraId="41964312" w14:textId="77777777" w:rsidR="00D2699D" w:rsidRPr="00AE6115" w:rsidRDefault="00D2699D" w:rsidP="00AE1FCF">
            <w:pPr>
              <w:jc w:val="both"/>
              <w:rPr>
                <w:rFonts w:cs="Arial"/>
                <w:snapToGrid w:val="0"/>
                <w:color w:val="000000"/>
                <w:lang w:val="sl-SI"/>
              </w:rPr>
            </w:pPr>
            <w:r w:rsidRPr="00AE6115">
              <w:rPr>
                <w:rFonts w:cs="Arial"/>
                <w:snapToGrid w:val="0"/>
                <w:color w:val="000000"/>
                <w:lang w:val="sl-SI"/>
              </w:rPr>
              <w:t>6</w:t>
            </w:r>
          </w:p>
        </w:tc>
      </w:tr>
      <w:tr w:rsidR="00D2699D" w:rsidRPr="00AE6115" w14:paraId="665C5838" w14:textId="77777777" w:rsidTr="00F8628B">
        <w:tc>
          <w:tcPr>
            <w:tcW w:w="3368" w:type="dxa"/>
          </w:tcPr>
          <w:p w14:paraId="2A767ABD" w14:textId="77777777" w:rsidR="00D2699D" w:rsidRPr="00AE6115" w:rsidRDefault="00D2699D" w:rsidP="00AE1FCF">
            <w:pPr>
              <w:jc w:val="both"/>
              <w:rPr>
                <w:rFonts w:cs="Arial"/>
                <w:snapToGrid w:val="0"/>
                <w:color w:val="000000"/>
                <w:lang w:val="sl-SI"/>
              </w:rPr>
            </w:pPr>
            <w:r w:rsidRPr="00AE6115">
              <w:rPr>
                <w:rFonts w:cs="Arial"/>
                <w:snapToGrid w:val="0"/>
                <w:color w:val="000000"/>
                <w:lang w:val="sl-SI"/>
              </w:rPr>
              <w:t>nad 5</w:t>
            </w:r>
          </w:p>
        </w:tc>
        <w:tc>
          <w:tcPr>
            <w:tcW w:w="5132" w:type="dxa"/>
          </w:tcPr>
          <w:p w14:paraId="1E4F6181" w14:textId="77777777" w:rsidR="00D2699D" w:rsidRPr="00AE6115" w:rsidRDefault="00D2699D" w:rsidP="00AE1FCF">
            <w:pPr>
              <w:jc w:val="both"/>
              <w:rPr>
                <w:rFonts w:cs="Arial"/>
                <w:snapToGrid w:val="0"/>
                <w:color w:val="000000"/>
                <w:lang w:val="sl-SI"/>
              </w:rPr>
            </w:pPr>
            <w:r w:rsidRPr="00AE6115">
              <w:rPr>
                <w:rFonts w:cs="Arial"/>
                <w:snapToGrid w:val="0"/>
                <w:color w:val="000000"/>
                <w:lang w:val="sl-SI"/>
              </w:rPr>
              <w:t>9</w:t>
            </w:r>
          </w:p>
        </w:tc>
      </w:tr>
      <w:bookmarkEnd w:id="21"/>
    </w:tbl>
    <w:p w14:paraId="4FB175A1" w14:textId="77777777" w:rsidR="00D2699D" w:rsidRPr="00AE6115" w:rsidRDefault="00D2699D" w:rsidP="00D2699D">
      <w:pPr>
        <w:jc w:val="both"/>
        <w:rPr>
          <w:rFonts w:cs="Arial"/>
          <w:szCs w:val="22"/>
          <w:lang w:val="sl-SI"/>
        </w:rPr>
      </w:pPr>
    </w:p>
    <w:p w14:paraId="65FA8178" w14:textId="77777777" w:rsidR="00D2699D" w:rsidRPr="00AE6115" w:rsidRDefault="00D2699D" w:rsidP="00D2699D">
      <w:pPr>
        <w:jc w:val="both"/>
        <w:rPr>
          <w:rFonts w:cs="Arial"/>
          <w:szCs w:val="22"/>
          <w:lang w:val="sl-SI"/>
        </w:rPr>
      </w:pPr>
      <w:r w:rsidRPr="00AE6115">
        <w:rPr>
          <w:rFonts w:cs="Arial"/>
          <w:szCs w:val="22"/>
          <w:lang w:val="sl-SI"/>
        </w:rPr>
        <w:t xml:space="preserve">V brajdah in ohišnicah izobesimo vsaj 2 RLP. </w:t>
      </w:r>
    </w:p>
    <w:p w14:paraId="5645CC95" w14:textId="77777777" w:rsidR="00D2699D" w:rsidRPr="00AE6115" w:rsidRDefault="00D2699D" w:rsidP="00D2699D">
      <w:pPr>
        <w:jc w:val="both"/>
        <w:rPr>
          <w:rFonts w:cs="Arial"/>
          <w:szCs w:val="22"/>
          <w:lang w:val="sl-SI"/>
        </w:rPr>
      </w:pPr>
    </w:p>
    <w:p w14:paraId="4EC650DC" w14:textId="77777777" w:rsidR="00D2699D" w:rsidRPr="00AE6115" w:rsidRDefault="00D2699D" w:rsidP="00D2699D">
      <w:pPr>
        <w:jc w:val="both"/>
        <w:rPr>
          <w:rFonts w:cs="Arial"/>
          <w:szCs w:val="22"/>
          <w:lang w:val="sl-SI"/>
        </w:rPr>
      </w:pPr>
      <w:r w:rsidRPr="00AE6115">
        <w:rPr>
          <w:rFonts w:cs="Arial"/>
          <w:szCs w:val="22"/>
          <w:u w:val="single"/>
          <w:lang w:val="sl-SI"/>
        </w:rPr>
        <w:t>Priporočljivo je, da plošče izobesimo v sredino vinograda, matičnjaka ali trsnice</w:t>
      </w:r>
      <w:r w:rsidRPr="00AE6115">
        <w:rPr>
          <w:rFonts w:cs="Arial"/>
          <w:szCs w:val="22"/>
          <w:lang w:val="sl-SI"/>
        </w:rPr>
        <w:t xml:space="preserve"> in ne v robne vrste ali na konec vrste. </w:t>
      </w:r>
    </w:p>
    <w:p w14:paraId="2918F4DF" w14:textId="77777777" w:rsidR="00D2699D" w:rsidRPr="00AE6115" w:rsidRDefault="00D2699D" w:rsidP="00D2699D">
      <w:pPr>
        <w:jc w:val="both"/>
        <w:rPr>
          <w:rFonts w:cs="Arial"/>
          <w:szCs w:val="22"/>
          <w:lang w:val="sl-SI"/>
        </w:rPr>
      </w:pPr>
    </w:p>
    <w:p w14:paraId="3D76C689" w14:textId="77777777" w:rsidR="00D2699D" w:rsidRPr="00AE6115" w:rsidRDefault="00D2699D" w:rsidP="00D2699D">
      <w:pPr>
        <w:jc w:val="both"/>
        <w:rPr>
          <w:rFonts w:cs="Arial"/>
          <w:szCs w:val="22"/>
          <w:lang w:val="sl-SI"/>
        </w:rPr>
      </w:pPr>
      <w:r w:rsidRPr="00AE6115">
        <w:rPr>
          <w:rFonts w:cs="Arial"/>
          <w:szCs w:val="22"/>
          <w:lang w:val="sl-SI"/>
        </w:rPr>
        <w:t>V matičnem vinogradu, matičnjaku ali vinogradu za pridelavo grozdja ter v brajdah in ohišnicah izobesimo plošče v senčni del trte na žico ali trto, ker se škržatki najraje zadržujejo v senci.</w:t>
      </w:r>
    </w:p>
    <w:p w14:paraId="10AB401A" w14:textId="77777777" w:rsidR="00D2699D" w:rsidRPr="00AE6115" w:rsidRDefault="00D2699D" w:rsidP="00D2699D">
      <w:pPr>
        <w:jc w:val="both"/>
        <w:rPr>
          <w:rFonts w:cs="Arial"/>
          <w:szCs w:val="22"/>
          <w:lang w:val="sl-SI"/>
        </w:rPr>
      </w:pPr>
    </w:p>
    <w:p w14:paraId="14C6E01E" w14:textId="77777777" w:rsidR="00D2699D" w:rsidRPr="00AE6115" w:rsidRDefault="00D2699D" w:rsidP="00D2699D">
      <w:pPr>
        <w:jc w:val="both"/>
        <w:rPr>
          <w:rFonts w:cs="Arial"/>
          <w:szCs w:val="22"/>
          <w:lang w:val="sl-SI"/>
        </w:rPr>
      </w:pPr>
      <w:r w:rsidRPr="00AE6115">
        <w:rPr>
          <w:rFonts w:cs="Arial"/>
          <w:szCs w:val="22"/>
          <w:lang w:val="sl-SI"/>
        </w:rPr>
        <w:t xml:space="preserve">V trsnici izobesimo plošče na količke, ki jih postavimo na grebenih. </w:t>
      </w:r>
    </w:p>
    <w:p w14:paraId="2C909AFE" w14:textId="77777777" w:rsidR="00D2699D" w:rsidRPr="00AE6115" w:rsidRDefault="00D2699D" w:rsidP="00D2699D">
      <w:pPr>
        <w:jc w:val="both"/>
        <w:rPr>
          <w:rFonts w:cs="Arial"/>
          <w:szCs w:val="22"/>
          <w:lang w:val="sl-SI"/>
        </w:rPr>
      </w:pPr>
    </w:p>
    <w:p w14:paraId="4296CFAD" w14:textId="77777777" w:rsidR="00D2699D" w:rsidRPr="00AE6115" w:rsidRDefault="00D2699D" w:rsidP="00D2699D">
      <w:pPr>
        <w:jc w:val="both"/>
        <w:rPr>
          <w:rFonts w:cs="Arial"/>
          <w:snapToGrid w:val="0"/>
          <w:szCs w:val="22"/>
          <w:lang w:val="sl-SI"/>
        </w:rPr>
      </w:pPr>
      <w:r w:rsidRPr="00AE6115">
        <w:rPr>
          <w:rFonts w:cs="Arial"/>
          <w:snapToGrid w:val="0"/>
          <w:szCs w:val="22"/>
          <w:lang w:val="sl-SI"/>
        </w:rPr>
        <w:t>Pri tem pazimo, da se plošče ne prilepijo na listje trte.</w:t>
      </w:r>
    </w:p>
    <w:p w14:paraId="2EA9EBAD" w14:textId="77777777" w:rsidR="00D2699D" w:rsidRPr="00AE6115" w:rsidRDefault="00D2699D" w:rsidP="00D2699D">
      <w:pPr>
        <w:jc w:val="both"/>
        <w:rPr>
          <w:rFonts w:cs="Arial"/>
          <w:szCs w:val="22"/>
          <w:lang w:val="sl-SI"/>
        </w:rPr>
      </w:pPr>
    </w:p>
    <w:p w14:paraId="4F685B6E" w14:textId="77777777" w:rsidR="00ED584C" w:rsidRPr="00AE6115" w:rsidRDefault="00ED584C">
      <w:pPr>
        <w:spacing w:line="240" w:lineRule="auto"/>
        <w:rPr>
          <w:b/>
          <w:bCs/>
          <w:lang w:val="sl-SI"/>
        </w:rPr>
      </w:pPr>
      <w:bookmarkStart w:id="22" w:name="_Toc154132927"/>
      <w:r w:rsidRPr="00AE6115">
        <w:rPr>
          <w:lang w:val="pt-PT"/>
        </w:rPr>
        <w:br w:type="page"/>
      </w:r>
    </w:p>
    <w:p w14:paraId="47C31ECB" w14:textId="32A06C52" w:rsidR="00D2699D" w:rsidRPr="00AE6115" w:rsidRDefault="00D2699D" w:rsidP="00ED584C">
      <w:pPr>
        <w:pStyle w:val="Naslov2"/>
      </w:pPr>
      <w:bookmarkStart w:id="23" w:name="_Toc195107300"/>
      <w:r w:rsidRPr="00AE6115">
        <w:lastRenderedPageBreak/>
        <w:t>Pregledovanje plošč in beleženje podatkov</w:t>
      </w:r>
      <w:bookmarkEnd w:id="22"/>
      <w:bookmarkEnd w:id="23"/>
    </w:p>
    <w:p w14:paraId="23812E82" w14:textId="77777777" w:rsidR="00D2699D" w:rsidRPr="00AE6115" w:rsidRDefault="00D2699D" w:rsidP="00D2699D">
      <w:pPr>
        <w:jc w:val="both"/>
        <w:rPr>
          <w:rFonts w:cs="Arial"/>
          <w:szCs w:val="22"/>
          <w:lang w:val="sl-SI"/>
        </w:rPr>
      </w:pPr>
    </w:p>
    <w:p w14:paraId="2DE2061F" w14:textId="3F7B4E19" w:rsidR="00D2699D" w:rsidRPr="00AE6115" w:rsidRDefault="00D2699D" w:rsidP="00D2699D">
      <w:pPr>
        <w:jc w:val="both"/>
        <w:rPr>
          <w:rFonts w:cs="Arial"/>
          <w:szCs w:val="22"/>
          <w:lang w:val="sl-SI"/>
        </w:rPr>
      </w:pPr>
      <w:bookmarkStart w:id="24" w:name="_Hlk170712421"/>
      <w:r w:rsidRPr="00AE6115">
        <w:rPr>
          <w:rFonts w:cs="Arial"/>
          <w:szCs w:val="22"/>
          <w:lang w:val="sl-SI"/>
        </w:rPr>
        <w:t xml:space="preserve">RLP pregledujemo 1 x tedensko, pri pregledu s plošče odstranimo ulovljene škržatke. Ulov redno beležimo. Plošče je treba menjavati na 14 dni, ker lepilo sčasoma popusti, </w:t>
      </w:r>
      <w:r w:rsidR="00A34BC6" w:rsidRPr="00AE6115">
        <w:rPr>
          <w:rFonts w:cs="Arial"/>
          <w:szCs w:val="22"/>
          <w:lang w:val="sl-SI"/>
        </w:rPr>
        <w:t xml:space="preserve">zato se </w:t>
      </w:r>
      <w:r w:rsidRPr="00AE6115">
        <w:rPr>
          <w:rFonts w:cs="Arial"/>
          <w:szCs w:val="22"/>
          <w:lang w:val="sl-SI"/>
        </w:rPr>
        <w:t xml:space="preserve">posledično škržatki slabše lovijo. </w:t>
      </w:r>
    </w:p>
    <w:p w14:paraId="5311A562" w14:textId="77777777" w:rsidR="00D2699D" w:rsidRPr="00AE6115" w:rsidRDefault="00D2699D" w:rsidP="00D2699D">
      <w:pPr>
        <w:jc w:val="both"/>
        <w:rPr>
          <w:rFonts w:cs="Arial"/>
          <w:szCs w:val="22"/>
          <w:lang w:val="sl-SI"/>
        </w:rPr>
      </w:pPr>
    </w:p>
    <w:p w14:paraId="557BA839" w14:textId="0CCD0CEC" w:rsidR="009B7D39" w:rsidRPr="00AE6115" w:rsidRDefault="00D2699D" w:rsidP="00D2699D">
      <w:pPr>
        <w:jc w:val="both"/>
        <w:rPr>
          <w:rFonts w:cs="Arial"/>
          <w:szCs w:val="22"/>
          <w:lang w:val="sl-SI"/>
        </w:rPr>
      </w:pPr>
      <w:r w:rsidRPr="00AE6115">
        <w:rPr>
          <w:rFonts w:cs="Arial"/>
          <w:szCs w:val="22"/>
          <w:lang w:val="sl-SI"/>
        </w:rPr>
        <w:t xml:space="preserve">Ulov ameriškega škržatka spremljamo v vinogradih za pridelavo grozdja do konca avgusta, v matičnih vinogradih, matičnjakih in trsnicah pa do sredine septembra. </w:t>
      </w:r>
    </w:p>
    <w:p w14:paraId="03F16FEC" w14:textId="77777777" w:rsidR="009B7D39" w:rsidRPr="00AE6115" w:rsidRDefault="009B7D39" w:rsidP="00D2699D">
      <w:pPr>
        <w:jc w:val="both"/>
        <w:rPr>
          <w:rFonts w:cs="Arial"/>
          <w:szCs w:val="22"/>
          <w:lang w:val="sl-SI"/>
        </w:rPr>
      </w:pPr>
    </w:p>
    <w:p w14:paraId="605F62B6" w14:textId="77777777" w:rsidR="00D2699D" w:rsidRPr="00AE6115" w:rsidRDefault="00D2699D" w:rsidP="00D2699D">
      <w:pPr>
        <w:jc w:val="both"/>
        <w:rPr>
          <w:rFonts w:cs="Arial"/>
          <w:szCs w:val="22"/>
          <w:lang w:val="sl-SI"/>
        </w:rPr>
      </w:pPr>
      <w:r w:rsidRPr="00AE6115">
        <w:rPr>
          <w:rFonts w:cs="Arial"/>
          <w:szCs w:val="22"/>
          <w:lang w:val="sl-SI"/>
        </w:rPr>
        <w:t>Kdor ameriškega škržatka ne pozna, se lahko obrne na Javno službo zdravstvenega varstva rastlin ali si pomaga s Pripomočkom za prepoznavanje različnih razvojnih stadijev ameriškega škržatka na povezavi:</w:t>
      </w:r>
    </w:p>
    <w:p w14:paraId="465ABFE0" w14:textId="77777777" w:rsidR="00D2699D" w:rsidRPr="00AE6115" w:rsidRDefault="009E447E" w:rsidP="00D2699D">
      <w:pPr>
        <w:jc w:val="both"/>
        <w:rPr>
          <w:rFonts w:cs="Arial"/>
          <w:szCs w:val="22"/>
          <w:lang w:val="sl-SI"/>
        </w:rPr>
      </w:pPr>
      <w:hyperlink r:id="rId17" w:history="1">
        <w:r w:rsidR="00D2699D" w:rsidRPr="00AE6115">
          <w:rPr>
            <w:rStyle w:val="Hiperpovezava"/>
            <w:rFonts w:cs="Arial"/>
            <w:szCs w:val="22"/>
            <w:lang w:val="sl-SI"/>
          </w:rPr>
          <w:t>http://projects.nib.si/fdgameplan/wp-content/uploads/sites/46/2016/04/fotografije-preimaginalni-stadiji-imago-A%C5%A0.pdf</w:t>
        </w:r>
      </w:hyperlink>
    </w:p>
    <w:p w14:paraId="227FD376" w14:textId="77777777" w:rsidR="00D2699D" w:rsidRPr="00AE6115" w:rsidRDefault="00D2699D" w:rsidP="00D2699D">
      <w:pPr>
        <w:jc w:val="both"/>
        <w:rPr>
          <w:rFonts w:cs="Arial"/>
          <w:snapToGrid w:val="0"/>
          <w:color w:val="000000"/>
          <w:lang w:val="sl-SI"/>
        </w:rPr>
      </w:pPr>
    </w:p>
    <w:p w14:paraId="1CE01C9A" w14:textId="7835793B" w:rsidR="00D2699D" w:rsidRPr="00AE6115" w:rsidRDefault="00D2699D" w:rsidP="00D2699D">
      <w:pPr>
        <w:jc w:val="both"/>
        <w:rPr>
          <w:rFonts w:cs="Arial"/>
          <w:szCs w:val="22"/>
          <w:lang w:val="sl-SI"/>
        </w:rPr>
      </w:pPr>
      <w:r w:rsidRPr="00AE6115">
        <w:rPr>
          <w:rFonts w:cs="Arial"/>
          <w:snapToGrid w:val="0"/>
          <w:color w:val="000000"/>
          <w:lang w:val="sl-SI"/>
        </w:rPr>
        <w:t>Kontaktni podatki institucij, ki so vključene v javno službo zdravstvenega varstva rastlin, so dostopni na spletni strani Uprave</w:t>
      </w:r>
      <w:r w:rsidRPr="00AE6115">
        <w:rPr>
          <w:lang w:val="sl-SI"/>
        </w:rPr>
        <w:t xml:space="preserve"> </w:t>
      </w:r>
      <w:hyperlink r:id="rId18" w:history="1">
        <w:r w:rsidR="002B3B54" w:rsidRPr="00AE6115">
          <w:rPr>
            <w:rStyle w:val="Hiperpovezava"/>
            <w:lang w:val="sl-SI"/>
          </w:rPr>
          <w:t>https://www.gov.si/teme/javna-sluzba-zdravstvenega-varstva-rastlin/</w:t>
        </w:r>
      </w:hyperlink>
      <w:r w:rsidR="002B3B54" w:rsidRPr="00AE6115">
        <w:rPr>
          <w:lang w:val="sl-SI"/>
        </w:rPr>
        <w:t xml:space="preserve"> </w:t>
      </w:r>
    </w:p>
    <w:p w14:paraId="5CB60567" w14:textId="77777777" w:rsidR="00D2699D" w:rsidRPr="00AE6115" w:rsidRDefault="00D2699D" w:rsidP="00D2699D">
      <w:pPr>
        <w:jc w:val="both"/>
        <w:rPr>
          <w:rFonts w:cs="Arial"/>
          <w:snapToGrid w:val="0"/>
          <w:color w:val="000000"/>
          <w:lang w:val="sl-SI"/>
        </w:rPr>
      </w:pPr>
    </w:p>
    <w:p w14:paraId="4DFA28DE" w14:textId="3678D33B" w:rsidR="00D2699D" w:rsidRPr="00AE6115" w:rsidRDefault="00D2699D" w:rsidP="00D2699D">
      <w:pPr>
        <w:jc w:val="both"/>
        <w:rPr>
          <w:rStyle w:val="Hiperpovezava"/>
          <w:rFonts w:cs="Arial"/>
          <w:szCs w:val="22"/>
          <w:lang w:val="sl-SI"/>
        </w:rPr>
      </w:pPr>
      <w:r w:rsidRPr="00AE6115">
        <w:rPr>
          <w:rFonts w:cs="Arial"/>
          <w:snapToGrid w:val="0"/>
          <w:color w:val="000000"/>
          <w:lang w:val="sl-SI"/>
        </w:rPr>
        <w:t>Spremljanje ulova ameriškega škržatka je opisano tudi v zloženki o zlati trsni rumenici in ameriškem škržatku, ki je objavljen</w:t>
      </w:r>
      <w:r w:rsidR="0051271C" w:rsidRPr="00AE6115">
        <w:rPr>
          <w:rFonts w:cs="Arial"/>
          <w:snapToGrid w:val="0"/>
          <w:color w:val="000000"/>
          <w:lang w:val="sl-SI"/>
        </w:rPr>
        <w:t>a</w:t>
      </w:r>
      <w:r w:rsidRPr="00AE6115">
        <w:rPr>
          <w:rFonts w:cs="Arial"/>
          <w:snapToGrid w:val="0"/>
          <w:color w:val="000000"/>
          <w:lang w:val="sl-SI"/>
        </w:rPr>
        <w:t xml:space="preserve"> na spletni strani Uprave </w:t>
      </w:r>
      <w:hyperlink r:id="rId19" w:history="1">
        <w:r w:rsidRPr="00AE6115">
          <w:rPr>
            <w:rStyle w:val="Hiperpovezava"/>
            <w:rFonts w:cs="Arial"/>
            <w:szCs w:val="22"/>
            <w:lang w:val="sl-SI"/>
          </w:rPr>
          <w:t>https://www.gov.si/zlata-trsna-rumenica/</w:t>
        </w:r>
      </w:hyperlink>
      <w:r w:rsidRPr="00AE6115">
        <w:rPr>
          <w:rStyle w:val="Hiperpovezava"/>
          <w:rFonts w:cs="Arial"/>
          <w:szCs w:val="22"/>
          <w:lang w:val="sl-SI"/>
        </w:rPr>
        <w:t>.</w:t>
      </w:r>
    </w:p>
    <w:bookmarkEnd w:id="24"/>
    <w:p w14:paraId="10FEAE6F" w14:textId="77777777" w:rsidR="009B7D39" w:rsidRPr="00AE6115" w:rsidRDefault="009B7D39" w:rsidP="00D2699D">
      <w:pPr>
        <w:jc w:val="both"/>
        <w:rPr>
          <w:rStyle w:val="Hiperpovezava"/>
          <w:rFonts w:cs="Arial"/>
          <w:szCs w:val="22"/>
          <w:lang w:val="sl-SI"/>
        </w:rPr>
      </w:pPr>
    </w:p>
    <w:p w14:paraId="15768D60" w14:textId="77777777" w:rsidR="009B7D39" w:rsidRPr="00AE6115" w:rsidRDefault="009B7D39" w:rsidP="00D2699D">
      <w:pPr>
        <w:jc w:val="both"/>
        <w:rPr>
          <w:rFonts w:cs="Arial"/>
          <w:snapToGrid w:val="0"/>
          <w:color w:val="000000"/>
          <w:lang w:val="sl-SI"/>
        </w:rPr>
      </w:pPr>
    </w:p>
    <w:tbl>
      <w:tblPr>
        <w:tblW w:w="0" w:type="auto"/>
        <w:tblLook w:val="04A0" w:firstRow="1" w:lastRow="0" w:firstColumn="1" w:lastColumn="0" w:noHBand="0" w:noVBand="1"/>
      </w:tblPr>
      <w:tblGrid>
        <w:gridCol w:w="4021"/>
        <w:gridCol w:w="4477"/>
      </w:tblGrid>
      <w:tr w:rsidR="00D2699D" w:rsidRPr="00AE6115" w14:paraId="79EFB2DC" w14:textId="77777777" w:rsidTr="00AE1FCF">
        <w:tc>
          <w:tcPr>
            <w:tcW w:w="4531" w:type="dxa"/>
            <w:shd w:val="clear" w:color="auto" w:fill="auto"/>
          </w:tcPr>
          <w:p w14:paraId="001A666F" w14:textId="2550935C" w:rsidR="00D2699D" w:rsidRPr="00AE6115" w:rsidRDefault="00B9164B" w:rsidP="00AE1FCF">
            <w:pPr>
              <w:jc w:val="both"/>
              <w:rPr>
                <w:rFonts w:cs="Arial"/>
                <w:snapToGrid w:val="0"/>
                <w:color w:val="000000"/>
                <w:lang w:val="sl-SI"/>
              </w:rPr>
            </w:pPr>
            <w:r w:rsidRPr="00AE6115">
              <w:rPr>
                <w:rFonts w:cs="Arial"/>
                <w:noProof/>
                <w:color w:val="000000"/>
                <w:lang w:val="sl-SI" w:eastAsia="sl-SI"/>
              </w:rPr>
              <w:drawing>
                <wp:inline distT="0" distB="0" distL="0" distR="0" wp14:anchorId="7D3B3CFF" wp14:editId="4A07B8FD">
                  <wp:extent cx="2628900" cy="1971675"/>
                  <wp:effectExtent l="0" t="0" r="0" b="0"/>
                  <wp:docPr id="5" name="Picture 4" descr="Rumena plošča postavljena v vinogr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mena plošča postavljena v vinograd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tc>
        <w:tc>
          <w:tcPr>
            <w:tcW w:w="4531" w:type="dxa"/>
            <w:shd w:val="clear" w:color="auto" w:fill="auto"/>
            <w:vAlign w:val="center"/>
          </w:tcPr>
          <w:p w14:paraId="0FD8598A" w14:textId="1E45FDC6" w:rsidR="00D2699D" w:rsidRPr="00AE6115" w:rsidRDefault="00B9164B" w:rsidP="00AE1FCF">
            <w:pPr>
              <w:jc w:val="both"/>
              <w:rPr>
                <w:rFonts w:cs="Arial"/>
                <w:snapToGrid w:val="0"/>
                <w:color w:val="000000"/>
                <w:lang w:val="sl-SI"/>
              </w:rPr>
            </w:pPr>
            <w:r w:rsidRPr="00AE6115">
              <w:rPr>
                <w:rFonts w:cs="Arial"/>
                <w:noProof/>
                <w:color w:val="000000"/>
                <w:lang w:val="sl-SI" w:eastAsia="sl-SI"/>
              </w:rPr>
              <w:drawing>
                <wp:inline distT="0" distB="0" distL="0" distR="0" wp14:anchorId="649FF2BA" wp14:editId="383D2F22">
                  <wp:extent cx="2943225" cy="1962150"/>
                  <wp:effectExtent l="0" t="0" r="0" b="0"/>
                  <wp:docPr id="6" name="Picture 2" descr="Ulovljeni odrasli ameriški škržatki na rumeni lepljivi ploš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ovljeni odrasli ameriški škržatki na rumeni lepljivi plošč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2943225" cy="1962150"/>
                          </a:xfrm>
                          <a:prstGeom prst="rect">
                            <a:avLst/>
                          </a:prstGeom>
                          <a:noFill/>
                          <a:ln>
                            <a:noFill/>
                          </a:ln>
                        </pic:spPr>
                      </pic:pic>
                    </a:graphicData>
                  </a:graphic>
                </wp:inline>
              </w:drawing>
            </w:r>
          </w:p>
        </w:tc>
      </w:tr>
      <w:tr w:rsidR="00D2699D" w:rsidRPr="00F12A9D" w14:paraId="45736AF5" w14:textId="77777777" w:rsidTr="00AE1FCF">
        <w:tc>
          <w:tcPr>
            <w:tcW w:w="4531" w:type="dxa"/>
            <w:shd w:val="clear" w:color="auto" w:fill="auto"/>
          </w:tcPr>
          <w:p w14:paraId="7BADA52D" w14:textId="77777777" w:rsidR="00D2699D" w:rsidRPr="00AE6115" w:rsidRDefault="00CC143E" w:rsidP="00AE1FCF">
            <w:pPr>
              <w:jc w:val="both"/>
              <w:rPr>
                <w:rFonts w:cs="Arial"/>
                <w:snapToGrid w:val="0"/>
                <w:color w:val="000000"/>
                <w:lang w:val="sl-SI"/>
              </w:rPr>
            </w:pPr>
            <w:r w:rsidRPr="00AE6115">
              <w:rPr>
                <w:rFonts w:cs="Arial"/>
                <w:i/>
                <w:color w:val="000000"/>
                <w:sz w:val="18"/>
                <w:szCs w:val="18"/>
                <w:lang w:val="sl-SI"/>
              </w:rPr>
              <w:t>Slika</w:t>
            </w:r>
            <w:r w:rsidR="00D2699D" w:rsidRPr="00AE6115">
              <w:rPr>
                <w:rFonts w:cs="Arial"/>
                <w:i/>
                <w:color w:val="000000"/>
                <w:sz w:val="18"/>
                <w:szCs w:val="18"/>
                <w:lang w:val="sl-SI"/>
              </w:rPr>
              <w:t xml:space="preserve"> </w:t>
            </w:r>
            <w:r w:rsidRPr="00AE6115">
              <w:rPr>
                <w:rFonts w:cs="Arial"/>
                <w:i/>
                <w:color w:val="000000"/>
                <w:sz w:val="18"/>
                <w:szCs w:val="18"/>
                <w:lang w:val="sl-SI"/>
              </w:rPr>
              <w:t>2</w:t>
            </w:r>
            <w:r w:rsidR="00D2699D" w:rsidRPr="00AE6115">
              <w:rPr>
                <w:rFonts w:cs="Arial"/>
                <w:i/>
                <w:color w:val="000000"/>
                <w:sz w:val="18"/>
                <w:szCs w:val="18"/>
                <w:lang w:val="sl-SI"/>
              </w:rPr>
              <w:t>: Rumena lepljiva plošča v vinogradu.</w:t>
            </w:r>
          </w:p>
        </w:tc>
        <w:tc>
          <w:tcPr>
            <w:tcW w:w="4531" w:type="dxa"/>
            <w:shd w:val="clear" w:color="auto" w:fill="auto"/>
          </w:tcPr>
          <w:p w14:paraId="4FA69A1F" w14:textId="77777777" w:rsidR="00D2699D" w:rsidRPr="00AE6115" w:rsidRDefault="00CC143E" w:rsidP="00AE1FCF">
            <w:pPr>
              <w:jc w:val="both"/>
              <w:rPr>
                <w:rFonts w:cs="Arial"/>
                <w:snapToGrid w:val="0"/>
                <w:color w:val="000000"/>
                <w:lang w:val="sl-SI"/>
              </w:rPr>
            </w:pPr>
            <w:r w:rsidRPr="00AE6115">
              <w:rPr>
                <w:rFonts w:cs="Arial"/>
                <w:i/>
                <w:color w:val="000000"/>
                <w:sz w:val="18"/>
                <w:szCs w:val="18"/>
                <w:lang w:val="sl-SI"/>
              </w:rPr>
              <w:t>Slika</w:t>
            </w:r>
            <w:r w:rsidR="00D2699D" w:rsidRPr="00AE6115">
              <w:rPr>
                <w:rFonts w:cs="Arial"/>
                <w:i/>
                <w:color w:val="000000"/>
                <w:sz w:val="18"/>
                <w:szCs w:val="18"/>
                <w:lang w:val="sl-SI"/>
              </w:rPr>
              <w:t xml:space="preserve"> </w:t>
            </w:r>
            <w:r w:rsidRPr="00AE6115">
              <w:rPr>
                <w:rFonts w:cs="Arial"/>
                <w:i/>
                <w:color w:val="000000"/>
                <w:sz w:val="18"/>
                <w:szCs w:val="18"/>
                <w:lang w:val="sl-SI"/>
              </w:rPr>
              <w:t>3</w:t>
            </w:r>
            <w:r w:rsidR="00D2699D" w:rsidRPr="00AE6115">
              <w:rPr>
                <w:rFonts w:cs="Arial"/>
                <w:i/>
                <w:color w:val="000000"/>
                <w:sz w:val="18"/>
                <w:szCs w:val="18"/>
                <w:lang w:val="sl-SI"/>
              </w:rPr>
              <w:t>: Ulovljeni odrasli ameriški škržatki na rumeni lepljivi plošči.</w:t>
            </w:r>
          </w:p>
        </w:tc>
      </w:tr>
    </w:tbl>
    <w:p w14:paraId="77DB0EB8" w14:textId="77777777" w:rsidR="00D2699D" w:rsidRPr="00AE6115" w:rsidRDefault="00D2699D" w:rsidP="00AF177E">
      <w:pPr>
        <w:jc w:val="both"/>
        <w:rPr>
          <w:rFonts w:cs="Arial"/>
          <w:snapToGrid w:val="0"/>
          <w:color w:val="000000"/>
          <w:szCs w:val="20"/>
          <w:lang w:val="pl-PL"/>
        </w:rPr>
      </w:pPr>
    </w:p>
    <w:p w14:paraId="6F07BFD5" w14:textId="77777777" w:rsidR="00B9164B" w:rsidRPr="00AE6115" w:rsidRDefault="00B9164B">
      <w:pPr>
        <w:spacing w:line="240" w:lineRule="auto"/>
        <w:rPr>
          <w:rFonts w:eastAsia="Calibri"/>
          <w:b/>
          <w:snapToGrid w:val="0"/>
          <w:kern w:val="32"/>
          <w:sz w:val="22"/>
          <w:szCs w:val="22"/>
          <w:lang w:val="sl-SI" w:eastAsia="sl-SI"/>
        </w:rPr>
      </w:pPr>
      <w:r w:rsidRPr="00AE6115">
        <w:rPr>
          <w:lang w:val="sl-SI"/>
        </w:rPr>
        <w:br w:type="page"/>
      </w:r>
    </w:p>
    <w:p w14:paraId="29D0A141" w14:textId="4E09F4F8" w:rsidR="003B6E1F" w:rsidRPr="00AE6115" w:rsidRDefault="00015105" w:rsidP="00ED584C">
      <w:pPr>
        <w:pStyle w:val="Naslov1"/>
      </w:pPr>
      <w:bookmarkStart w:id="25" w:name="_Toc154132928"/>
      <w:bookmarkStart w:id="26" w:name="_Toc195107301"/>
      <w:r w:rsidRPr="00AE6115">
        <w:lastRenderedPageBreak/>
        <w:t xml:space="preserve">NAČIN </w:t>
      </w:r>
      <w:r w:rsidR="005A3F81" w:rsidRPr="00AE6115">
        <w:t>ZATIRANJ</w:t>
      </w:r>
      <w:r w:rsidRPr="00AE6115">
        <w:t>A</w:t>
      </w:r>
      <w:r w:rsidR="005A3F81" w:rsidRPr="00AE6115">
        <w:t xml:space="preserve"> </w:t>
      </w:r>
      <w:r w:rsidR="00330E71" w:rsidRPr="00AE6115">
        <w:t xml:space="preserve">PRENAŠALCA </w:t>
      </w:r>
      <w:r w:rsidR="005A3F81" w:rsidRPr="00AE6115">
        <w:t>AMERIŠKEGA ŠKRŽATKA</w:t>
      </w:r>
      <w:r w:rsidRPr="00AE6115">
        <w:t xml:space="preserve"> IN IZVAJANJA</w:t>
      </w:r>
      <w:r w:rsidR="00CC143E" w:rsidRPr="00AE6115">
        <w:t xml:space="preserve"> </w:t>
      </w:r>
      <w:r w:rsidRPr="00AE6115">
        <w:t>TRETIRANJA S FITOFARMACEVTSKIMI SREDSTVI</w:t>
      </w:r>
      <w:bookmarkEnd w:id="25"/>
      <w:bookmarkEnd w:id="26"/>
    </w:p>
    <w:p w14:paraId="43C7108E" w14:textId="77777777" w:rsidR="003B6E1F" w:rsidRPr="00AE6115" w:rsidRDefault="003B6E1F" w:rsidP="00AF177E">
      <w:pPr>
        <w:jc w:val="both"/>
        <w:rPr>
          <w:rFonts w:cs="Arial"/>
          <w:snapToGrid w:val="0"/>
          <w:color w:val="000000"/>
          <w:szCs w:val="20"/>
          <w:lang w:val="sl-SI"/>
        </w:rPr>
      </w:pPr>
    </w:p>
    <w:p w14:paraId="46D2FE8A" w14:textId="77777777" w:rsidR="003B6E1F" w:rsidRPr="00AE6115" w:rsidRDefault="003B6E1F" w:rsidP="00AF177E">
      <w:pPr>
        <w:jc w:val="both"/>
        <w:rPr>
          <w:rFonts w:cs="Arial"/>
          <w:snapToGrid w:val="0"/>
          <w:color w:val="000000"/>
          <w:szCs w:val="20"/>
          <w:lang w:val="sl-SI"/>
        </w:rPr>
      </w:pPr>
      <w:r w:rsidRPr="00AE6115">
        <w:rPr>
          <w:rFonts w:cs="Arial"/>
          <w:snapToGrid w:val="0"/>
          <w:color w:val="000000"/>
          <w:szCs w:val="20"/>
          <w:lang w:val="sl-SI"/>
        </w:rPr>
        <w:t xml:space="preserve">11. člen </w:t>
      </w:r>
      <w:r w:rsidR="00656CD2" w:rsidRPr="00AE6115">
        <w:rPr>
          <w:rFonts w:cs="Arial"/>
          <w:snapToGrid w:val="0"/>
          <w:color w:val="000000"/>
          <w:szCs w:val="20"/>
          <w:lang w:val="sl-SI"/>
        </w:rPr>
        <w:t>u</w:t>
      </w:r>
      <w:r w:rsidRPr="00AE6115">
        <w:rPr>
          <w:rFonts w:cs="Arial"/>
          <w:snapToGrid w:val="0"/>
          <w:color w:val="000000"/>
          <w:szCs w:val="20"/>
          <w:lang w:val="sl-SI"/>
        </w:rPr>
        <w:t xml:space="preserve">redbe določa, da morajo imetniki trte </w:t>
      </w:r>
      <w:r w:rsidR="00EE0AA5" w:rsidRPr="00AE6115">
        <w:rPr>
          <w:rFonts w:cs="Arial"/>
          <w:snapToGrid w:val="0"/>
          <w:color w:val="000000"/>
          <w:szCs w:val="20"/>
          <w:lang w:val="sl-SI"/>
        </w:rPr>
        <w:t xml:space="preserve">na razmejenih območjih zadrževanja (okužena območja in varovalni pas) in območjih izkoreninjenja </w:t>
      </w:r>
      <w:r w:rsidRPr="00AE6115">
        <w:rPr>
          <w:rFonts w:cs="Arial"/>
          <w:snapToGrid w:val="0"/>
          <w:color w:val="000000"/>
          <w:szCs w:val="20"/>
          <w:lang w:val="sl-SI"/>
        </w:rPr>
        <w:t xml:space="preserve">zatirati ameriškega škržatka </w:t>
      </w:r>
      <w:r w:rsidR="00015105" w:rsidRPr="00AE6115">
        <w:rPr>
          <w:rFonts w:cs="Arial"/>
          <w:snapToGrid w:val="0"/>
          <w:color w:val="000000"/>
          <w:szCs w:val="20"/>
          <w:lang w:val="sl-SI"/>
        </w:rPr>
        <w:t xml:space="preserve">z ustreznimi fitofarmacevtskimi sredstvi v </w:t>
      </w:r>
      <w:r w:rsidRPr="00AE6115">
        <w:rPr>
          <w:rFonts w:cs="Arial"/>
          <w:snapToGrid w:val="0"/>
          <w:color w:val="000000"/>
          <w:szCs w:val="20"/>
          <w:lang w:val="sl-SI"/>
        </w:rPr>
        <w:t>skladu z navodilom Uprave</w:t>
      </w:r>
      <w:r w:rsidR="00015105" w:rsidRPr="00AE6115">
        <w:rPr>
          <w:rFonts w:cs="Arial"/>
          <w:snapToGrid w:val="0"/>
          <w:color w:val="000000"/>
          <w:szCs w:val="20"/>
          <w:lang w:val="sl-SI"/>
        </w:rPr>
        <w:t>, ki določa tudi podrobnejši način izvajanja tretiranja s fitofarmacevtskimi sredstvi.</w:t>
      </w:r>
      <w:r w:rsidRPr="00AE6115">
        <w:rPr>
          <w:rFonts w:cs="Arial"/>
          <w:snapToGrid w:val="0"/>
          <w:color w:val="000000"/>
          <w:szCs w:val="20"/>
          <w:lang w:val="sl-SI"/>
        </w:rPr>
        <w:t xml:space="preserve"> </w:t>
      </w:r>
      <w:r w:rsidR="00EE0AA5" w:rsidRPr="00AE6115">
        <w:rPr>
          <w:rFonts w:cs="Arial"/>
          <w:snapToGrid w:val="0"/>
          <w:color w:val="000000"/>
          <w:szCs w:val="20"/>
          <w:lang w:val="sl-SI"/>
        </w:rPr>
        <w:t xml:space="preserve">Enako velja za </w:t>
      </w:r>
      <w:r w:rsidR="00716B76" w:rsidRPr="00AE6115">
        <w:rPr>
          <w:rFonts w:cs="Arial"/>
          <w:snapToGrid w:val="0"/>
          <w:color w:val="000000"/>
          <w:szCs w:val="20"/>
          <w:lang w:val="sl-SI"/>
        </w:rPr>
        <w:t>enote</w:t>
      </w:r>
      <w:r w:rsidR="00EE0AA5" w:rsidRPr="00AE6115">
        <w:rPr>
          <w:rFonts w:cs="Arial"/>
          <w:snapToGrid w:val="0"/>
          <w:color w:val="000000"/>
          <w:szCs w:val="20"/>
          <w:lang w:val="sl-SI"/>
        </w:rPr>
        <w:t xml:space="preserve"> pridelave (matični vinogradi, trsnice in matičnjaki), kjer se v skladu s tretjo alinejo drugega odstavka 14. člena uredbe </w:t>
      </w:r>
      <w:r w:rsidR="003A45EC" w:rsidRPr="00AE6115">
        <w:rPr>
          <w:rFonts w:cs="Arial"/>
          <w:snapToGrid w:val="0"/>
          <w:color w:val="000000"/>
          <w:szCs w:val="20"/>
          <w:lang w:val="sl-SI"/>
        </w:rPr>
        <w:t xml:space="preserve">tudi </w:t>
      </w:r>
      <w:r w:rsidR="00EE0AA5" w:rsidRPr="00AE6115">
        <w:rPr>
          <w:rFonts w:cs="Arial"/>
          <w:snapToGrid w:val="0"/>
          <w:color w:val="000000"/>
          <w:szCs w:val="20"/>
          <w:lang w:val="sl-SI"/>
        </w:rPr>
        <w:t xml:space="preserve">izvaja obvezno zatiranje </w:t>
      </w:r>
      <w:r w:rsidR="003A45EC" w:rsidRPr="00AE6115">
        <w:rPr>
          <w:rFonts w:cs="Arial"/>
          <w:snapToGrid w:val="0"/>
          <w:color w:val="000000"/>
          <w:szCs w:val="20"/>
          <w:lang w:val="sl-SI"/>
        </w:rPr>
        <w:t>ameriškega škržatka v skladu z navodilom Uprave.</w:t>
      </w:r>
    </w:p>
    <w:p w14:paraId="277BBDA4" w14:textId="77777777" w:rsidR="003B6E1F" w:rsidRPr="00AE6115" w:rsidRDefault="003B6E1F" w:rsidP="00AF177E">
      <w:pPr>
        <w:jc w:val="both"/>
        <w:rPr>
          <w:rFonts w:cs="Arial"/>
          <w:snapToGrid w:val="0"/>
          <w:color w:val="000000"/>
          <w:szCs w:val="20"/>
          <w:lang w:val="sl-SI"/>
        </w:rPr>
      </w:pPr>
    </w:p>
    <w:p w14:paraId="5126F752" w14:textId="77777777" w:rsidR="003B6E1F" w:rsidRPr="00357677" w:rsidRDefault="003B6E1F" w:rsidP="00330E71">
      <w:pPr>
        <w:pStyle w:val="Brezrazmikov"/>
        <w:spacing w:line="276" w:lineRule="auto"/>
        <w:jc w:val="both"/>
        <w:rPr>
          <w:rFonts w:cs="Arial"/>
          <w:b/>
          <w:bCs/>
          <w:lang w:val="sl-SI"/>
        </w:rPr>
      </w:pPr>
      <w:r w:rsidRPr="00AE6115">
        <w:rPr>
          <w:rFonts w:cs="Arial"/>
          <w:lang w:val="sl-SI"/>
        </w:rPr>
        <w:t xml:space="preserve">Za uspešno preprečevanje širjenja okužb </w:t>
      </w:r>
      <w:r w:rsidR="00330E71" w:rsidRPr="00AE6115">
        <w:rPr>
          <w:rFonts w:cs="Arial"/>
          <w:lang w:val="sl-SI"/>
        </w:rPr>
        <w:t>z zlato trsno rumen</w:t>
      </w:r>
      <w:r w:rsidR="00015105" w:rsidRPr="00AE6115">
        <w:rPr>
          <w:rFonts w:cs="Arial"/>
          <w:lang w:val="sl-SI"/>
        </w:rPr>
        <w:t>i</w:t>
      </w:r>
      <w:r w:rsidR="00330E71" w:rsidRPr="00AE6115">
        <w:rPr>
          <w:rFonts w:cs="Arial"/>
          <w:lang w:val="sl-SI"/>
        </w:rPr>
        <w:t>co</w:t>
      </w:r>
      <w:r w:rsidRPr="00AE6115">
        <w:rPr>
          <w:rFonts w:cs="Arial"/>
          <w:lang w:val="sl-SI"/>
        </w:rPr>
        <w:t xml:space="preserve"> je nujno čim bolj znižati populacijo prenašalca ameriškega škržatka. </w:t>
      </w:r>
      <w:r w:rsidRPr="00357677">
        <w:rPr>
          <w:rFonts w:cs="Arial"/>
          <w:b/>
          <w:bCs/>
          <w:lang w:val="sl-SI"/>
        </w:rPr>
        <w:t xml:space="preserve">Zatiranje ameriškega škržatka je poleg odstranjevanja okuženih trt ključni ukrep za preprečevanje širjenja </w:t>
      </w:r>
      <w:r w:rsidR="00330E71" w:rsidRPr="00357677">
        <w:rPr>
          <w:rFonts w:cs="Arial"/>
          <w:b/>
          <w:bCs/>
          <w:lang w:val="sl-SI"/>
        </w:rPr>
        <w:t>zlate trsne rumenice</w:t>
      </w:r>
      <w:r w:rsidRPr="00357677">
        <w:rPr>
          <w:rFonts w:cs="Arial"/>
          <w:b/>
          <w:bCs/>
          <w:lang w:val="sl-SI"/>
        </w:rPr>
        <w:t xml:space="preserve">. </w:t>
      </w:r>
    </w:p>
    <w:p w14:paraId="5EEAEE36" w14:textId="77777777" w:rsidR="003B6E1F" w:rsidRPr="00AE6115" w:rsidRDefault="003B6E1F" w:rsidP="00330E71">
      <w:pPr>
        <w:pStyle w:val="Brezrazmikov"/>
        <w:spacing w:line="276" w:lineRule="auto"/>
        <w:jc w:val="both"/>
        <w:rPr>
          <w:rFonts w:cs="Arial"/>
          <w:lang w:val="sl-SI"/>
        </w:rPr>
      </w:pPr>
    </w:p>
    <w:p w14:paraId="75C17D42" w14:textId="77777777" w:rsidR="003B6E1F" w:rsidRPr="00AE6115" w:rsidRDefault="00586697" w:rsidP="00330E71">
      <w:pPr>
        <w:pStyle w:val="Brezrazmikov"/>
        <w:spacing w:line="276" w:lineRule="auto"/>
        <w:jc w:val="both"/>
        <w:rPr>
          <w:rFonts w:cs="Arial"/>
          <w:lang w:val="sl-SI"/>
        </w:rPr>
      </w:pPr>
      <w:r w:rsidRPr="00AE6115">
        <w:rPr>
          <w:rFonts w:cs="Arial"/>
          <w:b/>
          <w:bCs/>
          <w:lang w:val="sl-SI"/>
        </w:rPr>
        <w:t>Seznam ustreznih f</w:t>
      </w:r>
      <w:r w:rsidR="003B6E1F" w:rsidRPr="00AE6115">
        <w:rPr>
          <w:rFonts w:cs="Arial"/>
          <w:b/>
          <w:bCs/>
          <w:lang w:val="sl-SI"/>
        </w:rPr>
        <w:t>itofarmacevtsk</w:t>
      </w:r>
      <w:r w:rsidRPr="00AE6115">
        <w:rPr>
          <w:rFonts w:cs="Arial"/>
          <w:b/>
          <w:bCs/>
          <w:lang w:val="sl-SI"/>
        </w:rPr>
        <w:t>ih</w:t>
      </w:r>
      <w:r w:rsidR="003B6E1F" w:rsidRPr="00AE6115">
        <w:rPr>
          <w:rFonts w:cs="Arial"/>
          <w:b/>
          <w:bCs/>
          <w:lang w:val="sl-SI"/>
        </w:rPr>
        <w:t xml:space="preserve"> sredst</w:t>
      </w:r>
      <w:r w:rsidRPr="00AE6115">
        <w:rPr>
          <w:rFonts w:cs="Arial"/>
          <w:b/>
          <w:bCs/>
          <w:lang w:val="sl-SI"/>
        </w:rPr>
        <w:t>e</w:t>
      </w:r>
      <w:r w:rsidRPr="00AE6115">
        <w:rPr>
          <w:rFonts w:cs="Arial"/>
          <w:lang w:val="sl-SI"/>
        </w:rPr>
        <w:t>v</w:t>
      </w:r>
      <w:r w:rsidR="003B6E1F" w:rsidRPr="00AE6115">
        <w:rPr>
          <w:rFonts w:cs="Arial"/>
          <w:lang w:val="sl-SI"/>
        </w:rPr>
        <w:t xml:space="preserve"> za zatiranje ameriškega škržatka </w:t>
      </w:r>
      <w:r w:rsidR="00271374" w:rsidRPr="00AE6115">
        <w:rPr>
          <w:rFonts w:cs="Arial"/>
          <w:lang w:val="sl-SI"/>
        </w:rPr>
        <w:t xml:space="preserve">je </w:t>
      </w:r>
      <w:r w:rsidR="003B6E1F" w:rsidRPr="00AE6115">
        <w:rPr>
          <w:rFonts w:cs="Arial"/>
          <w:lang w:val="sl-SI"/>
        </w:rPr>
        <w:t xml:space="preserve">v preglednici 1. </w:t>
      </w:r>
    </w:p>
    <w:p w14:paraId="1AEF3F8B" w14:textId="77777777" w:rsidR="003B6E1F" w:rsidRPr="00AE6115" w:rsidRDefault="003B6E1F" w:rsidP="00330E71">
      <w:pPr>
        <w:pStyle w:val="Brezrazmikov"/>
        <w:spacing w:line="276" w:lineRule="auto"/>
        <w:jc w:val="both"/>
        <w:rPr>
          <w:rFonts w:cs="Arial"/>
          <w:lang w:val="sl-SI"/>
        </w:rPr>
      </w:pPr>
    </w:p>
    <w:p w14:paraId="676586FE" w14:textId="4A019D09" w:rsidR="003B6E1F" w:rsidRPr="00AE6115" w:rsidRDefault="003B6E1F" w:rsidP="00330E71">
      <w:pPr>
        <w:pStyle w:val="Brezrazmikov"/>
        <w:spacing w:line="276" w:lineRule="auto"/>
        <w:jc w:val="both"/>
        <w:rPr>
          <w:rFonts w:cs="Arial"/>
          <w:lang w:val="sl-SI"/>
        </w:rPr>
      </w:pPr>
      <w:r w:rsidRPr="00AE6115">
        <w:rPr>
          <w:rFonts w:cs="Arial"/>
          <w:b/>
          <w:bCs/>
          <w:lang w:val="sl-SI"/>
        </w:rPr>
        <w:t>Števila obveznih tretiranj</w:t>
      </w:r>
      <w:r w:rsidRPr="00AE6115">
        <w:rPr>
          <w:rFonts w:cs="Arial"/>
          <w:lang w:val="sl-SI"/>
        </w:rPr>
        <w:t xml:space="preserve"> v razmejenih območjih zadrževanj</w:t>
      </w:r>
      <w:r w:rsidR="0051271C" w:rsidRPr="00AE6115">
        <w:rPr>
          <w:rFonts w:cs="Arial"/>
          <w:lang w:val="sl-SI"/>
        </w:rPr>
        <w:t>a</w:t>
      </w:r>
      <w:r w:rsidRPr="00AE6115">
        <w:rPr>
          <w:rFonts w:cs="Arial"/>
          <w:lang w:val="sl-SI"/>
        </w:rPr>
        <w:t xml:space="preserve"> so določena po občinah in so navedena v preglednicah 2, 3 in 4. </w:t>
      </w:r>
    </w:p>
    <w:p w14:paraId="3CF8B3C3" w14:textId="77777777" w:rsidR="003B6E1F" w:rsidRPr="00AE6115" w:rsidRDefault="003B6E1F" w:rsidP="00AF177E">
      <w:pPr>
        <w:jc w:val="both"/>
        <w:rPr>
          <w:rFonts w:cs="Arial"/>
          <w:lang w:val="sl-SI"/>
        </w:rPr>
      </w:pPr>
    </w:p>
    <w:p w14:paraId="2C15127D" w14:textId="2B1F672D" w:rsidR="003B6E1F" w:rsidRDefault="00586697" w:rsidP="00AF177E">
      <w:pPr>
        <w:jc w:val="both"/>
        <w:rPr>
          <w:rFonts w:cs="Arial"/>
          <w:lang w:val="sl-SI"/>
        </w:rPr>
      </w:pPr>
      <w:r w:rsidRPr="00AE6115">
        <w:rPr>
          <w:rFonts w:cs="Arial"/>
          <w:b/>
          <w:bCs/>
          <w:lang w:val="sl-SI"/>
        </w:rPr>
        <w:t>O</w:t>
      </w:r>
      <w:r w:rsidR="003B6E1F" w:rsidRPr="00AE6115">
        <w:rPr>
          <w:rFonts w:cs="Arial"/>
          <w:b/>
          <w:bCs/>
          <w:lang w:val="sl-SI"/>
        </w:rPr>
        <w:t>kvirni roki zatiranja in fitofarmacevtska sredstva</w:t>
      </w:r>
      <w:r w:rsidRPr="00AE6115">
        <w:rPr>
          <w:rFonts w:cs="Arial"/>
          <w:lang w:val="sl-SI"/>
        </w:rPr>
        <w:t xml:space="preserve"> v vinogradih za pridelavo grozdja v razmejenih območjih </w:t>
      </w:r>
      <w:r w:rsidR="00A34BC6" w:rsidRPr="00AE6115">
        <w:rPr>
          <w:rFonts w:cs="Arial"/>
          <w:lang w:val="sl-SI"/>
        </w:rPr>
        <w:t xml:space="preserve">zadrževanja </w:t>
      </w:r>
      <w:r w:rsidR="00271374" w:rsidRPr="00AE6115">
        <w:rPr>
          <w:rFonts w:cs="Arial"/>
          <w:lang w:val="sl-SI"/>
        </w:rPr>
        <w:t>so navedeni v preglednicah 5 in 6, za ekološko pridelavo v preglednici 7 ter v matičnih vinogradih, matičnjakih in trsnicah v preglednicah 8, 9 in 10.</w:t>
      </w:r>
      <w:r w:rsidR="003B6E1F" w:rsidRPr="00AE6115">
        <w:rPr>
          <w:rFonts w:cs="Arial"/>
          <w:lang w:val="sl-SI"/>
        </w:rPr>
        <w:t xml:space="preserve"> </w:t>
      </w:r>
    </w:p>
    <w:p w14:paraId="5EB1743C" w14:textId="77777777" w:rsidR="00A0196C" w:rsidRPr="00AE6115" w:rsidRDefault="00A0196C" w:rsidP="00AF177E">
      <w:pPr>
        <w:jc w:val="both"/>
        <w:rPr>
          <w:rFonts w:cs="Arial"/>
          <w:lang w:val="sl-SI"/>
        </w:rPr>
      </w:pPr>
    </w:p>
    <w:p w14:paraId="3F73064C" w14:textId="112776B8" w:rsidR="003B6E1F" w:rsidRPr="00AE6115" w:rsidRDefault="003B6E1F" w:rsidP="00BC1728">
      <w:pPr>
        <w:spacing w:line="276" w:lineRule="auto"/>
        <w:jc w:val="both"/>
        <w:rPr>
          <w:rFonts w:cs="Arial"/>
          <w:lang w:val="sl-SI"/>
        </w:rPr>
      </w:pPr>
      <w:r w:rsidRPr="00AE6115">
        <w:rPr>
          <w:rFonts w:cs="Arial"/>
          <w:b/>
          <w:lang w:val="sl-SI"/>
        </w:rPr>
        <w:t>Natančnejše roke zatiranja napove Javna služba zdravstvenega varstva rastlin</w:t>
      </w:r>
      <w:r w:rsidR="00B27161">
        <w:rPr>
          <w:rFonts w:cs="Arial"/>
          <w:b/>
          <w:lang w:val="sl-SI"/>
        </w:rPr>
        <w:t>, ki deluje</w:t>
      </w:r>
      <w:r w:rsidRPr="00AE6115">
        <w:rPr>
          <w:rFonts w:cs="Arial"/>
          <w:b/>
          <w:lang w:val="sl-SI"/>
        </w:rPr>
        <w:t xml:space="preserve"> na Kmetijsko gozdarskih zavodih Nova Gorica, Novo mesto in Maribor ter na Inštitutu za hmeljarstvo in pivovarstvo Slovenije in na Kmetijskem inštitutu Slovenije. Napovedi so objavljene v prognostičnih obvestilih</w:t>
      </w:r>
      <w:r w:rsidRPr="00AE6115">
        <w:rPr>
          <w:rFonts w:cs="Arial"/>
          <w:lang w:val="sl-SI"/>
        </w:rPr>
        <w:t xml:space="preserve">, ki so dostopna na spletni strani </w:t>
      </w:r>
      <w:hyperlink r:id="rId22" w:history="1">
        <w:r w:rsidRPr="00AE6115">
          <w:rPr>
            <w:rStyle w:val="Hiperpovezava"/>
            <w:rFonts w:cs="Arial"/>
            <w:lang w:val="sl-SI"/>
          </w:rPr>
          <w:t>Agrometeorološkega portala RS</w:t>
        </w:r>
      </w:hyperlink>
      <w:r w:rsidRPr="00AE6115">
        <w:rPr>
          <w:rFonts w:cs="Arial"/>
          <w:lang w:val="sl-SI"/>
        </w:rPr>
        <w:t xml:space="preserve">, kjer se je mogoče </w:t>
      </w:r>
      <w:r w:rsidR="00A34BC6" w:rsidRPr="00AE6115">
        <w:rPr>
          <w:rFonts w:cs="Arial"/>
          <w:lang w:val="sl-SI"/>
        </w:rPr>
        <w:t xml:space="preserve">tudi </w:t>
      </w:r>
      <w:r w:rsidRPr="00AE6115">
        <w:rPr>
          <w:rFonts w:cs="Arial"/>
          <w:lang w:val="sl-SI"/>
        </w:rPr>
        <w:t xml:space="preserve">naročiti </w:t>
      </w:r>
      <w:r w:rsidR="00714358" w:rsidRPr="00AE6115">
        <w:rPr>
          <w:rFonts w:cs="Arial"/>
          <w:lang w:val="sl-SI"/>
        </w:rPr>
        <w:t>na prejemanje prognostičnih obvestil po elektronski pošti</w:t>
      </w:r>
      <w:r w:rsidRPr="00AE6115">
        <w:rPr>
          <w:rFonts w:cs="Arial"/>
          <w:lang w:val="sl-SI"/>
        </w:rPr>
        <w:t>.</w:t>
      </w:r>
    </w:p>
    <w:p w14:paraId="3AC576FD" w14:textId="77777777" w:rsidR="002C2196" w:rsidRPr="00AE6115" w:rsidRDefault="002C2196" w:rsidP="00AF177E">
      <w:pPr>
        <w:jc w:val="both"/>
        <w:rPr>
          <w:rFonts w:cs="Arial"/>
          <w:lang w:val="sl-SI"/>
        </w:rPr>
      </w:pPr>
    </w:p>
    <w:p w14:paraId="44729888" w14:textId="68385A6B" w:rsidR="003B6E1F" w:rsidRPr="00AE6115" w:rsidRDefault="00D2699D" w:rsidP="00ED584C">
      <w:pPr>
        <w:pStyle w:val="Naslov2"/>
      </w:pPr>
      <w:bookmarkStart w:id="27" w:name="_Toc154132929"/>
      <w:bookmarkStart w:id="28" w:name="_Toc195107302"/>
      <w:bookmarkStart w:id="29" w:name="_Toc137545714"/>
      <w:r w:rsidRPr="00AE6115">
        <w:t>Seznam f</w:t>
      </w:r>
      <w:r w:rsidR="003B6E1F" w:rsidRPr="00AE6115">
        <w:t>itofarmacevtsk</w:t>
      </w:r>
      <w:r w:rsidRPr="00AE6115">
        <w:t>ih</w:t>
      </w:r>
      <w:r w:rsidR="003B6E1F" w:rsidRPr="00AE6115">
        <w:t xml:space="preserve"> sredst</w:t>
      </w:r>
      <w:r w:rsidRPr="00AE6115">
        <w:t>ev</w:t>
      </w:r>
      <w:r w:rsidR="003B6E1F" w:rsidRPr="00AE6115">
        <w:t xml:space="preserve"> za zatiranje ameriškega škržatka</w:t>
      </w:r>
      <w:bookmarkEnd w:id="27"/>
      <w:bookmarkEnd w:id="28"/>
      <w:r w:rsidR="003B6E1F" w:rsidRPr="00AE6115">
        <w:t xml:space="preserve"> </w:t>
      </w:r>
      <w:bookmarkEnd w:id="29"/>
    </w:p>
    <w:p w14:paraId="7B528453" w14:textId="77777777" w:rsidR="003B6E1F" w:rsidRPr="00AE6115" w:rsidRDefault="003B6E1F" w:rsidP="00AF177E">
      <w:pPr>
        <w:jc w:val="both"/>
        <w:rPr>
          <w:rFonts w:cs="Arial"/>
          <w:lang w:val="sl-SI"/>
        </w:rPr>
      </w:pPr>
    </w:p>
    <w:p w14:paraId="27AB6C13" w14:textId="0DFEB2F7" w:rsidR="003B6E1F" w:rsidRPr="00AE6115" w:rsidRDefault="003B6E1F" w:rsidP="00330E71">
      <w:pPr>
        <w:pStyle w:val="Brezrazmikov"/>
        <w:spacing w:line="276" w:lineRule="auto"/>
        <w:jc w:val="both"/>
        <w:rPr>
          <w:rFonts w:cs="Arial"/>
          <w:lang w:val="sl-SI"/>
        </w:rPr>
      </w:pPr>
      <w:r w:rsidRPr="00AE6115">
        <w:rPr>
          <w:rFonts w:cs="Arial"/>
          <w:lang w:val="sl-SI"/>
        </w:rPr>
        <w:t>Fitofarmacevtska sredstva, ki imajo dovoljenje za zatiranje ameriškega škržatka</w:t>
      </w:r>
      <w:r w:rsidR="00D82A11">
        <w:rPr>
          <w:rFonts w:cs="Arial"/>
          <w:lang w:val="sl-SI"/>
        </w:rPr>
        <w:t>,</w:t>
      </w:r>
      <w:r w:rsidRPr="00AE6115">
        <w:rPr>
          <w:rFonts w:cs="Arial"/>
          <w:lang w:val="sl-SI"/>
        </w:rPr>
        <w:t xml:space="preserve"> podatki o številu dovoljenih tretiranj</w:t>
      </w:r>
      <w:r w:rsidR="00D82A11">
        <w:rPr>
          <w:rFonts w:cs="Arial"/>
          <w:lang w:val="sl-SI"/>
        </w:rPr>
        <w:t xml:space="preserve"> ter</w:t>
      </w:r>
      <w:r w:rsidRPr="00AE6115">
        <w:rPr>
          <w:rFonts w:cs="Arial"/>
          <w:lang w:val="sl-SI"/>
        </w:rPr>
        <w:t xml:space="preserve"> o karenci so v preglednici 1. </w:t>
      </w:r>
    </w:p>
    <w:p w14:paraId="765DDB8F" w14:textId="77777777" w:rsidR="003B6E1F" w:rsidRPr="00AE6115" w:rsidRDefault="003B6E1F" w:rsidP="00330E71">
      <w:pPr>
        <w:pStyle w:val="Brezrazmikov"/>
        <w:spacing w:line="276" w:lineRule="auto"/>
        <w:jc w:val="both"/>
        <w:rPr>
          <w:rFonts w:cs="Arial"/>
          <w:lang w:val="sl-SI"/>
        </w:rPr>
      </w:pPr>
    </w:p>
    <w:p w14:paraId="09BCE1CE" w14:textId="4D85556E" w:rsidR="003B6E1F" w:rsidRPr="00AE6115" w:rsidRDefault="003B6E1F" w:rsidP="00330E71">
      <w:pPr>
        <w:pStyle w:val="Brezrazmikov"/>
        <w:spacing w:line="276" w:lineRule="auto"/>
        <w:jc w:val="both"/>
        <w:rPr>
          <w:rFonts w:cs="Arial"/>
          <w:lang w:val="sl-SI"/>
        </w:rPr>
      </w:pPr>
      <w:r w:rsidRPr="00AE6115">
        <w:rPr>
          <w:rFonts w:cs="Arial"/>
          <w:lang w:val="sl-SI"/>
        </w:rPr>
        <w:t xml:space="preserve">Opozarjamo, da podatki odražajo stanje na dan </w:t>
      </w:r>
      <w:r w:rsidR="00D82A11">
        <w:rPr>
          <w:rFonts w:cs="Arial"/>
          <w:lang w:val="sl-SI"/>
        </w:rPr>
        <w:t>1. 4. 2025</w:t>
      </w:r>
      <w:r w:rsidRPr="00AE6115">
        <w:rPr>
          <w:rFonts w:cs="Arial"/>
          <w:lang w:val="sl-SI"/>
        </w:rPr>
        <w:t>, zato je potrebno pred vsako uporabo preveriti status registracije sredstev zaradi morebitnih sprememb.</w:t>
      </w:r>
    </w:p>
    <w:p w14:paraId="2E2F6232" w14:textId="77777777" w:rsidR="003B6E1F" w:rsidRPr="00AE6115" w:rsidRDefault="003B6E1F" w:rsidP="00330E71">
      <w:pPr>
        <w:spacing w:line="276" w:lineRule="auto"/>
        <w:jc w:val="both"/>
        <w:rPr>
          <w:rFonts w:cs="Arial"/>
          <w:b/>
          <w:snapToGrid w:val="0"/>
          <w:szCs w:val="20"/>
          <w:lang w:val="sl-SI"/>
        </w:rPr>
      </w:pPr>
    </w:p>
    <w:p w14:paraId="6AD6E124" w14:textId="5F1C5833" w:rsidR="003B6E1F" w:rsidRPr="00AE6115" w:rsidRDefault="003B6E1F" w:rsidP="00AF177E">
      <w:pPr>
        <w:jc w:val="both"/>
        <w:rPr>
          <w:rFonts w:cs="Arial"/>
          <w:b/>
          <w:snapToGrid w:val="0"/>
          <w:szCs w:val="20"/>
          <w:lang w:val="sl-SI"/>
        </w:rPr>
      </w:pPr>
      <w:r w:rsidRPr="00AE6115">
        <w:rPr>
          <w:rFonts w:cs="Arial"/>
          <w:b/>
          <w:snapToGrid w:val="0"/>
          <w:szCs w:val="20"/>
          <w:lang w:val="sl-SI"/>
        </w:rPr>
        <w:t>Izvajalci dejavnosti morajo vsa fitofarmacevtska sredstva uporabljati v skladu z navodili za uporabo in navedbami na etiketi</w:t>
      </w:r>
      <w:r w:rsidRPr="00AE6115">
        <w:rPr>
          <w:rFonts w:cs="Arial"/>
          <w:snapToGrid w:val="0"/>
          <w:szCs w:val="20"/>
          <w:lang w:val="sl-SI"/>
        </w:rPr>
        <w:t xml:space="preserve">. </w:t>
      </w:r>
      <w:r w:rsidRPr="00AE6115">
        <w:rPr>
          <w:rFonts w:cs="Arial"/>
          <w:b/>
          <w:lang w:val="sl-SI"/>
        </w:rPr>
        <w:t xml:space="preserve">Vsa sredstva, ki so dovoljena za zatiranje ameriškega škržatka, so nevarna za čebele. </w:t>
      </w:r>
      <w:r w:rsidRPr="00AE6115">
        <w:rPr>
          <w:rFonts w:cs="Arial"/>
          <w:b/>
          <w:u w:val="single"/>
          <w:lang w:val="sl-SI"/>
        </w:rPr>
        <w:t>Zato je pomembno, da se prvo zatiranje opravi takrat, ko je trta že povsem zaključila cvetenje.</w:t>
      </w:r>
      <w:r w:rsidRPr="00AE6115">
        <w:rPr>
          <w:rFonts w:cs="Arial"/>
          <w:b/>
          <w:lang w:val="sl-SI"/>
        </w:rPr>
        <w:t xml:space="preserve"> Pred uporabo insekticida je treba pokositi cvetočo podrast v vinogradu </w:t>
      </w:r>
      <w:r w:rsidRPr="00AE6115">
        <w:rPr>
          <w:rFonts w:cs="Arial"/>
          <w:b/>
          <w:szCs w:val="20"/>
          <w:shd w:val="clear" w:color="auto" w:fill="FFFFFF"/>
          <w:lang w:val="sl-SI"/>
        </w:rPr>
        <w:t>oziroma na drug način preprečiti, da bi jo FFS doseglo</w:t>
      </w:r>
      <w:r w:rsidRPr="00AE6115">
        <w:rPr>
          <w:rFonts w:cs="Arial"/>
          <w:b/>
          <w:lang w:val="sl-SI"/>
        </w:rPr>
        <w:t xml:space="preserve">. </w:t>
      </w:r>
      <w:r w:rsidRPr="00AE6115">
        <w:rPr>
          <w:rFonts w:cs="Arial"/>
          <w:b/>
          <w:snapToGrid w:val="0"/>
          <w:szCs w:val="20"/>
          <w:lang w:val="sl-SI"/>
        </w:rPr>
        <w:t>Pri uporabi je treba upoštevati Pravilnik o pravilni uporabi fitofarmacevtskih sredstev (Uradni list RS, št. 71/14, 28/18, 56/22 in 155/22).</w:t>
      </w:r>
    </w:p>
    <w:p w14:paraId="50881F22" w14:textId="77777777" w:rsidR="003B6E1F" w:rsidRPr="00AE6115" w:rsidRDefault="003B6E1F" w:rsidP="00AF177E">
      <w:pPr>
        <w:jc w:val="both"/>
        <w:rPr>
          <w:rFonts w:cs="Arial"/>
          <w:lang w:val="sl-SI"/>
        </w:rPr>
      </w:pPr>
    </w:p>
    <w:p w14:paraId="1E0437C6" w14:textId="77777777" w:rsidR="009405AC" w:rsidRPr="00AE6115" w:rsidRDefault="009405AC" w:rsidP="00AF177E">
      <w:pPr>
        <w:jc w:val="both"/>
        <w:rPr>
          <w:rFonts w:cs="Arial"/>
          <w:lang w:val="sl-SI"/>
        </w:rPr>
      </w:pPr>
    </w:p>
    <w:p w14:paraId="7C9041EA" w14:textId="77777777" w:rsidR="009405AC" w:rsidRDefault="009405AC" w:rsidP="00AF177E">
      <w:pPr>
        <w:jc w:val="both"/>
        <w:rPr>
          <w:rFonts w:cs="Arial"/>
          <w:lang w:val="sl-SI"/>
        </w:rPr>
      </w:pPr>
    </w:p>
    <w:p w14:paraId="28250FBE" w14:textId="77777777" w:rsidR="00B27161" w:rsidRPr="00AE6115" w:rsidRDefault="00B27161" w:rsidP="00AF177E">
      <w:pPr>
        <w:jc w:val="both"/>
        <w:rPr>
          <w:rFonts w:cs="Arial"/>
          <w:lang w:val="sl-SI"/>
        </w:rPr>
      </w:pPr>
    </w:p>
    <w:p w14:paraId="376A0226" w14:textId="77777777" w:rsidR="009405AC" w:rsidRPr="00AE6115" w:rsidRDefault="009405AC" w:rsidP="00AF177E">
      <w:pPr>
        <w:jc w:val="both"/>
        <w:rPr>
          <w:rFonts w:cs="Arial"/>
          <w:lang w:val="sl-SI"/>
        </w:rPr>
      </w:pPr>
    </w:p>
    <w:p w14:paraId="5B373815" w14:textId="77777777" w:rsidR="009405AC" w:rsidRPr="00AE6115" w:rsidRDefault="009405AC" w:rsidP="00AF177E">
      <w:pPr>
        <w:jc w:val="both"/>
        <w:rPr>
          <w:rFonts w:cs="Arial"/>
          <w:lang w:val="sl-SI"/>
        </w:rPr>
      </w:pPr>
    </w:p>
    <w:p w14:paraId="111F3B57" w14:textId="75B035FD" w:rsidR="003B6E1F" w:rsidRPr="00AE6115" w:rsidRDefault="00A952C7" w:rsidP="00A952C7">
      <w:pPr>
        <w:pStyle w:val="Napis"/>
        <w:rPr>
          <w:rFonts w:cs="Arial"/>
        </w:rPr>
      </w:pPr>
      <w:bookmarkStart w:id="30" w:name="_Toc153807989"/>
      <w:bookmarkStart w:id="31" w:name="_Toc154132930"/>
      <w:bookmarkStart w:id="32" w:name="_Toc195107327"/>
      <w:bookmarkStart w:id="33" w:name="_Hlk166442005"/>
      <w:r w:rsidRPr="00AE6115">
        <w:lastRenderedPageBreak/>
        <w:t xml:space="preserve">Preglednica </w:t>
      </w:r>
      <w:r>
        <w:fldChar w:fldCharType="begin"/>
      </w:r>
      <w:r>
        <w:instrText xml:space="preserve"> SEQ Preglednica \* ARABIC </w:instrText>
      </w:r>
      <w:r>
        <w:fldChar w:fldCharType="separate"/>
      </w:r>
      <w:r w:rsidR="00357E30">
        <w:rPr>
          <w:noProof/>
        </w:rPr>
        <w:t>1</w:t>
      </w:r>
      <w:r>
        <w:rPr>
          <w:noProof/>
        </w:rPr>
        <w:fldChar w:fldCharType="end"/>
      </w:r>
      <w:r w:rsidRPr="00AE6115">
        <w:rPr>
          <w:rFonts w:cs="Arial"/>
          <w:b w:val="0"/>
          <w:bCs w:val="0"/>
        </w:rPr>
        <w:t xml:space="preserve">: </w:t>
      </w:r>
      <w:r w:rsidRPr="00AE6115">
        <w:rPr>
          <w:rFonts w:cs="Arial"/>
        </w:rPr>
        <w:t xml:space="preserve">Fitofarmacevtska sredstva za zatiranje ameriškega škržatka na dan </w:t>
      </w:r>
      <w:bookmarkEnd w:id="30"/>
      <w:bookmarkEnd w:id="31"/>
      <w:r w:rsidR="00D82A11">
        <w:rPr>
          <w:rFonts w:cs="Arial"/>
        </w:rPr>
        <w:t>1. 4. 2025</w:t>
      </w:r>
      <w:bookmarkEnd w:id="32"/>
    </w:p>
    <w:p w14:paraId="688BD121" w14:textId="6B188619" w:rsidR="003B6E1F" w:rsidRDefault="003B6E1F" w:rsidP="00AF177E">
      <w:pPr>
        <w:pStyle w:val="Sprotnaopomba-besedilo"/>
        <w:rPr>
          <w:rFonts w:ascii="Arial" w:hAnsi="Arial" w:cs="Arial"/>
          <w:snapToGrid w:val="0"/>
          <w:sz w:val="16"/>
          <w:szCs w:val="16"/>
        </w:rPr>
      </w:pPr>
      <w:bookmarkStart w:id="34" w:name="_Hlk166226351"/>
    </w:p>
    <w:tbl>
      <w:tblPr>
        <w:tblStyle w:val="Tabelamrea"/>
        <w:tblW w:w="9067" w:type="dxa"/>
        <w:tblLayout w:type="fixed"/>
        <w:tblLook w:val="06A0" w:firstRow="1" w:lastRow="0" w:firstColumn="1" w:lastColumn="0" w:noHBand="1" w:noVBand="1"/>
      </w:tblPr>
      <w:tblGrid>
        <w:gridCol w:w="2122"/>
        <w:gridCol w:w="1417"/>
        <w:gridCol w:w="1276"/>
        <w:gridCol w:w="1559"/>
        <w:gridCol w:w="1276"/>
        <w:gridCol w:w="1417"/>
      </w:tblGrid>
      <w:tr w:rsidR="00D11710" w:rsidRPr="00AE6115" w14:paraId="317B3E89" w14:textId="77777777" w:rsidTr="00CE1F61">
        <w:trPr>
          <w:trHeight w:val="1067"/>
          <w:tblHeader/>
        </w:trPr>
        <w:tc>
          <w:tcPr>
            <w:tcW w:w="2122" w:type="dxa"/>
            <w:shd w:val="clear" w:color="auto" w:fill="EDEDED" w:themeFill="accent3" w:themeFillTint="33"/>
            <w:vAlign w:val="center"/>
            <w:hideMark/>
          </w:tcPr>
          <w:p w14:paraId="7BC52012" w14:textId="77777777" w:rsidR="00D11710" w:rsidRPr="00AE6115" w:rsidRDefault="00D11710" w:rsidP="00CE1F61">
            <w:pPr>
              <w:spacing w:line="240" w:lineRule="auto"/>
              <w:rPr>
                <w:rFonts w:cs="Arial"/>
                <w:b/>
                <w:bCs/>
                <w:caps/>
                <w:snapToGrid w:val="0"/>
                <w:sz w:val="18"/>
                <w:szCs w:val="18"/>
                <w:lang w:val="sl-SI"/>
              </w:rPr>
            </w:pPr>
            <w:r w:rsidRPr="00AE6115">
              <w:rPr>
                <w:rFonts w:cs="Arial"/>
                <w:b/>
                <w:bCs/>
                <w:caps/>
                <w:snapToGrid w:val="0"/>
                <w:sz w:val="18"/>
                <w:szCs w:val="18"/>
                <w:lang w:val="sl-SI"/>
              </w:rPr>
              <w:t>Pripravek</w:t>
            </w:r>
          </w:p>
        </w:tc>
        <w:tc>
          <w:tcPr>
            <w:tcW w:w="1417" w:type="dxa"/>
            <w:shd w:val="clear" w:color="auto" w:fill="EDEDED" w:themeFill="accent3" w:themeFillTint="33"/>
            <w:vAlign w:val="center"/>
            <w:hideMark/>
          </w:tcPr>
          <w:p w14:paraId="546C5DE8" w14:textId="77777777" w:rsidR="00D11710" w:rsidRPr="00AE6115" w:rsidRDefault="00D11710" w:rsidP="00CE1F61">
            <w:pPr>
              <w:spacing w:line="240" w:lineRule="auto"/>
              <w:rPr>
                <w:rFonts w:cs="Arial"/>
                <w:b/>
                <w:bCs/>
                <w:caps/>
                <w:snapToGrid w:val="0"/>
                <w:sz w:val="18"/>
                <w:szCs w:val="18"/>
                <w:lang w:val="sl-SI"/>
              </w:rPr>
            </w:pPr>
            <w:r w:rsidRPr="00AE6115">
              <w:rPr>
                <w:rFonts w:cs="Arial"/>
                <w:b/>
                <w:bCs/>
                <w:caps/>
                <w:snapToGrid w:val="0"/>
                <w:sz w:val="18"/>
                <w:szCs w:val="18"/>
                <w:lang w:val="sl-SI"/>
              </w:rPr>
              <w:t>Aktivna snov</w:t>
            </w:r>
          </w:p>
        </w:tc>
        <w:tc>
          <w:tcPr>
            <w:tcW w:w="1276" w:type="dxa"/>
            <w:shd w:val="clear" w:color="auto" w:fill="EDEDED" w:themeFill="accent3" w:themeFillTint="33"/>
            <w:vAlign w:val="center"/>
            <w:hideMark/>
          </w:tcPr>
          <w:p w14:paraId="5C5B616D" w14:textId="77777777" w:rsidR="00D11710" w:rsidRPr="00AE6115" w:rsidRDefault="00D11710" w:rsidP="00CE1F61">
            <w:pPr>
              <w:spacing w:line="240" w:lineRule="auto"/>
              <w:rPr>
                <w:rFonts w:cs="Arial"/>
                <w:b/>
                <w:bCs/>
                <w:caps/>
                <w:snapToGrid w:val="0"/>
                <w:sz w:val="18"/>
                <w:szCs w:val="18"/>
                <w:lang w:val="sl-SI"/>
              </w:rPr>
            </w:pPr>
            <w:r w:rsidRPr="00AE6115">
              <w:rPr>
                <w:rFonts w:cs="Arial"/>
                <w:b/>
                <w:bCs/>
                <w:caps/>
                <w:snapToGrid w:val="0"/>
                <w:sz w:val="18"/>
                <w:szCs w:val="18"/>
                <w:lang w:val="sl-SI"/>
              </w:rPr>
              <w:t>Odmerek/ha</w:t>
            </w:r>
          </w:p>
        </w:tc>
        <w:tc>
          <w:tcPr>
            <w:tcW w:w="1559" w:type="dxa"/>
            <w:shd w:val="clear" w:color="auto" w:fill="EDEDED" w:themeFill="accent3" w:themeFillTint="33"/>
            <w:vAlign w:val="center"/>
            <w:hideMark/>
          </w:tcPr>
          <w:p w14:paraId="38B56BC3" w14:textId="77777777" w:rsidR="00D11710" w:rsidRPr="00AE6115" w:rsidRDefault="00D11710" w:rsidP="00CE1F61">
            <w:pPr>
              <w:spacing w:line="240" w:lineRule="auto"/>
              <w:rPr>
                <w:rFonts w:cs="Arial"/>
                <w:b/>
                <w:bCs/>
                <w:caps/>
                <w:snapToGrid w:val="0"/>
                <w:sz w:val="18"/>
                <w:szCs w:val="18"/>
                <w:lang w:val="sl-SI"/>
              </w:rPr>
            </w:pPr>
            <w:r w:rsidRPr="00AE6115">
              <w:rPr>
                <w:rFonts w:cs="Arial"/>
                <w:b/>
                <w:bCs/>
                <w:caps/>
                <w:snapToGrid w:val="0"/>
                <w:sz w:val="18"/>
                <w:szCs w:val="18"/>
                <w:lang w:val="sl-SI"/>
              </w:rPr>
              <w:t>Število dovoljenih tretiranj v</w:t>
            </w:r>
          </w:p>
          <w:p w14:paraId="22F3F786" w14:textId="77777777" w:rsidR="00D11710" w:rsidRPr="00AE6115" w:rsidRDefault="00D11710" w:rsidP="00CE1F61">
            <w:pPr>
              <w:spacing w:line="240" w:lineRule="auto"/>
              <w:rPr>
                <w:rFonts w:cs="Arial"/>
                <w:b/>
                <w:bCs/>
                <w:caps/>
                <w:snapToGrid w:val="0"/>
                <w:sz w:val="18"/>
                <w:szCs w:val="18"/>
                <w:lang w:val="sl-SI"/>
              </w:rPr>
            </w:pPr>
            <w:r w:rsidRPr="00AE6115">
              <w:rPr>
                <w:rFonts w:cs="Arial"/>
                <w:b/>
                <w:bCs/>
                <w:caps/>
                <w:snapToGrid w:val="0"/>
                <w:sz w:val="18"/>
                <w:szCs w:val="18"/>
                <w:lang w:val="sl-SI"/>
              </w:rPr>
              <w:t>rastni dobi</w:t>
            </w:r>
          </w:p>
        </w:tc>
        <w:tc>
          <w:tcPr>
            <w:tcW w:w="1276" w:type="dxa"/>
            <w:shd w:val="clear" w:color="auto" w:fill="EDEDED" w:themeFill="accent3" w:themeFillTint="33"/>
            <w:vAlign w:val="center"/>
            <w:hideMark/>
          </w:tcPr>
          <w:p w14:paraId="046BA7CD" w14:textId="77777777" w:rsidR="00D11710" w:rsidRPr="00AE6115" w:rsidRDefault="00D11710" w:rsidP="00CE1F61">
            <w:pPr>
              <w:spacing w:line="240" w:lineRule="auto"/>
              <w:rPr>
                <w:rFonts w:cs="Arial"/>
                <w:b/>
                <w:bCs/>
                <w:caps/>
                <w:snapToGrid w:val="0"/>
                <w:sz w:val="18"/>
                <w:szCs w:val="18"/>
                <w:lang w:val="sl-SI"/>
              </w:rPr>
            </w:pPr>
            <w:r w:rsidRPr="00AE6115">
              <w:rPr>
                <w:rFonts w:cs="Arial"/>
                <w:b/>
                <w:bCs/>
                <w:caps/>
                <w:snapToGrid w:val="0"/>
                <w:sz w:val="18"/>
                <w:szCs w:val="18"/>
                <w:lang w:val="sl-SI"/>
              </w:rPr>
              <w:t>Karenca</w:t>
            </w:r>
          </w:p>
          <w:p w14:paraId="311107F7" w14:textId="77777777" w:rsidR="00D11710" w:rsidRPr="00AE6115" w:rsidRDefault="00D11710" w:rsidP="00CE1F61">
            <w:pPr>
              <w:spacing w:line="240" w:lineRule="auto"/>
              <w:rPr>
                <w:rFonts w:cs="Arial"/>
                <w:b/>
                <w:bCs/>
                <w:caps/>
                <w:snapToGrid w:val="0"/>
                <w:sz w:val="18"/>
                <w:szCs w:val="18"/>
                <w:lang w:val="sl-SI"/>
              </w:rPr>
            </w:pPr>
            <w:r w:rsidRPr="00AE6115">
              <w:rPr>
                <w:rFonts w:cs="Arial"/>
                <w:b/>
                <w:bCs/>
                <w:caps/>
                <w:snapToGrid w:val="0"/>
                <w:sz w:val="18"/>
                <w:szCs w:val="18"/>
                <w:lang w:val="sl-SI"/>
              </w:rPr>
              <w:t>(št. dni)</w:t>
            </w:r>
          </w:p>
        </w:tc>
        <w:tc>
          <w:tcPr>
            <w:tcW w:w="1417" w:type="dxa"/>
            <w:shd w:val="clear" w:color="auto" w:fill="EDEDED" w:themeFill="accent3" w:themeFillTint="33"/>
            <w:vAlign w:val="center"/>
            <w:hideMark/>
          </w:tcPr>
          <w:p w14:paraId="756B53D0" w14:textId="77777777" w:rsidR="00D11710" w:rsidRPr="00AE6115" w:rsidRDefault="00D11710" w:rsidP="00CE1F61">
            <w:pPr>
              <w:spacing w:line="240" w:lineRule="auto"/>
              <w:rPr>
                <w:rFonts w:cs="Arial"/>
                <w:b/>
                <w:bCs/>
                <w:caps/>
                <w:snapToGrid w:val="0"/>
                <w:sz w:val="18"/>
                <w:szCs w:val="18"/>
                <w:lang w:val="sl-SI"/>
              </w:rPr>
            </w:pPr>
            <w:r>
              <w:rPr>
                <w:rFonts w:cs="Arial"/>
                <w:b/>
                <w:bCs/>
                <w:snapToGrid w:val="0"/>
                <w:sz w:val="18"/>
                <w:szCs w:val="18"/>
                <w:lang w:val="sl-SI"/>
              </w:rPr>
              <w:t>NAČIN DELOVANJA INSEKTICIDA*</w:t>
            </w:r>
          </w:p>
        </w:tc>
      </w:tr>
      <w:tr w:rsidR="00D11710" w:rsidRPr="00AE6115" w14:paraId="45356D4F" w14:textId="77777777" w:rsidTr="00CE1F61">
        <w:tc>
          <w:tcPr>
            <w:tcW w:w="2122" w:type="dxa"/>
            <w:hideMark/>
          </w:tcPr>
          <w:p w14:paraId="601ADDDE"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Mospilan 20 SG</w:t>
            </w:r>
            <w:r w:rsidRPr="00AE6115">
              <w:rPr>
                <w:rFonts w:cs="Arial"/>
                <w:snapToGrid w:val="0"/>
                <w:szCs w:val="20"/>
                <w:vertAlign w:val="superscript"/>
                <w:lang w:val="sl-SI"/>
              </w:rPr>
              <w:t>1</w:t>
            </w:r>
          </w:p>
        </w:tc>
        <w:tc>
          <w:tcPr>
            <w:tcW w:w="1417" w:type="dxa"/>
            <w:hideMark/>
          </w:tcPr>
          <w:p w14:paraId="01BE6E29"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acetamiprid</w:t>
            </w:r>
          </w:p>
        </w:tc>
        <w:tc>
          <w:tcPr>
            <w:tcW w:w="1276" w:type="dxa"/>
            <w:hideMark/>
          </w:tcPr>
          <w:p w14:paraId="0194CC93"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0,375 kg/ha</w:t>
            </w:r>
          </w:p>
        </w:tc>
        <w:tc>
          <w:tcPr>
            <w:tcW w:w="1559" w:type="dxa"/>
            <w:hideMark/>
          </w:tcPr>
          <w:p w14:paraId="4478E74A"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eno</w:t>
            </w:r>
          </w:p>
        </w:tc>
        <w:tc>
          <w:tcPr>
            <w:tcW w:w="1276" w:type="dxa"/>
            <w:hideMark/>
          </w:tcPr>
          <w:p w14:paraId="6D4DE215" w14:textId="77777777" w:rsidR="00D11710" w:rsidRDefault="00D11710" w:rsidP="00CE1F61">
            <w:pPr>
              <w:spacing w:before="20" w:after="20" w:line="240" w:lineRule="auto"/>
              <w:jc w:val="both"/>
              <w:rPr>
                <w:rFonts w:cs="Arial"/>
                <w:snapToGrid w:val="0"/>
                <w:szCs w:val="20"/>
                <w:vertAlign w:val="superscript"/>
                <w:lang w:val="sl-SI"/>
              </w:rPr>
            </w:pPr>
            <w:r w:rsidRPr="00AE6115">
              <w:rPr>
                <w:rFonts w:cs="Arial"/>
                <w:snapToGrid w:val="0"/>
                <w:szCs w:val="20"/>
                <w:lang w:val="sl-SI"/>
              </w:rPr>
              <w:t>42</w:t>
            </w:r>
            <w:r>
              <w:rPr>
                <w:rFonts w:cs="Arial"/>
                <w:snapToGrid w:val="0"/>
                <w:szCs w:val="20"/>
                <w:vertAlign w:val="superscript"/>
                <w:lang w:val="sl-SI"/>
              </w:rPr>
              <w:t>2</w:t>
            </w:r>
          </w:p>
          <w:p w14:paraId="5FE7356A" w14:textId="77777777" w:rsidR="00D11710" w:rsidRPr="00C81C19" w:rsidRDefault="00D11710" w:rsidP="00CE1F61">
            <w:pPr>
              <w:spacing w:before="20" w:after="20" w:line="240" w:lineRule="auto"/>
              <w:jc w:val="both"/>
              <w:rPr>
                <w:rFonts w:cs="Arial"/>
                <w:snapToGrid w:val="0"/>
                <w:szCs w:val="20"/>
                <w:vertAlign w:val="superscript"/>
                <w:lang w:val="sl-SI"/>
              </w:rPr>
            </w:pPr>
            <w:r w:rsidRPr="00C81C19">
              <w:rPr>
                <w:rFonts w:cs="Arial"/>
                <w:snapToGrid w:val="0"/>
                <w:szCs w:val="20"/>
                <w:lang w:val="sl-SI"/>
              </w:rPr>
              <w:t>karenca ni potrebna</w:t>
            </w:r>
            <w:r>
              <w:rPr>
                <w:rFonts w:cs="Arial"/>
                <w:snapToGrid w:val="0"/>
                <w:szCs w:val="20"/>
                <w:vertAlign w:val="superscript"/>
                <w:lang w:val="sl-SI"/>
              </w:rPr>
              <w:t>3</w:t>
            </w:r>
          </w:p>
        </w:tc>
        <w:tc>
          <w:tcPr>
            <w:tcW w:w="1417" w:type="dxa"/>
          </w:tcPr>
          <w:p w14:paraId="43F91207" w14:textId="77777777" w:rsidR="00D11710" w:rsidRPr="00AE6115" w:rsidRDefault="00D11710" w:rsidP="00CE1F61">
            <w:pPr>
              <w:spacing w:before="20" w:after="20" w:line="240" w:lineRule="auto"/>
              <w:jc w:val="both"/>
              <w:rPr>
                <w:rFonts w:cs="Arial"/>
                <w:snapToGrid w:val="0"/>
                <w:szCs w:val="20"/>
                <w:lang w:val="sl-SI"/>
              </w:rPr>
            </w:pPr>
            <w:r>
              <w:rPr>
                <w:rFonts w:cs="Arial"/>
                <w:snapToGrid w:val="0"/>
                <w:szCs w:val="20"/>
                <w:lang w:val="sl-SI"/>
              </w:rPr>
              <w:t>sistemično</w:t>
            </w:r>
          </w:p>
        </w:tc>
      </w:tr>
      <w:tr w:rsidR="00D11710" w:rsidRPr="00AE6115" w14:paraId="6280D177" w14:textId="77777777" w:rsidTr="00CE1F61">
        <w:tc>
          <w:tcPr>
            <w:tcW w:w="2122" w:type="dxa"/>
            <w:hideMark/>
          </w:tcPr>
          <w:p w14:paraId="2DAF5694"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Sivanto prime</w:t>
            </w:r>
          </w:p>
        </w:tc>
        <w:tc>
          <w:tcPr>
            <w:tcW w:w="1417" w:type="dxa"/>
            <w:hideMark/>
          </w:tcPr>
          <w:p w14:paraId="3A992E4D"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flupiradifuron</w:t>
            </w:r>
          </w:p>
        </w:tc>
        <w:tc>
          <w:tcPr>
            <w:tcW w:w="1276" w:type="dxa"/>
            <w:hideMark/>
          </w:tcPr>
          <w:p w14:paraId="21922534" w14:textId="16F05822"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 xml:space="preserve">0,5 </w:t>
            </w:r>
            <w:r w:rsidR="005520DF">
              <w:rPr>
                <w:rFonts w:cs="Arial"/>
                <w:snapToGrid w:val="0"/>
                <w:szCs w:val="20"/>
                <w:lang w:val="sl-SI"/>
              </w:rPr>
              <w:t>L/ha</w:t>
            </w:r>
          </w:p>
        </w:tc>
        <w:tc>
          <w:tcPr>
            <w:tcW w:w="1559" w:type="dxa"/>
            <w:hideMark/>
          </w:tcPr>
          <w:p w14:paraId="7EA9FE93"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eno</w:t>
            </w:r>
          </w:p>
        </w:tc>
        <w:tc>
          <w:tcPr>
            <w:tcW w:w="1276" w:type="dxa"/>
            <w:hideMark/>
          </w:tcPr>
          <w:p w14:paraId="5A984091"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14</w:t>
            </w:r>
          </w:p>
        </w:tc>
        <w:tc>
          <w:tcPr>
            <w:tcW w:w="1417" w:type="dxa"/>
          </w:tcPr>
          <w:p w14:paraId="1DF1DB8F" w14:textId="77777777" w:rsidR="00D11710" w:rsidRPr="00202969" w:rsidRDefault="00D11710" w:rsidP="00CE1F61">
            <w:pPr>
              <w:spacing w:before="20" w:after="20" w:line="240" w:lineRule="auto"/>
              <w:jc w:val="both"/>
              <w:rPr>
                <w:rFonts w:cs="Arial"/>
                <w:snapToGrid w:val="0"/>
                <w:szCs w:val="20"/>
                <w:lang w:val="sl-SI"/>
              </w:rPr>
            </w:pPr>
            <w:r>
              <w:rPr>
                <w:rFonts w:cs="Arial"/>
                <w:snapToGrid w:val="0"/>
                <w:szCs w:val="20"/>
                <w:lang w:val="sl-SI"/>
              </w:rPr>
              <w:t>sistemično</w:t>
            </w:r>
          </w:p>
        </w:tc>
      </w:tr>
      <w:tr w:rsidR="00D11710" w:rsidRPr="00AE6115" w14:paraId="51BA1D5F" w14:textId="77777777" w:rsidTr="00CE1F61">
        <w:tc>
          <w:tcPr>
            <w:tcW w:w="2122" w:type="dxa"/>
            <w:hideMark/>
          </w:tcPr>
          <w:p w14:paraId="02F0BE3E"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 xml:space="preserve">Movento SC 100 </w:t>
            </w:r>
            <w:r w:rsidRPr="00202969">
              <w:rPr>
                <w:rFonts w:cs="Arial"/>
                <w:snapToGrid w:val="0"/>
                <w:szCs w:val="20"/>
                <w:vertAlign w:val="superscript"/>
                <w:lang w:val="sl-SI"/>
              </w:rPr>
              <w:t>9</w:t>
            </w:r>
            <w:r>
              <w:rPr>
                <w:rFonts w:cs="Arial"/>
                <w:snapToGrid w:val="0"/>
                <w:szCs w:val="20"/>
                <w:vertAlign w:val="superscript"/>
                <w:lang w:val="sl-SI"/>
              </w:rPr>
              <w:t xml:space="preserve">, </w:t>
            </w:r>
            <w:r w:rsidRPr="00AE6115">
              <w:rPr>
                <w:rFonts w:cs="Arial"/>
                <w:snapToGrid w:val="0"/>
                <w:szCs w:val="20"/>
                <w:vertAlign w:val="superscript"/>
                <w:lang w:val="sl-SI"/>
              </w:rPr>
              <w:t>MU</w:t>
            </w:r>
          </w:p>
        </w:tc>
        <w:tc>
          <w:tcPr>
            <w:tcW w:w="1417" w:type="dxa"/>
            <w:hideMark/>
          </w:tcPr>
          <w:p w14:paraId="68BEF53C"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spirotetramat</w:t>
            </w:r>
          </w:p>
        </w:tc>
        <w:tc>
          <w:tcPr>
            <w:tcW w:w="1276" w:type="dxa"/>
            <w:hideMark/>
          </w:tcPr>
          <w:p w14:paraId="00D2FF28" w14:textId="1D71BFDC"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 xml:space="preserve">0,7 </w:t>
            </w:r>
            <w:r w:rsidR="005520DF">
              <w:rPr>
                <w:rFonts w:cs="Arial"/>
                <w:snapToGrid w:val="0"/>
                <w:szCs w:val="20"/>
                <w:lang w:val="sl-SI"/>
              </w:rPr>
              <w:t>L/ha</w:t>
            </w:r>
          </w:p>
        </w:tc>
        <w:tc>
          <w:tcPr>
            <w:tcW w:w="1559" w:type="dxa"/>
            <w:hideMark/>
          </w:tcPr>
          <w:p w14:paraId="39934B6B"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dve</w:t>
            </w:r>
          </w:p>
        </w:tc>
        <w:tc>
          <w:tcPr>
            <w:tcW w:w="1276" w:type="dxa"/>
            <w:hideMark/>
          </w:tcPr>
          <w:p w14:paraId="62C10FF4"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14</w:t>
            </w:r>
            <w:r w:rsidRPr="00AE6115">
              <w:rPr>
                <w:rFonts w:cs="Arial"/>
                <w:snapToGrid w:val="0"/>
                <w:szCs w:val="20"/>
                <w:vertAlign w:val="superscript"/>
                <w:lang w:val="sl-SI"/>
              </w:rPr>
              <w:t>2</w:t>
            </w:r>
            <w:r w:rsidRPr="00AE6115">
              <w:rPr>
                <w:rFonts w:cs="Arial"/>
                <w:snapToGrid w:val="0"/>
                <w:szCs w:val="20"/>
                <w:lang w:val="sl-SI"/>
              </w:rPr>
              <w:t xml:space="preserve">  </w:t>
            </w:r>
          </w:p>
          <w:p w14:paraId="238DDEE8" w14:textId="77777777" w:rsidR="00D11710" w:rsidRPr="00AE6115" w:rsidRDefault="00D11710" w:rsidP="00CE1F61">
            <w:pPr>
              <w:spacing w:before="20" w:after="20" w:line="240" w:lineRule="auto"/>
              <w:jc w:val="both"/>
              <w:rPr>
                <w:rFonts w:cs="Arial"/>
                <w:snapToGrid w:val="0"/>
                <w:szCs w:val="20"/>
                <w:vertAlign w:val="superscript"/>
                <w:lang w:val="sl-SI"/>
              </w:rPr>
            </w:pPr>
            <w:r w:rsidRPr="00AE6115">
              <w:rPr>
                <w:rFonts w:cs="Arial"/>
                <w:snapToGrid w:val="0"/>
                <w:szCs w:val="20"/>
                <w:lang w:val="sl-SI"/>
              </w:rPr>
              <w:t>karenca ni potrebna</w:t>
            </w:r>
            <w:r w:rsidRPr="00AE6115">
              <w:rPr>
                <w:rFonts w:cs="Arial"/>
                <w:snapToGrid w:val="0"/>
                <w:szCs w:val="20"/>
                <w:vertAlign w:val="superscript"/>
                <w:lang w:val="sl-SI"/>
              </w:rPr>
              <w:t>3</w:t>
            </w:r>
          </w:p>
        </w:tc>
        <w:tc>
          <w:tcPr>
            <w:tcW w:w="1417" w:type="dxa"/>
          </w:tcPr>
          <w:p w14:paraId="14AD26E7" w14:textId="77777777" w:rsidR="00D11710" w:rsidRPr="00202969" w:rsidRDefault="00D11710" w:rsidP="00CE1F61">
            <w:pPr>
              <w:spacing w:before="20" w:after="20" w:line="240" w:lineRule="auto"/>
              <w:jc w:val="both"/>
              <w:rPr>
                <w:rFonts w:cs="Arial"/>
                <w:snapToGrid w:val="0"/>
                <w:szCs w:val="20"/>
                <w:lang w:val="sl-SI"/>
              </w:rPr>
            </w:pPr>
            <w:r>
              <w:rPr>
                <w:rFonts w:cs="Arial"/>
                <w:snapToGrid w:val="0"/>
                <w:szCs w:val="20"/>
                <w:lang w:val="sl-SI"/>
              </w:rPr>
              <w:t>sistemično</w:t>
            </w:r>
          </w:p>
        </w:tc>
      </w:tr>
      <w:tr w:rsidR="00D11710" w:rsidRPr="00AE6115" w14:paraId="28B5909E" w14:textId="77777777" w:rsidTr="00CE1F61">
        <w:tc>
          <w:tcPr>
            <w:tcW w:w="2122" w:type="dxa"/>
          </w:tcPr>
          <w:p w14:paraId="6C059ADA"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Decis 2,5 EC</w:t>
            </w:r>
            <w:r w:rsidRPr="00AE6115">
              <w:rPr>
                <w:rFonts w:cs="Arial"/>
                <w:snapToGrid w:val="0"/>
                <w:szCs w:val="20"/>
                <w:vertAlign w:val="superscript"/>
                <w:lang w:val="sl-SI"/>
              </w:rPr>
              <w:t>4</w:t>
            </w:r>
          </w:p>
        </w:tc>
        <w:tc>
          <w:tcPr>
            <w:tcW w:w="1417" w:type="dxa"/>
          </w:tcPr>
          <w:p w14:paraId="2E129921"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deltametrin</w:t>
            </w:r>
          </w:p>
        </w:tc>
        <w:tc>
          <w:tcPr>
            <w:tcW w:w="1276" w:type="dxa"/>
          </w:tcPr>
          <w:p w14:paraId="1A894B40" w14:textId="2FDA148B"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 xml:space="preserve">0,5 </w:t>
            </w:r>
            <w:r w:rsidR="005520DF">
              <w:rPr>
                <w:rFonts w:cs="Arial"/>
                <w:snapToGrid w:val="0"/>
                <w:szCs w:val="20"/>
                <w:lang w:val="sl-SI"/>
              </w:rPr>
              <w:t>L/ha</w:t>
            </w:r>
          </w:p>
        </w:tc>
        <w:tc>
          <w:tcPr>
            <w:tcW w:w="1559" w:type="dxa"/>
          </w:tcPr>
          <w:p w14:paraId="20189BF0"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eno</w:t>
            </w:r>
            <w:r w:rsidRPr="00AE6115">
              <w:rPr>
                <w:rFonts w:cs="Arial"/>
                <w:snapToGrid w:val="0"/>
                <w:szCs w:val="20"/>
                <w:vertAlign w:val="superscript"/>
                <w:lang w:val="sl-SI"/>
              </w:rPr>
              <w:t>5</w:t>
            </w:r>
          </w:p>
          <w:p w14:paraId="6B22F6D0"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dve</w:t>
            </w:r>
            <w:r w:rsidRPr="00AE6115">
              <w:rPr>
                <w:rFonts w:cs="Arial"/>
                <w:snapToGrid w:val="0"/>
                <w:szCs w:val="20"/>
                <w:vertAlign w:val="superscript"/>
                <w:lang w:val="sl-SI"/>
              </w:rPr>
              <w:t>6</w:t>
            </w:r>
          </w:p>
        </w:tc>
        <w:tc>
          <w:tcPr>
            <w:tcW w:w="1276" w:type="dxa"/>
          </w:tcPr>
          <w:p w14:paraId="37638558"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14</w:t>
            </w:r>
            <w:r w:rsidRPr="00AE6115">
              <w:rPr>
                <w:rFonts w:cs="Arial"/>
                <w:snapToGrid w:val="0"/>
                <w:szCs w:val="20"/>
                <w:vertAlign w:val="superscript"/>
                <w:lang w:val="sl-SI"/>
              </w:rPr>
              <w:t>2</w:t>
            </w:r>
            <w:r w:rsidRPr="00AE6115">
              <w:rPr>
                <w:rFonts w:cs="Arial"/>
                <w:snapToGrid w:val="0"/>
                <w:szCs w:val="20"/>
                <w:lang w:val="sl-SI"/>
              </w:rPr>
              <w:t xml:space="preserve">  </w:t>
            </w:r>
          </w:p>
          <w:p w14:paraId="7FFF5D80"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karenca ni potrebna</w:t>
            </w:r>
            <w:r w:rsidRPr="00AE6115">
              <w:rPr>
                <w:rFonts w:cs="Arial"/>
                <w:snapToGrid w:val="0"/>
                <w:szCs w:val="20"/>
                <w:vertAlign w:val="superscript"/>
                <w:lang w:val="sl-SI"/>
              </w:rPr>
              <w:t>3</w:t>
            </w:r>
          </w:p>
        </w:tc>
        <w:tc>
          <w:tcPr>
            <w:tcW w:w="1417" w:type="dxa"/>
          </w:tcPr>
          <w:p w14:paraId="02B30438" w14:textId="77777777" w:rsidR="00D11710" w:rsidRPr="00202969" w:rsidRDefault="00D11710" w:rsidP="00CE1F61">
            <w:pPr>
              <w:spacing w:before="20" w:after="20" w:line="240" w:lineRule="auto"/>
              <w:jc w:val="both"/>
              <w:rPr>
                <w:rFonts w:cs="Arial"/>
                <w:snapToGrid w:val="0"/>
                <w:szCs w:val="20"/>
                <w:lang w:val="sl-SI"/>
              </w:rPr>
            </w:pPr>
            <w:r w:rsidRPr="00084EEE">
              <w:rPr>
                <w:rFonts w:cs="Arial"/>
                <w:snapToGrid w:val="0"/>
                <w:szCs w:val="20"/>
                <w:lang w:val="sl-SI"/>
              </w:rPr>
              <w:t>kontaktn</w:t>
            </w:r>
            <w:r>
              <w:rPr>
                <w:rFonts w:cs="Arial"/>
                <w:snapToGrid w:val="0"/>
                <w:szCs w:val="20"/>
                <w:lang w:val="sl-SI"/>
              </w:rPr>
              <w:t>o</w:t>
            </w:r>
          </w:p>
        </w:tc>
      </w:tr>
      <w:tr w:rsidR="00D11710" w:rsidRPr="00AE6115" w14:paraId="5887EAFD" w14:textId="77777777" w:rsidTr="00CE1F61">
        <w:tc>
          <w:tcPr>
            <w:tcW w:w="2122" w:type="dxa"/>
          </w:tcPr>
          <w:p w14:paraId="5879C0AF"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Decis 100 EC</w:t>
            </w:r>
            <w:r w:rsidRPr="00AE6115">
              <w:rPr>
                <w:rFonts w:cs="Arial"/>
                <w:snapToGrid w:val="0"/>
                <w:szCs w:val="20"/>
                <w:vertAlign w:val="superscript"/>
                <w:lang w:val="sl-SI"/>
              </w:rPr>
              <w:t>MU</w:t>
            </w:r>
          </w:p>
        </w:tc>
        <w:tc>
          <w:tcPr>
            <w:tcW w:w="1417" w:type="dxa"/>
          </w:tcPr>
          <w:p w14:paraId="51E1EEC3"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deltametrin</w:t>
            </w:r>
          </w:p>
        </w:tc>
        <w:tc>
          <w:tcPr>
            <w:tcW w:w="1276" w:type="dxa"/>
          </w:tcPr>
          <w:p w14:paraId="63918BF9" w14:textId="5C52E61F"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75 m</w:t>
            </w:r>
            <w:r w:rsidR="005520DF">
              <w:rPr>
                <w:rFonts w:cs="Arial"/>
                <w:snapToGrid w:val="0"/>
                <w:szCs w:val="20"/>
                <w:lang w:val="sl-SI"/>
              </w:rPr>
              <w:t>L/ha</w:t>
            </w:r>
          </w:p>
        </w:tc>
        <w:tc>
          <w:tcPr>
            <w:tcW w:w="1559" w:type="dxa"/>
          </w:tcPr>
          <w:p w14:paraId="61B3C731"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eno</w:t>
            </w:r>
            <w:r w:rsidRPr="00AE6115">
              <w:rPr>
                <w:rFonts w:cs="Arial"/>
                <w:snapToGrid w:val="0"/>
                <w:szCs w:val="20"/>
                <w:vertAlign w:val="superscript"/>
                <w:lang w:val="sl-SI"/>
              </w:rPr>
              <w:t>7</w:t>
            </w:r>
          </w:p>
        </w:tc>
        <w:tc>
          <w:tcPr>
            <w:tcW w:w="1276" w:type="dxa"/>
          </w:tcPr>
          <w:p w14:paraId="48ED86AE"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7</w:t>
            </w:r>
          </w:p>
        </w:tc>
        <w:tc>
          <w:tcPr>
            <w:tcW w:w="1417" w:type="dxa"/>
          </w:tcPr>
          <w:p w14:paraId="5B549FEB" w14:textId="77777777" w:rsidR="00D11710" w:rsidRPr="00202969" w:rsidRDefault="00D11710" w:rsidP="00CE1F61">
            <w:pPr>
              <w:spacing w:before="20" w:after="20" w:line="240" w:lineRule="auto"/>
              <w:jc w:val="both"/>
              <w:rPr>
                <w:rFonts w:cs="Arial"/>
                <w:snapToGrid w:val="0"/>
                <w:szCs w:val="20"/>
                <w:lang w:val="sl-SI"/>
              </w:rPr>
            </w:pPr>
            <w:r w:rsidRPr="00084EEE">
              <w:rPr>
                <w:rFonts w:cs="Arial"/>
                <w:snapToGrid w:val="0"/>
                <w:szCs w:val="20"/>
                <w:lang w:val="sl-SI"/>
              </w:rPr>
              <w:t>kontaktn</w:t>
            </w:r>
            <w:r>
              <w:rPr>
                <w:rFonts w:cs="Arial"/>
                <w:snapToGrid w:val="0"/>
                <w:szCs w:val="20"/>
                <w:lang w:val="sl-SI"/>
              </w:rPr>
              <w:t>o</w:t>
            </w:r>
          </w:p>
        </w:tc>
      </w:tr>
      <w:tr w:rsidR="00D11710" w:rsidRPr="00AE6115" w14:paraId="751BC01A" w14:textId="77777777" w:rsidTr="00CE1F61">
        <w:tc>
          <w:tcPr>
            <w:tcW w:w="2122" w:type="dxa"/>
          </w:tcPr>
          <w:p w14:paraId="714EC5F9"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Mavrik 240 EW</w:t>
            </w:r>
            <w:r w:rsidRPr="00AE6115">
              <w:rPr>
                <w:rFonts w:cs="Arial"/>
                <w:snapToGrid w:val="0"/>
                <w:szCs w:val="20"/>
                <w:vertAlign w:val="superscript"/>
                <w:lang w:val="sl-SI"/>
              </w:rPr>
              <w:t>8</w:t>
            </w:r>
          </w:p>
        </w:tc>
        <w:tc>
          <w:tcPr>
            <w:tcW w:w="1417" w:type="dxa"/>
          </w:tcPr>
          <w:p w14:paraId="760DC808"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tau-fluvalilnat</w:t>
            </w:r>
          </w:p>
        </w:tc>
        <w:tc>
          <w:tcPr>
            <w:tcW w:w="1276" w:type="dxa"/>
          </w:tcPr>
          <w:p w14:paraId="09BFCE60"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0,2 /ha</w:t>
            </w:r>
          </w:p>
        </w:tc>
        <w:tc>
          <w:tcPr>
            <w:tcW w:w="1559" w:type="dxa"/>
          </w:tcPr>
          <w:p w14:paraId="1E5CE8E8"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dve</w:t>
            </w:r>
          </w:p>
        </w:tc>
        <w:tc>
          <w:tcPr>
            <w:tcW w:w="1276" w:type="dxa"/>
          </w:tcPr>
          <w:p w14:paraId="6D5FD050"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21</w:t>
            </w:r>
          </w:p>
        </w:tc>
        <w:tc>
          <w:tcPr>
            <w:tcW w:w="1417" w:type="dxa"/>
          </w:tcPr>
          <w:p w14:paraId="0FC78A92" w14:textId="77777777" w:rsidR="00D11710" w:rsidRPr="00202969" w:rsidRDefault="00D11710" w:rsidP="00CE1F61">
            <w:pPr>
              <w:spacing w:before="20" w:after="20" w:line="240" w:lineRule="auto"/>
              <w:jc w:val="both"/>
              <w:rPr>
                <w:rFonts w:cs="Arial"/>
                <w:snapToGrid w:val="0"/>
                <w:szCs w:val="20"/>
                <w:lang w:val="sl-SI"/>
              </w:rPr>
            </w:pPr>
            <w:r w:rsidRPr="00084EEE">
              <w:rPr>
                <w:rFonts w:cs="Arial"/>
                <w:snapToGrid w:val="0"/>
                <w:szCs w:val="20"/>
                <w:lang w:val="sl-SI"/>
              </w:rPr>
              <w:t>kontaktn</w:t>
            </w:r>
            <w:r>
              <w:rPr>
                <w:rFonts w:cs="Arial"/>
                <w:snapToGrid w:val="0"/>
                <w:szCs w:val="20"/>
                <w:lang w:val="sl-SI"/>
              </w:rPr>
              <w:t>o</w:t>
            </w:r>
          </w:p>
        </w:tc>
      </w:tr>
      <w:tr w:rsidR="00D11710" w:rsidRPr="00AE6115" w14:paraId="012BF536" w14:textId="77777777" w:rsidTr="00CE1F61">
        <w:tc>
          <w:tcPr>
            <w:tcW w:w="2122" w:type="dxa"/>
          </w:tcPr>
          <w:p w14:paraId="44A5A712"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 xml:space="preserve">Asset five </w:t>
            </w:r>
            <w:r w:rsidRPr="00AE6115">
              <w:rPr>
                <w:rFonts w:cs="Arial"/>
                <w:snapToGrid w:val="0"/>
                <w:szCs w:val="20"/>
                <w:vertAlign w:val="superscript"/>
                <w:lang w:val="sl-SI"/>
              </w:rPr>
              <w:t>MU</w:t>
            </w:r>
          </w:p>
        </w:tc>
        <w:tc>
          <w:tcPr>
            <w:tcW w:w="1417" w:type="dxa"/>
          </w:tcPr>
          <w:p w14:paraId="220740AC"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piretrin</w:t>
            </w:r>
          </w:p>
        </w:tc>
        <w:tc>
          <w:tcPr>
            <w:tcW w:w="1276" w:type="dxa"/>
          </w:tcPr>
          <w:p w14:paraId="0B48C5E1"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0,96 L/ha</w:t>
            </w:r>
          </w:p>
        </w:tc>
        <w:tc>
          <w:tcPr>
            <w:tcW w:w="1559" w:type="dxa"/>
          </w:tcPr>
          <w:p w14:paraId="01DBEF7B"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tri</w:t>
            </w:r>
          </w:p>
        </w:tc>
        <w:tc>
          <w:tcPr>
            <w:tcW w:w="1276" w:type="dxa"/>
          </w:tcPr>
          <w:p w14:paraId="6D7EF1A3"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7</w:t>
            </w:r>
          </w:p>
        </w:tc>
        <w:tc>
          <w:tcPr>
            <w:tcW w:w="1417" w:type="dxa"/>
          </w:tcPr>
          <w:p w14:paraId="3A08DDA6" w14:textId="77777777" w:rsidR="00D11710" w:rsidRPr="00202969" w:rsidRDefault="00D11710" w:rsidP="00CE1F61">
            <w:pPr>
              <w:spacing w:before="20" w:after="20" w:line="240" w:lineRule="auto"/>
              <w:jc w:val="both"/>
              <w:rPr>
                <w:rFonts w:cs="Arial"/>
                <w:snapToGrid w:val="0"/>
                <w:szCs w:val="20"/>
                <w:lang w:val="sl-SI"/>
              </w:rPr>
            </w:pPr>
            <w:r w:rsidRPr="00084EEE">
              <w:rPr>
                <w:rFonts w:cs="Arial"/>
                <w:snapToGrid w:val="0"/>
                <w:szCs w:val="20"/>
                <w:lang w:val="sl-SI"/>
              </w:rPr>
              <w:t>kontaktn</w:t>
            </w:r>
            <w:r>
              <w:rPr>
                <w:rFonts w:cs="Arial"/>
                <w:snapToGrid w:val="0"/>
                <w:szCs w:val="20"/>
                <w:lang w:val="sl-SI"/>
              </w:rPr>
              <w:t>o</w:t>
            </w:r>
          </w:p>
        </w:tc>
      </w:tr>
      <w:tr w:rsidR="00D11710" w:rsidRPr="00AE6115" w14:paraId="7710E9F2" w14:textId="77777777" w:rsidTr="00CE1F61">
        <w:tc>
          <w:tcPr>
            <w:tcW w:w="2122" w:type="dxa"/>
            <w:hideMark/>
          </w:tcPr>
          <w:p w14:paraId="0E6ACC2C"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 xml:space="preserve">Flora verde </w:t>
            </w:r>
            <w:r w:rsidRPr="00AE6115">
              <w:rPr>
                <w:rFonts w:cs="Arial"/>
                <w:snapToGrid w:val="0"/>
                <w:szCs w:val="20"/>
                <w:vertAlign w:val="superscript"/>
                <w:lang w:val="sl-SI"/>
              </w:rPr>
              <w:t>MU</w:t>
            </w:r>
          </w:p>
        </w:tc>
        <w:tc>
          <w:tcPr>
            <w:tcW w:w="1417" w:type="dxa"/>
            <w:hideMark/>
          </w:tcPr>
          <w:p w14:paraId="32276643"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piretrin</w:t>
            </w:r>
          </w:p>
        </w:tc>
        <w:tc>
          <w:tcPr>
            <w:tcW w:w="1276" w:type="dxa"/>
            <w:hideMark/>
          </w:tcPr>
          <w:p w14:paraId="2C8AF91C" w14:textId="735313FE"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 xml:space="preserve">1,6 </w:t>
            </w:r>
            <w:r w:rsidR="005520DF">
              <w:rPr>
                <w:rFonts w:cs="Arial"/>
                <w:snapToGrid w:val="0"/>
                <w:szCs w:val="20"/>
                <w:lang w:val="sl-SI"/>
              </w:rPr>
              <w:t>L/ha</w:t>
            </w:r>
          </w:p>
        </w:tc>
        <w:tc>
          <w:tcPr>
            <w:tcW w:w="1559" w:type="dxa"/>
            <w:hideMark/>
          </w:tcPr>
          <w:p w14:paraId="6A83846B"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tri</w:t>
            </w:r>
          </w:p>
        </w:tc>
        <w:tc>
          <w:tcPr>
            <w:tcW w:w="1276" w:type="dxa"/>
            <w:hideMark/>
          </w:tcPr>
          <w:p w14:paraId="527BEBE0"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3</w:t>
            </w:r>
          </w:p>
        </w:tc>
        <w:tc>
          <w:tcPr>
            <w:tcW w:w="1417" w:type="dxa"/>
          </w:tcPr>
          <w:p w14:paraId="7714E137" w14:textId="77777777" w:rsidR="00D11710" w:rsidRPr="00202969" w:rsidRDefault="00D11710" w:rsidP="00CE1F61">
            <w:pPr>
              <w:spacing w:before="20" w:after="20" w:line="240" w:lineRule="auto"/>
              <w:jc w:val="both"/>
              <w:rPr>
                <w:rFonts w:cs="Arial"/>
                <w:snapToGrid w:val="0"/>
                <w:szCs w:val="20"/>
                <w:lang w:val="sl-SI"/>
              </w:rPr>
            </w:pPr>
            <w:r w:rsidRPr="00084EEE">
              <w:rPr>
                <w:rFonts w:cs="Arial"/>
                <w:snapToGrid w:val="0"/>
                <w:szCs w:val="20"/>
                <w:lang w:val="sl-SI"/>
              </w:rPr>
              <w:t>kontaktn</w:t>
            </w:r>
            <w:r>
              <w:rPr>
                <w:rFonts w:cs="Arial"/>
                <w:snapToGrid w:val="0"/>
                <w:szCs w:val="20"/>
                <w:lang w:val="sl-SI"/>
              </w:rPr>
              <w:t>o</w:t>
            </w:r>
          </w:p>
        </w:tc>
      </w:tr>
      <w:tr w:rsidR="00D11710" w:rsidRPr="00AE6115" w14:paraId="4DBDF002" w14:textId="77777777" w:rsidTr="00CE1F61">
        <w:tc>
          <w:tcPr>
            <w:tcW w:w="2122" w:type="dxa"/>
            <w:hideMark/>
          </w:tcPr>
          <w:p w14:paraId="5EEBE990"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 xml:space="preserve">Biotip floral </w:t>
            </w:r>
            <w:r w:rsidRPr="00AE6115">
              <w:rPr>
                <w:rFonts w:cs="Arial"/>
                <w:snapToGrid w:val="0"/>
                <w:szCs w:val="20"/>
                <w:vertAlign w:val="superscript"/>
                <w:lang w:val="sl-SI"/>
              </w:rPr>
              <w:t>MU</w:t>
            </w:r>
          </w:p>
        </w:tc>
        <w:tc>
          <w:tcPr>
            <w:tcW w:w="1417" w:type="dxa"/>
            <w:hideMark/>
          </w:tcPr>
          <w:p w14:paraId="1B6C34DF"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piretrin</w:t>
            </w:r>
          </w:p>
        </w:tc>
        <w:tc>
          <w:tcPr>
            <w:tcW w:w="1276" w:type="dxa"/>
            <w:hideMark/>
          </w:tcPr>
          <w:p w14:paraId="213516A5" w14:textId="5532E438"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 xml:space="preserve">1,6 </w:t>
            </w:r>
            <w:r w:rsidR="005520DF">
              <w:rPr>
                <w:rFonts w:cs="Arial"/>
                <w:snapToGrid w:val="0"/>
                <w:szCs w:val="20"/>
                <w:lang w:val="sl-SI"/>
              </w:rPr>
              <w:t>L/ha</w:t>
            </w:r>
          </w:p>
        </w:tc>
        <w:tc>
          <w:tcPr>
            <w:tcW w:w="1559" w:type="dxa"/>
            <w:hideMark/>
          </w:tcPr>
          <w:p w14:paraId="0CB2844C"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tri</w:t>
            </w:r>
          </w:p>
        </w:tc>
        <w:tc>
          <w:tcPr>
            <w:tcW w:w="1276" w:type="dxa"/>
            <w:hideMark/>
          </w:tcPr>
          <w:p w14:paraId="378A0E9C" w14:textId="77777777" w:rsidR="00D11710" w:rsidRPr="00AE6115" w:rsidRDefault="00D11710" w:rsidP="00CE1F61">
            <w:pPr>
              <w:spacing w:before="20" w:after="20" w:line="240" w:lineRule="auto"/>
              <w:jc w:val="both"/>
              <w:rPr>
                <w:rFonts w:cs="Arial"/>
                <w:snapToGrid w:val="0"/>
                <w:szCs w:val="20"/>
                <w:lang w:val="sl-SI"/>
              </w:rPr>
            </w:pPr>
            <w:r w:rsidRPr="00AE6115">
              <w:rPr>
                <w:rFonts w:cs="Arial"/>
                <w:snapToGrid w:val="0"/>
                <w:szCs w:val="20"/>
                <w:lang w:val="sl-SI"/>
              </w:rPr>
              <w:t>3</w:t>
            </w:r>
          </w:p>
        </w:tc>
        <w:tc>
          <w:tcPr>
            <w:tcW w:w="1417" w:type="dxa"/>
          </w:tcPr>
          <w:p w14:paraId="465F3696" w14:textId="77777777" w:rsidR="00D11710" w:rsidRPr="00202969" w:rsidRDefault="00D11710" w:rsidP="00CE1F61">
            <w:pPr>
              <w:spacing w:before="20" w:after="20" w:line="240" w:lineRule="auto"/>
              <w:jc w:val="both"/>
              <w:rPr>
                <w:rFonts w:cs="Arial"/>
                <w:snapToGrid w:val="0"/>
                <w:szCs w:val="20"/>
                <w:lang w:val="sl-SI"/>
              </w:rPr>
            </w:pPr>
            <w:r w:rsidRPr="00084EEE">
              <w:rPr>
                <w:rFonts w:cs="Arial"/>
                <w:snapToGrid w:val="0"/>
                <w:szCs w:val="20"/>
                <w:lang w:val="sl-SI"/>
              </w:rPr>
              <w:t>kontaktn</w:t>
            </w:r>
            <w:r>
              <w:rPr>
                <w:rFonts w:cs="Arial"/>
                <w:snapToGrid w:val="0"/>
                <w:szCs w:val="20"/>
                <w:lang w:val="sl-SI"/>
              </w:rPr>
              <w:t>o</w:t>
            </w:r>
          </w:p>
        </w:tc>
      </w:tr>
    </w:tbl>
    <w:p w14:paraId="76EF6866" w14:textId="77777777" w:rsidR="00D11710" w:rsidRDefault="00D11710" w:rsidP="00D11710">
      <w:pPr>
        <w:pStyle w:val="Sprotnaopomba-besedilo"/>
        <w:rPr>
          <w:rFonts w:ascii="Arial" w:hAnsi="Arial" w:cs="Arial"/>
          <w:sz w:val="18"/>
          <w:szCs w:val="18"/>
        </w:rPr>
      </w:pPr>
      <w:r>
        <w:rPr>
          <w:rFonts w:ascii="Arial" w:hAnsi="Arial" w:cs="Arial"/>
          <w:sz w:val="18"/>
          <w:szCs w:val="18"/>
        </w:rPr>
        <w:t>*</w:t>
      </w:r>
      <w:r w:rsidRPr="000B4FA9">
        <w:rPr>
          <w:rFonts w:ascii="Arial" w:hAnsi="Arial" w:cs="Arial"/>
          <w:sz w:val="18"/>
          <w:szCs w:val="18"/>
        </w:rPr>
        <w:t>Nevarno za čebele. Zaradi zaščite čebel in drugih žuželk opraševalcev ne tretirati rastlin med cvetenjem. Ne tretirati v času paše čebel. Ne tretirati v prisotnosti cvetočega plevela. Odstraniti plevel pred cvetenjem.</w:t>
      </w:r>
    </w:p>
    <w:p w14:paraId="5984FB3A" w14:textId="77777777" w:rsidR="00D11710" w:rsidRPr="008411A4" w:rsidRDefault="00D11710" w:rsidP="00D11710">
      <w:pPr>
        <w:pStyle w:val="Sprotnaopomba-besedilo"/>
        <w:rPr>
          <w:rFonts w:ascii="Arial" w:hAnsi="Arial" w:cs="Arial"/>
          <w:sz w:val="18"/>
          <w:szCs w:val="18"/>
        </w:rPr>
      </w:pPr>
      <w:r w:rsidRPr="008411A4">
        <w:rPr>
          <w:rFonts w:ascii="Arial" w:hAnsi="Arial" w:cs="Arial"/>
          <w:sz w:val="18"/>
          <w:szCs w:val="18"/>
          <w:vertAlign w:val="superscript"/>
        </w:rPr>
        <w:t>1</w:t>
      </w:r>
      <w:r>
        <w:rPr>
          <w:rFonts w:ascii="Arial" w:hAnsi="Arial" w:cs="Arial"/>
          <w:sz w:val="18"/>
          <w:szCs w:val="18"/>
          <w:vertAlign w:val="superscript"/>
        </w:rPr>
        <w:t xml:space="preserve"> </w:t>
      </w:r>
      <w:r w:rsidRPr="008411A4">
        <w:rPr>
          <w:rFonts w:ascii="Arial" w:hAnsi="Arial" w:cs="Arial"/>
          <w:sz w:val="18"/>
          <w:szCs w:val="18"/>
        </w:rPr>
        <w:t>sredstvo ima v letu 202</w:t>
      </w:r>
      <w:r>
        <w:rPr>
          <w:rFonts w:ascii="Arial" w:hAnsi="Arial" w:cs="Arial"/>
          <w:sz w:val="18"/>
          <w:szCs w:val="18"/>
        </w:rPr>
        <w:t>5</w:t>
      </w:r>
      <w:r w:rsidRPr="008411A4">
        <w:rPr>
          <w:rFonts w:ascii="Arial" w:hAnsi="Arial" w:cs="Arial"/>
          <w:sz w:val="18"/>
          <w:szCs w:val="18"/>
        </w:rPr>
        <w:t xml:space="preserve"> dovoljenje za nujne primere za zatiranje ameriškega škržatka v vinogradih za pridelavo vinskega in namiznega grozdja, v matičnih vinogradih, trsnicah in matičnjakih in sicer od 3. 5. 202</w:t>
      </w:r>
      <w:r>
        <w:rPr>
          <w:rFonts w:ascii="Arial" w:hAnsi="Arial" w:cs="Arial"/>
          <w:sz w:val="18"/>
          <w:szCs w:val="18"/>
        </w:rPr>
        <w:t>5</w:t>
      </w:r>
      <w:r w:rsidRPr="008411A4">
        <w:rPr>
          <w:rFonts w:ascii="Arial" w:hAnsi="Arial" w:cs="Arial"/>
          <w:sz w:val="18"/>
          <w:szCs w:val="18"/>
        </w:rPr>
        <w:t xml:space="preserve"> do 2. 9. 2025</w:t>
      </w:r>
    </w:p>
    <w:p w14:paraId="5DA6C8BE" w14:textId="77777777" w:rsidR="00D11710" w:rsidRPr="008411A4" w:rsidRDefault="00D11710" w:rsidP="00D11710">
      <w:pPr>
        <w:pStyle w:val="Sprotnaopomba-besedilo"/>
        <w:rPr>
          <w:rFonts w:ascii="Arial" w:hAnsi="Arial" w:cs="Arial"/>
          <w:snapToGrid w:val="0"/>
          <w:sz w:val="18"/>
          <w:szCs w:val="18"/>
        </w:rPr>
      </w:pPr>
      <w:r w:rsidRPr="008411A4">
        <w:rPr>
          <w:rFonts w:ascii="Arial" w:hAnsi="Arial" w:cs="Arial"/>
          <w:snapToGrid w:val="0"/>
          <w:sz w:val="18"/>
          <w:szCs w:val="18"/>
          <w:vertAlign w:val="superscript"/>
        </w:rPr>
        <w:t xml:space="preserve">2 </w:t>
      </w:r>
      <w:r w:rsidRPr="008411A4">
        <w:rPr>
          <w:rFonts w:ascii="Arial" w:hAnsi="Arial" w:cs="Arial"/>
          <w:snapToGrid w:val="0"/>
          <w:sz w:val="18"/>
          <w:szCs w:val="18"/>
        </w:rPr>
        <w:t>karenca za vinsko in namizno grozdje (vključno z matičnimi vinogradi)</w:t>
      </w:r>
    </w:p>
    <w:p w14:paraId="627017B5" w14:textId="77777777" w:rsidR="00D11710" w:rsidRPr="008411A4" w:rsidRDefault="00D11710" w:rsidP="00D11710">
      <w:pPr>
        <w:pStyle w:val="Sprotnaopomba-besedilo"/>
        <w:rPr>
          <w:rFonts w:ascii="Arial" w:hAnsi="Arial" w:cs="Arial"/>
          <w:snapToGrid w:val="0"/>
          <w:sz w:val="18"/>
          <w:szCs w:val="18"/>
        </w:rPr>
      </w:pPr>
      <w:r w:rsidRPr="008411A4">
        <w:rPr>
          <w:rFonts w:ascii="Arial" w:hAnsi="Arial" w:cs="Arial"/>
          <w:snapToGrid w:val="0"/>
          <w:sz w:val="18"/>
          <w:szCs w:val="18"/>
          <w:vertAlign w:val="superscript"/>
        </w:rPr>
        <w:t xml:space="preserve">3 </w:t>
      </w:r>
      <w:r w:rsidRPr="008411A4">
        <w:rPr>
          <w:rFonts w:ascii="Arial" w:hAnsi="Arial" w:cs="Arial"/>
          <w:snapToGrid w:val="0"/>
          <w:sz w:val="18"/>
          <w:szCs w:val="18"/>
        </w:rPr>
        <w:t>karenca za trsnice in matičnjake ni potrebna</w:t>
      </w:r>
    </w:p>
    <w:p w14:paraId="014A702C" w14:textId="77777777" w:rsidR="00D11710" w:rsidRPr="008411A4" w:rsidRDefault="00D11710" w:rsidP="00D11710">
      <w:pPr>
        <w:pStyle w:val="Sprotnaopomba-besedilo"/>
        <w:rPr>
          <w:rFonts w:ascii="Arial" w:hAnsi="Arial" w:cs="Arial"/>
          <w:snapToGrid w:val="0"/>
          <w:sz w:val="18"/>
          <w:szCs w:val="18"/>
        </w:rPr>
      </w:pPr>
      <w:r w:rsidRPr="008411A4">
        <w:rPr>
          <w:rFonts w:ascii="Arial" w:hAnsi="Arial" w:cs="Arial"/>
          <w:snapToGrid w:val="0"/>
          <w:sz w:val="18"/>
          <w:szCs w:val="18"/>
          <w:vertAlign w:val="superscript"/>
        </w:rPr>
        <w:t xml:space="preserve">4 </w:t>
      </w:r>
      <w:r w:rsidRPr="008411A4">
        <w:rPr>
          <w:rFonts w:ascii="Arial" w:hAnsi="Arial" w:cs="Arial"/>
          <w:sz w:val="18"/>
          <w:szCs w:val="18"/>
        </w:rPr>
        <w:t>s pripravkoma Decis 2,5 EC in se z</w:t>
      </w:r>
      <w:r w:rsidRPr="008411A4">
        <w:rPr>
          <w:rFonts w:ascii="Arial" w:hAnsi="Arial" w:cs="Arial"/>
          <w:snapToGrid w:val="0"/>
          <w:sz w:val="18"/>
          <w:szCs w:val="18"/>
        </w:rPr>
        <w:t>aradi zaščite čebel in drugih žuželk opraševalcev lahko tretira le po cvetenju (od BBCH 71 do 75)</w:t>
      </w:r>
      <w:r>
        <w:rPr>
          <w:rFonts w:ascii="Arial" w:hAnsi="Arial" w:cs="Arial"/>
          <w:snapToGrid w:val="0"/>
          <w:sz w:val="18"/>
          <w:szCs w:val="18"/>
        </w:rPr>
        <w:t>.</w:t>
      </w:r>
      <w:r w:rsidRPr="008411A4">
        <w:rPr>
          <w:rFonts w:ascii="Arial" w:hAnsi="Arial" w:cs="Arial"/>
          <w:sz w:val="18"/>
          <w:szCs w:val="18"/>
        </w:rPr>
        <w:t xml:space="preserve"> </w:t>
      </w:r>
      <w:r w:rsidRPr="008411A4">
        <w:rPr>
          <w:rFonts w:ascii="Arial" w:hAnsi="Arial" w:cs="Arial"/>
          <w:snapToGrid w:val="0"/>
          <w:sz w:val="18"/>
          <w:szCs w:val="18"/>
        </w:rPr>
        <w:t xml:space="preserve">Poznejše tretiranje se ne dovoli zaradi tveganja za neciljne organizme, aplikacija se opravi v nočnem času dve uri po sončnem zahodu in največ dve uri pred sončnim vzhodom. </w:t>
      </w:r>
    </w:p>
    <w:p w14:paraId="1FBDED4D" w14:textId="77777777" w:rsidR="00D11710" w:rsidRPr="008411A4" w:rsidRDefault="00D11710" w:rsidP="00D11710">
      <w:pPr>
        <w:pStyle w:val="Sprotnaopomba-besedilo"/>
        <w:rPr>
          <w:rFonts w:ascii="Arial" w:hAnsi="Arial" w:cs="Arial"/>
          <w:sz w:val="18"/>
          <w:szCs w:val="18"/>
        </w:rPr>
      </w:pPr>
      <w:r w:rsidRPr="008411A4">
        <w:rPr>
          <w:rFonts w:ascii="Arial" w:hAnsi="Arial" w:cs="Arial"/>
          <w:sz w:val="18"/>
          <w:szCs w:val="18"/>
          <w:vertAlign w:val="superscript"/>
        </w:rPr>
        <w:t>5</w:t>
      </w:r>
      <w:r w:rsidRPr="008411A4">
        <w:rPr>
          <w:rFonts w:ascii="Arial" w:hAnsi="Arial" w:cs="Arial"/>
          <w:sz w:val="18"/>
          <w:szCs w:val="18"/>
        </w:rPr>
        <w:t xml:space="preserve"> v vinogradih za pridelavo grozdja in matičnih vinogradih</w:t>
      </w:r>
    </w:p>
    <w:p w14:paraId="544567FB" w14:textId="77777777" w:rsidR="00D11710" w:rsidRPr="008411A4" w:rsidRDefault="00D11710" w:rsidP="00D11710">
      <w:pPr>
        <w:pStyle w:val="Sprotnaopomba-besedilo"/>
        <w:rPr>
          <w:rFonts w:ascii="Arial" w:hAnsi="Arial" w:cs="Arial"/>
          <w:sz w:val="18"/>
          <w:szCs w:val="18"/>
        </w:rPr>
      </w:pPr>
      <w:r w:rsidRPr="008411A4">
        <w:rPr>
          <w:rFonts w:ascii="Arial" w:hAnsi="Arial" w:cs="Arial"/>
          <w:sz w:val="18"/>
          <w:szCs w:val="18"/>
          <w:vertAlign w:val="superscript"/>
        </w:rPr>
        <w:t>6</w:t>
      </w:r>
      <w:r w:rsidRPr="008411A4">
        <w:rPr>
          <w:rFonts w:ascii="Arial" w:hAnsi="Arial" w:cs="Arial"/>
          <w:sz w:val="18"/>
          <w:szCs w:val="18"/>
        </w:rPr>
        <w:t xml:space="preserve"> v matičnjakih in trsnicah</w:t>
      </w:r>
    </w:p>
    <w:p w14:paraId="05B2F8B1" w14:textId="77777777" w:rsidR="00D11710" w:rsidRPr="008411A4" w:rsidRDefault="00D11710" w:rsidP="00D11710">
      <w:pPr>
        <w:pStyle w:val="Sprotnaopomba-besedilo"/>
        <w:rPr>
          <w:rFonts w:ascii="Arial" w:hAnsi="Arial" w:cs="Arial"/>
          <w:sz w:val="18"/>
          <w:szCs w:val="18"/>
        </w:rPr>
      </w:pPr>
      <w:bookmarkStart w:id="35" w:name="_Hlk135660987"/>
      <w:r w:rsidRPr="008411A4">
        <w:rPr>
          <w:rFonts w:ascii="Arial" w:hAnsi="Arial" w:cs="Arial"/>
          <w:sz w:val="18"/>
          <w:szCs w:val="18"/>
          <w:vertAlign w:val="superscript"/>
        </w:rPr>
        <w:t>7</w:t>
      </w:r>
      <w:r w:rsidRPr="008411A4">
        <w:rPr>
          <w:rFonts w:ascii="Arial" w:hAnsi="Arial" w:cs="Arial"/>
          <w:sz w:val="18"/>
          <w:szCs w:val="18"/>
        </w:rPr>
        <w:t xml:space="preserve"> Decis 100 EC se lahko uporabi v fenofazah po BBCH od 15 do 89</w:t>
      </w:r>
      <w:bookmarkEnd w:id="35"/>
      <w:r w:rsidRPr="008411A4">
        <w:rPr>
          <w:rFonts w:ascii="Arial" w:hAnsi="Arial" w:cs="Arial"/>
          <w:sz w:val="18"/>
          <w:szCs w:val="18"/>
        </w:rPr>
        <w:t xml:space="preserve"> </w:t>
      </w:r>
    </w:p>
    <w:p w14:paraId="3DFB5AB2" w14:textId="77777777" w:rsidR="00D11710" w:rsidRPr="008411A4" w:rsidRDefault="00D11710" w:rsidP="00D11710">
      <w:pPr>
        <w:pStyle w:val="Sprotnaopomba-besedilo"/>
        <w:rPr>
          <w:rFonts w:ascii="Arial" w:hAnsi="Arial" w:cs="Arial"/>
          <w:sz w:val="18"/>
          <w:szCs w:val="18"/>
        </w:rPr>
      </w:pPr>
      <w:r w:rsidRPr="008411A4">
        <w:rPr>
          <w:rFonts w:ascii="Arial" w:hAnsi="Arial" w:cs="Arial"/>
          <w:snapToGrid w:val="0"/>
          <w:sz w:val="18"/>
          <w:szCs w:val="18"/>
          <w:vertAlign w:val="superscript"/>
        </w:rPr>
        <w:t>8</w:t>
      </w:r>
      <w:r w:rsidRPr="008411A4">
        <w:rPr>
          <w:rFonts w:ascii="Arial" w:hAnsi="Arial" w:cs="Arial"/>
          <w:sz w:val="18"/>
          <w:szCs w:val="18"/>
        </w:rPr>
        <w:t xml:space="preserve"> Na trti za pridelavo vinskega in jedilnega grozdja, vključno z matičnimi vinogradi, matičnjaki in trsnicami</w:t>
      </w:r>
    </w:p>
    <w:p w14:paraId="6ED32193" w14:textId="77777777" w:rsidR="00D11710" w:rsidRPr="008411A4" w:rsidRDefault="00D11710" w:rsidP="00D11710">
      <w:pPr>
        <w:pStyle w:val="Sprotnaopomba-besedilo"/>
        <w:rPr>
          <w:rFonts w:ascii="Arial" w:hAnsi="Arial" w:cs="Arial"/>
          <w:sz w:val="18"/>
          <w:szCs w:val="18"/>
        </w:rPr>
      </w:pPr>
      <w:r w:rsidRPr="008411A4">
        <w:rPr>
          <w:rFonts w:ascii="Arial" w:hAnsi="Arial" w:cs="Arial"/>
          <w:sz w:val="18"/>
          <w:szCs w:val="18"/>
          <w:vertAlign w:val="superscript"/>
        </w:rPr>
        <w:t xml:space="preserve">9 </w:t>
      </w:r>
      <w:r w:rsidRPr="008411A4">
        <w:rPr>
          <w:rFonts w:ascii="Arial" w:hAnsi="Arial" w:cs="Arial"/>
          <w:sz w:val="18"/>
          <w:szCs w:val="18"/>
        </w:rPr>
        <w:t xml:space="preserve">pripravek je bil registriran do 30. 4. 2024, odprodaja zalog je bila dovoljena do 30. 10. 2024 , poraba zalog je dovoljena do 30. 10. 2025. Movento SC 100 ima dovoljenje za nujne primere </w:t>
      </w:r>
      <w:r w:rsidRPr="008411A4">
        <w:rPr>
          <w:rFonts w:ascii="Arial" w:hAnsi="Arial" w:cs="Arial"/>
          <w:b/>
          <w:bCs/>
          <w:sz w:val="18"/>
          <w:szCs w:val="18"/>
          <w:u w:val="single"/>
        </w:rPr>
        <w:t>v matičnih vinogradih in matičnjakih</w:t>
      </w:r>
      <w:r w:rsidRPr="008411A4">
        <w:rPr>
          <w:rFonts w:ascii="Arial" w:hAnsi="Arial" w:cs="Arial"/>
          <w:b/>
          <w:bCs/>
          <w:sz w:val="18"/>
          <w:szCs w:val="18"/>
        </w:rPr>
        <w:t xml:space="preserve"> </w:t>
      </w:r>
      <w:r w:rsidRPr="008411A4">
        <w:rPr>
          <w:rFonts w:ascii="Arial" w:hAnsi="Arial" w:cs="Arial"/>
          <w:sz w:val="18"/>
          <w:szCs w:val="18"/>
        </w:rPr>
        <w:t xml:space="preserve">za zatiranje </w:t>
      </w:r>
      <w:r w:rsidRPr="008411A4">
        <w:rPr>
          <w:rFonts w:ascii="Arial" w:hAnsi="Arial" w:cs="Arial"/>
          <w:b/>
          <w:bCs/>
          <w:sz w:val="18"/>
          <w:szCs w:val="18"/>
        </w:rPr>
        <w:t xml:space="preserve">trtne </w:t>
      </w:r>
      <w:r w:rsidRPr="007B79BA">
        <w:rPr>
          <w:rFonts w:ascii="Arial" w:hAnsi="Arial" w:cs="Arial"/>
          <w:b/>
          <w:bCs/>
          <w:sz w:val="18"/>
          <w:szCs w:val="18"/>
        </w:rPr>
        <w:t>uši</w:t>
      </w:r>
      <w:r w:rsidRPr="008411A4">
        <w:rPr>
          <w:rFonts w:ascii="Arial" w:hAnsi="Arial" w:cs="Arial"/>
          <w:sz w:val="18"/>
          <w:szCs w:val="18"/>
        </w:rPr>
        <w:t xml:space="preserve"> (</w:t>
      </w:r>
      <w:r w:rsidRPr="008411A4">
        <w:rPr>
          <w:rFonts w:ascii="Arial" w:hAnsi="Arial" w:cs="Arial"/>
          <w:i/>
          <w:iCs/>
          <w:sz w:val="18"/>
          <w:szCs w:val="18"/>
        </w:rPr>
        <w:t>Daktulosphaira vitifoliae = Viteus vitifoliae</w:t>
      </w:r>
      <w:r w:rsidRPr="008411A4">
        <w:rPr>
          <w:rFonts w:ascii="Arial" w:hAnsi="Arial" w:cs="Arial"/>
          <w:sz w:val="18"/>
          <w:szCs w:val="18"/>
        </w:rPr>
        <w:t>) in ameriškega škržatka (</w:t>
      </w:r>
      <w:r w:rsidRPr="008411A4">
        <w:rPr>
          <w:rFonts w:ascii="Arial" w:hAnsi="Arial" w:cs="Arial"/>
          <w:i/>
          <w:iCs/>
          <w:sz w:val="18"/>
          <w:szCs w:val="18"/>
        </w:rPr>
        <w:t>Scaphoideus titanus</w:t>
      </w:r>
      <w:r w:rsidRPr="008411A4">
        <w:rPr>
          <w:rFonts w:ascii="Arial" w:hAnsi="Arial" w:cs="Arial"/>
          <w:sz w:val="18"/>
          <w:szCs w:val="18"/>
        </w:rPr>
        <w:t xml:space="preserve">). </w:t>
      </w:r>
    </w:p>
    <w:p w14:paraId="16591B3D" w14:textId="2777949E" w:rsidR="00D11710" w:rsidRPr="00AE6115" w:rsidRDefault="00D11710" w:rsidP="00D11710">
      <w:pPr>
        <w:pStyle w:val="Sprotnaopomba-besedilo"/>
        <w:rPr>
          <w:rFonts w:ascii="Arial" w:hAnsi="Arial" w:cs="Arial"/>
          <w:snapToGrid w:val="0"/>
          <w:sz w:val="16"/>
          <w:szCs w:val="16"/>
        </w:rPr>
      </w:pPr>
      <w:r w:rsidRPr="00C04958">
        <w:rPr>
          <w:rFonts w:ascii="Arial" w:hAnsi="Arial" w:cs="Arial"/>
          <w:snapToGrid w:val="0"/>
          <w:sz w:val="16"/>
          <w:szCs w:val="16"/>
          <w:vertAlign w:val="superscript"/>
        </w:rPr>
        <w:t>MU</w:t>
      </w:r>
      <w:r w:rsidRPr="00AE6115">
        <w:rPr>
          <w:rFonts w:ascii="Arial" w:hAnsi="Arial" w:cs="Arial"/>
          <w:snapToGrid w:val="0"/>
          <w:sz w:val="16"/>
          <w:szCs w:val="16"/>
        </w:rPr>
        <w:t xml:space="preserve"> </w:t>
      </w:r>
      <w:r w:rsidRPr="004E54B8">
        <w:rPr>
          <w:rFonts w:ascii="Arial" w:hAnsi="Arial" w:cs="Arial"/>
          <w:snapToGrid w:val="0"/>
          <w:sz w:val="18"/>
          <w:szCs w:val="18"/>
        </w:rPr>
        <w:t xml:space="preserve">– manjša uporaba; </w:t>
      </w:r>
      <w:r>
        <w:rPr>
          <w:rFonts w:ascii="Arial" w:hAnsi="Arial" w:cs="Arial"/>
          <w:snapToGrid w:val="0"/>
          <w:sz w:val="18"/>
          <w:szCs w:val="18"/>
        </w:rPr>
        <w:t>U</w:t>
      </w:r>
      <w:r w:rsidRPr="004E54B8">
        <w:rPr>
          <w:rFonts w:ascii="Arial" w:hAnsi="Arial" w:cs="Arial"/>
          <w:snapToGrid w:val="0"/>
          <w:sz w:val="18"/>
          <w:szCs w:val="18"/>
        </w:rPr>
        <w:t>činkovitost in fitotoksičnost sredst</w:t>
      </w:r>
      <w:r>
        <w:rPr>
          <w:rFonts w:ascii="Arial" w:hAnsi="Arial" w:cs="Arial"/>
          <w:snapToGrid w:val="0"/>
          <w:sz w:val="18"/>
          <w:szCs w:val="18"/>
        </w:rPr>
        <w:t>ev</w:t>
      </w:r>
      <w:r w:rsidRPr="004E54B8">
        <w:rPr>
          <w:rFonts w:ascii="Arial" w:hAnsi="Arial" w:cs="Arial"/>
          <w:snapToGrid w:val="0"/>
          <w:sz w:val="18"/>
          <w:szCs w:val="18"/>
        </w:rPr>
        <w:t xml:space="preserve"> </w:t>
      </w:r>
      <w:r>
        <w:rPr>
          <w:rFonts w:ascii="Arial" w:hAnsi="Arial" w:cs="Arial"/>
          <w:snapToGrid w:val="0"/>
          <w:sz w:val="18"/>
          <w:szCs w:val="18"/>
        </w:rPr>
        <w:t xml:space="preserve">Decis 100 EC, Asset five, Flora verde in Biotip floral </w:t>
      </w:r>
      <w:r w:rsidRPr="004E54B8">
        <w:rPr>
          <w:rFonts w:ascii="Arial" w:hAnsi="Arial" w:cs="Arial"/>
          <w:snapToGrid w:val="0"/>
          <w:sz w:val="18"/>
          <w:szCs w:val="18"/>
        </w:rPr>
        <w:t>pri uporabi na trti</w:t>
      </w:r>
      <w:r>
        <w:rPr>
          <w:rFonts w:ascii="Arial" w:hAnsi="Arial" w:cs="Arial"/>
          <w:snapToGrid w:val="0"/>
          <w:sz w:val="18"/>
          <w:szCs w:val="18"/>
        </w:rPr>
        <w:t xml:space="preserve"> za pridelavo vinskega in namiznega grozdja</w:t>
      </w:r>
      <w:r w:rsidRPr="004E54B8">
        <w:rPr>
          <w:rFonts w:ascii="Arial" w:hAnsi="Arial" w:cs="Arial"/>
          <w:snapToGrid w:val="0"/>
          <w:sz w:val="18"/>
          <w:szCs w:val="18"/>
        </w:rPr>
        <w:t xml:space="preserve"> ni bila preverjena, zato odgovornost v zvezi z uporabo (učinkovitost in fitotoksičnost) sredstva na trti </w:t>
      </w:r>
      <w:r>
        <w:rPr>
          <w:rFonts w:ascii="Arial" w:hAnsi="Arial" w:cs="Arial"/>
          <w:snapToGrid w:val="0"/>
          <w:sz w:val="18"/>
          <w:szCs w:val="18"/>
        </w:rPr>
        <w:t xml:space="preserve">za pridelavo vinskega in namiznega grozdja </w:t>
      </w:r>
      <w:r w:rsidRPr="004E54B8">
        <w:rPr>
          <w:rFonts w:ascii="Arial" w:hAnsi="Arial" w:cs="Arial"/>
          <w:snapToGrid w:val="0"/>
          <w:sz w:val="18"/>
          <w:szCs w:val="18"/>
        </w:rPr>
        <w:t>prevzame uporabnik</w:t>
      </w:r>
      <w:r>
        <w:rPr>
          <w:rFonts w:cs="Arial"/>
          <w:snapToGrid w:val="0"/>
          <w:sz w:val="18"/>
          <w:szCs w:val="18"/>
        </w:rPr>
        <w:t xml:space="preserve">; </w:t>
      </w:r>
      <w:r>
        <w:rPr>
          <w:rFonts w:ascii="Arial" w:hAnsi="Arial" w:cs="Arial"/>
          <w:snapToGrid w:val="0"/>
          <w:sz w:val="18"/>
          <w:szCs w:val="18"/>
        </w:rPr>
        <w:t>U</w:t>
      </w:r>
      <w:r w:rsidRPr="004E54B8">
        <w:rPr>
          <w:rFonts w:ascii="Arial" w:hAnsi="Arial" w:cs="Arial"/>
          <w:snapToGrid w:val="0"/>
          <w:sz w:val="18"/>
          <w:szCs w:val="18"/>
        </w:rPr>
        <w:t>činkovitost in fitotoksičnost sredst</w:t>
      </w:r>
      <w:r>
        <w:rPr>
          <w:rFonts w:ascii="Arial" w:hAnsi="Arial" w:cs="Arial"/>
          <w:snapToGrid w:val="0"/>
          <w:sz w:val="18"/>
          <w:szCs w:val="18"/>
        </w:rPr>
        <w:t>va Movento SC 100</w:t>
      </w:r>
      <w:r w:rsidRPr="004E54B8">
        <w:rPr>
          <w:rFonts w:ascii="Arial" w:hAnsi="Arial" w:cs="Arial"/>
          <w:snapToGrid w:val="0"/>
          <w:sz w:val="18"/>
          <w:szCs w:val="18"/>
        </w:rPr>
        <w:t xml:space="preserve"> pri uporabi </w:t>
      </w:r>
      <w:r w:rsidRPr="00C81C19">
        <w:rPr>
          <w:rFonts w:ascii="Arial" w:hAnsi="Arial" w:cs="Arial"/>
          <w:sz w:val="18"/>
          <w:szCs w:val="18"/>
        </w:rPr>
        <w:t xml:space="preserve">v matičnih vinogradih in matičnjakih </w:t>
      </w:r>
      <w:r w:rsidRPr="00C81C19">
        <w:rPr>
          <w:rFonts w:ascii="Arial" w:hAnsi="Arial" w:cs="Arial"/>
          <w:snapToGrid w:val="0"/>
          <w:sz w:val="18"/>
          <w:szCs w:val="18"/>
        </w:rPr>
        <w:t xml:space="preserve">ni bila preverjena, zato odgovornost v zvezi z uporabo (učinkovitost in fitotoksičnost) sredstva </w:t>
      </w:r>
      <w:r w:rsidRPr="00C81C19">
        <w:rPr>
          <w:rFonts w:ascii="Arial" w:hAnsi="Arial" w:cs="Arial"/>
          <w:sz w:val="18"/>
          <w:szCs w:val="18"/>
        </w:rPr>
        <w:t xml:space="preserve">v matičnih vinogradih in matičnjakih </w:t>
      </w:r>
      <w:r w:rsidRPr="00C81C19">
        <w:rPr>
          <w:rFonts w:ascii="Arial" w:hAnsi="Arial" w:cs="Arial"/>
          <w:snapToGrid w:val="0"/>
          <w:sz w:val="18"/>
          <w:szCs w:val="18"/>
        </w:rPr>
        <w:t>prevzame uporabnik.</w:t>
      </w:r>
    </w:p>
    <w:bookmarkEnd w:id="33"/>
    <w:bookmarkEnd w:id="34"/>
    <w:p w14:paraId="56E2D766" w14:textId="77777777" w:rsidR="003B6E1F" w:rsidRPr="00AE6115" w:rsidRDefault="003B6E1F" w:rsidP="00AF177E">
      <w:pPr>
        <w:pStyle w:val="Sprotnaopomba-besedilo"/>
        <w:rPr>
          <w:rFonts w:ascii="Arial" w:hAnsi="Arial" w:cs="Arial"/>
          <w:snapToGrid w:val="0"/>
          <w:sz w:val="16"/>
          <w:szCs w:val="16"/>
        </w:rPr>
      </w:pPr>
    </w:p>
    <w:p w14:paraId="7221459E" w14:textId="77777777" w:rsidR="00F12A9D" w:rsidRDefault="00F12A9D">
      <w:pPr>
        <w:spacing w:line="240" w:lineRule="auto"/>
        <w:rPr>
          <w:b/>
          <w:bCs/>
          <w:lang w:val="sl-SI"/>
        </w:rPr>
      </w:pPr>
      <w:bookmarkStart w:id="36" w:name="_Toc137545715"/>
      <w:bookmarkStart w:id="37" w:name="_Toc154132931"/>
      <w:bookmarkStart w:id="38" w:name="_Hlk153793144"/>
      <w:r>
        <w:br w:type="page"/>
      </w:r>
    </w:p>
    <w:p w14:paraId="576E39EC" w14:textId="454E9119" w:rsidR="003B6E1F" w:rsidRPr="00AE6115" w:rsidRDefault="003A45EC" w:rsidP="00ED584C">
      <w:pPr>
        <w:pStyle w:val="Naslov2"/>
      </w:pPr>
      <w:bookmarkStart w:id="39" w:name="_Toc195107303"/>
      <w:r w:rsidRPr="00AE6115">
        <w:lastRenderedPageBreak/>
        <w:t xml:space="preserve">Način izvajanja tretiranja s fitofarmacevtskimi sredstvi </w:t>
      </w:r>
      <w:r w:rsidR="003B6E1F" w:rsidRPr="00AE6115">
        <w:t>v vinogradih za pridelavo</w:t>
      </w:r>
      <w:r w:rsidR="007D2804" w:rsidRPr="00AE6115">
        <w:t xml:space="preserve"> </w:t>
      </w:r>
      <w:r w:rsidR="003B6E1F" w:rsidRPr="00AE6115">
        <w:t>grozdja, brajdah in ohišnicah v razmejen</w:t>
      </w:r>
      <w:r w:rsidR="00656564" w:rsidRPr="00AE6115">
        <w:t>ih</w:t>
      </w:r>
      <w:r w:rsidR="003B6E1F" w:rsidRPr="00AE6115">
        <w:t xml:space="preserve"> območj</w:t>
      </w:r>
      <w:r w:rsidR="00656564" w:rsidRPr="00AE6115">
        <w:t>ih</w:t>
      </w:r>
      <w:r w:rsidR="003B6E1F" w:rsidRPr="00AE6115">
        <w:t xml:space="preserve"> za zadrževanje</w:t>
      </w:r>
      <w:bookmarkEnd w:id="36"/>
      <w:bookmarkEnd w:id="37"/>
      <w:bookmarkEnd w:id="39"/>
    </w:p>
    <w:bookmarkEnd w:id="38"/>
    <w:p w14:paraId="3AB0F2B8" w14:textId="77777777" w:rsidR="003B6E1F" w:rsidRPr="00AE6115" w:rsidRDefault="003B6E1F" w:rsidP="00AF177E">
      <w:pPr>
        <w:pStyle w:val="Brezrazmikov"/>
        <w:ind w:left="1065"/>
        <w:jc w:val="both"/>
        <w:rPr>
          <w:rFonts w:cs="Arial"/>
          <w:lang w:val="sl-SI"/>
        </w:rPr>
      </w:pPr>
    </w:p>
    <w:p w14:paraId="315C4A78" w14:textId="7FB9C4C6" w:rsidR="003B6E1F" w:rsidRPr="00AE6115" w:rsidRDefault="003B6E1F" w:rsidP="00BC1728">
      <w:pPr>
        <w:pStyle w:val="Brezrazmikov"/>
        <w:spacing w:line="276" w:lineRule="auto"/>
        <w:jc w:val="both"/>
        <w:rPr>
          <w:rFonts w:cs="Arial"/>
          <w:lang w:val="sl-SI"/>
        </w:rPr>
      </w:pPr>
      <w:r w:rsidRPr="00AE6115">
        <w:rPr>
          <w:rFonts w:cs="Arial"/>
          <w:lang w:val="sl-SI"/>
        </w:rPr>
        <w:t>Razmejeno območje zadrževanj</w:t>
      </w:r>
      <w:r w:rsidR="00D11710">
        <w:rPr>
          <w:rFonts w:cs="Arial"/>
          <w:lang w:val="sl-SI"/>
        </w:rPr>
        <w:t>a</w:t>
      </w:r>
      <w:r w:rsidRPr="00AE6115">
        <w:rPr>
          <w:rFonts w:cs="Arial"/>
          <w:lang w:val="sl-SI"/>
        </w:rPr>
        <w:t xml:space="preserve"> je sestavljeno iz okuženega območja in varovalnega pasu. Okuženo območje razmejenega območja je območje, v katerem se izvajajo ukrepi obvladovanja (zadrževanja) zlate trsne rumenice. Varovalni pas razmejenega območja je območje, v katerem se izvajajo ukrepi izkoreninjenja zlate trsne rumenice. Žarišče okužbe je okuženo območje v varovalnem pasu razmejenega območja zadrževanj</w:t>
      </w:r>
      <w:r w:rsidR="00D11710">
        <w:rPr>
          <w:rFonts w:cs="Arial"/>
          <w:lang w:val="sl-SI"/>
        </w:rPr>
        <w:t>a</w:t>
      </w:r>
      <w:r w:rsidRPr="00AE6115">
        <w:rPr>
          <w:rFonts w:cs="Arial"/>
          <w:lang w:val="sl-SI"/>
        </w:rPr>
        <w:t xml:space="preserve">, v katerem se izvajajo ukrepi izkoreninjenja. </w:t>
      </w:r>
    </w:p>
    <w:p w14:paraId="3CA1BE54" w14:textId="77777777" w:rsidR="003B6E1F" w:rsidRPr="00AE6115" w:rsidRDefault="003B6E1F" w:rsidP="00BC1728">
      <w:pPr>
        <w:pStyle w:val="Brezrazmikov"/>
        <w:spacing w:line="276" w:lineRule="auto"/>
        <w:jc w:val="both"/>
        <w:rPr>
          <w:rFonts w:cs="Arial"/>
          <w:lang w:val="sl-SI"/>
        </w:rPr>
      </w:pPr>
    </w:p>
    <w:p w14:paraId="240F631A" w14:textId="77777777" w:rsidR="003B6E1F" w:rsidRPr="00AE6115" w:rsidRDefault="003B6E1F" w:rsidP="00BC1728">
      <w:pPr>
        <w:pStyle w:val="Brezrazmikov"/>
        <w:spacing w:line="276" w:lineRule="auto"/>
        <w:jc w:val="both"/>
        <w:rPr>
          <w:rFonts w:cs="Arial"/>
          <w:lang w:val="sl-SI"/>
        </w:rPr>
      </w:pPr>
      <w:r w:rsidRPr="00AE6115">
        <w:rPr>
          <w:rFonts w:cs="Arial"/>
          <w:bCs/>
          <w:lang w:val="sl-SI"/>
        </w:rPr>
        <w:t>V vinogradih za pridelavo grozdja ter v brajdah in ohišnicah</w:t>
      </w:r>
      <w:r w:rsidRPr="00AE6115">
        <w:rPr>
          <w:rFonts w:cs="Arial"/>
          <w:b/>
          <w:lang w:val="sl-SI"/>
        </w:rPr>
        <w:t xml:space="preserve"> je obvezno zatiranje ameriškega škržatka v celotnem razmejenem območju: v okuženem območju, varovalnem pasu in v žariščih okužbe</w:t>
      </w:r>
      <w:r w:rsidRPr="00AE6115">
        <w:rPr>
          <w:rFonts w:cs="Arial"/>
          <w:lang w:val="sl-SI"/>
        </w:rPr>
        <w:t xml:space="preserve">. </w:t>
      </w:r>
    </w:p>
    <w:p w14:paraId="22C33BD7" w14:textId="77777777" w:rsidR="008E338F" w:rsidRPr="00AE6115" w:rsidRDefault="008E338F" w:rsidP="00BC1728">
      <w:pPr>
        <w:pStyle w:val="Brezrazmikov"/>
        <w:spacing w:line="276" w:lineRule="auto"/>
        <w:jc w:val="both"/>
        <w:rPr>
          <w:rFonts w:cs="Arial"/>
          <w:lang w:val="sl-SI"/>
        </w:rPr>
      </w:pPr>
    </w:p>
    <w:p w14:paraId="7D5993F7" w14:textId="47EDDC97" w:rsidR="003B6E1F" w:rsidRPr="00AE6115" w:rsidRDefault="008E338F" w:rsidP="008E338F">
      <w:pPr>
        <w:pStyle w:val="Brezrazmikov"/>
        <w:spacing w:line="276" w:lineRule="auto"/>
        <w:jc w:val="both"/>
        <w:rPr>
          <w:rFonts w:cs="Arial"/>
          <w:lang w:val="sl-SI"/>
        </w:rPr>
      </w:pPr>
      <w:bookmarkStart w:id="40" w:name="_Hlk166221754"/>
      <w:r w:rsidRPr="00AE6115">
        <w:rPr>
          <w:rFonts w:cs="Arial"/>
          <w:lang w:val="sl-SI"/>
        </w:rPr>
        <w:t>V vinogradih za pridelavo grozdja izven razmejenih območij zlate trsne rumenice zatiranje ameriškega škržatka ni obvezno, je pa priporočljivo.</w:t>
      </w:r>
      <w:bookmarkEnd w:id="40"/>
    </w:p>
    <w:p w14:paraId="3B88924F" w14:textId="61710586" w:rsidR="00B9164B" w:rsidRPr="00AE6115" w:rsidRDefault="00B9164B">
      <w:pPr>
        <w:spacing w:line="240" w:lineRule="auto"/>
        <w:rPr>
          <w:bCs/>
          <w:i/>
          <w:szCs w:val="26"/>
          <w:lang w:val="sl-SI"/>
        </w:rPr>
      </w:pPr>
    </w:p>
    <w:p w14:paraId="708E5B6C" w14:textId="3757BA08" w:rsidR="003A45EC" w:rsidRPr="00AE6115" w:rsidRDefault="003A45EC" w:rsidP="00ED584C">
      <w:pPr>
        <w:pStyle w:val="Naslov3"/>
      </w:pPr>
      <w:bookmarkStart w:id="41" w:name="_Toc154132932"/>
      <w:bookmarkStart w:id="42" w:name="_Toc195107304"/>
      <w:r w:rsidRPr="00AE6115">
        <w:t>Vinogradi za pridelavo grozdja – integrirano varstvo trte</w:t>
      </w:r>
      <w:bookmarkEnd w:id="41"/>
      <w:bookmarkEnd w:id="42"/>
    </w:p>
    <w:p w14:paraId="20561F45" w14:textId="77777777" w:rsidR="003B6E1F" w:rsidRPr="00AE6115" w:rsidRDefault="003B6E1F" w:rsidP="00AF177E">
      <w:pPr>
        <w:pStyle w:val="Brezrazmikov"/>
        <w:jc w:val="both"/>
        <w:rPr>
          <w:rFonts w:cs="Arial"/>
          <w:u w:val="single"/>
          <w:lang w:val="sl-SI"/>
        </w:rPr>
      </w:pPr>
    </w:p>
    <w:p w14:paraId="22FA563C" w14:textId="26FE5CF0" w:rsidR="003B6E1F" w:rsidRPr="00AE6115" w:rsidRDefault="003B6E1F" w:rsidP="00BC1728">
      <w:pPr>
        <w:pStyle w:val="Brezrazmikov"/>
        <w:spacing w:line="276" w:lineRule="auto"/>
        <w:jc w:val="both"/>
        <w:rPr>
          <w:rFonts w:cs="Arial"/>
          <w:lang w:val="sl-SI"/>
        </w:rPr>
      </w:pPr>
      <w:r w:rsidRPr="00AE6115">
        <w:rPr>
          <w:rFonts w:cs="Arial"/>
          <w:u w:val="single"/>
          <w:lang w:val="sl-SI"/>
        </w:rPr>
        <w:t xml:space="preserve">Število obveznih tretiranj v vinogradih za pridelavo grozdja v razmejenih območjih je pri integriranem varstvu določeno po občinah. </w:t>
      </w:r>
      <w:r w:rsidRPr="00AE6115">
        <w:rPr>
          <w:rFonts w:cs="Arial"/>
          <w:lang w:val="sl-SI"/>
        </w:rPr>
        <w:t xml:space="preserve">Seznam občin ter obvezno število tretiranj je navedeno v preglednicah 2, 3 in 4.  </w:t>
      </w:r>
    </w:p>
    <w:p w14:paraId="78CB102A" w14:textId="77777777" w:rsidR="002C2196" w:rsidRPr="00AE6115" w:rsidRDefault="002C2196" w:rsidP="00BC1728">
      <w:pPr>
        <w:pStyle w:val="Brezrazmikov"/>
        <w:spacing w:line="276" w:lineRule="auto"/>
        <w:jc w:val="both"/>
        <w:rPr>
          <w:rFonts w:cs="Arial"/>
          <w:lang w:val="sl-SI"/>
        </w:rPr>
      </w:pPr>
    </w:p>
    <w:p w14:paraId="21380954" w14:textId="1B6D3CFF" w:rsidR="00330E71" w:rsidRPr="00AE6115" w:rsidRDefault="002C2196" w:rsidP="00330E71">
      <w:pPr>
        <w:pStyle w:val="Brezrazmikov"/>
        <w:spacing w:line="276" w:lineRule="auto"/>
        <w:jc w:val="both"/>
        <w:rPr>
          <w:rFonts w:cs="Arial"/>
          <w:lang w:val="sl-SI"/>
        </w:rPr>
      </w:pPr>
      <w:bookmarkStart w:id="43" w:name="_Hlk166216393"/>
      <w:r w:rsidRPr="00AE6115">
        <w:rPr>
          <w:rFonts w:cs="Arial"/>
          <w:lang w:val="sl-SI"/>
        </w:rPr>
        <w:t>V preglednicah 2 in 3 je navedeno, da lahko v občinah</w:t>
      </w:r>
      <w:r w:rsidR="009405AC" w:rsidRPr="00AE6115">
        <w:rPr>
          <w:rFonts w:cs="Arial"/>
          <w:lang w:val="sl-SI"/>
        </w:rPr>
        <w:t xml:space="preserve"> v varovalnem pasu razmejenega območja</w:t>
      </w:r>
      <w:r w:rsidRPr="00AE6115">
        <w:rPr>
          <w:rFonts w:cs="Arial"/>
          <w:lang w:val="sl-SI"/>
        </w:rPr>
        <w:t xml:space="preserve"> na Štajerskem (</w:t>
      </w:r>
      <w:r w:rsidR="00B02582" w:rsidRPr="00AE6115">
        <w:rPr>
          <w:rFonts w:cs="Arial"/>
          <w:lang w:val="sl-SI"/>
        </w:rPr>
        <w:t>Kungota, Maribor, Oplotnica,</w:t>
      </w:r>
      <w:r w:rsidR="00CB728F" w:rsidRPr="00AE6115">
        <w:rPr>
          <w:rFonts w:cs="Arial"/>
          <w:lang w:val="sl-SI"/>
        </w:rPr>
        <w:t xml:space="preserve"> Slovenska Bistrica,</w:t>
      </w:r>
      <w:r w:rsidR="00B02582" w:rsidRPr="00AE6115">
        <w:rPr>
          <w:rFonts w:cs="Arial"/>
          <w:lang w:val="sl-SI"/>
        </w:rPr>
        <w:t xml:space="preserve"> Zreče, Vojnik, Slovenske Konjice in Šentjur) </w:t>
      </w:r>
      <w:r w:rsidRPr="00AE6115">
        <w:rPr>
          <w:rFonts w:cs="Arial"/>
          <w:lang w:val="sl-SI"/>
        </w:rPr>
        <w:t>ter v Posavju (občin</w:t>
      </w:r>
      <w:r w:rsidR="00B02582" w:rsidRPr="00AE6115">
        <w:rPr>
          <w:rFonts w:cs="Arial"/>
          <w:lang w:val="sl-SI"/>
        </w:rPr>
        <w:t>e</w:t>
      </w:r>
      <w:r w:rsidR="00CB728F" w:rsidRPr="00AE6115">
        <w:rPr>
          <w:rFonts w:cs="Arial"/>
          <w:lang w:val="sl-SI"/>
        </w:rPr>
        <w:t xml:space="preserve"> </w:t>
      </w:r>
      <w:r w:rsidR="00B02582" w:rsidRPr="00AE6115">
        <w:rPr>
          <w:rFonts w:cs="Arial"/>
          <w:lang w:val="sl-SI"/>
        </w:rPr>
        <w:t>Žužemberk, Trebnje, Mirna, Šentrupert, Mokronog-Trebelno, Sevnica, Šmarješke Toplice, Škocjan, Semič, Črnomelj</w:t>
      </w:r>
      <w:r w:rsidR="00CB728F" w:rsidRPr="00AE6115">
        <w:rPr>
          <w:rFonts w:cs="Arial"/>
          <w:lang w:val="sl-SI"/>
        </w:rPr>
        <w:t>,</w:t>
      </w:r>
      <w:r w:rsidR="00B02582" w:rsidRPr="00AE6115">
        <w:rPr>
          <w:rFonts w:cs="Arial"/>
          <w:lang w:val="sl-SI"/>
        </w:rPr>
        <w:t xml:space="preserve"> Metlika</w:t>
      </w:r>
      <w:r w:rsidRPr="00AE6115">
        <w:rPr>
          <w:rFonts w:cs="Arial"/>
          <w:lang w:val="sl-SI"/>
        </w:rPr>
        <w:t xml:space="preserve">) imetnik zmanjša število tretiranj s treh na dve tretiranji, če sam spremlja ulov odraslih škržatkov z rumenimi lepljivimi ploščami in so po opravljenem 2. tretiranju ulovljeni </w:t>
      </w:r>
      <w:r w:rsidR="00B27161">
        <w:rPr>
          <w:rFonts w:cs="Arial"/>
          <w:lang w:val="sl-SI"/>
        </w:rPr>
        <w:t xml:space="preserve">v povprečju </w:t>
      </w:r>
      <w:r w:rsidRPr="00AE6115">
        <w:rPr>
          <w:rFonts w:cs="Arial"/>
          <w:lang w:val="sl-SI"/>
        </w:rPr>
        <w:t xml:space="preserve">manj kot 4 škržatki na eno ploščo na teden. V takem primeru mora imetnik spremljati ulov ameriškega škržatka z rumenimi lepljivimi ploščami in redno zapisovati število ulovljenih škržatkov, kot je navedeno v </w:t>
      </w:r>
      <w:r w:rsidR="00B14E06" w:rsidRPr="00AE6115">
        <w:rPr>
          <w:rFonts w:cs="Arial"/>
          <w:lang w:val="sl-SI"/>
        </w:rPr>
        <w:t xml:space="preserve">poglavju </w:t>
      </w:r>
      <w:r w:rsidR="00B02582" w:rsidRPr="00AE6115">
        <w:rPr>
          <w:rFonts w:cs="Arial"/>
          <w:lang w:val="sl-SI"/>
        </w:rPr>
        <w:t>4</w:t>
      </w:r>
      <w:r w:rsidR="00B14E06" w:rsidRPr="00AE6115">
        <w:rPr>
          <w:rFonts w:cs="Arial"/>
          <w:lang w:val="sl-SI"/>
        </w:rPr>
        <w:t xml:space="preserve"> </w:t>
      </w:r>
      <w:r w:rsidR="00656564" w:rsidRPr="00AE6115">
        <w:rPr>
          <w:rFonts w:cs="Arial"/>
          <w:lang w:val="sl-SI"/>
        </w:rPr>
        <w:t>te</w:t>
      </w:r>
      <w:r w:rsidR="00B14E06" w:rsidRPr="00AE6115">
        <w:rPr>
          <w:rFonts w:cs="Arial"/>
          <w:lang w:val="sl-SI"/>
        </w:rPr>
        <w:t>ga</w:t>
      </w:r>
      <w:r w:rsidR="00656564" w:rsidRPr="00AE6115">
        <w:rPr>
          <w:rFonts w:cs="Arial"/>
          <w:lang w:val="sl-SI"/>
        </w:rPr>
        <w:t xml:space="preserve"> </w:t>
      </w:r>
      <w:r w:rsidRPr="00AE6115">
        <w:rPr>
          <w:rFonts w:cs="Arial"/>
          <w:lang w:val="sl-SI"/>
        </w:rPr>
        <w:t>navodil</w:t>
      </w:r>
      <w:r w:rsidR="00B14E06" w:rsidRPr="00AE6115">
        <w:rPr>
          <w:rFonts w:cs="Arial"/>
          <w:lang w:val="sl-SI"/>
        </w:rPr>
        <w:t>a</w:t>
      </w:r>
      <w:r w:rsidRPr="00AE6115">
        <w:rPr>
          <w:rFonts w:cs="Arial"/>
          <w:lang w:val="sl-SI"/>
        </w:rPr>
        <w:t xml:space="preserve">. Zmanjšanje števila tretiranj s treh na dve tretiranji velja le za vinograd, v katerem imetnik spremlja ulov ameriškega škržatka in zapisuje število ulovljenih škržatkov. Če v teh občinah v vinogradih ne spremlja ameriškega škržatka, kot je določeno v </w:t>
      </w:r>
      <w:r w:rsidR="00656564" w:rsidRPr="00AE6115">
        <w:rPr>
          <w:rFonts w:cs="Arial"/>
          <w:lang w:val="sl-SI"/>
        </w:rPr>
        <w:t xml:space="preserve">teh </w:t>
      </w:r>
      <w:r w:rsidRPr="00AE6115">
        <w:rPr>
          <w:rFonts w:cs="Arial"/>
          <w:lang w:val="sl-SI"/>
        </w:rPr>
        <w:t xml:space="preserve">navodilih, mora opraviti 3 tretiranja. </w:t>
      </w:r>
    </w:p>
    <w:bookmarkEnd w:id="43"/>
    <w:p w14:paraId="7DCAAEE8" w14:textId="77777777" w:rsidR="00271374" w:rsidRPr="00AE6115" w:rsidRDefault="00271374" w:rsidP="00BC1728">
      <w:pPr>
        <w:pStyle w:val="Brezrazmikov"/>
        <w:spacing w:line="276" w:lineRule="auto"/>
        <w:jc w:val="both"/>
        <w:rPr>
          <w:rFonts w:cs="Arial"/>
          <w:lang w:val="sl-SI"/>
        </w:rPr>
      </w:pPr>
    </w:p>
    <w:p w14:paraId="63A500DA" w14:textId="207C61B9" w:rsidR="00A952C7" w:rsidRPr="00AE6115" w:rsidRDefault="00A952C7" w:rsidP="00A952C7">
      <w:pPr>
        <w:pStyle w:val="Napis"/>
      </w:pPr>
      <w:bookmarkStart w:id="44" w:name="_Toc153807990"/>
      <w:bookmarkStart w:id="45" w:name="_Toc154132933"/>
      <w:bookmarkStart w:id="46" w:name="_Toc195107328"/>
      <w:bookmarkStart w:id="47" w:name="_Toc137543052"/>
      <w:r w:rsidRPr="00AE6115">
        <w:t xml:space="preserve">Preglednica </w:t>
      </w:r>
      <w:r>
        <w:fldChar w:fldCharType="begin"/>
      </w:r>
      <w:r>
        <w:instrText xml:space="preserve"> SEQ Preglednica \* ARABIC </w:instrText>
      </w:r>
      <w:r>
        <w:fldChar w:fldCharType="separate"/>
      </w:r>
      <w:r w:rsidR="00357E30">
        <w:rPr>
          <w:noProof/>
        </w:rPr>
        <w:t>2</w:t>
      </w:r>
      <w:r>
        <w:rPr>
          <w:noProof/>
        </w:rPr>
        <w:fldChar w:fldCharType="end"/>
      </w:r>
      <w:r w:rsidRPr="00AE6115">
        <w:t>: Število obveznih tretiranj ameriškega škržatka v okuženem območju in v varovalnem pasu v severovzhodni Sloveniji (Štajerska in Prekmurje)</w:t>
      </w:r>
      <w:bookmarkEnd w:id="44"/>
      <w:bookmarkEnd w:id="45"/>
      <w:bookmarkEnd w:id="46"/>
    </w:p>
    <w:p w14:paraId="033BE604" w14:textId="77777777" w:rsidR="00DB5543" w:rsidRPr="00AE6115" w:rsidRDefault="00DB5543" w:rsidP="00DB5543">
      <w:pPr>
        <w:rPr>
          <w:lang w:val="sl-SI" w:eastAsia="sl-SI"/>
        </w:rPr>
      </w:pPr>
      <w:bookmarkStart w:id="48" w:name="_Hlk166216096"/>
    </w:p>
    <w:tbl>
      <w:tblPr>
        <w:tblStyle w:val="Tabelamrea"/>
        <w:tblpPr w:leftFromText="141" w:rightFromText="141" w:vertAnchor="text" w:tblpX="108" w:tblpY="1"/>
        <w:tblW w:w="8472" w:type="dxa"/>
        <w:tblLook w:val="06A0" w:firstRow="1" w:lastRow="0" w:firstColumn="1" w:lastColumn="0" w:noHBand="1" w:noVBand="1"/>
      </w:tblPr>
      <w:tblGrid>
        <w:gridCol w:w="2263"/>
        <w:gridCol w:w="3828"/>
        <w:gridCol w:w="2381"/>
      </w:tblGrid>
      <w:tr w:rsidR="001F1517" w:rsidRPr="00AE6115" w14:paraId="3BB4344C" w14:textId="77777777" w:rsidTr="0093051C">
        <w:trPr>
          <w:trHeight w:val="567"/>
          <w:tblHeader/>
        </w:trPr>
        <w:tc>
          <w:tcPr>
            <w:tcW w:w="2263" w:type="dxa"/>
            <w:shd w:val="clear" w:color="auto" w:fill="EDEDED" w:themeFill="accent3" w:themeFillTint="33"/>
            <w:vAlign w:val="center"/>
          </w:tcPr>
          <w:p w14:paraId="4C1E8DBA" w14:textId="77777777" w:rsidR="001F1517" w:rsidRPr="00AE6115" w:rsidRDefault="001F1517" w:rsidP="00DB5543">
            <w:pPr>
              <w:spacing w:line="240" w:lineRule="auto"/>
              <w:rPr>
                <w:rFonts w:cs="Arial"/>
                <w:b/>
                <w:bCs/>
                <w:caps/>
                <w:snapToGrid w:val="0"/>
                <w:sz w:val="18"/>
                <w:szCs w:val="18"/>
                <w:lang w:val="sl-SI"/>
              </w:rPr>
            </w:pPr>
            <w:r w:rsidRPr="00AE6115">
              <w:rPr>
                <w:rFonts w:cs="Arial"/>
                <w:b/>
                <w:bCs/>
                <w:caps/>
                <w:snapToGrid w:val="0"/>
                <w:sz w:val="18"/>
                <w:szCs w:val="18"/>
                <w:lang w:val="sl-SI"/>
              </w:rPr>
              <w:t>Območje in institucija</w:t>
            </w:r>
          </w:p>
        </w:tc>
        <w:tc>
          <w:tcPr>
            <w:tcW w:w="3828" w:type="dxa"/>
            <w:shd w:val="clear" w:color="auto" w:fill="EDEDED" w:themeFill="accent3" w:themeFillTint="33"/>
            <w:vAlign w:val="center"/>
          </w:tcPr>
          <w:p w14:paraId="4B2FECF0" w14:textId="77777777" w:rsidR="001F1517" w:rsidRPr="00AE6115" w:rsidRDefault="001F1517" w:rsidP="00DB5543">
            <w:pPr>
              <w:spacing w:line="240" w:lineRule="auto"/>
              <w:rPr>
                <w:rFonts w:cs="Arial"/>
                <w:b/>
                <w:bCs/>
                <w:caps/>
                <w:snapToGrid w:val="0"/>
                <w:sz w:val="18"/>
                <w:szCs w:val="18"/>
                <w:lang w:val="sl-SI"/>
              </w:rPr>
            </w:pPr>
            <w:r w:rsidRPr="00AE6115">
              <w:rPr>
                <w:rFonts w:cs="Arial"/>
                <w:b/>
                <w:bCs/>
                <w:caps/>
                <w:snapToGrid w:val="0"/>
                <w:sz w:val="18"/>
                <w:szCs w:val="18"/>
                <w:lang w:val="sl-SI"/>
              </w:rPr>
              <w:t>Občine</w:t>
            </w:r>
          </w:p>
        </w:tc>
        <w:tc>
          <w:tcPr>
            <w:tcW w:w="2381" w:type="dxa"/>
            <w:shd w:val="clear" w:color="auto" w:fill="EDEDED" w:themeFill="accent3" w:themeFillTint="33"/>
            <w:vAlign w:val="center"/>
          </w:tcPr>
          <w:p w14:paraId="08A1A143" w14:textId="77777777" w:rsidR="001F1517" w:rsidRPr="00AE6115" w:rsidRDefault="001F1517" w:rsidP="00DB5543">
            <w:pPr>
              <w:spacing w:line="240" w:lineRule="auto"/>
              <w:rPr>
                <w:rFonts w:cs="Arial"/>
                <w:b/>
                <w:bCs/>
                <w:caps/>
                <w:snapToGrid w:val="0"/>
                <w:sz w:val="18"/>
                <w:szCs w:val="18"/>
                <w:lang w:val="sl-SI"/>
              </w:rPr>
            </w:pPr>
            <w:r w:rsidRPr="00AE6115">
              <w:rPr>
                <w:rFonts w:cs="Arial"/>
                <w:b/>
                <w:bCs/>
                <w:caps/>
                <w:snapToGrid w:val="0"/>
                <w:sz w:val="18"/>
                <w:szCs w:val="18"/>
                <w:lang w:val="sl-SI"/>
              </w:rPr>
              <w:t>Število obveznih tretiranj letno</w:t>
            </w:r>
          </w:p>
        </w:tc>
      </w:tr>
      <w:tr w:rsidR="001F1517" w:rsidRPr="00AE6115" w14:paraId="7C193939" w14:textId="77777777" w:rsidTr="00BD4C03">
        <w:tc>
          <w:tcPr>
            <w:tcW w:w="2263" w:type="dxa"/>
          </w:tcPr>
          <w:p w14:paraId="00CF2042" w14:textId="4E97FD18" w:rsidR="00E925D8" w:rsidRPr="00AE6115" w:rsidRDefault="001F1517" w:rsidP="00DB5543">
            <w:pPr>
              <w:pStyle w:val="Brezrazmikov"/>
              <w:rPr>
                <w:rFonts w:cs="Arial"/>
                <w:lang w:val="sl-SI"/>
              </w:rPr>
            </w:pPr>
            <w:r w:rsidRPr="00AE6115">
              <w:rPr>
                <w:rFonts w:cs="Arial"/>
                <w:lang w:val="sl-SI"/>
              </w:rPr>
              <w:t xml:space="preserve">Okuženo območje </w:t>
            </w:r>
            <w:r w:rsidR="00E925D8" w:rsidRPr="00AE6115">
              <w:rPr>
                <w:rFonts w:cs="Arial"/>
                <w:lang w:val="sl-SI"/>
              </w:rPr>
              <w:t>(Štajerska</w:t>
            </w:r>
            <w:r w:rsidR="003358B2" w:rsidRPr="00AE6115">
              <w:rPr>
                <w:rFonts w:cs="Arial"/>
                <w:lang w:val="sl-SI"/>
              </w:rPr>
              <w:t xml:space="preserve"> in Prekmurje</w:t>
            </w:r>
            <w:r w:rsidR="00E925D8" w:rsidRPr="00AE6115">
              <w:rPr>
                <w:rFonts w:cs="Arial"/>
                <w:lang w:val="sl-SI"/>
              </w:rPr>
              <w:t>)</w:t>
            </w:r>
            <w:r w:rsidRPr="00AE6115">
              <w:rPr>
                <w:rFonts w:cs="Arial"/>
                <w:lang w:val="sl-SI"/>
              </w:rPr>
              <w:t xml:space="preserve"> </w:t>
            </w:r>
          </w:p>
          <w:p w14:paraId="0B4720DA" w14:textId="37CE4F90" w:rsidR="001F1517" w:rsidRPr="00AE6115" w:rsidRDefault="001F1517" w:rsidP="00DB5543">
            <w:pPr>
              <w:pStyle w:val="Brezrazmikov"/>
              <w:rPr>
                <w:rFonts w:cs="Arial"/>
                <w:lang w:val="sl-SI"/>
              </w:rPr>
            </w:pPr>
            <w:r w:rsidRPr="00AE6115">
              <w:rPr>
                <w:rFonts w:cs="Arial"/>
                <w:lang w:val="sl-SI"/>
              </w:rPr>
              <w:t>KGZS - Zavod Maribor</w:t>
            </w:r>
          </w:p>
        </w:tc>
        <w:tc>
          <w:tcPr>
            <w:tcW w:w="3828" w:type="dxa"/>
          </w:tcPr>
          <w:p w14:paraId="29BE08C6" w14:textId="77777777" w:rsidR="00E925D8" w:rsidRPr="00AE6115" w:rsidRDefault="001F1517" w:rsidP="00E925D8">
            <w:pPr>
              <w:pStyle w:val="Brezrazmikov"/>
              <w:rPr>
                <w:rFonts w:cs="Arial"/>
                <w:lang w:val="sl-SI"/>
              </w:rPr>
            </w:pPr>
            <w:r w:rsidRPr="00AE6115">
              <w:rPr>
                <w:rFonts w:cs="Arial"/>
                <w:lang w:val="sl-SI"/>
              </w:rPr>
              <w:t>Lendava, Dobrovnik</w:t>
            </w:r>
            <w:r w:rsidR="008B0136" w:rsidRPr="00AE6115">
              <w:rPr>
                <w:rFonts w:cs="Arial"/>
                <w:lang w:val="sl-SI"/>
              </w:rPr>
              <w:t xml:space="preserve">, </w:t>
            </w:r>
            <w:r w:rsidR="008B0136" w:rsidRPr="00AE6115">
              <w:rPr>
                <w:rFonts w:cs="Arial"/>
                <w:szCs w:val="20"/>
                <w:lang w:val="sl-SI"/>
              </w:rPr>
              <w:t xml:space="preserve"> Beltinci, Tišina, Gornji Petrovci, Šalovci, Moravske Toplice, Murska Sobota, Rogašovci, Turnišče, Kobilje, Kuzma, Puconci, Cankova, Grad, Hodoš, Črenšovci, Odranci, Velika Polana</w:t>
            </w:r>
            <w:r w:rsidR="00E925D8" w:rsidRPr="00AE6115">
              <w:rPr>
                <w:rFonts w:cs="Arial"/>
                <w:szCs w:val="20"/>
                <w:lang w:val="sl-SI"/>
              </w:rPr>
              <w:t>,</w:t>
            </w:r>
            <w:r w:rsidR="00E925D8" w:rsidRPr="00AE6115">
              <w:rPr>
                <w:rFonts w:cs="Arial"/>
                <w:lang w:val="sl-SI"/>
              </w:rPr>
              <w:t xml:space="preserve"> </w:t>
            </w:r>
          </w:p>
          <w:p w14:paraId="49B716AF" w14:textId="48243690" w:rsidR="00E925D8" w:rsidRPr="00AE6115" w:rsidRDefault="00E925D8" w:rsidP="00E925D8">
            <w:pPr>
              <w:pStyle w:val="Brezrazmikov"/>
              <w:rPr>
                <w:rFonts w:cs="Arial"/>
                <w:lang w:val="sl-SI"/>
              </w:rPr>
            </w:pPr>
            <w:r w:rsidRPr="00AE6115">
              <w:rPr>
                <w:rFonts w:cs="Arial"/>
                <w:lang w:val="sl-SI"/>
              </w:rPr>
              <w:t xml:space="preserve">Trnovska vas, Destrnik, Sveti Jurij ob Ščavnici,   Sveti Tomaž,  Ljutomer, Ormož, Razkrižje, </w:t>
            </w:r>
          </w:p>
          <w:p w14:paraId="42C40B7C" w14:textId="7F24658C" w:rsidR="001F1517" w:rsidRPr="00AE6115" w:rsidRDefault="00E925D8" w:rsidP="00E925D8">
            <w:pPr>
              <w:pStyle w:val="Brezrazmikov"/>
              <w:rPr>
                <w:rFonts w:cs="Arial"/>
                <w:lang w:val="sl-SI"/>
              </w:rPr>
            </w:pPr>
            <w:r w:rsidRPr="00AE6115">
              <w:rPr>
                <w:rFonts w:cs="Arial"/>
                <w:szCs w:val="20"/>
                <w:lang w:val="sl-SI"/>
              </w:rPr>
              <w:t xml:space="preserve">Središče ob Dravi, Duplek, Lenart, Cerkvenjak, Pesnica, Šentilj, Sveti Jurij v Slovenskih goricah, Sveta Ana, Apače, Benedikt, Sveta Trojica v Slovenskih goricah, Gornja Radgona, Radenci, Križevci, Veržej, Sveti Andraž v </w:t>
            </w:r>
            <w:r w:rsidRPr="00AE6115">
              <w:rPr>
                <w:rFonts w:cs="Arial"/>
                <w:szCs w:val="20"/>
                <w:lang w:val="sl-SI"/>
              </w:rPr>
              <w:lastRenderedPageBreak/>
              <w:t>Slovenskih goricah, Juršinci, Ptuj, Dornava, Gorišnica, Miklavž na Dravskem polju, Starše, Kidričevo, Hajdina, Markovci, Hoče-Slivnica, Rače-Fram, Majšperk, Žetale, Podlehnik, Videm, Cirkulane, Zavrč, Poljčane, Makole</w:t>
            </w:r>
          </w:p>
        </w:tc>
        <w:tc>
          <w:tcPr>
            <w:tcW w:w="2381" w:type="dxa"/>
          </w:tcPr>
          <w:p w14:paraId="75F9680A" w14:textId="77777777" w:rsidR="001F1517" w:rsidRPr="00AE6115" w:rsidRDefault="001F1517" w:rsidP="00DB5543">
            <w:pPr>
              <w:pStyle w:val="Brezrazmikov"/>
              <w:rPr>
                <w:rFonts w:cs="Arial"/>
                <w:lang w:val="sl-SI"/>
              </w:rPr>
            </w:pPr>
            <w:r w:rsidRPr="00AE6115">
              <w:rPr>
                <w:rFonts w:cs="Arial"/>
                <w:lang w:val="sl-SI"/>
              </w:rPr>
              <w:lastRenderedPageBreak/>
              <w:t>3 tretiranja</w:t>
            </w:r>
          </w:p>
        </w:tc>
      </w:tr>
      <w:tr w:rsidR="001F1517" w:rsidRPr="00F12A9D" w14:paraId="175D4AD6" w14:textId="77777777" w:rsidTr="00BD4C03">
        <w:tc>
          <w:tcPr>
            <w:tcW w:w="2263" w:type="dxa"/>
          </w:tcPr>
          <w:p w14:paraId="0DAD954F" w14:textId="77777777" w:rsidR="001F1517" w:rsidRPr="00AE6115" w:rsidRDefault="001F1517" w:rsidP="00DB5543">
            <w:pPr>
              <w:pStyle w:val="Brezrazmikov"/>
              <w:rPr>
                <w:rFonts w:cs="Arial"/>
                <w:lang w:val="sl-SI"/>
              </w:rPr>
            </w:pPr>
            <w:r w:rsidRPr="00AE6115">
              <w:rPr>
                <w:rFonts w:cs="Arial"/>
                <w:lang w:val="sl-SI"/>
              </w:rPr>
              <w:t>Varovalni pas vključno z žarišči okužbe (Štajerska)</w:t>
            </w:r>
          </w:p>
          <w:p w14:paraId="57459F1C" w14:textId="28922686" w:rsidR="001F1517" w:rsidRPr="00AE6115" w:rsidRDefault="001F1517" w:rsidP="00DB5543">
            <w:pPr>
              <w:pStyle w:val="Brezrazmikov"/>
              <w:rPr>
                <w:rFonts w:cs="Arial"/>
                <w:lang w:val="sl-SI"/>
              </w:rPr>
            </w:pPr>
            <w:r w:rsidRPr="00AE6115">
              <w:rPr>
                <w:rFonts w:cs="Arial"/>
                <w:lang w:val="sl-SI"/>
              </w:rPr>
              <w:t xml:space="preserve">KGZS </w:t>
            </w:r>
            <w:r w:rsidR="00E925D8" w:rsidRPr="00AE6115">
              <w:rPr>
                <w:rFonts w:cs="Arial"/>
                <w:lang w:val="sl-SI"/>
              </w:rPr>
              <w:t>-</w:t>
            </w:r>
            <w:r w:rsidRPr="00AE6115">
              <w:rPr>
                <w:rFonts w:cs="Arial"/>
                <w:lang w:val="sl-SI"/>
              </w:rPr>
              <w:t xml:space="preserve"> Zavod </w:t>
            </w:r>
            <w:r w:rsidR="00E925D8" w:rsidRPr="00AE6115">
              <w:rPr>
                <w:rFonts w:cs="Arial"/>
                <w:lang w:val="sl-SI"/>
              </w:rPr>
              <w:t>M</w:t>
            </w:r>
            <w:r w:rsidRPr="00AE6115">
              <w:rPr>
                <w:rFonts w:cs="Arial"/>
                <w:lang w:val="sl-SI"/>
              </w:rPr>
              <w:t>aribor</w:t>
            </w:r>
          </w:p>
        </w:tc>
        <w:tc>
          <w:tcPr>
            <w:tcW w:w="3828" w:type="dxa"/>
          </w:tcPr>
          <w:p w14:paraId="24F5E3D8" w14:textId="34F00E3B" w:rsidR="001F1517" w:rsidRPr="00AE6115" w:rsidRDefault="001F1517" w:rsidP="00DB5543">
            <w:pPr>
              <w:pStyle w:val="Brezrazmikov"/>
              <w:rPr>
                <w:rFonts w:cs="Arial"/>
                <w:lang w:val="sl-SI"/>
              </w:rPr>
            </w:pPr>
            <w:r w:rsidRPr="00AE6115">
              <w:rPr>
                <w:rFonts w:cs="Arial"/>
                <w:lang w:val="sl-SI"/>
              </w:rPr>
              <w:t xml:space="preserve">Kungota, Maribor, </w:t>
            </w:r>
            <w:r w:rsidR="002B3B54" w:rsidRPr="00AE6115">
              <w:rPr>
                <w:rFonts w:cs="Arial"/>
                <w:lang w:val="sl-SI"/>
              </w:rPr>
              <w:t>Slovenska Bistrica</w:t>
            </w:r>
          </w:p>
        </w:tc>
        <w:tc>
          <w:tcPr>
            <w:tcW w:w="2381" w:type="dxa"/>
          </w:tcPr>
          <w:p w14:paraId="083293D0" w14:textId="684E3323" w:rsidR="001F1517" w:rsidRPr="00AE6115" w:rsidRDefault="00DD1212" w:rsidP="00DB5543">
            <w:pPr>
              <w:pStyle w:val="Brezrazmikov"/>
              <w:rPr>
                <w:rFonts w:cs="Arial"/>
                <w:lang w:val="sl-SI"/>
              </w:rPr>
            </w:pPr>
            <w:r w:rsidRPr="00AE6115">
              <w:rPr>
                <w:rFonts w:cs="Arial"/>
                <w:lang w:val="sl-SI"/>
              </w:rPr>
              <w:t>3 tretiranja; če imetnik sam spremlja ulov odraslih škržatkov z rumenimi lepljivimi ploščami in so po 2. tretiranju ulovljeni manj kot 4 škržatki na eno ploščo na teden, 3. tretiranja ni treba opraviti.</w:t>
            </w:r>
          </w:p>
        </w:tc>
      </w:tr>
      <w:tr w:rsidR="001F1517" w:rsidRPr="00AE6115" w14:paraId="4F367041" w14:textId="77777777" w:rsidTr="00BD4C03">
        <w:tc>
          <w:tcPr>
            <w:tcW w:w="2263" w:type="dxa"/>
          </w:tcPr>
          <w:p w14:paraId="6085594F" w14:textId="0E568F9A" w:rsidR="001F1517" w:rsidRPr="00AE6115" w:rsidRDefault="00DD1212" w:rsidP="00DB5543">
            <w:pPr>
              <w:pStyle w:val="Brezrazmikov"/>
              <w:rPr>
                <w:rFonts w:cs="Arial"/>
                <w:lang w:val="sl-SI"/>
              </w:rPr>
            </w:pPr>
            <w:r w:rsidRPr="00AE6115">
              <w:rPr>
                <w:rFonts w:cs="Arial"/>
                <w:lang w:val="sl-SI"/>
              </w:rPr>
              <w:t xml:space="preserve">Okuženo območje </w:t>
            </w:r>
            <w:r w:rsidR="001F1517" w:rsidRPr="00AE6115">
              <w:rPr>
                <w:rFonts w:cs="Arial"/>
                <w:lang w:val="sl-SI"/>
              </w:rPr>
              <w:t xml:space="preserve">(Štajerska) </w:t>
            </w:r>
          </w:p>
          <w:p w14:paraId="76C014AC" w14:textId="77777777" w:rsidR="001F1517" w:rsidRPr="00AE6115" w:rsidRDefault="001F1517" w:rsidP="00DB5543">
            <w:pPr>
              <w:pStyle w:val="Brezrazmikov"/>
              <w:rPr>
                <w:rFonts w:cs="Arial"/>
                <w:lang w:val="sl-SI"/>
              </w:rPr>
            </w:pPr>
            <w:r w:rsidRPr="00AE6115">
              <w:rPr>
                <w:rFonts w:cs="Arial"/>
                <w:lang w:val="sl-SI"/>
              </w:rPr>
              <w:t>Inštitut za hmeljarstvo in pivovarstvo Slovenije</w:t>
            </w:r>
          </w:p>
        </w:tc>
        <w:tc>
          <w:tcPr>
            <w:tcW w:w="3828" w:type="dxa"/>
          </w:tcPr>
          <w:p w14:paraId="41E5F6AE" w14:textId="3258B86D" w:rsidR="001F1517" w:rsidRPr="00AE6115" w:rsidRDefault="0087427C" w:rsidP="00DB5543">
            <w:pPr>
              <w:pStyle w:val="Brezrazmikov"/>
              <w:rPr>
                <w:rFonts w:cs="Arial"/>
                <w:lang w:val="sl-SI"/>
              </w:rPr>
            </w:pPr>
            <w:r w:rsidRPr="00AE6115">
              <w:rPr>
                <w:rFonts w:cs="Arial"/>
                <w:lang w:val="sl-SI"/>
              </w:rPr>
              <w:t xml:space="preserve">Šmarje pri Jelšah,  Rogaška Slatina, Rogatec,  Podčetrtek, Kozje, </w:t>
            </w:r>
            <w:r w:rsidR="002B3B54" w:rsidRPr="00AE6115">
              <w:rPr>
                <w:rFonts w:cs="Arial"/>
                <w:lang w:val="sl-SI"/>
              </w:rPr>
              <w:t>Bistrica ob Sotli</w:t>
            </w:r>
          </w:p>
        </w:tc>
        <w:tc>
          <w:tcPr>
            <w:tcW w:w="2381" w:type="dxa"/>
          </w:tcPr>
          <w:p w14:paraId="2E355624" w14:textId="10A7FE26" w:rsidR="001F1517" w:rsidRPr="00AE6115" w:rsidRDefault="001F1517" w:rsidP="00DB5543">
            <w:pPr>
              <w:pStyle w:val="Brezrazmikov"/>
              <w:rPr>
                <w:rFonts w:cs="Arial"/>
                <w:lang w:val="sl-SI"/>
              </w:rPr>
            </w:pPr>
            <w:r w:rsidRPr="00AE6115">
              <w:rPr>
                <w:rFonts w:cs="Arial"/>
                <w:lang w:val="sl-SI"/>
              </w:rPr>
              <w:t>3 tretiranja</w:t>
            </w:r>
          </w:p>
        </w:tc>
      </w:tr>
      <w:tr w:rsidR="001F1517" w:rsidRPr="00F12A9D" w14:paraId="7DC2035F" w14:textId="77777777" w:rsidTr="00BD4C03">
        <w:tc>
          <w:tcPr>
            <w:tcW w:w="2263" w:type="dxa"/>
          </w:tcPr>
          <w:p w14:paraId="767D4AE5" w14:textId="525B1980" w:rsidR="001F1517" w:rsidRPr="00AE6115" w:rsidRDefault="001F1517" w:rsidP="00DB5543">
            <w:pPr>
              <w:pStyle w:val="Brezrazmikov"/>
              <w:rPr>
                <w:rFonts w:cs="Arial"/>
                <w:lang w:val="sl-SI"/>
              </w:rPr>
            </w:pPr>
            <w:r w:rsidRPr="00AE6115">
              <w:rPr>
                <w:rFonts w:cs="Arial"/>
                <w:lang w:val="sl-SI"/>
              </w:rPr>
              <w:t xml:space="preserve">Varovalni pas vključno z žarišči okužbe (Štajerska) </w:t>
            </w:r>
          </w:p>
          <w:p w14:paraId="3FAF38DD" w14:textId="495B5F1B" w:rsidR="001F1517" w:rsidRPr="00AE6115" w:rsidRDefault="001F1517" w:rsidP="00DB5543">
            <w:pPr>
              <w:pStyle w:val="Brezrazmikov"/>
              <w:rPr>
                <w:rFonts w:cs="Arial"/>
                <w:lang w:val="sl-SI"/>
              </w:rPr>
            </w:pPr>
            <w:r w:rsidRPr="00AE6115">
              <w:rPr>
                <w:rFonts w:cs="Arial"/>
                <w:lang w:val="sl-SI"/>
              </w:rPr>
              <w:t>Inštitut za hmeljarstvo in pivovarstvo Slovenije</w:t>
            </w:r>
          </w:p>
        </w:tc>
        <w:tc>
          <w:tcPr>
            <w:tcW w:w="3828" w:type="dxa"/>
          </w:tcPr>
          <w:p w14:paraId="402551EC" w14:textId="7E53C319" w:rsidR="001F1517" w:rsidRPr="00AE6115" w:rsidRDefault="002B3B54" w:rsidP="00DB5543">
            <w:pPr>
              <w:pStyle w:val="Brezrazmikov"/>
              <w:rPr>
                <w:rFonts w:cs="Arial"/>
                <w:lang w:val="sl-SI"/>
              </w:rPr>
            </w:pPr>
            <w:r w:rsidRPr="00AE6115">
              <w:rPr>
                <w:rFonts w:cs="Arial"/>
                <w:lang w:val="sl-SI"/>
              </w:rPr>
              <w:t xml:space="preserve">Oplotnica, </w:t>
            </w:r>
            <w:r w:rsidR="001F1517" w:rsidRPr="00AE6115">
              <w:rPr>
                <w:rFonts w:cs="Arial"/>
                <w:lang w:val="sl-SI"/>
              </w:rPr>
              <w:t xml:space="preserve">Zreče, Vojnik, Slovenske Konjice, Šentjur </w:t>
            </w:r>
          </w:p>
        </w:tc>
        <w:tc>
          <w:tcPr>
            <w:tcW w:w="2381" w:type="dxa"/>
          </w:tcPr>
          <w:p w14:paraId="72C4AA31" w14:textId="207EAD6B" w:rsidR="001F1517" w:rsidRPr="00AE6115" w:rsidRDefault="00673508" w:rsidP="00DB5543">
            <w:pPr>
              <w:pStyle w:val="Brezrazmikov"/>
              <w:rPr>
                <w:rFonts w:cs="Arial"/>
                <w:lang w:val="sl-SI"/>
              </w:rPr>
            </w:pPr>
            <w:r w:rsidRPr="00AE6115">
              <w:rPr>
                <w:rFonts w:cs="Arial"/>
                <w:lang w:val="sl-SI"/>
              </w:rPr>
              <w:t>3 tretiranja; če imetnik sam spremlja ulov odraslih škržatkov z rumenimi lepljivimi ploščami in so po 2. tretiranju ulovljeni manj kot 4 škržatki na eno ploščo na teden, 3. tretiranja ni treba opraviti.</w:t>
            </w:r>
          </w:p>
        </w:tc>
      </w:tr>
    </w:tbl>
    <w:p w14:paraId="5FA60CA9" w14:textId="77777777" w:rsidR="00D879D5" w:rsidRPr="00AE6115" w:rsidRDefault="00D879D5" w:rsidP="00B9164B">
      <w:pPr>
        <w:rPr>
          <w:lang w:val="sl-SI"/>
        </w:rPr>
      </w:pPr>
      <w:bookmarkStart w:id="49" w:name="_Toc153807991"/>
    </w:p>
    <w:bookmarkEnd w:id="48"/>
    <w:p w14:paraId="00409D65" w14:textId="77777777" w:rsidR="00D879D5" w:rsidRPr="00AE6115" w:rsidRDefault="00D879D5" w:rsidP="00B9164B">
      <w:pPr>
        <w:rPr>
          <w:lang w:val="sl-SI"/>
        </w:rPr>
      </w:pPr>
    </w:p>
    <w:p w14:paraId="49E2D1AE" w14:textId="4A88E954" w:rsidR="00A952C7" w:rsidRPr="00AE6115" w:rsidRDefault="00A952C7" w:rsidP="00A952C7">
      <w:pPr>
        <w:pStyle w:val="Napis"/>
      </w:pPr>
      <w:bookmarkStart w:id="50" w:name="_Toc154132934"/>
      <w:bookmarkStart w:id="51" w:name="_Toc195107329"/>
      <w:r w:rsidRPr="00AE6115">
        <w:t xml:space="preserve">Preglednica </w:t>
      </w:r>
      <w:r>
        <w:fldChar w:fldCharType="begin"/>
      </w:r>
      <w:r>
        <w:instrText xml:space="preserve"> SEQ Preglednica \* ARABIC </w:instrText>
      </w:r>
      <w:r>
        <w:fldChar w:fldCharType="separate"/>
      </w:r>
      <w:r w:rsidR="00357E30">
        <w:rPr>
          <w:noProof/>
        </w:rPr>
        <w:t>3</w:t>
      </w:r>
      <w:r>
        <w:rPr>
          <w:noProof/>
        </w:rPr>
        <w:fldChar w:fldCharType="end"/>
      </w:r>
      <w:r w:rsidRPr="00AE6115">
        <w:t>: Seznam občin in število obveznih tretiranj na območju Jugovzhodne Slovenije (Posavje, Dolenjska in Bela krajina)</w:t>
      </w:r>
      <w:bookmarkEnd w:id="49"/>
      <w:bookmarkEnd w:id="50"/>
      <w:bookmarkEnd w:id="51"/>
    </w:p>
    <w:p w14:paraId="476D13C1" w14:textId="77777777" w:rsidR="00DB5543" w:rsidRPr="00AE6115" w:rsidRDefault="00DB5543" w:rsidP="00DB5543">
      <w:pPr>
        <w:rPr>
          <w:lang w:val="sl-SI" w:eastAsia="sl-SI"/>
        </w:rPr>
      </w:pPr>
      <w:bookmarkStart w:id="52" w:name="_Hlk166215482"/>
    </w:p>
    <w:tbl>
      <w:tblPr>
        <w:tblStyle w:val="Tabelamrea"/>
        <w:tblW w:w="0" w:type="auto"/>
        <w:tblLook w:val="06A0" w:firstRow="1" w:lastRow="0" w:firstColumn="1" w:lastColumn="0" w:noHBand="1" w:noVBand="1"/>
      </w:tblPr>
      <w:tblGrid>
        <w:gridCol w:w="2405"/>
        <w:gridCol w:w="3827"/>
        <w:gridCol w:w="2256"/>
      </w:tblGrid>
      <w:tr w:rsidR="001F1517" w:rsidRPr="00AE6115" w14:paraId="48EECA64" w14:textId="77777777" w:rsidTr="0093051C">
        <w:trPr>
          <w:trHeight w:val="454"/>
          <w:tblHeader/>
        </w:trPr>
        <w:tc>
          <w:tcPr>
            <w:tcW w:w="2405" w:type="dxa"/>
            <w:shd w:val="clear" w:color="auto" w:fill="EDEDED" w:themeFill="accent3" w:themeFillTint="33"/>
            <w:vAlign w:val="center"/>
          </w:tcPr>
          <w:p w14:paraId="1D92DD93" w14:textId="77777777" w:rsidR="001F1517" w:rsidRPr="00AE6115" w:rsidRDefault="001F1517" w:rsidP="00DB5543">
            <w:pPr>
              <w:spacing w:line="240" w:lineRule="auto"/>
              <w:rPr>
                <w:rFonts w:cs="Arial"/>
                <w:b/>
                <w:bCs/>
                <w:caps/>
                <w:snapToGrid w:val="0"/>
                <w:sz w:val="18"/>
                <w:szCs w:val="18"/>
                <w:lang w:val="sl-SI"/>
              </w:rPr>
            </w:pPr>
            <w:r w:rsidRPr="00AE6115">
              <w:rPr>
                <w:rFonts w:cs="Arial"/>
                <w:b/>
                <w:bCs/>
                <w:caps/>
                <w:snapToGrid w:val="0"/>
                <w:sz w:val="18"/>
                <w:szCs w:val="18"/>
                <w:lang w:val="sl-SI"/>
              </w:rPr>
              <w:t>Območje in institucija</w:t>
            </w:r>
          </w:p>
        </w:tc>
        <w:tc>
          <w:tcPr>
            <w:tcW w:w="3827" w:type="dxa"/>
            <w:shd w:val="clear" w:color="auto" w:fill="EDEDED" w:themeFill="accent3" w:themeFillTint="33"/>
            <w:vAlign w:val="center"/>
          </w:tcPr>
          <w:p w14:paraId="264B1EB4" w14:textId="77777777" w:rsidR="001F1517" w:rsidRPr="00AE6115" w:rsidRDefault="001F1517" w:rsidP="00DB5543">
            <w:pPr>
              <w:spacing w:line="240" w:lineRule="auto"/>
              <w:rPr>
                <w:rFonts w:cs="Arial"/>
                <w:b/>
                <w:bCs/>
                <w:caps/>
                <w:snapToGrid w:val="0"/>
                <w:sz w:val="18"/>
                <w:szCs w:val="18"/>
                <w:lang w:val="sl-SI"/>
              </w:rPr>
            </w:pPr>
            <w:r w:rsidRPr="00AE6115">
              <w:rPr>
                <w:rFonts w:cs="Arial"/>
                <w:b/>
                <w:bCs/>
                <w:caps/>
                <w:snapToGrid w:val="0"/>
                <w:sz w:val="18"/>
                <w:szCs w:val="18"/>
                <w:lang w:val="sl-SI"/>
              </w:rPr>
              <w:t>Občine</w:t>
            </w:r>
          </w:p>
        </w:tc>
        <w:tc>
          <w:tcPr>
            <w:tcW w:w="2256" w:type="dxa"/>
            <w:shd w:val="clear" w:color="auto" w:fill="EDEDED" w:themeFill="accent3" w:themeFillTint="33"/>
            <w:vAlign w:val="center"/>
          </w:tcPr>
          <w:p w14:paraId="2AE5B21D" w14:textId="77777777" w:rsidR="001F1517" w:rsidRPr="00AE6115" w:rsidRDefault="001F1517" w:rsidP="00DB5543">
            <w:pPr>
              <w:spacing w:line="240" w:lineRule="auto"/>
              <w:rPr>
                <w:rFonts w:cs="Arial"/>
                <w:b/>
                <w:bCs/>
                <w:caps/>
                <w:snapToGrid w:val="0"/>
                <w:sz w:val="18"/>
                <w:szCs w:val="18"/>
                <w:lang w:val="sl-SI"/>
              </w:rPr>
            </w:pPr>
            <w:r w:rsidRPr="00AE6115">
              <w:rPr>
                <w:rFonts w:cs="Arial"/>
                <w:b/>
                <w:bCs/>
                <w:caps/>
                <w:snapToGrid w:val="0"/>
                <w:sz w:val="18"/>
                <w:szCs w:val="18"/>
                <w:lang w:val="sl-SI"/>
              </w:rPr>
              <w:t>Število tretiranj</w:t>
            </w:r>
          </w:p>
        </w:tc>
      </w:tr>
      <w:tr w:rsidR="001F1517" w:rsidRPr="00AE6115" w14:paraId="15B5C056" w14:textId="77777777" w:rsidTr="00BD4C03">
        <w:tc>
          <w:tcPr>
            <w:tcW w:w="2405" w:type="dxa"/>
          </w:tcPr>
          <w:p w14:paraId="5595D7B8" w14:textId="77777777" w:rsidR="003358B2" w:rsidRPr="00AE6115" w:rsidRDefault="001F1517" w:rsidP="00DD1212">
            <w:pPr>
              <w:pStyle w:val="Brezrazmikov"/>
              <w:rPr>
                <w:rFonts w:cs="Arial"/>
                <w:lang w:val="sl-SI"/>
              </w:rPr>
            </w:pPr>
            <w:r w:rsidRPr="00AE6115">
              <w:rPr>
                <w:rFonts w:cs="Arial"/>
                <w:lang w:val="sl-SI"/>
              </w:rPr>
              <w:t xml:space="preserve">Okuženo območje </w:t>
            </w:r>
          </w:p>
          <w:p w14:paraId="7EAC66FF" w14:textId="1226F8E3" w:rsidR="003358B2" w:rsidRPr="00AE6115" w:rsidRDefault="003358B2" w:rsidP="00DD1212">
            <w:pPr>
              <w:pStyle w:val="Brezrazmikov"/>
              <w:rPr>
                <w:rFonts w:cs="Arial"/>
                <w:lang w:val="sl-SI"/>
              </w:rPr>
            </w:pPr>
            <w:r w:rsidRPr="00AE6115">
              <w:rPr>
                <w:rFonts w:cs="Arial"/>
                <w:lang w:val="sl-SI"/>
              </w:rPr>
              <w:t>(Posavje in Dolenjska)</w:t>
            </w:r>
          </w:p>
          <w:p w14:paraId="5BAF2E7D" w14:textId="77777777" w:rsidR="001F1517" w:rsidRPr="00AE6115" w:rsidRDefault="001F1517" w:rsidP="00E661FA">
            <w:pPr>
              <w:pStyle w:val="Brezrazmikov"/>
              <w:rPr>
                <w:rFonts w:cs="Arial"/>
                <w:lang w:val="sl-SI"/>
              </w:rPr>
            </w:pPr>
            <w:r w:rsidRPr="00AE6115">
              <w:rPr>
                <w:rFonts w:cs="Arial"/>
                <w:lang w:val="sl-SI"/>
              </w:rPr>
              <w:t>KGZS – Zavod NM</w:t>
            </w:r>
          </w:p>
        </w:tc>
        <w:tc>
          <w:tcPr>
            <w:tcW w:w="3827" w:type="dxa"/>
          </w:tcPr>
          <w:p w14:paraId="6A9758CF" w14:textId="3F5381B1" w:rsidR="001F1517" w:rsidRPr="00AE6115" w:rsidRDefault="001F1517" w:rsidP="00E661FA">
            <w:pPr>
              <w:pStyle w:val="Brezrazmikov"/>
              <w:rPr>
                <w:rFonts w:cs="Arial"/>
                <w:lang w:val="sl-SI"/>
              </w:rPr>
            </w:pPr>
            <w:r w:rsidRPr="00AE6115">
              <w:rPr>
                <w:rFonts w:cs="Arial"/>
                <w:lang w:val="sl-SI"/>
              </w:rPr>
              <w:t xml:space="preserve">Dolenjske Toplice, Straža, Mirna peč, Novo mesto, Šentjernej, Kostanjevica na Krki, </w:t>
            </w:r>
            <w:r w:rsidR="00DD1212" w:rsidRPr="00AE6115">
              <w:rPr>
                <w:rFonts w:cs="Arial"/>
                <w:lang w:val="sl-SI"/>
              </w:rPr>
              <w:t xml:space="preserve">Krško, </w:t>
            </w:r>
            <w:r w:rsidRPr="00AE6115">
              <w:rPr>
                <w:rFonts w:cs="Arial"/>
                <w:lang w:val="sl-SI"/>
              </w:rPr>
              <w:t>Brežice</w:t>
            </w:r>
          </w:p>
        </w:tc>
        <w:tc>
          <w:tcPr>
            <w:tcW w:w="2256" w:type="dxa"/>
          </w:tcPr>
          <w:p w14:paraId="4B36F083" w14:textId="77777777" w:rsidR="001F1517" w:rsidRPr="00AE6115" w:rsidRDefault="001F1517" w:rsidP="00E661FA">
            <w:pPr>
              <w:pStyle w:val="Brezrazmikov"/>
              <w:rPr>
                <w:rFonts w:cs="Arial"/>
                <w:lang w:val="sl-SI"/>
              </w:rPr>
            </w:pPr>
            <w:r w:rsidRPr="00AE6115">
              <w:rPr>
                <w:rFonts w:cs="Arial"/>
                <w:lang w:val="sl-SI"/>
              </w:rPr>
              <w:t>3 tretiranja</w:t>
            </w:r>
          </w:p>
        </w:tc>
      </w:tr>
      <w:tr w:rsidR="001F1517" w:rsidRPr="00F12A9D" w14:paraId="5A2605AA" w14:textId="77777777" w:rsidTr="00BD4C03">
        <w:tc>
          <w:tcPr>
            <w:tcW w:w="2405" w:type="dxa"/>
          </w:tcPr>
          <w:p w14:paraId="419D9115" w14:textId="77777777" w:rsidR="001F1517" w:rsidRPr="00AE6115" w:rsidRDefault="001F1517" w:rsidP="00E661FA">
            <w:pPr>
              <w:pStyle w:val="Brezrazmikov"/>
              <w:rPr>
                <w:rFonts w:cs="Arial"/>
                <w:lang w:val="sl-SI"/>
              </w:rPr>
            </w:pPr>
            <w:r w:rsidRPr="00AE6115">
              <w:rPr>
                <w:rFonts w:cs="Arial"/>
                <w:lang w:val="sl-SI"/>
              </w:rPr>
              <w:t>Varovalni pas vključno z žarišči okužbe</w:t>
            </w:r>
          </w:p>
          <w:p w14:paraId="49E709F0" w14:textId="7059A46F" w:rsidR="003358B2" w:rsidRPr="00AE6115" w:rsidRDefault="003358B2" w:rsidP="00E661FA">
            <w:pPr>
              <w:pStyle w:val="Brezrazmikov"/>
              <w:rPr>
                <w:rFonts w:cs="Arial"/>
                <w:lang w:val="sl-SI"/>
              </w:rPr>
            </w:pPr>
            <w:r w:rsidRPr="00AE6115">
              <w:rPr>
                <w:rFonts w:cs="Arial"/>
                <w:lang w:val="sl-SI"/>
              </w:rPr>
              <w:t>(Posavje, Dolenjska in Bela krajina)</w:t>
            </w:r>
          </w:p>
          <w:p w14:paraId="54D3A4F9" w14:textId="77777777" w:rsidR="001F1517" w:rsidRPr="00AE6115" w:rsidRDefault="001F1517" w:rsidP="00E661FA">
            <w:pPr>
              <w:pStyle w:val="Brezrazmikov"/>
              <w:rPr>
                <w:rFonts w:cs="Arial"/>
                <w:lang w:val="sl-SI"/>
              </w:rPr>
            </w:pPr>
            <w:r w:rsidRPr="00AE6115">
              <w:rPr>
                <w:rFonts w:cs="Arial"/>
                <w:lang w:val="sl-SI"/>
              </w:rPr>
              <w:t>KGZS – Zavod Novo mesto</w:t>
            </w:r>
          </w:p>
        </w:tc>
        <w:tc>
          <w:tcPr>
            <w:tcW w:w="3827" w:type="dxa"/>
          </w:tcPr>
          <w:p w14:paraId="566CD632" w14:textId="77777777" w:rsidR="001F1517" w:rsidRPr="00AE6115" w:rsidRDefault="001F1517" w:rsidP="00E661FA">
            <w:pPr>
              <w:pStyle w:val="Brezrazmikov"/>
              <w:rPr>
                <w:rFonts w:cs="Arial"/>
                <w:lang w:val="sl-SI"/>
              </w:rPr>
            </w:pPr>
            <w:r w:rsidRPr="00AE6115">
              <w:rPr>
                <w:rFonts w:cs="Arial"/>
                <w:lang w:val="sl-SI"/>
              </w:rPr>
              <w:t>Žužemberk, Trebnje, Mirna, Šentrupert, Mokronog-Trebelno, Sevnica, Šmarješke Toplice, Škocjan, Semič, Črnomelj, Metlika</w:t>
            </w:r>
          </w:p>
        </w:tc>
        <w:tc>
          <w:tcPr>
            <w:tcW w:w="2256" w:type="dxa"/>
          </w:tcPr>
          <w:p w14:paraId="28623207" w14:textId="760E9FDF" w:rsidR="001F1517" w:rsidRPr="00AE6115" w:rsidRDefault="00DD1212" w:rsidP="00E661FA">
            <w:pPr>
              <w:pStyle w:val="Brezrazmikov"/>
              <w:rPr>
                <w:rFonts w:cs="Arial"/>
                <w:lang w:val="sl-SI"/>
              </w:rPr>
            </w:pPr>
            <w:r w:rsidRPr="00AE6115">
              <w:rPr>
                <w:rFonts w:cs="Arial"/>
                <w:lang w:val="sl-SI"/>
              </w:rPr>
              <w:t>3 tretiranja; če imetnik sam spremlja ulov odraslih škržatkov z rumenimi lepljivimi ploščami in so po 2. tretiranju ulovljeni manj kot 4 škržatki na eno ploščo na teden, 3. tretiranja ni treba opraviti.</w:t>
            </w:r>
          </w:p>
        </w:tc>
      </w:tr>
      <w:bookmarkEnd w:id="52"/>
    </w:tbl>
    <w:p w14:paraId="7FB443C3" w14:textId="77777777" w:rsidR="001F1517" w:rsidRPr="00AE6115" w:rsidRDefault="001F1517" w:rsidP="001F1517">
      <w:pPr>
        <w:pStyle w:val="Brezrazmikov"/>
        <w:jc w:val="both"/>
        <w:rPr>
          <w:rFonts w:cs="Arial"/>
          <w:lang w:val="sl-SI"/>
        </w:rPr>
      </w:pPr>
    </w:p>
    <w:p w14:paraId="6794F3B0" w14:textId="0B3470D0" w:rsidR="00B9164B" w:rsidRPr="00AE6115" w:rsidRDefault="00B9164B">
      <w:pPr>
        <w:spacing w:line="240" w:lineRule="auto"/>
        <w:rPr>
          <w:b/>
          <w:bCs/>
          <w:szCs w:val="20"/>
          <w:lang w:val="sl-SI" w:eastAsia="sl-SI"/>
        </w:rPr>
      </w:pPr>
      <w:bookmarkStart w:id="53" w:name="_Toc153807992"/>
    </w:p>
    <w:p w14:paraId="249B3891" w14:textId="77777777" w:rsidR="001F6752" w:rsidRDefault="001F6752" w:rsidP="00A952C7">
      <w:pPr>
        <w:pStyle w:val="Napis"/>
      </w:pPr>
      <w:bookmarkStart w:id="54" w:name="_Toc154132935"/>
    </w:p>
    <w:p w14:paraId="6D5D4F7B" w14:textId="77777777" w:rsidR="001F6752" w:rsidRDefault="001F6752" w:rsidP="00A952C7">
      <w:pPr>
        <w:pStyle w:val="Napis"/>
      </w:pPr>
    </w:p>
    <w:p w14:paraId="16DD50AC" w14:textId="78A06F1C" w:rsidR="001F1517" w:rsidRPr="00AE6115" w:rsidRDefault="00A952C7" w:rsidP="00A952C7">
      <w:pPr>
        <w:pStyle w:val="Napis"/>
      </w:pPr>
      <w:bookmarkStart w:id="55" w:name="_Toc195107330"/>
      <w:r w:rsidRPr="00AE6115">
        <w:lastRenderedPageBreak/>
        <w:t xml:space="preserve">Preglednica </w:t>
      </w:r>
      <w:r>
        <w:fldChar w:fldCharType="begin"/>
      </w:r>
      <w:r>
        <w:instrText xml:space="preserve"> SEQ Preglednica \* ARABIC </w:instrText>
      </w:r>
      <w:r>
        <w:fldChar w:fldCharType="separate"/>
      </w:r>
      <w:r w:rsidR="00357E30">
        <w:rPr>
          <w:noProof/>
        </w:rPr>
        <w:t>4</w:t>
      </w:r>
      <w:r>
        <w:rPr>
          <w:noProof/>
        </w:rPr>
        <w:fldChar w:fldCharType="end"/>
      </w:r>
      <w:r w:rsidRPr="00AE6115">
        <w:t>: Seznam občin in število obveznih tretiranj na območju Zahodne Slovenije (Primorska)</w:t>
      </w:r>
      <w:bookmarkEnd w:id="53"/>
      <w:bookmarkEnd w:id="54"/>
      <w:bookmarkEnd w:id="55"/>
    </w:p>
    <w:p w14:paraId="7366D3E8" w14:textId="77777777" w:rsidR="00DB5543" w:rsidRPr="00AE6115" w:rsidRDefault="00DB5543" w:rsidP="00DB5543">
      <w:pPr>
        <w:rPr>
          <w:lang w:val="sl-SI" w:eastAsia="sl-SI"/>
        </w:rPr>
      </w:pPr>
      <w:bookmarkStart w:id="56" w:name="_Hlk166216533"/>
    </w:p>
    <w:tbl>
      <w:tblPr>
        <w:tblStyle w:val="Tabelamrea"/>
        <w:tblW w:w="0" w:type="auto"/>
        <w:tblLook w:val="06A0" w:firstRow="1" w:lastRow="0" w:firstColumn="1" w:lastColumn="0" w:noHBand="1" w:noVBand="1"/>
      </w:tblPr>
      <w:tblGrid>
        <w:gridCol w:w="2798"/>
        <w:gridCol w:w="2721"/>
        <w:gridCol w:w="2969"/>
      </w:tblGrid>
      <w:tr w:rsidR="001F1517" w:rsidRPr="00AE6115" w14:paraId="009DDA2F" w14:textId="77777777" w:rsidTr="0093051C">
        <w:trPr>
          <w:trHeight w:val="340"/>
          <w:tblHeader/>
        </w:trPr>
        <w:tc>
          <w:tcPr>
            <w:tcW w:w="2803" w:type="dxa"/>
            <w:shd w:val="clear" w:color="auto" w:fill="EDEDED" w:themeFill="accent3" w:themeFillTint="33"/>
            <w:vAlign w:val="center"/>
          </w:tcPr>
          <w:p w14:paraId="436C8EAE" w14:textId="77777777" w:rsidR="001F1517" w:rsidRPr="00AE6115" w:rsidRDefault="001F1517" w:rsidP="00DB5543">
            <w:pPr>
              <w:spacing w:line="240" w:lineRule="auto"/>
              <w:rPr>
                <w:rFonts w:cs="Arial"/>
                <w:b/>
                <w:bCs/>
                <w:caps/>
                <w:snapToGrid w:val="0"/>
                <w:sz w:val="18"/>
                <w:szCs w:val="18"/>
                <w:lang w:val="sl-SI"/>
              </w:rPr>
            </w:pPr>
            <w:r w:rsidRPr="00AE6115">
              <w:rPr>
                <w:rFonts w:cs="Arial"/>
                <w:b/>
                <w:bCs/>
                <w:caps/>
                <w:snapToGrid w:val="0"/>
                <w:sz w:val="18"/>
                <w:szCs w:val="18"/>
                <w:lang w:val="sl-SI"/>
              </w:rPr>
              <w:t>Območje in institucija</w:t>
            </w:r>
          </w:p>
        </w:tc>
        <w:tc>
          <w:tcPr>
            <w:tcW w:w="2726" w:type="dxa"/>
            <w:shd w:val="clear" w:color="auto" w:fill="EDEDED" w:themeFill="accent3" w:themeFillTint="33"/>
            <w:vAlign w:val="center"/>
          </w:tcPr>
          <w:p w14:paraId="36AA8BE4" w14:textId="77777777" w:rsidR="001F1517" w:rsidRPr="00AE6115" w:rsidRDefault="001F1517" w:rsidP="00DB5543">
            <w:pPr>
              <w:spacing w:line="240" w:lineRule="auto"/>
              <w:rPr>
                <w:rFonts w:cs="Arial"/>
                <w:b/>
                <w:bCs/>
                <w:caps/>
                <w:snapToGrid w:val="0"/>
                <w:sz w:val="18"/>
                <w:szCs w:val="18"/>
                <w:lang w:val="sl-SI"/>
              </w:rPr>
            </w:pPr>
            <w:r w:rsidRPr="00AE6115">
              <w:rPr>
                <w:rFonts w:cs="Arial"/>
                <w:b/>
                <w:bCs/>
                <w:caps/>
                <w:snapToGrid w:val="0"/>
                <w:sz w:val="18"/>
                <w:szCs w:val="18"/>
                <w:lang w:val="sl-SI"/>
              </w:rPr>
              <w:t>Občine</w:t>
            </w:r>
          </w:p>
        </w:tc>
        <w:tc>
          <w:tcPr>
            <w:tcW w:w="2976" w:type="dxa"/>
            <w:shd w:val="clear" w:color="auto" w:fill="EDEDED" w:themeFill="accent3" w:themeFillTint="33"/>
            <w:vAlign w:val="center"/>
          </w:tcPr>
          <w:p w14:paraId="47C58C22" w14:textId="77777777" w:rsidR="001F1517" w:rsidRPr="00AE6115" w:rsidRDefault="001F1517" w:rsidP="00DB5543">
            <w:pPr>
              <w:spacing w:line="240" w:lineRule="auto"/>
              <w:rPr>
                <w:rFonts w:cs="Arial"/>
                <w:b/>
                <w:bCs/>
                <w:caps/>
                <w:snapToGrid w:val="0"/>
                <w:sz w:val="18"/>
                <w:szCs w:val="18"/>
                <w:lang w:val="sl-SI"/>
              </w:rPr>
            </w:pPr>
            <w:r w:rsidRPr="00AE6115">
              <w:rPr>
                <w:rFonts w:cs="Arial"/>
                <w:b/>
                <w:bCs/>
                <w:caps/>
                <w:snapToGrid w:val="0"/>
                <w:sz w:val="18"/>
                <w:szCs w:val="18"/>
                <w:lang w:val="sl-SI"/>
              </w:rPr>
              <w:t>Število tretiranj</w:t>
            </w:r>
          </w:p>
        </w:tc>
      </w:tr>
      <w:tr w:rsidR="001F1517" w:rsidRPr="00F12A9D" w14:paraId="112CEEAC" w14:textId="77777777" w:rsidTr="00F8628B">
        <w:tc>
          <w:tcPr>
            <w:tcW w:w="2803" w:type="dxa"/>
          </w:tcPr>
          <w:p w14:paraId="42C7EAC8" w14:textId="3E69B561" w:rsidR="001F1517" w:rsidRPr="00AE6115" w:rsidRDefault="001F1517" w:rsidP="00E661FA">
            <w:pPr>
              <w:pStyle w:val="Brezrazmikov"/>
              <w:rPr>
                <w:rFonts w:cs="Arial"/>
                <w:lang w:val="sl-SI"/>
              </w:rPr>
            </w:pPr>
            <w:r w:rsidRPr="00AE6115">
              <w:rPr>
                <w:rFonts w:cs="Arial"/>
                <w:lang w:val="sl-SI"/>
              </w:rPr>
              <w:t xml:space="preserve">Okuženo območje in varovalni pas </w:t>
            </w:r>
          </w:p>
          <w:p w14:paraId="6F411832" w14:textId="7EB05329" w:rsidR="003358B2" w:rsidRPr="00AE6115" w:rsidRDefault="003358B2" w:rsidP="00E661FA">
            <w:pPr>
              <w:pStyle w:val="Brezrazmikov"/>
              <w:rPr>
                <w:rFonts w:cs="Arial"/>
                <w:lang w:val="sl-SI"/>
              </w:rPr>
            </w:pPr>
            <w:r w:rsidRPr="00AE6115">
              <w:rPr>
                <w:rFonts w:cs="Arial"/>
                <w:lang w:val="sl-SI"/>
              </w:rPr>
              <w:t>(Primorska)</w:t>
            </w:r>
          </w:p>
          <w:p w14:paraId="0A86CCDB" w14:textId="77777777" w:rsidR="001F1517" w:rsidRPr="00AE6115" w:rsidRDefault="001F1517" w:rsidP="00E661FA">
            <w:pPr>
              <w:pStyle w:val="Brezrazmikov"/>
              <w:rPr>
                <w:rFonts w:cs="Arial"/>
                <w:lang w:val="sl-SI"/>
              </w:rPr>
            </w:pPr>
            <w:r w:rsidRPr="00AE6115">
              <w:rPr>
                <w:rFonts w:cs="Arial"/>
                <w:lang w:val="sl-SI"/>
              </w:rPr>
              <w:t>KGZS – Zavod Nova Gorica</w:t>
            </w:r>
          </w:p>
        </w:tc>
        <w:tc>
          <w:tcPr>
            <w:tcW w:w="2726" w:type="dxa"/>
          </w:tcPr>
          <w:p w14:paraId="706DB676" w14:textId="77777777" w:rsidR="001F1517" w:rsidRPr="00AE6115" w:rsidRDefault="001F1517" w:rsidP="00E661FA">
            <w:pPr>
              <w:pStyle w:val="Brezrazmikov"/>
              <w:rPr>
                <w:rFonts w:cs="Arial"/>
                <w:lang w:val="sl-SI"/>
              </w:rPr>
            </w:pPr>
            <w:r w:rsidRPr="00AE6115">
              <w:rPr>
                <w:rFonts w:cs="Arial"/>
                <w:lang w:val="sl-SI"/>
              </w:rPr>
              <w:t>Piran, Izola, Koper, Ankaran, Sežana, Komen, Renče-Vogrsko</w:t>
            </w:r>
          </w:p>
        </w:tc>
        <w:tc>
          <w:tcPr>
            <w:tcW w:w="2976" w:type="dxa"/>
          </w:tcPr>
          <w:p w14:paraId="3BFDC2F4" w14:textId="77777777" w:rsidR="001F1517" w:rsidRPr="00AE6115" w:rsidRDefault="001F1517" w:rsidP="00E661FA">
            <w:pPr>
              <w:pStyle w:val="Brezrazmikov"/>
              <w:rPr>
                <w:rFonts w:cs="Arial"/>
                <w:lang w:val="sl-SI"/>
              </w:rPr>
            </w:pPr>
            <w:r w:rsidRPr="00AE6115">
              <w:rPr>
                <w:rFonts w:cs="Arial"/>
                <w:lang w:val="sl-SI"/>
              </w:rPr>
              <w:t xml:space="preserve">2 tretiranji; če imetnik sam spremlja ulov odraslih škržatkov z rumenimi lepljivimi ploščami in so po 1. tretiranju ulovljeni manj kot 4 škržatki na eno ploščo na teden, 2. tretiranja ni treba opraviti. </w:t>
            </w:r>
          </w:p>
        </w:tc>
      </w:tr>
      <w:tr w:rsidR="001F1517" w:rsidRPr="00F12A9D" w14:paraId="38A35A27" w14:textId="77777777" w:rsidTr="00F8628B">
        <w:tc>
          <w:tcPr>
            <w:tcW w:w="2803" w:type="dxa"/>
          </w:tcPr>
          <w:p w14:paraId="03CD02C5" w14:textId="77777777" w:rsidR="001F1517" w:rsidRPr="00AE6115" w:rsidRDefault="001F1517" w:rsidP="00E661FA">
            <w:pPr>
              <w:pStyle w:val="Brezrazmikov"/>
              <w:rPr>
                <w:rFonts w:cs="Arial"/>
                <w:lang w:val="sl-SI"/>
              </w:rPr>
            </w:pPr>
            <w:r w:rsidRPr="00AE6115">
              <w:rPr>
                <w:rFonts w:cs="Arial"/>
                <w:lang w:val="sl-SI"/>
              </w:rPr>
              <w:t>Varovalni pas vključno z žarišči okužbe</w:t>
            </w:r>
          </w:p>
          <w:p w14:paraId="590502CB" w14:textId="14ADB466" w:rsidR="003358B2" w:rsidRPr="00AE6115" w:rsidRDefault="003358B2" w:rsidP="00E661FA">
            <w:pPr>
              <w:pStyle w:val="Brezrazmikov"/>
              <w:rPr>
                <w:rFonts w:cs="Arial"/>
                <w:lang w:val="sl-SI"/>
              </w:rPr>
            </w:pPr>
            <w:r w:rsidRPr="00AE6115">
              <w:rPr>
                <w:rFonts w:cs="Arial"/>
                <w:lang w:val="sl-SI"/>
              </w:rPr>
              <w:t>(Primorska)</w:t>
            </w:r>
          </w:p>
          <w:p w14:paraId="6AF00193" w14:textId="77777777" w:rsidR="001F1517" w:rsidRPr="00AE6115" w:rsidRDefault="001F1517" w:rsidP="00E661FA">
            <w:pPr>
              <w:pStyle w:val="Brezrazmikov"/>
              <w:rPr>
                <w:rFonts w:cs="Arial"/>
                <w:lang w:val="sl-SI"/>
              </w:rPr>
            </w:pPr>
            <w:r w:rsidRPr="00AE6115">
              <w:rPr>
                <w:rFonts w:cs="Arial"/>
                <w:lang w:val="sl-SI"/>
              </w:rPr>
              <w:t>KGZS – Zavod Nova Gorica</w:t>
            </w:r>
          </w:p>
        </w:tc>
        <w:tc>
          <w:tcPr>
            <w:tcW w:w="2726" w:type="dxa"/>
          </w:tcPr>
          <w:p w14:paraId="14796595" w14:textId="27167C5C" w:rsidR="001F1517" w:rsidRPr="00AE6115" w:rsidRDefault="001F1517" w:rsidP="00E661FA">
            <w:pPr>
              <w:pStyle w:val="Brezrazmikov"/>
              <w:rPr>
                <w:rFonts w:cs="Arial"/>
                <w:lang w:val="sl-SI"/>
              </w:rPr>
            </w:pPr>
            <w:r w:rsidRPr="00AE6115">
              <w:rPr>
                <w:rFonts w:cs="Arial"/>
                <w:lang w:val="sl-SI"/>
              </w:rPr>
              <w:t>Brda, Nova Gorica, Šempeter-Vrtojba, Miren-Kostanjevica, Ajdovščina, Vipava, Divača, Hrpelje-Kozina</w:t>
            </w:r>
            <w:r w:rsidR="00E62762" w:rsidRPr="00AE6115">
              <w:rPr>
                <w:rFonts w:cs="Arial"/>
                <w:lang w:val="sl-SI"/>
              </w:rPr>
              <w:t>, Kanal</w:t>
            </w:r>
          </w:p>
        </w:tc>
        <w:tc>
          <w:tcPr>
            <w:tcW w:w="2976" w:type="dxa"/>
          </w:tcPr>
          <w:p w14:paraId="103ABE4D" w14:textId="77777777" w:rsidR="001F1517" w:rsidRPr="00AE6115" w:rsidRDefault="001F1517" w:rsidP="00E661FA">
            <w:pPr>
              <w:pStyle w:val="Brezrazmikov"/>
              <w:rPr>
                <w:rFonts w:cs="Arial"/>
                <w:lang w:val="sl-SI"/>
              </w:rPr>
            </w:pPr>
            <w:r w:rsidRPr="00AE6115">
              <w:rPr>
                <w:rFonts w:cs="Arial"/>
                <w:lang w:val="sl-SI"/>
              </w:rPr>
              <w:t xml:space="preserve">2 tretiranji; če imetnik sam spremlja ulov odraslih škržatkov z rumenimi lepljivimi ploščami in so po 1. tretiranju ulovljeni manj kot 4 škržatki na eno ploščo na teden, 2. tretiranja ni treba opraviti. </w:t>
            </w:r>
          </w:p>
        </w:tc>
      </w:tr>
      <w:bookmarkEnd w:id="56"/>
    </w:tbl>
    <w:p w14:paraId="6DC65D43" w14:textId="77777777" w:rsidR="001F1517" w:rsidRPr="00AE6115" w:rsidRDefault="001F1517" w:rsidP="001F1517">
      <w:pPr>
        <w:pStyle w:val="Brezrazmikov"/>
        <w:jc w:val="both"/>
        <w:rPr>
          <w:rFonts w:cs="Arial"/>
          <w:lang w:val="sl-SI"/>
        </w:rPr>
      </w:pPr>
    </w:p>
    <w:p w14:paraId="6DF4BE09" w14:textId="17CDB566" w:rsidR="001F1517" w:rsidRPr="00AE6115" w:rsidRDefault="001F1517" w:rsidP="00BC1728">
      <w:pPr>
        <w:pStyle w:val="Brezrazmikov"/>
        <w:spacing w:line="276" w:lineRule="auto"/>
        <w:jc w:val="both"/>
        <w:rPr>
          <w:rFonts w:cs="Arial"/>
          <w:lang w:val="sl-SI"/>
        </w:rPr>
      </w:pPr>
      <w:bookmarkStart w:id="57" w:name="_Hlk166216562"/>
      <w:r w:rsidRPr="00AE6115">
        <w:rPr>
          <w:rFonts w:cs="Arial"/>
          <w:lang w:val="sl-SI"/>
        </w:rPr>
        <w:t>V preglednici 4 je navedeno, da lahko imetnik v občinah v okuženem območju in varovalnem pasu</w:t>
      </w:r>
      <w:r w:rsidR="009405AC" w:rsidRPr="00AE6115">
        <w:rPr>
          <w:rFonts w:cs="Arial"/>
          <w:lang w:val="sl-SI"/>
        </w:rPr>
        <w:t xml:space="preserve"> na Primorskem</w:t>
      </w:r>
      <w:r w:rsidRPr="00AE6115">
        <w:rPr>
          <w:rFonts w:cs="Arial"/>
          <w:lang w:val="sl-SI"/>
        </w:rPr>
        <w:t xml:space="preserve"> zmanjša število tretiranj z dveh na eno tretiranje, če sam spremlja ulov odraslih škržatkov z rumenimi lepljivimi ploščami in so po opravljenem 1. tretiranju ulovljeni manj kot 4 škržatki na eno ploščo na teden. V takem primeru mora imetnik spremljati ulov ameriškega škržatka z rumenimi lepljivimi ploščami in redno zapisovati število ulovljenih škržatkov, kot je navedeno v</w:t>
      </w:r>
      <w:r w:rsidR="00CB728F" w:rsidRPr="00AE6115">
        <w:rPr>
          <w:rFonts w:cs="Arial"/>
          <w:lang w:val="sl-SI"/>
        </w:rPr>
        <w:t xml:space="preserve"> poglavju 4</w:t>
      </w:r>
      <w:r w:rsidRPr="00AE6115">
        <w:rPr>
          <w:rFonts w:cs="Arial"/>
          <w:lang w:val="sl-SI"/>
        </w:rPr>
        <w:t xml:space="preserve"> </w:t>
      </w:r>
      <w:r w:rsidR="00656564" w:rsidRPr="00AE6115">
        <w:rPr>
          <w:rFonts w:cs="Arial"/>
          <w:lang w:val="sl-SI"/>
        </w:rPr>
        <w:t>te</w:t>
      </w:r>
      <w:r w:rsidR="00CB728F" w:rsidRPr="00AE6115">
        <w:rPr>
          <w:rFonts w:cs="Arial"/>
          <w:lang w:val="sl-SI"/>
        </w:rPr>
        <w:t>ga</w:t>
      </w:r>
      <w:r w:rsidR="00656564" w:rsidRPr="00AE6115">
        <w:rPr>
          <w:rFonts w:cs="Arial"/>
          <w:lang w:val="sl-SI"/>
        </w:rPr>
        <w:t xml:space="preserve"> </w:t>
      </w:r>
      <w:r w:rsidRPr="00AE6115">
        <w:rPr>
          <w:rFonts w:cs="Arial"/>
          <w:lang w:val="sl-SI"/>
        </w:rPr>
        <w:t>navodil</w:t>
      </w:r>
      <w:r w:rsidR="00CB728F" w:rsidRPr="00AE6115">
        <w:rPr>
          <w:rFonts w:cs="Arial"/>
          <w:lang w:val="sl-SI"/>
        </w:rPr>
        <w:t>a</w:t>
      </w:r>
      <w:r w:rsidRPr="00AE6115">
        <w:rPr>
          <w:rFonts w:cs="Arial"/>
          <w:lang w:val="sl-SI"/>
        </w:rPr>
        <w:t xml:space="preserve">. Zmanjšanje števila tretiranj z dveh na eno tretiranje velja le za vinograd, v katerem imetnik spremlja ulov ameriškega škržatka in zapisuje število ulovljenih škržatkov. Če v teh občinah v vinogradih ne spremlja ameriškega škržatka, kot je določeno v </w:t>
      </w:r>
      <w:r w:rsidR="00C10124" w:rsidRPr="00AE6115">
        <w:rPr>
          <w:rFonts w:cs="Arial"/>
          <w:lang w:val="sl-SI"/>
        </w:rPr>
        <w:t xml:space="preserve">tem </w:t>
      </w:r>
      <w:r w:rsidRPr="00AE6115">
        <w:rPr>
          <w:rFonts w:cs="Arial"/>
          <w:lang w:val="sl-SI"/>
        </w:rPr>
        <w:t>navodil</w:t>
      </w:r>
      <w:r w:rsidR="00C10124" w:rsidRPr="00AE6115">
        <w:rPr>
          <w:rFonts w:cs="Arial"/>
          <w:lang w:val="sl-SI"/>
        </w:rPr>
        <w:t>u</w:t>
      </w:r>
      <w:r w:rsidRPr="00AE6115">
        <w:rPr>
          <w:rFonts w:cs="Arial"/>
          <w:lang w:val="sl-SI"/>
        </w:rPr>
        <w:t>, mora opraviti 2 tretiranji.</w:t>
      </w:r>
    </w:p>
    <w:bookmarkEnd w:id="57"/>
    <w:p w14:paraId="612B5248" w14:textId="77777777" w:rsidR="001F1517" w:rsidRPr="00AE6115" w:rsidRDefault="001F1517" w:rsidP="00BC1728">
      <w:pPr>
        <w:pStyle w:val="Brezrazmikov"/>
        <w:spacing w:line="276" w:lineRule="auto"/>
        <w:jc w:val="both"/>
        <w:rPr>
          <w:rFonts w:cs="Arial"/>
          <w:lang w:val="sl-SI"/>
        </w:rPr>
      </w:pPr>
    </w:p>
    <w:p w14:paraId="56008D77" w14:textId="63DDADDA" w:rsidR="001F1517" w:rsidRPr="00AE6115" w:rsidRDefault="001F1517" w:rsidP="001F1517">
      <w:pPr>
        <w:jc w:val="both"/>
        <w:rPr>
          <w:rFonts w:cs="Arial"/>
          <w:lang w:val="sl-SI"/>
        </w:rPr>
      </w:pPr>
      <w:r w:rsidRPr="00AE6115">
        <w:rPr>
          <w:rFonts w:cs="Arial"/>
          <w:b/>
          <w:bCs/>
          <w:u w:val="single"/>
          <w:lang w:val="sl-SI"/>
        </w:rPr>
        <w:t>Okvirni roki zatiranja ameriškega škržatka in fitofarmacevtska sredstva</w:t>
      </w:r>
      <w:r w:rsidRPr="00AE6115">
        <w:rPr>
          <w:rFonts w:cs="Arial"/>
          <w:u w:val="single"/>
          <w:lang w:val="sl-SI"/>
        </w:rPr>
        <w:t xml:space="preserve"> </w:t>
      </w:r>
      <w:r w:rsidRPr="00AE6115">
        <w:rPr>
          <w:rFonts w:cs="Arial"/>
          <w:lang w:val="sl-SI"/>
        </w:rPr>
        <w:t xml:space="preserve">so za Štajersko in Prekmurje (območje KGZS – Zavod Maribor in IHPS) ter za območje Posavja, Dolenjske in Bele krajine (območje KGZS – Zavod Novo mesto) navedeni v preglednici 5 in za Primorsko (območje KGZS – Zavod Nova Gorica) v preglednici 6. </w:t>
      </w:r>
    </w:p>
    <w:p w14:paraId="6E3FEAFD" w14:textId="77777777" w:rsidR="001F1517" w:rsidRPr="00AE6115" w:rsidRDefault="001F1517" w:rsidP="00AF177E">
      <w:pPr>
        <w:jc w:val="both"/>
        <w:rPr>
          <w:rFonts w:cs="Arial"/>
          <w:b/>
          <w:bCs/>
          <w:snapToGrid w:val="0"/>
          <w:lang w:val="sl-SI"/>
        </w:rPr>
      </w:pPr>
    </w:p>
    <w:p w14:paraId="642E78F8" w14:textId="77777777" w:rsidR="00B9164B" w:rsidRPr="00AE6115" w:rsidRDefault="00B9164B">
      <w:pPr>
        <w:spacing w:line="240" w:lineRule="auto"/>
        <w:rPr>
          <w:b/>
          <w:bCs/>
          <w:szCs w:val="20"/>
          <w:lang w:val="sl-SI" w:eastAsia="sl-SI"/>
        </w:rPr>
      </w:pPr>
      <w:bookmarkStart w:id="58" w:name="_Toc153807993"/>
      <w:bookmarkEnd w:id="47"/>
      <w:r w:rsidRPr="00AE6115">
        <w:rPr>
          <w:lang w:val="sl-SI"/>
        </w:rPr>
        <w:br w:type="page"/>
      </w:r>
    </w:p>
    <w:p w14:paraId="607F2ED1" w14:textId="7DAA9AFF" w:rsidR="003B6E1F" w:rsidRDefault="00A952C7" w:rsidP="00A952C7">
      <w:pPr>
        <w:pStyle w:val="Napis"/>
      </w:pPr>
      <w:bookmarkStart w:id="59" w:name="_Toc154132936"/>
      <w:bookmarkStart w:id="60" w:name="_Toc195107331"/>
      <w:r w:rsidRPr="00AE6115">
        <w:lastRenderedPageBreak/>
        <w:t xml:space="preserve">Preglednica </w:t>
      </w:r>
      <w:r>
        <w:fldChar w:fldCharType="begin"/>
      </w:r>
      <w:r>
        <w:instrText xml:space="preserve"> SEQ Preglednica \* ARABIC </w:instrText>
      </w:r>
      <w:r>
        <w:fldChar w:fldCharType="separate"/>
      </w:r>
      <w:r w:rsidR="00357E30">
        <w:rPr>
          <w:noProof/>
        </w:rPr>
        <w:t>5</w:t>
      </w:r>
      <w:r>
        <w:rPr>
          <w:noProof/>
        </w:rPr>
        <w:fldChar w:fldCharType="end"/>
      </w:r>
      <w:r w:rsidRPr="00AE6115">
        <w:t>: Okvirni roki zatiranja ameriškega škržatka v vinogradih za pridelavo grozdja na razmejenem območju SV Slovenije (Štajerska in Prekmurje; območje KGZS – Zavod Maribor in IHPS) in JV Slovenije (Posavje, Dolenjska, Bela krajina; območje KGZS – Zavod Novo</w:t>
      </w:r>
      <w:bookmarkEnd w:id="58"/>
      <w:bookmarkEnd w:id="59"/>
      <w:r w:rsidR="00DB5543" w:rsidRPr="00AE6115">
        <w:t xml:space="preserve"> mesto)</w:t>
      </w:r>
      <w:r w:rsidR="002D304B" w:rsidRPr="00AE6115">
        <w:t xml:space="preserve"> in ustrezna fitofarmacevtska sredstva</w:t>
      </w:r>
      <w:bookmarkEnd w:id="60"/>
    </w:p>
    <w:p w14:paraId="476BCBF2" w14:textId="77777777" w:rsidR="00D11710" w:rsidRPr="00D11710" w:rsidRDefault="00D11710" w:rsidP="00D11710">
      <w:pPr>
        <w:rPr>
          <w:lang w:val="sl-SI" w:eastAsia="sl-SI"/>
        </w:rPr>
      </w:pPr>
    </w:p>
    <w:tbl>
      <w:tblPr>
        <w:tblStyle w:val="Tabelamrea"/>
        <w:tblW w:w="9209" w:type="dxa"/>
        <w:tblLayout w:type="fixed"/>
        <w:tblLook w:val="06A0" w:firstRow="1" w:lastRow="0" w:firstColumn="1" w:lastColumn="0" w:noHBand="1" w:noVBand="1"/>
      </w:tblPr>
      <w:tblGrid>
        <w:gridCol w:w="1448"/>
        <w:gridCol w:w="1382"/>
        <w:gridCol w:w="1490"/>
        <w:gridCol w:w="1955"/>
        <w:gridCol w:w="2934"/>
      </w:tblGrid>
      <w:tr w:rsidR="00D11710" w:rsidRPr="00B9164B" w14:paraId="2D9DAFD2" w14:textId="77777777" w:rsidTr="00CE1F61">
        <w:trPr>
          <w:trHeight w:val="1020"/>
          <w:tblHeader/>
        </w:trPr>
        <w:tc>
          <w:tcPr>
            <w:tcW w:w="1448" w:type="dxa"/>
            <w:shd w:val="clear" w:color="auto" w:fill="EDEDED" w:themeFill="accent3" w:themeFillTint="33"/>
            <w:vAlign w:val="center"/>
            <w:hideMark/>
          </w:tcPr>
          <w:p w14:paraId="0F8B58F0" w14:textId="77777777" w:rsidR="00D11710" w:rsidRPr="00DB5543" w:rsidRDefault="00D11710" w:rsidP="00CE1F61">
            <w:pPr>
              <w:spacing w:line="240" w:lineRule="auto"/>
              <w:rPr>
                <w:rFonts w:cs="Arial"/>
                <w:b/>
                <w:bCs/>
                <w:caps/>
                <w:snapToGrid w:val="0"/>
                <w:sz w:val="18"/>
                <w:szCs w:val="18"/>
                <w:lang w:val="sl-SI"/>
              </w:rPr>
            </w:pPr>
            <w:r w:rsidRPr="00DB5543">
              <w:rPr>
                <w:rFonts w:cs="Arial"/>
                <w:b/>
                <w:bCs/>
                <w:caps/>
                <w:snapToGrid w:val="0"/>
                <w:sz w:val="18"/>
                <w:szCs w:val="18"/>
                <w:lang w:val="sl-SI"/>
              </w:rPr>
              <w:t>TRETIRANJE / OKVIRNI TERMIN</w:t>
            </w:r>
          </w:p>
        </w:tc>
        <w:tc>
          <w:tcPr>
            <w:tcW w:w="1382" w:type="dxa"/>
            <w:shd w:val="clear" w:color="auto" w:fill="EDEDED" w:themeFill="accent3" w:themeFillTint="33"/>
            <w:vAlign w:val="center"/>
            <w:hideMark/>
          </w:tcPr>
          <w:p w14:paraId="6FDFB611" w14:textId="77777777" w:rsidR="00D11710" w:rsidRPr="00DB5543" w:rsidRDefault="00D11710" w:rsidP="00CE1F61">
            <w:pPr>
              <w:spacing w:line="240" w:lineRule="auto"/>
              <w:rPr>
                <w:rFonts w:cs="Arial"/>
                <w:b/>
                <w:bCs/>
                <w:caps/>
                <w:snapToGrid w:val="0"/>
                <w:sz w:val="18"/>
                <w:szCs w:val="18"/>
                <w:lang w:val="sl-SI"/>
              </w:rPr>
            </w:pPr>
            <w:r w:rsidRPr="00DB5543">
              <w:rPr>
                <w:rFonts w:cs="Arial"/>
                <w:b/>
                <w:bCs/>
                <w:caps/>
                <w:snapToGrid w:val="0"/>
                <w:sz w:val="18"/>
                <w:szCs w:val="18"/>
                <w:lang w:val="sl-SI"/>
              </w:rPr>
              <w:t>FENOLOŠKA FAZA RAZVOJA TRTE</w:t>
            </w:r>
          </w:p>
        </w:tc>
        <w:tc>
          <w:tcPr>
            <w:tcW w:w="1490" w:type="dxa"/>
            <w:shd w:val="clear" w:color="auto" w:fill="EDEDED" w:themeFill="accent3" w:themeFillTint="33"/>
            <w:vAlign w:val="center"/>
            <w:hideMark/>
          </w:tcPr>
          <w:p w14:paraId="7458A3EE" w14:textId="77777777" w:rsidR="00D11710" w:rsidRPr="00DB5543" w:rsidRDefault="00D11710" w:rsidP="00CE1F61">
            <w:pPr>
              <w:spacing w:line="240" w:lineRule="auto"/>
              <w:rPr>
                <w:rFonts w:cs="Arial"/>
                <w:b/>
                <w:bCs/>
                <w:caps/>
                <w:snapToGrid w:val="0"/>
                <w:sz w:val="18"/>
                <w:szCs w:val="18"/>
                <w:lang w:val="sl-SI"/>
              </w:rPr>
            </w:pPr>
            <w:r w:rsidRPr="00DB5543">
              <w:rPr>
                <w:rFonts w:cs="Arial"/>
                <w:b/>
                <w:bCs/>
                <w:caps/>
                <w:snapToGrid w:val="0"/>
                <w:sz w:val="18"/>
                <w:szCs w:val="18"/>
                <w:lang w:val="sl-SI"/>
              </w:rPr>
              <w:t>RAZVOJNI STADIJ AMERIŠKEGA ŠKRŽATKA</w:t>
            </w:r>
          </w:p>
        </w:tc>
        <w:tc>
          <w:tcPr>
            <w:tcW w:w="1955" w:type="dxa"/>
            <w:shd w:val="clear" w:color="auto" w:fill="EDEDED" w:themeFill="accent3" w:themeFillTint="33"/>
            <w:vAlign w:val="center"/>
            <w:hideMark/>
          </w:tcPr>
          <w:p w14:paraId="0795E81C" w14:textId="77777777" w:rsidR="00D11710" w:rsidRPr="00DB5543" w:rsidRDefault="00D11710" w:rsidP="00CE1F61">
            <w:pPr>
              <w:spacing w:line="240" w:lineRule="auto"/>
              <w:rPr>
                <w:rFonts w:cs="Arial"/>
                <w:b/>
                <w:bCs/>
                <w:caps/>
                <w:snapToGrid w:val="0"/>
                <w:sz w:val="18"/>
                <w:szCs w:val="18"/>
                <w:lang w:val="sl-SI"/>
              </w:rPr>
            </w:pPr>
            <w:r w:rsidRPr="00DB5543">
              <w:rPr>
                <w:rFonts w:cs="Arial"/>
                <w:b/>
                <w:bCs/>
                <w:caps/>
                <w:snapToGrid w:val="0"/>
                <w:sz w:val="18"/>
                <w:szCs w:val="18"/>
                <w:lang w:val="sl-SI"/>
              </w:rPr>
              <w:t>PRIPRAVEK</w:t>
            </w:r>
          </w:p>
        </w:tc>
        <w:tc>
          <w:tcPr>
            <w:tcW w:w="2934" w:type="dxa"/>
            <w:shd w:val="clear" w:color="auto" w:fill="EDEDED" w:themeFill="accent3" w:themeFillTint="33"/>
            <w:vAlign w:val="center"/>
            <w:hideMark/>
          </w:tcPr>
          <w:p w14:paraId="1CF63D63" w14:textId="77777777" w:rsidR="00D11710" w:rsidRPr="00DB5543" w:rsidRDefault="00D11710" w:rsidP="00CE1F61">
            <w:pPr>
              <w:spacing w:line="240" w:lineRule="auto"/>
              <w:rPr>
                <w:rFonts w:cs="Arial"/>
                <w:b/>
                <w:bCs/>
                <w:caps/>
                <w:snapToGrid w:val="0"/>
                <w:sz w:val="18"/>
                <w:szCs w:val="18"/>
                <w:lang w:val="sl-SI"/>
              </w:rPr>
            </w:pPr>
            <w:r w:rsidRPr="00DB5543">
              <w:rPr>
                <w:rFonts w:cs="Arial"/>
                <w:b/>
                <w:bCs/>
                <w:caps/>
                <w:snapToGrid w:val="0"/>
                <w:sz w:val="18"/>
                <w:szCs w:val="18"/>
                <w:lang w:val="sl-SI"/>
              </w:rPr>
              <w:t>OPOMBE</w:t>
            </w:r>
          </w:p>
        </w:tc>
      </w:tr>
      <w:tr w:rsidR="00D11710" w:rsidRPr="00F12A9D" w14:paraId="3675160F" w14:textId="77777777" w:rsidTr="00CE1F61">
        <w:tc>
          <w:tcPr>
            <w:tcW w:w="1448" w:type="dxa"/>
            <w:hideMark/>
          </w:tcPr>
          <w:p w14:paraId="156ECF40" w14:textId="77777777" w:rsidR="00D11710" w:rsidRPr="00A005D8" w:rsidRDefault="00D11710" w:rsidP="00CE1F61">
            <w:pPr>
              <w:rPr>
                <w:rFonts w:cs="Arial"/>
                <w:snapToGrid w:val="0"/>
                <w:lang w:val="pt-PT"/>
              </w:rPr>
            </w:pPr>
            <w:r w:rsidRPr="00A005D8">
              <w:rPr>
                <w:rFonts w:cs="Arial"/>
                <w:snapToGrid w:val="0"/>
                <w:lang w:val="pt-PT"/>
              </w:rPr>
              <w:t>1. tretiranje:</w:t>
            </w:r>
          </w:p>
          <w:p w14:paraId="57119A6C" w14:textId="77777777" w:rsidR="00D11710" w:rsidRPr="00A005D8" w:rsidRDefault="00D11710" w:rsidP="00CE1F61">
            <w:pPr>
              <w:rPr>
                <w:rFonts w:cs="Arial"/>
                <w:snapToGrid w:val="0"/>
                <w:szCs w:val="20"/>
                <w:lang w:val="sl-SI"/>
              </w:rPr>
            </w:pPr>
            <w:r w:rsidRPr="00A005D8">
              <w:rPr>
                <w:rFonts w:cs="Arial"/>
                <w:snapToGrid w:val="0"/>
                <w:szCs w:val="20"/>
                <w:lang w:val="sl-SI"/>
              </w:rPr>
              <w:t>sredina junija do konca junija</w:t>
            </w:r>
          </w:p>
        </w:tc>
        <w:tc>
          <w:tcPr>
            <w:tcW w:w="1382" w:type="dxa"/>
          </w:tcPr>
          <w:p w14:paraId="595E08B6" w14:textId="77777777" w:rsidR="00D11710" w:rsidRPr="00A005D8" w:rsidRDefault="00D11710" w:rsidP="00CE1F61">
            <w:pPr>
              <w:rPr>
                <w:rFonts w:cs="Arial"/>
                <w:b/>
                <w:snapToGrid w:val="0"/>
                <w:szCs w:val="20"/>
                <w:lang w:val="sl-SI"/>
              </w:rPr>
            </w:pPr>
            <w:r w:rsidRPr="00A005D8">
              <w:rPr>
                <w:rFonts w:cs="Arial"/>
                <w:b/>
                <w:snapToGrid w:val="0"/>
                <w:szCs w:val="20"/>
                <w:lang w:val="sl-SI"/>
              </w:rPr>
              <w:t>Po končanem cvetenju</w:t>
            </w:r>
            <w:r>
              <w:rPr>
                <w:rFonts w:cs="Arial"/>
                <w:b/>
                <w:snapToGrid w:val="0"/>
                <w:szCs w:val="20"/>
                <w:lang w:val="sl-SI"/>
              </w:rPr>
              <w:t xml:space="preserve"> vinske trte</w:t>
            </w:r>
          </w:p>
          <w:p w14:paraId="0781020A" w14:textId="77777777" w:rsidR="00D11710" w:rsidRPr="00A005D8" w:rsidRDefault="00D11710" w:rsidP="00CE1F61">
            <w:pPr>
              <w:rPr>
                <w:rFonts w:cs="Arial"/>
                <w:snapToGrid w:val="0"/>
                <w:szCs w:val="20"/>
                <w:lang w:val="sl-SI"/>
              </w:rPr>
            </w:pPr>
            <w:r>
              <w:rPr>
                <w:rFonts w:cs="Arial"/>
                <w:snapToGrid w:val="0"/>
                <w:szCs w:val="20"/>
                <w:lang w:val="sl-SI"/>
              </w:rPr>
              <w:t>(</w:t>
            </w:r>
            <w:r w:rsidRPr="00A005D8">
              <w:rPr>
                <w:rFonts w:cs="Arial"/>
                <w:snapToGrid w:val="0"/>
                <w:szCs w:val="20"/>
                <w:lang w:val="sl-SI"/>
              </w:rPr>
              <w:t>BBCH 69</w:t>
            </w:r>
            <w:r>
              <w:rPr>
                <w:rFonts w:cs="Arial"/>
                <w:snapToGrid w:val="0"/>
                <w:szCs w:val="20"/>
                <w:lang w:val="sl-SI"/>
              </w:rPr>
              <w:t>)</w:t>
            </w:r>
          </w:p>
          <w:p w14:paraId="7B37FDE4" w14:textId="77777777" w:rsidR="00D11710" w:rsidRPr="00A005D8" w:rsidRDefault="00D11710" w:rsidP="00CE1F61">
            <w:pPr>
              <w:rPr>
                <w:rFonts w:cs="Arial"/>
                <w:snapToGrid w:val="0"/>
                <w:szCs w:val="20"/>
                <w:lang w:val="sl-SI"/>
              </w:rPr>
            </w:pPr>
          </w:p>
        </w:tc>
        <w:tc>
          <w:tcPr>
            <w:tcW w:w="1490" w:type="dxa"/>
            <w:hideMark/>
          </w:tcPr>
          <w:p w14:paraId="2E13FFE0" w14:textId="77777777" w:rsidR="00D11710" w:rsidRPr="00A005D8" w:rsidRDefault="00D11710" w:rsidP="00CE1F61">
            <w:pPr>
              <w:rPr>
                <w:rFonts w:cs="Arial"/>
                <w:snapToGrid w:val="0"/>
                <w:szCs w:val="20"/>
                <w:lang w:val="sl-SI"/>
              </w:rPr>
            </w:pPr>
            <w:r w:rsidRPr="00A005D8">
              <w:rPr>
                <w:rFonts w:cs="Arial"/>
                <w:snapToGrid w:val="0"/>
                <w:szCs w:val="20"/>
                <w:lang w:val="sl-SI"/>
              </w:rPr>
              <w:t>Ličinke L</w:t>
            </w:r>
            <w:r w:rsidRPr="00A005D8">
              <w:rPr>
                <w:rFonts w:cs="Arial"/>
                <w:snapToGrid w:val="0"/>
                <w:szCs w:val="20"/>
                <w:vertAlign w:val="subscript"/>
                <w:lang w:val="sl-SI"/>
              </w:rPr>
              <w:t>1</w:t>
            </w:r>
            <w:r w:rsidRPr="00A005D8">
              <w:rPr>
                <w:rFonts w:cs="Arial"/>
                <w:snapToGrid w:val="0"/>
                <w:szCs w:val="20"/>
                <w:lang w:val="sl-SI"/>
              </w:rPr>
              <w:t>– L</w:t>
            </w:r>
            <w:r w:rsidRPr="00A005D8">
              <w:rPr>
                <w:rFonts w:cs="Arial"/>
                <w:snapToGrid w:val="0"/>
                <w:szCs w:val="20"/>
                <w:vertAlign w:val="subscript"/>
                <w:lang w:val="sl-SI"/>
              </w:rPr>
              <w:t>3</w:t>
            </w:r>
          </w:p>
          <w:p w14:paraId="504C0B84" w14:textId="77777777" w:rsidR="00D11710" w:rsidRPr="00A005D8" w:rsidRDefault="00D11710" w:rsidP="00CE1F61">
            <w:pPr>
              <w:rPr>
                <w:rFonts w:cs="Arial"/>
                <w:snapToGrid w:val="0"/>
                <w:szCs w:val="20"/>
                <w:lang w:val="sl-SI"/>
              </w:rPr>
            </w:pPr>
            <w:r w:rsidRPr="00A005D8">
              <w:rPr>
                <w:rFonts w:cs="Arial"/>
                <w:snapToGrid w:val="0"/>
                <w:szCs w:val="20"/>
                <w:lang w:val="sl-SI"/>
              </w:rPr>
              <w:t>(2-4 tedne po začetku izleganja)</w:t>
            </w:r>
          </w:p>
        </w:tc>
        <w:tc>
          <w:tcPr>
            <w:tcW w:w="1955" w:type="dxa"/>
            <w:hideMark/>
          </w:tcPr>
          <w:p w14:paraId="1062AA50" w14:textId="77777777" w:rsidR="00D11710" w:rsidRPr="00A30867" w:rsidRDefault="00D11710" w:rsidP="00CE1F61">
            <w:pPr>
              <w:rPr>
                <w:rFonts w:cs="Arial"/>
                <w:bCs/>
                <w:snapToGrid w:val="0"/>
                <w:szCs w:val="20"/>
                <w:lang w:val="sl-SI"/>
              </w:rPr>
            </w:pPr>
            <w:r w:rsidRPr="00A30867">
              <w:rPr>
                <w:rFonts w:cs="Arial"/>
                <w:bCs/>
                <w:snapToGrid w:val="0"/>
                <w:szCs w:val="20"/>
                <w:lang w:val="sl-SI"/>
              </w:rPr>
              <w:t xml:space="preserve">Mospilan 20 SG ali </w:t>
            </w:r>
          </w:p>
          <w:p w14:paraId="342C6CFF" w14:textId="77777777" w:rsidR="00D11710" w:rsidRPr="00A005D8" w:rsidRDefault="00D11710" w:rsidP="00CE1F61">
            <w:pPr>
              <w:rPr>
                <w:rFonts w:cs="Arial"/>
                <w:b/>
                <w:snapToGrid w:val="0"/>
                <w:szCs w:val="20"/>
                <w:lang w:val="sl-SI"/>
              </w:rPr>
            </w:pPr>
            <w:r w:rsidRPr="00A30867">
              <w:rPr>
                <w:rFonts w:cs="Arial"/>
                <w:bCs/>
                <w:snapToGrid w:val="0"/>
                <w:szCs w:val="20"/>
                <w:lang w:val="sl-SI"/>
              </w:rPr>
              <w:t>Sivanto prime ali Movento SC 100</w:t>
            </w:r>
          </w:p>
        </w:tc>
        <w:tc>
          <w:tcPr>
            <w:tcW w:w="2934" w:type="dxa"/>
          </w:tcPr>
          <w:p w14:paraId="275E3360" w14:textId="77777777" w:rsidR="00D11710" w:rsidRPr="00A005D8" w:rsidRDefault="00D11710" w:rsidP="00CE1F61">
            <w:pPr>
              <w:rPr>
                <w:rFonts w:cs="Arial"/>
                <w:snapToGrid w:val="0"/>
                <w:szCs w:val="20"/>
                <w:lang w:val="sl-SI"/>
              </w:rPr>
            </w:pPr>
            <w:r>
              <w:rPr>
                <w:rFonts w:cs="Arial"/>
                <w:snapToGrid w:val="0"/>
                <w:szCs w:val="20"/>
                <w:lang w:val="sl-SI"/>
              </w:rPr>
              <w:t>Uporaba insekticidov je dovoljena šele p</w:t>
            </w:r>
            <w:r w:rsidRPr="00A005D8">
              <w:rPr>
                <w:rFonts w:cs="Arial"/>
                <w:snapToGrid w:val="0"/>
                <w:szCs w:val="20"/>
                <w:lang w:val="sl-SI"/>
              </w:rPr>
              <w:t>o končanem cvetenju vinske trte!</w:t>
            </w:r>
          </w:p>
          <w:p w14:paraId="63E5C150" w14:textId="77777777" w:rsidR="00D11710" w:rsidRPr="00A005D8" w:rsidRDefault="00D11710" w:rsidP="00CE1F61">
            <w:pPr>
              <w:rPr>
                <w:rFonts w:cs="Arial"/>
                <w:b/>
                <w:snapToGrid w:val="0"/>
                <w:szCs w:val="20"/>
                <w:lang w:val="sl-SI"/>
              </w:rPr>
            </w:pPr>
            <w:r w:rsidRPr="00A005D8">
              <w:rPr>
                <w:rFonts w:cs="Arial"/>
                <w:b/>
                <w:snapToGrid w:val="0"/>
                <w:szCs w:val="20"/>
                <w:lang w:val="sl-SI"/>
              </w:rPr>
              <w:t>Pripravki Mospilan 20 SG, Sivanto prime in Movento SC 100 imajo sistemično delovanje.</w:t>
            </w:r>
          </w:p>
          <w:p w14:paraId="0036194C" w14:textId="77777777" w:rsidR="00D11710" w:rsidRPr="00A005D8" w:rsidRDefault="00D11710" w:rsidP="00CE1F61">
            <w:pPr>
              <w:rPr>
                <w:rFonts w:cs="Arial"/>
                <w:b/>
                <w:snapToGrid w:val="0"/>
                <w:szCs w:val="20"/>
                <w:lang w:val="sl-SI"/>
              </w:rPr>
            </w:pPr>
            <w:r w:rsidRPr="00A005D8">
              <w:rPr>
                <w:rFonts w:cs="Arial"/>
                <w:b/>
                <w:snapToGrid w:val="0"/>
                <w:szCs w:val="20"/>
                <w:lang w:val="sl-SI"/>
              </w:rPr>
              <w:t xml:space="preserve">Sredstvi Mospilan 20 SG in Sivanto prime lahko v eni rastni dobi uporabimo le enkrat. </w:t>
            </w:r>
          </w:p>
        </w:tc>
      </w:tr>
      <w:tr w:rsidR="00D11710" w:rsidRPr="00F12A9D" w14:paraId="60AE4300" w14:textId="77777777" w:rsidTr="00CE1F61">
        <w:tc>
          <w:tcPr>
            <w:tcW w:w="1448" w:type="dxa"/>
            <w:hideMark/>
          </w:tcPr>
          <w:p w14:paraId="44DBFFB0" w14:textId="77777777" w:rsidR="00D11710" w:rsidRPr="00A005D8" w:rsidRDefault="00D11710" w:rsidP="00CE1F61">
            <w:pPr>
              <w:rPr>
                <w:rFonts w:cs="Arial"/>
                <w:snapToGrid w:val="0"/>
                <w:lang w:val="pt-PT"/>
              </w:rPr>
            </w:pPr>
            <w:r w:rsidRPr="00A005D8">
              <w:rPr>
                <w:rFonts w:cs="Arial"/>
                <w:snapToGrid w:val="0"/>
                <w:lang w:val="pt-PT"/>
              </w:rPr>
              <w:t xml:space="preserve">2. tretiranje: </w:t>
            </w:r>
          </w:p>
          <w:p w14:paraId="46ECDAAE" w14:textId="77777777" w:rsidR="00D11710" w:rsidRPr="00A005D8" w:rsidRDefault="00D11710" w:rsidP="00CE1F61">
            <w:pPr>
              <w:rPr>
                <w:rFonts w:cs="Arial"/>
                <w:snapToGrid w:val="0"/>
                <w:szCs w:val="20"/>
                <w:lang w:val="sl-SI"/>
              </w:rPr>
            </w:pPr>
            <w:r w:rsidRPr="00A005D8">
              <w:rPr>
                <w:rFonts w:cs="Arial"/>
                <w:snapToGrid w:val="0"/>
                <w:szCs w:val="20"/>
                <w:lang w:val="sl-SI"/>
              </w:rPr>
              <w:t>običajno 3 tedne po 1. tretiranju (do 15. julija)</w:t>
            </w:r>
          </w:p>
        </w:tc>
        <w:tc>
          <w:tcPr>
            <w:tcW w:w="1382" w:type="dxa"/>
            <w:hideMark/>
          </w:tcPr>
          <w:p w14:paraId="078E1397" w14:textId="77777777" w:rsidR="00D11710" w:rsidRPr="00A005D8" w:rsidRDefault="00D11710" w:rsidP="00CE1F61">
            <w:pPr>
              <w:rPr>
                <w:rFonts w:cs="Arial"/>
                <w:snapToGrid w:val="0"/>
                <w:szCs w:val="20"/>
                <w:lang w:val="sl-SI"/>
              </w:rPr>
            </w:pPr>
            <w:r w:rsidRPr="00A005D8">
              <w:rPr>
                <w:rFonts w:cs="Arial"/>
                <w:snapToGrid w:val="0"/>
                <w:szCs w:val="20"/>
                <w:lang w:val="sl-SI"/>
              </w:rPr>
              <w:t>BBCH</w:t>
            </w:r>
          </w:p>
          <w:p w14:paraId="70923B2E" w14:textId="77777777" w:rsidR="00D11710" w:rsidRPr="00A005D8" w:rsidRDefault="00D11710" w:rsidP="00CE1F61">
            <w:pPr>
              <w:rPr>
                <w:rFonts w:cs="Arial"/>
                <w:snapToGrid w:val="0"/>
                <w:szCs w:val="20"/>
                <w:lang w:val="sl-SI"/>
              </w:rPr>
            </w:pPr>
            <w:r w:rsidRPr="00A005D8">
              <w:rPr>
                <w:rFonts w:cs="Arial"/>
                <w:snapToGrid w:val="0"/>
                <w:szCs w:val="20"/>
                <w:lang w:val="sl-SI"/>
              </w:rPr>
              <w:t>od 71 dalje</w:t>
            </w:r>
          </w:p>
        </w:tc>
        <w:tc>
          <w:tcPr>
            <w:tcW w:w="1490" w:type="dxa"/>
            <w:hideMark/>
          </w:tcPr>
          <w:p w14:paraId="34F53DCF" w14:textId="77777777" w:rsidR="00D11710" w:rsidRPr="00A005D8" w:rsidRDefault="00D11710" w:rsidP="00CE1F61">
            <w:pPr>
              <w:rPr>
                <w:rFonts w:cs="Arial"/>
                <w:snapToGrid w:val="0"/>
                <w:szCs w:val="20"/>
                <w:lang w:val="sl-SI"/>
              </w:rPr>
            </w:pPr>
            <w:r w:rsidRPr="00A005D8">
              <w:rPr>
                <w:rFonts w:cs="Arial"/>
                <w:snapToGrid w:val="0"/>
                <w:szCs w:val="20"/>
                <w:lang w:val="sl-SI"/>
              </w:rPr>
              <w:t>Ličinke L</w:t>
            </w:r>
            <w:r w:rsidRPr="00A005D8">
              <w:rPr>
                <w:rFonts w:cs="Arial"/>
                <w:snapToGrid w:val="0"/>
                <w:szCs w:val="20"/>
                <w:vertAlign w:val="subscript"/>
                <w:lang w:val="sl-SI"/>
              </w:rPr>
              <w:t>2</w:t>
            </w:r>
            <w:r w:rsidRPr="00A005D8">
              <w:rPr>
                <w:rFonts w:cs="Arial"/>
                <w:snapToGrid w:val="0"/>
                <w:szCs w:val="20"/>
                <w:lang w:val="sl-SI"/>
              </w:rPr>
              <w:t xml:space="preserve"> do L</w:t>
            </w:r>
            <w:r w:rsidRPr="00A005D8">
              <w:rPr>
                <w:rFonts w:cs="Arial"/>
                <w:snapToGrid w:val="0"/>
                <w:szCs w:val="20"/>
                <w:vertAlign w:val="subscript"/>
                <w:lang w:val="sl-SI"/>
              </w:rPr>
              <w:t>5</w:t>
            </w:r>
            <w:r w:rsidRPr="00A005D8">
              <w:rPr>
                <w:rFonts w:cs="Arial"/>
                <w:snapToGrid w:val="0"/>
                <w:szCs w:val="20"/>
                <w:lang w:val="sl-SI"/>
              </w:rPr>
              <w:t>, prvi odrasli škržatki</w:t>
            </w:r>
          </w:p>
        </w:tc>
        <w:tc>
          <w:tcPr>
            <w:tcW w:w="1955" w:type="dxa"/>
          </w:tcPr>
          <w:p w14:paraId="3F510FD5" w14:textId="77777777" w:rsidR="00D11710" w:rsidRPr="00A005D8" w:rsidRDefault="00D11710" w:rsidP="00CE1F61">
            <w:pPr>
              <w:rPr>
                <w:rFonts w:cs="Arial"/>
                <w:snapToGrid w:val="0"/>
                <w:szCs w:val="20"/>
                <w:lang w:val="sl-SI"/>
              </w:rPr>
            </w:pPr>
            <w:r w:rsidRPr="00A005D8">
              <w:rPr>
                <w:rFonts w:cs="Arial"/>
                <w:snapToGrid w:val="0"/>
                <w:szCs w:val="20"/>
                <w:lang w:val="sl-SI"/>
              </w:rPr>
              <w:t>Sivanto prime ali</w:t>
            </w:r>
          </w:p>
          <w:p w14:paraId="23D92BDB" w14:textId="77777777" w:rsidR="00D11710" w:rsidRPr="00A005D8" w:rsidRDefault="00D11710" w:rsidP="00CE1F61">
            <w:pPr>
              <w:rPr>
                <w:rFonts w:cs="Arial"/>
                <w:snapToGrid w:val="0"/>
                <w:szCs w:val="20"/>
                <w:lang w:val="sl-SI"/>
              </w:rPr>
            </w:pPr>
            <w:r w:rsidRPr="00A005D8">
              <w:rPr>
                <w:rFonts w:cs="Arial"/>
                <w:snapToGrid w:val="0"/>
                <w:szCs w:val="20"/>
                <w:lang w:val="sl-SI"/>
              </w:rPr>
              <w:t xml:space="preserve">Movento SC 100 ali </w:t>
            </w:r>
          </w:p>
          <w:p w14:paraId="5D74435A" w14:textId="77777777" w:rsidR="00D11710" w:rsidRPr="00A005D8" w:rsidRDefault="00D11710" w:rsidP="00CE1F61">
            <w:pPr>
              <w:rPr>
                <w:rFonts w:cs="Arial"/>
                <w:snapToGrid w:val="0"/>
                <w:szCs w:val="20"/>
                <w:lang w:val="sl-SI"/>
              </w:rPr>
            </w:pPr>
            <w:r w:rsidRPr="00A005D8">
              <w:rPr>
                <w:rFonts w:cs="Arial"/>
                <w:snapToGrid w:val="0"/>
                <w:szCs w:val="20"/>
                <w:lang w:val="sl-SI"/>
              </w:rPr>
              <w:t>Decis 2,5 EC ali Decis 100 EC ali</w:t>
            </w:r>
          </w:p>
          <w:p w14:paraId="5048C8E2" w14:textId="77777777" w:rsidR="00D11710" w:rsidRDefault="00D11710" w:rsidP="00CE1F61">
            <w:pPr>
              <w:rPr>
                <w:rFonts w:cs="Arial"/>
                <w:snapToGrid w:val="0"/>
                <w:szCs w:val="20"/>
                <w:lang w:val="sl-SI"/>
              </w:rPr>
            </w:pPr>
            <w:r w:rsidRPr="00A005D8">
              <w:rPr>
                <w:rFonts w:cs="Arial"/>
                <w:snapToGrid w:val="0"/>
                <w:szCs w:val="20"/>
                <w:lang w:val="sl-SI"/>
              </w:rPr>
              <w:t>Mavrik 240 EW</w:t>
            </w:r>
          </w:p>
          <w:p w14:paraId="134F633E" w14:textId="77777777" w:rsidR="00D11710" w:rsidRPr="00A005D8" w:rsidRDefault="00D11710" w:rsidP="00CE1F61">
            <w:pPr>
              <w:rPr>
                <w:rFonts w:cs="Arial"/>
                <w:snapToGrid w:val="0"/>
                <w:szCs w:val="20"/>
                <w:lang w:val="sl-SI"/>
              </w:rPr>
            </w:pPr>
            <w:r>
              <w:rPr>
                <w:rFonts w:cs="Arial"/>
                <w:snapToGrid w:val="0"/>
                <w:szCs w:val="20"/>
                <w:lang w:val="sl-SI"/>
              </w:rPr>
              <w:t>Asset five</w:t>
            </w:r>
          </w:p>
          <w:p w14:paraId="679EEC88" w14:textId="77777777" w:rsidR="00D11710" w:rsidRPr="00A005D8" w:rsidRDefault="00D11710" w:rsidP="00CE1F61">
            <w:pPr>
              <w:rPr>
                <w:rFonts w:cs="Arial"/>
                <w:strike/>
                <w:snapToGrid w:val="0"/>
                <w:szCs w:val="20"/>
                <w:lang w:val="sl-SI"/>
              </w:rPr>
            </w:pPr>
          </w:p>
        </w:tc>
        <w:tc>
          <w:tcPr>
            <w:tcW w:w="2934" w:type="dxa"/>
          </w:tcPr>
          <w:p w14:paraId="56E50149" w14:textId="77777777" w:rsidR="00D11710" w:rsidRPr="00A005D8" w:rsidRDefault="00D11710" w:rsidP="00CE1F61">
            <w:pPr>
              <w:rPr>
                <w:rFonts w:cs="Arial"/>
                <w:snapToGrid w:val="0"/>
                <w:szCs w:val="20"/>
                <w:lang w:val="sl-SI"/>
              </w:rPr>
            </w:pPr>
            <w:r w:rsidRPr="00A005D8">
              <w:rPr>
                <w:rFonts w:cs="Arial"/>
                <w:snapToGrid w:val="0"/>
                <w:szCs w:val="20"/>
                <w:lang w:val="sl-SI"/>
              </w:rPr>
              <w:t>Prednost dajemo pripravku Sivanto prime, če ga nismo uporabili že pri prvem tretiranju, ali Movento SC 100.</w:t>
            </w:r>
          </w:p>
          <w:p w14:paraId="2A6F2C3B" w14:textId="77777777" w:rsidR="00D11710" w:rsidRPr="00A005D8" w:rsidRDefault="00D11710" w:rsidP="00CE1F61">
            <w:pPr>
              <w:rPr>
                <w:rFonts w:cs="Arial"/>
                <w:snapToGrid w:val="0"/>
                <w:szCs w:val="20"/>
                <w:lang w:val="sl-SI"/>
              </w:rPr>
            </w:pPr>
          </w:p>
          <w:p w14:paraId="06009DB1" w14:textId="77777777" w:rsidR="00D11710" w:rsidRPr="00A005D8" w:rsidRDefault="00D11710" w:rsidP="00CE1F61">
            <w:pPr>
              <w:rPr>
                <w:rFonts w:cs="Arial"/>
                <w:snapToGrid w:val="0"/>
                <w:szCs w:val="20"/>
                <w:lang w:val="sl-SI"/>
              </w:rPr>
            </w:pPr>
            <w:r w:rsidRPr="00A005D8">
              <w:rPr>
                <w:rFonts w:cs="Arial"/>
                <w:snapToGrid w:val="0"/>
                <w:szCs w:val="20"/>
                <w:lang w:val="sl-SI"/>
              </w:rPr>
              <w:t>Pripravk</w:t>
            </w:r>
            <w:r>
              <w:rPr>
                <w:rFonts w:cs="Arial"/>
                <w:snapToGrid w:val="0"/>
                <w:szCs w:val="20"/>
                <w:lang w:val="sl-SI"/>
              </w:rPr>
              <w:t>a</w:t>
            </w:r>
            <w:r w:rsidRPr="00A005D8">
              <w:rPr>
                <w:rFonts w:cs="Arial"/>
                <w:snapToGrid w:val="0"/>
                <w:szCs w:val="20"/>
                <w:lang w:val="sl-SI"/>
              </w:rPr>
              <w:t xml:space="preserve"> na podlagi aktivne snovi deltametrin (Decis 2,5 EC ali Decis 100 EC) lahko uporabimo samo enkrat v rastni dobi. </w:t>
            </w:r>
          </w:p>
        </w:tc>
      </w:tr>
      <w:tr w:rsidR="00D11710" w:rsidRPr="00F12A9D" w14:paraId="2E8C99BF" w14:textId="77777777" w:rsidTr="00CE1F61">
        <w:tc>
          <w:tcPr>
            <w:tcW w:w="1448" w:type="dxa"/>
          </w:tcPr>
          <w:p w14:paraId="184D3D94" w14:textId="188A8C6F" w:rsidR="00D11710" w:rsidRPr="00723595" w:rsidRDefault="00D11710" w:rsidP="00CE1F61">
            <w:pPr>
              <w:rPr>
                <w:rFonts w:cs="Arial"/>
                <w:snapToGrid w:val="0"/>
                <w:lang w:val="sl-SI"/>
              </w:rPr>
            </w:pPr>
            <w:r w:rsidRPr="00723595">
              <w:rPr>
                <w:rFonts w:cs="Arial"/>
                <w:snapToGrid w:val="0"/>
                <w:lang w:val="sl-SI"/>
              </w:rPr>
              <w:t>3. tretiranje</w:t>
            </w:r>
            <w:r w:rsidR="00644610">
              <w:rPr>
                <w:rFonts w:cs="Arial"/>
                <w:snapToGrid w:val="0"/>
                <w:lang w:val="sl-SI"/>
              </w:rPr>
              <w:t>:</w:t>
            </w:r>
          </w:p>
          <w:p w14:paraId="664023CA" w14:textId="77777777" w:rsidR="00D11710" w:rsidRPr="00A005D8" w:rsidRDefault="00D11710" w:rsidP="00CE1F61">
            <w:pPr>
              <w:rPr>
                <w:rFonts w:cs="Arial"/>
                <w:snapToGrid w:val="0"/>
                <w:szCs w:val="20"/>
                <w:lang w:val="sl-SI"/>
              </w:rPr>
            </w:pPr>
            <w:r w:rsidRPr="00A005D8">
              <w:rPr>
                <w:rFonts w:cs="Arial"/>
                <w:snapToGrid w:val="0"/>
                <w:lang w:val="sl-SI"/>
              </w:rPr>
              <w:t>konec julija/začetek avgusta</w:t>
            </w:r>
          </w:p>
        </w:tc>
        <w:tc>
          <w:tcPr>
            <w:tcW w:w="1382" w:type="dxa"/>
          </w:tcPr>
          <w:p w14:paraId="45A9F218" w14:textId="77777777" w:rsidR="00D11710" w:rsidRPr="00A005D8" w:rsidRDefault="00D11710" w:rsidP="00CE1F61">
            <w:pPr>
              <w:rPr>
                <w:rFonts w:cs="Arial"/>
                <w:snapToGrid w:val="0"/>
                <w:szCs w:val="20"/>
                <w:lang w:val="sl-SI"/>
              </w:rPr>
            </w:pPr>
            <w:r w:rsidRPr="00A005D8">
              <w:rPr>
                <w:rFonts w:cs="Arial"/>
                <w:snapToGrid w:val="0"/>
                <w:szCs w:val="20"/>
                <w:lang w:val="sl-SI"/>
              </w:rPr>
              <w:t>BBCH od 81 dalje</w:t>
            </w:r>
          </w:p>
        </w:tc>
        <w:tc>
          <w:tcPr>
            <w:tcW w:w="1490" w:type="dxa"/>
          </w:tcPr>
          <w:p w14:paraId="23B96A46" w14:textId="77777777" w:rsidR="00D11710" w:rsidRPr="00A005D8" w:rsidRDefault="00D11710" w:rsidP="00CE1F61">
            <w:pPr>
              <w:rPr>
                <w:rFonts w:cs="Arial"/>
                <w:snapToGrid w:val="0"/>
                <w:szCs w:val="20"/>
                <w:lang w:val="sl-SI"/>
              </w:rPr>
            </w:pPr>
            <w:r w:rsidRPr="00A005D8">
              <w:rPr>
                <w:rFonts w:cs="Arial"/>
                <w:snapToGrid w:val="0"/>
                <w:szCs w:val="20"/>
                <w:lang w:val="sl-SI"/>
              </w:rPr>
              <w:t>Odrasli škržatki</w:t>
            </w:r>
          </w:p>
        </w:tc>
        <w:tc>
          <w:tcPr>
            <w:tcW w:w="1955" w:type="dxa"/>
          </w:tcPr>
          <w:p w14:paraId="1B2EB3F5" w14:textId="77777777" w:rsidR="00D11710" w:rsidRDefault="00D11710" w:rsidP="00CE1F61">
            <w:pPr>
              <w:rPr>
                <w:rFonts w:cs="Arial"/>
                <w:snapToGrid w:val="0"/>
                <w:szCs w:val="20"/>
                <w:lang w:val="sl-SI"/>
              </w:rPr>
            </w:pPr>
            <w:r>
              <w:rPr>
                <w:rFonts w:cs="Arial"/>
                <w:snapToGrid w:val="0"/>
                <w:szCs w:val="20"/>
                <w:lang w:val="sl-SI"/>
              </w:rPr>
              <w:t>Asset five</w:t>
            </w:r>
          </w:p>
          <w:p w14:paraId="69BA7E24" w14:textId="77777777" w:rsidR="00D11710" w:rsidRPr="00A005D8" w:rsidRDefault="00D11710" w:rsidP="00CE1F61">
            <w:pPr>
              <w:rPr>
                <w:rFonts w:cs="Arial"/>
                <w:snapToGrid w:val="0"/>
                <w:szCs w:val="20"/>
                <w:lang w:val="sl-SI"/>
              </w:rPr>
            </w:pPr>
            <w:r w:rsidRPr="00A005D8">
              <w:rPr>
                <w:rFonts w:cs="Arial"/>
                <w:snapToGrid w:val="0"/>
                <w:szCs w:val="20"/>
                <w:lang w:val="sl-SI"/>
              </w:rPr>
              <w:t>Biotip floral ali</w:t>
            </w:r>
          </w:p>
          <w:p w14:paraId="32861780" w14:textId="77777777" w:rsidR="00D11710" w:rsidRPr="00A005D8" w:rsidRDefault="00D11710" w:rsidP="00CE1F61">
            <w:pPr>
              <w:rPr>
                <w:rFonts w:cs="Arial"/>
                <w:snapToGrid w:val="0"/>
                <w:szCs w:val="20"/>
                <w:lang w:val="sl-SI"/>
              </w:rPr>
            </w:pPr>
            <w:r w:rsidRPr="00A005D8">
              <w:rPr>
                <w:rFonts w:cs="Arial"/>
                <w:snapToGrid w:val="0"/>
                <w:szCs w:val="20"/>
                <w:lang w:val="sl-SI"/>
              </w:rPr>
              <w:t>Flora verde ali</w:t>
            </w:r>
          </w:p>
          <w:p w14:paraId="5D405CF8" w14:textId="77777777" w:rsidR="00D11710" w:rsidRPr="00A005D8" w:rsidRDefault="00D11710" w:rsidP="00CE1F61">
            <w:pPr>
              <w:rPr>
                <w:rFonts w:cs="Arial"/>
                <w:snapToGrid w:val="0"/>
                <w:szCs w:val="20"/>
                <w:lang w:val="sl-SI"/>
              </w:rPr>
            </w:pPr>
            <w:r w:rsidRPr="00A005D8">
              <w:rPr>
                <w:rFonts w:cs="Arial"/>
                <w:snapToGrid w:val="0"/>
                <w:szCs w:val="20"/>
                <w:lang w:val="sl-SI"/>
              </w:rPr>
              <w:t>Movento SC 100 ali</w:t>
            </w:r>
          </w:p>
          <w:p w14:paraId="093B7D46" w14:textId="77777777" w:rsidR="00D11710" w:rsidRPr="00A005D8" w:rsidRDefault="00D11710" w:rsidP="00CE1F61">
            <w:pPr>
              <w:rPr>
                <w:rFonts w:cs="Arial"/>
                <w:snapToGrid w:val="0"/>
                <w:szCs w:val="20"/>
                <w:lang w:val="sl-SI"/>
              </w:rPr>
            </w:pPr>
            <w:r w:rsidRPr="00A005D8">
              <w:rPr>
                <w:rFonts w:cs="Arial"/>
                <w:snapToGrid w:val="0"/>
                <w:szCs w:val="20"/>
                <w:lang w:val="sl-SI"/>
              </w:rPr>
              <w:t>Sivanto prime</w:t>
            </w:r>
          </w:p>
          <w:p w14:paraId="4A419E7A" w14:textId="77777777" w:rsidR="00D11710" w:rsidRPr="00A005D8" w:rsidRDefault="00D11710" w:rsidP="00CE1F61">
            <w:pPr>
              <w:rPr>
                <w:rFonts w:cs="Arial"/>
                <w:snapToGrid w:val="0"/>
                <w:szCs w:val="20"/>
                <w:lang w:val="sl-SI"/>
              </w:rPr>
            </w:pPr>
            <w:r w:rsidRPr="00A005D8">
              <w:rPr>
                <w:rFonts w:cs="Arial"/>
                <w:snapToGrid w:val="0"/>
                <w:szCs w:val="20"/>
                <w:lang w:val="sl-SI"/>
              </w:rPr>
              <w:t xml:space="preserve">ali </w:t>
            </w:r>
          </w:p>
          <w:p w14:paraId="52698310" w14:textId="77777777" w:rsidR="00D11710" w:rsidRPr="00A005D8" w:rsidRDefault="00D11710" w:rsidP="00CE1F61">
            <w:pPr>
              <w:rPr>
                <w:rFonts w:cs="Arial"/>
                <w:snapToGrid w:val="0"/>
                <w:szCs w:val="20"/>
                <w:lang w:val="sl-SI"/>
              </w:rPr>
            </w:pPr>
            <w:r w:rsidRPr="00A005D8">
              <w:rPr>
                <w:rFonts w:cs="Arial"/>
                <w:snapToGrid w:val="0"/>
                <w:szCs w:val="20"/>
                <w:lang w:val="sl-SI"/>
              </w:rPr>
              <w:t>Decis 100 EC ali</w:t>
            </w:r>
          </w:p>
          <w:p w14:paraId="34D5E75D" w14:textId="77777777" w:rsidR="00D11710" w:rsidRPr="00A005D8" w:rsidRDefault="00D11710" w:rsidP="00CE1F61">
            <w:pPr>
              <w:rPr>
                <w:rFonts w:cs="Arial"/>
                <w:snapToGrid w:val="0"/>
                <w:szCs w:val="20"/>
                <w:lang w:val="sl-SI"/>
              </w:rPr>
            </w:pPr>
            <w:r w:rsidRPr="00A005D8">
              <w:rPr>
                <w:rFonts w:cs="Arial"/>
                <w:snapToGrid w:val="0"/>
                <w:szCs w:val="20"/>
                <w:lang w:val="sl-SI"/>
              </w:rPr>
              <w:t>Mavrik 240 EW</w:t>
            </w:r>
          </w:p>
        </w:tc>
        <w:tc>
          <w:tcPr>
            <w:tcW w:w="2934" w:type="dxa"/>
          </w:tcPr>
          <w:p w14:paraId="0D199981" w14:textId="77777777" w:rsidR="00D11710" w:rsidRPr="00357677" w:rsidRDefault="00D11710" w:rsidP="00CE1F61">
            <w:pPr>
              <w:rPr>
                <w:rFonts w:cs="Arial"/>
                <w:snapToGrid w:val="0"/>
                <w:szCs w:val="20"/>
                <w:u w:val="single"/>
                <w:lang w:val="sl-SI"/>
              </w:rPr>
            </w:pPr>
            <w:r w:rsidRPr="00357677">
              <w:rPr>
                <w:rFonts w:cs="Arial"/>
                <w:snapToGrid w:val="0"/>
                <w:szCs w:val="20"/>
                <w:u w:val="single"/>
                <w:lang w:val="sl-SI"/>
              </w:rPr>
              <w:t xml:space="preserve">V primerih, ko je treba opraviti še 3. tretiranje. </w:t>
            </w:r>
          </w:p>
          <w:p w14:paraId="2A229E9D" w14:textId="2CCA51FC" w:rsidR="00D11710" w:rsidRPr="00A005D8" w:rsidRDefault="00D11710" w:rsidP="00CE1F61">
            <w:pPr>
              <w:rPr>
                <w:rFonts w:cs="Arial"/>
                <w:snapToGrid w:val="0"/>
                <w:szCs w:val="20"/>
                <w:lang w:val="sl-SI"/>
              </w:rPr>
            </w:pPr>
            <w:r w:rsidRPr="00A005D8">
              <w:rPr>
                <w:rFonts w:cs="Arial"/>
                <w:snapToGrid w:val="0"/>
                <w:szCs w:val="20"/>
                <w:lang w:val="sl-SI"/>
              </w:rPr>
              <w:t xml:space="preserve">Seznam občin s številom tretiranj je v preglednicah 2 in 3. </w:t>
            </w:r>
          </w:p>
          <w:p w14:paraId="0D2BC215" w14:textId="77777777" w:rsidR="00D11710" w:rsidRPr="00A005D8" w:rsidRDefault="00D11710" w:rsidP="00CE1F61">
            <w:pPr>
              <w:rPr>
                <w:rFonts w:cs="Arial"/>
                <w:snapToGrid w:val="0"/>
                <w:szCs w:val="20"/>
                <w:lang w:val="sl-SI"/>
              </w:rPr>
            </w:pPr>
            <w:r w:rsidRPr="00A005D8">
              <w:rPr>
                <w:rFonts w:cs="Arial"/>
                <w:snapToGrid w:val="0"/>
                <w:szCs w:val="20"/>
                <w:lang w:val="sl-SI"/>
              </w:rPr>
              <w:t>Decis 100 EC se lahko uporabi v fenofazah od BBCH 15 do 89.</w:t>
            </w:r>
          </w:p>
          <w:p w14:paraId="62C15952" w14:textId="77777777" w:rsidR="00D11710" w:rsidRPr="00A005D8" w:rsidRDefault="00D11710" w:rsidP="00CE1F61">
            <w:pPr>
              <w:rPr>
                <w:rFonts w:cs="Arial"/>
                <w:snapToGrid w:val="0"/>
                <w:szCs w:val="20"/>
                <w:lang w:val="sl-SI"/>
              </w:rPr>
            </w:pPr>
            <w:r w:rsidRPr="00A005D8">
              <w:rPr>
                <w:rFonts w:cs="Arial"/>
                <w:lang w:val="sl-SI"/>
              </w:rPr>
              <w:t>Mavrik 240 EW ima karenco 21 dni</w:t>
            </w:r>
            <w:r>
              <w:rPr>
                <w:rFonts w:cs="Arial"/>
                <w:lang w:val="sl-SI"/>
              </w:rPr>
              <w:t>.</w:t>
            </w:r>
            <w:r w:rsidRPr="00A005D8">
              <w:rPr>
                <w:rFonts w:cs="Arial"/>
                <w:snapToGrid w:val="0"/>
                <w:szCs w:val="20"/>
                <w:lang w:val="sl-SI"/>
              </w:rPr>
              <w:t xml:space="preserve"> </w:t>
            </w:r>
          </w:p>
        </w:tc>
      </w:tr>
    </w:tbl>
    <w:p w14:paraId="2A687111" w14:textId="77777777" w:rsidR="00B9164B" w:rsidRPr="00AE6115" w:rsidRDefault="00B9164B" w:rsidP="00AF177E">
      <w:pPr>
        <w:spacing w:after="120"/>
        <w:jc w:val="both"/>
        <w:rPr>
          <w:rFonts w:cs="Arial"/>
          <w:lang w:val="sl-SI"/>
        </w:rPr>
      </w:pPr>
    </w:p>
    <w:p w14:paraId="0CE8AB49" w14:textId="77777777" w:rsidR="00330121" w:rsidRPr="005D73B9" w:rsidRDefault="00330121" w:rsidP="00330121">
      <w:pPr>
        <w:jc w:val="both"/>
        <w:rPr>
          <w:rFonts w:cs="Arial"/>
          <w:lang w:val="sl-SI"/>
        </w:rPr>
      </w:pPr>
      <w:bookmarkStart w:id="61" w:name="_Hlk166216825"/>
      <w:r w:rsidRPr="005D73B9">
        <w:rPr>
          <w:rFonts w:cs="Arial"/>
          <w:b/>
          <w:bCs/>
          <w:u w:val="single"/>
          <w:lang w:val="sl-SI"/>
        </w:rPr>
        <w:t>Pri prvem tretiranju</w:t>
      </w:r>
      <w:r w:rsidRPr="005D73B9">
        <w:rPr>
          <w:rFonts w:cs="Arial"/>
          <w:lang w:val="sl-SI"/>
        </w:rPr>
        <w:t xml:space="preserve"> uporabimo pripravek </w:t>
      </w:r>
      <w:r w:rsidRPr="005D73B9">
        <w:rPr>
          <w:rFonts w:cs="Arial"/>
          <w:u w:val="single"/>
          <w:lang w:val="sl-SI"/>
        </w:rPr>
        <w:t>Mospilan 20 SG</w:t>
      </w:r>
      <w:r w:rsidRPr="005D73B9">
        <w:rPr>
          <w:rFonts w:cs="Arial"/>
          <w:lang w:val="sl-SI"/>
        </w:rPr>
        <w:t xml:space="preserve"> ali </w:t>
      </w:r>
      <w:r w:rsidRPr="005D73B9">
        <w:rPr>
          <w:rFonts w:cs="Arial"/>
          <w:u w:val="single"/>
          <w:lang w:val="sl-SI"/>
        </w:rPr>
        <w:t xml:space="preserve">Sivanto prime </w:t>
      </w:r>
      <w:r w:rsidRPr="005D73B9">
        <w:rPr>
          <w:rFonts w:cs="Arial"/>
          <w:lang w:val="sl-SI"/>
        </w:rPr>
        <w:t xml:space="preserve">ali </w:t>
      </w:r>
      <w:r w:rsidRPr="005D73B9">
        <w:rPr>
          <w:rFonts w:cs="Arial"/>
          <w:u w:val="single"/>
          <w:lang w:val="sl-SI"/>
        </w:rPr>
        <w:t>Movento SC 100</w:t>
      </w:r>
      <w:r w:rsidRPr="005D73B9">
        <w:rPr>
          <w:rFonts w:cs="Arial"/>
          <w:lang w:val="sl-SI"/>
        </w:rPr>
        <w:t xml:space="preserve">. Ti pripravki imajo sistemičen – rezidualni način delovanja in učinkovito zatirajo ameriškega škržatka za obdobje cca. 3 tednov. Ostala sredstva s kontaktnim načinom delovanja iz preglednice 1 so učinkovita krajše obdobje (v povprečju le en teden). </w:t>
      </w:r>
    </w:p>
    <w:p w14:paraId="54FFD979" w14:textId="77777777" w:rsidR="00330121" w:rsidRPr="005D73B9" w:rsidRDefault="00330121" w:rsidP="00330121">
      <w:pPr>
        <w:jc w:val="both"/>
        <w:rPr>
          <w:rFonts w:cs="Arial"/>
          <w:lang w:val="sl-SI"/>
        </w:rPr>
      </w:pPr>
      <w:r w:rsidRPr="005D73B9">
        <w:rPr>
          <w:rFonts w:cs="Arial"/>
          <w:b/>
          <w:bCs/>
          <w:u w:val="single"/>
          <w:lang w:val="sl-SI"/>
        </w:rPr>
        <w:t>Drugo tretiranje</w:t>
      </w:r>
      <w:r w:rsidRPr="005D73B9">
        <w:rPr>
          <w:rFonts w:cs="Arial"/>
          <w:lang w:val="sl-SI"/>
        </w:rPr>
        <w:t xml:space="preserve">: če je bil pri prvem tretiranju uporabljen Mospilan 20 SG ali Sivanto prime, za drugo tretiranje priporočamo uporabo pripravka Movento SC 100 ali Decis 2,5 ali Decis 100 EC ali Mavrik 240 EW. Aktivno snov deltametrin (Decis 2,5 EC ali Decis 100 EC) lahko uporabimo samo enkrat </w:t>
      </w:r>
      <w:r>
        <w:rPr>
          <w:rFonts w:cs="Arial"/>
          <w:lang w:val="sl-SI"/>
        </w:rPr>
        <w:t>p</w:t>
      </w:r>
      <w:r w:rsidRPr="005D73B9">
        <w:rPr>
          <w:rFonts w:cs="Arial"/>
          <w:lang w:val="sl-SI"/>
        </w:rPr>
        <w:t xml:space="preserve">v rastni sezoni. Pripravek Mavrik 240 EW lahko uporabimo </w:t>
      </w:r>
      <w:r>
        <w:rPr>
          <w:rFonts w:cs="Arial"/>
          <w:lang w:val="sl-SI"/>
        </w:rPr>
        <w:t>dva</w:t>
      </w:r>
      <w:r w:rsidRPr="005D73B9">
        <w:rPr>
          <w:rFonts w:cs="Arial"/>
          <w:lang w:val="sl-SI"/>
        </w:rPr>
        <w:t xml:space="preserve">krat v rastni sezoni. </w:t>
      </w:r>
    </w:p>
    <w:p w14:paraId="7646DB82" w14:textId="77777777" w:rsidR="00330121" w:rsidRPr="005D73B9" w:rsidRDefault="00330121" w:rsidP="00330121">
      <w:pPr>
        <w:jc w:val="both"/>
        <w:rPr>
          <w:rFonts w:cs="Arial"/>
          <w:lang w:val="sl-SI"/>
        </w:rPr>
      </w:pPr>
      <w:r w:rsidRPr="005D73B9">
        <w:rPr>
          <w:rFonts w:cs="Arial"/>
          <w:b/>
          <w:bCs/>
          <w:u w:val="single"/>
          <w:lang w:val="sl-SI"/>
        </w:rPr>
        <w:t>Pri tretjem tretiranju</w:t>
      </w:r>
      <w:r w:rsidRPr="005D73B9">
        <w:rPr>
          <w:rFonts w:cs="Arial"/>
          <w:lang w:val="sl-SI"/>
        </w:rPr>
        <w:t xml:space="preserve"> imajo prednost kontaktni pripravki: </w:t>
      </w:r>
      <w:r>
        <w:rPr>
          <w:rFonts w:cs="Arial"/>
          <w:lang w:val="sl-SI"/>
        </w:rPr>
        <w:t xml:space="preserve">Asset five, </w:t>
      </w:r>
      <w:r w:rsidRPr="005D73B9">
        <w:rPr>
          <w:rFonts w:cs="Arial"/>
          <w:lang w:val="sl-SI"/>
        </w:rPr>
        <w:t xml:space="preserve">Biotip floral, Flora verde ali Decis 100 EC ali Mavrik 240 EW. Aktivno snov deltametrin lahko uporabimo samo </w:t>
      </w:r>
      <w:r>
        <w:rPr>
          <w:rFonts w:cs="Arial"/>
          <w:lang w:val="sl-SI"/>
        </w:rPr>
        <w:t>enkrat</w:t>
      </w:r>
      <w:r w:rsidRPr="005D73B9">
        <w:rPr>
          <w:rFonts w:cs="Arial"/>
          <w:lang w:val="sl-SI"/>
        </w:rPr>
        <w:t xml:space="preserve"> v rastni sezoni. </w:t>
      </w:r>
    </w:p>
    <w:p w14:paraId="0537DBD2" w14:textId="1760014A" w:rsidR="003B6E1F" w:rsidRPr="00AE6115" w:rsidRDefault="00330121" w:rsidP="00330121">
      <w:pPr>
        <w:jc w:val="both"/>
        <w:rPr>
          <w:rFonts w:cs="Arial"/>
          <w:lang w:val="sl-SI"/>
        </w:rPr>
      </w:pPr>
      <w:r w:rsidRPr="005D73B9">
        <w:rPr>
          <w:rFonts w:cs="Arial"/>
          <w:lang w:val="sl-SI"/>
        </w:rPr>
        <w:lastRenderedPageBreak/>
        <w:t xml:space="preserve">Uporabimo lahko tudi pripravek Sivanto prime. Pri tem je treba upoštevati, da se lahko Sivanto prime uporabi samo 1 </w:t>
      </w:r>
      <w:r>
        <w:rPr>
          <w:rFonts w:cs="Arial"/>
          <w:lang w:val="sl-SI"/>
        </w:rPr>
        <w:t>krat</w:t>
      </w:r>
      <w:r w:rsidRPr="005D73B9">
        <w:rPr>
          <w:rFonts w:cs="Arial"/>
          <w:lang w:val="sl-SI"/>
        </w:rPr>
        <w:t xml:space="preserve"> v </w:t>
      </w:r>
      <w:r>
        <w:rPr>
          <w:rFonts w:cs="Arial"/>
          <w:lang w:val="sl-SI"/>
        </w:rPr>
        <w:t xml:space="preserve">rastni </w:t>
      </w:r>
      <w:r w:rsidRPr="005D73B9">
        <w:rPr>
          <w:rFonts w:cs="Arial"/>
          <w:lang w:val="sl-SI"/>
        </w:rPr>
        <w:t xml:space="preserve">sezoni. Če so vremenske razmere ustrezne – če je zračna vlaga visoka, npr. takoj po dežju, lahko uporabimo tudi pripravek Movento SC 100. </w:t>
      </w:r>
      <w:r w:rsidRPr="00D733A0">
        <w:rPr>
          <w:rFonts w:cs="Arial"/>
          <w:lang w:val="sl-SI"/>
        </w:rPr>
        <w:t xml:space="preserve">Movento SC 100 lahko uporabimo </w:t>
      </w:r>
      <w:r>
        <w:rPr>
          <w:rFonts w:cs="Arial"/>
          <w:lang w:val="sl-SI"/>
        </w:rPr>
        <w:t>dvakrat</w:t>
      </w:r>
      <w:r w:rsidRPr="00D733A0">
        <w:rPr>
          <w:rFonts w:cs="Arial"/>
          <w:lang w:val="sl-SI"/>
        </w:rPr>
        <w:t xml:space="preserve"> v rastni sezoni.</w:t>
      </w:r>
      <w:r w:rsidR="003B6E1F" w:rsidRPr="00AE6115">
        <w:rPr>
          <w:rFonts w:cs="Arial"/>
          <w:lang w:val="sl-SI"/>
        </w:rPr>
        <w:t xml:space="preserve"> </w:t>
      </w:r>
    </w:p>
    <w:p w14:paraId="4AF8A99B" w14:textId="77777777" w:rsidR="003B6E1F" w:rsidRPr="00AE6115" w:rsidRDefault="003B6E1F" w:rsidP="00AF177E">
      <w:pPr>
        <w:spacing w:after="120"/>
        <w:jc w:val="both"/>
        <w:rPr>
          <w:rFonts w:cs="Arial"/>
          <w:b/>
          <w:bCs/>
          <w:u w:val="single"/>
          <w:lang w:val="sl-SI"/>
        </w:rPr>
      </w:pPr>
    </w:p>
    <w:p w14:paraId="408F807E" w14:textId="38A3080A" w:rsidR="003B6E1F" w:rsidRPr="00AE6115" w:rsidRDefault="003B6E1F" w:rsidP="00AF177E">
      <w:pPr>
        <w:spacing w:after="120"/>
        <w:jc w:val="both"/>
        <w:rPr>
          <w:rFonts w:cs="Arial"/>
          <w:lang w:val="sl-SI"/>
        </w:rPr>
      </w:pPr>
      <w:r w:rsidRPr="00AE6115">
        <w:rPr>
          <w:rFonts w:cs="Arial"/>
          <w:b/>
          <w:bCs/>
          <w:u w:val="single"/>
          <w:lang w:val="sl-SI"/>
        </w:rPr>
        <w:t>Ne glede na možnost zmanjšanja števila tretiranj je zaradi preverjanja učinkovitosti tretiranja in poznavanja stanja v vinogradih za pridelavo grozdja priporočljivo</w:t>
      </w:r>
      <w:r w:rsidRPr="00AE6115">
        <w:rPr>
          <w:rFonts w:cs="Arial"/>
          <w:b/>
          <w:bCs/>
          <w:lang w:val="sl-SI"/>
        </w:rPr>
        <w:t>,</w:t>
      </w:r>
      <w:r w:rsidRPr="00AE6115">
        <w:rPr>
          <w:rFonts w:cs="Arial"/>
          <w:lang w:val="sl-SI"/>
        </w:rPr>
        <w:t xml:space="preserve"> da vinogradniki sami povsod, predvsem pa v razmejenih območjih zlate trsne rumenice, spremljajo ulov ameriškega škržatka z rumenimi lepljivimi ploščami, kot je opisano v</w:t>
      </w:r>
      <w:r w:rsidR="00B14E06" w:rsidRPr="00AE6115">
        <w:rPr>
          <w:rFonts w:cs="Arial"/>
          <w:lang w:val="sl-SI"/>
        </w:rPr>
        <w:t xml:space="preserve"> poglavju </w:t>
      </w:r>
      <w:r w:rsidR="00673508" w:rsidRPr="00AE6115">
        <w:rPr>
          <w:rFonts w:cs="Arial"/>
          <w:lang w:val="sl-SI"/>
        </w:rPr>
        <w:t>4</w:t>
      </w:r>
      <w:r w:rsidRPr="00AE6115">
        <w:rPr>
          <w:rFonts w:cs="Arial"/>
          <w:lang w:val="sl-SI"/>
        </w:rPr>
        <w:t xml:space="preserve"> </w:t>
      </w:r>
      <w:r w:rsidR="00897469" w:rsidRPr="00AE6115">
        <w:rPr>
          <w:rFonts w:cs="Arial"/>
          <w:lang w:val="sl-SI"/>
        </w:rPr>
        <w:t>te</w:t>
      </w:r>
      <w:r w:rsidR="00CB728F" w:rsidRPr="00AE6115">
        <w:rPr>
          <w:rFonts w:cs="Arial"/>
          <w:lang w:val="sl-SI"/>
        </w:rPr>
        <w:t>ga</w:t>
      </w:r>
      <w:r w:rsidR="00897469" w:rsidRPr="00AE6115">
        <w:rPr>
          <w:rFonts w:cs="Arial"/>
          <w:lang w:val="sl-SI"/>
        </w:rPr>
        <w:t xml:space="preserve"> </w:t>
      </w:r>
      <w:r w:rsidRPr="00AE6115">
        <w:rPr>
          <w:rFonts w:cs="Arial"/>
          <w:lang w:val="sl-SI"/>
        </w:rPr>
        <w:t>navodil</w:t>
      </w:r>
      <w:r w:rsidR="00CB728F" w:rsidRPr="00AE6115">
        <w:rPr>
          <w:rFonts w:cs="Arial"/>
          <w:lang w:val="sl-SI"/>
        </w:rPr>
        <w:t>a.</w:t>
      </w:r>
      <w:r w:rsidRPr="00AE6115">
        <w:rPr>
          <w:rFonts w:cs="Arial"/>
          <w:lang w:val="sl-SI"/>
        </w:rPr>
        <w:t xml:space="preserve"> </w:t>
      </w:r>
    </w:p>
    <w:p w14:paraId="02C7665A" w14:textId="2FBF0903" w:rsidR="00B9164B" w:rsidRPr="00AE6115" w:rsidRDefault="00B9164B">
      <w:pPr>
        <w:spacing w:line="240" w:lineRule="auto"/>
        <w:rPr>
          <w:b/>
          <w:bCs/>
          <w:szCs w:val="20"/>
          <w:lang w:val="sl-SI" w:eastAsia="sl-SI"/>
        </w:rPr>
      </w:pPr>
      <w:bookmarkStart w:id="62" w:name="_Toc153807994"/>
      <w:bookmarkEnd w:id="61"/>
    </w:p>
    <w:p w14:paraId="4B3A42FF" w14:textId="2A57096F" w:rsidR="003B6E1F" w:rsidRDefault="00A952C7" w:rsidP="00A952C7">
      <w:pPr>
        <w:pStyle w:val="Napis"/>
      </w:pPr>
      <w:bookmarkStart w:id="63" w:name="_Toc154132937"/>
      <w:bookmarkStart w:id="64" w:name="_Toc195107332"/>
      <w:r w:rsidRPr="00AE6115">
        <w:t xml:space="preserve">Preglednica </w:t>
      </w:r>
      <w:r>
        <w:fldChar w:fldCharType="begin"/>
      </w:r>
      <w:r>
        <w:instrText xml:space="preserve"> SEQ Preglednica \* ARABIC </w:instrText>
      </w:r>
      <w:r>
        <w:fldChar w:fldCharType="separate"/>
      </w:r>
      <w:r w:rsidR="00357E30">
        <w:rPr>
          <w:noProof/>
        </w:rPr>
        <w:t>6</w:t>
      </w:r>
      <w:r>
        <w:rPr>
          <w:noProof/>
        </w:rPr>
        <w:fldChar w:fldCharType="end"/>
      </w:r>
      <w:r w:rsidRPr="00AE6115">
        <w:t>: Okvirni roki zatiranja ameriškega škržatka v vinogradih za pridelavo grozdja v razmejenem območju v zahodni Sloveniji (Primorska) ter ustrezna fitofarmacevtska sredstva.</w:t>
      </w:r>
      <w:bookmarkEnd w:id="62"/>
      <w:bookmarkEnd w:id="63"/>
      <w:bookmarkEnd w:id="64"/>
    </w:p>
    <w:p w14:paraId="0DA6E561" w14:textId="77777777" w:rsidR="00330121" w:rsidRPr="00330121" w:rsidRDefault="00330121" w:rsidP="00330121">
      <w:pPr>
        <w:rPr>
          <w:lang w:val="sl-SI" w:eastAsia="sl-SI"/>
        </w:rPr>
      </w:pPr>
    </w:p>
    <w:tbl>
      <w:tblPr>
        <w:tblStyle w:val="Tabelamrea"/>
        <w:tblW w:w="9209" w:type="dxa"/>
        <w:tblLook w:val="06A0" w:firstRow="1" w:lastRow="0" w:firstColumn="1" w:lastColumn="0" w:noHBand="1" w:noVBand="1"/>
      </w:tblPr>
      <w:tblGrid>
        <w:gridCol w:w="1452"/>
        <w:gridCol w:w="1439"/>
        <w:gridCol w:w="1539"/>
        <w:gridCol w:w="1802"/>
        <w:gridCol w:w="2977"/>
      </w:tblGrid>
      <w:tr w:rsidR="00330121" w:rsidRPr="005D73B9" w14:paraId="0ECC571B" w14:textId="77777777" w:rsidTr="00CE1F61">
        <w:trPr>
          <w:trHeight w:val="907"/>
          <w:tblHeader/>
        </w:trPr>
        <w:tc>
          <w:tcPr>
            <w:tcW w:w="1452" w:type="dxa"/>
            <w:shd w:val="clear" w:color="auto" w:fill="EDEDED" w:themeFill="accent3" w:themeFillTint="33"/>
            <w:vAlign w:val="center"/>
            <w:hideMark/>
          </w:tcPr>
          <w:p w14:paraId="37080D80" w14:textId="77777777" w:rsidR="00330121" w:rsidRPr="00DB5543" w:rsidRDefault="00330121" w:rsidP="00CE1F61">
            <w:pPr>
              <w:spacing w:line="240" w:lineRule="auto"/>
              <w:rPr>
                <w:rFonts w:cs="Arial"/>
                <w:b/>
                <w:bCs/>
                <w:caps/>
                <w:snapToGrid w:val="0"/>
                <w:sz w:val="18"/>
                <w:szCs w:val="18"/>
                <w:lang w:val="sl-SI"/>
              </w:rPr>
            </w:pPr>
            <w:bookmarkStart w:id="65" w:name="_Hlk166216908"/>
            <w:r w:rsidRPr="00DB5543">
              <w:rPr>
                <w:rFonts w:cs="Arial"/>
                <w:b/>
                <w:bCs/>
                <w:caps/>
                <w:snapToGrid w:val="0"/>
                <w:sz w:val="18"/>
                <w:szCs w:val="18"/>
                <w:lang w:val="sl-SI"/>
              </w:rPr>
              <w:t>Tretiranje / Okvirni termin</w:t>
            </w:r>
          </w:p>
        </w:tc>
        <w:tc>
          <w:tcPr>
            <w:tcW w:w="1439" w:type="dxa"/>
            <w:shd w:val="clear" w:color="auto" w:fill="EDEDED" w:themeFill="accent3" w:themeFillTint="33"/>
            <w:vAlign w:val="center"/>
            <w:hideMark/>
          </w:tcPr>
          <w:p w14:paraId="4AFAA6D0"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Fenološka faza razvoja trte</w:t>
            </w:r>
          </w:p>
        </w:tc>
        <w:tc>
          <w:tcPr>
            <w:tcW w:w="1539" w:type="dxa"/>
            <w:shd w:val="clear" w:color="auto" w:fill="EDEDED" w:themeFill="accent3" w:themeFillTint="33"/>
            <w:vAlign w:val="center"/>
            <w:hideMark/>
          </w:tcPr>
          <w:p w14:paraId="0CDE6610"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Razvojni stadij ameriškega škržatka</w:t>
            </w:r>
          </w:p>
        </w:tc>
        <w:tc>
          <w:tcPr>
            <w:tcW w:w="1802" w:type="dxa"/>
            <w:shd w:val="clear" w:color="auto" w:fill="EDEDED" w:themeFill="accent3" w:themeFillTint="33"/>
            <w:vAlign w:val="center"/>
            <w:hideMark/>
          </w:tcPr>
          <w:p w14:paraId="4AFE27E3"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Pripravek</w:t>
            </w:r>
          </w:p>
        </w:tc>
        <w:tc>
          <w:tcPr>
            <w:tcW w:w="2977" w:type="dxa"/>
            <w:shd w:val="clear" w:color="auto" w:fill="EDEDED" w:themeFill="accent3" w:themeFillTint="33"/>
            <w:vAlign w:val="center"/>
            <w:hideMark/>
          </w:tcPr>
          <w:p w14:paraId="134D1286"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Opombe</w:t>
            </w:r>
          </w:p>
        </w:tc>
      </w:tr>
      <w:tr w:rsidR="00330121" w:rsidRPr="00F12A9D" w14:paraId="5E6F87A8" w14:textId="77777777" w:rsidTr="00CE1F61">
        <w:tc>
          <w:tcPr>
            <w:tcW w:w="1452" w:type="dxa"/>
            <w:hideMark/>
          </w:tcPr>
          <w:p w14:paraId="503651AB" w14:textId="77777777" w:rsidR="00330121" w:rsidRPr="00A005D8" w:rsidRDefault="00330121" w:rsidP="00CE1F61">
            <w:pPr>
              <w:jc w:val="both"/>
              <w:rPr>
                <w:rFonts w:cs="Arial"/>
                <w:snapToGrid w:val="0"/>
                <w:szCs w:val="20"/>
                <w:lang w:val="sl-SI"/>
              </w:rPr>
            </w:pPr>
            <w:r w:rsidRPr="00A005D8">
              <w:rPr>
                <w:rFonts w:cs="Arial"/>
                <w:snapToGrid w:val="0"/>
                <w:szCs w:val="20"/>
                <w:lang w:val="sl-SI"/>
              </w:rPr>
              <w:t>1. tretiranje:</w:t>
            </w:r>
          </w:p>
          <w:p w14:paraId="4EE7E310" w14:textId="77777777" w:rsidR="00330121" w:rsidRPr="00A005D8" w:rsidRDefault="00330121" w:rsidP="00CE1F61">
            <w:pPr>
              <w:jc w:val="both"/>
              <w:rPr>
                <w:rFonts w:cs="Arial"/>
                <w:snapToGrid w:val="0"/>
                <w:szCs w:val="20"/>
                <w:lang w:val="sl-SI"/>
              </w:rPr>
            </w:pPr>
            <w:r w:rsidRPr="00A005D8">
              <w:rPr>
                <w:rFonts w:cs="Arial"/>
                <w:snapToGrid w:val="0"/>
                <w:szCs w:val="20"/>
                <w:lang w:val="sl-SI"/>
              </w:rPr>
              <w:t>sredina junija do konca junija</w:t>
            </w:r>
          </w:p>
        </w:tc>
        <w:tc>
          <w:tcPr>
            <w:tcW w:w="1439" w:type="dxa"/>
          </w:tcPr>
          <w:p w14:paraId="30FEC3C4" w14:textId="77777777" w:rsidR="00330121" w:rsidRPr="00A005D8" w:rsidRDefault="00330121" w:rsidP="00CE1F61">
            <w:pPr>
              <w:jc w:val="both"/>
              <w:rPr>
                <w:rFonts w:cs="Arial"/>
                <w:b/>
                <w:snapToGrid w:val="0"/>
                <w:szCs w:val="20"/>
                <w:lang w:val="sl-SI"/>
              </w:rPr>
            </w:pPr>
            <w:r w:rsidRPr="00A005D8">
              <w:rPr>
                <w:rFonts w:cs="Arial"/>
                <w:b/>
                <w:snapToGrid w:val="0"/>
                <w:szCs w:val="20"/>
                <w:lang w:val="sl-SI"/>
              </w:rPr>
              <w:t>Po končanem cvetenju</w:t>
            </w:r>
            <w:r>
              <w:rPr>
                <w:rFonts w:cs="Arial"/>
                <w:b/>
                <w:snapToGrid w:val="0"/>
                <w:szCs w:val="20"/>
                <w:lang w:val="sl-SI"/>
              </w:rPr>
              <w:t xml:space="preserve"> vinske trte</w:t>
            </w:r>
          </w:p>
          <w:p w14:paraId="38A8FFB5" w14:textId="77777777" w:rsidR="00330121" w:rsidRPr="00A005D8" w:rsidRDefault="00330121" w:rsidP="00CE1F61">
            <w:pPr>
              <w:jc w:val="both"/>
              <w:rPr>
                <w:rFonts w:cs="Arial"/>
                <w:snapToGrid w:val="0"/>
                <w:szCs w:val="20"/>
                <w:lang w:val="sl-SI"/>
              </w:rPr>
            </w:pPr>
            <w:r>
              <w:rPr>
                <w:rFonts w:cs="Arial"/>
                <w:snapToGrid w:val="0"/>
                <w:szCs w:val="20"/>
                <w:lang w:val="sl-SI"/>
              </w:rPr>
              <w:t>(</w:t>
            </w:r>
            <w:r w:rsidRPr="00A005D8">
              <w:rPr>
                <w:rFonts w:cs="Arial"/>
                <w:snapToGrid w:val="0"/>
                <w:szCs w:val="20"/>
                <w:lang w:val="sl-SI"/>
              </w:rPr>
              <w:t>BBCH 69</w:t>
            </w:r>
            <w:r>
              <w:rPr>
                <w:rFonts w:cs="Arial"/>
                <w:snapToGrid w:val="0"/>
                <w:szCs w:val="20"/>
                <w:lang w:val="sl-SI"/>
              </w:rPr>
              <w:t>)</w:t>
            </w:r>
          </w:p>
          <w:p w14:paraId="4666A3DC" w14:textId="77777777" w:rsidR="00330121" w:rsidRPr="00A005D8" w:rsidRDefault="00330121" w:rsidP="00CE1F61">
            <w:pPr>
              <w:jc w:val="both"/>
              <w:rPr>
                <w:rFonts w:cs="Arial"/>
                <w:snapToGrid w:val="0"/>
                <w:szCs w:val="20"/>
                <w:lang w:val="sl-SI"/>
              </w:rPr>
            </w:pPr>
          </w:p>
        </w:tc>
        <w:tc>
          <w:tcPr>
            <w:tcW w:w="1539" w:type="dxa"/>
            <w:hideMark/>
          </w:tcPr>
          <w:p w14:paraId="6AA91858" w14:textId="77777777" w:rsidR="00330121" w:rsidRPr="00A005D8" w:rsidRDefault="00330121" w:rsidP="00CE1F61">
            <w:pPr>
              <w:jc w:val="both"/>
              <w:rPr>
                <w:rFonts w:cs="Arial"/>
                <w:snapToGrid w:val="0"/>
                <w:szCs w:val="20"/>
                <w:lang w:val="sl-SI"/>
              </w:rPr>
            </w:pPr>
            <w:r w:rsidRPr="00A005D8">
              <w:rPr>
                <w:rFonts w:cs="Arial"/>
                <w:snapToGrid w:val="0"/>
                <w:szCs w:val="20"/>
                <w:lang w:val="sl-SI"/>
              </w:rPr>
              <w:t>Ličinke L</w:t>
            </w:r>
            <w:r w:rsidRPr="00A005D8">
              <w:rPr>
                <w:rFonts w:cs="Arial"/>
                <w:snapToGrid w:val="0"/>
                <w:szCs w:val="20"/>
                <w:vertAlign w:val="subscript"/>
                <w:lang w:val="sl-SI"/>
              </w:rPr>
              <w:t>1</w:t>
            </w:r>
            <w:r w:rsidRPr="00A005D8">
              <w:rPr>
                <w:rFonts w:cs="Arial"/>
                <w:snapToGrid w:val="0"/>
                <w:szCs w:val="20"/>
                <w:lang w:val="sl-SI"/>
              </w:rPr>
              <w:t>– L</w:t>
            </w:r>
            <w:r w:rsidRPr="00A005D8">
              <w:rPr>
                <w:rFonts w:cs="Arial"/>
                <w:snapToGrid w:val="0"/>
                <w:szCs w:val="20"/>
                <w:vertAlign w:val="subscript"/>
                <w:lang w:val="sl-SI"/>
              </w:rPr>
              <w:t>3</w:t>
            </w:r>
          </w:p>
          <w:p w14:paraId="7417D79C" w14:textId="77777777" w:rsidR="00330121" w:rsidRPr="00A005D8" w:rsidRDefault="00330121" w:rsidP="00CE1F61">
            <w:pPr>
              <w:jc w:val="both"/>
              <w:rPr>
                <w:rFonts w:cs="Arial"/>
                <w:snapToGrid w:val="0"/>
                <w:szCs w:val="20"/>
                <w:lang w:val="sl-SI"/>
              </w:rPr>
            </w:pPr>
            <w:r w:rsidRPr="00A005D8">
              <w:rPr>
                <w:rFonts w:cs="Arial"/>
                <w:snapToGrid w:val="0"/>
                <w:szCs w:val="20"/>
                <w:lang w:val="sl-SI"/>
              </w:rPr>
              <w:t>(2-4 tedne po začetku izleganja)</w:t>
            </w:r>
          </w:p>
        </w:tc>
        <w:tc>
          <w:tcPr>
            <w:tcW w:w="1802" w:type="dxa"/>
            <w:hideMark/>
          </w:tcPr>
          <w:p w14:paraId="51B76E3D" w14:textId="77777777" w:rsidR="00330121" w:rsidRPr="00A30867" w:rsidRDefault="00330121" w:rsidP="00CE1F61">
            <w:pPr>
              <w:jc w:val="both"/>
              <w:rPr>
                <w:rFonts w:cs="Arial"/>
                <w:bCs/>
                <w:snapToGrid w:val="0"/>
                <w:szCs w:val="20"/>
                <w:lang w:val="sl-SI"/>
              </w:rPr>
            </w:pPr>
            <w:r w:rsidRPr="00A30867">
              <w:rPr>
                <w:rFonts w:cs="Arial"/>
                <w:bCs/>
                <w:snapToGrid w:val="0"/>
                <w:szCs w:val="20"/>
                <w:lang w:val="sl-SI"/>
              </w:rPr>
              <w:t xml:space="preserve">Mospilan 20 SG ali </w:t>
            </w:r>
          </w:p>
          <w:p w14:paraId="050CE9AA" w14:textId="77777777" w:rsidR="00330121" w:rsidRPr="00A005D8" w:rsidRDefault="00330121" w:rsidP="00CE1F61">
            <w:pPr>
              <w:jc w:val="both"/>
              <w:rPr>
                <w:rFonts w:cs="Arial"/>
                <w:b/>
                <w:snapToGrid w:val="0"/>
                <w:szCs w:val="20"/>
                <w:lang w:val="sl-SI"/>
              </w:rPr>
            </w:pPr>
            <w:r w:rsidRPr="00A30867">
              <w:rPr>
                <w:rFonts w:cs="Arial"/>
                <w:bCs/>
                <w:snapToGrid w:val="0"/>
                <w:szCs w:val="20"/>
                <w:lang w:val="sl-SI"/>
              </w:rPr>
              <w:t>Sivanto prime ali Movento SC 100</w:t>
            </w:r>
          </w:p>
        </w:tc>
        <w:tc>
          <w:tcPr>
            <w:tcW w:w="2977" w:type="dxa"/>
          </w:tcPr>
          <w:p w14:paraId="5B6CC784" w14:textId="77777777" w:rsidR="00330121" w:rsidRPr="00A005D8" w:rsidRDefault="00330121" w:rsidP="00CE1F61">
            <w:pPr>
              <w:rPr>
                <w:rFonts w:cs="Arial"/>
                <w:snapToGrid w:val="0"/>
                <w:szCs w:val="20"/>
                <w:lang w:val="sl-SI"/>
              </w:rPr>
            </w:pPr>
            <w:r w:rsidRPr="00A005D8">
              <w:rPr>
                <w:rFonts w:cs="Arial"/>
                <w:snapToGrid w:val="0"/>
                <w:szCs w:val="20"/>
                <w:lang w:val="sl-SI"/>
              </w:rPr>
              <w:t>Po končanem cvetenju vinske trte!</w:t>
            </w:r>
          </w:p>
          <w:p w14:paraId="772F0BF6" w14:textId="77777777" w:rsidR="00330121" w:rsidRPr="00A005D8" w:rsidRDefault="00330121" w:rsidP="00CE1F61">
            <w:pPr>
              <w:rPr>
                <w:rFonts w:cs="Arial"/>
                <w:b/>
                <w:snapToGrid w:val="0"/>
                <w:szCs w:val="20"/>
                <w:lang w:val="sl-SI"/>
              </w:rPr>
            </w:pPr>
            <w:r w:rsidRPr="00A005D8">
              <w:rPr>
                <w:rFonts w:cs="Arial"/>
                <w:b/>
                <w:snapToGrid w:val="0"/>
                <w:szCs w:val="20"/>
                <w:lang w:val="sl-SI"/>
              </w:rPr>
              <w:t>Pripravki Mospilan 20 SG, Sivanto prime in Movento SC 100 imajo sistemično delovanje.</w:t>
            </w:r>
          </w:p>
          <w:p w14:paraId="62EAC39E" w14:textId="77777777" w:rsidR="00330121" w:rsidRPr="00A005D8" w:rsidRDefault="00330121" w:rsidP="00CE1F61">
            <w:pPr>
              <w:rPr>
                <w:rFonts w:cs="Arial"/>
                <w:b/>
                <w:snapToGrid w:val="0"/>
                <w:szCs w:val="20"/>
                <w:lang w:val="sl-SI"/>
              </w:rPr>
            </w:pPr>
          </w:p>
          <w:p w14:paraId="635F69ED" w14:textId="77777777" w:rsidR="00330121" w:rsidRPr="00A005D8" w:rsidRDefault="00330121" w:rsidP="00CE1F61">
            <w:pPr>
              <w:rPr>
                <w:rFonts w:cs="Arial"/>
                <w:b/>
                <w:snapToGrid w:val="0"/>
                <w:szCs w:val="20"/>
                <w:lang w:val="sl-SI"/>
              </w:rPr>
            </w:pPr>
            <w:r w:rsidRPr="00A005D8">
              <w:rPr>
                <w:rFonts w:cs="Arial"/>
                <w:b/>
                <w:snapToGrid w:val="0"/>
                <w:szCs w:val="20"/>
                <w:lang w:val="sl-SI"/>
              </w:rPr>
              <w:t xml:space="preserve">Sredstva Mospilan 20 SG, Sivanto prime lahko v eni rastni dobi uporabimo le enkrat. </w:t>
            </w:r>
          </w:p>
        </w:tc>
      </w:tr>
      <w:tr w:rsidR="00330121" w:rsidRPr="00F12A9D" w14:paraId="04646D9C" w14:textId="77777777" w:rsidTr="00CE1F61">
        <w:tc>
          <w:tcPr>
            <w:tcW w:w="1452" w:type="dxa"/>
            <w:hideMark/>
          </w:tcPr>
          <w:p w14:paraId="77B41AB5" w14:textId="77777777" w:rsidR="00330121" w:rsidRPr="00A005D8" w:rsidRDefault="00330121" w:rsidP="00CE1F61">
            <w:pPr>
              <w:jc w:val="both"/>
              <w:rPr>
                <w:rFonts w:cs="Arial"/>
                <w:snapToGrid w:val="0"/>
                <w:szCs w:val="20"/>
                <w:lang w:val="sl-SI"/>
              </w:rPr>
            </w:pPr>
            <w:r w:rsidRPr="00A005D8">
              <w:rPr>
                <w:rFonts w:cs="Arial"/>
                <w:snapToGrid w:val="0"/>
                <w:szCs w:val="20"/>
                <w:lang w:val="sl-SI"/>
              </w:rPr>
              <w:t xml:space="preserve">2. tretiranje: </w:t>
            </w:r>
          </w:p>
          <w:p w14:paraId="53719A6C" w14:textId="77777777" w:rsidR="00330121" w:rsidRPr="00A005D8" w:rsidRDefault="00330121" w:rsidP="00CE1F61">
            <w:pPr>
              <w:jc w:val="both"/>
              <w:rPr>
                <w:rFonts w:cs="Arial"/>
                <w:snapToGrid w:val="0"/>
                <w:szCs w:val="20"/>
                <w:lang w:val="sl-SI"/>
              </w:rPr>
            </w:pPr>
            <w:r w:rsidRPr="00A005D8">
              <w:rPr>
                <w:rFonts w:cs="Arial"/>
                <w:snapToGrid w:val="0"/>
                <w:szCs w:val="20"/>
                <w:lang w:val="sl-SI"/>
              </w:rPr>
              <w:t>običajno 3 tedne po 1. tretiranju (do 15. julija)</w:t>
            </w:r>
          </w:p>
        </w:tc>
        <w:tc>
          <w:tcPr>
            <w:tcW w:w="1439" w:type="dxa"/>
            <w:hideMark/>
          </w:tcPr>
          <w:p w14:paraId="483E0710" w14:textId="77777777" w:rsidR="00330121" w:rsidRPr="00A005D8" w:rsidRDefault="00330121" w:rsidP="00CE1F61">
            <w:pPr>
              <w:jc w:val="both"/>
              <w:rPr>
                <w:rFonts w:cs="Arial"/>
                <w:snapToGrid w:val="0"/>
                <w:szCs w:val="20"/>
                <w:lang w:val="sl-SI"/>
              </w:rPr>
            </w:pPr>
            <w:r w:rsidRPr="00A005D8">
              <w:rPr>
                <w:rFonts w:cs="Arial"/>
                <w:snapToGrid w:val="0"/>
                <w:szCs w:val="20"/>
                <w:lang w:val="sl-SI"/>
              </w:rPr>
              <w:t>BBCH</w:t>
            </w:r>
          </w:p>
          <w:p w14:paraId="0EA1C4E3" w14:textId="77777777" w:rsidR="00330121" w:rsidRPr="00A005D8" w:rsidRDefault="00330121" w:rsidP="00CE1F61">
            <w:pPr>
              <w:jc w:val="both"/>
              <w:rPr>
                <w:rFonts w:cs="Arial"/>
                <w:snapToGrid w:val="0"/>
                <w:szCs w:val="20"/>
                <w:lang w:val="sl-SI"/>
              </w:rPr>
            </w:pPr>
            <w:r w:rsidRPr="00A005D8">
              <w:rPr>
                <w:rFonts w:cs="Arial"/>
                <w:snapToGrid w:val="0"/>
                <w:szCs w:val="20"/>
                <w:lang w:val="sl-SI"/>
              </w:rPr>
              <w:t>od 71 dalje</w:t>
            </w:r>
          </w:p>
        </w:tc>
        <w:tc>
          <w:tcPr>
            <w:tcW w:w="1539" w:type="dxa"/>
            <w:hideMark/>
          </w:tcPr>
          <w:p w14:paraId="6F0AE44C" w14:textId="77777777" w:rsidR="00330121" w:rsidRPr="00A005D8" w:rsidRDefault="00330121" w:rsidP="00CE1F61">
            <w:pPr>
              <w:jc w:val="both"/>
              <w:rPr>
                <w:rFonts w:cs="Arial"/>
                <w:snapToGrid w:val="0"/>
                <w:szCs w:val="20"/>
                <w:lang w:val="sl-SI"/>
              </w:rPr>
            </w:pPr>
            <w:r w:rsidRPr="00A005D8">
              <w:rPr>
                <w:rFonts w:cs="Arial"/>
                <w:snapToGrid w:val="0"/>
                <w:szCs w:val="20"/>
                <w:lang w:val="sl-SI"/>
              </w:rPr>
              <w:t>Ličinke L</w:t>
            </w:r>
            <w:r w:rsidRPr="00A005D8">
              <w:rPr>
                <w:rFonts w:cs="Arial"/>
                <w:snapToGrid w:val="0"/>
                <w:szCs w:val="20"/>
                <w:vertAlign w:val="subscript"/>
                <w:lang w:val="sl-SI"/>
              </w:rPr>
              <w:t>2</w:t>
            </w:r>
            <w:r w:rsidRPr="00A005D8">
              <w:rPr>
                <w:rFonts w:cs="Arial"/>
                <w:snapToGrid w:val="0"/>
                <w:szCs w:val="20"/>
                <w:lang w:val="sl-SI"/>
              </w:rPr>
              <w:t xml:space="preserve"> do L</w:t>
            </w:r>
            <w:r w:rsidRPr="00A005D8">
              <w:rPr>
                <w:rFonts w:cs="Arial"/>
                <w:snapToGrid w:val="0"/>
                <w:szCs w:val="20"/>
                <w:vertAlign w:val="subscript"/>
                <w:lang w:val="sl-SI"/>
              </w:rPr>
              <w:t>5</w:t>
            </w:r>
            <w:r w:rsidRPr="00A005D8">
              <w:rPr>
                <w:rFonts w:cs="Arial"/>
                <w:snapToGrid w:val="0"/>
                <w:szCs w:val="20"/>
                <w:lang w:val="sl-SI"/>
              </w:rPr>
              <w:t>, prvi odrasli škržatki</w:t>
            </w:r>
          </w:p>
        </w:tc>
        <w:tc>
          <w:tcPr>
            <w:tcW w:w="1802" w:type="dxa"/>
          </w:tcPr>
          <w:p w14:paraId="0FE51B6B" w14:textId="77777777" w:rsidR="00330121" w:rsidRPr="00A005D8" w:rsidRDefault="00330121" w:rsidP="00CE1F61">
            <w:pPr>
              <w:jc w:val="both"/>
              <w:rPr>
                <w:rFonts w:cs="Arial"/>
                <w:snapToGrid w:val="0"/>
                <w:szCs w:val="20"/>
                <w:lang w:val="sl-SI"/>
              </w:rPr>
            </w:pPr>
            <w:r w:rsidRPr="00A005D8">
              <w:rPr>
                <w:rFonts w:cs="Arial"/>
                <w:snapToGrid w:val="0"/>
                <w:szCs w:val="20"/>
                <w:lang w:val="sl-SI"/>
              </w:rPr>
              <w:t>Sivanto prime ali</w:t>
            </w:r>
          </w:p>
          <w:p w14:paraId="6359893F" w14:textId="77777777" w:rsidR="00330121" w:rsidRPr="00A005D8" w:rsidRDefault="00330121" w:rsidP="00CE1F61">
            <w:pPr>
              <w:jc w:val="both"/>
              <w:rPr>
                <w:rFonts w:cs="Arial"/>
                <w:snapToGrid w:val="0"/>
                <w:szCs w:val="20"/>
                <w:lang w:val="sl-SI"/>
              </w:rPr>
            </w:pPr>
            <w:r w:rsidRPr="00A005D8">
              <w:rPr>
                <w:rFonts w:cs="Arial"/>
                <w:snapToGrid w:val="0"/>
                <w:szCs w:val="20"/>
                <w:lang w:val="sl-SI"/>
              </w:rPr>
              <w:t xml:space="preserve">Movento SC 100 ali </w:t>
            </w:r>
          </w:p>
          <w:p w14:paraId="7CF32A9F" w14:textId="77777777" w:rsidR="00330121" w:rsidRPr="00A005D8" w:rsidRDefault="00330121" w:rsidP="00CE1F61">
            <w:pPr>
              <w:jc w:val="both"/>
              <w:rPr>
                <w:rFonts w:cs="Arial"/>
                <w:snapToGrid w:val="0"/>
                <w:szCs w:val="20"/>
                <w:lang w:val="sl-SI"/>
              </w:rPr>
            </w:pPr>
            <w:r w:rsidRPr="00A005D8">
              <w:rPr>
                <w:rFonts w:cs="Arial"/>
                <w:snapToGrid w:val="0"/>
                <w:szCs w:val="20"/>
                <w:lang w:val="sl-SI"/>
              </w:rPr>
              <w:t>Decis 2,5 EC ali Decis 100 EC ali</w:t>
            </w:r>
          </w:p>
          <w:p w14:paraId="17B715D1" w14:textId="77777777" w:rsidR="00330121" w:rsidRDefault="00330121" w:rsidP="00CE1F61">
            <w:pPr>
              <w:jc w:val="both"/>
              <w:rPr>
                <w:rFonts w:cs="Arial"/>
                <w:snapToGrid w:val="0"/>
                <w:szCs w:val="20"/>
                <w:lang w:val="sl-SI"/>
              </w:rPr>
            </w:pPr>
            <w:r w:rsidRPr="00A005D8">
              <w:rPr>
                <w:rFonts w:cs="Arial"/>
                <w:snapToGrid w:val="0"/>
                <w:szCs w:val="20"/>
                <w:lang w:val="sl-SI"/>
              </w:rPr>
              <w:t>Mavrik 240 EW</w:t>
            </w:r>
            <w:r>
              <w:rPr>
                <w:rFonts w:cs="Arial"/>
                <w:snapToGrid w:val="0"/>
                <w:szCs w:val="20"/>
                <w:lang w:val="sl-SI"/>
              </w:rPr>
              <w:t xml:space="preserve"> ali</w:t>
            </w:r>
          </w:p>
          <w:p w14:paraId="65CCB6BC" w14:textId="77777777" w:rsidR="00330121" w:rsidRDefault="00330121" w:rsidP="00CE1F61">
            <w:pPr>
              <w:jc w:val="both"/>
              <w:rPr>
                <w:rFonts w:cs="Arial"/>
                <w:snapToGrid w:val="0"/>
                <w:szCs w:val="20"/>
                <w:lang w:val="sl-SI"/>
              </w:rPr>
            </w:pPr>
            <w:r>
              <w:rPr>
                <w:rFonts w:cs="Arial"/>
                <w:snapToGrid w:val="0"/>
                <w:szCs w:val="20"/>
                <w:lang w:val="sl-SI"/>
              </w:rPr>
              <w:t>Asset five</w:t>
            </w:r>
          </w:p>
          <w:p w14:paraId="798B32E5" w14:textId="77777777" w:rsidR="00330121" w:rsidRDefault="00330121" w:rsidP="00CE1F61">
            <w:pPr>
              <w:jc w:val="both"/>
              <w:rPr>
                <w:rFonts w:cs="Arial"/>
                <w:snapToGrid w:val="0"/>
                <w:szCs w:val="20"/>
                <w:lang w:val="sl-SI"/>
              </w:rPr>
            </w:pPr>
            <w:r>
              <w:rPr>
                <w:rFonts w:cs="Arial"/>
                <w:snapToGrid w:val="0"/>
                <w:szCs w:val="20"/>
                <w:lang w:val="sl-SI"/>
              </w:rPr>
              <w:t>Biotip floral</w:t>
            </w:r>
          </w:p>
          <w:p w14:paraId="6C2C6AE8" w14:textId="77777777" w:rsidR="00330121" w:rsidRPr="00A005D8" w:rsidRDefault="00330121" w:rsidP="00CE1F61">
            <w:pPr>
              <w:jc w:val="both"/>
              <w:rPr>
                <w:rFonts w:cs="Arial"/>
                <w:snapToGrid w:val="0"/>
                <w:szCs w:val="20"/>
                <w:lang w:val="sl-SI"/>
              </w:rPr>
            </w:pPr>
            <w:r>
              <w:rPr>
                <w:rFonts w:cs="Arial"/>
                <w:snapToGrid w:val="0"/>
                <w:szCs w:val="20"/>
                <w:lang w:val="sl-SI"/>
              </w:rPr>
              <w:t>Flora verde</w:t>
            </w:r>
          </w:p>
          <w:p w14:paraId="7F0E3FE3" w14:textId="77777777" w:rsidR="00330121" w:rsidRPr="00A005D8" w:rsidRDefault="00330121" w:rsidP="00CE1F61">
            <w:pPr>
              <w:jc w:val="both"/>
              <w:rPr>
                <w:rFonts w:cs="Arial"/>
                <w:snapToGrid w:val="0"/>
                <w:szCs w:val="20"/>
                <w:lang w:val="sl-SI"/>
              </w:rPr>
            </w:pPr>
          </w:p>
        </w:tc>
        <w:tc>
          <w:tcPr>
            <w:tcW w:w="2977" w:type="dxa"/>
          </w:tcPr>
          <w:p w14:paraId="60B5E02C" w14:textId="77777777" w:rsidR="00330121" w:rsidRPr="00A005D8" w:rsidRDefault="00330121" w:rsidP="00CE1F61">
            <w:pPr>
              <w:rPr>
                <w:rFonts w:cs="Arial"/>
                <w:snapToGrid w:val="0"/>
                <w:szCs w:val="20"/>
                <w:lang w:val="sl-SI"/>
              </w:rPr>
            </w:pPr>
            <w:r w:rsidRPr="00A005D8">
              <w:rPr>
                <w:rFonts w:cs="Arial"/>
                <w:snapToGrid w:val="0"/>
                <w:szCs w:val="20"/>
                <w:u w:val="single"/>
                <w:lang w:val="sl-SI"/>
              </w:rPr>
              <w:t>V primerih, ko je treba opraviti 2. tretiranje</w:t>
            </w:r>
            <w:r w:rsidRPr="00A005D8">
              <w:rPr>
                <w:rFonts w:cs="Arial"/>
                <w:snapToGrid w:val="0"/>
                <w:szCs w:val="20"/>
                <w:lang w:val="sl-SI"/>
              </w:rPr>
              <w:t xml:space="preserve">: </w:t>
            </w:r>
          </w:p>
          <w:p w14:paraId="1A0069FB" w14:textId="1DD557A2" w:rsidR="00463C50" w:rsidRPr="00A005D8" w:rsidRDefault="00463C50" w:rsidP="00463C50">
            <w:pPr>
              <w:rPr>
                <w:rFonts w:cs="Arial"/>
                <w:snapToGrid w:val="0"/>
                <w:szCs w:val="20"/>
                <w:lang w:val="sl-SI"/>
              </w:rPr>
            </w:pPr>
            <w:r w:rsidRPr="00A005D8">
              <w:rPr>
                <w:rFonts w:cs="Arial"/>
                <w:snapToGrid w:val="0"/>
                <w:szCs w:val="20"/>
                <w:lang w:val="sl-SI"/>
              </w:rPr>
              <w:t>Seznam občin s številom tretiranj je v preglednic</w:t>
            </w:r>
            <w:r>
              <w:rPr>
                <w:rFonts w:cs="Arial"/>
                <w:snapToGrid w:val="0"/>
                <w:szCs w:val="20"/>
                <w:lang w:val="sl-SI"/>
              </w:rPr>
              <w:t>i 4</w:t>
            </w:r>
            <w:r w:rsidRPr="00A005D8">
              <w:rPr>
                <w:rFonts w:cs="Arial"/>
                <w:snapToGrid w:val="0"/>
                <w:szCs w:val="20"/>
                <w:lang w:val="sl-SI"/>
              </w:rPr>
              <w:t xml:space="preserve">. </w:t>
            </w:r>
          </w:p>
          <w:p w14:paraId="3C65E9CD" w14:textId="77777777" w:rsidR="00330121" w:rsidRPr="00A005D8" w:rsidRDefault="00330121" w:rsidP="00CE1F61">
            <w:pPr>
              <w:rPr>
                <w:rFonts w:cs="Arial"/>
                <w:snapToGrid w:val="0"/>
                <w:szCs w:val="20"/>
                <w:lang w:val="sl-SI"/>
              </w:rPr>
            </w:pPr>
          </w:p>
          <w:p w14:paraId="2CC733F1" w14:textId="77777777" w:rsidR="00330121" w:rsidRPr="00A005D8" w:rsidRDefault="00330121" w:rsidP="00CE1F61">
            <w:pPr>
              <w:rPr>
                <w:rFonts w:cs="Arial"/>
                <w:lang w:val="sl-SI"/>
              </w:rPr>
            </w:pPr>
            <w:r w:rsidRPr="00A005D8">
              <w:rPr>
                <w:rFonts w:cs="Arial"/>
                <w:snapToGrid w:val="0"/>
                <w:szCs w:val="20"/>
                <w:lang w:val="sl-SI"/>
              </w:rPr>
              <w:t>P</w:t>
            </w:r>
            <w:r w:rsidRPr="00A005D8">
              <w:rPr>
                <w:rFonts w:cs="Arial"/>
                <w:lang w:val="sl-SI"/>
              </w:rPr>
              <w:t xml:space="preserve">ripravke na podlagi aktivne snovi </w:t>
            </w:r>
            <w:r>
              <w:rPr>
                <w:rFonts w:cs="Arial"/>
                <w:lang w:val="sl-SI"/>
              </w:rPr>
              <w:t>d</w:t>
            </w:r>
            <w:r w:rsidRPr="00A005D8">
              <w:rPr>
                <w:rFonts w:cs="Arial"/>
                <w:lang w:val="sl-SI"/>
              </w:rPr>
              <w:t>eltametrin (Decis 2,5 EC ali Decis 100 EC) lahko uporabimo samo enkrat v rastni sezoni.</w:t>
            </w:r>
          </w:p>
          <w:p w14:paraId="71206F8D" w14:textId="77777777" w:rsidR="00330121" w:rsidRPr="002733E5" w:rsidRDefault="00330121" w:rsidP="00CE1F61">
            <w:pPr>
              <w:rPr>
                <w:rFonts w:cs="Arial"/>
                <w:lang w:val="sl-SI"/>
              </w:rPr>
            </w:pPr>
            <w:r w:rsidRPr="00A005D8">
              <w:rPr>
                <w:rFonts w:cs="Arial"/>
                <w:lang w:val="sl-SI"/>
              </w:rPr>
              <w:t xml:space="preserve">Mavrik 240 EW ima karenco 21 dni. </w:t>
            </w:r>
          </w:p>
        </w:tc>
      </w:tr>
    </w:tbl>
    <w:p w14:paraId="50752084" w14:textId="77777777" w:rsidR="00656564" w:rsidRPr="00AE6115" w:rsidRDefault="00656564" w:rsidP="00AF177E">
      <w:pPr>
        <w:jc w:val="both"/>
        <w:rPr>
          <w:rFonts w:cs="Arial"/>
          <w:lang w:val="sl-SI"/>
        </w:rPr>
      </w:pPr>
    </w:p>
    <w:p w14:paraId="25792E69" w14:textId="77777777" w:rsidR="00CB73A4" w:rsidRPr="00AE6115" w:rsidRDefault="00CB73A4" w:rsidP="00AF177E">
      <w:pPr>
        <w:jc w:val="both"/>
        <w:rPr>
          <w:rFonts w:cs="Arial"/>
          <w:lang w:val="sl-SI"/>
        </w:rPr>
      </w:pPr>
    </w:p>
    <w:p w14:paraId="386D41F1" w14:textId="297A81A4" w:rsidR="003B6E1F" w:rsidRPr="00AE6115" w:rsidRDefault="00D2699D" w:rsidP="0052143B">
      <w:pPr>
        <w:pStyle w:val="Priloganaslov3"/>
      </w:pPr>
      <w:bookmarkStart w:id="66" w:name="_Toc154132938"/>
      <w:bookmarkEnd w:id="65"/>
      <w:r w:rsidRPr="00AE6115">
        <w:t>Vinogradi za pridelavo grozdja - e</w:t>
      </w:r>
      <w:r w:rsidR="003B6E1F" w:rsidRPr="00AE6115">
        <w:t>kološka pridelava</w:t>
      </w:r>
      <w:bookmarkEnd w:id="66"/>
      <w:r w:rsidR="003B6E1F" w:rsidRPr="00AE6115">
        <w:t xml:space="preserve"> </w:t>
      </w:r>
    </w:p>
    <w:p w14:paraId="52879A29" w14:textId="77777777" w:rsidR="00897469" w:rsidRPr="00AE6115" w:rsidRDefault="00897469" w:rsidP="00AF177E">
      <w:pPr>
        <w:spacing w:after="120"/>
        <w:jc w:val="both"/>
        <w:rPr>
          <w:rFonts w:cs="Arial"/>
          <w:lang w:val="sl-SI"/>
        </w:rPr>
      </w:pPr>
    </w:p>
    <w:p w14:paraId="3731E80B" w14:textId="77777777" w:rsidR="003B6E1F" w:rsidRPr="00AE6115" w:rsidRDefault="003B6E1F" w:rsidP="00AF177E">
      <w:pPr>
        <w:spacing w:after="120"/>
        <w:jc w:val="both"/>
        <w:rPr>
          <w:rFonts w:cs="Arial"/>
          <w:lang w:val="sl-SI"/>
        </w:rPr>
      </w:pPr>
      <w:r w:rsidRPr="00AE6115">
        <w:rPr>
          <w:rFonts w:cs="Arial"/>
          <w:lang w:val="sl-SI"/>
        </w:rPr>
        <w:t xml:space="preserve">V ekološki pridelavi so na celotnem razmejenem območju obvezna najmanj 3 tretiranja. </w:t>
      </w:r>
    </w:p>
    <w:p w14:paraId="109FBCF9" w14:textId="77777777" w:rsidR="003B6E1F" w:rsidRPr="00AE6115" w:rsidRDefault="003B6E1F" w:rsidP="00AF177E">
      <w:pPr>
        <w:spacing w:after="120"/>
        <w:jc w:val="both"/>
        <w:rPr>
          <w:rFonts w:cs="Arial"/>
          <w:lang w:val="sl-SI"/>
        </w:rPr>
      </w:pPr>
      <w:r w:rsidRPr="00AE6115">
        <w:rPr>
          <w:rFonts w:cs="Arial"/>
          <w:lang w:val="sl-SI"/>
        </w:rPr>
        <w:t xml:space="preserve">Okvirni termini in sredstva za zatiranje ameriškega škržatka so v preglednici 7. Zaradi boljše učinkovitosti zatiranja je priporočljivo, da se pri uporabi sredstev na osnovi piretrina škropilni brozgi doda ustrezno močilo oz. adjuvant. </w:t>
      </w:r>
    </w:p>
    <w:p w14:paraId="5B21612A" w14:textId="77777777" w:rsidR="003B6E1F" w:rsidRPr="00AE6115" w:rsidRDefault="003B6E1F" w:rsidP="00AF177E">
      <w:pPr>
        <w:spacing w:after="120"/>
        <w:jc w:val="both"/>
        <w:rPr>
          <w:rFonts w:cs="Arial"/>
          <w:lang w:val="sl-SI"/>
        </w:rPr>
      </w:pPr>
      <w:r w:rsidRPr="00AE6115">
        <w:rPr>
          <w:rFonts w:cs="Arial"/>
          <w:b/>
          <w:bCs/>
          <w:lang w:val="sl-SI"/>
        </w:rPr>
        <w:t>Pomembno:</w:t>
      </w:r>
      <w:r w:rsidRPr="00AE6115">
        <w:rPr>
          <w:rFonts w:cs="Arial"/>
          <w:lang w:val="sl-SI"/>
        </w:rPr>
        <w:t xml:space="preserve"> uporabi se močila, ki so dovoljena v ekološki pridelavi. </w:t>
      </w:r>
    </w:p>
    <w:p w14:paraId="2A9977C1" w14:textId="77777777" w:rsidR="00897469" w:rsidRPr="00AE6115" w:rsidRDefault="00897469" w:rsidP="00AF177E">
      <w:pPr>
        <w:spacing w:after="120"/>
        <w:jc w:val="both"/>
        <w:rPr>
          <w:rFonts w:cs="Arial"/>
          <w:lang w:val="sl-SI"/>
        </w:rPr>
      </w:pPr>
    </w:p>
    <w:p w14:paraId="5C93E561" w14:textId="62BCD2AF" w:rsidR="00656564" w:rsidRPr="00AE6115" w:rsidRDefault="0094075D" w:rsidP="0094075D">
      <w:pPr>
        <w:pStyle w:val="Napis"/>
      </w:pPr>
      <w:bookmarkStart w:id="67" w:name="_Toc153807995"/>
      <w:bookmarkStart w:id="68" w:name="_Toc154132939"/>
      <w:bookmarkStart w:id="69" w:name="_Toc195107333"/>
      <w:r w:rsidRPr="00AE6115">
        <w:t xml:space="preserve">Preglednica </w:t>
      </w:r>
      <w:r>
        <w:fldChar w:fldCharType="begin"/>
      </w:r>
      <w:r>
        <w:instrText xml:space="preserve"> SEQ Preglednica \* ARABIC </w:instrText>
      </w:r>
      <w:r>
        <w:fldChar w:fldCharType="separate"/>
      </w:r>
      <w:r w:rsidR="00357E30">
        <w:rPr>
          <w:noProof/>
        </w:rPr>
        <w:t>7</w:t>
      </w:r>
      <w:r>
        <w:rPr>
          <w:noProof/>
        </w:rPr>
        <w:fldChar w:fldCharType="end"/>
      </w:r>
      <w:r w:rsidRPr="00AE6115">
        <w:t xml:space="preserve">: Okvirni roki zatiranja ameriškega škržatka v vinogradih za pridelavo grozdja v ekološki pridelavi na razmejenem območju in ustrezna </w:t>
      </w:r>
      <w:r w:rsidR="002D304B" w:rsidRPr="00AE6115">
        <w:t>fitofarmacevtska sredstva</w:t>
      </w:r>
      <w:r w:rsidRPr="00AE6115">
        <w:t>.</w:t>
      </w:r>
      <w:bookmarkEnd w:id="67"/>
      <w:bookmarkEnd w:id="68"/>
      <w:bookmarkEnd w:id="69"/>
    </w:p>
    <w:p w14:paraId="74E91B9F" w14:textId="77777777" w:rsidR="003B6E1F" w:rsidRDefault="003B6E1F" w:rsidP="00AF177E">
      <w:pPr>
        <w:jc w:val="both"/>
        <w:rPr>
          <w:rFonts w:cs="Arial"/>
          <w:lang w:val="sl-SI"/>
        </w:rPr>
      </w:pPr>
      <w:bookmarkStart w:id="70" w:name="_Hlk166217084"/>
    </w:p>
    <w:tbl>
      <w:tblPr>
        <w:tblStyle w:val="Tabelamrea"/>
        <w:tblW w:w="0" w:type="auto"/>
        <w:tblLook w:val="06A0" w:firstRow="1" w:lastRow="0" w:firstColumn="1" w:lastColumn="0" w:noHBand="1" w:noVBand="1"/>
      </w:tblPr>
      <w:tblGrid>
        <w:gridCol w:w="1441"/>
        <w:gridCol w:w="1411"/>
        <w:gridCol w:w="1600"/>
        <w:gridCol w:w="1554"/>
        <w:gridCol w:w="2482"/>
      </w:tblGrid>
      <w:tr w:rsidR="00330121" w:rsidRPr="005D73B9" w14:paraId="7BA8F1CE" w14:textId="77777777" w:rsidTr="00CE1F61">
        <w:trPr>
          <w:trHeight w:val="907"/>
          <w:tblHeader/>
        </w:trPr>
        <w:tc>
          <w:tcPr>
            <w:tcW w:w="1476" w:type="dxa"/>
            <w:shd w:val="clear" w:color="auto" w:fill="EDEDED" w:themeFill="accent3" w:themeFillTint="33"/>
            <w:vAlign w:val="center"/>
            <w:hideMark/>
          </w:tcPr>
          <w:p w14:paraId="50BA4B74"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Tretiranje / Okvirni termin</w:t>
            </w:r>
          </w:p>
        </w:tc>
        <w:tc>
          <w:tcPr>
            <w:tcW w:w="1435" w:type="dxa"/>
            <w:shd w:val="clear" w:color="auto" w:fill="EDEDED" w:themeFill="accent3" w:themeFillTint="33"/>
            <w:vAlign w:val="center"/>
            <w:hideMark/>
          </w:tcPr>
          <w:p w14:paraId="15ED882C"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Fenološka faza razvoja trte</w:t>
            </w:r>
          </w:p>
        </w:tc>
        <w:tc>
          <w:tcPr>
            <w:tcW w:w="1661" w:type="dxa"/>
            <w:shd w:val="clear" w:color="auto" w:fill="EDEDED" w:themeFill="accent3" w:themeFillTint="33"/>
            <w:vAlign w:val="center"/>
            <w:hideMark/>
          </w:tcPr>
          <w:p w14:paraId="548DC119"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Razvojni stadij ameriškega škržatka</w:t>
            </w:r>
          </w:p>
        </w:tc>
        <w:tc>
          <w:tcPr>
            <w:tcW w:w="1660" w:type="dxa"/>
            <w:shd w:val="clear" w:color="auto" w:fill="EDEDED" w:themeFill="accent3" w:themeFillTint="33"/>
            <w:vAlign w:val="center"/>
            <w:hideMark/>
          </w:tcPr>
          <w:p w14:paraId="5D35B000"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Pripravek</w:t>
            </w:r>
          </w:p>
        </w:tc>
        <w:tc>
          <w:tcPr>
            <w:tcW w:w="2977" w:type="dxa"/>
            <w:shd w:val="clear" w:color="auto" w:fill="EDEDED" w:themeFill="accent3" w:themeFillTint="33"/>
            <w:vAlign w:val="center"/>
            <w:hideMark/>
          </w:tcPr>
          <w:p w14:paraId="6FADDA9F"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Opombe</w:t>
            </w:r>
          </w:p>
        </w:tc>
      </w:tr>
      <w:tr w:rsidR="00330121" w:rsidRPr="00F12A9D" w14:paraId="19855841" w14:textId="77777777" w:rsidTr="00CE1F61">
        <w:tc>
          <w:tcPr>
            <w:tcW w:w="1476" w:type="dxa"/>
            <w:hideMark/>
          </w:tcPr>
          <w:p w14:paraId="1B516958" w14:textId="77777777" w:rsidR="00330121" w:rsidRPr="00A005D8" w:rsidRDefault="00330121" w:rsidP="00CE1F61">
            <w:pPr>
              <w:jc w:val="both"/>
              <w:rPr>
                <w:rFonts w:cs="Arial"/>
                <w:snapToGrid w:val="0"/>
                <w:szCs w:val="20"/>
                <w:lang w:val="sl-SI"/>
              </w:rPr>
            </w:pPr>
            <w:r w:rsidRPr="00A005D8">
              <w:rPr>
                <w:rFonts w:cs="Arial"/>
                <w:snapToGrid w:val="0"/>
                <w:szCs w:val="20"/>
                <w:lang w:val="sl-SI"/>
              </w:rPr>
              <w:t>1. tretiranje:</w:t>
            </w:r>
          </w:p>
          <w:p w14:paraId="1D43120A" w14:textId="77777777" w:rsidR="00330121" w:rsidRPr="00A005D8" w:rsidRDefault="00330121" w:rsidP="00CE1F61">
            <w:pPr>
              <w:jc w:val="both"/>
              <w:rPr>
                <w:rFonts w:cs="Arial"/>
                <w:snapToGrid w:val="0"/>
                <w:szCs w:val="20"/>
                <w:lang w:val="sl-SI"/>
              </w:rPr>
            </w:pPr>
            <w:r w:rsidRPr="00A005D8">
              <w:rPr>
                <w:rFonts w:cs="Arial"/>
                <w:snapToGrid w:val="0"/>
                <w:szCs w:val="20"/>
                <w:lang w:val="sl-SI"/>
              </w:rPr>
              <w:t>sredina junija  do konca junija</w:t>
            </w:r>
          </w:p>
        </w:tc>
        <w:tc>
          <w:tcPr>
            <w:tcW w:w="1435" w:type="dxa"/>
          </w:tcPr>
          <w:p w14:paraId="3117BE89" w14:textId="77777777" w:rsidR="00330121" w:rsidRPr="00A005D8" w:rsidRDefault="00330121" w:rsidP="00CE1F61">
            <w:pPr>
              <w:jc w:val="both"/>
              <w:rPr>
                <w:rFonts w:cs="Arial"/>
                <w:snapToGrid w:val="0"/>
                <w:szCs w:val="20"/>
                <w:lang w:val="sl-SI"/>
              </w:rPr>
            </w:pPr>
            <w:r w:rsidRPr="00A005D8">
              <w:rPr>
                <w:rFonts w:cs="Arial"/>
                <w:snapToGrid w:val="0"/>
                <w:szCs w:val="20"/>
                <w:lang w:val="sl-SI"/>
              </w:rPr>
              <w:t>Po končanem cvetenju</w:t>
            </w:r>
            <w:r>
              <w:rPr>
                <w:rFonts w:cs="Arial"/>
                <w:snapToGrid w:val="0"/>
                <w:szCs w:val="20"/>
                <w:lang w:val="sl-SI"/>
              </w:rPr>
              <w:t xml:space="preserve"> vinske trte</w:t>
            </w:r>
          </w:p>
          <w:p w14:paraId="76F54A62" w14:textId="77777777" w:rsidR="00330121" w:rsidRPr="00A005D8" w:rsidRDefault="00330121" w:rsidP="00CE1F61">
            <w:pPr>
              <w:jc w:val="both"/>
              <w:rPr>
                <w:rFonts w:cs="Arial"/>
                <w:snapToGrid w:val="0"/>
                <w:szCs w:val="20"/>
                <w:lang w:val="sl-SI"/>
              </w:rPr>
            </w:pPr>
            <w:r>
              <w:rPr>
                <w:rFonts w:cs="Arial"/>
                <w:snapToGrid w:val="0"/>
                <w:szCs w:val="20"/>
                <w:lang w:val="sl-SI"/>
              </w:rPr>
              <w:t>(</w:t>
            </w:r>
            <w:r w:rsidRPr="00A005D8">
              <w:rPr>
                <w:rFonts w:cs="Arial"/>
                <w:snapToGrid w:val="0"/>
                <w:szCs w:val="20"/>
                <w:lang w:val="sl-SI"/>
              </w:rPr>
              <w:t>BBCH 69</w:t>
            </w:r>
            <w:r>
              <w:rPr>
                <w:rFonts w:cs="Arial"/>
                <w:snapToGrid w:val="0"/>
                <w:szCs w:val="20"/>
                <w:lang w:val="sl-SI"/>
              </w:rPr>
              <w:t>)</w:t>
            </w:r>
          </w:p>
          <w:p w14:paraId="3B338FC8" w14:textId="77777777" w:rsidR="00330121" w:rsidRPr="00A005D8" w:rsidRDefault="00330121" w:rsidP="00CE1F61">
            <w:pPr>
              <w:jc w:val="both"/>
              <w:rPr>
                <w:rFonts w:cs="Arial"/>
                <w:snapToGrid w:val="0"/>
                <w:szCs w:val="20"/>
                <w:lang w:val="sl-SI"/>
              </w:rPr>
            </w:pPr>
          </w:p>
        </w:tc>
        <w:tc>
          <w:tcPr>
            <w:tcW w:w="1661" w:type="dxa"/>
            <w:hideMark/>
          </w:tcPr>
          <w:p w14:paraId="441FC100" w14:textId="77777777" w:rsidR="00330121" w:rsidRPr="00A005D8" w:rsidRDefault="00330121" w:rsidP="00CE1F61">
            <w:pPr>
              <w:jc w:val="both"/>
              <w:rPr>
                <w:rFonts w:cs="Arial"/>
                <w:snapToGrid w:val="0"/>
                <w:szCs w:val="20"/>
                <w:lang w:val="sl-SI"/>
              </w:rPr>
            </w:pPr>
            <w:r w:rsidRPr="00A005D8">
              <w:rPr>
                <w:rFonts w:cs="Arial"/>
                <w:snapToGrid w:val="0"/>
                <w:szCs w:val="20"/>
                <w:lang w:val="sl-SI"/>
              </w:rPr>
              <w:t>Ličinke L</w:t>
            </w:r>
            <w:r w:rsidRPr="00A005D8">
              <w:rPr>
                <w:rFonts w:cs="Arial"/>
                <w:snapToGrid w:val="0"/>
                <w:szCs w:val="20"/>
                <w:vertAlign w:val="subscript"/>
                <w:lang w:val="sl-SI"/>
              </w:rPr>
              <w:t>1</w:t>
            </w:r>
            <w:r w:rsidRPr="00A005D8">
              <w:rPr>
                <w:rFonts w:cs="Arial"/>
                <w:snapToGrid w:val="0"/>
                <w:szCs w:val="20"/>
                <w:lang w:val="sl-SI"/>
              </w:rPr>
              <w:t>– L</w:t>
            </w:r>
            <w:r w:rsidRPr="00A005D8">
              <w:rPr>
                <w:rFonts w:cs="Arial"/>
                <w:snapToGrid w:val="0"/>
                <w:szCs w:val="20"/>
                <w:vertAlign w:val="subscript"/>
                <w:lang w:val="sl-SI"/>
              </w:rPr>
              <w:t>3</w:t>
            </w:r>
          </w:p>
          <w:p w14:paraId="113BF292" w14:textId="77777777" w:rsidR="00330121" w:rsidRPr="00A005D8" w:rsidRDefault="00330121" w:rsidP="00CE1F61">
            <w:pPr>
              <w:jc w:val="both"/>
              <w:rPr>
                <w:rFonts w:cs="Arial"/>
                <w:snapToGrid w:val="0"/>
                <w:szCs w:val="20"/>
                <w:lang w:val="sl-SI"/>
              </w:rPr>
            </w:pPr>
            <w:r w:rsidRPr="00A005D8">
              <w:rPr>
                <w:rFonts w:cs="Arial"/>
                <w:snapToGrid w:val="0"/>
                <w:szCs w:val="20"/>
                <w:lang w:val="sl-SI"/>
              </w:rPr>
              <w:t>(2-4 tedne po začetku izleganja)</w:t>
            </w:r>
          </w:p>
        </w:tc>
        <w:tc>
          <w:tcPr>
            <w:tcW w:w="1660" w:type="dxa"/>
            <w:hideMark/>
          </w:tcPr>
          <w:p w14:paraId="43D58F26" w14:textId="77777777" w:rsidR="00330121" w:rsidRPr="00A005D8" w:rsidRDefault="00330121" w:rsidP="00CE1F61">
            <w:pPr>
              <w:jc w:val="both"/>
              <w:rPr>
                <w:rFonts w:cs="Arial"/>
                <w:snapToGrid w:val="0"/>
                <w:szCs w:val="20"/>
                <w:lang w:val="sl-SI"/>
              </w:rPr>
            </w:pPr>
            <w:r w:rsidRPr="00A005D8">
              <w:rPr>
                <w:rFonts w:cs="Arial"/>
                <w:snapToGrid w:val="0"/>
                <w:szCs w:val="20"/>
                <w:lang w:val="sl-SI"/>
              </w:rPr>
              <w:t>Flora verde ali</w:t>
            </w:r>
          </w:p>
          <w:p w14:paraId="72E182E9" w14:textId="77777777" w:rsidR="00330121" w:rsidRDefault="00330121" w:rsidP="00CE1F61">
            <w:pPr>
              <w:jc w:val="both"/>
              <w:rPr>
                <w:rFonts w:cs="Arial"/>
                <w:snapToGrid w:val="0"/>
                <w:szCs w:val="20"/>
                <w:lang w:val="sl-SI"/>
              </w:rPr>
            </w:pPr>
            <w:r w:rsidRPr="00A005D8">
              <w:rPr>
                <w:rFonts w:cs="Arial"/>
                <w:snapToGrid w:val="0"/>
                <w:szCs w:val="20"/>
                <w:lang w:val="sl-SI"/>
              </w:rPr>
              <w:t>Biotip floral</w:t>
            </w:r>
            <w:r>
              <w:rPr>
                <w:rFonts w:cs="Arial"/>
                <w:snapToGrid w:val="0"/>
                <w:szCs w:val="20"/>
                <w:lang w:val="sl-SI"/>
              </w:rPr>
              <w:t xml:space="preserve"> ali</w:t>
            </w:r>
          </w:p>
          <w:p w14:paraId="50682A3E" w14:textId="77777777" w:rsidR="00330121" w:rsidRPr="00A005D8" w:rsidRDefault="00330121" w:rsidP="00CE1F61">
            <w:pPr>
              <w:jc w:val="both"/>
              <w:rPr>
                <w:rFonts w:cs="Arial"/>
                <w:snapToGrid w:val="0"/>
                <w:szCs w:val="20"/>
                <w:lang w:val="sl-SI"/>
              </w:rPr>
            </w:pPr>
            <w:r>
              <w:rPr>
                <w:rFonts w:cs="Arial"/>
                <w:snapToGrid w:val="0"/>
                <w:szCs w:val="20"/>
                <w:lang w:val="sl-SI"/>
              </w:rPr>
              <w:t>Asset five</w:t>
            </w:r>
          </w:p>
        </w:tc>
        <w:tc>
          <w:tcPr>
            <w:tcW w:w="2977" w:type="dxa"/>
            <w:hideMark/>
          </w:tcPr>
          <w:p w14:paraId="47296144" w14:textId="77777777" w:rsidR="00330121" w:rsidRPr="00A005D8" w:rsidRDefault="00330121" w:rsidP="00CE1F61">
            <w:pPr>
              <w:jc w:val="both"/>
              <w:rPr>
                <w:rFonts w:cs="Arial"/>
                <w:snapToGrid w:val="0"/>
                <w:szCs w:val="20"/>
                <w:lang w:val="sl-SI"/>
              </w:rPr>
            </w:pPr>
            <w:r w:rsidRPr="00A005D8">
              <w:rPr>
                <w:rFonts w:cs="Arial"/>
                <w:snapToGrid w:val="0"/>
                <w:szCs w:val="20"/>
                <w:lang w:val="sl-SI"/>
              </w:rPr>
              <w:t>Po končanem cvetenju vinske trte!</w:t>
            </w:r>
          </w:p>
        </w:tc>
      </w:tr>
      <w:tr w:rsidR="00330121" w:rsidRPr="00F12A9D" w14:paraId="38E15D14" w14:textId="77777777" w:rsidTr="00CE1F61">
        <w:tc>
          <w:tcPr>
            <w:tcW w:w="1476" w:type="dxa"/>
            <w:hideMark/>
          </w:tcPr>
          <w:p w14:paraId="2B977454" w14:textId="77777777" w:rsidR="00330121" w:rsidRDefault="00330121" w:rsidP="00CE1F61">
            <w:pPr>
              <w:jc w:val="both"/>
              <w:rPr>
                <w:rFonts w:cs="Arial"/>
                <w:snapToGrid w:val="0"/>
                <w:szCs w:val="20"/>
                <w:lang w:val="sl-SI"/>
              </w:rPr>
            </w:pPr>
            <w:r w:rsidRPr="00A005D8">
              <w:rPr>
                <w:rFonts w:cs="Arial"/>
                <w:snapToGrid w:val="0"/>
                <w:szCs w:val="20"/>
                <w:lang w:val="sl-SI"/>
              </w:rPr>
              <w:t xml:space="preserve">2. tretiranje: </w:t>
            </w:r>
          </w:p>
          <w:p w14:paraId="6C5695A0" w14:textId="77777777" w:rsidR="00330121" w:rsidRPr="00A005D8" w:rsidRDefault="00330121" w:rsidP="00CE1F61">
            <w:pPr>
              <w:jc w:val="both"/>
              <w:rPr>
                <w:rFonts w:cs="Arial"/>
                <w:snapToGrid w:val="0"/>
                <w:szCs w:val="20"/>
                <w:lang w:val="sl-SI"/>
              </w:rPr>
            </w:pPr>
            <w:r w:rsidRPr="00A005D8">
              <w:rPr>
                <w:rFonts w:cs="Arial"/>
                <w:snapToGrid w:val="0"/>
                <w:szCs w:val="20"/>
                <w:lang w:val="sl-SI"/>
              </w:rPr>
              <w:t>7 do 10 dni po 1. tretiranju</w:t>
            </w:r>
          </w:p>
        </w:tc>
        <w:tc>
          <w:tcPr>
            <w:tcW w:w="1435" w:type="dxa"/>
            <w:hideMark/>
          </w:tcPr>
          <w:p w14:paraId="50B71688" w14:textId="77777777" w:rsidR="00330121" w:rsidRPr="00A005D8" w:rsidRDefault="00330121" w:rsidP="00CE1F61">
            <w:pPr>
              <w:jc w:val="both"/>
              <w:rPr>
                <w:rFonts w:cs="Arial"/>
                <w:snapToGrid w:val="0"/>
                <w:szCs w:val="20"/>
                <w:lang w:val="sl-SI"/>
              </w:rPr>
            </w:pPr>
            <w:r w:rsidRPr="00A005D8">
              <w:rPr>
                <w:rFonts w:cs="Arial"/>
                <w:snapToGrid w:val="0"/>
                <w:szCs w:val="20"/>
                <w:lang w:val="sl-SI"/>
              </w:rPr>
              <w:t>BBCH od 71 dalje</w:t>
            </w:r>
          </w:p>
        </w:tc>
        <w:tc>
          <w:tcPr>
            <w:tcW w:w="1661" w:type="dxa"/>
            <w:hideMark/>
          </w:tcPr>
          <w:p w14:paraId="1AE83F8B" w14:textId="77777777" w:rsidR="00330121" w:rsidRPr="00A005D8" w:rsidRDefault="00330121" w:rsidP="00CE1F61">
            <w:pPr>
              <w:jc w:val="both"/>
              <w:rPr>
                <w:rFonts w:cs="Arial"/>
                <w:snapToGrid w:val="0"/>
                <w:szCs w:val="20"/>
                <w:lang w:val="sl-SI"/>
              </w:rPr>
            </w:pPr>
            <w:r w:rsidRPr="00A005D8">
              <w:rPr>
                <w:rFonts w:cs="Arial"/>
                <w:snapToGrid w:val="0"/>
                <w:szCs w:val="20"/>
                <w:lang w:val="sl-SI"/>
              </w:rPr>
              <w:t>Ličinke L</w:t>
            </w:r>
            <w:r w:rsidRPr="00357677">
              <w:rPr>
                <w:rFonts w:cs="Arial"/>
                <w:snapToGrid w:val="0"/>
                <w:szCs w:val="20"/>
                <w:vertAlign w:val="subscript"/>
                <w:lang w:val="sl-SI"/>
              </w:rPr>
              <w:t>2</w:t>
            </w:r>
            <w:r w:rsidRPr="00A005D8">
              <w:rPr>
                <w:rFonts w:cs="Arial"/>
                <w:snapToGrid w:val="0"/>
                <w:szCs w:val="20"/>
                <w:lang w:val="sl-SI"/>
              </w:rPr>
              <w:t xml:space="preserve"> </w:t>
            </w:r>
            <w:r>
              <w:rPr>
                <w:rFonts w:cs="Arial"/>
                <w:snapToGrid w:val="0"/>
                <w:szCs w:val="20"/>
                <w:lang w:val="sl-SI"/>
              </w:rPr>
              <w:t>-</w:t>
            </w:r>
            <w:r w:rsidRPr="00A005D8">
              <w:rPr>
                <w:rFonts w:cs="Arial"/>
                <w:snapToGrid w:val="0"/>
                <w:szCs w:val="20"/>
                <w:lang w:val="sl-SI"/>
              </w:rPr>
              <w:t xml:space="preserve"> L</w:t>
            </w:r>
            <w:r w:rsidRPr="00357677">
              <w:rPr>
                <w:rFonts w:cs="Arial"/>
                <w:snapToGrid w:val="0"/>
                <w:szCs w:val="20"/>
                <w:vertAlign w:val="subscript"/>
                <w:lang w:val="sl-SI"/>
              </w:rPr>
              <w:t>5</w:t>
            </w:r>
            <w:r w:rsidRPr="00A005D8">
              <w:rPr>
                <w:rFonts w:cs="Arial"/>
                <w:snapToGrid w:val="0"/>
                <w:szCs w:val="20"/>
                <w:lang w:val="sl-SI"/>
              </w:rPr>
              <w:t>, prvi odrasli škržatki</w:t>
            </w:r>
          </w:p>
        </w:tc>
        <w:tc>
          <w:tcPr>
            <w:tcW w:w="1660" w:type="dxa"/>
            <w:hideMark/>
          </w:tcPr>
          <w:p w14:paraId="5ADA6CB2" w14:textId="77777777" w:rsidR="00330121" w:rsidRPr="00A005D8" w:rsidRDefault="00330121" w:rsidP="00CE1F61">
            <w:pPr>
              <w:jc w:val="both"/>
              <w:rPr>
                <w:rFonts w:cs="Arial"/>
                <w:snapToGrid w:val="0"/>
                <w:szCs w:val="20"/>
                <w:lang w:val="sl-SI"/>
              </w:rPr>
            </w:pPr>
            <w:r w:rsidRPr="00A005D8">
              <w:rPr>
                <w:rFonts w:cs="Arial"/>
                <w:snapToGrid w:val="0"/>
                <w:szCs w:val="20"/>
                <w:lang w:val="sl-SI"/>
              </w:rPr>
              <w:t>Flora verde ali</w:t>
            </w:r>
          </w:p>
          <w:p w14:paraId="0888C128" w14:textId="77777777" w:rsidR="00330121" w:rsidRDefault="00330121" w:rsidP="00CE1F61">
            <w:pPr>
              <w:jc w:val="both"/>
              <w:rPr>
                <w:rFonts w:cs="Arial"/>
                <w:snapToGrid w:val="0"/>
                <w:szCs w:val="20"/>
                <w:lang w:val="sl-SI"/>
              </w:rPr>
            </w:pPr>
            <w:r w:rsidRPr="00A005D8">
              <w:rPr>
                <w:rFonts w:cs="Arial"/>
                <w:snapToGrid w:val="0"/>
                <w:szCs w:val="20"/>
                <w:lang w:val="sl-SI"/>
              </w:rPr>
              <w:t>Biotip floral</w:t>
            </w:r>
            <w:r>
              <w:rPr>
                <w:rFonts w:cs="Arial"/>
                <w:snapToGrid w:val="0"/>
                <w:szCs w:val="20"/>
                <w:lang w:val="sl-SI"/>
              </w:rPr>
              <w:t xml:space="preserve"> ali</w:t>
            </w:r>
          </w:p>
          <w:p w14:paraId="0166E2DE" w14:textId="77777777" w:rsidR="00330121" w:rsidRPr="00A005D8" w:rsidRDefault="00330121" w:rsidP="00CE1F61">
            <w:pPr>
              <w:jc w:val="both"/>
              <w:rPr>
                <w:rFonts w:cs="Arial"/>
                <w:snapToGrid w:val="0"/>
                <w:szCs w:val="20"/>
                <w:lang w:val="sl-SI"/>
              </w:rPr>
            </w:pPr>
            <w:r>
              <w:rPr>
                <w:rFonts w:cs="Arial"/>
                <w:snapToGrid w:val="0"/>
                <w:szCs w:val="20"/>
                <w:lang w:val="sl-SI"/>
              </w:rPr>
              <w:t>Asset five</w:t>
            </w:r>
          </w:p>
        </w:tc>
        <w:tc>
          <w:tcPr>
            <w:tcW w:w="2977" w:type="dxa"/>
            <w:vMerge w:val="restart"/>
          </w:tcPr>
          <w:p w14:paraId="631A0F20" w14:textId="77777777" w:rsidR="00330121" w:rsidRDefault="00330121" w:rsidP="00CE1F61">
            <w:pPr>
              <w:rPr>
                <w:rFonts w:cs="Arial"/>
                <w:snapToGrid w:val="0"/>
                <w:szCs w:val="20"/>
                <w:lang w:val="sl-SI"/>
              </w:rPr>
            </w:pPr>
          </w:p>
          <w:p w14:paraId="79C32C78" w14:textId="77777777" w:rsidR="00330121" w:rsidRDefault="00330121" w:rsidP="00CE1F61">
            <w:pPr>
              <w:rPr>
                <w:rFonts w:cs="Arial"/>
                <w:snapToGrid w:val="0"/>
                <w:szCs w:val="20"/>
                <w:lang w:val="sl-SI"/>
              </w:rPr>
            </w:pPr>
          </w:p>
          <w:p w14:paraId="4F8DE7D6" w14:textId="77777777" w:rsidR="00330121" w:rsidRPr="00A005D8" w:rsidRDefault="00330121" w:rsidP="00CE1F61">
            <w:pPr>
              <w:rPr>
                <w:rFonts w:cs="Arial"/>
                <w:snapToGrid w:val="0"/>
                <w:szCs w:val="20"/>
                <w:lang w:val="sl-SI"/>
              </w:rPr>
            </w:pPr>
            <w:r w:rsidRPr="00A005D8">
              <w:rPr>
                <w:rFonts w:cs="Arial"/>
                <w:snapToGrid w:val="0"/>
                <w:szCs w:val="20"/>
                <w:lang w:val="sl-SI"/>
              </w:rPr>
              <w:t>Pripravk</w:t>
            </w:r>
            <w:r>
              <w:rPr>
                <w:rFonts w:cs="Arial"/>
                <w:snapToGrid w:val="0"/>
                <w:szCs w:val="20"/>
                <w:lang w:val="sl-SI"/>
              </w:rPr>
              <w:t>i</w:t>
            </w:r>
            <w:r w:rsidRPr="00A005D8">
              <w:rPr>
                <w:rFonts w:cs="Arial"/>
                <w:snapToGrid w:val="0"/>
                <w:szCs w:val="20"/>
                <w:lang w:val="sl-SI"/>
              </w:rPr>
              <w:t xml:space="preserve"> Flora verde</w:t>
            </w:r>
            <w:r>
              <w:rPr>
                <w:rFonts w:cs="Arial"/>
                <w:snapToGrid w:val="0"/>
                <w:szCs w:val="20"/>
                <w:lang w:val="sl-SI"/>
              </w:rPr>
              <w:t>,</w:t>
            </w:r>
            <w:r w:rsidRPr="00A005D8">
              <w:rPr>
                <w:rFonts w:cs="Arial"/>
                <w:snapToGrid w:val="0"/>
                <w:szCs w:val="20"/>
                <w:lang w:val="sl-SI"/>
              </w:rPr>
              <w:t xml:space="preserve"> Biotip floral </w:t>
            </w:r>
            <w:r>
              <w:rPr>
                <w:rFonts w:cs="Arial"/>
                <w:snapToGrid w:val="0"/>
                <w:szCs w:val="20"/>
                <w:lang w:val="sl-SI"/>
              </w:rPr>
              <w:t xml:space="preserve">in Asset five </w:t>
            </w:r>
            <w:r w:rsidRPr="00A005D8">
              <w:rPr>
                <w:rFonts w:cs="Arial"/>
                <w:snapToGrid w:val="0"/>
                <w:szCs w:val="20"/>
                <w:lang w:val="sl-SI"/>
              </w:rPr>
              <w:t>s</w:t>
            </w:r>
            <w:r>
              <w:rPr>
                <w:rFonts w:cs="Arial"/>
                <w:snapToGrid w:val="0"/>
                <w:szCs w:val="20"/>
                <w:lang w:val="sl-SI"/>
              </w:rPr>
              <w:t>o</w:t>
            </w:r>
            <w:r w:rsidRPr="00A005D8">
              <w:rPr>
                <w:rFonts w:cs="Arial"/>
                <w:snapToGrid w:val="0"/>
                <w:szCs w:val="20"/>
                <w:lang w:val="sl-SI"/>
              </w:rPr>
              <w:t xml:space="preserve"> registriran</w:t>
            </w:r>
            <w:r>
              <w:rPr>
                <w:rFonts w:cs="Arial"/>
                <w:snapToGrid w:val="0"/>
                <w:szCs w:val="20"/>
                <w:lang w:val="sl-SI"/>
              </w:rPr>
              <w:t>i</w:t>
            </w:r>
            <w:r w:rsidRPr="00A005D8">
              <w:rPr>
                <w:rFonts w:cs="Arial"/>
                <w:snapToGrid w:val="0"/>
                <w:szCs w:val="20"/>
                <w:lang w:val="sl-SI"/>
              </w:rPr>
              <w:t xml:space="preserve"> tudi proti grozdnim sukačem.</w:t>
            </w:r>
          </w:p>
          <w:p w14:paraId="1203DA7B" w14:textId="77777777" w:rsidR="00330121" w:rsidRPr="00A005D8" w:rsidRDefault="00330121" w:rsidP="00CE1F61">
            <w:pPr>
              <w:jc w:val="both"/>
              <w:rPr>
                <w:rFonts w:cs="Arial"/>
                <w:snapToGrid w:val="0"/>
                <w:szCs w:val="20"/>
                <w:lang w:val="sl-SI"/>
              </w:rPr>
            </w:pPr>
          </w:p>
        </w:tc>
      </w:tr>
      <w:tr w:rsidR="00330121" w:rsidRPr="00216B1A" w14:paraId="46CBD145" w14:textId="77777777" w:rsidTr="00CE1F61">
        <w:tc>
          <w:tcPr>
            <w:tcW w:w="1476" w:type="dxa"/>
            <w:hideMark/>
          </w:tcPr>
          <w:p w14:paraId="38BC8B2D" w14:textId="77777777" w:rsidR="00330121" w:rsidRDefault="00330121" w:rsidP="00CE1F61">
            <w:pPr>
              <w:jc w:val="both"/>
              <w:rPr>
                <w:rFonts w:cs="Arial"/>
                <w:snapToGrid w:val="0"/>
                <w:szCs w:val="20"/>
                <w:lang w:val="sl-SI"/>
              </w:rPr>
            </w:pPr>
            <w:r w:rsidRPr="00A005D8">
              <w:rPr>
                <w:rFonts w:cs="Arial"/>
                <w:snapToGrid w:val="0"/>
                <w:szCs w:val="20"/>
                <w:lang w:val="sl-SI"/>
              </w:rPr>
              <w:t xml:space="preserve">3. tretiranje: </w:t>
            </w:r>
          </w:p>
          <w:p w14:paraId="34341F0E" w14:textId="77777777" w:rsidR="00330121" w:rsidRPr="00A005D8" w:rsidRDefault="00330121" w:rsidP="00CE1F61">
            <w:pPr>
              <w:jc w:val="both"/>
              <w:rPr>
                <w:rFonts w:cs="Arial"/>
                <w:snapToGrid w:val="0"/>
                <w:szCs w:val="20"/>
                <w:lang w:val="sl-SI"/>
              </w:rPr>
            </w:pPr>
            <w:r w:rsidRPr="00A005D8">
              <w:rPr>
                <w:rFonts w:cs="Arial"/>
                <w:snapToGrid w:val="0"/>
                <w:szCs w:val="20"/>
                <w:lang w:val="sl-SI"/>
              </w:rPr>
              <w:t>7 do 10 dni po 2. tretiranju</w:t>
            </w:r>
          </w:p>
        </w:tc>
        <w:tc>
          <w:tcPr>
            <w:tcW w:w="1435" w:type="dxa"/>
            <w:hideMark/>
          </w:tcPr>
          <w:p w14:paraId="4E983088" w14:textId="77777777" w:rsidR="00330121" w:rsidRPr="00A005D8" w:rsidRDefault="00330121" w:rsidP="00CE1F61">
            <w:pPr>
              <w:jc w:val="both"/>
              <w:rPr>
                <w:rFonts w:cs="Arial"/>
                <w:snapToGrid w:val="0"/>
                <w:szCs w:val="20"/>
                <w:lang w:val="sl-SI"/>
              </w:rPr>
            </w:pPr>
          </w:p>
        </w:tc>
        <w:tc>
          <w:tcPr>
            <w:tcW w:w="1661" w:type="dxa"/>
            <w:hideMark/>
          </w:tcPr>
          <w:p w14:paraId="3F8AA015" w14:textId="77777777" w:rsidR="00330121" w:rsidRPr="00A005D8" w:rsidRDefault="00330121" w:rsidP="00CE1F61">
            <w:pPr>
              <w:jc w:val="both"/>
              <w:rPr>
                <w:rFonts w:cs="Arial"/>
                <w:snapToGrid w:val="0"/>
                <w:szCs w:val="20"/>
                <w:lang w:val="sl-SI"/>
              </w:rPr>
            </w:pPr>
            <w:r w:rsidRPr="00A005D8">
              <w:rPr>
                <w:rFonts w:cs="Arial"/>
                <w:snapToGrid w:val="0"/>
                <w:szCs w:val="20"/>
                <w:lang w:val="sl-SI"/>
              </w:rPr>
              <w:t>Ličinke L</w:t>
            </w:r>
            <w:r w:rsidRPr="00357677">
              <w:rPr>
                <w:rFonts w:cs="Arial"/>
                <w:snapToGrid w:val="0"/>
                <w:szCs w:val="20"/>
                <w:vertAlign w:val="subscript"/>
                <w:lang w:val="sl-SI"/>
              </w:rPr>
              <w:t>2</w:t>
            </w:r>
            <w:r w:rsidRPr="00A005D8">
              <w:rPr>
                <w:rFonts w:cs="Arial"/>
                <w:snapToGrid w:val="0"/>
                <w:szCs w:val="20"/>
                <w:lang w:val="sl-SI"/>
              </w:rPr>
              <w:t xml:space="preserve"> </w:t>
            </w:r>
            <w:r>
              <w:rPr>
                <w:rFonts w:cs="Arial"/>
                <w:snapToGrid w:val="0"/>
                <w:szCs w:val="20"/>
                <w:lang w:val="sl-SI"/>
              </w:rPr>
              <w:t>-</w:t>
            </w:r>
            <w:r w:rsidRPr="00A005D8">
              <w:rPr>
                <w:rFonts w:cs="Arial"/>
                <w:snapToGrid w:val="0"/>
                <w:szCs w:val="20"/>
                <w:lang w:val="sl-SI"/>
              </w:rPr>
              <w:t xml:space="preserve"> L</w:t>
            </w:r>
            <w:r w:rsidRPr="00357677">
              <w:rPr>
                <w:rFonts w:cs="Arial"/>
                <w:snapToGrid w:val="0"/>
                <w:szCs w:val="20"/>
                <w:vertAlign w:val="subscript"/>
                <w:lang w:val="sl-SI"/>
              </w:rPr>
              <w:t>5</w:t>
            </w:r>
            <w:r w:rsidRPr="00A005D8">
              <w:rPr>
                <w:rFonts w:cs="Arial"/>
                <w:snapToGrid w:val="0"/>
                <w:szCs w:val="20"/>
                <w:lang w:val="sl-SI"/>
              </w:rPr>
              <w:t>, prvi odrasli škržatki</w:t>
            </w:r>
          </w:p>
        </w:tc>
        <w:tc>
          <w:tcPr>
            <w:tcW w:w="1660" w:type="dxa"/>
            <w:hideMark/>
          </w:tcPr>
          <w:p w14:paraId="442C14D4" w14:textId="77777777" w:rsidR="00330121" w:rsidRPr="00A005D8" w:rsidRDefault="00330121" w:rsidP="00CE1F61">
            <w:pPr>
              <w:jc w:val="both"/>
              <w:rPr>
                <w:rFonts w:cs="Arial"/>
                <w:snapToGrid w:val="0"/>
                <w:szCs w:val="20"/>
                <w:lang w:val="sl-SI"/>
              </w:rPr>
            </w:pPr>
            <w:r w:rsidRPr="00A005D8">
              <w:rPr>
                <w:rFonts w:cs="Arial"/>
                <w:snapToGrid w:val="0"/>
                <w:szCs w:val="20"/>
                <w:lang w:val="sl-SI"/>
              </w:rPr>
              <w:t>Flora verde ali</w:t>
            </w:r>
          </w:p>
          <w:p w14:paraId="6A27E2A1" w14:textId="77777777" w:rsidR="00330121" w:rsidRDefault="00330121" w:rsidP="00CE1F61">
            <w:pPr>
              <w:jc w:val="both"/>
              <w:rPr>
                <w:rFonts w:cs="Arial"/>
                <w:snapToGrid w:val="0"/>
                <w:szCs w:val="20"/>
                <w:lang w:val="sl-SI"/>
              </w:rPr>
            </w:pPr>
            <w:r w:rsidRPr="00A005D8">
              <w:rPr>
                <w:rFonts w:cs="Arial"/>
                <w:snapToGrid w:val="0"/>
                <w:szCs w:val="20"/>
                <w:lang w:val="sl-SI"/>
              </w:rPr>
              <w:t>Biotip floral</w:t>
            </w:r>
            <w:r>
              <w:rPr>
                <w:rFonts w:cs="Arial"/>
                <w:snapToGrid w:val="0"/>
                <w:szCs w:val="20"/>
                <w:lang w:val="sl-SI"/>
              </w:rPr>
              <w:t xml:space="preserve"> ali</w:t>
            </w:r>
          </w:p>
          <w:p w14:paraId="172E1D9F" w14:textId="77777777" w:rsidR="00330121" w:rsidRPr="00A005D8" w:rsidRDefault="00330121" w:rsidP="00CE1F61">
            <w:pPr>
              <w:jc w:val="both"/>
              <w:rPr>
                <w:rFonts w:cs="Arial"/>
                <w:snapToGrid w:val="0"/>
                <w:szCs w:val="20"/>
                <w:lang w:val="sl-SI"/>
              </w:rPr>
            </w:pPr>
            <w:r>
              <w:rPr>
                <w:rFonts w:cs="Arial"/>
                <w:snapToGrid w:val="0"/>
                <w:szCs w:val="20"/>
                <w:lang w:val="sl-SI"/>
              </w:rPr>
              <w:t>Asset five</w:t>
            </w:r>
          </w:p>
        </w:tc>
        <w:tc>
          <w:tcPr>
            <w:tcW w:w="2977" w:type="dxa"/>
            <w:vMerge/>
            <w:hideMark/>
          </w:tcPr>
          <w:p w14:paraId="5F331C26" w14:textId="77777777" w:rsidR="00330121" w:rsidRPr="00A005D8" w:rsidRDefault="00330121" w:rsidP="00CE1F61">
            <w:pPr>
              <w:jc w:val="both"/>
              <w:rPr>
                <w:rFonts w:cs="Arial"/>
                <w:snapToGrid w:val="0"/>
                <w:szCs w:val="20"/>
                <w:lang w:val="sl-SI"/>
              </w:rPr>
            </w:pPr>
          </w:p>
        </w:tc>
      </w:tr>
    </w:tbl>
    <w:p w14:paraId="02832C58" w14:textId="77777777" w:rsidR="00330121" w:rsidRDefault="00330121" w:rsidP="00AF177E">
      <w:pPr>
        <w:jc w:val="both"/>
        <w:rPr>
          <w:rFonts w:cs="Arial"/>
          <w:lang w:val="sl-SI"/>
        </w:rPr>
      </w:pPr>
    </w:p>
    <w:p w14:paraId="1A9B6835" w14:textId="7E9EA5F3" w:rsidR="00330121" w:rsidRPr="00AE6115" w:rsidRDefault="00330121" w:rsidP="00AF177E">
      <w:pPr>
        <w:jc w:val="both"/>
        <w:rPr>
          <w:rFonts w:cs="Arial"/>
          <w:lang w:val="sl-SI"/>
        </w:rPr>
      </w:pPr>
    </w:p>
    <w:p w14:paraId="2DD58C1D" w14:textId="513F92DC" w:rsidR="003B6E1F" w:rsidRPr="00AE6115" w:rsidRDefault="003B6E1F" w:rsidP="00256AA7">
      <w:pPr>
        <w:pStyle w:val="Priloganaslov3"/>
      </w:pPr>
      <w:bookmarkStart w:id="71" w:name="_Toc154132940"/>
      <w:bookmarkEnd w:id="70"/>
      <w:r w:rsidRPr="00AE6115">
        <w:t>Brajde in ohišnice</w:t>
      </w:r>
      <w:bookmarkEnd w:id="71"/>
      <w:r w:rsidRPr="00AE6115">
        <w:t xml:space="preserve"> </w:t>
      </w:r>
    </w:p>
    <w:p w14:paraId="746CF6FE" w14:textId="77777777" w:rsidR="003B6E1F" w:rsidRPr="00AE6115" w:rsidRDefault="003B6E1F" w:rsidP="00AF177E">
      <w:pPr>
        <w:pStyle w:val="Brezrazmikov"/>
        <w:jc w:val="both"/>
        <w:rPr>
          <w:rFonts w:cs="Arial"/>
          <w:lang w:val="sl-SI"/>
        </w:rPr>
      </w:pPr>
    </w:p>
    <w:p w14:paraId="134C72E6" w14:textId="77777777" w:rsidR="003B6E1F" w:rsidRPr="00AE6115" w:rsidRDefault="003B6E1F" w:rsidP="00AF177E">
      <w:pPr>
        <w:pStyle w:val="Brezrazmikov"/>
        <w:jc w:val="both"/>
        <w:rPr>
          <w:rFonts w:cs="Arial"/>
          <w:lang w:val="sl-SI"/>
        </w:rPr>
      </w:pPr>
      <w:r w:rsidRPr="00AE6115">
        <w:rPr>
          <w:rFonts w:cs="Arial"/>
          <w:lang w:val="sl-SI"/>
        </w:rPr>
        <w:t xml:space="preserve">V brajdah in ohišnicah v razmejenem območju zlate trsne rumenice je obvezno </w:t>
      </w:r>
      <w:r w:rsidRPr="00AE6115">
        <w:rPr>
          <w:rFonts w:cs="Arial"/>
          <w:b/>
          <w:bCs/>
          <w:lang w:val="sl-SI"/>
        </w:rPr>
        <w:t>vsaj eno tretiranje</w:t>
      </w:r>
      <w:r w:rsidRPr="00AE6115">
        <w:rPr>
          <w:rFonts w:cs="Arial"/>
          <w:lang w:val="sl-SI"/>
        </w:rPr>
        <w:t xml:space="preserve"> v rastni sezoni. </w:t>
      </w:r>
    </w:p>
    <w:p w14:paraId="76E0A882" w14:textId="77777777" w:rsidR="00897469" w:rsidRPr="00AE6115" w:rsidRDefault="00897469" w:rsidP="00AF177E">
      <w:pPr>
        <w:pStyle w:val="Brezrazmikov"/>
        <w:jc w:val="both"/>
        <w:rPr>
          <w:rFonts w:cs="Arial"/>
          <w:lang w:val="sl-SI"/>
        </w:rPr>
      </w:pPr>
    </w:p>
    <w:p w14:paraId="068BC1F4" w14:textId="1A794119" w:rsidR="003B6E1F" w:rsidRPr="00AE6115" w:rsidRDefault="003B6E1F" w:rsidP="00AF177E">
      <w:pPr>
        <w:jc w:val="both"/>
        <w:rPr>
          <w:rFonts w:cs="Arial"/>
          <w:u w:val="single"/>
          <w:lang w:val="sl-SI"/>
        </w:rPr>
      </w:pPr>
      <w:r w:rsidRPr="00AE6115">
        <w:rPr>
          <w:rFonts w:cs="Arial"/>
          <w:u w:val="single"/>
          <w:lang w:val="sl-SI"/>
        </w:rPr>
        <w:t>V brajdah in ohišnicah se lahko uporabljata pripravka</w:t>
      </w:r>
      <w:r w:rsidR="0056611C" w:rsidRPr="00AE6115">
        <w:rPr>
          <w:rFonts w:cs="Arial"/>
          <w:u w:val="single"/>
          <w:lang w:val="sl-SI"/>
        </w:rPr>
        <w:t xml:space="preserve"> </w:t>
      </w:r>
      <w:r w:rsidRPr="00AE6115">
        <w:rPr>
          <w:rFonts w:cs="Arial"/>
          <w:u w:val="single"/>
          <w:lang w:val="sl-SI"/>
        </w:rPr>
        <w:t xml:space="preserve">Flora verde in Biotip floral. </w:t>
      </w:r>
      <w:r w:rsidR="00330121">
        <w:rPr>
          <w:u w:val="single"/>
          <w:lang w:val="sl-SI"/>
        </w:rPr>
        <w:t>Oba pripravka je v majhnem pakiranju mogoče kupiti v prodajalnah FFS tudi brez potrdila o pridobitvi znanja iz fitomedicine</w:t>
      </w:r>
      <w:r w:rsidRPr="00AE6115">
        <w:rPr>
          <w:rFonts w:cs="Arial"/>
          <w:u w:val="single"/>
          <w:lang w:val="sl-SI"/>
        </w:rPr>
        <w:t>.</w:t>
      </w:r>
    </w:p>
    <w:p w14:paraId="3A9C617E" w14:textId="77777777" w:rsidR="00897469" w:rsidRPr="00AE6115" w:rsidRDefault="00897469" w:rsidP="00AF177E">
      <w:pPr>
        <w:jc w:val="both"/>
        <w:rPr>
          <w:rFonts w:cs="Arial"/>
          <w:u w:val="single"/>
          <w:lang w:val="sl-SI"/>
        </w:rPr>
      </w:pPr>
    </w:p>
    <w:p w14:paraId="1C54ECED" w14:textId="77777777" w:rsidR="003B6E1F" w:rsidRPr="00AE6115" w:rsidRDefault="003B6E1F" w:rsidP="00AF177E">
      <w:pPr>
        <w:jc w:val="both"/>
        <w:rPr>
          <w:rFonts w:cs="Arial"/>
          <w:lang w:val="sl-SI"/>
        </w:rPr>
      </w:pPr>
      <w:r w:rsidRPr="00AE6115">
        <w:rPr>
          <w:rFonts w:cs="Arial"/>
          <w:lang w:val="sl-SI"/>
        </w:rPr>
        <w:t xml:space="preserve">Opravimo vsaj eno tretiranje po končanem cvetenju vinske trte, kar je običajno konec junija ali v začetku julija. </w:t>
      </w:r>
    </w:p>
    <w:p w14:paraId="011204E3" w14:textId="77777777" w:rsidR="00656564" w:rsidRPr="00AE6115" w:rsidRDefault="00656564" w:rsidP="00AF177E">
      <w:pPr>
        <w:jc w:val="both"/>
        <w:rPr>
          <w:rFonts w:cs="Arial"/>
          <w:lang w:val="sl-SI"/>
        </w:rPr>
      </w:pPr>
    </w:p>
    <w:p w14:paraId="01D73FD1" w14:textId="394CDDDA" w:rsidR="00D879D5" w:rsidRPr="00AE6115" w:rsidRDefault="003B6E1F" w:rsidP="00B9164B">
      <w:pPr>
        <w:jc w:val="both"/>
        <w:rPr>
          <w:rFonts w:cs="Arial"/>
          <w:lang w:val="sl-SI"/>
        </w:rPr>
      </w:pPr>
      <w:r w:rsidRPr="00AE6115">
        <w:rPr>
          <w:rFonts w:cs="Arial"/>
          <w:lang w:val="sl-SI"/>
        </w:rPr>
        <w:t xml:space="preserve">Obenem je priporočljivo, da v začetku julija na brajdi izobesimo rumene lepljive plošče, kot je opisano v </w:t>
      </w:r>
      <w:r w:rsidR="00897469" w:rsidRPr="00AE6115">
        <w:rPr>
          <w:rFonts w:cs="Arial"/>
          <w:lang w:val="sl-SI"/>
        </w:rPr>
        <w:t xml:space="preserve">teh </w:t>
      </w:r>
      <w:r w:rsidRPr="00AE6115">
        <w:rPr>
          <w:rFonts w:cs="Arial"/>
          <w:lang w:val="sl-SI"/>
        </w:rPr>
        <w:t xml:space="preserve">navodilih. </w:t>
      </w:r>
    </w:p>
    <w:p w14:paraId="01C4D2A7" w14:textId="77777777" w:rsidR="00DB5543" w:rsidRPr="00AE6115" w:rsidRDefault="00DB5543" w:rsidP="00AF177E">
      <w:pPr>
        <w:spacing w:line="240" w:lineRule="auto"/>
        <w:jc w:val="both"/>
        <w:rPr>
          <w:rFonts w:cs="Arial"/>
          <w:lang w:val="sl-SI"/>
        </w:rPr>
      </w:pPr>
    </w:p>
    <w:p w14:paraId="5E4345B3" w14:textId="1B05B2BA" w:rsidR="003B6E1F" w:rsidRPr="00AE6115" w:rsidRDefault="00D2699D" w:rsidP="00ED584C">
      <w:pPr>
        <w:pStyle w:val="Naslov2"/>
      </w:pPr>
      <w:bookmarkStart w:id="72" w:name="_Toc421622631"/>
      <w:bookmarkStart w:id="73" w:name="_Toc137545716"/>
      <w:bookmarkStart w:id="74" w:name="_Toc154132941"/>
      <w:bookmarkStart w:id="75" w:name="_Toc195107305"/>
      <w:r w:rsidRPr="00AE6115">
        <w:t>Način izvajanja tretiranja s fitofarmacevtskimi sredstvi v m</w:t>
      </w:r>
      <w:r w:rsidR="003B6E1F" w:rsidRPr="00AE6115">
        <w:t>atični</w:t>
      </w:r>
      <w:r w:rsidRPr="00AE6115">
        <w:t>h</w:t>
      </w:r>
      <w:r w:rsidR="003B6E1F" w:rsidRPr="00AE6115">
        <w:t xml:space="preserve"> vinogradi</w:t>
      </w:r>
      <w:r w:rsidRPr="00AE6115">
        <w:t>h</w:t>
      </w:r>
      <w:r w:rsidR="003B6E1F" w:rsidRPr="00AE6115">
        <w:t>, matičnjaki</w:t>
      </w:r>
      <w:r w:rsidRPr="00AE6115">
        <w:t>h</w:t>
      </w:r>
      <w:r w:rsidR="003B6E1F" w:rsidRPr="00AE6115">
        <w:t xml:space="preserve"> in trsnic</w:t>
      </w:r>
      <w:r w:rsidRPr="00AE6115">
        <w:t>ah na ozemlju Slovenije</w:t>
      </w:r>
      <w:bookmarkEnd w:id="72"/>
      <w:bookmarkEnd w:id="73"/>
      <w:bookmarkEnd w:id="74"/>
      <w:bookmarkEnd w:id="75"/>
    </w:p>
    <w:p w14:paraId="55D5D35F" w14:textId="77777777" w:rsidR="00D2699D" w:rsidRPr="00AE6115" w:rsidRDefault="00D2699D" w:rsidP="00AF177E">
      <w:pPr>
        <w:jc w:val="both"/>
        <w:rPr>
          <w:rFonts w:cs="Arial"/>
          <w:lang w:val="sl-SI"/>
        </w:rPr>
      </w:pPr>
    </w:p>
    <w:p w14:paraId="071ABA35" w14:textId="77777777" w:rsidR="003B6E1F" w:rsidRPr="00AE6115" w:rsidRDefault="003B6E1F" w:rsidP="00AF177E">
      <w:pPr>
        <w:jc w:val="both"/>
        <w:rPr>
          <w:rFonts w:cs="Arial"/>
          <w:bCs/>
          <w:lang w:val="sl-SI"/>
        </w:rPr>
      </w:pPr>
      <w:r w:rsidRPr="00AE6115">
        <w:rPr>
          <w:rFonts w:cs="Arial"/>
          <w:lang w:val="sl-SI"/>
        </w:rPr>
        <w:t xml:space="preserve">V matičnih vinogradih, matičnjakih in trsnicah je obvezno zatiranje ameriškega škržatka povsod po Sloveniji, to je v razmejenih območjih in izven njih. </w:t>
      </w:r>
      <w:r w:rsidRPr="00AE6115">
        <w:rPr>
          <w:rFonts w:cs="Arial"/>
          <w:b/>
          <w:bCs/>
          <w:lang w:val="sl-SI"/>
        </w:rPr>
        <w:t xml:space="preserve">Obvezno je treba opraviti </w:t>
      </w:r>
      <w:r w:rsidRPr="00AE6115">
        <w:rPr>
          <w:rFonts w:cs="Arial"/>
          <w:b/>
          <w:bCs/>
          <w:u w:val="single"/>
          <w:lang w:val="sl-SI"/>
        </w:rPr>
        <w:t>najmanj tri tretiranja</w:t>
      </w:r>
      <w:r w:rsidRPr="00AE6115">
        <w:rPr>
          <w:rFonts w:cs="Arial"/>
          <w:b/>
          <w:bCs/>
          <w:lang w:val="sl-SI"/>
        </w:rPr>
        <w:t xml:space="preserve"> proti ameriškemu škržatku, obenem pa morajo imetniki spremljati ulov ameriškega škržatka z rumenimi lepljivimi ploščami</w:t>
      </w:r>
      <w:r w:rsidRPr="00AE6115">
        <w:rPr>
          <w:rFonts w:cs="Arial"/>
          <w:lang w:val="sl-SI"/>
        </w:rPr>
        <w:t xml:space="preserve">, kot je navedeno v </w:t>
      </w:r>
      <w:r w:rsidR="00897469" w:rsidRPr="00AE6115">
        <w:rPr>
          <w:rFonts w:cs="Arial"/>
          <w:lang w:val="sl-SI"/>
        </w:rPr>
        <w:t xml:space="preserve">teh </w:t>
      </w:r>
      <w:r w:rsidRPr="00AE6115">
        <w:rPr>
          <w:rFonts w:cs="Arial"/>
          <w:lang w:val="sl-SI"/>
        </w:rPr>
        <w:t>navodilih</w:t>
      </w:r>
      <w:r w:rsidR="00897469" w:rsidRPr="00AE6115">
        <w:rPr>
          <w:rFonts w:cs="Arial"/>
          <w:lang w:val="sl-SI"/>
        </w:rPr>
        <w:t>.</w:t>
      </w:r>
      <w:r w:rsidRPr="00AE6115">
        <w:rPr>
          <w:rFonts w:cs="Arial"/>
          <w:lang w:val="sl-SI"/>
        </w:rPr>
        <w:t xml:space="preserve"> </w:t>
      </w:r>
      <w:r w:rsidRPr="00AE6115">
        <w:rPr>
          <w:rFonts w:cs="Arial"/>
          <w:b/>
          <w:lang w:val="sl-SI"/>
        </w:rPr>
        <w:t>Če je na rumeno lepljivo ploščo po tretjem tretiranju še ulovljen vsaj en škržatek, je treba tretiranje ponoviti. To tretiranje je namenjeno predvsem zatiranju škržatkov, ki v matični vinograd, matičnjak ali trsnico priletijo iz okolice.</w:t>
      </w:r>
      <w:r w:rsidRPr="00AE6115">
        <w:rPr>
          <w:rFonts w:cs="Arial"/>
          <w:bCs/>
          <w:lang w:val="sl-SI"/>
        </w:rPr>
        <w:t xml:space="preserve"> </w:t>
      </w:r>
    </w:p>
    <w:p w14:paraId="2E038388" w14:textId="77777777" w:rsidR="00DB5543" w:rsidRPr="00AE6115" w:rsidRDefault="00DB5543" w:rsidP="00AF177E">
      <w:pPr>
        <w:jc w:val="both"/>
        <w:rPr>
          <w:rFonts w:cs="Arial"/>
          <w:bCs/>
          <w:lang w:val="sl-SI"/>
        </w:rPr>
      </w:pPr>
    </w:p>
    <w:p w14:paraId="18374B22" w14:textId="77777777" w:rsidR="003B6E1F" w:rsidRPr="00AE6115" w:rsidRDefault="003B6E1F" w:rsidP="00AF177E">
      <w:pPr>
        <w:jc w:val="both"/>
        <w:rPr>
          <w:rFonts w:cs="Arial"/>
          <w:lang w:val="sl-SI"/>
        </w:rPr>
      </w:pPr>
      <w:r w:rsidRPr="00AE6115">
        <w:rPr>
          <w:rFonts w:cs="Arial"/>
          <w:lang w:val="sl-SI"/>
        </w:rPr>
        <w:t>Pomembno:</w:t>
      </w:r>
    </w:p>
    <w:p w14:paraId="1C4A15D8" w14:textId="77777777" w:rsidR="003B6E1F" w:rsidRPr="00AE6115" w:rsidRDefault="003B6E1F" w:rsidP="00AF177E">
      <w:pPr>
        <w:numPr>
          <w:ilvl w:val="0"/>
          <w:numId w:val="11"/>
        </w:numPr>
        <w:tabs>
          <w:tab w:val="clear" w:pos="360"/>
          <w:tab w:val="num" w:pos="720"/>
        </w:tabs>
        <w:ind w:left="720"/>
        <w:jc w:val="both"/>
        <w:rPr>
          <w:rFonts w:cs="Arial"/>
          <w:lang w:val="sl-SI"/>
        </w:rPr>
      </w:pPr>
      <w:r w:rsidRPr="00AE6115">
        <w:rPr>
          <w:rFonts w:cs="Arial"/>
          <w:lang w:val="sl-SI"/>
        </w:rPr>
        <w:t xml:space="preserve">Pri prvem in drugem tretiranju dajemo prednost pripravkoma Mospilan 20 SG ali Sivanto prime, ki sta sistemična insekticida z rezidualnim delovanjem. Pri tem je treba upoštevati, da se lahko pripravka uporabita le enkrat v isti rastni sezoni. Zatiranje lahko opravimo tudi s pripravkom Movento SC 100, s katerim obenem zatiramo tudi trtno uš. </w:t>
      </w:r>
    </w:p>
    <w:p w14:paraId="6134C5AD" w14:textId="77777777" w:rsidR="003B6E1F" w:rsidRPr="00AE6115" w:rsidRDefault="003B6E1F" w:rsidP="00AF177E">
      <w:pPr>
        <w:numPr>
          <w:ilvl w:val="0"/>
          <w:numId w:val="11"/>
        </w:numPr>
        <w:tabs>
          <w:tab w:val="clear" w:pos="360"/>
          <w:tab w:val="num" w:pos="720"/>
        </w:tabs>
        <w:ind w:left="720"/>
        <w:jc w:val="both"/>
        <w:rPr>
          <w:rFonts w:cs="Arial"/>
          <w:lang w:val="sl-SI"/>
        </w:rPr>
      </w:pPr>
      <w:r w:rsidRPr="00AE6115">
        <w:rPr>
          <w:rFonts w:cs="Arial"/>
          <w:lang w:val="sl-SI"/>
        </w:rPr>
        <w:lastRenderedPageBreak/>
        <w:t>V matičnih vinogradih je treba paziti na karenčno dobo.</w:t>
      </w:r>
    </w:p>
    <w:p w14:paraId="40905F41" w14:textId="77777777" w:rsidR="003B6E1F" w:rsidRPr="00AE6115" w:rsidRDefault="003B6E1F" w:rsidP="00AF177E">
      <w:pPr>
        <w:jc w:val="both"/>
        <w:rPr>
          <w:rFonts w:cs="Arial"/>
          <w:lang w:val="sl-SI"/>
        </w:rPr>
      </w:pPr>
    </w:p>
    <w:p w14:paraId="7DA31F8B" w14:textId="77777777" w:rsidR="003B6E1F" w:rsidRPr="00AE6115" w:rsidRDefault="003B6E1F" w:rsidP="00AF177E">
      <w:pPr>
        <w:jc w:val="both"/>
        <w:rPr>
          <w:rFonts w:cs="Arial"/>
          <w:bCs/>
          <w:snapToGrid w:val="0"/>
          <w:szCs w:val="20"/>
          <w:lang w:val="sl-SI"/>
        </w:rPr>
      </w:pPr>
      <w:r w:rsidRPr="00AE6115">
        <w:rPr>
          <w:rFonts w:cs="Arial"/>
          <w:b/>
          <w:lang w:val="sl-SI"/>
        </w:rPr>
        <w:t xml:space="preserve">Okvirni roki zatiranja ameriškega škržatka v matičnih vinogradih, matičnjakih in trsnicah in pripravki </w:t>
      </w:r>
      <w:r w:rsidRPr="00AE6115">
        <w:rPr>
          <w:rFonts w:cs="Arial"/>
          <w:bCs/>
          <w:lang w:val="sl-SI"/>
        </w:rPr>
        <w:t>so navedeni v preglednicah 8, 9 in 10.</w:t>
      </w:r>
      <w:r w:rsidRPr="00AE6115">
        <w:rPr>
          <w:rFonts w:cs="Arial"/>
          <w:bCs/>
          <w:snapToGrid w:val="0"/>
          <w:szCs w:val="20"/>
          <w:lang w:val="sl-SI"/>
        </w:rPr>
        <w:t xml:space="preserve"> </w:t>
      </w:r>
    </w:p>
    <w:p w14:paraId="75FE1D04" w14:textId="77777777" w:rsidR="002C2196" w:rsidRPr="00AE6115" w:rsidRDefault="002C2196" w:rsidP="00AF177E">
      <w:pPr>
        <w:spacing w:after="120"/>
        <w:ind w:left="1440" w:hanging="1440"/>
        <w:jc w:val="both"/>
        <w:rPr>
          <w:rFonts w:cs="Arial"/>
          <w:bCs/>
          <w:snapToGrid w:val="0"/>
          <w:szCs w:val="20"/>
          <w:lang w:val="sl-SI"/>
        </w:rPr>
      </w:pPr>
    </w:p>
    <w:p w14:paraId="30AC16AB" w14:textId="6E68D70E" w:rsidR="003B6E1F" w:rsidRPr="00AE6115" w:rsidRDefault="0094075D" w:rsidP="0094075D">
      <w:pPr>
        <w:pStyle w:val="Napis"/>
      </w:pPr>
      <w:bookmarkStart w:id="76" w:name="_Toc153807996"/>
      <w:bookmarkStart w:id="77" w:name="_Toc154132942"/>
      <w:bookmarkStart w:id="78" w:name="_Toc195107334"/>
      <w:r w:rsidRPr="00AE6115">
        <w:t xml:space="preserve">Preglednica </w:t>
      </w:r>
      <w:r>
        <w:fldChar w:fldCharType="begin"/>
      </w:r>
      <w:r>
        <w:instrText xml:space="preserve"> SEQ Preglednica \* ARABIC </w:instrText>
      </w:r>
      <w:r>
        <w:fldChar w:fldCharType="separate"/>
      </w:r>
      <w:r w:rsidR="00357E30">
        <w:rPr>
          <w:noProof/>
        </w:rPr>
        <w:t>8</w:t>
      </w:r>
      <w:r>
        <w:rPr>
          <w:noProof/>
        </w:rPr>
        <w:fldChar w:fldCharType="end"/>
      </w:r>
      <w:r w:rsidRPr="00AE6115">
        <w:t>: Okvirni roki za zatiranje ameriškega škržatka v matičnih vinogradih</w:t>
      </w:r>
      <w:r w:rsidR="008E338F" w:rsidRPr="00AE6115">
        <w:t xml:space="preserve"> in</w:t>
      </w:r>
      <w:r w:rsidR="00CB73A4" w:rsidRPr="00AE6115">
        <w:t xml:space="preserve"> ustrezna</w:t>
      </w:r>
      <w:r w:rsidR="008E338F" w:rsidRPr="00AE6115">
        <w:t xml:space="preserve"> fitofarmacevtska sredstva</w:t>
      </w:r>
      <w:r w:rsidRPr="00AE6115">
        <w:t>.</w:t>
      </w:r>
      <w:bookmarkEnd w:id="76"/>
      <w:bookmarkEnd w:id="77"/>
      <w:bookmarkEnd w:id="78"/>
    </w:p>
    <w:p w14:paraId="241A98DE" w14:textId="77777777" w:rsidR="00DB5543" w:rsidRPr="00AE6115" w:rsidRDefault="00DB5543" w:rsidP="00DB5543">
      <w:pPr>
        <w:rPr>
          <w:lang w:val="sl-SI" w:eastAsia="sl-SI"/>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506"/>
        <w:gridCol w:w="1439"/>
        <w:gridCol w:w="1718"/>
        <w:gridCol w:w="1929"/>
        <w:gridCol w:w="2651"/>
      </w:tblGrid>
      <w:tr w:rsidR="00330121" w:rsidRPr="005D73B9" w14:paraId="0DCA7FE2" w14:textId="77777777" w:rsidTr="00CE1F61">
        <w:trPr>
          <w:tblHeader/>
        </w:trPr>
        <w:tc>
          <w:tcPr>
            <w:tcW w:w="1506" w:type="dxa"/>
            <w:shd w:val="clear" w:color="auto" w:fill="E7E6E6" w:themeFill="background2"/>
            <w:vAlign w:val="center"/>
          </w:tcPr>
          <w:p w14:paraId="4ED27875" w14:textId="77777777" w:rsidR="00330121" w:rsidRPr="00DB5543" w:rsidRDefault="00330121" w:rsidP="00CE1F61">
            <w:pPr>
              <w:spacing w:line="240" w:lineRule="auto"/>
              <w:rPr>
                <w:rFonts w:cs="Arial"/>
                <w:b/>
                <w:bCs/>
                <w:caps/>
                <w:snapToGrid w:val="0"/>
                <w:sz w:val="18"/>
                <w:szCs w:val="18"/>
                <w:lang w:val="sl-SI"/>
              </w:rPr>
            </w:pPr>
            <w:bookmarkStart w:id="79" w:name="_Toc153807997"/>
            <w:r w:rsidRPr="00DB5543">
              <w:rPr>
                <w:rFonts w:cs="Arial"/>
                <w:b/>
                <w:bCs/>
                <w:caps/>
                <w:snapToGrid w:val="0"/>
                <w:sz w:val="18"/>
                <w:szCs w:val="18"/>
                <w:lang w:val="sl-SI"/>
              </w:rPr>
              <w:t>Tretiranje/ Okvirni termin</w:t>
            </w:r>
          </w:p>
        </w:tc>
        <w:tc>
          <w:tcPr>
            <w:tcW w:w="1439" w:type="dxa"/>
            <w:shd w:val="clear" w:color="auto" w:fill="E7E6E6" w:themeFill="background2"/>
            <w:vAlign w:val="center"/>
          </w:tcPr>
          <w:p w14:paraId="7B64129E"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Fenološka faza razvoja trte</w:t>
            </w:r>
          </w:p>
        </w:tc>
        <w:tc>
          <w:tcPr>
            <w:tcW w:w="1718" w:type="dxa"/>
            <w:shd w:val="clear" w:color="auto" w:fill="E7E6E6" w:themeFill="background2"/>
            <w:vAlign w:val="center"/>
          </w:tcPr>
          <w:p w14:paraId="492B29BD"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Razvojni stadij ameriškega škržatka</w:t>
            </w:r>
          </w:p>
        </w:tc>
        <w:tc>
          <w:tcPr>
            <w:tcW w:w="1929" w:type="dxa"/>
            <w:shd w:val="clear" w:color="auto" w:fill="E7E6E6" w:themeFill="background2"/>
            <w:vAlign w:val="center"/>
          </w:tcPr>
          <w:p w14:paraId="17ED18B2"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Pripravek</w:t>
            </w:r>
          </w:p>
        </w:tc>
        <w:tc>
          <w:tcPr>
            <w:tcW w:w="2651" w:type="dxa"/>
            <w:shd w:val="clear" w:color="auto" w:fill="E7E6E6" w:themeFill="background2"/>
            <w:vAlign w:val="center"/>
          </w:tcPr>
          <w:p w14:paraId="7DD920C1"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Opombe</w:t>
            </w:r>
          </w:p>
        </w:tc>
      </w:tr>
      <w:tr w:rsidR="00330121" w:rsidRPr="00F12A9D" w14:paraId="758A617B" w14:textId="77777777" w:rsidTr="00CE1F61">
        <w:trPr>
          <w:tblHeader/>
        </w:trPr>
        <w:tc>
          <w:tcPr>
            <w:tcW w:w="1506" w:type="dxa"/>
            <w:shd w:val="clear" w:color="auto" w:fill="auto"/>
          </w:tcPr>
          <w:p w14:paraId="2C98A6A4" w14:textId="77777777" w:rsidR="00330121" w:rsidRPr="005D73B9" w:rsidRDefault="00330121" w:rsidP="00CE1F61">
            <w:pPr>
              <w:rPr>
                <w:rFonts w:cs="Arial"/>
                <w:snapToGrid w:val="0"/>
                <w:szCs w:val="20"/>
                <w:lang w:val="sl-SI"/>
              </w:rPr>
            </w:pPr>
            <w:r w:rsidRPr="005D73B9">
              <w:rPr>
                <w:rFonts w:cs="Arial"/>
                <w:snapToGrid w:val="0"/>
                <w:szCs w:val="20"/>
                <w:lang w:val="sl-SI"/>
              </w:rPr>
              <w:t>1. tretiranje</w:t>
            </w:r>
            <w:r>
              <w:rPr>
                <w:rFonts w:cs="Arial"/>
                <w:snapToGrid w:val="0"/>
                <w:szCs w:val="20"/>
                <w:lang w:val="sl-SI"/>
              </w:rPr>
              <w:t>:</w:t>
            </w:r>
          </w:p>
          <w:p w14:paraId="773DBB7D" w14:textId="77777777" w:rsidR="00330121" w:rsidRPr="005D73B9" w:rsidRDefault="00330121" w:rsidP="00CE1F61">
            <w:pPr>
              <w:rPr>
                <w:rFonts w:cs="Arial"/>
                <w:snapToGrid w:val="0"/>
                <w:szCs w:val="20"/>
                <w:lang w:val="sl-SI"/>
              </w:rPr>
            </w:pPr>
            <w:r w:rsidRPr="005D73B9">
              <w:rPr>
                <w:rFonts w:cs="Arial"/>
                <w:snapToGrid w:val="0"/>
                <w:szCs w:val="20"/>
                <w:lang w:val="sl-SI"/>
              </w:rPr>
              <w:t xml:space="preserve">sredina  junija do konca junija </w:t>
            </w:r>
          </w:p>
        </w:tc>
        <w:tc>
          <w:tcPr>
            <w:tcW w:w="1439" w:type="dxa"/>
            <w:shd w:val="clear" w:color="auto" w:fill="auto"/>
          </w:tcPr>
          <w:p w14:paraId="164EA96B" w14:textId="77777777" w:rsidR="00330121" w:rsidRPr="005D73B9" w:rsidRDefault="00330121" w:rsidP="00CE1F61">
            <w:pPr>
              <w:rPr>
                <w:rFonts w:cs="Arial"/>
                <w:snapToGrid w:val="0"/>
                <w:szCs w:val="20"/>
                <w:lang w:val="sl-SI"/>
              </w:rPr>
            </w:pPr>
            <w:r w:rsidRPr="005D73B9">
              <w:rPr>
                <w:rFonts w:cs="Arial"/>
                <w:snapToGrid w:val="0"/>
                <w:szCs w:val="20"/>
                <w:lang w:val="sl-SI"/>
              </w:rPr>
              <w:t>Po končanem cvetenju</w:t>
            </w:r>
          </w:p>
          <w:p w14:paraId="62C61CD9" w14:textId="77777777" w:rsidR="00330121" w:rsidRPr="005D73B9" w:rsidRDefault="00330121" w:rsidP="00CE1F61">
            <w:pPr>
              <w:rPr>
                <w:rFonts w:cs="Arial"/>
                <w:snapToGrid w:val="0"/>
                <w:szCs w:val="20"/>
                <w:lang w:val="sl-SI"/>
              </w:rPr>
            </w:pPr>
            <w:r w:rsidRPr="005D73B9">
              <w:rPr>
                <w:rFonts w:cs="Arial"/>
                <w:snapToGrid w:val="0"/>
                <w:szCs w:val="20"/>
                <w:lang w:val="sl-SI"/>
              </w:rPr>
              <w:t>BBCH 69</w:t>
            </w:r>
          </w:p>
        </w:tc>
        <w:tc>
          <w:tcPr>
            <w:tcW w:w="1718" w:type="dxa"/>
            <w:shd w:val="clear" w:color="auto" w:fill="auto"/>
          </w:tcPr>
          <w:p w14:paraId="654DACC3" w14:textId="77777777" w:rsidR="00330121" w:rsidRPr="005D73B9" w:rsidRDefault="00330121" w:rsidP="00CE1F61">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1</w:t>
            </w:r>
            <w:r w:rsidRPr="005D73B9">
              <w:rPr>
                <w:rFonts w:cs="Arial"/>
                <w:snapToGrid w:val="0"/>
                <w:szCs w:val="20"/>
                <w:lang w:val="sl-SI"/>
              </w:rPr>
              <w:t>– L</w:t>
            </w:r>
            <w:r w:rsidRPr="005D73B9">
              <w:rPr>
                <w:rFonts w:cs="Arial"/>
                <w:snapToGrid w:val="0"/>
                <w:szCs w:val="20"/>
                <w:vertAlign w:val="subscript"/>
                <w:lang w:val="sl-SI"/>
              </w:rPr>
              <w:t>3</w:t>
            </w:r>
          </w:p>
          <w:p w14:paraId="6FE99F4F" w14:textId="77777777" w:rsidR="00330121" w:rsidRPr="005D73B9" w:rsidRDefault="00330121" w:rsidP="00CE1F61">
            <w:pPr>
              <w:rPr>
                <w:rFonts w:cs="Arial"/>
                <w:snapToGrid w:val="0"/>
                <w:szCs w:val="20"/>
                <w:lang w:val="sl-SI"/>
              </w:rPr>
            </w:pPr>
            <w:r w:rsidRPr="005D73B9">
              <w:rPr>
                <w:rFonts w:cs="Arial"/>
                <w:snapToGrid w:val="0"/>
                <w:szCs w:val="20"/>
                <w:lang w:val="sl-SI"/>
              </w:rPr>
              <w:t>(2-4 tedne po začetku izleganja)</w:t>
            </w:r>
          </w:p>
        </w:tc>
        <w:tc>
          <w:tcPr>
            <w:tcW w:w="1929" w:type="dxa"/>
            <w:shd w:val="clear" w:color="auto" w:fill="auto"/>
          </w:tcPr>
          <w:p w14:paraId="70919E2B" w14:textId="77777777" w:rsidR="00330121" w:rsidRPr="005D73B9" w:rsidRDefault="00330121" w:rsidP="00CE1F61">
            <w:pPr>
              <w:rPr>
                <w:rFonts w:cs="Arial"/>
                <w:snapToGrid w:val="0"/>
                <w:szCs w:val="20"/>
                <w:lang w:val="sl-SI"/>
              </w:rPr>
            </w:pPr>
            <w:r w:rsidRPr="005D73B9">
              <w:rPr>
                <w:rFonts w:cs="Arial"/>
                <w:snapToGrid w:val="0"/>
                <w:szCs w:val="20"/>
                <w:lang w:val="sl-SI"/>
              </w:rPr>
              <w:t>Mospilan 20 SG* ali</w:t>
            </w:r>
          </w:p>
          <w:p w14:paraId="1D6DDD38" w14:textId="77777777" w:rsidR="00330121" w:rsidRPr="005D73B9" w:rsidRDefault="00330121" w:rsidP="00CE1F61">
            <w:pPr>
              <w:rPr>
                <w:rFonts w:cs="Arial"/>
                <w:snapToGrid w:val="0"/>
                <w:szCs w:val="20"/>
                <w:lang w:val="sl-SI"/>
              </w:rPr>
            </w:pPr>
            <w:r w:rsidRPr="005D73B9">
              <w:rPr>
                <w:rFonts w:cs="Arial"/>
                <w:snapToGrid w:val="0"/>
                <w:szCs w:val="20"/>
                <w:lang w:val="sl-SI"/>
              </w:rPr>
              <w:t>Sivanto prime* ali</w:t>
            </w:r>
          </w:p>
          <w:p w14:paraId="1ACC8217" w14:textId="77777777" w:rsidR="00330121" w:rsidRPr="005D73B9" w:rsidRDefault="00330121" w:rsidP="00CE1F61">
            <w:pPr>
              <w:rPr>
                <w:rFonts w:cs="Arial"/>
                <w:snapToGrid w:val="0"/>
                <w:szCs w:val="20"/>
                <w:lang w:val="sl-SI"/>
              </w:rPr>
            </w:pPr>
            <w:r w:rsidRPr="005D73B9">
              <w:rPr>
                <w:rFonts w:cs="Arial"/>
                <w:snapToGrid w:val="0"/>
                <w:szCs w:val="20"/>
                <w:lang w:val="sl-SI"/>
              </w:rPr>
              <w:t>Movento SC 100**</w:t>
            </w:r>
          </w:p>
          <w:p w14:paraId="32A7708B" w14:textId="77777777" w:rsidR="00330121" w:rsidRPr="005D73B9" w:rsidRDefault="00330121" w:rsidP="00CE1F61">
            <w:pPr>
              <w:rPr>
                <w:rFonts w:cs="Arial"/>
                <w:snapToGrid w:val="0"/>
                <w:szCs w:val="20"/>
                <w:lang w:val="sl-SI"/>
              </w:rPr>
            </w:pPr>
          </w:p>
        </w:tc>
        <w:tc>
          <w:tcPr>
            <w:tcW w:w="2651" w:type="dxa"/>
            <w:vMerge w:val="restart"/>
            <w:shd w:val="clear" w:color="auto" w:fill="auto"/>
          </w:tcPr>
          <w:p w14:paraId="5C954336" w14:textId="77777777" w:rsidR="00330121" w:rsidRPr="005D73B9" w:rsidRDefault="00330121" w:rsidP="00CE1F61">
            <w:pPr>
              <w:rPr>
                <w:rFonts w:cs="Arial"/>
                <w:snapToGrid w:val="0"/>
                <w:szCs w:val="20"/>
                <w:lang w:val="sl-SI"/>
              </w:rPr>
            </w:pPr>
            <w:r w:rsidRPr="005D73B9">
              <w:rPr>
                <w:rFonts w:cs="Arial"/>
                <w:snapToGrid w:val="0"/>
                <w:szCs w:val="20"/>
                <w:lang w:val="sl-SI"/>
              </w:rPr>
              <w:t xml:space="preserve">*pripravek je na isti površini dovoljeno uporabiti </w:t>
            </w:r>
            <w:r w:rsidRPr="005D73B9">
              <w:rPr>
                <w:rFonts w:cs="Arial"/>
                <w:b/>
                <w:snapToGrid w:val="0"/>
                <w:szCs w:val="20"/>
                <w:lang w:val="sl-SI"/>
              </w:rPr>
              <w:t>samo enkrat letno</w:t>
            </w:r>
          </w:p>
          <w:p w14:paraId="654049BA" w14:textId="77777777" w:rsidR="00330121" w:rsidRPr="005D73B9" w:rsidRDefault="00330121" w:rsidP="00CE1F61">
            <w:pPr>
              <w:rPr>
                <w:rFonts w:cs="Arial"/>
                <w:snapToGrid w:val="0"/>
                <w:szCs w:val="20"/>
                <w:lang w:val="sl-SI"/>
              </w:rPr>
            </w:pPr>
            <w:r w:rsidRPr="005D73B9">
              <w:rPr>
                <w:rFonts w:cs="Arial"/>
                <w:snapToGrid w:val="0"/>
                <w:szCs w:val="20"/>
                <w:lang w:val="sl-SI"/>
              </w:rPr>
              <w:t>** Movento</w:t>
            </w:r>
            <w:r>
              <w:rPr>
                <w:rFonts w:cs="Arial"/>
                <w:snapToGrid w:val="0"/>
                <w:szCs w:val="20"/>
                <w:lang w:val="sl-SI"/>
              </w:rPr>
              <w:t xml:space="preserve"> SC 100</w:t>
            </w:r>
            <w:r w:rsidRPr="005D73B9">
              <w:rPr>
                <w:rFonts w:cs="Arial"/>
                <w:snapToGrid w:val="0"/>
                <w:szCs w:val="20"/>
                <w:lang w:val="sl-SI"/>
              </w:rPr>
              <w:t xml:space="preserve"> lahko uporabimo dvakrat. S tem tretiranjem obenem zatiramo </w:t>
            </w:r>
            <w:r w:rsidRPr="008411A4">
              <w:rPr>
                <w:rFonts w:cs="Arial"/>
                <w:snapToGrid w:val="0"/>
                <w:szCs w:val="20"/>
                <w:lang w:val="sl-SI"/>
              </w:rPr>
              <w:t>tudi trtno uš</w:t>
            </w:r>
          </w:p>
          <w:p w14:paraId="6E595FFA" w14:textId="77777777" w:rsidR="00330121" w:rsidRPr="005D73B9" w:rsidRDefault="00330121" w:rsidP="00CE1F61">
            <w:pPr>
              <w:rPr>
                <w:rFonts w:cs="Arial"/>
                <w:snapToGrid w:val="0"/>
                <w:szCs w:val="20"/>
                <w:lang w:val="sl-SI"/>
              </w:rPr>
            </w:pPr>
            <w:r w:rsidRPr="005D73B9">
              <w:rPr>
                <w:rFonts w:cs="Arial"/>
                <w:snapToGrid w:val="0"/>
                <w:szCs w:val="20"/>
                <w:lang w:val="sl-SI"/>
              </w:rPr>
              <w:t>***S tem tretiranjem lahko zatiramo tudi grozdne sukače.</w:t>
            </w:r>
          </w:p>
          <w:p w14:paraId="75C3D9E0" w14:textId="77777777" w:rsidR="00330121" w:rsidRPr="005D73B9" w:rsidRDefault="00330121" w:rsidP="00CE1F61">
            <w:pPr>
              <w:rPr>
                <w:rFonts w:cs="Arial"/>
                <w:snapToGrid w:val="0"/>
                <w:szCs w:val="20"/>
                <w:lang w:val="sl-SI"/>
              </w:rPr>
            </w:pPr>
            <w:r w:rsidRPr="008710F2">
              <w:rPr>
                <w:rFonts w:cs="Arial"/>
                <w:snapToGrid w:val="0"/>
                <w:szCs w:val="20"/>
                <w:lang w:val="sl-SI"/>
              </w:rPr>
              <w:t>***P</w:t>
            </w:r>
            <w:r w:rsidRPr="008710F2">
              <w:rPr>
                <w:rFonts w:cs="Arial"/>
                <w:lang w:val="sl-SI"/>
              </w:rPr>
              <w:t>ripravke</w:t>
            </w:r>
            <w:r w:rsidRPr="005D73B9">
              <w:rPr>
                <w:rFonts w:cs="Arial"/>
                <w:lang w:val="sl-SI"/>
              </w:rPr>
              <w:t xml:space="preserve"> na podlagi aktivne snovi deltametrin (Decis 2,5 EC ali Decis 100 EC) lahko uporabimo samo enkrat v rastni sezoni.</w:t>
            </w:r>
            <w:r w:rsidRPr="005D73B9">
              <w:rPr>
                <w:rFonts w:cs="Arial"/>
                <w:snapToGrid w:val="0"/>
                <w:szCs w:val="20"/>
                <w:lang w:val="sl-SI"/>
              </w:rPr>
              <w:t xml:space="preserve"> </w:t>
            </w:r>
          </w:p>
        </w:tc>
      </w:tr>
      <w:tr w:rsidR="00330121" w:rsidRPr="005D73B9" w14:paraId="36220A71" w14:textId="77777777" w:rsidTr="00CE1F61">
        <w:trPr>
          <w:tblHeader/>
        </w:trPr>
        <w:tc>
          <w:tcPr>
            <w:tcW w:w="1506" w:type="dxa"/>
            <w:shd w:val="clear" w:color="auto" w:fill="auto"/>
          </w:tcPr>
          <w:p w14:paraId="58CA964E" w14:textId="77777777" w:rsidR="00330121" w:rsidRPr="005D73B9" w:rsidRDefault="00330121" w:rsidP="00CE1F61">
            <w:pPr>
              <w:rPr>
                <w:rFonts w:cs="Arial"/>
                <w:snapToGrid w:val="0"/>
                <w:szCs w:val="20"/>
                <w:lang w:val="sl-SI"/>
              </w:rPr>
            </w:pPr>
            <w:r w:rsidRPr="005D73B9">
              <w:rPr>
                <w:rFonts w:cs="Arial"/>
                <w:snapToGrid w:val="0"/>
                <w:szCs w:val="20"/>
                <w:lang w:val="sl-SI"/>
              </w:rPr>
              <w:t>2. tretiranje</w:t>
            </w:r>
            <w:r>
              <w:rPr>
                <w:rFonts w:cs="Arial"/>
                <w:snapToGrid w:val="0"/>
                <w:szCs w:val="20"/>
                <w:lang w:val="sl-SI"/>
              </w:rPr>
              <w:t>:</w:t>
            </w:r>
          </w:p>
          <w:p w14:paraId="6EF51A74" w14:textId="77777777" w:rsidR="00330121" w:rsidRPr="005D73B9" w:rsidRDefault="00330121" w:rsidP="00CE1F61">
            <w:pPr>
              <w:rPr>
                <w:rFonts w:cs="Arial"/>
                <w:snapToGrid w:val="0"/>
                <w:szCs w:val="20"/>
                <w:lang w:val="sl-SI"/>
              </w:rPr>
            </w:pPr>
            <w:r w:rsidRPr="005D73B9">
              <w:rPr>
                <w:rFonts w:cs="Arial"/>
                <w:snapToGrid w:val="0"/>
                <w:szCs w:val="20"/>
                <w:lang w:val="sl-SI"/>
              </w:rPr>
              <w:t>okoli 2 do 3 tedne po 1. tretiranju (do 15. julija)</w:t>
            </w:r>
          </w:p>
        </w:tc>
        <w:tc>
          <w:tcPr>
            <w:tcW w:w="1439" w:type="dxa"/>
            <w:shd w:val="clear" w:color="auto" w:fill="auto"/>
          </w:tcPr>
          <w:p w14:paraId="4C04D877" w14:textId="77777777" w:rsidR="00330121" w:rsidRPr="005D73B9" w:rsidRDefault="00330121" w:rsidP="00CE1F61">
            <w:pPr>
              <w:rPr>
                <w:rFonts w:cs="Arial"/>
                <w:snapToGrid w:val="0"/>
                <w:szCs w:val="20"/>
                <w:lang w:val="sl-SI"/>
              </w:rPr>
            </w:pPr>
            <w:r w:rsidRPr="005D73B9">
              <w:rPr>
                <w:rFonts w:cs="Arial"/>
                <w:snapToGrid w:val="0"/>
                <w:szCs w:val="20"/>
                <w:lang w:val="sl-SI"/>
              </w:rPr>
              <w:t>BBCH</w:t>
            </w:r>
          </w:p>
          <w:p w14:paraId="70F11EAD" w14:textId="77777777" w:rsidR="00330121" w:rsidRPr="005D73B9" w:rsidRDefault="00330121" w:rsidP="00CE1F61">
            <w:pPr>
              <w:rPr>
                <w:rFonts w:cs="Arial"/>
                <w:snapToGrid w:val="0"/>
                <w:szCs w:val="20"/>
                <w:lang w:val="sl-SI"/>
              </w:rPr>
            </w:pPr>
            <w:r w:rsidRPr="005D73B9">
              <w:rPr>
                <w:rFonts w:cs="Arial"/>
                <w:snapToGrid w:val="0"/>
                <w:szCs w:val="20"/>
                <w:lang w:val="sl-SI"/>
              </w:rPr>
              <w:t>od 71 dalje</w:t>
            </w:r>
          </w:p>
        </w:tc>
        <w:tc>
          <w:tcPr>
            <w:tcW w:w="1718" w:type="dxa"/>
            <w:shd w:val="clear" w:color="auto" w:fill="auto"/>
          </w:tcPr>
          <w:p w14:paraId="6D32BDB1" w14:textId="77777777" w:rsidR="00330121" w:rsidRPr="005D73B9" w:rsidRDefault="00330121" w:rsidP="00CE1F61">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2</w:t>
            </w:r>
            <w:r w:rsidRPr="005D73B9">
              <w:rPr>
                <w:rFonts w:cs="Arial"/>
                <w:snapToGrid w:val="0"/>
                <w:szCs w:val="20"/>
                <w:lang w:val="sl-SI"/>
              </w:rPr>
              <w:t xml:space="preserve"> </w:t>
            </w:r>
            <w:r>
              <w:rPr>
                <w:rFonts w:cs="Arial"/>
                <w:snapToGrid w:val="0"/>
                <w:szCs w:val="20"/>
                <w:lang w:val="sl-SI"/>
              </w:rPr>
              <w:t>-</w:t>
            </w:r>
            <w:r w:rsidRPr="005D73B9">
              <w:rPr>
                <w:rFonts w:cs="Arial"/>
                <w:snapToGrid w:val="0"/>
                <w:szCs w:val="20"/>
                <w:lang w:val="sl-SI"/>
              </w:rPr>
              <w:t xml:space="preserve"> L</w:t>
            </w:r>
            <w:r w:rsidRPr="005D73B9">
              <w:rPr>
                <w:rFonts w:cs="Arial"/>
                <w:snapToGrid w:val="0"/>
                <w:szCs w:val="20"/>
                <w:vertAlign w:val="subscript"/>
                <w:lang w:val="sl-SI"/>
              </w:rPr>
              <w:t>5</w:t>
            </w:r>
            <w:r w:rsidRPr="005D73B9">
              <w:rPr>
                <w:rFonts w:cs="Arial"/>
                <w:snapToGrid w:val="0"/>
                <w:szCs w:val="20"/>
                <w:lang w:val="sl-SI"/>
              </w:rPr>
              <w:t>, prvi odrasli škržatki</w:t>
            </w:r>
          </w:p>
        </w:tc>
        <w:tc>
          <w:tcPr>
            <w:tcW w:w="1929" w:type="dxa"/>
            <w:shd w:val="clear" w:color="auto" w:fill="auto"/>
          </w:tcPr>
          <w:p w14:paraId="4EA43067" w14:textId="77777777" w:rsidR="00330121" w:rsidRPr="005D73B9" w:rsidRDefault="00330121" w:rsidP="00CE1F61">
            <w:pPr>
              <w:rPr>
                <w:rFonts w:cs="Arial"/>
                <w:snapToGrid w:val="0"/>
                <w:szCs w:val="20"/>
                <w:lang w:val="sl-SI"/>
              </w:rPr>
            </w:pPr>
            <w:r w:rsidRPr="005D73B9">
              <w:rPr>
                <w:rFonts w:cs="Arial"/>
                <w:snapToGrid w:val="0"/>
                <w:szCs w:val="20"/>
                <w:lang w:val="sl-SI"/>
              </w:rPr>
              <w:t>Sivanto prime* ali</w:t>
            </w:r>
          </w:p>
          <w:p w14:paraId="0BE1B810" w14:textId="77777777" w:rsidR="00330121" w:rsidRPr="005D73B9" w:rsidRDefault="00330121" w:rsidP="00CE1F61">
            <w:pPr>
              <w:rPr>
                <w:rFonts w:cs="Arial"/>
                <w:snapToGrid w:val="0"/>
                <w:szCs w:val="20"/>
                <w:lang w:val="sl-SI"/>
              </w:rPr>
            </w:pPr>
            <w:r w:rsidRPr="005D73B9">
              <w:rPr>
                <w:rFonts w:cs="Arial"/>
                <w:snapToGrid w:val="0"/>
                <w:szCs w:val="20"/>
                <w:lang w:val="sl-SI"/>
              </w:rPr>
              <w:t>Movento SC 100** ali</w:t>
            </w:r>
          </w:p>
          <w:p w14:paraId="6D5EECB7" w14:textId="77777777" w:rsidR="00330121" w:rsidRPr="005D73B9" w:rsidRDefault="00330121" w:rsidP="00CE1F61">
            <w:pPr>
              <w:rPr>
                <w:rFonts w:cs="Arial"/>
                <w:snapToGrid w:val="0"/>
                <w:szCs w:val="20"/>
                <w:lang w:val="sl-SI"/>
              </w:rPr>
            </w:pPr>
            <w:r w:rsidRPr="005D73B9">
              <w:rPr>
                <w:rFonts w:cs="Arial"/>
                <w:snapToGrid w:val="0"/>
                <w:szCs w:val="20"/>
                <w:lang w:val="sl-SI"/>
              </w:rPr>
              <w:t>Decis 2,5 EC*** ali</w:t>
            </w:r>
          </w:p>
          <w:p w14:paraId="6DAC1D71" w14:textId="5638F941" w:rsidR="00330121" w:rsidRPr="005D73B9" w:rsidRDefault="00330121" w:rsidP="00CE1F61">
            <w:pPr>
              <w:rPr>
                <w:rFonts w:cs="Arial"/>
                <w:snapToGrid w:val="0"/>
                <w:szCs w:val="20"/>
                <w:lang w:val="sl-SI"/>
              </w:rPr>
            </w:pPr>
            <w:r w:rsidRPr="005D73B9">
              <w:rPr>
                <w:rFonts w:cs="Arial"/>
                <w:snapToGrid w:val="0"/>
                <w:szCs w:val="20"/>
                <w:lang w:val="sl-SI"/>
              </w:rPr>
              <w:t>Decis 100 EC</w:t>
            </w:r>
            <w:r w:rsidR="00B27161" w:rsidRPr="00357677">
              <w:rPr>
                <w:rFonts w:cs="Arial"/>
                <w:snapToGrid w:val="0"/>
                <w:szCs w:val="20"/>
                <w:lang w:val="sl-SI"/>
              </w:rPr>
              <w:t>***</w:t>
            </w:r>
          </w:p>
          <w:p w14:paraId="7EF266B7" w14:textId="77777777" w:rsidR="00330121" w:rsidRPr="005D73B9" w:rsidRDefault="00330121" w:rsidP="00CE1F61">
            <w:pPr>
              <w:rPr>
                <w:rFonts w:cs="Arial"/>
                <w:snapToGrid w:val="0"/>
                <w:szCs w:val="20"/>
                <w:lang w:val="sl-SI"/>
              </w:rPr>
            </w:pPr>
          </w:p>
        </w:tc>
        <w:tc>
          <w:tcPr>
            <w:tcW w:w="2651" w:type="dxa"/>
            <w:vMerge/>
            <w:shd w:val="clear" w:color="auto" w:fill="auto"/>
          </w:tcPr>
          <w:p w14:paraId="345B85A0" w14:textId="77777777" w:rsidR="00330121" w:rsidRPr="005D73B9" w:rsidRDefault="00330121" w:rsidP="00CE1F61">
            <w:pPr>
              <w:rPr>
                <w:rFonts w:cs="Arial"/>
                <w:snapToGrid w:val="0"/>
                <w:szCs w:val="20"/>
                <w:lang w:val="sl-SI"/>
              </w:rPr>
            </w:pPr>
          </w:p>
        </w:tc>
      </w:tr>
      <w:tr w:rsidR="00330121" w:rsidRPr="00ED584C" w14:paraId="65870F49" w14:textId="77777777" w:rsidTr="00CE1F61">
        <w:trPr>
          <w:tblHeader/>
        </w:trPr>
        <w:tc>
          <w:tcPr>
            <w:tcW w:w="1506" w:type="dxa"/>
            <w:shd w:val="clear" w:color="auto" w:fill="auto"/>
          </w:tcPr>
          <w:p w14:paraId="52F7572F" w14:textId="77777777" w:rsidR="00330121" w:rsidRPr="005D73B9" w:rsidRDefault="00330121" w:rsidP="00CE1F61">
            <w:pPr>
              <w:rPr>
                <w:rFonts w:cs="Arial"/>
                <w:snapToGrid w:val="0"/>
                <w:szCs w:val="20"/>
                <w:lang w:val="sl-SI"/>
              </w:rPr>
            </w:pPr>
            <w:r w:rsidRPr="005D73B9">
              <w:rPr>
                <w:rFonts w:cs="Arial"/>
                <w:snapToGrid w:val="0"/>
                <w:szCs w:val="20"/>
                <w:lang w:val="sl-SI"/>
              </w:rPr>
              <w:t>3. tretiranje</w:t>
            </w:r>
            <w:r>
              <w:rPr>
                <w:rFonts w:cs="Arial"/>
                <w:snapToGrid w:val="0"/>
                <w:szCs w:val="20"/>
                <w:lang w:val="sl-SI"/>
              </w:rPr>
              <w:t>:</w:t>
            </w:r>
          </w:p>
          <w:p w14:paraId="75D88082" w14:textId="77777777" w:rsidR="00330121" w:rsidRPr="005D73B9" w:rsidRDefault="00330121" w:rsidP="00CE1F61">
            <w:pPr>
              <w:rPr>
                <w:rFonts w:cs="Arial"/>
                <w:snapToGrid w:val="0"/>
                <w:szCs w:val="20"/>
                <w:lang w:val="sl-SI"/>
              </w:rPr>
            </w:pPr>
            <w:r w:rsidRPr="005D73B9">
              <w:rPr>
                <w:rFonts w:cs="Arial"/>
                <w:snapToGrid w:val="0"/>
                <w:szCs w:val="20"/>
                <w:lang w:val="sl-SI"/>
              </w:rPr>
              <w:t xml:space="preserve">konec julija </w:t>
            </w:r>
          </w:p>
        </w:tc>
        <w:tc>
          <w:tcPr>
            <w:tcW w:w="1439" w:type="dxa"/>
            <w:shd w:val="clear" w:color="auto" w:fill="auto"/>
          </w:tcPr>
          <w:p w14:paraId="0DC704A6" w14:textId="77777777" w:rsidR="00330121" w:rsidRPr="005D73B9" w:rsidRDefault="00330121" w:rsidP="00CE1F61">
            <w:pPr>
              <w:rPr>
                <w:rFonts w:cs="Arial"/>
                <w:snapToGrid w:val="0"/>
                <w:szCs w:val="20"/>
                <w:lang w:val="sl-SI"/>
              </w:rPr>
            </w:pPr>
            <w:r w:rsidRPr="005D73B9">
              <w:rPr>
                <w:rFonts w:cs="Arial"/>
                <w:snapToGrid w:val="0"/>
                <w:szCs w:val="20"/>
                <w:lang w:val="sl-SI"/>
              </w:rPr>
              <w:t>BBCH</w:t>
            </w:r>
          </w:p>
          <w:p w14:paraId="270A0CE1" w14:textId="65E14AEA" w:rsidR="00330121" w:rsidRPr="005D73B9" w:rsidRDefault="00330121" w:rsidP="00CE1F61">
            <w:pPr>
              <w:rPr>
                <w:rFonts w:cs="Arial"/>
                <w:snapToGrid w:val="0"/>
                <w:szCs w:val="20"/>
                <w:lang w:val="sl-SI"/>
              </w:rPr>
            </w:pPr>
            <w:r w:rsidRPr="005D73B9">
              <w:rPr>
                <w:rFonts w:cs="Arial"/>
                <w:snapToGrid w:val="0"/>
                <w:szCs w:val="20"/>
                <w:lang w:val="sl-SI"/>
              </w:rPr>
              <w:t xml:space="preserve">do 81 </w:t>
            </w:r>
          </w:p>
        </w:tc>
        <w:tc>
          <w:tcPr>
            <w:tcW w:w="1718" w:type="dxa"/>
            <w:shd w:val="clear" w:color="auto" w:fill="auto"/>
          </w:tcPr>
          <w:p w14:paraId="479CCC89" w14:textId="77777777" w:rsidR="00330121" w:rsidRPr="005D73B9" w:rsidRDefault="00330121" w:rsidP="00CE1F61">
            <w:pPr>
              <w:rPr>
                <w:rFonts w:cs="Arial"/>
                <w:snapToGrid w:val="0"/>
                <w:szCs w:val="20"/>
                <w:lang w:val="sl-SI"/>
              </w:rPr>
            </w:pPr>
            <w:r w:rsidRPr="005D73B9">
              <w:rPr>
                <w:rFonts w:cs="Arial"/>
                <w:snapToGrid w:val="0"/>
                <w:szCs w:val="20"/>
                <w:lang w:val="sl-SI"/>
              </w:rPr>
              <w:t>Odrasli škržatki</w:t>
            </w:r>
          </w:p>
        </w:tc>
        <w:tc>
          <w:tcPr>
            <w:tcW w:w="1929" w:type="dxa"/>
            <w:shd w:val="clear" w:color="auto" w:fill="auto"/>
          </w:tcPr>
          <w:p w14:paraId="655F7178" w14:textId="77777777" w:rsidR="00330121" w:rsidRPr="005D73B9" w:rsidRDefault="00330121" w:rsidP="00CE1F61">
            <w:pPr>
              <w:rPr>
                <w:rFonts w:cs="Arial"/>
                <w:snapToGrid w:val="0"/>
                <w:szCs w:val="20"/>
                <w:lang w:val="sl-SI"/>
              </w:rPr>
            </w:pPr>
            <w:r w:rsidRPr="005D73B9">
              <w:rPr>
                <w:rFonts w:cs="Arial"/>
                <w:snapToGrid w:val="0"/>
                <w:szCs w:val="20"/>
                <w:lang w:val="sl-SI"/>
              </w:rPr>
              <w:t>Sivanto prime* ali</w:t>
            </w:r>
          </w:p>
          <w:p w14:paraId="1990F04C" w14:textId="77777777" w:rsidR="00330121" w:rsidRPr="005D73B9" w:rsidRDefault="00330121" w:rsidP="00CE1F61">
            <w:pPr>
              <w:rPr>
                <w:rFonts w:cs="Arial"/>
                <w:snapToGrid w:val="0"/>
                <w:szCs w:val="20"/>
                <w:lang w:val="sl-SI"/>
              </w:rPr>
            </w:pPr>
            <w:r w:rsidRPr="005D73B9">
              <w:rPr>
                <w:rFonts w:cs="Arial"/>
                <w:snapToGrid w:val="0"/>
                <w:szCs w:val="20"/>
                <w:lang w:val="sl-SI"/>
              </w:rPr>
              <w:t>Movento SC 100** ali Decis*** 100 EC ali</w:t>
            </w:r>
          </w:p>
          <w:p w14:paraId="685F5612" w14:textId="77777777" w:rsidR="00330121" w:rsidRDefault="00330121" w:rsidP="00CE1F61">
            <w:pPr>
              <w:rPr>
                <w:rFonts w:cs="Arial"/>
                <w:snapToGrid w:val="0"/>
                <w:szCs w:val="20"/>
                <w:lang w:val="sl-SI"/>
              </w:rPr>
            </w:pPr>
            <w:r w:rsidRPr="005D73B9">
              <w:rPr>
                <w:rFonts w:cs="Arial"/>
                <w:snapToGrid w:val="0"/>
                <w:szCs w:val="20"/>
                <w:lang w:val="sl-SI"/>
              </w:rPr>
              <w:t>Mavrik 240 EW</w:t>
            </w:r>
          </w:p>
          <w:p w14:paraId="2C75CECD" w14:textId="77777777" w:rsidR="00330121" w:rsidRDefault="00330121" w:rsidP="00CE1F61">
            <w:pPr>
              <w:rPr>
                <w:rFonts w:cs="Arial"/>
                <w:snapToGrid w:val="0"/>
                <w:szCs w:val="20"/>
                <w:lang w:val="sl-SI"/>
              </w:rPr>
            </w:pPr>
            <w:r>
              <w:rPr>
                <w:rFonts w:cs="Arial"/>
                <w:snapToGrid w:val="0"/>
                <w:szCs w:val="20"/>
                <w:lang w:val="sl-SI"/>
              </w:rPr>
              <w:t xml:space="preserve">ali </w:t>
            </w:r>
          </w:p>
          <w:p w14:paraId="3E8B5548" w14:textId="77777777" w:rsidR="00330121" w:rsidRPr="005D73B9" w:rsidRDefault="00330121" w:rsidP="00CE1F61">
            <w:pPr>
              <w:rPr>
                <w:rFonts w:cs="Arial"/>
                <w:snapToGrid w:val="0"/>
                <w:szCs w:val="20"/>
                <w:lang w:val="sl-SI"/>
              </w:rPr>
            </w:pPr>
            <w:r>
              <w:rPr>
                <w:rFonts w:cs="Arial"/>
                <w:snapToGrid w:val="0"/>
                <w:szCs w:val="20"/>
                <w:lang w:val="sl-SI"/>
              </w:rPr>
              <w:t>Asset five</w:t>
            </w:r>
          </w:p>
          <w:p w14:paraId="02537796" w14:textId="77777777" w:rsidR="00330121" w:rsidRPr="005D73B9" w:rsidRDefault="00330121" w:rsidP="00CE1F61">
            <w:pPr>
              <w:rPr>
                <w:rFonts w:cs="Arial"/>
                <w:strike/>
                <w:snapToGrid w:val="0"/>
                <w:szCs w:val="20"/>
                <w:lang w:val="sl-SI"/>
              </w:rPr>
            </w:pPr>
          </w:p>
          <w:p w14:paraId="571F7375" w14:textId="77777777" w:rsidR="00330121" w:rsidRPr="005D73B9" w:rsidRDefault="00330121" w:rsidP="00CE1F61">
            <w:pPr>
              <w:rPr>
                <w:rFonts w:cs="Arial"/>
                <w:strike/>
                <w:snapToGrid w:val="0"/>
                <w:szCs w:val="20"/>
                <w:lang w:val="sl-SI"/>
              </w:rPr>
            </w:pPr>
          </w:p>
        </w:tc>
        <w:tc>
          <w:tcPr>
            <w:tcW w:w="2651" w:type="dxa"/>
            <w:vMerge/>
            <w:shd w:val="clear" w:color="auto" w:fill="auto"/>
          </w:tcPr>
          <w:p w14:paraId="6C9D31A9" w14:textId="77777777" w:rsidR="00330121" w:rsidRPr="005D73B9" w:rsidRDefault="00330121" w:rsidP="00CE1F61">
            <w:pPr>
              <w:rPr>
                <w:rFonts w:cs="Arial"/>
                <w:snapToGrid w:val="0"/>
                <w:szCs w:val="20"/>
                <w:lang w:val="sl-SI"/>
              </w:rPr>
            </w:pPr>
          </w:p>
        </w:tc>
      </w:tr>
      <w:tr w:rsidR="00330121" w:rsidRPr="00F12A9D" w14:paraId="25CD3C43" w14:textId="77777777" w:rsidTr="00CE1F61">
        <w:trPr>
          <w:tblHeader/>
        </w:trPr>
        <w:tc>
          <w:tcPr>
            <w:tcW w:w="1506" w:type="dxa"/>
            <w:shd w:val="clear" w:color="auto" w:fill="auto"/>
          </w:tcPr>
          <w:p w14:paraId="08B3DFB5" w14:textId="77777777" w:rsidR="00330121" w:rsidRDefault="00330121" w:rsidP="00CE1F61">
            <w:pPr>
              <w:rPr>
                <w:rFonts w:cs="Arial"/>
                <w:snapToGrid w:val="0"/>
              </w:rPr>
            </w:pPr>
            <w:r w:rsidRPr="005D73B9">
              <w:rPr>
                <w:rFonts w:cs="Arial"/>
                <w:snapToGrid w:val="0"/>
              </w:rPr>
              <w:t xml:space="preserve">4. </w:t>
            </w:r>
            <w:r w:rsidRPr="00357677">
              <w:rPr>
                <w:rFonts w:cs="Arial"/>
                <w:snapToGrid w:val="0"/>
              </w:rPr>
              <w:t>tretiranje</w:t>
            </w:r>
            <w:r w:rsidR="00835DD0" w:rsidRPr="00357677">
              <w:rPr>
                <w:rFonts w:cs="Arial"/>
                <w:snapToGrid w:val="0"/>
              </w:rPr>
              <w:t>:</w:t>
            </w:r>
          </w:p>
          <w:p w14:paraId="09625D22" w14:textId="2DD7F2F2" w:rsidR="00835DD0" w:rsidRPr="005D73B9" w:rsidRDefault="00835DD0" w:rsidP="00CE1F61">
            <w:pPr>
              <w:rPr>
                <w:rFonts w:cs="Arial"/>
                <w:snapToGrid w:val="0"/>
              </w:rPr>
            </w:pPr>
            <w:r w:rsidRPr="00357677">
              <w:rPr>
                <w:rFonts w:cs="Arial"/>
                <w:snapToGrid w:val="0"/>
              </w:rPr>
              <w:t>avgust</w:t>
            </w:r>
          </w:p>
        </w:tc>
        <w:tc>
          <w:tcPr>
            <w:tcW w:w="1439" w:type="dxa"/>
            <w:shd w:val="clear" w:color="auto" w:fill="auto"/>
          </w:tcPr>
          <w:p w14:paraId="1D9B8D43" w14:textId="77777777" w:rsidR="00330121" w:rsidRPr="005D73B9" w:rsidRDefault="00330121" w:rsidP="00CE1F61">
            <w:pPr>
              <w:rPr>
                <w:rFonts w:cs="Arial"/>
                <w:snapToGrid w:val="0"/>
                <w:szCs w:val="20"/>
                <w:lang w:val="sl-SI"/>
              </w:rPr>
            </w:pPr>
          </w:p>
        </w:tc>
        <w:tc>
          <w:tcPr>
            <w:tcW w:w="1718" w:type="dxa"/>
            <w:shd w:val="clear" w:color="auto" w:fill="auto"/>
          </w:tcPr>
          <w:p w14:paraId="738707BF" w14:textId="77777777" w:rsidR="00330121" w:rsidRPr="005D73B9" w:rsidRDefault="00330121" w:rsidP="00CE1F61">
            <w:pPr>
              <w:rPr>
                <w:rFonts w:cs="Arial"/>
                <w:snapToGrid w:val="0"/>
                <w:szCs w:val="20"/>
                <w:lang w:val="sl-SI"/>
              </w:rPr>
            </w:pPr>
            <w:r w:rsidRPr="005D73B9">
              <w:rPr>
                <w:rFonts w:cs="Arial"/>
                <w:snapToGrid w:val="0"/>
                <w:szCs w:val="20"/>
                <w:lang w:val="sl-SI"/>
              </w:rPr>
              <w:t>Odrasli škržatki</w:t>
            </w:r>
          </w:p>
        </w:tc>
        <w:tc>
          <w:tcPr>
            <w:tcW w:w="1929" w:type="dxa"/>
            <w:shd w:val="clear" w:color="auto" w:fill="auto"/>
          </w:tcPr>
          <w:p w14:paraId="1E41245F" w14:textId="77777777" w:rsidR="00330121" w:rsidRDefault="00330121" w:rsidP="00CE1F61">
            <w:pPr>
              <w:rPr>
                <w:rFonts w:cs="Arial"/>
                <w:snapToGrid w:val="0"/>
                <w:szCs w:val="20"/>
                <w:lang w:val="sl-SI"/>
              </w:rPr>
            </w:pPr>
            <w:r>
              <w:rPr>
                <w:rFonts w:cs="Arial"/>
                <w:snapToGrid w:val="0"/>
                <w:szCs w:val="20"/>
                <w:lang w:val="sl-SI"/>
              </w:rPr>
              <w:t>Asset five ali</w:t>
            </w:r>
          </w:p>
          <w:p w14:paraId="441D1F43" w14:textId="77777777" w:rsidR="00330121" w:rsidRPr="005D73B9" w:rsidRDefault="00330121" w:rsidP="00CE1F61">
            <w:pPr>
              <w:rPr>
                <w:rFonts w:cs="Arial"/>
                <w:snapToGrid w:val="0"/>
                <w:szCs w:val="20"/>
                <w:lang w:val="sl-SI"/>
              </w:rPr>
            </w:pPr>
            <w:r w:rsidRPr="005D73B9">
              <w:rPr>
                <w:rFonts w:cs="Arial"/>
                <w:snapToGrid w:val="0"/>
                <w:szCs w:val="20"/>
                <w:lang w:val="sl-SI"/>
              </w:rPr>
              <w:t>Biotip floral</w:t>
            </w:r>
            <w:r>
              <w:rPr>
                <w:rFonts w:cs="Arial"/>
                <w:snapToGrid w:val="0"/>
                <w:szCs w:val="20"/>
                <w:lang w:val="sl-SI"/>
              </w:rPr>
              <w:t xml:space="preserve"> ali</w:t>
            </w:r>
          </w:p>
          <w:p w14:paraId="2C452382" w14:textId="77777777" w:rsidR="00330121" w:rsidRPr="005D73B9" w:rsidRDefault="00330121" w:rsidP="00CE1F61">
            <w:pPr>
              <w:rPr>
                <w:rFonts w:cs="Arial"/>
                <w:snapToGrid w:val="0"/>
                <w:szCs w:val="20"/>
                <w:lang w:val="sl-SI"/>
              </w:rPr>
            </w:pPr>
            <w:r w:rsidRPr="005D73B9">
              <w:rPr>
                <w:rFonts w:cs="Arial"/>
                <w:snapToGrid w:val="0"/>
                <w:szCs w:val="20"/>
                <w:lang w:val="sl-SI"/>
              </w:rPr>
              <w:t>Flora verde</w:t>
            </w:r>
          </w:p>
          <w:p w14:paraId="737007B8" w14:textId="77777777" w:rsidR="00330121" w:rsidRPr="005D73B9" w:rsidRDefault="00330121" w:rsidP="00CE1F61">
            <w:pPr>
              <w:rPr>
                <w:rFonts w:cs="Arial"/>
                <w:snapToGrid w:val="0"/>
                <w:szCs w:val="20"/>
                <w:lang w:val="sl-SI"/>
              </w:rPr>
            </w:pPr>
            <w:r w:rsidRPr="005D73B9">
              <w:rPr>
                <w:rFonts w:cs="Arial"/>
                <w:snapToGrid w:val="0"/>
                <w:szCs w:val="20"/>
                <w:lang w:val="sl-SI"/>
              </w:rPr>
              <w:t>ali Decis 100 EC***</w:t>
            </w:r>
          </w:p>
          <w:p w14:paraId="2BE5015A" w14:textId="77777777" w:rsidR="00330121" w:rsidRPr="005D73B9" w:rsidRDefault="00330121" w:rsidP="00CE1F61">
            <w:pPr>
              <w:rPr>
                <w:rFonts w:cs="Arial"/>
                <w:snapToGrid w:val="0"/>
                <w:szCs w:val="20"/>
                <w:lang w:val="sl-SI"/>
              </w:rPr>
            </w:pPr>
            <w:r w:rsidRPr="005D73B9">
              <w:rPr>
                <w:rFonts w:cs="Arial"/>
                <w:snapToGrid w:val="0"/>
                <w:szCs w:val="20"/>
                <w:lang w:val="sl-SI"/>
              </w:rPr>
              <w:t>ali</w:t>
            </w:r>
          </w:p>
          <w:p w14:paraId="0B719591" w14:textId="77777777" w:rsidR="00330121" w:rsidRPr="005D73B9" w:rsidRDefault="00330121" w:rsidP="00CE1F61">
            <w:pPr>
              <w:rPr>
                <w:rFonts w:cs="Arial"/>
                <w:snapToGrid w:val="0"/>
                <w:szCs w:val="20"/>
                <w:lang w:val="sl-SI"/>
              </w:rPr>
            </w:pPr>
            <w:r w:rsidRPr="005D73B9">
              <w:rPr>
                <w:rFonts w:cs="Arial"/>
                <w:snapToGrid w:val="0"/>
                <w:szCs w:val="20"/>
                <w:lang w:val="sl-SI"/>
              </w:rPr>
              <w:t>Mavrik 240 EW</w:t>
            </w:r>
          </w:p>
          <w:p w14:paraId="1F83942D" w14:textId="77777777" w:rsidR="00330121" w:rsidRPr="005D73B9" w:rsidRDefault="00330121" w:rsidP="00CE1F61">
            <w:pPr>
              <w:rPr>
                <w:rFonts w:cs="Arial"/>
                <w:strike/>
                <w:snapToGrid w:val="0"/>
                <w:szCs w:val="20"/>
                <w:lang w:val="sl-SI"/>
              </w:rPr>
            </w:pPr>
          </w:p>
        </w:tc>
        <w:tc>
          <w:tcPr>
            <w:tcW w:w="2651" w:type="dxa"/>
            <w:shd w:val="clear" w:color="auto" w:fill="auto"/>
          </w:tcPr>
          <w:p w14:paraId="15D8342E" w14:textId="5875E52D" w:rsidR="00330121" w:rsidRPr="005D73B9" w:rsidRDefault="00330121" w:rsidP="00CE1F61">
            <w:pPr>
              <w:rPr>
                <w:rFonts w:cs="Arial"/>
                <w:snapToGrid w:val="0"/>
                <w:szCs w:val="20"/>
                <w:lang w:val="sl-SI"/>
              </w:rPr>
            </w:pPr>
            <w:r w:rsidRPr="005D73B9">
              <w:rPr>
                <w:rFonts w:cs="Arial"/>
                <w:snapToGrid w:val="0"/>
                <w:szCs w:val="20"/>
                <w:lang w:val="sl-SI"/>
              </w:rPr>
              <w:t>V primeru, če se na rumeno lepljivo ploščo ulovi vsaj en škržatek.</w:t>
            </w:r>
          </w:p>
          <w:p w14:paraId="2256742C" w14:textId="77777777" w:rsidR="00330121" w:rsidRPr="005D73B9" w:rsidRDefault="00330121" w:rsidP="00CE1F61">
            <w:pPr>
              <w:rPr>
                <w:rFonts w:cs="Arial"/>
                <w:snapToGrid w:val="0"/>
                <w:szCs w:val="20"/>
                <w:lang w:val="sl-SI"/>
              </w:rPr>
            </w:pPr>
            <w:r w:rsidRPr="005D73B9">
              <w:rPr>
                <w:rFonts w:cs="Arial"/>
                <w:snapToGrid w:val="0"/>
                <w:szCs w:val="20"/>
                <w:lang w:val="sl-SI"/>
              </w:rPr>
              <w:t>Decis 100 EC se lahko uporabi v fenofazah od BBCH 15 do 89.</w:t>
            </w:r>
          </w:p>
          <w:p w14:paraId="69B37CF2" w14:textId="77777777" w:rsidR="00330121" w:rsidRPr="005D73B9" w:rsidRDefault="00330121" w:rsidP="00CE1F61">
            <w:pPr>
              <w:rPr>
                <w:rFonts w:cs="Arial"/>
                <w:snapToGrid w:val="0"/>
                <w:szCs w:val="20"/>
                <w:lang w:val="sl-SI"/>
              </w:rPr>
            </w:pPr>
            <w:r w:rsidRPr="005D73B9">
              <w:rPr>
                <w:rFonts w:cs="Arial"/>
                <w:snapToGrid w:val="0"/>
                <w:szCs w:val="20"/>
                <w:lang w:val="sl-SI"/>
              </w:rPr>
              <w:t xml:space="preserve">Mavrik </w:t>
            </w:r>
            <w:r>
              <w:rPr>
                <w:rFonts w:cs="Arial"/>
                <w:snapToGrid w:val="0"/>
                <w:szCs w:val="20"/>
                <w:lang w:val="sl-SI"/>
              </w:rPr>
              <w:t xml:space="preserve">240 EW </w:t>
            </w:r>
            <w:r w:rsidRPr="005D73B9">
              <w:rPr>
                <w:rFonts w:cs="Arial"/>
                <w:snapToGrid w:val="0"/>
                <w:szCs w:val="20"/>
                <w:lang w:val="sl-SI"/>
              </w:rPr>
              <w:t xml:space="preserve">ima karenco 21 dni. </w:t>
            </w:r>
          </w:p>
        </w:tc>
      </w:tr>
    </w:tbl>
    <w:p w14:paraId="5BA60962" w14:textId="77777777" w:rsidR="00B9164B" w:rsidRPr="00AE6115" w:rsidRDefault="00B9164B">
      <w:pPr>
        <w:spacing w:line="240" w:lineRule="auto"/>
        <w:rPr>
          <w:b/>
          <w:bCs/>
          <w:szCs w:val="20"/>
          <w:lang w:val="sl-SI" w:eastAsia="sl-SI"/>
        </w:rPr>
      </w:pPr>
      <w:r w:rsidRPr="00357677">
        <w:rPr>
          <w:lang w:val="pt-PT"/>
        </w:rPr>
        <w:br w:type="page"/>
      </w:r>
    </w:p>
    <w:p w14:paraId="3157D610" w14:textId="7DF85946" w:rsidR="003B6E1F" w:rsidRPr="00AE6115" w:rsidRDefault="0094075D" w:rsidP="0094075D">
      <w:pPr>
        <w:pStyle w:val="Napis"/>
      </w:pPr>
      <w:bookmarkStart w:id="80" w:name="_Toc154132943"/>
      <w:bookmarkStart w:id="81" w:name="_Toc195107335"/>
      <w:r w:rsidRPr="00AE6115">
        <w:lastRenderedPageBreak/>
        <w:t xml:space="preserve">Preglednica </w:t>
      </w:r>
      <w:r>
        <w:fldChar w:fldCharType="begin"/>
      </w:r>
      <w:r>
        <w:instrText xml:space="preserve"> SEQ Preglednica \* ARABIC </w:instrText>
      </w:r>
      <w:r>
        <w:fldChar w:fldCharType="separate"/>
      </w:r>
      <w:r w:rsidR="00357E30">
        <w:rPr>
          <w:noProof/>
        </w:rPr>
        <w:t>9</w:t>
      </w:r>
      <w:r>
        <w:rPr>
          <w:noProof/>
        </w:rPr>
        <w:fldChar w:fldCharType="end"/>
      </w:r>
      <w:r w:rsidRPr="00AE6115">
        <w:t>: Okvirni roki za zatiranje ameriškega škržatka v matičnjakih</w:t>
      </w:r>
      <w:r w:rsidR="008E338F" w:rsidRPr="00AE6115">
        <w:t xml:space="preserve"> in </w:t>
      </w:r>
      <w:r w:rsidR="00CB73A4" w:rsidRPr="00AE6115">
        <w:t xml:space="preserve">ustrezna </w:t>
      </w:r>
      <w:r w:rsidR="008E338F" w:rsidRPr="00AE6115">
        <w:t>fitofarmacevtska sredstva</w:t>
      </w:r>
      <w:r w:rsidRPr="00AE6115">
        <w:t>.</w:t>
      </w:r>
      <w:bookmarkEnd w:id="79"/>
      <w:bookmarkEnd w:id="80"/>
      <w:bookmarkEnd w:id="81"/>
    </w:p>
    <w:p w14:paraId="34420419" w14:textId="77777777" w:rsidR="003B6E1F" w:rsidRDefault="003B6E1F" w:rsidP="00B9164B">
      <w:pPr>
        <w:rPr>
          <w:snapToGrid w:val="0"/>
          <w:lang w:val="sl-SI"/>
        </w:rPr>
      </w:pPr>
      <w:bookmarkStart w:id="82" w:name="_Hlk166222326"/>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505"/>
        <w:gridCol w:w="1472"/>
        <w:gridCol w:w="1701"/>
        <w:gridCol w:w="1928"/>
        <w:gridCol w:w="2637"/>
      </w:tblGrid>
      <w:tr w:rsidR="00330121" w:rsidRPr="005D73B9" w14:paraId="37D49594" w14:textId="77777777" w:rsidTr="00CE1F61">
        <w:trPr>
          <w:tblHeader/>
        </w:trPr>
        <w:tc>
          <w:tcPr>
            <w:tcW w:w="1505" w:type="dxa"/>
            <w:shd w:val="clear" w:color="auto" w:fill="EDEDED" w:themeFill="accent3" w:themeFillTint="33"/>
            <w:vAlign w:val="center"/>
          </w:tcPr>
          <w:p w14:paraId="5EE4DCE3"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Tretiranje/ Okvirni termin</w:t>
            </w:r>
          </w:p>
        </w:tc>
        <w:tc>
          <w:tcPr>
            <w:tcW w:w="1472" w:type="dxa"/>
            <w:shd w:val="clear" w:color="auto" w:fill="EDEDED" w:themeFill="accent3" w:themeFillTint="33"/>
            <w:vAlign w:val="center"/>
          </w:tcPr>
          <w:p w14:paraId="0CFACFA1"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Fenološka faza razvoja trte</w:t>
            </w:r>
          </w:p>
        </w:tc>
        <w:tc>
          <w:tcPr>
            <w:tcW w:w="1701" w:type="dxa"/>
            <w:shd w:val="clear" w:color="auto" w:fill="EDEDED" w:themeFill="accent3" w:themeFillTint="33"/>
            <w:vAlign w:val="center"/>
          </w:tcPr>
          <w:p w14:paraId="0CFBFAD4"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Razvojni stadij ameriškega škržatka</w:t>
            </w:r>
          </w:p>
        </w:tc>
        <w:tc>
          <w:tcPr>
            <w:tcW w:w="1928" w:type="dxa"/>
            <w:shd w:val="clear" w:color="auto" w:fill="EDEDED" w:themeFill="accent3" w:themeFillTint="33"/>
            <w:vAlign w:val="center"/>
          </w:tcPr>
          <w:p w14:paraId="39D2585B"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Pripravek</w:t>
            </w:r>
          </w:p>
        </w:tc>
        <w:tc>
          <w:tcPr>
            <w:tcW w:w="2637" w:type="dxa"/>
            <w:shd w:val="clear" w:color="auto" w:fill="EDEDED" w:themeFill="accent3" w:themeFillTint="33"/>
            <w:vAlign w:val="center"/>
          </w:tcPr>
          <w:p w14:paraId="55945D85"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Opombe</w:t>
            </w:r>
          </w:p>
        </w:tc>
      </w:tr>
      <w:tr w:rsidR="00330121" w:rsidRPr="00F12A9D" w14:paraId="6241E0CA" w14:textId="77777777" w:rsidTr="00CE1F61">
        <w:trPr>
          <w:tblHeader/>
        </w:trPr>
        <w:tc>
          <w:tcPr>
            <w:tcW w:w="1505" w:type="dxa"/>
            <w:shd w:val="clear" w:color="auto" w:fill="auto"/>
          </w:tcPr>
          <w:p w14:paraId="717B1592" w14:textId="77777777" w:rsidR="00330121" w:rsidRPr="005D73B9" w:rsidRDefault="00330121" w:rsidP="00CE1F61">
            <w:pPr>
              <w:rPr>
                <w:rFonts w:cs="Arial"/>
                <w:snapToGrid w:val="0"/>
                <w:szCs w:val="20"/>
                <w:lang w:val="sl-SI"/>
              </w:rPr>
            </w:pPr>
            <w:r w:rsidRPr="005D73B9">
              <w:rPr>
                <w:rFonts w:cs="Arial"/>
                <w:snapToGrid w:val="0"/>
                <w:szCs w:val="20"/>
                <w:lang w:val="sl-SI"/>
              </w:rPr>
              <w:t>1. tretiranje</w:t>
            </w:r>
            <w:r>
              <w:rPr>
                <w:rFonts w:cs="Arial"/>
                <w:snapToGrid w:val="0"/>
                <w:szCs w:val="20"/>
                <w:lang w:val="sl-SI"/>
              </w:rPr>
              <w:t>:</w:t>
            </w:r>
          </w:p>
          <w:p w14:paraId="19F774D5" w14:textId="77777777" w:rsidR="00330121" w:rsidRPr="005D73B9" w:rsidRDefault="00330121" w:rsidP="00CE1F61">
            <w:pPr>
              <w:rPr>
                <w:rFonts w:cs="Arial"/>
                <w:snapToGrid w:val="0"/>
                <w:szCs w:val="20"/>
                <w:lang w:val="sl-SI"/>
              </w:rPr>
            </w:pPr>
            <w:r w:rsidRPr="005D73B9">
              <w:rPr>
                <w:rFonts w:cs="Arial"/>
                <w:snapToGrid w:val="0"/>
                <w:szCs w:val="20"/>
                <w:lang w:val="sl-SI"/>
              </w:rPr>
              <w:t xml:space="preserve">sredina junija do konca junija </w:t>
            </w:r>
          </w:p>
        </w:tc>
        <w:tc>
          <w:tcPr>
            <w:tcW w:w="1472" w:type="dxa"/>
            <w:shd w:val="clear" w:color="auto" w:fill="auto"/>
          </w:tcPr>
          <w:p w14:paraId="4549CD58" w14:textId="77777777" w:rsidR="00330121" w:rsidRPr="005D73B9" w:rsidRDefault="00330121" w:rsidP="00CE1F61">
            <w:pPr>
              <w:rPr>
                <w:rFonts w:cs="Arial"/>
                <w:snapToGrid w:val="0"/>
                <w:szCs w:val="20"/>
                <w:lang w:val="sl-SI"/>
              </w:rPr>
            </w:pPr>
            <w:r w:rsidRPr="005D73B9">
              <w:rPr>
                <w:rFonts w:cs="Arial"/>
                <w:snapToGrid w:val="0"/>
                <w:szCs w:val="20"/>
                <w:lang w:val="sl-SI"/>
              </w:rPr>
              <w:t>Po končanem cvetenju</w:t>
            </w:r>
          </w:p>
          <w:p w14:paraId="3B578B20" w14:textId="77777777" w:rsidR="00330121" w:rsidRPr="005D73B9" w:rsidRDefault="00330121" w:rsidP="00CE1F61">
            <w:pPr>
              <w:rPr>
                <w:rFonts w:cs="Arial"/>
                <w:snapToGrid w:val="0"/>
                <w:szCs w:val="20"/>
                <w:lang w:val="sl-SI"/>
              </w:rPr>
            </w:pPr>
            <w:r w:rsidRPr="005D73B9">
              <w:rPr>
                <w:rFonts w:cs="Arial"/>
                <w:snapToGrid w:val="0"/>
                <w:szCs w:val="20"/>
                <w:lang w:val="sl-SI"/>
              </w:rPr>
              <w:t>BBCH 69</w:t>
            </w:r>
          </w:p>
          <w:p w14:paraId="28812285" w14:textId="77777777" w:rsidR="00330121" w:rsidRPr="005D73B9" w:rsidRDefault="00330121" w:rsidP="00CE1F61">
            <w:pPr>
              <w:rPr>
                <w:rFonts w:cs="Arial"/>
                <w:snapToGrid w:val="0"/>
                <w:szCs w:val="20"/>
                <w:lang w:val="sl-SI"/>
              </w:rPr>
            </w:pPr>
          </w:p>
        </w:tc>
        <w:tc>
          <w:tcPr>
            <w:tcW w:w="1701" w:type="dxa"/>
            <w:shd w:val="clear" w:color="auto" w:fill="auto"/>
          </w:tcPr>
          <w:p w14:paraId="7D15FE43" w14:textId="77777777" w:rsidR="00330121" w:rsidRPr="005D73B9" w:rsidRDefault="00330121" w:rsidP="00CE1F61">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1</w:t>
            </w:r>
            <w:r w:rsidRPr="005D73B9">
              <w:rPr>
                <w:rFonts w:cs="Arial"/>
                <w:snapToGrid w:val="0"/>
                <w:szCs w:val="20"/>
                <w:lang w:val="sl-SI"/>
              </w:rPr>
              <w:t>– L</w:t>
            </w:r>
            <w:r w:rsidRPr="005D73B9">
              <w:rPr>
                <w:rFonts w:cs="Arial"/>
                <w:snapToGrid w:val="0"/>
                <w:szCs w:val="20"/>
                <w:vertAlign w:val="subscript"/>
                <w:lang w:val="sl-SI"/>
              </w:rPr>
              <w:t>3</w:t>
            </w:r>
          </w:p>
          <w:p w14:paraId="4FC84826" w14:textId="77777777" w:rsidR="00330121" w:rsidRPr="005D73B9" w:rsidRDefault="00330121" w:rsidP="00CE1F61">
            <w:pPr>
              <w:rPr>
                <w:rFonts w:cs="Arial"/>
                <w:snapToGrid w:val="0"/>
                <w:szCs w:val="20"/>
                <w:lang w:val="sl-SI"/>
              </w:rPr>
            </w:pPr>
            <w:r w:rsidRPr="005D73B9">
              <w:rPr>
                <w:rFonts w:cs="Arial"/>
                <w:snapToGrid w:val="0"/>
                <w:szCs w:val="20"/>
                <w:lang w:val="sl-SI"/>
              </w:rPr>
              <w:t>(2-4 tedne po začetku izleganja)</w:t>
            </w:r>
          </w:p>
        </w:tc>
        <w:tc>
          <w:tcPr>
            <w:tcW w:w="1928" w:type="dxa"/>
            <w:shd w:val="clear" w:color="auto" w:fill="auto"/>
          </w:tcPr>
          <w:p w14:paraId="5184C4BA" w14:textId="77777777" w:rsidR="00330121" w:rsidRPr="005D73B9" w:rsidRDefault="00330121" w:rsidP="00CE1F61">
            <w:pPr>
              <w:rPr>
                <w:rFonts w:cs="Arial"/>
                <w:snapToGrid w:val="0"/>
                <w:szCs w:val="20"/>
                <w:lang w:val="sl-SI"/>
              </w:rPr>
            </w:pPr>
            <w:r w:rsidRPr="005D73B9">
              <w:rPr>
                <w:rFonts w:cs="Arial"/>
                <w:snapToGrid w:val="0"/>
                <w:szCs w:val="20"/>
                <w:lang w:val="sl-SI"/>
              </w:rPr>
              <w:t>Mospilan 20 SG* ali</w:t>
            </w:r>
          </w:p>
          <w:p w14:paraId="6D7BF520" w14:textId="77777777" w:rsidR="00330121" w:rsidRPr="005D73B9" w:rsidRDefault="00330121" w:rsidP="00CE1F61">
            <w:pPr>
              <w:rPr>
                <w:rFonts w:cs="Arial"/>
                <w:snapToGrid w:val="0"/>
                <w:szCs w:val="20"/>
                <w:lang w:val="sl-SI"/>
              </w:rPr>
            </w:pPr>
            <w:r w:rsidRPr="005D73B9">
              <w:rPr>
                <w:rFonts w:cs="Arial"/>
                <w:snapToGrid w:val="0"/>
                <w:szCs w:val="20"/>
                <w:lang w:val="sl-SI"/>
              </w:rPr>
              <w:t>Sivanto prime* ali</w:t>
            </w:r>
          </w:p>
          <w:p w14:paraId="4777B97F" w14:textId="77777777" w:rsidR="00330121" w:rsidRPr="005D73B9" w:rsidRDefault="00330121" w:rsidP="00CE1F61">
            <w:pPr>
              <w:rPr>
                <w:rFonts w:cs="Arial"/>
                <w:snapToGrid w:val="0"/>
                <w:szCs w:val="20"/>
                <w:lang w:val="sl-SI"/>
              </w:rPr>
            </w:pPr>
            <w:r w:rsidRPr="005D73B9">
              <w:rPr>
                <w:rFonts w:cs="Arial"/>
                <w:snapToGrid w:val="0"/>
                <w:szCs w:val="20"/>
                <w:lang w:val="sl-SI"/>
              </w:rPr>
              <w:t>Movento SC 100**</w:t>
            </w:r>
          </w:p>
        </w:tc>
        <w:tc>
          <w:tcPr>
            <w:tcW w:w="2637" w:type="dxa"/>
            <w:vMerge w:val="restart"/>
            <w:shd w:val="clear" w:color="auto" w:fill="auto"/>
          </w:tcPr>
          <w:p w14:paraId="57141421" w14:textId="77777777" w:rsidR="00330121" w:rsidRPr="005D73B9" w:rsidRDefault="00330121" w:rsidP="00CE1F61">
            <w:pPr>
              <w:rPr>
                <w:rFonts w:cs="Arial"/>
                <w:b/>
                <w:snapToGrid w:val="0"/>
                <w:szCs w:val="20"/>
                <w:lang w:val="sl-SI"/>
              </w:rPr>
            </w:pPr>
            <w:r w:rsidRPr="005D73B9">
              <w:rPr>
                <w:rFonts w:cs="Arial"/>
                <w:snapToGrid w:val="0"/>
                <w:szCs w:val="20"/>
                <w:lang w:val="sl-SI"/>
              </w:rPr>
              <w:t xml:space="preserve">*pripravek je na isti površini dovoljeno uporabiti samo </w:t>
            </w:r>
            <w:r w:rsidRPr="005D73B9">
              <w:rPr>
                <w:rFonts w:cs="Arial"/>
                <w:b/>
                <w:snapToGrid w:val="0"/>
                <w:szCs w:val="20"/>
                <w:lang w:val="sl-SI"/>
              </w:rPr>
              <w:t>enkrat letno</w:t>
            </w:r>
          </w:p>
          <w:p w14:paraId="38550B68" w14:textId="77777777" w:rsidR="00330121" w:rsidRPr="005D73B9" w:rsidRDefault="00330121" w:rsidP="00CE1F61">
            <w:pPr>
              <w:rPr>
                <w:rFonts w:cs="Arial"/>
                <w:snapToGrid w:val="0"/>
                <w:szCs w:val="20"/>
                <w:lang w:val="sl-SI"/>
              </w:rPr>
            </w:pPr>
          </w:p>
          <w:p w14:paraId="31A37152" w14:textId="77777777" w:rsidR="00330121" w:rsidRPr="005D73B9" w:rsidRDefault="00330121" w:rsidP="00CE1F61">
            <w:pPr>
              <w:rPr>
                <w:rFonts w:cs="Arial"/>
                <w:snapToGrid w:val="0"/>
                <w:szCs w:val="20"/>
                <w:lang w:val="sl-SI"/>
              </w:rPr>
            </w:pPr>
            <w:r w:rsidRPr="005D73B9">
              <w:rPr>
                <w:rFonts w:cs="Arial"/>
                <w:snapToGrid w:val="0"/>
                <w:szCs w:val="20"/>
                <w:lang w:val="sl-SI"/>
              </w:rPr>
              <w:t xml:space="preserve">** Movento </w:t>
            </w:r>
            <w:r>
              <w:rPr>
                <w:rFonts w:cs="Arial"/>
                <w:snapToGrid w:val="0"/>
                <w:szCs w:val="20"/>
                <w:lang w:val="sl-SI"/>
              </w:rPr>
              <w:t xml:space="preserve">SC 100 </w:t>
            </w:r>
            <w:r w:rsidRPr="005D73B9">
              <w:rPr>
                <w:rFonts w:cs="Arial"/>
                <w:snapToGrid w:val="0"/>
                <w:szCs w:val="20"/>
                <w:lang w:val="sl-SI"/>
              </w:rPr>
              <w:t xml:space="preserve">lahko uporabimo dvakrat. S tem tretiranjem obenem zatiramo tudi </w:t>
            </w:r>
            <w:r w:rsidRPr="008411A4">
              <w:rPr>
                <w:rFonts w:cs="Arial"/>
                <w:snapToGrid w:val="0"/>
                <w:szCs w:val="20"/>
                <w:lang w:val="sl-SI"/>
              </w:rPr>
              <w:t>trtno uš.</w:t>
            </w:r>
          </w:p>
          <w:p w14:paraId="663F16C7" w14:textId="77777777" w:rsidR="00330121" w:rsidRPr="005D73B9" w:rsidRDefault="00330121" w:rsidP="00CE1F61">
            <w:pPr>
              <w:rPr>
                <w:rFonts w:cs="Arial"/>
                <w:snapToGrid w:val="0"/>
                <w:szCs w:val="20"/>
                <w:lang w:val="sl-SI"/>
              </w:rPr>
            </w:pPr>
          </w:p>
          <w:p w14:paraId="1D59AEC8" w14:textId="20A0391E" w:rsidR="00330121" w:rsidRPr="005D73B9" w:rsidRDefault="005520DF" w:rsidP="00CE1F61">
            <w:pPr>
              <w:rPr>
                <w:rFonts w:cs="Arial"/>
                <w:snapToGrid w:val="0"/>
                <w:szCs w:val="20"/>
                <w:lang w:val="sl-SI"/>
              </w:rPr>
            </w:pPr>
            <w:r w:rsidRPr="005D73B9">
              <w:rPr>
                <w:rFonts w:cs="Arial"/>
                <w:snapToGrid w:val="0"/>
                <w:szCs w:val="20"/>
                <w:lang w:val="sl-SI"/>
              </w:rPr>
              <w:t>***</w:t>
            </w:r>
            <w:r w:rsidR="00330121" w:rsidRPr="005D73B9">
              <w:rPr>
                <w:rFonts w:cs="Arial"/>
                <w:snapToGrid w:val="0"/>
                <w:szCs w:val="20"/>
                <w:lang w:val="sl-SI"/>
              </w:rPr>
              <w:t xml:space="preserve">Pripravek Decis 2,5 EC lahko uporabimo </w:t>
            </w:r>
            <w:r w:rsidR="00330121">
              <w:rPr>
                <w:rFonts w:cs="Arial"/>
                <w:snapToGrid w:val="0"/>
                <w:szCs w:val="20"/>
                <w:lang w:val="sl-SI"/>
              </w:rPr>
              <w:t>dva</w:t>
            </w:r>
            <w:r w:rsidR="00330121" w:rsidRPr="005D73B9">
              <w:rPr>
                <w:rFonts w:cs="Arial"/>
                <w:snapToGrid w:val="0"/>
                <w:szCs w:val="20"/>
                <w:lang w:val="sl-SI"/>
              </w:rPr>
              <w:t xml:space="preserve">krat v rastni </w:t>
            </w:r>
            <w:r w:rsidR="00330121">
              <w:rPr>
                <w:rFonts w:cs="Arial"/>
                <w:snapToGrid w:val="0"/>
                <w:szCs w:val="20"/>
                <w:lang w:val="sl-SI"/>
              </w:rPr>
              <w:t>sezoni</w:t>
            </w:r>
            <w:r w:rsidR="00330121" w:rsidRPr="005D73B9">
              <w:rPr>
                <w:rFonts w:cs="Arial"/>
                <w:snapToGrid w:val="0"/>
                <w:szCs w:val="20"/>
                <w:lang w:val="sl-SI"/>
              </w:rPr>
              <w:t>.</w:t>
            </w:r>
          </w:p>
          <w:p w14:paraId="1492E402" w14:textId="77777777" w:rsidR="00330121" w:rsidRPr="005D73B9" w:rsidRDefault="00330121" w:rsidP="00CE1F61">
            <w:pPr>
              <w:rPr>
                <w:rFonts w:cs="Arial"/>
                <w:snapToGrid w:val="0"/>
                <w:szCs w:val="20"/>
                <w:lang w:val="sl-SI"/>
              </w:rPr>
            </w:pPr>
          </w:p>
        </w:tc>
      </w:tr>
      <w:tr w:rsidR="00330121" w:rsidRPr="006B3AFB" w14:paraId="2E0A782B" w14:textId="77777777" w:rsidTr="00CE1F61">
        <w:trPr>
          <w:tblHeader/>
        </w:trPr>
        <w:tc>
          <w:tcPr>
            <w:tcW w:w="1505" w:type="dxa"/>
            <w:shd w:val="clear" w:color="auto" w:fill="auto"/>
          </w:tcPr>
          <w:p w14:paraId="14598AD7" w14:textId="77777777" w:rsidR="00330121" w:rsidRPr="005D73B9" w:rsidRDefault="00330121" w:rsidP="00CE1F61">
            <w:pPr>
              <w:rPr>
                <w:rFonts w:cs="Arial"/>
                <w:snapToGrid w:val="0"/>
                <w:szCs w:val="20"/>
                <w:lang w:val="sl-SI"/>
              </w:rPr>
            </w:pPr>
            <w:r w:rsidRPr="005D73B9">
              <w:rPr>
                <w:rFonts w:cs="Arial"/>
                <w:snapToGrid w:val="0"/>
                <w:szCs w:val="20"/>
                <w:lang w:val="sl-SI"/>
              </w:rPr>
              <w:t>2. tretiranje</w:t>
            </w:r>
            <w:r>
              <w:rPr>
                <w:rFonts w:cs="Arial"/>
                <w:snapToGrid w:val="0"/>
                <w:szCs w:val="20"/>
                <w:lang w:val="sl-SI"/>
              </w:rPr>
              <w:t>:</w:t>
            </w:r>
          </w:p>
          <w:p w14:paraId="4A300B55" w14:textId="77777777" w:rsidR="00330121" w:rsidRPr="005D73B9" w:rsidRDefault="00330121" w:rsidP="00CE1F61">
            <w:pPr>
              <w:rPr>
                <w:rFonts w:cs="Arial"/>
                <w:snapToGrid w:val="0"/>
                <w:szCs w:val="20"/>
                <w:lang w:val="sl-SI"/>
              </w:rPr>
            </w:pPr>
            <w:r w:rsidRPr="005D73B9">
              <w:rPr>
                <w:rFonts w:cs="Arial"/>
                <w:snapToGrid w:val="0"/>
                <w:szCs w:val="20"/>
                <w:lang w:val="sl-SI"/>
              </w:rPr>
              <w:t>okoli 2 do 3 tedne po 1. tretiranju (do 15. julija)</w:t>
            </w:r>
          </w:p>
        </w:tc>
        <w:tc>
          <w:tcPr>
            <w:tcW w:w="1472" w:type="dxa"/>
            <w:shd w:val="clear" w:color="auto" w:fill="auto"/>
          </w:tcPr>
          <w:p w14:paraId="302FA2AF" w14:textId="77777777" w:rsidR="00330121" w:rsidRPr="005D73B9" w:rsidRDefault="00330121" w:rsidP="00CE1F61">
            <w:pPr>
              <w:rPr>
                <w:rFonts w:cs="Arial"/>
                <w:snapToGrid w:val="0"/>
                <w:szCs w:val="20"/>
                <w:lang w:val="sl-SI"/>
              </w:rPr>
            </w:pPr>
            <w:r w:rsidRPr="005D73B9">
              <w:rPr>
                <w:rFonts w:cs="Arial"/>
                <w:snapToGrid w:val="0"/>
                <w:szCs w:val="20"/>
                <w:lang w:val="sl-SI"/>
              </w:rPr>
              <w:t>od BBCH</w:t>
            </w:r>
          </w:p>
          <w:p w14:paraId="2E80CF25" w14:textId="77777777" w:rsidR="00330121" w:rsidRPr="005D73B9" w:rsidRDefault="00330121" w:rsidP="00CE1F61">
            <w:pPr>
              <w:rPr>
                <w:rFonts w:cs="Arial"/>
                <w:snapToGrid w:val="0"/>
                <w:szCs w:val="20"/>
                <w:lang w:val="sl-SI"/>
              </w:rPr>
            </w:pPr>
            <w:r w:rsidRPr="005D73B9">
              <w:rPr>
                <w:rFonts w:cs="Arial"/>
                <w:snapToGrid w:val="0"/>
                <w:szCs w:val="20"/>
                <w:lang w:val="sl-SI"/>
              </w:rPr>
              <w:t>71 dalje</w:t>
            </w:r>
          </w:p>
        </w:tc>
        <w:tc>
          <w:tcPr>
            <w:tcW w:w="1701" w:type="dxa"/>
            <w:shd w:val="clear" w:color="auto" w:fill="auto"/>
          </w:tcPr>
          <w:p w14:paraId="1E97816E" w14:textId="77777777" w:rsidR="00330121" w:rsidRPr="005D73B9" w:rsidRDefault="00330121" w:rsidP="00CE1F61">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2</w:t>
            </w:r>
            <w:r w:rsidRPr="005D73B9">
              <w:rPr>
                <w:rFonts w:cs="Arial"/>
                <w:snapToGrid w:val="0"/>
                <w:szCs w:val="20"/>
                <w:lang w:val="sl-SI"/>
              </w:rPr>
              <w:t xml:space="preserve"> </w:t>
            </w:r>
            <w:r>
              <w:rPr>
                <w:rFonts w:cs="Arial"/>
                <w:snapToGrid w:val="0"/>
                <w:szCs w:val="20"/>
                <w:lang w:val="sl-SI"/>
              </w:rPr>
              <w:t>-</w:t>
            </w:r>
            <w:r w:rsidRPr="005D73B9">
              <w:rPr>
                <w:rFonts w:cs="Arial"/>
                <w:snapToGrid w:val="0"/>
                <w:szCs w:val="20"/>
                <w:lang w:val="sl-SI"/>
              </w:rPr>
              <w:t xml:space="preserve"> L</w:t>
            </w:r>
            <w:r w:rsidRPr="005D73B9">
              <w:rPr>
                <w:rFonts w:cs="Arial"/>
                <w:snapToGrid w:val="0"/>
                <w:szCs w:val="20"/>
                <w:vertAlign w:val="subscript"/>
                <w:lang w:val="sl-SI"/>
              </w:rPr>
              <w:t>5</w:t>
            </w:r>
            <w:r w:rsidRPr="005D73B9">
              <w:rPr>
                <w:rFonts w:cs="Arial"/>
                <w:snapToGrid w:val="0"/>
                <w:szCs w:val="20"/>
                <w:lang w:val="sl-SI"/>
              </w:rPr>
              <w:t>, prvi odrasli škržatki</w:t>
            </w:r>
          </w:p>
        </w:tc>
        <w:tc>
          <w:tcPr>
            <w:tcW w:w="1928" w:type="dxa"/>
            <w:shd w:val="clear" w:color="auto" w:fill="auto"/>
          </w:tcPr>
          <w:p w14:paraId="354D1B46" w14:textId="77777777" w:rsidR="00330121" w:rsidRPr="005D73B9" w:rsidRDefault="00330121" w:rsidP="00CE1F61">
            <w:pPr>
              <w:rPr>
                <w:rFonts w:cs="Arial"/>
                <w:snapToGrid w:val="0"/>
                <w:szCs w:val="20"/>
                <w:lang w:val="sl-SI"/>
              </w:rPr>
            </w:pPr>
            <w:r w:rsidRPr="005D73B9">
              <w:rPr>
                <w:rFonts w:cs="Arial"/>
                <w:snapToGrid w:val="0"/>
                <w:szCs w:val="20"/>
                <w:lang w:val="sl-SI"/>
              </w:rPr>
              <w:t>Mospilan 20 SG* ali</w:t>
            </w:r>
          </w:p>
          <w:p w14:paraId="6A1C1CC0" w14:textId="77777777" w:rsidR="00330121" w:rsidRPr="005D73B9" w:rsidRDefault="00330121" w:rsidP="00CE1F61">
            <w:pPr>
              <w:rPr>
                <w:rFonts w:cs="Arial"/>
                <w:snapToGrid w:val="0"/>
                <w:szCs w:val="20"/>
                <w:lang w:val="sl-SI"/>
              </w:rPr>
            </w:pPr>
            <w:r w:rsidRPr="005D73B9">
              <w:rPr>
                <w:rFonts w:cs="Arial"/>
                <w:snapToGrid w:val="0"/>
                <w:szCs w:val="20"/>
                <w:lang w:val="sl-SI"/>
              </w:rPr>
              <w:t>Sivanto prime* ali</w:t>
            </w:r>
          </w:p>
          <w:p w14:paraId="5387E729" w14:textId="77777777" w:rsidR="00330121" w:rsidRPr="005D73B9" w:rsidRDefault="00330121" w:rsidP="00CE1F61">
            <w:pPr>
              <w:rPr>
                <w:rFonts w:cs="Arial"/>
                <w:snapToGrid w:val="0"/>
                <w:szCs w:val="20"/>
                <w:lang w:val="sl-SI"/>
              </w:rPr>
            </w:pPr>
            <w:r w:rsidRPr="005D73B9">
              <w:rPr>
                <w:rFonts w:cs="Arial"/>
                <w:snapToGrid w:val="0"/>
                <w:szCs w:val="20"/>
                <w:lang w:val="sl-SI"/>
              </w:rPr>
              <w:t>Movento SC 100** ali</w:t>
            </w:r>
          </w:p>
          <w:p w14:paraId="1FBC01F0" w14:textId="44EBD02E" w:rsidR="00330121" w:rsidRPr="005D73B9" w:rsidRDefault="00330121" w:rsidP="00CE1F61">
            <w:pPr>
              <w:rPr>
                <w:rFonts w:cs="Arial"/>
                <w:snapToGrid w:val="0"/>
                <w:szCs w:val="20"/>
                <w:lang w:val="sl-SI"/>
              </w:rPr>
            </w:pPr>
            <w:r w:rsidRPr="005D73B9">
              <w:rPr>
                <w:rFonts w:cs="Arial"/>
                <w:snapToGrid w:val="0"/>
                <w:szCs w:val="20"/>
                <w:lang w:val="sl-SI"/>
              </w:rPr>
              <w:t>Decis 2,5 EC</w:t>
            </w:r>
            <w:r w:rsidR="005520DF" w:rsidRPr="005D73B9">
              <w:rPr>
                <w:rFonts w:cs="Arial"/>
                <w:snapToGrid w:val="0"/>
                <w:szCs w:val="20"/>
                <w:lang w:val="sl-SI"/>
              </w:rPr>
              <w:t>***</w:t>
            </w:r>
          </w:p>
        </w:tc>
        <w:tc>
          <w:tcPr>
            <w:tcW w:w="2637" w:type="dxa"/>
            <w:vMerge/>
            <w:shd w:val="clear" w:color="auto" w:fill="auto"/>
          </w:tcPr>
          <w:p w14:paraId="0AA31933" w14:textId="77777777" w:rsidR="00330121" w:rsidRPr="005D73B9" w:rsidRDefault="00330121" w:rsidP="00CE1F61">
            <w:pPr>
              <w:rPr>
                <w:rFonts w:cs="Arial"/>
                <w:snapToGrid w:val="0"/>
                <w:szCs w:val="20"/>
                <w:lang w:val="sl-SI"/>
              </w:rPr>
            </w:pPr>
          </w:p>
        </w:tc>
      </w:tr>
      <w:tr w:rsidR="00330121" w:rsidRPr="00F12A9D" w14:paraId="6B0FB198" w14:textId="77777777" w:rsidTr="00CE1F61">
        <w:trPr>
          <w:tblHeader/>
        </w:trPr>
        <w:tc>
          <w:tcPr>
            <w:tcW w:w="1505" w:type="dxa"/>
            <w:shd w:val="clear" w:color="auto" w:fill="auto"/>
          </w:tcPr>
          <w:p w14:paraId="62B0DDC4" w14:textId="77777777" w:rsidR="00330121" w:rsidRPr="005D73B9" w:rsidRDefault="00330121" w:rsidP="00CE1F61">
            <w:pPr>
              <w:rPr>
                <w:rFonts w:cs="Arial"/>
                <w:snapToGrid w:val="0"/>
                <w:szCs w:val="20"/>
                <w:lang w:val="sl-SI"/>
              </w:rPr>
            </w:pPr>
            <w:r w:rsidRPr="005D73B9">
              <w:rPr>
                <w:rFonts w:cs="Arial"/>
                <w:snapToGrid w:val="0"/>
                <w:szCs w:val="20"/>
                <w:lang w:val="sl-SI"/>
              </w:rPr>
              <w:t>3. tretiranje</w:t>
            </w:r>
            <w:r>
              <w:rPr>
                <w:rFonts w:cs="Arial"/>
                <w:snapToGrid w:val="0"/>
                <w:szCs w:val="20"/>
                <w:lang w:val="sl-SI"/>
              </w:rPr>
              <w:t>:</w:t>
            </w:r>
          </w:p>
          <w:p w14:paraId="3638815E" w14:textId="77777777" w:rsidR="00330121" w:rsidRPr="005D73B9" w:rsidRDefault="00330121" w:rsidP="00CE1F61">
            <w:pPr>
              <w:rPr>
                <w:rFonts w:cs="Arial"/>
                <w:snapToGrid w:val="0"/>
                <w:szCs w:val="20"/>
                <w:lang w:val="sl-SI"/>
              </w:rPr>
            </w:pPr>
            <w:r w:rsidRPr="005D73B9">
              <w:rPr>
                <w:rFonts w:cs="Arial"/>
                <w:snapToGrid w:val="0"/>
                <w:szCs w:val="20"/>
                <w:lang w:val="sl-SI"/>
              </w:rPr>
              <w:t>konec julija</w:t>
            </w:r>
          </w:p>
        </w:tc>
        <w:tc>
          <w:tcPr>
            <w:tcW w:w="1472" w:type="dxa"/>
            <w:shd w:val="clear" w:color="auto" w:fill="auto"/>
          </w:tcPr>
          <w:p w14:paraId="30C7D2D5" w14:textId="77777777" w:rsidR="00330121" w:rsidRPr="005D73B9" w:rsidRDefault="00330121" w:rsidP="00CE1F61">
            <w:pPr>
              <w:rPr>
                <w:rFonts w:cs="Arial"/>
                <w:snapToGrid w:val="0"/>
                <w:szCs w:val="20"/>
                <w:lang w:val="sl-SI"/>
              </w:rPr>
            </w:pPr>
            <w:r w:rsidRPr="005D73B9">
              <w:rPr>
                <w:rFonts w:cs="Arial"/>
                <w:snapToGrid w:val="0"/>
                <w:szCs w:val="20"/>
                <w:lang w:val="sl-SI"/>
              </w:rPr>
              <w:t>od BBCH</w:t>
            </w:r>
          </w:p>
          <w:p w14:paraId="7CF00D7E" w14:textId="77777777" w:rsidR="00330121" w:rsidRPr="005D73B9" w:rsidRDefault="00330121" w:rsidP="00CE1F61">
            <w:pPr>
              <w:rPr>
                <w:rFonts w:cs="Arial"/>
                <w:snapToGrid w:val="0"/>
                <w:szCs w:val="20"/>
                <w:lang w:val="sl-SI"/>
              </w:rPr>
            </w:pPr>
            <w:r w:rsidRPr="005D73B9">
              <w:rPr>
                <w:rFonts w:cs="Arial"/>
                <w:snapToGrid w:val="0"/>
                <w:szCs w:val="20"/>
                <w:lang w:val="sl-SI"/>
              </w:rPr>
              <w:t>81 dalje</w:t>
            </w:r>
          </w:p>
        </w:tc>
        <w:tc>
          <w:tcPr>
            <w:tcW w:w="1701" w:type="dxa"/>
            <w:shd w:val="clear" w:color="auto" w:fill="auto"/>
          </w:tcPr>
          <w:p w14:paraId="20428BFE" w14:textId="77777777" w:rsidR="00330121" w:rsidRPr="005D73B9" w:rsidRDefault="00330121" w:rsidP="00CE1F61">
            <w:pPr>
              <w:rPr>
                <w:rFonts w:cs="Arial"/>
                <w:snapToGrid w:val="0"/>
                <w:szCs w:val="20"/>
                <w:lang w:val="sl-SI"/>
              </w:rPr>
            </w:pPr>
            <w:r w:rsidRPr="005D73B9">
              <w:rPr>
                <w:rFonts w:cs="Arial"/>
                <w:snapToGrid w:val="0"/>
                <w:szCs w:val="20"/>
                <w:lang w:val="sl-SI"/>
              </w:rPr>
              <w:t>Odrasli škržatki</w:t>
            </w:r>
          </w:p>
        </w:tc>
        <w:tc>
          <w:tcPr>
            <w:tcW w:w="1928" w:type="dxa"/>
            <w:shd w:val="clear" w:color="auto" w:fill="auto"/>
          </w:tcPr>
          <w:p w14:paraId="3401546F" w14:textId="77777777" w:rsidR="00330121" w:rsidRPr="005D73B9" w:rsidRDefault="00330121" w:rsidP="00CE1F61">
            <w:pPr>
              <w:rPr>
                <w:rFonts w:cs="Arial"/>
                <w:snapToGrid w:val="0"/>
                <w:szCs w:val="20"/>
                <w:lang w:val="sl-SI"/>
              </w:rPr>
            </w:pPr>
            <w:r w:rsidRPr="005D73B9">
              <w:rPr>
                <w:rFonts w:cs="Arial"/>
                <w:snapToGrid w:val="0"/>
                <w:szCs w:val="20"/>
                <w:lang w:val="sl-SI"/>
              </w:rPr>
              <w:t>Mospilan 20 SG* ali</w:t>
            </w:r>
          </w:p>
          <w:p w14:paraId="3210F2E7" w14:textId="77777777" w:rsidR="00330121" w:rsidRPr="005D73B9" w:rsidRDefault="00330121" w:rsidP="00CE1F61">
            <w:pPr>
              <w:rPr>
                <w:rFonts w:cs="Arial"/>
                <w:snapToGrid w:val="0"/>
                <w:szCs w:val="20"/>
                <w:lang w:val="sl-SI"/>
              </w:rPr>
            </w:pPr>
            <w:r w:rsidRPr="005D73B9">
              <w:rPr>
                <w:rFonts w:cs="Arial"/>
                <w:snapToGrid w:val="0"/>
                <w:szCs w:val="20"/>
                <w:lang w:val="sl-SI"/>
              </w:rPr>
              <w:t>Sivanto prime* ali</w:t>
            </w:r>
          </w:p>
          <w:p w14:paraId="4F4353D2" w14:textId="77777777" w:rsidR="00330121" w:rsidRPr="005D73B9" w:rsidRDefault="00330121" w:rsidP="00CE1F61">
            <w:pPr>
              <w:rPr>
                <w:rFonts w:cs="Arial"/>
                <w:snapToGrid w:val="0"/>
                <w:szCs w:val="20"/>
                <w:lang w:val="sl-SI"/>
              </w:rPr>
            </w:pPr>
            <w:r w:rsidRPr="005D73B9">
              <w:rPr>
                <w:rFonts w:cs="Arial"/>
                <w:snapToGrid w:val="0"/>
                <w:szCs w:val="20"/>
                <w:lang w:val="sl-SI"/>
              </w:rPr>
              <w:t>Movento SC 100** ali</w:t>
            </w:r>
          </w:p>
          <w:p w14:paraId="64F37933" w14:textId="77777777" w:rsidR="00330121" w:rsidRDefault="00330121" w:rsidP="00CE1F61">
            <w:pPr>
              <w:rPr>
                <w:rFonts w:cs="Arial"/>
                <w:snapToGrid w:val="0"/>
                <w:szCs w:val="20"/>
                <w:lang w:val="sl-SI"/>
              </w:rPr>
            </w:pPr>
            <w:r w:rsidRPr="005D73B9">
              <w:rPr>
                <w:rFonts w:cs="Arial"/>
                <w:snapToGrid w:val="0"/>
                <w:szCs w:val="20"/>
                <w:lang w:val="sl-SI"/>
              </w:rPr>
              <w:t>Mavrik 240 EW</w:t>
            </w:r>
          </w:p>
          <w:p w14:paraId="6B7D9887" w14:textId="77777777" w:rsidR="00330121" w:rsidRPr="005D73B9" w:rsidRDefault="00330121" w:rsidP="00CE1F61">
            <w:pPr>
              <w:rPr>
                <w:rFonts w:cs="Arial"/>
                <w:snapToGrid w:val="0"/>
                <w:szCs w:val="20"/>
                <w:lang w:val="sl-SI"/>
              </w:rPr>
            </w:pPr>
            <w:r>
              <w:rPr>
                <w:rFonts w:cs="Arial"/>
                <w:snapToGrid w:val="0"/>
                <w:szCs w:val="20"/>
                <w:lang w:val="sl-SI"/>
              </w:rPr>
              <w:t>Asset five</w:t>
            </w:r>
          </w:p>
        </w:tc>
        <w:tc>
          <w:tcPr>
            <w:tcW w:w="2637" w:type="dxa"/>
            <w:vMerge/>
            <w:shd w:val="clear" w:color="auto" w:fill="auto"/>
          </w:tcPr>
          <w:p w14:paraId="4C516EAD" w14:textId="77777777" w:rsidR="00330121" w:rsidRPr="005D73B9" w:rsidRDefault="00330121" w:rsidP="00CE1F61">
            <w:pPr>
              <w:rPr>
                <w:rFonts w:cs="Arial"/>
                <w:snapToGrid w:val="0"/>
                <w:szCs w:val="20"/>
                <w:lang w:val="sl-SI"/>
              </w:rPr>
            </w:pPr>
          </w:p>
        </w:tc>
      </w:tr>
      <w:tr w:rsidR="00330121" w:rsidRPr="006B3AFB" w14:paraId="72BBB805" w14:textId="77777777" w:rsidTr="00CE1F61">
        <w:trPr>
          <w:tblHeader/>
        </w:trPr>
        <w:tc>
          <w:tcPr>
            <w:tcW w:w="1505" w:type="dxa"/>
            <w:shd w:val="clear" w:color="auto" w:fill="auto"/>
          </w:tcPr>
          <w:p w14:paraId="541D10C0" w14:textId="77777777" w:rsidR="00330121" w:rsidRPr="005D73B9" w:rsidRDefault="00330121" w:rsidP="00CE1F61">
            <w:pPr>
              <w:rPr>
                <w:rFonts w:cs="Arial"/>
                <w:snapToGrid w:val="0"/>
              </w:rPr>
            </w:pPr>
            <w:r w:rsidRPr="005D73B9">
              <w:rPr>
                <w:rFonts w:cs="Arial"/>
                <w:snapToGrid w:val="0"/>
              </w:rPr>
              <w:t>4. tretiranje</w:t>
            </w:r>
            <w:r>
              <w:rPr>
                <w:rFonts w:cs="Arial"/>
                <w:snapToGrid w:val="0"/>
              </w:rPr>
              <w:t>:</w:t>
            </w:r>
          </w:p>
          <w:p w14:paraId="7A186B64" w14:textId="77777777" w:rsidR="00330121" w:rsidRPr="005D73B9" w:rsidRDefault="00330121" w:rsidP="00CE1F61">
            <w:pPr>
              <w:rPr>
                <w:rFonts w:cs="Arial"/>
                <w:snapToGrid w:val="0"/>
                <w:szCs w:val="20"/>
                <w:lang w:val="sl-SI"/>
              </w:rPr>
            </w:pPr>
            <w:r w:rsidRPr="005D73B9">
              <w:rPr>
                <w:rFonts w:cs="Arial"/>
                <w:snapToGrid w:val="0"/>
                <w:szCs w:val="20"/>
                <w:lang w:val="sl-SI"/>
              </w:rPr>
              <w:t>avgust</w:t>
            </w:r>
          </w:p>
        </w:tc>
        <w:tc>
          <w:tcPr>
            <w:tcW w:w="1472" w:type="dxa"/>
            <w:shd w:val="clear" w:color="auto" w:fill="auto"/>
          </w:tcPr>
          <w:p w14:paraId="15DCCCC6" w14:textId="77777777" w:rsidR="00330121" w:rsidRPr="005D73B9" w:rsidRDefault="00330121" w:rsidP="00CE1F61">
            <w:pPr>
              <w:rPr>
                <w:rFonts w:cs="Arial"/>
                <w:snapToGrid w:val="0"/>
                <w:szCs w:val="20"/>
                <w:lang w:val="sl-SI"/>
              </w:rPr>
            </w:pPr>
          </w:p>
        </w:tc>
        <w:tc>
          <w:tcPr>
            <w:tcW w:w="1701" w:type="dxa"/>
            <w:shd w:val="clear" w:color="auto" w:fill="auto"/>
          </w:tcPr>
          <w:p w14:paraId="52A87BB4" w14:textId="77777777" w:rsidR="00330121" w:rsidRPr="005D73B9" w:rsidRDefault="00330121" w:rsidP="00CE1F61">
            <w:pPr>
              <w:rPr>
                <w:rFonts w:cs="Arial"/>
                <w:snapToGrid w:val="0"/>
                <w:szCs w:val="20"/>
                <w:lang w:val="sl-SI"/>
              </w:rPr>
            </w:pPr>
            <w:r w:rsidRPr="005D73B9">
              <w:rPr>
                <w:rFonts w:cs="Arial"/>
                <w:snapToGrid w:val="0"/>
                <w:szCs w:val="20"/>
                <w:lang w:val="sl-SI"/>
              </w:rPr>
              <w:t>Odrasli škržatki</w:t>
            </w:r>
          </w:p>
        </w:tc>
        <w:tc>
          <w:tcPr>
            <w:tcW w:w="1928" w:type="dxa"/>
            <w:shd w:val="clear" w:color="auto" w:fill="auto"/>
          </w:tcPr>
          <w:p w14:paraId="249E95F0" w14:textId="77777777" w:rsidR="00330121" w:rsidRDefault="00330121" w:rsidP="00CE1F61">
            <w:pPr>
              <w:rPr>
                <w:rFonts w:cs="Arial"/>
                <w:snapToGrid w:val="0"/>
                <w:szCs w:val="20"/>
                <w:lang w:val="sl-SI"/>
              </w:rPr>
            </w:pPr>
            <w:r w:rsidRPr="005D73B9">
              <w:rPr>
                <w:rFonts w:cs="Arial"/>
                <w:snapToGrid w:val="0"/>
                <w:szCs w:val="20"/>
                <w:lang w:val="sl-SI"/>
              </w:rPr>
              <w:t>Mavrik 240 EW</w:t>
            </w:r>
            <w:r>
              <w:rPr>
                <w:rFonts w:cs="Arial"/>
                <w:snapToGrid w:val="0"/>
                <w:szCs w:val="20"/>
                <w:lang w:val="sl-SI"/>
              </w:rPr>
              <w:t xml:space="preserve"> ali</w:t>
            </w:r>
          </w:p>
          <w:p w14:paraId="72EAE117" w14:textId="77777777" w:rsidR="00330121" w:rsidRDefault="00330121" w:rsidP="00CE1F61">
            <w:pPr>
              <w:rPr>
                <w:rFonts w:cs="Arial"/>
                <w:snapToGrid w:val="0"/>
                <w:szCs w:val="20"/>
                <w:lang w:val="sl-SI"/>
              </w:rPr>
            </w:pPr>
            <w:r>
              <w:rPr>
                <w:rFonts w:cs="Arial"/>
                <w:snapToGrid w:val="0"/>
                <w:szCs w:val="20"/>
                <w:lang w:val="sl-SI"/>
              </w:rPr>
              <w:t>Asset five</w:t>
            </w:r>
          </w:p>
          <w:p w14:paraId="37CA2571" w14:textId="77777777" w:rsidR="00330121" w:rsidRDefault="00330121" w:rsidP="00CE1F61">
            <w:pPr>
              <w:rPr>
                <w:rFonts w:cs="Arial"/>
                <w:snapToGrid w:val="0"/>
                <w:szCs w:val="20"/>
                <w:lang w:val="sl-SI"/>
              </w:rPr>
            </w:pPr>
            <w:r>
              <w:rPr>
                <w:rFonts w:cs="Arial"/>
                <w:snapToGrid w:val="0"/>
                <w:szCs w:val="20"/>
                <w:lang w:val="sl-SI"/>
              </w:rPr>
              <w:t xml:space="preserve">ali </w:t>
            </w:r>
          </w:p>
          <w:p w14:paraId="610B4414" w14:textId="77777777" w:rsidR="00330121" w:rsidRDefault="00330121" w:rsidP="00CE1F61">
            <w:pPr>
              <w:rPr>
                <w:rFonts w:cs="Arial"/>
                <w:snapToGrid w:val="0"/>
                <w:szCs w:val="20"/>
                <w:lang w:val="sl-SI"/>
              </w:rPr>
            </w:pPr>
            <w:r>
              <w:rPr>
                <w:rFonts w:cs="Arial"/>
                <w:snapToGrid w:val="0"/>
                <w:szCs w:val="20"/>
                <w:lang w:val="sl-SI"/>
              </w:rPr>
              <w:t>Biotip floral</w:t>
            </w:r>
          </w:p>
          <w:p w14:paraId="083F9FEA" w14:textId="77777777" w:rsidR="00330121" w:rsidRDefault="00330121" w:rsidP="00CE1F61">
            <w:pPr>
              <w:rPr>
                <w:rFonts w:cs="Arial"/>
                <w:snapToGrid w:val="0"/>
                <w:szCs w:val="20"/>
                <w:lang w:val="sl-SI"/>
              </w:rPr>
            </w:pPr>
            <w:r>
              <w:rPr>
                <w:rFonts w:cs="Arial"/>
                <w:snapToGrid w:val="0"/>
                <w:szCs w:val="20"/>
                <w:lang w:val="sl-SI"/>
              </w:rPr>
              <w:t>ali</w:t>
            </w:r>
          </w:p>
          <w:p w14:paraId="0BE69606" w14:textId="77777777" w:rsidR="00330121" w:rsidRPr="005D73B9" w:rsidRDefault="00330121" w:rsidP="00CE1F61">
            <w:pPr>
              <w:rPr>
                <w:rFonts w:cs="Arial"/>
                <w:snapToGrid w:val="0"/>
                <w:szCs w:val="20"/>
                <w:lang w:val="sl-SI"/>
              </w:rPr>
            </w:pPr>
            <w:r>
              <w:rPr>
                <w:rFonts w:cs="Arial"/>
                <w:snapToGrid w:val="0"/>
                <w:szCs w:val="20"/>
                <w:lang w:val="sl-SI"/>
              </w:rPr>
              <w:t xml:space="preserve">Flora verde </w:t>
            </w:r>
          </w:p>
        </w:tc>
        <w:tc>
          <w:tcPr>
            <w:tcW w:w="2637" w:type="dxa"/>
            <w:shd w:val="clear" w:color="auto" w:fill="auto"/>
          </w:tcPr>
          <w:p w14:paraId="281618A2" w14:textId="0FDFCC04" w:rsidR="00330121" w:rsidRPr="005D73B9" w:rsidRDefault="00330121" w:rsidP="00CE1F61">
            <w:pPr>
              <w:rPr>
                <w:rFonts w:cs="Arial"/>
                <w:snapToGrid w:val="0"/>
                <w:szCs w:val="20"/>
                <w:lang w:val="sl-SI"/>
              </w:rPr>
            </w:pPr>
            <w:r w:rsidRPr="005D73B9">
              <w:rPr>
                <w:rFonts w:cs="Arial"/>
                <w:snapToGrid w:val="0"/>
                <w:szCs w:val="20"/>
                <w:lang w:val="sl-SI"/>
              </w:rPr>
              <w:t>V primeru, če se v avgustu na rumeno lepljivo ploščo ulovi vsaj en škržatek.</w:t>
            </w:r>
          </w:p>
        </w:tc>
      </w:tr>
    </w:tbl>
    <w:p w14:paraId="6F2A3CBB" w14:textId="77777777" w:rsidR="00330121" w:rsidRPr="00AE6115" w:rsidRDefault="00330121" w:rsidP="00B9164B">
      <w:pPr>
        <w:rPr>
          <w:snapToGrid w:val="0"/>
          <w:lang w:val="sl-SI"/>
        </w:rPr>
      </w:pPr>
    </w:p>
    <w:p w14:paraId="03AB208B" w14:textId="77777777" w:rsidR="00D879D5" w:rsidRPr="00AE6115" w:rsidRDefault="00D879D5" w:rsidP="00B9164B">
      <w:pPr>
        <w:rPr>
          <w:lang w:val="sl-SI"/>
        </w:rPr>
      </w:pPr>
      <w:bookmarkStart w:id="83" w:name="_Toc153807998"/>
      <w:bookmarkEnd w:id="82"/>
    </w:p>
    <w:p w14:paraId="570C1FA7" w14:textId="77777777" w:rsidR="00D879D5" w:rsidRPr="00AE6115" w:rsidRDefault="00D879D5" w:rsidP="00B9164B">
      <w:pPr>
        <w:rPr>
          <w:lang w:val="sl-SI"/>
        </w:rPr>
      </w:pPr>
    </w:p>
    <w:p w14:paraId="07273B7D" w14:textId="77777777" w:rsidR="00D879D5" w:rsidRPr="00AE6115" w:rsidRDefault="00D879D5" w:rsidP="00B9164B">
      <w:pPr>
        <w:rPr>
          <w:lang w:val="sl-SI"/>
        </w:rPr>
      </w:pPr>
    </w:p>
    <w:p w14:paraId="4D09049E" w14:textId="77777777" w:rsidR="00B9164B" w:rsidRPr="00AE6115" w:rsidRDefault="00B9164B">
      <w:pPr>
        <w:spacing w:line="240" w:lineRule="auto"/>
        <w:rPr>
          <w:b/>
          <w:bCs/>
          <w:szCs w:val="20"/>
          <w:lang w:val="sl-SI" w:eastAsia="sl-SI"/>
        </w:rPr>
      </w:pPr>
      <w:r w:rsidRPr="00AE6115">
        <w:rPr>
          <w:lang w:val="sl-SI"/>
        </w:rPr>
        <w:br w:type="page"/>
      </w:r>
    </w:p>
    <w:p w14:paraId="0721DA85" w14:textId="2CD6F7B9" w:rsidR="003B6E1F" w:rsidRDefault="0094075D" w:rsidP="0094075D">
      <w:pPr>
        <w:pStyle w:val="Napis"/>
      </w:pPr>
      <w:bookmarkStart w:id="84" w:name="_Toc154132944"/>
      <w:bookmarkStart w:id="85" w:name="_Toc195107336"/>
      <w:r w:rsidRPr="00AE6115">
        <w:lastRenderedPageBreak/>
        <w:t xml:space="preserve">Preglednica </w:t>
      </w:r>
      <w:r>
        <w:fldChar w:fldCharType="begin"/>
      </w:r>
      <w:r>
        <w:instrText xml:space="preserve"> SEQ Preglednica \* ARABIC </w:instrText>
      </w:r>
      <w:r>
        <w:fldChar w:fldCharType="separate"/>
      </w:r>
      <w:r w:rsidR="00357E30">
        <w:rPr>
          <w:noProof/>
        </w:rPr>
        <w:t>10</w:t>
      </w:r>
      <w:r>
        <w:rPr>
          <w:noProof/>
        </w:rPr>
        <w:fldChar w:fldCharType="end"/>
      </w:r>
      <w:r w:rsidRPr="00AE6115">
        <w:t>: Okvirni roki za zatiranje ameriškega škržatka v trsnicah</w:t>
      </w:r>
      <w:bookmarkEnd w:id="83"/>
      <w:bookmarkEnd w:id="84"/>
      <w:r w:rsidR="008E338F" w:rsidRPr="00AE6115">
        <w:t xml:space="preserve"> in</w:t>
      </w:r>
      <w:r w:rsidR="00CB73A4" w:rsidRPr="00AE6115">
        <w:t xml:space="preserve"> ustrezna</w:t>
      </w:r>
      <w:r w:rsidR="008E338F" w:rsidRPr="00AE6115">
        <w:t xml:space="preserve"> fitofarmacevtska sredstva</w:t>
      </w:r>
      <w:bookmarkEnd w:id="85"/>
    </w:p>
    <w:p w14:paraId="259E40AC" w14:textId="77777777" w:rsidR="00330121" w:rsidRPr="00330121" w:rsidRDefault="00330121" w:rsidP="00330121">
      <w:pPr>
        <w:rPr>
          <w:lang w:val="sl-SI" w:eastAsia="sl-SI"/>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560"/>
        <w:gridCol w:w="2268"/>
        <w:gridCol w:w="2268"/>
        <w:gridCol w:w="3147"/>
      </w:tblGrid>
      <w:tr w:rsidR="00330121" w:rsidRPr="005D73B9" w14:paraId="7409E4B5" w14:textId="77777777" w:rsidTr="00CE1F61">
        <w:trPr>
          <w:tblHeader/>
        </w:trPr>
        <w:tc>
          <w:tcPr>
            <w:tcW w:w="156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F71EC34"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Tretiranje/ Okvirni termin</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07F65AD"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Razvojni stadij ameriškega škržatka</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26C6F11"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Pripravek</w:t>
            </w:r>
          </w:p>
        </w:tc>
        <w:tc>
          <w:tcPr>
            <w:tcW w:w="314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4EDDB7B" w14:textId="77777777" w:rsidR="00330121" w:rsidRPr="00DB5543" w:rsidRDefault="00330121" w:rsidP="00CE1F61">
            <w:pPr>
              <w:spacing w:line="240" w:lineRule="auto"/>
              <w:rPr>
                <w:rFonts w:cs="Arial"/>
                <w:b/>
                <w:bCs/>
                <w:caps/>
                <w:snapToGrid w:val="0"/>
                <w:sz w:val="18"/>
                <w:szCs w:val="18"/>
                <w:lang w:val="sl-SI"/>
              </w:rPr>
            </w:pPr>
            <w:r w:rsidRPr="00DB5543">
              <w:rPr>
                <w:rFonts w:cs="Arial"/>
                <w:b/>
                <w:bCs/>
                <w:caps/>
                <w:snapToGrid w:val="0"/>
                <w:sz w:val="18"/>
                <w:szCs w:val="18"/>
                <w:lang w:val="sl-SI"/>
              </w:rPr>
              <w:t>Opombe</w:t>
            </w:r>
          </w:p>
        </w:tc>
      </w:tr>
      <w:tr w:rsidR="00330121" w:rsidRPr="00F12A9D" w14:paraId="277A2E7B" w14:textId="77777777" w:rsidTr="00CE1F61">
        <w:trPr>
          <w:tblHeader/>
        </w:trPr>
        <w:tc>
          <w:tcPr>
            <w:tcW w:w="1560" w:type="dxa"/>
            <w:tcBorders>
              <w:top w:val="single" w:sz="4" w:space="0" w:color="auto"/>
              <w:left w:val="single" w:sz="4" w:space="0" w:color="auto"/>
              <w:bottom w:val="single" w:sz="4" w:space="0" w:color="auto"/>
              <w:right w:val="single" w:sz="4" w:space="0" w:color="auto"/>
            </w:tcBorders>
            <w:hideMark/>
          </w:tcPr>
          <w:p w14:paraId="3A97EA97" w14:textId="77777777" w:rsidR="00330121" w:rsidRPr="005D73B9" w:rsidRDefault="00330121" w:rsidP="00CE1F61">
            <w:pPr>
              <w:rPr>
                <w:rFonts w:cs="Arial"/>
                <w:snapToGrid w:val="0"/>
                <w:szCs w:val="20"/>
                <w:lang w:val="sl-SI"/>
              </w:rPr>
            </w:pPr>
            <w:r w:rsidRPr="005D73B9">
              <w:rPr>
                <w:rFonts w:cs="Arial"/>
                <w:snapToGrid w:val="0"/>
                <w:szCs w:val="20"/>
                <w:lang w:val="sl-SI"/>
              </w:rPr>
              <w:t>1. tretiranje</w:t>
            </w:r>
            <w:r>
              <w:rPr>
                <w:rFonts w:cs="Arial"/>
                <w:snapToGrid w:val="0"/>
                <w:szCs w:val="20"/>
                <w:lang w:val="sl-SI"/>
              </w:rPr>
              <w:t>:</w:t>
            </w:r>
          </w:p>
          <w:p w14:paraId="710F7FFD" w14:textId="77777777" w:rsidR="00330121" w:rsidRPr="005D73B9" w:rsidRDefault="00330121" w:rsidP="00CE1F61">
            <w:pPr>
              <w:rPr>
                <w:rFonts w:cs="Arial"/>
                <w:snapToGrid w:val="0"/>
                <w:szCs w:val="20"/>
                <w:lang w:val="sl-SI"/>
              </w:rPr>
            </w:pPr>
            <w:r w:rsidRPr="005D73B9">
              <w:rPr>
                <w:rFonts w:cs="Arial"/>
                <w:snapToGrid w:val="0"/>
                <w:szCs w:val="20"/>
                <w:lang w:val="sl-SI"/>
              </w:rPr>
              <w:t xml:space="preserve">sredina junija do konca junija </w:t>
            </w:r>
          </w:p>
        </w:tc>
        <w:tc>
          <w:tcPr>
            <w:tcW w:w="2268" w:type="dxa"/>
            <w:tcBorders>
              <w:top w:val="single" w:sz="4" w:space="0" w:color="auto"/>
              <w:left w:val="single" w:sz="4" w:space="0" w:color="auto"/>
              <w:bottom w:val="single" w:sz="4" w:space="0" w:color="auto"/>
              <w:right w:val="single" w:sz="4" w:space="0" w:color="auto"/>
            </w:tcBorders>
            <w:hideMark/>
          </w:tcPr>
          <w:p w14:paraId="7AAE04A4" w14:textId="77777777" w:rsidR="00330121" w:rsidRPr="005D73B9" w:rsidRDefault="00330121" w:rsidP="00CE1F61">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1</w:t>
            </w:r>
            <w:r w:rsidRPr="005D73B9">
              <w:rPr>
                <w:rFonts w:cs="Arial"/>
                <w:snapToGrid w:val="0"/>
                <w:szCs w:val="20"/>
                <w:lang w:val="sl-SI"/>
              </w:rPr>
              <w:t>– L</w:t>
            </w:r>
            <w:r w:rsidRPr="005D73B9">
              <w:rPr>
                <w:rFonts w:cs="Arial"/>
                <w:snapToGrid w:val="0"/>
                <w:szCs w:val="20"/>
                <w:vertAlign w:val="subscript"/>
                <w:lang w:val="sl-SI"/>
              </w:rPr>
              <w:t>3</w:t>
            </w:r>
          </w:p>
          <w:p w14:paraId="00F511FA" w14:textId="77777777" w:rsidR="00330121" w:rsidRPr="005D73B9" w:rsidRDefault="00330121" w:rsidP="00CE1F61">
            <w:pPr>
              <w:rPr>
                <w:rFonts w:cs="Arial"/>
                <w:snapToGrid w:val="0"/>
                <w:szCs w:val="20"/>
                <w:lang w:val="sl-SI"/>
              </w:rPr>
            </w:pPr>
            <w:r w:rsidRPr="005D73B9">
              <w:rPr>
                <w:rFonts w:cs="Arial"/>
                <w:snapToGrid w:val="0"/>
                <w:szCs w:val="20"/>
                <w:lang w:val="sl-SI"/>
              </w:rPr>
              <w:t>(2-4 tedne po začetku izleganja)</w:t>
            </w:r>
          </w:p>
        </w:tc>
        <w:tc>
          <w:tcPr>
            <w:tcW w:w="2268" w:type="dxa"/>
            <w:tcBorders>
              <w:top w:val="single" w:sz="4" w:space="0" w:color="auto"/>
              <w:left w:val="single" w:sz="4" w:space="0" w:color="auto"/>
              <w:bottom w:val="single" w:sz="4" w:space="0" w:color="auto"/>
              <w:right w:val="single" w:sz="4" w:space="0" w:color="auto"/>
            </w:tcBorders>
          </w:tcPr>
          <w:p w14:paraId="54BF43D0" w14:textId="77777777" w:rsidR="00330121" w:rsidRPr="005D73B9" w:rsidRDefault="00330121" w:rsidP="00CE1F61">
            <w:pPr>
              <w:rPr>
                <w:rFonts w:cs="Arial"/>
                <w:snapToGrid w:val="0"/>
                <w:szCs w:val="20"/>
                <w:lang w:val="sl-SI"/>
              </w:rPr>
            </w:pPr>
            <w:r w:rsidRPr="005D73B9">
              <w:rPr>
                <w:rFonts w:cs="Arial"/>
                <w:snapToGrid w:val="0"/>
                <w:szCs w:val="20"/>
                <w:lang w:val="sl-SI"/>
              </w:rPr>
              <w:t>Mospilan 20 SG* ali</w:t>
            </w:r>
          </w:p>
          <w:p w14:paraId="489971E8" w14:textId="77777777" w:rsidR="00330121" w:rsidRPr="005D73B9" w:rsidRDefault="00330121" w:rsidP="00CE1F61">
            <w:pPr>
              <w:rPr>
                <w:rFonts w:cs="Arial"/>
                <w:snapToGrid w:val="0"/>
                <w:szCs w:val="20"/>
                <w:lang w:val="sl-SI"/>
              </w:rPr>
            </w:pPr>
            <w:r w:rsidRPr="005D73B9">
              <w:rPr>
                <w:rFonts w:cs="Arial"/>
                <w:snapToGrid w:val="0"/>
                <w:szCs w:val="20"/>
                <w:lang w:val="sl-SI"/>
              </w:rPr>
              <w:t>Sivanto prime* ali</w:t>
            </w:r>
          </w:p>
          <w:p w14:paraId="41B3B370" w14:textId="77777777" w:rsidR="00330121" w:rsidRPr="005D73B9" w:rsidRDefault="00330121" w:rsidP="00CE1F61">
            <w:pPr>
              <w:rPr>
                <w:rFonts w:cs="Arial"/>
                <w:snapToGrid w:val="0"/>
                <w:szCs w:val="20"/>
                <w:lang w:val="sl-SI"/>
              </w:rPr>
            </w:pPr>
            <w:r w:rsidRPr="005D73B9">
              <w:rPr>
                <w:rFonts w:cs="Arial"/>
                <w:snapToGrid w:val="0"/>
                <w:szCs w:val="20"/>
                <w:lang w:val="sl-SI"/>
              </w:rPr>
              <w:t>Movento SC 100**</w:t>
            </w:r>
          </w:p>
        </w:tc>
        <w:tc>
          <w:tcPr>
            <w:tcW w:w="3147" w:type="dxa"/>
            <w:vMerge w:val="restart"/>
            <w:tcBorders>
              <w:top w:val="single" w:sz="4" w:space="0" w:color="auto"/>
              <w:left w:val="single" w:sz="4" w:space="0" w:color="auto"/>
              <w:right w:val="single" w:sz="4" w:space="0" w:color="auto"/>
            </w:tcBorders>
            <w:hideMark/>
          </w:tcPr>
          <w:p w14:paraId="25F7A795" w14:textId="77777777" w:rsidR="00330121" w:rsidRPr="005D73B9" w:rsidRDefault="00330121" w:rsidP="00CE1F61">
            <w:pPr>
              <w:rPr>
                <w:rFonts w:cs="Arial"/>
                <w:snapToGrid w:val="0"/>
                <w:szCs w:val="20"/>
                <w:lang w:val="sl-SI"/>
              </w:rPr>
            </w:pPr>
            <w:r w:rsidRPr="005D73B9">
              <w:rPr>
                <w:rFonts w:cs="Arial"/>
                <w:snapToGrid w:val="0"/>
                <w:szCs w:val="20"/>
                <w:lang w:val="sl-SI"/>
              </w:rPr>
              <w:t xml:space="preserve">*Pripravek je na isti površini dovoljeno uporabiti samo </w:t>
            </w:r>
            <w:r w:rsidRPr="005D73B9">
              <w:rPr>
                <w:rFonts w:cs="Arial"/>
                <w:b/>
                <w:snapToGrid w:val="0"/>
                <w:szCs w:val="20"/>
                <w:lang w:val="sl-SI"/>
              </w:rPr>
              <w:t>enkrat letno.</w:t>
            </w:r>
            <w:r w:rsidRPr="005D73B9" w:rsidDel="007D4866">
              <w:rPr>
                <w:rFonts w:cs="Arial"/>
                <w:snapToGrid w:val="0"/>
                <w:szCs w:val="20"/>
                <w:lang w:val="sl-SI"/>
              </w:rPr>
              <w:t xml:space="preserve"> </w:t>
            </w:r>
          </w:p>
          <w:p w14:paraId="28E4B514" w14:textId="77777777" w:rsidR="00330121" w:rsidRPr="005D73B9" w:rsidRDefault="00330121" w:rsidP="00CE1F61">
            <w:pPr>
              <w:rPr>
                <w:rFonts w:cs="Arial"/>
                <w:snapToGrid w:val="0"/>
                <w:szCs w:val="20"/>
                <w:lang w:val="sl-SI"/>
              </w:rPr>
            </w:pPr>
            <w:r w:rsidRPr="005D73B9">
              <w:rPr>
                <w:rFonts w:cs="Arial"/>
                <w:snapToGrid w:val="0"/>
                <w:szCs w:val="20"/>
                <w:lang w:val="sl-SI"/>
              </w:rPr>
              <w:t>** Movento</w:t>
            </w:r>
            <w:r>
              <w:rPr>
                <w:rFonts w:cs="Arial"/>
                <w:snapToGrid w:val="0"/>
                <w:szCs w:val="20"/>
                <w:lang w:val="sl-SI"/>
              </w:rPr>
              <w:t xml:space="preserve"> SC 100</w:t>
            </w:r>
            <w:r w:rsidRPr="005D73B9">
              <w:rPr>
                <w:rFonts w:cs="Arial"/>
                <w:snapToGrid w:val="0"/>
                <w:szCs w:val="20"/>
                <w:lang w:val="sl-SI"/>
              </w:rPr>
              <w:t xml:space="preserve"> lahko uporabimo dvakrat. S tem tretiranjem obenem zatiramo tudi trtno uš.</w:t>
            </w:r>
          </w:p>
          <w:p w14:paraId="690391B6" w14:textId="77777777" w:rsidR="00330121" w:rsidRPr="005D73B9" w:rsidRDefault="00330121" w:rsidP="00CE1F61">
            <w:pPr>
              <w:shd w:val="clear" w:color="auto" w:fill="FFFFFF"/>
              <w:rPr>
                <w:rFonts w:cs="Arial"/>
                <w:snapToGrid w:val="0"/>
                <w:szCs w:val="20"/>
                <w:lang w:val="sl-SI"/>
              </w:rPr>
            </w:pPr>
          </w:p>
          <w:p w14:paraId="48F9DDF7" w14:textId="34BA945D" w:rsidR="00330121" w:rsidRPr="005D73B9" w:rsidRDefault="005520DF" w:rsidP="00CE1F61">
            <w:pPr>
              <w:rPr>
                <w:rFonts w:cs="Arial"/>
                <w:snapToGrid w:val="0"/>
                <w:szCs w:val="20"/>
                <w:lang w:val="sl-SI"/>
              </w:rPr>
            </w:pPr>
            <w:r w:rsidRPr="005D73B9">
              <w:rPr>
                <w:rFonts w:cs="Arial"/>
                <w:snapToGrid w:val="0"/>
                <w:szCs w:val="20"/>
                <w:lang w:val="sl-SI"/>
              </w:rPr>
              <w:t>***</w:t>
            </w:r>
            <w:r w:rsidR="00330121" w:rsidRPr="005D73B9">
              <w:rPr>
                <w:rFonts w:cs="Arial"/>
                <w:snapToGrid w:val="0"/>
                <w:szCs w:val="20"/>
                <w:lang w:val="sl-SI"/>
              </w:rPr>
              <w:t xml:space="preserve">Pripravek Decis 2,5 EC lahko uporabimo </w:t>
            </w:r>
            <w:r w:rsidR="00330121">
              <w:rPr>
                <w:rFonts w:cs="Arial"/>
                <w:snapToGrid w:val="0"/>
                <w:szCs w:val="20"/>
                <w:lang w:val="sl-SI"/>
              </w:rPr>
              <w:t>dva</w:t>
            </w:r>
            <w:r w:rsidR="00330121" w:rsidRPr="005D73B9">
              <w:rPr>
                <w:rFonts w:cs="Arial"/>
                <w:snapToGrid w:val="0"/>
                <w:szCs w:val="20"/>
                <w:lang w:val="sl-SI"/>
              </w:rPr>
              <w:t>krat v rastni dobi.</w:t>
            </w:r>
          </w:p>
          <w:p w14:paraId="34C52752" w14:textId="77777777" w:rsidR="00330121" w:rsidRPr="005D73B9" w:rsidRDefault="00330121" w:rsidP="00CE1F61">
            <w:pPr>
              <w:rPr>
                <w:rFonts w:cs="Arial"/>
                <w:snapToGrid w:val="0"/>
                <w:szCs w:val="20"/>
                <w:lang w:val="sl-SI"/>
              </w:rPr>
            </w:pPr>
          </w:p>
          <w:p w14:paraId="0A823F6C" w14:textId="77777777" w:rsidR="00330121" w:rsidRPr="005D73B9" w:rsidRDefault="00330121" w:rsidP="00CE1F61">
            <w:pPr>
              <w:rPr>
                <w:rFonts w:cs="Arial"/>
                <w:snapToGrid w:val="0"/>
                <w:szCs w:val="20"/>
                <w:lang w:val="sl-SI"/>
              </w:rPr>
            </w:pPr>
          </w:p>
          <w:p w14:paraId="41C7C26A" w14:textId="77777777" w:rsidR="00330121" w:rsidRPr="005D73B9" w:rsidRDefault="00330121" w:rsidP="00CE1F61">
            <w:pPr>
              <w:rPr>
                <w:rFonts w:cs="Arial"/>
                <w:snapToGrid w:val="0"/>
                <w:szCs w:val="20"/>
                <w:lang w:val="sl-SI"/>
              </w:rPr>
            </w:pPr>
          </w:p>
        </w:tc>
      </w:tr>
      <w:tr w:rsidR="00330121" w:rsidRPr="006B3AFB" w14:paraId="3B39643F" w14:textId="77777777" w:rsidTr="00CE1F61">
        <w:trPr>
          <w:tblHeader/>
        </w:trPr>
        <w:tc>
          <w:tcPr>
            <w:tcW w:w="1560" w:type="dxa"/>
            <w:tcBorders>
              <w:top w:val="single" w:sz="4" w:space="0" w:color="auto"/>
              <w:left w:val="single" w:sz="4" w:space="0" w:color="auto"/>
              <w:bottom w:val="single" w:sz="4" w:space="0" w:color="auto"/>
              <w:right w:val="single" w:sz="4" w:space="0" w:color="auto"/>
            </w:tcBorders>
            <w:hideMark/>
          </w:tcPr>
          <w:p w14:paraId="1555F396" w14:textId="77777777" w:rsidR="00330121" w:rsidRPr="005D73B9" w:rsidRDefault="00330121" w:rsidP="00CE1F61">
            <w:pPr>
              <w:rPr>
                <w:rFonts w:cs="Arial"/>
                <w:snapToGrid w:val="0"/>
                <w:szCs w:val="20"/>
                <w:lang w:val="sl-SI"/>
              </w:rPr>
            </w:pPr>
            <w:r w:rsidRPr="005D73B9">
              <w:rPr>
                <w:rFonts w:cs="Arial"/>
                <w:snapToGrid w:val="0"/>
                <w:szCs w:val="20"/>
                <w:lang w:val="sl-SI"/>
              </w:rPr>
              <w:t>2. tretiranje</w:t>
            </w:r>
            <w:r>
              <w:rPr>
                <w:rFonts w:cs="Arial"/>
                <w:snapToGrid w:val="0"/>
                <w:szCs w:val="20"/>
                <w:lang w:val="sl-SI"/>
              </w:rPr>
              <w:t>:</w:t>
            </w:r>
          </w:p>
          <w:p w14:paraId="1D6E7F3C" w14:textId="77777777" w:rsidR="00330121" w:rsidRPr="005D73B9" w:rsidRDefault="00330121" w:rsidP="00CE1F61">
            <w:pPr>
              <w:rPr>
                <w:rFonts w:cs="Arial"/>
                <w:snapToGrid w:val="0"/>
                <w:szCs w:val="20"/>
                <w:lang w:val="sl-SI"/>
              </w:rPr>
            </w:pPr>
            <w:r w:rsidRPr="005D73B9">
              <w:rPr>
                <w:rFonts w:cs="Arial"/>
                <w:snapToGrid w:val="0"/>
                <w:szCs w:val="20"/>
                <w:lang w:val="sl-SI"/>
              </w:rPr>
              <w:t>običajno 3 tedne po 1. tretiranju: do 15. julija</w:t>
            </w:r>
          </w:p>
        </w:tc>
        <w:tc>
          <w:tcPr>
            <w:tcW w:w="2268" w:type="dxa"/>
            <w:tcBorders>
              <w:top w:val="single" w:sz="4" w:space="0" w:color="auto"/>
              <w:left w:val="single" w:sz="4" w:space="0" w:color="auto"/>
              <w:bottom w:val="single" w:sz="4" w:space="0" w:color="auto"/>
              <w:right w:val="single" w:sz="4" w:space="0" w:color="auto"/>
            </w:tcBorders>
            <w:hideMark/>
          </w:tcPr>
          <w:p w14:paraId="3313EE0D" w14:textId="77777777" w:rsidR="00330121" w:rsidRPr="005D73B9" w:rsidRDefault="00330121" w:rsidP="00CE1F61">
            <w:pPr>
              <w:rPr>
                <w:rFonts w:cs="Arial"/>
                <w:snapToGrid w:val="0"/>
                <w:szCs w:val="20"/>
                <w:lang w:val="sl-SI"/>
              </w:rPr>
            </w:pPr>
            <w:r w:rsidRPr="005D73B9">
              <w:rPr>
                <w:rFonts w:cs="Arial"/>
                <w:snapToGrid w:val="0"/>
                <w:szCs w:val="20"/>
                <w:lang w:val="sl-SI"/>
              </w:rPr>
              <w:t>Ličinke L</w:t>
            </w:r>
            <w:r w:rsidRPr="005D73B9">
              <w:rPr>
                <w:rFonts w:cs="Arial"/>
                <w:snapToGrid w:val="0"/>
                <w:szCs w:val="20"/>
                <w:vertAlign w:val="subscript"/>
                <w:lang w:val="sl-SI"/>
              </w:rPr>
              <w:t>2</w:t>
            </w:r>
            <w:r w:rsidRPr="005D73B9">
              <w:rPr>
                <w:rFonts w:cs="Arial"/>
                <w:snapToGrid w:val="0"/>
                <w:szCs w:val="20"/>
                <w:lang w:val="sl-SI"/>
              </w:rPr>
              <w:t xml:space="preserve"> </w:t>
            </w:r>
            <w:r>
              <w:rPr>
                <w:rFonts w:cs="Arial"/>
                <w:snapToGrid w:val="0"/>
                <w:szCs w:val="20"/>
                <w:lang w:val="sl-SI"/>
              </w:rPr>
              <w:t>-</w:t>
            </w:r>
            <w:r w:rsidRPr="005D73B9">
              <w:rPr>
                <w:rFonts w:cs="Arial"/>
                <w:snapToGrid w:val="0"/>
                <w:szCs w:val="20"/>
                <w:lang w:val="sl-SI"/>
              </w:rPr>
              <w:t xml:space="preserve"> L</w:t>
            </w:r>
            <w:r w:rsidRPr="005D73B9">
              <w:rPr>
                <w:rFonts w:cs="Arial"/>
                <w:snapToGrid w:val="0"/>
                <w:szCs w:val="20"/>
                <w:vertAlign w:val="subscript"/>
                <w:lang w:val="sl-SI"/>
              </w:rPr>
              <w:t>5</w:t>
            </w:r>
            <w:r w:rsidRPr="005D73B9">
              <w:rPr>
                <w:rFonts w:cs="Arial"/>
                <w:snapToGrid w:val="0"/>
                <w:szCs w:val="20"/>
                <w:lang w:val="sl-SI"/>
              </w:rPr>
              <w:t>, prvi odrasli škržatki</w:t>
            </w:r>
          </w:p>
        </w:tc>
        <w:tc>
          <w:tcPr>
            <w:tcW w:w="2268" w:type="dxa"/>
            <w:tcBorders>
              <w:top w:val="single" w:sz="4" w:space="0" w:color="auto"/>
              <w:left w:val="single" w:sz="4" w:space="0" w:color="auto"/>
              <w:bottom w:val="single" w:sz="4" w:space="0" w:color="auto"/>
              <w:right w:val="single" w:sz="4" w:space="0" w:color="auto"/>
            </w:tcBorders>
          </w:tcPr>
          <w:p w14:paraId="1EA0269E" w14:textId="77777777" w:rsidR="00330121" w:rsidRPr="005D73B9" w:rsidRDefault="00330121" w:rsidP="00CE1F61">
            <w:pPr>
              <w:rPr>
                <w:rFonts w:cs="Arial"/>
                <w:snapToGrid w:val="0"/>
                <w:szCs w:val="20"/>
                <w:lang w:val="sl-SI"/>
              </w:rPr>
            </w:pPr>
            <w:r w:rsidRPr="005D73B9">
              <w:rPr>
                <w:rFonts w:cs="Arial"/>
                <w:snapToGrid w:val="0"/>
                <w:szCs w:val="20"/>
                <w:lang w:val="sl-SI"/>
              </w:rPr>
              <w:t>Mospilan 20 SG* ali</w:t>
            </w:r>
          </w:p>
          <w:p w14:paraId="00F6303A" w14:textId="77777777" w:rsidR="00330121" w:rsidRPr="005D73B9" w:rsidRDefault="00330121" w:rsidP="00CE1F61">
            <w:pPr>
              <w:rPr>
                <w:rFonts w:cs="Arial"/>
                <w:snapToGrid w:val="0"/>
                <w:szCs w:val="20"/>
                <w:lang w:val="sl-SI"/>
              </w:rPr>
            </w:pPr>
            <w:r w:rsidRPr="005D73B9">
              <w:rPr>
                <w:rFonts w:cs="Arial"/>
                <w:snapToGrid w:val="0"/>
                <w:szCs w:val="20"/>
                <w:lang w:val="sl-SI"/>
              </w:rPr>
              <w:t>Sivanto prime* ali</w:t>
            </w:r>
          </w:p>
          <w:p w14:paraId="7FA4D6B7" w14:textId="77777777" w:rsidR="00330121" w:rsidRPr="005D73B9" w:rsidRDefault="00330121" w:rsidP="00CE1F61">
            <w:pPr>
              <w:rPr>
                <w:rFonts w:cs="Arial"/>
                <w:snapToGrid w:val="0"/>
                <w:szCs w:val="20"/>
                <w:lang w:val="sl-SI"/>
              </w:rPr>
            </w:pPr>
            <w:r w:rsidRPr="005D73B9">
              <w:rPr>
                <w:rFonts w:cs="Arial"/>
                <w:snapToGrid w:val="0"/>
                <w:szCs w:val="20"/>
                <w:lang w:val="sl-SI"/>
              </w:rPr>
              <w:t>Movento SC 100** ali</w:t>
            </w:r>
          </w:p>
          <w:p w14:paraId="71CE2CC7" w14:textId="77777777" w:rsidR="00330121" w:rsidRPr="005D73B9" w:rsidRDefault="00330121" w:rsidP="00CE1F61">
            <w:pPr>
              <w:rPr>
                <w:rFonts w:cs="Arial"/>
                <w:snapToGrid w:val="0"/>
                <w:szCs w:val="20"/>
                <w:lang w:val="sl-SI"/>
              </w:rPr>
            </w:pPr>
            <w:r w:rsidRPr="005D73B9">
              <w:rPr>
                <w:rFonts w:cs="Arial"/>
                <w:snapToGrid w:val="0"/>
                <w:szCs w:val="20"/>
                <w:lang w:val="sl-SI"/>
              </w:rPr>
              <w:t>Decis 2,5 EC</w:t>
            </w:r>
          </w:p>
        </w:tc>
        <w:tc>
          <w:tcPr>
            <w:tcW w:w="3147" w:type="dxa"/>
            <w:vMerge/>
            <w:tcBorders>
              <w:left w:val="single" w:sz="4" w:space="0" w:color="auto"/>
              <w:right w:val="single" w:sz="4" w:space="0" w:color="auto"/>
            </w:tcBorders>
            <w:hideMark/>
          </w:tcPr>
          <w:p w14:paraId="0D98D53E" w14:textId="77777777" w:rsidR="00330121" w:rsidRPr="005D73B9" w:rsidRDefault="00330121" w:rsidP="00CE1F61">
            <w:pPr>
              <w:rPr>
                <w:rFonts w:cs="Arial"/>
                <w:snapToGrid w:val="0"/>
                <w:color w:val="000000"/>
                <w:szCs w:val="20"/>
                <w:lang w:val="sl-SI"/>
              </w:rPr>
            </w:pPr>
          </w:p>
        </w:tc>
      </w:tr>
      <w:tr w:rsidR="00330121" w:rsidRPr="005D73B9" w14:paraId="3C657823" w14:textId="77777777" w:rsidTr="00CE1F61">
        <w:trPr>
          <w:tblHeader/>
        </w:trPr>
        <w:tc>
          <w:tcPr>
            <w:tcW w:w="1560" w:type="dxa"/>
            <w:tcBorders>
              <w:top w:val="single" w:sz="4" w:space="0" w:color="auto"/>
              <w:left w:val="single" w:sz="4" w:space="0" w:color="auto"/>
              <w:bottom w:val="single" w:sz="4" w:space="0" w:color="auto"/>
              <w:right w:val="single" w:sz="4" w:space="0" w:color="auto"/>
            </w:tcBorders>
            <w:hideMark/>
          </w:tcPr>
          <w:p w14:paraId="23C78B9F" w14:textId="77777777" w:rsidR="00330121" w:rsidRPr="005D73B9" w:rsidRDefault="00330121" w:rsidP="00CE1F61">
            <w:pPr>
              <w:rPr>
                <w:rFonts w:cs="Arial"/>
                <w:snapToGrid w:val="0"/>
                <w:szCs w:val="20"/>
                <w:lang w:val="sl-SI"/>
              </w:rPr>
            </w:pPr>
            <w:r w:rsidRPr="005D73B9">
              <w:rPr>
                <w:rFonts w:cs="Arial"/>
                <w:snapToGrid w:val="0"/>
                <w:szCs w:val="20"/>
                <w:lang w:val="sl-SI"/>
              </w:rPr>
              <w:t>3. tretiranje: konec julija</w:t>
            </w:r>
          </w:p>
        </w:tc>
        <w:tc>
          <w:tcPr>
            <w:tcW w:w="2268" w:type="dxa"/>
            <w:tcBorders>
              <w:top w:val="single" w:sz="4" w:space="0" w:color="auto"/>
              <w:left w:val="single" w:sz="4" w:space="0" w:color="auto"/>
              <w:bottom w:val="single" w:sz="4" w:space="0" w:color="auto"/>
              <w:right w:val="single" w:sz="4" w:space="0" w:color="auto"/>
            </w:tcBorders>
            <w:hideMark/>
          </w:tcPr>
          <w:p w14:paraId="39441839" w14:textId="77777777" w:rsidR="00330121" w:rsidRPr="005D73B9" w:rsidRDefault="00330121" w:rsidP="00CE1F61">
            <w:pPr>
              <w:rPr>
                <w:rFonts w:cs="Arial"/>
                <w:snapToGrid w:val="0"/>
                <w:szCs w:val="20"/>
                <w:lang w:val="sl-SI"/>
              </w:rPr>
            </w:pPr>
            <w:r w:rsidRPr="005D73B9">
              <w:rPr>
                <w:rFonts w:cs="Arial"/>
                <w:snapToGrid w:val="0"/>
                <w:szCs w:val="20"/>
                <w:lang w:val="sl-SI"/>
              </w:rPr>
              <w:t>Odrasli škržatki</w:t>
            </w:r>
          </w:p>
        </w:tc>
        <w:tc>
          <w:tcPr>
            <w:tcW w:w="2268" w:type="dxa"/>
            <w:tcBorders>
              <w:top w:val="single" w:sz="4" w:space="0" w:color="auto"/>
              <w:left w:val="single" w:sz="4" w:space="0" w:color="auto"/>
              <w:bottom w:val="single" w:sz="4" w:space="0" w:color="auto"/>
              <w:right w:val="single" w:sz="4" w:space="0" w:color="auto"/>
            </w:tcBorders>
          </w:tcPr>
          <w:p w14:paraId="046204CC" w14:textId="77777777" w:rsidR="00330121" w:rsidRPr="005D73B9" w:rsidRDefault="00330121" w:rsidP="00CE1F61">
            <w:pPr>
              <w:rPr>
                <w:rFonts w:cs="Arial"/>
                <w:snapToGrid w:val="0"/>
                <w:szCs w:val="20"/>
                <w:lang w:val="sl-SI"/>
              </w:rPr>
            </w:pPr>
            <w:r w:rsidRPr="005D73B9">
              <w:rPr>
                <w:rFonts w:cs="Arial"/>
                <w:snapToGrid w:val="0"/>
                <w:szCs w:val="20"/>
                <w:lang w:val="sl-SI"/>
              </w:rPr>
              <w:t>Mospilan 20 SG* ali</w:t>
            </w:r>
          </w:p>
          <w:p w14:paraId="3F5EC187" w14:textId="77777777" w:rsidR="00330121" w:rsidRPr="005D73B9" w:rsidRDefault="00330121" w:rsidP="00CE1F61">
            <w:pPr>
              <w:rPr>
                <w:rFonts w:cs="Arial"/>
                <w:snapToGrid w:val="0"/>
                <w:szCs w:val="20"/>
                <w:lang w:val="sl-SI"/>
              </w:rPr>
            </w:pPr>
            <w:r w:rsidRPr="005D73B9">
              <w:rPr>
                <w:rFonts w:cs="Arial"/>
                <w:snapToGrid w:val="0"/>
                <w:szCs w:val="20"/>
                <w:lang w:val="sl-SI"/>
              </w:rPr>
              <w:t>Sivanto prime* ali</w:t>
            </w:r>
          </w:p>
          <w:p w14:paraId="31333375" w14:textId="77777777" w:rsidR="00330121" w:rsidRPr="005D73B9" w:rsidRDefault="00330121" w:rsidP="00CE1F61">
            <w:pPr>
              <w:rPr>
                <w:rFonts w:cs="Arial"/>
                <w:snapToGrid w:val="0"/>
                <w:szCs w:val="20"/>
                <w:lang w:val="sl-SI"/>
              </w:rPr>
            </w:pPr>
            <w:r w:rsidRPr="005D73B9">
              <w:rPr>
                <w:rFonts w:cs="Arial"/>
                <w:snapToGrid w:val="0"/>
                <w:szCs w:val="20"/>
                <w:lang w:val="sl-SI"/>
              </w:rPr>
              <w:t>Movento SC 100** ali</w:t>
            </w:r>
          </w:p>
          <w:p w14:paraId="1449DA10" w14:textId="164E79B9" w:rsidR="00330121" w:rsidRPr="005D73B9" w:rsidRDefault="00330121" w:rsidP="00CE1F61">
            <w:pPr>
              <w:rPr>
                <w:rFonts w:cs="Arial"/>
                <w:snapToGrid w:val="0"/>
                <w:szCs w:val="20"/>
                <w:lang w:val="sl-SI"/>
              </w:rPr>
            </w:pPr>
            <w:r w:rsidRPr="005D73B9">
              <w:rPr>
                <w:rFonts w:cs="Arial"/>
                <w:snapToGrid w:val="0"/>
                <w:szCs w:val="20"/>
                <w:lang w:val="sl-SI"/>
              </w:rPr>
              <w:t>Decis 2,5 EC</w:t>
            </w:r>
            <w:r w:rsidR="005520DF" w:rsidRPr="005D73B9">
              <w:rPr>
                <w:rFonts w:cs="Arial"/>
                <w:snapToGrid w:val="0"/>
                <w:szCs w:val="20"/>
                <w:lang w:val="sl-SI"/>
              </w:rPr>
              <w:t>***</w:t>
            </w:r>
            <w:r w:rsidRPr="005D73B9">
              <w:rPr>
                <w:rFonts w:cs="Arial"/>
                <w:snapToGrid w:val="0"/>
                <w:szCs w:val="20"/>
                <w:lang w:val="sl-SI"/>
              </w:rPr>
              <w:t xml:space="preserve"> ali</w:t>
            </w:r>
          </w:p>
          <w:p w14:paraId="703F4105" w14:textId="77777777" w:rsidR="00330121" w:rsidRDefault="00330121" w:rsidP="00CE1F61">
            <w:pPr>
              <w:rPr>
                <w:rFonts w:cs="Arial"/>
                <w:snapToGrid w:val="0"/>
                <w:szCs w:val="20"/>
                <w:lang w:val="sl-SI"/>
              </w:rPr>
            </w:pPr>
            <w:r w:rsidRPr="005D73B9">
              <w:rPr>
                <w:rFonts w:cs="Arial"/>
                <w:snapToGrid w:val="0"/>
                <w:szCs w:val="20"/>
                <w:lang w:val="sl-SI"/>
              </w:rPr>
              <w:t>Mavrik 240 EW</w:t>
            </w:r>
            <w:r>
              <w:rPr>
                <w:rFonts w:cs="Arial"/>
                <w:snapToGrid w:val="0"/>
                <w:szCs w:val="20"/>
                <w:lang w:val="sl-SI"/>
              </w:rPr>
              <w:t xml:space="preserve"> ali </w:t>
            </w:r>
          </w:p>
          <w:p w14:paraId="45AE5946" w14:textId="77777777" w:rsidR="00330121" w:rsidRPr="005D73B9" w:rsidRDefault="00330121" w:rsidP="00CE1F61">
            <w:pPr>
              <w:rPr>
                <w:rFonts w:cs="Arial"/>
                <w:snapToGrid w:val="0"/>
                <w:szCs w:val="20"/>
                <w:lang w:val="sl-SI"/>
              </w:rPr>
            </w:pPr>
            <w:r>
              <w:rPr>
                <w:rFonts w:cs="Arial"/>
                <w:snapToGrid w:val="0"/>
                <w:szCs w:val="20"/>
                <w:lang w:val="sl-SI"/>
              </w:rPr>
              <w:t>Asset five</w:t>
            </w:r>
          </w:p>
        </w:tc>
        <w:tc>
          <w:tcPr>
            <w:tcW w:w="3147" w:type="dxa"/>
            <w:vMerge/>
            <w:tcBorders>
              <w:left w:val="single" w:sz="4" w:space="0" w:color="auto"/>
              <w:right w:val="single" w:sz="4" w:space="0" w:color="auto"/>
            </w:tcBorders>
            <w:hideMark/>
          </w:tcPr>
          <w:p w14:paraId="4CA3A107" w14:textId="77777777" w:rsidR="00330121" w:rsidRPr="005D73B9" w:rsidRDefault="00330121" w:rsidP="00CE1F61">
            <w:pPr>
              <w:rPr>
                <w:rFonts w:cs="Arial"/>
                <w:snapToGrid w:val="0"/>
                <w:szCs w:val="20"/>
                <w:lang w:val="sl-SI"/>
              </w:rPr>
            </w:pPr>
          </w:p>
        </w:tc>
      </w:tr>
      <w:tr w:rsidR="00330121" w:rsidRPr="006B3AFB" w14:paraId="164A5A57" w14:textId="77777777" w:rsidTr="00CE1F61">
        <w:trPr>
          <w:tblHeader/>
        </w:trPr>
        <w:tc>
          <w:tcPr>
            <w:tcW w:w="1560" w:type="dxa"/>
            <w:tcBorders>
              <w:top w:val="single" w:sz="4" w:space="0" w:color="auto"/>
              <w:left w:val="single" w:sz="4" w:space="0" w:color="auto"/>
              <w:bottom w:val="single" w:sz="4" w:space="0" w:color="auto"/>
              <w:right w:val="single" w:sz="4" w:space="0" w:color="auto"/>
            </w:tcBorders>
          </w:tcPr>
          <w:p w14:paraId="1BBEB474" w14:textId="77777777" w:rsidR="00330121" w:rsidRPr="005D73B9" w:rsidRDefault="00330121" w:rsidP="00CE1F61">
            <w:pPr>
              <w:rPr>
                <w:rFonts w:cs="Arial"/>
                <w:snapToGrid w:val="0"/>
                <w:szCs w:val="20"/>
                <w:lang w:val="sl-SI"/>
              </w:rPr>
            </w:pPr>
            <w:r w:rsidRPr="005D73B9">
              <w:rPr>
                <w:rFonts w:cs="Arial"/>
                <w:snapToGrid w:val="0"/>
                <w:szCs w:val="20"/>
                <w:lang w:val="sl-SI"/>
              </w:rPr>
              <w:t>4. tretiranje</w:t>
            </w:r>
            <w:r>
              <w:rPr>
                <w:rFonts w:cs="Arial"/>
                <w:snapToGrid w:val="0"/>
                <w:szCs w:val="20"/>
                <w:lang w:val="sl-SI"/>
              </w:rPr>
              <w:t>:</w:t>
            </w:r>
          </w:p>
          <w:p w14:paraId="7E1D8288" w14:textId="77777777" w:rsidR="00330121" w:rsidRPr="005D73B9" w:rsidRDefault="00330121" w:rsidP="00CE1F61">
            <w:pPr>
              <w:rPr>
                <w:rFonts w:cs="Arial"/>
                <w:snapToGrid w:val="0"/>
              </w:rPr>
            </w:pPr>
            <w:r w:rsidRPr="005D73B9">
              <w:rPr>
                <w:rFonts w:cs="Arial"/>
                <w:snapToGrid w:val="0"/>
              </w:rPr>
              <w:t>avgust</w:t>
            </w:r>
          </w:p>
        </w:tc>
        <w:tc>
          <w:tcPr>
            <w:tcW w:w="2268" w:type="dxa"/>
            <w:tcBorders>
              <w:top w:val="single" w:sz="4" w:space="0" w:color="auto"/>
              <w:left w:val="single" w:sz="4" w:space="0" w:color="auto"/>
              <w:bottom w:val="single" w:sz="4" w:space="0" w:color="auto"/>
              <w:right w:val="single" w:sz="4" w:space="0" w:color="auto"/>
            </w:tcBorders>
          </w:tcPr>
          <w:p w14:paraId="4D2584AE" w14:textId="77777777" w:rsidR="00330121" w:rsidRPr="005D73B9" w:rsidRDefault="00330121" w:rsidP="00CE1F61">
            <w:pPr>
              <w:rPr>
                <w:rFonts w:cs="Arial"/>
                <w:snapToGrid w:val="0"/>
                <w:szCs w:val="20"/>
                <w:lang w:val="sl-SI"/>
              </w:rPr>
            </w:pPr>
            <w:r w:rsidRPr="005D73B9">
              <w:rPr>
                <w:rFonts w:cs="Arial"/>
                <w:snapToGrid w:val="0"/>
                <w:szCs w:val="20"/>
                <w:lang w:val="sl-SI"/>
              </w:rPr>
              <w:t>Odrasli škržatki</w:t>
            </w:r>
          </w:p>
        </w:tc>
        <w:tc>
          <w:tcPr>
            <w:tcW w:w="2268" w:type="dxa"/>
            <w:tcBorders>
              <w:top w:val="single" w:sz="4" w:space="0" w:color="auto"/>
              <w:left w:val="single" w:sz="4" w:space="0" w:color="auto"/>
              <w:bottom w:val="single" w:sz="4" w:space="0" w:color="auto"/>
              <w:right w:val="single" w:sz="4" w:space="0" w:color="auto"/>
            </w:tcBorders>
          </w:tcPr>
          <w:p w14:paraId="335FE8FE" w14:textId="77777777" w:rsidR="00330121" w:rsidRDefault="00330121" w:rsidP="00CE1F61">
            <w:pPr>
              <w:rPr>
                <w:rFonts w:cs="Arial"/>
                <w:snapToGrid w:val="0"/>
                <w:szCs w:val="20"/>
                <w:lang w:val="sl-SI"/>
              </w:rPr>
            </w:pPr>
            <w:r w:rsidRPr="005D73B9">
              <w:rPr>
                <w:rFonts w:cs="Arial"/>
                <w:snapToGrid w:val="0"/>
                <w:szCs w:val="20"/>
                <w:lang w:val="sl-SI"/>
              </w:rPr>
              <w:t>Mavrik 240 EW</w:t>
            </w:r>
            <w:r>
              <w:rPr>
                <w:rFonts w:cs="Arial"/>
                <w:snapToGrid w:val="0"/>
                <w:szCs w:val="20"/>
                <w:lang w:val="sl-SI"/>
              </w:rPr>
              <w:t xml:space="preserve"> a</w:t>
            </w:r>
            <w:r w:rsidRPr="00256AA7">
              <w:rPr>
                <w:rFonts w:cs="Arial"/>
                <w:snapToGrid w:val="0"/>
                <w:szCs w:val="20"/>
                <w:lang w:val="sl-SI"/>
              </w:rPr>
              <w:t>li</w:t>
            </w:r>
          </w:p>
          <w:p w14:paraId="017A33B1" w14:textId="77777777" w:rsidR="00330121" w:rsidRDefault="00330121" w:rsidP="00CE1F61">
            <w:pPr>
              <w:rPr>
                <w:rFonts w:cs="Arial"/>
                <w:snapToGrid w:val="0"/>
                <w:szCs w:val="20"/>
                <w:lang w:val="sl-SI"/>
              </w:rPr>
            </w:pPr>
            <w:r>
              <w:rPr>
                <w:rFonts w:cs="Arial"/>
                <w:snapToGrid w:val="0"/>
                <w:szCs w:val="20"/>
                <w:lang w:val="sl-SI"/>
              </w:rPr>
              <w:t xml:space="preserve">Asset five ali </w:t>
            </w:r>
          </w:p>
          <w:p w14:paraId="481DB17E" w14:textId="77777777" w:rsidR="00330121" w:rsidRDefault="00330121" w:rsidP="00CE1F61">
            <w:pPr>
              <w:rPr>
                <w:rFonts w:cs="Arial"/>
                <w:snapToGrid w:val="0"/>
                <w:szCs w:val="20"/>
                <w:lang w:val="sl-SI"/>
              </w:rPr>
            </w:pPr>
            <w:r>
              <w:rPr>
                <w:rFonts w:cs="Arial"/>
                <w:snapToGrid w:val="0"/>
                <w:szCs w:val="20"/>
                <w:lang w:val="sl-SI"/>
              </w:rPr>
              <w:t xml:space="preserve">Biotip floral ali </w:t>
            </w:r>
          </w:p>
          <w:p w14:paraId="362EFE59" w14:textId="77777777" w:rsidR="00330121" w:rsidRPr="00DE4499" w:rsidRDefault="00330121" w:rsidP="00CE1F61">
            <w:pPr>
              <w:rPr>
                <w:rFonts w:cs="Arial"/>
                <w:snapToGrid w:val="0"/>
                <w:szCs w:val="20"/>
                <w:lang w:val="sl-SI"/>
              </w:rPr>
            </w:pPr>
            <w:r>
              <w:rPr>
                <w:rFonts w:cs="Arial"/>
                <w:snapToGrid w:val="0"/>
                <w:szCs w:val="20"/>
                <w:lang w:val="sl-SI"/>
              </w:rPr>
              <w:t>Flora verde</w:t>
            </w:r>
          </w:p>
        </w:tc>
        <w:tc>
          <w:tcPr>
            <w:tcW w:w="3147" w:type="dxa"/>
            <w:tcBorders>
              <w:left w:val="single" w:sz="4" w:space="0" w:color="auto"/>
              <w:bottom w:val="single" w:sz="4" w:space="0" w:color="auto"/>
              <w:right w:val="single" w:sz="4" w:space="0" w:color="auto"/>
            </w:tcBorders>
          </w:tcPr>
          <w:p w14:paraId="43E07DE4" w14:textId="0982DAE8" w:rsidR="00330121" w:rsidRPr="005D73B9" w:rsidRDefault="00330121" w:rsidP="00CE1F61">
            <w:pPr>
              <w:rPr>
                <w:rFonts w:cs="Arial"/>
                <w:snapToGrid w:val="0"/>
                <w:szCs w:val="20"/>
                <w:lang w:val="sl-SI"/>
              </w:rPr>
            </w:pPr>
            <w:r w:rsidRPr="005D73B9">
              <w:rPr>
                <w:rFonts w:cs="Arial"/>
                <w:snapToGrid w:val="0"/>
                <w:szCs w:val="20"/>
                <w:lang w:val="sl-SI"/>
              </w:rPr>
              <w:t>V primeru, če se na rumeno lepljivo ploščo ulovi vsaj en škržatek</w:t>
            </w:r>
          </w:p>
        </w:tc>
      </w:tr>
    </w:tbl>
    <w:p w14:paraId="7A60D1AC" w14:textId="77777777" w:rsidR="00330121" w:rsidRPr="00330121" w:rsidRDefault="00330121" w:rsidP="00330121">
      <w:pPr>
        <w:rPr>
          <w:lang w:val="sl-SI" w:eastAsia="sl-SI"/>
        </w:rPr>
      </w:pPr>
    </w:p>
    <w:p w14:paraId="162907BF" w14:textId="77777777" w:rsidR="003B6E1F" w:rsidRPr="00AE6115" w:rsidRDefault="003B6E1F" w:rsidP="00AF177E">
      <w:pPr>
        <w:jc w:val="both"/>
        <w:rPr>
          <w:rFonts w:cs="Arial"/>
          <w:lang w:val="sl-SI"/>
        </w:rPr>
      </w:pPr>
      <w:bookmarkStart w:id="86" w:name="_Toc421622633"/>
    </w:p>
    <w:p w14:paraId="3F1AE86D" w14:textId="6A0AA685" w:rsidR="003B6E1F" w:rsidRPr="00AE6115" w:rsidRDefault="003B6E1F" w:rsidP="00ED584C">
      <w:pPr>
        <w:pStyle w:val="Naslov2"/>
        <w:rPr>
          <w:shd w:val="clear" w:color="auto" w:fill="FFFFFF"/>
        </w:rPr>
      </w:pPr>
      <w:bookmarkStart w:id="87" w:name="_Toc137545718"/>
      <w:bookmarkStart w:id="88" w:name="_Toc154132945"/>
      <w:bookmarkStart w:id="89" w:name="_Toc195107306"/>
      <w:r w:rsidRPr="00AE6115">
        <w:rPr>
          <w:shd w:val="clear" w:color="auto" w:fill="FFFFFF"/>
        </w:rPr>
        <w:t xml:space="preserve">Aplikacija </w:t>
      </w:r>
      <w:r w:rsidRPr="00AE6115">
        <w:t>fitofarmacevtskih sredstev</w:t>
      </w:r>
      <w:bookmarkEnd w:id="87"/>
      <w:bookmarkEnd w:id="88"/>
      <w:bookmarkEnd w:id="89"/>
    </w:p>
    <w:p w14:paraId="065386BA" w14:textId="77777777" w:rsidR="003B6E1F" w:rsidRPr="00AE6115" w:rsidRDefault="003B6E1F" w:rsidP="00AF177E">
      <w:pPr>
        <w:jc w:val="both"/>
        <w:rPr>
          <w:rFonts w:cs="Arial"/>
          <w:b/>
          <w:szCs w:val="20"/>
          <w:shd w:val="clear" w:color="auto" w:fill="FFFFFF"/>
          <w:lang w:val="sl-SI"/>
        </w:rPr>
      </w:pPr>
    </w:p>
    <w:p w14:paraId="3869A1E8" w14:textId="77777777" w:rsidR="00A7424B" w:rsidRPr="005128A7" w:rsidRDefault="00A7424B" w:rsidP="00A7424B">
      <w:pPr>
        <w:jc w:val="both"/>
        <w:rPr>
          <w:rFonts w:cs="Arial"/>
          <w:szCs w:val="20"/>
          <w:shd w:val="clear" w:color="auto" w:fill="FFFFFF"/>
          <w:lang w:val="sl-SI"/>
        </w:rPr>
      </w:pPr>
      <w:r w:rsidRPr="006807C5">
        <w:rPr>
          <w:rFonts w:cs="Arial"/>
          <w:b/>
          <w:szCs w:val="20"/>
          <w:shd w:val="clear" w:color="auto" w:fill="FFFFFF"/>
          <w:lang w:val="sl-SI"/>
        </w:rPr>
        <w:t>Cvetoča podrast v vinogradih</w:t>
      </w:r>
      <w:r w:rsidRPr="006807C5">
        <w:rPr>
          <w:rFonts w:cs="Arial"/>
          <w:szCs w:val="20"/>
          <w:lang w:val="sl-SI"/>
        </w:rPr>
        <w:t xml:space="preserve"> </w:t>
      </w:r>
      <w:r w:rsidRPr="006807C5">
        <w:rPr>
          <w:rFonts w:cs="Arial"/>
          <w:szCs w:val="20"/>
          <w:shd w:val="clear" w:color="auto" w:fill="FFFFFF"/>
          <w:lang w:val="sl-SI"/>
        </w:rPr>
        <w:t>mora biti v času tretiranja z insekticidi</w:t>
      </w:r>
      <w:r w:rsidRPr="006807C5">
        <w:rPr>
          <w:rFonts w:cs="Arial"/>
          <w:szCs w:val="20"/>
          <w:lang w:val="sl-SI"/>
        </w:rPr>
        <w:t xml:space="preserve"> zaradi varovanja čebel in drugih opraševalcev </w:t>
      </w:r>
      <w:r w:rsidRPr="006807C5">
        <w:rPr>
          <w:rFonts w:cs="Arial"/>
          <w:szCs w:val="20"/>
          <w:shd w:val="clear" w:color="auto" w:fill="FFFFFF"/>
          <w:lang w:val="sl-SI"/>
        </w:rPr>
        <w:t>pokošena oziroma mora biti na drug način preprečeno, da bi jo FFS doseglo. Aplikacija mora biti izvedena na način, da se prepreči zanašanje škropilne brozge na sosednje parcele.</w:t>
      </w:r>
      <w:r w:rsidRPr="005128A7">
        <w:rPr>
          <w:rFonts w:cs="Arial"/>
          <w:szCs w:val="20"/>
          <w:shd w:val="clear" w:color="auto" w:fill="FFFFFF"/>
          <w:lang w:val="sl-SI"/>
        </w:rPr>
        <w:t xml:space="preserve"> </w:t>
      </w:r>
    </w:p>
    <w:p w14:paraId="477512E1" w14:textId="77777777" w:rsidR="00A7424B" w:rsidRPr="005128A7" w:rsidRDefault="00A7424B" w:rsidP="00A7424B">
      <w:pPr>
        <w:jc w:val="both"/>
        <w:rPr>
          <w:rFonts w:cs="Arial"/>
          <w:szCs w:val="20"/>
          <w:lang w:val="sl-SI"/>
        </w:rPr>
      </w:pPr>
    </w:p>
    <w:p w14:paraId="71621428" w14:textId="77777777" w:rsidR="00A7424B" w:rsidRPr="005128A7" w:rsidRDefault="00A7424B" w:rsidP="00A7424B">
      <w:pPr>
        <w:jc w:val="both"/>
        <w:rPr>
          <w:rFonts w:cs="Arial"/>
          <w:szCs w:val="20"/>
          <w:lang w:val="sl-SI"/>
        </w:rPr>
      </w:pPr>
      <w:r w:rsidRPr="005128A7">
        <w:rPr>
          <w:rFonts w:cs="Arial"/>
          <w:b/>
          <w:szCs w:val="20"/>
          <w:lang w:val="sl-SI"/>
        </w:rPr>
        <w:t>Za doseganje večje učinkovitosti delovanja insekticidov</w:t>
      </w:r>
      <w:r w:rsidRPr="005128A7">
        <w:rPr>
          <w:rFonts w:cs="Arial"/>
          <w:szCs w:val="20"/>
          <w:lang w:val="sl-SI"/>
        </w:rPr>
        <w:t xml:space="preserve"> priporočamo njihovo uporabo v večernih oziroma nočnih urah</w:t>
      </w:r>
      <w:r>
        <w:rPr>
          <w:rFonts w:cs="Arial"/>
          <w:szCs w:val="20"/>
          <w:lang w:val="sl-SI"/>
        </w:rPr>
        <w:t xml:space="preserve"> in ob uporabi močil</w:t>
      </w:r>
      <w:r w:rsidRPr="005128A7">
        <w:rPr>
          <w:rFonts w:cs="Arial"/>
          <w:szCs w:val="20"/>
          <w:lang w:val="sl-SI"/>
        </w:rPr>
        <w:t>. Rastline v času aplikacije ne smejo biti v stresu (npr. vročinski stres), sicer se učinkovitost sredstva lahko zmanjša.</w:t>
      </w:r>
      <w:r>
        <w:rPr>
          <w:rFonts w:cs="Arial"/>
          <w:szCs w:val="20"/>
          <w:lang w:val="sl-SI"/>
        </w:rPr>
        <w:t xml:space="preserve"> </w:t>
      </w:r>
      <w:r w:rsidRPr="000B4FA9">
        <w:rPr>
          <w:rFonts w:cs="Arial"/>
          <w:szCs w:val="20"/>
          <w:lang w:val="sl-SI"/>
        </w:rPr>
        <w:t xml:space="preserve">S kontaktnimi FFS </w:t>
      </w:r>
      <w:r w:rsidRPr="000B4FA9">
        <w:rPr>
          <w:rFonts w:cs="Arial"/>
          <w:snapToGrid w:val="0"/>
          <w:szCs w:val="20"/>
          <w:lang w:val="sl-SI"/>
        </w:rPr>
        <w:t>se sme tretirati le v nočnem času in sicer dve uri po sončnem zahodu in največ dve uri pred sončnim vzhodom.</w:t>
      </w:r>
    </w:p>
    <w:p w14:paraId="5AAC3B3D" w14:textId="77777777" w:rsidR="00A7424B" w:rsidRPr="000B4FA9" w:rsidRDefault="00A7424B" w:rsidP="00A7424B">
      <w:pPr>
        <w:jc w:val="both"/>
        <w:rPr>
          <w:rFonts w:cs="Arial"/>
          <w:color w:val="00B0F0"/>
          <w:szCs w:val="20"/>
          <w:lang w:val="sl-SI"/>
        </w:rPr>
      </w:pPr>
    </w:p>
    <w:p w14:paraId="1C6984FB" w14:textId="6F2D29C9" w:rsidR="00A7424B" w:rsidRPr="000B4FA9" w:rsidRDefault="00A7424B" w:rsidP="00A7424B">
      <w:pPr>
        <w:jc w:val="both"/>
        <w:rPr>
          <w:rFonts w:cs="Arial"/>
          <w:szCs w:val="20"/>
          <w:lang w:val="sl-SI"/>
        </w:rPr>
      </w:pPr>
      <w:r w:rsidRPr="000B4FA9">
        <w:rPr>
          <w:rFonts w:cs="Arial"/>
          <w:szCs w:val="20"/>
          <w:lang w:val="sl-SI"/>
        </w:rPr>
        <w:t>Uporaba sistemičnih FFS, ki so označena kot čebelam nevarna, je v času cvetenja gojenih rastlin prepovedana, uporaba kontaktnih FFS, ki so označena kot čebelam nevarna, pa je v času cvetenja gojenih rastlin dovoljena v nočnem času od dve uri po sončnem zahodu do dve uri pred sončnim vzhodom. Ob tem je obvezno upoštevati še dodatne omejitve na etiketi, ki so za posamezna FFS lahko še bolj omejujoča od navedenih.</w:t>
      </w:r>
    </w:p>
    <w:p w14:paraId="171F414A" w14:textId="77777777" w:rsidR="00A7424B" w:rsidRPr="006807C5" w:rsidRDefault="00A7424B" w:rsidP="00A7424B">
      <w:pPr>
        <w:jc w:val="both"/>
        <w:rPr>
          <w:rFonts w:cs="Arial"/>
          <w:color w:val="00B0F0"/>
          <w:szCs w:val="20"/>
          <w:lang w:val="sl-SI"/>
        </w:rPr>
      </w:pPr>
    </w:p>
    <w:p w14:paraId="25187EE3" w14:textId="77777777" w:rsidR="00A7424B" w:rsidRPr="00D72563" w:rsidRDefault="00A7424B" w:rsidP="00A7424B">
      <w:pPr>
        <w:jc w:val="both"/>
        <w:rPr>
          <w:rFonts w:cs="Arial"/>
          <w:snapToGrid w:val="0"/>
          <w:szCs w:val="20"/>
          <w:lang w:val="sl-SI"/>
        </w:rPr>
      </w:pPr>
      <w:r w:rsidRPr="00D72563">
        <w:rPr>
          <w:rFonts w:cs="Arial"/>
          <w:b/>
          <w:szCs w:val="20"/>
          <w:lang w:val="sl-SI"/>
        </w:rPr>
        <w:t>Insekticidov na osnovi a.s. piretrin</w:t>
      </w:r>
      <w:r w:rsidRPr="00D72563">
        <w:rPr>
          <w:rFonts w:cs="Arial"/>
          <w:szCs w:val="20"/>
          <w:lang w:val="sl-SI"/>
        </w:rPr>
        <w:t xml:space="preserve"> (</w:t>
      </w:r>
      <w:r>
        <w:rPr>
          <w:rFonts w:cs="Arial"/>
          <w:szCs w:val="20"/>
          <w:lang w:val="sl-SI"/>
        </w:rPr>
        <w:t xml:space="preserve">Asset five, </w:t>
      </w:r>
      <w:r w:rsidRPr="00D72563">
        <w:rPr>
          <w:rFonts w:cs="Arial"/>
          <w:szCs w:val="20"/>
          <w:lang w:val="sl-SI"/>
        </w:rPr>
        <w:t xml:space="preserve">Flora verde in Biotip floral) se ne sme uporabljati </w:t>
      </w:r>
      <w:r w:rsidRPr="00D72563">
        <w:rPr>
          <w:rFonts w:cs="Arial"/>
          <w:snapToGrid w:val="0"/>
          <w:szCs w:val="20"/>
          <w:lang w:val="sl-SI"/>
        </w:rPr>
        <w:t>v vročini in na neposredni sončni svetlobi. Priporoča se uporabo v večernih urah in pri nižjih temperaturah zraka.</w:t>
      </w:r>
      <w:r w:rsidRPr="00D72563">
        <w:rPr>
          <w:rFonts w:cs="Arial"/>
          <w:szCs w:val="20"/>
          <w:lang w:val="sl-SI"/>
        </w:rPr>
        <w:t xml:space="preserve"> Ob njihovi uporabi r</w:t>
      </w:r>
      <w:r w:rsidRPr="00D72563">
        <w:rPr>
          <w:rFonts w:cs="Arial"/>
          <w:snapToGrid w:val="0"/>
          <w:szCs w:val="20"/>
          <w:lang w:val="sl-SI"/>
        </w:rPr>
        <w:t>astline temeljito omočimo tudi na spodnji strani listov, kjer se običajno nahaja ameriški škržatek.</w:t>
      </w:r>
      <w:r>
        <w:rPr>
          <w:rFonts w:cs="Arial"/>
          <w:snapToGrid w:val="0"/>
          <w:szCs w:val="20"/>
          <w:lang w:val="sl-SI"/>
        </w:rPr>
        <w:t xml:space="preserve"> Pripravki iz skupine piretroidov za dobro delovanje potrebujejo ustrezen pH in sicer pod 6,5.</w:t>
      </w:r>
    </w:p>
    <w:p w14:paraId="37C89D7C" w14:textId="77777777" w:rsidR="00A7424B" w:rsidRPr="00D72563" w:rsidRDefault="00A7424B" w:rsidP="00A7424B">
      <w:pPr>
        <w:jc w:val="both"/>
        <w:rPr>
          <w:rFonts w:cs="Arial"/>
          <w:szCs w:val="20"/>
          <w:lang w:val="sl-SI"/>
        </w:rPr>
      </w:pPr>
    </w:p>
    <w:p w14:paraId="264E81C7" w14:textId="77777777" w:rsidR="00A7424B" w:rsidRDefault="00A7424B" w:rsidP="00A7424B">
      <w:pPr>
        <w:jc w:val="both"/>
        <w:rPr>
          <w:rFonts w:cs="Arial"/>
          <w:szCs w:val="20"/>
          <w:lang w:val="sl-SI"/>
        </w:rPr>
      </w:pPr>
      <w:r w:rsidRPr="00D72563">
        <w:rPr>
          <w:rFonts w:cs="Arial"/>
          <w:szCs w:val="20"/>
          <w:lang w:val="sl-SI"/>
        </w:rPr>
        <w:lastRenderedPageBreak/>
        <w:t xml:space="preserve">Da dosežemo </w:t>
      </w:r>
      <w:r w:rsidRPr="00D72563">
        <w:rPr>
          <w:rFonts w:cs="Arial"/>
          <w:b/>
          <w:szCs w:val="20"/>
          <w:lang w:val="sl-SI"/>
        </w:rPr>
        <w:t xml:space="preserve">dobro </w:t>
      </w:r>
      <w:r>
        <w:rPr>
          <w:rFonts w:cs="Arial"/>
          <w:b/>
          <w:szCs w:val="20"/>
          <w:lang w:val="sl-SI"/>
        </w:rPr>
        <w:t>omočenost</w:t>
      </w:r>
      <w:r w:rsidRPr="00D72563">
        <w:rPr>
          <w:rFonts w:cs="Arial"/>
          <w:b/>
          <w:szCs w:val="20"/>
          <w:lang w:val="sl-SI"/>
        </w:rPr>
        <w:t xml:space="preserve"> rastlin</w:t>
      </w:r>
      <w:r w:rsidRPr="00D72563">
        <w:rPr>
          <w:rFonts w:cs="Arial"/>
          <w:szCs w:val="20"/>
          <w:lang w:val="sl-SI"/>
        </w:rPr>
        <w:t xml:space="preserve"> in povečamo učinkovitost insekticidov, priporočamo povečano porabo vode (vsaj 400 l vode/ha</w:t>
      </w:r>
      <w:r w:rsidRPr="00C04958">
        <w:rPr>
          <w:rFonts w:cs="Arial"/>
          <w:szCs w:val="20"/>
          <w:lang w:val="sl-SI"/>
        </w:rPr>
        <w:t>)</w:t>
      </w:r>
      <w:r w:rsidRPr="001B3CC7">
        <w:rPr>
          <w:rFonts w:cs="Arial"/>
          <w:b/>
          <w:bCs/>
          <w:szCs w:val="20"/>
          <w:lang w:val="sl-SI"/>
        </w:rPr>
        <w:t xml:space="preserve"> in uporabo močil</w:t>
      </w:r>
      <w:r>
        <w:rPr>
          <w:rFonts w:cs="Arial"/>
          <w:szCs w:val="20"/>
          <w:lang w:val="sl-SI"/>
        </w:rPr>
        <w:t>. Učinkovitost sredstev za zatiranje ameriškega škržatka je zelo odvisna od učinkovitega nanosa.</w:t>
      </w:r>
    </w:p>
    <w:p w14:paraId="2CD58011" w14:textId="77777777" w:rsidR="00A7424B" w:rsidRPr="00D72563" w:rsidRDefault="00A7424B" w:rsidP="00A7424B">
      <w:pPr>
        <w:jc w:val="both"/>
        <w:rPr>
          <w:rFonts w:cs="Arial"/>
          <w:szCs w:val="20"/>
          <w:lang w:val="sl-SI"/>
        </w:rPr>
      </w:pPr>
    </w:p>
    <w:p w14:paraId="1D5631D4" w14:textId="159EDEAD" w:rsidR="00AC32E2" w:rsidRDefault="00A7424B" w:rsidP="00A7424B">
      <w:pPr>
        <w:jc w:val="both"/>
        <w:rPr>
          <w:rFonts w:cs="Arial"/>
          <w:szCs w:val="20"/>
          <w:lang w:val="sl-SI"/>
        </w:rPr>
      </w:pPr>
      <w:r w:rsidRPr="00D72563">
        <w:rPr>
          <w:rFonts w:cs="Arial"/>
          <w:szCs w:val="20"/>
          <w:lang w:val="sl-SI"/>
        </w:rPr>
        <w:t xml:space="preserve">Za pripravek </w:t>
      </w:r>
      <w:r w:rsidRPr="00D72563">
        <w:rPr>
          <w:rFonts w:cs="Arial"/>
          <w:b/>
          <w:color w:val="000000" w:themeColor="text1"/>
          <w:szCs w:val="20"/>
          <w:lang w:val="sl-SI"/>
        </w:rPr>
        <w:t>Movento SC 100</w:t>
      </w:r>
      <w:r w:rsidRPr="00D72563">
        <w:rPr>
          <w:rFonts w:cs="Arial"/>
          <w:color w:val="000000" w:themeColor="text1"/>
          <w:szCs w:val="20"/>
          <w:lang w:val="sl-SI"/>
        </w:rPr>
        <w:t xml:space="preserve"> </w:t>
      </w:r>
      <w:r>
        <w:rPr>
          <w:rFonts w:cs="Arial"/>
          <w:color w:val="000000" w:themeColor="text1"/>
          <w:szCs w:val="20"/>
          <w:lang w:val="sl-SI"/>
        </w:rPr>
        <w:t xml:space="preserve">je zaradi doseganja persistentnega učinka obvezna </w:t>
      </w:r>
      <w:r w:rsidRPr="007376FE">
        <w:rPr>
          <w:rFonts w:cs="Arial"/>
          <w:b/>
          <w:bCs/>
          <w:szCs w:val="20"/>
          <w:lang w:val="sl-SI"/>
        </w:rPr>
        <w:t>samostojna uporaba.</w:t>
      </w:r>
      <w:r w:rsidRPr="00D72563">
        <w:rPr>
          <w:rFonts w:cs="Arial"/>
          <w:szCs w:val="20"/>
          <w:lang w:val="sl-SI"/>
        </w:rPr>
        <w:t xml:space="preserve"> Mešanje z drugimi fitofarmacevtskimi sredstvi se odsvetuje zaradi možne</w:t>
      </w:r>
      <w:r>
        <w:rPr>
          <w:rFonts w:cs="Arial"/>
          <w:szCs w:val="20"/>
          <w:lang w:val="sl-SI"/>
        </w:rPr>
        <w:t>ga</w:t>
      </w:r>
      <w:r w:rsidRPr="00D72563">
        <w:rPr>
          <w:rFonts w:cs="Arial"/>
          <w:szCs w:val="20"/>
          <w:lang w:val="sl-SI"/>
        </w:rPr>
        <w:t xml:space="preserve"> zmanjšan</w:t>
      </w:r>
      <w:r>
        <w:rPr>
          <w:rFonts w:cs="Arial"/>
          <w:szCs w:val="20"/>
          <w:lang w:val="sl-SI"/>
        </w:rPr>
        <w:t>ja</w:t>
      </w:r>
      <w:r w:rsidRPr="00D72563">
        <w:rPr>
          <w:rFonts w:cs="Arial"/>
          <w:szCs w:val="20"/>
          <w:lang w:val="sl-SI"/>
        </w:rPr>
        <w:t xml:space="preserve"> učinkovitosti tega sredstva.</w:t>
      </w:r>
    </w:p>
    <w:p w14:paraId="45BE3286" w14:textId="77777777" w:rsidR="00A7424B" w:rsidRPr="00AE6115" w:rsidRDefault="00A7424B" w:rsidP="00AF177E">
      <w:pPr>
        <w:jc w:val="both"/>
        <w:rPr>
          <w:rFonts w:cs="Arial"/>
          <w:szCs w:val="20"/>
          <w:lang w:val="sl-SI"/>
        </w:rPr>
      </w:pPr>
    </w:p>
    <w:p w14:paraId="505154CF" w14:textId="28F358CB" w:rsidR="009C08F6" w:rsidRPr="00AE6115" w:rsidRDefault="003B6E1F" w:rsidP="00ED584C">
      <w:pPr>
        <w:pStyle w:val="Naslov2"/>
      </w:pPr>
      <w:bookmarkStart w:id="90" w:name="_Toc137545719"/>
      <w:bookmarkStart w:id="91" w:name="_Toc154132946"/>
      <w:bookmarkStart w:id="92" w:name="_Toc195107307"/>
      <w:bookmarkEnd w:id="86"/>
      <w:r w:rsidRPr="00AE6115">
        <w:t>Podatki o fitofarmacevtskih sredstvih</w:t>
      </w:r>
      <w:bookmarkEnd w:id="90"/>
      <w:bookmarkEnd w:id="91"/>
      <w:bookmarkEnd w:id="92"/>
    </w:p>
    <w:p w14:paraId="03042D25" w14:textId="77777777" w:rsidR="009C08F6" w:rsidRPr="00AE6115" w:rsidRDefault="009C08F6" w:rsidP="00256AA7">
      <w:pPr>
        <w:pStyle w:val="podpisi"/>
      </w:pPr>
      <w:bookmarkStart w:id="93" w:name="_Toc154132947"/>
    </w:p>
    <w:p w14:paraId="4DA8E7AE" w14:textId="304931B1" w:rsidR="003B6E1F" w:rsidRPr="00AE6115" w:rsidRDefault="003B6E1F" w:rsidP="00ED584C">
      <w:pPr>
        <w:pStyle w:val="Naslov3"/>
      </w:pPr>
      <w:bookmarkStart w:id="94" w:name="_Toc195107308"/>
      <w:r w:rsidRPr="00AE6115">
        <w:t>Mospilan 20 SG</w:t>
      </w:r>
      <w:bookmarkEnd w:id="93"/>
      <w:bookmarkEnd w:id="94"/>
    </w:p>
    <w:p w14:paraId="63CCCB89" w14:textId="77777777" w:rsidR="003B6E1F" w:rsidRPr="00AE6115" w:rsidRDefault="003B6E1F" w:rsidP="00AF177E">
      <w:pPr>
        <w:widowControl w:val="0"/>
        <w:spacing w:line="240" w:lineRule="atLeast"/>
        <w:jc w:val="both"/>
        <w:rPr>
          <w:rFonts w:cs="Arial"/>
          <w:snapToGrid w:val="0"/>
          <w:szCs w:val="20"/>
          <w:lang w:val="sl-SI"/>
        </w:rPr>
      </w:pPr>
    </w:p>
    <w:p w14:paraId="4195DCC0" w14:textId="4776BDD6" w:rsidR="00A7424B" w:rsidRPr="00DF1B5C" w:rsidRDefault="00A7424B" w:rsidP="00A7424B">
      <w:pPr>
        <w:widowControl w:val="0"/>
        <w:jc w:val="both"/>
        <w:rPr>
          <w:rFonts w:cs="Arial"/>
          <w:snapToGrid w:val="0"/>
          <w:szCs w:val="20"/>
          <w:lang w:val="sl-SI"/>
        </w:rPr>
      </w:pPr>
      <w:r w:rsidRPr="00DF1B5C">
        <w:rPr>
          <w:rFonts w:cs="Arial"/>
          <w:snapToGrid w:val="0"/>
          <w:szCs w:val="20"/>
          <w:lang w:val="sl-SI"/>
        </w:rPr>
        <w:t xml:space="preserve">Sredstvo </w:t>
      </w:r>
      <w:r w:rsidRPr="00DF1B5C">
        <w:rPr>
          <w:rFonts w:cs="Arial"/>
          <w:b/>
          <w:snapToGrid w:val="0"/>
          <w:szCs w:val="20"/>
          <w:lang w:val="sl-SI"/>
        </w:rPr>
        <w:t>Mospilan 20 SG</w:t>
      </w:r>
      <w:r w:rsidRPr="00DF1B5C">
        <w:rPr>
          <w:rFonts w:cs="Arial"/>
          <w:snapToGrid w:val="0"/>
          <w:szCs w:val="20"/>
          <w:lang w:val="sl-SI"/>
        </w:rPr>
        <w:t xml:space="preserve"> se </w:t>
      </w:r>
      <w:r w:rsidRPr="000B4FA9">
        <w:rPr>
          <w:rFonts w:cs="Arial"/>
          <w:snapToGrid w:val="0"/>
          <w:szCs w:val="20"/>
          <w:lang w:val="sl-SI"/>
        </w:rPr>
        <w:t>uporablja kot sistemični dotikalni in</w:t>
      </w:r>
      <w:r w:rsidRPr="00DF1B5C">
        <w:rPr>
          <w:rFonts w:cs="Arial"/>
          <w:snapToGrid w:val="0"/>
          <w:szCs w:val="20"/>
          <w:lang w:val="sl-SI"/>
        </w:rPr>
        <w:t xml:space="preserve"> želodčni insekticid za zatiranje ameriškega škržatka na trti za pridelavo vinskega in namiznega grozdja, v matičnih vinogradih, trsnicah in matičnjakih. </w:t>
      </w:r>
      <w:r>
        <w:rPr>
          <w:rFonts w:cs="Arial"/>
          <w:snapToGrid w:val="0"/>
          <w:szCs w:val="20"/>
          <w:lang w:val="sl-SI"/>
        </w:rPr>
        <w:t>Uporabi se v</w:t>
      </w:r>
      <w:r w:rsidRPr="00DF1B5C">
        <w:rPr>
          <w:rFonts w:cs="Arial"/>
          <w:snapToGrid w:val="0"/>
          <w:szCs w:val="20"/>
          <w:lang w:val="sl-SI"/>
        </w:rPr>
        <w:t xml:space="preserve"> odmer</w:t>
      </w:r>
      <w:r>
        <w:rPr>
          <w:rFonts w:cs="Arial"/>
          <w:snapToGrid w:val="0"/>
          <w:szCs w:val="20"/>
          <w:lang w:val="sl-SI"/>
        </w:rPr>
        <w:t>ku</w:t>
      </w:r>
      <w:r w:rsidRPr="00DF1B5C">
        <w:rPr>
          <w:rFonts w:cs="Arial"/>
          <w:snapToGrid w:val="0"/>
          <w:szCs w:val="20"/>
          <w:lang w:val="sl-SI"/>
        </w:rPr>
        <w:t xml:space="preserve"> 0,375 kg/ha pri porabi vode do 1000 </w:t>
      </w:r>
      <w:r w:rsidR="005520DF">
        <w:rPr>
          <w:rFonts w:cs="Arial"/>
          <w:snapToGrid w:val="0"/>
          <w:szCs w:val="20"/>
          <w:lang w:val="sl-SI"/>
        </w:rPr>
        <w:t>L/ha</w:t>
      </w:r>
      <w:r w:rsidRPr="00DF1B5C">
        <w:rPr>
          <w:rFonts w:cs="Arial"/>
          <w:snapToGrid w:val="0"/>
          <w:szCs w:val="20"/>
          <w:lang w:val="sl-SI"/>
        </w:rPr>
        <w:t>. Z njim  se lahko tretira v fenološki fazi od konca cvetenja do faze, ko so jagode v velikosti graha</w:t>
      </w:r>
      <w:r>
        <w:rPr>
          <w:rFonts w:cs="Arial"/>
          <w:snapToGrid w:val="0"/>
          <w:szCs w:val="20"/>
          <w:lang w:val="sl-SI"/>
        </w:rPr>
        <w:t>;</w:t>
      </w:r>
      <w:r w:rsidRPr="00DF1B5C">
        <w:rPr>
          <w:rFonts w:cs="Arial"/>
          <w:snapToGrid w:val="0"/>
          <w:szCs w:val="20"/>
          <w:lang w:val="sl-SI"/>
        </w:rPr>
        <w:t xml:space="preserve"> grozdiči povešeni (BBCH 69</w:t>
      </w:r>
      <w:r>
        <w:rPr>
          <w:rFonts w:cs="Arial"/>
          <w:snapToGrid w:val="0"/>
          <w:szCs w:val="20"/>
          <w:lang w:val="sl-SI"/>
        </w:rPr>
        <w:t xml:space="preserve"> - </w:t>
      </w:r>
      <w:r w:rsidRPr="00DF1B5C">
        <w:rPr>
          <w:rFonts w:cs="Arial"/>
          <w:snapToGrid w:val="0"/>
          <w:szCs w:val="20"/>
          <w:lang w:val="sl-SI"/>
        </w:rPr>
        <w:t>75).</w:t>
      </w:r>
    </w:p>
    <w:p w14:paraId="2D428166" w14:textId="77777777" w:rsidR="00A7424B" w:rsidRDefault="00A7424B" w:rsidP="00A7424B">
      <w:pPr>
        <w:widowControl w:val="0"/>
        <w:jc w:val="both"/>
        <w:rPr>
          <w:rFonts w:cs="Arial"/>
          <w:snapToGrid w:val="0"/>
          <w:szCs w:val="20"/>
          <w:lang w:val="sl-SI"/>
        </w:rPr>
      </w:pPr>
    </w:p>
    <w:p w14:paraId="6B6B031D" w14:textId="77777777" w:rsidR="00A7424B" w:rsidRPr="00DF1B5C" w:rsidRDefault="00A7424B" w:rsidP="00A7424B">
      <w:pPr>
        <w:widowControl w:val="0"/>
        <w:jc w:val="both"/>
        <w:rPr>
          <w:rFonts w:cs="Arial"/>
          <w:snapToGrid w:val="0"/>
          <w:szCs w:val="20"/>
          <w:lang w:val="sl-SI"/>
        </w:rPr>
      </w:pPr>
      <w:r w:rsidRPr="00DF1B5C">
        <w:rPr>
          <w:rFonts w:cs="Arial"/>
          <w:snapToGrid w:val="0"/>
          <w:szCs w:val="20"/>
          <w:lang w:val="sl-SI"/>
        </w:rPr>
        <w:t xml:space="preserve">Na istem zemljišču se ga sme uporabiti največ </w:t>
      </w:r>
      <w:r>
        <w:rPr>
          <w:rFonts w:cs="Arial"/>
          <w:b/>
          <w:snapToGrid w:val="0"/>
          <w:szCs w:val="20"/>
          <w:lang w:val="sl-SI"/>
        </w:rPr>
        <w:t>en</w:t>
      </w:r>
      <w:r w:rsidRPr="00DF1B5C">
        <w:rPr>
          <w:rFonts w:cs="Arial"/>
          <w:b/>
          <w:snapToGrid w:val="0"/>
          <w:szCs w:val="20"/>
          <w:lang w:val="sl-SI"/>
        </w:rPr>
        <w:t>krat v eni rastni dobi in samo na podlagi napovedi Javne službe zdravstvenega varstva rastlin.</w:t>
      </w:r>
    </w:p>
    <w:p w14:paraId="0363604E" w14:textId="77777777" w:rsidR="00A7424B" w:rsidRPr="00DF1B5C" w:rsidRDefault="00A7424B" w:rsidP="00A7424B">
      <w:pPr>
        <w:widowControl w:val="0"/>
        <w:jc w:val="both"/>
        <w:rPr>
          <w:rFonts w:cs="Arial"/>
          <w:snapToGrid w:val="0"/>
          <w:szCs w:val="20"/>
          <w:lang w:val="sl-SI"/>
        </w:rPr>
      </w:pPr>
    </w:p>
    <w:p w14:paraId="1BCCBF8A" w14:textId="18A1A315" w:rsidR="003B6E1F" w:rsidRPr="00AE6115" w:rsidRDefault="00A7424B" w:rsidP="00FA27C9">
      <w:pPr>
        <w:widowControl w:val="0"/>
        <w:jc w:val="both"/>
        <w:rPr>
          <w:rFonts w:cs="Arial"/>
          <w:b/>
          <w:snapToGrid w:val="0"/>
          <w:szCs w:val="20"/>
          <w:lang w:val="sl-SI"/>
        </w:rPr>
      </w:pPr>
      <w:r w:rsidRPr="00DF1B5C">
        <w:rPr>
          <w:rFonts w:cs="Arial"/>
          <w:snapToGrid w:val="0"/>
          <w:szCs w:val="20"/>
          <w:lang w:val="sl-SI"/>
        </w:rPr>
        <w:t>Sredstvo ima dovoljenje za nujne primere</w:t>
      </w:r>
      <w:r>
        <w:rPr>
          <w:rFonts w:cs="Arial"/>
          <w:snapToGrid w:val="0"/>
          <w:szCs w:val="20"/>
          <w:lang w:val="sl-SI"/>
        </w:rPr>
        <w:t xml:space="preserve"> iz varstva rastlin</w:t>
      </w:r>
      <w:r w:rsidRPr="00DF1B5C">
        <w:rPr>
          <w:rFonts w:cs="Arial"/>
          <w:snapToGrid w:val="0"/>
          <w:szCs w:val="20"/>
          <w:lang w:val="sl-SI"/>
        </w:rPr>
        <w:t xml:space="preserve"> in se sme uporabljati </w:t>
      </w:r>
      <w:r w:rsidRPr="00DF1B5C">
        <w:rPr>
          <w:rFonts w:cs="Arial"/>
          <w:b/>
          <w:snapToGrid w:val="0"/>
          <w:szCs w:val="20"/>
          <w:lang w:val="sl-SI"/>
        </w:rPr>
        <w:t xml:space="preserve">od </w:t>
      </w:r>
      <w:r>
        <w:rPr>
          <w:rFonts w:cs="Arial"/>
          <w:b/>
          <w:snapToGrid w:val="0"/>
          <w:szCs w:val="20"/>
          <w:lang w:val="sl-SI"/>
        </w:rPr>
        <w:t>3</w:t>
      </w:r>
      <w:r w:rsidRPr="00DF1B5C">
        <w:rPr>
          <w:rFonts w:cs="Arial"/>
          <w:b/>
          <w:snapToGrid w:val="0"/>
          <w:szCs w:val="20"/>
          <w:lang w:val="sl-SI"/>
        </w:rPr>
        <w:t xml:space="preserve">. 5. do </w:t>
      </w:r>
      <w:r>
        <w:rPr>
          <w:rFonts w:cs="Arial"/>
          <w:b/>
          <w:snapToGrid w:val="0"/>
          <w:szCs w:val="20"/>
          <w:lang w:val="sl-SI"/>
        </w:rPr>
        <w:t>2</w:t>
      </w:r>
      <w:r w:rsidRPr="00DF1B5C">
        <w:rPr>
          <w:rFonts w:cs="Arial"/>
          <w:b/>
          <w:snapToGrid w:val="0"/>
          <w:szCs w:val="20"/>
          <w:lang w:val="sl-SI"/>
        </w:rPr>
        <w:t xml:space="preserve">. </w:t>
      </w:r>
      <w:r>
        <w:rPr>
          <w:rFonts w:cs="Arial"/>
          <w:b/>
          <w:snapToGrid w:val="0"/>
          <w:szCs w:val="20"/>
          <w:lang w:val="sl-SI"/>
        </w:rPr>
        <w:t>9</w:t>
      </w:r>
      <w:r w:rsidRPr="00DF1B5C">
        <w:rPr>
          <w:rFonts w:cs="Arial"/>
          <w:b/>
          <w:snapToGrid w:val="0"/>
          <w:szCs w:val="20"/>
          <w:lang w:val="sl-SI"/>
        </w:rPr>
        <w:t>. 202</w:t>
      </w:r>
      <w:r>
        <w:rPr>
          <w:rFonts w:cs="Arial"/>
          <w:b/>
          <w:snapToGrid w:val="0"/>
          <w:szCs w:val="20"/>
          <w:lang w:val="sl-SI"/>
        </w:rPr>
        <w:t>5</w:t>
      </w:r>
      <w:r w:rsidRPr="00DF1B5C">
        <w:rPr>
          <w:rFonts w:cs="Arial"/>
          <w:b/>
          <w:snapToGrid w:val="0"/>
          <w:szCs w:val="20"/>
          <w:lang w:val="sl-SI"/>
        </w:rPr>
        <w:t>, skladno z navodili za uporabo.</w:t>
      </w:r>
    </w:p>
    <w:p w14:paraId="18DCC19D" w14:textId="77777777" w:rsidR="003B6E1F" w:rsidRPr="00AE6115" w:rsidRDefault="003B6E1F" w:rsidP="00AF177E">
      <w:pPr>
        <w:widowControl w:val="0"/>
        <w:spacing w:line="240" w:lineRule="atLeast"/>
        <w:jc w:val="both"/>
        <w:rPr>
          <w:rFonts w:cs="Arial"/>
          <w:b/>
          <w:snapToGrid w:val="0"/>
          <w:szCs w:val="20"/>
          <w:lang w:val="sl-SI"/>
        </w:rPr>
      </w:pPr>
    </w:p>
    <w:p w14:paraId="67FC6B84" w14:textId="2FB9B4C5" w:rsidR="003B6E1F" w:rsidRPr="00AE6115" w:rsidRDefault="003B6E1F" w:rsidP="00ED584C">
      <w:pPr>
        <w:pStyle w:val="Naslov3"/>
        <w:rPr>
          <w:snapToGrid w:val="0"/>
        </w:rPr>
      </w:pPr>
      <w:bookmarkStart w:id="95" w:name="_Toc154132948"/>
      <w:bookmarkStart w:id="96" w:name="_Toc195107309"/>
      <w:r w:rsidRPr="00AE6115">
        <w:rPr>
          <w:snapToGrid w:val="0"/>
        </w:rPr>
        <w:t>Sivanto prime</w:t>
      </w:r>
      <w:bookmarkEnd w:id="95"/>
      <w:bookmarkEnd w:id="96"/>
    </w:p>
    <w:p w14:paraId="59B58BBB" w14:textId="77777777" w:rsidR="003B6E1F" w:rsidRPr="00AE6115" w:rsidRDefault="003B6E1F" w:rsidP="00AF177E">
      <w:pPr>
        <w:widowControl w:val="0"/>
        <w:spacing w:line="240" w:lineRule="atLeast"/>
        <w:jc w:val="both"/>
        <w:rPr>
          <w:rFonts w:cs="Arial"/>
          <w:snapToGrid w:val="0"/>
          <w:szCs w:val="20"/>
          <w:lang w:val="sl-SI"/>
        </w:rPr>
      </w:pPr>
    </w:p>
    <w:p w14:paraId="7E3AEBE2" w14:textId="77777777" w:rsidR="00A7424B" w:rsidRPr="00DF1B5C" w:rsidRDefault="00A7424B" w:rsidP="00A7424B">
      <w:pPr>
        <w:widowControl w:val="0"/>
        <w:jc w:val="both"/>
        <w:rPr>
          <w:rFonts w:cs="Arial"/>
          <w:snapToGrid w:val="0"/>
          <w:szCs w:val="20"/>
          <w:lang w:val="sl-SI"/>
        </w:rPr>
      </w:pPr>
      <w:r w:rsidRPr="00DF1B5C">
        <w:rPr>
          <w:rFonts w:cs="Arial"/>
          <w:snapToGrid w:val="0"/>
          <w:szCs w:val="20"/>
          <w:lang w:val="sl-SI"/>
        </w:rPr>
        <w:t xml:space="preserve">Sredstvo </w:t>
      </w:r>
      <w:r w:rsidRPr="00DF1B5C">
        <w:rPr>
          <w:rFonts w:cs="Arial"/>
          <w:b/>
          <w:snapToGrid w:val="0"/>
          <w:szCs w:val="20"/>
          <w:lang w:val="sl-SI"/>
        </w:rPr>
        <w:t>Sivanto prime</w:t>
      </w:r>
      <w:r w:rsidRPr="00DF1B5C">
        <w:rPr>
          <w:rFonts w:cs="Arial"/>
          <w:snapToGrid w:val="0"/>
          <w:szCs w:val="20"/>
          <w:lang w:val="sl-SI"/>
        </w:rPr>
        <w:t xml:space="preserve"> se uporablja </w:t>
      </w:r>
      <w:r w:rsidRPr="009872FB">
        <w:rPr>
          <w:rFonts w:cs="Arial"/>
          <w:snapToGrid w:val="0"/>
          <w:szCs w:val="20"/>
          <w:lang w:val="sl-SI"/>
        </w:rPr>
        <w:t xml:space="preserve">kot sistemični </w:t>
      </w:r>
      <w:r>
        <w:rPr>
          <w:rFonts w:cs="Arial"/>
          <w:snapToGrid w:val="0"/>
          <w:szCs w:val="20"/>
          <w:lang w:val="sl-SI"/>
        </w:rPr>
        <w:t xml:space="preserve">insekticid </w:t>
      </w:r>
      <w:r w:rsidRPr="00DF1B5C">
        <w:rPr>
          <w:rFonts w:cs="Arial"/>
          <w:snapToGrid w:val="0"/>
          <w:szCs w:val="20"/>
          <w:lang w:val="sl-SI"/>
        </w:rPr>
        <w:t>na trti za pridelavo vinskega in namiznega grozdja,</w:t>
      </w:r>
      <w:r w:rsidRPr="00DF1B5C">
        <w:rPr>
          <w:lang w:val="sl-SI"/>
        </w:rPr>
        <w:t xml:space="preserve"> </w:t>
      </w:r>
      <w:r w:rsidRPr="00DF1B5C">
        <w:rPr>
          <w:rFonts w:cs="Arial"/>
          <w:snapToGrid w:val="0"/>
          <w:szCs w:val="20"/>
          <w:lang w:val="sl-SI"/>
        </w:rPr>
        <w:t>v matičnih vinogradih, matičnjakih ter trsnicah za zatiranje zelenega škržatka (</w:t>
      </w:r>
      <w:r w:rsidRPr="00DF1B5C">
        <w:rPr>
          <w:rFonts w:cs="Arial"/>
          <w:i/>
          <w:snapToGrid w:val="0"/>
          <w:szCs w:val="20"/>
          <w:lang w:val="sl-SI"/>
        </w:rPr>
        <w:t>Empoasca vitis</w:t>
      </w:r>
      <w:r w:rsidRPr="00DF1B5C">
        <w:rPr>
          <w:rFonts w:cs="Arial"/>
          <w:snapToGrid w:val="0"/>
          <w:szCs w:val="20"/>
          <w:lang w:val="sl-SI"/>
        </w:rPr>
        <w:t>) in ameriškega škržatka (</w:t>
      </w:r>
      <w:r w:rsidRPr="00DF1B5C">
        <w:rPr>
          <w:rFonts w:cs="Arial"/>
          <w:i/>
          <w:snapToGrid w:val="0"/>
          <w:szCs w:val="20"/>
          <w:lang w:val="sl-SI"/>
        </w:rPr>
        <w:t>Scaphoideus titanus</w:t>
      </w:r>
      <w:r w:rsidRPr="00DF1B5C">
        <w:rPr>
          <w:rFonts w:cs="Arial"/>
          <w:snapToGrid w:val="0"/>
          <w:szCs w:val="20"/>
          <w:lang w:val="sl-SI"/>
        </w:rPr>
        <w:t xml:space="preserve">) v odmerku 0,5 L/ha in pri porabi vode do 1000 L/ha. S sredstvom se lahko na istem zemljišču tretira </w:t>
      </w:r>
      <w:r w:rsidRPr="00DF1B5C">
        <w:rPr>
          <w:rFonts w:cs="Arial"/>
          <w:b/>
          <w:snapToGrid w:val="0"/>
          <w:szCs w:val="20"/>
          <w:lang w:val="sl-SI"/>
        </w:rPr>
        <w:t>največ</w:t>
      </w:r>
      <w:r w:rsidRPr="00DF1B5C">
        <w:rPr>
          <w:rFonts w:cs="Arial"/>
          <w:snapToGrid w:val="0"/>
          <w:szCs w:val="20"/>
          <w:lang w:val="sl-SI"/>
        </w:rPr>
        <w:t xml:space="preserve"> </w:t>
      </w:r>
      <w:r>
        <w:rPr>
          <w:rFonts w:cs="Arial"/>
          <w:b/>
          <w:snapToGrid w:val="0"/>
          <w:szCs w:val="20"/>
          <w:lang w:val="sl-SI"/>
        </w:rPr>
        <w:t>en</w:t>
      </w:r>
      <w:r w:rsidRPr="00DF1B5C">
        <w:rPr>
          <w:rFonts w:cs="Arial"/>
          <w:b/>
          <w:snapToGrid w:val="0"/>
          <w:szCs w:val="20"/>
          <w:lang w:val="sl-SI"/>
        </w:rPr>
        <w:t>krat v eni rastni sezoni</w:t>
      </w:r>
      <w:r>
        <w:rPr>
          <w:rFonts w:cs="Arial"/>
          <w:snapToGrid w:val="0"/>
          <w:szCs w:val="20"/>
          <w:lang w:val="sl-SI"/>
        </w:rPr>
        <w:t>, v fenološki fazi razvoja trte</w:t>
      </w:r>
      <w:r w:rsidRPr="00DF1B5C">
        <w:rPr>
          <w:rFonts w:cs="Arial"/>
          <w:snapToGrid w:val="0"/>
          <w:szCs w:val="20"/>
          <w:lang w:val="sl-SI"/>
        </w:rPr>
        <w:t xml:space="preserve"> od konca cvetenja do začetka zorenja (BBCH 69-81). </w:t>
      </w:r>
    </w:p>
    <w:p w14:paraId="357843C0" w14:textId="77777777" w:rsidR="00A7424B" w:rsidRPr="00DF1B5C" w:rsidRDefault="00A7424B" w:rsidP="00A7424B">
      <w:pPr>
        <w:widowControl w:val="0"/>
        <w:spacing w:line="240" w:lineRule="atLeast"/>
        <w:jc w:val="both"/>
        <w:rPr>
          <w:rFonts w:cs="Arial"/>
          <w:snapToGrid w:val="0"/>
          <w:szCs w:val="20"/>
          <w:lang w:val="sl-SI"/>
        </w:rPr>
      </w:pPr>
    </w:p>
    <w:p w14:paraId="61CBDFF5" w14:textId="77777777" w:rsidR="00A7424B" w:rsidRDefault="00A7424B" w:rsidP="00A7424B">
      <w:pPr>
        <w:widowControl w:val="0"/>
        <w:spacing w:line="240" w:lineRule="atLeast"/>
        <w:jc w:val="both"/>
        <w:rPr>
          <w:rFonts w:cs="Arial"/>
          <w:snapToGrid w:val="0"/>
          <w:szCs w:val="20"/>
          <w:lang w:val="sl-SI"/>
        </w:rPr>
      </w:pPr>
      <w:r>
        <w:rPr>
          <w:rFonts w:cs="Arial"/>
          <w:snapToGrid w:val="0"/>
          <w:szCs w:val="20"/>
          <w:lang w:val="sl-SI"/>
        </w:rPr>
        <w:t>O mešanju z drugimi sredstvi se je treba posvetovati z zastopnikom.</w:t>
      </w:r>
    </w:p>
    <w:p w14:paraId="32EEF54E" w14:textId="77777777" w:rsidR="003B6E1F" w:rsidRPr="00AE6115" w:rsidRDefault="003B6E1F" w:rsidP="00AF177E">
      <w:pPr>
        <w:widowControl w:val="0"/>
        <w:spacing w:line="240" w:lineRule="atLeast"/>
        <w:jc w:val="both"/>
        <w:rPr>
          <w:rFonts w:cs="Arial"/>
          <w:snapToGrid w:val="0"/>
          <w:szCs w:val="20"/>
          <w:lang w:val="sl-SI"/>
        </w:rPr>
      </w:pPr>
    </w:p>
    <w:p w14:paraId="14456D5B" w14:textId="0FC12FF2" w:rsidR="003B6E1F" w:rsidRPr="00AE6115" w:rsidRDefault="003B6E1F" w:rsidP="00ED584C">
      <w:pPr>
        <w:pStyle w:val="Naslov3"/>
        <w:rPr>
          <w:snapToGrid w:val="0"/>
        </w:rPr>
      </w:pPr>
      <w:bookmarkStart w:id="97" w:name="_Toc154132949"/>
      <w:bookmarkStart w:id="98" w:name="_Toc195107310"/>
      <w:r w:rsidRPr="00AE6115">
        <w:rPr>
          <w:snapToGrid w:val="0"/>
        </w:rPr>
        <w:t>Movento SC 100</w:t>
      </w:r>
      <w:bookmarkEnd w:id="97"/>
      <w:bookmarkEnd w:id="98"/>
    </w:p>
    <w:p w14:paraId="4681027E" w14:textId="77777777" w:rsidR="003B6E1F" w:rsidRPr="00AE6115" w:rsidRDefault="003B6E1F" w:rsidP="00AF177E">
      <w:pPr>
        <w:widowControl w:val="0"/>
        <w:spacing w:line="240" w:lineRule="atLeast"/>
        <w:jc w:val="both"/>
        <w:rPr>
          <w:rFonts w:cs="Arial"/>
          <w:snapToGrid w:val="0"/>
          <w:szCs w:val="20"/>
          <w:lang w:val="sl-SI"/>
        </w:rPr>
      </w:pPr>
    </w:p>
    <w:p w14:paraId="1376DF1E" w14:textId="6DFD2B17" w:rsidR="00A7424B" w:rsidRDefault="00A7424B" w:rsidP="00A7424B">
      <w:pPr>
        <w:widowControl w:val="0"/>
        <w:jc w:val="both"/>
        <w:rPr>
          <w:rFonts w:cs="Arial"/>
          <w:snapToGrid w:val="0"/>
          <w:szCs w:val="20"/>
          <w:lang w:val="sl-SI"/>
        </w:rPr>
      </w:pPr>
      <w:r>
        <w:rPr>
          <w:rFonts w:cs="Arial"/>
          <w:snapToGrid w:val="0"/>
          <w:szCs w:val="20"/>
          <w:lang w:val="sl-SI"/>
        </w:rPr>
        <w:t xml:space="preserve">Sredstvo </w:t>
      </w:r>
      <w:r w:rsidRPr="00EF7AC2">
        <w:rPr>
          <w:rFonts w:cs="Arial"/>
          <w:b/>
          <w:bCs/>
          <w:snapToGrid w:val="0"/>
          <w:szCs w:val="20"/>
          <w:lang w:val="sl-SI"/>
        </w:rPr>
        <w:t>Movento SC 100</w:t>
      </w:r>
      <w:r>
        <w:rPr>
          <w:rFonts w:cs="Arial"/>
          <w:snapToGrid w:val="0"/>
          <w:szCs w:val="20"/>
          <w:lang w:val="sl-SI"/>
        </w:rPr>
        <w:t xml:space="preserve"> se lahko uporablja </w:t>
      </w:r>
      <w:r w:rsidRPr="009872FB">
        <w:rPr>
          <w:rFonts w:cs="Arial"/>
          <w:snapToGrid w:val="0"/>
          <w:szCs w:val="20"/>
          <w:lang w:val="sl-SI"/>
        </w:rPr>
        <w:t xml:space="preserve">kot sistemični </w:t>
      </w:r>
      <w:r>
        <w:rPr>
          <w:rFonts w:cs="Arial"/>
          <w:snapToGrid w:val="0"/>
          <w:szCs w:val="20"/>
          <w:lang w:val="sl-SI"/>
        </w:rPr>
        <w:t>insekticid v matičnih vinogradih, matičnjakih in trsnicah za zatiranje trtne uši (</w:t>
      </w:r>
      <w:r w:rsidRPr="00161A40">
        <w:rPr>
          <w:rFonts w:cs="Arial"/>
          <w:i/>
          <w:snapToGrid w:val="0"/>
          <w:szCs w:val="20"/>
          <w:lang w:val="sl-SI"/>
        </w:rPr>
        <w:t>Viteus vitifoliae</w:t>
      </w:r>
      <w:r>
        <w:rPr>
          <w:rFonts w:cs="Arial"/>
          <w:snapToGrid w:val="0"/>
          <w:szCs w:val="20"/>
          <w:lang w:val="sl-SI"/>
        </w:rPr>
        <w:t>) in ameriškega škržatka (</w:t>
      </w:r>
      <w:r w:rsidRPr="00161A40">
        <w:rPr>
          <w:rFonts w:cs="Arial"/>
          <w:i/>
          <w:snapToGrid w:val="0"/>
          <w:szCs w:val="20"/>
          <w:lang w:val="sl-SI"/>
        </w:rPr>
        <w:t>Scaphoideus titanus</w:t>
      </w:r>
      <w:r>
        <w:rPr>
          <w:rFonts w:cs="Arial"/>
          <w:snapToGrid w:val="0"/>
          <w:szCs w:val="20"/>
          <w:lang w:val="sl-SI"/>
        </w:rPr>
        <w:t xml:space="preserve">) v odmerku 0,7 </w:t>
      </w:r>
      <w:r w:rsidR="005520DF">
        <w:rPr>
          <w:rFonts w:cs="Arial"/>
          <w:snapToGrid w:val="0"/>
          <w:szCs w:val="20"/>
          <w:lang w:val="sl-SI"/>
        </w:rPr>
        <w:t>L/ha</w:t>
      </w:r>
      <w:r>
        <w:rPr>
          <w:rFonts w:cs="Arial"/>
          <w:snapToGrid w:val="0"/>
          <w:szCs w:val="20"/>
          <w:lang w:val="sl-SI"/>
        </w:rPr>
        <w:t xml:space="preserve"> in pri porabi vode 1000 </w:t>
      </w:r>
      <w:r w:rsidR="005520DF">
        <w:rPr>
          <w:rFonts w:cs="Arial"/>
          <w:snapToGrid w:val="0"/>
          <w:szCs w:val="20"/>
          <w:lang w:val="sl-SI"/>
        </w:rPr>
        <w:t>L/ha</w:t>
      </w:r>
      <w:r>
        <w:rPr>
          <w:rFonts w:cs="Arial"/>
          <w:snapToGrid w:val="0"/>
          <w:szCs w:val="20"/>
          <w:lang w:val="sl-SI"/>
        </w:rPr>
        <w:t xml:space="preserve">. </w:t>
      </w:r>
      <w:r w:rsidRPr="00D659C0">
        <w:rPr>
          <w:rFonts w:cs="Arial"/>
          <w:snapToGrid w:val="0"/>
          <w:szCs w:val="20"/>
          <w:lang w:val="sl-SI"/>
        </w:rPr>
        <w:t>S sredstvom se lahko tretira v času po končanem cvetenju matične rastline.</w:t>
      </w:r>
      <w:r>
        <w:rPr>
          <w:rFonts w:cs="Arial"/>
          <w:snapToGrid w:val="0"/>
          <w:szCs w:val="20"/>
          <w:lang w:val="sl-SI"/>
        </w:rPr>
        <w:t xml:space="preserve"> Na istem zemljišču ga lahko uporabimo </w:t>
      </w:r>
      <w:r w:rsidRPr="00392886">
        <w:rPr>
          <w:rFonts w:cs="Arial"/>
          <w:b/>
          <w:snapToGrid w:val="0"/>
          <w:szCs w:val="20"/>
          <w:lang w:val="sl-SI"/>
        </w:rPr>
        <w:t xml:space="preserve">največ </w:t>
      </w:r>
      <w:r>
        <w:rPr>
          <w:rFonts w:cs="Arial"/>
          <w:b/>
          <w:snapToGrid w:val="0"/>
          <w:szCs w:val="20"/>
          <w:lang w:val="sl-SI"/>
        </w:rPr>
        <w:t>dva</w:t>
      </w:r>
      <w:r w:rsidRPr="00392886">
        <w:rPr>
          <w:rFonts w:cs="Arial"/>
          <w:b/>
          <w:snapToGrid w:val="0"/>
          <w:szCs w:val="20"/>
          <w:lang w:val="sl-SI"/>
        </w:rPr>
        <w:t>krat v eni rastni sezoni</w:t>
      </w:r>
      <w:r>
        <w:rPr>
          <w:rFonts w:cs="Arial"/>
          <w:snapToGrid w:val="0"/>
          <w:szCs w:val="20"/>
          <w:lang w:val="sl-SI"/>
        </w:rPr>
        <w:t xml:space="preserve"> in sicer</w:t>
      </w:r>
      <w:r w:rsidRPr="00D659C0">
        <w:rPr>
          <w:rFonts w:cs="Arial"/>
          <w:snapToGrid w:val="0"/>
          <w:szCs w:val="20"/>
          <w:lang w:val="sl-SI"/>
        </w:rPr>
        <w:t xml:space="preserve"> v 14</w:t>
      </w:r>
      <w:r>
        <w:rPr>
          <w:rFonts w:cs="Arial"/>
          <w:snapToGrid w:val="0"/>
          <w:szCs w:val="20"/>
          <w:lang w:val="sl-SI"/>
        </w:rPr>
        <w:t>-</w:t>
      </w:r>
      <w:r w:rsidRPr="00D659C0">
        <w:rPr>
          <w:rFonts w:cs="Arial"/>
          <w:snapToGrid w:val="0"/>
          <w:szCs w:val="20"/>
          <w:lang w:val="sl-SI"/>
        </w:rPr>
        <w:t>dnevnem intervalu.</w:t>
      </w:r>
    </w:p>
    <w:p w14:paraId="525A3BAB" w14:textId="77777777" w:rsidR="00A7424B" w:rsidRDefault="00A7424B" w:rsidP="00A7424B">
      <w:pPr>
        <w:widowControl w:val="0"/>
        <w:jc w:val="both"/>
        <w:rPr>
          <w:lang w:val="sl-SI"/>
        </w:rPr>
      </w:pPr>
      <w:r>
        <w:rPr>
          <w:lang w:val="sl-SI"/>
        </w:rPr>
        <w:t xml:space="preserve">Sredstvo se lahko uporablja tudi </w:t>
      </w:r>
      <w:r w:rsidRPr="00392886">
        <w:rPr>
          <w:lang w:val="sl-SI"/>
        </w:rPr>
        <w:t>na trti za pridelavo vinskega in namiznega grozdja za zatiranje ameriškega škržatka (</w:t>
      </w:r>
      <w:r w:rsidRPr="00392886">
        <w:rPr>
          <w:i/>
          <w:lang w:val="sl-SI"/>
        </w:rPr>
        <w:t>Scaphoideus titanus</w:t>
      </w:r>
      <w:r w:rsidRPr="00392886">
        <w:rPr>
          <w:lang w:val="sl-SI"/>
        </w:rPr>
        <w:t xml:space="preserve">) v odmerku 0,7 L/ha, ob porabi vode 1000 L/ha. S sredstvom se lahko tretira v času po končanem cvetenju. Sredstvo se lahko na istem zemljišču uporabi </w:t>
      </w:r>
      <w:r w:rsidRPr="00392886">
        <w:rPr>
          <w:b/>
          <w:lang w:val="sl-SI"/>
        </w:rPr>
        <w:t xml:space="preserve">največ </w:t>
      </w:r>
      <w:r>
        <w:rPr>
          <w:b/>
          <w:lang w:val="sl-SI"/>
        </w:rPr>
        <w:t>dva</w:t>
      </w:r>
      <w:r w:rsidRPr="00392886">
        <w:rPr>
          <w:b/>
          <w:lang w:val="sl-SI"/>
        </w:rPr>
        <w:t>krat v eni rastni sezoni</w:t>
      </w:r>
      <w:r w:rsidRPr="00392886">
        <w:rPr>
          <w:lang w:val="sl-SI"/>
        </w:rPr>
        <w:t>, v 14 dnevnem intervalu.</w:t>
      </w:r>
    </w:p>
    <w:p w14:paraId="6AAFEAAE" w14:textId="77777777" w:rsidR="00A7424B" w:rsidRDefault="00A7424B" w:rsidP="00A7424B">
      <w:pPr>
        <w:widowControl w:val="0"/>
        <w:jc w:val="both"/>
        <w:rPr>
          <w:rFonts w:cs="Arial"/>
          <w:szCs w:val="20"/>
          <w:lang w:val="sl-SI"/>
        </w:rPr>
      </w:pPr>
      <w:r w:rsidRPr="00D72563">
        <w:rPr>
          <w:rFonts w:cs="Arial"/>
          <w:szCs w:val="20"/>
          <w:lang w:val="sl-SI"/>
        </w:rPr>
        <w:t xml:space="preserve">Za pripravek </w:t>
      </w:r>
      <w:r w:rsidRPr="00D72563">
        <w:rPr>
          <w:rFonts w:cs="Arial"/>
          <w:b/>
          <w:color w:val="000000" w:themeColor="text1"/>
          <w:szCs w:val="20"/>
          <w:lang w:val="sl-SI"/>
        </w:rPr>
        <w:t>Movento SC 100</w:t>
      </w:r>
      <w:r w:rsidRPr="00D72563">
        <w:rPr>
          <w:rFonts w:cs="Arial"/>
          <w:color w:val="000000" w:themeColor="text1"/>
          <w:szCs w:val="20"/>
          <w:lang w:val="sl-SI"/>
        </w:rPr>
        <w:t xml:space="preserve"> </w:t>
      </w:r>
      <w:r>
        <w:rPr>
          <w:rFonts w:cs="Arial"/>
          <w:szCs w:val="20"/>
          <w:lang w:val="sl-SI"/>
        </w:rPr>
        <w:t>se priporoča</w:t>
      </w:r>
      <w:r w:rsidRPr="00D72563">
        <w:rPr>
          <w:rFonts w:cs="Arial"/>
          <w:szCs w:val="20"/>
          <w:lang w:val="sl-SI"/>
        </w:rPr>
        <w:t xml:space="preserve"> samostojno uporabo. Mešanje z drugimi fitofarmacevtskimi sredstvi se odsvetuje zaradi možne</w:t>
      </w:r>
      <w:r>
        <w:rPr>
          <w:rFonts w:cs="Arial"/>
          <w:szCs w:val="20"/>
          <w:lang w:val="sl-SI"/>
        </w:rPr>
        <w:t>ga</w:t>
      </w:r>
      <w:r w:rsidRPr="00D72563">
        <w:rPr>
          <w:rFonts w:cs="Arial"/>
          <w:szCs w:val="20"/>
          <w:lang w:val="sl-SI"/>
        </w:rPr>
        <w:t xml:space="preserve"> zmanjšan</w:t>
      </w:r>
      <w:r>
        <w:rPr>
          <w:rFonts w:cs="Arial"/>
          <w:szCs w:val="20"/>
          <w:lang w:val="sl-SI"/>
        </w:rPr>
        <w:t>ja</w:t>
      </w:r>
      <w:r w:rsidRPr="00D72563">
        <w:rPr>
          <w:rFonts w:cs="Arial"/>
          <w:szCs w:val="20"/>
          <w:lang w:val="sl-SI"/>
        </w:rPr>
        <w:t xml:space="preserve"> učinkovitosti tega sredstva.</w:t>
      </w:r>
    </w:p>
    <w:p w14:paraId="79CB1410" w14:textId="3AE9688F" w:rsidR="00A7424B" w:rsidRDefault="00A7424B" w:rsidP="00A7424B">
      <w:pPr>
        <w:widowControl w:val="0"/>
        <w:jc w:val="both"/>
        <w:rPr>
          <w:rFonts w:cs="Arial"/>
          <w:szCs w:val="20"/>
          <w:lang w:val="sl-SI"/>
        </w:rPr>
      </w:pPr>
      <w:r>
        <w:rPr>
          <w:rFonts w:cs="Arial"/>
          <w:szCs w:val="20"/>
          <w:lang w:val="sl-SI"/>
        </w:rPr>
        <w:t>Pripravek Movento SC 100 je imel registracijo do 30. 4. 2024, odprodaja zalog je bila do 30. 10. 2024 in uporaba je mogoča (dovoljena) do 30. 10. 2025.</w:t>
      </w:r>
    </w:p>
    <w:p w14:paraId="7ECD9781" w14:textId="77777777" w:rsidR="00A7424B" w:rsidRDefault="00A7424B" w:rsidP="00A7424B">
      <w:pPr>
        <w:widowControl w:val="0"/>
        <w:jc w:val="both"/>
        <w:rPr>
          <w:rFonts w:cs="Arial"/>
          <w:szCs w:val="20"/>
          <w:lang w:val="sl-SI"/>
        </w:rPr>
      </w:pPr>
      <w:r>
        <w:rPr>
          <w:rFonts w:cs="Arial"/>
          <w:szCs w:val="20"/>
          <w:lang w:val="sl-SI"/>
        </w:rPr>
        <w:t xml:space="preserve">Pripravek Movento SC 100 ima v letu 2025 dovoljenje za nujne primere za zatiranje trtne uši </w:t>
      </w:r>
      <w:r w:rsidRPr="00C04958">
        <w:rPr>
          <w:rFonts w:cs="Arial"/>
          <w:i/>
          <w:iCs/>
          <w:szCs w:val="20"/>
          <w:lang w:val="sl-SI"/>
        </w:rPr>
        <w:t>(Viteus vitifoliae = Dactulosphaira vitifoliae</w:t>
      </w:r>
      <w:r>
        <w:rPr>
          <w:rFonts w:cs="Arial"/>
          <w:szCs w:val="20"/>
          <w:lang w:val="sl-SI"/>
        </w:rPr>
        <w:t xml:space="preserve">) v </w:t>
      </w:r>
      <w:r w:rsidRPr="00870FE7">
        <w:rPr>
          <w:rFonts w:cs="Arial"/>
          <w:szCs w:val="20"/>
          <w:lang w:val="sl-SI"/>
        </w:rPr>
        <w:t>matičnih vinogradih in matičnjakih in</w:t>
      </w:r>
      <w:r>
        <w:rPr>
          <w:rFonts w:cs="Arial"/>
          <w:szCs w:val="20"/>
          <w:lang w:val="sl-SI"/>
        </w:rPr>
        <w:t xml:space="preserve"> </w:t>
      </w:r>
      <w:r w:rsidRPr="00870FE7">
        <w:rPr>
          <w:rFonts w:cs="Arial"/>
          <w:szCs w:val="20"/>
          <w:lang w:val="sl-SI"/>
        </w:rPr>
        <w:t>ameriškega škržatka (</w:t>
      </w:r>
      <w:r w:rsidRPr="00C04958">
        <w:rPr>
          <w:rFonts w:cs="Arial"/>
          <w:i/>
          <w:iCs/>
          <w:szCs w:val="20"/>
          <w:lang w:val="sl-SI"/>
        </w:rPr>
        <w:t>Scaphoideus titanus</w:t>
      </w:r>
      <w:r w:rsidRPr="00870FE7">
        <w:rPr>
          <w:rFonts w:cs="Arial"/>
          <w:szCs w:val="20"/>
          <w:lang w:val="sl-SI"/>
        </w:rPr>
        <w:t>) v odmerku 0,7 L/ha, ob porabi vode 500-1000</w:t>
      </w:r>
      <w:r>
        <w:rPr>
          <w:rFonts w:cs="Arial"/>
          <w:szCs w:val="20"/>
          <w:lang w:val="sl-SI"/>
        </w:rPr>
        <w:t xml:space="preserve"> </w:t>
      </w:r>
      <w:r w:rsidRPr="00870FE7">
        <w:rPr>
          <w:rFonts w:cs="Arial"/>
          <w:szCs w:val="20"/>
          <w:lang w:val="sl-SI"/>
        </w:rPr>
        <w:t>L/ha. S sredstvom se lahko tretira v času po končanem cvetenju. Sredstvo se lahko v matičnih</w:t>
      </w:r>
      <w:r>
        <w:rPr>
          <w:rFonts w:cs="Arial"/>
          <w:szCs w:val="20"/>
          <w:lang w:val="sl-SI"/>
        </w:rPr>
        <w:t xml:space="preserve"> </w:t>
      </w:r>
      <w:r w:rsidRPr="00870FE7">
        <w:rPr>
          <w:rFonts w:cs="Arial"/>
          <w:szCs w:val="20"/>
          <w:lang w:val="sl-SI"/>
        </w:rPr>
        <w:t xml:space="preserve">vinogradih in matičnjakih na istem zemljišču uporabi največ </w:t>
      </w:r>
      <w:r w:rsidRPr="007B79BA">
        <w:rPr>
          <w:rFonts w:cs="Arial"/>
          <w:b/>
          <w:bCs/>
          <w:szCs w:val="20"/>
          <w:lang w:val="sl-SI"/>
        </w:rPr>
        <w:t>dvakrat</w:t>
      </w:r>
      <w:r w:rsidRPr="00870FE7">
        <w:rPr>
          <w:rFonts w:cs="Arial"/>
          <w:szCs w:val="20"/>
          <w:lang w:val="sl-SI"/>
        </w:rPr>
        <w:t xml:space="preserve"> v eni rastni sezoni, v 14</w:t>
      </w:r>
      <w:r>
        <w:rPr>
          <w:rFonts w:cs="Arial"/>
          <w:szCs w:val="20"/>
          <w:lang w:val="sl-SI"/>
        </w:rPr>
        <w:t xml:space="preserve"> </w:t>
      </w:r>
      <w:r w:rsidRPr="00870FE7">
        <w:rPr>
          <w:rFonts w:cs="Arial"/>
          <w:szCs w:val="20"/>
          <w:lang w:val="sl-SI"/>
        </w:rPr>
        <w:t xml:space="preserve">dnevnem </w:t>
      </w:r>
      <w:r w:rsidRPr="00870FE7">
        <w:rPr>
          <w:rFonts w:cs="Arial"/>
          <w:szCs w:val="20"/>
          <w:lang w:val="sl-SI"/>
        </w:rPr>
        <w:lastRenderedPageBreak/>
        <w:t>intervalu.</w:t>
      </w:r>
      <w:r>
        <w:rPr>
          <w:rFonts w:cs="Arial"/>
          <w:szCs w:val="20"/>
          <w:lang w:val="sl-SI"/>
        </w:rPr>
        <w:t xml:space="preserve"> </w:t>
      </w:r>
      <w:r w:rsidRPr="007B79BA">
        <w:rPr>
          <w:rFonts w:cs="Arial"/>
          <w:b/>
          <w:bCs/>
          <w:szCs w:val="20"/>
          <w:lang w:val="sl-SI"/>
        </w:rPr>
        <w:t>Dovoljenje</w:t>
      </w:r>
      <w:r>
        <w:rPr>
          <w:rFonts w:cs="Arial"/>
          <w:szCs w:val="20"/>
          <w:lang w:val="sl-SI"/>
        </w:rPr>
        <w:t xml:space="preserve"> v letu 2025 velja v času </w:t>
      </w:r>
      <w:r w:rsidRPr="007B79BA">
        <w:rPr>
          <w:rFonts w:cs="Arial"/>
          <w:b/>
          <w:bCs/>
          <w:szCs w:val="20"/>
          <w:lang w:val="sl-SI"/>
        </w:rPr>
        <w:t>od 15. 4. do 12. 8. 2025</w:t>
      </w:r>
      <w:r>
        <w:rPr>
          <w:rFonts w:cs="Arial"/>
          <w:szCs w:val="20"/>
          <w:lang w:val="sl-SI"/>
        </w:rPr>
        <w:t>.</w:t>
      </w:r>
    </w:p>
    <w:p w14:paraId="48E38F00" w14:textId="2923A3FD" w:rsidR="00ED584C" w:rsidRPr="00AE6115" w:rsidRDefault="00ED584C">
      <w:pPr>
        <w:spacing w:line="240" w:lineRule="auto"/>
        <w:rPr>
          <w:b/>
          <w:bCs/>
          <w:lang w:val="sl-SI"/>
        </w:rPr>
      </w:pPr>
      <w:bookmarkStart w:id="99" w:name="_Toc154132950"/>
    </w:p>
    <w:p w14:paraId="506D0057" w14:textId="4C00770A" w:rsidR="003B6E1F" w:rsidRPr="00AE6115" w:rsidRDefault="003B6E1F" w:rsidP="00ED584C">
      <w:pPr>
        <w:pStyle w:val="Naslov3"/>
      </w:pPr>
      <w:bookmarkStart w:id="100" w:name="_Toc195107311"/>
      <w:r w:rsidRPr="00AE6115">
        <w:t>Decis 2,5 EC</w:t>
      </w:r>
      <w:bookmarkEnd w:id="99"/>
      <w:bookmarkEnd w:id="100"/>
      <w:r w:rsidRPr="00AE6115">
        <w:t xml:space="preserve">  </w:t>
      </w:r>
    </w:p>
    <w:p w14:paraId="00B2DC2E" w14:textId="77777777" w:rsidR="003B6E1F" w:rsidRPr="00AE6115" w:rsidRDefault="003B6E1F" w:rsidP="00AF177E">
      <w:pPr>
        <w:autoSpaceDE w:val="0"/>
        <w:autoSpaceDN w:val="0"/>
        <w:adjustRightInd w:val="0"/>
        <w:jc w:val="both"/>
        <w:rPr>
          <w:rFonts w:cs="Arial"/>
          <w:b/>
          <w:snapToGrid w:val="0"/>
          <w:szCs w:val="20"/>
          <w:lang w:val="sl-SI"/>
        </w:rPr>
      </w:pPr>
    </w:p>
    <w:p w14:paraId="28C531F9" w14:textId="275D0586" w:rsidR="00A7424B" w:rsidRDefault="00A7424B" w:rsidP="00A7424B">
      <w:pPr>
        <w:autoSpaceDE w:val="0"/>
        <w:autoSpaceDN w:val="0"/>
        <w:adjustRightInd w:val="0"/>
        <w:jc w:val="both"/>
        <w:rPr>
          <w:rFonts w:cs="Arial"/>
          <w:szCs w:val="20"/>
          <w:lang w:val="sl-SI"/>
        </w:rPr>
      </w:pPr>
      <w:r w:rsidRPr="00DF1B5C">
        <w:rPr>
          <w:rFonts w:cs="Arial"/>
          <w:b/>
          <w:snapToGrid w:val="0"/>
          <w:szCs w:val="20"/>
          <w:lang w:val="sl-SI"/>
        </w:rPr>
        <w:t xml:space="preserve">Decis 2,5 EC </w:t>
      </w:r>
      <w:r w:rsidRPr="00DF1B5C">
        <w:rPr>
          <w:rFonts w:cs="Arial"/>
          <w:snapToGrid w:val="0"/>
          <w:szCs w:val="20"/>
          <w:lang w:val="sl-SI"/>
        </w:rPr>
        <w:t xml:space="preserve">se </w:t>
      </w:r>
      <w:r>
        <w:rPr>
          <w:rFonts w:cs="Arial"/>
          <w:snapToGrid w:val="0"/>
          <w:szCs w:val="20"/>
          <w:lang w:val="sl-SI"/>
        </w:rPr>
        <w:t xml:space="preserve">uporablja kot dotikalni – kontaktni insekticid </w:t>
      </w:r>
      <w:r w:rsidRPr="00DF1B5C">
        <w:rPr>
          <w:rFonts w:cs="Arial"/>
          <w:szCs w:val="20"/>
          <w:lang w:val="sl-SI"/>
        </w:rPr>
        <w:t xml:space="preserve">v odmerku 0,5 </w:t>
      </w:r>
      <w:r w:rsidR="005520DF">
        <w:rPr>
          <w:rFonts w:cs="Arial"/>
          <w:szCs w:val="20"/>
          <w:lang w:val="sl-SI"/>
        </w:rPr>
        <w:t>L/ha</w:t>
      </w:r>
      <w:r>
        <w:rPr>
          <w:rFonts w:cs="Arial"/>
          <w:szCs w:val="20"/>
          <w:lang w:val="sl-SI"/>
        </w:rPr>
        <w:t xml:space="preserve">. Proizvodne vinograde, vključno z matičnimi vinogradi, se tretira po cvetenju trte do fenološke faze, ko jagode dosežejo velikost graha (BBCH 71 do 75). Poznejše tretiranje se ne dovoli zaradi tveganja za neciljne organizme. Na istem zemljišču je dovoljeno </w:t>
      </w:r>
      <w:r w:rsidRPr="0020501E">
        <w:rPr>
          <w:rFonts w:cs="Arial"/>
          <w:b/>
          <w:szCs w:val="20"/>
          <w:lang w:val="sl-SI"/>
        </w:rPr>
        <w:t xml:space="preserve">samo </w:t>
      </w:r>
      <w:r>
        <w:rPr>
          <w:rFonts w:cs="Arial"/>
          <w:b/>
          <w:szCs w:val="20"/>
          <w:lang w:val="sl-SI"/>
        </w:rPr>
        <w:t>eno</w:t>
      </w:r>
      <w:r w:rsidRPr="0020501E">
        <w:rPr>
          <w:rFonts w:cs="Arial"/>
          <w:b/>
          <w:szCs w:val="20"/>
          <w:lang w:val="sl-SI"/>
        </w:rPr>
        <w:t xml:space="preserve"> tretiranje v eni rastni dobi</w:t>
      </w:r>
      <w:r>
        <w:rPr>
          <w:rFonts w:cs="Arial"/>
          <w:szCs w:val="20"/>
          <w:lang w:val="sl-SI"/>
        </w:rPr>
        <w:t>.</w:t>
      </w:r>
    </w:p>
    <w:p w14:paraId="301AEB89" w14:textId="77777777" w:rsidR="00A7424B" w:rsidRPr="00DF1B5C" w:rsidRDefault="00A7424B" w:rsidP="00A7424B">
      <w:pPr>
        <w:autoSpaceDE w:val="0"/>
        <w:autoSpaceDN w:val="0"/>
        <w:adjustRightInd w:val="0"/>
        <w:jc w:val="both"/>
        <w:rPr>
          <w:rFonts w:cs="Arial"/>
          <w:snapToGrid w:val="0"/>
          <w:szCs w:val="20"/>
          <w:lang w:val="sl-SI"/>
        </w:rPr>
      </w:pPr>
      <w:r>
        <w:rPr>
          <w:rFonts w:cs="Arial"/>
          <w:szCs w:val="20"/>
          <w:lang w:val="sl-SI"/>
        </w:rPr>
        <w:t xml:space="preserve">V trsnicah in matičnjakih sta dovoljeni </w:t>
      </w:r>
      <w:r>
        <w:rPr>
          <w:rFonts w:cs="Arial"/>
          <w:b/>
          <w:szCs w:val="20"/>
          <w:lang w:val="sl-SI"/>
        </w:rPr>
        <w:t>dve</w:t>
      </w:r>
      <w:r w:rsidRPr="0020501E">
        <w:rPr>
          <w:rFonts w:cs="Arial"/>
          <w:b/>
          <w:szCs w:val="20"/>
          <w:lang w:val="sl-SI"/>
        </w:rPr>
        <w:t xml:space="preserve"> tretiranji v eni rastni dobi</w:t>
      </w:r>
      <w:r>
        <w:rPr>
          <w:rFonts w:cs="Arial"/>
          <w:szCs w:val="20"/>
          <w:lang w:val="sl-SI"/>
        </w:rPr>
        <w:t>. Termine tretiranj se prilagaja navodilom za zatiranje ameriškega škržatka.</w:t>
      </w:r>
    </w:p>
    <w:p w14:paraId="13CAA497" w14:textId="77777777" w:rsidR="00A7424B" w:rsidRDefault="00A7424B" w:rsidP="00A7424B">
      <w:pPr>
        <w:jc w:val="both"/>
        <w:rPr>
          <w:rFonts w:cs="Arial"/>
          <w:snapToGrid w:val="0"/>
          <w:szCs w:val="20"/>
          <w:lang w:val="sl-SI"/>
        </w:rPr>
      </w:pPr>
      <w:r w:rsidRPr="00DF1B5C">
        <w:rPr>
          <w:rFonts w:cs="Arial"/>
          <w:snapToGrid w:val="0"/>
          <w:szCs w:val="20"/>
          <w:lang w:val="sl-SI"/>
        </w:rPr>
        <w:t>Pri uporabi pripravka Decis 2,5 EC je treba preprečiti onesnaženje vodotokov, vodnjakov, jezer in vodnih izvirov tako, da upoštevamo predpise s področja varstva voda. S sredstvom se</w:t>
      </w:r>
      <w:r>
        <w:rPr>
          <w:rFonts w:cs="Arial"/>
          <w:snapToGrid w:val="0"/>
          <w:szCs w:val="20"/>
          <w:lang w:val="sl-SI"/>
        </w:rPr>
        <w:t xml:space="preserve"> pri tretiranju trte</w:t>
      </w:r>
      <w:r w:rsidRPr="00DF1B5C">
        <w:rPr>
          <w:rFonts w:cs="Arial"/>
          <w:snapToGrid w:val="0"/>
          <w:szCs w:val="20"/>
          <w:lang w:val="sl-SI"/>
        </w:rPr>
        <w:t xml:space="preserve"> ne sme tretirati </w:t>
      </w:r>
      <w:r w:rsidRPr="00E86110">
        <w:rPr>
          <w:rFonts w:cs="Arial"/>
          <w:snapToGrid w:val="0"/>
          <w:szCs w:val="20"/>
          <w:lang w:val="sl-SI"/>
        </w:rPr>
        <w:t xml:space="preserve">v območju </w:t>
      </w:r>
      <w:r w:rsidRPr="00E86110">
        <w:rPr>
          <w:rFonts w:cs="Arial"/>
          <w:b/>
          <w:snapToGrid w:val="0"/>
          <w:szCs w:val="20"/>
          <w:lang w:val="sl-SI"/>
        </w:rPr>
        <w:t xml:space="preserve">30 m </w:t>
      </w:r>
      <w:r w:rsidRPr="007B79BA">
        <w:rPr>
          <w:rFonts w:cs="Arial"/>
          <w:bCs/>
          <w:snapToGrid w:val="0"/>
          <w:szCs w:val="20"/>
          <w:lang w:val="sl-SI"/>
        </w:rPr>
        <w:t>tlorisne</w:t>
      </w:r>
      <w:r w:rsidRPr="00E86110">
        <w:rPr>
          <w:rFonts w:cs="Arial"/>
          <w:snapToGrid w:val="0"/>
          <w:szCs w:val="20"/>
          <w:lang w:val="sl-SI"/>
        </w:rPr>
        <w:t xml:space="preserve"> širine od meje brega voda 1. in 2. reda. Zaradi zaščite neciljnih členonožcev je potrebno upoštevati netretiran varnostni pas 20 m do nekmetijskih površin</w:t>
      </w:r>
      <w:r>
        <w:rPr>
          <w:rFonts w:cs="Arial"/>
          <w:snapToGrid w:val="0"/>
          <w:szCs w:val="20"/>
          <w:lang w:val="sl-SI"/>
        </w:rPr>
        <w:t xml:space="preserve">. </w:t>
      </w:r>
      <w:r w:rsidRPr="00DF1B5C">
        <w:rPr>
          <w:rFonts w:cs="Arial"/>
          <w:snapToGrid w:val="0"/>
          <w:szCs w:val="20"/>
          <w:lang w:val="sl-SI"/>
        </w:rPr>
        <w:t xml:space="preserve">Sredstvo je nevarno za čebele, z njim se ne sme tretirati v času cvetenja gojenih rastlin in podrasti. </w:t>
      </w:r>
      <w:r w:rsidRPr="00DF1B5C">
        <w:rPr>
          <w:rFonts w:cs="Arial"/>
          <w:b/>
          <w:snapToGrid w:val="0"/>
          <w:szCs w:val="20"/>
          <w:lang w:val="sl-SI"/>
        </w:rPr>
        <w:t>Zaradi zaščite čebel in drugih žuželk opraševalcev se lahko</w:t>
      </w:r>
      <w:r>
        <w:rPr>
          <w:rFonts w:cs="Arial"/>
          <w:b/>
          <w:snapToGrid w:val="0"/>
          <w:szCs w:val="20"/>
          <w:lang w:val="sl-SI"/>
        </w:rPr>
        <w:t xml:space="preserve"> s tem sredstvom</w:t>
      </w:r>
      <w:r w:rsidRPr="00DF1B5C">
        <w:rPr>
          <w:rFonts w:cs="Arial"/>
          <w:b/>
          <w:snapToGrid w:val="0"/>
          <w:szCs w:val="20"/>
          <w:lang w:val="sl-SI"/>
        </w:rPr>
        <w:t xml:space="preserve"> tretira v nočnem času</w:t>
      </w:r>
      <w:r>
        <w:rPr>
          <w:rFonts w:cs="Arial"/>
          <w:b/>
          <w:snapToGrid w:val="0"/>
          <w:szCs w:val="20"/>
          <w:lang w:val="sl-SI"/>
        </w:rPr>
        <w:t xml:space="preserve"> in sicer</w:t>
      </w:r>
      <w:r w:rsidRPr="00DF1B5C">
        <w:rPr>
          <w:rFonts w:cs="Arial"/>
          <w:b/>
          <w:snapToGrid w:val="0"/>
          <w:szCs w:val="20"/>
          <w:lang w:val="sl-SI"/>
        </w:rPr>
        <w:t xml:space="preserve"> dve uri po sončnem zahodu in največ dve uri pred sončnim vzhodom</w:t>
      </w:r>
      <w:r w:rsidRPr="00DF1B5C">
        <w:rPr>
          <w:rFonts w:cs="Arial"/>
          <w:snapToGrid w:val="0"/>
          <w:szCs w:val="20"/>
          <w:lang w:val="sl-SI"/>
        </w:rPr>
        <w:t>.</w:t>
      </w:r>
    </w:p>
    <w:p w14:paraId="6018E2B6" w14:textId="77777777" w:rsidR="00A7424B" w:rsidRDefault="00A7424B" w:rsidP="00A7424B">
      <w:pPr>
        <w:widowControl w:val="0"/>
        <w:spacing w:line="240" w:lineRule="atLeast"/>
        <w:jc w:val="both"/>
        <w:rPr>
          <w:rFonts w:cs="Arial"/>
          <w:snapToGrid w:val="0"/>
          <w:szCs w:val="20"/>
          <w:lang w:val="sl-SI"/>
        </w:rPr>
      </w:pPr>
      <w:r w:rsidRPr="00DF1B5C">
        <w:rPr>
          <w:rFonts w:cs="Arial"/>
          <w:snapToGrid w:val="0"/>
          <w:szCs w:val="20"/>
          <w:lang w:val="sl-SI"/>
        </w:rPr>
        <w:t>Priprav</w:t>
      </w:r>
      <w:r>
        <w:rPr>
          <w:rFonts w:cs="Arial"/>
          <w:snapToGrid w:val="0"/>
          <w:szCs w:val="20"/>
          <w:lang w:val="sl-SI"/>
        </w:rPr>
        <w:t>ek</w:t>
      </w:r>
      <w:r w:rsidRPr="00DF1B5C">
        <w:rPr>
          <w:rFonts w:cs="Arial"/>
          <w:snapToGrid w:val="0"/>
          <w:szCs w:val="20"/>
          <w:lang w:val="sl-SI"/>
        </w:rPr>
        <w:t xml:space="preserve"> </w:t>
      </w:r>
      <w:r w:rsidRPr="00DF1B5C">
        <w:rPr>
          <w:rFonts w:cs="Arial"/>
          <w:b/>
          <w:snapToGrid w:val="0"/>
          <w:szCs w:val="20"/>
          <w:lang w:val="sl-SI"/>
        </w:rPr>
        <w:t>Decis 2,5 EC</w:t>
      </w:r>
      <w:r>
        <w:rPr>
          <w:rFonts w:cs="Arial"/>
          <w:b/>
          <w:snapToGrid w:val="0"/>
          <w:szCs w:val="20"/>
          <w:lang w:val="sl-SI"/>
        </w:rPr>
        <w:t xml:space="preserve"> </w:t>
      </w:r>
      <w:r w:rsidRPr="00DF1B5C">
        <w:rPr>
          <w:rFonts w:cs="Arial"/>
          <w:snapToGrid w:val="0"/>
          <w:szCs w:val="20"/>
          <w:lang w:val="sl-SI"/>
        </w:rPr>
        <w:t>spada v skupino sintetičnih piretroidov in negativno vpliva na plenilske pršice iz družine Phytoseiidae – naravne sovražnike rdeče sadne pršice in pršic šiškaric (</w:t>
      </w:r>
      <w:r>
        <w:rPr>
          <w:rFonts w:cs="Arial"/>
          <w:snapToGrid w:val="0"/>
          <w:szCs w:val="20"/>
          <w:lang w:val="sl-SI"/>
        </w:rPr>
        <w:t xml:space="preserve">povzročiteljice </w:t>
      </w:r>
      <w:r w:rsidRPr="00DF1B5C">
        <w:rPr>
          <w:rFonts w:cs="Arial"/>
          <w:snapToGrid w:val="0"/>
          <w:szCs w:val="20"/>
          <w:lang w:val="sl-SI"/>
        </w:rPr>
        <w:t>akarinoze in erinoze). Zato lahko v škropljenih vinogradih pride do prerazmnožitve omenjenih škodljivcev.</w:t>
      </w:r>
    </w:p>
    <w:p w14:paraId="0AEFFF43" w14:textId="77777777" w:rsidR="00A7424B" w:rsidRDefault="00A7424B" w:rsidP="00A7424B">
      <w:pPr>
        <w:autoSpaceDE w:val="0"/>
        <w:autoSpaceDN w:val="0"/>
        <w:adjustRightInd w:val="0"/>
        <w:jc w:val="both"/>
        <w:rPr>
          <w:rFonts w:cs="Arial"/>
          <w:snapToGrid w:val="0"/>
          <w:szCs w:val="20"/>
          <w:lang w:val="sl-SI"/>
        </w:rPr>
      </w:pPr>
      <w:r>
        <w:rPr>
          <w:rFonts w:cs="Arial"/>
          <w:snapToGrid w:val="0"/>
          <w:szCs w:val="20"/>
          <w:lang w:val="sl-SI"/>
        </w:rPr>
        <w:t>Za dobro delovanje je potreben ustrezen pH in sicer pod 6,5.</w:t>
      </w:r>
    </w:p>
    <w:p w14:paraId="624C025F" w14:textId="77777777" w:rsidR="003B6E1F" w:rsidRPr="00AE6115" w:rsidRDefault="003B6E1F" w:rsidP="00AF177E">
      <w:pPr>
        <w:jc w:val="both"/>
        <w:rPr>
          <w:rFonts w:cs="Arial"/>
          <w:snapToGrid w:val="0"/>
          <w:szCs w:val="20"/>
          <w:lang w:val="sl-SI"/>
        </w:rPr>
      </w:pPr>
    </w:p>
    <w:p w14:paraId="1903E69B" w14:textId="790D4D8F" w:rsidR="003B6E1F" w:rsidRPr="00AE6115" w:rsidRDefault="003B6E1F" w:rsidP="00ED584C">
      <w:pPr>
        <w:pStyle w:val="Naslov3"/>
      </w:pPr>
      <w:bookmarkStart w:id="101" w:name="_Toc154132951"/>
      <w:bookmarkStart w:id="102" w:name="_Toc195107312"/>
      <w:r w:rsidRPr="00AE6115">
        <w:t>Decis 100 EC</w:t>
      </w:r>
      <w:bookmarkEnd w:id="101"/>
      <w:bookmarkEnd w:id="102"/>
    </w:p>
    <w:p w14:paraId="45B297F5" w14:textId="77777777" w:rsidR="003B6E1F" w:rsidRPr="00AE6115" w:rsidRDefault="003B6E1F" w:rsidP="00AF177E">
      <w:pPr>
        <w:jc w:val="both"/>
        <w:rPr>
          <w:rFonts w:cs="Arial"/>
          <w:snapToGrid w:val="0"/>
          <w:szCs w:val="20"/>
          <w:lang w:val="sl-SI"/>
        </w:rPr>
      </w:pPr>
    </w:p>
    <w:p w14:paraId="4DDA1A53" w14:textId="28956975" w:rsidR="00A7424B" w:rsidRPr="00487D86" w:rsidRDefault="00A7424B" w:rsidP="00A7424B">
      <w:pPr>
        <w:jc w:val="both"/>
        <w:rPr>
          <w:rFonts w:cs="Arial"/>
          <w:snapToGrid w:val="0"/>
          <w:szCs w:val="20"/>
          <w:lang w:val="sl-SI"/>
        </w:rPr>
      </w:pPr>
      <w:r w:rsidRPr="00487D86">
        <w:rPr>
          <w:rFonts w:cs="Arial"/>
          <w:b/>
          <w:bCs/>
          <w:snapToGrid w:val="0"/>
          <w:szCs w:val="20"/>
          <w:lang w:val="sl-SI"/>
        </w:rPr>
        <w:t>Decis 100 EC</w:t>
      </w:r>
      <w:r w:rsidRPr="00487D86">
        <w:rPr>
          <w:rFonts w:cs="Arial"/>
          <w:snapToGrid w:val="0"/>
          <w:szCs w:val="20"/>
          <w:lang w:val="sl-SI"/>
        </w:rPr>
        <w:t xml:space="preserve"> se uporablja </w:t>
      </w:r>
      <w:r>
        <w:rPr>
          <w:rFonts w:cs="Arial"/>
          <w:snapToGrid w:val="0"/>
          <w:szCs w:val="20"/>
          <w:lang w:val="sl-SI"/>
        </w:rPr>
        <w:t xml:space="preserve">kot dotikalni – kontaktni insekticid </w:t>
      </w:r>
      <w:r w:rsidRPr="00487D86">
        <w:rPr>
          <w:rFonts w:cs="Arial"/>
          <w:snapToGrid w:val="0"/>
          <w:szCs w:val="20"/>
          <w:lang w:val="sl-SI"/>
        </w:rPr>
        <w:t>na trti za pridelavo vinskega in namiznega grozdja za zatiranje ameriškega škržatka (</w:t>
      </w:r>
      <w:r w:rsidRPr="00487D86">
        <w:rPr>
          <w:rFonts w:cs="Arial"/>
          <w:i/>
          <w:iCs/>
          <w:snapToGrid w:val="0"/>
          <w:szCs w:val="20"/>
          <w:lang w:val="sl-SI"/>
        </w:rPr>
        <w:t>Scaphoideus titanus</w:t>
      </w:r>
      <w:r w:rsidRPr="00487D86">
        <w:rPr>
          <w:rFonts w:cs="Arial"/>
          <w:snapToGrid w:val="0"/>
          <w:szCs w:val="20"/>
          <w:lang w:val="sl-SI"/>
        </w:rPr>
        <w:t>) v odmerku 75 m</w:t>
      </w:r>
      <w:r w:rsidR="005520DF">
        <w:rPr>
          <w:rFonts w:cs="Arial"/>
          <w:snapToGrid w:val="0"/>
          <w:szCs w:val="20"/>
          <w:lang w:val="sl-SI"/>
        </w:rPr>
        <w:t>L/ha</w:t>
      </w:r>
      <w:r w:rsidRPr="00487D86">
        <w:rPr>
          <w:rFonts w:cs="Arial"/>
          <w:snapToGrid w:val="0"/>
          <w:szCs w:val="20"/>
          <w:lang w:val="sl-SI"/>
        </w:rPr>
        <w:t>, ob porabi vode 500-1000 L/ha; s sredstvom se tretira od razvojne faze, ko je peti list razvit, do faze, ko so jagode zrele za trganje (BBCH 15-89) oziroma v skladu z napovedjo opazovalno napovedovalne službe za varstvo rastlin.</w:t>
      </w:r>
    </w:p>
    <w:p w14:paraId="4330C894" w14:textId="77777777" w:rsidR="00A7424B" w:rsidRPr="00487D86" w:rsidRDefault="00A7424B" w:rsidP="00A7424B">
      <w:pPr>
        <w:jc w:val="both"/>
        <w:rPr>
          <w:rFonts w:cs="Arial"/>
          <w:bCs/>
          <w:snapToGrid w:val="0"/>
          <w:szCs w:val="20"/>
          <w:lang w:val="sl-SI"/>
        </w:rPr>
      </w:pPr>
      <w:r w:rsidRPr="00487D86">
        <w:rPr>
          <w:rFonts w:cs="Arial"/>
          <w:bCs/>
          <w:snapToGrid w:val="0"/>
          <w:szCs w:val="20"/>
          <w:lang w:val="sl-SI"/>
        </w:rPr>
        <w:t xml:space="preserve">S sredstvom se lahko na istem zemljišču tretira </w:t>
      </w:r>
      <w:r w:rsidRPr="007B79BA">
        <w:rPr>
          <w:rFonts w:cs="Arial"/>
          <w:b/>
          <w:snapToGrid w:val="0"/>
          <w:szCs w:val="20"/>
          <w:lang w:val="sl-SI"/>
        </w:rPr>
        <w:t>največ enkrat v eni rastni sezoni</w:t>
      </w:r>
      <w:r w:rsidRPr="00487D86">
        <w:rPr>
          <w:rFonts w:cs="Arial"/>
          <w:bCs/>
          <w:snapToGrid w:val="0"/>
          <w:szCs w:val="20"/>
          <w:lang w:val="sl-SI"/>
        </w:rPr>
        <w:t xml:space="preserve">. Prav tako se v isti rastni sezoni na istem zemljišču ne sme uporabljati drugih fitofarmacevtskih sredstev (z izjemo pasti), ki vsebujejo aktivno snov deltametrin. Potrebno se je izogibati tretiranju v času visokih temperatur zraka. </w:t>
      </w:r>
      <w:r w:rsidRPr="00487D86">
        <w:rPr>
          <w:snapToGrid w:val="0"/>
          <w:szCs w:val="20"/>
          <w:lang w:val="sl-SI"/>
        </w:rPr>
        <w:t>Decis 100 EC se lahko uporabi v fenofazah od BBCH 15 do 89.</w:t>
      </w:r>
    </w:p>
    <w:p w14:paraId="418BBB38" w14:textId="77777777" w:rsidR="00A7424B" w:rsidRPr="00487D86" w:rsidRDefault="00A7424B" w:rsidP="00A7424B">
      <w:pPr>
        <w:jc w:val="both"/>
        <w:rPr>
          <w:rFonts w:cs="Arial"/>
          <w:snapToGrid w:val="0"/>
          <w:szCs w:val="20"/>
          <w:lang w:val="sl-SI"/>
        </w:rPr>
      </w:pPr>
    </w:p>
    <w:p w14:paraId="289A2AF0" w14:textId="77777777" w:rsidR="00A7424B" w:rsidRDefault="00A7424B" w:rsidP="00A7424B">
      <w:pPr>
        <w:widowControl w:val="0"/>
        <w:spacing w:line="240" w:lineRule="atLeast"/>
        <w:jc w:val="both"/>
        <w:rPr>
          <w:rFonts w:cs="Arial"/>
          <w:snapToGrid w:val="0"/>
          <w:szCs w:val="20"/>
          <w:lang w:val="sl-SI"/>
        </w:rPr>
      </w:pPr>
      <w:r w:rsidRPr="00487D86">
        <w:rPr>
          <w:rFonts w:cs="Arial"/>
          <w:snapToGrid w:val="0"/>
          <w:szCs w:val="20"/>
          <w:lang w:val="sl-SI"/>
        </w:rPr>
        <w:t xml:space="preserve">Tudi pripravek </w:t>
      </w:r>
      <w:r w:rsidRPr="00487D86">
        <w:rPr>
          <w:rFonts w:cs="Arial"/>
          <w:b/>
          <w:snapToGrid w:val="0"/>
          <w:szCs w:val="20"/>
          <w:lang w:val="sl-SI"/>
        </w:rPr>
        <w:t xml:space="preserve">Decis 100 EC </w:t>
      </w:r>
      <w:r w:rsidRPr="00487D86">
        <w:rPr>
          <w:rFonts w:cs="Arial"/>
          <w:snapToGrid w:val="0"/>
          <w:szCs w:val="20"/>
          <w:lang w:val="sl-SI"/>
        </w:rPr>
        <w:t>spada v skupino</w:t>
      </w:r>
      <w:r w:rsidRPr="00DF1B5C">
        <w:rPr>
          <w:rFonts w:cs="Arial"/>
          <w:snapToGrid w:val="0"/>
          <w:szCs w:val="20"/>
          <w:lang w:val="sl-SI"/>
        </w:rPr>
        <w:t xml:space="preserve"> sintetičnih piretroidov in negativno vpliva na plenilske pršice iz družine Phytoseiidae – naravne sovražnike rdeče sadne pršice in pršic šiškaric (</w:t>
      </w:r>
      <w:r>
        <w:rPr>
          <w:rFonts w:cs="Arial"/>
          <w:snapToGrid w:val="0"/>
          <w:szCs w:val="20"/>
          <w:lang w:val="sl-SI"/>
        </w:rPr>
        <w:t xml:space="preserve">povzročiteljice </w:t>
      </w:r>
      <w:r w:rsidRPr="00DF1B5C">
        <w:rPr>
          <w:rFonts w:cs="Arial"/>
          <w:snapToGrid w:val="0"/>
          <w:szCs w:val="20"/>
          <w:lang w:val="sl-SI"/>
        </w:rPr>
        <w:t>akarinoze in erinoze). Zato lahko v škropljenih vinogradih pride do prerazmnožitve omenjenih škodljivcev.</w:t>
      </w:r>
    </w:p>
    <w:p w14:paraId="00EE2E5B" w14:textId="533D58D1" w:rsidR="003B6E1F" w:rsidRPr="00AE6115" w:rsidRDefault="00A7424B" w:rsidP="00FA27C9">
      <w:pPr>
        <w:jc w:val="both"/>
        <w:rPr>
          <w:rFonts w:cs="Arial"/>
          <w:snapToGrid w:val="0"/>
          <w:szCs w:val="20"/>
          <w:lang w:val="sl-SI"/>
        </w:rPr>
      </w:pPr>
      <w:r>
        <w:rPr>
          <w:rFonts w:cs="Arial"/>
          <w:snapToGrid w:val="0"/>
          <w:szCs w:val="20"/>
          <w:lang w:val="sl-SI"/>
        </w:rPr>
        <w:t>Za dobro delovanje je potreben ustrezen pH in sicer pod 6,5.</w:t>
      </w:r>
      <w:r w:rsidR="003B6E1F" w:rsidRPr="00AE6115">
        <w:rPr>
          <w:rFonts w:cs="Arial"/>
          <w:snapToGrid w:val="0"/>
          <w:szCs w:val="20"/>
          <w:lang w:val="sl-SI"/>
        </w:rPr>
        <w:t xml:space="preserve"> </w:t>
      </w:r>
    </w:p>
    <w:p w14:paraId="10A1E925" w14:textId="75B83790" w:rsidR="005E216D" w:rsidRPr="00AE6115" w:rsidRDefault="005E216D">
      <w:pPr>
        <w:spacing w:line="240" w:lineRule="auto"/>
        <w:rPr>
          <w:bCs/>
          <w:i/>
          <w:szCs w:val="26"/>
          <w:lang w:val="sl-SI"/>
        </w:rPr>
      </w:pPr>
    </w:p>
    <w:p w14:paraId="3F1030BB" w14:textId="0BA694AA" w:rsidR="003B6E1F" w:rsidRPr="00AE6115" w:rsidRDefault="003B6E1F" w:rsidP="00ED584C">
      <w:pPr>
        <w:pStyle w:val="Naslov3"/>
      </w:pPr>
      <w:bookmarkStart w:id="103" w:name="_Toc154132952"/>
      <w:bookmarkStart w:id="104" w:name="_Toc195107313"/>
      <w:r w:rsidRPr="00AE6115">
        <w:t>Mavrik 240 EW</w:t>
      </w:r>
      <w:bookmarkEnd w:id="103"/>
      <w:bookmarkEnd w:id="104"/>
    </w:p>
    <w:p w14:paraId="6B2A4DF9" w14:textId="77777777" w:rsidR="003B6E1F" w:rsidRPr="00AE6115" w:rsidRDefault="003B6E1F" w:rsidP="00AF177E">
      <w:pPr>
        <w:widowControl w:val="0"/>
        <w:spacing w:line="240" w:lineRule="atLeast"/>
        <w:jc w:val="both"/>
        <w:rPr>
          <w:rFonts w:cs="Arial"/>
          <w:snapToGrid w:val="0"/>
          <w:szCs w:val="20"/>
          <w:lang w:val="sl-SI"/>
        </w:rPr>
      </w:pPr>
    </w:p>
    <w:p w14:paraId="162837FF" w14:textId="146B6180" w:rsidR="00A7424B" w:rsidRDefault="00A7424B" w:rsidP="00A7424B">
      <w:pPr>
        <w:widowControl w:val="0"/>
        <w:spacing w:line="240" w:lineRule="atLeast"/>
        <w:jc w:val="both"/>
        <w:rPr>
          <w:rFonts w:cs="Arial"/>
          <w:snapToGrid w:val="0"/>
          <w:szCs w:val="20"/>
          <w:lang w:val="sl-SI"/>
        </w:rPr>
      </w:pPr>
      <w:r>
        <w:rPr>
          <w:rFonts w:cs="Arial"/>
          <w:snapToGrid w:val="0"/>
          <w:szCs w:val="20"/>
          <w:lang w:val="sl-SI"/>
        </w:rPr>
        <w:t xml:space="preserve">Mavrik 240 EW je kontaktni insekticid. Uporablja se za zatiranje ameriškega škržatka na trti za pridelavo vinskega in namiznega grozdja vključno z matičnimi vinogradi ter v matičnjakih in trsnicah v odmerku 0,2 </w:t>
      </w:r>
      <w:r w:rsidR="005520DF">
        <w:rPr>
          <w:rFonts w:cs="Arial"/>
          <w:snapToGrid w:val="0"/>
          <w:szCs w:val="20"/>
          <w:lang w:val="sl-SI"/>
        </w:rPr>
        <w:t>L/ha</w:t>
      </w:r>
      <w:r>
        <w:rPr>
          <w:rFonts w:cs="Arial"/>
          <w:snapToGrid w:val="0"/>
          <w:szCs w:val="20"/>
          <w:lang w:val="sl-SI"/>
        </w:rPr>
        <w:t xml:space="preserve"> pri porabi vode od 500 do 1000 </w:t>
      </w:r>
      <w:r w:rsidR="005520DF">
        <w:rPr>
          <w:rFonts w:cs="Arial"/>
          <w:snapToGrid w:val="0"/>
          <w:szCs w:val="20"/>
          <w:lang w:val="sl-SI"/>
        </w:rPr>
        <w:t>L/ha</w:t>
      </w:r>
      <w:r>
        <w:rPr>
          <w:rFonts w:cs="Arial"/>
          <w:snapToGrid w:val="0"/>
          <w:szCs w:val="20"/>
          <w:lang w:val="sl-SI"/>
        </w:rPr>
        <w:t xml:space="preserve">. Na istem zemljišču se lahko uporabi </w:t>
      </w:r>
      <w:r w:rsidRPr="007B79BA">
        <w:rPr>
          <w:rFonts w:cs="Arial"/>
          <w:b/>
          <w:bCs/>
          <w:snapToGrid w:val="0"/>
          <w:szCs w:val="20"/>
          <w:lang w:val="sl-SI"/>
        </w:rPr>
        <w:t>največ dvakrat v eni rastni sezoni</w:t>
      </w:r>
      <w:r>
        <w:rPr>
          <w:rFonts w:cs="Arial"/>
          <w:snapToGrid w:val="0"/>
          <w:szCs w:val="20"/>
          <w:lang w:val="sl-SI"/>
        </w:rPr>
        <w:t xml:space="preserve"> z najmanj 14 dnevnim intervalom. Tretiranje se sme opraviti od razvojne faze jasno vidnih socvetij do faze mehčanja jagod (BBCH 53 do 85). Tretiranje proti ameriškemu škržatku se lahko izvede samo na podlagi napovedi javne službe zdravstvenega varstva rastlin. Poraba vode ne sme biti manjša od 500 l. </w:t>
      </w:r>
    </w:p>
    <w:p w14:paraId="1FF8F393" w14:textId="77777777" w:rsidR="00A7424B" w:rsidRDefault="00A7424B" w:rsidP="00A7424B">
      <w:pPr>
        <w:widowControl w:val="0"/>
        <w:spacing w:line="240" w:lineRule="atLeast"/>
        <w:jc w:val="both"/>
        <w:rPr>
          <w:rFonts w:cs="Arial"/>
          <w:snapToGrid w:val="0"/>
          <w:szCs w:val="20"/>
          <w:lang w:val="sl-SI"/>
        </w:rPr>
      </w:pPr>
    </w:p>
    <w:p w14:paraId="2CA52240" w14:textId="77777777" w:rsidR="00A7424B" w:rsidRPr="007B79BA" w:rsidRDefault="00A7424B" w:rsidP="00A7424B">
      <w:pPr>
        <w:widowControl w:val="0"/>
        <w:spacing w:line="240" w:lineRule="atLeast"/>
        <w:jc w:val="both"/>
        <w:rPr>
          <w:rFonts w:cs="Arial"/>
          <w:b/>
          <w:bCs/>
          <w:snapToGrid w:val="0"/>
          <w:szCs w:val="20"/>
          <w:lang w:val="sl-SI"/>
        </w:rPr>
      </w:pPr>
      <w:r>
        <w:rPr>
          <w:rFonts w:cs="Arial"/>
          <w:snapToGrid w:val="0"/>
          <w:szCs w:val="20"/>
          <w:lang w:val="sl-SI"/>
        </w:rPr>
        <w:t xml:space="preserve">Zaradi zaščite vodnih organizmov je treba pri tretiranju trte upoštevati netretiran varnostni pas </w:t>
      </w:r>
      <w:r w:rsidRPr="007B79BA">
        <w:rPr>
          <w:rFonts w:cs="Arial"/>
          <w:b/>
          <w:bCs/>
          <w:snapToGrid w:val="0"/>
          <w:szCs w:val="20"/>
          <w:lang w:val="sl-SI"/>
        </w:rPr>
        <w:t>50 m</w:t>
      </w:r>
      <w:r w:rsidRPr="00740AAF">
        <w:rPr>
          <w:rFonts w:cs="Arial"/>
          <w:snapToGrid w:val="0"/>
          <w:szCs w:val="20"/>
          <w:lang w:val="sl-SI"/>
        </w:rPr>
        <w:t xml:space="preserve"> tlorisne širine od meje brega voda 1. in 2. reda.</w:t>
      </w:r>
      <w:r>
        <w:rPr>
          <w:rFonts w:cs="Arial"/>
          <w:snapToGrid w:val="0"/>
          <w:szCs w:val="20"/>
          <w:lang w:val="sl-SI"/>
        </w:rPr>
        <w:t xml:space="preserve"> Pri tretiranju je treba preprečiti onesnaženje vodotokov, vodnjakov, jezer in izvirov tako, da se upošteva predpise s področja varovanja voda. </w:t>
      </w:r>
      <w:r w:rsidRPr="007B79BA">
        <w:rPr>
          <w:rFonts w:cs="Arial"/>
          <w:b/>
          <w:bCs/>
          <w:snapToGrid w:val="0"/>
          <w:szCs w:val="20"/>
          <w:lang w:val="sl-SI"/>
        </w:rPr>
        <w:lastRenderedPageBreak/>
        <w:t xml:space="preserve">Zaradi varovanja čebel se sredstvo lahko uporabi le, če niso prisotne čebele na gojenih rastlinah ali podrasti. </w:t>
      </w:r>
    </w:p>
    <w:p w14:paraId="561FAE8A" w14:textId="77777777" w:rsidR="00A7424B" w:rsidRDefault="00A7424B" w:rsidP="00A7424B">
      <w:pPr>
        <w:widowControl w:val="0"/>
        <w:spacing w:line="240" w:lineRule="atLeast"/>
        <w:jc w:val="both"/>
        <w:rPr>
          <w:rFonts w:cs="Arial"/>
          <w:snapToGrid w:val="0"/>
          <w:szCs w:val="20"/>
          <w:lang w:val="sl-SI"/>
        </w:rPr>
      </w:pPr>
    </w:p>
    <w:p w14:paraId="1877D44E" w14:textId="77777777" w:rsidR="00A7424B" w:rsidRDefault="00A7424B" w:rsidP="00A7424B">
      <w:pPr>
        <w:widowControl w:val="0"/>
        <w:spacing w:line="240" w:lineRule="atLeast"/>
        <w:jc w:val="both"/>
        <w:rPr>
          <w:rFonts w:cs="Arial"/>
          <w:snapToGrid w:val="0"/>
          <w:szCs w:val="20"/>
          <w:lang w:val="sl-SI"/>
        </w:rPr>
      </w:pPr>
      <w:r w:rsidRPr="00943D2F">
        <w:rPr>
          <w:rFonts w:cs="Arial"/>
          <w:snapToGrid w:val="0"/>
          <w:szCs w:val="20"/>
          <w:lang w:val="sl-SI"/>
        </w:rPr>
        <w:t>Tudi pripravek Mavrik 240 EW spada v skupino sintetičnih piretroidov in negativno vpliva na plenilske pršice iz družine Phytoseiidae – naravne sovražnike rdeče sadne pršice in pršic šiškaric (</w:t>
      </w:r>
      <w:r>
        <w:rPr>
          <w:rFonts w:cs="Arial"/>
          <w:snapToGrid w:val="0"/>
          <w:szCs w:val="20"/>
          <w:lang w:val="sl-SI"/>
        </w:rPr>
        <w:t xml:space="preserve">povzročiteljice </w:t>
      </w:r>
      <w:r w:rsidRPr="00943D2F">
        <w:rPr>
          <w:rFonts w:cs="Arial"/>
          <w:snapToGrid w:val="0"/>
          <w:szCs w:val="20"/>
          <w:lang w:val="sl-SI"/>
        </w:rPr>
        <w:t>akarinoze in erinoze). Zato lahko v škropljenih vinogradih pride do prerazmnožitve omenjenih škodljivcev.</w:t>
      </w:r>
    </w:p>
    <w:p w14:paraId="40F35D9D" w14:textId="77777777" w:rsidR="003B6E1F" w:rsidRPr="00AE6115" w:rsidRDefault="003B6E1F" w:rsidP="00AF177E">
      <w:pPr>
        <w:jc w:val="both"/>
        <w:rPr>
          <w:rFonts w:cs="Arial"/>
          <w:lang w:val="sl-SI"/>
        </w:rPr>
      </w:pPr>
      <w:bookmarkStart w:id="105" w:name="_Toc421622636"/>
    </w:p>
    <w:p w14:paraId="535B224E" w14:textId="46917EC8" w:rsidR="003B6E1F" w:rsidRPr="00AE6115" w:rsidRDefault="003B6E1F" w:rsidP="00ED584C">
      <w:pPr>
        <w:pStyle w:val="Naslov3"/>
      </w:pPr>
      <w:bookmarkStart w:id="106" w:name="_Toc421622637"/>
      <w:bookmarkStart w:id="107" w:name="_Toc154132953"/>
      <w:bookmarkStart w:id="108" w:name="_Toc195107314"/>
      <w:bookmarkEnd w:id="105"/>
      <w:r w:rsidRPr="00AE6115">
        <w:t>Pripravki na osnovi piretrina</w:t>
      </w:r>
      <w:bookmarkEnd w:id="106"/>
      <w:bookmarkEnd w:id="107"/>
      <w:bookmarkEnd w:id="108"/>
      <w:r w:rsidRPr="00AE6115">
        <w:t xml:space="preserve"> </w:t>
      </w:r>
    </w:p>
    <w:p w14:paraId="6A3FF51B" w14:textId="77777777" w:rsidR="003B6E1F" w:rsidRPr="00AE6115" w:rsidRDefault="003B6E1F" w:rsidP="00AF177E">
      <w:pPr>
        <w:pStyle w:val="Default"/>
        <w:jc w:val="both"/>
        <w:rPr>
          <w:rFonts w:ascii="Arial" w:hAnsi="Arial" w:cs="Arial"/>
          <w:b/>
          <w:snapToGrid w:val="0"/>
          <w:sz w:val="20"/>
          <w:szCs w:val="20"/>
        </w:rPr>
      </w:pPr>
    </w:p>
    <w:p w14:paraId="65476DF8" w14:textId="77777777" w:rsidR="00A7424B" w:rsidRPr="007B79BA" w:rsidRDefault="00A7424B" w:rsidP="00A7424B">
      <w:pPr>
        <w:jc w:val="both"/>
        <w:rPr>
          <w:rFonts w:cs="Arial"/>
          <w:snapToGrid w:val="0"/>
          <w:szCs w:val="20"/>
          <w:lang w:val="sl-SI"/>
        </w:rPr>
      </w:pPr>
      <w:bookmarkStart w:id="109" w:name="_Hlk166222876"/>
      <w:r w:rsidRPr="007B79BA">
        <w:rPr>
          <w:rFonts w:cs="Arial"/>
          <w:snapToGrid w:val="0"/>
          <w:szCs w:val="20"/>
          <w:lang w:val="sl-SI"/>
        </w:rPr>
        <w:t xml:space="preserve">Na osnovi aktivne snovi piretrin, ki ima kontakten način delovanja, je pri nas za zatiranje ameriškega škržatka dovoljena uporaba pripravkov </w:t>
      </w:r>
      <w:r w:rsidRPr="007B79BA">
        <w:rPr>
          <w:rFonts w:cs="Arial"/>
          <w:b/>
          <w:bCs/>
          <w:snapToGrid w:val="0"/>
          <w:szCs w:val="20"/>
          <w:lang w:val="sl-SI"/>
        </w:rPr>
        <w:t>Asset five</w:t>
      </w:r>
      <w:r w:rsidRPr="007B79BA">
        <w:rPr>
          <w:rFonts w:cs="Arial"/>
          <w:snapToGrid w:val="0"/>
          <w:szCs w:val="20"/>
          <w:lang w:val="sl-SI"/>
        </w:rPr>
        <w:t xml:space="preserve">, </w:t>
      </w:r>
      <w:r w:rsidRPr="007B79BA">
        <w:rPr>
          <w:rFonts w:cs="Arial"/>
          <w:b/>
          <w:snapToGrid w:val="0"/>
          <w:szCs w:val="20"/>
          <w:lang w:val="sl-SI"/>
        </w:rPr>
        <w:t>Biotip floral in Flora verde</w:t>
      </w:r>
      <w:r w:rsidRPr="007B79BA">
        <w:rPr>
          <w:rFonts w:cs="Arial"/>
          <w:snapToGrid w:val="0"/>
          <w:szCs w:val="20"/>
          <w:lang w:val="sl-SI"/>
        </w:rPr>
        <w:t xml:space="preserve">. Na podlagi preverjanja pristojnih služb na MKGP uporaba piperonil butoksida, v ekološki pridelavi ni sporna, zato se pripravki, ki vsebujejo piperonil butoksid lahko uporabljajo v ekoloških vinogradih. </w:t>
      </w:r>
    </w:p>
    <w:p w14:paraId="0052B0DF" w14:textId="77777777" w:rsidR="00A7424B" w:rsidRPr="007B79BA" w:rsidRDefault="00A7424B" w:rsidP="00A7424B">
      <w:pPr>
        <w:pStyle w:val="Default"/>
        <w:jc w:val="both"/>
        <w:rPr>
          <w:rFonts w:ascii="Arial" w:hAnsi="Arial" w:cs="Arial"/>
          <w:snapToGrid w:val="0"/>
          <w:sz w:val="20"/>
          <w:szCs w:val="20"/>
        </w:rPr>
      </w:pPr>
    </w:p>
    <w:p w14:paraId="7F580318" w14:textId="0B742ED2" w:rsidR="00A7424B" w:rsidRPr="007B79BA" w:rsidRDefault="00A7424B" w:rsidP="00A7424B">
      <w:pPr>
        <w:pStyle w:val="Default"/>
        <w:jc w:val="both"/>
        <w:rPr>
          <w:rFonts w:ascii="Arial" w:hAnsi="Arial" w:cs="Arial"/>
          <w:snapToGrid w:val="0"/>
          <w:sz w:val="20"/>
          <w:szCs w:val="20"/>
        </w:rPr>
      </w:pPr>
      <w:r w:rsidRPr="007B79BA">
        <w:rPr>
          <w:rFonts w:ascii="Arial" w:hAnsi="Arial" w:cs="Arial"/>
          <w:snapToGrid w:val="0"/>
          <w:sz w:val="20"/>
          <w:szCs w:val="20"/>
        </w:rPr>
        <w:t xml:space="preserve">Pripravek Asset five uporabimo na trti za pridelavo vinskega in namiznega grozdja v odmerku 0,96 </w:t>
      </w:r>
      <w:r w:rsidR="005520DF">
        <w:rPr>
          <w:rFonts w:ascii="Arial" w:hAnsi="Arial" w:cs="Arial"/>
          <w:snapToGrid w:val="0"/>
          <w:sz w:val="20"/>
          <w:szCs w:val="20"/>
        </w:rPr>
        <w:t>L/ha</w:t>
      </w:r>
      <w:r w:rsidRPr="007B79BA">
        <w:rPr>
          <w:rFonts w:ascii="Arial" w:hAnsi="Arial" w:cs="Arial"/>
          <w:snapToGrid w:val="0"/>
          <w:sz w:val="20"/>
          <w:szCs w:val="20"/>
        </w:rPr>
        <w:t>, pripravka</w:t>
      </w:r>
      <w:r w:rsidRPr="007B79BA">
        <w:rPr>
          <w:rFonts w:ascii="Arial" w:hAnsi="Arial" w:cs="Arial"/>
          <w:b/>
          <w:snapToGrid w:val="0"/>
          <w:sz w:val="20"/>
          <w:szCs w:val="20"/>
        </w:rPr>
        <w:t xml:space="preserve"> </w:t>
      </w:r>
      <w:r w:rsidRPr="007B79BA">
        <w:rPr>
          <w:rFonts w:ascii="Arial" w:hAnsi="Arial" w:cs="Arial"/>
          <w:snapToGrid w:val="0"/>
          <w:sz w:val="20"/>
          <w:szCs w:val="20"/>
        </w:rPr>
        <w:t xml:space="preserve">Flora verde in Biotip floral pa v 0,16% koncentraciji oziroma v odmerku 1,6 </w:t>
      </w:r>
      <w:r w:rsidR="005520DF">
        <w:rPr>
          <w:rFonts w:ascii="Arial" w:hAnsi="Arial" w:cs="Arial"/>
          <w:snapToGrid w:val="0"/>
          <w:sz w:val="20"/>
          <w:szCs w:val="20"/>
        </w:rPr>
        <w:t>L/ha</w:t>
      </w:r>
      <w:r w:rsidRPr="007B79BA">
        <w:rPr>
          <w:rFonts w:ascii="Arial" w:hAnsi="Arial" w:cs="Arial"/>
          <w:snapToGrid w:val="0"/>
          <w:sz w:val="20"/>
          <w:szCs w:val="20"/>
        </w:rPr>
        <w:t xml:space="preserve">. Učinek je boljši z dodatkom ogrščičnega olja v koncentraciji 0,5 %. Rastline temeljito omočimo, tudi na spodnji strani listov. Priporoča se uporabo v večernih urah in pri nižjih temperaturah zraka. Sredstva se ne sme uporabljati v vročini in na neposredni sončni svetlobi. </w:t>
      </w:r>
      <w:r w:rsidRPr="007B79BA">
        <w:rPr>
          <w:rFonts w:ascii="Arial" w:hAnsi="Arial" w:cs="Arial"/>
          <w:b/>
          <w:snapToGrid w:val="0"/>
          <w:sz w:val="20"/>
          <w:szCs w:val="20"/>
        </w:rPr>
        <w:t>Sredstva so nevarna za čebele!</w:t>
      </w:r>
      <w:r w:rsidRPr="007B79BA">
        <w:rPr>
          <w:rFonts w:ascii="Arial" w:hAnsi="Arial" w:cs="Arial"/>
          <w:snapToGrid w:val="0"/>
          <w:sz w:val="20"/>
          <w:szCs w:val="20"/>
        </w:rPr>
        <w:t xml:space="preserve"> Mešanje z drugimi fitofarmacevtskimi sredstvi se ne priporoča.</w:t>
      </w:r>
    </w:p>
    <w:p w14:paraId="6E7BB6BD" w14:textId="77777777" w:rsidR="00A7424B" w:rsidRPr="007B79BA" w:rsidRDefault="00A7424B" w:rsidP="00A7424B">
      <w:pPr>
        <w:jc w:val="both"/>
        <w:rPr>
          <w:rFonts w:cs="Arial"/>
          <w:snapToGrid w:val="0"/>
          <w:szCs w:val="20"/>
          <w:lang w:val="sl-SI"/>
        </w:rPr>
      </w:pPr>
    </w:p>
    <w:p w14:paraId="1B1E6507" w14:textId="77777777" w:rsidR="00A7424B" w:rsidRPr="007B79BA" w:rsidRDefault="00A7424B" w:rsidP="00A7424B">
      <w:pPr>
        <w:jc w:val="both"/>
        <w:rPr>
          <w:rFonts w:cs="Arial"/>
          <w:snapToGrid w:val="0"/>
          <w:szCs w:val="20"/>
          <w:lang w:val="sl-SI"/>
        </w:rPr>
      </w:pPr>
      <w:r w:rsidRPr="007B79BA">
        <w:rPr>
          <w:rFonts w:cs="Arial"/>
          <w:snapToGrid w:val="0"/>
          <w:szCs w:val="20"/>
          <w:lang w:val="sl-SI"/>
        </w:rPr>
        <w:t xml:space="preserve">Vsa tri sredstva so primerna za zmanjševanje populacij ameriškega škržatka. V primeru močnejšega napada ali ugotovljene navzočnosti škodljivca tretiranje ponovimo po 7 dneh. Vsi trije pripravki so registrirani tudi za zmanjševanje številčnosti križastega in pasastega grozdnega sukača. S sredstvi Biotip floral in Flora verde se ne sme tretirati v območju 15 m tlorisne širine od meje brega voda 1. in 5 m od meje brega voda 2. reda. S sredstvom Asset five se ne sme tretirati v območju </w:t>
      </w:r>
      <w:r w:rsidRPr="007B79BA">
        <w:rPr>
          <w:lang w:val="sl-SI"/>
        </w:rPr>
        <w:t>15 m tlorisne širine od meje brega voda 1. reda in 10 m tlorisne širine od meje brega 2. reda.</w:t>
      </w:r>
    </w:p>
    <w:p w14:paraId="78167476" w14:textId="77777777" w:rsidR="00A7424B" w:rsidRPr="008639A4" w:rsidRDefault="00A7424B" w:rsidP="00A7424B">
      <w:pPr>
        <w:jc w:val="both"/>
        <w:rPr>
          <w:rFonts w:cs="Arial"/>
          <w:snapToGrid w:val="0"/>
          <w:szCs w:val="20"/>
          <w:lang w:val="sl-SI"/>
        </w:rPr>
      </w:pPr>
    </w:p>
    <w:p w14:paraId="107ED88B" w14:textId="77777777" w:rsidR="00A7424B" w:rsidRDefault="00A7424B" w:rsidP="00A7424B">
      <w:pPr>
        <w:jc w:val="both"/>
        <w:rPr>
          <w:rFonts w:cs="Arial"/>
          <w:snapToGrid w:val="0"/>
          <w:szCs w:val="20"/>
          <w:lang w:val="sl-SI"/>
        </w:rPr>
      </w:pPr>
      <w:r w:rsidRPr="008639A4">
        <w:rPr>
          <w:rFonts w:cs="Arial"/>
          <w:snapToGrid w:val="0"/>
          <w:szCs w:val="20"/>
          <w:lang w:val="sl-SI"/>
        </w:rPr>
        <w:t>S pripravki na podlagi piretrina lahko opravimo skupno največ 3 tretiranja v rastni dobi.</w:t>
      </w:r>
    </w:p>
    <w:p w14:paraId="6D4601C5" w14:textId="77777777" w:rsidR="00A7424B" w:rsidRPr="005D73B9" w:rsidRDefault="00A7424B" w:rsidP="00A7424B">
      <w:pPr>
        <w:jc w:val="both"/>
        <w:rPr>
          <w:rFonts w:cs="Arial"/>
          <w:lang w:val="sl-SI"/>
        </w:rPr>
      </w:pPr>
    </w:p>
    <w:p w14:paraId="1B84FA18" w14:textId="31BEC207" w:rsidR="003B6E1F" w:rsidRPr="00AE6115" w:rsidRDefault="00A7424B" w:rsidP="00A7424B">
      <w:pPr>
        <w:widowControl w:val="0"/>
        <w:spacing w:line="240" w:lineRule="atLeast"/>
        <w:jc w:val="both"/>
        <w:rPr>
          <w:rFonts w:cs="Arial"/>
          <w:snapToGrid w:val="0"/>
          <w:szCs w:val="20"/>
          <w:lang w:val="sl-SI"/>
        </w:rPr>
      </w:pPr>
      <w:r w:rsidRPr="005D73B9">
        <w:rPr>
          <w:rFonts w:cs="Arial"/>
          <w:snapToGrid w:val="0"/>
          <w:szCs w:val="20"/>
          <w:lang w:val="sl-SI"/>
        </w:rPr>
        <w:t>Za dobro delovanje je potreben ustrezen pH in sicer pod 6,5.</w:t>
      </w:r>
      <w:r w:rsidR="003B6E1F" w:rsidRPr="00AE6115">
        <w:rPr>
          <w:rFonts w:cs="Arial"/>
          <w:snapToGrid w:val="0"/>
          <w:szCs w:val="20"/>
          <w:lang w:val="sl-SI"/>
        </w:rPr>
        <w:t xml:space="preserve"> </w:t>
      </w:r>
    </w:p>
    <w:bookmarkEnd w:id="109"/>
    <w:p w14:paraId="577B2BAE" w14:textId="77777777" w:rsidR="003B6E1F" w:rsidRPr="00AE6115" w:rsidRDefault="003B6E1F" w:rsidP="00AF177E">
      <w:pPr>
        <w:jc w:val="both"/>
        <w:rPr>
          <w:rFonts w:cs="Arial"/>
          <w:snapToGrid w:val="0"/>
          <w:color w:val="000000"/>
          <w:lang w:val="pl-PL"/>
        </w:rPr>
      </w:pPr>
    </w:p>
    <w:p w14:paraId="2B479E8F" w14:textId="77777777" w:rsidR="00897469" w:rsidRPr="00AE6115" w:rsidRDefault="00897469" w:rsidP="00AF177E">
      <w:pPr>
        <w:jc w:val="both"/>
        <w:rPr>
          <w:rFonts w:cs="Arial"/>
          <w:snapToGrid w:val="0"/>
          <w:color w:val="000000"/>
          <w:lang w:val="pl-PL"/>
        </w:rPr>
      </w:pPr>
    </w:p>
    <w:p w14:paraId="759AA073" w14:textId="77777777" w:rsidR="00897469" w:rsidRPr="00AE6115" w:rsidRDefault="00897469" w:rsidP="00AF177E">
      <w:pPr>
        <w:jc w:val="both"/>
        <w:rPr>
          <w:rFonts w:cs="Arial"/>
          <w:snapToGrid w:val="0"/>
          <w:color w:val="000000"/>
          <w:lang w:val="pl-PL"/>
        </w:rPr>
      </w:pPr>
    </w:p>
    <w:p w14:paraId="480A4713" w14:textId="77777777" w:rsidR="00897469" w:rsidRPr="00AE6115" w:rsidRDefault="00897469" w:rsidP="00AF177E">
      <w:pPr>
        <w:jc w:val="both"/>
        <w:rPr>
          <w:rFonts w:cs="Arial"/>
          <w:snapToGrid w:val="0"/>
          <w:color w:val="000000"/>
          <w:lang w:val="pl-PL"/>
        </w:rPr>
      </w:pPr>
    </w:p>
    <w:p w14:paraId="4D5581F0" w14:textId="77777777" w:rsidR="005A3F81" w:rsidRPr="00AE6115" w:rsidRDefault="005A3F81" w:rsidP="00AF177E">
      <w:pPr>
        <w:jc w:val="both"/>
        <w:rPr>
          <w:rFonts w:cs="Arial"/>
          <w:snapToGrid w:val="0"/>
          <w:color w:val="000000"/>
          <w:lang w:val="pl-PL"/>
        </w:rPr>
      </w:pPr>
    </w:p>
    <w:p w14:paraId="6466AC73" w14:textId="77777777" w:rsidR="0041558F" w:rsidRPr="00AE6115" w:rsidRDefault="0041558F" w:rsidP="00AF177E">
      <w:pPr>
        <w:jc w:val="both"/>
        <w:rPr>
          <w:rFonts w:cs="Arial"/>
          <w:lang w:val="pl-PL"/>
        </w:rPr>
      </w:pPr>
    </w:p>
    <w:p w14:paraId="16775815" w14:textId="77777777" w:rsidR="00ED584C" w:rsidRPr="00AE6115" w:rsidRDefault="00ED584C">
      <w:pPr>
        <w:spacing w:line="240" w:lineRule="auto"/>
        <w:rPr>
          <w:lang w:val="pl-PL"/>
        </w:rPr>
      </w:pPr>
      <w:bookmarkStart w:id="110" w:name="_Toc154132954"/>
      <w:bookmarkStart w:id="111" w:name="_Toc166146658"/>
      <w:r w:rsidRPr="00AE6115">
        <w:rPr>
          <w:lang w:val="pl-PL"/>
        </w:rPr>
        <w:br w:type="page"/>
      </w:r>
    </w:p>
    <w:p w14:paraId="51F2B6EE" w14:textId="048892B3" w:rsidR="00A952C7" w:rsidRPr="00AE6115" w:rsidRDefault="00347758" w:rsidP="00ED584C">
      <w:pPr>
        <w:pStyle w:val="Naslov1"/>
        <w:numPr>
          <w:ilvl w:val="0"/>
          <w:numId w:val="0"/>
        </w:numPr>
      </w:pPr>
      <w:bookmarkStart w:id="112" w:name="_Toc195107315"/>
      <w:r w:rsidRPr="00AE6115">
        <w:lastRenderedPageBreak/>
        <w:t>PRILOGA 1</w:t>
      </w:r>
      <w:r w:rsidR="00A952C7" w:rsidRPr="00AE6115">
        <w:t>:</w:t>
      </w:r>
      <w:r w:rsidR="00B9164B" w:rsidRPr="00AE6115">
        <w:t xml:space="preserve"> Seznami razmejenih območij (okužena območja in varovalni pas) </w:t>
      </w:r>
      <w:r w:rsidR="00FA27C9" w:rsidRPr="00AE6115">
        <w:t xml:space="preserve">za zadrževanje zlate trsne rumenice </w:t>
      </w:r>
      <w:r w:rsidR="00B9164B" w:rsidRPr="00AE6115">
        <w:t>v Sloveniji</w:t>
      </w:r>
      <w:bookmarkEnd w:id="112"/>
      <w:r w:rsidR="00B9164B" w:rsidRPr="00AE6115">
        <w:t xml:space="preserve"> </w:t>
      </w:r>
      <w:bookmarkEnd w:id="110"/>
      <w:bookmarkEnd w:id="111"/>
    </w:p>
    <w:p w14:paraId="5DA0E4C9" w14:textId="77777777" w:rsidR="00347758" w:rsidRPr="00AE6115" w:rsidRDefault="00347758" w:rsidP="00AF177E">
      <w:pPr>
        <w:jc w:val="both"/>
        <w:rPr>
          <w:rFonts w:cs="Arial"/>
          <w:lang w:val="sl-SI"/>
        </w:rPr>
      </w:pPr>
    </w:p>
    <w:p w14:paraId="49B37B5D" w14:textId="6A4EEDD8" w:rsidR="00612441" w:rsidRPr="00AE6115" w:rsidRDefault="00612441" w:rsidP="00612441">
      <w:pPr>
        <w:tabs>
          <w:tab w:val="left" w:pos="3402"/>
        </w:tabs>
        <w:jc w:val="both"/>
        <w:rPr>
          <w:rFonts w:cs="Arial"/>
          <w:lang w:val="sl-SI"/>
        </w:rPr>
      </w:pPr>
      <w:r w:rsidRPr="00AE6115">
        <w:rPr>
          <w:rFonts w:cs="Arial"/>
          <w:b/>
          <w:lang w:val="sl-SI"/>
        </w:rPr>
        <w:t xml:space="preserve">Seznam razmejenih območij zlate trsne rumenice </w:t>
      </w:r>
    </w:p>
    <w:p w14:paraId="05908DD5" w14:textId="77777777" w:rsidR="00612441" w:rsidRPr="00AE6115" w:rsidRDefault="00612441" w:rsidP="00612441">
      <w:pPr>
        <w:tabs>
          <w:tab w:val="left" w:pos="3402"/>
        </w:tabs>
        <w:ind w:left="360"/>
        <w:rPr>
          <w:rFonts w:cs="Arial"/>
          <w:lang w:val="sl-SI"/>
        </w:rPr>
      </w:pPr>
    </w:p>
    <w:p w14:paraId="159DDF33" w14:textId="77777777" w:rsidR="00612441" w:rsidRPr="00AE6115" w:rsidRDefault="00612441" w:rsidP="00612441">
      <w:pPr>
        <w:pStyle w:val="Odstavekseznama"/>
        <w:numPr>
          <w:ilvl w:val="0"/>
          <w:numId w:val="20"/>
        </w:numPr>
        <w:tabs>
          <w:tab w:val="left" w:pos="284"/>
        </w:tabs>
        <w:spacing w:line="260" w:lineRule="atLeast"/>
        <w:rPr>
          <w:rFonts w:cs="Arial"/>
          <w:b/>
        </w:rPr>
      </w:pPr>
      <w:r w:rsidRPr="00AE6115">
        <w:rPr>
          <w:rFonts w:cs="Arial"/>
          <w:b/>
        </w:rPr>
        <w:t>Razmejeno območje zlate trsne rumenice v zahodni Sloveniji</w:t>
      </w:r>
    </w:p>
    <w:p w14:paraId="6488718E" w14:textId="77777777" w:rsidR="00612441" w:rsidRPr="00AE6115" w:rsidRDefault="00612441" w:rsidP="00612441">
      <w:pPr>
        <w:tabs>
          <w:tab w:val="left" w:pos="284"/>
        </w:tabs>
        <w:rPr>
          <w:rFonts w:cs="Arial"/>
          <w:b/>
          <w:lang w:val="sl-SI"/>
        </w:rPr>
      </w:pPr>
    </w:p>
    <w:p w14:paraId="6179401B" w14:textId="77777777" w:rsidR="00612441" w:rsidRPr="00AE6115" w:rsidRDefault="00612441" w:rsidP="00612441">
      <w:pPr>
        <w:tabs>
          <w:tab w:val="left" w:pos="284"/>
        </w:tabs>
        <w:rPr>
          <w:rFonts w:cs="Arial"/>
          <w:lang w:val="sl-SI"/>
        </w:rPr>
      </w:pPr>
      <w:r w:rsidRPr="00AE6115">
        <w:rPr>
          <w:rFonts w:cs="Arial"/>
          <w:lang w:val="sl-SI"/>
        </w:rPr>
        <w:t>Okuženo območje</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okuženem območju na Primorskem. "/>
      </w:tblPr>
      <w:tblGrid>
        <w:gridCol w:w="1413"/>
        <w:gridCol w:w="7075"/>
      </w:tblGrid>
      <w:tr w:rsidR="00612441" w:rsidRPr="00AE6115" w14:paraId="54013B95" w14:textId="77777777" w:rsidTr="0093051C">
        <w:trPr>
          <w:tblHeader/>
        </w:trPr>
        <w:tc>
          <w:tcPr>
            <w:tcW w:w="1413" w:type="dxa"/>
            <w:tcBorders>
              <w:bottom w:val="single" w:sz="4" w:space="0" w:color="000000"/>
            </w:tcBorders>
            <w:shd w:val="clear" w:color="auto" w:fill="EDEDED" w:themeFill="accent3" w:themeFillTint="33"/>
          </w:tcPr>
          <w:p w14:paraId="039D3EC1" w14:textId="77777777" w:rsidR="00612441" w:rsidRPr="00AE6115" w:rsidRDefault="00612441" w:rsidP="00357D39">
            <w:pPr>
              <w:tabs>
                <w:tab w:val="left" w:pos="284"/>
              </w:tabs>
              <w:rPr>
                <w:rFonts w:cs="Arial"/>
                <w:lang w:val="sl-SI"/>
              </w:rPr>
            </w:pPr>
            <w:r w:rsidRPr="00AE6115">
              <w:rPr>
                <w:rFonts w:cs="Arial"/>
                <w:lang w:val="sl-SI"/>
              </w:rPr>
              <w:t>Območje</w:t>
            </w:r>
          </w:p>
        </w:tc>
        <w:tc>
          <w:tcPr>
            <w:tcW w:w="7075" w:type="dxa"/>
            <w:shd w:val="clear" w:color="auto" w:fill="EDEDED" w:themeFill="accent3" w:themeFillTint="33"/>
          </w:tcPr>
          <w:p w14:paraId="427D17A7" w14:textId="77777777" w:rsidR="00612441" w:rsidRPr="00AE6115" w:rsidRDefault="00612441" w:rsidP="00357D39">
            <w:pPr>
              <w:tabs>
                <w:tab w:val="left" w:pos="284"/>
              </w:tabs>
              <w:rPr>
                <w:rFonts w:cs="Arial"/>
                <w:lang w:val="sl-SI"/>
              </w:rPr>
            </w:pPr>
            <w:r w:rsidRPr="00AE6115">
              <w:rPr>
                <w:rFonts w:eastAsia="NSimSun" w:cs="Arial"/>
                <w:bCs/>
                <w:kern w:val="2"/>
                <w:szCs w:val="20"/>
                <w:lang w:val="sl-SI" w:eastAsia="zh-CN" w:bidi="hi-IN"/>
              </w:rPr>
              <w:t>Občine / katastrske občine</w:t>
            </w:r>
          </w:p>
        </w:tc>
      </w:tr>
      <w:tr w:rsidR="00612441" w:rsidRPr="00F12A9D" w14:paraId="18234558" w14:textId="77777777" w:rsidTr="00357D39">
        <w:trPr>
          <w:tblHeader/>
        </w:trPr>
        <w:tc>
          <w:tcPr>
            <w:tcW w:w="1413" w:type="dxa"/>
            <w:tcBorders>
              <w:bottom w:val="nil"/>
            </w:tcBorders>
          </w:tcPr>
          <w:p w14:paraId="4E579BC5" w14:textId="77777777" w:rsidR="00612441" w:rsidRPr="00AE6115" w:rsidRDefault="00612441" w:rsidP="00357D39">
            <w:pPr>
              <w:tabs>
                <w:tab w:val="left" w:pos="284"/>
              </w:tabs>
              <w:rPr>
                <w:rFonts w:cs="Arial"/>
                <w:lang w:val="sl-SI"/>
              </w:rPr>
            </w:pPr>
            <w:r w:rsidRPr="00AE6115">
              <w:rPr>
                <w:rFonts w:cs="Arial"/>
                <w:lang w:val="sl-SI"/>
              </w:rPr>
              <w:t>Primorska</w:t>
            </w:r>
          </w:p>
        </w:tc>
        <w:tc>
          <w:tcPr>
            <w:tcW w:w="7075" w:type="dxa"/>
          </w:tcPr>
          <w:p w14:paraId="11FFA9D7" w14:textId="77777777" w:rsidR="00612441" w:rsidRPr="00AE6115" w:rsidRDefault="00612441" w:rsidP="00357D39">
            <w:pPr>
              <w:suppressAutoHyphens/>
              <w:rPr>
                <w:rFonts w:cs="Arial"/>
                <w:szCs w:val="20"/>
                <w:lang w:val="sl-SI"/>
              </w:rPr>
            </w:pPr>
            <w:r w:rsidRPr="00AE6115">
              <w:rPr>
                <w:rFonts w:cs="Arial"/>
                <w:szCs w:val="20"/>
                <w:lang w:val="sl-SI"/>
              </w:rPr>
              <w:t>Občine: Ankaran, Koper, Izola in Piran</w:t>
            </w:r>
          </w:p>
        </w:tc>
      </w:tr>
      <w:tr w:rsidR="00612441" w:rsidRPr="00F12A9D" w14:paraId="5DEA3818" w14:textId="77777777" w:rsidTr="00357D39">
        <w:trPr>
          <w:trHeight w:val="588"/>
          <w:tblHeader/>
        </w:trPr>
        <w:tc>
          <w:tcPr>
            <w:tcW w:w="1413" w:type="dxa"/>
            <w:tcBorders>
              <w:top w:val="nil"/>
            </w:tcBorders>
          </w:tcPr>
          <w:p w14:paraId="1C280934" w14:textId="77777777" w:rsidR="00612441" w:rsidRPr="00AE6115" w:rsidRDefault="00612441" w:rsidP="00357D39">
            <w:pPr>
              <w:tabs>
                <w:tab w:val="left" w:pos="284"/>
              </w:tabs>
              <w:rPr>
                <w:rFonts w:cs="Arial"/>
                <w:lang w:val="sl-SI"/>
              </w:rPr>
            </w:pPr>
          </w:p>
        </w:tc>
        <w:tc>
          <w:tcPr>
            <w:tcW w:w="7075" w:type="dxa"/>
          </w:tcPr>
          <w:p w14:paraId="46F5C743" w14:textId="77777777" w:rsidR="00612441" w:rsidRPr="00AE6115" w:rsidRDefault="00612441" w:rsidP="00357D39">
            <w:pPr>
              <w:suppressAutoHyphens/>
              <w:rPr>
                <w:rFonts w:cs="Arial"/>
                <w:szCs w:val="20"/>
                <w:lang w:val="sl-SI"/>
              </w:rPr>
            </w:pPr>
            <w:r w:rsidRPr="00AE6115">
              <w:rPr>
                <w:rFonts w:cs="Arial"/>
                <w:szCs w:val="20"/>
                <w:lang w:val="sl-SI"/>
              </w:rPr>
              <w:t>Občine: Sežana, Komen (razen katastrske občine Brestovica – ID 2408) in Renče-Vogrsko</w:t>
            </w:r>
          </w:p>
        </w:tc>
      </w:tr>
    </w:tbl>
    <w:p w14:paraId="7D76D9FD" w14:textId="77777777" w:rsidR="00612441" w:rsidRPr="00AE6115" w:rsidRDefault="00612441" w:rsidP="00612441">
      <w:pPr>
        <w:tabs>
          <w:tab w:val="left" w:pos="284"/>
        </w:tabs>
        <w:rPr>
          <w:rFonts w:cs="Arial"/>
          <w:lang w:val="sl-SI"/>
        </w:rPr>
      </w:pPr>
    </w:p>
    <w:p w14:paraId="2BFEA008" w14:textId="77777777" w:rsidR="00612441" w:rsidRPr="00AE6115" w:rsidRDefault="00612441" w:rsidP="00612441">
      <w:pPr>
        <w:tabs>
          <w:tab w:val="left" w:pos="284"/>
        </w:tabs>
        <w:rPr>
          <w:rFonts w:cs="Arial"/>
          <w:lang w:val="sl-SI"/>
        </w:rPr>
      </w:pPr>
      <w:r w:rsidRPr="00AE6115">
        <w:rPr>
          <w:rFonts w:cs="Arial"/>
          <w:lang w:val="sl-SI"/>
        </w:rPr>
        <w:t>Varovalni pas</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varovalnem pasu na Primorskem. "/>
      </w:tblPr>
      <w:tblGrid>
        <w:gridCol w:w="1413"/>
        <w:gridCol w:w="7075"/>
      </w:tblGrid>
      <w:tr w:rsidR="00612441" w:rsidRPr="00AE6115" w14:paraId="38EE1853" w14:textId="77777777" w:rsidTr="0093051C">
        <w:trPr>
          <w:tblHeader/>
        </w:trPr>
        <w:tc>
          <w:tcPr>
            <w:tcW w:w="1413" w:type="dxa"/>
            <w:shd w:val="clear" w:color="auto" w:fill="EDEDED" w:themeFill="accent3" w:themeFillTint="33"/>
          </w:tcPr>
          <w:p w14:paraId="624E125E" w14:textId="77777777" w:rsidR="00612441" w:rsidRPr="00AE6115" w:rsidRDefault="00612441" w:rsidP="00357D39">
            <w:pPr>
              <w:tabs>
                <w:tab w:val="left" w:pos="284"/>
              </w:tabs>
              <w:rPr>
                <w:rFonts w:cs="Arial"/>
                <w:lang w:val="sl-SI"/>
              </w:rPr>
            </w:pPr>
            <w:r w:rsidRPr="00AE6115">
              <w:rPr>
                <w:rFonts w:cs="Arial"/>
                <w:lang w:val="sl-SI"/>
              </w:rPr>
              <w:t>Območje</w:t>
            </w:r>
          </w:p>
        </w:tc>
        <w:tc>
          <w:tcPr>
            <w:tcW w:w="7075" w:type="dxa"/>
            <w:shd w:val="clear" w:color="auto" w:fill="EDEDED" w:themeFill="accent3" w:themeFillTint="33"/>
          </w:tcPr>
          <w:p w14:paraId="68239A94" w14:textId="77777777" w:rsidR="00612441" w:rsidRPr="00AE6115" w:rsidRDefault="00612441" w:rsidP="00357D39">
            <w:pPr>
              <w:tabs>
                <w:tab w:val="left" w:pos="284"/>
              </w:tabs>
              <w:rPr>
                <w:rFonts w:cs="Arial"/>
                <w:lang w:val="sl-SI"/>
              </w:rPr>
            </w:pPr>
            <w:r w:rsidRPr="00AE6115">
              <w:rPr>
                <w:rFonts w:eastAsia="NSimSun" w:cs="Arial"/>
                <w:bCs/>
                <w:kern w:val="2"/>
                <w:szCs w:val="20"/>
                <w:lang w:val="sl-SI" w:eastAsia="zh-CN" w:bidi="hi-IN"/>
              </w:rPr>
              <w:t>Občine / katastrske občine</w:t>
            </w:r>
          </w:p>
        </w:tc>
      </w:tr>
      <w:tr w:rsidR="00612441" w:rsidRPr="00F12A9D" w14:paraId="24CDA6C4" w14:textId="77777777" w:rsidTr="00357D39">
        <w:trPr>
          <w:tblHeader/>
        </w:trPr>
        <w:tc>
          <w:tcPr>
            <w:tcW w:w="1413" w:type="dxa"/>
          </w:tcPr>
          <w:p w14:paraId="21280BF6" w14:textId="77777777" w:rsidR="00612441" w:rsidRPr="00AE6115" w:rsidRDefault="00612441" w:rsidP="00357D39">
            <w:pPr>
              <w:tabs>
                <w:tab w:val="left" w:pos="284"/>
              </w:tabs>
              <w:rPr>
                <w:rFonts w:cs="Arial"/>
                <w:lang w:val="sl-SI"/>
              </w:rPr>
            </w:pPr>
            <w:r w:rsidRPr="00AE6115">
              <w:rPr>
                <w:rFonts w:cs="Arial"/>
                <w:lang w:val="sl-SI"/>
              </w:rPr>
              <w:t>Primorska</w:t>
            </w:r>
          </w:p>
        </w:tc>
        <w:tc>
          <w:tcPr>
            <w:tcW w:w="7075" w:type="dxa"/>
          </w:tcPr>
          <w:p w14:paraId="185F8DBF" w14:textId="77777777" w:rsidR="00612441" w:rsidRPr="00AE6115" w:rsidRDefault="00612441" w:rsidP="00357D39">
            <w:pPr>
              <w:suppressAutoHyphens/>
              <w:rPr>
                <w:rFonts w:cs="Arial"/>
                <w:szCs w:val="20"/>
                <w:lang w:val="sl-SI"/>
              </w:rPr>
            </w:pPr>
            <w:r w:rsidRPr="00AE6115">
              <w:rPr>
                <w:rFonts w:cs="Arial"/>
                <w:szCs w:val="20"/>
                <w:lang w:val="sl-SI"/>
              </w:rPr>
              <w:t>Občine: Brda, Nova Gorica, Miren-Kostanjevica, Šempeter- Vrtojba, Ajdovščina, Vipava, Divača, Hrpelje-Kozina, Kanal in katastrska občina Brestovica (ID 2408) v občini Komen</w:t>
            </w:r>
          </w:p>
        </w:tc>
      </w:tr>
    </w:tbl>
    <w:p w14:paraId="00836089" w14:textId="77777777" w:rsidR="00612441" w:rsidRPr="00AE6115" w:rsidRDefault="00612441" w:rsidP="00612441">
      <w:pPr>
        <w:rPr>
          <w:rFonts w:cs="Arial"/>
          <w:lang w:val="sl-SI"/>
        </w:rPr>
      </w:pPr>
    </w:p>
    <w:p w14:paraId="5C0D47F3" w14:textId="77777777" w:rsidR="00612441" w:rsidRPr="00AE6115" w:rsidRDefault="00612441" w:rsidP="00612441">
      <w:pPr>
        <w:spacing w:line="240" w:lineRule="auto"/>
        <w:rPr>
          <w:rFonts w:cs="Arial"/>
          <w:lang w:val="sl-SI"/>
        </w:rPr>
      </w:pPr>
    </w:p>
    <w:p w14:paraId="048E2B4B" w14:textId="77777777" w:rsidR="00612441" w:rsidRPr="00AE6115" w:rsidRDefault="00612441" w:rsidP="00612441">
      <w:pPr>
        <w:pStyle w:val="Odstavekseznama"/>
        <w:numPr>
          <w:ilvl w:val="0"/>
          <w:numId w:val="20"/>
        </w:numPr>
        <w:spacing w:line="260" w:lineRule="atLeast"/>
        <w:rPr>
          <w:rFonts w:cs="Arial"/>
          <w:b/>
        </w:rPr>
      </w:pPr>
      <w:r w:rsidRPr="00AE6115">
        <w:rPr>
          <w:rFonts w:cs="Arial"/>
          <w:b/>
        </w:rPr>
        <w:t>Razmejeno območje zlate trsne rumenice v jugovzhodni Sloveniji</w:t>
      </w:r>
    </w:p>
    <w:p w14:paraId="5D1F92F1" w14:textId="77777777" w:rsidR="00612441" w:rsidRPr="00AE6115" w:rsidRDefault="00612441" w:rsidP="00612441">
      <w:pPr>
        <w:rPr>
          <w:rFonts w:cs="Arial"/>
          <w:lang w:val="sl-SI"/>
        </w:rPr>
      </w:pPr>
    </w:p>
    <w:p w14:paraId="1F551852" w14:textId="77777777" w:rsidR="00612441" w:rsidRPr="00AE6115" w:rsidRDefault="00612441" w:rsidP="00612441">
      <w:pPr>
        <w:rPr>
          <w:rFonts w:cs="Arial"/>
          <w:lang w:val="sl-SI"/>
        </w:rPr>
      </w:pPr>
      <w:r w:rsidRPr="00AE6115">
        <w:rPr>
          <w:rFonts w:cs="Arial"/>
          <w:lang w:val="sl-SI"/>
        </w:rPr>
        <w:t>Okuženo območje</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okuženem območju na Dolenjskem, v Posavju in Beli krajini. "/>
      </w:tblPr>
      <w:tblGrid>
        <w:gridCol w:w="1413"/>
        <w:gridCol w:w="7075"/>
      </w:tblGrid>
      <w:tr w:rsidR="00612441" w:rsidRPr="00AE6115" w14:paraId="2290409A" w14:textId="77777777" w:rsidTr="0093051C">
        <w:trPr>
          <w:tblHeader/>
        </w:trPr>
        <w:tc>
          <w:tcPr>
            <w:tcW w:w="1413" w:type="dxa"/>
            <w:shd w:val="clear" w:color="auto" w:fill="EDEDED" w:themeFill="accent3" w:themeFillTint="33"/>
          </w:tcPr>
          <w:p w14:paraId="1E92C36E" w14:textId="77777777" w:rsidR="00612441" w:rsidRPr="00AE6115" w:rsidRDefault="00612441" w:rsidP="00357D39">
            <w:pPr>
              <w:tabs>
                <w:tab w:val="left" w:pos="284"/>
              </w:tabs>
              <w:rPr>
                <w:rFonts w:cs="Arial"/>
                <w:lang w:val="sl-SI"/>
              </w:rPr>
            </w:pPr>
            <w:r w:rsidRPr="00AE6115">
              <w:rPr>
                <w:rFonts w:cs="Arial"/>
                <w:lang w:val="sl-SI"/>
              </w:rPr>
              <w:t>Območje</w:t>
            </w:r>
          </w:p>
        </w:tc>
        <w:tc>
          <w:tcPr>
            <w:tcW w:w="7075" w:type="dxa"/>
            <w:shd w:val="clear" w:color="auto" w:fill="EDEDED" w:themeFill="accent3" w:themeFillTint="33"/>
          </w:tcPr>
          <w:p w14:paraId="7F600AEE" w14:textId="77777777" w:rsidR="00612441" w:rsidRPr="00AE6115" w:rsidRDefault="00612441" w:rsidP="00357D39">
            <w:pPr>
              <w:tabs>
                <w:tab w:val="left" w:pos="284"/>
              </w:tabs>
              <w:rPr>
                <w:rFonts w:cs="Arial"/>
                <w:lang w:val="sl-SI"/>
              </w:rPr>
            </w:pPr>
            <w:r w:rsidRPr="00AE6115">
              <w:rPr>
                <w:rFonts w:eastAsia="NSimSun" w:cs="Arial"/>
                <w:bCs/>
                <w:kern w:val="2"/>
                <w:szCs w:val="20"/>
                <w:lang w:val="sl-SI" w:eastAsia="zh-CN" w:bidi="hi-IN"/>
              </w:rPr>
              <w:t xml:space="preserve">Občine </w:t>
            </w:r>
          </w:p>
        </w:tc>
      </w:tr>
      <w:tr w:rsidR="00612441" w:rsidRPr="00F12A9D" w14:paraId="308FEE0F" w14:textId="77777777" w:rsidTr="00357D39">
        <w:trPr>
          <w:tblHeader/>
        </w:trPr>
        <w:tc>
          <w:tcPr>
            <w:tcW w:w="1413" w:type="dxa"/>
          </w:tcPr>
          <w:p w14:paraId="130B1C67" w14:textId="77777777" w:rsidR="00612441" w:rsidRPr="00AE6115" w:rsidRDefault="00612441" w:rsidP="00357D39">
            <w:pPr>
              <w:tabs>
                <w:tab w:val="left" w:pos="284"/>
              </w:tabs>
              <w:rPr>
                <w:rFonts w:cs="Arial"/>
                <w:lang w:val="sl-SI"/>
              </w:rPr>
            </w:pPr>
            <w:r w:rsidRPr="00AE6115">
              <w:rPr>
                <w:rFonts w:cs="Arial"/>
                <w:lang w:val="sl-SI"/>
              </w:rPr>
              <w:t>Posavje, Dolenjska in Bela krajina</w:t>
            </w:r>
          </w:p>
        </w:tc>
        <w:tc>
          <w:tcPr>
            <w:tcW w:w="7075" w:type="dxa"/>
          </w:tcPr>
          <w:p w14:paraId="2C4D67B2" w14:textId="77777777" w:rsidR="00612441" w:rsidRPr="00AE6115" w:rsidRDefault="00612441" w:rsidP="00357D39">
            <w:pPr>
              <w:suppressAutoHyphens/>
              <w:rPr>
                <w:rFonts w:cs="Arial"/>
                <w:szCs w:val="20"/>
                <w:lang w:val="sl-SI"/>
              </w:rPr>
            </w:pPr>
            <w:r w:rsidRPr="00AE6115">
              <w:rPr>
                <w:rFonts w:cs="Arial"/>
                <w:szCs w:val="20"/>
                <w:lang w:val="sl-SI"/>
              </w:rPr>
              <w:t>Občine: Dolenjske Toplice, Straža, Mirna peč, Novo mesto,  Šentjernej, Kostanjevica na Krki,  Krško, Brežice</w:t>
            </w:r>
          </w:p>
        </w:tc>
      </w:tr>
    </w:tbl>
    <w:p w14:paraId="1CAC797D" w14:textId="77777777" w:rsidR="00612441" w:rsidRPr="00AE6115" w:rsidRDefault="00612441" w:rsidP="00612441">
      <w:pPr>
        <w:rPr>
          <w:rFonts w:cs="Arial"/>
          <w:lang w:val="sl-SI"/>
        </w:rPr>
      </w:pPr>
    </w:p>
    <w:p w14:paraId="1FBD6131" w14:textId="77777777" w:rsidR="00612441" w:rsidRPr="00AE6115" w:rsidRDefault="00612441" w:rsidP="00612441">
      <w:pPr>
        <w:rPr>
          <w:rFonts w:cs="Arial"/>
          <w:lang w:val="sl-SI"/>
        </w:rPr>
      </w:pPr>
      <w:r w:rsidRPr="00AE6115">
        <w:rPr>
          <w:rFonts w:cs="Arial"/>
          <w:lang w:val="sl-SI"/>
        </w:rPr>
        <w:t>Varovalni pas</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varovalnem pasu na Dolenjskem, v Posavju in Beli krajini. "/>
      </w:tblPr>
      <w:tblGrid>
        <w:gridCol w:w="1413"/>
        <w:gridCol w:w="7075"/>
      </w:tblGrid>
      <w:tr w:rsidR="00612441" w:rsidRPr="00AE6115" w14:paraId="6C473FBB" w14:textId="77777777" w:rsidTr="0093051C">
        <w:trPr>
          <w:tblHeader/>
        </w:trPr>
        <w:tc>
          <w:tcPr>
            <w:tcW w:w="1413" w:type="dxa"/>
            <w:shd w:val="clear" w:color="auto" w:fill="EDEDED" w:themeFill="accent3" w:themeFillTint="33"/>
          </w:tcPr>
          <w:p w14:paraId="3F4651CB" w14:textId="77777777" w:rsidR="00612441" w:rsidRPr="00AE6115" w:rsidRDefault="00612441" w:rsidP="00357D39">
            <w:pPr>
              <w:tabs>
                <w:tab w:val="left" w:pos="284"/>
              </w:tabs>
              <w:rPr>
                <w:rFonts w:cs="Arial"/>
                <w:lang w:val="sl-SI"/>
              </w:rPr>
            </w:pPr>
            <w:r w:rsidRPr="00AE6115">
              <w:rPr>
                <w:rFonts w:cs="Arial"/>
                <w:lang w:val="sl-SI"/>
              </w:rPr>
              <w:t>Območje</w:t>
            </w:r>
          </w:p>
        </w:tc>
        <w:tc>
          <w:tcPr>
            <w:tcW w:w="7075" w:type="dxa"/>
            <w:shd w:val="clear" w:color="auto" w:fill="EDEDED" w:themeFill="accent3" w:themeFillTint="33"/>
          </w:tcPr>
          <w:p w14:paraId="07BCAD0B" w14:textId="77777777" w:rsidR="00612441" w:rsidRPr="00AE6115" w:rsidRDefault="00612441" w:rsidP="00357D39">
            <w:pPr>
              <w:tabs>
                <w:tab w:val="left" w:pos="284"/>
              </w:tabs>
              <w:rPr>
                <w:rFonts w:cs="Arial"/>
                <w:lang w:val="sl-SI"/>
              </w:rPr>
            </w:pPr>
            <w:r w:rsidRPr="00AE6115">
              <w:rPr>
                <w:rFonts w:eastAsia="NSimSun" w:cs="Arial"/>
                <w:bCs/>
                <w:kern w:val="2"/>
                <w:szCs w:val="20"/>
                <w:lang w:val="sl-SI" w:eastAsia="zh-CN" w:bidi="hi-IN"/>
              </w:rPr>
              <w:t xml:space="preserve">Občine </w:t>
            </w:r>
          </w:p>
        </w:tc>
      </w:tr>
      <w:tr w:rsidR="00612441" w:rsidRPr="00F12A9D" w14:paraId="12DE84B0" w14:textId="77777777" w:rsidTr="00357D39">
        <w:trPr>
          <w:tblHeader/>
        </w:trPr>
        <w:tc>
          <w:tcPr>
            <w:tcW w:w="1413" w:type="dxa"/>
          </w:tcPr>
          <w:p w14:paraId="0464E6BE" w14:textId="77777777" w:rsidR="00612441" w:rsidRPr="00AE6115" w:rsidRDefault="00612441" w:rsidP="00357D39">
            <w:pPr>
              <w:tabs>
                <w:tab w:val="left" w:pos="284"/>
              </w:tabs>
              <w:rPr>
                <w:rFonts w:cs="Arial"/>
                <w:lang w:val="sl-SI"/>
              </w:rPr>
            </w:pPr>
            <w:r w:rsidRPr="00AE6115">
              <w:rPr>
                <w:rFonts w:cs="Arial"/>
                <w:lang w:val="sl-SI"/>
              </w:rPr>
              <w:t>Posavje, Dolenjska in Bela krajina</w:t>
            </w:r>
          </w:p>
        </w:tc>
        <w:tc>
          <w:tcPr>
            <w:tcW w:w="7075" w:type="dxa"/>
          </w:tcPr>
          <w:p w14:paraId="2DF4B99A" w14:textId="77777777" w:rsidR="00612441" w:rsidRPr="00AE6115" w:rsidRDefault="00612441" w:rsidP="00357D39">
            <w:pPr>
              <w:suppressAutoHyphens/>
              <w:rPr>
                <w:rFonts w:cs="Arial"/>
                <w:szCs w:val="20"/>
                <w:lang w:val="sl-SI"/>
              </w:rPr>
            </w:pPr>
            <w:r w:rsidRPr="00AE6115">
              <w:rPr>
                <w:rFonts w:cs="Arial"/>
                <w:szCs w:val="20"/>
                <w:lang w:val="sl-SI"/>
              </w:rPr>
              <w:t xml:space="preserve">Občine: Žužemberk, Trebnje, Mirna, Šentrupert, Sevnica, Mokronog-Trebelno, Šmarješke Toplice, Škocjan, Semič, Črnomelj, Metlika </w:t>
            </w:r>
          </w:p>
          <w:p w14:paraId="208113BA" w14:textId="77777777" w:rsidR="00612441" w:rsidRPr="00AE6115" w:rsidRDefault="00612441" w:rsidP="00357D39">
            <w:pPr>
              <w:suppressAutoHyphens/>
              <w:rPr>
                <w:rFonts w:cs="Arial"/>
                <w:szCs w:val="20"/>
                <w:lang w:val="sl-SI"/>
              </w:rPr>
            </w:pPr>
          </w:p>
        </w:tc>
      </w:tr>
    </w:tbl>
    <w:p w14:paraId="7D951DAA" w14:textId="77777777" w:rsidR="00612441" w:rsidRPr="00AE6115" w:rsidRDefault="00612441" w:rsidP="00612441">
      <w:pPr>
        <w:rPr>
          <w:rFonts w:cs="Arial"/>
          <w:lang w:val="sl-SI"/>
        </w:rPr>
      </w:pPr>
    </w:p>
    <w:p w14:paraId="5AD01D99" w14:textId="77777777" w:rsidR="00612441" w:rsidRPr="00AE6115" w:rsidRDefault="00612441" w:rsidP="00612441">
      <w:pPr>
        <w:rPr>
          <w:rFonts w:cs="Arial"/>
          <w:lang w:val="sl-SI"/>
        </w:rPr>
      </w:pPr>
    </w:p>
    <w:p w14:paraId="4CC0D85C" w14:textId="77777777" w:rsidR="00612441" w:rsidRPr="00AE6115" w:rsidRDefault="00612441" w:rsidP="00612441">
      <w:pPr>
        <w:rPr>
          <w:rFonts w:cs="Arial"/>
          <w:lang w:val="sl-SI"/>
        </w:rPr>
      </w:pPr>
    </w:p>
    <w:p w14:paraId="5EB34672" w14:textId="77777777" w:rsidR="00612441" w:rsidRPr="00AE6115" w:rsidRDefault="00612441" w:rsidP="00612441">
      <w:pPr>
        <w:rPr>
          <w:rFonts w:cs="Arial"/>
          <w:lang w:val="sl-SI"/>
        </w:rPr>
      </w:pPr>
    </w:p>
    <w:p w14:paraId="2052B546" w14:textId="77777777" w:rsidR="00612441" w:rsidRPr="00AE6115" w:rsidRDefault="00612441" w:rsidP="00612441">
      <w:pPr>
        <w:rPr>
          <w:rFonts w:cs="Arial"/>
          <w:lang w:val="sl-SI"/>
        </w:rPr>
      </w:pPr>
    </w:p>
    <w:p w14:paraId="43B9AE7C" w14:textId="77777777" w:rsidR="00612441" w:rsidRPr="00AE6115" w:rsidRDefault="00612441" w:rsidP="00612441">
      <w:pPr>
        <w:rPr>
          <w:rFonts w:cs="Arial"/>
          <w:lang w:val="sl-SI"/>
        </w:rPr>
      </w:pPr>
    </w:p>
    <w:p w14:paraId="389F7C48" w14:textId="77777777" w:rsidR="00612441" w:rsidRPr="00AE6115" w:rsidRDefault="00612441" w:rsidP="00612441">
      <w:pPr>
        <w:rPr>
          <w:rFonts w:cs="Arial"/>
          <w:lang w:val="sl-SI"/>
        </w:rPr>
      </w:pPr>
    </w:p>
    <w:p w14:paraId="16E63B93" w14:textId="77777777" w:rsidR="00612441" w:rsidRPr="00AE6115" w:rsidRDefault="00612441" w:rsidP="00612441">
      <w:pPr>
        <w:rPr>
          <w:rFonts w:cs="Arial"/>
          <w:lang w:val="sl-SI"/>
        </w:rPr>
      </w:pPr>
    </w:p>
    <w:p w14:paraId="3376E4FB" w14:textId="77777777" w:rsidR="00612441" w:rsidRPr="00AE6115" w:rsidRDefault="00612441" w:rsidP="00612441">
      <w:pPr>
        <w:rPr>
          <w:rFonts w:cs="Arial"/>
          <w:lang w:val="sl-SI"/>
        </w:rPr>
      </w:pPr>
    </w:p>
    <w:p w14:paraId="3FB12064" w14:textId="77777777" w:rsidR="00612441" w:rsidRPr="00AE6115" w:rsidRDefault="00612441" w:rsidP="00612441">
      <w:pPr>
        <w:rPr>
          <w:rFonts w:cs="Arial"/>
          <w:lang w:val="sl-SI"/>
        </w:rPr>
      </w:pPr>
    </w:p>
    <w:p w14:paraId="4CBAC9F6" w14:textId="77777777" w:rsidR="00612441" w:rsidRPr="00AE6115" w:rsidRDefault="00612441" w:rsidP="00612441">
      <w:pPr>
        <w:rPr>
          <w:rFonts w:cs="Arial"/>
          <w:lang w:val="sl-SI"/>
        </w:rPr>
      </w:pPr>
    </w:p>
    <w:p w14:paraId="613838F9" w14:textId="77777777" w:rsidR="00612441" w:rsidRPr="00AE6115" w:rsidRDefault="00612441" w:rsidP="00612441">
      <w:pPr>
        <w:rPr>
          <w:rFonts w:cs="Arial"/>
          <w:lang w:val="sl-SI"/>
        </w:rPr>
      </w:pPr>
    </w:p>
    <w:p w14:paraId="17E60374" w14:textId="77777777" w:rsidR="00612441" w:rsidRPr="00AE6115" w:rsidRDefault="00612441" w:rsidP="00612441">
      <w:pPr>
        <w:rPr>
          <w:rFonts w:cs="Arial"/>
          <w:lang w:val="sl-SI"/>
        </w:rPr>
      </w:pPr>
    </w:p>
    <w:p w14:paraId="300ADEE6" w14:textId="77777777" w:rsidR="00612441" w:rsidRPr="00AE6115" w:rsidRDefault="00612441" w:rsidP="00612441">
      <w:pPr>
        <w:rPr>
          <w:rFonts w:cs="Arial"/>
          <w:lang w:val="sl-SI"/>
        </w:rPr>
      </w:pPr>
    </w:p>
    <w:p w14:paraId="331DE1FE" w14:textId="77777777" w:rsidR="00612441" w:rsidRPr="00AE6115" w:rsidRDefault="00612441" w:rsidP="00612441">
      <w:pPr>
        <w:rPr>
          <w:rFonts w:cs="Arial"/>
          <w:lang w:val="sl-SI"/>
        </w:rPr>
      </w:pPr>
    </w:p>
    <w:p w14:paraId="57FA3581" w14:textId="77777777" w:rsidR="00612441" w:rsidRPr="00AE6115" w:rsidRDefault="00612441" w:rsidP="00612441">
      <w:pPr>
        <w:rPr>
          <w:rFonts w:cs="Arial"/>
          <w:lang w:val="sl-SI"/>
        </w:rPr>
      </w:pPr>
    </w:p>
    <w:p w14:paraId="07C1A732" w14:textId="77777777" w:rsidR="00612441" w:rsidRPr="00AE6115" w:rsidRDefault="00612441" w:rsidP="00612441">
      <w:pPr>
        <w:spacing w:line="240" w:lineRule="auto"/>
        <w:rPr>
          <w:rFonts w:cs="Arial"/>
          <w:b/>
          <w:lang w:val="sl-SI"/>
        </w:rPr>
      </w:pPr>
    </w:p>
    <w:p w14:paraId="2B37CF4E" w14:textId="77777777" w:rsidR="00612441" w:rsidRPr="00AE6115" w:rsidRDefault="00612441" w:rsidP="00612441">
      <w:pPr>
        <w:numPr>
          <w:ilvl w:val="0"/>
          <w:numId w:val="20"/>
        </w:numPr>
        <w:rPr>
          <w:rFonts w:cs="Arial"/>
          <w:b/>
          <w:sz w:val="22"/>
          <w:szCs w:val="20"/>
          <w:lang w:val="sl-SI" w:eastAsia="sl-SI"/>
        </w:rPr>
      </w:pPr>
      <w:r w:rsidRPr="00AE6115">
        <w:rPr>
          <w:rFonts w:cs="Arial"/>
          <w:b/>
          <w:sz w:val="22"/>
          <w:szCs w:val="20"/>
          <w:lang w:val="sl-SI" w:eastAsia="sl-SI"/>
        </w:rPr>
        <w:lastRenderedPageBreak/>
        <w:t xml:space="preserve">Razmejeno območje zlate trsne rumenice v severovzhodni Sloveniji </w:t>
      </w:r>
    </w:p>
    <w:p w14:paraId="1718A846" w14:textId="77777777" w:rsidR="00612441" w:rsidRPr="00AE6115" w:rsidRDefault="00612441" w:rsidP="00612441">
      <w:pPr>
        <w:rPr>
          <w:rFonts w:cs="Arial"/>
          <w:lang w:val="sl-SI"/>
        </w:rPr>
      </w:pPr>
    </w:p>
    <w:p w14:paraId="0915CEF4" w14:textId="409BF5A0" w:rsidR="00612441" w:rsidRPr="00AE6115" w:rsidRDefault="00612441" w:rsidP="00612441">
      <w:pPr>
        <w:rPr>
          <w:rFonts w:cs="Arial"/>
          <w:lang w:val="sl-SI"/>
        </w:rPr>
      </w:pPr>
      <w:r w:rsidRPr="00AE6115">
        <w:rPr>
          <w:rFonts w:cs="Arial"/>
          <w:lang w:val="sl-SI"/>
        </w:rPr>
        <w:t>Okuženo območje</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okuženem območju na Štajerskem in v Prekmurju."/>
      </w:tblPr>
      <w:tblGrid>
        <w:gridCol w:w="1413"/>
        <w:gridCol w:w="7075"/>
      </w:tblGrid>
      <w:tr w:rsidR="00A7424B" w:rsidRPr="00690518" w14:paraId="59C2EA91" w14:textId="77777777" w:rsidTr="00CE1F61">
        <w:trPr>
          <w:tblHeader/>
        </w:trPr>
        <w:tc>
          <w:tcPr>
            <w:tcW w:w="1413" w:type="dxa"/>
            <w:tcBorders>
              <w:bottom w:val="single" w:sz="4" w:space="0" w:color="000000"/>
            </w:tcBorders>
          </w:tcPr>
          <w:p w14:paraId="6E2E8260" w14:textId="77777777" w:rsidR="00A7424B" w:rsidRPr="00690518" w:rsidRDefault="00A7424B" w:rsidP="00CE1F61">
            <w:pPr>
              <w:tabs>
                <w:tab w:val="left" w:pos="284"/>
              </w:tabs>
              <w:rPr>
                <w:rFonts w:cs="Arial"/>
                <w:lang w:val="sl-SI"/>
              </w:rPr>
            </w:pPr>
            <w:bookmarkStart w:id="113" w:name="_Hlk166224100"/>
            <w:bookmarkStart w:id="114" w:name="_Hlk166224138"/>
            <w:bookmarkStart w:id="115" w:name="_Hlk166224181"/>
            <w:r w:rsidRPr="00690518">
              <w:rPr>
                <w:rFonts w:cs="Arial"/>
                <w:lang w:val="sl-SI"/>
              </w:rPr>
              <w:t>Območje</w:t>
            </w:r>
          </w:p>
        </w:tc>
        <w:tc>
          <w:tcPr>
            <w:tcW w:w="7075" w:type="dxa"/>
          </w:tcPr>
          <w:p w14:paraId="094C937D" w14:textId="77777777" w:rsidR="00A7424B" w:rsidRPr="00690518" w:rsidRDefault="00A7424B" w:rsidP="00CE1F61">
            <w:pPr>
              <w:tabs>
                <w:tab w:val="left" w:pos="284"/>
              </w:tabs>
              <w:rPr>
                <w:rFonts w:cs="Arial"/>
                <w:lang w:val="sl-SI"/>
              </w:rPr>
            </w:pPr>
            <w:r w:rsidRPr="00690518">
              <w:rPr>
                <w:rFonts w:eastAsia="NSimSun" w:cs="Arial"/>
                <w:bCs/>
                <w:kern w:val="2"/>
                <w:szCs w:val="20"/>
                <w:lang w:val="sl-SI" w:eastAsia="zh-CN" w:bidi="hi-IN"/>
              </w:rPr>
              <w:t xml:space="preserve">Občine </w:t>
            </w:r>
          </w:p>
        </w:tc>
      </w:tr>
      <w:tr w:rsidR="00A7424B" w:rsidRPr="00F12A9D" w14:paraId="4A7438FF" w14:textId="77777777" w:rsidTr="00CE1F61">
        <w:trPr>
          <w:tblHeader/>
        </w:trPr>
        <w:tc>
          <w:tcPr>
            <w:tcW w:w="1413" w:type="dxa"/>
            <w:tcBorders>
              <w:bottom w:val="nil"/>
            </w:tcBorders>
          </w:tcPr>
          <w:p w14:paraId="25AD9372" w14:textId="77777777" w:rsidR="00A7424B" w:rsidRPr="00690518" w:rsidRDefault="00A7424B" w:rsidP="00CE1F61">
            <w:pPr>
              <w:tabs>
                <w:tab w:val="left" w:pos="284"/>
              </w:tabs>
              <w:rPr>
                <w:rFonts w:cs="Arial"/>
                <w:lang w:val="sl-SI"/>
              </w:rPr>
            </w:pPr>
            <w:r w:rsidRPr="00690518">
              <w:rPr>
                <w:rFonts w:eastAsia="NSimSun" w:cs="Arial"/>
                <w:bCs/>
                <w:kern w:val="2"/>
                <w:szCs w:val="20"/>
                <w:lang w:val="sl-SI" w:eastAsia="zh-CN" w:bidi="hi-IN"/>
              </w:rPr>
              <w:t>Štajerska in Prekmurje</w:t>
            </w:r>
          </w:p>
        </w:tc>
        <w:tc>
          <w:tcPr>
            <w:tcW w:w="7075" w:type="dxa"/>
            <w:vMerge w:val="restart"/>
          </w:tcPr>
          <w:p w14:paraId="0EFE3CEE" w14:textId="77777777" w:rsidR="00A7424B" w:rsidRPr="00690518" w:rsidRDefault="00A7424B" w:rsidP="00CE1F61">
            <w:pPr>
              <w:suppressAutoHyphens/>
              <w:rPr>
                <w:rFonts w:cs="Arial"/>
                <w:szCs w:val="20"/>
                <w:lang w:val="sl-SI"/>
              </w:rPr>
            </w:pPr>
            <w:r w:rsidRPr="00690518">
              <w:rPr>
                <w:rFonts w:cs="Arial"/>
                <w:szCs w:val="20"/>
                <w:lang w:val="sl-SI"/>
              </w:rPr>
              <w:t>Dobrovnik</w:t>
            </w:r>
            <w:r>
              <w:rPr>
                <w:rFonts w:cs="Arial"/>
                <w:szCs w:val="20"/>
                <w:lang w:val="sl-SI"/>
              </w:rPr>
              <w:t>,</w:t>
            </w:r>
            <w:r w:rsidRPr="00690518">
              <w:rPr>
                <w:rFonts w:cs="Arial"/>
                <w:szCs w:val="20"/>
                <w:lang w:val="sl-SI"/>
              </w:rPr>
              <w:t xml:space="preserve"> Lendava</w:t>
            </w:r>
            <w:r>
              <w:rPr>
                <w:rFonts w:cs="Arial"/>
                <w:szCs w:val="20"/>
                <w:lang w:val="sl-SI"/>
              </w:rPr>
              <w:t xml:space="preserve">, </w:t>
            </w:r>
            <w:r w:rsidRPr="00ED584C">
              <w:rPr>
                <w:lang w:val="sl-SI"/>
              </w:rPr>
              <w:t xml:space="preserve"> </w:t>
            </w:r>
            <w:r w:rsidRPr="00D012F6">
              <w:rPr>
                <w:rFonts w:cs="Arial"/>
                <w:szCs w:val="20"/>
                <w:lang w:val="sl-SI"/>
              </w:rPr>
              <w:t>Beltinci, Tišina, Gornji Petrovci, Šalovci, Moravske Toplice, Murska Sobota, Rogašovci, Turnišče, Kobilje, Kuzma, Puconci, Cankova, Grad, Hodoš, Črenšovci, Odranci, Velika Polana</w:t>
            </w:r>
            <w:r>
              <w:rPr>
                <w:rFonts w:cs="Arial"/>
                <w:szCs w:val="20"/>
                <w:lang w:val="sl-SI"/>
              </w:rPr>
              <w:t xml:space="preserve">,   </w:t>
            </w:r>
            <w:r w:rsidRPr="00690518">
              <w:rPr>
                <w:rFonts w:cs="Arial"/>
                <w:szCs w:val="20"/>
                <w:lang w:val="sl-SI"/>
              </w:rPr>
              <w:t xml:space="preserve">Trnovska vas, Destrnik, Sveti Jurij ob Ščavnici, Sveti Tomaž, </w:t>
            </w:r>
            <w:r w:rsidRPr="00145A95">
              <w:rPr>
                <w:rFonts w:cs="Arial"/>
                <w:szCs w:val="20"/>
                <w:lang w:val="sl-SI"/>
              </w:rPr>
              <w:t>Ljutomer, Ormož</w:t>
            </w:r>
            <w:r>
              <w:rPr>
                <w:rFonts w:cs="Arial"/>
                <w:szCs w:val="20"/>
                <w:lang w:val="sl-SI"/>
              </w:rPr>
              <w:t>,</w:t>
            </w:r>
            <w:r w:rsidRPr="00145A95">
              <w:rPr>
                <w:rFonts w:cs="Arial"/>
                <w:szCs w:val="20"/>
                <w:lang w:val="sl-SI"/>
              </w:rPr>
              <w:t xml:space="preserve"> Razkrižje</w:t>
            </w:r>
            <w:r>
              <w:rPr>
                <w:rFonts w:cs="Arial"/>
                <w:szCs w:val="20"/>
                <w:lang w:val="sl-SI"/>
              </w:rPr>
              <w:t xml:space="preserve">, </w:t>
            </w:r>
            <w:r w:rsidRPr="00145A95">
              <w:rPr>
                <w:rFonts w:cs="Arial"/>
                <w:szCs w:val="20"/>
                <w:lang w:val="sl-SI"/>
              </w:rPr>
              <w:t>Središče ob Dravi, Duplek, Lenart, Cerkvenjak</w:t>
            </w:r>
            <w:r>
              <w:rPr>
                <w:rFonts w:cs="Arial"/>
                <w:szCs w:val="20"/>
                <w:lang w:val="sl-SI"/>
              </w:rPr>
              <w:t>,</w:t>
            </w:r>
            <w:r w:rsidRPr="00145A95">
              <w:rPr>
                <w:rFonts w:cs="Arial"/>
                <w:szCs w:val="20"/>
                <w:lang w:val="sl-SI"/>
              </w:rPr>
              <w:t xml:space="preserve"> Pesnica, Šentilj, Sveti Jurij v Slovenskih goricah, Sveta Ana, Apače, Benedikt, Sveta Trojica v Slovenskih goricah, Gornja Radgona, Radenci, Križevci, Veržej, Sveti Andraž v Slovenskih goricah, Juršinci, Ptuj, Dornava, Gorišnica, Miklavž na Dravskem polju, Starše, Kidričevo, Hajdina, Markovci, Hoče-Slivnica, Rače-Fram, Majšperk, Žetale, Podlehnik, Videm, Cirkulane, Zavrč, Poljčane, Makole, Šmarje pri Jelšah, Rogaška Slatina, Rogatec, Podčetrtek, Kozje</w:t>
            </w:r>
            <w:r>
              <w:rPr>
                <w:rFonts w:cs="Arial"/>
                <w:szCs w:val="20"/>
                <w:lang w:val="sl-SI"/>
              </w:rPr>
              <w:t>,</w:t>
            </w:r>
            <w:r w:rsidRPr="00145A95">
              <w:rPr>
                <w:rFonts w:cs="Arial"/>
                <w:szCs w:val="20"/>
                <w:lang w:val="sl-SI"/>
              </w:rPr>
              <w:t xml:space="preserve"> Bistrica ob Sotli</w:t>
            </w:r>
          </w:p>
        </w:tc>
      </w:tr>
      <w:tr w:rsidR="00A7424B" w:rsidRPr="00F12A9D" w14:paraId="72F0860A" w14:textId="77777777" w:rsidTr="00CE1F61">
        <w:trPr>
          <w:tblHeader/>
        </w:trPr>
        <w:tc>
          <w:tcPr>
            <w:tcW w:w="1413" w:type="dxa"/>
            <w:tcBorders>
              <w:top w:val="nil"/>
            </w:tcBorders>
          </w:tcPr>
          <w:p w14:paraId="67BB73DD" w14:textId="77777777" w:rsidR="00A7424B" w:rsidRPr="00690518" w:rsidRDefault="00A7424B" w:rsidP="00CE1F61">
            <w:pPr>
              <w:tabs>
                <w:tab w:val="left" w:pos="284"/>
              </w:tabs>
              <w:rPr>
                <w:rFonts w:cs="Arial"/>
                <w:lang w:val="sl-SI"/>
              </w:rPr>
            </w:pPr>
          </w:p>
        </w:tc>
        <w:tc>
          <w:tcPr>
            <w:tcW w:w="7075" w:type="dxa"/>
            <w:vMerge/>
          </w:tcPr>
          <w:p w14:paraId="1D58CE56" w14:textId="77777777" w:rsidR="00A7424B" w:rsidRPr="00144E27" w:rsidRDefault="00A7424B" w:rsidP="00CE1F61">
            <w:pPr>
              <w:pStyle w:val="Point0"/>
              <w:ind w:left="0" w:firstLine="0"/>
              <w:rPr>
                <w:rFonts w:ascii="Arial" w:hAnsi="Arial" w:cs="Arial"/>
                <w:sz w:val="20"/>
                <w:szCs w:val="20"/>
                <w:lang w:val="sl-SI"/>
              </w:rPr>
            </w:pPr>
          </w:p>
        </w:tc>
      </w:tr>
    </w:tbl>
    <w:p w14:paraId="5DCC8CBF" w14:textId="77777777" w:rsidR="00A7424B" w:rsidRDefault="00A7424B" w:rsidP="00612441">
      <w:pPr>
        <w:rPr>
          <w:rFonts w:cs="Arial"/>
          <w:lang w:val="sl-SI"/>
        </w:rPr>
      </w:pPr>
    </w:p>
    <w:p w14:paraId="2502730B" w14:textId="63D0D6C7" w:rsidR="00612441" w:rsidRPr="00AE6115" w:rsidRDefault="00612441" w:rsidP="00612441">
      <w:pPr>
        <w:rPr>
          <w:rFonts w:cs="Arial"/>
          <w:lang w:val="sl-SI"/>
        </w:rPr>
      </w:pPr>
      <w:r w:rsidRPr="00AE6115">
        <w:rPr>
          <w:rFonts w:cs="Arial"/>
          <w:lang w:val="sl-SI"/>
        </w:rPr>
        <w:t>Varovalni pas</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varovalnem pasu na Štajerskem in v Prekmurju."/>
      </w:tblPr>
      <w:tblGrid>
        <w:gridCol w:w="1413"/>
        <w:gridCol w:w="7075"/>
      </w:tblGrid>
      <w:tr w:rsidR="00612441" w:rsidRPr="00AE6115" w14:paraId="693AE7D2" w14:textId="77777777" w:rsidTr="0093051C">
        <w:trPr>
          <w:tblHeader/>
        </w:trPr>
        <w:tc>
          <w:tcPr>
            <w:tcW w:w="1413" w:type="dxa"/>
            <w:shd w:val="clear" w:color="auto" w:fill="EDEDED" w:themeFill="accent3" w:themeFillTint="33"/>
          </w:tcPr>
          <w:p w14:paraId="6A042C29" w14:textId="77777777" w:rsidR="00612441" w:rsidRPr="00AE6115" w:rsidRDefault="00612441" w:rsidP="00357D39">
            <w:pPr>
              <w:tabs>
                <w:tab w:val="left" w:pos="284"/>
              </w:tabs>
              <w:rPr>
                <w:rFonts w:cs="Arial"/>
                <w:lang w:val="sl-SI"/>
              </w:rPr>
            </w:pPr>
            <w:r w:rsidRPr="00AE6115">
              <w:rPr>
                <w:rFonts w:cs="Arial"/>
                <w:lang w:val="sl-SI"/>
              </w:rPr>
              <w:t>Območje</w:t>
            </w:r>
          </w:p>
        </w:tc>
        <w:tc>
          <w:tcPr>
            <w:tcW w:w="7075" w:type="dxa"/>
            <w:shd w:val="clear" w:color="auto" w:fill="EDEDED" w:themeFill="accent3" w:themeFillTint="33"/>
          </w:tcPr>
          <w:p w14:paraId="3D1EFF74" w14:textId="77777777" w:rsidR="00612441" w:rsidRPr="00AE6115" w:rsidRDefault="00612441" w:rsidP="00357D39">
            <w:pPr>
              <w:tabs>
                <w:tab w:val="left" w:pos="284"/>
              </w:tabs>
              <w:rPr>
                <w:rFonts w:cs="Arial"/>
                <w:lang w:val="sl-SI"/>
              </w:rPr>
            </w:pPr>
            <w:r w:rsidRPr="00AE6115">
              <w:rPr>
                <w:rFonts w:eastAsia="NSimSun" w:cs="Arial"/>
                <w:bCs/>
                <w:kern w:val="2"/>
                <w:szCs w:val="20"/>
                <w:lang w:val="sl-SI" w:eastAsia="zh-CN" w:bidi="hi-IN"/>
              </w:rPr>
              <w:t xml:space="preserve">Občine </w:t>
            </w:r>
          </w:p>
        </w:tc>
      </w:tr>
      <w:tr w:rsidR="00612441" w:rsidRPr="00F12A9D" w14:paraId="7495A66D" w14:textId="77777777" w:rsidTr="00357D39">
        <w:trPr>
          <w:tblHeader/>
        </w:trPr>
        <w:tc>
          <w:tcPr>
            <w:tcW w:w="1413" w:type="dxa"/>
          </w:tcPr>
          <w:p w14:paraId="13DC4599" w14:textId="77777777" w:rsidR="00612441" w:rsidRPr="00AE6115" w:rsidRDefault="00612441" w:rsidP="00357D39">
            <w:pPr>
              <w:tabs>
                <w:tab w:val="left" w:pos="284"/>
              </w:tabs>
              <w:rPr>
                <w:rFonts w:cs="Arial"/>
                <w:lang w:val="sl-SI"/>
              </w:rPr>
            </w:pPr>
            <w:r w:rsidRPr="00AE6115">
              <w:rPr>
                <w:rFonts w:eastAsia="NSimSun" w:cs="Arial"/>
                <w:bCs/>
                <w:kern w:val="2"/>
                <w:szCs w:val="20"/>
                <w:lang w:val="sl-SI" w:eastAsia="zh-CN" w:bidi="hi-IN"/>
              </w:rPr>
              <w:t>Štajerska in Prekmurje</w:t>
            </w:r>
          </w:p>
        </w:tc>
        <w:tc>
          <w:tcPr>
            <w:tcW w:w="7075" w:type="dxa"/>
          </w:tcPr>
          <w:p w14:paraId="0466BE0D" w14:textId="77777777" w:rsidR="00612441" w:rsidRPr="00690518" w:rsidRDefault="00612441" w:rsidP="00357D39">
            <w:pPr>
              <w:suppressAutoHyphens/>
              <w:rPr>
                <w:rFonts w:cs="Arial"/>
                <w:szCs w:val="20"/>
                <w:lang w:val="sl-SI"/>
              </w:rPr>
            </w:pPr>
            <w:r w:rsidRPr="00AE6115">
              <w:rPr>
                <w:rFonts w:cs="Arial"/>
                <w:szCs w:val="20"/>
                <w:lang w:val="sl-SI"/>
              </w:rPr>
              <w:t>občine: Maribor, Kungota, Zreče, Oplotnica, Slovenska Bistrica, Vojnik, Slovenske Konjice, Šentjur</w:t>
            </w:r>
          </w:p>
        </w:tc>
      </w:tr>
      <w:bookmarkEnd w:id="113"/>
    </w:tbl>
    <w:p w14:paraId="2C1E9C29" w14:textId="77777777" w:rsidR="00612441" w:rsidRDefault="00612441" w:rsidP="00612441">
      <w:pPr>
        <w:rPr>
          <w:rFonts w:cs="Arial"/>
          <w:lang w:val="sl-SI"/>
        </w:rPr>
      </w:pPr>
    </w:p>
    <w:bookmarkEnd w:id="114"/>
    <w:bookmarkEnd w:id="115"/>
    <w:p w14:paraId="2D598E6A" w14:textId="77777777" w:rsidR="00612441" w:rsidRDefault="00612441" w:rsidP="00612441">
      <w:pPr>
        <w:rPr>
          <w:rFonts w:cs="Arial"/>
          <w:lang w:val="sl-SI"/>
        </w:rPr>
      </w:pPr>
    </w:p>
    <w:p w14:paraId="5FB930DA" w14:textId="77777777" w:rsidR="00612441" w:rsidRPr="00ED584C" w:rsidRDefault="00612441" w:rsidP="00612441">
      <w:pPr>
        <w:rPr>
          <w:lang w:val="sl-SI"/>
        </w:rPr>
      </w:pPr>
    </w:p>
    <w:p w14:paraId="4E4DDFA9" w14:textId="77777777" w:rsidR="00612441" w:rsidRPr="00BC1728" w:rsidRDefault="00612441" w:rsidP="00AF177E">
      <w:pPr>
        <w:jc w:val="both"/>
        <w:rPr>
          <w:rFonts w:cs="Arial"/>
          <w:lang w:val="sl-SI"/>
        </w:rPr>
      </w:pPr>
    </w:p>
    <w:sectPr w:rsidR="00612441" w:rsidRPr="00BC1728" w:rsidSect="00CB58FD">
      <w:headerReference w:type="default" r:id="rId23"/>
      <w:footerReference w:type="default" r:id="rId24"/>
      <w:headerReference w:type="first" r:id="rId25"/>
      <w:footerReference w:type="first" r:id="rId2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6B99C" w14:textId="77777777" w:rsidR="005E090A" w:rsidRDefault="005E090A">
      <w:r>
        <w:separator/>
      </w:r>
    </w:p>
  </w:endnote>
  <w:endnote w:type="continuationSeparator" w:id="0">
    <w:p w14:paraId="28921B89" w14:textId="77777777" w:rsidR="005E090A" w:rsidRDefault="005E0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EFFF3AB6-4913-48A8-ADE1-C1C3505DB02F}"/>
  </w:font>
  <w:font w:name="Calibri Light">
    <w:panose1 w:val="020F0302020204030204"/>
    <w:charset w:val="EE"/>
    <w:family w:val="swiss"/>
    <w:pitch w:val="variable"/>
    <w:sig w:usb0="E4002EFF" w:usb1="C000247B" w:usb2="00000009" w:usb3="00000000" w:csb0="000001FF" w:csb1="00000000"/>
    <w:embedRegular r:id="rId2" w:fontKey="{DC087286-EF83-4AC1-937F-673A6A49CD5E}"/>
  </w:font>
  <w:font w:name="Calibri">
    <w:panose1 w:val="020F0502020204030204"/>
    <w:charset w:val="EE"/>
    <w:family w:val="swiss"/>
    <w:pitch w:val="variable"/>
    <w:sig w:usb0="E4002EFF" w:usb1="C000247B" w:usb2="00000009" w:usb3="00000000" w:csb0="000001FF" w:csb1="00000000"/>
    <w:embedRegular r:id="rId3" w:fontKey="{79F8A997-AA55-4684-9C77-4E6EC2F1A655}"/>
    <w:embedBold r:id="rId4" w:fontKey="{64C2672E-8BB4-41D8-B453-1B55BC41A42D}"/>
    <w:embedItalic r:id="rId5" w:fontKey="{501E20EE-BED7-497C-A860-DE289D368AC8}"/>
  </w:font>
  <w:font w:name="NSimSun">
    <w:panose1 w:val="02010609030101010101"/>
    <w:charset w:val="86"/>
    <w:family w:val="modern"/>
    <w:pitch w:val="fixed"/>
    <w:sig w:usb0="000002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6" w:fontKey="{A0E72C80-8FDC-4F61-A2FD-DD6F11E03A20}"/>
    <w:embedBold r:id="rId7" w:fontKey="{F088624D-A5A4-4B7E-803C-6C698CBB72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6DB96" w14:textId="77777777" w:rsidR="009B7D39" w:rsidRDefault="009B7D39">
    <w:pPr>
      <w:pStyle w:val="Noga"/>
      <w:jc w:val="right"/>
    </w:pPr>
    <w:r>
      <w:fldChar w:fldCharType="begin"/>
    </w:r>
    <w:r>
      <w:instrText>PAGE   \* MERGEFORMAT</w:instrText>
    </w:r>
    <w:r>
      <w:fldChar w:fldCharType="separate"/>
    </w:r>
    <w:r>
      <w:rPr>
        <w:lang w:val="sl-SI"/>
      </w:rPr>
      <w:t>2</w:t>
    </w:r>
    <w:r>
      <w:fldChar w:fldCharType="end"/>
    </w:r>
  </w:p>
  <w:p w14:paraId="5552F829"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2C301"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BE0FA" w14:textId="77777777" w:rsidR="005E090A" w:rsidRDefault="005E090A">
      <w:r>
        <w:separator/>
      </w:r>
    </w:p>
  </w:footnote>
  <w:footnote w:type="continuationSeparator" w:id="0">
    <w:p w14:paraId="7F782BFE" w14:textId="77777777" w:rsidR="005E090A" w:rsidRDefault="005E0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488B" w14:textId="77777777"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649"/>
    </w:tblGrid>
    <w:tr w:rsidR="00083D2A" w:rsidRPr="00B42A54" w14:paraId="26755307" w14:textId="77777777" w:rsidTr="00F8628B">
      <w:trPr>
        <w:trHeight w:hRule="exact" w:val="847"/>
      </w:trPr>
      <w:tc>
        <w:tcPr>
          <w:tcW w:w="567" w:type="dxa"/>
        </w:tcPr>
        <w:p w14:paraId="0BA3A917"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209A9686" w14:textId="77777777" w:rsidR="00083D2A" w:rsidRPr="00B42A54" w:rsidRDefault="00083D2A" w:rsidP="006D42D9">
          <w:pPr>
            <w:rPr>
              <w:rFonts w:ascii="Republika" w:hAnsi="Republika"/>
              <w:sz w:val="60"/>
              <w:szCs w:val="60"/>
              <w:lang w:val="sl-SI"/>
            </w:rPr>
          </w:pPr>
        </w:p>
        <w:p w14:paraId="658D4AE0" w14:textId="77777777" w:rsidR="00083D2A" w:rsidRPr="00B42A54" w:rsidRDefault="00083D2A" w:rsidP="006D42D9">
          <w:pPr>
            <w:rPr>
              <w:rFonts w:ascii="Republika" w:hAnsi="Republika"/>
              <w:sz w:val="60"/>
              <w:szCs w:val="60"/>
              <w:lang w:val="sl-SI"/>
            </w:rPr>
          </w:pPr>
        </w:p>
        <w:p w14:paraId="787E560D" w14:textId="77777777" w:rsidR="00083D2A" w:rsidRPr="00B42A54" w:rsidRDefault="00083D2A" w:rsidP="006D42D9">
          <w:pPr>
            <w:rPr>
              <w:rFonts w:ascii="Republika" w:hAnsi="Republika"/>
              <w:sz w:val="60"/>
              <w:szCs w:val="60"/>
              <w:lang w:val="sl-SI"/>
            </w:rPr>
          </w:pPr>
        </w:p>
        <w:p w14:paraId="21B83965" w14:textId="77777777" w:rsidR="00083D2A" w:rsidRPr="00B42A54" w:rsidRDefault="00083D2A" w:rsidP="006D42D9">
          <w:pPr>
            <w:rPr>
              <w:rFonts w:ascii="Republika" w:hAnsi="Republika"/>
              <w:sz w:val="60"/>
              <w:szCs w:val="60"/>
              <w:lang w:val="sl-SI"/>
            </w:rPr>
          </w:pPr>
        </w:p>
        <w:p w14:paraId="337E9728" w14:textId="77777777" w:rsidR="00083D2A" w:rsidRPr="00B42A54" w:rsidRDefault="00083D2A" w:rsidP="006D42D9">
          <w:pPr>
            <w:rPr>
              <w:rFonts w:ascii="Republika" w:hAnsi="Republika"/>
              <w:sz w:val="60"/>
              <w:szCs w:val="60"/>
              <w:lang w:val="sl-SI"/>
            </w:rPr>
          </w:pPr>
        </w:p>
        <w:p w14:paraId="1A79AD9A" w14:textId="77777777" w:rsidR="00083D2A" w:rsidRPr="00B42A54" w:rsidRDefault="00083D2A" w:rsidP="006D42D9">
          <w:pPr>
            <w:rPr>
              <w:rFonts w:ascii="Republika" w:hAnsi="Republika"/>
              <w:sz w:val="60"/>
              <w:szCs w:val="60"/>
              <w:lang w:val="sl-SI"/>
            </w:rPr>
          </w:pPr>
        </w:p>
        <w:p w14:paraId="4905BF24" w14:textId="77777777" w:rsidR="00083D2A" w:rsidRPr="00B42A54" w:rsidRDefault="00083D2A" w:rsidP="006D42D9">
          <w:pPr>
            <w:rPr>
              <w:rFonts w:ascii="Republika" w:hAnsi="Republika"/>
              <w:sz w:val="60"/>
              <w:szCs w:val="60"/>
              <w:lang w:val="sl-SI"/>
            </w:rPr>
          </w:pPr>
        </w:p>
        <w:p w14:paraId="7C82ABE1" w14:textId="77777777" w:rsidR="00083D2A" w:rsidRPr="00B42A54" w:rsidRDefault="00083D2A" w:rsidP="006D42D9">
          <w:pPr>
            <w:rPr>
              <w:rFonts w:ascii="Republika" w:hAnsi="Republika"/>
              <w:sz w:val="60"/>
              <w:szCs w:val="60"/>
              <w:lang w:val="sl-SI"/>
            </w:rPr>
          </w:pPr>
        </w:p>
        <w:p w14:paraId="3C08D4D8" w14:textId="77777777" w:rsidR="00083D2A" w:rsidRPr="00B42A54" w:rsidRDefault="00083D2A" w:rsidP="006D42D9">
          <w:pPr>
            <w:rPr>
              <w:rFonts w:ascii="Republika" w:hAnsi="Republika"/>
              <w:sz w:val="60"/>
              <w:szCs w:val="60"/>
              <w:lang w:val="sl-SI"/>
            </w:rPr>
          </w:pPr>
        </w:p>
        <w:p w14:paraId="39DA30EB" w14:textId="77777777" w:rsidR="00083D2A" w:rsidRPr="00B42A54" w:rsidRDefault="00083D2A" w:rsidP="006D42D9">
          <w:pPr>
            <w:rPr>
              <w:rFonts w:ascii="Republika" w:hAnsi="Republika"/>
              <w:sz w:val="60"/>
              <w:szCs w:val="60"/>
              <w:lang w:val="sl-SI"/>
            </w:rPr>
          </w:pPr>
        </w:p>
        <w:p w14:paraId="02938808" w14:textId="77777777" w:rsidR="00083D2A" w:rsidRPr="00B42A54" w:rsidRDefault="00083D2A" w:rsidP="006D42D9">
          <w:pPr>
            <w:rPr>
              <w:rFonts w:ascii="Republika" w:hAnsi="Republika"/>
              <w:sz w:val="60"/>
              <w:szCs w:val="60"/>
              <w:lang w:val="sl-SI"/>
            </w:rPr>
          </w:pPr>
        </w:p>
        <w:p w14:paraId="70D65A85" w14:textId="77777777" w:rsidR="00083D2A" w:rsidRPr="00B42A54" w:rsidRDefault="00083D2A" w:rsidP="006D42D9">
          <w:pPr>
            <w:rPr>
              <w:rFonts w:ascii="Republika" w:hAnsi="Republika"/>
              <w:sz w:val="60"/>
              <w:szCs w:val="60"/>
              <w:lang w:val="sl-SI"/>
            </w:rPr>
          </w:pPr>
        </w:p>
        <w:p w14:paraId="6A5B8253" w14:textId="77777777" w:rsidR="00083D2A" w:rsidRPr="00B42A54" w:rsidRDefault="00083D2A" w:rsidP="006D42D9">
          <w:pPr>
            <w:rPr>
              <w:rFonts w:ascii="Republika" w:hAnsi="Republika"/>
              <w:sz w:val="60"/>
              <w:szCs w:val="60"/>
              <w:lang w:val="sl-SI"/>
            </w:rPr>
          </w:pPr>
        </w:p>
        <w:p w14:paraId="53A38B2F" w14:textId="77777777" w:rsidR="00083D2A" w:rsidRPr="00B42A54" w:rsidRDefault="00083D2A" w:rsidP="006D42D9">
          <w:pPr>
            <w:rPr>
              <w:rFonts w:ascii="Republika" w:hAnsi="Republika"/>
              <w:sz w:val="60"/>
              <w:szCs w:val="60"/>
              <w:lang w:val="sl-SI"/>
            </w:rPr>
          </w:pPr>
        </w:p>
        <w:p w14:paraId="441F6C88" w14:textId="77777777" w:rsidR="00083D2A" w:rsidRPr="00B42A54" w:rsidRDefault="00083D2A" w:rsidP="006D42D9">
          <w:pPr>
            <w:rPr>
              <w:rFonts w:ascii="Republika" w:hAnsi="Republika"/>
              <w:sz w:val="60"/>
              <w:szCs w:val="60"/>
              <w:lang w:val="sl-SI"/>
            </w:rPr>
          </w:pPr>
        </w:p>
        <w:p w14:paraId="04936AD0" w14:textId="77777777" w:rsidR="00083D2A" w:rsidRPr="00B42A54" w:rsidRDefault="00083D2A" w:rsidP="006D42D9">
          <w:pPr>
            <w:rPr>
              <w:rFonts w:ascii="Republika" w:hAnsi="Republika"/>
              <w:sz w:val="60"/>
              <w:szCs w:val="60"/>
              <w:lang w:val="sl-SI"/>
            </w:rPr>
          </w:pPr>
        </w:p>
      </w:tc>
    </w:tr>
  </w:tbl>
  <w:p w14:paraId="7DFF067C" w14:textId="7B243DE6" w:rsidR="00083D2A" w:rsidRPr="00B42A54" w:rsidRDefault="00B9164B" w:rsidP="00924E3C">
    <w:pPr>
      <w:autoSpaceDE w:val="0"/>
      <w:autoSpaceDN w:val="0"/>
      <w:adjustRightInd w:val="0"/>
      <w:spacing w:line="240" w:lineRule="auto"/>
      <w:rPr>
        <w:rFonts w:ascii="Republika" w:hAnsi="Republika"/>
        <w:lang w:val="sl-SI"/>
      </w:rPr>
    </w:pPr>
    <w:r>
      <w:rPr>
        <w:noProof/>
      </w:rPr>
      <mc:AlternateContent>
        <mc:Choice Requires="wps">
          <w:drawing>
            <wp:anchor distT="4294967295" distB="4294967295" distL="114300" distR="114300" simplePos="0" relativeHeight="251657728" behindDoc="1" locked="0" layoutInCell="0" allowOverlap="1" wp14:anchorId="1AE04DEA" wp14:editId="3E7CFFBD">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B030A7C"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lang w:val="sl-SI"/>
      </w:rPr>
      <w:t>REPUBLIKA SLOVENIJA</w:t>
    </w:r>
  </w:p>
  <w:p w14:paraId="3BA8C62C"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54C75B07"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7EFBFB99"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23F0178B"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4CC3E5D2"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12547738"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4D6E4F39"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132610A"/>
    <w:multiLevelType w:val="multilevel"/>
    <w:tmpl w:val="12F0D2FE"/>
    <w:lvl w:ilvl="0">
      <w:start w:val="1"/>
      <w:numFmt w:val="decimal"/>
      <w:pStyle w:val="Priloganaslov1"/>
      <w:lvlText w:val="%1."/>
      <w:lvlJc w:val="left"/>
      <w:pPr>
        <w:ind w:left="-1065" w:hanging="360"/>
      </w:pPr>
    </w:lvl>
    <w:lvl w:ilvl="1">
      <w:start w:val="1"/>
      <w:numFmt w:val="decimal"/>
      <w:pStyle w:val="Priloganaslov2"/>
      <w:isLgl/>
      <w:lvlText w:val="%1.%2"/>
      <w:lvlJc w:val="left"/>
      <w:pPr>
        <w:ind w:left="-720" w:hanging="705"/>
      </w:pPr>
      <w:rPr>
        <w:i w:val="0"/>
        <w:iCs/>
      </w:rPr>
    </w:lvl>
    <w:lvl w:ilvl="2">
      <w:start w:val="1"/>
      <w:numFmt w:val="decimal"/>
      <w:pStyle w:val="Priloganaslov3"/>
      <w:isLgl/>
      <w:lvlText w:val="%1.%2.%3"/>
      <w:lvlJc w:val="left"/>
      <w:pPr>
        <w:ind w:left="-705" w:hanging="720"/>
      </w:pPr>
    </w:lvl>
    <w:lvl w:ilvl="3">
      <w:start w:val="1"/>
      <w:numFmt w:val="decimal"/>
      <w:isLgl/>
      <w:lvlText w:val="%1.%2.%3.%4"/>
      <w:lvlJc w:val="left"/>
      <w:pPr>
        <w:ind w:left="-705" w:hanging="720"/>
      </w:pPr>
    </w:lvl>
    <w:lvl w:ilvl="4">
      <w:start w:val="1"/>
      <w:numFmt w:val="decimal"/>
      <w:isLgl/>
      <w:lvlText w:val="%1.%2.%3.%4.%5"/>
      <w:lvlJc w:val="left"/>
      <w:pPr>
        <w:ind w:left="-345" w:hanging="1080"/>
      </w:pPr>
    </w:lvl>
    <w:lvl w:ilvl="5">
      <w:start w:val="1"/>
      <w:numFmt w:val="decimal"/>
      <w:isLgl/>
      <w:lvlText w:val="%1.%2.%3.%4.%5.%6"/>
      <w:lvlJc w:val="left"/>
      <w:pPr>
        <w:ind w:left="-345" w:hanging="1080"/>
      </w:pPr>
    </w:lvl>
    <w:lvl w:ilvl="6">
      <w:start w:val="1"/>
      <w:numFmt w:val="decimal"/>
      <w:isLgl/>
      <w:lvlText w:val="%1.%2.%3.%4.%5.%6.%7"/>
      <w:lvlJc w:val="left"/>
      <w:pPr>
        <w:ind w:left="15" w:hanging="1440"/>
      </w:pPr>
    </w:lvl>
    <w:lvl w:ilvl="7">
      <w:start w:val="1"/>
      <w:numFmt w:val="decimal"/>
      <w:isLgl/>
      <w:lvlText w:val="%1.%2.%3.%4.%5.%6.%7.%8"/>
      <w:lvlJc w:val="left"/>
      <w:pPr>
        <w:ind w:left="15" w:hanging="1440"/>
      </w:pPr>
    </w:lvl>
    <w:lvl w:ilvl="8">
      <w:start w:val="1"/>
      <w:numFmt w:val="decimal"/>
      <w:isLgl/>
      <w:lvlText w:val="%1.%2.%3.%4.%5.%6.%7.%8.%9"/>
      <w:lvlJc w:val="left"/>
      <w:pPr>
        <w:ind w:left="375" w:hanging="180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6697914"/>
    <w:multiLevelType w:val="hybridMultilevel"/>
    <w:tmpl w:val="A23A3E1A"/>
    <w:lvl w:ilvl="0" w:tplc="45123406">
      <w:start w:val="2"/>
      <w:numFmt w:val="bullet"/>
      <w:lvlText w:val="-"/>
      <w:lvlJc w:val="left"/>
      <w:pPr>
        <w:tabs>
          <w:tab w:val="num" w:pos="720"/>
        </w:tabs>
        <w:ind w:left="720" w:hanging="360"/>
      </w:pPr>
      <w:rPr>
        <w:rFonts w:ascii="OpenSymbol" w:eastAsia="OpenSymbol" w:hAnsi="OpenSymbol" w:cs="Open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590F98"/>
    <w:multiLevelType w:val="hybridMultilevel"/>
    <w:tmpl w:val="9350E7A0"/>
    <w:lvl w:ilvl="0" w:tplc="45123406">
      <w:start w:val="2"/>
      <w:numFmt w:val="bullet"/>
      <w:lvlText w:val="-"/>
      <w:lvlJc w:val="left"/>
      <w:pPr>
        <w:tabs>
          <w:tab w:val="num" w:pos="720"/>
        </w:tabs>
        <w:ind w:left="720" w:hanging="360"/>
      </w:pPr>
      <w:rPr>
        <w:rFonts w:ascii="OpenSymbol" w:eastAsia="OpenSymbol" w:hAnsi="OpenSymbol" w:cs="OpenSymbo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FC6FEE"/>
    <w:multiLevelType w:val="multilevel"/>
    <w:tmpl w:val="99C81B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4AF18BC"/>
    <w:multiLevelType w:val="multilevel"/>
    <w:tmpl w:val="A044FA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5BB33D8"/>
    <w:multiLevelType w:val="hybridMultilevel"/>
    <w:tmpl w:val="269468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33882BAF"/>
    <w:multiLevelType w:val="hybridMultilevel"/>
    <w:tmpl w:val="66787096"/>
    <w:lvl w:ilvl="0" w:tplc="319455A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4B36847"/>
    <w:multiLevelType w:val="hybridMultilevel"/>
    <w:tmpl w:val="D5E201DE"/>
    <w:lvl w:ilvl="0" w:tplc="0B120752">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D4C41B3"/>
    <w:multiLevelType w:val="hybridMultilevel"/>
    <w:tmpl w:val="A00A43B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A055608"/>
    <w:multiLevelType w:val="hybridMultilevel"/>
    <w:tmpl w:val="1C5414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1E63B16"/>
    <w:multiLevelType w:val="hybridMultilevel"/>
    <w:tmpl w:val="D2024220"/>
    <w:lvl w:ilvl="0" w:tplc="45123406">
      <w:start w:val="2"/>
      <w:numFmt w:val="bullet"/>
      <w:lvlText w:val="-"/>
      <w:lvlJc w:val="left"/>
      <w:pPr>
        <w:ind w:left="720" w:hanging="360"/>
      </w:pPr>
      <w:rPr>
        <w:rFonts w:ascii="OpenSymbol" w:eastAsia="OpenSymbol" w:hAnsi="OpenSymbol" w:cs="Open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68A3AA2"/>
    <w:multiLevelType w:val="hybridMultilevel"/>
    <w:tmpl w:val="53007942"/>
    <w:lvl w:ilvl="0" w:tplc="45123406">
      <w:start w:val="2"/>
      <w:numFmt w:val="bullet"/>
      <w:lvlText w:val="-"/>
      <w:lvlJc w:val="left"/>
      <w:pPr>
        <w:ind w:left="720" w:hanging="360"/>
      </w:pPr>
      <w:rPr>
        <w:rFonts w:ascii="OpenSymbol" w:eastAsia="OpenSymbol" w:hAnsi="OpenSymbol" w:cs="Open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9295241"/>
    <w:multiLevelType w:val="hybridMultilevel"/>
    <w:tmpl w:val="C0F4E78E"/>
    <w:lvl w:ilvl="0" w:tplc="45123406">
      <w:start w:val="2"/>
      <w:numFmt w:val="bullet"/>
      <w:lvlText w:val="-"/>
      <w:lvlJc w:val="left"/>
      <w:pPr>
        <w:tabs>
          <w:tab w:val="num" w:pos="360"/>
        </w:tabs>
        <w:ind w:left="360" w:hanging="360"/>
      </w:pPr>
      <w:rPr>
        <w:rFonts w:ascii="OpenSymbol" w:eastAsia="OpenSymbol" w:hAnsi="OpenSymbol" w:cs="OpenSymbol" w:hint="default"/>
      </w:rPr>
    </w:lvl>
    <w:lvl w:ilvl="1" w:tplc="45123406">
      <w:start w:val="2"/>
      <w:numFmt w:val="bullet"/>
      <w:lvlText w:val="-"/>
      <w:lvlJc w:val="left"/>
      <w:pPr>
        <w:tabs>
          <w:tab w:val="num" w:pos="1440"/>
        </w:tabs>
        <w:ind w:left="1440" w:hanging="360"/>
      </w:pPr>
      <w:rPr>
        <w:rFonts w:ascii="OpenSymbol" w:eastAsia="OpenSymbol" w:hAnsi="OpenSymbol" w:cs="Open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BA74636"/>
    <w:multiLevelType w:val="multilevel"/>
    <w:tmpl w:val="A044FA42"/>
    <w:lvl w:ilvl="0">
      <w:start w:val="1"/>
      <w:numFmt w:val="decimal"/>
      <w:lvlText w:val="%1."/>
      <w:lvlJc w:val="left"/>
      <w:pPr>
        <w:ind w:left="643"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48789234">
    <w:abstractNumId w:val="17"/>
  </w:num>
  <w:num w:numId="2" w16cid:durableId="135074296">
    <w:abstractNumId w:val="8"/>
  </w:num>
  <w:num w:numId="3" w16cid:durableId="2083091541">
    <w:abstractNumId w:val="12"/>
  </w:num>
  <w:num w:numId="4" w16cid:durableId="957370274">
    <w:abstractNumId w:val="0"/>
  </w:num>
  <w:num w:numId="5" w16cid:durableId="754204730">
    <w:abstractNumId w:val="2"/>
  </w:num>
  <w:num w:numId="6" w16cid:durableId="641466914">
    <w:abstractNumId w:val="18"/>
  </w:num>
  <w:num w:numId="7" w16cid:durableId="319624463">
    <w:abstractNumId w:val="9"/>
  </w:num>
  <w:num w:numId="8" w16cid:durableId="337930805">
    <w:abstractNumId w:val="4"/>
  </w:num>
  <w:num w:numId="9" w16cid:durableId="1090198755">
    <w:abstractNumId w:val="13"/>
  </w:num>
  <w:num w:numId="10" w16cid:durableId="1509251543">
    <w:abstractNumId w:val="3"/>
  </w:num>
  <w:num w:numId="11" w16cid:durableId="1203514203">
    <w:abstractNumId w:val="16"/>
  </w:num>
  <w:num w:numId="12" w16cid:durableId="2071492481">
    <w:abstractNumId w:val="1"/>
  </w:num>
  <w:num w:numId="13" w16cid:durableId="13210365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7775716">
    <w:abstractNumId w:val="6"/>
  </w:num>
  <w:num w:numId="15" w16cid:durableId="1292632992">
    <w:abstractNumId w:val="14"/>
  </w:num>
  <w:num w:numId="16" w16cid:durableId="975531437">
    <w:abstractNumId w:val="15"/>
  </w:num>
  <w:num w:numId="17" w16cid:durableId="1154175161">
    <w:abstractNumId w:val="10"/>
  </w:num>
  <w:num w:numId="18" w16cid:durableId="274144114">
    <w:abstractNumId w:val="7"/>
  </w:num>
  <w:num w:numId="19" w16cid:durableId="840778869">
    <w:abstractNumId w:val="5"/>
  </w:num>
  <w:num w:numId="20" w16cid:durableId="2105689912">
    <w:abstractNumId w:val="11"/>
  </w:num>
  <w:num w:numId="21" w16cid:durableId="1574895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15105"/>
    <w:rsid w:val="00023A88"/>
    <w:rsid w:val="000329F1"/>
    <w:rsid w:val="00040AB5"/>
    <w:rsid w:val="0006452D"/>
    <w:rsid w:val="000722F1"/>
    <w:rsid w:val="00073F52"/>
    <w:rsid w:val="00081BC6"/>
    <w:rsid w:val="00083D2A"/>
    <w:rsid w:val="000861B0"/>
    <w:rsid w:val="00091E3B"/>
    <w:rsid w:val="00093C12"/>
    <w:rsid w:val="000A4E78"/>
    <w:rsid w:val="000A7238"/>
    <w:rsid w:val="000C60B6"/>
    <w:rsid w:val="000E307C"/>
    <w:rsid w:val="00107304"/>
    <w:rsid w:val="00110CC6"/>
    <w:rsid w:val="00117098"/>
    <w:rsid w:val="001258EF"/>
    <w:rsid w:val="00126207"/>
    <w:rsid w:val="001357B2"/>
    <w:rsid w:val="001524FC"/>
    <w:rsid w:val="001C2C76"/>
    <w:rsid w:val="001E035A"/>
    <w:rsid w:val="001E1B58"/>
    <w:rsid w:val="001E3D3B"/>
    <w:rsid w:val="001F1517"/>
    <w:rsid w:val="001F6752"/>
    <w:rsid w:val="00202A77"/>
    <w:rsid w:val="002044C4"/>
    <w:rsid w:val="002146F4"/>
    <w:rsid w:val="00216B1A"/>
    <w:rsid w:val="00250AAB"/>
    <w:rsid w:val="00252B68"/>
    <w:rsid w:val="00256AA7"/>
    <w:rsid w:val="00262FAF"/>
    <w:rsid w:val="00271374"/>
    <w:rsid w:val="00271CE5"/>
    <w:rsid w:val="00282020"/>
    <w:rsid w:val="002839CD"/>
    <w:rsid w:val="00291576"/>
    <w:rsid w:val="002A2300"/>
    <w:rsid w:val="002A6BDF"/>
    <w:rsid w:val="002B28A8"/>
    <w:rsid w:val="002B3B54"/>
    <w:rsid w:val="002C2196"/>
    <w:rsid w:val="002C2A3F"/>
    <w:rsid w:val="002C4567"/>
    <w:rsid w:val="002D304B"/>
    <w:rsid w:val="002E4B53"/>
    <w:rsid w:val="00300F43"/>
    <w:rsid w:val="00305C7B"/>
    <w:rsid w:val="00327013"/>
    <w:rsid w:val="00330121"/>
    <w:rsid w:val="00330E71"/>
    <w:rsid w:val="003358B2"/>
    <w:rsid w:val="00347758"/>
    <w:rsid w:val="00356628"/>
    <w:rsid w:val="00356C2A"/>
    <w:rsid w:val="00356D57"/>
    <w:rsid w:val="00357677"/>
    <w:rsid w:val="00357E30"/>
    <w:rsid w:val="003636BF"/>
    <w:rsid w:val="003711F8"/>
    <w:rsid w:val="0037479F"/>
    <w:rsid w:val="003845B4"/>
    <w:rsid w:val="00385AEE"/>
    <w:rsid w:val="00387B1A"/>
    <w:rsid w:val="003A45EC"/>
    <w:rsid w:val="003B6E1F"/>
    <w:rsid w:val="003C7BE3"/>
    <w:rsid w:val="003D5D09"/>
    <w:rsid w:val="003E1C74"/>
    <w:rsid w:val="003E215E"/>
    <w:rsid w:val="003E2425"/>
    <w:rsid w:val="003F4E2F"/>
    <w:rsid w:val="00412727"/>
    <w:rsid w:val="0041558F"/>
    <w:rsid w:val="0042214D"/>
    <w:rsid w:val="00463C50"/>
    <w:rsid w:val="00471B6F"/>
    <w:rsid w:val="004822E4"/>
    <w:rsid w:val="00493FBE"/>
    <w:rsid w:val="004C03EC"/>
    <w:rsid w:val="004D3047"/>
    <w:rsid w:val="004E0AFD"/>
    <w:rsid w:val="004E1466"/>
    <w:rsid w:val="004E72D0"/>
    <w:rsid w:val="00511051"/>
    <w:rsid w:val="0051271C"/>
    <w:rsid w:val="0052143B"/>
    <w:rsid w:val="00526246"/>
    <w:rsid w:val="0053213A"/>
    <w:rsid w:val="00536CE8"/>
    <w:rsid w:val="00537D96"/>
    <w:rsid w:val="00540D73"/>
    <w:rsid w:val="0054736F"/>
    <w:rsid w:val="00551AA3"/>
    <w:rsid w:val="005520DF"/>
    <w:rsid w:val="005553EE"/>
    <w:rsid w:val="00556EDC"/>
    <w:rsid w:val="0056611C"/>
    <w:rsid w:val="00567106"/>
    <w:rsid w:val="0057095D"/>
    <w:rsid w:val="00586697"/>
    <w:rsid w:val="005A3F81"/>
    <w:rsid w:val="005C2B7E"/>
    <w:rsid w:val="005D1D8D"/>
    <w:rsid w:val="005D1D91"/>
    <w:rsid w:val="005E090A"/>
    <w:rsid w:val="005E1D3C"/>
    <w:rsid w:val="005E216D"/>
    <w:rsid w:val="006111D5"/>
    <w:rsid w:val="00612441"/>
    <w:rsid w:val="006143BB"/>
    <w:rsid w:val="00632253"/>
    <w:rsid w:val="006378EA"/>
    <w:rsid w:val="00637902"/>
    <w:rsid w:val="00642714"/>
    <w:rsid w:val="00644610"/>
    <w:rsid w:val="006455CE"/>
    <w:rsid w:val="00656564"/>
    <w:rsid w:val="00656CD2"/>
    <w:rsid w:val="00673508"/>
    <w:rsid w:val="00674605"/>
    <w:rsid w:val="006958AB"/>
    <w:rsid w:val="006A19ED"/>
    <w:rsid w:val="006A3ABA"/>
    <w:rsid w:val="006A77F4"/>
    <w:rsid w:val="006A7BBA"/>
    <w:rsid w:val="006B5DC7"/>
    <w:rsid w:val="006D33CE"/>
    <w:rsid w:val="006D42D9"/>
    <w:rsid w:val="006E289B"/>
    <w:rsid w:val="00704984"/>
    <w:rsid w:val="00714358"/>
    <w:rsid w:val="00716B76"/>
    <w:rsid w:val="00721260"/>
    <w:rsid w:val="00723595"/>
    <w:rsid w:val="0072678F"/>
    <w:rsid w:val="00733017"/>
    <w:rsid w:val="007443CD"/>
    <w:rsid w:val="0074624D"/>
    <w:rsid w:val="00757896"/>
    <w:rsid w:val="00772F48"/>
    <w:rsid w:val="00783310"/>
    <w:rsid w:val="00790660"/>
    <w:rsid w:val="007A4A6D"/>
    <w:rsid w:val="007A5094"/>
    <w:rsid w:val="007C30E9"/>
    <w:rsid w:val="007C3BB1"/>
    <w:rsid w:val="007D1BCF"/>
    <w:rsid w:val="007D2804"/>
    <w:rsid w:val="007D75CF"/>
    <w:rsid w:val="007E0E2C"/>
    <w:rsid w:val="007E6DC5"/>
    <w:rsid w:val="007E73F7"/>
    <w:rsid w:val="00813319"/>
    <w:rsid w:val="0081658E"/>
    <w:rsid w:val="008226DA"/>
    <w:rsid w:val="00835DD0"/>
    <w:rsid w:val="008540B9"/>
    <w:rsid w:val="00867E9B"/>
    <w:rsid w:val="0087427C"/>
    <w:rsid w:val="008802D3"/>
    <w:rsid w:val="0088043C"/>
    <w:rsid w:val="008906C9"/>
    <w:rsid w:val="00891A53"/>
    <w:rsid w:val="00897469"/>
    <w:rsid w:val="008B0136"/>
    <w:rsid w:val="008B1C2C"/>
    <w:rsid w:val="008B1E52"/>
    <w:rsid w:val="008C5738"/>
    <w:rsid w:val="008D04F0"/>
    <w:rsid w:val="008D33F8"/>
    <w:rsid w:val="008E338F"/>
    <w:rsid w:val="008F3500"/>
    <w:rsid w:val="008F4855"/>
    <w:rsid w:val="00924E3C"/>
    <w:rsid w:val="0093051C"/>
    <w:rsid w:val="009405AC"/>
    <w:rsid w:val="0094075D"/>
    <w:rsid w:val="009563EE"/>
    <w:rsid w:val="00957AD3"/>
    <w:rsid w:val="00960281"/>
    <w:rsid w:val="009612BB"/>
    <w:rsid w:val="00965ABC"/>
    <w:rsid w:val="00982D46"/>
    <w:rsid w:val="00993D75"/>
    <w:rsid w:val="00996435"/>
    <w:rsid w:val="009B163B"/>
    <w:rsid w:val="009B246B"/>
    <w:rsid w:val="009B2673"/>
    <w:rsid w:val="009B4A4B"/>
    <w:rsid w:val="009B65B6"/>
    <w:rsid w:val="009B7D39"/>
    <w:rsid w:val="009C08F6"/>
    <w:rsid w:val="009D3125"/>
    <w:rsid w:val="009E0FAA"/>
    <w:rsid w:val="009E447E"/>
    <w:rsid w:val="00A005D8"/>
    <w:rsid w:val="00A0196C"/>
    <w:rsid w:val="00A03514"/>
    <w:rsid w:val="00A125C5"/>
    <w:rsid w:val="00A15E27"/>
    <w:rsid w:val="00A269A3"/>
    <w:rsid w:val="00A34BC6"/>
    <w:rsid w:val="00A45F16"/>
    <w:rsid w:val="00A5039D"/>
    <w:rsid w:val="00A65EE7"/>
    <w:rsid w:val="00A70133"/>
    <w:rsid w:val="00A7424B"/>
    <w:rsid w:val="00A815AE"/>
    <w:rsid w:val="00A952C7"/>
    <w:rsid w:val="00AB2549"/>
    <w:rsid w:val="00AB5237"/>
    <w:rsid w:val="00AC0556"/>
    <w:rsid w:val="00AC1936"/>
    <w:rsid w:val="00AC32E2"/>
    <w:rsid w:val="00AE1FCF"/>
    <w:rsid w:val="00AE6115"/>
    <w:rsid w:val="00AE6967"/>
    <w:rsid w:val="00AF177E"/>
    <w:rsid w:val="00AF2264"/>
    <w:rsid w:val="00B0033C"/>
    <w:rsid w:val="00B02582"/>
    <w:rsid w:val="00B14E06"/>
    <w:rsid w:val="00B17141"/>
    <w:rsid w:val="00B238E5"/>
    <w:rsid w:val="00B27161"/>
    <w:rsid w:val="00B30A4C"/>
    <w:rsid w:val="00B31575"/>
    <w:rsid w:val="00B42A54"/>
    <w:rsid w:val="00B61CEE"/>
    <w:rsid w:val="00B64B80"/>
    <w:rsid w:val="00B778FB"/>
    <w:rsid w:val="00B8547D"/>
    <w:rsid w:val="00B9164B"/>
    <w:rsid w:val="00BB0DF4"/>
    <w:rsid w:val="00BB11FB"/>
    <w:rsid w:val="00BC1728"/>
    <w:rsid w:val="00BC208E"/>
    <w:rsid w:val="00BC7742"/>
    <w:rsid w:val="00BC7C19"/>
    <w:rsid w:val="00BD2A7B"/>
    <w:rsid w:val="00BD4C03"/>
    <w:rsid w:val="00BD516C"/>
    <w:rsid w:val="00C10124"/>
    <w:rsid w:val="00C157F2"/>
    <w:rsid w:val="00C250D5"/>
    <w:rsid w:val="00C32EFD"/>
    <w:rsid w:val="00C37592"/>
    <w:rsid w:val="00C43FEC"/>
    <w:rsid w:val="00C47F0B"/>
    <w:rsid w:val="00C5223A"/>
    <w:rsid w:val="00C55297"/>
    <w:rsid w:val="00C56DB3"/>
    <w:rsid w:val="00C71057"/>
    <w:rsid w:val="00C92898"/>
    <w:rsid w:val="00CA4891"/>
    <w:rsid w:val="00CB58FD"/>
    <w:rsid w:val="00CB728F"/>
    <w:rsid w:val="00CB73A4"/>
    <w:rsid w:val="00CC0DC9"/>
    <w:rsid w:val="00CC143E"/>
    <w:rsid w:val="00CC6935"/>
    <w:rsid w:val="00CD202A"/>
    <w:rsid w:val="00CD6E7F"/>
    <w:rsid w:val="00CE1C14"/>
    <w:rsid w:val="00CE69FE"/>
    <w:rsid w:val="00CE7514"/>
    <w:rsid w:val="00D01D77"/>
    <w:rsid w:val="00D052C6"/>
    <w:rsid w:val="00D07DF3"/>
    <w:rsid w:val="00D11710"/>
    <w:rsid w:val="00D248DE"/>
    <w:rsid w:val="00D2699D"/>
    <w:rsid w:val="00D47A8E"/>
    <w:rsid w:val="00D55212"/>
    <w:rsid w:val="00D82A11"/>
    <w:rsid w:val="00D8542D"/>
    <w:rsid w:val="00D879D5"/>
    <w:rsid w:val="00D91AC5"/>
    <w:rsid w:val="00D96345"/>
    <w:rsid w:val="00DB5543"/>
    <w:rsid w:val="00DC6A71"/>
    <w:rsid w:val="00DD1212"/>
    <w:rsid w:val="00DE2D53"/>
    <w:rsid w:val="00DE3049"/>
    <w:rsid w:val="00DE5B46"/>
    <w:rsid w:val="00DF0F23"/>
    <w:rsid w:val="00E0357D"/>
    <w:rsid w:val="00E0553F"/>
    <w:rsid w:val="00E210C5"/>
    <w:rsid w:val="00E244E7"/>
    <w:rsid w:val="00E24BDF"/>
    <w:rsid w:val="00E24EC2"/>
    <w:rsid w:val="00E4763F"/>
    <w:rsid w:val="00E50694"/>
    <w:rsid w:val="00E55A0E"/>
    <w:rsid w:val="00E62762"/>
    <w:rsid w:val="00E661FA"/>
    <w:rsid w:val="00E7623D"/>
    <w:rsid w:val="00E85816"/>
    <w:rsid w:val="00E925D8"/>
    <w:rsid w:val="00EA59E0"/>
    <w:rsid w:val="00EC4773"/>
    <w:rsid w:val="00ED584C"/>
    <w:rsid w:val="00EE0AA5"/>
    <w:rsid w:val="00EF41F4"/>
    <w:rsid w:val="00F05418"/>
    <w:rsid w:val="00F10346"/>
    <w:rsid w:val="00F12A9D"/>
    <w:rsid w:val="00F15FA0"/>
    <w:rsid w:val="00F20B27"/>
    <w:rsid w:val="00F240BB"/>
    <w:rsid w:val="00F36B04"/>
    <w:rsid w:val="00F4154A"/>
    <w:rsid w:val="00F46724"/>
    <w:rsid w:val="00F4702B"/>
    <w:rsid w:val="00F47DFC"/>
    <w:rsid w:val="00F57FED"/>
    <w:rsid w:val="00F739A6"/>
    <w:rsid w:val="00F8398F"/>
    <w:rsid w:val="00F8628B"/>
    <w:rsid w:val="00F8783B"/>
    <w:rsid w:val="00F909FB"/>
    <w:rsid w:val="00F97BC9"/>
    <w:rsid w:val="00FA27C9"/>
    <w:rsid w:val="00FB2023"/>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7A11A11"/>
  <w15:chartTrackingRefBased/>
  <w15:docId w15:val="{3C6DBDEA-FE99-47CE-92CD-B690CC004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63C50"/>
    <w:pPr>
      <w:spacing w:line="260" w:lineRule="atLeast"/>
    </w:pPr>
    <w:rPr>
      <w:rFonts w:ascii="Arial" w:hAnsi="Arial"/>
      <w:szCs w:val="24"/>
      <w:lang w:val="en-US" w:eastAsia="en-US"/>
    </w:rPr>
  </w:style>
  <w:style w:type="paragraph" w:styleId="Naslov1">
    <w:name w:val="heading 1"/>
    <w:aliases w:val="NASLOV"/>
    <w:basedOn w:val="Priloganaslov1"/>
    <w:next w:val="Navaden"/>
    <w:autoRedefine/>
    <w:qFormat/>
    <w:rsid w:val="00ED584C"/>
    <w:pPr>
      <w:tabs>
        <w:tab w:val="clear" w:pos="720"/>
      </w:tabs>
      <w:ind w:left="357"/>
      <w:outlineLvl w:val="0"/>
    </w:pPr>
  </w:style>
  <w:style w:type="paragraph" w:styleId="Naslov2">
    <w:name w:val="heading 2"/>
    <w:basedOn w:val="Priloganaslov2"/>
    <w:next w:val="Navaden"/>
    <w:link w:val="Naslov2Znak"/>
    <w:qFormat/>
    <w:rsid w:val="00ED584C"/>
    <w:pPr>
      <w:ind w:left="703"/>
      <w:outlineLvl w:val="1"/>
    </w:pPr>
  </w:style>
  <w:style w:type="paragraph" w:styleId="Naslov3">
    <w:name w:val="heading 3"/>
    <w:basedOn w:val="Priloganaslov3"/>
    <w:next w:val="Navaden"/>
    <w:link w:val="Naslov3Znak"/>
    <w:qFormat/>
    <w:rsid w:val="00ED584C"/>
    <w:pPr>
      <w:outlineLvl w:val="2"/>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3B6E1F"/>
    <w:pPr>
      <w:spacing w:line="240" w:lineRule="auto"/>
      <w:ind w:left="720"/>
      <w:contextualSpacing/>
    </w:pPr>
    <w:rPr>
      <w:sz w:val="22"/>
      <w:szCs w:val="20"/>
      <w:lang w:val="sl-SI" w:eastAsia="sl-SI"/>
    </w:rPr>
  </w:style>
  <w:style w:type="paragraph" w:customStyle="1" w:styleId="Default">
    <w:name w:val="Default"/>
    <w:rsid w:val="003B6E1F"/>
    <w:pPr>
      <w:autoSpaceDE w:val="0"/>
      <w:autoSpaceDN w:val="0"/>
      <w:adjustRightInd w:val="0"/>
    </w:pPr>
    <w:rPr>
      <w:color w:val="000000"/>
      <w:sz w:val="24"/>
      <w:szCs w:val="24"/>
    </w:rPr>
  </w:style>
  <w:style w:type="character" w:customStyle="1" w:styleId="OdstavekseznamaZnak">
    <w:name w:val="Odstavek seznama Znak"/>
    <w:link w:val="Odstavekseznama"/>
    <w:uiPriority w:val="34"/>
    <w:rsid w:val="003B6E1F"/>
    <w:rPr>
      <w:rFonts w:ascii="Arial" w:hAnsi="Arial"/>
      <w:sz w:val="22"/>
    </w:rPr>
  </w:style>
  <w:style w:type="paragraph" w:styleId="Sprotnaopomba-besedilo">
    <w:name w:val="footnote text"/>
    <w:basedOn w:val="Navaden"/>
    <w:link w:val="Sprotnaopomba-besediloZnak"/>
    <w:rsid w:val="003B6E1F"/>
    <w:pPr>
      <w:spacing w:line="240" w:lineRule="auto"/>
      <w:jc w:val="both"/>
    </w:pPr>
    <w:rPr>
      <w:rFonts w:ascii="Times New Roman" w:hAnsi="Times New Roman"/>
      <w:sz w:val="22"/>
      <w:szCs w:val="20"/>
      <w:lang w:val="sl-SI" w:eastAsia="sl-SI"/>
    </w:rPr>
  </w:style>
  <w:style w:type="character" w:customStyle="1" w:styleId="Sprotnaopomba-besediloZnak">
    <w:name w:val="Sprotna opomba - besedilo Znak"/>
    <w:link w:val="Sprotnaopomba-besedilo"/>
    <w:rsid w:val="003B6E1F"/>
    <w:rPr>
      <w:sz w:val="22"/>
    </w:rPr>
  </w:style>
  <w:style w:type="paragraph" w:styleId="Brezrazmikov">
    <w:name w:val="No Spacing"/>
    <w:uiPriority w:val="1"/>
    <w:qFormat/>
    <w:rsid w:val="003B6E1F"/>
    <w:rPr>
      <w:rFonts w:ascii="Arial" w:hAnsi="Arial"/>
      <w:szCs w:val="24"/>
      <w:lang w:val="en-US" w:eastAsia="en-US"/>
    </w:rPr>
  </w:style>
  <w:style w:type="paragraph" w:customStyle="1" w:styleId="Priloganaslov1">
    <w:name w:val="Priloga_naslov1"/>
    <w:basedOn w:val="Odstavekseznama"/>
    <w:qFormat/>
    <w:rsid w:val="003B6E1F"/>
    <w:pPr>
      <w:numPr>
        <w:numId w:val="12"/>
      </w:numPr>
      <w:tabs>
        <w:tab w:val="num" w:pos="360"/>
        <w:tab w:val="num" w:pos="720"/>
      </w:tabs>
      <w:ind w:left="714" w:hanging="357"/>
      <w:jc w:val="both"/>
      <w:outlineLvl w:val="1"/>
    </w:pPr>
    <w:rPr>
      <w:rFonts w:cs="Arial"/>
      <w:b/>
      <w:iCs/>
      <w:color w:val="000000"/>
    </w:rPr>
  </w:style>
  <w:style w:type="paragraph" w:customStyle="1" w:styleId="Priloganaslov2">
    <w:name w:val="Priloga_naslov2"/>
    <w:basedOn w:val="Brezrazmikov"/>
    <w:qFormat/>
    <w:rsid w:val="003B6E1F"/>
    <w:pPr>
      <w:numPr>
        <w:ilvl w:val="1"/>
        <w:numId w:val="12"/>
      </w:numPr>
      <w:ind w:left="1060" w:hanging="703"/>
      <w:jc w:val="both"/>
      <w:outlineLvl w:val="2"/>
    </w:pPr>
    <w:rPr>
      <w:b/>
      <w:bCs/>
      <w:lang w:val="sl-SI"/>
    </w:rPr>
  </w:style>
  <w:style w:type="paragraph" w:customStyle="1" w:styleId="Priloganaslov3">
    <w:name w:val="Priloga_naslov3"/>
    <w:basedOn w:val="Brezrazmikov"/>
    <w:qFormat/>
    <w:rsid w:val="00F12A9D"/>
    <w:pPr>
      <w:numPr>
        <w:ilvl w:val="2"/>
        <w:numId w:val="12"/>
      </w:numPr>
      <w:ind w:left="720"/>
      <w:jc w:val="both"/>
      <w:outlineLvl w:val="3"/>
    </w:pPr>
    <w:rPr>
      <w:b/>
      <w:bCs/>
      <w:lang w:val="sl-SI"/>
    </w:rPr>
  </w:style>
  <w:style w:type="paragraph" w:styleId="Napis">
    <w:name w:val="caption"/>
    <w:basedOn w:val="Navaden"/>
    <w:next w:val="Navaden"/>
    <w:uiPriority w:val="35"/>
    <w:unhideWhenUsed/>
    <w:qFormat/>
    <w:rsid w:val="0041558F"/>
    <w:pPr>
      <w:spacing w:line="240" w:lineRule="auto"/>
      <w:jc w:val="both"/>
      <w:outlineLvl w:val="0"/>
    </w:pPr>
    <w:rPr>
      <w:b/>
      <w:bCs/>
      <w:szCs w:val="20"/>
      <w:lang w:val="sl-SI" w:eastAsia="sl-SI"/>
    </w:rPr>
  </w:style>
  <w:style w:type="character" w:styleId="Pripombasklic">
    <w:name w:val="annotation reference"/>
    <w:rsid w:val="00F05418"/>
    <w:rPr>
      <w:sz w:val="16"/>
      <w:szCs w:val="16"/>
    </w:rPr>
  </w:style>
  <w:style w:type="paragraph" w:styleId="Pripombabesedilo">
    <w:name w:val="annotation text"/>
    <w:basedOn w:val="Navaden"/>
    <w:link w:val="PripombabesediloZnak"/>
    <w:rsid w:val="00F05418"/>
    <w:rPr>
      <w:szCs w:val="20"/>
    </w:rPr>
  </w:style>
  <w:style w:type="character" w:customStyle="1" w:styleId="PripombabesediloZnak">
    <w:name w:val="Pripomba – besedilo Znak"/>
    <w:link w:val="Pripombabesedilo"/>
    <w:rsid w:val="00F05418"/>
    <w:rPr>
      <w:rFonts w:ascii="Arial" w:hAnsi="Arial"/>
      <w:lang w:val="en-US" w:eastAsia="en-US"/>
    </w:rPr>
  </w:style>
  <w:style w:type="paragraph" w:styleId="Zadevapripombe">
    <w:name w:val="annotation subject"/>
    <w:basedOn w:val="Pripombabesedilo"/>
    <w:next w:val="Pripombabesedilo"/>
    <w:link w:val="ZadevapripombeZnak"/>
    <w:rsid w:val="00F05418"/>
    <w:rPr>
      <w:b/>
      <w:bCs/>
    </w:rPr>
  </w:style>
  <w:style w:type="character" w:customStyle="1" w:styleId="ZadevapripombeZnak">
    <w:name w:val="Zadeva pripombe Znak"/>
    <w:link w:val="Zadevapripombe"/>
    <w:rsid w:val="00F05418"/>
    <w:rPr>
      <w:rFonts w:ascii="Arial" w:hAnsi="Arial"/>
      <w:b/>
      <w:bCs/>
      <w:lang w:val="en-US" w:eastAsia="en-US"/>
    </w:rPr>
  </w:style>
  <w:style w:type="paragraph" w:styleId="Revizija">
    <w:name w:val="Revision"/>
    <w:hidden/>
    <w:uiPriority w:val="99"/>
    <w:semiHidden/>
    <w:rsid w:val="00E210C5"/>
    <w:rPr>
      <w:rFonts w:ascii="Arial" w:hAnsi="Arial"/>
      <w:szCs w:val="24"/>
      <w:lang w:val="en-US" w:eastAsia="en-US"/>
    </w:rPr>
  </w:style>
  <w:style w:type="character" w:styleId="Nerazreenaomemba">
    <w:name w:val="Unresolved Mention"/>
    <w:uiPriority w:val="99"/>
    <w:semiHidden/>
    <w:unhideWhenUsed/>
    <w:rsid w:val="00AC1936"/>
    <w:rPr>
      <w:color w:val="605E5C"/>
      <w:shd w:val="clear" w:color="auto" w:fill="E1DFDD"/>
    </w:rPr>
  </w:style>
  <w:style w:type="character" w:customStyle="1" w:styleId="NogaZnak">
    <w:name w:val="Noga Znak"/>
    <w:link w:val="Noga"/>
    <w:uiPriority w:val="99"/>
    <w:rsid w:val="009B7D39"/>
    <w:rPr>
      <w:rFonts w:ascii="Arial" w:hAnsi="Arial"/>
      <w:szCs w:val="24"/>
      <w:lang w:val="en-US" w:eastAsia="en-US"/>
    </w:rPr>
  </w:style>
  <w:style w:type="character" w:customStyle="1" w:styleId="Naslov2Znak">
    <w:name w:val="Naslov 2 Znak"/>
    <w:link w:val="Naslov2"/>
    <w:rsid w:val="00ED584C"/>
    <w:rPr>
      <w:rFonts w:ascii="Arial" w:hAnsi="Arial"/>
      <w:b/>
      <w:bCs/>
      <w:szCs w:val="24"/>
      <w:lang w:eastAsia="en-US"/>
    </w:rPr>
  </w:style>
  <w:style w:type="character" w:customStyle="1" w:styleId="Naslov3Znak">
    <w:name w:val="Naslov 3 Znak"/>
    <w:link w:val="Naslov3"/>
    <w:rsid w:val="00ED584C"/>
    <w:rPr>
      <w:rFonts w:ascii="Arial" w:hAnsi="Arial"/>
      <w:b/>
      <w:bCs/>
      <w:szCs w:val="24"/>
      <w:lang w:eastAsia="en-US"/>
    </w:rPr>
  </w:style>
  <w:style w:type="paragraph" w:styleId="NaslovTOC">
    <w:name w:val="TOC Heading"/>
    <w:basedOn w:val="Naslov1"/>
    <w:next w:val="Navaden"/>
    <w:uiPriority w:val="39"/>
    <w:unhideWhenUsed/>
    <w:qFormat/>
    <w:rsid w:val="00A952C7"/>
    <w:pPr>
      <w:keepLines/>
      <w:spacing w:line="259" w:lineRule="auto"/>
      <w:outlineLvl w:val="9"/>
    </w:pPr>
    <w:rPr>
      <w:rFonts w:ascii="Calibri Light" w:hAnsi="Calibri Light"/>
      <w:b w:val="0"/>
      <w:snapToGrid w:val="0"/>
      <w:color w:val="2F5496"/>
      <w:sz w:val="32"/>
      <w:szCs w:val="32"/>
    </w:rPr>
  </w:style>
  <w:style w:type="paragraph" w:styleId="Kazalovsebine1">
    <w:name w:val="toc 1"/>
    <w:basedOn w:val="Navaden"/>
    <w:next w:val="Navaden"/>
    <w:autoRedefine/>
    <w:uiPriority w:val="39"/>
    <w:rsid w:val="009405AC"/>
    <w:pPr>
      <w:tabs>
        <w:tab w:val="left" w:pos="400"/>
        <w:tab w:val="right" w:leader="dot" w:pos="8488"/>
      </w:tabs>
      <w:spacing w:before="120" w:after="120"/>
    </w:pPr>
    <w:rPr>
      <w:rFonts w:asciiTheme="minorHAnsi" w:hAnsiTheme="minorHAnsi" w:cstheme="minorHAnsi"/>
      <w:b/>
      <w:bCs/>
      <w:caps/>
      <w:szCs w:val="20"/>
    </w:rPr>
  </w:style>
  <w:style w:type="paragraph" w:styleId="Kazalovsebine2">
    <w:name w:val="toc 2"/>
    <w:basedOn w:val="Navaden"/>
    <w:next w:val="Navaden"/>
    <w:autoRedefine/>
    <w:uiPriority w:val="39"/>
    <w:rsid w:val="00E24BDF"/>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A952C7"/>
    <w:pPr>
      <w:ind w:left="400"/>
    </w:pPr>
    <w:rPr>
      <w:rFonts w:asciiTheme="minorHAnsi" w:hAnsiTheme="minorHAnsi" w:cstheme="minorHAnsi"/>
      <w:i/>
      <w:iCs/>
      <w:szCs w:val="20"/>
    </w:rPr>
  </w:style>
  <w:style w:type="paragraph" w:styleId="Kazaloslik">
    <w:name w:val="table of figures"/>
    <w:basedOn w:val="Navaden"/>
    <w:next w:val="Navaden"/>
    <w:uiPriority w:val="99"/>
    <w:rsid w:val="002146F4"/>
  </w:style>
  <w:style w:type="paragraph" w:styleId="Naslov">
    <w:name w:val="Title"/>
    <w:basedOn w:val="Navaden"/>
    <w:next w:val="Navaden"/>
    <w:link w:val="NaslovZnak"/>
    <w:qFormat/>
    <w:rsid w:val="00B9164B"/>
    <w:pPr>
      <w:jc w:val="center"/>
    </w:pPr>
    <w:rPr>
      <w:b/>
      <w:sz w:val="40"/>
      <w:szCs w:val="48"/>
      <w:lang w:val="sl-SI"/>
    </w:rPr>
  </w:style>
  <w:style w:type="character" w:customStyle="1" w:styleId="NaslovZnak">
    <w:name w:val="Naslov Znak"/>
    <w:basedOn w:val="Privzetapisavaodstavka"/>
    <w:link w:val="Naslov"/>
    <w:rsid w:val="00B9164B"/>
    <w:rPr>
      <w:rFonts w:ascii="Arial" w:hAnsi="Arial"/>
      <w:b/>
      <w:sz w:val="40"/>
      <w:szCs w:val="48"/>
      <w:lang w:eastAsia="en-US"/>
    </w:rPr>
  </w:style>
  <w:style w:type="paragraph" w:styleId="Kazalovsebine4">
    <w:name w:val="toc 4"/>
    <w:basedOn w:val="Navaden"/>
    <w:next w:val="Navaden"/>
    <w:autoRedefine/>
    <w:rsid w:val="005E216D"/>
    <w:pPr>
      <w:ind w:left="600"/>
    </w:pPr>
    <w:rPr>
      <w:rFonts w:asciiTheme="minorHAnsi" w:hAnsiTheme="minorHAnsi" w:cstheme="minorHAnsi"/>
      <w:sz w:val="18"/>
      <w:szCs w:val="18"/>
    </w:rPr>
  </w:style>
  <w:style w:type="paragraph" w:styleId="Kazalovsebine5">
    <w:name w:val="toc 5"/>
    <w:basedOn w:val="Navaden"/>
    <w:next w:val="Navaden"/>
    <w:autoRedefine/>
    <w:rsid w:val="005E216D"/>
    <w:pPr>
      <w:ind w:left="800"/>
    </w:pPr>
    <w:rPr>
      <w:rFonts w:asciiTheme="minorHAnsi" w:hAnsiTheme="minorHAnsi" w:cstheme="minorHAnsi"/>
      <w:sz w:val="18"/>
      <w:szCs w:val="18"/>
    </w:rPr>
  </w:style>
  <w:style w:type="paragraph" w:styleId="Kazalovsebine6">
    <w:name w:val="toc 6"/>
    <w:basedOn w:val="Navaden"/>
    <w:next w:val="Navaden"/>
    <w:autoRedefine/>
    <w:rsid w:val="005E216D"/>
    <w:pPr>
      <w:ind w:left="1000"/>
    </w:pPr>
    <w:rPr>
      <w:rFonts w:asciiTheme="minorHAnsi" w:hAnsiTheme="minorHAnsi" w:cstheme="minorHAnsi"/>
      <w:sz w:val="18"/>
      <w:szCs w:val="18"/>
    </w:rPr>
  </w:style>
  <w:style w:type="paragraph" w:styleId="Kazalovsebine7">
    <w:name w:val="toc 7"/>
    <w:basedOn w:val="Navaden"/>
    <w:next w:val="Navaden"/>
    <w:autoRedefine/>
    <w:rsid w:val="005E216D"/>
    <w:pPr>
      <w:ind w:left="1200"/>
    </w:pPr>
    <w:rPr>
      <w:rFonts w:asciiTheme="minorHAnsi" w:hAnsiTheme="minorHAnsi" w:cstheme="minorHAnsi"/>
      <w:sz w:val="18"/>
      <w:szCs w:val="18"/>
    </w:rPr>
  </w:style>
  <w:style w:type="paragraph" w:styleId="Kazalovsebine8">
    <w:name w:val="toc 8"/>
    <w:basedOn w:val="Navaden"/>
    <w:next w:val="Navaden"/>
    <w:autoRedefine/>
    <w:rsid w:val="005E216D"/>
    <w:pPr>
      <w:ind w:left="1400"/>
    </w:pPr>
    <w:rPr>
      <w:rFonts w:asciiTheme="minorHAnsi" w:hAnsiTheme="minorHAnsi" w:cstheme="minorHAnsi"/>
      <w:sz w:val="18"/>
      <w:szCs w:val="18"/>
    </w:rPr>
  </w:style>
  <w:style w:type="paragraph" w:styleId="Kazalovsebine9">
    <w:name w:val="toc 9"/>
    <w:basedOn w:val="Navaden"/>
    <w:next w:val="Navaden"/>
    <w:autoRedefine/>
    <w:rsid w:val="005E216D"/>
    <w:pPr>
      <w:ind w:left="1600"/>
    </w:pPr>
    <w:rPr>
      <w:rFonts w:asciiTheme="minorHAnsi" w:hAnsiTheme="minorHAnsi" w:cstheme="minorHAnsi"/>
      <w:sz w:val="18"/>
      <w:szCs w:val="18"/>
    </w:rPr>
  </w:style>
  <w:style w:type="character" w:styleId="SledenaHiperpovezava">
    <w:name w:val="FollowedHyperlink"/>
    <w:basedOn w:val="Privzetapisavaodstavka"/>
    <w:rsid w:val="005C2B7E"/>
    <w:rPr>
      <w:color w:val="954F72" w:themeColor="followedHyperlink"/>
      <w:u w:val="single"/>
    </w:rPr>
  </w:style>
  <w:style w:type="paragraph" w:customStyle="1" w:styleId="Point0">
    <w:name w:val="Point 0"/>
    <w:basedOn w:val="Navaden"/>
    <w:rsid w:val="00612441"/>
    <w:pPr>
      <w:spacing w:before="120" w:after="120" w:line="240" w:lineRule="auto"/>
      <w:ind w:left="850" w:hanging="850"/>
      <w:jc w:val="both"/>
    </w:pPr>
    <w:rPr>
      <w:rFonts w:ascii="Times New Roman" w:eastAsia="Calibri" w:hAnsi="Times New Roman"/>
      <w:sz w:val="24"/>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843773">
      <w:bodyDiv w:val="1"/>
      <w:marLeft w:val="0"/>
      <w:marRight w:val="0"/>
      <w:marTop w:val="0"/>
      <w:marBottom w:val="0"/>
      <w:divBdr>
        <w:top w:val="none" w:sz="0" w:space="0" w:color="auto"/>
        <w:left w:val="none" w:sz="0" w:space="0" w:color="auto"/>
        <w:bottom w:val="none" w:sz="0" w:space="0" w:color="auto"/>
        <w:right w:val="none" w:sz="0" w:space="0" w:color="auto"/>
      </w:divBdr>
    </w:div>
    <w:div w:id="152189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gov.si/teme/javna-sluzba-zdravstvenega-varstva-rastlin/"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projects.nib.si/fdgameplan/wp-content/uploads/sites/46/2016/04/fotografije-preimaginalni-stadiji-imago-A%C5%A0.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agromet.mkgp.gov.si/pp/"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d.eppo.int/taxon/PHYP64/photo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gov.si/zlata-trsna-rumenica/" TargetMode="External"/><Relationship Id="rId19" Type="http://schemas.openxmlformats.org/officeDocument/2006/relationships/hyperlink" Target="https://www.gov.si/zlata-trsna-rumenica/" TargetMode="External"/><Relationship Id="rId4" Type="http://schemas.openxmlformats.org/officeDocument/2006/relationships/settings" Target="settings.xml"/><Relationship Id="rId9" Type="http://schemas.openxmlformats.org/officeDocument/2006/relationships/hyperlink" Target="http://www.pisrs.si/Pis.web/pregledPredpisa?id=URED8880" TargetMode="External"/><Relationship Id="rId14" Type="http://schemas.openxmlformats.org/officeDocument/2006/relationships/hyperlink" Target="https://www.gov.si/zlata-trsna-rumenica/" TargetMode="External"/><Relationship Id="rId22" Type="http://schemas.openxmlformats.org/officeDocument/2006/relationships/hyperlink" Target="http://agromet.mkgp.gov.si/pp/"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9EEA82C-394D-4211-A6CB-A8D47F37C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11</TotalTime>
  <Pages>24</Pages>
  <Words>7537</Words>
  <Characters>46662</Characters>
  <Application>Microsoft Office Word</Application>
  <DocSecurity>0</DocSecurity>
  <Lines>388</Lines>
  <Paragraphs>108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54091</CharactersWithSpaces>
  <SharedDoc>false</SharedDoc>
  <HLinks>
    <vt:vector size="270" baseType="variant">
      <vt:variant>
        <vt:i4>7471212</vt:i4>
      </vt:variant>
      <vt:variant>
        <vt:i4>246</vt:i4>
      </vt:variant>
      <vt:variant>
        <vt:i4>0</vt:i4>
      </vt:variant>
      <vt:variant>
        <vt:i4>5</vt:i4>
      </vt:variant>
      <vt:variant>
        <vt:lpwstr>http://agromet.mkgp.gov.si/pp/</vt:lpwstr>
      </vt:variant>
      <vt:variant>
        <vt:lpwstr/>
      </vt:variant>
      <vt:variant>
        <vt:i4>4259857</vt:i4>
      </vt:variant>
      <vt:variant>
        <vt:i4>243</vt:i4>
      </vt:variant>
      <vt:variant>
        <vt:i4>0</vt:i4>
      </vt:variant>
      <vt:variant>
        <vt:i4>5</vt:i4>
      </vt:variant>
      <vt:variant>
        <vt:lpwstr>https://www.gov.si/zlata-trsna-rumenica/</vt:lpwstr>
      </vt:variant>
      <vt:variant>
        <vt:lpwstr/>
      </vt:variant>
      <vt:variant>
        <vt:i4>4259857</vt:i4>
      </vt:variant>
      <vt:variant>
        <vt:i4>240</vt:i4>
      </vt:variant>
      <vt:variant>
        <vt:i4>0</vt:i4>
      </vt:variant>
      <vt:variant>
        <vt:i4>5</vt:i4>
      </vt:variant>
      <vt:variant>
        <vt:lpwstr>https://www.gov.si/zlata-trsna-rumenica/</vt:lpwstr>
      </vt:variant>
      <vt:variant>
        <vt:lpwstr/>
      </vt:variant>
      <vt:variant>
        <vt:i4>5177364</vt:i4>
      </vt:variant>
      <vt:variant>
        <vt:i4>237</vt:i4>
      </vt:variant>
      <vt:variant>
        <vt:i4>0</vt:i4>
      </vt:variant>
      <vt:variant>
        <vt:i4>5</vt:i4>
      </vt:variant>
      <vt:variant>
        <vt:lpwstr>http://projects.nib.si/fdgameplan/wp-content/uploads/sites/46/2016/04/fotografije-preimaginalni-stadiji-imago-A%C5%A0.pdf</vt:lpwstr>
      </vt:variant>
      <vt:variant>
        <vt:lpwstr/>
      </vt:variant>
      <vt:variant>
        <vt:i4>7471212</vt:i4>
      </vt:variant>
      <vt:variant>
        <vt:i4>234</vt:i4>
      </vt:variant>
      <vt:variant>
        <vt:i4>0</vt:i4>
      </vt:variant>
      <vt:variant>
        <vt:i4>5</vt:i4>
      </vt:variant>
      <vt:variant>
        <vt:lpwstr>http://agromet.mkgp.gov.si/pp/</vt:lpwstr>
      </vt:variant>
      <vt:variant>
        <vt:lpwstr/>
      </vt:variant>
      <vt:variant>
        <vt:i4>7471205</vt:i4>
      </vt:variant>
      <vt:variant>
        <vt:i4>231</vt:i4>
      </vt:variant>
      <vt:variant>
        <vt:i4>0</vt:i4>
      </vt:variant>
      <vt:variant>
        <vt:i4>5</vt:i4>
      </vt:variant>
      <vt:variant>
        <vt:lpwstr>https://gd.eppo.int/taxon/PHYP64/photos</vt:lpwstr>
      </vt:variant>
      <vt:variant>
        <vt:lpwstr/>
      </vt:variant>
      <vt:variant>
        <vt:i4>4259857</vt:i4>
      </vt:variant>
      <vt:variant>
        <vt:i4>228</vt:i4>
      </vt:variant>
      <vt:variant>
        <vt:i4>0</vt:i4>
      </vt:variant>
      <vt:variant>
        <vt:i4>5</vt:i4>
      </vt:variant>
      <vt:variant>
        <vt:lpwstr>https://www.gov.si/zlata-trsna-rumenica/</vt:lpwstr>
      </vt:variant>
      <vt:variant>
        <vt:lpwstr/>
      </vt:variant>
      <vt:variant>
        <vt:i4>4259857</vt:i4>
      </vt:variant>
      <vt:variant>
        <vt:i4>225</vt:i4>
      </vt:variant>
      <vt:variant>
        <vt:i4>0</vt:i4>
      </vt:variant>
      <vt:variant>
        <vt:i4>5</vt:i4>
      </vt:variant>
      <vt:variant>
        <vt:lpwstr>https://www.gov.si/zlata-trsna-rumenica/</vt:lpwstr>
      </vt:variant>
      <vt:variant>
        <vt:lpwstr/>
      </vt:variant>
      <vt:variant>
        <vt:i4>1310779</vt:i4>
      </vt:variant>
      <vt:variant>
        <vt:i4>218</vt:i4>
      </vt:variant>
      <vt:variant>
        <vt:i4>0</vt:i4>
      </vt:variant>
      <vt:variant>
        <vt:i4>5</vt:i4>
      </vt:variant>
      <vt:variant>
        <vt:lpwstr/>
      </vt:variant>
      <vt:variant>
        <vt:lpwstr>_Toc153807998</vt:lpwstr>
      </vt:variant>
      <vt:variant>
        <vt:i4>1310779</vt:i4>
      </vt:variant>
      <vt:variant>
        <vt:i4>212</vt:i4>
      </vt:variant>
      <vt:variant>
        <vt:i4>0</vt:i4>
      </vt:variant>
      <vt:variant>
        <vt:i4>5</vt:i4>
      </vt:variant>
      <vt:variant>
        <vt:lpwstr/>
      </vt:variant>
      <vt:variant>
        <vt:lpwstr>_Toc153807997</vt:lpwstr>
      </vt:variant>
      <vt:variant>
        <vt:i4>1310779</vt:i4>
      </vt:variant>
      <vt:variant>
        <vt:i4>206</vt:i4>
      </vt:variant>
      <vt:variant>
        <vt:i4>0</vt:i4>
      </vt:variant>
      <vt:variant>
        <vt:i4>5</vt:i4>
      </vt:variant>
      <vt:variant>
        <vt:lpwstr/>
      </vt:variant>
      <vt:variant>
        <vt:lpwstr>_Toc153807996</vt:lpwstr>
      </vt:variant>
      <vt:variant>
        <vt:i4>1310779</vt:i4>
      </vt:variant>
      <vt:variant>
        <vt:i4>200</vt:i4>
      </vt:variant>
      <vt:variant>
        <vt:i4>0</vt:i4>
      </vt:variant>
      <vt:variant>
        <vt:i4>5</vt:i4>
      </vt:variant>
      <vt:variant>
        <vt:lpwstr/>
      </vt:variant>
      <vt:variant>
        <vt:lpwstr>_Toc153807995</vt:lpwstr>
      </vt:variant>
      <vt:variant>
        <vt:i4>1310779</vt:i4>
      </vt:variant>
      <vt:variant>
        <vt:i4>194</vt:i4>
      </vt:variant>
      <vt:variant>
        <vt:i4>0</vt:i4>
      </vt:variant>
      <vt:variant>
        <vt:i4>5</vt:i4>
      </vt:variant>
      <vt:variant>
        <vt:lpwstr/>
      </vt:variant>
      <vt:variant>
        <vt:lpwstr>_Toc153807994</vt:lpwstr>
      </vt:variant>
      <vt:variant>
        <vt:i4>1310779</vt:i4>
      </vt:variant>
      <vt:variant>
        <vt:i4>188</vt:i4>
      </vt:variant>
      <vt:variant>
        <vt:i4>0</vt:i4>
      </vt:variant>
      <vt:variant>
        <vt:i4>5</vt:i4>
      </vt:variant>
      <vt:variant>
        <vt:lpwstr/>
      </vt:variant>
      <vt:variant>
        <vt:lpwstr>_Toc153807993</vt:lpwstr>
      </vt:variant>
      <vt:variant>
        <vt:i4>1310779</vt:i4>
      </vt:variant>
      <vt:variant>
        <vt:i4>182</vt:i4>
      </vt:variant>
      <vt:variant>
        <vt:i4>0</vt:i4>
      </vt:variant>
      <vt:variant>
        <vt:i4>5</vt:i4>
      </vt:variant>
      <vt:variant>
        <vt:lpwstr/>
      </vt:variant>
      <vt:variant>
        <vt:lpwstr>_Toc153807992</vt:lpwstr>
      </vt:variant>
      <vt:variant>
        <vt:i4>1310779</vt:i4>
      </vt:variant>
      <vt:variant>
        <vt:i4>176</vt:i4>
      </vt:variant>
      <vt:variant>
        <vt:i4>0</vt:i4>
      </vt:variant>
      <vt:variant>
        <vt:i4>5</vt:i4>
      </vt:variant>
      <vt:variant>
        <vt:lpwstr/>
      </vt:variant>
      <vt:variant>
        <vt:lpwstr>_Toc153807991</vt:lpwstr>
      </vt:variant>
      <vt:variant>
        <vt:i4>1310779</vt:i4>
      </vt:variant>
      <vt:variant>
        <vt:i4>170</vt:i4>
      </vt:variant>
      <vt:variant>
        <vt:i4>0</vt:i4>
      </vt:variant>
      <vt:variant>
        <vt:i4>5</vt:i4>
      </vt:variant>
      <vt:variant>
        <vt:lpwstr/>
      </vt:variant>
      <vt:variant>
        <vt:lpwstr>_Toc153807990</vt:lpwstr>
      </vt:variant>
      <vt:variant>
        <vt:i4>1376315</vt:i4>
      </vt:variant>
      <vt:variant>
        <vt:i4>164</vt:i4>
      </vt:variant>
      <vt:variant>
        <vt:i4>0</vt:i4>
      </vt:variant>
      <vt:variant>
        <vt:i4>5</vt:i4>
      </vt:variant>
      <vt:variant>
        <vt:lpwstr/>
      </vt:variant>
      <vt:variant>
        <vt:lpwstr>_Toc153807989</vt:lpwstr>
      </vt:variant>
      <vt:variant>
        <vt:i4>1966133</vt:i4>
      </vt:variant>
      <vt:variant>
        <vt:i4>155</vt:i4>
      </vt:variant>
      <vt:variant>
        <vt:i4>0</vt:i4>
      </vt:variant>
      <vt:variant>
        <vt:i4>5</vt:i4>
      </vt:variant>
      <vt:variant>
        <vt:lpwstr/>
      </vt:variant>
      <vt:variant>
        <vt:lpwstr>_Toc153807736</vt:lpwstr>
      </vt:variant>
      <vt:variant>
        <vt:i4>1966133</vt:i4>
      </vt:variant>
      <vt:variant>
        <vt:i4>152</vt:i4>
      </vt:variant>
      <vt:variant>
        <vt:i4>0</vt:i4>
      </vt:variant>
      <vt:variant>
        <vt:i4>5</vt:i4>
      </vt:variant>
      <vt:variant>
        <vt:lpwstr/>
      </vt:variant>
      <vt:variant>
        <vt:lpwstr>_Toc153807735</vt:lpwstr>
      </vt:variant>
      <vt:variant>
        <vt:i4>1966133</vt:i4>
      </vt:variant>
      <vt:variant>
        <vt:i4>146</vt:i4>
      </vt:variant>
      <vt:variant>
        <vt:i4>0</vt:i4>
      </vt:variant>
      <vt:variant>
        <vt:i4>5</vt:i4>
      </vt:variant>
      <vt:variant>
        <vt:lpwstr/>
      </vt:variant>
      <vt:variant>
        <vt:lpwstr>_Toc153807734</vt:lpwstr>
      </vt:variant>
      <vt:variant>
        <vt:i4>1966133</vt:i4>
      </vt:variant>
      <vt:variant>
        <vt:i4>140</vt:i4>
      </vt:variant>
      <vt:variant>
        <vt:i4>0</vt:i4>
      </vt:variant>
      <vt:variant>
        <vt:i4>5</vt:i4>
      </vt:variant>
      <vt:variant>
        <vt:lpwstr/>
      </vt:variant>
      <vt:variant>
        <vt:lpwstr>_Toc153807733</vt:lpwstr>
      </vt:variant>
      <vt:variant>
        <vt:i4>1966133</vt:i4>
      </vt:variant>
      <vt:variant>
        <vt:i4>134</vt:i4>
      </vt:variant>
      <vt:variant>
        <vt:i4>0</vt:i4>
      </vt:variant>
      <vt:variant>
        <vt:i4>5</vt:i4>
      </vt:variant>
      <vt:variant>
        <vt:lpwstr/>
      </vt:variant>
      <vt:variant>
        <vt:lpwstr>_Toc153807732</vt:lpwstr>
      </vt:variant>
      <vt:variant>
        <vt:i4>1966133</vt:i4>
      </vt:variant>
      <vt:variant>
        <vt:i4>128</vt:i4>
      </vt:variant>
      <vt:variant>
        <vt:i4>0</vt:i4>
      </vt:variant>
      <vt:variant>
        <vt:i4>5</vt:i4>
      </vt:variant>
      <vt:variant>
        <vt:lpwstr/>
      </vt:variant>
      <vt:variant>
        <vt:lpwstr>_Toc153807731</vt:lpwstr>
      </vt:variant>
      <vt:variant>
        <vt:i4>1966133</vt:i4>
      </vt:variant>
      <vt:variant>
        <vt:i4>122</vt:i4>
      </vt:variant>
      <vt:variant>
        <vt:i4>0</vt:i4>
      </vt:variant>
      <vt:variant>
        <vt:i4>5</vt:i4>
      </vt:variant>
      <vt:variant>
        <vt:lpwstr/>
      </vt:variant>
      <vt:variant>
        <vt:lpwstr>_Toc153807730</vt:lpwstr>
      </vt:variant>
      <vt:variant>
        <vt:i4>2031669</vt:i4>
      </vt:variant>
      <vt:variant>
        <vt:i4>116</vt:i4>
      </vt:variant>
      <vt:variant>
        <vt:i4>0</vt:i4>
      </vt:variant>
      <vt:variant>
        <vt:i4>5</vt:i4>
      </vt:variant>
      <vt:variant>
        <vt:lpwstr/>
      </vt:variant>
      <vt:variant>
        <vt:lpwstr>_Toc153807729</vt:lpwstr>
      </vt:variant>
      <vt:variant>
        <vt:i4>2031669</vt:i4>
      </vt:variant>
      <vt:variant>
        <vt:i4>110</vt:i4>
      </vt:variant>
      <vt:variant>
        <vt:i4>0</vt:i4>
      </vt:variant>
      <vt:variant>
        <vt:i4>5</vt:i4>
      </vt:variant>
      <vt:variant>
        <vt:lpwstr/>
      </vt:variant>
      <vt:variant>
        <vt:lpwstr>_Toc153807728</vt:lpwstr>
      </vt:variant>
      <vt:variant>
        <vt:i4>2031669</vt:i4>
      </vt:variant>
      <vt:variant>
        <vt:i4>104</vt:i4>
      </vt:variant>
      <vt:variant>
        <vt:i4>0</vt:i4>
      </vt:variant>
      <vt:variant>
        <vt:i4>5</vt:i4>
      </vt:variant>
      <vt:variant>
        <vt:lpwstr/>
      </vt:variant>
      <vt:variant>
        <vt:lpwstr>_Toc153807727</vt:lpwstr>
      </vt:variant>
      <vt:variant>
        <vt:i4>2031669</vt:i4>
      </vt:variant>
      <vt:variant>
        <vt:i4>98</vt:i4>
      </vt:variant>
      <vt:variant>
        <vt:i4>0</vt:i4>
      </vt:variant>
      <vt:variant>
        <vt:i4>5</vt:i4>
      </vt:variant>
      <vt:variant>
        <vt:lpwstr/>
      </vt:variant>
      <vt:variant>
        <vt:lpwstr>_Toc153807726</vt:lpwstr>
      </vt:variant>
      <vt:variant>
        <vt:i4>2031669</vt:i4>
      </vt:variant>
      <vt:variant>
        <vt:i4>92</vt:i4>
      </vt:variant>
      <vt:variant>
        <vt:i4>0</vt:i4>
      </vt:variant>
      <vt:variant>
        <vt:i4>5</vt:i4>
      </vt:variant>
      <vt:variant>
        <vt:lpwstr/>
      </vt:variant>
      <vt:variant>
        <vt:lpwstr>_Toc153807725</vt:lpwstr>
      </vt:variant>
      <vt:variant>
        <vt:i4>2031669</vt:i4>
      </vt:variant>
      <vt:variant>
        <vt:i4>86</vt:i4>
      </vt:variant>
      <vt:variant>
        <vt:i4>0</vt:i4>
      </vt:variant>
      <vt:variant>
        <vt:i4>5</vt:i4>
      </vt:variant>
      <vt:variant>
        <vt:lpwstr/>
      </vt:variant>
      <vt:variant>
        <vt:lpwstr>_Toc153807724</vt:lpwstr>
      </vt:variant>
      <vt:variant>
        <vt:i4>2031669</vt:i4>
      </vt:variant>
      <vt:variant>
        <vt:i4>80</vt:i4>
      </vt:variant>
      <vt:variant>
        <vt:i4>0</vt:i4>
      </vt:variant>
      <vt:variant>
        <vt:i4>5</vt:i4>
      </vt:variant>
      <vt:variant>
        <vt:lpwstr/>
      </vt:variant>
      <vt:variant>
        <vt:lpwstr>_Toc153807723</vt:lpwstr>
      </vt:variant>
      <vt:variant>
        <vt:i4>2031669</vt:i4>
      </vt:variant>
      <vt:variant>
        <vt:i4>74</vt:i4>
      </vt:variant>
      <vt:variant>
        <vt:i4>0</vt:i4>
      </vt:variant>
      <vt:variant>
        <vt:i4>5</vt:i4>
      </vt:variant>
      <vt:variant>
        <vt:lpwstr/>
      </vt:variant>
      <vt:variant>
        <vt:lpwstr>_Toc153807722</vt:lpwstr>
      </vt:variant>
      <vt:variant>
        <vt:i4>2031669</vt:i4>
      </vt:variant>
      <vt:variant>
        <vt:i4>68</vt:i4>
      </vt:variant>
      <vt:variant>
        <vt:i4>0</vt:i4>
      </vt:variant>
      <vt:variant>
        <vt:i4>5</vt:i4>
      </vt:variant>
      <vt:variant>
        <vt:lpwstr/>
      </vt:variant>
      <vt:variant>
        <vt:lpwstr>_Toc153807721</vt:lpwstr>
      </vt:variant>
      <vt:variant>
        <vt:i4>2031669</vt:i4>
      </vt:variant>
      <vt:variant>
        <vt:i4>62</vt:i4>
      </vt:variant>
      <vt:variant>
        <vt:i4>0</vt:i4>
      </vt:variant>
      <vt:variant>
        <vt:i4>5</vt:i4>
      </vt:variant>
      <vt:variant>
        <vt:lpwstr/>
      </vt:variant>
      <vt:variant>
        <vt:lpwstr>_Toc153807720</vt:lpwstr>
      </vt:variant>
      <vt:variant>
        <vt:i4>1835061</vt:i4>
      </vt:variant>
      <vt:variant>
        <vt:i4>56</vt:i4>
      </vt:variant>
      <vt:variant>
        <vt:i4>0</vt:i4>
      </vt:variant>
      <vt:variant>
        <vt:i4>5</vt:i4>
      </vt:variant>
      <vt:variant>
        <vt:lpwstr/>
      </vt:variant>
      <vt:variant>
        <vt:lpwstr>_Toc153807719</vt:lpwstr>
      </vt:variant>
      <vt:variant>
        <vt:i4>1835061</vt:i4>
      </vt:variant>
      <vt:variant>
        <vt:i4>50</vt:i4>
      </vt:variant>
      <vt:variant>
        <vt:i4>0</vt:i4>
      </vt:variant>
      <vt:variant>
        <vt:i4>5</vt:i4>
      </vt:variant>
      <vt:variant>
        <vt:lpwstr/>
      </vt:variant>
      <vt:variant>
        <vt:lpwstr>_Toc153807718</vt:lpwstr>
      </vt:variant>
      <vt:variant>
        <vt:i4>1835061</vt:i4>
      </vt:variant>
      <vt:variant>
        <vt:i4>44</vt:i4>
      </vt:variant>
      <vt:variant>
        <vt:i4>0</vt:i4>
      </vt:variant>
      <vt:variant>
        <vt:i4>5</vt:i4>
      </vt:variant>
      <vt:variant>
        <vt:lpwstr/>
      </vt:variant>
      <vt:variant>
        <vt:lpwstr>_Toc153807717</vt:lpwstr>
      </vt:variant>
      <vt:variant>
        <vt:i4>1835061</vt:i4>
      </vt:variant>
      <vt:variant>
        <vt:i4>38</vt:i4>
      </vt:variant>
      <vt:variant>
        <vt:i4>0</vt:i4>
      </vt:variant>
      <vt:variant>
        <vt:i4>5</vt:i4>
      </vt:variant>
      <vt:variant>
        <vt:lpwstr/>
      </vt:variant>
      <vt:variant>
        <vt:lpwstr>_Toc153807716</vt:lpwstr>
      </vt:variant>
      <vt:variant>
        <vt:i4>1835061</vt:i4>
      </vt:variant>
      <vt:variant>
        <vt:i4>32</vt:i4>
      </vt:variant>
      <vt:variant>
        <vt:i4>0</vt:i4>
      </vt:variant>
      <vt:variant>
        <vt:i4>5</vt:i4>
      </vt:variant>
      <vt:variant>
        <vt:lpwstr/>
      </vt:variant>
      <vt:variant>
        <vt:lpwstr>_Toc153807715</vt:lpwstr>
      </vt:variant>
      <vt:variant>
        <vt:i4>1835061</vt:i4>
      </vt:variant>
      <vt:variant>
        <vt:i4>26</vt:i4>
      </vt:variant>
      <vt:variant>
        <vt:i4>0</vt:i4>
      </vt:variant>
      <vt:variant>
        <vt:i4>5</vt:i4>
      </vt:variant>
      <vt:variant>
        <vt:lpwstr/>
      </vt:variant>
      <vt:variant>
        <vt:lpwstr>_Toc153807714</vt:lpwstr>
      </vt:variant>
      <vt:variant>
        <vt:i4>1835061</vt:i4>
      </vt:variant>
      <vt:variant>
        <vt:i4>20</vt:i4>
      </vt:variant>
      <vt:variant>
        <vt:i4>0</vt:i4>
      </vt:variant>
      <vt:variant>
        <vt:i4>5</vt:i4>
      </vt:variant>
      <vt:variant>
        <vt:lpwstr/>
      </vt:variant>
      <vt:variant>
        <vt:lpwstr>_Toc153807713</vt:lpwstr>
      </vt:variant>
      <vt:variant>
        <vt:i4>1835061</vt:i4>
      </vt:variant>
      <vt:variant>
        <vt:i4>14</vt:i4>
      </vt:variant>
      <vt:variant>
        <vt:i4>0</vt:i4>
      </vt:variant>
      <vt:variant>
        <vt:i4>5</vt:i4>
      </vt:variant>
      <vt:variant>
        <vt:lpwstr/>
      </vt:variant>
      <vt:variant>
        <vt:lpwstr>_Toc153807712</vt:lpwstr>
      </vt:variant>
      <vt:variant>
        <vt:i4>1835061</vt:i4>
      </vt:variant>
      <vt:variant>
        <vt:i4>8</vt:i4>
      </vt:variant>
      <vt:variant>
        <vt:i4>0</vt:i4>
      </vt:variant>
      <vt:variant>
        <vt:i4>5</vt:i4>
      </vt:variant>
      <vt:variant>
        <vt:lpwstr/>
      </vt:variant>
      <vt:variant>
        <vt:lpwstr>_Toc153807711</vt:lpwstr>
      </vt:variant>
      <vt:variant>
        <vt:i4>1835061</vt:i4>
      </vt:variant>
      <vt:variant>
        <vt:i4>2</vt:i4>
      </vt:variant>
      <vt:variant>
        <vt:i4>0</vt:i4>
      </vt:variant>
      <vt:variant>
        <vt:i4>5</vt:i4>
      </vt:variant>
      <vt:variant>
        <vt:lpwstr/>
      </vt:variant>
      <vt:variant>
        <vt:lpwstr>_Toc153807710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Erika Orešek</cp:lastModifiedBy>
  <cp:revision>6</cp:revision>
  <cp:lastPrinted>2025-04-09T14:17:00Z</cp:lastPrinted>
  <dcterms:created xsi:type="dcterms:W3CDTF">2025-04-09T14:10:00Z</dcterms:created>
  <dcterms:modified xsi:type="dcterms:W3CDTF">2025-04-09T14:20:00Z</dcterms:modified>
</cp:coreProperties>
</file>