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5BB6" w:rsidRPr="00F87C29" w:rsidRDefault="00F80D38" w:rsidP="000457AB">
      <w:pPr>
        <w:spacing w:after="0" w:line="240" w:lineRule="auto"/>
        <w:rPr>
          <w:rFonts w:ascii="Arial" w:hAnsi="Arial" w:cs="Arial"/>
          <w:b/>
          <w:sz w:val="24"/>
          <w:szCs w:val="24"/>
        </w:rPr>
      </w:pPr>
      <w:r w:rsidRPr="00CE479F">
        <w:rPr>
          <w:rFonts w:ascii="Arial" w:hAnsi="Arial" w:cs="Arial"/>
          <w:b/>
          <w:noProof/>
          <w:sz w:val="28"/>
          <w:szCs w:val="24"/>
          <w:lang w:eastAsia="sl-SI"/>
        </w:rPr>
        <w:drawing>
          <wp:anchor distT="0" distB="0" distL="114300" distR="114300" simplePos="0" relativeHeight="251668480" behindDoc="1" locked="0" layoutInCell="1" allowOverlap="1" wp14:anchorId="20B82380" wp14:editId="5336AD5B">
            <wp:simplePos x="0" y="0"/>
            <wp:positionH relativeFrom="margin">
              <wp:posOffset>3708400</wp:posOffset>
            </wp:positionH>
            <wp:positionV relativeFrom="margin">
              <wp:posOffset>319405</wp:posOffset>
            </wp:positionV>
            <wp:extent cx="2384425" cy="1757045"/>
            <wp:effectExtent l="8890" t="0" r="5715" b="5715"/>
            <wp:wrapSquare wrapText="bothSides"/>
            <wp:docPr id="6" name="Slika 24" title="Odrasel osebek kitajskega kozli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8" cstate="print">
                      <a:extLst>
                        <a:ext uri="{28A0092B-C50C-407E-A947-70E740481C1C}">
                          <a14:useLocalDpi xmlns:a14="http://schemas.microsoft.com/office/drawing/2010/main" val="0"/>
                        </a:ext>
                      </a:extLst>
                    </a:blip>
                    <a:srcRect t="4097" r="50455" b="11573"/>
                    <a:stretch>
                      <a:fillRect/>
                    </a:stretch>
                  </pic:blipFill>
                  <pic:spPr bwMode="auto">
                    <a:xfrm rot="16200000">
                      <a:off x="0" y="0"/>
                      <a:ext cx="2384425" cy="1757045"/>
                    </a:xfrm>
                    <a:prstGeom prst="rect">
                      <a:avLst/>
                    </a:prstGeom>
                    <a:noFill/>
                    <a:ln>
                      <a:noFill/>
                    </a:ln>
                  </pic:spPr>
                </pic:pic>
              </a:graphicData>
            </a:graphic>
          </wp:anchor>
        </w:drawing>
      </w:r>
      <w:r w:rsidR="000457AB" w:rsidRPr="00CE479F">
        <w:rPr>
          <w:rFonts w:ascii="Arial" w:hAnsi="Arial" w:cs="Arial"/>
          <w:b/>
          <w:sz w:val="28"/>
          <w:szCs w:val="24"/>
        </w:rPr>
        <w:t xml:space="preserve">Kitajski kozliček - </w:t>
      </w:r>
      <w:r w:rsidR="00195BB6" w:rsidRPr="00CE479F">
        <w:rPr>
          <w:rFonts w:ascii="Arial" w:hAnsi="Arial" w:cs="Arial"/>
          <w:b/>
          <w:i/>
          <w:sz w:val="28"/>
          <w:szCs w:val="24"/>
        </w:rPr>
        <w:t>Anoplophora chinensis</w:t>
      </w:r>
      <w:r w:rsidR="00195BB6" w:rsidRPr="00CE479F">
        <w:rPr>
          <w:rFonts w:ascii="Arial" w:hAnsi="Arial" w:cs="Arial"/>
          <w:b/>
          <w:sz w:val="28"/>
          <w:szCs w:val="24"/>
        </w:rPr>
        <w:t xml:space="preserve"> </w:t>
      </w:r>
    </w:p>
    <w:p w:rsidR="00195BB6" w:rsidRPr="00F87C29" w:rsidRDefault="00195BB6" w:rsidP="00C316BA">
      <w:pPr>
        <w:spacing w:after="0" w:line="240" w:lineRule="auto"/>
        <w:jc w:val="both"/>
        <w:rPr>
          <w:rFonts w:ascii="Arial" w:hAnsi="Arial" w:cs="Arial"/>
        </w:rPr>
      </w:pPr>
    </w:p>
    <w:p w:rsidR="00195BB6" w:rsidRPr="00F87C29" w:rsidRDefault="00195BB6" w:rsidP="00C316BA">
      <w:pPr>
        <w:spacing w:after="0" w:line="240" w:lineRule="auto"/>
        <w:jc w:val="both"/>
        <w:rPr>
          <w:rFonts w:ascii="Arial" w:hAnsi="Arial" w:cs="Arial"/>
        </w:rPr>
      </w:pPr>
      <w:r w:rsidRPr="000457AB">
        <w:rPr>
          <w:rFonts w:ascii="Arial" w:hAnsi="Arial" w:cs="Arial"/>
          <w:b/>
        </w:rPr>
        <w:t>S</w:t>
      </w:r>
      <w:r w:rsidR="00866C75" w:rsidRPr="000457AB">
        <w:rPr>
          <w:rFonts w:ascii="Arial" w:hAnsi="Arial" w:cs="Arial"/>
          <w:b/>
        </w:rPr>
        <w:t>istematika</w:t>
      </w:r>
      <w:r w:rsidRPr="00F87C29">
        <w:rPr>
          <w:rFonts w:ascii="Arial" w:hAnsi="Arial" w:cs="Arial"/>
          <w:b/>
        </w:rPr>
        <w:t>:</w:t>
      </w:r>
      <w:r w:rsidR="00866C75" w:rsidRPr="00F87C29">
        <w:rPr>
          <w:rFonts w:ascii="Arial" w:hAnsi="Arial" w:cs="Arial"/>
        </w:rPr>
        <w:t xml:space="preserve"> </w:t>
      </w:r>
      <w:r w:rsidRPr="00F87C29">
        <w:rPr>
          <w:rFonts w:ascii="Arial" w:hAnsi="Arial" w:cs="Arial"/>
        </w:rPr>
        <w:t>Coleoptera, Cerambycidae</w:t>
      </w:r>
    </w:p>
    <w:p w:rsidR="000471A0" w:rsidRPr="00F87C29" w:rsidRDefault="000471A0" w:rsidP="00C316BA">
      <w:pPr>
        <w:spacing w:after="0" w:line="240" w:lineRule="auto"/>
        <w:outlineLvl w:val="0"/>
        <w:rPr>
          <w:rFonts w:ascii="Arial" w:hAnsi="Arial" w:cs="Arial"/>
          <w:bCs/>
        </w:rPr>
      </w:pPr>
      <w:r w:rsidRPr="00F87C29">
        <w:rPr>
          <w:rFonts w:ascii="Arial" w:hAnsi="Arial" w:cs="Arial"/>
        </w:rPr>
        <w:t>Angleško ime: Citrus longhorn beetle</w:t>
      </w:r>
      <w:r w:rsidRPr="00F87C29">
        <w:rPr>
          <w:rFonts w:ascii="Arial" w:hAnsi="Arial" w:cs="Arial"/>
          <w:bCs/>
          <w:color w:val="5B671F"/>
        </w:rPr>
        <w:t xml:space="preserve"> </w:t>
      </w:r>
      <w:r w:rsidRPr="00F87C29">
        <w:rPr>
          <w:rFonts w:ascii="Arial" w:hAnsi="Arial" w:cs="Arial"/>
          <w:bCs/>
        </w:rPr>
        <w:t>(CLB)</w:t>
      </w:r>
    </w:p>
    <w:p w:rsidR="009D7F68" w:rsidRDefault="000471A0" w:rsidP="00CE479F">
      <w:pPr>
        <w:spacing w:before="120" w:after="0" w:line="240" w:lineRule="auto"/>
        <w:jc w:val="both"/>
        <w:rPr>
          <w:rFonts w:ascii="Arial" w:hAnsi="Arial" w:cs="Arial"/>
        </w:rPr>
      </w:pPr>
      <w:r w:rsidRPr="00F87C29">
        <w:rPr>
          <w:rFonts w:ascii="Arial" w:hAnsi="Arial" w:cs="Arial"/>
          <w:b/>
          <w:bCs/>
        </w:rPr>
        <w:t>Status</w:t>
      </w:r>
      <w:r w:rsidRPr="00F87C29">
        <w:rPr>
          <w:rFonts w:ascii="Arial" w:hAnsi="Arial" w:cs="Arial"/>
          <w:b/>
        </w:rPr>
        <w:t>:</w:t>
      </w:r>
      <w:r w:rsidRPr="00F87C29">
        <w:rPr>
          <w:rFonts w:ascii="Arial" w:hAnsi="Arial" w:cs="Arial"/>
        </w:rPr>
        <w:t xml:space="preserve"> Škodljivec je kot karantenski škodljivi organizem</w:t>
      </w:r>
      <w:r w:rsidR="008C39E6">
        <w:rPr>
          <w:rFonts w:ascii="Arial" w:hAnsi="Arial" w:cs="Arial"/>
        </w:rPr>
        <w:t>,</w:t>
      </w:r>
      <w:r w:rsidRPr="00F87C29">
        <w:rPr>
          <w:rFonts w:ascii="Arial" w:hAnsi="Arial" w:cs="Arial"/>
        </w:rPr>
        <w:t xml:space="preserve"> uvrščen v prilogo I</w:t>
      </w:r>
      <w:r w:rsidR="008C39E6">
        <w:rPr>
          <w:rFonts w:ascii="Arial" w:hAnsi="Arial" w:cs="Arial"/>
        </w:rPr>
        <w:t xml:space="preserve">I, del B Izvedbene uredbe Komisije (EU) 2019/2072 </w:t>
      </w:r>
      <w:r w:rsidRPr="00F87C29">
        <w:rPr>
          <w:rFonts w:ascii="Arial" w:hAnsi="Arial" w:cs="Arial"/>
        </w:rPr>
        <w:t>ter na EPPO seznam A1.</w:t>
      </w:r>
      <w:r w:rsidR="00F974AB">
        <w:rPr>
          <w:rFonts w:ascii="Arial" w:hAnsi="Arial" w:cs="Arial"/>
        </w:rPr>
        <w:t xml:space="preserve"> </w:t>
      </w:r>
    </w:p>
    <w:p w:rsidR="000471A0" w:rsidRPr="00F87C29" w:rsidRDefault="00F974AB" w:rsidP="00CE479F">
      <w:pPr>
        <w:spacing w:after="120" w:line="240" w:lineRule="auto"/>
        <w:jc w:val="both"/>
        <w:rPr>
          <w:rFonts w:ascii="Arial" w:hAnsi="Arial" w:cs="Arial"/>
        </w:rPr>
      </w:pPr>
      <w:r>
        <w:rPr>
          <w:rFonts w:ascii="Arial" w:hAnsi="Arial" w:cs="Arial"/>
        </w:rPr>
        <w:t>Za</w:t>
      </w:r>
      <w:r w:rsidR="009D7F68">
        <w:rPr>
          <w:rFonts w:ascii="Arial" w:hAnsi="Arial" w:cs="Arial"/>
        </w:rPr>
        <w:t xml:space="preserve">radi številnih prestrežb </w:t>
      </w:r>
      <w:r>
        <w:rPr>
          <w:rFonts w:ascii="Arial" w:hAnsi="Arial" w:cs="Arial"/>
        </w:rPr>
        <w:t xml:space="preserve"> </w:t>
      </w:r>
      <w:r w:rsidR="009D7F68">
        <w:rPr>
          <w:rFonts w:ascii="Arial" w:hAnsi="Arial" w:cs="Arial"/>
          <w:bCs/>
        </w:rPr>
        <w:t xml:space="preserve">kitajskega kozlička predvsem v pošiljkah sadik javorja s Kitajske ter zaradi izbruhov v več državah EU so bili v EU sprejeti nujni </w:t>
      </w:r>
      <w:r>
        <w:rPr>
          <w:rFonts w:ascii="Arial" w:hAnsi="Arial" w:cs="Arial"/>
        </w:rPr>
        <w:t>ukrepi, ki jih določa Izvedbeni sklep Komisije št. 2012/138/EU</w:t>
      </w:r>
      <w:r w:rsidR="001C1D4E">
        <w:rPr>
          <w:rFonts w:ascii="Arial" w:hAnsi="Arial" w:cs="Arial"/>
        </w:rPr>
        <w:t xml:space="preserve"> s spremembo.  </w:t>
      </w:r>
    </w:p>
    <w:p w:rsidR="001575A5" w:rsidRDefault="00551CA7" w:rsidP="00CE479F">
      <w:pPr>
        <w:spacing w:after="0" w:line="240" w:lineRule="auto"/>
        <w:rPr>
          <w:rFonts w:ascii="Arial" w:hAnsi="Arial" w:cs="Arial"/>
        </w:rPr>
      </w:pPr>
      <w:r>
        <w:rPr>
          <w:rFonts w:ascii="Arial" w:hAnsi="Arial" w:cs="Arial"/>
          <w:noProof/>
          <w:lang w:eastAsia="sl-SI"/>
        </w:rPr>
        <mc:AlternateContent>
          <mc:Choice Requires="wps">
            <w:drawing>
              <wp:anchor distT="0" distB="0" distL="114300" distR="114300" simplePos="0" relativeHeight="251670528" behindDoc="0" locked="0" layoutInCell="1" allowOverlap="1">
                <wp:simplePos x="0" y="0"/>
                <wp:positionH relativeFrom="column">
                  <wp:posOffset>4020185</wp:posOffset>
                </wp:positionH>
                <wp:positionV relativeFrom="paragraph">
                  <wp:posOffset>-3175</wp:posOffset>
                </wp:positionV>
                <wp:extent cx="1757680" cy="659765"/>
                <wp:effectExtent l="5080" t="12065" r="8890" b="1397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659765"/>
                        </a:xfrm>
                        <a:prstGeom prst="rect">
                          <a:avLst/>
                        </a:prstGeom>
                        <a:solidFill>
                          <a:srgbClr val="FFFFFF"/>
                        </a:solidFill>
                        <a:ln w="9525">
                          <a:solidFill>
                            <a:srgbClr val="000000"/>
                          </a:solidFill>
                          <a:miter lim="800000"/>
                          <a:headEnd/>
                          <a:tailEnd/>
                        </a:ln>
                      </wps:spPr>
                      <wps:txbx>
                        <w:txbxContent>
                          <w:p w:rsidR="000020C7" w:rsidRDefault="000020C7" w:rsidP="00CE479F">
                            <w:pPr>
                              <w:spacing w:after="0"/>
                              <w:rPr>
                                <w:rFonts w:ascii="Arial" w:hAnsi="Arial" w:cs="Arial"/>
                                <w:i/>
                                <w:sz w:val="16"/>
                                <w:szCs w:val="16"/>
                              </w:rPr>
                            </w:pPr>
                            <w:r w:rsidRPr="00F80D38">
                              <w:rPr>
                                <w:rFonts w:ascii="Arial" w:hAnsi="Arial" w:cs="Arial"/>
                                <w:sz w:val="16"/>
                                <w:szCs w:val="16"/>
                              </w:rPr>
                              <w:t>Odrasel osebek kitajskega kozlička</w:t>
                            </w:r>
                            <w:r w:rsidRPr="00F80D38">
                              <w:rPr>
                                <w:rFonts w:ascii="Arial" w:hAnsi="Arial" w:cs="Arial"/>
                                <w:i/>
                                <w:sz w:val="16"/>
                                <w:szCs w:val="16"/>
                              </w:rPr>
                              <w:t>.</w:t>
                            </w:r>
                          </w:p>
                          <w:p w:rsidR="00BB01FB" w:rsidRPr="00F80D38" w:rsidRDefault="00BB01FB">
                            <w:pPr>
                              <w:rPr>
                                <w:rFonts w:ascii="Arial" w:hAnsi="Arial" w:cs="Arial"/>
                                <w:sz w:val="16"/>
                                <w:szCs w:val="16"/>
                              </w:rPr>
                            </w:pPr>
                            <w:r>
                              <w:rPr>
                                <w:rFonts w:ascii="Arial" w:hAnsi="Arial" w:cs="Arial"/>
                                <w:sz w:val="16"/>
                                <w:szCs w:val="16"/>
                              </w:rPr>
                              <w:t xml:space="preserve">Fotografija: </w:t>
                            </w:r>
                            <w:r w:rsidRPr="00676FEE">
                              <w:rPr>
                                <w:rFonts w:ascii="Arial" w:hAnsi="Arial" w:cs="Arial"/>
                                <w:sz w:val="16"/>
                                <w:szCs w:val="16"/>
                              </w:rPr>
                              <w:t>Služba za varstvo rastlin Nizozemske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16.55pt;margin-top:-.25pt;width:138.4pt;height:5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">
                <v:textbox>
                  <w:txbxContent>
                    <w:p w:rsidR="000020C7" w:rsidRDefault="000020C7" w:rsidP="00CE479F">
                      <w:pPr>
                        <w:spacing w:after="0"/>
                        <w:rPr>
                          <w:rFonts w:ascii="Arial" w:hAnsi="Arial" w:cs="Arial"/>
                          <w:i/>
                          <w:sz w:val="16"/>
                          <w:szCs w:val="16"/>
                        </w:rPr>
                      </w:pPr>
                      <w:r w:rsidRPr="00F80D38">
                        <w:rPr>
                          <w:rFonts w:ascii="Arial" w:hAnsi="Arial" w:cs="Arial"/>
                          <w:sz w:val="16"/>
                          <w:szCs w:val="16"/>
                        </w:rPr>
                        <w:t>Odrasel osebek kitajskega kozlička</w:t>
                      </w:r>
                      <w:r w:rsidRPr="00F80D38">
                        <w:rPr>
                          <w:rFonts w:ascii="Arial" w:hAnsi="Arial" w:cs="Arial"/>
                          <w:i/>
                          <w:sz w:val="16"/>
                          <w:szCs w:val="16"/>
                        </w:rPr>
                        <w:t>.</w:t>
                      </w:r>
                    </w:p>
                    <w:p w:rsidR="00BB01FB" w:rsidRPr="00F80D38" w:rsidRDefault="00BB01FB">
                      <w:pPr>
                        <w:rPr>
                          <w:rFonts w:ascii="Arial" w:hAnsi="Arial" w:cs="Arial"/>
                          <w:sz w:val="16"/>
                          <w:szCs w:val="16"/>
                        </w:rPr>
                      </w:pPr>
                      <w:r>
                        <w:rPr>
                          <w:rFonts w:ascii="Arial" w:hAnsi="Arial" w:cs="Arial"/>
                          <w:sz w:val="16"/>
                          <w:szCs w:val="16"/>
                        </w:rPr>
                        <w:t xml:space="preserve">Fotografija: </w:t>
                      </w:r>
                      <w:r w:rsidRPr="00676FEE">
                        <w:rPr>
                          <w:rFonts w:ascii="Arial" w:hAnsi="Arial" w:cs="Arial"/>
                          <w:sz w:val="16"/>
                          <w:szCs w:val="16"/>
                        </w:rPr>
                        <w:t>Služba za varstvo rastlin Nizozemske</w:t>
                      </w:r>
                    </w:p>
                  </w:txbxContent>
                </v:textbox>
              </v:shape>
            </w:pict>
          </mc:Fallback>
        </mc:AlternateContent>
      </w:r>
      <w:r w:rsidR="00195BB6" w:rsidRPr="00F87C29">
        <w:rPr>
          <w:rFonts w:ascii="Arial" w:hAnsi="Arial" w:cs="Arial"/>
          <w:b/>
        </w:rPr>
        <w:t>G</w:t>
      </w:r>
      <w:r w:rsidR="00866C75" w:rsidRPr="00F87C29">
        <w:rPr>
          <w:rFonts w:ascii="Arial" w:hAnsi="Arial" w:cs="Arial"/>
          <w:b/>
        </w:rPr>
        <w:t>eografska razširjenost</w:t>
      </w:r>
      <w:r w:rsidR="00195BB6" w:rsidRPr="00F87C29">
        <w:rPr>
          <w:rFonts w:ascii="Arial" w:hAnsi="Arial" w:cs="Arial"/>
          <w:b/>
        </w:rPr>
        <w:t>:</w:t>
      </w:r>
      <w:r w:rsidR="0082030D" w:rsidRPr="00F87C29">
        <w:rPr>
          <w:rFonts w:ascii="Arial" w:hAnsi="Arial" w:cs="Arial"/>
          <w:b/>
        </w:rPr>
        <w:t xml:space="preserve"> </w:t>
      </w:r>
      <w:r w:rsidR="00B25698" w:rsidRPr="00F87C29">
        <w:rPr>
          <w:rFonts w:ascii="Arial" w:hAnsi="Arial" w:cs="Arial"/>
        </w:rPr>
        <w:t>Kitajski kozliček</w:t>
      </w:r>
      <w:r w:rsidR="001575A5">
        <w:rPr>
          <w:rFonts w:ascii="Arial" w:hAnsi="Arial" w:cs="Arial"/>
        </w:rPr>
        <w:t xml:space="preserve"> izvira iz držav </w:t>
      </w:r>
    </w:p>
    <w:p w:rsidR="00275E69" w:rsidRDefault="001575A5" w:rsidP="00CE479F">
      <w:pPr>
        <w:spacing w:after="0" w:line="240" w:lineRule="auto"/>
        <w:rPr>
          <w:rFonts w:ascii="Arial" w:hAnsi="Arial" w:cs="Arial"/>
        </w:rPr>
      </w:pPr>
      <w:r>
        <w:rPr>
          <w:rFonts w:ascii="Arial" w:hAnsi="Arial" w:cs="Arial"/>
        </w:rPr>
        <w:t>vzhodne Azije, kjer</w:t>
      </w:r>
      <w:r w:rsidR="00B25698" w:rsidRPr="00F87C29">
        <w:rPr>
          <w:rFonts w:ascii="Arial" w:hAnsi="Arial" w:cs="Arial"/>
        </w:rPr>
        <w:t xml:space="preserve"> je razširjen na Kitajskem, Japonskem in v Koreji, najden pa je bil tudi v drugih državah daljnega </w:t>
      </w:r>
    </w:p>
    <w:p w:rsidR="00133CE6" w:rsidRDefault="00B25698" w:rsidP="00CE479F">
      <w:pPr>
        <w:spacing w:after="0" w:line="240" w:lineRule="auto"/>
        <w:rPr>
          <w:rFonts w:ascii="Arial" w:hAnsi="Arial" w:cs="Arial"/>
        </w:rPr>
      </w:pPr>
      <w:r w:rsidRPr="00F87C29">
        <w:rPr>
          <w:rFonts w:ascii="Arial" w:hAnsi="Arial" w:cs="Arial"/>
        </w:rPr>
        <w:t xml:space="preserve">vzhoda. Navzoč je v </w:t>
      </w:r>
      <w:r w:rsidR="00350B50" w:rsidRPr="00F87C29">
        <w:rPr>
          <w:rFonts w:ascii="Arial" w:hAnsi="Arial" w:cs="Arial"/>
        </w:rPr>
        <w:t>Združenih državah Amerike</w:t>
      </w:r>
      <w:r w:rsidRPr="00F87C29">
        <w:rPr>
          <w:rFonts w:ascii="Arial" w:hAnsi="Arial" w:cs="Arial"/>
        </w:rPr>
        <w:t xml:space="preserve">. </w:t>
      </w:r>
    </w:p>
    <w:p w:rsidR="00350B50" w:rsidRPr="00F87C29" w:rsidRDefault="00FB7029" w:rsidP="00CE479F">
      <w:pPr>
        <w:spacing w:after="120" w:line="240" w:lineRule="auto"/>
        <w:rPr>
          <w:rFonts w:ascii="Arial" w:eastAsia="Calibri" w:hAnsi="Arial" w:cs="Arial"/>
        </w:rPr>
      </w:pPr>
      <w:r w:rsidRPr="00F87C29">
        <w:rPr>
          <w:rFonts w:ascii="Arial" w:hAnsi="Arial" w:cs="Arial"/>
        </w:rPr>
        <w:t>V</w:t>
      </w:r>
      <w:r w:rsidRPr="00F87C29">
        <w:rPr>
          <w:rFonts w:ascii="Arial" w:eastAsia="Calibri" w:hAnsi="Arial" w:cs="Arial"/>
        </w:rPr>
        <w:t xml:space="preserve"> Evropi </w:t>
      </w:r>
      <w:r w:rsidRPr="00F87C29">
        <w:rPr>
          <w:rFonts w:ascii="Arial" w:hAnsi="Arial" w:cs="Arial"/>
        </w:rPr>
        <w:t xml:space="preserve">je bil </w:t>
      </w:r>
      <w:r w:rsidR="00B25698" w:rsidRPr="00F87C29">
        <w:rPr>
          <w:rFonts w:ascii="Arial" w:eastAsia="Calibri" w:hAnsi="Arial" w:cs="Arial"/>
        </w:rPr>
        <w:t>prvič najden</w:t>
      </w:r>
      <w:r w:rsidRPr="00F87C29">
        <w:rPr>
          <w:rFonts w:ascii="Arial" w:eastAsia="Calibri" w:hAnsi="Arial" w:cs="Arial"/>
        </w:rPr>
        <w:t xml:space="preserve"> leta 2000 v Italiji</w:t>
      </w:r>
      <w:r w:rsidR="001575A5">
        <w:rPr>
          <w:rFonts w:ascii="Arial" w:eastAsia="Calibri" w:hAnsi="Arial" w:cs="Arial"/>
        </w:rPr>
        <w:t xml:space="preserve">, kamor so ga vnesli </w:t>
      </w:r>
      <w:r w:rsidR="00133CE6">
        <w:rPr>
          <w:rFonts w:ascii="Arial" w:eastAsia="Calibri" w:hAnsi="Arial" w:cs="Arial"/>
        </w:rPr>
        <w:t xml:space="preserve">verjetno </w:t>
      </w:r>
      <w:r w:rsidR="001575A5">
        <w:rPr>
          <w:rFonts w:ascii="Arial" w:eastAsia="Calibri" w:hAnsi="Arial" w:cs="Arial"/>
        </w:rPr>
        <w:t>z bonsaji z daljnega vzhoda</w:t>
      </w:r>
      <w:r w:rsidRPr="006508D6">
        <w:rPr>
          <w:rFonts w:ascii="Arial" w:eastAsia="Calibri" w:hAnsi="Arial" w:cs="Arial"/>
        </w:rPr>
        <w:t xml:space="preserve">. </w:t>
      </w:r>
      <w:r w:rsidR="0012147E">
        <w:rPr>
          <w:rFonts w:ascii="Arial" w:eastAsia="Calibri" w:hAnsi="Arial" w:cs="Arial"/>
        </w:rPr>
        <w:t xml:space="preserve">O najdbah </w:t>
      </w:r>
      <w:r w:rsidR="0012147E" w:rsidRPr="006508D6">
        <w:rPr>
          <w:rFonts w:ascii="Arial" w:eastAsia="Calibri" w:hAnsi="Arial" w:cs="Arial"/>
          <w:iCs/>
        </w:rPr>
        <w:t>kitajskega kozlička</w:t>
      </w:r>
      <w:r w:rsidR="0012147E">
        <w:rPr>
          <w:rFonts w:ascii="Arial" w:eastAsia="Calibri" w:hAnsi="Arial" w:cs="Arial"/>
        </w:rPr>
        <w:t xml:space="preserve"> so poročali tudi iz naslednjih držav v </w:t>
      </w:r>
      <w:r w:rsidR="00133CE6">
        <w:rPr>
          <w:rFonts w:ascii="Arial" w:eastAsia="Calibri" w:hAnsi="Arial" w:cs="Arial"/>
        </w:rPr>
        <w:t>EU</w:t>
      </w:r>
      <w:r w:rsidRPr="006508D6">
        <w:rPr>
          <w:rFonts w:ascii="Arial" w:eastAsia="Calibri" w:hAnsi="Arial" w:cs="Arial"/>
        </w:rPr>
        <w:t>: Francija, Švica, Nemčija</w:t>
      </w:r>
      <w:r w:rsidRPr="00F87C29">
        <w:rPr>
          <w:rFonts w:ascii="Arial" w:eastAsia="Calibri" w:hAnsi="Arial" w:cs="Arial"/>
        </w:rPr>
        <w:t>, Italija, Nizozemska, Velika Britanija, Litva, Hrvaška.</w:t>
      </w:r>
      <w:r w:rsidRPr="00F87C29">
        <w:rPr>
          <w:rFonts w:ascii="Arial" w:hAnsi="Arial" w:cs="Arial"/>
        </w:rPr>
        <w:t xml:space="preserve"> </w:t>
      </w:r>
      <w:r w:rsidRPr="00F87C29">
        <w:rPr>
          <w:rFonts w:ascii="Arial" w:eastAsia="Calibri" w:hAnsi="Arial" w:cs="Arial"/>
        </w:rPr>
        <w:t>Škodljivca ni več mogoče izkoreniniti na napadenih območjih v Lombardiji v Italiji,</w:t>
      </w:r>
      <w:r w:rsidR="00133CE6">
        <w:rPr>
          <w:rFonts w:ascii="Arial" w:eastAsia="Calibri" w:hAnsi="Arial" w:cs="Arial"/>
        </w:rPr>
        <w:t xml:space="preserve"> tam je razširjen na območju Milana</w:t>
      </w:r>
      <w:r w:rsidRPr="00F87C29">
        <w:rPr>
          <w:rFonts w:ascii="Arial" w:eastAsia="Calibri" w:hAnsi="Arial" w:cs="Arial"/>
        </w:rPr>
        <w:t>.</w:t>
      </w:r>
    </w:p>
    <w:p w:rsidR="00302221" w:rsidRPr="00F80D38" w:rsidRDefault="0082030D" w:rsidP="00CE479F">
      <w:pPr>
        <w:spacing w:after="120" w:line="240" w:lineRule="auto"/>
        <w:jc w:val="both"/>
        <w:rPr>
          <w:rFonts w:ascii="Arial" w:hAnsi="Arial" w:cs="Arial"/>
          <w:b/>
        </w:rPr>
      </w:pPr>
      <w:r w:rsidRPr="00F87C29">
        <w:rPr>
          <w:rFonts w:ascii="Arial" w:hAnsi="Arial" w:cs="Arial"/>
          <w:b/>
        </w:rPr>
        <w:t xml:space="preserve">Gostiteljske rastline: </w:t>
      </w:r>
      <w:r w:rsidRPr="00F87C29">
        <w:rPr>
          <w:rFonts w:ascii="Arial" w:hAnsi="Arial" w:cs="Arial"/>
        </w:rPr>
        <w:t>Kitajski kozliček</w:t>
      </w:r>
      <w:r w:rsidRPr="00F87C29">
        <w:rPr>
          <w:rFonts w:ascii="Arial" w:hAnsi="Arial" w:cs="Arial"/>
          <w:b/>
        </w:rPr>
        <w:t xml:space="preserve"> </w:t>
      </w:r>
      <w:r w:rsidRPr="00F87C29">
        <w:rPr>
          <w:rFonts w:ascii="Arial" w:hAnsi="Arial" w:cs="Arial"/>
        </w:rPr>
        <w:t>je</w:t>
      </w:r>
      <w:r w:rsidRPr="00F87C29">
        <w:rPr>
          <w:rFonts w:ascii="Arial" w:hAnsi="Arial" w:cs="Arial"/>
          <w:b/>
        </w:rPr>
        <w:t xml:space="preserve"> </w:t>
      </w:r>
      <w:r w:rsidRPr="00F87C29">
        <w:rPr>
          <w:rFonts w:ascii="Arial" w:hAnsi="Arial" w:cs="Arial"/>
        </w:rPr>
        <w:t>polifag</w:t>
      </w:r>
      <w:r w:rsidR="00BD5403">
        <w:rPr>
          <w:rFonts w:ascii="Arial" w:hAnsi="Arial" w:cs="Arial"/>
        </w:rPr>
        <w:t>, ki</w:t>
      </w:r>
      <w:r w:rsidRPr="00F87C29">
        <w:rPr>
          <w:rFonts w:ascii="Arial" w:hAnsi="Arial" w:cs="Arial"/>
        </w:rPr>
        <w:t xml:space="preserve"> napada številne </w:t>
      </w:r>
      <w:r w:rsidR="00EF19CB">
        <w:rPr>
          <w:rFonts w:ascii="Arial" w:hAnsi="Arial" w:cs="Arial"/>
        </w:rPr>
        <w:t>listavce.</w:t>
      </w:r>
      <w:r w:rsidR="006433A1">
        <w:rPr>
          <w:rFonts w:ascii="Arial" w:hAnsi="Arial" w:cs="Arial"/>
        </w:rPr>
        <w:t xml:space="preserve"> </w:t>
      </w:r>
      <w:r w:rsidR="0012147E">
        <w:rPr>
          <w:rFonts w:ascii="Arial" w:hAnsi="Arial" w:cs="Arial"/>
        </w:rPr>
        <w:t>V</w:t>
      </w:r>
      <w:r w:rsidR="00EF19CB">
        <w:rPr>
          <w:rFonts w:ascii="Arial" w:hAnsi="Arial" w:cs="Arial"/>
        </w:rPr>
        <w:t xml:space="preserve"> Evropi je bil doslej najden na več kot 40 </w:t>
      </w:r>
      <w:r w:rsidR="0012147E">
        <w:rPr>
          <w:rFonts w:ascii="Arial" w:hAnsi="Arial" w:cs="Arial"/>
        </w:rPr>
        <w:t>vrstah, n</w:t>
      </w:r>
      <w:r w:rsidR="00EF19CB">
        <w:rPr>
          <w:rFonts w:ascii="Arial" w:hAnsi="Arial" w:cs="Arial"/>
        </w:rPr>
        <w:t xml:space="preserve">ajpogosteje </w:t>
      </w:r>
      <w:r w:rsidR="00D61CED" w:rsidRPr="00681AD3">
        <w:rPr>
          <w:rFonts w:ascii="Arial" w:hAnsi="Arial" w:cs="Arial"/>
        </w:rPr>
        <w:t>na javorju</w:t>
      </w:r>
      <w:r w:rsidR="00451C4A">
        <w:rPr>
          <w:rFonts w:ascii="Arial" w:hAnsi="Arial" w:cs="Arial"/>
        </w:rPr>
        <w:t>.</w:t>
      </w:r>
      <w:r w:rsidR="00D61CED" w:rsidRPr="00681AD3">
        <w:rPr>
          <w:rFonts w:ascii="Arial" w:hAnsi="Arial" w:cs="Arial"/>
        </w:rPr>
        <w:t xml:space="preserve"> </w:t>
      </w:r>
      <w:r w:rsidR="00451C4A">
        <w:rPr>
          <w:rFonts w:ascii="Arial" w:hAnsi="Arial" w:cs="Arial"/>
        </w:rPr>
        <w:t>N</w:t>
      </w:r>
      <w:r w:rsidR="00D61CED" w:rsidRPr="00681AD3">
        <w:rPr>
          <w:rFonts w:ascii="Arial" w:hAnsi="Arial" w:cs="Arial"/>
        </w:rPr>
        <w:t>ašli so ga tudi na jelši, brezi, gabru, bukvi, platani, topolu, hrastu</w:t>
      </w:r>
      <w:r w:rsidR="008110F8">
        <w:rPr>
          <w:rFonts w:ascii="Arial" w:hAnsi="Arial" w:cs="Arial"/>
        </w:rPr>
        <w:t>,</w:t>
      </w:r>
      <w:r w:rsidR="00D61CED" w:rsidRPr="00681AD3">
        <w:rPr>
          <w:rFonts w:ascii="Arial" w:hAnsi="Arial" w:cs="Arial"/>
        </w:rPr>
        <w:t xml:space="preserve"> vrbi, brestu, leski, drenu, vrtnicah, lovorikovcu in drugih lesnatih rastlinah. Na Japonskem je </w:t>
      </w:r>
      <w:r w:rsidR="00451C4A">
        <w:rPr>
          <w:rFonts w:ascii="Arial" w:hAnsi="Arial" w:cs="Arial"/>
        </w:rPr>
        <w:t>nevaren</w:t>
      </w:r>
      <w:r w:rsidR="00451C4A" w:rsidRPr="00681AD3">
        <w:rPr>
          <w:rFonts w:ascii="Arial" w:hAnsi="Arial" w:cs="Arial"/>
        </w:rPr>
        <w:t xml:space="preserve"> </w:t>
      </w:r>
      <w:r w:rsidR="00D61CED" w:rsidRPr="00681AD3">
        <w:rPr>
          <w:rFonts w:ascii="Arial" w:hAnsi="Arial" w:cs="Arial"/>
        </w:rPr>
        <w:t xml:space="preserve">škodljivec </w:t>
      </w:r>
      <w:r w:rsidR="00EF19CB">
        <w:rPr>
          <w:rFonts w:ascii="Arial" w:hAnsi="Arial" w:cs="Arial"/>
        </w:rPr>
        <w:t>agrumov</w:t>
      </w:r>
      <w:r w:rsidR="00D61CED" w:rsidRPr="00681AD3">
        <w:rPr>
          <w:rFonts w:ascii="Arial" w:hAnsi="Arial" w:cs="Arial"/>
        </w:rPr>
        <w:t>, lahko pa napade tudi jablane in hruške</w:t>
      </w:r>
      <w:r w:rsidR="008110F8">
        <w:rPr>
          <w:rFonts w:ascii="Arial" w:hAnsi="Arial" w:cs="Arial"/>
        </w:rPr>
        <w:t>.</w:t>
      </w:r>
      <w:r w:rsidR="00D61CED" w:rsidRPr="00681AD3">
        <w:rPr>
          <w:rFonts w:ascii="Arial" w:hAnsi="Arial" w:cs="Arial"/>
        </w:rPr>
        <w:t xml:space="preserve"> </w:t>
      </w:r>
    </w:p>
    <w:p w:rsidR="00FB7029" w:rsidRDefault="00F80D38" w:rsidP="00CE479F">
      <w:pPr>
        <w:autoSpaceDE w:val="0"/>
        <w:autoSpaceDN w:val="0"/>
        <w:adjustRightInd w:val="0"/>
        <w:spacing w:after="120" w:line="240" w:lineRule="auto"/>
        <w:jc w:val="both"/>
        <w:rPr>
          <w:rFonts w:ascii="Arial" w:hAnsi="Arial" w:cs="Arial"/>
          <w:spacing w:val="-2"/>
        </w:rPr>
      </w:pPr>
      <w:r>
        <w:rPr>
          <w:rFonts w:ascii="Arial" w:hAnsi="Arial" w:cs="Arial"/>
          <w:b/>
          <w:noProof/>
          <w:lang w:eastAsia="sl-SI"/>
        </w:rPr>
        <w:drawing>
          <wp:anchor distT="0" distB="0" distL="114300" distR="114300" simplePos="0" relativeHeight="251662336" behindDoc="0" locked="0" layoutInCell="1" allowOverlap="1" wp14:anchorId="612222FC" wp14:editId="75A4F7D5">
            <wp:simplePos x="0" y="0"/>
            <wp:positionH relativeFrom="margin">
              <wp:posOffset>4319905</wp:posOffset>
            </wp:positionH>
            <wp:positionV relativeFrom="margin">
              <wp:posOffset>5339715</wp:posOffset>
            </wp:positionV>
            <wp:extent cx="1456055" cy="1287145"/>
            <wp:effectExtent l="0" t="0" r="0" b="8255"/>
            <wp:wrapSquare wrapText="bothSides"/>
            <wp:docPr id="2" name="Slika 1" title="Odrasla osebeka kitajskega kozli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VSI\ENTOMOLOGIJA\Anoplophora\Anoplophora 09\Anoplophora chinensis in glabripennis_ Modic.JPG"/>
                    <pic:cNvPicPr>
                      <a:picLocks noChangeAspect="1" noChangeArrowheads="1"/>
                    </pic:cNvPicPr>
                  </pic:nvPicPr>
                  <pic:blipFill>
                    <a:blip r:embed="rId9" cstate="print"/>
                    <a:srcRect/>
                    <a:stretch>
                      <a:fillRect/>
                    </a:stretch>
                  </pic:blipFill>
                  <pic:spPr bwMode="auto">
                    <a:xfrm>
                      <a:off x="0" y="0"/>
                      <a:ext cx="1456055" cy="1287145"/>
                    </a:xfrm>
                    <a:prstGeom prst="rect">
                      <a:avLst/>
                    </a:prstGeom>
                    <a:noFill/>
                    <a:ln w="9525">
                      <a:noFill/>
                      <a:miter lim="800000"/>
                      <a:headEnd/>
                      <a:tailEnd/>
                    </a:ln>
                  </pic:spPr>
                </pic:pic>
              </a:graphicData>
            </a:graphic>
          </wp:anchor>
        </w:drawing>
      </w:r>
      <w:r w:rsidR="00FB7029" w:rsidRPr="00F87C29">
        <w:rPr>
          <w:rFonts w:ascii="Arial" w:hAnsi="Arial" w:cs="Arial"/>
          <w:b/>
        </w:rPr>
        <w:t>O</w:t>
      </w:r>
      <w:r w:rsidR="00866C75" w:rsidRPr="00F87C29">
        <w:rPr>
          <w:rFonts w:ascii="Arial" w:hAnsi="Arial" w:cs="Arial"/>
          <w:b/>
        </w:rPr>
        <w:t>pis in biologija</w:t>
      </w:r>
      <w:r w:rsidR="0082030D" w:rsidRPr="00F87C29">
        <w:rPr>
          <w:rFonts w:ascii="Arial" w:hAnsi="Arial" w:cs="Arial"/>
          <w:b/>
        </w:rPr>
        <w:t xml:space="preserve">: </w:t>
      </w:r>
      <w:r w:rsidR="00FB7029" w:rsidRPr="00F87C29">
        <w:rPr>
          <w:rFonts w:ascii="Arial" w:hAnsi="Arial" w:cs="Arial"/>
        </w:rPr>
        <w:t xml:space="preserve">Odrasel hrošč je sijoče modro črn </w:t>
      </w:r>
      <w:r w:rsidR="00FB7029" w:rsidRPr="00F87C29">
        <w:rPr>
          <w:rFonts w:ascii="Arial" w:hAnsi="Arial" w:cs="Arial"/>
          <w:spacing w:val="-2"/>
        </w:rPr>
        <w:t>z 10-20 nepravilnimi belimi pegami na pokrovkah.</w:t>
      </w:r>
      <w:r w:rsidR="00FB7029" w:rsidRPr="00F87C29">
        <w:rPr>
          <w:rFonts w:ascii="Arial" w:hAnsi="Arial" w:cs="Arial"/>
        </w:rPr>
        <w:t xml:space="preserve"> Telo je podolgovato, </w:t>
      </w:r>
      <w:r w:rsidR="001575A5">
        <w:rPr>
          <w:rFonts w:ascii="Arial" w:hAnsi="Arial" w:cs="Arial"/>
        </w:rPr>
        <w:t>d</w:t>
      </w:r>
      <w:r w:rsidR="00FB7029" w:rsidRPr="00F87C29">
        <w:rPr>
          <w:rFonts w:ascii="Arial" w:hAnsi="Arial" w:cs="Arial"/>
        </w:rPr>
        <w:t xml:space="preserve">olžina telesa se med spoloma razlikuje (samci 25 mm, samice 35 mm). Tipalki sta daljši od telesa </w:t>
      </w:r>
      <w:r w:rsidR="001C1D4E">
        <w:rPr>
          <w:rFonts w:ascii="Arial" w:hAnsi="Arial" w:cs="Arial"/>
        </w:rPr>
        <w:t>(</w:t>
      </w:r>
      <w:r w:rsidR="00FB7029" w:rsidRPr="00F87C29">
        <w:rPr>
          <w:rFonts w:ascii="Arial" w:hAnsi="Arial" w:cs="Arial"/>
        </w:rPr>
        <w:t>pri samcih 2-krat, pri samicah pa 1,2-krat</w:t>
      </w:r>
      <w:r w:rsidR="001C1D4E">
        <w:rPr>
          <w:rFonts w:ascii="Arial" w:hAnsi="Arial" w:cs="Arial"/>
        </w:rPr>
        <w:t>)</w:t>
      </w:r>
      <w:r w:rsidR="00FB7029" w:rsidRPr="00F87C29">
        <w:rPr>
          <w:rFonts w:ascii="Arial" w:hAnsi="Arial" w:cs="Arial"/>
        </w:rPr>
        <w:t xml:space="preserve">. Osnova je črna, le pri bazi členka so modro-sive, zato izgledajo črtaste. </w:t>
      </w:r>
      <w:r w:rsidR="00551CA7">
        <w:rPr>
          <w:rFonts w:ascii="Arial" w:hAnsi="Arial" w:cs="Arial"/>
          <w:noProof/>
          <w:spacing w:val="-2"/>
          <w:lang w:eastAsia="sl-SI"/>
        </w:rPr>
        <mc:AlternateContent>
          <mc:Choice Requires="wps">
            <w:drawing>
              <wp:anchor distT="0" distB="0" distL="114300" distR="114300" simplePos="0" relativeHeight="251664384" behindDoc="0" locked="0" layoutInCell="1" allowOverlap="1">
                <wp:simplePos x="0" y="0"/>
                <wp:positionH relativeFrom="margin">
                  <wp:posOffset>-1270</wp:posOffset>
                </wp:positionH>
                <wp:positionV relativeFrom="margin">
                  <wp:posOffset>6876415</wp:posOffset>
                </wp:positionV>
                <wp:extent cx="5855335" cy="393065"/>
                <wp:effectExtent l="11430" t="12700" r="10160" b="1333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5335" cy="393065"/>
                        </a:xfrm>
                        <a:prstGeom prst="rect">
                          <a:avLst/>
                        </a:prstGeom>
                        <a:solidFill>
                          <a:srgbClr val="FFFFFF"/>
                        </a:solidFill>
                        <a:ln w="9525">
                          <a:solidFill>
                            <a:srgbClr val="000000"/>
                          </a:solidFill>
                          <a:miter lim="800000"/>
                          <a:headEnd/>
                          <a:tailEnd/>
                        </a:ln>
                      </wps:spPr>
                      <wps:txbx>
                        <w:txbxContent>
                          <w:p w:rsidR="000020C7" w:rsidRPr="00D61CED" w:rsidRDefault="000020C7" w:rsidP="00D61CED">
                            <w:pPr>
                              <w:autoSpaceDE w:val="0"/>
                              <w:autoSpaceDN w:val="0"/>
                              <w:adjustRightInd w:val="0"/>
                              <w:spacing w:after="0" w:line="240" w:lineRule="auto"/>
                              <w:jc w:val="both"/>
                              <w:rPr>
                                <w:rFonts w:ascii="Arial" w:hAnsi="Arial" w:cs="Arial"/>
                                <w:sz w:val="20"/>
                                <w:szCs w:val="20"/>
                              </w:rPr>
                            </w:pPr>
                            <w:r w:rsidRPr="00F87C29">
                              <w:rPr>
                                <w:rFonts w:ascii="Arial" w:hAnsi="Arial" w:cs="Arial"/>
                                <w:iCs/>
                                <w:sz w:val="20"/>
                                <w:szCs w:val="20"/>
                              </w:rPr>
                              <w:t xml:space="preserve">Vrsta </w:t>
                            </w:r>
                            <w:r w:rsidRPr="00F87C29">
                              <w:rPr>
                                <w:rFonts w:ascii="Arial" w:hAnsi="Arial" w:cs="Arial"/>
                                <w:i/>
                                <w:iCs/>
                                <w:sz w:val="20"/>
                                <w:szCs w:val="20"/>
                              </w:rPr>
                              <w:t>A. chinensis</w:t>
                            </w:r>
                            <w:r w:rsidRPr="00F87C29">
                              <w:rPr>
                                <w:rFonts w:ascii="Arial" w:hAnsi="Arial" w:cs="Arial"/>
                                <w:iCs/>
                                <w:sz w:val="20"/>
                                <w:szCs w:val="20"/>
                              </w:rPr>
                              <w:t xml:space="preserve"> (levo) ima </w:t>
                            </w:r>
                            <w:r w:rsidRPr="00F87C29">
                              <w:rPr>
                                <w:rFonts w:ascii="Arial" w:hAnsi="Arial" w:cs="Arial"/>
                                <w:sz w:val="20"/>
                                <w:szCs w:val="20"/>
                              </w:rPr>
                              <w:t>20-40 majhnih grčic na zgornjem delu pokrovk</w:t>
                            </w:r>
                            <w:r w:rsidR="006433A1">
                              <w:rPr>
                                <w:rFonts w:ascii="Arial" w:hAnsi="Arial" w:cs="Arial"/>
                                <w:sz w:val="20"/>
                                <w:szCs w:val="20"/>
                              </w:rPr>
                              <w:t>,</w:t>
                            </w:r>
                            <w:r w:rsidRPr="00F87C29">
                              <w:rPr>
                                <w:rFonts w:ascii="Arial" w:hAnsi="Arial" w:cs="Arial"/>
                                <w:iCs/>
                                <w:sz w:val="20"/>
                                <w:szCs w:val="20"/>
                              </w:rPr>
                              <w:t xml:space="preserve"> po čemer se morfološko razlikuje od vrste </w:t>
                            </w:r>
                            <w:r w:rsidRPr="00F87C29">
                              <w:rPr>
                                <w:rFonts w:ascii="Arial" w:hAnsi="Arial" w:cs="Arial"/>
                                <w:i/>
                                <w:iCs/>
                                <w:sz w:val="20"/>
                                <w:szCs w:val="20"/>
                              </w:rPr>
                              <w:t xml:space="preserve">A. glabripennis </w:t>
                            </w:r>
                            <w:r>
                              <w:rPr>
                                <w:rFonts w:ascii="Arial" w:hAnsi="Arial" w:cs="Arial"/>
                                <w:sz w:val="20"/>
                                <w:szCs w:val="20"/>
                              </w:rPr>
                              <w:t>(desno). Foto: Š. modic.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1pt;margin-top:541.45pt;width:461.05pt;height:30.95pt;z-index:251664384;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">
                <v:textbox style="mso-fit-shape-to-text:t">
                  <w:txbxContent>
                    <w:p w:rsidR="000020C7" w:rsidRPr="00D61CED" w:rsidRDefault="000020C7" w:rsidP="00D61CED">
                      <w:pPr>
                        <w:autoSpaceDE w:val="0"/>
                        <w:autoSpaceDN w:val="0"/>
                        <w:adjustRightInd w:val="0"/>
                        <w:spacing w:after="0" w:line="240" w:lineRule="auto"/>
                        <w:jc w:val="both"/>
                        <w:rPr>
                          <w:rFonts w:ascii="Arial" w:hAnsi="Arial" w:cs="Arial"/>
                          <w:sz w:val="20"/>
                          <w:szCs w:val="20"/>
                        </w:rPr>
                      </w:pPr>
                      <w:r w:rsidRPr="00F87C29">
                        <w:rPr>
                          <w:rFonts w:ascii="Arial" w:hAnsi="Arial" w:cs="Arial"/>
                          <w:iCs/>
                          <w:sz w:val="20"/>
                          <w:szCs w:val="20"/>
                        </w:rPr>
                        <w:t xml:space="preserve">Vrsta </w:t>
                      </w:r>
                      <w:r w:rsidRPr="00F87C29">
                        <w:rPr>
                          <w:rFonts w:ascii="Arial" w:hAnsi="Arial" w:cs="Arial"/>
                          <w:i/>
                          <w:iCs/>
                          <w:sz w:val="20"/>
                          <w:szCs w:val="20"/>
                        </w:rPr>
                        <w:t>A. chinensis</w:t>
                      </w:r>
                      <w:r w:rsidRPr="00F87C29">
                        <w:rPr>
                          <w:rFonts w:ascii="Arial" w:hAnsi="Arial" w:cs="Arial"/>
                          <w:iCs/>
                          <w:sz w:val="20"/>
                          <w:szCs w:val="20"/>
                        </w:rPr>
                        <w:t xml:space="preserve"> (levo) ima </w:t>
                      </w:r>
                      <w:r w:rsidRPr="00F87C29">
                        <w:rPr>
                          <w:rFonts w:ascii="Arial" w:hAnsi="Arial" w:cs="Arial"/>
                          <w:sz w:val="20"/>
                          <w:szCs w:val="20"/>
                        </w:rPr>
                        <w:t>20-40 majhnih grčic na zgornjem delu pokrovk</w:t>
                      </w:r>
                      <w:r w:rsidR="006433A1">
                        <w:rPr>
                          <w:rFonts w:ascii="Arial" w:hAnsi="Arial" w:cs="Arial"/>
                          <w:sz w:val="20"/>
                          <w:szCs w:val="20"/>
                        </w:rPr>
                        <w:t>,</w:t>
                      </w:r>
                      <w:r w:rsidRPr="00F87C29">
                        <w:rPr>
                          <w:rFonts w:ascii="Arial" w:hAnsi="Arial" w:cs="Arial"/>
                          <w:iCs/>
                          <w:sz w:val="20"/>
                          <w:szCs w:val="20"/>
                        </w:rPr>
                        <w:t xml:space="preserve"> po čemer se morfološko razlikuje od vrste </w:t>
                      </w:r>
                      <w:r w:rsidRPr="00F87C29">
                        <w:rPr>
                          <w:rFonts w:ascii="Arial" w:hAnsi="Arial" w:cs="Arial"/>
                          <w:i/>
                          <w:iCs/>
                          <w:sz w:val="20"/>
                          <w:szCs w:val="20"/>
                        </w:rPr>
                        <w:t xml:space="preserve">A. glabripennis </w:t>
                      </w:r>
                      <w:r>
                        <w:rPr>
                          <w:rFonts w:ascii="Arial" w:hAnsi="Arial" w:cs="Arial"/>
                          <w:sz w:val="20"/>
                          <w:szCs w:val="20"/>
                        </w:rPr>
                        <w:t>(desno). Foto: Š. modic.</w:t>
                      </w:r>
                    </w:p>
                  </w:txbxContent>
                </v:textbox>
                <w10:wrap type="square" anchorx="margin" anchory="margin"/>
              </v:shape>
            </w:pict>
          </mc:Fallback>
        </mc:AlternateContent>
      </w:r>
      <w:r w:rsidR="005A6B0E">
        <w:rPr>
          <w:rFonts w:ascii="Arial" w:hAnsi="Arial" w:cs="Arial"/>
          <w:spacing w:val="-2"/>
        </w:rPr>
        <w:t xml:space="preserve">V Evropi </w:t>
      </w:r>
      <w:r w:rsidR="005A6B0E" w:rsidRPr="00F87C29">
        <w:rPr>
          <w:rFonts w:ascii="Arial" w:hAnsi="Arial" w:cs="Arial"/>
          <w:spacing w:val="-2"/>
        </w:rPr>
        <w:t xml:space="preserve">poteka </w:t>
      </w:r>
      <w:r w:rsidR="005A6B0E">
        <w:rPr>
          <w:rFonts w:ascii="Arial" w:hAnsi="Arial" w:cs="Arial"/>
          <w:spacing w:val="-2"/>
        </w:rPr>
        <w:t>r</w:t>
      </w:r>
      <w:r w:rsidR="00FB7029" w:rsidRPr="00F87C29">
        <w:rPr>
          <w:rFonts w:ascii="Arial" w:hAnsi="Arial" w:cs="Arial"/>
          <w:spacing w:val="-2"/>
        </w:rPr>
        <w:t xml:space="preserve">azvoj </w:t>
      </w:r>
      <w:r w:rsidR="005A6B0E">
        <w:rPr>
          <w:rFonts w:ascii="Arial" w:hAnsi="Arial" w:cs="Arial"/>
          <w:spacing w:val="-2"/>
        </w:rPr>
        <w:t>dve</w:t>
      </w:r>
      <w:r w:rsidR="00FB7029" w:rsidRPr="00F87C29">
        <w:rPr>
          <w:rFonts w:ascii="Arial" w:hAnsi="Arial" w:cs="Arial"/>
          <w:spacing w:val="-2"/>
        </w:rPr>
        <w:t xml:space="preserve"> </w:t>
      </w:r>
      <w:r w:rsidR="005A6B0E">
        <w:rPr>
          <w:rFonts w:ascii="Arial" w:hAnsi="Arial" w:cs="Arial"/>
          <w:spacing w:val="-2"/>
        </w:rPr>
        <w:t>do tri leta.</w:t>
      </w:r>
      <w:r w:rsidR="00FB7029" w:rsidRPr="00F87C29">
        <w:rPr>
          <w:rFonts w:ascii="Arial" w:hAnsi="Arial" w:cs="Arial"/>
          <w:spacing w:val="-2"/>
        </w:rPr>
        <w:t xml:space="preserve"> Samica v poletnem času odlaga jajčeca (okrog 70 jajčec, lahko pa celo do 200 jajčec na samico) posamično v skorjo debla do višine 60 cm ter na korenine na površju tal. Jajčece je belo, podolgovato in dolgo od 5 do 7 mm (podobno zrnu riža). Breznoga ličinka je smetanasto bela, s temno glavo, ki je ožja od trupa. Dorasla je </w:t>
      </w:r>
      <w:r w:rsidR="005A6B0E">
        <w:rPr>
          <w:rFonts w:ascii="Arial" w:hAnsi="Arial" w:cs="Arial"/>
          <w:spacing w:val="-2"/>
        </w:rPr>
        <w:t>dolga do 60 mm in široka 10 mm</w:t>
      </w:r>
      <w:r w:rsidR="00FB7029" w:rsidRPr="00F87C29">
        <w:rPr>
          <w:rFonts w:ascii="Arial" w:hAnsi="Arial" w:cs="Arial"/>
          <w:spacing w:val="-2"/>
        </w:rPr>
        <w:t xml:space="preserve">. </w:t>
      </w:r>
      <w:r w:rsidR="005A6B0E">
        <w:rPr>
          <w:rFonts w:ascii="Arial" w:hAnsi="Arial" w:cs="Arial"/>
          <w:spacing w:val="-2"/>
        </w:rPr>
        <w:t>Zabubi se v lesu</w:t>
      </w:r>
      <w:r w:rsidR="00FB7029" w:rsidRPr="00F87C29">
        <w:rPr>
          <w:rFonts w:ascii="Arial" w:hAnsi="Arial" w:cs="Arial"/>
          <w:spacing w:val="-2"/>
        </w:rPr>
        <w:t xml:space="preserve">. </w:t>
      </w:r>
      <w:r w:rsidR="005A6B0E" w:rsidRPr="00F87C29">
        <w:rPr>
          <w:rFonts w:ascii="Arial" w:hAnsi="Arial" w:cs="Arial"/>
        </w:rPr>
        <w:t>Odrasli hrošči izletijo skozi</w:t>
      </w:r>
      <w:r w:rsidR="00F974AB">
        <w:rPr>
          <w:rFonts w:ascii="Arial" w:hAnsi="Arial" w:cs="Arial"/>
        </w:rPr>
        <w:t xml:space="preserve"> popolnoma</w:t>
      </w:r>
      <w:r w:rsidR="005A6B0E" w:rsidRPr="00F87C29">
        <w:rPr>
          <w:rFonts w:ascii="Arial" w:hAnsi="Arial" w:cs="Arial"/>
        </w:rPr>
        <w:t xml:space="preserve"> okrogle izletne odprtine velikosti od 1 do 1,5 cm</w:t>
      </w:r>
      <w:r w:rsidR="00F974AB">
        <w:rPr>
          <w:rFonts w:ascii="Arial" w:hAnsi="Arial" w:cs="Arial"/>
        </w:rPr>
        <w:t>, ki so na spodnjem delu debla ali na koreninah na površju tal</w:t>
      </w:r>
      <w:r w:rsidR="005A6B0E" w:rsidRPr="00F87C29">
        <w:rPr>
          <w:rFonts w:ascii="Arial" w:hAnsi="Arial" w:cs="Arial"/>
        </w:rPr>
        <w:t>.</w:t>
      </w:r>
      <w:r w:rsidR="005A6B0E">
        <w:rPr>
          <w:rFonts w:ascii="Arial" w:hAnsi="Arial" w:cs="Arial"/>
          <w:spacing w:val="-2"/>
        </w:rPr>
        <w:t xml:space="preserve"> </w:t>
      </w:r>
      <w:r w:rsidR="00F974AB">
        <w:rPr>
          <w:rFonts w:ascii="Arial" w:hAnsi="Arial" w:cs="Arial"/>
          <w:spacing w:val="-2"/>
        </w:rPr>
        <w:t>P</w:t>
      </w:r>
      <w:r w:rsidR="005A6B0E" w:rsidRPr="00F87C29">
        <w:rPr>
          <w:rFonts w:ascii="Arial" w:hAnsi="Arial" w:cs="Arial"/>
          <w:spacing w:val="-2"/>
        </w:rPr>
        <w:t>o izletu</w:t>
      </w:r>
      <w:r w:rsidR="00F974AB">
        <w:rPr>
          <w:rFonts w:ascii="Arial" w:hAnsi="Arial" w:cs="Arial"/>
          <w:spacing w:val="-2"/>
        </w:rPr>
        <w:t xml:space="preserve"> se hrošči najprej prehranjujejo na mladih vejicah na gostiteljskih rastlinah v okolici (zrelostno žrtje), nato sledi</w:t>
      </w:r>
      <w:r w:rsidR="005A6B0E" w:rsidRPr="00F87C29">
        <w:rPr>
          <w:rFonts w:ascii="Arial" w:hAnsi="Arial" w:cs="Arial"/>
          <w:spacing w:val="-2"/>
        </w:rPr>
        <w:t xml:space="preserve"> </w:t>
      </w:r>
      <w:r w:rsidR="005A6B0E">
        <w:rPr>
          <w:rFonts w:ascii="Arial" w:hAnsi="Arial" w:cs="Arial"/>
          <w:spacing w:val="-2"/>
        </w:rPr>
        <w:t>obdobje parjenja in odlaganja jajčec</w:t>
      </w:r>
      <w:r w:rsidR="005A6B0E" w:rsidRPr="00F87C29">
        <w:rPr>
          <w:rFonts w:ascii="Arial" w:hAnsi="Arial" w:cs="Arial"/>
          <w:spacing w:val="-2"/>
        </w:rPr>
        <w:t xml:space="preserve">. </w:t>
      </w:r>
      <w:r w:rsidR="00FB7029" w:rsidRPr="00F87C29">
        <w:rPr>
          <w:rFonts w:ascii="Arial" w:hAnsi="Arial" w:cs="Arial"/>
          <w:spacing w:val="-2"/>
        </w:rPr>
        <w:t>V Italiji hrošči letajo od začetka junija do avgus</w:t>
      </w:r>
      <w:r w:rsidR="005A6B0E">
        <w:rPr>
          <w:rFonts w:ascii="Arial" w:hAnsi="Arial" w:cs="Arial"/>
          <w:spacing w:val="-2"/>
        </w:rPr>
        <w:t>ta, vrh naleta je konec junija.</w:t>
      </w:r>
    </w:p>
    <w:p w:rsidR="00BB01FB" w:rsidRDefault="00BB01FB" w:rsidP="004B58F8">
      <w:pPr>
        <w:spacing w:after="0"/>
        <w:jc w:val="both"/>
        <w:rPr>
          <w:rFonts w:ascii="Arial" w:hAnsi="Arial" w:cs="Arial"/>
          <w:b/>
        </w:rPr>
      </w:pPr>
    </w:p>
    <w:p w:rsidR="00D00A0A" w:rsidRPr="00D00A0A" w:rsidRDefault="00133CE6" w:rsidP="00CE479F">
      <w:pPr>
        <w:spacing w:after="0"/>
        <w:jc w:val="both"/>
        <w:rPr>
          <w:rFonts w:ascii="Arial" w:hAnsi="Arial" w:cs="Arial"/>
        </w:rPr>
      </w:pPr>
      <w:r w:rsidRPr="00F87C29">
        <w:rPr>
          <w:rFonts w:ascii="Arial" w:hAnsi="Arial" w:cs="Arial"/>
          <w:b/>
        </w:rPr>
        <w:t>Zna</w:t>
      </w:r>
      <w:r>
        <w:rPr>
          <w:rFonts w:ascii="Arial" w:hAnsi="Arial" w:cs="Arial"/>
          <w:b/>
        </w:rPr>
        <w:t>ki</w:t>
      </w:r>
      <w:r w:rsidRPr="00F87C29">
        <w:rPr>
          <w:rFonts w:ascii="Arial" w:hAnsi="Arial" w:cs="Arial"/>
          <w:b/>
        </w:rPr>
        <w:t xml:space="preserve"> napada</w:t>
      </w:r>
      <w:r>
        <w:rPr>
          <w:rFonts w:ascii="Arial" w:hAnsi="Arial" w:cs="Arial"/>
          <w:b/>
        </w:rPr>
        <w:t xml:space="preserve">: </w:t>
      </w:r>
      <w:r w:rsidR="00BD5403" w:rsidRPr="00CE479F">
        <w:rPr>
          <w:rFonts w:ascii="Arial" w:hAnsi="Arial" w:cs="Arial"/>
        </w:rPr>
        <w:t>drevesa</w:t>
      </w:r>
      <w:r w:rsidR="00BD5403">
        <w:rPr>
          <w:rFonts w:ascii="Arial" w:hAnsi="Arial" w:cs="Arial"/>
          <w:b/>
        </w:rPr>
        <w:t xml:space="preserve"> </w:t>
      </w:r>
      <w:r w:rsidR="004B58F8">
        <w:rPr>
          <w:rFonts w:ascii="Arial" w:hAnsi="Arial" w:cs="Arial"/>
        </w:rPr>
        <w:t xml:space="preserve">so manj vitalna in se slabše olistajo, listje veni in rumeni. Drevesa slabijo in se sušijo, ob močnejšem vetru se lahko lomijo veje ali pade celo drevo. Pomemben znak napada je tudi žagovina (črvina), ki jo najdemo na spodnjem delu debla ali na koreninah na površini tal. Značilne so tudi popolnoma okrogle izletne odprtine velikosti od 1 do 1,5 cm, </w:t>
      </w:r>
      <w:r w:rsidR="00BD5403">
        <w:rPr>
          <w:rFonts w:ascii="Arial" w:hAnsi="Arial" w:cs="Arial"/>
        </w:rPr>
        <w:t xml:space="preserve">skozi katere izletijo odrasli hrošči. Izletne odprtine se nahajajo na spodnjem delu debla ali na koreninah na površju tal. Ko jih najdemo, je to znak, da so hrošči že izleteli. Škodljivca je težko odkriti, po navadi odkrijemo napad takrat, ko se je že razširil na sosednja drevesa. Odrasli </w:t>
      </w:r>
      <w:r w:rsidR="00D00A0A">
        <w:rPr>
          <w:rFonts w:ascii="Arial" w:hAnsi="Arial" w:cs="Arial"/>
          <w:b/>
          <w:noProof/>
          <w:lang w:eastAsia="sl-SI"/>
        </w:rPr>
        <w:drawing>
          <wp:anchor distT="0" distB="0" distL="114300" distR="114300" simplePos="0" relativeHeight="251680768" behindDoc="1" locked="0" layoutInCell="1" allowOverlap="1" wp14:anchorId="0AFDC62A" wp14:editId="44A7F892">
            <wp:simplePos x="0" y="0"/>
            <wp:positionH relativeFrom="margin">
              <wp:posOffset>2804795</wp:posOffset>
            </wp:positionH>
            <wp:positionV relativeFrom="margin">
              <wp:posOffset>471805</wp:posOffset>
            </wp:positionV>
            <wp:extent cx="2978150" cy="1742440"/>
            <wp:effectExtent l="0" t="0" r="0" b="0"/>
            <wp:wrapSquare wrapText="bothSides"/>
            <wp:docPr id="7" name="Slika 19" title="Popolnoma okrogla izletna odprtina kitajskega kozlič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0" cstate="print">
                      <a:extLst>
                        <a:ext uri="{28A0092B-C50C-407E-A947-70E740481C1C}">
                          <a14:useLocalDpi xmlns:a14="http://schemas.microsoft.com/office/drawing/2010/main" val="0"/>
                        </a:ext>
                      </a:extLst>
                    </a:blip>
                    <a:srcRect l="1005" r="33352" b="20485"/>
                    <a:stretch>
                      <a:fillRect/>
                    </a:stretch>
                  </pic:blipFill>
                  <pic:spPr bwMode="auto">
                    <a:xfrm>
                      <a:off x="0" y="0"/>
                      <a:ext cx="297815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5403">
        <w:rPr>
          <w:rFonts w:ascii="Arial" w:hAnsi="Arial" w:cs="Arial"/>
        </w:rPr>
        <w:t xml:space="preserve">kozlički </w:t>
      </w:r>
      <w:r w:rsidR="00BD5403" w:rsidRPr="00F87C29">
        <w:rPr>
          <w:rFonts w:ascii="Arial" w:hAnsi="Arial" w:cs="Arial"/>
        </w:rPr>
        <w:t>objeda</w:t>
      </w:r>
      <w:r w:rsidR="00BD5403">
        <w:rPr>
          <w:rFonts w:ascii="Arial" w:hAnsi="Arial" w:cs="Arial"/>
        </w:rPr>
        <w:t>jo</w:t>
      </w:r>
      <w:r w:rsidR="00BD5403" w:rsidRPr="00F87C29">
        <w:rPr>
          <w:rFonts w:ascii="Arial" w:hAnsi="Arial" w:cs="Arial"/>
        </w:rPr>
        <w:t xml:space="preserve"> listje, l</w:t>
      </w:r>
      <w:r w:rsidR="00BD5403">
        <w:rPr>
          <w:rFonts w:ascii="Arial" w:hAnsi="Arial" w:cs="Arial"/>
        </w:rPr>
        <w:t>istne peclje in skorjo na vejah.</w:t>
      </w:r>
      <w:r w:rsidR="00D00A0A">
        <w:rPr>
          <w:rFonts w:ascii="Arial" w:hAnsi="Arial" w:cs="Arial"/>
          <w:b/>
          <w:noProof/>
          <w:lang w:eastAsia="sl-SI"/>
        </w:rPr>
        <w:drawing>
          <wp:anchor distT="0" distB="0" distL="114300" distR="114300" simplePos="0" relativeHeight="251678720" behindDoc="1" locked="0" layoutInCell="1" allowOverlap="1" wp14:anchorId="7AF7E588" wp14:editId="132D9336">
            <wp:simplePos x="0" y="0"/>
            <wp:positionH relativeFrom="margin">
              <wp:posOffset>-4445</wp:posOffset>
            </wp:positionH>
            <wp:positionV relativeFrom="margin">
              <wp:posOffset>471805</wp:posOffset>
            </wp:positionV>
            <wp:extent cx="2689225" cy="1742440"/>
            <wp:effectExtent l="0" t="0" r="0" b="0"/>
            <wp:wrapSquare wrapText="bothSides"/>
            <wp:docPr id="3" name="Slika 23" title="Ličinka kitajskega kozlič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1" cstate="print">
                      <a:extLst>
                        <a:ext uri="{28A0092B-C50C-407E-A947-70E740481C1C}">
                          <a14:useLocalDpi xmlns:a14="http://schemas.microsoft.com/office/drawing/2010/main" val="0"/>
                        </a:ext>
                      </a:extLst>
                    </a:blip>
                    <a:srcRect l="52131" t="3459" r="-135" b="15066"/>
                    <a:stretch>
                      <a:fillRect/>
                    </a:stretch>
                  </pic:blipFill>
                  <pic:spPr bwMode="auto">
                    <a:xfrm>
                      <a:off x="0" y="0"/>
                      <a:ext cx="2689225" cy="1742440"/>
                    </a:xfrm>
                    <a:prstGeom prst="rect">
                      <a:avLst/>
                    </a:prstGeom>
                    <a:noFill/>
                    <a:ln>
                      <a:noFill/>
                    </a:ln>
                  </pic:spPr>
                </pic:pic>
              </a:graphicData>
            </a:graphic>
          </wp:anchor>
        </w:drawing>
      </w:r>
    </w:p>
    <w:p w:rsidR="00D00A0A" w:rsidRDefault="00D00A0A" w:rsidP="00D00A0A">
      <w:pPr>
        <w:spacing w:after="0"/>
        <w:jc w:val="right"/>
        <w:rPr>
          <w:rFonts w:ascii="Arial" w:hAnsi="Arial" w:cs="Arial"/>
          <w:sz w:val="16"/>
          <w:szCs w:val="16"/>
        </w:rPr>
      </w:pPr>
      <w:r>
        <w:rPr>
          <w:rFonts w:ascii="Arial" w:hAnsi="Arial" w:cs="Arial"/>
          <w:b/>
          <w:noProof/>
          <w:lang w:eastAsia="sl-SI"/>
        </w:rPr>
        <w:drawing>
          <wp:anchor distT="0" distB="0" distL="114300" distR="114300" simplePos="0" relativeHeight="251683840" behindDoc="1" locked="0" layoutInCell="1" allowOverlap="1" wp14:anchorId="56753B62" wp14:editId="6A74045A">
            <wp:simplePos x="0" y="0"/>
            <wp:positionH relativeFrom="margin">
              <wp:posOffset>3357880</wp:posOffset>
            </wp:positionH>
            <wp:positionV relativeFrom="margin">
              <wp:posOffset>2636520</wp:posOffset>
            </wp:positionV>
            <wp:extent cx="2343150" cy="1733550"/>
            <wp:effectExtent l="0" t="0" r="0" b="0"/>
            <wp:wrapSquare wrapText="bothSides"/>
            <wp:docPr id="18" name="Slika 18" title="Žagovina (črvina) na dnišču deb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12" cstate="print">
                      <a:extLst>
                        <a:ext uri="{28A0092B-C50C-407E-A947-70E740481C1C}">
                          <a14:useLocalDpi xmlns:a14="http://schemas.microsoft.com/office/drawing/2010/main" val="0"/>
                        </a:ext>
                      </a:extLst>
                    </a:blip>
                    <a:srcRect l="52394" t="3436" r="-57" b="14777"/>
                    <a:stretch>
                      <a:fillRect/>
                    </a:stretch>
                  </pic:blipFill>
                  <pic:spPr bwMode="auto">
                    <a:xfrm>
                      <a:off x="0" y="0"/>
                      <a:ext cx="2343150" cy="1733550"/>
                    </a:xfrm>
                    <a:prstGeom prst="rect">
                      <a:avLst/>
                    </a:prstGeom>
                    <a:noFill/>
                    <a:ln>
                      <a:noFill/>
                    </a:ln>
                  </pic:spPr>
                </pic:pic>
              </a:graphicData>
            </a:graphic>
          </wp:anchor>
        </w:drawing>
      </w:r>
      <w:r>
        <w:rPr>
          <w:rFonts w:ascii="Arial" w:hAnsi="Arial" w:cs="Arial"/>
          <w:sz w:val="16"/>
          <w:szCs w:val="16"/>
        </w:rPr>
        <w:t>Ličinka kitajskega kozlička (Foto: M. Maspero).</w:t>
      </w: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Popolnoma okrogla izletna odprtina</w:t>
      </w:r>
      <w:r>
        <w:t xml:space="preserve"> </w:t>
      </w:r>
      <w:r>
        <w:rPr>
          <w:rFonts w:ascii="Arial" w:hAnsi="Arial" w:cs="Arial"/>
          <w:sz w:val="16"/>
          <w:szCs w:val="16"/>
        </w:rPr>
        <w:t xml:space="preserve">kitajskega kozlička. </w:t>
      </w:r>
    </w:p>
    <w:p w:rsidR="00D00A0A" w:rsidRDefault="00D00A0A" w:rsidP="00D00A0A">
      <w:pPr>
        <w:spacing w:after="0"/>
        <w:jc w:val="right"/>
        <w:rPr>
          <w:rFonts w:ascii="Arial" w:hAnsi="Arial" w:cs="Arial"/>
          <w:sz w:val="16"/>
          <w:szCs w:val="16"/>
        </w:rPr>
      </w:pPr>
      <w:r>
        <w:rPr>
          <w:rFonts w:ascii="Arial" w:hAnsi="Arial" w:cs="Arial"/>
          <w:sz w:val="16"/>
          <w:szCs w:val="16"/>
        </w:rPr>
        <w:t>Fotografija: Služba za varstvo rastlin Nizozemske</w:t>
      </w:r>
    </w:p>
    <w:p w:rsidR="00D00A0A" w:rsidRDefault="00D00A0A" w:rsidP="00D00A0A">
      <w:pPr>
        <w:spacing w:after="0"/>
        <w:jc w:val="right"/>
        <w:rPr>
          <w:rFonts w:ascii="Arial" w:hAnsi="Arial" w:cs="Arial"/>
          <w:sz w:val="16"/>
          <w:szCs w:val="16"/>
        </w:rPr>
      </w:pPr>
      <w:r w:rsidRPr="000020C7">
        <w:rPr>
          <w:rFonts w:ascii="Arial" w:hAnsi="Arial" w:cs="Arial"/>
          <w:b/>
          <w:noProof/>
          <w:lang w:eastAsia="sl-SI"/>
        </w:rPr>
        <w:drawing>
          <wp:anchor distT="0" distB="0" distL="114300" distR="114300" simplePos="0" relativeHeight="251681792" behindDoc="0" locked="0" layoutInCell="1" allowOverlap="1" wp14:anchorId="422C41B2" wp14:editId="36E126A7">
            <wp:simplePos x="0" y="0"/>
            <wp:positionH relativeFrom="column">
              <wp:posOffset>-4378</wp:posOffset>
            </wp:positionH>
            <wp:positionV relativeFrom="paragraph">
              <wp:posOffset>93980</wp:posOffset>
            </wp:positionV>
            <wp:extent cx="3247148" cy="1792224"/>
            <wp:effectExtent l="0" t="0" r="0" b="0"/>
            <wp:wrapSquare wrapText="bothSides"/>
            <wp:docPr id="1" name="Slika 20" title="Ličinka kitajskega kozlička v sadiki javor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3" cstate="print">
                      <a:extLst>
                        <a:ext uri="{28A0092B-C50C-407E-A947-70E740481C1C}">
                          <a14:useLocalDpi xmlns:a14="http://schemas.microsoft.com/office/drawing/2010/main" val="0"/>
                        </a:ext>
                      </a:extLst>
                    </a:blip>
                    <a:srcRect l="39040" t="3715" r="770" b="28387"/>
                    <a:stretch>
                      <a:fillRect/>
                    </a:stretch>
                  </pic:blipFill>
                  <pic:spPr bwMode="auto">
                    <a:xfrm>
                      <a:off x="0" y="0"/>
                      <a:ext cx="3247148" cy="17922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0A0A" w:rsidRDefault="00D00A0A" w:rsidP="00D00A0A">
      <w:pPr>
        <w:spacing w:after="0"/>
        <w:jc w:val="right"/>
        <w:rPr>
          <w:rFonts w:ascii="Arial" w:hAnsi="Arial" w:cs="Arial"/>
          <w:sz w:val="16"/>
          <w:szCs w:val="16"/>
        </w:rPr>
      </w:pPr>
      <w:r w:rsidRPr="00956076">
        <w:rPr>
          <w:rFonts w:ascii="Arial" w:hAnsi="Arial" w:cs="Arial"/>
          <w:sz w:val="16"/>
          <w:szCs w:val="16"/>
        </w:rPr>
        <w:t>Ličinka kitajskega kozlička v sadiki javorja</w:t>
      </w:r>
      <w:r>
        <w:rPr>
          <w:rFonts w:ascii="Arial" w:hAnsi="Arial" w:cs="Arial"/>
          <w:sz w:val="16"/>
          <w:szCs w:val="16"/>
        </w:rPr>
        <w:t xml:space="preserve"> </w:t>
      </w:r>
      <w:r w:rsidRPr="00CA13D1">
        <w:rPr>
          <w:rFonts w:ascii="Arial" w:hAnsi="Arial" w:cs="Arial"/>
          <w:sz w:val="16"/>
          <w:szCs w:val="16"/>
        </w:rPr>
        <w:t>(fotografija: Služba za varstvo rastlin Nizozemske)</w:t>
      </w:r>
      <w:r w:rsidRPr="00D00A0A">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Ž</w:t>
      </w:r>
      <w:r w:rsidRPr="00916D70">
        <w:rPr>
          <w:rFonts w:ascii="Arial" w:hAnsi="Arial" w:cs="Arial"/>
          <w:sz w:val="16"/>
          <w:szCs w:val="16"/>
        </w:rPr>
        <w:t>agovina</w:t>
      </w:r>
      <w:r>
        <w:rPr>
          <w:rFonts w:ascii="Arial" w:hAnsi="Arial" w:cs="Arial"/>
          <w:sz w:val="16"/>
          <w:szCs w:val="16"/>
        </w:rPr>
        <w:t xml:space="preserve"> (črvina)</w:t>
      </w:r>
      <w:r w:rsidRPr="00916D70">
        <w:rPr>
          <w:rFonts w:ascii="Arial" w:hAnsi="Arial" w:cs="Arial"/>
          <w:sz w:val="16"/>
          <w:szCs w:val="16"/>
        </w:rPr>
        <w:t xml:space="preserve"> na dnišču debla (desno). (Foto: E. Orešek)</w:t>
      </w:r>
    </w:p>
    <w:p w:rsidR="00BD5403" w:rsidRPr="00F87C29" w:rsidRDefault="00BD5403" w:rsidP="00C316BA">
      <w:pPr>
        <w:autoSpaceDE w:val="0"/>
        <w:autoSpaceDN w:val="0"/>
        <w:adjustRightInd w:val="0"/>
        <w:spacing w:after="0" w:line="240" w:lineRule="auto"/>
        <w:jc w:val="both"/>
        <w:rPr>
          <w:rFonts w:ascii="Arial" w:hAnsi="Arial" w:cs="Arial"/>
          <w:spacing w:val="-2"/>
        </w:rPr>
      </w:pPr>
    </w:p>
    <w:p w:rsidR="00A0638A" w:rsidRPr="00F87C29" w:rsidRDefault="00FB7029" w:rsidP="00CE479F">
      <w:pPr>
        <w:spacing w:after="120" w:line="240" w:lineRule="auto"/>
        <w:jc w:val="both"/>
        <w:rPr>
          <w:rFonts w:ascii="Arial" w:hAnsi="Arial" w:cs="Arial"/>
        </w:rPr>
      </w:pPr>
      <w:r w:rsidRPr="00F87C29">
        <w:rPr>
          <w:rFonts w:ascii="Arial" w:hAnsi="Arial" w:cs="Arial"/>
          <w:b/>
        </w:rPr>
        <w:t>G</w:t>
      </w:r>
      <w:r w:rsidR="00866C75" w:rsidRPr="00F87C29">
        <w:rPr>
          <w:rFonts w:ascii="Arial" w:hAnsi="Arial" w:cs="Arial"/>
          <w:b/>
        </w:rPr>
        <w:t>ospodarska škoda</w:t>
      </w:r>
      <w:r w:rsidR="00350B50" w:rsidRPr="00F87C29">
        <w:rPr>
          <w:rFonts w:ascii="Arial" w:hAnsi="Arial" w:cs="Arial"/>
        </w:rPr>
        <w:t>:</w:t>
      </w:r>
      <w:r w:rsidR="00F87C29" w:rsidRPr="00F87C29">
        <w:rPr>
          <w:rFonts w:ascii="Arial" w:hAnsi="Arial" w:cs="Arial"/>
        </w:rPr>
        <w:t xml:space="preserve"> Kitajski kozliček napada povsem zdrava in vitalna drevesa.</w:t>
      </w:r>
      <w:r w:rsidR="001C1D4E">
        <w:rPr>
          <w:rFonts w:ascii="Arial" w:hAnsi="Arial" w:cs="Arial"/>
        </w:rPr>
        <w:t xml:space="preserve"> Glavno škodo povzročajo ličinke</w:t>
      </w:r>
      <w:r w:rsidR="00AF4076">
        <w:rPr>
          <w:rFonts w:ascii="Arial" w:hAnsi="Arial" w:cs="Arial"/>
        </w:rPr>
        <w:t>, ki vrtajo rove v lesu</w:t>
      </w:r>
      <w:r w:rsidR="001C1D4E">
        <w:rPr>
          <w:rFonts w:ascii="Arial" w:hAnsi="Arial" w:cs="Arial"/>
        </w:rPr>
        <w:t>.</w:t>
      </w:r>
      <w:r w:rsidR="00F87C29" w:rsidRPr="00F87C29">
        <w:rPr>
          <w:rFonts w:ascii="Arial" w:hAnsi="Arial" w:cs="Arial"/>
        </w:rPr>
        <w:t xml:space="preserve"> Na Kitajskem in Japonskem povzroča</w:t>
      </w:r>
      <w:r w:rsidR="00AF4076">
        <w:rPr>
          <w:rFonts w:ascii="Arial" w:hAnsi="Arial" w:cs="Arial"/>
        </w:rPr>
        <w:t xml:space="preserve"> škodljivec</w:t>
      </w:r>
      <w:r w:rsidR="00F87C29" w:rsidRPr="00F87C29">
        <w:rPr>
          <w:rFonts w:ascii="Arial" w:hAnsi="Arial" w:cs="Arial"/>
        </w:rPr>
        <w:t xml:space="preserve"> veliko škodo predvsem v nasadih </w:t>
      </w:r>
      <w:r w:rsidR="006433A1">
        <w:rPr>
          <w:rFonts w:ascii="Arial" w:hAnsi="Arial" w:cs="Arial"/>
        </w:rPr>
        <w:t>agrumov</w:t>
      </w:r>
      <w:r w:rsidR="006433A1" w:rsidRPr="00F87C29">
        <w:rPr>
          <w:rFonts w:ascii="Arial" w:hAnsi="Arial" w:cs="Arial"/>
        </w:rPr>
        <w:t xml:space="preserve"> </w:t>
      </w:r>
      <w:r w:rsidR="00F87C29" w:rsidRPr="00F87C29">
        <w:rPr>
          <w:rFonts w:ascii="Arial" w:hAnsi="Arial" w:cs="Arial"/>
        </w:rPr>
        <w:t>(</w:t>
      </w:r>
      <w:r w:rsidR="00B12E35">
        <w:rPr>
          <w:rFonts w:ascii="Arial" w:hAnsi="Arial" w:cs="Arial"/>
        </w:rPr>
        <w:t>ponekod</w:t>
      </w:r>
      <w:r w:rsidR="00F87C29" w:rsidRPr="00F87C29">
        <w:rPr>
          <w:rFonts w:ascii="Arial" w:hAnsi="Arial" w:cs="Arial"/>
        </w:rPr>
        <w:t xml:space="preserve"> na Japonskem</w:t>
      </w:r>
      <w:r w:rsidR="00BD5403">
        <w:rPr>
          <w:rFonts w:ascii="Arial" w:hAnsi="Arial" w:cs="Arial"/>
        </w:rPr>
        <w:t xml:space="preserve"> je</w:t>
      </w:r>
      <w:r w:rsidR="006433A1">
        <w:rPr>
          <w:rFonts w:ascii="Arial" w:hAnsi="Arial" w:cs="Arial"/>
        </w:rPr>
        <w:t xml:space="preserve"> v nasadih agrumov</w:t>
      </w:r>
      <w:r w:rsidR="00F87C29" w:rsidRPr="00F87C29">
        <w:rPr>
          <w:rFonts w:ascii="Arial" w:hAnsi="Arial" w:cs="Arial"/>
        </w:rPr>
        <w:t xml:space="preserve"> napadenih </w:t>
      </w:r>
      <w:r w:rsidR="006433A1">
        <w:rPr>
          <w:rFonts w:ascii="Arial" w:hAnsi="Arial" w:cs="Arial"/>
        </w:rPr>
        <w:t xml:space="preserve">več kot </w:t>
      </w:r>
      <w:r w:rsidR="00F87C29" w:rsidRPr="00F87C29">
        <w:rPr>
          <w:rFonts w:ascii="Arial" w:hAnsi="Arial" w:cs="Arial"/>
        </w:rPr>
        <w:t>6</w:t>
      </w:r>
      <w:r w:rsidR="006433A1">
        <w:rPr>
          <w:rFonts w:ascii="Arial" w:hAnsi="Arial" w:cs="Arial"/>
        </w:rPr>
        <w:t>0</w:t>
      </w:r>
      <w:r w:rsidR="00F87C29" w:rsidRPr="00F87C29">
        <w:rPr>
          <w:rFonts w:ascii="Arial" w:hAnsi="Arial" w:cs="Arial"/>
        </w:rPr>
        <w:t xml:space="preserve"> % dreves). </w:t>
      </w:r>
      <w:r w:rsidR="001C1D4E">
        <w:rPr>
          <w:rFonts w:ascii="Arial" w:hAnsi="Arial" w:cs="Arial"/>
        </w:rPr>
        <w:t xml:space="preserve">V Lombardiji (Italija) </w:t>
      </w:r>
      <w:r w:rsidR="00AF4076">
        <w:rPr>
          <w:rFonts w:ascii="Arial" w:hAnsi="Arial" w:cs="Arial"/>
        </w:rPr>
        <w:t>je razširjen</w:t>
      </w:r>
      <w:r w:rsidR="001C1D4E">
        <w:rPr>
          <w:rFonts w:ascii="Arial" w:hAnsi="Arial" w:cs="Arial"/>
        </w:rPr>
        <w:t xml:space="preserve"> v urbanem okolju. </w:t>
      </w:r>
      <w:r w:rsidR="00F87C29" w:rsidRPr="00F87C29">
        <w:rPr>
          <w:rFonts w:ascii="Arial" w:hAnsi="Arial" w:cs="Arial"/>
        </w:rPr>
        <w:t xml:space="preserve">Za Slovenijo predstavlja škodljivec nevarnost </w:t>
      </w:r>
      <w:r w:rsidR="00A0638A" w:rsidRPr="00F87C29">
        <w:rPr>
          <w:rFonts w:ascii="Arial" w:hAnsi="Arial" w:cs="Arial"/>
        </w:rPr>
        <w:t xml:space="preserve">za gozdove in za trajne nasade gostiteljskih vrst </w:t>
      </w:r>
      <w:r w:rsidR="001C1D4E">
        <w:rPr>
          <w:rFonts w:ascii="Arial" w:hAnsi="Arial" w:cs="Arial"/>
        </w:rPr>
        <w:t>ter</w:t>
      </w:r>
      <w:r w:rsidR="00A0638A" w:rsidRPr="00F87C29">
        <w:rPr>
          <w:rFonts w:ascii="Arial" w:hAnsi="Arial" w:cs="Arial"/>
        </w:rPr>
        <w:t xml:space="preserve"> tudi za urbano okolje.  </w:t>
      </w:r>
    </w:p>
    <w:p w:rsidR="00FB7029" w:rsidRPr="00F87C29" w:rsidRDefault="00FB7029" w:rsidP="00CE479F">
      <w:pPr>
        <w:spacing w:after="120" w:line="240" w:lineRule="auto"/>
        <w:jc w:val="both"/>
        <w:rPr>
          <w:rFonts w:ascii="Arial" w:hAnsi="Arial" w:cs="Arial"/>
          <w:bCs/>
        </w:rPr>
      </w:pPr>
      <w:r w:rsidRPr="00F87C29">
        <w:rPr>
          <w:rFonts w:ascii="Arial" w:hAnsi="Arial" w:cs="Arial"/>
          <w:b/>
        </w:rPr>
        <w:t>Poti prenosa</w:t>
      </w:r>
      <w:r w:rsidR="00350B50" w:rsidRPr="00F87C29">
        <w:rPr>
          <w:rFonts w:ascii="Arial" w:hAnsi="Arial" w:cs="Arial"/>
          <w:b/>
        </w:rPr>
        <w:t xml:space="preserve">: </w:t>
      </w:r>
      <w:r w:rsidRPr="00F87C29">
        <w:rPr>
          <w:rFonts w:ascii="Arial" w:hAnsi="Arial" w:cs="Arial"/>
        </w:rPr>
        <w:t xml:space="preserve">Hrošči letijo na krajše razdalje in širijo napad lokalno. Na daljše razdalje se prenesejo </w:t>
      </w:r>
      <w:r w:rsidRPr="00F87C29">
        <w:rPr>
          <w:rFonts w:ascii="Arial" w:hAnsi="Arial" w:cs="Arial"/>
          <w:bCs/>
        </w:rPr>
        <w:t>jajčeca</w:t>
      </w:r>
      <w:r w:rsidRPr="00F87C29">
        <w:rPr>
          <w:rFonts w:ascii="Arial" w:hAnsi="Arial" w:cs="Arial"/>
        </w:rPr>
        <w:t xml:space="preserve">, </w:t>
      </w:r>
      <w:r w:rsidRPr="00F87C29">
        <w:rPr>
          <w:rFonts w:ascii="Arial" w:hAnsi="Arial" w:cs="Arial"/>
          <w:bCs/>
        </w:rPr>
        <w:t>ličinke</w:t>
      </w:r>
      <w:r w:rsidRPr="00F87C29">
        <w:rPr>
          <w:rFonts w:ascii="Arial" w:hAnsi="Arial" w:cs="Arial"/>
        </w:rPr>
        <w:t xml:space="preserve"> ali </w:t>
      </w:r>
      <w:r w:rsidRPr="00F87C29">
        <w:rPr>
          <w:rFonts w:ascii="Arial" w:hAnsi="Arial" w:cs="Arial"/>
          <w:bCs/>
        </w:rPr>
        <w:t>bube</w:t>
      </w:r>
      <w:r w:rsidRPr="00F87C29">
        <w:rPr>
          <w:rFonts w:ascii="Arial" w:hAnsi="Arial" w:cs="Arial"/>
        </w:rPr>
        <w:t xml:space="preserve"> </w:t>
      </w:r>
      <w:r w:rsidR="001C1D4E">
        <w:rPr>
          <w:rFonts w:ascii="Arial" w:hAnsi="Arial" w:cs="Arial"/>
          <w:bCs/>
        </w:rPr>
        <w:t>v</w:t>
      </w:r>
      <w:r w:rsidRPr="00F87C29">
        <w:rPr>
          <w:rFonts w:ascii="Arial" w:hAnsi="Arial" w:cs="Arial"/>
          <w:bCs/>
        </w:rPr>
        <w:t xml:space="preserve"> sadika</w:t>
      </w:r>
      <w:r w:rsidR="001C1D4E">
        <w:rPr>
          <w:rFonts w:ascii="Arial" w:hAnsi="Arial" w:cs="Arial"/>
          <w:bCs/>
        </w:rPr>
        <w:t>h</w:t>
      </w:r>
      <w:r w:rsidRPr="00F87C29">
        <w:rPr>
          <w:rFonts w:ascii="Arial" w:hAnsi="Arial" w:cs="Arial"/>
          <w:bCs/>
        </w:rPr>
        <w:t xml:space="preserve"> ali bonsaji</w:t>
      </w:r>
      <w:r w:rsidR="001C1D4E">
        <w:rPr>
          <w:rFonts w:ascii="Arial" w:hAnsi="Arial" w:cs="Arial"/>
          <w:bCs/>
        </w:rPr>
        <w:t>h</w:t>
      </w:r>
      <w:r w:rsidRPr="00F87C29">
        <w:rPr>
          <w:rFonts w:ascii="Arial" w:hAnsi="Arial" w:cs="Arial"/>
          <w:bCs/>
        </w:rPr>
        <w:t xml:space="preserve"> gostiteljskih rastlin. </w:t>
      </w:r>
      <w:r w:rsidR="006433A1">
        <w:rPr>
          <w:rFonts w:ascii="Arial" w:hAnsi="Arial" w:cs="Arial"/>
          <w:bCs/>
        </w:rPr>
        <w:t xml:space="preserve">V Evropi je bil v preteklih letih največkrat ugotovljen v sadikah javorja s Kitajske. </w:t>
      </w:r>
      <w:r w:rsidRPr="00F87C29">
        <w:rPr>
          <w:rFonts w:ascii="Arial" w:hAnsi="Arial" w:cs="Arial"/>
          <w:bCs/>
        </w:rPr>
        <w:t xml:space="preserve">Redkejši je prenos v lesenem pakirnem materialu. </w:t>
      </w:r>
    </w:p>
    <w:p w:rsidR="008110F8" w:rsidRDefault="009D7F68" w:rsidP="009D7F68">
      <w:pPr>
        <w:spacing w:after="0" w:line="240" w:lineRule="auto"/>
        <w:rPr>
          <w:rFonts w:ascii="Arial" w:hAnsi="Arial" w:cs="Arial"/>
          <w:bCs/>
        </w:rPr>
      </w:pPr>
      <w:r>
        <w:rPr>
          <w:rFonts w:ascii="Arial" w:hAnsi="Arial" w:cs="Arial"/>
          <w:b/>
          <w:bCs/>
        </w:rPr>
        <w:t>Fitosanitarni ukrepi:</w:t>
      </w:r>
      <w:r w:rsidR="002B4796">
        <w:rPr>
          <w:rFonts w:ascii="Arial" w:hAnsi="Arial" w:cs="Arial"/>
          <w:b/>
          <w:bCs/>
        </w:rPr>
        <w:t xml:space="preserve"> </w:t>
      </w:r>
      <w:r w:rsidRPr="00CE479F">
        <w:rPr>
          <w:rFonts w:ascii="Arial" w:hAnsi="Arial" w:cs="Arial"/>
          <w:bCs/>
        </w:rPr>
        <w:t xml:space="preserve">Izvedbeni sklep </w:t>
      </w:r>
      <w:r>
        <w:rPr>
          <w:rFonts w:ascii="Arial" w:hAnsi="Arial" w:cs="Arial"/>
          <w:bCs/>
        </w:rPr>
        <w:t xml:space="preserve">št. 2012/138/EU, spremenjen leta 2014, </w:t>
      </w:r>
      <w:r w:rsidRPr="00CE479F">
        <w:rPr>
          <w:rFonts w:ascii="Arial" w:hAnsi="Arial" w:cs="Arial"/>
          <w:bCs/>
        </w:rPr>
        <w:t>določ</w:t>
      </w:r>
      <w:r>
        <w:rPr>
          <w:rFonts w:ascii="Arial" w:hAnsi="Arial" w:cs="Arial"/>
          <w:bCs/>
        </w:rPr>
        <w:t>a</w:t>
      </w:r>
      <w:r w:rsidR="008110F8">
        <w:rPr>
          <w:rFonts w:ascii="Arial" w:hAnsi="Arial" w:cs="Arial"/>
          <w:bCs/>
        </w:rPr>
        <w:t>:</w:t>
      </w:r>
      <w:r>
        <w:rPr>
          <w:rFonts w:ascii="Arial" w:hAnsi="Arial" w:cs="Arial"/>
          <w:bCs/>
        </w:rPr>
        <w:t xml:space="preserve"> </w:t>
      </w:r>
    </w:p>
    <w:p w:rsidR="008110F8" w:rsidRDefault="009D7F68" w:rsidP="00CE479F">
      <w:pPr>
        <w:pStyle w:val="Odstavekseznama"/>
        <w:numPr>
          <w:ilvl w:val="0"/>
          <w:numId w:val="5"/>
        </w:numPr>
        <w:rPr>
          <w:rFonts w:ascii="Arial" w:hAnsi="Arial" w:cs="Arial"/>
          <w:bCs/>
        </w:rPr>
      </w:pPr>
      <w:r w:rsidRPr="00CE479F">
        <w:rPr>
          <w:rFonts w:ascii="Arial" w:hAnsi="Arial" w:cs="Arial"/>
          <w:bCs/>
        </w:rPr>
        <w:t>ukrepe v primeru najdbe škodljivca</w:t>
      </w:r>
      <w:r w:rsidR="008110F8" w:rsidRPr="00CE479F">
        <w:rPr>
          <w:rFonts w:ascii="Arial" w:hAnsi="Arial" w:cs="Arial"/>
          <w:bCs/>
        </w:rPr>
        <w:t xml:space="preserve"> in</w:t>
      </w:r>
      <w:r w:rsidRPr="00CE479F">
        <w:rPr>
          <w:rFonts w:ascii="Arial" w:hAnsi="Arial" w:cs="Arial"/>
          <w:bCs/>
        </w:rPr>
        <w:t xml:space="preserve"> </w:t>
      </w:r>
    </w:p>
    <w:p w:rsidR="00BD5403" w:rsidRPr="00CE479F" w:rsidRDefault="00B56F07" w:rsidP="00CE479F">
      <w:pPr>
        <w:pStyle w:val="Odstavekseznama"/>
        <w:numPr>
          <w:ilvl w:val="0"/>
          <w:numId w:val="5"/>
        </w:numPr>
        <w:spacing w:after="0" w:line="240" w:lineRule="auto"/>
        <w:rPr>
          <w:b/>
        </w:rPr>
      </w:pPr>
      <w:r w:rsidRPr="00CE479F">
        <w:rPr>
          <w:rFonts w:ascii="Arial" w:hAnsi="Arial" w:cs="Arial"/>
          <w:bCs/>
        </w:rPr>
        <w:t xml:space="preserve">posebne </w:t>
      </w:r>
      <w:r w:rsidR="009D7F68" w:rsidRPr="00CE479F">
        <w:rPr>
          <w:rFonts w:ascii="Arial" w:hAnsi="Arial" w:cs="Arial"/>
          <w:bCs/>
        </w:rPr>
        <w:t xml:space="preserve">zahteve za premeščanje iz razmejenih območij v EU </w:t>
      </w:r>
      <w:r w:rsidRPr="00CE479F">
        <w:rPr>
          <w:rFonts w:ascii="Arial" w:hAnsi="Arial" w:cs="Arial"/>
          <w:bCs/>
        </w:rPr>
        <w:t>ter</w:t>
      </w:r>
      <w:r w:rsidR="009D7F68" w:rsidRPr="00CE479F">
        <w:rPr>
          <w:rFonts w:ascii="Arial" w:hAnsi="Arial" w:cs="Arial"/>
          <w:bCs/>
        </w:rPr>
        <w:t xml:space="preserve"> za uvoz iz</w:t>
      </w:r>
      <w:bookmarkStart w:id="0" w:name="_GoBack"/>
      <w:bookmarkEnd w:id="0"/>
      <w:r w:rsidR="009D7F68" w:rsidRPr="00CE479F">
        <w:rPr>
          <w:rFonts w:ascii="Arial" w:hAnsi="Arial" w:cs="Arial"/>
          <w:bCs/>
        </w:rPr>
        <w:t xml:space="preserve"> tretjih držav, kjer je navzoč kitajski kozliček</w:t>
      </w:r>
      <w:r w:rsidRPr="00CE479F">
        <w:rPr>
          <w:rFonts w:ascii="Arial" w:hAnsi="Arial" w:cs="Arial"/>
          <w:bCs/>
        </w:rPr>
        <w:t xml:space="preserve"> (strožje zahteve veljajo za Kitajsko), za naslednje rastline za saditev: </w:t>
      </w:r>
      <w:r w:rsidR="009D7F68" w:rsidRPr="00CE479F">
        <w:rPr>
          <w:rFonts w:ascii="Arial" w:hAnsi="Arial" w:cs="Arial"/>
        </w:rPr>
        <w:t>javor</w:t>
      </w:r>
      <w:r w:rsidRPr="00CE479F">
        <w:rPr>
          <w:rFonts w:ascii="Arial" w:hAnsi="Arial" w:cs="Arial"/>
        </w:rPr>
        <w:t xml:space="preserve"> (</w:t>
      </w:r>
      <w:r w:rsidRPr="00CE479F">
        <w:rPr>
          <w:rFonts w:ascii="Arial" w:hAnsi="Arial" w:cs="Arial"/>
          <w:i/>
          <w:iCs/>
        </w:rPr>
        <w:t>Acer spp.,</w:t>
      </w:r>
      <w:r w:rsidRPr="00CE479F">
        <w:rPr>
          <w:rFonts w:ascii="Arial" w:hAnsi="Arial" w:cs="Arial"/>
          <w:iCs/>
        </w:rPr>
        <w:t>)</w:t>
      </w:r>
      <w:r w:rsidR="009D7F68" w:rsidRPr="00CE479F">
        <w:rPr>
          <w:rFonts w:ascii="Arial" w:hAnsi="Arial" w:cs="Arial"/>
        </w:rPr>
        <w:t>, divji kostanj</w:t>
      </w:r>
      <w:r w:rsidRPr="00CE479F">
        <w:rPr>
          <w:rFonts w:ascii="Arial" w:hAnsi="Arial" w:cs="Arial"/>
        </w:rPr>
        <w:t xml:space="preserve"> (</w:t>
      </w:r>
      <w:r w:rsidRPr="00CE479F">
        <w:rPr>
          <w:rFonts w:ascii="Arial" w:hAnsi="Arial" w:cs="Arial"/>
          <w:i/>
          <w:iCs/>
        </w:rPr>
        <w:t>Aesculus hippocastanum</w:t>
      </w:r>
      <w:r w:rsidRPr="00CE479F">
        <w:rPr>
          <w:rFonts w:ascii="Arial" w:hAnsi="Arial" w:cs="Arial"/>
          <w:iCs/>
        </w:rPr>
        <w:t>)</w:t>
      </w:r>
      <w:r w:rsidR="009D7F68" w:rsidRPr="00CE479F">
        <w:rPr>
          <w:rFonts w:ascii="Arial" w:hAnsi="Arial" w:cs="Arial"/>
        </w:rPr>
        <w:t>, jelšo</w:t>
      </w:r>
      <w:r w:rsidRPr="00CE479F">
        <w:rPr>
          <w:rFonts w:ascii="Arial" w:hAnsi="Arial" w:cs="Arial"/>
        </w:rPr>
        <w:t xml:space="preserve"> (</w:t>
      </w:r>
      <w:r w:rsidRPr="00CE479F">
        <w:rPr>
          <w:rFonts w:ascii="Arial" w:hAnsi="Arial" w:cs="Arial"/>
          <w:i/>
          <w:iCs/>
        </w:rPr>
        <w:t xml:space="preserve">Alnus </w:t>
      </w:r>
      <w:r w:rsidRPr="00CE479F">
        <w:rPr>
          <w:rFonts w:ascii="Arial" w:hAnsi="Arial" w:cs="Arial"/>
        </w:rPr>
        <w:t>spp</w:t>
      </w:r>
      <w:r w:rsidR="008110F8" w:rsidRPr="00CE479F">
        <w:rPr>
          <w:rFonts w:ascii="Arial" w:hAnsi="Arial" w:cs="Arial"/>
        </w:rPr>
        <w:t>.</w:t>
      </w:r>
      <w:r w:rsidRPr="00CE479F">
        <w:rPr>
          <w:rFonts w:ascii="Arial" w:hAnsi="Arial" w:cs="Arial"/>
        </w:rPr>
        <w:t>)</w:t>
      </w:r>
      <w:r w:rsidR="009D7F68" w:rsidRPr="00CE479F">
        <w:rPr>
          <w:rFonts w:ascii="Arial" w:hAnsi="Arial" w:cs="Arial"/>
        </w:rPr>
        <w:t>, brezo</w:t>
      </w:r>
      <w:r w:rsidRPr="00CE479F">
        <w:rPr>
          <w:rFonts w:ascii="Arial" w:hAnsi="Arial" w:cs="Arial"/>
        </w:rPr>
        <w:t xml:space="preserve"> (Betula spp.)</w:t>
      </w:r>
      <w:r w:rsidR="009D7F68" w:rsidRPr="00CE479F">
        <w:rPr>
          <w:rFonts w:ascii="Arial" w:hAnsi="Arial" w:cs="Arial"/>
        </w:rPr>
        <w:t>, gaber</w:t>
      </w:r>
      <w:r w:rsidR="008110F8" w:rsidRPr="00CE479F">
        <w:rPr>
          <w:rFonts w:ascii="Arial" w:hAnsi="Arial" w:cs="Arial"/>
        </w:rPr>
        <w:t xml:space="preserve"> (</w:t>
      </w:r>
      <w:r w:rsidR="008110F8" w:rsidRPr="00CE479F">
        <w:rPr>
          <w:rFonts w:ascii="Arial" w:hAnsi="Arial" w:cs="Arial"/>
          <w:i/>
          <w:iCs/>
        </w:rPr>
        <w:t xml:space="preserve">Carpinus </w:t>
      </w:r>
      <w:r w:rsidR="008110F8" w:rsidRPr="00CE479F">
        <w:rPr>
          <w:rFonts w:ascii="Arial" w:hAnsi="Arial" w:cs="Arial"/>
        </w:rPr>
        <w:t>spp.)</w:t>
      </w:r>
      <w:r w:rsidR="009D7F68" w:rsidRPr="00CE479F">
        <w:rPr>
          <w:rFonts w:ascii="Arial" w:hAnsi="Arial" w:cs="Arial"/>
        </w:rPr>
        <w:t>, agrume</w:t>
      </w:r>
      <w:r w:rsidR="008110F8" w:rsidRPr="00CE479F">
        <w:rPr>
          <w:rFonts w:ascii="Arial" w:hAnsi="Arial" w:cs="Arial"/>
        </w:rPr>
        <w:t xml:space="preserve"> (</w:t>
      </w:r>
      <w:r w:rsidR="008110F8" w:rsidRPr="00CE479F">
        <w:rPr>
          <w:rFonts w:ascii="Arial" w:hAnsi="Arial" w:cs="Arial"/>
          <w:i/>
          <w:iCs/>
        </w:rPr>
        <w:t xml:space="preserve">Citrus </w:t>
      </w:r>
      <w:r w:rsidR="008110F8" w:rsidRPr="00CE479F">
        <w:rPr>
          <w:rFonts w:ascii="Arial" w:hAnsi="Arial" w:cs="Arial"/>
        </w:rPr>
        <w:t>spp.)</w:t>
      </w:r>
      <w:r w:rsidR="009D7F68" w:rsidRPr="00CE479F">
        <w:rPr>
          <w:rFonts w:ascii="Arial" w:hAnsi="Arial" w:cs="Arial"/>
        </w:rPr>
        <w:t>, dren</w:t>
      </w:r>
      <w:r w:rsidR="008110F8" w:rsidRPr="00CE479F">
        <w:rPr>
          <w:rFonts w:ascii="Arial" w:hAnsi="Arial" w:cs="Arial"/>
        </w:rPr>
        <w:t xml:space="preserve"> (</w:t>
      </w:r>
      <w:r w:rsidR="008110F8" w:rsidRPr="00CE479F">
        <w:rPr>
          <w:rFonts w:ascii="Arial" w:hAnsi="Arial" w:cs="Arial"/>
          <w:i/>
          <w:iCs/>
        </w:rPr>
        <w:t xml:space="preserve">Cornus </w:t>
      </w:r>
      <w:r w:rsidR="008110F8" w:rsidRPr="00CE479F">
        <w:rPr>
          <w:rFonts w:ascii="Arial" w:hAnsi="Arial" w:cs="Arial"/>
        </w:rPr>
        <w:t>spp)</w:t>
      </w:r>
      <w:r w:rsidR="009D7F68" w:rsidRPr="00CE479F">
        <w:rPr>
          <w:rFonts w:ascii="Arial" w:hAnsi="Arial" w:cs="Arial"/>
        </w:rPr>
        <w:t>, lesko</w:t>
      </w:r>
      <w:r w:rsidR="008110F8" w:rsidRPr="00CE479F">
        <w:rPr>
          <w:rFonts w:ascii="Arial" w:hAnsi="Arial" w:cs="Arial"/>
        </w:rPr>
        <w:t xml:space="preserve"> (</w:t>
      </w:r>
      <w:r w:rsidR="008110F8" w:rsidRPr="00CE479F">
        <w:rPr>
          <w:rFonts w:ascii="Arial" w:hAnsi="Arial" w:cs="Arial"/>
          <w:i/>
          <w:iCs/>
        </w:rPr>
        <w:t xml:space="preserve">Corylus </w:t>
      </w:r>
      <w:r w:rsidR="008110F8" w:rsidRPr="00CE479F">
        <w:rPr>
          <w:rFonts w:ascii="Arial" w:hAnsi="Arial" w:cs="Arial"/>
        </w:rPr>
        <w:t>spp)</w:t>
      </w:r>
      <w:r w:rsidR="009D7F68" w:rsidRPr="00CE479F">
        <w:rPr>
          <w:rFonts w:ascii="Arial" w:hAnsi="Arial" w:cs="Arial"/>
        </w:rPr>
        <w:t>, panešpljo</w:t>
      </w:r>
      <w:r w:rsidR="008110F8" w:rsidRPr="00CE479F">
        <w:rPr>
          <w:rFonts w:ascii="Arial" w:hAnsi="Arial" w:cs="Arial"/>
        </w:rPr>
        <w:t xml:space="preserve"> (</w:t>
      </w:r>
      <w:r w:rsidR="008110F8" w:rsidRPr="00CE479F">
        <w:rPr>
          <w:rFonts w:ascii="Arial" w:hAnsi="Arial" w:cs="Arial"/>
          <w:i/>
          <w:iCs/>
        </w:rPr>
        <w:t xml:space="preserve">Cotoneaster </w:t>
      </w:r>
      <w:r w:rsidR="008110F8" w:rsidRPr="00CE479F">
        <w:rPr>
          <w:rFonts w:ascii="Arial" w:hAnsi="Arial" w:cs="Arial"/>
        </w:rPr>
        <w:t>spp)</w:t>
      </w:r>
      <w:r w:rsidR="009D7F68" w:rsidRPr="00CE479F">
        <w:rPr>
          <w:rFonts w:ascii="Arial" w:hAnsi="Arial" w:cs="Arial"/>
        </w:rPr>
        <w:t>,</w:t>
      </w:r>
      <w:r w:rsidR="008110F8" w:rsidRPr="00CE479F">
        <w:rPr>
          <w:rFonts w:ascii="Arial" w:hAnsi="Arial" w:cs="Arial"/>
        </w:rPr>
        <w:t xml:space="preserve"> glog (</w:t>
      </w:r>
      <w:r w:rsidR="008110F8" w:rsidRPr="00CE479F">
        <w:rPr>
          <w:rFonts w:ascii="Arial" w:hAnsi="Arial" w:cs="Arial"/>
          <w:i/>
          <w:iCs/>
        </w:rPr>
        <w:t xml:space="preserve">Crataegus </w:t>
      </w:r>
      <w:r w:rsidR="008110F8" w:rsidRPr="00CE479F">
        <w:rPr>
          <w:rFonts w:ascii="Arial" w:hAnsi="Arial" w:cs="Arial"/>
        </w:rPr>
        <w:t>spp),</w:t>
      </w:r>
      <w:r w:rsidR="009D7F68" w:rsidRPr="00CE479F">
        <w:rPr>
          <w:rFonts w:ascii="Arial" w:hAnsi="Arial" w:cs="Arial"/>
        </w:rPr>
        <w:t xml:space="preserve"> bukev</w:t>
      </w:r>
      <w:r w:rsidR="008110F8" w:rsidRPr="00CE479F">
        <w:rPr>
          <w:rFonts w:ascii="Arial" w:hAnsi="Arial" w:cs="Arial"/>
        </w:rPr>
        <w:t xml:space="preserve"> (</w:t>
      </w:r>
      <w:r w:rsidR="008110F8" w:rsidRPr="00CE479F">
        <w:rPr>
          <w:rFonts w:ascii="Arial" w:hAnsi="Arial" w:cs="Arial"/>
          <w:i/>
          <w:iCs/>
        </w:rPr>
        <w:t xml:space="preserve">Fagus </w:t>
      </w:r>
      <w:r w:rsidR="008110F8" w:rsidRPr="00CE479F">
        <w:rPr>
          <w:rFonts w:ascii="Arial" w:hAnsi="Arial" w:cs="Arial"/>
        </w:rPr>
        <w:t>spp.)</w:t>
      </w:r>
      <w:r w:rsidR="009D7F68" w:rsidRPr="00CE479F">
        <w:rPr>
          <w:rFonts w:ascii="Arial" w:hAnsi="Arial" w:cs="Arial"/>
        </w:rPr>
        <w:t>, lagerstremijo</w:t>
      </w:r>
      <w:r w:rsidR="008110F8" w:rsidRPr="00CE479F">
        <w:rPr>
          <w:rFonts w:ascii="Arial" w:hAnsi="Arial" w:cs="Arial"/>
        </w:rPr>
        <w:t xml:space="preserve"> (</w:t>
      </w:r>
      <w:r w:rsidR="008110F8" w:rsidRPr="00CE479F">
        <w:rPr>
          <w:rFonts w:ascii="Arial" w:hAnsi="Arial" w:cs="Arial"/>
          <w:i/>
          <w:iCs/>
        </w:rPr>
        <w:t xml:space="preserve">Lagerstroemia </w:t>
      </w:r>
      <w:r w:rsidR="008110F8" w:rsidRPr="00CE479F">
        <w:rPr>
          <w:rFonts w:ascii="Arial" w:hAnsi="Arial" w:cs="Arial"/>
        </w:rPr>
        <w:t>spp.</w:t>
      </w:r>
      <w:r w:rsidR="008110F8" w:rsidRPr="00CE479F">
        <w:rPr>
          <w:rFonts w:ascii="Arial" w:hAnsi="Arial" w:cs="Arial"/>
          <w:iCs/>
        </w:rPr>
        <w:t>)</w:t>
      </w:r>
      <w:r w:rsidR="009D7F68" w:rsidRPr="00CE479F">
        <w:rPr>
          <w:rFonts w:ascii="Arial" w:hAnsi="Arial" w:cs="Arial"/>
        </w:rPr>
        <w:t>, jablano</w:t>
      </w:r>
      <w:r w:rsidR="008110F8" w:rsidRPr="00CE479F">
        <w:rPr>
          <w:rFonts w:ascii="Arial" w:hAnsi="Arial" w:cs="Arial"/>
        </w:rPr>
        <w:t xml:space="preserve"> (</w:t>
      </w:r>
      <w:r w:rsidR="008110F8" w:rsidRPr="00CE479F">
        <w:rPr>
          <w:rFonts w:ascii="Arial" w:hAnsi="Arial" w:cs="Arial"/>
          <w:i/>
          <w:iCs/>
        </w:rPr>
        <w:t xml:space="preserve">Malus </w:t>
      </w:r>
      <w:r w:rsidR="008110F8" w:rsidRPr="00CE479F">
        <w:rPr>
          <w:rFonts w:ascii="Arial" w:hAnsi="Arial" w:cs="Arial"/>
          <w:iCs/>
        </w:rPr>
        <w:t>spp.)</w:t>
      </w:r>
      <w:r w:rsidR="009D7F68" w:rsidRPr="00CE479F">
        <w:rPr>
          <w:rFonts w:ascii="Arial" w:hAnsi="Arial" w:cs="Arial"/>
        </w:rPr>
        <w:t>, platano</w:t>
      </w:r>
      <w:r w:rsidR="008110F8" w:rsidRPr="00CE479F">
        <w:rPr>
          <w:rFonts w:ascii="Arial" w:hAnsi="Arial" w:cs="Arial"/>
        </w:rPr>
        <w:t xml:space="preserve"> (</w:t>
      </w:r>
      <w:r w:rsidR="008110F8" w:rsidRPr="00CE479F">
        <w:rPr>
          <w:rFonts w:ascii="Arial" w:hAnsi="Arial" w:cs="Arial"/>
          <w:i/>
          <w:iCs/>
        </w:rPr>
        <w:t xml:space="preserve">Platanus </w:t>
      </w:r>
      <w:r w:rsidR="008110F8" w:rsidRPr="00CE479F">
        <w:rPr>
          <w:rFonts w:ascii="Arial" w:hAnsi="Arial" w:cs="Arial"/>
        </w:rPr>
        <w:t>spp.)</w:t>
      </w:r>
      <w:r w:rsidR="009D7F68" w:rsidRPr="00CE479F">
        <w:rPr>
          <w:rFonts w:ascii="Arial" w:hAnsi="Arial" w:cs="Arial"/>
        </w:rPr>
        <w:t>, topol</w:t>
      </w:r>
      <w:r w:rsidR="008110F8" w:rsidRPr="00CE479F">
        <w:rPr>
          <w:rFonts w:ascii="Arial" w:hAnsi="Arial" w:cs="Arial"/>
        </w:rPr>
        <w:t xml:space="preserve"> (</w:t>
      </w:r>
      <w:r w:rsidR="008110F8" w:rsidRPr="00CE479F">
        <w:rPr>
          <w:rFonts w:ascii="Arial" w:hAnsi="Arial" w:cs="Arial"/>
          <w:i/>
          <w:iCs/>
        </w:rPr>
        <w:t xml:space="preserve">Populus </w:t>
      </w:r>
      <w:r w:rsidR="008110F8" w:rsidRPr="00CE479F">
        <w:rPr>
          <w:rFonts w:ascii="Arial" w:hAnsi="Arial" w:cs="Arial"/>
        </w:rPr>
        <w:t>spp.)</w:t>
      </w:r>
      <w:r w:rsidR="009D7F68" w:rsidRPr="00CE479F">
        <w:rPr>
          <w:rFonts w:ascii="Arial" w:hAnsi="Arial" w:cs="Arial"/>
        </w:rPr>
        <w:t>, lovorikovec</w:t>
      </w:r>
      <w:r w:rsidR="008110F8" w:rsidRPr="00CE479F">
        <w:rPr>
          <w:rFonts w:ascii="Arial" w:hAnsi="Arial" w:cs="Arial"/>
        </w:rPr>
        <w:t xml:space="preserve"> (</w:t>
      </w:r>
      <w:r w:rsidR="008110F8" w:rsidRPr="00CE479F">
        <w:rPr>
          <w:rFonts w:ascii="Arial" w:hAnsi="Arial" w:cs="Arial"/>
          <w:i/>
          <w:iCs/>
        </w:rPr>
        <w:t>Prunus laurocerasus</w:t>
      </w:r>
      <w:r w:rsidR="008110F8" w:rsidRPr="00CE479F">
        <w:rPr>
          <w:rFonts w:ascii="Arial" w:hAnsi="Arial" w:cs="Arial"/>
          <w:iCs/>
        </w:rPr>
        <w:t>)</w:t>
      </w:r>
      <w:r w:rsidR="009D7F68" w:rsidRPr="00CE479F">
        <w:rPr>
          <w:rFonts w:ascii="Arial" w:hAnsi="Arial" w:cs="Arial"/>
        </w:rPr>
        <w:t>, hruško</w:t>
      </w:r>
      <w:r w:rsidR="008110F8" w:rsidRPr="00CE479F">
        <w:rPr>
          <w:rFonts w:ascii="Arial" w:hAnsi="Arial" w:cs="Arial"/>
        </w:rPr>
        <w:t xml:space="preserve"> (</w:t>
      </w:r>
      <w:r w:rsidR="008110F8" w:rsidRPr="00CE479F">
        <w:rPr>
          <w:rFonts w:ascii="Arial" w:hAnsi="Arial" w:cs="Arial"/>
          <w:i/>
          <w:iCs/>
        </w:rPr>
        <w:t xml:space="preserve">Pyrus </w:t>
      </w:r>
      <w:r w:rsidR="008110F8" w:rsidRPr="00CE479F">
        <w:rPr>
          <w:rFonts w:ascii="Arial" w:hAnsi="Arial" w:cs="Arial"/>
        </w:rPr>
        <w:t>spp.)</w:t>
      </w:r>
      <w:r w:rsidR="009D7F68" w:rsidRPr="00CE479F">
        <w:rPr>
          <w:rFonts w:ascii="Arial" w:hAnsi="Arial" w:cs="Arial"/>
        </w:rPr>
        <w:t>, šipek (vrtnico)</w:t>
      </w:r>
      <w:r w:rsidR="008110F8" w:rsidRPr="00CE479F">
        <w:rPr>
          <w:rFonts w:ascii="Arial" w:hAnsi="Arial" w:cs="Arial"/>
        </w:rPr>
        <w:t xml:space="preserve"> (</w:t>
      </w:r>
      <w:r w:rsidR="008110F8" w:rsidRPr="00CE479F">
        <w:rPr>
          <w:rFonts w:ascii="Arial" w:hAnsi="Arial" w:cs="Arial"/>
          <w:i/>
          <w:iCs/>
        </w:rPr>
        <w:t xml:space="preserve">Rosa </w:t>
      </w:r>
      <w:r w:rsidR="008110F8" w:rsidRPr="00CE479F">
        <w:rPr>
          <w:rFonts w:ascii="Arial" w:hAnsi="Arial" w:cs="Arial"/>
        </w:rPr>
        <w:t>spp.)</w:t>
      </w:r>
      <w:r w:rsidR="009D7F68" w:rsidRPr="00CE479F">
        <w:rPr>
          <w:rFonts w:ascii="Arial" w:hAnsi="Arial" w:cs="Arial"/>
        </w:rPr>
        <w:t>, vrbo</w:t>
      </w:r>
      <w:r w:rsidR="008110F8" w:rsidRPr="00CE479F">
        <w:rPr>
          <w:rFonts w:ascii="Arial" w:hAnsi="Arial" w:cs="Arial"/>
        </w:rPr>
        <w:t xml:space="preserve"> (</w:t>
      </w:r>
      <w:r w:rsidR="008110F8" w:rsidRPr="00CE479F">
        <w:rPr>
          <w:rFonts w:ascii="Arial" w:hAnsi="Arial" w:cs="Arial"/>
          <w:i/>
          <w:iCs/>
        </w:rPr>
        <w:t xml:space="preserve">Salix </w:t>
      </w:r>
      <w:r w:rsidR="008110F8" w:rsidRPr="00CE479F">
        <w:rPr>
          <w:rFonts w:ascii="Arial" w:hAnsi="Arial" w:cs="Arial"/>
        </w:rPr>
        <w:t>spp.)</w:t>
      </w:r>
      <w:r w:rsidR="009D7F68" w:rsidRPr="00CE479F">
        <w:rPr>
          <w:rFonts w:ascii="Arial" w:hAnsi="Arial" w:cs="Arial"/>
        </w:rPr>
        <w:t xml:space="preserve"> in brest</w:t>
      </w:r>
      <w:r w:rsidR="008110F8" w:rsidRPr="00CE479F">
        <w:rPr>
          <w:rFonts w:ascii="Arial" w:hAnsi="Arial" w:cs="Arial"/>
        </w:rPr>
        <w:t xml:space="preserve"> (</w:t>
      </w:r>
      <w:r w:rsidR="008110F8" w:rsidRPr="00CE479F">
        <w:rPr>
          <w:rFonts w:ascii="Arial" w:hAnsi="Arial" w:cs="Arial"/>
          <w:i/>
          <w:iCs/>
        </w:rPr>
        <w:t>Ulmus</w:t>
      </w:r>
      <w:r w:rsidR="008110F8" w:rsidRPr="00CE479F">
        <w:rPr>
          <w:rFonts w:ascii="Arial" w:hAnsi="Arial" w:cs="Arial"/>
        </w:rPr>
        <w:t xml:space="preserve"> spp.)</w:t>
      </w:r>
      <w:r w:rsidRPr="00CE479F">
        <w:rPr>
          <w:rFonts w:ascii="Arial" w:hAnsi="Arial" w:cs="Arial"/>
        </w:rPr>
        <w:t>.</w:t>
      </w:r>
    </w:p>
    <w:p w:rsidR="00BD5403" w:rsidRDefault="00BD5403" w:rsidP="00CE479F">
      <w:pPr>
        <w:spacing w:after="0" w:line="240" w:lineRule="auto"/>
        <w:rPr>
          <w:rFonts w:ascii="Arial" w:hAnsi="Arial" w:cs="Arial"/>
          <w:sz w:val="18"/>
        </w:rPr>
      </w:pPr>
    </w:p>
    <w:p w:rsidR="00E06960" w:rsidRPr="00CE479F" w:rsidRDefault="0082030D" w:rsidP="00CE479F">
      <w:pPr>
        <w:spacing w:after="0" w:line="240" w:lineRule="auto"/>
        <w:rPr>
          <w:b/>
        </w:rPr>
      </w:pPr>
      <w:r w:rsidRPr="00CE479F">
        <w:rPr>
          <w:rFonts w:ascii="Arial" w:hAnsi="Arial" w:cs="Arial"/>
          <w:sz w:val="18"/>
        </w:rPr>
        <w:t xml:space="preserve">Kmetijski inštitut Slovenije, Oddelek za varstvo rastlin, Hacquetova ulica 17, 1000 Ljubljana </w:t>
      </w:r>
      <w:hyperlink r:id="rId14" w:history="1">
        <w:r w:rsidRPr="00CE479F">
          <w:rPr>
            <w:rStyle w:val="Hiperpovezava"/>
            <w:rFonts w:ascii="Arial" w:hAnsi="Arial" w:cs="Arial"/>
            <w:sz w:val="18"/>
          </w:rPr>
          <w:t>http://www.kis.si/</w:t>
        </w:r>
      </w:hyperlink>
      <w:r w:rsidRPr="00CE479F">
        <w:rPr>
          <w:rFonts w:ascii="Arial" w:hAnsi="Arial" w:cs="Arial"/>
          <w:sz w:val="18"/>
        </w:rPr>
        <w:t xml:space="preserve">  in Uprava za varno hrano, veterinarstvo in varstvo rastlin </w:t>
      </w:r>
      <w:hyperlink r:id="rId15" w:history="1">
        <w:r w:rsidRPr="00CE479F">
          <w:rPr>
            <w:rStyle w:val="Hiperpovezava"/>
            <w:rFonts w:ascii="Arial" w:hAnsi="Arial" w:cs="Arial"/>
            <w:sz w:val="18"/>
          </w:rPr>
          <w:t>http://www.uvhvvr.gov.si/si/</w:t>
        </w:r>
      </w:hyperlink>
    </w:p>
    <w:sectPr w:rsidR="00E06960" w:rsidRPr="00CE479F" w:rsidSect="00E0696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1A0" w:rsidRDefault="00E051A0" w:rsidP="00275E69">
      <w:pPr>
        <w:spacing w:after="0" w:line="240" w:lineRule="auto"/>
      </w:pPr>
      <w:r>
        <w:separator/>
      </w:r>
    </w:p>
  </w:endnote>
  <w:endnote w:type="continuationSeparator" w:id="0">
    <w:p w:rsidR="00E051A0" w:rsidRDefault="00E051A0" w:rsidP="00275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1A0" w:rsidRDefault="00E051A0" w:rsidP="00275E69">
      <w:pPr>
        <w:spacing w:after="0" w:line="240" w:lineRule="auto"/>
      </w:pPr>
      <w:r>
        <w:separator/>
      </w:r>
    </w:p>
  </w:footnote>
  <w:footnote w:type="continuationSeparator" w:id="0">
    <w:p w:rsidR="00E051A0" w:rsidRDefault="00E051A0" w:rsidP="00275E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D19EE"/>
    <w:multiLevelType w:val="hybridMultilevel"/>
    <w:tmpl w:val="8240503E"/>
    <w:lvl w:ilvl="0" w:tplc="04240001">
      <w:start w:val="1"/>
      <w:numFmt w:val="bullet"/>
      <w:lvlText w:val=""/>
      <w:lvlJc w:val="left"/>
      <w:pPr>
        <w:tabs>
          <w:tab w:val="num" w:pos="1426"/>
        </w:tabs>
        <w:ind w:left="1426" w:hanging="360"/>
      </w:pPr>
      <w:rPr>
        <w:rFonts w:ascii="Symbol" w:hAnsi="Symbol" w:hint="default"/>
      </w:rPr>
    </w:lvl>
    <w:lvl w:ilvl="1" w:tplc="45123406">
      <w:start w:val="2"/>
      <w:numFmt w:val="bullet"/>
      <w:lvlText w:val="-"/>
      <w:lvlJc w:val="left"/>
      <w:pPr>
        <w:tabs>
          <w:tab w:val="num" w:pos="2146"/>
        </w:tabs>
        <w:ind w:left="2146" w:hanging="360"/>
      </w:pPr>
      <w:rPr>
        <w:rFonts w:ascii="Times New Roman" w:eastAsia="Times New Roman" w:hAnsi="Times New Roman" w:cs="Times New Roman" w:hint="default"/>
      </w:rPr>
    </w:lvl>
    <w:lvl w:ilvl="2" w:tplc="04240005" w:tentative="1">
      <w:start w:val="1"/>
      <w:numFmt w:val="bullet"/>
      <w:lvlText w:val=""/>
      <w:lvlJc w:val="left"/>
      <w:pPr>
        <w:tabs>
          <w:tab w:val="num" w:pos="2866"/>
        </w:tabs>
        <w:ind w:left="2866" w:hanging="360"/>
      </w:pPr>
      <w:rPr>
        <w:rFonts w:ascii="Wingdings" w:hAnsi="Wingdings" w:hint="default"/>
      </w:rPr>
    </w:lvl>
    <w:lvl w:ilvl="3" w:tplc="04240001" w:tentative="1">
      <w:start w:val="1"/>
      <w:numFmt w:val="bullet"/>
      <w:lvlText w:val=""/>
      <w:lvlJc w:val="left"/>
      <w:pPr>
        <w:tabs>
          <w:tab w:val="num" w:pos="3586"/>
        </w:tabs>
        <w:ind w:left="3586" w:hanging="360"/>
      </w:pPr>
      <w:rPr>
        <w:rFonts w:ascii="Symbol" w:hAnsi="Symbol" w:hint="default"/>
      </w:rPr>
    </w:lvl>
    <w:lvl w:ilvl="4" w:tplc="04240003" w:tentative="1">
      <w:start w:val="1"/>
      <w:numFmt w:val="bullet"/>
      <w:lvlText w:val="o"/>
      <w:lvlJc w:val="left"/>
      <w:pPr>
        <w:tabs>
          <w:tab w:val="num" w:pos="4306"/>
        </w:tabs>
        <w:ind w:left="4306" w:hanging="360"/>
      </w:pPr>
      <w:rPr>
        <w:rFonts w:ascii="Courier New" w:hAnsi="Courier New" w:cs="Courier New" w:hint="default"/>
      </w:rPr>
    </w:lvl>
    <w:lvl w:ilvl="5" w:tplc="04240005" w:tentative="1">
      <w:start w:val="1"/>
      <w:numFmt w:val="bullet"/>
      <w:lvlText w:val=""/>
      <w:lvlJc w:val="left"/>
      <w:pPr>
        <w:tabs>
          <w:tab w:val="num" w:pos="5026"/>
        </w:tabs>
        <w:ind w:left="5026" w:hanging="360"/>
      </w:pPr>
      <w:rPr>
        <w:rFonts w:ascii="Wingdings" w:hAnsi="Wingdings" w:hint="default"/>
      </w:rPr>
    </w:lvl>
    <w:lvl w:ilvl="6" w:tplc="04240001" w:tentative="1">
      <w:start w:val="1"/>
      <w:numFmt w:val="bullet"/>
      <w:lvlText w:val=""/>
      <w:lvlJc w:val="left"/>
      <w:pPr>
        <w:tabs>
          <w:tab w:val="num" w:pos="5746"/>
        </w:tabs>
        <w:ind w:left="5746" w:hanging="360"/>
      </w:pPr>
      <w:rPr>
        <w:rFonts w:ascii="Symbol" w:hAnsi="Symbol" w:hint="default"/>
      </w:rPr>
    </w:lvl>
    <w:lvl w:ilvl="7" w:tplc="04240003" w:tentative="1">
      <w:start w:val="1"/>
      <w:numFmt w:val="bullet"/>
      <w:lvlText w:val="o"/>
      <w:lvlJc w:val="left"/>
      <w:pPr>
        <w:tabs>
          <w:tab w:val="num" w:pos="6466"/>
        </w:tabs>
        <w:ind w:left="6466" w:hanging="360"/>
      </w:pPr>
      <w:rPr>
        <w:rFonts w:ascii="Courier New" w:hAnsi="Courier New" w:cs="Courier New" w:hint="default"/>
      </w:rPr>
    </w:lvl>
    <w:lvl w:ilvl="8" w:tplc="04240005" w:tentative="1">
      <w:start w:val="1"/>
      <w:numFmt w:val="bullet"/>
      <w:lvlText w:val=""/>
      <w:lvlJc w:val="left"/>
      <w:pPr>
        <w:tabs>
          <w:tab w:val="num" w:pos="7186"/>
        </w:tabs>
        <w:ind w:left="7186" w:hanging="360"/>
      </w:pPr>
      <w:rPr>
        <w:rFonts w:ascii="Wingdings" w:hAnsi="Wingdings" w:hint="default"/>
      </w:rPr>
    </w:lvl>
  </w:abstractNum>
  <w:abstractNum w:abstractNumId="1" w15:restartNumberingAfterBreak="0">
    <w:nsid w:val="20657BEA"/>
    <w:multiLevelType w:val="hybridMultilevel"/>
    <w:tmpl w:val="12F0FF2A"/>
    <w:lvl w:ilvl="0" w:tplc="767C115C">
      <w:start w:val="1"/>
      <w:numFmt w:val="bullet"/>
      <w:lvlText w:val="•"/>
      <w:lvlJc w:val="left"/>
      <w:pPr>
        <w:tabs>
          <w:tab w:val="num" w:pos="720"/>
        </w:tabs>
        <w:ind w:left="720" w:hanging="360"/>
      </w:pPr>
      <w:rPr>
        <w:rFonts w:ascii="Arial" w:hAnsi="Arial" w:hint="default"/>
      </w:rPr>
    </w:lvl>
    <w:lvl w:ilvl="1" w:tplc="77C2EC96" w:tentative="1">
      <w:start w:val="1"/>
      <w:numFmt w:val="bullet"/>
      <w:lvlText w:val="•"/>
      <w:lvlJc w:val="left"/>
      <w:pPr>
        <w:tabs>
          <w:tab w:val="num" w:pos="1440"/>
        </w:tabs>
        <w:ind w:left="1440" w:hanging="360"/>
      </w:pPr>
      <w:rPr>
        <w:rFonts w:ascii="Arial" w:hAnsi="Arial" w:hint="default"/>
      </w:rPr>
    </w:lvl>
    <w:lvl w:ilvl="2" w:tplc="BC6E4800" w:tentative="1">
      <w:start w:val="1"/>
      <w:numFmt w:val="bullet"/>
      <w:lvlText w:val="•"/>
      <w:lvlJc w:val="left"/>
      <w:pPr>
        <w:tabs>
          <w:tab w:val="num" w:pos="2160"/>
        </w:tabs>
        <w:ind w:left="2160" w:hanging="360"/>
      </w:pPr>
      <w:rPr>
        <w:rFonts w:ascii="Arial" w:hAnsi="Arial" w:hint="default"/>
      </w:rPr>
    </w:lvl>
    <w:lvl w:ilvl="3" w:tplc="A17CAA22" w:tentative="1">
      <w:start w:val="1"/>
      <w:numFmt w:val="bullet"/>
      <w:lvlText w:val="•"/>
      <w:lvlJc w:val="left"/>
      <w:pPr>
        <w:tabs>
          <w:tab w:val="num" w:pos="2880"/>
        </w:tabs>
        <w:ind w:left="2880" w:hanging="360"/>
      </w:pPr>
      <w:rPr>
        <w:rFonts w:ascii="Arial" w:hAnsi="Arial" w:hint="default"/>
      </w:rPr>
    </w:lvl>
    <w:lvl w:ilvl="4" w:tplc="76062BBE" w:tentative="1">
      <w:start w:val="1"/>
      <w:numFmt w:val="bullet"/>
      <w:lvlText w:val="•"/>
      <w:lvlJc w:val="left"/>
      <w:pPr>
        <w:tabs>
          <w:tab w:val="num" w:pos="3600"/>
        </w:tabs>
        <w:ind w:left="3600" w:hanging="360"/>
      </w:pPr>
      <w:rPr>
        <w:rFonts w:ascii="Arial" w:hAnsi="Arial" w:hint="default"/>
      </w:rPr>
    </w:lvl>
    <w:lvl w:ilvl="5" w:tplc="5E3ECAFA" w:tentative="1">
      <w:start w:val="1"/>
      <w:numFmt w:val="bullet"/>
      <w:lvlText w:val="•"/>
      <w:lvlJc w:val="left"/>
      <w:pPr>
        <w:tabs>
          <w:tab w:val="num" w:pos="4320"/>
        </w:tabs>
        <w:ind w:left="4320" w:hanging="360"/>
      </w:pPr>
      <w:rPr>
        <w:rFonts w:ascii="Arial" w:hAnsi="Arial" w:hint="default"/>
      </w:rPr>
    </w:lvl>
    <w:lvl w:ilvl="6" w:tplc="6A58219C" w:tentative="1">
      <w:start w:val="1"/>
      <w:numFmt w:val="bullet"/>
      <w:lvlText w:val="•"/>
      <w:lvlJc w:val="left"/>
      <w:pPr>
        <w:tabs>
          <w:tab w:val="num" w:pos="5040"/>
        </w:tabs>
        <w:ind w:left="5040" w:hanging="360"/>
      </w:pPr>
      <w:rPr>
        <w:rFonts w:ascii="Arial" w:hAnsi="Arial" w:hint="default"/>
      </w:rPr>
    </w:lvl>
    <w:lvl w:ilvl="7" w:tplc="C1824B42" w:tentative="1">
      <w:start w:val="1"/>
      <w:numFmt w:val="bullet"/>
      <w:lvlText w:val="•"/>
      <w:lvlJc w:val="left"/>
      <w:pPr>
        <w:tabs>
          <w:tab w:val="num" w:pos="5760"/>
        </w:tabs>
        <w:ind w:left="5760" w:hanging="360"/>
      </w:pPr>
      <w:rPr>
        <w:rFonts w:ascii="Arial" w:hAnsi="Arial" w:hint="default"/>
      </w:rPr>
    </w:lvl>
    <w:lvl w:ilvl="8" w:tplc="7BAABA6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87C6F4F"/>
    <w:multiLevelType w:val="hybridMultilevel"/>
    <w:tmpl w:val="6DD87304"/>
    <w:lvl w:ilvl="0" w:tplc="32A0ABF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54725D40"/>
    <w:multiLevelType w:val="hybridMultilevel"/>
    <w:tmpl w:val="85021EF8"/>
    <w:lvl w:ilvl="0" w:tplc="97D434F2">
      <w:start w:val="1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55034B4"/>
    <w:multiLevelType w:val="hybridMultilevel"/>
    <w:tmpl w:val="80A6FCCC"/>
    <w:lvl w:ilvl="0" w:tplc="0C546BF8">
      <w:start w:val="10"/>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C75"/>
    <w:rsid w:val="000020C7"/>
    <w:rsid w:val="000457AB"/>
    <w:rsid w:val="000471A0"/>
    <w:rsid w:val="000B6715"/>
    <w:rsid w:val="0012147E"/>
    <w:rsid w:val="00133CE6"/>
    <w:rsid w:val="00150987"/>
    <w:rsid w:val="001575A5"/>
    <w:rsid w:val="00195BB6"/>
    <w:rsid w:val="001C1D4E"/>
    <w:rsid w:val="001F1230"/>
    <w:rsid w:val="00224D02"/>
    <w:rsid w:val="00232004"/>
    <w:rsid w:val="00257F54"/>
    <w:rsid w:val="00275E69"/>
    <w:rsid w:val="002B4796"/>
    <w:rsid w:val="00300B8A"/>
    <w:rsid w:val="00302221"/>
    <w:rsid w:val="0032253B"/>
    <w:rsid w:val="00350B50"/>
    <w:rsid w:val="003F7778"/>
    <w:rsid w:val="004453F7"/>
    <w:rsid w:val="00451C4A"/>
    <w:rsid w:val="004664BE"/>
    <w:rsid w:val="004875E6"/>
    <w:rsid w:val="004A0654"/>
    <w:rsid w:val="004B58F8"/>
    <w:rsid w:val="00551CA7"/>
    <w:rsid w:val="00566A8F"/>
    <w:rsid w:val="005A6B0E"/>
    <w:rsid w:val="006433A1"/>
    <w:rsid w:val="006508D6"/>
    <w:rsid w:val="007B7699"/>
    <w:rsid w:val="008110F8"/>
    <w:rsid w:val="0082030D"/>
    <w:rsid w:val="008631DF"/>
    <w:rsid w:val="00866C75"/>
    <w:rsid w:val="008C39E6"/>
    <w:rsid w:val="008D20B8"/>
    <w:rsid w:val="00955866"/>
    <w:rsid w:val="009D7F68"/>
    <w:rsid w:val="00A0638A"/>
    <w:rsid w:val="00A81C03"/>
    <w:rsid w:val="00AF4076"/>
    <w:rsid w:val="00B06006"/>
    <w:rsid w:val="00B12E35"/>
    <w:rsid w:val="00B25698"/>
    <w:rsid w:val="00B56F07"/>
    <w:rsid w:val="00BB01FB"/>
    <w:rsid w:val="00BD5403"/>
    <w:rsid w:val="00C316BA"/>
    <w:rsid w:val="00CD09D7"/>
    <w:rsid w:val="00CE479F"/>
    <w:rsid w:val="00D00A0A"/>
    <w:rsid w:val="00D61CED"/>
    <w:rsid w:val="00DA0342"/>
    <w:rsid w:val="00E051A0"/>
    <w:rsid w:val="00E06960"/>
    <w:rsid w:val="00E2631B"/>
    <w:rsid w:val="00EE07F5"/>
    <w:rsid w:val="00EE3F48"/>
    <w:rsid w:val="00EF19CB"/>
    <w:rsid w:val="00F80D38"/>
    <w:rsid w:val="00F87C29"/>
    <w:rsid w:val="00F974AB"/>
    <w:rsid w:val="00FB7029"/>
    <w:rsid w:val="00FC7CF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39C195E"/>
  <w15:docId w15:val="{634EB4ED-E81B-4BB5-B9CB-08CB6CA63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75E69"/>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a">
    <w:rsid w:val="00FB7029"/>
    <w:pPr>
      <w:spacing w:after="0" w:line="260" w:lineRule="atLeast"/>
    </w:pPr>
    <w:rPr>
      <w:rFonts w:ascii="Arial" w:eastAsia="Times New Roman" w:hAnsi="Arial" w:cs="Times New Roman"/>
      <w:sz w:val="20"/>
      <w:szCs w:val="20"/>
      <w:lang w:val="en-US"/>
    </w:rPr>
  </w:style>
  <w:style w:type="character" w:customStyle="1" w:styleId="PripombabesediloZnak">
    <w:name w:val="Pripomba – besedilo Znak"/>
    <w:rsid w:val="00FB7029"/>
    <w:rPr>
      <w:rFonts w:ascii="Arial" w:hAnsi="Arial"/>
      <w:lang w:val="en-US" w:eastAsia="en-US"/>
    </w:rPr>
  </w:style>
  <w:style w:type="character" w:styleId="Pripombasklic">
    <w:name w:val="annotation reference"/>
    <w:basedOn w:val="Privzetapisavaodstavka"/>
    <w:uiPriority w:val="99"/>
    <w:semiHidden/>
    <w:unhideWhenUsed/>
    <w:rsid w:val="00FB7029"/>
    <w:rPr>
      <w:sz w:val="16"/>
      <w:szCs w:val="16"/>
    </w:rPr>
  </w:style>
  <w:style w:type="paragraph" w:styleId="Pripombabesedilo">
    <w:name w:val="annotation text"/>
    <w:basedOn w:val="Navaden"/>
    <w:link w:val="PripombabesediloZnak1"/>
    <w:uiPriority w:val="99"/>
    <w:semiHidden/>
    <w:unhideWhenUsed/>
    <w:rsid w:val="00FB7029"/>
    <w:pPr>
      <w:spacing w:line="240" w:lineRule="auto"/>
    </w:pPr>
    <w:rPr>
      <w:sz w:val="20"/>
      <w:szCs w:val="20"/>
    </w:rPr>
  </w:style>
  <w:style w:type="character" w:customStyle="1" w:styleId="PripombabesediloZnak1">
    <w:name w:val="Pripomba – besedilo Znak1"/>
    <w:basedOn w:val="Privzetapisavaodstavka"/>
    <w:link w:val="Pripombabesedilo"/>
    <w:uiPriority w:val="99"/>
    <w:semiHidden/>
    <w:rsid w:val="00FB7029"/>
    <w:rPr>
      <w:sz w:val="20"/>
      <w:szCs w:val="20"/>
    </w:rPr>
  </w:style>
  <w:style w:type="paragraph" w:styleId="Besedilooblaka">
    <w:name w:val="Balloon Text"/>
    <w:basedOn w:val="Navaden"/>
    <w:link w:val="BesedilooblakaZnak"/>
    <w:uiPriority w:val="99"/>
    <w:semiHidden/>
    <w:unhideWhenUsed/>
    <w:rsid w:val="00FB702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B7029"/>
    <w:rPr>
      <w:rFonts w:ascii="Tahoma" w:hAnsi="Tahoma" w:cs="Tahoma"/>
      <w:sz w:val="16"/>
      <w:szCs w:val="16"/>
    </w:rPr>
  </w:style>
  <w:style w:type="paragraph" w:styleId="Zadevapripombe">
    <w:name w:val="annotation subject"/>
    <w:basedOn w:val="Pripombabesedilo"/>
    <w:next w:val="Pripombabesedilo"/>
    <w:link w:val="ZadevapripombeZnak"/>
    <w:uiPriority w:val="99"/>
    <w:semiHidden/>
    <w:unhideWhenUsed/>
    <w:rsid w:val="00FB7029"/>
    <w:rPr>
      <w:b/>
      <w:bCs/>
    </w:rPr>
  </w:style>
  <w:style w:type="character" w:customStyle="1" w:styleId="ZadevapripombeZnak">
    <w:name w:val="Zadeva pripombe Znak"/>
    <w:basedOn w:val="PripombabesediloZnak1"/>
    <w:link w:val="Zadevapripombe"/>
    <w:uiPriority w:val="99"/>
    <w:semiHidden/>
    <w:rsid w:val="00FB7029"/>
    <w:rPr>
      <w:b/>
      <w:bCs/>
      <w:sz w:val="20"/>
      <w:szCs w:val="20"/>
    </w:rPr>
  </w:style>
  <w:style w:type="paragraph" w:styleId="Zgradbadokumenta">
    <w:name w:val="Document Map"/>
    <w:basedOn w:val="Navaden"/>
    <w:link w:val="ZgradbadokumentaZnak"/>
    <w:uiPriority w:val="99"/>
    <w:semiHidden/>
    <w:unhideWhenUsed/>
    <w:rsid w:val="000471A0"/>
    <w:pPr>
      <w:spacing w:after="0" w:line="240" w:lineRule="auto"/>
    </w:pPr>
    <w:rPr>
      <w:rFonts w:ascii="Tahoma" w:hAnsi="Tahoma" w:cs="Tahoma"/>
      <w:sz w:val="16"/>
      <w:szCs w:val="16"/>
    </w:rPr>
  </w:style>
  <w:style w:type="character" w:customStyle="1" w:styleId="ZgradbadokumentaZnak">
    <w:name w:val="Zgradba dokumenta Znak"/>
    <w:basedOn w:val="Privzetapisavaodstavka"/>
    <w:link w:val="Zgradbadokumenta"/>
    <w:uiPriority w:val="99"/>
    <w:semiHidden/>
    <w:rsid w:val="000471A0"/>
    <w:rPr>
      <w:rFonts w:ascii="Tahoma" w:hAnsi="Tahoma" w:cs="Tahoma"/>
      <w:sz w:val="16"/>
      <w:szCs w:val="16"/>
    </w:rPr>
  </w:style>
  <w:style w:type="character" w:styleId="Hiperpovezava">
    <w:name w:val="Hyperlink"/>
    <w:basedOn w:val="Privzetapisavaodstavka"/>
    <w:uiPriority w:val="99"/>
    <w:unhideWhenUsed/>
    <w:rsid w:val="0082030D"/>
    <w:rPr>
      <w:color w:val="0000FF" w:themeColor="hyperlink"/>
      <w:u w:val="single"/>
    </w:rPr>
  </w:style>
  <w:style w:type="table" w:styleId="Tabelamrea">
    <w:name w:val="Table Grid"/>
    <w:basedOn w:val="Navadnatabela"/>
    <w:uiPriority w:val="59"/>
    <w:rsid w:val="008203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9D7F68"/>
    <w:pPr>
      <w:ind w:left="720"/>
      <w:contextualSpacing/>
    </w:pPr>
  </w:style>
  <w:style w:type="paragraph" w:styleId="Glava">
    <w:name w:val="header"/>
    <w:basedOn w:val="Navaden"/>
    <w:link w:val="GlavaZnak"/>
    <w:uiPriority w:val="99"/>
    <w:unhideWhenUsed/>
    <w:rsid w:val="00275E69"/>
    <w:pPr>
      <w:tabs>
        <w:tab w:val="center" w:pos="4536"/>
        <w:tab w:val="right" w:pos="9072"/>
      </w:tabs>
      <w:spacing w:after="0" w:line="240" w:lineRule="auto"/>
    </w:pPr>
  </w:style>
  <w:style w:type="character" w:customStyle="1" w:styleId="GlavaZnak">
    <w:name w:val="Glava Znak"/>
    <w:basedOn w:val="Privzetapisavaodstavka"/>
    <w:link w:val="Glava"/>
    <w:uiPriority w:val="99"/>
    <w:rsid w:val="00275E69"/>
  </w:style>
  <w:style w:type="paragraph" w:styleId="Noga">
    <w:name w:val="footer"/>
    <w:basedOn w:val="Navaden"/>
    <w:link w:val="NogaZnak"/>
    <w:uiPriority w:val="99"/>
    <w:unhideWhenUsed/>
    <w:rsid w:val="00275E69"/>
    <w:pPr>
      <w:tabs>
        <w:tab w:val="center" w:pos="4536"/>
        <w:tab w:val="right" w:pos="9072"/>
      </w:tabs>
      <w:spacing w:after="0" w:line="240" w:lineRule="auto"/>
    </w:pPr>
  </w:style>
  <w:style w:type="character" w:customStyle="1" w:styleId="NogaZnak">
    <w:name w:val="Noga Znak"/>
    <w:basedOn w:val="Privzetapisavaodstavka"/>
    <w:link w:val="Noga"/>
    <w:uiPriority w:val="99"/>
    <w:rsid w:val="00275E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237290">
      <w:bodyDiv w:val="1"/>
      <w:marLeft w:val="0"/>
      <w:marRight w:val="0"/>
      <w:marTop w:val="0"/>
      <w:marBottom w:val="0"/>
      <w:divBdr>
        <w:top w:val="none" w:sz="0" w:space="0" w:color="auto"/>
        <w:left w:val="none" w:sz="0" w:space="0" w:color="auto"/>
        <w:bottom w:val="none" w:sz="0" w:space="0" w:color="auto"/>
        <w:right w:val="none" w:sz="0" w:space="0" w:color="auto"/>
      </w:divBdr>
    </w:div>
    <w:div w:id="234358476">
      <w:bodyDiv w:val="1"/>
      <w:marLeft w:val="0"/>
      <w:marRight w:val="0"/>
      <w:marTop w:val="0"/>
      <w:marBottom w:val="0"/>
      <w:divBdr>
        <w:top w:val="none" w:sz="0" w:space="0" w:color="auto"/>
        <w:left w:val="none" w:sz="0" w:space="0" w:color="auto"/>
        <w:bottom w:val="none" w:sz="0" w:space="0" w:color="auto"/>
        <w:right w:val="none" w:sz="0" w:space="0" w:color="auto"/>
      </w:divBdr>
    </w:div>
    <w:div w:id="691953167">
      <w:bodyDiv w:val="1"/>
      <w:marLeft w:val="0"/>
      <w:marRight w:val="0"/>
      <w:marTop w:val="0"/>
      <w:marBottom w:val="0"/>
      <w:divBdr>
        <w:top w:val="none" w:sz="0" w:space="0" w:color="auto"/>
        <w:left w:val="none" w:sz="0" w:space="0" w:color="auto"/>
        <w:bottom w:val="none" w:sz="0" w:space="0" w:color="auto"/>
        <w:right w:val="none" w:sz="0" w:space="0" w:color="auto"/>
      </w:divBdr>
      <w:divsChild>
        <w:div w:id="1354116375">
          <w:marLeft w:val="547"/>
          <w:marRight w:val="0"/>
          <w:marTop w:val="106"/>
          <w:marBottom w:val="0"/>
          <w:divBdr>
            <w:top w:val="none" w:sz="0" w:space="0" w:color="auto"/>
            <w:left w:val="none" w:sz="0" w:space="0" w:color="auto"/>
            <w:bottom w:val="none" w:sz="0" w:space="0" w:color="auto"/>
            <w:right w:val="none" w:sz="0" w:space="0" w:color="auto"/>
          </w:divBdr>
        </w:div>
        <w:div w:id="101851660">
          <w:marLeft w:val="547"/>
          <w:marRight w:val="0"/>
          <w:marTop w:val="106"/>
          <w:marBottom w:val="0"/>
          <w:divBdr>
            <w:top w:val="none" w:sz="0" w:space="0" w:color="auto"/>
            <w:left w:val="none" w:sz="0" w:space="0" w:color="auto"/>
            <w:bottom w:val="none" w:sz="0" w:space="0" w:color="auto"/>
            <w:right w:val="none" w:sz="0" w:space="0" w:color="auto"/>
          </w:divBdr>
        </w:div>
        <w:div w:id="673610348">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uvhvvr.gov.si/si/"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kis.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EBB3D1-F186-4616-BD75-E357FFD40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836</Words>
  <Characters>4768</Characters>
  <Application>Microsoft Office Word</Application>
  <DocSecurity>0</DocSecurity>
  <Lines>39</Lines>
  <Paragraphs>11</Paragraphs>
  <ScaleCrop>false</ScaleCrop>
  <HeadingPairs>
    <vt:vector size="2" baseType="variant">
      <vt:variant>
        <vt:lpstr>Naslov</vt:lpstr>
      </vt:variant>
      <vt:variant>
        <vt:i4>1</vt:i4>
      </vt:variant>
    </vt:vector>
  </HeadingPairs>
  <TitlesOfParts>
    <vt:vector size="1" baseType="lpstr">
      <vt:lpstr>Kitajski kozliček - Anoplophora chinensis (Motschulsky)</vt:lpstr>
    </vt:vector>
  </TitlesOfParts>
  <Company>KIS</Company>
  <LinksUpToDate>false</LinksUpToDate>
  <CharactersWithSpaces>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Kitajski kozliček - Anoplophora chinensis (Motschulsky)</dc:title>
  <dc:creator>spelam</dc:creator>
  <cp:lastModifiedBy>Nina Pezdirec</cp:lastModifiedBy>
  <cp:revision>3</cp:revision>
  <dcterms:created xsi:type="dcterms:W3CDTF">2022-07-26T13:46:00Z</dcterms:created>
  <dcterms:modified xsi:type="dcterms:W3CDTF">2022-07-26T13:52:00Z</dcterms:modified>
</cp:coreProperties>
</file>