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201D03" w14:textId="2D7796AE" w:rsidR="00EB2F4F" w:rsidRDefault="00C50A4D">
      <w:pPr>
        <w:pStyle w:val="Telobesedila-zamik"/>
        <w:rPr>
          <w:rFonts w:ascii="Arial" w:hAnsi="Arial" w:cs="Arial"/>
          <w:b/>
          <w:bCs/>
          <w:sz w:val="22"/>
          <w:lang w:val="sl-SI"/>
        </w:rPr>
      </w:pPr>
      <w:r>
        <w:rPr>
          <w:noProof/>
        </w:rPr>
        <w:drawing>
          <wp:inline distT="0" distB="0" distL="0" distR="0" wp14:anchorId="7AF6BBED" wp14:editId="5634079D">
            <wp:extent cx="5713095" cy="804545"/>
            <wp:effectExtent l="0" t="0" r="0" b="0"/>
            <wp:docPr id="1" name="Slika 1" descr="Grb Republike Slovenije in naziv organa: Ministrstvo za kmetijstvo, gozdarstvo in preh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 in naziv organa: Ministrstvo za kmetijstvo, gozdarstvo in prehra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804545"/>
                    </a:xfrm>
                    <a:prstGeom prst="rect">
                      <a:avLst/>
                    </a:prstGeom>
                    <a:solidFill>
                      <a:srgbClr val="FFFFFF"/>
                    </a:solidFill>
                    <a:ln>
                      <a:noFill/>
                    </a:ln>
                  </pic:spPr>
                </pic:pic>
              </a:graphicData>
            </a:graphic>
          </wp:inline>
        </w:drawing>
      </w:r>
    </w:p>
    <w:p w14:paraId="7405AFF0" w14:textId="77777777" w:rsidR="00EB2F4F" w:rsidRDefault="00EB2F4F">
      <w:pPr>
        <w:pStyle w:val="Telobesedila-zamik"/>
        <w:ind w:left="5040"/>
        <w:rPr>
          <w:rFonts w:ascii="Arial" w:hAnsi="Arial" w:cs="Arial"/>
          <w:b/>
          <w:bCs/>
          <w:sz w:val="22"/>
          <w:lang w:val="sl-SI"/>
        </w:rPr>
      </w:pPr>
    </w:p>
    <w:p w14:paraId="193B7EB4" w14:textId="77777777" w:rsidR="00EB2F4F" w:rsidRDefault="00EB2F4F">
      <w:pPr>
        <w:pStyle w:val="Telobesedila-zamik"/>
        <w:ind w:left="5040"/>
        <w:rPr>
          <w:rFonts w:ascii="Arial" w:hAnsi="Arial" w:cs="Arial"/>
          <w:b/>
          <w:bCs/>
          <w:sz w:val="22"/>
          <w:lang w:val="sl-SI"/>
        </w:rPr>
      </w:pPr>
    </w:p>
    <w:p w14:paraId="1A788441" w14:textId="77777777" w:rsidR="00EB2F4F" w:rsidRDefault="00EB2F4F">
      <w:pPr>
        <w:pStyle w:val="Glava"/>
        <w:tabs>
          <w:tab w:val="clear" w:pos="4536"/>
          <w:tab w:val="clear" w:pos="9072"/>
        </w:tabs>
      </w:pPr>
    </w:p>
    <w:p w14:paraId="1C766252" w14:textId="77777777" w:rsidR="00EB2F4F" w:rsidRDefault="00EB2F4F"/>
    <w:p w14:paraId="04A699D1" w14:textId="77777777" w:rsidR="00EB2F4F" w:rsidRDefault="00EB2F4F"/>
    <w:p w14:paraId="066798FB" w14:textId="77777777" w:rsidR="00EB2F4F" w:rsidRDefault="00EB2F4F"/>
    <w:p w14:paraId="4F64958C" w14:textId="77777777" w:rsidR="00EB2F4F" w:rsidRDefault="00EB2F4F"/>
    <w:p w14:paraId="60C9F6D2" w14:textId="77777777" w:rsidR="00EB2F4F" w:rsidRDefault="00EB2F4F"/>
    <w:p w14:paraId="3F0EC3C2" w14:textId="77777777" w:rsidR="00EB2F4F" w:rsidRDefault="00EB2F4F"/>
    <w:p w14:paraId="3478D1C7" w14:textId="77777777" w:rsidR="00EB2F4F" w:rsidRDefault="00EB2F4F"/>
    <w:p w14:paraId="1A149324" w14:textId="77777777" w:rsidR="00EB2F4F" w:rsidRDefault="00EB2F4F"/>
    <w:p w14:paraId="225D895F" w14:textId="77777777" w:rsidR="00EB2F4F" w:rsidRDefault="00EB2F4F"/>
    <w:p w14:paraId="796BCB50" w14:textId="77777777" w:rsidR="00EB2F4F" w:rsidRDefault="00EB2F4F"/>
    <w:p w14:paraId="3763B90B" w14:textId="77777777" w:rsidR="00EB2F4F" w:rsidRDefault="00EB2F4F"/>
    <w:p w14:paraId="07BEB3F1" w14:textId="77777777" w:rsidR="00EB2F4F" w:rsidRDefault="00EB2F4F">
      <w:pPr>
        <w:spacing w:line="360" w:lineRule="auto"/>
        <w:jc w:val="center"/>
        <w:rPr>
          <w:b/>
          <w:bCs/>
          <w:color w:val="000000"/>
          <w:sz w:val="48"/>
        </w:rPr>
      </w:pPr>
      <w:r>
        <w:rPr>
          <w:b/>
          <w:bCs/>
          <w:color w:val="000000"/>
          <w:sz w:val="48"/>
        </w:rPr>
        <w:t>NAČRT UKREP</w:t>
      </w:r>
      <w:r w:rsidR="0026677E">
        <w:rPr>
          <w:b/>
          <w:bCs/>
          <w:color w:val="000000"/>
          <w:sz w:val="48"/>
        </w:rPr>
        <w:t>ANJA</w:t>
      </w:r>
      <w:r>
        <w:rPr>
          <w:b/>
          <w:bCs/>
          <w:color w:val="000000"/>
          <w:sz w:val="48"/>
        </w:rPr>
        <w:t xml:space="preserve"> V PRIMERU </w:t>
      </w:r>
      <w:r w:rsidR="005B4BAA">
        <w:rPr>
          <w:b/>
          <w:bCs/>
          <w:color w:val="000000"/>
          <w:sz w:val="48"/>
        </w:rPr>
        <w:t xml:space="preserve">POJAVA </w:t>
      </w:r>
      <w:r>
        <w:rPr>
          <w:b/>
          <w:bCs/>
          <w:color w:val="000000"/>
          <w:sz w:val="48"/>
        </w:rPr>
        <w:t xml:space="preserve">BOROVE UVELOSTI </w:t>
      </w:r>
    </w:p>
    <w:p w14:paraId="3A09C8F7" w14:textId="77777777" w:rsidR="00EB2F4F" w:rsidRDefault="00EB2F4F">
      <w:pPr>
        <w:spacing w:line="360" w:lineRule="auto"/>
        <w:jc w:val="center"/>
        <w:rPr>
          <w:b/>
          <w:bCs/>
          <w:iCs/>
          <w:color w:val="000000"/>
          <w:sz w:val="48"/>
        </w:rPr>
      </w:pPr>
      <w:r>
        <w:rPr>
          <w:b/>
          <w:bCs/>
          <w:iCs/>
          <w:color w:val="000000"/>
          <w:sz w:val="48"/>
        </w:rPr>
        <w:t>V REPUBLIKI SLOVENIJI</w:t>
      </w:r>
    </w:p>
    <w:p w14:paraId="246F9036" w14:textId="77777777" w:rsidR="00EB2F4F" w:rsidRDefault="00EB2F4F">
      <w:pPr>
        <w:jc w:val="center"/>
        <w:rPr>
          <w:b/>
          <w:bCs/>
          <w:sz w:val="28"/>
        </w:rPr>
      </w:pPr>
    </w:p>
    <w:p w14:paraId="66FC3158" w14:textId="77777777" w:rsidR="00EB2F4F" w:rsidRDefault="00EB2F4F">
      <w:pPr>
        <w:jc w:val="center"/>
        <w:rPr>
          <w:sz w:val="28"/>
        </w:rPr>
      </w:pPr>
    </w:p>
    <w:p w14:paraId="73FDF2FA" w14:textId="77777777" w:rsidR="00EB2F4F" w:rsidRDefault="00EB2F4F">
      <w:pPr>
        <w:jc w:val="center"/>
        <w:rPr>
          <w:sz w:val="28"/>
        </w:rPr>
      </w:pPr>
    </w:p>
    <w:p w14:paraId="705F643E" w14:textId="77777777" w:rsidR="00EB2F4F" w:rsidRDefault="00EB2F4F">
      <w:pPr>
        <w:jc w:val="center"/>
        <w:rPr>
          <w:sz w:val="28"/>
        </w:rPr>
      </w:pPr>
    </w:p>
    <w:p w14:paraId="16958F71" w14:textId="77777777" w:rsidR="00EB2F4F" w:rsidRDefault="00EB2F4F">
      <w:pPr>
        <w:jc w:val="center"/>
        <w:rPr>
          <w:sz w:val="28"/>
        </w:rPr>
      </w:pPr>
    </w:p>
    <w:p w14:paraId="02ACB1B4" w14:textId="77777777" w:rsidR="00EB2F4F" w:rsidRDefault="00EB2F4F">
      <w:pPr>
        <w:jc w:val="center"/>
        <w:rPr>
          <w:sz w:val="28"/>
        </w:rPr>
      </w:pPr>
    </w:p>
    <w:p w14:paraId="3629FD17" w14:textId="77777777" w:rsidR="00EB2F4F" w:rsidRDefault="00EB2F4F">
      <w:pPr>
        <w:jc w:val="center"/>
        <w:rPr>
          <w:sz w:val="28"/>
        </w:rPr>
      </w:pPr>
    </w:p>
    <w:p w14:paraId="03DF25C4" w14:textId="77777777" w:rsidR="00EB2F4F" w:rsidRDefault="00EB2F4F">
      <w:pPr>
        <w:pStyle w:val="Telobesedila"/>
        <w:rPr>
          <w:rFonts w:ascii="Times New Roman" w:hAnsi="Times New Roman"/>
          <w:bCs/>
          <w:lang w:val="sl-SI"/>
        </w:rPr>
      </w:pPr>
    </w:p>
    <w:p w14:paraId="22B8827B" w14:textId="77777777" w:rsidR="00EB2F4F" w:rsidRDefault="00EB2F4F">
      <w:pPr>
        <w:jc w:val="center"/>
        <w:rPr>
          <w:sz w:val="28"/>
        </w:rPr>
      </w:pPr>
    </w:p>
    <w:p w14:paraId="1B727DF4" w14:textId="77777777" w:rsidR="00EB2F4F" w:rsidRDefault="00EB2F4F">
      <w:pPr>
        <w:tabs>
          <w:tab w:val="left" w:pos="3119"/>
        </w:tabs>
        <w:jc w:val="center"/>
        <w:rPr>
          <w:sz w:val="28"/>
        </w:rPr>
      </w:pPr>
    </w:p>
    <w:p w14:paraId="1256C83E" w14:textId="77777777" w:rsidR="00EB2F4F" w:rsidRDefault="00EB2F4F">
      <w:pPr>
        <w:tabs>
          <w:tab w:val="left" w:pos="3119"/>
        </w:tabs>
        <w:jc w:val="center"/>
        <w:rPr>
          <w:sz w:val="28"/>
        </w:rPr>
      </w:pPr>
    </w:p>
    <w:p w14:paraId="264CBAC2" w14:textId="77777777" w:rsidR="00EB2F4F" w:rsidRDefault="00EB2F4F">
      <w:pPr>
        <w:pStyle w:val="Glava"/>
        <w:tabs>
          <w:tab w:val="clear" w:pos="4536"/>
          <w:tab w:val="clear" w:pos="9072"/>
        </w:tabs>
      </w:pPr>
    </w:p>
    <w:p w14:paraId="68A55BD9" w14:textId="77777777" w:rsidR="00EB2F4F" w:rsidRDefault="00EB2F4F"/>
    <w:p w14:paraId="2AC17697" w14:textId="77777777" w:rsidR="00EB2F4F" w:rsidRDefault="00EB2F4F">
      <w:pPr>
        <w:jc w:val="center"/>
      </w:pPr>
      <w:r>
        <w:t>Ljubljana, 2010</w:t>
      </w:r>
    </w:p>
    <w:p w14:paraId="5AEF41C4" w14:textId="77777777" w:rsidR="00EB2F4F" w:rsidRDefault="00EB2F4F"/>
    <w:p w14:paraId="27BADDE9" w14:textId="77777777" w:rsidR="00EB2F4F" w:rsidRDefault="00EB2F4F"/>
    <w:p w14:paraId="46E00817" w14:textId="77777777" w:rsidR="00EB2F4F" w:rsidRDefault="00EB2F4F"/>
    <w:p w14:paraId="1BA32908" w14:textId="77777777" w:rsidR="00EB2F4F" w:rsidRDefault="00EB2F4F">
      <w:pPr>
        <w:sectPr w:rsidR="00EB2F4F">
          <w:pgSz w:w="11905" w:h="16837"/>
          <w:pgMar w:top="1694" w:right="1418" w:bottom="1694" w:left="1418" w:header="1418" w:footer="1418" w:gutter="0"/>
          <w:cols w:space="708"/>
          <w:docGrid w:linePitch="360"/>
        </w:sectPr>
      </w:pPr>
    </w:p>
    <w:p w14:paraId="5D69E71B" w14:textId="77777777" w:rsidR="00EB2F4F" w:rsidRDefault="00EB2F4F">
      <w:pPr>
        <w:pageBreakBefore/>
        <w:jc w:val="center"/>
        <w:rPr>
          <w:color w:val="000000"/>
        </w:rPr>
      </w:pPr>
    </w:p>
    <w:p w14:paraId="42D3D06C" w14:textId="77777777" w:rsidR="00EB2F4F" w:rsidRDefault="00EB2F4F">
      <w:pPr>
        <w:rPr>
          <w:color w:val="000000"/>
        </w:rPr>
      </w:pPr>
    </w:p>
    <w:p w14:paraId="52EFA25D" w14:textId="77777777" w:rsidR="00EB2F4F" w:rsidRDefault="00EB2F4F">
      <w:pPr>
        <w:rPr>
          <w:color w:val="000000"/>
        </w:rPr>
      </w:pPr>
    </w:p>
    <w:p w14:paraId="4E34AF8A" w14:textId="77777777" w:rsidR="00EB2F4F" w:rsidRDefault="00EB2F4F">
      <w:pPr>
        <w:rPr>
          <w:color w:val="000000"/>
        </w:rPr>
      </w:pPr>
    </w:p>
    <w:p w14:paraId="563F0E3C" w14:textId="77777777" w:rsidR="00EB2F4F" w:rsidRDefault="00EB2F4F">
      <w:pPr>
        <w:rPr>
          <w:color w:val="000000"/>
        </w:rPr>
      </w:pPr>
      <w:r>
        <w:rPr>
          <w:color w:val="000000"/>
        </w:rPr>
        <w:t>Osrednji odgovorni organ: Fitosanitarna uprava Republike Slovenije</w:t>
      </w:r>
    </w:p>
    <w:p w14:paraId="4C11EA1D" w14:textId="77777777" w:rsidR="00EB2F4F" w:rsidRDefault="00EB2F4F">
      <w:pPr>
        <w:jc w:val="center"/>
        <w:rPr>
          <w:color w:val="000000"/>
        </w:rPr>
      </w:pPr>
    </w:p>
    <w:p w14:paraId="664F3DF7" w14:textId="77777777" w:rsidR="00EB2F4F" w:rsidRDefault="00EB2F4F">
      <w:pPr>
        <w:pStyle w:val="Telobesedila"/>
        <w:rPr>
          <w:rFonts w:ascii="Times New Roman" w:hAnsi="Times New Roman"/>
          <w:lang w:val="sl-SI"/>
        </w:rPr>
      </w:pPr>
    </w:p>
    <w:p w14:paraId="090907FF" w14:textId="77777777" w:rsidR="00EB2F4F" w:rsidRDefault="00EB2F4F">
      <w:pPr>
        <w:pStyle w:val="Telobesedila"/>
        <w:rPr>
          <w:rFonts w:ascii="Times New Roman" w:hAnsi="Times New Roman"/>
          <w:lang w:val="sl-SI"/>
        </w:rPr>
      </w:pPr>
    </w:p>
    <w:p w14:paraId="3A847E41" w14:textId="77777777" w:rsidR="00EB2F4F" w:rsidRDefault="00EB2F4F">
      <w:pPr>
        <w:pStyle w:val="Telobesedila"/>
        <w:rPr>
          <w:rFonts w:ascii="Times New Roman" w:hAnsi="Times New Roman"/>
          <w:b/>
          <w:lang w:val="sl-SI"/>
        </w:rPr>
      </w:pPr>
      <w:r>
        <w:rPr>
          <w:rFonts w:ascii="Times New Roman" w:hAnsi="Times New Roman"/>
          <w:b/>
          <w:lang w:val="sl-SI"/>
        </w:rPr>
        <w:t>Naslov Državnega središča za nadzor borove uvelosti</w:t>
      </w:r>
    </w:p>
    <w:p w14:paraId="07EC5B6F" w14:textId="77777777" w:rsidR="00EB2F4F" w:rsidRDefault="00EB2F4F">
      <w:pPr>
        <w:pStyle w:val="Telobesedila"/>
        <w:rPr>
          <w:rFonts w:ascii="Times New Roman" w:hAnsi="Times New Roman"/>
          <w:lang w:val="sl-SI"/>
        </w:rPr>
      </w:pPr>
    </w:p>
    <w:p w14:paraId="117C604F" w14:textId="77777777" w:rsidR="00EB2F4F" w:rsidRDefault="00EB2F4F">
      <w:pPr>
        <w:pStyle w:val="Telobesedila"/>
        <w:rPr>
          <w:rFonts w:ascii="Times New Roman" w:hAnsi="Times New Roman"/>
          <w:lang w:val="sl-SI"/>
        </w:rPr>
      </w:pPr>
      <w:r>
        <w:rPr>
          <w:rFonts w:ascii="Times New Roman" w:hAnsi="Times New Roman"/>
          <w:lang w:val="sl-SI"/>
        </w:rPr>
        <w:t>REPUBLIKA SLOVENIJA</w:t>
      </w:r>
    </w:p>
    <w:p w14:paraId="6B8765E7" w14:textId="77777777" w:rsidR="00EB2F4F" w:rsidRDefault="00EB2F4F">
      <w:pPr>
        <w:pStyle w:val="Telobesedila"/>
        <w:rPr>
          <w:rFonts w:ascii="Times New Roman" w:hAnsi="Times New Roman"/>
          <w:lang w:val="sl-SI"/>
        </w:rPr>
      </w:pPr>
      <w:r>
        <w:rPr>
          <w:rFonts w:ascii="Times New Roman" w:hAnsi="Times New Roman"/>
          <w:lang w:val="sl-SI"/>
        </w:rPr>
        <w:t>Državno središče za nadzor bo</w:t>
      </w:r>
      <w:r w:rsidR="0026677E">
        <w:rPr>
          <w:rFonts w:ascii="Times New Roman" w:hAnsi="Times New Roman"/>
          <w:lang w:val="sl-SI"/>
        </w:rPr>
        <w:t>rove uvelosti</w:t>
      </w:r>
    </w:p>
    <w:p w14:paraId="445D3964" w14:textId="77777777" w:rsidR="00EB2F4F" w:rsidRDefault="00EB2F4F">
      <w:pPr>
        <w:pStyle w:val="Telobesedila"/>
        <w:rPr>
          <w:rFonts w:ascii="Times New Roman" w:hAnsi="Times New Roman"/>
          <w:lang w:val="sl-SI"/>
        </w:rPr>
      </w:pPr>
      <w:r>
        <w:rPr>
          <w:rFonts w:ascii="Times New Roman" w:hAnsi="Times New Roman"/>
          <w:lang w:val="sl-SI"/>
        </w:rPr>
        <w:t>MKGP; FITOSANITARNA UPRAVA REPUBLIKE SLOVENIJE</w:t>
      </w:r>
    </w:p>
    <w:p w14:paraId="476F8F83" w14:textId="77777777" w:rsidR="00EB2F4F" w:rsidRDefault="00EB2F4F">
      <w:pPr>
        <w:pStyle w:val="Telobesedila"/>
        <w:rPr>
          <w:rFonts w:ascii="Times New Roman" w:hAnsi="Times New Roman"/>
          <w:lang w:val="sl-SI"/>
        </w:rPr>
      </w:pPr>
      <w:r>
        <w:rPr>
          <w:rFonts w:ascii="Times New Roman" w:hAnsi="Times New Roman"/>
          <w:lang w:val="sl-SI"/>
        </w:rPr>
        <w:t>Einspielerjeva 6; 1000 LJUBLJANA</w:t>
      </w:r>
    </w:p>
    <w:p w14:paraId="1DE17ACB" w14:textId="77777777" w:rsidR="00EB2F4F" w:rsidRDefault="00EB2F4F">
      <w:pPr>
        <w:pStyle w:val="Telobesedila"/>
        <w:rPr>
          <w:rFonts w:ascii="Times New Roman" w:hAnsi="Times New Roman"/>
          <w:lang w:val="sl-SI"/>
        </w:rPr>
      </w:pPr>
      <w:r>
        <w:rPr>
          <w:rFonts w:ascii="Times New Roman" w:hAnsi="Times New Roman"/>
          <w:lang w:val="sl-SI"/>
        </w:rPr>
        <w:t>Telefon: +386 59 159 930</w:t>
      </w:r>
    </w:p>
    <w:p w14:paraId="6E308E4B" w14:textId="77777777" w:rsidR="00EB2F4F" w:rsidRDefault="00EB2F4F">
      <w:pPr>
        <w:pStyle w:val="Telobesedila"/>
        <w:rPr>
          <w:rFonts w:ascii="Times New Roman" w:hAnsi="Times New Roman"/>
          <w:lang w:val="sl-SI"/>
        </w:rPr>
      </w:pPr>
      <w:r>
        <w:rPr>
          <w:rFonts w:ascii="Times New Roman" w:hAnsi="Times New Roman"/>
          <w:lang w:val="sl-SI"/>
        </w:rPr>
        <w:t>Telefaks: +386 59 152 959</w:t>
      </w:r>
    </w:p>
    <w:p w14:paraId="57CFB733" w14:textId="77777777" w:rsidR="00EB2F4F" w:rsidRDefault="00EB2F4F">
      <w:pPr>
        <w:pStyle w:val="Telobesedila"/>
        <w:rPr>
          <w:rFonts w:ascii="Times New Roman" w:hAnsi="Times New Roman"/>
          <w:lang w:val="sl-SI"/>
        </w:rPr>
      </w:pPr>
      <w:r>
        <w:rPr>
          <w:rFonts w:ascii="Times New Roman" w:hAnsi="Times New Roman"/>
          <w:lang w:val="sl-SI"/>
        </w:rPr>
        <w:t xml:space="preserve">Elektronska pošta: </w:t>
      </w:r>
      <w:hyperlink r:id="rId8" w:history="1">
        <w:r w:rsidRPr="00EB2F4F">
          <w:rPr>
            <w:rStyle w:val="Hiperpovezava"/>
            <w:lang w:val="sl-SI"/>
          </w:rPr>
          <w:t>furs.mkgp@gov.si</w:t>
        </w:r>
      </w:hyperlink>
      <w:r>
        <w:rPr>
          <w:rFonts w:ascii="Times New Roman" w:hAnsi="Times New Roman"/>
          <w:lang w:val="sl-SI"/>
        </w:rPr>
        <w:t xml:space="preserve"> </w:t>
      </w:r>
    </w:p>
    <w:p w14:paraId="56B4055B" w14:textId="77777777" w:rsidR="00EB2F4F" w:rsidRDefault="00EB2F4F">
      <w:pPr>
        <w:pStyle w:val="Telobesedila"/>
        <w:rPr>
          <w:rFonts w:ascii="Times New Roman" w:hAnsi="Times New Roman"/>
          <w:lang w:val="sl-SI"/>
        </w:rPr>
      </w:pPr>
    </w:p>
    <w:p w14:paraId="533E4821" w14:textId="77777777" w:rsidR="00EB2F4F" w:rsidRDefault="00EB2F4F">
      <w:pPr>
        <w:pStyle w:val="Telobesedila"/>
        <w:rPr>
          <w:rFonts w:ascii="Times New Roman" w:hAnsi="Times New Roman"/>
          <w:lang w:val="sl-SI"/>
        </w:rPr>
      </w:pPr>
      <w:r>
        <w:rPr>
          <w:rFonts w:ascii="Times New Roman" w:hAnsi="Times New Roman"/>
          <w:lang w:val="sl-SI"/>
        </w:rPr>
        <w:t>Vodja središča je direktor Fitosanitarne uprave RS.</w:t>
      </w:r>
    </w:p>
    <w:p w14:paraId="1761EC30" w14:textId="77777777" w:rsidR="00EB2F4F" w:rsidRDefault="00EB2F4F">
      <w:pPr>
        <w:pStyle w:val="Telobesedila"/>
        <w:rPr>
          <w:b/>
          <w:color w:val="336600"/>
          <w:szCs w:val="24"/>
          <w:lang w:val="sl-SI"/>
        </w:rPr>
      </w:pPr>
      <w:r>
        <w:rPr>
          <w:rFonts w:ascii="Times New Roman" w:hAnsi="Times New Roman"/>
          <w:lang w:val="sl-SI"/>
        </w:rPr>
        <w:t xml:space="preserve">Dežurna telefonska številka DSN je </w:t>
      </w:r>
      <w:r>
        <w:rPr>
          <w:b/>
          <w:color w:val="336600"/>
          <w:szCs w:val="24"/>
          <w:lang w:val="sl-SI"/>
        </w:rPr>
        <w:t>041-354-405</w:t>
      </w:r>
    </w:p>
    <w:p w14:paraId="22AEAAE1" w14:textId="77777777" w:rsidR="00EB2F4F" w:rsidRDefault="00EB2F4F">
      <w:pPr>
        <w:rPr>
          <w:color w:val="000000"/>
        </w:rPr>
      </w:pPr>
    </w:p>
    <w:p w14:paraId="21DE517B" w14:textId="77777777" w:rsidR="00EB2F4F" w:rsidRDefault="00EB2F4F">
      <w:pPr>
        <w:rPr>
          <w:color w:val="000000"/>
        </w:rPr>
      </w:pPr>
    </w:p>
    <w:p w14:paraId="68E8AA0E" w14:textId="77777777" w:rsidR="00EB2F4F" w:rsidRDefault="00EB2F4F">
      <w:pPr>
        <w:rPr>
          <w:color w:val="000000"/>
        </w:rPr>
      </w:pPr>
    </w:p>
    <w:p w14:paraId="40D0DB23" w14:textId="77777777" w:rsidR="00EB2F4F" w:rsidRDefault="00EB2F4F">
      <w:pPr>
        <w:rPr>
          <w:color w:val="000000"/>
        </w:rPr>
      </w:pPr>
    </w:p>
    <w:p w14:paraId="2773B7D1" w14:textId="77777777" w:rsidR="00EB2F4F" w:rsidRDefault="00EB2F4F">
      <w:pPr>
        <w:rPr>
          <w:color w:val="000000"/>
        </w:rPr>
      </w:pPr>
      <w:r>
        <w:rPr>
          <w:color w:val="000000"/>
        </w:rPr>
        <w:t>Celoten naslov:</w:t>
      </w:r>
    </w:p>
    <w:p w14:paraId="1D5F8832" w14:textId="77777777" w:rsidR="00EB2F4F" w:rsidRDefault="00EB2F4F">
      <w:pPr>
        <w:rPr>
          <w:color w:val="000000"/>
        </w:rPr>
      </w:pPr>
    </w:p>
    <w:p w14:paraId="74F8B3A3" w14:textId="77777777" w:rsidR="00EB2F4F" w:rsidRDefault="00EB2F4F">
      <w:pPr>
        <w:jc w:val="center"/>
        <w:rPr>
          <w:color w:val="000000"/>
        </w:rPr>
      </w:pPr>
      <w:r>
        <w:rPr>
          <w:color w:val="000000"/>
        </w:rPr>
        <w:t>NAČRT UKREP</w:t>
      </w:r>
      <w:r w:rsidR="0026677E">
        <w:rPr>
          <w:color w:val="000000"/>
        </w:rPr>
        <w:t>ANJA</w:t>
      </w:r>
      <w:r>
        <w:rPr>
          <w:color w:val="000000"/>
        </w:rPr>
        <w:t xml:space="preserve"> V PRIMERU POJAVA BOROVE UVELOSTI, KI JO POVZROČA BOROVA OGORČICA </w:t>
      </w:r>
    </w:p>
    <w:p w14:paraId="04106D61" w14:textId="77777777" w:rsidR="00EB2F4F" w:rsidRDefault="00EB2F4F">
      <w:pPr>
        <w:jc w:val="center"/>
        <w:rPr>
          <w:color w:val="000000"/>
        </w:rPr>
      </w:pPr>
      <w:proofErr w:type="spellStart"/>
      <w:r>
        <w:rPr>
          <w:i/>
          <w:color w:val="000000"/>
        </w:rPr>
        <w:t>Bursaphelenchus</w:t>
      </w:r>
      <w:proofErr w:type="spellEnd"/>
      <w:r>
        <w:rPr>
          <w:i/>
          <w:color w:val="000000"/>
        </w:rPr>
        <w:t xml:space="preserve"> </w:t>
      </w:r>
      <w:proofErr w:type="spellStart"/>
      <w:r>
        <w:rPr>
          <w:i/>
          <w:color w:val="000000"/>
        </w:rPr>
        <w:t>xylophilus</w:t>
      </w:r>
      <w:proofErr w:type="spellEnd"/>
      <w:r>
        <w:rPr>
          <w:color w:val="000000"/>
        </w:rPr>
        <w:t xml:space="preserve"> </w:t>
      </w:r>
      <w:r>
        <w:rPr>
          <w:bCs/>
          <w:iCs/>
          <w:color w:val="000000"/>
        </w:rPr>
        <w:t xml:space="preserve">(Steiner in </w:t>
      </w:r>
      <w:proofErr w:type="spellStart"/>
      <w:r>
        <w:rPr>
          <w:bCs/>
          <w:iCs/>
          <w:color w:val="000000"/>
        </w:rPr>
        <w:t>Buhrer</w:t>
      </w:r>
      <w:proofErr w:type="spellEnd"/>
      <w:r>
        <w:rPr>
          <w:bCs/>
          <w:iCs/>
          <w:color w:val="000000"/>
        </w:rPr>
        <w:t xml:space="preserve">) </w:t>
      </w:r>
      <w:proofErr w:type="spellStart"/>
      <w:r>
        <w:rPr>
          <w:bCs/>
          <w:iCs/>
          <w:color w:val="000000"/>
        </w:rPr>
        <w:t>Nickle</w:t>
      </w:r>
      <w:proofErr w:type="spellEnd"/>
      <w:r>
        <w:rPr>
          <w:bCs/>
          <w:iCs/>
          <w:color w:val="000000"/>
        </w:rPr>
        <w:t xml:space="preserve"> </w:t>
      </w:r>
      <w:r w:rsidR="003A5CD9">
        <w:rPr>
          <w:bCs/>
          <w:iCs/>
          <w:color w:val="000000"/>
        </w:rPr>
        <w:t>1970</w:t>
      </w:r>
      <w:r w:rsidR="003C66C8">
        <w:rPr>
          <w:bCs/>
          <w:iCs/>
          <w:color w:val="000000"/>
        </w:rPr>
        <w:t>,</w:t>
      </w:r>
    </w:p>
    <w:p w14:paraId="0540CAC7" w14:textId="77777777" w:rsidR="00EB2F4F" w:rsidRDefault="0026677E">
      <w:pPr>
        <w:jc w:val="center"/>
        <w:rPr>
          <w:color w:val="000000"/>
        </w:rPr>
      </w:pPr>
      <w:r>
        <w:rPr>
          <w:color w:val="000000"/>
        </w:rPr>
        <w:t>V REPUBLIKI SLOVENIJI</w:t>
      </w:r>
    </w:p>
    <w:p w14:paraId="21AFF209" w14:textId="77777777" w:rsidR="00EB2F4F" w:rsidRDefault="00EB2F4F">
      <w:pPr>
        <w:jc w:val="center"/>
        <w:rPr>
          <w:color w:val="000000"/>
        </w:rPr>
      </w:pPr>
    </w:p>
    <w:p w14:paraId="75E51085" w14:textId="77777777" w:rsidR="00EB2F4F" w:rsidRDefault="00EB2F4F">
      <w:pPr>
        <w:jc w:val="center"/>
        <w:rPr>
          <w:color w:val="000000"/>
        </w:rPr>
      </w:pPr>
    </w:p>
    <w:p w14:paraId="6FB7A291" w14:textId="77777777" w:rsidR="00EB2F4F" w:rsidRDefault="00EB2F4F">
      <w:pPr>
        <w:jc w:val="center"/>
        <w:rPr>
          <w:color w:val="000000"/>
        </w:rPr>
      </w:pPr>
    </w:p>
    <w:p w14:paraId="72E49660" w14:textId="77777777" w:rsidR="00EB2F4F" w:rsidRDefault="00EB2F4F">
      <w:pPr>
        <w:jc w:val="center"/>
        <w:rPr>
          <w:color w:val="000000"/>
        </w:rPr>
      </w:pPr>
      <w:r>
        <w:rPr>
          <w:color w:val="000000"/>
        </w:rPr>
        <w:t>verzija 0.</w:t>
      </w:r>
      <w:r w:rsidR="004A29DC">
        <w:rPr>
          <w:color w:val="000000"/>
        </w:rPr>
        <w:t>5</w:t>
      </w:r>
    </w:p>
    <w:p w14:paraId="4669CAE6" w14:textId="77777777" w:rsidR="00EB2F4F" w:rsidRDefault="00EB2F4F">
      <w:pPr>
        <w:jc w:val="center"/>
        <w:rPr>
          <w:color w:val="000000"/>
        </w:rPr>
      </w:pPr>
    </w:p>
    <w:p w14:paraId="6399B44A" w14:textId="77777777" w:rsidR="00EB2F4F" w:rsidRDefault="00EB2F4F">
      <w:pPr>
        <w:jc w:val="center"/>
        <w:rPr>
          <w:color w:val="000000"/>
        </w:rPr>
      </w:pPr>
    </w:p>
    <w:p w14:paraId="1AA679D0" w14:textId="77777777" w:rsidR="00EB2F4F" w:rsidRDefault="00EB2F4F">
      <w:pPr>
        <w:jc w:val="center"/>
        <w:rPr>
          <w:color w:val="000000"/>
        </w:rPr>
      </w:pPr>
    </w:p>
    <w:p w14:paraId="7F9BEEDC" w14:textId="77777777" w:rsidR="00EB2F4F" w:rsidRDefault="00EB2F4F">
      <w:pPr>
        <w:jc w:val="center"/>
        <w:rPr>
          <w:color w:val="000000"/>
        </w:rPr>
      </w:pPr>
    </w:p>
    <w:p w14:paraId="1C276702" w14:textId="77777777" w:rsidR="00EB2F4F" w:rsidRDefault="00EB2F4F">
      <w:pPr>
        <w:jc w:val="center"/>
        <w:rPr>
          <w:color w:val="000000"/>
        </w:rPr>
      </w:pPr>
    </w:p>
    <w:p w14:paraId="2EA77F96" w14:textId="77777777" w:rsidR="00EB2F4F" w:rsidRDefault="00EB2F4F">
      <w:pPr>
        <w:jc w:val="center"/>
        <w:rPr>
          <w:color w:val="000000"/>
        </w:rPr>
      </w:pPr>
    </w:p>
    <w:p w14:paraId="6AD65862" w14:textId="77777777" w:rsidR="00EB2F4F" w:rsidRDefault="00EB2F4F">
      <w:pPr>
        <w:rPr>
          <w:color w:val="000000"/>
          <w:sz w:val="28"/>
        </w:rPr>
      </w:pPr>
    </w:p>
    <w:p w14:paraId="3C099EF7" w14:textId="77777777" w:rsidR="00EB2F4F" w:rsidRDefault="00EB2F4F">
      <w:pPr>
        <w:jc w:val="center"/>
        <w:rPr>
          <w:color w:val="000000"/>
          <w:sz w:val="28"/>
        </w:rPr>
      </w:pPr>
    </w:p>
    <w:p w14:paraId="58242AD8" w14:textId="77777777" w:rsidR="00EB2F4F" w:rsidRDefault="00EB2F4F">
      <w:pPr>
        <w:pageBreakBefore/>
        <w:jc w:val="center"/>
        <w:rPr>
          <w:color w:val="000000"/>
          <w:sz w:val="28"/>
        </w:rPr>
      </w:pPr>
      <w:r>
        <w:rPr>
          <w:color w:val="000000"/>
          <w:sz w:val="28"/>
        </w:rPr>
        <w:lastRenderedPageBreak/>
        <w:t>KAZALO VSEBINE</w:t>
      </w:r>
    </w:p>
    <w:p w14:paraId="7E8C7463" w14:textId="77777777" w:rsidR="00EB2F4F" w:rsidRDefault="00EB2F4F">
      <w:pPr>
        <w:jc w:val="center"/>
        <w:rPr>
          <w:color w:val="000000"/>
          <w:sz w:val="28"/>
        </w:rPr>
      </w:pPr>
    </w:p>
    <w:p w14:paraId="6D59E496" w14:textId="77777777" w:rsidR="00EB2F4F" w:rsidRDefault="00EB2F4F">
      <w:pPr>
        <w:sectPr w:rsidR="00EB2F4F">
          <w:headerReference w:type="even" r:id="rId9"/>
          <w:headerReference w:type="default" r:id="rId10"/>
          <w:footerReference w:type="even" r:id="rId11"/>
          <w:footerReference w:type="default" r:id="rId12"/>
          <w:headerReference w:type="first" r:id="rId13"/>
          <w:footerReference w:type="first" r:id="rId14"/>
          <w:pgSz w:w="11905" w:h="16837"/>
          <w:pgMar w:top="1418" w:right="1418" w:bottom="1418" w:left="1418" w:header="709" w:footer="709" w:gutter="0"/>
          <w:cols w:space="708"/>
          <w:docGrid w:linePitch="360"/>
        </w:sectPr>
      </w:pPr>
    </w:p>
    <w:p w14:paraId="2CA33A9D" w14:textId="77777777" w:rsidR="00E17DED" w:rsidRDefault="00E17DED">
      <w:pPr>
        <w:pStyle w:val="Kazalovsebine1"/>
        <w:tabs>
          <w:tab w:val="right" w:leader="dot" w:pos="9059"/>
        </w:tabs>
        <w:rPr>
          <w:noProof/>
          <w:lang w:eastAsia="sl-SI"/>
        </w:rPr>
      </w:pPr>
      <w:r>
        <w:fldChar w:fldCharType="begin"/>
      </w:r>
      <w:r>
        <w:instrText xml:space="preserve"> TOC \o "1-3" \h \z \u </w:instrText>
      </w:r>
      <w:r>
        <w:fldChar w:fldCharType="separate"/>
      </w:r>
      <w:hyperlink w:anchor="_Toc259458746" w:history="1">
        <w:r w:rsidRPr="00780339">
          <w:rPr>
            <w:rStyle w:val="Hiperpovezava"/>
            <w:noProof/>
          </w:rPr>
          <w:t>1. Uvod</w:t>
        </w:r>
        <w:r>
          <w:rPr>
            <w:noProof/>
            <w:webHidden/>
          </w:rPr>
          <w:tab/>
        </w:r>
        <w:r>
          <w:rPr>
            <w:noProof/>
            <w:webHidden/>
          </w:rPr>
          <w:fldChar w:fldCharType="begin"/>
        </w:r>
        <w:r>
          <w:rPr>
            <w:noProof/>
            <w:webHidden/>
          </w:rPr>
          <w:instrText xml:space="preserve"> PAGEREF _Toc259458746 \h </w:instrText>
        </w:r>
        <w:r>
          <w:rPr>
            <w:noProof/>
          </w:rPr>
        </w:r>
        <w:r>
          <w:rPr>
            <w:noProof/>
            <w:webHidden/>
          </w:rPr>
          <w:fldChar w:fldCharType="separate"/>
        </w:r>
        <w:r>
          <w:rPr>
            <w:noProof/>
            <w:webHidden/>
          </w:rPr>
          <w:t>5</w:t>
        </w:r>
        <w:r>
          <w:rPr>
            <w:noProof/>
            <w:webHidden/>
          </w:rPr>
          <w:fldChar w:fldCharType="end"/>
        </w:r>
      </w:hyperlink>
    </w:p>
    <w:p w14:paraId="0D0C7713" w14:textId="77777777" w:rsidR="00E17DED" w:rsidRDefault="00E17DED">
      <w:pPr>
        <w:pStyle w:val="Kazalovsebine2"/>
        <w:tabs>
          <w:tab w:val="left" w:pos="960"/>
          <w:tab w:val="right" w:leader="dot" w:pos="9059"/>
        </w:tabs>
        <w:rPr>
          <w:noProof/>
          <w:lang w:eastAsia="sl-SI"/>
        </w:rPr>
      </w:pPr>
      <w:hyperlink w:anchor="_Toc259458747" w:history="1">
        <w:r w:rsidRPr="00780339">
          <w:rPr>
            <w:rStyle w:val="Hiperpovezava"/>
            <w:bCs/>
            <w:noProof/>
          </w:rPr>
          <w:t>1.1</w:t>
        </w:r>
        <w:r>
          <w:rPr>
            <w:noProof/>
            <w:lang w:eastAsia="sl-SI"/>
          </w:rPr>
          <w:tab/>
        </w:r>
        <w:r w:rsidRPr="00780339">
          <w:rPr>
            <w:rStyle w:val="Hiperpovezava"/>
            <w:bCs/>
            <w:noProof/>
          </w:rPr>
          <w:t>Namen načrta</w:t>
        </w:r>
        <w:r>
          <w:rPr>
            <w:noProof/>
            <w:webHidden/>
          </w:rPr>
          <w:tab/>
        </w:r>
        <w:r>
          <w:rPr>
            <w:noProof/>
            <w:webHidden/>
          </w:rPr>
          <w:fldChar w:fldCharType="begin"/>
        </w:r>
        <w:r>
          <w:rPr>
            <w:noProof/>
            <w:webHidden/>
          </w:rPr>
          <w:instrText xml:space="preserve"> PAGEREF _Toc259458747 \h </w:instrText>
        </w:r>
        <w:r>
          <w:rPr>
            <w:noProof/>
          </w:rPr>
        </w:r>
        <w:r>
          <w:rPr>
            <w:noProof/>
            <w:webHidden/>
          </w:rPr>
          <w:fldChar w:fldCharType="separate"/>
        </w:r>
        <w:r>
          <w:rPr>
            <w:noProof/>
            <w:webHidden/>
          </w:rPr>
          <w:t>5</w:t>
        </w:r>
        <w:r>
          <w:rPr>
            <w:noProof/>
            <w:webHidden/>
          </w:rPr>
          <w:fldChar w:fldCharType="end"/>
        </w:r>
      </w:hyperlink>
    </w:p>
    <w:p w14:paraId="3240C5CE" w14:textId="77777777" w:rsidR="00E17DED" w:rsidRDefault="00E17DED">
      <w:pPr>
        <w:pStyle w:val="Kazalovsebine2"/>
        <w:tabs>
          <w:tab w:val="left" w:pos="960"/>
          <w:tab w:val="right" w:leader="dot" w:pos="9059"/>
        </w:tabs>
        <w:rPr>
          <w:noProof/>
          <w:lang w:eastAsia="sl-SI"/>
        </w:rPr>
      </w:pPr>
      <w:hyperlink w:anchor="_Toc259458748" w:history="1">
        <w:r w:rsidRPr="00780339">
          <w:rPr>
            <w:rStyle w:val="Hiperpovezava"/>
            <w:bCs/>
            <w:noProof/>
          </w:rPr>
          <w:t>1.2</w:t>
        </w:r>
        <w:r>
          <w:rPr>
            <w:noProof/>
            <w:lang w:eastAsia="sl-SI"/>
          </w:rPr>
          <w:tab/>
        </w:r>
        <w:r w:rsidRPr="00780339">
          <w:rPr>
            <w:rStyle w:val="Hiperpovezava"/>
            <w:bCs/>
            <w:noProof/>
          </w:rPr>
          <w:t>Financiranje izvedbe načrta</w:t>
        </w:r>
        <w:r>
          <w:rPr>
            <w:noProof/>
            <w:webHidden/>
          </w:rPr>
          <w:tab/>
        </w:r>
        <w:r>
          <w:rPr>
            <w:noProof/>
            <w:webHidden/>
          </w:rPr>
          <w:fldChar w:fldCharType="begin"/>
        </w:r>
        <w:r>
          <w:rPr>
            <w:noProof/>
            <w:webHidden/>
          </w:rPr>
          <w:instrText xml:space="preserve"> PAGEREF _Toc259458748 \h </w:instrText>
        </w:r>
        <w:r>
          <w:rPr>
            <w:noProof/>
          </w:rPr>
        </w:r>
        <w:r>
          <w:rPr>
            <w:noProof/>
            <w:webHidden/>
          </w:rPr>
          <w:fldChar w:fldCharType="separate"/>
        </w:r>
        <w:r>
          <w:rPr>
            <w:noProof/>
            <w:webHidden/>
          </w:rPr>
          <w:t>5</w:t>
        </w:r>
        <w:r>
          <w:rPr>
            <w:noProof/>
            <w:webHidden/>
          </w:rPr>
          <w:fldChar w:fldCharType="end"/>
        </w:r>
      </w:hyperlink>
    </w:p>
    <w:p w14:paraId="79F1489F" w14:textId="77777777" w:rsidR="00E17DED" w:rsidRDefault="00E17DED">
      <w:pPr>
        <w:pStyle w:val="Kazalovsebine3"/>
        <w:tabs>
          <w:tab w:val="right" w:leader="dot" w:pos="9059"/>
        </w:tabs>
        <w:rPr>
          <w:noProof/>
          <w:lang w:eastAsia="sl-SI"/>
        </w:rPr>
      </w:pPr>
      <w:hyperlink w:anchor="_Toc259458749" w:history="1">
        <w:r w:rsidRPr="00780339">
          <w:rPr>
            <w:rStyle w:val="Hiperpovezava"/>
            <w:noProof/>
          </w:rPr>
          <w:t>1.2.1 Stanje pripravljenosti</w:t>
        </w:r>
        <w:r>
          <w:rPr>
            <w:noProof/>
            <w:webHidden/>
          </w:rPr>
          <w:tab/>
        </w:r>
        <w:r>
          <w:rPr>
            <w:noProof/>
            <w:webHidden/>
          </w:rPr>
          <w:fldChar w:fldCharType="begin"/>
        </w:r>
        <w:r>
          <w:rPr>
            <w:noProof/>
            <w:webHidden/>
          </w:rPr>
          <w:instrText xml:space="preserve"> PAGEREF _Toc259458749 \h </w:instrText>
        </w:r>
        <w:r>
          <w:rPr>
            <w:noProof/>
          </w:rPr>
        </w:r>
        <w:r>
          <w:rPr>
            <w:noProof/>
            <w:webHidden/>
          </w:rPr>
          <w:fldChar w:fldCharType="separate"/>
        </w:r>
        <w:r>
          <w:rPr>
            <w:noProof/>
            <w:webHidden/>
          </w:rPr>
          <w:t>6</w:t>
        </w:r>
        <w:r>
          <w:rPr>
            <w:noProof/>
            <w:webHidden/>
          </w:rPr>
          <w:fldChar w:fldCharType="end"/>
        </w:r>
      </w:hyperlink>
    </w:p>
    <w:p w14:paraId="387C0555" w14:textId="77777777" w:rsidR="00E17DED" w:rsidRDefault="00E17DED">
      <w:pPr>
        <w:pStyle w:val="Kazalovsebine3"/>
        <w:tabs>
          <w:tab w:val="right" w:leader="dot" w:pos="9059"/>
        </w:tabs>
        <w:rPr>
          <w:noProof/>
          <w:lang w:eastAsia="sl-SI"/>
        </w:rPr>
      </w:pPr>
      <w:hyperlink w:anchor="_Toc259458750" w:history="1">
        <w:r w:rsidRPr="00780339">
          <w:rPr>
            <w:rStyle w:val="Hiperpovezava"/>
            <w:noProof/>
          </w:rPr>
          <w:t>1.2.2 Nujni fitosanitarni ukrepi</w:t>
        </w:r>
        <w:r>
          <w:rPr>
            <w:noProof/>
            <w:webHidden/>
          </w:rPr>
          <w:tab/>
        </w:r>
        <w:r>
          <w:rPr>
            <w:noProof/>
            <w:webHidden/>
          </w:rPr>
          <w:fldChar w:fldCharType="begin"/>
        </w:r>
        <w:r>
          <w:rPr>
            <w:noProof/>
            <w:webHidden/>
          </w:rPr>
          <w:instrText xml:space="preserve"> PAGEREF _Toc259458750 \h </w:instrText>
        </w:r>
        <w:r>
          <w:rPr>
            <w:noProof/>
          </w:rPr>
        </w:r>
        <w:r>
          <w:rPr>
            <w:noProof/>
            <w:webHidden/>
          </w:rPr>
          <w:fldChar w:fldCharType="separate"/>
        </w:r>
        <w:r>
          <w:rPr>
            <w:noProof/>
            <w:webHidden/>
          </w:rPr>
          <w:t>6</w:t>
        </w:r>
        <w:r>
          <w:rPr>
            <w:noProof/>
            <w:webHidden/>
          </w:rPr>
          <w:fldChar w:fldCharType="end"/>
        </w:r>
      </w:hyperlink>
    </w:p>
    <w:p w14:paraId="08E5543E" w14:textId="77777777" w:rsidR="00E17DED" w:rsidRDefault="00E17DED">
      <w:pPr>
        <w:pStyle w:val="Kazalovsebine3"/>
        <w:tabs>
          <w:tab w:val="right" w:leader="dot" w:pos="9059"/>
        </w:tabs>
        <w:rPr>
          <w:noProof/>
          <w:lang w:eastAsia="sl-SI"/>
        </w:rPr>
      </w:pPr>
      <w:hyperlink w:anchor="_Toc259458751" w:history="1">
        <w:r w:rsidRPr="00780339">
          <w:rPr>
            <w:rStyle w:val="Hiperpovezava"/>
            <w:noProof/>
          </w:rPr>
          <w:t>1.2.3 Za sanacijske ukrepe</w:t>
        </w:r>
        <w:r>
          <w:rPr>
            <w:noProof/>
            <w:webHidden/>
          </w:rPr>
          <w:tab/>
        </w:r>
        <w:r>
          <w:rPr>
            <w:noProof/>
            <w:webHidden/>
          </w:rPr>
          <w:fldChar w:fldCharType="begin"/>
        </w:r>
        <w:r>
          <w:rPr>
            <w:noProof/>
            <w:webHidden/>
          </w:rPr>
          <w:instrText xml:space="preserve"> PAGEREF _Toc259458751 \h </w:instrText>
        </w:r>
        <w:r>
          <w:rPr>
            <w:noProof/>
          </w:rPr>
        </w:r>
        <w:r>
          <w:rPr>
            <w:noProof/>
            <w:webHidden/>
          </w:rPr>
          <w:fldChar w:fldCharType="separate"/>
        </w:r>
        <w:r>
          <w:rPr>
            <w:noProof/>
            <w:webHidden/>
          </w:rPr>
          <w:t>8</w:t>
        </w:r>
        <w:r>
          <w:rPr>
            <w:noProof/>
            <w:webHidden/>
          </w:rPr>
          <w:fldChar w:fldCharType="end"/>
        </w:r>
      </w:hyperlink>
    </w:p>
    <w:p w14:paraId="60DD7123" w14:textId="77777777" w:rsidR="00E17DED" w:rsidRDefault="00E17DED">
      <w:pPr>
        <w:pStyle w:val="Kazalovsebine2"/>
        <w:tabs>
          <w:tab w:val="left" w:pos="960"/>
          <w:tab w:val="right" w:leader="dot" w:pos="9059"/>
        </w:tabs>
        <w:rPr>
          <w:noProof/>
          <w:lang w:eastAsia="sl-SI"/>
        </w:rPr>
      </w:pPr>
      <w:hyperlink w:anchor="_Toc259458752" w:history="1">
        <w:r w:rsidRPr="00780339">
          <w:rPr>
            <w:rStyle w:val="Hiperpovezava"/>
            <w:bCs/>
            <w:noProof/>
          </w:rPr>
          <w:t>1.3</w:t>
        </w:r>
        <w:r>
          <w:rPr>
            <w:noProof/>
            <w:lang w:eastAsia="sl-SI"/>
          </w:rPr>
          <w:tab/>
        </w:r>
        <w:r w:rsidRPr="00780339">
          <w:rPr>
            <w:rStyle w:val="Hiperpovezava"/>
            <w:bCs/>
            <w:noProof/>
          </w:rPr>
          <w:t>Pravna podlaga</w:t>
        </w:r>
        <w:r>
          <w:rPr>
            <w:noProof/>
            <w:webHidden/>
          </w:rPr>
          <w:tab/>
        </w:r>
        <w:r>
          <w:rPr>
            <w:noProof/>
            <w:webHidden/>
          </w:rPr>
          <w:fldChar w:fldCharType="begin"/>
        </w:r>
        <w:r>
          <w:rPr>
            <w:noProof/>
            <w:webHidden/>
          </w:rPr>
          <w:instrText xml:space="preserve"> PAGEREF _Toc259458752 \h </w:instrText>
        </w:r>
        <w:r>
          <w:rPr>
            <w:noProof/>
          </w:rPr>
        </w:r>
        <w:r>
          <w:rPr>
            <w:noProof/>
            <w:webHidden/>
          </w:rPr>
          <w:fldChar w:fldCharType="separate"/>
        </w:r>
        <w:r>
          <w:rPr>
            <w:noProof/>
            <w:webHidden/>
          </w:rPr>
          <w:t>9</w:t>
        </w:r>
        <w:r>
          <w:rPr>
            <w:noProof/>
            <w:webHidden/>
          </w:rPr>
          <w:fldChar w:fldCharType="end"/>
        </w:r>
      </w:hyperlink>
    </w:p>
    <w:p w14:paraId="2A4A48C6" w14:textId="77777777" w:rsidR="00E17DED" w:rsidRDefault="00E17DED">
      <w:pPr>
        <w:pStyle w:val="Kazalovsebine3"/>
        <w:tabs>
          <w:tab w:val="right" w:leader="dot" w:pos="9059"/>
        </w:tabs>
        <w:rPr>
          <w:noProof/>
          <w:lang w:eastAsia="sl-SI"/>
        </w:rPr>
      </w:pPr>
      <w:hyperlink w:anchor="_Toc259458753" w:history="1">
        <w:r w:rsidRPr="00780339">
          <w:rPr>
            <w:rStyle w:val="Hiperpovezava"/>
            <w:noProof/>
          </w:rPr>
          <w:t>1.3.1 Pravna podlaga za fitosanitarne ukrepe</w:t>
        </w:r>
        <w:r>
          <w:rPr>
            <w:noProof/>
            <w:webHidden/>
          </w:rPr>
          <w:tab/>
        </w:r>
        <w:r>
          <w:rPr>
            <w:noProof/>
            <w:webHidden/>
          </w:rPr>
          <w:fldChar w:fldCharType="begin"/>
        </w:r>
        <w:r>
          <w:rPr>
            <w:noProof/>
            <w:webHidden/>
          </w:rPr>
          <w:instrText xml:space="preserve"> PAGEREF _Toc259458753 \h </w:instrText>
        </w:r>
        <w:r>
          <w:rPr>
            <w:noProof/>
          </w:rPr>
        </w:r>
        <w:r>
          <w:rPr>
            <w:noProof/>
            <w:webHidden/>
          </w:rPr>
          <w:fldChar w:fldCharType="separate"/>
        </w:r>
        <w:r>
          <w:rPr>
            <w:noProof/>
            <w:webHidden/>
          </w:rPr>
          <w:t>9</w:t>
        </w:r>
        <w:r>
          <w:rPr>
            <w:noProof/>
            <w:webHidden/>
          </w:rPr>
          <w:fldChar w:fldCharType="end"/>
        </w:r>
      </w:hyperlink>
    </w:p>
    <w:p w14:paraId="7ED68D79" w14:textId="77777777" w:rsidR="00E17DED" w:rsidRDefault="00E17DED">
      <w:pPr>
        <w:pStyle w:val="Kazalovsebine3"/>
        <w:tabs>
          <w:tab w:val="right" w:leader="dot" w:pos="9059"/>
        </w:tabs>
        <w:rPr>
          <w:noProof/>
          <w:lang w:eastAsia="sl-SI"/>
        </w:rPr>
      </w:pPr>
      <w:hyperlink w:anchor="_Toc259458754" w:history="1">
        <w:r w:rsidRPr="00780339">
          <w:rPr>
            <w:rStyle w:val="Hiperpovezava"/>
            <w:noProof/>
          </w:rPr>
          <w:t>1.3.2 Pravna podlaga za posebni nadzor (monitoring)</w:t>
        </w:r>
        <w:r>
          <w:rPr>
            <w:noProof/>
            <w:webHidden/>
          </w:rPr>
          <w:tab/>
        </w:r>
        <w:r>
          <w:rPr>
            <w:noProof/>
            <w:webHidden/>
          </w:rPr>
          <w:fldChar w:fldCharType="begin"/>
        </w:r>
        <w:r>
          <w:rPr>
            <w:noProof/>
            <w:webHidden/>
          </w:rPr>
          <w:instrText xml:space="preserve"> PAGEREF _Toc259458754 \h </w:instrText>
        </w:r>
        <w:r>
          <w:rPr>
            <w:noProof/>
          </w:rPr>
        </w:r>
        <w:r>
          <w:rPr>
            <w:noProof/>
            <w:webHidden/>
          </w:rPr>
          <w:fldChar w:fldCharType="separate"/>
        </w:r>
        <w:r>
          <w:rPr>
            <w:noProof/>
            <w:webHidden/>
          </w:rPr>
          <w:t>10</w:t>
        </w:r>
        <w:r>
          <w:rPr>
            <w:noProof/>
            <w:webHidden/>
          </w:rPr>
          <w:fldChar w:fldCharType="end"/>
        </w:r>
      </w:hyperlink>
    </w:p>
    <w:p w14:paraId="07FE47FB" w14:textId="77777777" w:rsidR="00E17DED" w:rsidRDefault="00E17DED">
      <w:pPr>
        <w:pStyle w:val="Kazalovsebine2"/>
        <w:tabs>
          <w:tab w:val="left" w:pos="960"/>
          <w:tab w:val="right" w:leader="dot" w:pos="9059"/>
        </w:tabs>
        <w:rPr>
          <w:noProof/>
          <w:lang w:eastAsia="sl-SI"/>
        </w:rPr>
      </w:pPr>
      <w:hyperlink w:anchor="_Toc259458755" w:history="1">
        <w:r w:rsidRPr="00780339">
          <w:rPr>
            <w:rStyle w:val="Hiperpovezava"/>
            <w:bCs/>
            <w:noProof/>
          </w:rPr>
          <w:t>1.4</w:t>
        </w:r>
        <w:r>
          <w:rPr>
            <w:noProof/>
            <w:lang w:eastAsia="sl-SI"/>
          </w:rPr>
          <w:tab/>
        </w:r>
        <w:r w:rsidRPr="00780339">
          <w:rPr>
            <w:rStyle w:val="Hiperpovezava"/>
            <w:bCs/>
            <w:noProof/>
          </w:rPr>
          <w:t>Izvajalci in odločevalci</w:t>
        </w:r>
        <w:r>
          <w:rPr>
            <w:noProof/>
            <w:webHidden/>
          </w:rPr>
          <w:tab/>
        </w:r>
        <w:r>
          <w:rPr>
            <w:noProof/>
            <w:webHidden/>
          </w:rPr>
          <w:fldChar w:fldCharType="begin"/>
        </w:r>
        <w:r>
          <w:rPr>
            <w:noProof/>
            <w:webHidden/>
          </w:rPr>
          <w:instrText xml:space="preserve"> PAGEREF _Toc259458755 \h </w:instrText>
        </w:r>
        <w:r>
          <w:rPr>
            <w:noProof/>
          </w:rPr>
        </w:r>
        <w:r>
          <w:rPr>
            <w:noProof/>
            <w:webHidden/>
          </w:rPr>
          <w:fldChar w:fldCharType="separate"/>
        </w:r>
        <w:r>
          <w:rPr>
            <w:noProof/>
            <w:webHidden/>
          </w:rPr>
          <w:t>10</w:t>
        </w:r>
        <w:r>
          <w:rPr>
            <w:noProof/>
            <w:webHidden/>
          </w:rPr>
          <w:fldChar w:fldCharType="end"/>
        </w:r>
      </w:hyperlink>
    </w:p>
    <w:p w14:paraId="411C26C0" w14:textId="77777777" w:rsidR="00E17DED" w:rsidRDefault="00E17DED">
      <w:pPr>
        <w:pStyle w:val="Kazalovsebine3"/>
        <w:tabs>
          <w:tab w:val="right" w:leader="dot" w:pos="9059"/>
        </w:tabs>
        <w:rPr>
          <w:noProof/>
          <w:lang w:eastAsia="sl-SI"/>
        </w:rPr>
      </w:pPr>
      <w:hyperlink w:anchor="_Toc259458756" w:history="1">
        <w:r w:rsidRPr="00780339">
          <w:rPr>
            <w:rStyle w:val="Hiperpovezava"/>
            <w:noProof/>
          </w:rPr>
          <w:t>1.4.1 Državno središče za nadzor borove uvelosti</w:t>
        </w:r>
        <w:r>
          <w:rPr>
            <w:noProof/>
            <w:webHidden/>
          </w:rPr>
          <w:tab/>
        </w:r>
        <w:r>
          <w:rPr>
            <w:noProof/>
            <w:webHidden/>
          </w:rPr>
          <w:fldChar w:fldCharType="begin"/>
        </w:r>
        <w:r>
          <w:rPr>
            <w:noProof/>
            <w:webHidden/>
          </w:rPr>
          <w:instrText xml:space="preserve"> PAGEREF _Toc259458756 \h </w:instrText>
        </w:r>
        <w:r>
          <w:rPr>
            <w:noProof/>
          </w:rPr>
        </w:r>
        <w:r>
          <w:rPr>
            <w:noProof/>
            <w:webHidden/>
          </w:rPr>
          <w:fldChar w:fldCharType="separate"/>
        </w:r>
        <w:r>
          <w:rPr>
            <w:noProof/>
            <w:webHidden/>
          </w:rPr>
          <w:t>12</w:t>
        </w:r>
        <w:r>
          <w:rPr>
            <w:noProof/>
            <w:webHidden/>
          </w:rPr>
          <w:fldChar w:fldCharType="end"/>
        </w:r>
      </w:hyperlink>
    </w:p>
    <w:p w14:paraId="700760EC" w14:textId="77777777" w:rsidR="00E17DED" w:rsidRDefault="00E17DED">
      <w:pPr>
        <w:pStyle w:val="Kazalovsebine1"/>
        <w:tabs>
          <w:tab w:val="right" w:leader="dot" w:pos="9059"/>
        </w:tabs>
        <w:rPr>
          <w:noProof/>
          <w:lang w:eastAsia="sl-SI"/>
        </w:rPr>
      </w:pPr>
      <w:hyperlink w:anchor="_Toc259458757" w:history="1">
        <w:r w:rsidRPr="00780339">
          <w:rPr>
            <w:rStyle w:val="Hiperpovezava"/>
            <w:noProof/>
          </w:rPr>
          <w:t>2. Biologija nadzorovanega škodljivega organizma</w:t>
        </w:r>
        <w:r>
          <w:rPr>
            <w:noProof/>
            <w:webHidden/>
          </w:rPr>
          <w:tab/>
        </w:r>
        <w:r>
          <w:rPr>
            <w:noProof/>
            <w:webHidden/>
          </w:rPr>
          <w:fldChar w:fldCharType="begin"/>
        </w:r>
        <w:r>
          <w:rPr>
            <w:noProof/>
            <w:webHidden/>
          </w:rPr>
          <w:instrText xml:space="preserve"> PAGEREF _Toc259458757 \h </w:instrText>
        </w:r>
        <w:r>
          <w:rPr>
            <w:noProof/>
          </w:rPr>
        </w:r>
        <w:r>
          <w:rPr>
            <w:noProof/>
            <w:webHidden/>
          </w:rPr>
          <w:fldChar w:fldCharType="separate"/>
        </w:r>
        <w:r>
          <w:rPr>
            <w:noProof/>
            <w:webHidden/>
          </w:rPr>
          <w:t>14</w:t>
        </w:r>
        <w:r>
          <w:rPr>
            <w:noProof/>
            <w:webHidden/>
          </w:rPr>
          <w:fldChar w:fldCharType="end"/>
        </w:r>
      </w:hyperlink>
    </w:p>
    <w:p w14:paraId="661E4162" w14:textId="77777777" w:rsidR="00E17DED" w:rsidRDefault="00E17DED">
      <w:pPr>
        <w:pStyle w:val="Kazalovsebine1"/>
        <w:tabs>
          <w:tab w:val="right" w:leader="dot" w:pos="9059"/>
        </w:tabs>
        <w:rPr>
          <w:noProof/>
          <w:lang w:eastAsia="sl-SI"/>
        </w:rPr>
      </w:pPr>
      <w:hyperlink w:anchor="_Toc259458758" w:history="1">
        <w:r w:rsidRPr="00780339">
          <w:rPr>
            <w:rStyle w:val="Hiperpovezava"/>
            <w:noProof/>
          </w:rPr>
          <w:t>3. Nadzor na temelju biologije borove ogorčice</w:t>
        </w:r>
        <w:r>
          <w:rPr>
            <w:noProof/>
            <w:webHidden/>
          </w:rPr>
          <w:tab/>
        </w:r>
        <w:r>
          <w:rPr>
            <w:noProof/>
            <w:webHidden/>
          </w:rPr>
          <w:fldChar w:fldCharType="begin"/>
        </w:r>
        <w:r>
          <w:rPr>
            <w:noProof/>
            <w:webHidden/>
          </w:rPr>
          <w:instrText xml:space="preserve"> PAGEREF _Toc259458758 \h </w:instrText>
        </w:r>
        <w:r>
          <w:rPr>
            <w:noProof/>
          </w:rPr>
        </w:r>
        <w:r>
          <w:rPr>
            <w:noProof/>
            <w:webHidden/>
          </w:rPr>
          <w:fldChar w:fldCharType="separate"/>
        </w:r>
        <w:r>
          <w:rPr>
            <w:noProof/>
            <w:webHidden/>
          </w:rPr>
          <w:t>15</w:t>
        </w:r>
        <w:r>
          <w:rPr>
            <w:noProof/>
            <w:webHidden/>
          </w:rPr>
          <w:fldChar w:fldCharType="end"/>
        </w:r>
      </w:hyperlink>
    </w:p>
    <w:p w14:paraId="31BF2BFD" w14:textId="77777777" w:rsidR="00E17DED" w:rsidRDefault="00E17DED">
      <w:pPr>
        <w:pStyle w:val="Kazalovsebine2"/>
        <w:tabs>
          <w:tab w:val="right" w:leader="dot" w:pos="9059"/>
        </w:tabs>
        <w:rPr>
          <w:noProof/>
          <w:lang w:eastAsia="sl-SI"/>
        </w:rPr>
      </w:pPr>
      <w:hyperlink w:anchor="_Toc259458759" w:history="1">
        <w:r w:rsidRPr="00780339">
          <w:rPr>
            <w:rStyle w:val="Hiperpovezava"/>
            <w:noProof/>
          </w:rPr>
          <w:t>3.1 Škodljiv organizem ter njegovi gostitelji in prenašalci</w:t>
        </w:r>
        <w:r>
          <w:rPr>
            <w:noProof/>
            <w:webHidden/>
          </w:rPr>
          <w:tab/>
        </w:r>
        <w:r>
          <w:rPr>
            <w:noProof/>
            <w:webHidden/>
          </w:rPr>
          <w:fldChar w:fldCharType="begin"/>
        </w:r>
        <w:r>
          <w:rPr>
            <w:noProof/>
            <w:webHidden/>
          </w:rPr>
          <w:instrText xml:space="preserve"> PAGEREF _Toc259458759 \h </w:instrText>
        </w:r>
        <w:r>
          <w:rPr>
            <w:noProof/>
          </w:rPr>
        </w:r>
        <w:r>
          <w:rPr>
            <w:noProof/>
            <w:webHidden/>
          </w:rPr>
          <w:fldChar w:fldCharType="separate"/>
        </w:r>
        <w:r>
          <w:rPr>
            <w:noProof/>
            <w:webHidden/>
          </w:rPr>
          <w:t>15</w:t>
        </w:r>
        <w:r>
          <w:rPr>
            <w:noProof/>
            <w:webHidden/>
          </w:rPr>
          <w:fldChar w:fldCharType="end"/>
        </w:r>
      </w:hyperlink>
    </w:p>
    <w:p w14:paraId="0E074528" w14:textId="77777777" w:rsidR="00E17DED" w:rsidRDefault="00E17DED">
      <w:pPr>
        <w:pStyle w:val="Kazalovsebine2"/>
        <w:tabs>
          <w:tab w:val="right" w:leader="dot" w:pos="9059"/>
        </w:tabs>
        <w:rPr>
          <w:noProof/>
          <w:lang w:eastAsia="sl-SI"/>
        </w:rPr>
      </w:pPr>
      <w:hyperlink w:anchor="_Toc259458760" w:history="1">
        <w:r w:rsidRPr="00780339">
          <w:rPr>
            <w:rStyle w:val="Hiperpovezava"/>
            <w:noProof/>
          </w:rPr>
          <w:t>3.2 Možne poti vnosa in širjenja</w:t>
        </w:r>
        <w:r>
          <w:rPr>
            <w:noProof/>
            <w:webHidden/>
          </w:rPr>
          <w:tab/>
        </w:r>
        <w:r>
          <w:rPr>
            <w:noProof/>
            <w:webHidden/>
          </w:rPr>
          <w:fldChar w:fldCharType="begin"/>
        </w:r>
        <w:r>
          <w:rPr>
            <w:noProof/>
            <w:webHidden/>
          </w:rPr>
          <w:instrText xml:space="preserve"> PAGEREF _Toc259458760 \h </w:instrText>
        </w:r>
        <w:r>
          <w:rPr>
            <w:noProof/>
          </w:rPr>
        </w:r>
        <w:r>
          <w:rPr>
            <w:noProof/>
            <w:webHidden/>
          </w:rPr>
          <w:fldChar w:fldCharType="separate"/>
        </w:r>
        <w:r>
          <w:rPr>
            <w:noProof/>
            <w:webHidden/>
          </w:rPr>
          <w:t>16</w:t>
        </w:r>
        <w:r>
          <w:rPr>
            <w:noProof/>
            <w:webHidden/>
          </w:rPr>
          <w:fldChar w:fldCharType="end"/>
        </w:r>
      </w:hyperlink>
    </w:p>
    <w:p w14:paraId="47F4C481" w14:textId="77777777" w:rsidR="00E17DED" w:rsidRDefault="00E17DED">
      <w:pPr>
        <w:pStyle w:val="Kazalovsebine2"/>
        <w:tabs>
          <w:tab w:val="right" w:leader="dot" w:pos="9059"/>
        </w:tabs>
        <w:rPr>
          <w:noProof/>
          <w:lang w:eastAsia="sl-SI"/>
        </w:rPr>
      </w:pPr>
      <w:hyperlink w:anchor="_Toc259458761" w:history="1">
        <w:r w:rsidRPr="00780339">
          <w:rPr>
            <w:rStyle w:val="Hiperpovezava"/>
            <w:noProof/>
          </w:rPr>
          <w:t>3.3 Znamenja borove uvelosti</w:t>
        </w:r>
        <w:r>
          <w:rPr>
            <w:noProof/>
            <w:webHidden/>
          </w:rPr>
          <w:tab/>
        </w:r>
        <w:r>
          <w:rPr>
            <w:noProof/>
            <w:webHidden/>
          </w:rPr>
          <w:fldChar w:fldCharType="begin"/>
        </w:r>
        <w:r>
          <w:rPr>
            <w:noProof/>
            <w:webHidden/>
          </w:rPr>
          <w:instrText xml:space="preserve"> PAGEREF _Toc259458761 \h </w:instrText>
        </w:r>
        <w:r>
          <w:rPr>
            <w:noProof/>
          </w:rPr>
        </w:r>
        <w:r>
          <w:rPr>
            <w:noProof/>
            <w:webHidden/>
          </w:rPr>
          <w:fldChar w:fldCharType="separate"/>
        </w:r>
        <w:r>
          <w:rPr>
            <w:noProof/>
            <w:webHidden/>
          </w:rPr>
          <w:t>17</w:t>
        </w:r>
        <w:r>
          <w:rPr>
            <w:noProof/>
            <w:webHidden/>
          </w:rPr>
          <w:fldChar w:fldCharType="end"/>
        </w:r>
      </w:hyperlink>
    </w:p>
    <w:p w14:paraId="142372D1" w14:textId="77777777" w:rsidR="00E17DED" w:rsidRDefault="00E17DED">
      <w:pPr>
        <w:pStyle w:val="Kazalovsebine2"/>
        <w:tabs>
          <w:tab w:val="right" w:leader="dot" w:pos="9059"/>
        </w:tabs>
        <w:rPr>
          <w:noProof/>
          <w:lang w:eastAsia="sl-SI"/>
        </w:rPr>
      </w:pPr>
      <w:hyperlink w:anchor="_Toc259458762" w:history="1">
        <w:r w:rsidRPr="00780339">
          <w:rPr>
            <w:rStyle w:val="Hiperpovezava"/>
            <w:noProof/>
          </w:rPr>
          <w:t>3.4. Metode določanja</w:t>
        </w:r>
        <w:r>
          <w:rPr>
            <w:noProof/>
            <w:webHidden/>
          </w:rPr>
          <w:tab/>
        </w:r>
        <w:r>
          <w:rPr>
            <w:noProof/>
            <w:webHidden/>
          </w:rPr>
          <w:fldChar w:fldCharType="begin"/>
        </w:r>
        <w:r>
          <w:rPr>
            <w:noProof/>
            <w:webHidden/>
          </w:rPr>
          <w:instrText xml:space="preserve"> PAGEREF _Toc259458762 \h </w:instrText>
        </w:r>
        <w:r>
          <w:rPr>
            <w:noProof/>
          </w:rPr>
        </w:r>
        <w:r>
          <w:rPr>
            <w:noProof/>
            <w:webHidden/>
          </w:rPr>
          <w:fldChar w:fldCharType="separate"/>
        </w:r>
        <w:r>
          <w:rPr>
            <w:noProof/>
            <w:webHidden/>
          </w:rPr>
          <w:t>18</w:t>
        </w:r>
        <w:r>
          <w:rPr>
            <w:noProof/>
            <w:webHidden/>
          </w:rPr>
          <w:fldChar w:fldCharType="end"/>
        </w:r>
      </w:hyperlink>
    </w:p>
    <w:p w14:paraId="2EF86942" w14:textId="77777777" w:rsidR="00E17DED" w:rsidRDefault="00E17DED">
      <w:pPr>
        <w:pStyle w:val="Kazalovsebine2"/>
        <w:tabs>
          <w:tab w:val="right" w:leader="dot" w:pos="9059"/>
        </w:tabs>
        <w:rPr>
          <w:noProof/>
          <w:lang w:eastAsia="sl-SI"/>
        </w:rPr>
      </w:pPr>
      <w:hyperlink w:anchor="_Toc259458763" w:history="1">
        <w:r w:rsidRPr="00780339">
          <w:rPr>
            <w:rStyle w:val="Hiperpovezava"/>
            <w:noProof/>
            <w:lang w:val="sl-SI"/>
          </w:rPr>
          <w:t>3.4.1 Detekcijske metode</w:t>
        </w:r>
        <w:r>
          <w:rPr>
            <w:noProof/>
            <w:webHidden/>
          </w:rPr>
          <w:tab/>
        </w:r>
        <w:r>
          <w:rPr>
            <w:noProof/>
            <w:webHidden/>
          </w:rPr>
          <w:fldChar w:fldCharType="begin"/>
        </w:r>
        <w:r>
          <w:rPr>
            <w:noProof/>
            <w:webHidden/>
          </w:rPr>
          <w:instrText xml:space="preserve"> PAGEREF _Toc259458763 \h </w:instrText>
        </w:r>
        <w:r>
          <w:rPr>
            <w:noProof/>
          </w:rPr>
        </w:r>
        <w:r>
          <w:rPr>
            <w:noProof/>
            <w:webHidden/>
          </w:rPr>
          <w:fldChar w:fldCharType="separate"/>
        </w:r>
        <w:r>
          <w:rPr>
            <w:noProof/>
            <w:webHidden/>
          </w:rPr>
          <w:t>18</w:t>
        </w:r>
        <w:r>
          <w:rPr>
            <w:noProof/>
            <w:webHidden/>
          </w:rPr>
          <w:fldChar w:fldCharType="end"/>
        </w:r>
      </w:hyperlink>
    </w:p>
    <w:p w14:paraId="0AEADEB3" w14:textId="77777777" w:rsidR="00E17DED" w:rsidRDefault="00E17DED">
      <w:pPr>
        <w:pStyle w:val="Kazalovsebine2"/>
        <w:tabs>
          <w:tab w:val="right" w:leader="dot" w:pos="9059"/>
        </w:tabs>
        <w:rPr>
          <w:noProof/>
          <w:lang w:eastAsia="sl-SI"/>
        </w:rPr>
      </w:pPr>
      <w:hyperlink w:anchor="_Toc259458764" w:history="1">
        <w:r w:rsidRPr="00780339">
          <w:rPr>
            <w:rStyle w:val="Hiperpovezava"/>
            <w:bCs/>
            <w:noProof/>
          </w:rPr>
          <w:t>3.4.2 Identifikacijske metode</w:t>
        </w:r>
        <w:r>
          <w:rPr>
            <w:noProof/>
            <w:webHidden/>
          </w:rPr>
          <w:tab/>
        </w:r>
        <w:r>
          <w:rPr>
            <w:noProof/>
            <w:webHidden/>
          </w:rPr>
          <w:fldChar w:fldCharType="begin"/>
        </w:r>
        <w:r>
          <w:rPr>
            <w:noProof/>
            <w:webHidden/>
          </w:rPr>
          <w:instrText xml:space="preserve"> PAGEREF _Toc259458764 \h </w:instrText>
        </w:r>
        <w:r>
          <w:rPr>
            <w:noProof/>
          </w:rPr>
        </w:r>
        <w:r>
          <w:rPr>
            <w:noProof/>
            <w:webHidden/>
          </w:rPr>
          <w:fldChar w:fldCharType="separate"/>
        </w:r>
        <w:r>
          <w:rPr>
            <w:noProof/>
            <w:webHidden/>
          </w:rPr>
          <w:t>18</w:t>
        </w:r>
        <w:r>
          <w:rPr>
            <w:noProof/>
            <w:webHidden/>
          </w:rPr>
          <w:fldChar w:fldCharType="end"/>
        </w:r>
      </w:hyperlink>
    </w:p>
    <w:p w14:paraId="6F6E24B5" w14:textId="77777777" w:rsidR="00E17DED" w:rsidRDefault="00E17DED">
      <w:pPr>
        <w:pStyle w:val="Kazalovsebine2"/>
        <w:tabs>
          <w:tab w:val="right" w:leader="dot" w:pos="9059"/>
        </w:tabs>
        <w:rPr>
          <w:noProof/>
          <w:lang w:eastAsia="sl-SI"/>
        </w:rPr>
      </w:pPr>
      <w:hyperlink w:anchor="_Toc259458765" w:history="1">
        <w:r w:rsidRPr="00780339">
          <w:rPr>
            <w:rStyle w:val="Hiperpovezava"/>
            <w:noProof/>
          </w:rPr>
          <w:t>3.5 Nadzorovano in ogroženo območje</w:t>
        </w:r>
        <w:r>
          <w:rPr>
            <w:noProof/>
            <w:webHidden/>
          </w:rPr>
          <w:tab/>
        </w:r>
        <w:r>
          <w:rPr>
            <w:noProof/>
            <w:webHidden/>
          </w:rPr>
          <w:fldChar w:fldCharType="begin"/>
        </w:r>
        <w:r>
          <w:rPr>
            <w:noProof/>
            <w:webHidden/>
          </w:rPr>
          <w:instrText xml:space="preserve"> PAGEREF _Toc259458765 \h </w:instrText>
        </w:r>
        <w:r>
          <w:rPr>
            <w:noProof/>
          </w:rPr>
        </w:r>
        <w:r>
          <w:rPr>
            <w:noProof/>
            <w:webHidden/>
          </w:rPr>
          <w:fldChar w:fldCharType="separate"/>
        </w:r>
        <w:r>
          <w:rPr>
            <w:noProof/>
            <w:webHidden/>
          </w:rPr>
          <w:t>18</w:t>
        </w:r>
        <w:r>
          <w:rPr>
            <w:noProof/>
            <w:webHidden/>
          </w:rPr>
          <w:fldChar w:fldCharType="end"/>
        </w:r>
      </w:hyperlink>
    </w:p>
    <w:p w14:paraId="6F832FFC" w14:textId="77777777" w:rsidR="00E17DED" w:rsidRDefault="00E17DED">
      <w:pPr>
        <w:pStyle w:val="Kazalovsebine2"/>
        <w:tabs>
          <w:tab w:val="right" w:leader="dot" w:pos="9059"/>
        </w:tabs>
        <w:rPr>
          <w:noProof/>
          <w:lang w:eastAsia="sl-SI"/>
        </w:rPr>
      </w:pPr>
      <w:hyperlink w:anchor="_Toc259458766" w:history="1">
        <w:r w:rsidRPr="00780339">
          <w:rPr>
            <w:rStyle w:val="Hiperpovezava"/>
            <w:noProof/>
          </w:rPr>
          <w:t>3.6 Standard ISPM-15 in registracija predelovalnih obratov</w:t>
        </w:r>
        <w:r>
          <w:rPr>
            <w:noProof/>
            <w:webHidden/>
          </w:rPr>
          <w:tab/>
        </w:r>
        <w:r>
          <w:rPr>
            <w:noProof/>
            <w:webHidden/>
          </w:rPr>
          <w:fldChar w:fldCharType="begin"/>
        </w:r>
        <w:r>
          <w:rPr>
            <w:noProof/>
            <w:webHidden/>
          </w:rPr>
          <w:instrText xml:space="preserve"> PAGEREF _Toc259458766 \h </w:instrText>
        </w:r>
        <w:r>
          <w:rPr>
            <w:noProof/>
          </w:rPr>
        </w:r>
        <w:r>
          <w:rPr>
            <w:noProof/>
            <w:webHidden/>
          </w:rPr>
          <w:fldChar w:fldCharType="separate"/>
        </w:r>
        <w:r>
          <w:rPr>
            <w:noProof/>
            <w:webHidden/>
          </w:rPr>
          <w:t>19</w:t>
        </w:r>
        <w:r>
          <w:rPr>
            <w:noProof/>
            <w:webHidden/>
          </w:rPr>
          <w:fldChar w:fldCharType="end"/>
        </w:r>
      </w:hyperlink>
    </w:p>
    <w:p w14:paraId="16D4B6AF" w14:textId="77777777" w:rsidR="00E17DED" w:rsidRDefault="00E17DED">
      <w:pPr>
        <w:pStyle w:val="Kazalovsebine2"/>
        <w:tabs>
          <w:tab w:val="right" w:leader="dot" w:pos="9059"/>
        </w:tabs>
        <w:rPr>
          <w:noProof/>
          <w:lang w:eastAsia="sl-SI"/>
        </w:rPr>
      </w:pPr>
      <w:hyperlink w:anchor="_Toc259458767" w:history="1">
        <w:r w:rsidRPr="00780339">
          <w:rPr>
            <w:rStyle w:val="Hiperpovezava"/>
            <w:noProof/>
          </w:rPr>
          <w:t>3.7 Rastlinski potni list</w:t>
        </w:r>
        <w:r>
          <w:rPr>
            <w:noProof/>
            <w:webHidden/>
          </w:rPr>
          <w:tab/>
        </w:r>
        <w:r>
          <w:rPr>
            <w:noProof/>
            <w:webHidden/>
          </w:rPr>
          <w:fldChar w:fldCharType="begin"/>
        </w:r>
        <w:r>
          <w:rPr>
            <w:noProof/>
            <w:webHidden/>
          </w:rPr>
          <w:instrText xml:space="preserve"> PAGEREF _Toc259458767 \h </w:instrText>
        </w:r>
        <w:r>
          <w:rPr>
            <w:noProof/>
          </w:rPr>
        </w:r>
        <w:r>
          <w:rPr>
            <w:noProof/>
            <w:webHidden/>
          </w:rPr>
          <w:fldChar w:fldCharType="separate"/>
        </w:r>
        <w:r>
          <w:rPr>
            <w:noProof/>
            <w:webHidden/>
          </w:rPr>
          <w:t>19</w:t>
        </w:r>
        <w:r>
          <w:rPr>
            <w:noProof/>
            <w:webHidden/>
          </w:rPr>
          <w:fldChar w:fldCharType="end"/>
        </w:r>
      </w:hyperlink>
    </w:p>
    <w:p w14:paraId="79710CD8" w14:textId="77777777" w:rsidR="00E17DED" w:rsidRDefault="00E17DED">
      <w:pPr>
        <w:pStyle w:val="Kazalovsebine1"/>
        <w:tabs>
          <w:tab w:val="right" w:leader="dot" w:pos="9059"/>
        </w:tabs>
        <w:rPr>
          <w:noProof/>
          <w:lang w:eastAsia="sl-SI"/>
        </w:rPr>
      </w:pPr>
      <w:hyperlink w:anchor="_Toc259458768" w:history="1">
        <w:r w:rsidRPr="00780339">
          <w:rPr>
            <w:rStyle w:val="Hiperpovezava"/>
            <w:noProof/>
          </w:rPr>
          <w:t>4. Posebni in stalni nadzor</w:t>
        </w:r>
        <w:r>
          <w:rPr>
            <w:noProof/>
            <w:webHidden/>
          </w:rPr>
          <w:tab/>
        </w:r>
        <w:r>
          <w:rPr>
            <w:noProof/>
            <w:webHidden/>
          </w:rPr>
          <w:fldChar w:fldCharType="begin"/>
        </w:r>
        <w:r>
          <w:rPr>
            <w:noProof/>
            <w:webHidden/>
          </w:rPr>
          <w:instrText xml:space="preserve"> PAGEREF _Toc259458768 \h </w:instrText>
        </w:r>
        <w:r>
          <w:rPr>
            <w:noProof/>
          </w:rPr>
        </w:r>
        <w:r>
          <w:rPr>
            <w:noProof/>
            <w:webHidden/>
          </w:rPr>
          <w:fldChar w:fldCharType="separate"/>
        </w:r>
        <w:r>
          <w:rPr>
            <w:noProof/>
            <w:webHidden/>
          </w:rPr>
          <w:t>20</w:t>
        </w:r>
        <w:r>
          <w:rPr>
            <w:noProof/>
            <w:webHidden/>
          </w:rPr>
          <w:fldChar w:fldCharType="end"/>
        </w:r>
      </w:hyperlink>
    </w:p>
    <w:p w14:paraId="0106C04B" w14:textId="77777777" w:rsidR="00E17DED" w:rsidRDefault="00E17DED">
      <w:pPr>
        <w:pStyle w:val="Kazalovsebine2"/>
        <w:tabs>
          <w:tab w:val="right" w:leader="dot" w:pos="9059"/>
        </w:tabs>
        <w:rPr>
          <w:noProof/>
          <w:lang w:eastAsia="sl-SI"/>
        </w:rPr>
      </w:pPr>
      <w:hyperlink w:anchor="_Toc259458769" w:history="1">
        <w:r w:rsidRPr="00780339">
          <w:rPr>
            <w:rStyle w:val="Hiperpovezava"/>
            <w:noProof/>
            <w:lang w:val="sl-SI"/>
          </w:rPr>
          <w:t>4.1 Posebni nadzor</w:t>
        </w:r>
        <w:r>
          <w:rPr>
            <w:noProof/>
            <w:webHidden/>
          </w:rPr>
          <w:tab/>
        </w:r>
        <w:r>
          <w:rPr>
            <w:noProof/>
            <w:webHidden/>
          </w:rPr>
          <w:fldChar w:fldCharType="begin"/>
        </w:r>
        <w:r>
          <w:rPr>
            <w:noProof/>
            <w:webHidden/>
          </w:rPr>
          <w:instrText xml:space="preserve"> PAGEREF _Toc259458769 \h </w:instrText>
        </w:r>
        <w:r>
          <w:rPr>
            <w:noProof/>
          </w:rPr>
        </w:r>
        <w:r>
          <w:rPr>
            <w:noProof/>
            <w:webHidden/>
          </w:rPr>
          <w:fldChar w:fldCharType="separate"/>
        </w:r>
        <w:r>
          <w:rPr>
            <w:noProof/>
            <w:webHidden/>
          </w:rPr>
          <w:t>20</w:t>
        </w:r>
        <w:r>
          <w:rPr>
            <w:noProof/>
            <w:webHidden/>
          </w:rPr>
          <w:fldChar w:fldCharType="end"/>
        </w:r>
      </w:hyperlink>
    </w:p>
    <w:p w14:paraId="7B0BC09A" w14:textId="77777777" w:rsidR="00E17DED" w:rsidRDefault="00E17DED">
      <w:pPr>
        <w:pStyle w:val="Kazalovsebine2"/>
        <w:tabs>
          <w:tab w:val="right" w:leader="dot" w:pos="9059"/>
        </w:tabs>
        <w:rPr>
          <w:noProof/>
          <w:lang w:eastAsia="sl-SI"/>
        </w:rPr>
      </w:pPr>
      <w:hyperlink w:anchor="_Toc259458770" w:history="1">
        <w:r w:rsidRPr="00780339">
          <w:rPr>
            <w:rStyle w:val="Hiperpovezava"/>
            <w:noProof/>
            <w:lang w:val="sl-SI"/>
          </w:rPr>
          <w:t>4.2 Stalni nadzor</w:t>
        </w:r>
        <w:r>
          <w:rPr>
            <w:noProof/>
            <w:webHidden/>
          </w:rPr>
          <w:tab/>
        </w:r>
        <w:r>
          <w:rPr>
            <w:noProof/>
            <w:webHidden/>
          </w:rPr>
          <w:fldChar w:fldCharType="begin"/>
        </w:r>
        <w:r>
          <w:rPr>
            <w:noProof/>
            <w:webHidden/>
          </w:rPr>
          <w:instrText xml:space="preserve"> PAGEREF _Toc259458770 \h </w:instrText>
        </w:r>
        <w:r>
          <w:rPr>
            <w:noProof/>
          </w:rPr>
        </w:r>
        <w:r>
          <w:rPr>
            <w:noProof/>
            <w:webHidden/>
          </w:rPr>
          <w:fldChar w:fldCharType="separate"/>
        </w:r>
        <w:r>
          <w:rPr>
            <w:noProof/>
            <w:webHidden/>
          </w:rPr>
          <w:t>20</w:t>
        </w:r>
        <w:r>
          <w:rPr>
            <w:noProof/>
            <w:webHidden/>
          </w:rPr>
          <w:fldChar w:fldCharType="end"/>
        </w:r>
      </w:hyperlink>
    </w:p>
    <w:p w14:paraId="0CE8DF77" w14:textId="77777777" w:rsidR="00E17DED" w:rsidRDefault="00E17DED">
      <w:pPr>
        <w:pStyle w:val="Kazalovsebine2"/>
        <w:tabs>
          <w:tab w:val="right" w:leader="dot" w:pos="9059"/>
        </w:tabs>
        <w:rPr>
          <w:noProof/>
          <w:lang w:eastAsia="sl-SI"/>
        </w:rPr>
      </w:pPr>
      <w:hyperlink w:anchor="_Toc259458771" w:history="1">
        <w:r w:rsidRPr="00780339">
          <w:rPr>
            <w:rStyle w:val="Hiperpovezava"/>
            <w:noProof/>
            <w:lang w:val="sl-SI"/>
          </w:rPr>
          <w:t>4.3 Seznami in karte, ki so pomembni za nadzor</w:t>
        </w:r>
        <w:r>
          <w:rPr>
            <w:noProof/>
            <w:webHidden/>
          </w:rPr>
          <w:tab/>
        </w:r>
        <w:r>
          <w:rPr>
            <w:noProof/>
            <w:webHidden/>
          </w:rPr>
          <w:fldChar w:fldCharType="begin"/>
        </w:r>
        <w:r>
          <w:rPr>
            <w:noProof/>
            <w:webHidden/>
          </w:rPr>
          <w:instrText xml:space="preserve"> PAGEREF _Toc259458771 \h </w:instrText>
        </w:r>
        <w:r>
          <w:rPr>
            <w:noProof/>
          </w:rPr>
        </w:r>
        <w:r>
          <w:rPr>
            <w:noProof/>
            <w:webHidden/>
          </w:rPr>
          <w:fldChar w:fldCharType="separate"/>
        </w:r>
        <w:r>
          <w:rPr>
            <w:noProof/>
            <w:webHidden/>
          </w:rPr>
          <w:t>20</w:t>
        </w:r>
        <w:r>
          <w:rPr>
            <w:noProof/>
            <w:webHidden/>
          </w:rPr>
          <w:fldChar w:fldCharType="end"/>
        </w:r>
      </w:hyperlink>
    </w:p>
    <w:p w14:paraId="5CD19F7C" w14:textId="77777777" w:rsidR="00E17DED" w:rsidRDefault="00E17DED">
      <w:pPr>
        <w:pStyle w:val="Kazalovsebine1"/>
        <w:tabs>
          <w:tab w:val="right" w:leader="dot" w:pos="9059"/>
        </w:tabs>
        <w:rPr>
          <w:noProof/>
          <w:lang w:eastAsia="sl-SI"/>
        </w:rPr>
      </w:pPr>
      <w:hyperlink w:anchor="_Toc259458772" w:history="1">
        <w:r w:rsidRPr="00780339">
          <w:rPr>
            <w:rStyle w:val="Hiperpovezava"/>
            <w:noProof/>
          </w:rPr>
          <w:t>5. Ukrepi pri vnosu in premeščanju pošiljk</w:t>
        </w:r>
        <w:r>
          <w:rPr>
            <w:noProof/>
            <w:webHidden/>
          </w:rPr>
          <w:tab/>
        </w:r>
        <w:r>
          <w:rPr>
            <w:noProof/>
            <w:webHidden/>
          </w:rPr>
          <w:fldChar w:fldCharType="begin"/>
        </w:r>
        <w:r>
          <w:rPr>
            <w:noProof/>
            <w:webHidden/>
          </w:rPr>
          <w:instrText xml:space="preserve"> PAGEREF _Toc259458772 \h </w:instrText>
        </w:r>
        <w:r>
          <w:rPr>
            <w:noProof/>
          </w:rPr>
        </w:r>
        <w:r>
          <w:rPr>
            <w:noProof/>
            <w:webHidden/>
          </w:rPr>
          <w:fldChar w:fldCharType="separate"/>
        </w:r>
        <w:r>
          <w:rPr>
            <w:noProof/>
            <w:webHidden/>
          </w:rPr>
          <w:t>21</w:t>
        </w:r>
        <w:r>
          <w:rPr>
            <w:noProof/>
            <w:webHidden/>
          </w:rPr>
          <w:fldChar w:fldCharType="end"/>
        </w:r>
      </w:hyperlink>
    </w:p>
    <w:p w14:paraId="70E04E48" w14:textId="77777777" w:rsidR="00E17DED" w:rsidRDefault="00E17DED">
      <w:pPr>
        <w:pStyle w:val="Kazalovsebine2"/>
        <w:tabs>
          <w:tab w:val="left" w:pos="960"/>
          <w:tab w:val="right" w:leader="dot" w:pos="9059"/>
        </w:tabs>
        <w:rPr>
          <w:noProof/>
          <w:lang w:eastAsia="sl-SI"/>
        </w:rPr>
      </w:pPr>
      <w:hyperlink w:anchor="_Toc259458773" w:history="1">
        <w:r w:rsidRPr="00780339">
          <w:rPr>
            <w:rStyle w:val="Hiperpovezava"/>
            <w:bCs/>
            <w:noProof/>
            <w:lang w:val="sl-SI"/>
          </w:rPr>
          <w:t>5.1</w:t>
        </w:r>
        <w:r>
          <w:rPr>
            <w:noProof/>
            <w:lang w:eastAsia="sl-SI"/>
          </w:rPr>
          <w:tab/>
        </w:r>
        <w:r w:rsidRPr="00780339">
          <w:rPr>
            <w:rStyle w:val="Hiperpovezava"/>
            <w:bCs/>
            <w:noProof/>
            <w:lang w:val="sl-SI"/>
          </w:rPr>
          <w:t>Ukrepi pri vnosu pošiljk iz tretjih držav</w:t>
        </w:r>
        <w:r>
          <w:rPr>
            <w:noProof/>
            <w:webHidden/>
          </w:rPr>
          <w:tab/>
        </w:r>
        <w:r>
          <w:rPr>
            <w:noProof/>
            <w:webHidden/>
          </w:rPr>
          <w:fldChar w:fldCharType="begin"/>
        </w:r>
        <w:r>
          <w:rPr>
            <w:noProof/>
            <w:webHidden/>
          </w:rPr>
          <w:instrText xml:space="preserve"> PAGEREF _Toc259458773 \h </w:instrText>
        </w:r>
        <w:r>
          <w:rPr>
            <w:noProof/>
          </w:rPr>
        </w:r>
        <w:r>
          <w:rPr>
            <w:noProof/>
            <w:webHidden/>
          </w:rPr>
          <w:fldChar w:fldCharType="separate"/>
        </w:r>
        <w:r>
          <w:rPr>
            <w:noProof/>
            <w:webHidden/>
          </w:rPr>
          <w:t>21</w:t>
        </w:r>
        <w:r>
          <w:rPr>
            <w:noProof/>
            <w:webHidden/>
          </w:rPr>
          <w:fldChar w:fldCharType="end"/>
        </w:r>
      </w:hyperlink>
    </w:p>
    <w:p w14:paraId="6828121F" w14:textId="77777777" w:rsidR="00E17DED" w:rsidRDefault="00E17DED">
      <w:pPr>
        <w:pStyle w:val="Kazalovsebine3"/>
        <w:tabs>
          <w:tab w:val="right" w:leader="dot" w:pos="9059"/>
        </w:tabs>
        <w:rPr>
          <w:noProof/>
          <w:lang w:eastAsia="sl-SI"/>
        </w:rPr>
      </w:pPr>
      <w:hyperlink w:anchor="_Toc259458774" w:history="1">
        <w:r w:rsidRPr="00780339">
          <w:rPr>
            <w:rStyle w:val="Hiperpovezava"/>
            <w:noProof/>
          </w:rPr>
          <w:t>5.1.1 Ukrepi v primeru suma</w:t>
        </w:r>
        <w:r>
          <w:rPr>
            <w:noProof/>
            <w:webHidden/>
          </w:rPr>
          <w:tab/>
        </w:r>
        <w:r>
          <w:rPr>
            <w:noProof/>
            <w:webHidden/>
          </w:rPr>
          <w:fldChar w:fldCharType="begin"/>
        </w:r>
        <w:r>
          <w:rPr>
            <w:noProof/>
            <w:webHidden/>
          </w:rPr>
          <w:instrText xml:space="preserve"> PAGEREF _Toc259458774 \h </w:instrText>
        </w:r>
        <w:r>
          <w:rPr>
            <w:noProof/>
          </w:rPr>
        </w:r>
        <w:r>
          <w:rPr>
            <w:noProof/>
            <w:webHidden/>
          </w:rPr>
          <w:fldChar w:fldCharType="separate"/>
        </w:r>
        <w:r>
          <w:rPr>
            <w:noProof/>
            <w:webHidden/>
          </w:rPr>
          <w:t>21</w:t>
        </w:r>
        <w:r>
          <w:rPr>
            <w:noProof/>
            <w:webHidden/>
          </w:rPr>
          <w:fldChar w:fldCharType="end"/>
        </w:r>
      </w:hyperlink>
    </w:p>
    <w:p w14:paraId="644C13BD" w14:textId="77777777" w:rsidR="00E17DED" w:rsidRDefault="00E17DED">
      <w:pPr>
        <w:pStyle w:val="Kazalovsebine3"/>
        <w:tabs>
          <w:tab w:val="right" w:leader="dot" w:pos="9059"/>
        </w:tabs>
        <w:rPr>
          <w:noProof/>
          <w:lang w:eastAsia="sl-SI"/>
        </w:rPr>
      </w:pPr>
      <w:hyperlink w:anchor="_Toc259458775" w:history="1">
        <w:r w:rsidRPr="00780339">
          <w:rPr>
            <w:rStyle w:val="Hiperpovezava"/>
            <w:i/>
            <w:noProof/>
          </w:rPr>
          <w:t>5.1.1.1 Uvedba karantene</w:t>
        </w:r>
        <w:r>
          <w:rPr>
            <w:noProof/>
            <w:webHidden/>
          </w:rPr>
          <w:tab/>
        </w:r>
        <w:r>
          <w:rPr>
            <w:noProof/>
            <w:webHidden/>
          </w:rPr>
          <w:fldChar w:fldCharType="begin"/>
        </w:r>
        <w:r>
          <w:rPr>
            <w:noProof/>
            <w:webHidden/>
          </w:rPr>
          <w:instrText xml:space="preserve"> PAGEREF _Toc259458775 \h </w:instrText>
        </w:r>
        <w:r>
          <w:rPr>
            <w:noProof/>
          </w:rPr>
        </w:r>
        <w:r>
          <w:rPr>
            <w:noProof/>
            <w:webHidden/>
          </w:rPr>
          <w:fldChar w:fldCharType="separate"/>
        </w:r>
        <w:r>
          <w:rPr>
            <w:noProof/>
            <w:webHidden/>
          </w:rPr>
          <w:t>22</w:t>
        </w:r>
        <w:r>
          <w:rPr>
            <w:noProof/>
            <w:webHidden/>
          </w:rPr>
          <w:fldChar w:fldCharType="end"/>
        </w:r>
      </w:hyperlink>
    </w:p>
    <w:p w14:paraId="559E29C0" w14:textId="77777777" w:rsidR="00E17DED" w:rsidRDefault="00E17DED">
      <w:pPr>
        <w:pStyle w:val="Kazalovsebine3"/>
        <w:tabs>
          <w:tab w:val="right" w:leader="dot" w:pos="9059"/>
        </w:tabs>
        <w:rPr>
          <w:noProof/>
          <w:lang w:eastAsia="sl-SI"/>
        </w:rPr>
      </w:pPr>
      <w:hyperlink w:anchor="_Toc259458776" w:history="1">
        <w:r w:rsidRPr="00780339">
          <w:rPr>
            <w:rStyle w:val="Hiperpovezava"/>
            <w:i/>
            <w:iCs/>
            <w:noProof/>
          </w:rPr>
          <w:t>5.1.1.2 Odprava nepravilnosti in pomanjkljivosti</w:t>
        </w:r>
        <w:r>
          <w:rPr>
            <w:noProof/>
            <w:webHidden/>
          </w:rPr>
          <w:tab/>
        </w:r>
        <w:r>
          <w:rPr>
            <w:noProof/>
            <w:webHidden/>
          </w:rPr>
          <w:fldChar w:fldCharType="begin"/>
        </w:r>
        <w:r>
          <w:rPr>
            <w:noProof/>
            <w:webHidden/>
          </w:rPr>
          <w:instrText xml:space="preserve"> PAGEREF _Toc259458776 \h </w:instrText>
        </w:r>
        <w:r>
          <w:rPr>
            <w:noProof/>
          </w:rPr>
        </w:r>
        <w:r>
          <w:rPr>
            <w:noProof/>
            <w:webHidden/>
          </w:rPr>
          <w:fldChar w:fldCharType="separate"/>
        </w:r>
        <w:r>
          <w:rPr>
            <w:noProof/>
            <w:webHidden/>
          </w:rPr>
          <w:t>22</w:t>
        </w:r>
        <w:r>
          <w:rPr>
            <w:noProof/>
            <w:webHidden/>
          </w:rPr>
          <w:fldChar w:fldCharType="end"/>
        </w:r>
      </w:hyperlink>
    </w:p>
    <w:p w14:paraId="2FB4A0C3" w14:textId="77777777" w:rsidR="00E17DED" w:rsidRDefault="00E17DED">
      <w:pPr>
        <w:pStyle w:val="Kazalovsebine3"/>
        <w:tabs>
          <w:tab w:val="right" w:leader="dot" w:pos="9059"/>
        </w:tabs>
        <w:rPr>
          <w:noProof/>
          <w:lang w:eastAsia="sl-SI"/>
        </w:rPr>
      </w:pPr>
      <w:hyperlink w:anchor="_Toc259458777" w:history="1">
        <w:r w:rsidRPr="00780339">
          <w:rPr>
            <w:rStyle w:val="Hiperpovezava"/>
            <w:noProof/>
          </w:rPr>
          <w:t>5.1.2 Ukrepi v primeru potrjene najdbe</w:t>
        </w:r>
        <w:r>
          <w:rPr>
            <w:noProof/>
            <w:webHidden/>
          </w:rPr>
          <w:tab/>
        </w:r>
        <w:r>
          <w:rPr>
            <w:noProof/>
            <w:webHidden/>
          </w:rPr>
          <w:fldChar w:fldCharType="begin"/>
        </w:r>
        <w:r>
          <w:rPr>
            <w:noProof/>
            <w:webHidden/>
          </w:rPr>
          <w:instrText xml:space="preserve"> PAGEREF _Toc259458777 \h </w:instrText>
        </w:r>
        <w:r>
          <w:rPr>
            <w:noProof/>
          </w:rPr>
        </w:r>
        <w:r>
          <w:rPr>
            <w:noProof/>
            <w:webHidden/>
          </w:rPr>
          <w:fldChar w:fldCharType="separate"/>
        </w:r>
        <w:r>
          <w:rPr>
            <w:noProof/>
            <w:webHidden/>
          </w:rPr>
          <w:t>22</w:t>
        </w:r>
        <w:r>
          <w:rPr>
            <w:noProof/>
            <w:webHidden/>
          </w:rPr>
          <w:fldChar w:fldCharType="end"/>
        </w:r>
      </w:hyperlink>
    </w:p>
    <w:p w14:paraId="3F8835E7" w14:textId="77777777" w:rsidR="00E17DED" w:rsidRDefault="00E17DED">
      <w:pPr>
        <w:pStyle w:val="Kazalovsebine3"/>
        <w:tabs>
          <w:tab w:val="right" w:leader="dot" w:pos="9059"/>
        </w:tabs>
        <w:rPr>
          <w:noProof/>
          <w:lang w:eastAsia="sl-SI"/>
        </w:rPr>
      </w:pPr>
      <w:hyperlink w:anchor="_Toc259458778" w:history="1">
        <w:r w:rsidRPr="00780339">
          <w:rPr>
            <w:rStyle w:val="Hiperpovezava"/>
            <w:i/>
            <w:iCs/>
            <w:noProof/>
          </w:rPr>
          <w:t>5.1.2.1 Zavrnitev vnosa pošiljke in vrnitev pošiljatelju</w:t>
        </w:r>
        <w:r>
          <w:rPr>
            <w:noProof/>
            <w:webHidden/>
          </w:rPr>
          <w:tab/>
        </w:r>
        <w:r>
          <w:rPr>
            <w:noProof/>
            <w:webHidden/>
          </w:rPr>
          <w:fldChar w:fldCharType="begin"/>
        </w:r>
        <w:r>
          <w:rPr>
            <w:noProof/>
            <w:webHidden/>
          </w:rPr>
          <w:instrText xml:space="preserve"> PAGEREF _Toc259458778 \h </w:instrText>
        </w:r>
        <w:r>
          <w:rPr>
            <w:noProof/>
          </w:rPr>
        </w:r>
        <w:r>
          <w:rPr>
            <w:noProof/>
            <w:webHidden/>
          </w:rPr>
          <w:fldChar w:fldCharType="separate"/>
        </w:r>
        <w:r>
          <w:rPr>
            <w:noProof/>
            <w:webHidden/>
          </w:rPr>
          <w:t>22</w:t>
        </w:r>
        <w:r>
          <w:rPr>
            <w:noProof/>
            <w:webHidden/>
          </w:rPr>
          <w:fldChar w:fldCharType="end"/>
        </w:r>
      </w:hyperlink>
    </w:p>
    <w:p w14:paraId="6788A952" w14:textId="77777777" w:rsidR="00E17DED" w:rsidRDefault="00E17DED">
      <w:pPr>
        <w:pStyle w:val="Kazalovsebine3"/>
        <w:tabs>
          <w:tab w:val="right" w:leader="dot" w:pos="9059"/>
        </w:tabs>
        <w:rPr>
          <w:noProof/>
          <w:lang w:eastAsia="sl-SI"/>
        </w:rPr>
      </w:pPr>
      <w:hyperlink w:anchor="_Toc259458779" w:history="1">
        <w:r w:rsidRPr="00780339">
          <w:rPr>
            <w:rStyle w:val="Hiperpovezava"/>
            <w:i/>
            <w:iCs/>
            <w:noProof/>
          </w:rPr>
          <w:t>5.1.2.2 Preusmeritev pošiljke v namembni kraj izven ozemlja Skupnosti</w:t>
        </w:r>
        <w:r>
          <w:rPr>
            <w:noProof/>
            <w:webHidden/>
          </w:rPr>
          <w:tab/>
        </w:r>
        <w:r>
          <w:rPr>
            <w:noProof/>
            <w:webHidden/>
          </w:rPr>
          <w:fldChar w:fldCharType="begin"/>
        </w:r>
        <w:r>
          <w:rPr>
            <w:noProof/>
            <w:webHidden/>
          </w:rPr>
          <w:instrText xml:space="preserve"> PAGEREF _Toc259458779 \h </w:instrText>
        </w:r>
        <w:r>
          <w:rPr>
            <w:noProof/>
          </w:rPr>
        </w:r>
        <w:r>
          <w:rPr>
            <w:noProof/>
            <w:webHidden/>
          </w:rPr>
          <w:fldChar w:fldCharType="separate"/>
        </w:r>
        <w:r>
          <w:rPr>
            <w:noProof/>
            <w:webHidden/>
          </w:rPr>
          <w:t>22</w:t>
        </w:r>
        <w:r>
          <w:rPr>
            <w:noProof/>
            <w:webHidden/>
          </w:rPr>
          <w:fldChar w:fldCharType="end"/>
        </w:r>
      </w:hyperlink>
    </w:p>
    <w:p w14:paraId="00D496CB" w14:textId="77777777" w:rsidR="00E17DED" w:rsidRDefault="00E17DED">
      <w:pPr>
        <w:pStyle w:val="Kazalovsebine3"/>
        <w:tabs>
          <w:tab w:val="right" w:leader="dot" w:pos="9059"/>
        </w:tabs>
        <w:rPr>
          <w:noProof/>
          <w:lang w:eastAsia="sl-SI"/>
        </w:rPr>
      </w:pPr>
      <w:hyperlink w:anchor="_Toc259458780" w:history="1">
        <w:r w:rsidRPr="00780339">
          <w:rPr>
            <w:rStyle w:val="Hiperpovezava"/>
            <w:i/>
            <w:iCs/>
            <w:noProof/>
          </w:rPr>
          <w:t>5.1.2.3 Uničenje pošiljke</w:t>
        </w:r>
        <w:r>
          <w:rPr>
            <w:noProof/>
            <w:webHidden/>
          </w:rPr>
          <w:tab/>
        </w:r>
        <w:r>
          <w:rPr>
            <w:noProof/>
            <w:webHidden/>
          </w:rPr>
          <w:fldChar w:fldCharType="begin"/>
        </w:r>
        <w:r>
          <w:rPr>
            <w:noProof/>
            <w:webHidden/>
          </w:rPr>
          <w:instrText xml:space="preserve"> PAGEREF _Toc259458780 \h </w:instrText>
        </w:r>
        <w:r>
          <w:rPr>
            <w:noProof/>
          </w:rPr>
        </w:r>
        <w:r>
          <w:rPr>
            <w:noProof/>
            <w:webHidden/>
          </w:rPr>
          <w:fldChar w:fldCharType="separate"/>
        </w:r>
        <w:r>
          <w:rPr>
            <w:noProof/>
            <w:webHidden/>
          </w:rPr>
          <w:t>23</w:t>
        </w:r>
        <w:r>
          <w:rPr>
            <w:noProof/>
            <w:webHidden/>
          </w:rPr>
          <w:fldChar w:fldCharType="end"/>
        </w:r>
      </w:hyperlink>
    </w:p>
    <w:p w14:paraId="76A9A1B7" w14:textId="77777777" w:rsidR="00E17DED" w:rsidRDefault="00E17DED">
      <w:pPr>
        <w:pStyle w:val="Kazalovsebine3"/>
        <w:tabs>
          <w:tab w:val="right" w:leader="dot" w:pos="9059"/>
        </w:tabs>
        <w:rPr>
          <w:noProof/>
          <w:lang w:eastAsia="sl-SI"/>
        </w:rPr>
      </w:pPr>
      <w:hyperlink w:anchor="_Toc259458781" w:history="1">
        <w:r w:rsidRPr="00780339">
          <w:rPr>
            <w:rStyle w:val="Hiperpovezava"/>
            <w:i/>
            <w:iCs/>
            <w:noProof/>
          </w:rPr>
          <w:t>5.1.2.4 Odstranitev napadenega dela pošiljke</w:t>
        </w:r>
        <w:r>
          <w:rPr>
            <w:noProof/>
            <w:webHidden/>
          </w:rPr>
          <w:tab/>
        </w:r>
        <w:r>
          <w:rPr>
            <w:noProof/>
            <w:webHidden/>
          </w:rPr>
          <w:fldChar w:fldCharType="begin"/>
        </w:r>
        <w:r>
          <w:rPr>
            <w:noProof/>
            <w:webHidden/>
          </w:rPr>
          <w:instrText xml:space="preserve"> PAGEREF _Toc259458781 \h </w:instrText>
        </w:r>
        <w:r>
          <w:rPr>
            <w:noProof/>
          </w:rPr>
        </w:r>
        <w:r>
          <w:rPr>
            <w:noProof/>
            <w:webHidden/>
          </w:rPr>
          <w:fldChar w:fldCharType="separate"/>
        </w:r>
        <w:r>
          <w:rPr>
            <w:noProof/>
            <w:webHidden/>
          </w:rPr>
          <w:t>23</w:t>
        </w:r>
        <w:r>
          <w:rPr>
            <w:noProof/>
            <w:webHidden/>
          </w:rPr>
          <w:fldChar w:fldCharType="end"/>
        </w:r>
      </w:hyperlink>
    </w:p>
    <w:p w14:paraId="64ADDD9E" w14:textId="77777777" w:rsidR="00E17DED" w:rsidRDefault="00E17DED">
      <w:pPr>
        <w:pStyle w:val="Kazalovsebine3"/>
        <w:tabs>
          <w:tab w:val="right" w:leader="dot" w:pos="9059"/>
        </w:tabs>
        <w:rPr>
          <w:noProof/>
          <w:lang w:eastAsia="sl-SI"/>
        </w:rPr>
      </w:pPr>
      <w:hyperlink w:anchor="_Toc259458782" w:history="1">
        <w:r w:rsidRPr="00780339">
          <w:rPr>
            <w:rStyle w:val="Hiperpovezava"/>
            <w:i/>
            <w:iCs/>
            <w:noProof/>
          </w:rPr>
          <w:t>5.1.2.5 Tretiranje pošiljke</w:t>
        </w:r>
        <w:r>
          <w:rPr>
            <w:noProof/>
            <w:webHidden/>
          </w:rPr>
          <w:tab/>
        </w:r>
        <w:r>
          <w:rPr>
            <w:noProof/>
            <w:webHidden/>
          </w:rPr>
          <w:fldChar w:fldCharType="begin"/>
        </w:r>
        <w:r>
          <w:rPr>
            <w:noProof/>
            <w:webHidden/>
          </w:rPr>
          <w:instrText xml:space="preserve"> PAGEREF _Toc259458782 \h </w:instrText>
        </w:r>
        <w:r>
          <w:rPr>
            <w:noProof/>
          </w:rPr>
        </w:r>
        <w:r>
          <w:rPr>
            <w:noProof/>
            <w:webHidden/>
          </w:rPr>
          <w:fldChar w:fldCharType="separate"/>
        </w:r>
        <w:r>
          <w:rPr>
            <w:noProof/>
            <w:webHidden/>
          </w:rPr>
          <w:t>23</w:t>
        </w:r>
        <w:r>
          <w:rPr>
            <w:noProof/>
            <w:webHidden/>
          </w:rPr>
          <w:fldChar w:fldCharType="end"/>
        </w:r>
      </w:hyperlink>
    </w:p>
    <w:p w14:paraId="7D1BF09A" w14:textId="77777777" w:rsidR="00E17DED" w:rsidRDefault="00E17DED">
      <w:pPr>
        <w:pStyle w:val="Kazalovsebine2"/>
        <w:tabs>
          <w:tab w:val="right" w:leader="dot" w:pos="9059"/>
        </w:tabs>
        <w:rPr>
          <w:noProof/>
          <w:lang w:eastAsia="sl-SI"/>
        </w:rPr>
      </w:pPr>
      <w:hyperlink w:anchor="_Toc259458783" w:history="1">
        <w:r w:rsidRPr="00780339">
          <w:rPr>
            <w:rStyle w:val="Hiperpovezava"/>
            <w:noProof/>
            <w:lang w:val="sl-SI"/>
          </w:rPr>
          <w:t>5.2 Ukrepi pri premeščanju pošiljk (znotraj EU)</w:t>
        </w:r>
        <w:r>
          <w:rPr>
            <w:noProof/>
            <w:webHidden/>
          </w:rPr>
          <w:tab/>
        </w:r>
        <w:r>
          <w:rPr>
            <w:noProof/>
            <w:webHidden/>
          </w:rPr>
          <w:fldChar w:fldCharType="begin"/>
        </w:r>
        <w:r>
          <w:rPr>
            <w:noProof/>
            <w:webHidden/>
          </w:rPr>
          <w:instrText xml:space="preserve"> PAGEREF _Toc259458783 \h </w:instrText>
        </w:r>
        <w:r>
          <w:rPr>
            <w:noProof/>
          </w:rPr>
        </w:r>
        <w:r>
          <w:rPr>
            <w:noProof/>
            <w:webHidden/>
          </w:rPr>
          <w:fldChar w:fldCharType="separate"/>
        </w:r>
        <w:r>
          <w:rPr>
            <w:noProof/>
            <w:webHidden/>
          </w:rPr>
          <w:t>24</w:t>
        </w:r>
        <w:r>
          <w:rPr>
            <w:noProof/>
            <w:webHidden/>
          </w:rPr>
          <w:fldChar w:fldCharType="end"/>
        </w:r>
      </w:hyperlink>
    </w:p>
    <w:p w14:paraId="33EA4DF7" w14:textId="77777777" w:rsidR="00E17DED" w:rsidRDefault="00E17DED">
      <w:pPr>
        <w:pStyle w:val="Kazalovsebine1"/>
        <w:tabs>
          <w:tab w:val="right" w:leader="dot" w:pos="9059"/>
        </w:tabs>
        <w:rPr>
          <w:noProof/>
          <w:lang w:eastAsia="sl-SI"/>
        </w:rPr>
      </w:pPr>
      <w:hyperlink w:anchor="_Toc259458784" w:history="1">
        <w:r w:rsidRPr="00780339">
          <w:rPr>
            <w:rStyle w:val="Hiperpovezava"/>
            <w:noProof/>
          </w:rPr>
          <w:t>6.  Ukrepi ob okužbi pri pridelavi sadik, v gozdu in pri predelavi</w:t>
        </w:r>
        <w:r>
          <w:rPr>
            <w:noProof/>
            <w:webHidden/>
          </w:rPr>
          <w:tab/>
        </w:r>
        <w:r>
          <w:rPr>
            <w:noProof/>
            <w:webHidden/>
          </w:rPr>
          <w:fldChar w:fldCharType="begin"/>
        </w:r>
        <w:r>
          <w:rPr>
            <w:noProof/>
            <w:webHidden/>
          </w:rPr>
          <w:instrText xml:space="preserve"> PAGEREF _Toc259458784 \h </w:instrText>
        </w:r>
        <w:r>
          <w:rPr>
            <w:noProof/>
          </w:rPr>
        </w:r>
        <w:r>
          <w:rPr>
            <w:noProof/>
            <w:webHidden/>
          </w:rPr>
          <w:fldChar w:fldCharType="separate"/>
        </w:r>
        <w:r>
          <w:rPr>
            <w:noProof/>
            <w:webHidden/>
          </w:rPr>
          <w:t>25</w:t>
        </w:r>
        <w:r>
          <w:rPr>
            <w:noProof/>
            <w:webHidden/>
          </w:rPr>
          <w:fldChar w:fldCharType="end"/>
        </w:r>
      </w:hyperlink>
    </w:p>
    <w:p w14:paraId="3EBDC6AF" w14:textId="77777777" w:rsidR="00E17DED" w:rsidRDefault="00E17DED">
      <w:pPr>
        <w:pStyle w:val="Kazalovsebine2"/>
        <w:tabs>
          <w:tab w:val="right" w:leader="dot" w:pos="9059"/>
        </w:tabs>
        <w:rPr>
          <w:noProof/>
          <w:lang w:eastAsia="sl-SI"/>
        </w:rPr>
      </w:pPr>
      <w:hyperlink w:anchor="_Toc259458785" w:history="1">
        <w:r w:rsidRPr="00780339">
          <w:rPr>
            <w:rStyle w:val="Hiperpovezava"/>
            <w:noProof/>
            <w:lang w:val="sl-SI"/>
          </w:rPr>
          <w:t>6.1 Komisija za izkoreninjenje borove uvelosti</w:t>
        </w:r>
        <w:r>
          <w:rPr>
            <w:noProof/>
            <w:webHidden/>
          </w:rPr>
          <w:tab/>
        </w:r>
        <w:r>
          <w:rPr>
            <w:noProof/>
            <w:webHidden/>
          </w:rPr>
          <w:fldChar w:fldCharType="begin"/>
        </w:r>
        <w:r>
          <w:rPr>
            <w:noProof/>
            <w:webHidden/>
          </w:rPr>
          <w:instrText xml:space="preserve"> PAGEREF _Toc259458785 \h </w:instrText>
        </w:r>
        <w:r>
          <w:rPr>
            <w:noProof/>
          </w:rPr>
        </w:r>
        <w:r>
          <w:rPr>
            <w:noProof/>
            <w:webHidden/>
          </w:rPr>
          <w:fldChar w:fldCharType="separate"/>
        </w:r>
        <w:r>
          <w:rPr>
            <w:noProof/>
            <w:webHidden/>
          </w:rPr>
          <w:t>25</w:t>
        </w:r>
        <w:r>
          <w:rPr>
            <w:noProof/>
            <w:webHidden/>
          </w:rPr>
          <w:fldChar w:fldCharType="end"/>
        </w:r>
      </w:hyperlink>
    </w:p>
    <w:p w14:paraId="117C0C22" w14:textId="77777777" w:rsidR="00E17DED" w:rsidRDefault="00E17DED">
      <w:pPr>
        <w:pStyle w:val="Kazalovsebine2"/>
        <w:tabs>
          <w:tab w:val="right" w:leader="dot" w:pos="9059"/>
        </w:tabs>
        <w:rPr>
          <w:noProof/>
          <w:lang w:eastAsia="sl-SI"/>
        </w:rPr>
      </w:pPr>
      <w:hyperlink w:anchor="_Toc259458786" w:history="1">
        <w:r w:rsidRPr="00780339">
          <w:rPr>
            <w:rStyle w:val="Hiperpovezava"/>
            <w:noProof/>
            <w:lang w:val="sl-SI"/>
          </w:rPr>
          <w:t>6.2 Zbiranje informacij (izdelava študije)</w:t>
        </w:r>
        <w:r>
          <w:rPr>
            <w:noProof/>
            <w:webHidden/>
          </w:rPr>
          <w:tab/>
        </w:r>
        <w:r>
          <w:rPr>
            <w:noProof/>
            <w:webHidden/>
          </w:rPr>
          <w:fldChar w:fldCharType="begin"/>
        </w:r>
        <w:r>
          <w:rPr>
            <w:noProof/>
            <w:webHidden/>
          </w:rPr>
          <w:instrText xml:space="preserve"> PAGEREF _Toc259458786 \h </w:instrText>
        </w:r>
        <w:r>
          <w:rPr>
            <w:noProof/>
          </w:rPr>
        </w:r>
        <w:r>
          <w:rPr>
            <w:noProof/>
            <w:webHidden/>
          </w:rPr>
          <w:fldChar w:fldCharType="separate"/>
        </w:r>
        <w:r>
          <w:rPr>
            <w:noProof/>
            <w:webHidden/>
          </w:rPr>
          <w:t>25</w:t>
        </w:r>
        <w:r>
          <w:rPr>
            <w:noProof/>
            <w:webHidden/>
          </w:rPr>
          <w:fldChar w:fldCharType="end"/>
        </w:r>
      </w:hyperlink>
    </w:p>
    <w:p w14:paraId="5EEA1EAF" w14:textId="77777777" w:rsidR="00E17DED" w:rsidRDefault="00E17DED">
      <w:pPr>
        <w:pStyle w:val="Kazalovsebine2"/>
        <w:tabs>
          <w:tab w:val="right" w:leader="dot" w:pos="9059"/>
        </w:tabs>
        <w:rPr>
          <w:noProof/>
          <w:lang w:eastAsia="sl-SI"/>
        </w:rPr>
      </w:pPr>
      <w:hyperlink w:anchor="_Toc259458787" w:history="1">
        <w:r w:rsidRPr="00780339">
          <w:rPr>
            <w:rStyle w:val="Hiperpovezava"/>
            <w:noProof/>
            <w:lang w:val="sl-SI"/>
          </w:rPr>
          <w:t>6.3 Ukrepi v primeru suma na borovo ogorčico</w:t>
        </w:r>
        <w:r>
          <w:rPr>
            <w:noProof/>
            <w:webHidden/>
          </w:rPr>
          <w:tab/>
        </w:r>
        <w:r>
          <w:rPr>
            <w:noProof/>
            <w:webHidden/>
          </w:rPr>
          <w:fldChar w:fldCharType="begin"/>
        </w:r>
        <w:r>
          <w:rPr>
            <w:noProof/>
            <w:webHidden/>
          </w:rPr>
          <w:instrText xml:space="preserve"> PAGEREF _Toc259458787 \h </w:instrText>
        </w:r>
        <w:r>
          <w:rPr>
            <w:noProof/>
          </w:rPr>
        </w:r>
        <w:r>
          <w:rPr>
            <w:noProof/>
            <w:webHidden/>
          </w:rPr>
          <w:fldChar w:fldCharType="separate"/>
        </w:r>
        <w:r>
          <w:rPr>
            <w:noProof/>
            <w:webHidden/>
          </w:rPr>
          <w:t>26</w:t>
        </w:r>
        <w:r>
          <w:rPr>
            <w:noProof/>
            <w:webHidden/>
          </w:rPr>
          <w:fldChar w:fldCharType="end"/>
        </w:r>
      </w:hyperlink>
    </w:p>
    <w:p w14:paraId="56A81177" w14:textId="77777777" w:rsidR="00E17DED" w:rsidRDefault="00E17DED">
      <w:pPr>
        <w:pStyle w:val="Kazalovsebine2"/>
        <w:tabs>
          <w:tab w:val="right" w:leader="dot" w:pos="9059"/>
        </w:tabs>
        <w:rPr>
          <w:noProof/>
          <w:lang w:eastAsia="sl-SI"/>
        </w:rPr>
      </w:pPr>
      <w:hyperlink w:anchor="_Toc259458788" w:history="1">
        <w:r w:rsidRPr="00780339">
          <w:rPr>
            <w:rStyle w:val="Hiperpovezava"/>
            <w:noProof/>
            <w:lang w:val="sl-SI"/>
          </w:rPr>
          <w:t>6.4 Ukrepi v primeru potrjene najdbe borove ogorčice</w:t>
        </w:r>
        <w:r>
          <w:rPr>
            <w:noProof/>
            <w:webHidden/>
          </w:rPr>
          <w:tab/>
        </w:r>
        <w:r>
          <w:rPr>
            <w:noProof/>
            <w:webHidden/>
          </w:rPr>
          <w:fldChar w:fldCharType="begin"/>
        </w:r>
        <w:r>
          <w:rPr>
            <w:noProof/>
            <w:webHidden/>
          </w:rPr>
          <w:instrText xml:space="preserve"> PAGEREF _Toc259458788 \h </w:instrText>
        </w:r>
        <w:r>
          <w:rPr>
            <w:noProof/>
          </w:rPr>
        </w:r>
        <w:r>
          <w:rPr>
            <w:noProof/>
            <w:webHidden/>
          </w:rPr>
          <w:fldChar w:fldCharType="separate"/>
        </w:r>
        <w:r>
          <w:rPr>
            <w:noProof/>
            <w:webHidden/>
          </w:rPr>
          <w:t>26</w:t>
        </w:r>
        <w:r>
          <w:rPr>
            <w:noProof/>
            <w:webHidden/>
          </w:rPr>
          <w:fldChar w:fldCharType="end"/>
        </w:r>
      </w:hyperlink>
    </w:p>
    <w:p w14:paraId="08B2DFAB" w14:textId="77777777" w:rsidR="00E17DED" w:rsidRDefault="00E17DED">
      <w:pPr>
        <w:pStyle w:val="Kazalovsebine3"/>
        <w:tabs>
          <w:tab w:val="right" w:leader="dot" w:pos="9059"/>
        </w:tabs>
        <w:rPr>
          <w:noProof/>
          <w:lang w:eastAsia="sl-SI"/>
        </w:rPr>
      </w:pPr>
      <w:hyperlink w:anchor="_Toc259458789" w:history="1">
        <w:r w:rsidRPr="00780339">
          <w:rPr>
            <w:rStyle w:val="Hiperpovezava"/>
            <w:noProof/>
          </w:rPr>
          <w:t>6.4.1 Določitev obsega napada in razmejitev območij</w:t>
        </w:r>
        <w:r>
          <w:rPr>
            <w:noProof/>
            <w:webHidden/>
          </w:rPr>
          <w:tab/>
        </w:r>
        <w:r>
          <w:rPr>
            <w:noProof/>
            <w:webHidden/>
          </w:rPr>
          <w:fldChar w:fldCharType="begin"/>
        </w:r>
        <w:r>
          <w:rPr>
            <w:noProof/>
            <w:webHidden/>
          </w:rPr>
          <w:instrText xml:space="preserve"> PAGEREF _Toc259458789 \h </w:instrText>
        </w:r>
        <w:r>
          <w:rPr>
            <w:noProof/>
          </w:rPr>
        </w:r>
        <w:r>
          <w:rPr>
            <w:noProof/>
            <w:webHidden/>
          </w:rPr>
          <w:fldChar w:fldCharType="separate"/>
        </w:r>
        <w:r>
          <w:rPr>
            <w:noProof/>
            <w:webHidden/>
          </w:rPr>
          <w:t>26</w:t>
        </w:r>
        <w:r>
          <w:rPr>
            <w:noProof/>
            <w:webHidden/>
          </w:rPr>
          <w:fldChar w:fldCharType="end"/>
        </w:r>
      </w:hyperlink>
    </w:p>
    <w:p w14:paraId="513B6A01" w14:textId="77777777" w:rsidR="00E17DED" w:rsidRDefault="00E17DED">
      <w:pPr>
        <w:pStyle w:val="Kazalovsebine3"/>
        <w:tabs>
          <w:tab w:val="right" w:leader="dot" w:pos="9059"/>
        </w:tabs>
        <w:rPr>
          <w:noProof/>
          <w:lang w:eastAsia="sl-SI"/>
        </w:rPr>
      </w:pPr>
      <w:hyperlink w:anchor="_Toc259458790" w:history="1">
        <w:r w:rsidRPr="00780339">
          <w:rPr>
            <w:rStyle w:val="Hiperpovezava"/>
            <w:noProof/>
          </w:rPr>
          <w:t>6.4.2 Ukrepi v razmejenem območju</w:t>
        </w:r>
        <w:r>
          <w:rPr>
            <w:noProof/>
            <w:webHidden/>
          </w:rPr>
          <w:tab/>
        </w:r>
        <w:r>
          <w:rPr>
            <w:noProof/>
            <w:webHidden/>
          </w:rPr>
          <w:fldChar w:fldCharType="begin"/>
        </w:r>
        <w:r>
          <w:rPr>
            <w:noProof/>
            <w:webHidden/>
          </w:rPr>
          <w:instrText xml:space="preserve"> PAGEREF _Toc259458790 \h </w:instrText>
        </w:r>
        <w:r>
          <w:rPr>
            <w:noProof/>
          </w:rPr>
        </w:r>
        <w:r>
          <w:rPr>
            <w:noProof/>
            <w:webHidden/>
          </w:rPr>
          <w:fldChar w:fldCharType="separate"/>
        </w:r>
        <w:r>
          <w:rPr>
            <w:noProof/>
            <w:webHidden/>
          </w:rPr>
          <w:t>27</w:t>
        </w:r>
        <w:r>
          <w:rPr>
            <w:noProof/>
            <w:webHidden/>
          </w:rPr>
          <w:fldChar w:fldCharType="end"/>
        </w:r>
      </w:hyperlink>
    </w:p>
    <w:p w14:paraId="6F5E7BC2" w14:textId="77777777" w:rsidR="00E17DED" w:rsidRDefault="00E17DED">
      <w:pPr>
        <w:pStyle w:val="Kazalovsebine3"/>
        <w:tabs>
          <w:tab w:val="right" w:leader="dot" w:pos="9059"/>
        </w:tabs>
        <w:rPr>
          <w:noProof/>
          <w:lang w:eastAsia="sl-SI"/>
        </w:rPr>
      </w:pPr>
      <w:hyperlink w:anchor="_Toc259458791" w:history="1">
        <w:r w:rsidRPr="00780339">
          <w:rPr>
            <w:rStyle w:val="Hiperpovezava"/>
            <w:i/>
            <w:iCs/>
            <w:noProof/>
          </w:rPr>
          <w:t>6.4.2.1 Občutljive rastline za saditev (okrasne sadike in gozdni reprodukcijski material)</w:t>
        </w:r>
        <w:r>
          <w:rPr>
            <w:noProof/>
            <w:webHidden/>
          </w:rPr>
          <w:tab/>
        </w:r>
        <w:r>
          <w:rPr>
            <w:noProof/>
            <w:webHidden/>
          </w:rPr>
          <w:fldChar w:fldCharType="begin"/>
        </w:r>
        <w:r>
          <w:rPr>
            <w:noProof/>
            <w:webHidden/>
          </w:rPr>
          <w:instrText xml:space="preserve"> PAGEREF _Toc259458791 \h </w:instrText>
        </w:r>
        <w:r>
          <w:rPr>
            <w:noProof/>
          </w:rPr>
        </w:r>
        <w:r>
          <w:rPr>
            <w:noProof/>
            <w:webHidden/>
          </w:rPr>
          <w:fldChar w:fldCharType="separate"/>
        </w:r>
        <w:r>
          <w:rPr>
            <w:noProof/>
            <w:webHidden/>
          </w:rPr>
          <w:t>27</w:t>
        </w:r>
        <w:r>
          <w:rPr>
            <w:noProof/>
            <w:webHidden/>
          </w:rPr>
          <w:fldChar w:fldCharType="end"/>
        </w:r>
      </w:hyperlink>
    </w:p>
    <w:p w14:paraId="16BEA1B0" w14:textId="77777777" w:rsidR="00E17DED" w:rsidRDefault="00E17DED">
      <w:pPr>
        <w:pStyle w:val="Kazalovsebine3"/>
        <w:tabs>
          <w:tab w:val="right" w:leader="dot" w:pos="9059"/>
        </w:tabs>
        <w:rPr>
          <w:noProof/>
          <w:lang w:eastAsia="sl-SI"/>
        </w:rPr>
      </w:pPr>
      <w:hyperlink w:anchor="_Toc259458792" w:history="1">
        <w:r w:rsidRPr="00780339">
          <w:rPr>
            <w:rStyle w:val="Hiperpovezava"/>
            <w:i/>
            <w:iCs/>
            <w:noProof/>
          </w:rPr>
          <w:t>6.4.2.2 Občutljive rastline v gozdovih ter okrasnih zasaditvah</w:t>
        </w:r>
        <w:r>
          <w:rPr>
            <w:noProof/>
            <w:webHidden/>
          </w:rPr>
          <w:tab/>
        </w:r>
        <w:r>
          <w:rPr>
            <w:noProof/>
            <w:webHidden/>
          </w:rPr>
          <w:fldChar w:fldCharType="begin"/>
        </w:r>
        <w:r>
          <w:rPr>
            <w:noProof/>
            <w:webHidden/>
          </w:rPr>
          <w:instrText xml:space="preserve"> PAGEREF _Toc259458792 \h </w:instrText>
        </w:r>
        <w:r>
          <w:rPr>
            <w:noProof/>
          </w:rPr>
        </w:r>
        <w:r>
          <w:rPr>
            <w:noProof/>
            <w:webHidden/>
          </w:rPr>
          <w:fldChar w:fldCharType="separate"/>
        </w:r>
        <w:r>
          <w:rPr>
            <w:noProof/>
            <w:webHidden/>
          </w:rPr>
          <w:t>27</w:t>
        </w:r>
        <w:r>
          <w:rPr>
            <w:noProof/>
            <w:webHidden/>
          </w:rPr>
          <w:fldChar w:fldCharType="end"/>
        </w:r>
      </w:hyperlink>
    </w:p>
    <w:p w14:paraId="2A4D991B" w14:textId="77777777" w:rsidR="00E17DED" w:rsidRDefault="00E17DED">
      <w:pPr>
        <w:pStyle w:val="Kazalovsebine3"/>
        <w:tabs>
          <w:tab w:val="right" w:leader="dot" w:pos="9059"/>
        </w:tabs>
        <w:rPr>
          <w:noProof/>
          <w:lang w:eastAsia="sl-SI"/>
        </w:rPr>
      </w:pPr>
      <w:hyperlink w:anchor="_Toc259458793" w:history="1">
        <w:r w:rsidRPr="00780339">
          <w:rPr>
            <w:rStyle w:val="Hiperpovezava"/>
            <w:i/>
            <w:iCs/>
            <w:noProof/>
          </w:rPr>
          <w:t>6.4.2.3. Občutljiv okrogel ali žagan les, z lubjem ali brez njega:</w:t>
        </w:r>
        <w:r>
          <w:rPr>
            <w:noProof/>
            <w:webHidden/>
          </w:rPr>
          <w:tab/>
        </w:r>
        <w:r>
          <w:rPr>
            <w:noProof/>
            <w:webHidden/>
          </w:rPr>
          <w:fldChar w:fldCharType="begin"/>
        </w:r>
        <w:r>
          <w:rPr>
            <w:noProof/>
            <w:webHidden/>
          </w:rPr>
          <w:instrText xml:space="preserve"> PAGEREF _Toc259458793 \h </w:instrText>
        </w:r>
        <w:r>
          <w:rPr>
            <w:noProof/>
          </w:rPr>
        </w:r>
        <w:r>
          <w:rPr>
            <w:noProof/>
            <w:webHidden/>
          </w:rPr>
          <w:fldChar w:fldCharType="separate"/>
        </w:r>
        <w:r>
          <w:rPr>
            <w:noProof/>
            <w:webHidden/>
          </w:rPr>
          <w:t>29</w:t>
        </w:r>
        <w:r>
          <w:rPr>
            <w:noProof/>
            <w:webHidden/>
          </w:rPr>
          <w:fldChar w:fldCharType="end"/>
        </w:r>
      </w:hyperlink>
    </w:p>
    <w:p w14:paraId="7DF7752D" w14:textId="77777777" w:rsidR="00E17DED" w:rsidRDefault="00E17DED">
      <w:pPr>
        <w:pStyle w:val="Kazalovsebine3"/>
        <w:tabs>
          <w:tab w:val="right" w:leader="dot" w:pos="9059"/>
        </w:tabs>
        <w:rPr>
          <w:noProof/>
          <w:lang w:eastAsia="sl-SI"/>
        </w:rPr>
      </w:pPr>
      <w:hyperlink w:anchor="_Toc259458794" w:history="1">
        <w:r w:rsidRPr="00780339">
          <w:rPr>
            <w:rStyle w:val="Hiperpovezava"/>
            <w:i/>
            <w:iCs/>
            <w:noProof/>
          </w:rPr>
          <w:t>6.4.2.4 Občutljivi sečni ostanki in odpadni les pri predelavi lesa</w:t>
        </w:r>
        <w:r>
          <w:rPr>
            <w:noProof/>
            <w:webHidden/>
          </w:rPr>
          <w:tab/>
        </w:r>
        <w:r>
          <w:rPr>
            <w:noProof/>
            <w:webHidden/>
          </w:rPr>
          <w:fldChar w:fldCharType="begin"/>
        </w:r>
        <w:r>
          <w:rPr>
            <w:noProof/>
            <w:webHidden/>
          </w:rPr>
          <w:instrText xml:space="preserve"> PAGEREF _Toc259458794 \h </w:instrText>
        </w:r>
        <w:r>
          <w:rPr>
            <w:noProof/>
          </w:rPr>
        </w:r>
        <w:r>
          <w:rPr>
            <w:noProof/>
            <w:webHidden/>
          </w:rPr>
          <w:fldChar w:fldCharType="separate"/>
        </w:r>
        <w:r>
          <w:rPr>
            <w:noProof/>
            <w:webHidden/>
          </w:rPr>
          <w:t>31</w:t>
        </w:r>
        <w:r>
          <w:rPr>
            <w:noProof/>
            <w:webHidden/>
          </w:rPr>
          <w:fldChar w:fldCharType="end"/>
        </w:r>
      </w:hyperlink>
    </w:p>
    <w:p w14:paraId="19572D6C" w14:textId="77777777" w:rsidR="00E17DED" w:rsidRDefault="00E17DED">
      <w:pPr>
        <w:pStyle w:val="Kazalovsebine3"/>
        <w:tabs>
          <w:tab w:val="right" w:leader="dot" w:pos="9059"/>
        </w:tabs>
        <w:rPr>
          <w:noProof/>
          <w:lang w:eastAsia="sl-SI"/>
        </w:rPr>
      </w:pPr>
      <w:hyperlink w:anchor="_Toc259458795" w:history="1">
        <w:r w:rsidRPr="00780339">
          <w:rPr>
            <w:rStyle w:val="Hiperpovezava"/>
            <w:i/>
            <w:iCs/>
            <w:noProof/>
          </w:rPr>
          <w:t>6.4.2.5 Občutljivo lubje</w:t>
        </w:r>
        <w:r>
          <w:rPr>
            <w:noProof/>
            <w:webHidden/>
          </w:rPr>
          <w:tab/>
        </w:r>
        <w:r>
          <w:rPr>
            <w:noProof/>
            <w:webHidden/>
          </w:rPr>
          <w:fldChar w:fldCharType="begin"/>
        </w:r>
        <w:r>
          <w:rPr>
            <w:noProof/>
            <w:webHidden/>
          </w:rPr>
          <w:instrText xml:space="preserve"> PAGEREF _Toc259458795 \h </w:instrText>
        </w:r>
        <w:r>
          <w:rPr>
            <w:noProof/>
          </w:rPr>
        </w:r>
        <w:r>
          <w:rPr>
            <w:noProof/>
            <w:webHidden/>
          </w:rPr>
          <w:fldChar w:fldCharType="separate"/>
        </w:r>
        <w:r>
          <w:rPr>
            <w:noProof/>
            <w:webHidden/>
          </w:rPr>
          <w:t>31</w:t>
        </w:r>
        <w:r>
          <w:rPr>
            <w:noProof/>
            <w:webHidden/>
          </w:rPr>
          <w:fldChar w:fldCharType="end"/>
        </w:r>
      </w:hyperlink>
    </w:p>
    <w:p w14:paraId="40763544" w14:textId="77777777" w:rsidR="00E17DED" w:rsidRDefault="00E17DED">
      <w:pPr>
        <w:pStyle w:val="Kazalovsebine3"/>
        <w:tabs>
          <w:tab w:val="right" w:leader="dot" w:pos="9059"/>
        </w:tabs>
        <w:rPr>
          <w:noProof/>
          <w:lang w:eastAsia="sl-SI"/>
        </w:rPr>
      </w:pPr>
      <w:hyperlink w:anchor="_Toc259458796" w:history="1">
        <w:r w:rsidRPr="00780339">
          <w:rPr>
            <w:rStyle w:val="Hiperpovezava"/>
            <w:i/>
            <w:iCs/>
            <w:noProof/>
            <w:lang w:val="it-IT"/>
          </w:rPr>
          <w:t>6.4.2.6  Lesen pakirni material in podporni les</w:t>
        </w:r>
        <w:r>
          <w:rPr>
            <w:noProof/>
            <w:webHidden/>
          </w:rPr>
          <w:tab/>
        </w:r>
        <w:r>
          <w:rPr>
            <w:noProof/>
            <w:webHidden/>
          </w:rPr>
          <w:fldChar w:fldCharType="begin"/>
        </w:r>
        <w:r>
          <w:rPr>
            <w:noProof/>
            <w:webHidden/>
          </w:rPr>
          <w:instrText xml:space="preserve"> PAGEREF _Toc259458796 \h </w:instrText>
        </w:r>
        <w:r>
          <w:rPr>
            <w:noProof/>
          </w:rPr>
        </w:r>
        <w:r>
          <w:rPr>
            <w:noProof/>
            <w:webHidden/>
          </w:rPr>
          <w:fldChar w:fldCharType="separate"/>
        </w:r>
        <w:r>
          <w:rPr>
            <w:noProof/>
            <w:webHidden/>
          </w:rPr>
          <w:t>32</w:t>
        </w:r>
        <w:r>
          <w:rPr>
            <w:noProof/>
            <w:webHidden/>
          </w:rPr>
          <w:fldChar w:fldCharType="end"/>
        </w:r>
      </w:hyperlink>
    </w:p>
    <w:p w14:paraId="11E651EA" w14:textId="77777777" w:rsidR="00E17DED" w:rsidRDefault="00E17DED">
      <w:pPr>
        <w:pStyle w:val="Kazalovsebine3"/>
        <w:tabs>
          <w:tab w:val="right" w:leader="dot" w:pos="9059"/>
        </w:tabs>
        <w:rPr>
          <w:noProof/>
          <w:lang w:eastAsia="sl-SI"/>
        </w:rPr>
      </w:pPr>
      <w:hyperlink w:anchor="_Toc259458797" w:history="1">
        <w:r w:rsidRPr="00780339">
          <w:rPr>
            <w:rStyle w:val="Hiperpovezava"/>
            <w:i/>
            <w:iCs/>
            <w:noProof/>
          </w:rPr>
          <w:t>6.4.2.7 Spremljanje, testiranje in zatiranje prenašalcev</w:t>
        </w:r>
        <w:r>
          <w:rPr>
            <w:noProof/>
            <w:webHidden/>
          </w:rPr>
          <w:tab/>
        </w:r>
        <w:r>
          <w:rPr>
            <w:noProof/>
            <w:webHidden/>
          </w:rPr>
          <w:fldChar w:fldCharType="begin"/>
        </w:r>
        <w:r>
          <w:rPr>
            <w:noProof/>
            <w:webHidden/>
          </w:rPr>
          <w:instrText xml:space="preserve"> PAGEREF _Toc259458797 \h </w:instrText>
        </w:r>
        <w:r>
          <w:rPr>
            <w:noProof/>
          </w:rPr>
        </w:r>
        <w:r>
          <w:rPr>
            <w:noProof/>
            <w:webHidden/>
          </w:rPr>
          <w:fldChar w:fldCharType="separate"/>
        </w:r>
        <w:r>
          <w:rPr>
            <w:noProof/>
            <w:webHidden/>
          </w:rPr>
          <w:t>32</w:t>
        </w:r>
        <w:r>
          <w:rPr>
            <w:noProof/>
            <w:webHidden/>
          </w:rPr>
          <w:fldChar w:fldCharType="end"/>
        </w:r>
      </w:hyperlink>
    </w:p>
    <w:p w14:paraId="4BE13A2D" w14:textId="77777777" w:rsidR="00E17DED" w:rsidRDefault="00E17DED">
      <w:pPr>
        <w:pStyle w:val="Kazalovsebine2"/>
        <w:tabs>
          <w:tab w:val="right" w:leader="dot" w:pos="9059"/>
        </w:tabs>
        <w:rPr>
          <w:noProof/>
          <w:lang w:eastAsia="sl-SI"/>
        </w:rPr>
      </w:pPr>
      <w:hyperlink w:anchor="_Toc259458798" w:history="1">
        <w:r w:rsidRPr="00780339">
          <w:rPr>
            <w:rStyle w:val="Hiperpovezava"/>
            <w:noProof/>
          </w:rPr>
          <w:t>6.4.3 Ukrepi pred premeščanjem z razmejenih območij</w:t>
        </w:r>
        <w:r>
          <w:rPr>
            <w:noProof/>
            <w:webHidden/>
          </w:rPr>
          <w:tab/>
        </w:r>
        <w:r>
          <w:rPr>
            <w:noProof/>
            <w:webHidden/>
          </w:rPr>
          <w:fldChar w:fldCharType="begin"/>
        </w:r>
        <w:r>
          <w:rPr>
            <w:noProof/>
            <w:webHidden/>
          </w:rPr>
          <w:instrText xml:space="preserve"> PAGEREF _Toc259458798 \h </w:instrText>
        </w:r>
        <w:r>
          <w:rPr>
            <w:noProof/>
          </w:rPr>
        </w:r>
        <w:r>
          <w:rPr>
            <w:noProof/>
            <w:webHidden/>
          </w:rPr>
          <w:fldChar w:fldCharType="separate"/>
        </w:r>
        <w:r>
          <w:rPr>
            <w:noProof/>
            <w:webHidden/>
          </w:rPr>
          <w:t>32</w:t>
        </w:r>
        <w:r>
          <w:rPr>
            <w:noProof/>
            <w:webHidden/>
          </w:rPr>
          <w:fldChar w:fldCharType="end"/>
        </w:r>
      </w:hyperlink>
    </w:p>
    <w:p w14:paraId="1A81A4B8" w14:textId="77777777" w:rsidR="00E17DED" w:rsidRDefault="00E17DED">
      <w:pPr>
        <w:pStyle w:val="Kazalovsebine3"/>
        <w:tabs>
          <w:tab w:val="right" w:leader="dot" w:pos="9059"/>
        </w:tabs>
        <w:rPr>
          <w:noProof/>
          <w:lang w:eastAsia="sl-SI"/>
        </w:rPr>
      </w:pPr>
      <w:hyperlink w:anchor="_Toc259458799" w:history="1">
        <w:r w:rsidRPr="00780339">
          <w:rPr>
            <w:rStyle w:val="Hiperpovezava"/>
            <w:i/>
            <w:iCs/>
            <w:noProof/>
          </w:rPr>
          <w:t>6.4.3.1 Občutljive rastline (za saditev, božična drevesca)</w:t>
        </w:r>
        <w:r>
          <w:rPr>
            <w:noProof/>
            <w:webHidden/>
          </w:rPr>
          <w:tab/>
        </w:r>
        <w:r>
          <w:rPr>
            <w:noProof/>
            <w:webHidden/>
          </w:rPr>
          <w:fldChar w:fldCharType="begin"/>
        </w:r>
        <w:r>
          <w:rPr>
            <w:noProof/>
            <w:webHidden/>
          </w:rPr>
          <w:instrText xml:space="preserve"> PAGEREF _Toc259458799 \h </w:instrText>
        </w:r>
        <w:r>
          <w:rPr>
            <w:noProof/>
          </w:rPr>
        </w:r>
        <w:r>
          <w:rPr>
            <w:noProof/>
            <w:webHidden/>
          </w:rPr>
          <w:fldChar w:fldCharType="separate"/>
        </w:r>
        <w:r>
          <w:rPr>
            <w:noProof/>
            <w:webHidden/>
          </w:rPr>
          <w:t>33</w:t>
        </w:r>
        <w:r>
          <w:rPr>
            <w:noProof/>
            <w:webHidden/>
          </w:rPr>
          <w:fldChar w:fldCharType="end"/>
        </w:r>
      </w:hyperlink>
    </w:p>
    <w:p w14:paraId="7A98EE8C" w14:textId="77777777" w:rsidR="00E17DED" w:rsidRDefault="00E17DED">
      <w:pPr>
        <w:pStyle w:val="Kazalovsebine3"/>
        <w:tabs>
          <w:tab w:val="right" w:leader="dot" w:pos="9059"/>
        </w:tabs>
        <w:rPr>
          <w:noProof/>
          <w:lang w:eastAsia="sl-SI"/>
        </w:rPr>
      </w:pPr>
      <w:hyperlink w:anchor="_Toc259458800" w:history="1">
        <w:r w:rsidRPr="00780339">
          <w:rPr>
            <w:rStyle w:val="Hiperpovezava"/>
            <w:i/>
            <w:iCs/>
            <w:noProof/>
          </w:rPr>
          <w:t>6.4.3.2 Občutljiv les in izolirano lubje</w:t>
        </w:r>
        <w:r>
          <w:rPr>
            <w:noProof/>
            <w:webHidden/>
          </w:rPr>
          <w:tab/>
        </w:r>
        <w:r>
          <w:rPr>
            <w:noProof/>
            <w:webHidden/>
          </w:rPr>
          <w:fldChar w:fldCharType="begin"/>
        </w:r>
        <w:r>
          <w:rPr>
            <w:noProof/>
            <w:webHidden/>
          </w:rPr>
          <w:instrText xml:space="preserve"> PAGEREF _Toc259458800 \h </w:instrText>
        </w:r>
        <w:r>
          <w:rPr>
            <w:noProof/>
          </w:rPr>
        </w:r>
        <w:r>
          <w:rPr>
            <w:noProof/>
            <w:webHidden/>
          </w:rPr>
          <w:fldChar w:fldCharType="separate"/>
        </w:r>
        <w:r>
          <w:rPr>
            <w:noProof/>
            <w:webHidden/>
          </w:rPr>
          <w:t>33</w:t>
        </w:r>
        <w:r>
          <w:rPr>
            <w:noProof/>
            <w:webHidden/>
          </w:rPr>
          <w:fldChar w:fldCharType="end"/>
        </w:r>
      </w:hyperlink>
    </w:p>
    <w:p w14:paraId="58046A8B" w14:textId="77777777" w:rsidR="00E17DED" w:rsidRDefault="00E17DED">
      <w:pPr>
        <w:pStyle w:val="Kazalovsebine3"/>
        <w:tabs>
          <w:tab w:val="right" w:leader="dot" w:pos="9059"/>
        </w:tabs>
        <w:rPr>
          <w:noProof/>
          <w:lang w:eastAsia="sl-SI"/>
        </w:rPr>
      </w:pPr>
      <w:hyperlink w:anchor="_Toc259458801" w:history="1">
        <w:r w:rsidRPr="00780339">
          <w:rPr>
            <w:rStyle w:val="Hiperpovezava"/>
            <w:i/>
            <w:iCs/>
            <w:noProof/>
          </w:rPr>
          <w:t>6.4.3.3 Občutljiv odpadni les</w:t>
        </w:r>
        <w:r>
          <w:rPr>
            <w:noProof/>
            <w:webHidden/>
          </w:rPr>
          <w:tab/>
        </w:r>
        <w:r>
          <w:rPr>
            <w:noProof/>
            <w:webHidden/>
          </w:rPr>
          <w:fldChar w:fldCharType="begin"/>
        </w:r>
        <w:r>
          <w:rPr>
            <w:noProof/>
            <w:webHidden/>
          </w:rPr>
          <w:instrText xml:space="preserve"> PAGEREF _Toc259458801 \h </w:instrText>
        </w:r>
        <w:r>
          <w:rPr>
            <w:noProof/>
          </w:rPr>
        </w:r>
        <w:r>
          <w:rPr>
            <w:noProof/>
            <w:webHidden/>
          </w:rPr>
          <w:fldChar w:fldCharType="separate"/>
        </w:r>
        <w:r>
          <w:rPr>
            <w:noProof/>
            <w:webHidden/>
          </w:rPr>
          <w:t>33</w:t>
        </w:r>
        <w:r>
          <w:rPr>
            <w:noProof/>
            <w:webHidden/>
          </w:rPr>
          <w:fldChar w:fldCharType="end"/>
        </w:r>
      </w:hyperlink>
    </w:p>
    <w:p w14:paraId="3C782FBC" w14:textId="77777777" w:rsidR="00E17DED" w:rsidRDefault="00E17DED">
      <w:pPr>
        <w:pStyle w:val="Kazalovsebine3"/>
        <w:tabs>
          <w:tab w:val="right" w:leader="dot" w:pos="9059"/>
        </w:tabs>
        <w:rPr>
          <w:noProof/>
          <w:lang w:eastAsia="sl-SI"/>
        </w:rPr>
      </w:pPr>
      <w:hyperlink w:anchor="_Toc259458802" w:history="1">
        <w:r w:rsidRPr="00780339">
          <w:rPr>
            <w:rStyle w:val="Hiperpovezava"/>
            <w:i/>
            <w:iCs/>
            <w:noProof/>
            <w:lang w:val="it-IT"/>
          </w:rPr>
          <w:t>6.4.3.4 Občutljiv lesen pakirni material in podporni les</w:t>
        </w:r>
        <w:r>
          <w:rPr>
            <w:noProof/>
            <w:webHidden/>
          </w:rPr>
          <w:tab/>
        </w:r>
        <w:r>
          <w:rPr>
            <w:noProof/>
            <w:webHidden/>
          </w:rPr>
          <w:fldChar w:fldCharType="begin"/>
        </w:r>
        <w:r>
          <w:rPr>
            <w:noProof/>
            <w:webHidden/>
          </w:rPr>
          <w:instrText xml:space="preserve"> PAGEREF _Toc259458802 \h </w:instrText>
        </w:r>
        <w:r>
          <w:rPr>
            <w:noProof/>
          </w:rPr>
        </w:r>
        <w:r>
          <w:rPr>
            <w:noProof/>
            <w:webHidden/>
          </w:rPr>
          <w:fldChar w:fldCharType="separate"/>
        </w:r>
        <w:r>
          <w:rPr>
            <w:noProof/>
            <w:webHidden/>
          </w:rPr>
          <w:t>33</w:t>
        </w:r>
        <w:r>
          <w:rPr>
            <w:noProof/>
            <w:webHidden/>
          </w:rPr>
          <w:fldChar w:fldCharType="end"/>
        </w:r>
      </w:hyperlink>
    </w:p>
    <w:p w14:paraId="69CC25F2" w14:textId="77777777" w:rsidR="00E17DED" w:rsidRDefault="00E17DED">
      <w:pPr>
        <w:pStyle w:val="Kazalovsebine2"/>
        <w:tabs>
          <w:tab w:val="right" w:leader="dot" w:pos="9059"/>
        </w:tabs>
        <w:rPr>
          <w:noProof/>
          <w:lang w:eastAsia="sl-SI"/>
        </w:rPr>
      </w:pPr>
      <w:hyperlink w:anchor="_Toc259458803" w:history="1">
        <w:r w:rsidRPr="00780339">
          <w:rPr>
            <w:rStyle w:val="Hiperpovezava"/>
            <w:noProof/>
          </w:rPr>
          <w:t>6.5 Prenehanje ukrepov</w:t>
        </w:r>
        <w:r>
          <w:rPr>
            <w:noProof/>
            <w:webHidden/>
          </w:rPr>
          <w:tab/>
        </w:r>
        <w:r>
          <w:rPr>
            <w:noProof/>
            <w:webHidden/>
          </w:rPr>
          <w:fldChar w:fldCharType="begin"/>
        </w:r>
        <w:r>
          <w:rPr>
            <w:noProof/>
            <w:webHidden/>
          </w:rPr>
          <w:instrText xml:space="preserve"> PAGEREF _Toc259458803 \h </w:instrText>
        </w:r>
        <w:r>
          <w:rPr>
            <w:noProof/>
          </w:rPr>
        </w:r>
        <w:r>
          <w:rPr>
            <w:noProof/>
            <w:webHidden/>
          </w:rPr>
          <w:fldChar w:fldCharType="separate"/>
        </w:r>
        <w:r>
          <w:rPr>
            <w:noProof/>
            <w:webHidden/>
          </w:rPr>
          <w:t>33</w:t>
        </w:r>
        <w:r>
          <w:rPr>
            <w:noProof/>
            <w:webHidden/>
          </w:rPr>
          <w:fldChar w:fldCharType="end"/>
        </w:r>
      </w:hyperlink>
    </w:p>
    <w:p w14:paraId="57D8AF45" w14:textId="77777777" w:rsidR="00E17DED" w:rsidRDefault="00E17DED">
      <w:pPr>
        <w:pStyle w:val="Kazalovsebine2"/>
        <w:tabs>
          <w:tab w:val="right" w:leader="dot" w:pos="9059"/>
        </w:tabs>
        <w:rPr>
          <w:noProof/>
          <w:lang w:eastAsia="sl-SI"/>
        </w:rPr>
      </w:pPr>
      <w:hyperlink w:anchor="_Toc259458804" w:history="1">
        <w:r w:rsidRPr="00780339">
          <w:rPr>
            <w:rStyle w:val="Hiperpovezava"/>
            <w:noProof/>
          </w:rPr>
          <w:t>6.6 Upoštevanje drugih omejitev</w:t>
        </w:r>
        <w:r>
          <w:rPr>
            <w:noProof/>
            <w:webHidden/>
          </w:rPr>
          <w:tab/>
        </w:r>
        <w:r>
          <w:rPr>
            <w:noProof/>
            <w:webHidden/>
          </w:rPr>
          <w:fldChar w:fldCharType="begin"/>
        </w:r>
        <w:r>
          <w:rPr>
            <w:noProof/>
            <w:webHidden/>
          </w:rPr>
          <w:instrText xml:space="preserve"> PAGEREF _Toc259458804 \h </w:instrText>
        </w:r>
        <w:r>
          <w:rPr>
            <w:noProof/>
          </w:rPr>
        </w:r>
        <w:r>
          <w:rPr>
            <w:noProof/>
            <w:webHidden/>
          </w:rPr>
          <w:fldChar w:fldCharType="separate"/>
        </w:r>
        <w:r>
          <w:rPr>
            <w:noProof/>
            <w:webHidden/>
          </w:rPr>
          <w:t>34</w:t>
        </w:r>
        <w:r>
          <w:rPr>
            <w:noProof/>
            <w:webHidden/>
          </w:rPr>
          <w:fldChar w:fldCharType="end"/>
        </w:r>
      </w:hyperlink>
    </w:p>
    <w:p w14:paraId="2EC8DBA9" w14:textId="77777777" w:rsidR="00E17DED" w:rsidRDefault="00E17DED">
      <w:pPr>
        <w:pStyle w:val="Kazalovsebine1"/>
        <w:tabs>
          <w:tab w:val="right" w:leader="dot" w:pos="9059"/>
        </w:tabs>
        <w:rPr>
          <w:noProof/>
          <w:lang w:eastAsia="sl-SI"/>
        </w:rPr>
      </w:pPr>
      <w:hyperlink w:anchor="_Toc259458805" w:history="1">
        <w:r w:rsidRPr="00780339">
          <w:rPr>
            <w:rStyle w:val="Hiperpovezava"/>
            <w:noProof/>
          </w:rPr>
          <w:t>7. Naloge in pooblastila</w:t>
        </w:r>
        <w:r>
          <w:rPr>
            <w:noProof/>
            <w:webHidden/>
          </w:rPr>
          <w:tab/>
        </w:r>
        <w:r>
          <w:rPr>
            <w:noProof/>
            <w:webHidden/>
          </w:rPr>
          <w:fldChar w:fldCharType="begin"/>
        </w:r>
        <w:r>
          <w:rPr>
            <w:noProof/>
            <w:webHidden/>
          </w:rPr>
          <w:instrText xml:space="preserve"> PAGEREF _Toc259458805 \h </w:instrText>
        </w:r>
        <w:r>
          <w:rPr>
            <w:noProof/>
          </w:rPr>
        </w:r>
        <w:r>
          <w:rPr>
            <w:noProof/>
            <w:webHidden/>
          </w:rPr>
          <w:fldChar w:fldCharType="separate"/>
        </w:r>
        <w:r>
          <w:rPr>
            <w:noProof/>
            <w:webHidden/>
          </w:rPr>
          <w:t>34</w:t>
        </w:r>
        <w:r>
          <w:rPr>
            <w:noProof/>
            <w:webHidden/>
          </w:rPr>
          <w:fldChar w:fldCharType="end"/>
        </w:r>
      </w:hyperlink>
    </w:p>
    <w:p w14:paraId="6A9FA3F4" w14:textId="77777777" w:rsidR="00E17DED" w:rsidRDefault="00E17DED">
      <w:pPr>
        <w:pStyle w:val="Kazalovsebine2"/>
        <w:tabs>
          <w:tab w:val="right" w:leader="dot" w:pos="9059"/>
        </w:tabs>
        <w:rPr>
          <w:noProof/>
          <w:lang w:eastAsia="sl-SI"/>
        </w:rPr>
      </w:pPr>
      <w:hyperlink w:anchor="_Toc259458806" w:history="1">
        <w:r w:rsidRPr="00780339">
          <w:rPr>
            <w:rStyle w:val="Hiperpovezava"/>
            <w:noProof/>
          </w:rPr>
          <w:t>7.1  MKGP, Direktorat za gozdarstvo, lovstvo in ribištvo</w:t>
        </w:r>
        <w:r>
          <w:rPr>
            <w:noProof/>
            <w:webHidden/>
          </w:rPr>
          <w:tab/>
        </w:r>
        <w:r>
          <w:rPr>
            <w:noProof/>
            <w:webHidden/>
          </w:rPr>
          <w:fldChar w:fldCharType="begin"/>
        </w:r>
        <w:r>
          <w:rPr>
            <w:noProof/>
            <w:webHidden/>
          </w:rPr>
          <w:instrText xml:space="preserve"> PAGEREF _Toc259458806 \h </w:instrText>
        </w:r>
        <w:r>
          <w:rPr>
            <w:noProof/>
          </w:rPr>
        </w:r>
        <w:r>
          <w:rPr>
            <w:noProof/>
            <w:webHidden/>
          </w:rPr>
          <w:fldChar w:fldCharType="separate"/>
        </w:r>
        <w:r>
          <w:rPr>
            <w:noProof/>
            <w:webHidden/>
          </w:rPr>
          <w:t>34</w:t>
        </w:r>
        <w:r>
          <w:rPr>
            <w:noProof/>
            <w:webHidden/>
          </w:rPr>
          <w:fldChar w:fldCharType="end"/>
        </w:r>
      </w:hyperlink>
    </w:p>
    <w:p w14:paraId="0961C560" w14:textId="77777777" w:rsidR="00E17DED" w:rsidRDefault="00E17DED">
      <w:pPr>
        <w:pStyle w:val="Kazalovsebine2"/>
        <w:tabs>
          <w:tab w:val="right" w:leader="dot" w:pos="9059"/>
        </w:tabs>
        <w:rPr>
          <w:noProof/>
          <w:lang w:eastAsia="sl-SI"/>
        </w:rPr>
      </w:pPr>
      <w:hyperlink w:anchor="_Toc259458807" w:history="1">
        <w:r w:rsidRPr="00780339">
          <w:rPr>
            <w:rStyle w:val="Hiperpovezava"/>
            <w:noProof/>
          </w:rPr>
          <w:t>7.2  FURS</w:t>
        </w:r>
        <w:r>
          <w:rPr>
            <w:noProof/>
            <w:webHidden/>
          </w:rPr>
          <w:tab/>
        </w:r>
        <w:r>
          <w:rPr>
            <w:noProof/>
            <w:webHidden/>
          </w:rPr>
          <w:fldChar w:fldCharType="begin"/>
        </w:r>
        <w:r>
          <w:rPr>
            <w:noProof/>
            <w:webHidden/>
          </w:rPr>
          <w:instrText xml:space="preserve"> PAGEREF _Toc259458807 \h </w:instrText>
        </w:r>
        <w:r>
          <w:rPr>
            <w:noProof/>
          </w:rPr>
        </w:r>
        <w:r>
          <w:rPr>
            <w:noProof/>
            <w:webHidden/>
          </w:rPr>
          <w:fldChar w:fldCharType="separate"/>
        </w:r>
        <w:r>
          <w:rPr>
            <w:noProof/>
            <w:webHidden/>
          </w:rPr>
          <w:t>35</w:t>
        </w:r>
        <w:r>
          <w:rPr>
            <w:noProof/>
            <w:webHidden/>
          </w:rPr>
          <w:fldChar w:fldCharType="end"/>
        </w:r>
      </w:hyperlink>
    </w:p>
    <w:p w14:paraId="06DD9F6A" w14:textId="77777777" w:rsidR="00E17DED" w:rsidRDefault="00E17DED">
      <w:pPr>
        <w:pStyle w:val="Kazalovsebine2"/>
        <w:tabs>
          <w:tab w:val="right" w:leader="dot" w:pos="9059"/>
        </w:tabs>
        <w:rPr>
          <w:noProof/>
          <w:lang w:eastAsia="sl-SI"/>
        </w:rPr>
      </w:pPr>
      <w:hyperlink w:anchor="_Toc259458808" w:history="1">
        <w:r w:rsidRPr="00780339">
          <w:rPr>
            <w:rStyle w:val="Hiperpovezava"/>
            <w:noProof/>
          </w:rPr>
          <w:t>7.3  IRSKGH</w:t>
        </w:r>
        <w:r>
          <w:rPr>
            <w:noProof/>
            <w:webHidden/>
          </w:rPr>
          <w:tab/>
        </w:r>
        <w:r>
          <w:rPr>
            <w:noProof/>
            <w:webHidden/>
          </w:rPr>
          <w:fldChar w:fldCharType="begin"/>
        </w:r>
        <w:r>
          <w:rPr>
            <w:noProof/>
            <w:webHidden/>
          </w:rPr>
          <w:instrText xml:space="preserve"> PAGEREF _Toc259458808 \h </w:instrText>
        </w:r>
        <w:r>
          <w:rPr>
            <w:noProof/>
          </w:rPr>
        </w:r>
        <w:r>
          <w:rPr>
            <w:noProof/>
            <w:webHidden/>
          </w:rPr>
          <w:fldChar w:fldCharType="separate"/>
        </w:r>
        <w:r>
          <w:rPr>
            <w:noProof/>
            <w:webHidden/>
          </w:rPr>
          <w:t>35</w:t>
        </w:r>
        <w:r>
          <w:rPr>
            <w:noProof/>
            <w:webHidden/>
          </w:rPr>
          <w:fldChar w:fldCharType="end"/>
        </w:r>
      </w:hyperlink>
    </w:p>
    <w:p w14:paraId="7F394712" w14:textId="77777777" w:rsidR="00E17DED" w:rsidRDefault="00E17DED">
      <w:pPr>
        <w:pStyle w:val="Kazalovsebine2"/>
        <w:tabs>
          <w:tab w:val="right" w:leader="dot" w:pos="9059"/>
        </w:tabs>
        <w:rPr>
          <w:noProof/>
          <w:lang w:eastAsia="sl-SI"/>
        </w:rPr>
      </w:pPr>
      <w:hyperlink w:anchor="_Toc259458809" w:history="1">
        <w:r w:rsidRPr="00780339">
          <w:rPr>
            <w:rStyle w:val="Hiperpovezava"/>
            <w:noProof/>
          </w:rPr>
          <w:t>7.4  Pooblaščeni izvajalci</w:t>
        </w:r>
        <w:r>
          <w:rPr>
            <w:noProof/>
            <w:webHidden/>
          </w:rPr>
          <w:tab/>
        </w:r>
        <w:r>
          <w:rPr>
            <w:noProof/>
            <w:webHidden/>
          </w:rPr>
          <w:fldChar w:fldCharType="begin"/>
        </w:r>
        <w:r>
          <w:rPr>
            <w:noProof/>
            <w:webHidden/>
          </w:rPr>
          <w:instrText xml:space="preserve"> PAGEREF _Toc259458809 \h </w:instrText>
        </w:r>
        <w:r>
          <w:rPr>
            <w:noProof/>
          </w:rPr>
        </w:r>
        <w:r>
          <w:rPr>
            <w:noProof/>
            <w:webHidden/>
          </w:rPr>
          <w:fldChar w:fldCharType="separate"/>
        </w:r>
        <w:r>
          <w:rPr>
            <w:noProof/>
            <w:webHidden/>
          </w:rPr>
          <w:t>36</w:t>
        </w:r>
        <w:r>
          <w:rPr>
            <w:noProof/>
            <w:webHidden/>
          </w:rPr>
          <w:fldChar w:fldCharType="end"/>
        </w:r>
      </w:hyperlink>
    </w:p>
    <w:p w14:paraId="53688C20" w14:textId="77777777" w:rsidR="00E17DED" w:rsidRDefault="00E17DED">
      <w:pPr>
        <w:pStyle w:val="Kazalovsebine3"/>
        <w:tabs>
          <w:tab w:val="right" w:leader="dot" w:pos="9059"/>
        </w:tabs>
        <w:rPr>
          <w:noProof/>
          <w:lang w:eastAsia="sl-SI"/>
        </w:rPr>
      </w:pPr>
      <w:hyperlink w:anchor="_Toc259458810" w:history="1">
        <w:r w:rsidRPr="00780339">
          <w:rPr>
            <w:rStyle w:val="Hiperpovezava"/>
            <w:noProof/>
          </w:rPr>
          <w:t>7.4.1 Zavod za gozdove Slovenije</w:t>
        </w:r>
        <w:r>
          <w:rPr>
            <w:noProof/>
            <w:webHidden/>
          </w:rPr>
          <w:tab/>
        </w:r>
        <w:r>
          <w:rPr>
            <w:noProof/>
            <w:webHidden/>
          </w:rPr>
          <w:fldChar w:fldCharType="begin"/>
        </w:r>
        <w:r>
          <w:rPr>
            <w:noProof/>
            <w:webHidden/>
          </w:rPr>
          <w:instrText xml:space="preserve"> PAGEREF _Toc259458810 \h </w:instrText>
        </w:r>
        <w:r>
          <w:rPr>
            <w:noProof/>
          </w:rPr>
        </w:r>
        <w:r>
          <w:rPr>
            <w:noProof/>
            <w:webHidden/>
          </w:rPr>
          <w:fldChar w:fldCharType="separate"/>
        </w:r>
        <w:r>
          <w:rPr>
            <w:noProof/>
            <w:webHidden/>
          </w:rPr>
          <w:t>36</w:t>
        </w:r>
        <w:r>
          <w:rPr>
            <w:noProof/>
            <w:webHidden/>
          </w:rPr>
          <w:fldChar w:fldCharType="end"/>
        </w:r>
      </w:hyperlink>
    </w:p>
    <w:p w14:paraId="6CD49AF0" w14:textId="77777777" w:rsidR="00E17DED" w:rsidRDefault="00E17DED">
      <w:pPr>
        <w:pStyle w:val="Kazalovsebine2"/>
        <w:tabs>
          <w:tab w:val="right" w:leader="dot" w:pos="9059"/>
        </w:tabs>
        <w:rPr>
          <w:noProof/>
          <w:lang w:eastAsia="sl-SI"/>
        </w:rPr>
      </w:pPr>
      <w:hyperlink w:anchor="_Toc259458811" w:history="1">
        <w:r w:rsidRPr="00780339">
          <w:rPr>
            <w:rStyle w:val="Hiperpovezava"/>
            <w:noProof/>
          </w:rPr>
          <w:t>7.5 CURS</w:t>
        </w:r>
        <w:r>
          <w:rPr>
            <w:noProof/>
            <w:webHidden/>
          </w:rPr>
          <w:tab/>
        </w:r>
        <w:r>
          <w:rPr>
            <w:noProof/>
            <w:webHidden/>
          </w:rPr>
          <w:fldChar w:fldCharType="begin"/>
        </w:r>
        <w:r>
          <w:rPr>
            <w:noProof/>
            <w:webHidden/>
          </w:rPr>
          <w:instrText xml:space="preserve"> PAGEREF _Toc259458811 \h </w:instrText>
        </w:r>
        <w:r>
          <w:rPr>
            <w:noProof/>
          </w:rPr>
        </w:r>
        <w:r>
          <w:rPr>
            <w:noProof/>
            <w:webHidden/>
          </w:rPr>
          <w:fldChar w:fldCharType="separate"/>
        </w:r>
        <w:r>
          <w:rPr>
            <w:noProof/>
            <w:webHidden/>
          </w:rPr>
          <w:t>37</w:t>
        </w:r>
        <w:r>
          <w:rPr>
            <w:noProof/>
            <w:webHidden/>
          </w:rPr>
          <w:fldChar w:fldCharType="end"/>
        </w:r>
      </w:hyperlink>
    </w:p>
    <w:p w14:paraId="3348D7EF" w14:textId="77777777" w:rsidR="00E17DED" w:rsidRDefault="00E17DED">
      <w:pPr>
        <w:pStyle w:val="Kazalovsebine2"/>
        <w:tabs>
          <w:tab w:val="right" w:leader="dot" w:pos="9059"/>
        </w:tabs>
        <w:rPr>
          <w:noProof/>
          <w:lang w:eastAsia="sl-SI"/>
        </w:rPr>
      </w:pPr>
      <w:hyperlink w:anchor="_Toc259458812" w:history="1">
        <w:r w:rsidRPr="00780339">
          <w:rPr>
            <w:rStyle w:val="Hiperpovezava"/>
            <w:noProof/>
          </w:rPr>
          <w:t>7.6 Imetniki rastlin in rastlinskih proizvodov</w:t>
        </w:r>
        <w:r>
          <w:rPr>
            <w:noProof/>
            <w:webHidden/>
          </w:rPr>
          <w:tab/>
        </w:r>
        <w:r>
          <w:rPr>
            <w:noProof/>
            <w:webHidden/>
          </w:rPr>
          <w:fldChar w:fldCharType="begin"/>
        </w:r>
        <w:r>
          <w:rPr>
            <w:noProof/>
            <w:webHidden/>
          </w:rPr>
          <w:instrText xml:space="preserve"> PAGEREF _Toc259458812 \h </w:instrText>
        </w:r>
        <w:r>
          <w:rPr>
            <w:noProof/>
          </w:rPr>
        </w:r>
        <w:r>
          <w:rPr>
            <w:noProof/>
            <w:webHidden/>
          </w:rPr>
          <w:fldChar w:fldCharType="separate"/>
        </w:r>
        <w:r>
          <w:rPr>
            <w:noProof/>
            <w:webHidden/>
          </w:rPr>
          <w:t>37</w:t>
        </w:r>
        <w:r>
          <w:rPr>
            <w:noProof/>
            <w:webHidden/>
          </w:rPr>
          <w:fldChar w:fldCharType="end"/>
        </w:r>
      </w:hyperlink>
    </w:p>
    <w:p w14:paraId="0C90B149" w14:textId="77777777" w:rsidR="00E17DED" w:rsidRDefault="00E17DED">
      <w:pPr>
        <w:pStyle w:val="Kazalovsebine2"/>
        <w:tabs>
          <w:tab w:val="right" w:leader="dot" w:pos="9059"/>
        </w:tabs>
        <w:rPr>
          <w:noProof/>
          <w:lang w:eastAsia="sl-SI"/>
        </w:rPr>
      </w:pPr>
      <w:hyperlink w:anchor="_Toc259458813" w:history="1">
        <w:r w:rsidRPr="00780339">
          <w:rPr>
            <w:rStyle w:val="Hiperpovezava"/>
            <w:noProof/>
          </w:rPr>
          <w:t>7.7 Izvajalci predpisanih ukrepov</w:t>
        </w:r>
        <w:r>
          <w:rPr>
            <w:noProof/>
            <w:webHidden/>
          </w:rPr>
          <w:tab/>
        </w:r>
        <w:r>
          <w:rPr>
            <w:noProof/>
            <w:webHidden/>
          </w:rPr>
          <w:fldChar w:fldCharType="begin"/>
        </w:r>
        <w:r>
          <w:rPr>
            <w:noProof/>
            <w:webHidden/>
          </w:rPr>
          <w:instrText xml:space="preserve"> PAGEREF _Toc259458813 \h </w:instrText>
        </w:r>
        <w:r>
          <w:rPr>
            <w:noProof/>
          </w:rPr>
        </w:r>
        <w:r>
          <w:rPr>
            <w:noProof/>
            <w:webHidden/>
          </w:rPr>
          <w:fldChar w:fldCharType="separate"/>
        </w:r>
        <w:r>
          <w:rPr>
            <w:noProof/>
            <w:webHidden/>
          </w:rPr>
          <w:t>37</w:t>
        </w:r>
        <w:r>
          <w:rPr>
            <w:noProof/>
            <w:webHidden/>
          </w:rPr>
          <w:fldChar w:fldCharType="end"/>
        </w:r>
      </w:hyperlink>
    </w:p>
    <w:p w14:paraId="25EDFF9C" w14:textId="77777777" w:rsidR="00E17DED" w:rsidRDefault="00E17DED">
      <w:pPr>
        <w:pStyle w:val="Kazalovsebine3"/>
        <w:tabs>
          <w:tab w:val="right" w:leader="dot" w:pos="9059"/>
        </w:tabs>
        <w:rPr>
          <w:noProof/>
          <w:lang w:eastAsia="sl-SI"/>
        </w:rPr>
      </w:pPr>
      <w:hyperlink w:anchor="_Toc259458814" w:history="1">
        <w:r w:rsidRPr="00780339">
          <w:rPr>
            <w:rStyle w:val="Hiperpovezava"/>
            <w:noProof/>
          </w:rPr>
          <w:t>7.7.1 Uničevanje rastlin, lesa in lubja (posek in sežig ali drobljenje oziroma spravilo in prevoz do ustreznih skladišč oz. industrijskih obratov)</w:t>
        </w:r>
        <w:r>
          <w:rPr>
            <w:noProof/>
            <w:webHidden/>
          </w:rPr>
          <w:tab/>
        </w:r>
        <w:r>
          <w:rPr>
            <w:noProof/>
            <w:webHidden/>
          </w:rPr>
          <w:fldChar w:fldCharType="begin"/>
        </w:r>
        <w:r>
          <w:rPr>
            <w:noProof/>
            <w:webHidden/>
          </w:rPr>
          <w:instrText xml:space="preserve"> PAGEREF _Toc259458814 \h </w:instrText>
        </w:r>
        <w:r>
          <w:rPr>
            <w:noProof/>
          </w:rPr>
        </w:r>
        <w:r>
          <w:rPr>
            <w:noProof/>
            <w:webHidden/>
          </w:rPr>
          <w:fldChar w:fldCharType="separate"/>
        </w:r>
        <w:r>
          <w:rPr>
            <w:noProof/>
            <w:webHidden/>
          </w:rPr>
          <w:t>37</w:t>
        </w:r>
        <w:r>
          <w:rPr>
            <w:noProof/>
            <w:webHidden/>
          </w:rPr>
          <w:fldChar w:fldCharType="end"/>
        </w:r>
      </w:hyperlink>
    </w:p>
    <w:p w14:paraId="3673BF17" w14:textId="77777777" w:rsidR="00E17DED" w:rsidRDefault="00E17DED">
      <w:pPr>
        <w:pStyle w:val="Kazalovsebine3"/>
        <w:tabs>
          <w:tab w:val="right" w:leader="dot" w:pos="9059"/>
        </w:tabs>
        <w:rPr>
          <w:noProof/>
          <w:lang w:eastAsia="sl-SI"/>
        </w:rPr>
      </w:pPr>
      <w:hyperlink w:anchor="_Toc259458815" w:history="1">
        <w:r w:rsidRPr="00780339">
          <w:rPr>
            <w:rStyle w:val="Hiperpovezava"/>
            <w:noProof/>
          </w:rPr>
          <w:t>7.7.2. Izdajanje rastlinskih potnih listov za rastline, les in lubje</w:t>
        </w:r>
        <w:r>
          <w:rPr>
            <w:noProof/>
            <w:webHidden/>
          </w:rPr>
          <w:tab/>
        </w:r>
        <w:r>
          <w:rPr>
            <w:noProof/>
            <w:webHidden/>
          </w:rPr>
          <w:fldChar w:fldCharType="begin"/>
        </w:r>
        <w:r>
          <w:rPr>
            <w:noProof/>
            <w:webHidden/>
          </w:rPr>
          <w:instrText xml:space="preserve"> PAGEREF _Toc259458815 \h </w:instrText>
        </w:r>
        <w:r>
          <w:rPr>
            <w:noProof/>
          </w:rPr>
        </w:r>
        <w:r>
          <w:rPr>
            <w:noProof/>
            <w:webHidden/>
          </w:rPr>
          <w:fldChar w:fldCharType="separate"/>
        </w:r>
        <w:r>
          <w:rPr>
            <w:noProof/>
            <w:webHidden/>
          </w:rPr>
          <w:t>38</w:t>
        </w:r>
        <w:r>
          <w:rPr>
            <w:noProof/>
            <w:webHidden/>
          </w:rPr>
          <w:fldChar w:fldCharType="end"/>
        </w:r>
      </w:hyperlink>
    </w:p>
    <w:p w14:paraId="1176B0C5" w14:textId="77777777" w:rsidR="00E17DED" w:rsidRDefault="00E17DED">
      <w:pPr>
        <w:pStyle w:val="Kazalovsebine3"/>
        <w:tabs>
          <w:tab w:val="right" w:leader="dot" w:pos="9059"/>
        </w:tabs>
        <w:rPr>
          <w:noProof/>
          <w:lang w:eastAsia="sl-SI"/>
        </w:rPr>
      </w:pPr>
      <w:hyperlink w:anchor="_Toc259458816" w:history="1">
        <w:r w:rsidRPr="00780339">
          <w:rPr>
            <w:rStyle w:val="Hiperpovezava"/>
            <w:noProof/>
          </w:rPr>
          <w:t>7.7.3. Obdelava in označevanje lesenega pakirnega materiala v skladu s standardom ISPM-15</w:t>
        </w:r>
        <w:r>
          <w:rPr>
            <w:noProof/>
            <w:webHidden/>
          </w:rPr>
          <w:tab/>
        </w:r>
        <w:r>
          <w:rPr>
            <w:noProof/>
            <w:webHidden/>
          </w:rPr>
          <w:fldChar w:fldCharType="begin"/>
        </w:r>
        <w:r>
          <w:rPr>
            <w:noProof/>
            <w:webHidden/>
          </w:rPr>
          <w:instrText xml:space="preserve"> PAGEREF _Toc259458816 \h </w:instrText>
        </w:r>
        <w:r>
          <w:rPr>
            <w:noProof/>
          </w:rPr>
        </w:r>
        <w:r>
          <w:rPr>
            <w:noProof/>
            <w:webHidden/>
          </w:rPr>
          <w:fldChar w:fldCharType="separate"/>
        </w:r>
        <w:r>
          <w:rPr>
            <w:noProof/>
            <w:webHidden/>
          </w:rPr>
          <w:t>38</w:t>
        </w:r>
        <w:r>
          <w:rPr>
            <w:noProof/>
            <w:webHidden/>
          </w:rPr>
          <w:fldChar w:fldCharType="end"/>
        </w:r>
      </w:hyperlink>
    </w:p>
    <w:p w14:paraId="11684020" w14:textId="77777777" w:rsidR="00E17DED" w:rsidRDefault="00E17DED">
      <w:pPr>
        <w:pStyle w:val="Kazalovsebine3"/>
        <w:tabs>
          <w:tab w:val="right" w:leader="dot" w:pos="9059"/>
        </w:tabs>
        <w:rPr>
          <w:noProof/>
          <w:lang w:eastAsia="sl-SI"/>
        </w:rPr>
      </w:pPr>
      <w:hyperlink w:anchor="_Toc259458817" w:history="1">
        <w:r w:rsidRPr="00780339">
          <w:rPr>
            <w:rStyle w:val="Hiperpovezava"/>
            <w:noProof/>
          </w:rPr>
          <w:t>7.7.4. Toplotna obdelava in zaplinjanje lesa, lubja in lesnih odpadkov</w:t>
        </w:r>
        <w:r>
          <w:rPr>
            <w:noProof/>
            <w:webHidden/>
          </w:rPr>
          <w:tab/>
        </w:r>
        <w:r>
          <w:rPr>
            <w:noProof/>
            <w:webHidden/>
          </w:rPr>
          <w:fldChar w:fldCharType="begin"/>
        </w:r>
        <w:r>
          <w:rPr>
            <w:noProof/>
            <w:webHidden/>
          </w:rPr>
          <w:instrText xml:space="preserve"> PAGEREF _Toc259458817 \h </w:instrText>
        </w:r>
        <w:r>
          <w:rPr>
            <w:noProof/>
          </w:rPr>
        </w:r>
        <w:r>
          <w:rPr>
            <w:noProof/>
            <w:webHidden/>
          </w:rPr>
          <w:fldChar w:fldCharType="separate"/>
        </w:r>
        <w:r>
          <w:rPr>
            <w:noProof/>
            <w:webHidden/>
          </w:rPr>
          <w:t>38</w:t>
        </w:r>
        <w:r>
          <w:rPr>
            <w:noProof/>
            <w:webHidden/>
          </w:rPr>
          <w:fldChar w:fldCharType="end"/>
        </w:r>
      </w:hyperlink>
    </w:p>
    <w:p w14:paraId="6770B4D5" w14:textId="77777777" w:rsidR="00E17DED" w:rsidRDefault="00E17DED">
      <w:pPr>
        <w:pStyle w:val="Kazalovsebine2"/>
        <w:tabs>
          <w:tab w:val="right" w:leader="dot" w:pos="9059"/>
        </w:tabs>
        <w:rPr>
          <w:noProof/>
          <w:lang w:eastAsia="sl-SI"/>
        </w:rPr>
      </w:pPr>
      <w:hyperlink w:anchor="_Toc259458818" w:history="1">
        <w:r w:rsidRPr="00780339">
          <w:rPr>
            <w:rStyle w:val="Hiperpovezava"/>
            <w:bCs/>
            <w:noProof/>
          </w:rPr>
          <w:t>7.7.5. Predelava lesa v lesne sekance</w:t>
        </w:r>
        <w:r>
          <w:rPr>
            <w:noProof/>
            <w:webHidden/>
          </w:rPr>
          <w:tab/>
        </w:r>
        <w:r>
          <w:rPr>
            <w:noProof/>
            <w:webHidden/>
          </w:rPr>
          <w:fldChar w:fldCharType="begin"/>
        </w:r>
        <w:r>
          <w:rPr>
            <w:noProof/>
            <w:webHidden/>
          </w:rPr>
          <w:instrText xml:space="preserve"> PAGEREF _Toc259458818 \h </w:instrText>
        </w:r>
        <w:r>
          <w:rPr>
            <w:noProof/>
          </w:rPr>
        </w:r>
        <w:r>
          <w:rPr>
            <w:noProof/>
            <w:webHidden/>
          </w:rPr>
          <w:fldChar w:fldCharType="separate"/>
        </w:r>
        <w:r>
          <w:rPr>
            <w:noProof/>
            <w:webHidden/>
          </w:rPr>
          <w:t>38</w:t>
        </w:r>
        <w:r>
          <w:rPr>
            <w:noProof/>
            <w:webHidden/>
          </w:rPr>
          <w:fldChar w:fldCharType="end"/>
        </w:r>
      </w:hyperlink>
    </w:p>
    <w:p w14:paraId="69D64BD5" w14:textId="77777777" w:rsidR="00E17DED" w:rsidRDefault="00E17DED">
      <w:pPr>
        <w:pStyle w:val="Kazalovsebine2"/>
        <w:tabs>
          <w:tab w:val="right" w:leader="dot" w:pos="9059"/>
        </w:tabs>
        <w:rPr>
          <w:noProof/>
          <w:lang w:eastAsia="sl-SI"/>
        </w:rPr>
      </w:pPr>
      <w:hyperlink w:anchor="_Toc259458819" w:history="1">
        <w:r w:rsidRPr="00780339">
          <w:rPr>
            <w:rStyle w:val="Hiperpovezava"/>
            <w:noProof/>
          </w:rPr>
          <w:t>7.8 Drugi sodelujoči organi</w:t>
        </w:r>
        <w:r>
          <w:rPr>
            <w:noProof/>
            <w:webHidden/>
          </w:rPr>
          <w:tab/>
        </w:r>
        <w:r>
          <w:rPr>
            <w:noProof/>
            <w:webHidden/>
          </w:rPr>
          <w:fldChar w:fldCharType="begin"/>
        </w:r>
        <w:r>
          <w:rPr>
            <w:noProof/>
            <w:webHidden/>
          </w:rPr>
          <w:instrText xml:space="preserve"> PAGEREF _Toc259458819 \h </w:instrText>
        </w:r>
        <w:r>
          <w:rPr>
            <w:noProof/>
          </w:rPr>
        </w:r>
        <w:r>
          <w:rPr>
            <w:noProof/>
            <w:webHidden/>
          </w:rPr>
          <w:fldChar w:fldCharType="separate"/>
        </w:r>
        <w:r>
          <w:rPr>
            <w:noProof/>
            <w:webHidden/>
          </w:rPr>
          <w:t>39</w:t>
        </w:r>
        <w:r>
          <w:rPr>
            <w:noProof/>
            <w:webHidden/>
          </w:rPr>
          <w:fldChar w:fldCharType="end"/>
        </w:r>
      </w:hyperlink>
    </w:p>
    <w:p w14:paraId="5D281F44" w14:textId="77777777" w:rsidR="00E17DED" w:rsidRDefault="00E17DED">
      <w:pPr>
        <w:pStyle w:val="Kazalovsebine1"/>
        <w:tabs>
          <w:tab w:val="right" w:leader="dot" w:pos="9059"/>
        </w:tabs>
        <w:rPr>
          <w:noProof/>
          <w:lang w:eastAsia="sl-SI"/>
        </w:rPr>
      </w:pPr>
      <w:hyperlink w:anchor="_Toc259458820" w:history="1">
        <w:r w:rsidRPr="00780339">
          <w:rPr>
            <w:rStyle w:val="Hiperpovezava"/>
            <w:noProof/>
          </w:rPr>
          <w:t>8. Obveščanje in poročanje</w:t>
        </w:r>
        <w:r>
          <w:rPr>
            <w:noProof/>
            <w:webHidden/>
          </w:rPr>
          <w:tab/>
        </w:r>
        <w:r>
          <w:rPr>
            <w:noProof/>
            <w:webHidden/>
          </w:rPr>
          <w:fldChar w:fldCharType="begin"/>
        </w:r>
        <w:r>
          <w:rPr>
            <w:noProof/>
            <w:webHidden/>
          </w:rPr>
          <w:instrText xml:space="preserve"> PAGEREF _Toc259458820 \h </w:instrText>
        </w:r>
        <w:r>
          <w:rPr>
            <w:noProof/>
          </w:rPr>
        </w:r>
        <w:r>
          <w:rPr>
            <w:noProof/>
            <w:webHidden/>
          </w:rPr>
          <w:fldChar w:fldCharType="separate"/>
        </w:r>
        <w:r>
          <w:rPr>
            <w:noProof/>
            <w:webHidden/>
          </w:rPr>
          <w:t>40</w:t>
        </w:r>
        <w:r>
          <w:rPr>
            <w:noProof/>
            <w:webHidden/>
          </w:rPr>
          <w:fldChar w:fldCharType="end"/>
        </w:r>
      </w:hyperlink>
    </w:p>
    <w:p w14:paraId="67445B54" w14:textId="77777777" w:rsidR="00E17DED" w:rsidRDefault="00E17DED">
      <w:pPr>
        <w:pStyle w:val="Kazalovsebine2"/>
        <w:tabs>
          <w:tab w:val="right" w:leader="dot" w:pos="9059"/>
        </w:tabs>
        <w:rPr>
          <w:noProof/>
          <w:lang w:eastAsia="sl-SI"/>
        </w:rPr>
      </w:pPr>
      <w:hyperlink w:anchor="_Toc259458821" w:history="1">
        <w:r w:rsidRPr="00780339">
          <w:rPr>
            <w:rStyle w:val="Hiperpovezava"/>
            <w:noProof/>
          </w:rPr>
          <w:t>8.1 Obveščanje med uradnimi organi in pooblaščenimi izvajalci</w:t>
        </w:r>
        <w:r>
          <w:rPr>
            <w:noProof/>
            <w:webHidden/>
          </w:rPr>
          <w:tab/>
        </w:r>
        <w:r>
          <w:rPr>
            <w:noProof/>
            <w:webHidden/>
          </w:rPr>
          <w:fldChar w:fldCharType="begin"/>
        </w:r>
        <w:r>
          <w:rPr>
            <w:noProof/>
            <w:webHidden/>
          </w:rPr>
          <w:instrText xml:space="preserve"> PAGEREF _Toc259458821 \h </w:instrText>
        </w:r>
        <w:r>
          <w:rPr>
            <w:noProof/>
          </w:rPr>
        </w:r>
        <w:r>
          <w:rPr>
            <w:noProof/>
            <w:webHidden/>
          </w:rPr>
          <w:fldChar w:fldCharType="separate"/>
        </w:r>
        <w:r>
          <w:rPr>
            <w:noProof/>
            <w:webHidden/>
          </w:rPr>
          <w:t>40</w:t>
        </w:r>
        <w:r>
          <w:rPr>
            <w:noProof/>
            <w:webHidden/>
          </w:rPr>
          <w:fldChar w:fldCharType="end"/>
        </w:r>
      </w:hyperlink>
    </w:p>
    <w:p w14:paraId="4470875F" w14:textId="77777777" w:rsidR="00E17DED" w:rsidRDefault="00E17DED">
      <w:pPr>
        <w:pStyle w:val="Kazalovsebine2"/>
        <w:tabs>
          <w:tab w:val="right" w:leader="dot" w:pos="9059"/>
        </w:tabs>
        <w:rPr>
          <w:noProof/>
          <w:lang w:eastAsia="sl-SI"/>
        </w:rPr>
      </w:pPr>
      <w:hyperlink w:anchor="_Toc259458822" w:history="1">
        <w:r w:rsidRPr="00780339">
          <w:rPr>
            <w:rStyle w:val="Hiperpovezava"/>
            <w:noProof/>
          </w:rPr>
          <w:t>8.2 Obveščanje javnosti</w:t>
        </w:r>
        <w:r>
          <w:rPr>
            <w:noProof/>
            <w:webHidden/>
          </w:rPr>
          <w:tab/>
        </w:r>
        <w:r>
          <w:rPr>
            <w:noProof/>
            <w:webHidden/>
          </w:rPr>
          <w:fldChar w:fldCharType="begin"/>
        </w:r>
        <w:r>
          <w:rPr>
            <w:noProof/>
            <w:webHidden/>
          </w:rPr>
          <w:instrText xml:space="preserve"> PAGEREF _Toc259458822 \h </w:instrText>
        </w:r>
        <w:r>
          <w:rPr>
            <w:noProof/>
          </w:rPr>
        </w:r>
        <w:r>
          <w:rPr>
            <w:noProof/>
            <w:webHidden/>
          </w:rPr>
          <w:fldChar w:fldCharType="separate"/>
        </w:r>
        <w:r>
          <w:rPr>
            <w:noProof/>
            <w:webHidden/>
          </w:rPr>
          <w:t>40</w:t>
        </w:r>
        <w:r>
          <w:rPr>
            <w:noProof/>
            <w:webHidden/>
          </w:rPr>
          <w:fldChar w:fldCharType="end"/>
        </w:r>
      </w:hyperlink>
    </w:p>
    <w:p w14:paraId="2C0629E5" w14:textId="77777777" w:rsidR="00E17DED" w:rsidRDefault="00E17DED">
      <w:pPr>
        <w:pStyle w:val="Kazalovsebine2"/>
        <w:tabs>
          <w:tab w:val="right" w:leader="dot" w:pos="9059"/>
        </w:tabs>
        <w:rPr>
          <w:noProof/>
          <w:lang w:eastAsia="sl-SI"/>
        </w:rPr>
      </w:pPr>
      <w:hyperlink w:anchor="_Toc259458823" w:history="1">
        <w:r w:rsidRPr="00780339">
          <w:rPr>
            <w:rStyle w:val="Hiperpovezava"/>
            <w:noProof/>
          </w:rPr>
          <w:t>8.3  Mednarodno obveščanje in poročanje</w:t>
        </w:r>
        <w:r>
          <w:rPr>
            <w:noProof/>
            <w:webHidden/>
          </w:rPr>
          <w:tab/>
        </w:r>
        <w:r>
          <w:rPr>
            <w:noProof/>
            <w:webHidden/>
          </w:rPr>
          <w:fldChar w:fldCharType="begin"/>
        </w:r>
        <w:r>
          <w:rPr>
            <w:noProof/>
            <w:webHidden/>
          </w:rPr>
          <w:instrText xml:space="preserve"> PAGEREF _Toc259458823 \h </w:instrText>
        </w:r>
        <w:r>
          <w:rPr>
            <w:noProof/>
          </w:rPr>
        </w:r>
        <w:r>
          <w:rPr>
            <w:noProof/>
            <w:webHidden/>
          </w:rPr>
          <w:fldChar w:fldCharType="separate"/>
        </w:r>
        <w:r>
          <w:rPr>
            <w:noProof/>
            <w:webHidden/>
          </w:rPr>
          <w:t>40</w:t>
        </w:r>
        <w:r>
          <w:rPr>
            <w:noProof/>
            <w:webHidden/>
          </w:rPr>
          <w:fldChar w:fldCharType="end"/>
        </w:r>
      </w:hyperlink>
    </w:p>
    <w:p w14:paraId="0381FCA1" w14:textId="77777777" w:rsidR="00E17DED" w:rsidRDefault="00E17DED">
      <w:pPr>
        <w:pStyle w:val="Kazalovsebine3"/>
        <w:tabs>
          <w:tab w:val="right" w:leader="dot" w:pos="9059"/>
        </w:tabs>
        <w:rPr>
          <w:noProof/>
          <w:lang w:eastAsia="sl-SI"/>
        </w:rPr>
      </w:pPr>
    </w:p>
    <w:p w14:paraId="2CC55613" w14:textId="77777777" w:rsidR="00EB2F4F" w:rsidRDefault="00E17DED" w:rsidP="00E17DED">
      <w:pPr>
        <w:pStyle w:val="Kazalovsebine2"/>
        <w:tabs>
          <w:tab w:val="right" w:leader="dot" w:pos="9309"/>
        </w:tabs>
        <w:rPr>
          <w:color w:val="000000"/>
          <w:sz w:val="28"/>
        </w:rPr>
      </w:pPr>
      <w:r>
        <w:fldChar w:fldCharType="end"/>
      </w:r>
    </w:p>
    <w:p w14:paraId="2983E97A" w14:textId="77777777" w:rsidR="00EB2F4F" w:rsidRDefault="00EB2F4F">
      <w:pPr>
        <w:tabs>
          <w:tab w:val="left" w:pos="8820"/>
        </w:tabs>
      </w:pPr>
      <w:r>
        <w:t xml:space="preserve">Priloga 1: Kontaktni podatki izvajalcev načrta </w:t>
      </w:r>
      <w:r w:rsidR="0026677E">
        <w:t>ukrepanja</w:t>
      </w:r>
      <w:r>
        <w:tab/>
        <w:t>37</w:t>
      </w:r>
    </w:p>
    <w:p w14:paraId="44A0A73D" w14:textId="77777777" w:rsidR="00EB2F4F" w:rsidRDefault="00EB2F4F"/>
    <w:p w14:paraId="623CB8A8" w14:textId="77777777" w:rsidR="00EB2F4F" w:rsidRDefault="00EB2F4F">
      <w:pPr>
        <w:tabs>
          <w:tab w:val="left" w:pos="8820"/>
        </w:tabs>
      </w:pPr>
      <w:r>
        <w:t xml:space="preserve">Priloga 2: Posebni nadzor borove ogorčice </w:t>
      </w:r>
      <w:proofErr w:type="spellStart"/>
      <w:r>
        <w:rPr>
          <w:i/>
        </w:rPr>
        <w:t>Bursaphelenchus</w:t>
      </w:r>
      <w:proofErr w:type="spellEnd"/>
      <w:r>
        <w:rPr>
          <w:i/>
        </w:rPr>
        <w:t xml:space="preserve"> </w:t>
      </w:r>
      <w:proofErr w:type="spellStart"/>
      <w:r>
        <w:rPr>
          <w:i/>
        </w:rPr>
        <w:t>xylophilus</w:t>
      </w:r>
      <w:proofErr w:type="spellEnd"/>
      <w:r w:rsidR="00FF23EE">
        <w:tab/>
        <w:t>48</w:t>
      </w:r>
    </w:p>
    <w:p w14:paraId="4E84FBA4" w14:textId="77777777" w:rsidR="00EB2F4F" w:rsidRDefault="00EB2F4F"/>
    <w:p w14:paraId="5EB6B105" w14:textId="77777777" w:rsidR="00EB2F4F" w:rsidRDefault="00EB2F4F">
      <w:r>
        <w:t>Priloga 3: Pregled registriranih obratov za toplotno obdelavo lesenega pakirnega materiala  57</w:t>
      </w:r>
    </w:p>
    <w:p w14:paraId="21B202FB" w14:textId="77777777" w:rsidR="00EB2F4F" w:rsidRDefault="00EB2F4F"/>
    <w:p w14:paraId="45291BD1" w14:textId="77777777" w:rsidR="00EB2F4F" w:rsidRDefault="00EB2F4F">
      <w:pPr>
        <w:tabs>
          <w:tab w:val="left" w:pos="8820"/>
        </w:tabs>
      </w:pPr>
      <w:r>
        <w:t>Priloga 4: Pregled registriranih imetnikov, ki se ukvarjajo z dejavnostjo uvoza, distribucije ali pridelave rizičnega materiala, ki lahko širi borovo ogorčico (les, lubje, sadilni material lesnatih okrasnih rastlin in gozdne rastline</w:t>
      </w:r>
      <w:r>
        <w:tab/>
        <w:t>60</w:t>
      </w:r>
    </w:p>
    <w:p w14:paraId="551D0973" w14:textId="77777777" w:rsidR="00277962" w:rsidRDefault="00277962">
      <w:pPr>
        <w:tabs>
          <w:tab w:val="left" w:pos="8820"/>
        </w:tabs>
      </w:pPr>
    </w:p>
    <w:p w14:paraId="56006987" w14:textId="77777777" w:rsidR="00277962" w:rsidRPr="00277962" w:rsidRDefault="00277962">
      <w:pPr>
        <w:tabs>
          <w:tab w:val="left" w:pos="8820"/>
        </w:tabs>
      </w:pPr>
      <w:r>
        <w:t xml:space="preserve">Priloga 5: </w:t>
      </w:r>
      <w:r w:rsidRPr="00277962">
        <w:t>Pravilnik o ukrepih za preprečevanje vnosa in širjenja borove ogorčice, Uradni list RS</w:t>
      </w:r>
      <w:r>
        <w:t xml:space="preserve"> št. 45/09 z dne 15. junij 2009</w:t>
      </w:r>
      <w:r>
        <w:tab/>
        <w:t>66</w:t>
      </w:r>
    </w:p>
    <w:p w14:paraId="68DD3755" w14:textId="77777777" w:rsidR="00EB2F4F" w:rsidRDefault="00EB2F4F"/>
    <w:p w14:paraId="09A0A92D" w14:textId="77777777" w:rsidR="00EB2F4F" w:rsidRDefault="00EB2F4F">
      <w:pPr>
        <w:sectPr w:rsidR="00EB2F4F">
          <w:headerReference w:type="even" r:id="rId15"/>
          <w:headerReference w:type="default" r:id="rId16"/>
          <w:footerReference w:type="even" r:id="rId17"/>
          <w:footerReference w:type="default" r:id="rId18"/>
          <w:headerReference w:type="first" r:id="rId19"/>
          <w:footerReference w:type="first" r:id="rId20"/>
          <w:type w:val="continuous"/>
          <w:pgSz w:w="11905" w:h="16837"/>
          <w:pgMar w:top="1418" w:right="1418" w:bottom="1418" w:left="1418" w:header="709" w:footer="709" w:gutter="0"/>
          <w:cols w:space="708"/>
          <w:docGrid w:linePitch="360"/>
        </w:sectPr>
      </w:pPr>
    </w:p>
    <w:p w14:paraId="7386C909" w14:textId="77777777" w:rsidR="00EB2F4F" w:rsidRDefault="00EB2F4F" w:rsidP="004A77EE">
      <w:pPr>
        <w:pStyle w:val="Naslov1"/>
      </w:pPr>
      <w:bookmarkStart w:id="0" w:name="_Toc259458746"/>
      <w:r>
        <w:lastRenderedPageBreak/>
        <w:t>1. Uvod</w:t>
      </w:r>
      <w:bookmarkEnd w:id="0"/>
    </w:p>
    <w:p w14:paraId="14DB4620" w14:textId="77777777" w:rsidR="004A77EE" w:rsidRPr="004A77EE" w:rsidRDefault="004A77EE" w:rsidP="004A77EE">
      <w:pPr>
        <w:ind w:left="432"/>
      </w:pPr>
    </w:p>
    <w:p w14:paraId="3B1DE3CF" w14:textId="77777777" w:rsidR="00EB2F4F" w:rsidRDefault="00EB2F4F"/>
    <w:p w14:paraId="04B96028" w14:textId="77777777" w:rsidR="00EB2F4F" w:rsidRDefault="00EB2F4F">
      <w:pPr>
        <w:pStyle w:val="Telobesedila"/>
        <w:rPr>
          <w:rFonts w:ascii="Times New Roman" w:hAnsi="Times New Roman"/>
          <w:lang w:val="sl-SI"/>
        </w:rPr>
      </w:pPr>
      <w:r>
        <w:rPr>
          <w:rFonts w:ascii="Times New Roman" w:hAnsi="Times New Roman"/>
          <w:lang w:val="sl-SI"/>
        </w:rPr>
        <w:t xml:space="preserve">Borova ogorčica </w:t>
      </w:r>
      <w:proofErr w:type="spellStart"/>
      <w:r>
        <w:rPr>
          <w:rFonts w:ascii="Times New Roman" w:hAnsi="Times New Roman"/>
          <w:i/>
          <w:lang w:val="sl-SI"/>
        </w:rPr>
        <w:t>Bursaphelenchus</w:t>
      </w:r>
      <w:proofErr w:type="spellEnd"/>
      <w:r>
        <w:rPr>
          <w:rFonts w:ascii="Times New Roman" w:hAnsi="Times New Roman"/>
          <w:i/>
          <w:lang w:val="sl-SI"/>
        </w:rPr>
        <w:t xml:space="preserve"> </w:t>
      </w:r>
      <w:proofErr w:type="spellStart"/>
      <w:r>
        <w:rPr>
          <w:rFonts w:ascii="Times New Roman" w:hAnsi="Times New Roman"/>
          <w:i/>
          <w:lang w:val="sl-SI"/>
        </w:rPr>
        <w:t>xylophilus</w:t>
      </w:r>
      <w:proofErr w:type="spellEnd"/>
      <w:r>
        <w:rPr>
          <w:rFonts w:ascii="Times New Roman" w:hAnsi="Times New Roman"/>
          <w:lang w:val="sl-SI"/>
        </w:rPr>
        <w:t xml:space="preserve"> (Steiner in </w:t>
      </w:r>
      <w:proofErr w:type="spellStart"/>
      <w:r>
        <w:rPr>
          <w:rFonts w:ascii="Times New Roman" w:hAnsi="Times New Roman"/>
          <w:lang w:val="sl-SI"/>
        </w:rPr>
        <w:t>Buhrer</w:t>
      </w:r>
      <w:proofErr w:type="spellEnd"/>
      <w:r>
        <w:rPr>
          <w:rFonts w:ascii="Times New Roman" w:hAnsi="Times New Roman"/>
          <w:lang w:val="sl-SI"/>
        </w:rPr>
        <w:t xml:space="preserve">) </w:t>
      </w:r>
      <w:proofErr w:type="spellStart"/>
      <w:r>
        <w:rPr>
          <w:rFonts w:ascii="Times New Roman" w:hAnsi="Times New Roman"/>
          <w:lang w:val="sl-SI"/>
        </w:rPr>
        <w:t>Nickle</w:t>
      </w:r>
      <w:proofErr w:type="spellEnd"/>
      <w:r>
        <w:rPr>
          <w:rFonts w:ascii="Times New Roman" w:hAnsi="Times New Roman"/>
          <w:lang w:val="sl-SI"/>
        </w:rPr>
        <w:t xml:space="preserve"> </w:t>
      </w:r>
      <w:r w:rsidR="003A5CD9">
        <w:rPr>
          <w:rFonts w:ascii="Times New Roman" w:hAnsi="Times New Roman"/>
          <w:lang w:val="sl-SI"/>
        </w:rPr>
        <w:t xml:space="preserve">1970 </w:t>
      </w:r>
      <w:r>
        <w:rPr>
          <w:rFonts w:ascii="Times New Roman" w:hAnsi="Times New Roman"/>
          <w:lang w:val="sl-SI"/>
        </w:rPr>
        <w:t>je karantenski škodljivi organizem, ki v Republiki Sloveniji še ni navzoč, obstaja pa resna nevarnost, da se z mednarodno trgovino zanese v Slovenijo. V zadnjem desetletju jo namreč vse pogosteje najdejo pri fitosanitarnem nadzoru lesa in lesenega pakirnega materiala v mednarodnem prometu. Borova ogorčica povzroča borovo uvelost, ki se lahko pojavi na več vrstah gostiteljskih rastlin. V Evropski skupnosti se je borova uvelost, ki jo povzroča borova ogorčica, pojavila na Portugalskem in se je, od prve najdbe leta 1999</w:t>
      </w:r>
      <w:r w:rsidR="00384CAF">
        <w:rPr>
          <w:rFonts w:ascii="Times New Roman" w:hAnsi="Times New Roman"/>
          <w:lang w:val="sl-SI"/>
        </w:rPr>
        <w:t>,</w:t>
      </w:r>
      <w:r>
        <w:rPr>
          <w:rFonts w:ascii="Times New Roman" w:hAnsi="Times New Roman"/>
          <w:lang w:val="sl-SI"/>
        </w:rPr>
        <w:t xml:space="preserve"> razširila skoraj po celi državi. Iz Portugalske se je ogorčica s pošiljkami lesa zanesla tudi v Španijo (2008) in na portugalski otok Madeira (2009). Borova ogorčica je sicer razširjena v severnoameriških in nekaterih azijskih državah. Z napadenih območij se k nam lahko zanese predvsem </w:t>
      </w:r>
      <w:r w:rsidR="00384CAF">
        <w:rPr>
          <w:rFonts w:ascii="Times New Roman" w:hAnsi="Times New Roman"/>
          <w:lang w:val="sl-SI"/>
        </w:rPr>
        <w:t xml:space="preserve">z </w:t>
      </w:r>
      <w:r>
        <w:rPr>
          <w:rFonts w:ascii="Times New Roman" w:hAnsi="Times New Roman"/>
          <w:lang w:val="sl-SI"/>
        </w:rPr>
        <w:t>občutljivim rastlinskim blagom</w:t>
      </w:r>
      <w:r w:rsidR="00384CAF">
        <w:rPr>
          <w:rFonts w:ascii="Times New Roman" w:hAnsi="Times New Roman"/>
          <w:lang w:val="sl-SI"/>
        </w:rPr>
        <w:t xml:space="preserve"> v mednarodni trgovini</w:t>
      </w:r>
      <w:r>
        <w:rPr>
          <w:rFonts w:ascii="Times New Roman" w:hAnsi="Times New Roman"/>
          <w:lang w:val="sl-SI"/>
        </w:rPr>
        <w:t>. Njen pojav in razširit</w:t>
      </w:r>
      <w:r w:rsidR="005B4BAA">
        <w:rPr>
          <w:rFonts w:ascii="Times New Roman" w:hAnsi="Times New Roman"/>
          <w:lang w:val="sl-SI"/>
        </w:rPr>
        <w:t>e</w:t>
      </w:r>
      <w:r>
        <w:rPr>
          <w:rFonts w:ascii="Times New Roman" w:hAnsi="Times New Roman"/>
          <w:lang w:val="sl-SI"/>
        </w:rPr>
        <w:t>v</w:t>
      </w:r>
      <w:r w:rsidR="005B4BAA">
        <w:rPr>
          <w:rFonts w:ascii="Times New Roman" w:hAnsi="Times New Roman"/>
          <w:lang w:val="sl-SI"/>
        </w:rPr>
        <w:t xml:space="preserve"> </w:t>
      </w:r>
      <w:r>
        <w:rPr>
          <w:rFonts w:ascii="Times New Roman" w:hAnsi="Times New Roman"/>
          <w:lang w:val="sl-SI"/>
        </w:rPr>
        <w:t xml:space="preserve">na ozemlju Slovenije bi povzročila veliko gospodarsko in ekološko škodo, zato je načrt </w:t>
      </w:r>
      <w:r w:rsidR="0026677E">
        <w:rPr>
          <w:rFonts w:ascii="Times New Roman" w:hAnsi="Times New Roman"/>
          <w:lang w:val="sl-SI"/>
        </w:rPr>
        <w:t>ukrepanja</w:t>
      </w:r>
      <w:r>
        <w:rPr>
          <w:rFonts w:ascii="Times New Roman" w:hAnsi="Times New Roman"/>
          <w:lang w:val="sl-SI"/>
        </w:rPr>
        <w:t xml:space="preserve"> v primeru pojava med najpomembnejšimi cilji in usmeritvami na fitosanitarnem področju v okviru kmetijstva in gozdarstva za obdobje po letu 2009.  </w:t>
      </w:r>
    </w:p>
    <w:p w14:paraId="56AA9DD8" w14:textId="77777777" w:rsidR="00EB2F4F" w:rsidRDefault="00EB2F4F">
      <w:pPr>
        <w:pStyle w:val="Telobesedila"/>
        <w:rPr>
          <w:rFonts w:ascii="Times New Roman" w:hAnsi="Times New Roman"/>
          <w:lang w:val="sl-SI"/>
        </w:rPr>
      </w:pPr>
    </w:p>
    <w:p w14:paraId="6A7653F6" w14:textId="77777777" w:rsidR="00EB2F4F" w:rsidRDefault="00EB2F4F">
      <w:pPr>
        <w:jc w:val="both"/>
        <w:rPr>
          <w:lang w:val="sl-SI"/>
        </w:rPr>
      </w:pPr>
      <w:r>
        <w:rPr>
          <w:lang w:val="sl-SI"/>
        </w:rPr>
        <w:t xml:space="preserve">Z namenom zgodnjega ugotavljanja navzočnosti borove ogorčice in preprečevanja vnosa v Slovenijo že od leta 2003 izvajamo posebni nadzor pri pridelavi, predelavi in distribuciji občutljivih rastlin, lesa in lubja. V primeru suma ali potrjene najdbe borove ogorčice na pošiljkah ali celo pojava borove uvelosti v gozdu so predpisani fitosanitarni ukrepi, ki jih je potrebno nemudoma izvesti, da se izkorenini in prepreči morebitno nadaljnje širjenje škodljivca. </w:t>
      </w:r>
    </w:p>
    <w:p w14:paraId="5880052B" w14:textId="77777777" w:rsidR="00EB2F4F" w:rsidRDefault="00EB2F4F">
      <w:pPr>
        <w:pStyle w:val="Telobesedila"/>
        <w:rPr>
          <w:rFonts w:ascii="Times New Roman" w:hAnsi="Times New Roman"/>
          <w:lang w:val="sl-SI"/>
        </w:rPr>
      </w:pPr>
    </w:p>
    <w:p w14:paraId="425325AD" w14:textId="77777777" w:rsidR="00EB2F4F" w:rsidRDefault="00EB2F4F">
      <w:pPr>
        <w:pStyle w:val="Telobesedila"/>
        <w:rPr>
          <w:rFonts w:ascii="Times New Roman" w:hAnsi="Times New Roman"/>
          <w:lang w:val="sl-SI"/>
        </w:rPr>
      </w:pPr>
      <w:r>
        <w:rPr>
          <w:rFonts w:ascii="Times New Roman" w:hAnsi="Times New Roman"/>
          <w:lang w:val="sl-SI"/>
        </w:rPr>
        <w:t xml:space="preserve">V nadaljevanju tega poglavja so navedeni namen, financiranje, pravne podlage in pristojni organi za izvajanje načrta </w:t>
      </w:r>
      <w:r w:rsidR="0026677E">
        <w:rPr>
          <w:rFonts w:ascii="Times New Roman" w:hAnsi="Times New Roman"/>
          <w:lang w:val="sl-SI"/>
        </w:rPr>
        <w:t>ukrepanja</w:t>
      </w:r>
      <w:r>
        <w:rPr>
          <w:rFonts w:ascii="Times New Roman" w:hAnsi="Times New Roman"/>
          <w:lang w:val="sl-SI"/>
        </w:rPr>
        <w:t>.</w:t>
      </w:r>
    </w:p>
    <w:p w14:paraId="0AD93CA3" w14:textId="77777777" w:rsidR="00B433F1" w:rsidRDefault="00B433F1">
      <w:pPr>
        <w:pStyle w:val="Telobesedila"/>
        <w:rPr>
          <w:rFonts w:ascii="Times New Roman" w:hAnsi="Times New Roman"/>
          <w:lang w:val="sl-SI"/>
        </w:rPr>
      </w:pPr>
    </w:p>
    <w:p w14:paraId="4AF7E413" w14:textId="77777777" w:rsidR="004A77EE" w:rsidRPr="00B433F1" w:rsidRDefault="004A77EE" w:rsidP="004A77EE">
      <w:pPr>
        <w:pStyle w:val="Telobesedila"/>
        <w:pBdr>
          <w:top w:val="single" w:sz="4" w:space="1" w:color="auto"/>
          <w:left w:val="single" w:sz="4" w:space="4" w:color="auto"/>
          <w:bottom w:val="single" w:sz="4" w:space="1" w:color="auto"/>
          <w:right w:val="single" w:sz="4" w:space="4" w:color="auto"/>
        </w:pBdr>
        <w:tabs>
          <w:tab w:val="clear" w:pos="0"/>
        </w:tabs>
        <w:ind w:hanging="426"/>
        <w:jc w:val="left"/>
        <w:rPr>
          <w:rFonts w:ascii="Times New Roman" w:hAnsi="Times New Roman"/>
          <w:lang w:val="sl-SI"/>
        </w:rPr>
      </w:pPr>
      <w:r w:rsidRPr="004A77EE">
        <w:rPr>
          <w:rFonts w:ascii="Times New Roman" w:hAnsi="Times New Roman"/>
          <w:sz w:val="40"/>
          <w:szCs w:val="40"/>
          <w:rtl/>
          <w:lang w:val="sl-SI"/>
        </w:rPr>
        <w:t>۩</w:t>
      </w:r>
      <w:r>
        <w:rPr>
          <w:rFonts w:ascii="Times New Roman" w:hAnsi="Times New Roman"/>
          <w:sz w:val="40"/>
          <w:szCs w:val="40"/>
          <w:rtl/>
          <w:lang w:val="sl-SI"/>
        </w:rPr>
        <w:t xml:space="preserve">  </w:t>
      </w:r>
      <w:r>
        <w:rPr>
          <w:rFonts w:ascii="Times New Roman" w:hAnsi="Times New Roman"/>
          <w:lang w:val="sl-SI"/>
        </w:rPr>
        <w:t xml:space="preserve">Kadar je v tem </w:t>
      </w:r>
      <w:r w:rsidRPr="00B433F1">
        <w:rPr>
          <w:rFonts w:ascii="Times New Roman" w:hAnsi="Times New Roman"/>
          <w:lang w:val="sl-SI"/>
        </w:rPr>
        <w:t>načrt</w:t>
      </w:r>
      <w:r>
        <w:rPr>
          <w:rFonts w:ascii="Times New Roman" w:hAnsi="Times New Roman"/>
          <w:lang w:val="sl-SI"/>
        </w:rPr>
        <w:t>u</w:t>
      </w:r>
      <w:r w:rsidRPr="00B433F1">
        <w:rPr>
          <w:rFonts w:ascii="Times New Roman" w:hAnsi="Times New Roman"/>
          <w:lang w:val="sl-SI"/>
        </w:rPr>
        <w:t xml:space="preserve"> </w:t>
      </w:r>
      <w:r w:rsidR="0026677E">
        <w:rPr>
          <w:rFonts w:ascii="Times New Roman" w:hAnsi="Times New Roman"/>
          <w:lang w:val="sl-SI"/>
        </w:rPr>
        <w:t>ukrepanja</w:t>
      </w:r>
      <w:r w:rsidRPr="00B433F1">
        <w:rPr>
          <w:rFonts w:ascii="Times New Roman" w:hAnsi="Times New Roman"/>
          <w:lang w:val="sl-SI"/>
        </w:rPr>
        <w:t xml:space="preserve"> </w:t>
      </w:r>
      <w:r>
        <w:rPr>
          <w:rFonts w:ascii="Times New Roman" w:hAnsi="Times New Roman"/>
          <w:lang w:val="sl-SI"/>
        </w:rPr>
        <w:t>naveden pojav borove uvelosti</w:t>
      </w:r>
      <w:r w:rsidRPr="00B433F1">
        <w:rPr>
          <w:rFonts w:ascii="Times New Roman" w:hAnsi="Times New Roman"/>
          <w:lang w:val="sl-SI"/>
        </w:rPr>
        <w:t xml:space="preserve">, </w:t>
      </w:r>
      <w:r>
        <w:rPr>
          <w:rFonts w:ascii="Times New Roman" w:hAnsi="Times New Roman"/>
          <w:lang w:val="sl-SI"/>
        </w:rPr>
        <w:t>je mišljen pojav</w:t>
      </w:r>
      <w:r w:rsidR="0026677E">
        <w:rPr>
          <w:rFonts w:ascii="Times New Roman" w:hAnsi="Times New Roman"/>
          <w:lang w:val="sl-SI"/>
        </w:rPr>
        <w:t xml:space="preserve"> obolenja</w:t>
      </w:r>
      <w:r>
        <w:rPr>
          <w:rFonts w:ascii="Times New Roman" w:hAnsi="Times New Roman"/>
          <w:lang w:val="sl-SI"/>
        </w:rPr>
        <w:t xml:space="preserve">, </w:t>
      </w:r>
      <w:r w:rsidRPr="00B433F1">
        <w:rPr>
          <w:rFonts w:ascii="Times New Roman" w:hAnsi="Times New Roman"/>
          <w:lang w:val="sl-SI"/>
        </w:rPr>
        <w:t xml:space="preserve">ki </w:t>
      </w:r>
      <w:r w:rsidR="0026677E">
        <w:rPr>
          <w:rFonts w:ascii="Times New Roman" w:hAnsi="Times New Roman"/>
          <w:lang w:val="sl-SI"/>
        </w:rPr>
        <w:t>ga</w:t>
      </w:r>
      <w:r w:rsidRPr="00B433F1">
        <w:rPr>
          <w:rFonts w:ascii="Times New Roman" w:hAnsi="Times New Roman"/>
          <w:lang w:val="sl-SI"/>
        </w:rPr>
        <w:t xml:space="preserve"> povzroča borova ogorčica </w:t>
      </w:r>
      <w:proofErr w:type="spellStart"/>
      <w:r w:rsidRPr="00B433F1">
        <w:rPr>
          <w:rFonts w:ascii="Times New Roman" w:hAnsi="Times New Roman"/>
          <w:i/>
          <w:lang w:val="sl-SI"/>
        </w:rPr>
        <w:t>Bursaphelenchus</w:t>
      </w:r>
      <w:proofErr w:type="spellEnd"/>
      <w:r w:rsidRPr="00B433F1">
        <w:rPr>
          <w:rFonts w:ascii="Times New Roman" w:hAnsi="Times New Roman"/>
          <w:i/>
          <w:lang w:val="sl-SI"/>
        </w:rPr>
        <w:t xml:space="preserve"> </w:t>
      </w:r>
      <w:proofErr w:type="spellStart"/>
      <w:r w:rsidRPr="00B433F1">
        <w:rPr>
          <w:rFonts w:ascii="Times New Roman" w:hAnsi="Times New Roman"/>
          <w:i/>
          <w:lang w:val="sl-SI"/>
        </w:rPr>
        <w:t>xylophilus</w:t>
      </w:r>
      <w:proofErr w:type="spellEnd"/>
      <w:r w:rsidRPr="00B433F1">
        <w:rPr>
          <w:rFonts w:ascii="Times New Roman" w:hAnsi="Times New Roman"/>
          <w:lang w:val="sl-SI"/>
        </w:rPr>
        <w:t xml:space="preserve"> (Steiner in </w:t>
      </w:r>
      <w:proofErr w:type="spellStart"/>
      <w:r w:rsidRPr="00B433F1">
        <w:rPr>
          <w:rFonts w:ascii="Times New Roman" w:hAnsi="Times New Roman"/>
          <w:lang w:val="sl-SI"/>
        </w:rPr>
        <w:t>Buhrer</w:t>
      </w:r>
      <w:proofErr w:type="spellEnd"/>
      <w:r w:rsidRPr="00B433F1">
        <w:rPr>
          <w:rFonts w:ascii="Times New Roman" w:hAnsi="Times New Roman"/>
          <w:lang w:val="sl-SI"/>
        </w:rPr>
        <w:t xml:space="preserve">) </w:t>
      </w:r>
      <w:proofErr w:type="spellStart"/>
      <w:r w:rsidRPr="00B433F1">
        <w:rPr>
          <w:rFonts w:ascii="Times New Roman" w:hAnsi="Times New Roman"/>
          <w:lang w:val="sl-SI"/>
        </w:rPr>
        <w:t>Nickle</w:t>
      </w:r>
      <w:proofErr w:type="spellEnd"/>
      <w:r>
        <w:rPr>
          <w:rFonts w:ascii="Times New Roman" w:hAnsi="Times New Roman"/>
          <w:lang w:val="sl-SI"/>
        </w:rPr>
        <w:t xml:space="preserve"> </w:t>
      </w:r>
      <w:r w:rsidR="003A5CD9">
        <w:rPr>
          <w:rFonts w:ascii="Times New Roman" w:hAnsi="Times New Roman"/>
          <w:lang w:val="sl-SI"/>
        </w:rPr>
        <w:t>1970</w:t>
      </w:r>
      <w:r w:rsidR="00384CAF">
        <w:rPr>
          <w:rFonts w:ascii="Times New Roman" w:hAnsi="Times New Roman"/>
          <w:lang w:val="sl-SI"/>
        </w:rPr>
        <w:t xml:space="preserve"> </w:t>
      </w:r>
      <w:r>
        <w:rPr>
          <w:rFonts w:ascii="Times New Roman" w:hAnsi="Times New Roman"/>
          <w:lang w:val="sl-SI"/>
        </w:rPr>
        <w:t>na gostiteljskih drevesih.</w:t>
      </w:r>
      <w:r w:rsidRPr="00B433F1">
        <w:rPr>
          <w:rFonts w:ascii="Times New Roman" w:hAnsi="Times New Roman"/>
          <w:lang w:val="sl-SI"/>
        </w:rPr>
        <w:t xml:space="preserve"> </w:t>
      </w:r>
    </w:p>
    <w:p w14:paraId="22F582D9" w14:textId="77777777" w:rsidR="004A77EE" w:rsidRPr="004A77EE" w:rsidRDefault="004A77EE" w:rsidP="004A77EE">
      <w:pPr>
        <w:pStyle w:val="Telobesedila"/>
        <w:rPr>
          <w:rFonts w:ascii="Times New Roman" w:hAnsi="Times New Roman"/>
          <w:sz w:val="40"/>
          <w:szCs w:val="40"/>
          <w:lang w:val="sl-SI"/>
        </w:rPr>
      </w:pPr>
    </w:p>
    <w:p w14:paraId="3FA97F6C" w14:textId="77777777" w:rsidR="00EB2F4F" w:rsidRDefault="00EB2F4F">
      <w:pPr>
        <w:pStyle w:val="Telobesedila"/>
        <w:rPr>
          <w:rFonts w:ascii="Times New Roman" w:hAnsi="Times New Roman"/>
          <w:lang w:val="sl-SI"/>
        </w:rPr>
      </w:pPr>
    </w:p>
    <w:p w14:paraId="648A1BBD" w14:textId="77777777" w:rsidR="00EB2F4F" w:rsidRPr="004A77EE" w:rsidRDefault="004A77EE" w:rsidP="004A77EE">
      <w:pPr>
        <w:pStyle w:val="Naslov2"/>
        <w:rPr>
          <w:rFonts w:ascii="Times New Roman" w:hAnsi="Times New Roman"/>
          <w:bCs/>
          <w:sz w:val="28"/>
        </w:rPr>
      </w:pPr>
      <w:bookmarkStart w:id="1" w:name="_Toc259458747"/>
      <w:r w:rsidRPr="004A77EE">
        <w:rPr>
          <w:rFonts w:ascii="Times New Roman" w:hAnsi="Times New Roman"/>
          <w:bCs/>
          <w:sz w:val="28"/>
        </w:rPr>
        <w:t>1.1</w:t>
      </w:r>
      <w:r w:rsidRPr="004A77EE">
        <w:rPr>
          <w:rFonts w:ascii="Times New Roman" w:hAnsi="Times New Roman"/>
          <w:bCs/>
          <w:sz w:val="28"/>
        </w:rPr>
        <w:tab/>
      </w:r>
      <w:r w:rsidR="00EB2F4F" w:rsidRPr="004A77EE">
        <w:rPr>
          <w:rFonts w:ascii="Times New Roman" w:hAnsi="Times New Roman"/>
          <w:bCs/>
          <w:sz w:val="28"/>
        </w:rPr>
        <w:t>Namen načrta</w:t>
      </w:r>
      <w:bookmarkEnd w:id="1"/>
      <w:r w:rsidR="00EB2F4F" w:rsidRPr="004A77EE">
        <w:rPr>
          <w:rFonts w:ascii="Times New Roman" w:hAnsi="Times New Roman"/>
          <w:bCs/>
          <w:sz w:val="28"/>
        </w:rPr>
        <w:t xml:space="preserve"> </w:t>
      </w:r>
    </w:p>
    <w:p w14:paraId="215702C5" w14:textId="77777777" w:rsidR="00EB2F4F" w:rsidRDefault="00EB2F4F">
      <w:pPr>
        <w:pStyle w:val="Telobesedila"/>
        <w:rPr>
          <w:rFonts w:ascii="Times New Roman" w:hAnsi="Times New Roman"/>
          <w:lang w:val="sl-SI"/>
        </w:rPr>
      </w:pPr>
      <w:r>
        <w:rPr>
          <w:rFonts w:ascii="Times New Roman" w:hAnsi="Times New Roman"/>
          <w:lang w:val="sl-SI"/>
        </w:rPr>
        <w:t xml:space="preserve">Namen načrta je določiti glavne elemente ukrepanja za hiter in učinkovit odziv pristojnih organov in služb v primeru najdbe borove ogorčice ali pojava borove uvelosti na ozemlju Republike Slovenije, da bi dosegli predpisan cilj, to je izkoreninjenje tega škodljivega organizma in s tem preprečitev okoljske in gospodarske škode v parkih, gozdovih in drugem okolju.  </w:t>
      </w:r>
    </w:p>
    <w:p w14:paraId="221202A1" w14:textId="77777777" w:rsidR="00EB2F4F" w:rsidRDefault="00EB2F4F">
      <w:pPr>
        <w:pStyle w:val="Telobesedila"/>
        <w:rPr>
          <w:rFonts w:ascii="Times New Roman" w:hAnsi="Times New Roman"/>
          <w:lang w:val="sl-SI"/>
        </w:rPr>
      </w:pPr>
    </w:p>
    <w:p w14:paraId="27FBA3C5" w14:textId="77777777" w:rsidR="00EB2F4F" w:rsidRDefault="00EB2F4F">
      <w:pPr>
        <w:pStyle w:val="Telobesedila"/>
        <w:rPr>
          <w:rFonts w:ascii="Times New Roman" w:hAnsi="Times New Roman"/>
          <w:lang w:val="sl-SI"/>
        </w:rPr>
      </w:pPr>
      <w:r>
        <w:rPr>
          <w:rFonts w:ascii="Times New Roman" w:hAnsi="Times New Roman"/>
          <w:lang w:val="sl-SI"/>
        </w:rPr>
        <w:t>V načrtu so določene naloge posameznih izvajalcev v skladu s predpisanimi nalogami in pooblastili, ki morajo biti dosledno in usklajeno izvedene, da bodo fitosanitarni ukrepi dosegli cilj – izkoreninjenje borove ogorčice v Sloveniji.</w:t>
      </w:r>
    </w:p>
    <w:p w14:paraId="7BC688C4" w14:textId="77777777" w:rsidR="00EB2F4F" w:rsidRDefault="00EB2F4F"/>
    <w:p w14:paraId="0A79BCFE" w14:textId="77777777" w:rsidR="00EB2F4F" w:rsidRPr="004A77EE" w:rsidRDefault="004A77EE" w:rsidP="004A77EE">
      <w:pPr>
        <w:pStyle w:val="Naslov2"/>
        <w:rPr>
          <w:rFonts w:ascii="Times New Roman" w:hAnsi="Times New Roman"/>
          <w:bCs/>
          <w:sz w:val="28"/>
        </w:rPr>
      </w:pPr>
      <w:bookmarkStart w:id="2" w:name="_Toc259458748"/>
      <w:r>
        <w:rPr>
          <w:rFonts w:ascii="Times New Roman" w:hAnsi="Times New Roman"/>
          <w:bCs/>
          <w:sz w:val="28"/>
        </w:rPr>
        <w:t>1.2</w:t>
      </w:r>
      <w:r>
        <w:rPr>
          <w:rFonts w:ascii="Times New Roman" w:hAnsi="Times New Roman"/>
          <w:bCs/>
          <w:sz w:val="28"/>
        </w:rPr>
        <w:tab/>
      </w:r>
      <w:r w:rsidR="00EB2F4F" w:rsidRPr="004A77EE">
        <w:rPr>
          <w:rFonts w:ascii="Times New Roman" w:hAnsi="Times New Roman"/>
          <w:bCs/>
          <w:sz w:val="28"/>
        </w:rPr>
        <w:t>Financiranje izvedbe načrta</w:t>
      </w:r>
      <w:bookmarkEnd w:id="2"/>
    </w:p>
    <w:p w14:paraId="7B54246D" w14:textId="77777777" w:rsidR="00EB2F4F" w:rsidRDefault="00EB2F4F">
      <w:pPr>
        <w:pStyle w:val="Telobesedila"/>
        <w:rPr>
          <w:rFonts w:ascii="Times New Roman" w:hAnsi="Times New Roman"/>
          <w:lang w:val="sl-SI"/>
        </w:rPr>
      </w:pPr>
      <w:r>
        <w:rPr>
          <w:rFonts w:ascii="Times New Roman" w:hAnsi="Times New Roman"/>
          <w:lang w:val="sl-SI"/>
        </w:rPr>
        <w:t xml:space="preserve">Financiranje izvedbe načrta </w:t>
      </w:r>
      <w:r w:rsidR="0026677E">
        <w:rPr>
          <w:rFonts w:ascii="Times New Roman" w:hAnsi="Times New Roman"/>
          <w:lang w:val="sl-SI"/>
        </w:rPr>
        <w:t>ukrepanja</w:t>
      </w:r>
      <w:r>
        <w:rPr>
          <w:rFonts w:ascii="Times New Roman" w:hAnsi="Times New Roman"/>
          <w:lang w:val="sl-SI"/>
        </w:rPr>
        <w:t xml:space="preserve"> se zagotavlja iz proračuna Republike Slovenje.</w:t>
      </w:r>
    </w:p>
    <w:p w14:paraId="660666BA" w14:textId="77777777" w:rsidR="00EB2F4F" w:rsidRDefault="00EB2F4F">
      <w:pPr>
        <w:pStyle w:val="Telobesedila"/>
        <w:rPr>
          <w:rFonts w:ascii="Times New Roman" w:hAnsi="Times New Roman"/>
          <w:lang w:val="sl-SI"/>
        </w:rPr>
      </w:pPr>
    </w:p>
    <w:p w14:paraId="1E9FD499" w14:textId="77777777" w:rsidR="00EB2F4F" w:rsidRPr="004A77EE" w:rsidRDefault="00EB2F4F" w:rsidP="004A77EE">
      <w:pPr>
        <w:pStyle w:val="Naslov3"/>
        <w:rPr>
          <w:u w:val="single"/>
        </w:rPr>
      </w:pPr>
      <w:bookmarkStart w:id="3" w:name="_Toc259458749"/>
      <w:r w:rsidRPr="004A77EE">
        <w:rPr>
          <w:u w:val="single"/>
        </w:rPr>
        <w:t xml:space="preserve">1.2.1 </w:t>
      </w:r>
      <w:proofErr w:type="spellStart"/>
      <w:r w:rsidRPr="004A77EE">
        <w:rPr>
          <w:u w:val="single"/>
        </w:rPr>
        <w:t>Stanje</w:t>
      </w:r>
      <w:proofErr w:type="spellEnd"/>
      <w:r w:rsidRPr="004A77EE">
        <w:rPr>
          <w:u w:val="single"/>
        </w:rPr>
        <w:t xml:space="preserve"> </w:t>
      </w:r>
      <w:proofErr w:type="spellStart"/>
      <w:r w:rsidRPr="004A77EE">
        <w:rPr>
          <w:u w:val="single"/>
        </w:rPr>
        <w:t>pripravljenosti</w:t>
      </w:r>
      <w:bookmarkEnd w:id="3"/>
      <w:proofErr w:type="spellEnd"/>
    </w:p>
    <w:p w14:paraId="74ABC20D" w14:textId="77777777" w:rsidR="00EB2F4F" w:rsidRDefault="00EB2F4F">
      <w:pPr>
        <w:pStyle w:val="Telobesedila"/>
        <w:rPr>
          <w:rFonts w:ascii="Times New Roman" w:hAnsi="Times New Roman"/>
          <w:lang w:val="sl-SI"/>
        </w:rPr>
      </w:pPr>
    </w:p>
    <w:p w14:paraId="7C407012" w14:textId="77777777" w:rsidR="00EB2F4F" w:rsidRDefault="00EB2F4F">
      <w:pPr>
        <w:pStyle w:val="Telobesedila"/>
        <w:rPr>
          <w:rFonts w:ascii="Times New Roman" w:hAnsi="Times New Roman"/>
          <w:lang w:val="sl-SI"/>
        </w:rPr>
      </w:pPr>
      <w:r>
        <w:rPr>
          <w:rFonts w:ascii="Times New Roman" w:hAnsi="Times New Roman"/>
          <w:lang w:val="sl-SI"/>
        </w:rPr>
        <w:t xml:space="preserve">Financiranje izvedbe načrta </w:t>
      </w:r>
      <w:r w:rsidR="0026677E">
        <w:rPr>
          <w:rFonts w:ascii="Times New Roman" w:hAnsi="Times New Roman"/>
          <w:lang w:val="sl-SI"/>
        </w:rPr>
        <w:t>ukrepanja</w:t>
      </w:r>
      <w:r>
        <w:rPr>
          <w:rFonts w:ascii="Times New Roman" w:hAnsi="Times New Roman"/>
          <w:lang w:val="sl-SI"/>
        </w:rPr>
        <w:t xml:space="preserve"> za stanje pripravljenosti je določeno v Proračunu Republike Slovenije za tekoče leto za naslednje proračunske uporabnike:</w:t>
      </w:r>
    </w:p>
    <w:p w14:paraId="4F184C6A" w14:textId="77777777" w:rsidR="00EB2F4F" w:rsidRDefault="00EB2F4F">
      <w:pPr>
        <w:pStyle w:val="Telobesedila"/>
        <w:numPr>
          <w:ilvl w:val="0"/>
          <w:numId w:val="49"/>
        </w:numPr>
        <w:rPr>
          <w:rFonts w:ascii="Times New Roman" w:hAnsi="Times New Roman"/>
          <w:color w:val="000000"/>
          <w:lang w:val="sl-SI"/>
        </w:rPr>
      </w:pPr>
      <w:r>
        <w:rPr>
          <w:rFonts w:ascii="Times New Roman" w:hAnsi="Times New Roman"/>
          <w:lang w:val="sl-SI"/>
        </w:rPr>
        <w:t>Fitosanitarno upravo Republike Slovenije (PU 2321)</w:t>
      </w:r>
      <w:r>
        <w:rPr>
          <w:rFonts w:ascii="Times New Roman" w:hAnsi="Times New Roman"/>
          <w:color w:val="000000"/>
          <w:lang w:val="sl-SI"/>
        </w:rPr>
        <w:t xml:space="preserve"> </w:t>
      </w:r>
    </w:p>
    <w:p w14:paraId="72384B4E" w14:textId="77777777" w:rsidR="00EB2F4F" w:rsidRDefault="00EB2F4F">
      <w:pPr>
        <w:pStyle w:val="Telobesedila"/>
        <w:numPr>
          <w:ilvl w:val="0"/>
          <w:numId w:val="49"/>
        </w:numPr>
        <w:rPr>
          <w:rFonts w:ascii="Times New Roman" w:hAnsi="Times New Roman"/>
          <w:lang w:val="sl-SI"/>
        </w:rPr>
      </w:pPr>
      <w:r>
        <w:rPr>
          <w:rFonts w:ascii="Times New Roman" w:hAnsi="Times New Roman"/>
          <w:lang w:val="sl-SI"/>
        </w:rPr>
        <w:t>Ministrstvo za kmetijstvo, gozdarstvo in prehrano (PU 2311)</w:t>
      </w:r>
    </w:p>
    <w:p w14:paraId="74ADF681" w14:textId="77777777" w:rsidR="00EB2F4F" w:rsidRDefault="00EB2F4F">
      <w:pPr>
        <w:pStyle w:val="Telobesedila"/>
        <w:numPr>
          <w:ilvl w:val="0"/>
          <w:numId w:val="49"/>
        </w:numPr>
        <w:rPr>
          <w:rFonts w:ascii="Times New Roman" w:hAnsi="Times New Roman"/>
          <w:lang w:val="sl-SI"/>
        </w:rPr>
      </w:pPr>
      <w:r>
        <w:rPr>
          <w:rFonts w:ascii="Times New Roman" w:hAnsi="Times New Roman"/>
          <w:lang w:val="sl-SI"/>
        </w:rPr>
        <w:t>Inšpektorat RS za kmetijstvo, gozdarstvo in hrano (PU 2314)</w:t>
      </w:r>
    </w:p>
    <w:p w14:paraId="50D6A6C7" w14:textId="77777777" w:rsidR="00EB2F4F" w:rsidRDefault="00EB2F4F">
      <w:pPr>
        <w:pStyle w:val="Telobesedila"/>
        <w:numPr>
          <w:ilvl w:val="0"/>
          <w:numId w:val="49"/>
        </w:numPr>
        <w:rPr>
          <w:rFonts w:ascii="Times New Roman" w:hAnsi="Times New Roman"/>
          <w:lang w:val="sl-SI"/>
        </w:rPr>
      </w:pPr>
      <w:r>
        <w:rPr>
          <w:rFonts w:ascii="Times New Roman" w:hAnsi="Times New Roman"/>
          <w:lang w:val="sl-SI"/>
        </w:rPr>
        <w:t>Pooblaščene institucije za varstvo rastlin:</w:t>
      </w:r>
    </w:p>
    <w:p w14:paraId="55C8FA22" w14:textId="77777777" w:rsidR="00EB2F4F" w:rsidRDefault="00EB2F4F">
      <w:pPr>
        <w:pStyle w:val="odst"/>
        <w:rPr>
          <w:rFonts w:ascii="Times New Roman" w:hAnsi="Times New Roman" w:cs="Times New Roman"/>
        </w:rPr>
      </w:pPr>
      <w:r>
        <w:rPr>
          <w:rFonts w:ascii="Times New Roman" w:hAnsi="Times New Roman" w:cs="Times New Roman"/>
        </w:rPr>
        <w:t xml:space="preserve">PP 4275  Zdravstveno varstvo rastlin </w:t>
      </w:r>
    </w:p>
    <w:p w14:paraId="1A30BC07" w14:textId="77777777" w:rsidR="00EB2F4F" w:rsidRDefault="00EB2F4F">
      <w:pPr>
        <w:pStyle w:val="odst"/>
        <w:rPr>
          <w:rFonts w:ascii="Times New Roman" w:hAnsi="Times New Roman" w:cs="Times New Roman"/>
        </w:rPr>
      </w:pPr>
      <w:r>
        <w:rPr>
          <w:rFonts w:ascii="Times New Roman" w:hAnsi="Times New Roman" w:cs="Times New Roman"/>
        </w:rPr>
        <w:t>PP 9630 Javna pooblastila zdravstvenega varstva rastlin</w:t>
      </w:r>
    </w:p>
    <w:p w14:paraId="5AAA0B91" w14:textId="77777777" w:rsidR="00EB2F4F" w:rsidRDefault="00EB2F4F">
      <w:pPr>
        <w:pStyle w:val="odst"/>
        <w:numPr>
          <w:ilvl w:val="0"/>
          <w:numId w:val="0"/>
        </w:numPr>
        <w:rPr>
          <w:rFonts w:ascii="Times New Roman" w:hAnsi="Times New Roman" w:cs="Times New Roman"/>
        </w:rPr>
      </w:pPr>
    </w:p>
    <w:p w14:paraId="488AAE44" w14:textId="77777777" w:rsidR="00DF6CF7" w:rsidRDefault="00DF6CF7" w:rsidP="00DF6CF7">
      <w:pPr>
        <w:jc w:val="both"/>
        <w:rPr>
          <w:iCs/>
        </w:rPr>
      </w:pPr>
      <w:r w:rsidRPr="00DF6CF7">
        <w:rPr>
          <w:iCs/>
        </w:rPr>
        <w:t>MKGP po</w:t>
      </w:r>
      <w:r>
        <w:rPr>
          <w:iCs/>
        </w:rPr>
        <w:t xml:space="preserve">kriva </w:t>
      </w:r>
      <w:r w:rsidRPr="00DF6CF7">
        <w:rPr>
          <w:iCs/>
        </w:rPr>
        <w:t xml:space="preserve">preventivna dela za namene preprečevanja pojava in širjenja borove ogorčice </w:t>
      </w:r>
      <w:r>
        <w:rPr>
          <w:iCs/>
        </w:rPr>
        <w:t>kot</w:t>
      </w:r>
      <w:r w:rsidRPr="00DF6CF7">
        <w:rPr>
          <w:iCs/>
        </w:rPr>
        <w:t xml:space="preserve"> so: lovljenje prenašalcev </w:t>
      </w:r>
      <w:r>
        <w:rPr>
          <w:iCs/>
        </w:rPr>
        <w:t>borove ogorčice</w:t>
      </w:r>
      <w:r w:rsidRPr="00DF6CF7">
        <w:rPr>
          <w:iCs/>
        </w:rPr>
        <w:t xml:space="preserve"> s feromonskimi pastmi in vzpostavljanje gozdne higiene</w:t>
      </w:r>
      <w:r>
        <w:rPr>
          <w:iCs/>
        </w:rPr>
        <w:t xml:space="preserve"> </w:t>
      </w:r>
      <w:r w:rsidRPr="00DF6CF7">
        <w:rPr>
          <w:iCs/>
        </w:rPr>
        <w:t>(Priloga 2 tega načrta).</w:t>
      </w:r>
    </w:p>
    <w:p w14:paraId="0B4C3276" w14:textId="77777777" w:rsidR="00DF6CF7" w:rsidRPr="00DF6CF7" w:rsidRDefault="00DF6CF7" w:rsidP="00DF6CF7">
      <w:pPr>
        <w:jc w:val="both"/>
        <w:rPr>
          <w:iCs/>
        </w:rPr>
      </w:pPr>
    </w:p>
    <w:p w14:paraId="05387E7C" w14:textId="77777777" w:rsidR="00EB2F4F" w:rsidRDefault="00EB2F4F">
      <w:pPr>
        <w:pStyle w:val="odst"/>
        <w:numPr>
          <w:ilvl w:val="0"/>
          <w:numId w:val="0"/>
        </w:numPr>
        <w:rPr>
          <w:rFonts w:ascii="Times New Roman" w:hAnsi="Times New Roman" w:cs="Times New Roman"/>
        </w:rPr>
      </w:pPr>
      <w:r>
        <w:rPr>
          <w:rFonts w:ascii="Times New Roman" w:hAnsi="Times New Roman" w:cs="Times New Roman"/>
        </w:rPr>
        <w:t xml:space="preserve">Aktivnosti za stanje pripravljenosti so okvirno določene v vsakokrat veljavnem Programu RS  za fitosanitarno področje in letnem Programu posebnega nadzora borove ogorčice (Priloga </w:t>
      </w:r>
      <w:r w:rsidR="004A29DC">
        <w:rPr>
          <w:rFonts w:ascii="Times New Roman" w:hAnsi="Times New Roman" w:cs="Times New Roman"/>
        </w:rPr>
        <w:t>2</w:t>
      </w:r>
      <w:r>
        <w:rPr>
          <w:rFonts w:ascii="Times New Roman" w:hAnsi="Times New Roman" w:cs="Times New Roman"/>
        </w:rPr>
        <w:t xml:space="preserve"> tega načrta).</w:t>
      </w:r>
    </w:p>
    <w:p w14:paraId="63591590" w14:textId="77777777" w:rsidR="00EB2F4F" w:rsidRDefault="00EB2F4F">
      <w:pPr>
        <w:jc w:val="both"/>
        <w:rPr>
          <w:iCs/>
        </w:rPr>
      </w:pPr>
    </w:p>
    <w:p w14:paraId="6B9D3031" w14:textId="77777777" w:rsidR="00EB2F4F" w:rsidRPr="004A77EE" w:rsidRDefault="00EB2F4F" w:rsidP="004A77EE">
      <w:pPr>
        <w:pStyle w:val="Naslov3"/>
        <w:rPr>
          <w:u w:val="single"/>
        </w:rPr>
      </w:pPr>
      <w:bookmarkStart w:id="4" w:name="_Toc259458750"/>
      <w:r w:rsidRPr="004A77EE">
        <w:rPr>
          <w:u w:val="single"/>
        </w:rPr>
        <w:t xml:space="preserve">1.2.2 </w:t>
      </w:r>
      <w:proofErr w:type="spellStart"/>
      <w:r w:rsidRPr="004A77EE">
        <w:rPr>
          <w:u w:val="single"/>
        </w:rPr>
        <w:t>Nujni</w:t>
      </w:r>
      <w:proofErr w:type="spellEnd"/>
      <w:r w:rsidRPr="004A77EE">
        <w:rPr>
          <w:u w:val="single"/>
        </w:rPr>
        <w:t xml:space="preserve"> </w:t>
      </w:r>
      <w:proofErr w:type="spellStart"/>
      <w:r w:rsidRPr="004A77EE">
        <w:rPr>
          <w:u w:val="single"/>
        </w:rPr>
        <w:t>fitosanitarni</w:t>
      </w:r>
      <w:proofErr w:type="spellEnd"/>
      <w:r w:rsidRPr="004A77EE">
        <w:rPr>
          <w:u w:val="single"/>
        </w:rPr>
        <w:t xml:space="preserve"> </w:t>
      </w:r>
      <w:proofErr w:type="spellStart"/>
      <w:r w:rsidRPr="004A77EE">
        <w:rPr>
          <w:u w:val="single"/>
        </w:rPr>
        <w:t>ukrepi</w:t>
      </w:r>
      <w:bookmarkEnd w:id="4"/>
      <w:proofErr w:type="spellEnd"/>
      <w:r w:rsidRPr="004A77EE">
        <w:rPr>
          <w:u w:val="single"/>
        </w:rPr>
        <w:t xml:space="preserve"> </w:t>
      </w:r>
    </w:p>
    <w:p w14:paraId="084EC3D0" w14:textId="77777777" w:rsidR="00EB2F4F" w:rsidRDefault="00EB2F4F">
      <w:pPr>
        <w:jc w:val="both"/>
      </w:pPr>
    </w:p>
    <w:p w14:paraId="50BAA75A" w14:textId="77777777" w:rsidR="00EB2F4F" w:rsidRDefault="00EB2F4F">
      <w:pPr>
        <w:jc w:val="both"/>
        <w:rPr>
          <w:iCs/>
        </w:rPr>
      </w:pPr>
      <w:r>
        <w:rPr>
          <w:iCs/>
        </w:rPr>
        <w:t>1. Ob prvem planiranju sredstev po pojavu borove uvelosti, ki jo povzroča borova ogorčica, v Sloveniji, Fitosanitarna uprava RS planira proračunska sredstva na postavkah za uveljavljanje solidarnostne pomoči EU v razmerju 1 : 1</w:t>
      </w:r>
    </w:p>
    <w:p w14:paraId="23B308A8" w14:textId="77777777" w:rsidR="00EB2F4F" w:rsidRDefault="00EB2F4F">
      <w:pPr>
        <w:numPr>
          <w:ilvl w:val="0"/>
          <w:numId w:val="14"/>
        </w:numPr>
        <w:jc w:val="both"/>
      </w:pPr>
      <w:r>
        <w:t>9441 Ukrepi za varstvo rastlin - 07-13 – EU</w:t>
      </w:r>
      <w:r>
        <w:tab/>
      </w:r>
    </w:p>
    <w:p w14:paraId="265FCA28" w14:textId="77777777" w:rsidR="00EB2F4F" w:rsidRDefault="00EB2F4F">
      <w:pPr>
        <w:numPr>
          <w:ilvl w:val="0"/>
          <w:numId w:val="14"/>
        </w:numPr>
        <w:jc w:val="both"/>
      </w:pPr>
      <w:r>
        <w:t>9445 Ukrepi za varstvo rastlin - 07-13 - slovenska udeležba</w:t>
      </w:r>
    </w:p>
    <w:p w14:paraId="43DB320E" w14:textId="77777777" w:rsidR="00EB2F4F" w:rsidRDefault="00EB2F4F">
      <w:pPr>
        <w:jc w:val="both"/>
        <w:rPr>
          <w:iCs/>
        </w:rPr>
      </w:pPr>
    </w:p>
    <w:p w14:paraId="4B1C0E8A" w14:textId="77777777" w:rsidR="00EB2F4F" w:rsidRDefault="00EB2F4F">
      <w:pPr>
        <w:pStyle w:val="odst"/>
        <w:numPr>
          <w:ilvl w:val="0"/>
          <w:numId w:val="0"/>
        </w:numPr>
        <w:rPr>
          <w:rFonts w:ascii="Times New Roman" w:hAnsi="Times New Roman" w:cs="Times New Roman"/>
        </w:rPr>
      </w:pPr>
      <w:r>
        <w:rPr>
          <w:rFonts w:ascii="Times New Roman" w:hAnsi="Times New Roman" w:cs="Times New Roman"/>
        </w:rPr>
        <w:t xml:space="preserve">Aktivnosti za stanje nujnih ukrepov so določene v tem načrtu </w:t>
      </w:r>
      <w:r w:rsidR="0026677E">
        <w:rPr>
          <w:rFonts w:ascii="Times New Roman" w:hAnsi="Times New Roman" w:cs="Times New Roman"/>
        </w:rPr>
        <w:t>ukrepanja</w:t>
      </w:r>
      <w:r>
        <w:rPr>
          <w:rFonts w:ascii="Times New Roman" w:hAnsi="Times New Roman" w:cs="Times New Roman"/>
        </w:rPr>
        <w:t>.</w:t>
      </w:r>
    </w:p>
    <w:p w14:paraId="0E669A9A" w14:textId="77777777" w:rsidR="00EB2F4F" w:rsidRDefault="00EB2F4F">
      <w:pPr>
        <w:jc w:val="both"/>
      </w:pPr>
    </w:p>
    <w:p w14:paraId="1145D0F4" w14:textId="77777777" w:rsidR="00EB2F4F" w:rsidRDefault="00EB2F4F" w:rsidP="007F675B">
      <w:pPr>
        <w:jc w:val="both"/>
        <w:rPr>
          <w:iCs/>
        </w:rPr>
      </w:pPr>
      <w:r>
        <w:t xml:space="preserve">2. Financiranje izvedbe načrta </w:t>
      </w:r>
      <w:r w:rsidR="0026677E">
        <w:t>ukrepanja</w:t>
      </w:r>
      <w:r>
        <w:t xml:space="preserve"> za stanje nujnih ukrepov izkoreninjenja </w:t>
      </w:r>
      <w:r w:rsidR="001D5273">
        <w:t>borove uvelosti,</w:t>
      </w:r>
      <w:r w:rsidR="001D5273">
        <w:rPr>
          <w:iCs/>
        </w:rPr>
        <w:t xml:space="preserve"> ki jo povzroča borova ogorčica</w:t>
      </w:r>
      <w:r w:rsidR="001D5273">
        <w:t xml:space="preserve"> in</w:t>
      </w:r>
      <w:r>
        <w:t xml:space="preserve"> se šteje kot množičen pojav rastlinskih škodljivih organizmov, je določeno v Proračunu Republike Slovenije v skladu z Zakonom o odpravi posledic naravnih nesreč (ZOPNN Ur.l. RS, št. 75/2003, 98/2005, 114/2005-UPB1, 90/2007 in 102/2007) za </w:t>
      </w:r>
      <w:r>
        <w:rPr>
          <w:iCs/>
        </w:rPr>
        <w:t>rastlinske bolezni</w:t>
      </w:r>
      <w:r w:rsidR="007F675B">
        <w:rPr>
          <w:iCs/>
        </w:rPr>
        <w:t xml:space="preserve">. </w:t>
      </w:r>
    </w:p>
    <w:p w14:paraId="3E6DCD4C" w14:textId="77777777" w:rsidR="00EB2F4F" w:rsidRDefault="00EB2F4F">
      <w:pPr>
        <w:jc w:val="both"/>
        <w:rPr>
          <w:iCs/>
        </w:rPr>
      </w:pPr>
    </w:p>
    <w:p w14:paraId="1569C058" w14:textId="77777777" w:rsidR="00EB2F4F" w:rsidRDefault="00EB2F4F">
      <w:pPr>
        <w:jc w:val="both"/>
        <w:rPr>
          <w:iCs/>
        </w:rPr>
      </w:pPr>
    </w:p>
    <w:p w14:paraId="15049A62" w14:textId="77777777" w:rsidR="00EB2F4F" w:rsidRDefault="00EB2F4F">
      <w:pPr>
        <w:jc w:val="both"/>
        <w:rPr>
          <w:iCs/>
        </w:rPr>
      </w:pPr>
      <w:r>
        <w:rPr>
          <w:iCs/>
        </w:rPr>
        <w:t>3. Odškodnine</w:t>
      </w:r>
    </w:p>
    <w:p w14:paraId="6CA34DBB" w14:textId="77777777" w:rsidR="00EB2F4F" w:rsidRDefault="00EB2F4F">
      <w:pPr>
        <w:jc w:val="both"/>
        <w:rPr>
          <w:iCs/>
        </w:rPr>
      </w:pPr>
    </w:p>
    <w:p w14:paraId="4FE9FE9C" w14:textId="77777777" w:rsidR="00EB2F4F" w:rsidRDefault="00EB2F4F">
      <w:pPr>
        <w:jc w:val="both"/>
        <w:rPr>
          <w:iCs/>
          <w:u w:val="single"/>
        </w:rPr>
      </w:pPr>
      <w:r>
        <w:rPr>
          <w:iCs/>
          <w:u w:val="single"/>
        </w:rPr>
        <w:t>a) Odškodnine za drevesnice</w:t>
      </w:r>
    </w:p>
    <w:p w14:paraId="5ED9944A" w14:textId="77777777" w:rsidR="00EB2F4F" w:rsidRDefault="00EB2F4F">
      <w:pPr>
        <w:jc w:val="both"/>
        <w:rPr>
          <w:iCs/>
        </w:rPr>
      </w:pPr>
    </w:p>
    <w:p w14:paraId="5C1AD11E" w14:textId="77777777" w:rsidR="00EB2F4F" w:rsidRDefault="00EB2F4F">
      <w:pPr>
        <w:jc w:val="both"/>
        <w:rPr>
          <w:iCs/>
        </w:rPr>
      </w:pPr>
      <w:r>
        <w:rPr>
          <w:iCs/>
        </w:rPr>
        <w:t xml:space="preserve">Ob prvem planiranju sredstev po pojavu borove uvelosti v Sloveniji Fitosanitarna uprava RS </w:t>
      </w:r>
      <w:r w:rsidR="001D5273">
        <w:rPr>
          <w:iCs/>
        </w:rPr>
        <w:t xml:space="preserve">planira </w:t>
      </w:r>
      <w:r>
        <w:rPr>
          <w:iCs/>
        </w:rPr>
        <w:t>proračunska sredstva na proračunski postavki za odškodnine:</w:t>
      </w:r>
    </w:p>
    <w:p w14:paraId="0BD55DDE" w14:textId="77777777" w:rsidR="00EB2F4F" w:rsidRDefault="00EB2F4F">
      <w:pPr>
        <w:jc w:val="both"/>
        <w:rPr>
          <w:iCs/>
        </w:rPr>
      </w:pPr>
    </w:p>
    <w:p w14:paraId="137ECBB1" w14:textId="77777777" w:rsidR="00EB2F4F" w:rsidRDefault="00EB2F4F">
      <w:pPr>
        <w:jc w:val="both"/>
        <w:rPr>
          <w:iCs/>
        </w:rPr>
      </w:pPr>
      <w:r>
        <w:rPr>
          <w:iCs/>
        </w:rPr>
        <w:t>PP 4272  Odškodnine – zdravstveno varstvo rastlin</w:t>
      </w:r>
    </w:p>
    <w:p w14:paraId="02590811" w14:textId="77777777" w:rsidR="00EB2F4F" w:rsidRDefault="00EB2F4F">
      <w:pPr>
        <w:jc w:val="both"/>
        <w:rPr>
          <w:iCs/>
        </w:rPr>
      </w:pPr>
    </w:p>
    <w:p w14:paraId="2C972195" w14:textId="77777777" w:rsidR="00EB2F4F" w:rsidRDefault="00EB2F4F">
      <w:pPr>
        <w:jc w:val="both"/>
        <w:rPr>
          <w:color w:val="000000"/>
        </w:rPr>
      </w:pPr>
      <w:r>
        <w:rPr>
          <w:iCs/>
        </w:rPr>
        <w:t xml:space="preserve">Sredstva so namenjena pridelovalcem za plačilo odškodnin za uničene rastline v primeru napada borove ogorčice in pojava borove uvelosti, ko so uradno odrejeni predpisani ukrepi za </w:t>
      </w:r>
      <w:r>
        <w:rPr>
          <w:iCs/>
        </w:rPr>
        <w:lastRenderedPageBreak/>
        <w:t xml:space="preserve">preprečevanje širjenja in zatiranje. </w:t>
      </w:r>
      <w:r>
        <w:rPr>
          <w:color w:val="000000"/>
        </w:rPr>
        <w:t xml:space="preserve">Odškodnina se v skladu z zakonom, ki ureja zdravstveno varstvo rastlin, izplača iz proračuna Republike Slovenije kot finančno nadomestilo do 100% vrednosti uničenih oziroma drugače odstranjenih rastlin, rastlinskih proizvodov in nadzorovanih predmetov, za katere pristojni inšpektor odredi uničenje oziroma odstranitev zaradi okužbe s karantenskim ali nevarnim škodljivim organizmom, zmanjšano za njihovo uporabno vrednost. </w:t>
      </w:r>
    </w:p>
    <w:p w14:paraId="3CF02DD1" w14:textId="77777777" w:rsidR="002B2EEA" w:rsidRDefault="00EB2F4F">
      <w:pPr>
        <w:jc w:val="both"/>
        <w:rPr>
          <w:color w:val="000000"/>
        </w:rPr>
      </w:pPr>
      <w:r>
        <w:rPr>
          <w:color w:val="000000"/>
        </w:rPr>
        <w:t xml:space="preserve">Če je imetnik uničenih rastlin za sanacijo uničenega nasada že pridobil javna sredstva Republike Slovenije, se ta del sredstev odšteje od ugotovljenega zneska odškodnine. </w:t>
      </w:r>
    </w:p>
    <w:p w14:paraId="651A8FDA" w14:textId="77777777" w:rsidR="002B2EEA" w:rsidRDefault="002B2EEA">
      <w:pPr>
        <w:jc w:val="both"/>
        <w:rPr>
          <w:color w:val="000000"/>
        </w:rPr>
      </w:pPr>
    </w:p>
    <w:p w14:paraId="470D91BC" w14:textId="77777777" w:rsidR="00EB2F4F" w:rsidRDefault="00EB2F4F">
      <w:pPr>
        <w:jc w:val="both"/>
        <w:rPr>
          <w:color w:val="000000"/>
        </w:rPr>
      </w:pPr>
      <w:r>
        <w:rPr>
          <w:color w:val="000000"/>
        </w:rPr>
        <w:t xml:space="preserve">Odškodnine ni mogoče uveljavljati: </w:t>
      </w:r>
    </w:p>
    <w:p w14:paraId="6E9CB695" w14:textId="77777777" w:rsidR="00EB2F4F" w:rsidRDefault="00EB2F4F">
      <w:pPr>
        <w:jc w:val="both"/>
        <w:rPr>
          <w:color w:val="000000"/>
        </w:rPr>
      </w:pPr>
      <w:r>
        <w:rPr>
          <w:color w:val="000000"/>
        </w:rPr>
        <w:t xml:space="preserve">– zaradi škode, povzročene s škodljivimi organizmi, ki niso karantenski ali nevarni škodljivi organizmi; </w:t>
      </w:r>
    </w:p>
    <w:p w14:paraId="0D155171" w14:textId="77777777" w:rsidR="00EB2F4F" w:rsidRDefault="00EB2F4F">
      <w:pPr>
        <w:jc w:val="both"/>
        <w:rPr>
          <w:color w:val="000000"/>
        </w:rPr>
      </w:pPr>
      <w:r>
        <w:rPr>
          <w:color w:val="000000"/>
        </w:rPr>
        <w:t xml:space="preserve">– pri uvozu rastlin, rastlinskih proizvodov in nadzorovanih predmetov; </w:t>
      </w:r>
    </w:p>
    <w:p w14:paraId="05E21154" w14:textId="77777777" w:rsidR="00EB2F4F" w:rsidRDefault="00EB2F4F">
      <w:pPr>
        <w:jc w:val="both"/>
        <w:rPr>
          <w:color w:val="000000"/>
        </w:rPr>
      </w:pPr>
      <w:r>
        <w:rPr>
          <w:color w:val="000000"/>
        </w:rPr>
        <w:t xml:space="preserve">– za stroške uničenja, </w:t>
      </w:r>
      <w:proofErr w:type="spellStart"/>
      <w:r>
        <w:rPr>
          <w:color w:val="000000"/>
        </w:rPr>
        <w:t>tretiranja</w:t>
      </w:r>
      <w:proofErr w:type="spellEnd"/>
      <w:r>
        <w:rPr>
          <w:color w:val="000000"/>
        </w:rPr>
        <w:t xml:space="preserve"> ali druge odrejene ukrepe za zdravstveno varstvo rastlin; </w:t>
      </w:r>
    </w:p>
    <w:p w14:paraId="4CBF7C9C" w14:textId="77777777" w:rsidR="00EB2F4F" w:rsidRDefault="00EB2F4F">
      <w:pPr>
        <w:jc w:val="both"/>
        <w:rPr>
          <w:iCs/>
        </w:rPr>
      </w:pPr>
      <w:r>
        <w:rPr>
          <w:color w:val="000000"/>
        </w:rPr>
        <w:t>– zaradi zmanjšane ali spremenjene pridelave in pričakovanega dobička</w:t>
      </w:r>
      <w:r>
        <w:rPr>
          <w:iCs/>
        </w:rPr>
        <w:t>.</w:t>
      </w:r>
    </w:p>
    <w:p w14:paraId="691C563E" w14:textId="77777777" w:rsidR="00EB2F4F" w:rsidRDefault="00EB2F4F">
      <w:pPr>
        <w:jc w:val="both"/>
        <w:rPr>
          <w:iCs/>
        </w:rPr>
      </w:pPr>
    </w:p>
    <w:p w14:paraId="7F25861A" w14:textId="77777777" w:rsidR="00EB2F4F" w:rsidRDefault="00EB2F4F">
      <w:pPr>
        <w:jc w:val="both"/>
        <w:rPr>
          <w:iCs/>
        </w:rPr>
      </w:pPr>
      <w:r>
        <w:rPr>
          <w:iCs/>
        </w:rPr>
        <w:t xml:space="preserve">Višino odškodnine izračuna komisija </w:t>
      </w:r>
      <w:r w:rsidR="004A29DC">
        <w:rPr>
          <w:iCs/>
        </w:rPr>
        <w:t xml:space="preserve">za odškodnine </w:t>
      </w:r>
      <w:r>
        <w:rPr>
          <w:iCs/>
        </w:rPr>
        <w:t>na podlagi modelnih izračunov. Modelne izračune pripravi komisija v sodelovanju s strokovnjaki s področja kmetijstva, gozdarstva in ekonomije. Modelni izračuni se vsako leto določijo za posamezne rastline, rastlinske proizvode in nadzorovane predmete po splošnih in posebnih kriterijih iz pravilnika</w:t>
      </w:r>
      <w:r w:rsidR="001B3FB7">
        <w:rPr>
          <w:iCs/>
        </w:rPr>
        <w:t xml:space="preserve"> </w:t>
      </w:r>
      <w:r w:rsidR="001B3FB7" w:rsidRPr="001B3FB7">
        <w:rPr>
          <w:iCs/>
        </w:rPr>
        <w:t>o odškodninah na področju zdravstvenega varstva rastlin (Uradni list RS, št. 27/03)</w:t>
      </w:r>
      <w:r>
        <w:rPr>
          <w:iCs/>
        </w:rPr>
        <w:t>.</w:t>
      </w:r>
    </w:p>
    <w:p w14:paraId="5D967DC4" w14:textId="77777777" w:rsidR="00EB2F4F" w:rsidRDefault="00EB2F4F">
      <w:pPr>
        <w:jc w:val="both"/>
        <w:rPr>
          <w:iCs/>
        </w:rPr>
      </w:pPr>
    </w:p>
    <w:p w14:paraId="7163BED0" w14:textId="77777777" w:rsidR="00EB2F4F" w:rsidRDefault="00EB2F4F">
      <w:pPr>
        <w:jc w:val="both"/>
        <w:rPr>
          <w:iCs/>
        </w:rPr>
      </w:pPr>
    </w:p>
    <w:p w14:paraId="1A9C2002" w14:textId="77777777" w:rsidR="00EB2F4F" w:rsidRDefault="00EB2F4F">
      <w:pPr>
        <w:jc w:val="both"/>
        <w:rPr>
          <w:iCs/>
        </w:rPr>
      </w:pPr>
      <w:r>
        <w:rPr>
          <w:iCs/>
        </w:rPr>
        <w:t xml:space="preserve">b) </w:t>
      </w:r>
      <w:r>
        <w:rPr>
          <w:iCs/>
          <w:u w:val="single"/>
        </w:rPr>
        <w:t>Odškodnine za gozd oziroma odkup lesne mase</w:t>
      </w:r>
    </w:p>
    <w:p w14:paraId="7284BCAC" w14:textId="77777777" w:rsidR="00EB2F4F" w:rsidRDefault="00EB2F4F">
      <w:pPr>
        <w:jc w:val="both"/>
        <w:rPr>
          <w:iCs/>
        </w:rPr>
      </w:pPr>
    </w:p>
    <w:p w14:paraId="69470B6B" w14:textId="77777777" w:rsidR="0024542A" w:rsidRDefault="00EB2F4F">
      <w:pPr>
        <w:jc w:val="both"/>
        <w:rPr>
          <w:iCs/>
        </w:rPr>
      </w:pPr>
      <w:r>
        <w:rPr>
          <w:iCs/>
        </w:rPr>
        <w:t>Lastnikom posekanega drevja v gozdu se izplača vrednost lesa na panju (če sečnjo in spravilo zagotovi ZGS) oziroma na kamionski cesti (če lastnik sam zag</w:t>
      </w:r>
      <w:r w:rsidR="007F675B">
        <w:rPr>
          <w:iCs/>
        </w:rPr>
        <w:t>otovi sečnjo in spravilo lesa) v skladu z zakonom o zdravstvenem varstvu rastlin.</w:t>
      </w:r>
    </w:p>
    <w:p w14:paraId="658DE84D" w14:textId="77777777" w:rsidR="00E50A6A" w:rsidRDefault="00E50A6A" w:rsidP="00E50A6A">
      <w:pPr>
        <w:jc w:val="both"/>
        <w:rPr>
          <w:iCs/>
        </w:rPr>
      </w:pPr>
    </w:p>
    <w:p w14:paraId="1015C969" w14:textId="77777777" w:rsidR="007F675B" w:rsidRDefault="00E50A6A" w:rsidP="00E50A6A">
      <w:pPr>
        <w:jc w:val="both"/>
        <w:rPr>
          <w:iCs/>
        </w:rPr>
      </w:pPr>
      <w:r>
        <w:rPr>
          <w:iCs/>
        </w:rPr>
        <w:t xml:space="preserve">Vrednost rastlinskih proizvodov (lesa) se določi na podlagi njihovih odkupnih cen po podatkih SURS ali njihovih veleprodajnih cen, za proizvode enake kakovosti, zmanjšanih za trgovsko maržo, če gre za neposredno prodajo pri pridelovalcu, in za stroške, ki zaradi uničenja niso nastali. </w:t>
      </w:r>
    </w:p>
    <w:p w14:paraId="2EDC8927" w14:textId="77777777" w:rsidR="007F675B" w:rsidRDefault="007F675B" w:rsidP="00E50A6A">
      <w:pPr>
        <w:jc w:val="both"/>
        <w:rPr>
          <w:iCs/>
        </w:rPr>
      </w:pPr>
    </w:p>
    <w:p w14:paraId="5D8665FF" w14:textId="77777777" w:rsidR="007F675B" w:rsidRDefault="00E50A6A" w:rsidP="00E50A6A">
      <w:pPr>
        <w:jc w:val="both"/>
        <w:rPr>
          <w:iCs/>
        </w:rPr>
      </w:pPr>
      <w:r>
        <w:rPr>
          <w:iCs/>
        </w:rPr>
        <w:t xml:space="preserve">Če pristojni inšpektor odredi odstranitev rastlin, rastlinskih proizvodov in nadzorovanih predmetov na način, ki z drugačno uporabo zagotavlja uničenje karantenskih ali nevarnih škodljivih organizmov, se odškodnina zmanjša za njihovo preostalo uporabno vrednost. </w:t>
      </w:r>
    </w:p>
    <w:p w14:paraId="0803D6C2" w14:textId="77777777" w:rsidR="007F675B" w:rsidRDefault="007F675B" w:rsidP="00E50A6A">
      <w:pPr>
        <w:jc w:val="both"/>
        <w:rPr>
          <w:iCs/>
        </w:rPr>
      </w:pPr>
    </w:p>
    <w:p w14:paraId="16529244" w14:textId="77777777" w:rsidR="00E50A6A" w:rsidRDefault="00E50A6A" w:rsidP="00E50A6A">
      <w:pPr>
        <w:jc w:val="both"/>
        <w:rPr>
          <w:iCs/>
        </w:rPr>
      </w:pPr>
      <w:r>
        <w:rPr>
          <w:iCs/>
        </w:rPr>
        <w:t>Uporabna vrednost v druge namene uporabljenih rastlin, rastlinskih proizvodov in nadzorovanih predmetov se določi na osnovi njihovih količin ter odkupnih oziroma veleprodajnih cen, zmanjšanih za trgovsko maržo, če gre za neposredno prodajo pri pridelovalcu.</w:t>
      </w:r>
    </w:p>
    <w:p w14:paraId="78C2009C" w14:textId="77777777" w:rsidR="00077D63" w:rsidRDefault="00077D63" w:rsidP="00E50A6A">
      <w:pPr>
        <w:jc w:val="both"/>
        <w:rPr>
          <w:iCs/>
        </w:rPr>
      </w:pPr>
    </w:p>
    <w:p w14:paraId="459E4C92" w14:textId="77777777" w:rsidR="007F675B" w:rsidRDefault="007F675B" w:rsidP="00E50A6A">
      <w:pPr>
        <w:jc w:val="both"/>
        <w:rPr>
          <w:iCs/>
        </w:rPr>
      </w:pPr>
    </w:p>
    <w:p w14:paraId="64EC4618" w14:textId="77777777" w:rsidR="00E67A03" w:rsidRPr="00E67A03" w:rsidRDefault="00E67A03" w:rsidP="00E67A03">
      <w:pPr>
        <w:jc w:val="both"/>
        <w:rPr>
          <w:iCs/>
          <w:u w:val="single"/>
        </w:rPr>
      </w:pPr>
      <w:r w:rsidRPr="00E67A03">
        <w:rPr>
          <w:iCs/>
          <w:u w:val="single"/>
        </w:rPr>
        <w:t>c) Odškodnine za posamično gozdno drevje in skupine gozdnega drevja</w:t>
      </w:r>
    </w:p>
    <w:p w14:paraId="5749E461" w14:textId="77777777" w:rsidR="00E67A03" w:rsidRDefault="00E67A03">
      <w:pPr>
        <w:jc w:val="both"/>
        <w:rPr>
          <w:iCs/>
        </w:rPr>
      </w:pPr>
    </w:p>
    <w:p w14:paraId="48CB3906" w14:textId="77777777" w:rsidR="007F675B" w:rsidRDefault="0024542A">
      <w:pPr>
        <w:jc w:val="both"/>
        <w:rPr>
          <w:iCs/>
        </w:rPr>
      </w:pPr>
      <w:r w:rsidRPr="0024542A">
        <w:rPr>
          <w:iCs/>
        </w:rPr>
        <w:t xml:space="preserve">Odškodnine za druga posekana drevesa zunaj ureditvenih območij naselij (posamično gozdno drevje in skupine gozdnega drevja) se </w:t>
      </w:r>
      <w:r w:rsidR="00AB445C">
        <w:rPr>
          <w:iCs/>
        </w:rPr>
        <w:t>ne plača</w:t>
      </w:r>
      <w:r w:rsidR="007F675B">
        <w:rPr>
          <w:iCs/>
        </w:rPr>
        <w:t>. Eventualno je mogoče računati na</w:t>
      </w:r>
      <w:r w:rsidR="00AB445C">
        <w:rPr>
          <w:iCs/>
        </w:rPr>
        <w:t xml:space="preserve"> povrn</w:t>
      </w:r>
      <w:r w:rsidR="007F675B">
        <w:rPr>
          <w:iCs/>
        </w:rPr>
        <w:t>itev</w:t>
      </w:r>
      <w:r w:rsidR="00AB445C">
        <w:rPr>
          <w:iCs/>
        </w:rPr>
        <w:t xml:space="preserve"> vrednost preventivnih del za </w:t>
      </w:r>
      <w:proofErr w:type="spellStart"/>
      <w:r w:rsidR="00AB445C">
        <w:rPr>
          <w:iCs/>
        </w:rPr>
        <w:t>eradikacijo</w:t>
      </w:r>
      <w:proofErr w:type="spellEnd"/>
      <w:r w:rsidR="00AB445C">
        <w:rPr>
          <w:iCs/>
        </w:rPr>
        <w:t xml:space="preserve"> borove ogorčice</w:t>
      </w:r>
      <w:r w:rsidR="007F675B">
        <w:rPr>
          <w:iCs/>
        </w:rPr>
        <w:t>.</w:t>
      </w:r>
    </w:p>
    <w:p w14:paraId="37578893" w14:textId="77777777" w:rsidR="00EB2F4F" w:rsidRDefault="007F675B">
      <w:pPr>
        <w:jc w:val="both"/>
        <w:rPr>
          <w:iCs/>
        </w:rPr>
      </w:pPr>
      <w:r>
        <w:rPr>
          <w:iCs/>
        </w:rPr>
        <w:t xml:space="preserve"> </w:t>
      </w:r>
    </w:p>
    <w:p w14:paraId="341F50BC" w14:textId="77777777" w:rsidR="00EB2F4F" w:rsidRDefault="00E67A03">
      <w:pPr>
        <w:jc w:val="both"/>
        <w:rPr>
          <w:iCs/>
          <w:u w:val="single"/>
        </w:rPr>
      </w:pPr>
      <w:r>
        <w:rPr>
          <w:iCs/>
          <w:u w:val="single"/>
        </w:rPr>
        <w:lastRenderedPageBreak/>
        <w:t>d</w:t>
      </w:r>
      <w:r w:rsidR="00EB2F4F">
        <w:rPr>
          <w:iCs/>
          <w:u w:val="single"/>
        </w:rPr>
        <w:t>) Odškodnine za drevje v urbanem prostoru</w:t>
      </w:r>
    </w:p>
    <w:p w14:paraId="30691444" w14:textId="77777777" w:rsidR="00EB2F4F" w:rsidRDefault="00EB2F4F">
      <w:pPr>
        <w:jc w:val="both"/>
        <w:rPr>
          <w:iCs/>
        </w:rPr>
      </w:pPr>
    </w:p>
    <w:p w14:paraId="4A3B319F" w14:textId="77777777" w:rsidR="00EB2F4F" w:rsidRDefault="00EB2F4F">
      <w:pPr>
        <w:jc w:val="both"/>
      </w:pPr>
      <w:r>
        <w:rPr>
          <w:iCs/>
        </w:rPr>
        <w:t>Za uničenje v primeru napada borove ogorčice, ki povzroči borovo uvelost</w:t>
      </w:r>
      <w:r>
        <w:t xml:space="preserve"> na drevesih </w:t>
      </w:r>
      <w:r>
        <w:rPr>
          <w:iCs/>
        </w:rPr>
        <w:t>v urbanem prostoru</w:t>
      </w:r>
      <w:r w:rsidR="0024542A">
        <w:rPr>
          <w:iCs/>
        </w:rPr>
        <w:t>,</w:t>
      </w:r>
      <w:r>
        <w:t xml:space="preserve"> se odškodnina ne plača.</w:t>
      </w:r>
    </w:p>
    <w:p w14:paraId="5BEB6E16" w14:textId="77777777" w:rsidR="00EB2F4F" w:rsidRDefault="00EB2F4F">
      <w:pPr>
        <w:jc w:val="both"/>
      </w:pPr>
    </w:p>
    <w:p w14:paraId="71EB2D36" w14:textId="77777777" w:rsidR="00E67A03" w:rsidRDefault="00E67A03">
      <w:pPr>
        <w:jc w:val="both"/>
      </w:pPr>
      <w:r>
        <w:t>4. Stroški ukrepov</w:t>
      </w:r>
    </w:p>
    <w:p w14:paraId="66326E0C" w14:textId="77777777" w:rsidR="00E67A03" w:rsidRDefault="00E67A03" w:rsidP="00E67A03">
      <w:pPr>
        <w:jc w:val="both"/>
        <w:rPr>
          <w:iCs/>
        </w:rPr>
      </w:pPr>
    </w:p>
    <w:p w14:paraId="37B49EE6" w14:textId="77777777" w:rsidR="00E67A03" w:rsidRDefault="001B3FB7" w:rsidP="00E67A03">
      <w:pPr>
        <w:jc w:val="both"/>
        <w:rPr>
          <w:iCs/>
        </w:rPr>
      </w:pPr>
      <w:r>
        <w:rPr>
          <w:iCs/>
        </w:rPr>
        <w:t xml:space="preserve">Med odškodnine se ne šteje izguba donosa oz. dodatni stroški vzgoje mladega gozda. </w:t>
      </w:r>
      <w:r w:rsidR="00E67A03">
        <w:rPr>
          <w:iCs/>
        </w:rPr>
        <w:t xml:space="preserve">Škoda v gozdovih se izračuna po Pravilniku o podrobnejših merilih za ocenjevanje škode v gozdovih (Uradni list RS, št. 12/2009). Škodo izračuna ZGS vsem prizadetim lastnikom po uradni dolžnosti (oddaja vloge za izračun škode v teh primerih ni potrebna). </w:t>
      </w:r>
    </w:p>
    <w:p w14:paraId="27409D8C" w14:textId="77777777" w:rsidR="007F675B" w:rsidRDefault="007F675B" w:rsidP="00E67A03">
      <w:pPr>
        <w:jc w:val="both"/>
        <w:rPr>
          <w:iCs/>
        </w:rPr>
      </w:pPr>
    </w:p>
    <w:p w14:paraId="74E8BBFA" w14:textId="77777777" w:rsidR="00E67A03" w:rsidRDefault="007F675B" w:rsidP="00E67A03">
      <w:pPr>
        <w:jc w:val="both"/>
      </w:pPr>
      <w:r>
        <w:rPr>
          <w:iCs/>
        </w:rPr>
        <w:t>Fitosanitarni ukrepi se štejejo kot p</w:t>
      </w:r>
      <w:r w:rsidR="00E67A03">
        <w:rPr>
          <w:iCs/>
        </w:rPr>
        <w:t>reventivna dela</w:t>
      </w:r>
      <w:r>
        <w:rPr>
          <w:iCs/>
        </w:rPr>
        <w:t>, ki</w:t>
      </w:r>
      <w:r w:rsidR="00E67A03">
        <w:rPr>
          <w:iCs/>
        </w:rPr>
        <w:t xml:space="preserve"> so</w:t>
      </w:r>
      <w:r>
        <w:rPr>
          <w:iCs/>
        </w:rPr>
        <w:t xml:space="preserve"> zlasti</w:t>
      </w:r>
      <w:r w:rsidR="00E67A03">
        <w:rPr>
          <w:iCs/>
        </w:rPr>
        <w:t xml:space="preserve">: </w:t>
      </w:r>
      <w:r w:rsidR="00E67A03">
        <w:t xml:space="preserve">posek, drobljenje, požig, po potrebi mulčenje, uničenje mladovja iglavcev, spravilo in prevoz lesa do določenih zbirnih mest, uničenje sečnih ostankov, po potrebi odstranjevanje ali prirezovanje štorov ter dodatni  varstveni ukrepi med prevozom lesa in pri skladiščenju. </w:t>
      </w:r>
      <w:r w:rsidR="00E67A03">
        <w:rPr>
          <w:iCs/>
        </w:rPr>
        <w:t>Preventivna dela izvedejo p</w:t>
      </w:r>
      <w:r w:rsidR="00E67A03">
        <w:t xml:space="preserve">ogodbeni izvajalci.  Koncesionarji morajo biti obvezani takoj prevzeti potrebna dela za </w:t>
      </w:r>
      <w:proofErr w:type="spellStart"/>
      <w:r w:rsidR="00E67A03">
        <w:t>eradikacijo</w:t>
      </w:r>
      <w:proofErr w:type="spellEnd"/>
      <w:r w:rsidR="00E67A03">
        <w:t xml:space="preserve"> najmanj v svojem GGO.</w:t>
      </w:r>
    </w:p>
    <w:p w14:paraId="1F8067E6" w14:textId="77777777" w:rsidR="007F675B" w:rsidRDefault="007F675B" w:rsidP="00E67A03">
      <w:pPr>
        <w:jc w:val="both"/>
      </w:pPr>
    </w:p>
    <w:p w14:paraId="1C1EA29F" w14:textId="77777777" w:rsidR="007F675B" w:rsidRDefault="007F675B" w:rsidP="007F675B">
      <w:pPr>
        <w:jc w:val="both"/>
      </w:pPr>
      <w:r>
        <w:rPr>
          <w:iCs/>
        </w:rPr>
        <w:t xml:space="preserve">Stroški ukrepov so predmet solidarnostne pomoči EU v višini do 50%. </w:t>
      </w:r>
    </w:p>
    <w:p w14:paraId="5E516CDA" w14:textId="77777777" w:rsidR="00E67A03" w:rsidRDefault="00E67A03">
      <w:pPr>
        <w:jc w:val="both"/>
      </w:pPr>
    </w:p>
    <w:p w14:paraId="74C9BEC9" w14:textId="77777777" w:rsidR="00EB2F4F" w:rsidRPr="004A77EE" w:rsidRDefault="00EB2F4F" w:rsidP="004A77EE">
      <w:pPr>
        <w:pStyle w:val="Naslov3"/>
        <w:rPr>
          <w:u w:val="single"/>
        </w:rPr>
      </w:pPr>
      <w:bookmarkStart w:id="5" w:name="_Toc259458751"/>
      <w:r w:rsidRPr="004A77EE">
        <w:rPr>
          <w:u w:val="single"/>
        </w:rPr>
        <w:t xml:space="preserve">1.2.3 Za </w:t>
      </w:r>
      <w:proofErr w:type="spellStart"/>
      <w:r w:rsidRPr="004A77EE">
        <w:rPr>
          <w:u w:val="single"/>
        </w:rPr>
        <w:t>sanacijske</w:t>
      </w:r>
      <w:proofErr w:type="spellEnd"/>
      <w:r w:rsidRPr="004A77EE">
        <w:rPr>
          <w:u w:val="single"/>
        </w:rPr>
        <w:t xml:space="preserve"> </w:t>
      </w:r>
      <w:proofErr w:type="spellStart"/>
      <w:r w:rsidRPr="004A77EE">
        <w:rPr>
          <w:u w:val="single"/>
        </w:rPr>
        <w:t>ukrepe</w:t>
      </w:r>
      <w:bookmarkEnd w:id="5"/>
      <w:proofErr w:type="spellEnd"/>
      <w:r w:rsidRPr="004A77EE">
        <w:rPr>
          <w:u w:val="single"/>
        </w:rPr>
        <w:t xml:space="preserve"> </w:t>
      </w:r>
    </w:p>
    <w:p w14:paraId="7AA90BD1" w14:textId="77777777" w:rsidR="00EB2F4F" w:rsidRPr="008F79F0" w:rsidRDefault="00EB2F4F" w:rsidP="008F79F0">
      <w:pPr>
        <w:pStyle w:val="Telobesedila"/>
        <w:rPr>
          <w:rFonts w:ascii="Times New Roman" w:hAnsi="Times New Roman"/>
        </w:rPr>
      </w:pPr>
    </w:p>
    <w:p w14:paraId="42375938" w14:textId="77777777" w:rsidR="00EB2F4F" w:rsidRPr="008F79F0" w:rsidRDefault="00EB2F4F" w:rsidP="008F79F0">
      <w:pPr>
        <w:pStyle w:val="Telobesedila"/>
        <w:rPr>
          <w:rFonts w:ascii="Times New Roman" w:hAnsi="Times New Roman"/>
          <w:szCs w:val="24"/>
        </w:rPr>
      </w:pPr>
      <w:r w:rsidRPr="008F79F0">
        <w:rPr>
          <w:rFonts w:ascii="Times New Roman" w:hAnsi="Times New Roman"/>
          <w:szCs w:val="24"/>
        </w:rPr>
        <w:t xml:space="preserve">MKGP, </w:t>
      </w:r>
      <w:proofErr w:type="spellStart"/>
      <w:r w:rsidRPr="008F79F0">
        <w:rPr>
          <w:rFonts w:ascii="Times New Roman" w:hAnsi="Times New Roman"/>
          <w:szCs w:val="24"/>
        </w:rPr>
        <w:t>Sektor</w:t>
      </w:r>
      <w:proofErr w:type="spellEnd"/>
      <w:r w:rsidRPr="008F79F0">
        <w:rPr>
          <w:rFonts w:ascii="Times New Roman" w:hAnsi="Times New Roman"/>
          <w:szCs w:val="24"/>
        </w:rPr>
        <w:t xml:space="preserve"> za </w:t>
      </w:r>
      <w:proofErr w:type="spellStart"/>
      <w:r w:rsidRPr="008F79F0">
        <w:rPr>
          <w:rFonts w:ascii="Times New Roman" w:hAnsi="Times New Roman"/>
          <w:szCs w:val="24"/>
        </w:rPr>
        <w:t>gozdarstvo</w:t>
      </w:r>
      <w:proofErr w:type="spellEnd"/>
      <w:r w:rsidRPr="008F79F0">
        <w:rPr>
          <w:rFonts w:ascii="Times New Roman" w:hAnsi="Times New Roman"/>
          <w:szCs w:val="24"/>
        </w:rPr>
        <w:t xml:space="preserve"> </w:t>
      </w:r>
      <w:proofErr w:type="spellStart"/>
      <w:r w:rsidRPr="008F79F0">
        <w:rPr>
          <w:rFonts w:ascii="Times New Roman" w:hAnsi="Times New Roman"/>
          <w:szCs w:val="24"/>
        </w:rPr>
        <w:t>zagotavlja</w:t>
      </w:r>
      <w:proofErr w:type="spellEnd"/>
      <w:r w:rsidRPr="008F79F0">
        <w:rPr>
          <w:rFonts w:ascii="Times New Roman" w:hAnsi="Times New Roman"/>
          <w:szCs w:val="24"/>
        </w:rPr>
        <w:t xml:space="preserve"> </w:t>
      </w:r>
      <w:proofErr w:type="spellStart"/>
      <w:r w:rsidRPr="008F79F0">
        <w:rPr>
          <w:rFonts w:ascii="Times New Roman" w:hAnsi="Times New Roman"/>
          <w:szCs w:val="24"/>
        </w:rPr>
        <w:t>sredstva</w:t>
      </w:r>
      <w:proofErr w:type="spellEnd"/>
      <w:r w:rsidRPr="008F79F0">
        <w:rPr>
          <w:rFonts w:ascii="Times New Roman" w:hAnsi="Times New Roman"/>
          <w:szCs w:val="24"/>
        </w:rPr>
        <w:t xml:space="preserve"> v </w:t>
      </w:r>
      <w:proofErr w:type="spellStart"/>
      <w:r w:rsidRPr="008F79F0">
        <w:rPr>
          <w:rFonts w:ascii="Times New Roman" w:hAnsi="Times New Roman"/>
          <w:szCs w:val="24"/>
        </w:rPr>
        <w:t>skladu</w:t>
      </w:r>
      <w:proofErr w:type="spellEnd"/>
      <w:r w:rsidRPr="008F79F0">
        <w:rPr>
          <w:rFonts w:ascii="Times New Roman" w:hAnsi="Times New Roman"/>
          <w:szCs w:val="24"/>
        </w:rPr>
        <w:t xml:space="preserve"> s </w:t>
      </w:r>
      <w:proofErr w:type="spellStart"/>
      <w:r w:rsidRPr="008F79F0">
        <w:rPr>
          <w:rFonts w:ascii="Times New Roman" w:hAnsi="Times New Roman"/>
          <w:szCs w:val="24"/>
        </w:rPr>
        <w:t>Pravilnikom</w:t>
      </w:r>
      <w:proofErr w:type="spellEnd"/>
      <w:r w:rsidRPr="008F79F0">
        <w:rPr>
          <w:rFonts w:ascii="Times New Roman" w:hAnsi="Times New Roman"/>
          <w:szCs w:val="24"/>
        </w:rPr>
        <w:t xml:space="preserve"> o </w:t>
      </w:r>
      <w:proofErr w:type="spellStart"/>
      <w:r w:rsidRPr="008F79F0">
        <w:rPr>
          <w:rFonts w:ascii="Times New Roman" w:hAnsi="Times New Roman"/>
          <w:szCs w:val="24"/>
        </w:rPr>
        <w:t>financiranju</w:t>
      </w:r>
      <w:proofErr w:type="spellEnd"/>
      <w:r w:rsidRPr="008F79F0">
        <w:rPr>
          <w:rFonts w:ascii="Times New Roman" w:hAnsi="Times New Roman"/>
          <w:szCs w:val="24"/>
        </w:rPr>
        <w:t xml:space="preserve"> in </w:t>
      </w:r>
      <w:proofErr w:type="spellStart"/>
      <w:r w:rsidRPr="008F79F0">
        <w:rPr>
          <w:rFonts w:ascii="Times New Roman" w:hAnsi="Times New Roman"/>
          <w:szCs w:val="24"/>
        </w:rPr>
        <w:t>sofinanciranju</w:t>
      </w:r>
      <w:proofErr w:type="spellEnd"/>
      <w:r w:rsidRPr="008F79F0">
        <w:rPr>
          <w:rFonts w:ascii="Times New Roman" w:hAnsi="Times New Roman"/>
          <w:szCs w:val="24"/>
        </w:rPr>
        <w:t xml:space="preserve"> </w:t>
      </w:r>
      <w:proofErr w:type="spellStart"/>
      <w:r w:rsidRPr="008F79F0">
        <w:rPr>
          <w:rFonts w:ascii="Times New Roman" w:hAnsi="Times New Roman"/>
          <w:szCs w:val="24"/>
        </w:rPr>
        <w:t>vlaganj</w:t>
      </w:r>
      <w:proofErr w:type="spellEnd"/>
      <w:r w:rsidRPr="008F79F0">
        <w:rPr>
          <w:rFonts w:ascii="Times New Roman" w:hAnsi="Times New Roman"/>
          <w:szCs w:val="24"/>
        </w:rPr>
        <w:t xml:space="preserve"> v </w:t>
      </w:r>
      <w:proofErr w:type="spellStart"/>
      <w:r w:rsidRPr="008F79F0">
        <w:rPr>
          <w:rFonts w:ascii="Times New Roman" w:hAnsi="Times New Roman"/>
          <w:szCs w:val="24"/>
        </w:rPr>
        <w:t>gozdove</w:t>
      </w:r>
      <w:proofErr w:type="spellEnd"/>
      <w:r w:rsidRPr="008F79F0">
        <w:rPr>
          <w:rFonts w:ascii="Times New Roman" w:hAnsi="Times New Roman"/>
          <w:szCs w:val="24"/>
        </w:rPr>
        <w:t xml:space="preserve"> (</w:t>
      </w:r>
      <w:proofErr w:type="spellStart"/>
      <w:r w:rsidRPr="008F79F0">
        <w:rPr>
          <w:rFonts w:ascii="Times New Roman" w:hAnsi="Times New Roman"/>
          <w:szCs w:val="24"/>
        </w:rPr>
        <w:t>Uradni</w:t>
      </w:r>
      <w:proofErr w:type="spellEnd"/>
      <w:r w:rsidRPr="008F79F0">
        <w:rPr>
          <w:rFonts w:ascii="Times New Roman" w:hAnsi="Times New Roman"/>
          <w:szCs w:val="24"/>
        </w:rPr>
        <w:t xml:space="preserve"> list RS, </w:t>
      </w:r>
      <w:proofErr w:type="spellStart"/>
      <w:r w:rsidRPr="008F79F0">
        <w:rPr>
          <w:rFonts w:ascii="Times New Roman" w:hAnsi="Times New Roman"/>
          <w:szCs w:val="24"/>
        </w:rPr>
        <w:t>št</w:t>
      </w:r>
      <w:proofErr w:type="spellEnd"/>
      <w:r w:rsidRPr="008F79F0">
        <w:rPr>
          <w:rFonts w:ascii="Times New Roman" w:hAnsi="Times New Roman"/>
          <w:szCs w:val="24"/>
        </w:rPr>
        <w:t xml:space="preserve">. 71/04, 95/04, 37/05, 87/05, 73/08), ki je </w:t>
      </w:r>
      <w:proofErr w:type="spellStart"/>
      <w:r w:rsidRPr="008F79F0">
        <w:rPr>
          <w:rFonts w:ascii="Times New Roman" w:hAnsi="Times New Roman"/>
          <w:szCs w:val="24"/>
        </w:rPr>
        <w:t>bil</w:t>
      </w:r>
      <w:proofErr w:type="spellEnd"/>
      <w:r w:rsidRPr="008F79F0">
        <w:rPr>
          <w:rFonts w:ascii="Times New Roman" w:hAnsi="Times New Roman"/>
          <w:szCs w:val="24"/>
        </w:rPr>
        <w:t xml:space="preserve"> </w:t>
      </w:r>
      <w:proofErr w:type="spellStart"/>
      <w:r w:rsidRPr="008F79F0">
        <w:rPr>
          <w:rFonts w:ascii="Times New Roman" w:hAnsi="Times New Roman"/>
          <w:szCs w:val="24"/>
        </w:rPr>
        <w:t>izdan</w:t>
      </w:r>
      <w:proofErr w:type="spellEnd"/>
      <w:r w:rsidRPr="008F79F0">
        <w:rPr>
          <w:rFonts w:ascii="Times New Roman" w:hAnsi="Times New Roman"/>
          <w:szCs w:val="24"/>
        </w:rPr>
        <w:t xml:space="preserve"> </w:t>
      </w:r>
      <w:proofErr w:type="spellStart"/>
      <w:r w:rsidRPr="008F79F0">
        <w:rPr>
          <w:rFonts w:ascii="Times New Roman" w:hAnsi="Times New Roman"/>
          <w:szCs w:val="24"/>
        </w:rPr>
        <w:t>na</w:t>
      </w:r>
      <w:proofErr w:type="spellEnd"/>
      <w:r w:rsidRPr="008F79F0">
        <w:rPr>
          <w:rFonts w:ascii="Times New Roman" w:hAnsi="Times New Roman"/>
          <w:szCs w:val="24"/>
        </w:rPr>
        <w:t xml:space="preserve"> </w:t>
      </w:r>
      <w:proofErr w:type="spellStart"/>
      <w:r w:rsidRPr="008F79F0">
        <w:rPr>
          <w:rFonts w:ascii="Times New Roman" w:hAnsi="Times New Roman"/>
          <w:szCs w:val="24"/>
        </w:rPr>
        <w:t>podlagi</w:t>
      </w:r>
      <w:proofErr w:type="spellEnd"/>
      <w:r w:rsidRPr="008F79F0">
        <w:rPr>
          <w:rFonts w:ascii="Times New Roman" w:hAnsi="Times New Roman"/>
          <w:szCs w:val="24"/>
        </w:rPr>
        <w:t xml:space="preserve"> </w:t>
      </w:r>
      <w:proofErr w:type="spellStart"/>
      <w:r w:rsidRPr="008F79F0">
        <w:rPr>
          <w:rFonts w:ascii="Times New Roman" w:hAnsi="Times New Roman"/>
          <w:szCs w:val="24"/>
        </w:rPr>
        <w:t>Zakona</w:t>
      </w:r>
      <w:proofErr w:type="spellEnd"/>
      <w:r w:rsidRPr="008F79F0">
        <w:rPr>
          <w:rFonts w:ascii="Times New Roman" w:hAnsi="Times New Roman"/>
          <w:szCs w:val="24"/>
        </w:rPr>
        <w:t xml:space="preserve"> o </w:t>
      </w:r>
      <w:proofErr w:type="spellStart"/>
      <w:r w:rsidRPr="008F79F0">
        <w:rPr>
          <w:rFonts w:ascii="Times New Roman" w:hAnsi="Times New Roman"/>
          <w:szCs w:val="24"/>
        </w:rPr>
        <w:t>gozdovih</w:t>
      </w:r>
      <w:proofErr w:type="spellEnd"/>
      <w:r w:rsidR="00A37F07">
        <w:rPr>
          <w:rFonts w:ascii="Times New Roman" w:hAnsi="Times New Roman"/>
          <w:szCs w:val="24"/>
        </w:rPr>
        <w:t>,</w:t>
      </w:r>
      <w:r w:rsidRPr="008F79F0">
        <w:rPr>
          <w:rFonts w:ascii="Times New Roman" w:hAnsi="Times New Roman"/>
          <w:szCs w:val="24"/>
        </w:rPr>
        <w:t xml:space="preserve"> in </w:t>
      </w:r>
      <w:proofErr w:type="spellStart"/>
      <w:r w:rsidRPr="008F79F0">
        <w:rPr>
          <w:rFonts w:ascii="Times New Roman" w:hAnsi="Times New Roman"/>
          <w:szCs w:val="24"/>
        </w:rPr>
        <w:t>sicer</w:t>
      </w:r>
      <w:proofErr w:type="spellEnd"/>
      <w:r w:rsidRPr="008F79F0">
        <w:rPr>
          <w:rFonts w:ascii="Times New Roman" w:hAnsi="Times New Roman"/>
          <w:szCs w:val="24"/>
        </w:rPr>
        <w:t>:</w:t>
      </w:r>
    </w:p>
    <w:p w14:paraId="6066A2C4" w14:textId="77777777" w:rsidR="00EB2F4F" w:rsidRPr="008F79F0" w:rsidRDefault="00EB2F4F" w:rsidP="008F79F0">
      <w:pPr>
        <w:pStyle w:val="Telobesedila"/>
        <w:rPr>
          <w:rFonts w:ascii="Times New Roman" w:hAnsi="Times New Roman"/>
          <w:szCs w:val="24"/>
        </w:rPr>
      </w:pPr>
    </w:p>
    <w:p w14:paraId="5C7F28D8" w14:textId="77777777" w:rsidR="00942C23" w:rsidRDefault="00EB2F4F" w:rsidP="00942C23">
      <w:pPr>
        <w:pStyle w:val="Telobesedila"/>
        <w:rPr>
          <w:rFonts w:ascii="Times New Roman" w:hAnsi="Times New Roman"/>
        </w:rPr>
      </w:pPr>
      <w:r w:rsidRPr="008F79F0">
        <w:rPr>
          <w:rFonts w:ascii="Times New Roman" w:hAnsi="Times New Roman"/>
        </w:rPr>
        <w:t xml:space="preserve">- v </w:t>
      </w:r>
      <w:proofErr w:type="spellStart"/>
      <w:r w:rsidRPr="008F79F0">
        <w:rPr>
          <w:rFonts w:ascii="Times New Roman" w:hAnsi="Times New Roman"/>
        </w:rPr>
        <w:t>gozdovih</w:t>
      </w:r>
      <w:proofErr w:type="spellEnd"/>
      <w:r w:rsidRPr="008F79F0">
        <w:rPr>
          <w:rFonts w:ascii="Times New Roman" w:hAnsi="Times New Roman"/>
        </w:rPr>
        <w:t xml:space="preserve"> </w:t>
      </w:r>
      <w:proofErr w:type="spellStart"/>
      <w:r w:rsidRPr="008F79F0">
        <w:rPr>
          <w:rFonts w:ascii="Times New Roman" w:hAnsi="Times New Roman"/>
        </w:rPr>
        <w:t>vseh</w:t>
      </w:r>
      <w:proofErr w:type="spellEnd"/>
      <w:r w:rsidRPr="008F79F0">
        <w:rPr>
          <w:rFonts w:ascii="Times New Roman" w:hAnsi="Times New Roman"/>
        </w:rPr>
        <w:t xml:space="preserve"> </w:t>
      </w:r>
      <w:proofErr w:type="spellStart"/>
      <w:r w:rsidRPr="008F79F0">
        <w:rPr>
          <w:rFonts w:ascii="Times New Roman" w:hAnsi="Times New Roman"/>
        </w:rPr>
        <w:t>lastništev</w:t>
      </w:r>
      <w:proofErr w:type="spellEnd"/>
      <w:r w:rsidRPr="008F79F0">
        <w:rPr>
          <w:rFonts w:ascii="Times New Roman" w:hAnsi="Times New Roman"/>
        </w:rPr>
        <w:t xml:space="preserve"> se </w:t>
      </w:r>
      <w:proofErr w:type="spellStart"/>
      <w:r w:rsidR="00942C23">
        <w:rPr>
          <w:rFonts w:ascii="Times New Roman" w:hAnsi="Times New Roman"/>
        </w:rPr>
        <w:t>na</w:t>
      </w:r>
      <w:proofErr w:type="spellEnd"/>
      <w:r w:rsidR="00942C23">
        <w:rPr>
          <w:rFonts w:ascii="Times New Roman" w:hAnsi="Times New Roman"/>
        </w:rPr>
        <w:t xml:space="preserve"> </w:t>
      </w:r>
      <w:proofErr w:type="spellStart"/>
      <w:r w:rsidR="00942C23">
        <w:rPr>
          <w:rFonts w:ascii="Times New Roman" w:hAnsi="Times New Roman"/>
        </w:rPr>
        <w:t>razmejenm</w:t>
      </w:r>
      <w:proofErr w:type="spellEnd"/>
      <w:r w:rsidR="00942C23">
        <w:rPr>
          <w:rFonts w:ascii="Times New Roman" w:hAnsi="Times New Roman"/>
        </w:rPr>
        <w:t xml:space="preserve"> </w:t>
      </w:r>
      <w:proofErr w:type="spellStart"/>
      <w:r w:rsidR="00942C23">
        <w:rPr>
          <w:rFonts w:ascii="Times New Roman" w:hAnsi="Times New Roman"/>
        </w:rPr>
        <w:t>območju</w:t>
      </w:r>
      <w:proofErr w:type="spellEnd"/>
      <w:r w:rsidR="00942C23">
        <w:rPr>
          <w:rFonts w:ascii="Times New Roman" w:hAnsi="Times New Roman"/>
        </w:rPr>
        <w:t xml:space="preserve"> </w:t>
      </w:r>
      <w:proofErr w:type="spellStart"/>
      <w:r w:rsidRPr="008F79F0">
        <w:rPr>
          <w:rFonts w:ascii="Times New Roman" w:hAnsi="Times New Roman"/>
        </w:rPr>
        <w:t>financira</w:t>
      </w:r>
      <w:proofErr w:type="spellEnd"/>
      <w:r w:rsidRPr="008F79F0">
        <w:rPr>
          <w:rFonts w:ascii="Times New Roman" w:hAnsi="Times New Roman"/>
        </w:rPr>
        <w:t xml:space="preserve"> </w:t>
      </w:r>
      <w:proofErr w:type="spellStart"/>
      <w:r w:rsidRPr="008F79F0">
        <w:rPr>
          <w:rFonts w:ascii="Times New Roman" w:hAnsi="Times New Roman"/>
        </w:rPr>
        <w:t>preventivno</w:t>
      </w:r>
      <w:proofErr w:type="spellEnd"/>
      <w:r w:rsidRPr="008F79F0">
        <w:rPr>
          <w:rFonts w:ascii="Times New Roman" w:hAnsi="Times New Roman"/>
        </w:rPr>
        <w:t xml:space="preserve"> </w:t>
      </w:r>
      <w:proofErr w:type="spellStart"/>
      <w:r w:rsidRPr="008F79F0">
        <w:rPr>
          <w:rFonts w:ascii="Times New Roman" w:hAnsi="Times New Roman"/>
        </w:rPr>
        <w:t>varstveno</w:t>
      </w:r>
      <w:proofErr w:type="spellEnd"/>
      <w:r w:rsidRPr="008F79F0">
        <w:rPr>
          <w:rFonts w:ascii="Times New Roman" w:hAnsi="Times New Roman"/>
        </w:rPr>
        <w:t xml:space="preserve"> </w:t>
      </w:r>
      <w:proofErr w:type="spellStart"/>
      <w:r w:rsidRPr="008F79F0">
        <w:rPr>
          <w:rFonts w:ascii="Times New Roman" w:hAnsi="Times New Roman"/>
        </w:rPr>
        <w:t>delo</w:t>
      </w:r>
      <w:proofErr w:type="spellEnd"/>
      <w:r w:rsidRPr="008F79F0">
        <w:rPr>
          <w:rFonts w:ascii="Times New Roman" w:hAnsi="Times New Roman"/>
        </w:rPr>
        <w:t xml:space="preserve">, </w:t>
      </w:r>
      <w:proofErr w:type="spellStart"/>
      <w:r w:rsidRPr="008F79F0">
        <w:rPr>
          <w:rFonts w:ascii="Times New Roman" w:hAnsi="Times New Roman"/>
        </w:rPr>
        <w:t>kamor</w:t>
      </w:r>
      <w:proofErr w:type="spellEnd"/>
      <w:r w:rsidRPr="008F79F0">
        <w:rPr>
          <w:rFonts w:ascii="Times New Roman" w:hAnsi="Times New Roman"/>
        </w:rPr>
        <w:t xml:space="preserve"> </w:t>
      </w:r>
      <w:proofErr w:type="spellStart"/>
      <w:r w:rsidRPr="008F79F0">
        <w:rPr>
          <w:rFonts w:ascii="Times New Roman" w:hAnsi="Times New Roman"/>
        </w:rPr>
        <w:t>spadajo</w:t>
      </w:r>
      <w:proofErr w:type="spellEnd"/>
      <w:r w:rsidRPr="008F79F0">
        <w:rPr>
          <w:rFonts w:ascii="Times New Roman" w:hAnsi="Times New Roman"/>
        </w:rPr>
        <w:t xml:space="preserve"> </w:t>
      </w:r>
      <w:proofErr w:type="spellStart"/>
      <w:r w:rsidRPr="008F79F0">
        <w:rPr>
          <w:rFonts w:ascii="Times New Roman" w:hAnsi="Times New Roman"/>
        </w:rPr>
        <w:t>tudi</w:t>
      </w:r>
      <w:proofErr w:type="spellEnd"/>
      <w:r w:rsidRPr="008F79F0">
        <w:rPr>
          <w:rFonts w:ascii="Times New Roman" w:hAnsi="Times New Roman"/>
        </w:rPr>
        <w:t xml:space="preserve"> </w:t>
      </w:r>
      <w:proofErr w:type="spellStart"/>
      <w:r w:rsidRPr="008F79F0">
        <w:rPr>
          <w:rFonts w:ascii="Times New Roman" w:hAnsi="Times New Roman"/>
        </w:rPr>
        <w:t>nujni</w:t>
      </w:r>
      <w:proofErr w:type="spellEnd"/>
      <w:r w:rsidRPr="008F79F0">
        <w:rPr>
          <w:rFonts w:ascii="Times New Roman" w:hAnsi="Times New Roman"/>
        </w:rPr>
        <w:t xml:space="preserve"> </w:t>
      </w:r>
      <w:proofErr w:type="spellStart"/>
      <w:r w:rsidRPr="008F79F0">
        <w:rPr>
          <w:rFonts w:ascii="Times New Roman" w:hAnsi="Times New Roman"/>
        </w:rPr>
        <w:t>varstveni</w:t>
      </w:r>
      <w:proofErr w:type="spellEnd"/>
      <w:r w:rsidRPr="008F79F0">
        <w:rPr>
          <w:rFonts w:ascii="Times New Roman" w:hAnsi="Times New Roman"/>
        </w:rPr>
        <w:t xml:space="preserve"> </w:t>
      </w:r>
      <w:proofErr w:type="spellStart"/>
      <w:r w:rsidRPr="008F79F0">
        <w:rPr>
          <w:rFonts w:ascii="Times New Roman" w:hAnsi="Times New Roman"/>
        </w:rPr>
        <w:t>ukrepi</w:t>
      </w:r>
      <w:proofErr w:type="spellEnd"/>
      <w:r w:rsidRPr="008F79F0">
        <w:rPr>
          <w:rFonts w:ascii="Times New Roman" w:hAnsi="Times New Roman"/>
        </w:rPr>
        <w:t xml:space="preserve"> za </w:t>
      </w:r>
      <w:proofErr w:type="spellStart"/>
      <w:r w:rsidRPr="008F79F0">
        <w:rPr>
          <w:rFonts w:ascii="Times New Roman" w:hAnsi="Times New Roman"/>
        </w:rPr>
        <w:t>izkoreninjenje</w:t>
      </w:r>
      <w:proofErr w:type="spellEnd"/>
      <w:r w:rsidRPr="008F79F0">
        <w:rPr>
          <w:rFonts w:ascii="Times New Roman" w:hAnsi="Times New Roman"/>
        </w:rPr>
        <w:t xml:space="preserve"> </w:t>
      </w:r>
      <w:proofErr w:type="spellStart"/>
      <w:r w:rsidRPr="008F79F0">
        <w:rPr>
          <w:rFonts w:ascii="Times New Roman" w:hAnsi="Times New Roman"/>
        </w:rPr>
        <w:t>borove</w:t>
      </w:r>
      <w:proofErr w:type="spellEnd"/>
      <w:r w:rsidRPr="008F79F0">
        <w:rPr>
          <w:rFonts w:ascii="Times New Roman" w:hAnsi="Times New Roman"/>
        </w:rPr>
        <w:t xml:space="preserve"> </w:t>
      </w:r>
      <w:proofErr w:type="spellStart"/>
      <w:r w:rsidRPr="008F79F0">
        <w:rPr>
          <w:rFonts w:ascii="Times New Roman" w:hAnsi="Times New Roman"/>
        </w:rPr>
        <w:t>ogorčice</w:t>
      </w:r>
      <w:proofErr w:type="spellEnd"/>
      <w:r w:rsidR="00942C23">
        <w:rPr>
          <w:rFonts w:ascii="Times New Roman" w:hAnsi="Times New Roman"/>
        </w:rPr>
        <w:t>.</w:t>
      </w:r>
      <w:r w:rsidR="00942C23" w:rsidRPr="008F79F0">
        <w:rPr>
          <w:rFonts w:ascii="Times New Roman" w:hAnsi="Times New Roman"/>
        </w:rPr>
        <w:t xml:space="preserve"> </w:t>
      </w:r>
      <w:proofErr w:type="spellStart"/>
      <w:r w:rsidR="00942C23">
        <w:rPr>
          <w:rFonts w:ascii="Times New Roman" w:hAnsi="Times New Roman"/>
        </w:rPr>
        <w:t>F</w:t>
      </w:r>
      <w:r w:rsidR="00942C23" w:rsidRPr="008F79F0">
        <w:rPr>
          <w:rFonts w:ascii="Times New Roman" w:hAnsi="Times New Roman"/>
        </w:rPr>
        <w:t>inancira</w:t>
      </w:r>
      <w:proofErr w:type="spellEnd"/>
      <w:r w:rsidR="00942C23" w:rsidRPr="008F79F0">
        <w:rPr>
          <w:rFonts w:ascii="Times New Roman" w:hAnsi="Times New Roman"/>
        </w:rPr>
        <w:t xml:space="preserve"> </w:t>
      </w:r>
      <w:r w:rsidR="00942C23">
        <w:rPr>
          <w:rFonts w:ascii="Times New Roman" w:hAnsi="Times New Roman"/>
        </w:rPr>
        <w:t xml:space="preserve">se </w:t>
      </w:r>
      <w:proofErr w:type="spellStart"/>
      <w:r w:rsidR="00942C23" w:rsidRPr="008F79F0">
        <w:rPr>
          <w:rFonts w:ascii="Times New Roman" w:hAnsi="Times New Roman"/>
        </w:rPr>
        <w:t>nakup</w:t>
      </w:r>
      <w:proofErr w:type="spellEnd"/>
      <w:r w:rsidR="00942C23" w:rsidRPr="008F79F0">
        <w:rPr>
          <w:rFonts w:ascii="Times New Roman" w:hAnsi="Times New Roman"/>
        </w:rPr>
        <w:t xml:space="preserve">, </w:t>
      </w:r>
      <w:proofErr w:type="spellStart"/>
      <w:r w:rsidR="00942C23" w:rsidRPr="008F79F0">
        <w:rPr>
          <w:rFonts w:ascii="Times New Roman" w:hAnsi="Times New Roman"/>
        </w:rPr>
        <w:t>polaganje</w:t>
      </w:r>
      <w:proofErr w:type="spellEnd"/>
      <w:r w:rsidR="00942C23" w:rsidRPr="008F79F0">
        <w:rPr>
          <w:rFonts w:ascii="Times New Roman" w:hAnsi="Times New Roman"/>
        </w:rPr>
        <w:t xml:space="preserve"> in </w:t>
      </w:r>
      <w:proofErr w:type="spellStart"/>
      <w:r w:rsidR="00942C23" w:rsidRPr="008F79F0">
        <w:rPr>
          <w:rFonts w:ascii="Times New Roman" w:hAnsi="Times New Roman"/>
        </w:rPr>
        <w:t>izde</w:t>
      </w:r>
      <w:r w:rsidR="00942C23">
        <w:rPr>
          <w:rFonts w:ascii="Times New Roman" w:hAnsi="Times New Roman"/>
        </w:rPr>
        <w:t>lavo</w:t>
      </w:r>
      <w:proofErr w:type="spellEnd"/>
      <w:r w:rsidR="00942C23">
        <w:rPr>
          <w:rFonts w:ascii="Times New Roman" w:hAnsi="Times New Roman"/>
        </w:rPr>
        <w:t xml:space="preserve"> </w:t>
      </w:r>
      <w:proofErr w:type="spellStart"/>
      <w:r w:rsidR="00942C23">
        <w:rPr>
          <w:rFonts w:ascii="Times New Roman" w:hAnsi="Times New Roman"/>
        </w:rPr>
        <w:t>kontrolnih</w:t>
      </w:r>
      <w:proofErr w:type="spellEnd"/>
      <w:r w:rsidR="00942C23">
        <w:rPr>
          <w:rFonts w:ascii="Times New Roman" w:hAnsi="Times New Roman"/>
        </w:rPr>
        <w:t xml:space="preserve"> in </w:t>
      </w:r>
      <w:proofErr w:type="spellStart"/>
      <w:r w:rsidR="00942C23">
        <w:rPr>
          <w:rFonts w:ascii="Times New Roman" w:hAnsi="Times New Roman"/>
        </w:rPr>
        <w:t>lovnih</w:t>
      </w:r>
      <w:proofErr w:type="spellEnd"/>
      <w:r w:rsidR="00942C23">
        <w:rPr>
          <w:rFonts w:ascii="Times New Roman" w:hAnsi="Times New Roman"/>
        </w:rPr>
        <w:t xml:space="preserve"> </w:t>
      </w:r>
      <w:proofErr w:type="spellStart"/>
      <w:r w:rsidR="00942C23">
        <w:rPr>
          <w:rFonts w:ascii="Times New Roman" w:hAnsi="Times New Roman"/>
        </w:rPr>
        <w:t>nastav</w:t>
      </w:r>
      <w:proofErr w:type="spellEnd"/>
      <w:r w:rsidR="00942C23">
        <w:rPr>
          <w:rFonts w:ascii="Times New Roman" w:hAnsi="Times New Roman"/>
        </w:rPr>
        <w:t xml:space="preserve"> (</w:t>
      </w:r>
      <w:proofErr w:type="spellStart"/>
      <w:r w:rsidR="00942C23">
        <w:rPr>
          <w:rFonts w:ascii="Times New Roman" w:hAnsi="Times New Roman"/>
        </w:rPr>
        <w:t>lovna</w:t>
      </w:r>
      <w:proofErr w:type="spellEnd"/>
      <w:r w:rsidR="00942C23">
        <w:rPr>
          <w:rFonts w:ascii="Times New Roman" w:hAnsi="Times New Roman"/>
        </w:rPr>
        <w:t xml:space="preserve"> </w:t>
      </w:r>
      <w:proofErr w:type="spellStart"/>
      <w:r w:rsidR="00942C23">
        <w:rPr>
          <w:rFonts w:ascii="Times New Roman" w:hAnsi="Times New Roman"/>
        </w:rPr>
        <w:t>drevesa</w:t>
      </w:r>
      <w:proofErr w:type="spellEnd"/>
      <w:r w:rsidR="00942C23">
        <w:rPr>
          <w:rFonts w:ascii="Times New Roman" w:hAnsi="Times New Roman"/>
        </w:rPr>
        <w:t>)</w:t>
      </w:r>
      <w:r w:rsidR="00942C23" w:rsidRPr="008F79F0">
        <w:rPr>
          <w:rFonts w:ascii="Times New Roman" w:hAnsi="Times New Roman"/>
        </w:rPr>
        <w:t xml:space="preserve"> in </w:t>
      </w:r>
      <w:proofErr w:type="spellStart"/>
      <w:r w:rsidR="00942C23" w:rsidRPr="008F79F0">
        <w:rPr>
          <w:rFonts w:ascii="Times New Roman" w:hAnsi="Times New Roman"/>
        </w:rPr>
        <w:t>lovnih</w:t>
      </w:r>
      <w:proofErr w:type="spellEnd"/>
      <w:r w:rsidR="00942C23" w:rsidRPr="008F79F0">
        <w:rPr>
          <w:rFonts w:ascii="Times New Roman" w:hAnsi="Times New Roman"/>
        </w:rPr>
        <w:t xml:space="preserve"> </w:t>
      </w:r>
      <w:proofErr w:type="spellStart"/>
      <w:r w:rsidR="00942C23" w:rsidRPr="008F79F0">
        <w:rPr>
          <w:rFonts w:ascii="Times New Roman" w:hAnsi="Times New Roman"/>
        </w:rPr>
        <w:t>pasti</w:t>
      </w:r>
      <w:proofErr w:type="spellEnd"/>
      <w:r w:rsidR="00942C23" w:rsidRPr="008F79F0">
        <w:rPr>
          <w:rFonts w:ascii="Times New Roman" w:hAnsi="Times New Roman"/>
        </w:rPr>
        <w:t xml:space="preserve"> za </w:t>
      </w:r>
      <w:proofErr w:type="spellStart"/>
      <w:r w:rsidR="00942C23" w:rsidRPr="008F79F0">
        <w:rPr>
          <w:rFonts w:ascii="Times New Roman" w:hAnsi="Times New Roman"/>
        </w:rPr>
        <w:t>možne</w:t>
      </w:r>
      <w:proofErr w:type="spellEnd"/>
      <w:r w:rsidR="00942C23" w:rsidRPr="008F79F0">
        <w:rPr>
          <w:rFonts w:ascii="Times New Roman" w:hAnsi="Times New Roman"/>
        </w:rPr>
        <w:t xml:space="preserve"> </w:t>
      </w:r>
      <w:proofErr w:type="spellStart"/>
      <w:r w:rsidR="00942C23" w:rsidRPr="008F79F0">
        <w:rPr>
          <w:rFonts w:ascii="Times New Roman" w:hAnsi="Times New Roman"/>
        </w:rPr>
        <w:t>povzročitelje</w:t>
      </w:r>
      <w:proofErr w:type="spellEnd"/>
      <w:r w:rsidR="00942C23" w:rsidRPr="008F79F0">
        <w:rPr>
          <w:rFonts w:ascii="Times New Roman" w:hAnsi="Times New Roman"/>
        </w:rPr>
        <w:t xml:space="preserve"> </w:t>
      </w:r>
      <w:proofErr w:type="spellStart"/>
      <w:r w:rsidR="00942C23" w:rsidRPr="008F79F0">
        <w:rPr>
          <w:rFonts w:ascii="Times New Roman" w:hAnsi="Times New Roman"/>
        </w:rPr>
        <w:t>motenj</w:t>
      </w:r>
      <w:proofErr w:type="spellEnd"/>
      <w:r w:rsidR="00942C23" w:rsidRPr="008F79F0">
        <w:rPr>
          <w:rFonts w:ascii="Times New Roman" w:hAnsi="Times New Roman"/>
        </w:rPr>
        <w:t xml:space="preserve"> v </w:t>
      </w:r>
      <w:proofErr w:type="spellStart"/>
      <w:r w:rsidR="00942C23" w:rsidRPr="008F79F0">
        <w:rPr>
          <w:rFonts w:ascii="Times New Roman" w:hAnsi="Times New Roman"/>
        </w:rPr>
        <w:t>delovanju</w:t>
      </w:r>
      <w:proofErr w:type="spellEnd"/>
      <w:r w:rsidR="00942C23" w:rsidRPr="008F79F0">
        <w:rPr>
          <w:rFonts w:ascii="Times New Roman" w:hAnsi="Times New Roman"/>
        </w:rPr>
        <w:t xml:space="preserve"> </w:t>
      </w:r>
      <w:proofErr w:type="spellStart"/>
      <w:r w:rsidR="00942C23" w:rsidRPr="008F79F0">
        <w:rPr>
          <w:rFonts w:ascii="Times New Roman" w:hAnsi="Times New Roman"/>
        </w:rPr>
        <w:t>gozda</w:t>
      </w:r>
      <w:proofErr w:type="spellEnd"/>
      <w:r w:rsidR="00942C23" w:rsidRPr="008F79F0">
        <w:rPr>
          <w:rFonts w:ascii="Times New Roman" w:hAnsi="Times New Roman"/>
        </w:rPr>
        <w:t xml:space="preserve">, to je v </w:t>
      </w:r>
      <w:proofErr w:type="spellStart"/>
      <w:r w:rsidR="00942C23" w:rsidRPr="008F79F0">
        <w:rPr>
          <w:rFonts w:ascii="Times New Roman" w:hAnsi="Times New Roman"/>
        </w:rPr>
        <w:t>primeru</w:t>
      </w:r>
      <w:proofErr w:type="spellEnd"/>
      <w:r w:rsidR="00942C23" w:rsidRPr="008F79F0">
        <w:rPr>
          <w:rFonts w:ascii="Times New Roman" w:hAnsi="Times New Roman"/>
        </w:rPr>
        <w:t xml:space="preserve"> </w:t>
      </w:r>
      <w:proofErr w:type="spellStart"/>
      <w:r w:rsidR="00942C23" w:rsidRPr="008F79F0">
        <w:rPr>
          <w:rFonts w:ascii="Times New Roman" w:hAnsi="Times New Roman"/>
        </w:rPr>
        <w:t>spremljanja</w:t>
      </w:r>
      <w:proofErr w:type="spellEnd"/>
      <w:r w:rsidR="00942C23" w:rsidRPr="008F79F0">
        <w:rPr>
          <w:rFonts w:ascii="Times New Roman" w:hAnsi="Times New Roman"/>
        </w:rPr>
        <w:t xml:space="preserve"> </w:t>
      </w:r>
      <w:proofErr w:type="spellStart"/>
      <w:r w:rsidR="00942C23" w:rsidRPr="008F79F0">
        <w:rPr>
          <w:rFonts w:ascii="Times New Roman" w:hAnsi="Times New Roman"/>
        </w:rPr>
        <w:t>prenašalcev</w:t>
      </w:r>
      <w:proofErr w:type="spellEnd"/>
      <w:r w:rsidR="00942C23" w:rsidRPr="008F79F0">
        <w:rPr>
          <w:rFonts w:ascii="Times New Roman" w:hAnsi="Times New Roman"/>
        </w:rPr>
        <w:t xml:space="preserve"> </w:t>
      </w:r>
      <w:proofErr w:type="spellStart"/>
      <w:r w:rsidR="00942C23" w:rsidRPr="008F79F0">
        <w:rPr>
          <w:rFonts w:ascii="Times New Roman" w:hAnsi="Times New Roman"/>
        </w:rPr>
        <w:t>borove</w:t>
      </w:r>
      <w:proofErr w:type="spellEnd"/>
      <w:r w:rsidR="00942C23" w:rsidRPr="008F79F0">
        <w:rPr>
          <w:rFonts w:ascii="Times New Roman" w:hAnsi="Times New Roman"/>
        </w:rPr>
        <w:t xml:space="preserve"> </w:t>
      </w:r>
      <w:proofErr w:type="spellStart"/>
      <w:r w:rsidR="00942C23" w:rsidRPr="008F79F0">
        <w:rPr>
          <w:rFonts w:ascii="Times New Roman" w:hAnsi="Times New Roman"/>
        </w:rPr>
        <w:t>ogorčice</w:t>
      </w:r>
      <w:proofErr w:type="spellEnd"/>
      <w:r w:rsidR="00942C23" w:rsidRPr="008F79F0">
        <w:rPr>
          <w:rFonts w:ascii="Times New Roman" w:hAnsi="Times New Roman"/>
        </w:rPr>
        <w:t xml:space="preserve">, </w:t>
      </w:r>
      <w:proofErr w:type="spellStart"/>
      <w:r w:rsidR="00942C23" w:rsidRPr="008F79F0">
        <w:rPr>
          <w:rFonts w:ascii="Times New Roman" w:hAnsi="Times New Roman"/>
        </w:rPr>
        <w:t>pasti</w:t>
      </w:r>
      <w:proofErr w:type="spellEnd"/>
      <w:r w:rsidR="00942C23" w:rsidRPr="008F79F0">
        <w:rPr>
          <w:rFonts w:ascii="Times New Roman" w:hAnsi="Times New Roman"/>
        </w:rPr>
        <w:t xml:space="preserve"> za </w:t>
      </w:r>
      <w:proofErr w:type="spellStart"/>
      <w:r w:rsidR="00942C23" w:rsidRPr="008F79F0">
        <w:rPr>
          <w:rFonts w:ascii="Times New Roman" w:hAnsi="Times New Roman"/>
        </w:rPr>
        <w:t>žagovinarje</w:t>
      </w:r>
      <w:proofErr w:type="spellEnd"/>
      <w:r w:rsidR="00942C23" w:rsidRPr="008F79F0">
        <w:rPr>
          <w:rFonts w:ascii="Times New Roman" w:hAnsi="Times New Roman"/>
        </w:rPr>
        <w:t xml:space="preserve"> (</w:t>
      </w:r>
      <w:proofErr w:type="spellStart"/>
      <w:r w:rsidR="00942C23" w:rsidRPr="00EA33A0">
        <w:rPr>
          <w:rFonts w:ascii="Times New Roman" w:hAnsi="Times New Roman"/>
          <w:i/>
        </w:rPr>
        <w:t>Monochamus</w:t>
      </w:r>
      <w:proofErr w:type="spellEnd"/>
      <w:r w:rsidR="00942C23">
        <w:rPr>
          <w:rFonts w:ascii="Times New Roman" w:hAnsi="Times New Roman"/>
        </w:rPr>
        <w:t xml:space="preserve"> spp.</w:t>
      </w:r>
      <w:proofErr w:type="gramStart"/>
      <w:r w:rsidR="00942C23">
        <w:rPr>
          <w:rFonts w:ascii="Times New Roman" w:hAnsi="Times New Roman"/>
        </w:rPr>
        <w:t>);</w:t>
      </w:r>
      <w:proofErr w:type="gramEnd"/>
    </w:p>
    <w:p w14:paraId="154ED909" w14:textId="77777777" w:rsidR="00EB2F4F" w:rsidRPr="008F79F0" w:rsidRDefault="00EB2F4F" w:rsidP="008F79F0">
      <w:pPr>
        <w:pStyle w:val="Telobesedila"/>
        <w:rPr>
          <w:rFonts w:ascii="Times New Roman" w:hAnsi="Times New Roman"/>
        </w:rPr>
      </w:pPr>
    </w:p>
    <w:p w14:paraId="0CE8FDB2" w14:textId="77777777" w:rsidR="00EB2F4F" w:rsidRPr="008F79F0" w:rsidRDefault="00EB2F4F" w:rsidP="008F79F0">
      <w:pPr>
        <w:pStyle w:val="Telobesedila"/>
        <w:rPr>
          <w:rFonts w:ascii="Times New Roman" w:hAnsi="Times New Roman"/>
        </w:rPr>
      </w:pPr>
      <w:r w:rsidRPr="008F79F0">
        <w:rPr>
          <w:rFonts w:ascii="Times New Roman" w:hAnsi="Times New Roman"/>
        </w:rPr>
        <w:t xml:space="preserve">- </w:t>
      </w:r>
      <w:r w:rsidR="00942C23">
        <w:rPr>
          <w:rFonts w:ascii="Times New Roman" w:hAnsi="Times New Roman"/>
        </w:rPr>
        <w:t>V</w:t>
      </w:r>
      <w:r w:rsidRPr="008F79F0">
        <w:rPr>
          <w:rFonts w:ascii="Times New Roman" w:hAnsi="Times New Roman"/>
        </w:rPr>
        <w:t xml:space="preserve"> </w:t>
      </w:r>
      <w:proofErr w:type="spellStart"/>
      <w:r w:rsidRPr="008F79F0">
        <w:rPr>
          <w:rFonts w:ascii="Times New Roman" w:hAnsi="Times New Roman"/>
        </w:rPr>
        <w:t>zasebnih</w:t>
      </w:r>
      <w:proofErr w:type="spellEnd"/>
      <w:r w:rsidRPr="008F79F0">
        <w:rPr>
          <w:rFonts w:ascii="Times New Roman" w:hAnsi="Times New Roman"/>
        </w:rPr>
        <w:t xml:space="preserve"> </w:t>
      </w:r>
      <w:proofErr w:type="spellStart"/>
      <w:r w:rsidRPr="008F79F0">
        <w:rPr>
          <w:rFonts w:ascii="Times New Roman" w:hAnsi="Times New Roman"/>
        </w:rPr>
        <w:t>gozdovih</w:t>
      </w:r>
      <w:proofErr w:type="spellEnd"/>
      <w:r w:rsidRPr="008F79F0">
        <w:rPr>
          <w:rFonts w:ascii="Times New Roman" w:hAnsi="Times New Roman"/>
        </w:rPr>
        <w:t xml:space="preserve">, </w:t>
      </w:r>
      <w:proofErr w:type="spellStart"/>
      <w:r w:rsidRPr="008F79F0">
        <w:rPr>
          <w:rFonts w:ascii="Times New Roman" w:hAnsi="Times New Roman"/>
        </w:rPr>
        <w:t>gozdovih</w:t>
      </w:r>
      <w:proofErr w:type="spellEnd"/>
      <w:r w:rsidRPr="008F79F0">
        <w:rPr>
          <w:rFonts w:ascii="Times New Roman" w:hAnsi="Times New Roman"/>
        </w:rPr>
        <w:t xml:space="preserve"> </w:t>
      </w:r>
      <w:proofErr w:type="spellStart"/>
      <w:r w:rsidRPr="008F79F0">
        <w:rPr>
          <w:rFonts w:ascii="Times New Roman" w:hAnsi="Times New Roman"/>
        </w:rPr>
        <w:t>občin</w:t>
      </w:r>
      <w:proofErr w:type="spellEnd"/>
      <w:r w:rsidRPr="008F79F0">
        <w:rPr>
          <w:rFonts w:ascii="Times New Roman" w:hAnsi="Times New Roman"/>
        </w:rPr>
        <w:t xml:space="preserve"> in </w:t>
      </w:r>
      <w:proofErr w:type="spellStart"/>
      <w:r w:rsidRPr="008F79F0">
        <w:rPr>
          <w:rFonts w:ascii="Times New Roman" w:hAnsi="Times New Roman"/>
        </w:rPr>
        <w:t>drevesnicah</w:t>
      </w:r>
      <w:proofErr w:type="spellEnd"/>
      <w:r w:rsidRPr="008F79F0">
        <w:rPr>
          <w:rFonts w:ascii="Times New Roman" w:hAnsi="Times New Roman"/>
        </w:rPr>
        <w:t xml:space="preserve"> se </w:t>
      </w:r>
      <w:proofErr w:type="spellStart"/>
      <w:r w:rsidR="00942C23">
        <w:rPr>
          <w:rFonts w:ascii="Times New Roman" w:hAnsi="Times New Roman"/>
        </w:rPr>
        <w:t>na</w:t>
      </w:r>
      <w:proofErr w:type="spellEnd"/>
      <w:r w:rsidR="00942C23">
        <w:rPr>
          <w:rFonts w:ascii="Times New Roman" w:hAnsi="Times New Roman"/>
        </w:rPr>
        <w:t xml:space="preserve"> </w:t>
      </w:r>
      <w:proofErr w:type="spellStart"/>
      <w:r w:rsidR="00942C23">
        <w:rPr>
          <w:rFonts w:ascii="Times New Roman" w:hAnsi="Times New Roman"/>
        </w:rPr>
        <w:t>razmejenm</w:t>
      </w:r>
      <w:proofErr w:type="spellEnd"/>
      <w:r w:rsidR="00942C23">
        <w:rPr>
          <w:rFonts w:ascii="Times New Roman" w:hAnsi="Times New Roman"/>
        </w:rPr>
        <w:t xml:space="preserve"> </w:t>
      </w:r>
      <w:proofErr w:type="spellStart"/>
      <w:r w:rsidR="00942C23">
        <w:rPr>
          <w:rFonts w:ascii="Times New Roman" w:hAnsi="Times New Roman"/>
        </w:rPr>
        <w:t>območju</w:t>
      </w:r>
      <w:proofErr w:type="spellEnd"/>
      <w:r w:rsidR="00942C23">
        <w:rPr>
          <w:rFonts w:ascii="Times New Roman" w:hAnsi="Times New Roman"/>
        </w:rPr>
        <w:t xml:space="preserve"> </w:t>
      </w:r>
      <w:r w:rsidRPr="008F79F0">
        <w:rPr>
          <w:rFonts w:ascii="Times New Roman" w:hAnsi="Times New Roman"/>
        </w:rPr>
        <w:t xml:space="preserve">do 50 % </w:t>
      </w:r>
      <w:proofErr w:type="spellStart"/>
      <w:r w:rsidRPr="008F79F0">
        <w:rPr>
          <w:rFonts w:ascii="Times New Roman" w:hAnsi="Times New Roman"/>
        </w:rPr>
        <w:t>sofinancirajo</w:t>
      </w:r>
      <w:proofErr w:type="spellEnd"/>
      <w:r w:rsidRPr="008F79F0">
        <w:rPr>
          <w:rFonts w:ascii="Times New Roman" w:hAnsi="Times New Roman"/>
        </w:rPr>
        <w:t xml:space="preserve"> </w:t>
      </w:r>
      <w:proofErr w:type="spellStart"/>
      <w:r w:rsidRPr="008F79F0">
        <w:rPr>
          <w:rFonts w:ascii="Times New Roman" w:hAnsi="Times New Roman"/>
        </w:rPr>
        <w:t>ukrepi</w:t>
      </w:r>
      <w:proofErr w:type="spellEnd"/>
      <w:r w:rsidRPr="008F79F0">
        <w:rPr>
          <w:rFonts w:ascii="Times New Roman" w:hAnsi="Times New Roman"/>
        </w:rPr>
        <w:t xml:space="preserve"> za </w:t>
      </w:r>
      <w:proofErr w:type="spellStart"/>
      <w:r w:rsidRPr="008F79F0">
        <w:rPr>
          <w:rFonts w:ascii="Times New Roman" w:hAnsi="Times New Roman"/>
        </w:rPr>
        <w:t>zatiranje</w:t>
      </w:r>
      <w:proofErr w:type="spellEnd"/>
      <w:r w:rsidRPr="008F79F0">
        <w:rPr>
          <w:rFonts w:ascii="Times New Roman" w:hAnsi="Times New Roman"/>
        </w:rPr>
        <w:t xml:space="preserve"> </w:t>
      </w:r>
      <w:proofErr w:type="spellStart"/>
      <w:r w:rsidRPr="008F79F0">
        <w:rPr>
          <w:rFonts w:ascii="Times New Roman" w:hAnsi="Times New Roman"/>
        </w:rPr>
        <w:t>škodljivcev</w:t>
      </w:r>
      <w:proofErr w:type="spellEnd"/>
      <w:r w:rsidRPr="008F79F0">
        <w:rPr>
          <w:rFonts w:ascii="Times New Roman" w:hAnsi="Times New Roman"/>
        </w:rPr>
        <w:t xml:space="preserve"> </w:t>
      </w:r>
      <w:proofErr w:type="spellStart"/>
      <w:r w:rsidRPr="008F79F0">
        <w:rPr>
          <w:rFonts w:ascii="Times New Roman" w:hAnsi="Times New Roman"/>
        </w:rPr>
        <w:t>gozdnega</w:t>
      </w:r>
      <w:proofErr w:type="spellEnd"/>
      <w:r w:rsidRPr="008F79F0">
        <w:rPr>
          <w:rFonts w:ascii="Times New Roman" w:hAnsi="Times New Roman"/>
        </w:rPr>
        <w:t xml:space="preserve"> </w:t>
      </w:r>
      <w:proofErr w:type="spellStart"/>
      <w:r w:rsidRPr="008F79F0">
        <w:rPr>
          <w:rFonts w:ascii="Times New Roman" w:hAnsi="Times New Roman"/>
        </w:rPr>
        <w:t>drevja</w:t>
      </w:r>
      <w:proofErr w:type="spellEnd"/>
      <w:r w:rsidRPr="008F79F0">
        <w:rPr>
          <w:rFonts w:ascii="Times New Roman" w:hAnsi="Times New Roman"/>
        </w:rPr>
        <w:t xml:space="preserve">. Ti </w:t>
      </w:r>
      <w:proofErr w:type="spellStart"/>
      <w:r w:rsidRPr="008F79F0">
        <w:rPr>
          <w:rFonts w:ascii="Times New Roman" w:hAnsi="Times New Roman"/>
        </w:rPr>
        <w:t>ukrepi</w:t>
      </w:r>
      <w:proofErr w:type="spellEnd"/>
      <w:r w:rsidRPr="008F79F0">
        <w:rPr>
          <w:rFonts w:ascii="Times New Roman" w:hAnsi="Times New Roman"/>
        </w:rPr>
        <w:t xml:space="preserve"> so </w:t>
      </w:r>
      <w:proofErr w:type="spellStart"/>
      <w:r w:rsidRPr="008F79F0">
        <w:rPr>
          <w:rFonts w:ascii="Times New Roman" w:hAnsi="Times New Roman"/>
        </w:rPr>
        <w:t>drobljenje</w:t>
      </w:r>
      <w:proofErr w:type="spellEnd"/>
      <w:r w:rsidRPr="008F79F0">
        <w:rPr>
          <w:rFonts w:ascii="Times New Roman" w:hAnsi="Times New Roman"/>
        </w:rPr>
        <w:t xml:space="preserve"> </w:t>
      </w:r>
      <w:proofErr w:type="spellStart"/>
      <w:r w:rsidRPr="008F79F0">
        <w:rPr>
          <w:rFonts w:ascii="Times New Roman" w:hAnsi="Times New Roman"/>
        </w:rPr>
        <w:t>ali</w:t>
      </w:r>
      <w:proofErr w:type="spellEnd"/>
      <w:r w:rsidRPr="008F79F0">
        <w:rPr>
          <w:rFonts w:ascii="Times New Roman" w:hAnsi="Times New Roman"/>
        </w:rPr>
        <w:t xml:space="preserve"> </w:t>
      </w:r>
      <w:proofErr w:type="spellStart"/>
      <w:r w:rsidRPr="008F79F0">
        <w:rPr>
          <w:rFonts w:ascii="Times New Roman" w:hAnsi="Times New Roman"/>
        </w:rPr>
        <w:t>požig</w:t>
      </w:r>
      <w:proofErr w:type="spellEnd"/>
      <w:r w:rsidRPr="008F79F0">
        <w:rPr>
          <w:rFonts w:ascii="Times New Roman" w:hAnsi="Times New Roman"/>
        </w:rPr>
        <w:t xml:space="preserve"> </w:t>
      </w:r>
      <w:proofErr w:type="spellStart"/>
      <w:r w:rsidRPr="008F79F0">
        <w:rPr>
          <w:rFonts w:ascii="Times New Roman" w:hAnsi="Times New Roman"/>
        </w:rPr>
        <w:t>sečnih</w:t>
      </w:r>
      <w:proofErr w:type="spellEnd"/>
      <w:r w:rsidRPr="008F79F0">
        <w:rPr>
          <w:rFonts w:ascii="Times New Roman" w:hAnsi="Times New Roman"/>
        </w:rPr>
        <w:t xml:space="preserve"> </w:t>
      </w:r>
      <w:proofErr w:type="spellStart"/>
      <w:r w:rsidRPr="008F79F0">
        <w:rPr>
          <w:rFonts w:ascii="Times New Roman" w:hAnsi="Times New Roman"/>
        </w:rPr>
        <w:t>ostankov</w:t>
      </w:r>
      <w:proofErr w:type="spellEnd"/>
      <w:r w:rsidRPr="008F79F0">
        <w:rPr>
          <w:rFonts w:ascii="Times New Roman" w:hAnsi="Times New Roman"/>
        </w:rPr>
        <w:t xml:space="preserve"> </w:t>
      </w:r>
      <w:proofErr w:type="spellStart"/>
      <w:r w:rsidRPr="008F79F0">
        <w:rPr>
          <w:rFonts w:ascii="Times New Roman" w:hAnsi="Times New Roman"/>
        </w:rPr>
        <w:t>oziroma</w:t>
      </w:r>
      <w:proofErr w:type="spellEnd"/>
      <w:r w:rsidRPr="008F79F0">
        <w:rPr>
          <w:rFonts w:ascii="Times New Roman" w:hAnsi="Times New Roman"/>
        </w:rPr>
        <w:t xml:space="preserve"> </w:t>
      </w:r>
      <w:proofErr w:type="spellStart"/>
      <w:r w:rsidRPr="008F79F0">
        <w:rPr>
          <w:rFonts w:ascii="Times New Roman" w:hAnsi="Times New Roman"/>
        </w:rPr>
        <w:t>delov</w:t>
      </w:r>
      <w:proofErr w:type="spellEnd"/>
      <w:r w:rsidRPr="008F79F0">
        <w:rPr>
          <w:rFonts w:ascii="Times New Roman" w:hAnsi="Times New Roman"/>
        </w:rPr>
        <w:t xml:space="preserve"> </w:t>
      </w:r>
      <w:proofErr w:type="spellStart"/>
      <w:r w:rsidRPr="008F79F0">
        <w:rPr>
          <w:rFonts w:ascii="Times New Roman" w:hAnsi="Times New Roman"/>
        </w:rPr>
        <w:t>dreves</w:t>
      </w:r>
      <w:proofErr w:type="spellEnd"/>
      <w:r w:rsidRPr="008F79F0">
        <w:rPr>
          <w:rFonts w:ascii="Times New Roman" w:hAnsi="Times New Roman"/>
        </w:rPr>
        <w:t xml:space="preserve"> in </w:t>
      </w:r>
      <w:proofErr w:type="spellStart"/>
      <w:r w:rsidRPr="008F79F0">
        <w:rPr>
          <w:rFonts w:ascii="Times New Roman" w:hAnsi="Times New Roman"/>
        </w:rPr>
        <w:t>škropljenje</w:t>
      </w:r>
      <w:proofErr w:type="spellEnd"/>
      <w:r w:rsidRPr="008F79F0">
        <w:rPr>
          <w:rFonts w:ascii="Times New Roman" w:hAnsi="Times New Roman"/>
        </w:rPr>
        <w:t xml:space="preserve"> </w:t>
      </w:r>
      <w:proofErr w:type="spellStart"/>
      <w:r w:rsidRPr="008F79F0">
        <w:rPr>
          <w:rFonts w:ascii="Times New Roman" w:hAnsi="Times New Roman"/>
        </w:rPr>
        <w:t>napadenih</w:t>
      </w:r>
      <w:proofErr w:type="spellEnd"/>
      <w:r w:rsidRPr="008F79F0">
        <w:rPr>
          <w:rFonts w:ascii="Times New Roman" w:hAnsi="Times New Roman"/>
        </w:rPr>
        <w:t xml:space="preserve"> </w:t>
      </w:r>
      <w:proofErr w:type="spellStart"/>
      <w:r w:rsidRPr="008F79F0">
        <w:rPr>
          <w:rFonts w:ascii="Times New Roman" w:hAnsi="Times New Roman"/>
        </w:rPr>
        <w:t>dreves</w:t>
      </w:r>
      <w:proofErr w:type="spellEnd"/>
      <w:r w:rsidRPr="008F79F0">
        <w:rPr>
          <w:rFonts w:ascii="Times New Roman" w:hAnsi="Times New Roman"/>
        </w:rPr>
        <w:t xml:space="preserve"> s </w:t>
      </w:r>
      <w:proofErr w:type="spellStart"/>
      <w:r w:rsidRPr="008F79F0">
        <w:rPr>
          <w:rFonts w:ascii="Times New Roman" w:hAnsi="Times New Roman"/>
        </w:rPr>
        <w:t>fitofarmacevtskimi</w:t>
      </w:r>
      <w:proofErr w:type="spellEnd"/>
      <w:r w:rsidRPr="008F79F0">
        <w:rPr>
          <w:rFonts w:ascii="Times New Roman" w:hAnsi="Times New Roman"/>
        </w:rPr>
        <w:t xml:space="preserve"> </w:t>
      </w:r>
      <w:proofErr w:type="spellStart"/>
      <w:r w:rsidRPr="008F79F0">
        <w:rPr>
          <w:rFonts w:ascii="Times New Roman" w:hAnsi="Times New Roman"/>
        </w:rPr>
        <w:t>sredstvi</w:t>
      </w:r>
      <w:proofErr w:type="spellEnd"/>
      <w:r w:rsidRPr="008F79F0">
        <w:rPr>
          <w:rFonts w:ascii="Times New Roman" w:hAnsi="Times New Roman"/>
        </w:rPr>
        <w:t xml:space="preserve"> (</w:t>
      </w:r>
      <w:proofErr w:type="spellStart"/>
      <w:r w:rsidRPr="008F79F0">
        <w:rPr>
          <w:rFonts w:ascii="Times New Roman" w:hAnsi="Times New Roman"/>
        </w:rPr>
        <w:t>slednje</w:t>
      </w:r>
      <w:proofErr w:type="spellEnd"/>
      <w:r w:rsidRPr="008F79F0">
        <w:rPr>
          <w:rFonts w:ascii="Times New Roman" w:hAnsi="Times New Roman"/>
        </w:rPr>
        <w:t xml:space="preserve"> je v </w:t>
      </w:r>
      <w:proofErr w:type="spellStart"/>
      <w:r w:rsidR="00942C23">
        <w:rPr>
          <w:rFonts w:ascii="Times New Roman" w:hAnsi="Times New Roman"/>
        </w:rPr>
        <w:t>gozdovih</w:t>
      </w:r>
      <w:proofErr w:type="spellEnd"/>
      <w:r w:rsidR="00942C23">
        <w:rPr>
          <w:rFonts w:ascii="Times New Roman" w:hAnsi="Times New Roman"/>
        </w:rPr>
        <w:t xml:space="preserve"> </w:t>
      </w:r>
      <w:proofErr w:type="spellStart"/>
      <w:r w:rsidR="00942C23">
        <w:rPr>
          <w:rFonts w:ascii="Times New Roman" w:hAnsi="Times New Roman"/>
        </w:rPr>
        <w:t>dovoljeno</w:t>
      </w:r>
      <w:proofErr w:type="spellEnd"/>
      <w:r w:rsidR="00942C23">
        <w:rPr>
          <w:rFonts w:ascii="Times New Roman" w:hAnsi="Times New Roman"/>
        </w:rPr>
        <w:t xml:space="preserve"> le </w:t>
      </w:r>
      <w:proofErr w:type="spellStart"/>
      <w:r w:rsidR="00942C23">
        <w:rPr>
          <w:rFonts w:ascii="Times New Roman" w:hAnsi="Times New Roman"/>
        </w:rPr>
        <w:t>izjemoma</w:t>
      </w:r>
      <w:proofErr w:type="spellEnd"/>
      <w:r w:rsidR="00942C23">
        <w:rPr>
          <w:rFonts w:ascii="Times New Roman" w:hAnsi="Times New Roman"/>
        </w:rPr>
        <w:t>).</w:t>
      </w:r>
      <w:r w:rsidRPr="008F79F0">
        <w:rPr>
          <w:rFonts w:ascii="Times New Roman" w:hAnsi="Times New Roman"/>
        </w:rPr>
        <w:t xml:space="preserve"> </w:t>
      </w:r>
    </w:p>
    <w:p w14:paraId="61595DD1" w14:textId="77777777" w:rsidR="00EB2F4F" w:rsidRPr="008F79F0" w:rsidRDefault="00EB2F4F" w:rsidP="008F79F0">
      <w:pPr>
        <w:pStyle w:val="Telobesedila"/>
        <w:rPr>
          <w:rFonts w:ascii="Times New Roman" w:hAnsi="Times New Roman"/>
        </w:rPr>
      </w:pPr>
    </w:p>
    <w:p w14:paraId="3C71180E" w14:textId="77777777" w:rsidR="00EB2F4F" w:rsidRPr="007D58FA" w:rsidRDefault="00EB2F4F" w:rsidP="008F79F0">
      <w:pPr>
        <w:pStyle w:val="Telobesedila"/>
        <w:rPr>
          <w:rFonts w:ascii="Times New Roman" w:hAnsi="Times New Roman"/>
          <w:lang w:val="it-IT"/>
        </w:rPr>
      </w:pPr>
      <w:r w:rsidRPr="008F79F0">
        <w:rPr>
          <w:rFonts w:ascii="Times New Roman" w:hAnsi="Times New Roman"/>
        </w:rPr>
        <w:t xml:space="preserve">- </w:t>
      </w:r>
      <w:r w:rsidR="00942C23">
        <w:rPr>
          <w:rFonts w:ascii="Times New Roman" w:hAnsi="Times New Roman"/>
        </w:rPr>
        <w:t>V</w:t>
      </w:r>
      <w:r w:rsidRPr="008F79F0">
        <w:rPr>
          <w:rFonts w:ascii="Times New Roman" w:hAnsi="Times New Roman"/>
        </w:rPr>
        <w:t xml:space="preserve"> </w:t>
      </w:r>
      <w:proofErr w:type="spellStart"/>
      <w:r w:rsidRPr="008F79F0">
        <w:rPr>
          <w:rFonts w:ascii="Times New Roman" w:hAnsi="Times New Roman"/>
        </w:rPr>
        <w:t>gozdovih</w:t>
      </w:r>
      <w:proofErr w:type="spellEnd"/>
      <w:r w:rsidRPr="008F79F0">
        <w:rPr>
          <w:rFonts w:ascii="Times New Roman" w:hAnsi="Times New Roman"/>
        </w:rPr>
        <w:t xml:space="preserve"> </w:t>
      </w:r>
      <w:proofErr w:type="spellStart"/>
      <w:r w:rsidRPr="008F79F0">
        <w:rPr>
          <w:rFonts w:ascii="Times New Roman" w:hAnsi="Times New Roman"/>
        </w:rPr>
        <w:t>vseh</w:t>
      </w:r>
      <w:proofErr w:type="spellEnd"/>
      <w:r w:rsidRPr="008F79F0">
        <w:rPr>
          <w:rFonts w:ascii="Times New Roman" w:hAnsi="Times New Roman"/>
        </w:rPr>
        <w:t xml:space="preserve"> </w:t>
      </w:r>
      <w:proofErr w:type="spellStart"/>
      <w:r w:rsidRPr="008F79F0">
        <w:rPr>
          <w:rFonts w:ascii="Times New Roman" w:hAnsi="Times New Roman"/>
        </w:rPr>
        <w:t>lastništev</w:t>
      </w:r>
      <w:proofErr w:type="spellEnd"/>
      <w:r w:rsidRPr="008F79F0">
        <w:rPr>
          <w:rFonts w:ascii="Times New Roman" w:hAnsi="Times New Roman"/>
        </w:rPr>
        <w:t xml:space="preserve"> </w:t>
      </w:r>
      <w:r w:rsidR="00942C23" w:rsidRPr="008F79F0">
        <w:rPr>
          <w:rFonts w:ascii="Times New Roman" w:hAnsi="Times New Roman"/>
        </w:rPr>
        <w:t xml:space="preserve">se </w:t>
      </w:r>
      <w:proofErr w:type="spellStart"/>
      <w:r w:rsidR="00942C23">
        <w:rPr>
          <w:rFonts w:ascii="Times New Roman" w:hAnsi="Times New Roman"/>
        </w:rPr>
        <w:t>na</w:t>
      </w:r>
      <w:proofErr w:type="spellEnd"/>
      <w:r w:rsidR="00942C23">
        <w:rPr>
          <w:rFonts w:ascii="Times New Roman" w:hAnsi="Times New Roman"/>
        </w:rPr>
        <w:t xml:space="preserve"> </w:t>
      </w:r>
      <w:proofErr w:type="spellStart"/>
      <w:r w:rsidR="00942C23">
        <w:rPr>
          <w:rFonts w:ascii="Times New Roman" w:hAnsi="Times New Roman"/>
        </w:rPr>
        <w:t>razmejenm</w:t>
      </w:r>
      <w:proofErr w:type="spellEnd"/>
      <w:r w:rsidR="00942C23">
        <w:rPr>
          <w:rFonts w:ascii="Times New Roman" w:hAnsi="Times New Roman"/>
        </w:rPr>
        <w:t xml:space="preserve"> </w:t>
      </w:r>
      <w:proofErr w:type="spellStart"/>
      <w:r w:rsidR="00942C23">
        <w:rPr>
          <w:rFonts w:ascii="Times New Roman" w:hAnsi="Times New Roman"/>
        </w:rPr>
        <w:t>območju</w:t>
      </w:r>
      <w:proofErr w:type="spellEnd"/>
      <w:r w:rsidR="00942C23">
        <w:rPr>
          <w:rFonts w:ascii="Times New Roman" w:hAnsi="Times New Roman"/>
        </w:rPr>
        <w:t xml:space="preserve"> </w:t>
      </w:r>
      <w:proofErr w:type="spellStart"/>
      <w:r w:rsidRPr="008F79F0">
        <w:rPr>
          <w:rFonts w:ascii="Times New Roman" w:hAnsi="Times New Roman"/>
        </w:rPr>
        <w:t>sofinancira</w:t>
      </w:r>
      <w:proofErr w:type="spellEnd"/>
      <w:r w:rsidRPr="008F79F0">
        <w:rPr>
          <w:rFonts w:ascii="Times New Roman" w:hAnsi="Times New Roman"/>
        </w:rPr>
        <w:t xml:space="preserve"> </w:t>
      </w:r>
      <w:proofErr w:type="spellStart"/>
      <w:r w:rsidRPr="008F79F0">
        <w:rPr>
          <w:rFonts w:ascii="Times New Roman" w:hAnsi="Times New Roman"/>
        </w:rPr>
        <w:t>obnovo</w:t>
      </w:r>
      <w:proofErr w:type="spellEnd"/>
      <w:r w:rsidRPr="008F79F0">
        <w:rPr>
          <w:rFonts w:ascii="Times New Roman" w:hAnsi="Times New Roman"/>
        </w:rPr>
        <w:t xml:space="preserve"> </w:t>
      </w:r>
      <w:proofErr w:type="spellStart"/>
      <w:r w:rsidRPr="008F79F0">
        <w:rPr>
          <w:rFonts w:ascii="Times New Roman" w:hAnsi="Times New Roman"/>
        </w:rPr>
        <w:t>gozda</w:t>
      </w:r>
      <w:proofErr w:type="spellEnd"/>
      <w:r w:rsidRPr="008F79F0">
        <w:rPr>
          <w:rFonts w:ascii="Times New Roman" w:hAnsi="Times New Roman"/>
        </w:rPr>
        <w:t xml:space="preserve">, </w:t>
      </w:r>
      <w:proofErr w:type="spellStart"/>
      <w:r w:rsidRPr="008F79F0">
        <w:rPr>
          <w:rFonts w:ascii="Times New Roman" w:hAnsi="Times New Roman"/>
        </w:rPr>
        <w:t>poškodovanega</w:t>
      </w:r>
      <w:proofErr w:type="spellEnd"/>
      <w:r w:rsidRPr="008F79F0">
        <w:rPr>
          <w:rFonts w:ascii="Times New Roman" w:hAnsi="Times New Roman"/>
        </w:rPr>
        <w:t xml:space="preserve"> po </w:t>
      </w:r>
      <w:proofErr w:type="spellStart"/>
      <w:r w:rsidRPr="008F79F0">
        <w:rPr>
          <w:rFonts w:ascii="Times New Roman" w:hAnsi="Times New Roman"/>
        </w:rPr>
        <w:t>razmnožitvah</w:t>
      </w:r>
      <w:proofErr w:type="spellEnd"/>
      <w:r w:rsidRPr="008F79F0">
        <w:rPr>
          <w:rFonts w:ascii="Times New Roman" w:hAnsi="Times New Roman"/>
        </w:rPr>
        <w:t xml:space="preserve"> </w:t>
      </w:r>
      <w:proofErr w:type="spellStart"/>
      <w:r w:rsidRPr="008F79F0">
        <w:rPr>
          <w:rFonts w:ascii="Times New Roman" w:hAnsi="Times New Roman"/>
        </w:rPr>
        <w:t>škodljivih</w:t>
      </w:r>
      <w:proofErr w:type="spellEnd"/>
      <w:r w:rsidRPr="008F79F0">
        <w:rPr>
          <w:rFonts w:ascii="Times New Roman" w:hAnsi="Times New Roman"/>
        </w:rPr>
        <w:t xml:space="preserve"> </w:t>
      </w:r>
      <w:proofErr w:type="spellStart"/>
      <w:r w:rsidRPr="008F79F0">
        <w:rPr>
          <w:rFonts w:ascii="Times New Roman" w:hAnsi="Times New Roman"/>
        </w:rPr>
        <w:t>organizmov</w:t>
      </w:r>
      <w:proofErr w:type="spellEnd"/>
      <w:r w:rsidRPr="008F79F0">
        <w:rPr>
          <w:rFonts w:ascii="Times New Roman" w:hAnsi="Times New Roman"/>
        </w:rPr>
        <w:t xml:space="preserve"> (</w:t>
      </w:r>
      <w:proofErr w:type="spellStart"/>
      <w:r w:rsidRPr="008F79F0">
        <w:rPr>
          <w:rFonts w:ascii="Times New Roman" w:hAnsi="Times New Roman"/>
        </w:rPr>
        <w:t>kalamitetah</w:t>
      </w:r>
      <w:proofErr w:type="spellEnd"/>
      <w:r w:rsidRPr="008F79F0">
        <w:rPr>
          <w:rFonts w:ascii="Times New Roman" w:hAnsi="Times New Roman"/>
        </w:rPr>
        <w:t xml:space="preserve">), in </w:t>
      </w:r>
      <w:proofErr w:type="spellStart"/>
      <w:r w:rsidRPr="008F79F0">
        <w:rPr>
          <w:rFonts w:ascii="Times New Roman" w:hAnsi="Times New Roman"/>
        </w:rPr>
        <w:t>sicer</w:t>
      </w:r>
      <w:proofErr w:type="spellEnd"/>
      <w:r w:rsidRPr="008F79F0">
        <w:rPr>
          <w:rFonts w:ascii="Times New Roman" w:hAnsi="Times New Roman"/>
        </w:rPr>
        <w:t xml:space="preserve"> </w:t>
      </w:r>
      <w:proofErr w:type="spellStart"/>
      <w:r w:rsidRPr="008F79F0">
        <w:rPr>
          <w:rFonts w:ascii="Times New Roman" w:hAnsi="Times New Roman"/>
        </w:rPr>
        <w:t>pripravo</w:t>
      </w:r>
      <w:proofErr w:type="spellEnd"/>
      <w:r w:rsidRPr="008F79F0">
        <w:rPr>
          <w:rFonts w:ascii="Times New Roman" w:hAnsi="Times New Roman"/>
        </w:rPr>
        <w:t xml:space="preserve"> </w:t>
      </w:r>
      <w:proofErr w:type="spellStart"/>
      <w:r w:rsidRPr="008F79F0">
        <w:rPr>
          <w:rFonts w:ascii="Times New Roman" w:hAnsi="Times New Roman"/>
        </w:rPr>
        <w:t>površine</w:t>
      </w:r>
      <w:proofErr w:type="spellEnd"/>
      <w:r w:rsidRPr="008F79F0">
        <w:rPr>
          <w:rFonts w:ascii="Times New Roman" w:hAnsi="Times New Roman"/>
        </w:rPr>
        <w:t xml:space="preserve"> za </w:t>
      </w:r>
      <w:proofErr w:type="spellStart"/>
      <w:r w:rsidRPr="008F79F0">
        <w:rPr>
          <w:rFonts w:ascii="Times New Roman" w:hAnsi="Times New Roman"/>
        </w:rPr>
        <w:t>obnovo</w:t>
      </w:r>
      <w:proofErr w:type="spellEnd"/>
      <w:r w:rsidRPr="008F79F0">
        <w:rPr>
          <w:rFonts w:ascii="Times New Roman" w:hAnsi="Times New Roman"/>
        </w:rPr>
        <w:t xml:space="preserve"> in </w:t>
      </w:r>
      <w:proofErr w:type="spellStart"/>
      <w:r w:rsidRPr="008F79F0">
        <w:rPr>
          <w:rFonts w:ascii="Times New Roman" w:hAnsi="Times New Roman"/>
        </w:rPr>
        <w:t>obnovo</w:t>
      </w:r>
      <w:proofErr w:type="spellEnd"/>
      <w:r w:rsidRPr="008F79F0">
        <w:rPr>
          <w:rFonts w:ascii="Times New Roman" w:hAnsi="Times New Roman"/>
        </w:rPr>
        <w:t xml:space="preserve"> s </w:t>
      </w:r>
      <w:proofErr w:type="spellStart"/>
      <w:r w:rsidRPr="008F79F0">
        <w:rPr>
          <w:rFonts w:ascii="Times New Roman" w:hAnsi="Times New Roman"/>
        </w:rPr>
        <w:t>saditvijo</w:t>
      </w:r>
      <w:proofErr w:type="spellEnd"/>
      <w:r w:rsidRPr="008F79F0">
        <w:rPr>
          <w:rFonts w:ascii="Times New Roman" w:hAnsi="Times New Roman"/>
        </w:rPr>
        <w:t xml:space="preserve"> </w:t>
      </w:r>
      <w:proofErr w:type="spellStart"/>
      <w:r w:rsidRPr="008F79F0">
        <w:rPr>
          <w:rFonts w:ascii="Times New Roman" w:hAnsi="Times New Roman"/>
        </w:rPr>
        <w:t>ali</w:t>
      </w:r>
      <w:proofErr w:type="spellEnd"/>
      <w:r w:rsidRPr="008F79F0">
        <w:rPr>
          <w:rFonts w:ascii="Times New Roman" w:hAnsi="Times New Roman"/>
        </w:rPr>
        <w:t xml:space="preserve"> </w:t>
      </w:r>
      <w:proofErr w:type="spellStart"/>
      <w:r w:rsidRPr="008F79F0">
        <w:rPr>
          <w:rFonts w:ascii="Times New Roman" w:hAnsi="Times New Roman"/>
        </w:rPr>
        <w:t>setvijo</w:t>
      </w:r>
      <w:proofErr w:type="spellEnd"/>
      <w:r w:rsidRPr="008F79F0">
        <w:rPr>
          <w:rFonts w:ascii="Times New Roman" w:hAnsi="Times New Roman"/>
        </w:rPr>
        <w:t xml:space="preserve"> </w:t>
      </w:r>
      <w:r w:rsidR="00942C23">
        <w:rPr>
          <w:rFonts w:ascii="Times New Roman" w:hAnsi="Times New Roman"/>
        </w:rPr>
        <w:t>(</w:t>
      </w:r>
      <w:proofErr w:type="spellStart"/>
      <w:r w:rsidR="00942C23">
        <w:rPr>
          <w:rFonts w:ascii="Times New Roman" w:hAnsi="Times New Roman"/>
        </w:rPr>
        <w:t>financira</w:t>
      </w:r>
      <w:proofErr w:type="spellEnd"/>
      <w:r w:rsidR="00942C23">
        <w:rPr>
          <w:rFonts w:ascii="Times New Roman" w:hAnsi="Times New Roman"/>
        </w:rPr>
        <w:t xml:space="preserve"> se </w:t>
      </w:r>
      <w:proofErr w:type="spellStart"/>
      <w:r w:rsidR="00942C23">
        <w:rPr>
          <w:rFonts w:ascii="Times New Roman" w:hAnsi="Times New Roman"/>
        </w:rPr>
        <w:t>nabava</w:t>
      </w:r>
      <w:proofErr w:type="spellEnd"/>
      <w:r w:rsidR="00942C23">
        <w:rPr>
          <w:rFonts w:ascii="Times New Roman" w:hAnsi="Times New Roman"/>
        </w:rPr>
        <w:t xml:space="preserve"> </w:t>
      </w:r>
      <w:proofErr w:type="spellStart"/>
      <w:r w:rsidR="00942C23">
        <w:rPr>
          <w:rFonts w:ascii="Times New Roman" w:hAnsi="Times New Roman"/>
        </w:rPr>
        <w:t>semena</w:t>
      </w:r>
      <w:proofErr w:type="spellEnd"/>
      <w:r w:rsidR="00942C23">
        <w:rPr>
          <w:rFonts w:ascii="Times New Roman" w:hAnsi="Times New Roman"/>
        </w:rPr>
        <w:t xml:space="preserve"> in </w:t>
      </w:r>
      <w:proofErr w:type="spellStart"/>
      <w:r w:rsidR="00942C23">
        <w:rPr>
          <w:rFonts w:ascii="Times New Roman" w:hAnsi="Times New Roman"/>
        </w:rPr>
        <w:t>sadik</w:t>
      </w:r>
      <w:proofErr w:type="spellEnd"/>
      <w:r w:rsidR="00942C23">
        <w:rPr>
          <w:rFonts w:ascii="Times New Roman" w:hAnsi="Times New Roman"/>
        </w:rPr>
        <w:t xml:space="preserve">, </w:t>
      </w:r>
      <w:proofErr w:type="spellStart"/>
      <w:r w:rsidR="00942C23">
        <w:rPr>
          <w:rFonts w:ascii="Times New Roman" w:hAnsi="Times New Roman"/>
        </w:rPr>
        <w:t>stroški</w:t>
      </w:r>
      <w:proofErr w:type="spellEnd"/>
      <w:r w:rsidR="00942C23">
        <w:rPr>
          <w:rFonts w:ascii="Times New Roman" w:hAnsi="Times New Roman"/>
        </w:rPr>
        <w:t xml:space="preserve"> </w:t>
      </w:r>
      <w:proofErr w:type="spellStart"/>
      <w:r w:rsidR="00942C23">
        <w:rPr>
          <w:rFonts w:ascii="Times New Roman" w:hAnsi="Times New Roman"/>
        </w:rPr>
        <w:t>sadnje</w:t>
      </w:r>
      <w:proofErr w:type="spellEnd"/>
      <w:r w:rsidR="00942C23">
        <w:rPr>
          <w:rFonts w:ascii="Times New Roman" w:hAnsi="Times New Roman"/>
        </w:rPr>
        <w:t xml:space="preserve"> in </w:t>
      </w:r>
      <w:proofErr w:type="spellStart"/>
      <w:r w:rsidR="00942C23">
        <w:rPr>
          <w:rFonts w:ascii="Times New Roman" w:hAnsi="Times New Roman"/>
        </w:rPr>
        <w:t>setve</w:t>
      </w:r>
      <w:proofErr w:type="spellEnd"/>
      <w:r w:rsidR="00942C23">
        <w:rPr>
          <w:rFonts w:ascii="Times New Roman" w:hAnsi="Times New Roman"/>
        </w:rPr>
        <w:t xml:space="preserve"> pa se </w:t>
      </w:r>
      <w:proofErr w:type="spellStart"/>
      <w:r w:rsidR="00942C23">
        <w:rPr>
          <w:rFonts w:ascii="Times New Roman" w:hAnsi="Times New Roman"/>
        </w:rPr>
        <w:t>sofinancirajo</w:t>
      </w:r>
      <w:proofErr w:type="spellEnd"/>
      <w:r w:rsidR="00942C23">
        <w:rPr>
          <w:rFonts w:ascii="Times New Roman" w:hAnsi="Times New Roman"/>
        </w:rPr>
        <w:t xml:space="preserve"> od 40-60 %)</w:t>
      </w:r>
      <w:r w:rsidR="00942C23" w:rsidRPr="008F79F0">
        <w:rPr>
          <w:rFonts w:ascii="Times New Roman" w:hAnsi="Times New Roman"/>
        </w:rPr>
        <w:t xml:space="preserve"> </w:t>
      </w:r>
      <w:proofErr w:type="spellStart"/>
      <w:r w:rsidRPr="008F79F0">
        <w:rPr>
          <w:rFonts w:ascii="Times New Roman" w:hAnsi="Times New Roman"/>
        </w:rPr>
        <w:t>ter</w:t>
      </w:r>
      <w:proofErr w:type="spellEnd"/>
      <w:r w:rsidRPr="008F79F0">
        <w:rPr>
          <w:rFonts w:ascii="Times New Roman" w:hAnsi="Times New Roman"/>
        </w:rPr>
        <w:t xml:space="preserve"> </w:t>
      </w:r>
      <w:proofErr w:type="spellStart"/>
      <w:r w:rsidRPr="008F79F0">
        <w:rPr>
          <w:rFonts w:ascii="Times New Roman" w:hAnsi="Times New Roman"/>
        </w:rPr>
        <w:t>gradnjo</w:t>
      </w:r>
      <w:proofErr w:type="spellEnd"/>
      <w:r w:rsidRPr="008F79F0">
        <w:rPr>
          <w:rFonts w:ascii="Times New Roman" w:hAnsi="Times New Roman"/>
        </w:rPr>
        <w:t xml:space="preserve">, </w:t>
      </w:r>
      <w:proofErr w:type="spellStart"/>
      <w:r w:rsidRPr="008F79F0">
        <w:rPr>
          <w:rFonts w:ascii="Times New Roman" w:hAnsi="Times New Roman"/>
        </w:rPr>
        <w:t>rekonstrukcijo</w:t>
      </w:r>
      <w:proofErr w:type="spellEnd"/>
      <w:r w:rsidRPr="008F79F0">
        <w:rPr>
          <w:rFonts w:ascii="Times New Roman" w:hAnsi="Times New Roman"/>
        </w:rPr>
        <w:t xml:space="preserve"> in </w:t>
      </w:r>
      <w:proofErr w:type="spellStart"/>
      <w:r w:rsidRPr="008F79F0">
        <w:rPr>
          <w:rFonts w:ascii="Times New Roman" w:hAnsi="Times New Roman"/>
        </w:rPr>
        <w:t>vzdrževanje</w:t>
      </w:r>
      <w:proofErr w:type="spellEnd"/>
      <w:r w:rsidRPr="008F79F0">
        <w:rPr>
          <w:rFonts w:ascii="Times New Roman" w:hAnsi="Times New Roman"/>
        </w:rPr>
        <w:t xml:space="preserve"> </w:t>
      </w:r>
      <w:proofErr w:type="spellStart"/>
      <w:r w:rsidRPr="008F79F0">
        <w:rPr>
          <w:rFonts w:ascii="Times New Roman" w:hAnsi="Times New Roman"/>
        </w:rPr>
        <w:t>gozdnih</w:t>
      </w:r>
      <w:proofErr w:type="spellEnd"/>
      <w:r w:rsidRPr="008F79F0">
        <w:rPr>
          <w:rFonts w:ascii="Times New Roman" w:hAnsi="Times New Roman"/>
        </w:rPr>
        <w:t xml:space="preserve"> </w:t>
      </w:r>
      <w:proofErr w:type="spellStart"/>
      <w:r w:rsidRPr="008F79F0">
        <w:rPr>
          <w:rFonts w:ascii="Times New Roman" w:hAnsi="Times New Roman"/>
        </w:rPr>
        <w:t>cest</w:t>
      </w:r>
      <w:proofErr w:type="spellEnd"/>
      <w:r w:rsidRPr="008F79F0">
        <w:rPr>
          <w:rFonts w:ascii="Times New Roman" w:hAnsi="Times New Roman"/>
        </w:rPr>
        <w:t xml:space="preserve"> in </w:t>
      </w:r>
      <w:proofErr w:type="spellStart"/>
      <w:r w:rsidRPr="008F79F0">
        <w:rPr>
          <w:rFonts w:ascii="Times New Roman" w:hAnsi="Times New Roman"/>
        </w:rPr>
        <w:t>vlak</w:t>
      </w:r>
      <w:proofErr w:type="spellEnd"/>
      <w:r w:rsidRPr="008F79F0">
        <w:rPr>
          <w:rFonts w:ascii="Times New Roman" w:hAnsi="Times New Roman"/>
        </w:rPr>
        <w:t xml:space="preserve"> </w:t>
      </w:r>
      <w:proofErr w:type="spellStart"/>
      <w:r w:rsidRPr="008F79F0">
        <w:rPr>
          <w:rFonts w:ascii="Times New Roman" w:hAnsi="Times New Roman"/>
        </w:rPr>
        <w:t>ter</w:t>
      </w:r>
      <w:proofErr w:type="spellEnd"/>
      <w:r w:rsidRPr="008F79F0">
        <w:rPr>
          <w:rFonts w:ascii="Times New Roman" w:hAnsi="Times New Roman"/>
        </w:rPr>
        <w:t xml:space="preserve"> </w:t>
      </w:r>
      <w:proofErr w:type="spellStart"/>
      <w:r w:rsidRPr="008F79F0">
        <w:rPr>
          <w:rFonts w:ascii="Times New Roman" w:hAnsi="Times New Roman"/>
        </w:rPr>
        <w:t>priprava</w:t>
      </w:r>
      <w:proofErr w:type="spellEnd"/>
      <w:r w:rsidRPr="008F79F0">
        <w:rPr>
          <w:rFonts w:ascii="Times New Roman" w:hAnsi="Times New Roman"/>
        </w:rPr>
        <w:t xml:space="preserve"> </w:t>
      </w:r>
      <w:proofErr w:type="spellStart"/>
      <w:r w:rsidRPr="008F79F0">
        <w:rPr>
          <w:rFonts w:ascii="Times New Roman" w:hAnsi="Times New Roman"/>
        </w:rPr>
        <w:t>gozdnih</w:t>
      </w:r>
      <w:proofErr w:type="spellEnd"/>
      <w:r w:rsidRPr="008F79F0">
        <w:rPr>
          <w:rFonts w:ascii="Times New Roman" w:hAnsi="Times New Roman"/>
        </w:rPr>
        <w:t xml:space="preserve"> </w:t>
      </w:r>
      <w:proofErr w:type="spellStart"/>
      <w:r w:rsidRPr="008F79F0">
        <w:rPr>
          <w:rFonts w:ascii="Times New Roman" w:hAnsi="Times New Roman"/>
        </w:rPr>
        <w:t>vlak</w:t>
      </w:r>
      <w:proofErr w:type="spellEnd"/>
      <w:r w:rsidRPr="008F79F0">
        <w:rPr>
          <w:rFonts w:ascii="Times New Roman" w:hAnsi="Times New Roman"/>
        </w:rPr>
        <w:t xml:space="preserve">, ki je </w:t>
      </w:r>
      <w:proofErr w:type="spellStart"/>
      <w:r w:rsidRPr="008F79F0">
        <w:rPr>
          <w:rFonts w:ascii="Times New Roman" w:hAnsi="Times New Roman"/>
        </w:rPr>
        <w:t>nujno</w:t>
      </w:r>
      <w:proofErr w:type="spellEnd"/>
      <w:r w:rsidRPr="008F79F0">
        <w:rPr>
          <w:rFonts w:ascii="Times New Roman" w:hAnsi="Times New Roman"/>
        </w:rPr>
        <w:t xml:space="preserve"> </w:t>
      </w:r>
      <w:proofErr w:type="spellStart"/>
      <w:r w:rsidRPr="008F79F0">
        <w:rPr>
          <w:rFonts w:ascii="Times New Roman" w:hAnsi="Times New Roman"/>
        </w:rPr>
        <w:t>potrebna</w:t>
      </w:r>
      <w:proofErr w:type="spellEnd"/>
      <w:r w:rsidRPr="008F79F0">
        <w:rPr>
          <w:rFonts w:ascii="Times New Roman" w:hAnsi="Times New Roman"/>
        </w:rPr>
        <w:t xml:space="preserve"> za </w:t>
      </w:r>
      <w:proofErr w:type="spellStart"/>
      <w:r w:rsidRPr="008F79F0">
        <w:rPr>
          <w:rFonts w:ascii="Times New Roman" w:hAnsi="Times New Roman"/>
        </w:rPr>
        <w:t>izvedbo</w:t>
      </w:r>
      <w:proofErr w:type="spellEnd"/>
      <w:r w:rsidRPr="008F79F0">
        <w:rPr>
          <w:rFonts w:ascii="Times New Roman" w:hAnsi="Times New Roman"/>
        </w:rPr>
        <w:t xml:space="preserve"> </w:t>
      </w:r>
      <w:proofErr w:type="spellStart"/>
      <w:r w:rsidRPr="008F79F0">
        <w:rPr>
          <w:rFonts w:ascii="Times New Roman" w:hAnsi="Times New Roman"/>
        </w:rPr>
        <w:t>obnove</w:t>
      </w:r>
      <w:proofErr w:type="spellEnd"/>
      <w:r w:rsidRPr="008F79F0">
        <w:rPr>
          <w:rFonts w:ascii="Times New Roman" w:hAnsi="Times New Roman"/>
        </w:rPr>
        <w:t xml:space="preserve"> </w:t>
      </w:r>
      <w:proofErr w:type="spellStart"/>
      <w:r w:rsidRPr="008F79F0">
        <w:rPr>
          <w:rFonts w:ascii="Times New Roman" w:hAnsi="Times New Roman"/>
        </w:rPr>
        <w:t>poškodovanega</w:t>
      </w:r>
      <w:proofErr w:type="spellEnd"/>
      <w:r w:rsidRPr="008F79F0">
        <w:rPr>
          <w:rFonts w:ascii="Times New Roman" w:hAnsi="Times New Roman"/>
        </w:rPr>
        <w:t xml:space="preserve"> </w:t>
      </w:r>
      <w:proofErr w:type="spellStart"/>
      <w:r w:rsidRPr="008F79F0">
        <w:rPr>
          <w:rFonts w:ascii="Times New Roman" w:hAnsi="Times New Roman"/>
        </w:rPr>
        <w:t>gozda</w:t>
      </w:r>
      <w:proofErr w:type="spellEnd"/>
      <w:r w:rsidRPr="008F79F0">
        <w:rPr>
          <w:rFonts w:ascii="Times New Roman" w:hAnsi="Times New Roman"/>
        </w:rPr>
        <w:t xml:space="preserve">. </w:t>
      </w:r>
      <w:r w:rsidRPr="007D58FA">
        <w:rPr>
          <w:rFonts w:ascii="Times New Roman" w:hAnsi="Times New Roman"/>
          <w:lang w:val="it-IT"/>
        </w:rPr>
        <w:t>Obnova gozda se tako sofinancira v primeru sanacije po borovi ogorčici poškodovanega gozda</w:t>
      </w:r>
      <w:r w:rsidR="00942C23">
        <w:rPr>
          <w:rFonts w:ascii="Times New Roman" w:hAnsi="Times New Roman"/>
          <w:lang w:val="it-IT"/>
        </w:rPr>
        <w:t>.</w:t>
      </w:r>
    </w:p>
    <w:p w14:paraId="59B4B7F6" w14:textId="77777777" w:rsidR="00EB2F4F" w:rsidRPr="007D58FA" w:rsidRDefault="00EB2F4F" w:rsidP="008F79F0">
      <w:pPr>
        <w:pStyle w:val="Telobesedila"/>
        <w:rPr>
          <w:rFonts w:ascii="Times New Roman" w:hAnsi="Times New Roman"/>
          <w:lang w:val="it-IT"/>
        </w:rPr>
      </w:pPr>
    </w:p>
    <w:p w14:paraId="05024145" w14:textId="77777777" w:rsidR="00EB2F4F" w:rsidRPr="007D58FA" w:rsidRDefault="00EB2F4F" w:rsidP="008F79F0">
      <w:pPr>
        <w:pStyle w:val="Telobesedila"/>
        <w:rPr>
          <w:rFonts w:ascii="Times New Roman" w:hAnsi="Times New Roman"/>
          <w:lang w:val="it-IT"/>
        </w:rPr>
      </w:pPr>
    </w:p>
    <w:p w14:paraId="428EB2EE" w14:textId="77777777" w:rsidR="00EB2F4F" w:rsidRPr="004A77EE" w:rsidRDefault="004A77EE" w:rsidP="004A77EE">
      <w:pPr>
        <w:pStyle w:val="Naslov2"/>
        <w:rPr>
          <w:rFonts w:ascii="Times New Roman" w:hAnsi="Times New Roman"/>
          <w:bCs/>
          <w:sz w:val="28"/>
        </w:rPr>
      </w:pPr>
      <w:bookmarkStart w:id="6" w:name="_Toc259458752"/>
      <w:r>
        <w:rPr>
          <w:rFonts w:ascii="Times New Roman" w:hAnsi="Times New Roman"/>
          <w:bCs/>
          <w:sz w:val="28"/>
        </w:rPr>
        <w:lastRenderedPageBreak/>
        <w:t>1.3</w:t>
      </w:r>
      <w:r>
        <w:rPr>
          <w:rFonts w:ascii="Times New Roman" w:hAnsi="Times New Roman"/>
          <w:bCs/>
          <w:sz w:val="28"/>
        </w:rPr>
        <w:tab/>
      </w:r>
      <w:r w:rsidR="00EB2F4F" w:rsidRPr="004A77EE">
        <w:rPr>
          <w:rFonts w:ascii="Times New Roman" w:hAnsi="Times New Roman"/>
          <w:bCs/>
          <w:sz w:val="28"/>
        </w:rPr>
        <w:t>Pravna podlaga</w:t>
      </w:r>
      <w:bookmarkEnd w:id="6"/>
      <w:r w:rsidR="00EB2F4F" w:rsidRPr="004A77EE">
        <w:rPr>
          <w:rFonts w:ascii="Times New Roman" w:hAnsi="Times New Roman"/>
          <w:bCs/>
          <w:sz w:val="28"/>
        </w:rPr>
        <w:t xml:space="preserve"> </w:t>
      </w:r>
    </w:p>
    <w:p w14:paraId="77733D82" w14:textId="77777777" w:rsidR="00EB2F4F" w:rsidRDefault="00EB2F4F">
      <w:pPr>
        <w:pStyle w:val="Telobesedila"/>
        <w:rPr>
          <w:rFonts w:ascii="Times New Roman" w:hAnsi="Times New Roman"/>
          <w:lang w:val="sl-SI"/>
        </w:rPr>
      </w:pPr>
      <w:r>
        <w:rPr>
          <w:rFonts w:ascii="Times New Roman" w:hAnsi="Times New Roman"/>
          <w:lang w:val="sl-SI"/>
        </w:rPr>
        <w:t xml:space="preserve">Pravna podlaga za izvedbo načrta </w:t>
      </w:r>
      <w:r w:rsidR="0026677E">
        <w:rPr>
          <w:rFonts w:ascii="Times New Roman" w:hAnsi="Times New Roman"/>
          <w:lang w:val="sl-SI"/>
        </w:rPr>
        <w:t>ukrepanja</w:t>
      </w:r>
      <w:r>
        <w:rPr>
          <w:rFonts w:ascii="Times New Roman" w:hAnsi="Times New Roman"/>
          <w:lang w:val="sl-SI"/>
        </w:rPr>
        <w:t xml:space="preserve"> so naslednji predpisi:</w:t>
      </w:r>
    </w:p>
    <w:p w14:paraId="1B0B9765" w14:textId="77777777" w:rsidR="00EB2F4F" w:rsidRDefault="00EB2F4F">
      <w:pPr>
        <w:pStyle w:val="Telobesedila"/>
        <w:numPr>
          <w:ilvl w:val="0"/>
          <w:numId w:val="17"/>
        </w:numPr>
        <w:rPr>
          <w:rFonts w:ascii="Times New Roman" w:hAnsi="Times New Roman"/>
          <w:bCs/>
          <w:color w:val="000000"/>
          <w:lang w:val="sl-SI"/>
        </w:rPr>
      </w:pPr>
      <w:r>
        <w:rPr>
          <w:rFonts w:ascii="Times New Roman" w:hAnsi="Times New Roman"/>
          <w:lang w:val="sl-SI"/>
        </w:rPr>
        <w:t>Zakon o zdravstvenem varstvu rastlin</w:t>
      </w:r>
      <w:r>
        <w:rPr>
          <w:rFonts w:ascii="Times New Roman" w:hAnsi="Times New Roman"/>
          <w:color w:val="000000"/>
          <w:lang w:val="sl-SI"/>
        </w:rPr>
        <w:t xml:space="preserve"> (</w:t>
      </w:r>
      <w:r>
        <w:rPr>
          <w:rFonts w:ascii="Times New Roman" w:hAnsi="Times New Roman"/>
          <w:bCs/>
          <w:color w:val="000000"/>
          <w:lang w:val="sl-SI"/>
        </w:rPr>
        <w:t>Uradni list RS, št. 62/07 - ZZVR-1-UPB2),</w:t>
      </w:r>
    </w:p>
    <w:p w14:paraId="26BBB836" w14:textId="77777777" w:rsidR="00EB2F4F" w:rsidRDefault="00EB2F4F">
      <w:pPr>
        <w:pStyle w:val="Telobesedila"/>
        <w:numPr>
          <w:ilvl w:val="0"/>
          <w:numId w:val="49"/>
        </w:numPr>
        <w:rPr>
          <w:rFonts w:ascii="Times New Roman" w:hAnsi="Times New Roman"/>
          <w:lang w:val="sl-SI"/>
        </w:rPr>
      </w:pPr>
      <w:r>
        <w:rPr>
          <w:rFonts w:ascii="Times New Roman" w:hAnsi="Times New Roman"/>
          <w:lang w:val="sl-SI"/>
        </w:rPr>
        <w:t>Zakon o gozdovih (Uradni list RS, št</w:t>
      </w:r>
      <w:r w:rsidR="00A37F07">
        <w:rPr>
          <w:rFonts w:ascii="Times New Roman" w:hAnsi="Times New Roman"/>
          <w:lang w:val="sl-SI"/>
        </w:rPr>
        <w:t xml:space="preserve">. 30/1993, </w:t>
      </w:r>
      <w:r>
        <w:rPr>
          <w:rFonts w:ascii="Times New Roman" w:hAnsi="Times New Roman"/>
          <w:lang w:val="sl-SI"/>
        </w:rPr>
        <w:t>13/98-odločba US, 56/99-ZON, 67/02, 110/02-ZGO-1, 115/06 in 110/07)</w:t>
      </w:r>
    </w:p>
    <w:p w14:paraId="0A96C424" w14:textId="77777777" w:rsidR="00EB2F4F" w:rsidRDefault="00EB2F4F">
      <w:pPr>
        <w:pStyle w:val="Telobesedila"/>
        <w:numPr>
          <w:ilvl w:val="0"/>
          <w:numId w:val="49"/>
        </w:numPr>
        <w:rPr>
          <w:rFonts w:ascii="Times New Roman" w:hAnsi="Times New Roman"/>
          <w:lang w:val="sl-SI"/>
        </w:rPr>
      </w:pPr>
      <w:r>
        <w:rPr>
          <w:rFonts w:ascii="Times New Roman" w:hAnsi="Times New Roman"/>
          <w:lang w:val="sl-SI"/>
        </w:rPr>
        <w:t>Zakon o odpravi posledic naravnih nesreč (Uradni list RS, št. 75/2003, 98/2005, 114/2005-UPB1, 90/2007 in 102/2007) in</w:t>
      </w:r>
    </w:p>
    <w:p w14:paraId="54EF485B" w14:textId="77777777" w:rsidR="00EB2F4F" w:rsidRDefault="00EB2F4F">
      <w:pPr>
        <w:pStyle w:val="Telobesedila"/>
        <w:numPr>
          <w:ilvl w:val="0"/>
          <w:numId w:val="17"/>
        </w:numPr>
        <w:rPr>
          <w:rFonts w:ascii="Times New Roman" w:hAnsi="Times New Roman"/>
          <w:lang w:val="sl-SI"/>
        </w:rPr>
      </w:pPr>
      <w:r>
        <w:rPr>
          <w:rFonts w:ascii="Times New Roman" w:hAnsi="Times New Roman"/>
          <w:lang w:val="sl-SI"/>
        </w:rPr>
        <w:t xml:space="preserve">Direktiva Sveta </w:t>
      </w:r>
      <w:r>
        <w:rPr>
          <w:rFonts w:ascii="Times New Roman" w:hAnsi="Times New Roman"/>
          <w:szCs w:val="27"/>
          <w:lang w:val="sl-SI"/>
        </w:rPr>
        <w:t xml:space="preserve">št. </w:t>
      </w:r>
      <w:r>
        <w:rPr>
          <w:rFonts w:ascii="Times New Roman" w:hAnsi="Times New Roman"/>
          <w:bCs/>
          <w:lang w:val="sl-SI"/>
        </w:rPr>
        <w:t>2000/29/ES o vars</w:t>
      </w:r>
      <w:r>
        <w:rPr>
          <w:rFonts w:ascii="Times New Roman" w:hAnsi="Times New Roman"/>
          <w:lang w:val="sl-SI"/>
        </w:rPr>
        <w:t>tvenih ukrepih proti vnosu organizmov, škodljivih za rastline ali rastlinske proizvode, v Skupnost in proti njihovemu širjenju v Skupnosti (UL L št. 169 z dne 10.07.2000) s spremembami.</w:t>
      </w:r>
    </w:p>
    <w:p w14:paraId="7AB7BC7F" w14:textId="77777777" w:rsidR="00EB2F4F" w:rsidRDefault="00EB2F4F">
      <w:pPr>
        <w:pStyle w:val="Telobesedila"/>
        <w:rPr>
          <w:rFonts w:ascii="Times New Roman" w:hAnsi="Times New Roman"/>
          <w:lang w:val="sl-SI"/>
        </w:rPr>
      </w:pPr>
    </w:p>
    <w:p w14:paraId="75C7547C" w14:textId="77777777" w:rsidR="00EB2F4F" w:rsidRDefault="00EB2F4F">
      <w:pPr>
        <w:pStyle w:val="Telobesedila"/>
        <w:rPr>
          <w:rFonts w:ascii="Times New Roman" w:hAnsi="Times New Roman"/>
          <w:lang w:val="sl-SI"/>
        </w:rPr>
      </w:pPr>
      <w:r>
        <w:rPr>
          <w:rFonts w:ascii="Times New Roman" w:hAnsi="Times New Roman"/>
          <w:lang w:val="sl-SI"/>
        </w:rPr>
        <w:t xml:space="preserve">Kadar se ta dokument sklicuje na predpise Skupnosti, se njihove določbe uporabljajo v njihovem vsakokratnem  veljavnem besedilu, ki je v slovenskem in angleškem jeziku, v pisni in elektronski obliki na vpogled pri FURS ter na njeni spletni strani: </w:t>
      </w:r>
      <w:hyperlink r:id="rId21" w:history="1">
        <w:r w:rsidRPr="00EB2F4F">
          <w:rPr>
            <w:rStyle w:val="Hiperpovezava"/>
            <w:rFonts w:ascii="Times New Roman" w:hAnsi="Times New Roman"/>
            <w:lang w:val="sl-SI"/>
          </w:rPr>
          <w:t>http://www.furs.si</w:t>
        </w:r>
      </w:hyperlink>
      <w:r>
        <w:rPr>
          <w:rFonts w:ascii="Times New Roman" w:hAnsi="Times New Roman"/>
          <w:lang w:val="sl-SI"/>
        </w:rPr>
        <w:t>.</w:t>
      </w:r>
    </w:p>
    <w:p w14:paraId="7B011F17" w14:textId="77777777" w:rsidR="00EB2F4F" w:rsidRPr="004A77EE" w:rsidRDefault="00EB2F4F" w:rsidP="004A77EE">
      <w:pPr>
        <w:pStyle w:val="Naslov3"/>
        <w:rPr>
          <w:u w:val="single"/>
        </w:rPr>
      </w:pPr>
      <w:bookmarkStart w:id="7" w:name="_Toc259458753"/>
      <w:r w:rsidRPr="004A77EE">
        <w:rPr>
          <w:u w:val="single"/>
        </w:rPr>
        <w:t xml:space="preserve">1.3.1 </w:t>
      </w:r>
      <w:proofErr w:type="spellStart"/>
      <w:r w:rsidRPr="004A77EE">
        <w:rPr>
          <w:u w:val="single"/>
        </w:rPr>
        <w:t>Pravna</w:t>
      </w:r>
      <w:proofErr w:type="spellEnd"/>
      <w:r w:rsidRPr="004A77EE">
        <w:rPr>
          <w:u w:val="single"/>
        </w:rPr>
        <w:t xml:space="preserve"> </w:t>
      </w:r>
      <w:proofErr w:type="spellStart"/>
      <w:r w:rsidRPr="004A77EE">
        <w:rPr>
          <w:u w:val="single"/>
        </w:rPr>
        <w:t>podlaga</w:t>
      </w:r>
      <w:proofErr w:type="spellEnd"/>
      <w:r w:rsidRPr="004A77EE">
        <w:rPr>
          <w:u w:val="single"/>
        </w:rPr>
        <w:t xml:space="preserve"> za </w:t>
      </w:r>
      <w:proofErr w:type="spellStart"/>
      <w:r w:rsidRPr="004A77EE">
        <w:rPr>
          <w:u w:val="single"/>
        </w:rPr>
        <w:t>fitosanitarne</w:t>
      </w:r>
      <w:proofErr w:type="spellEnd"/>
      <w:r w:rsidRPr="004A77EE">
        <w:rPr>
          <w:u w:val="single"/>
        </w:rPr>
        <w:t xml:space="preserve"> </w:t>
      </w:r>
      <w:proofErr w:type="spellStart"/>
      <w:r w:rsidRPr="004A77EE">
        <w:rPr>
          <w:u w:val="single"/>
        </w:rPr>
        <w:t>ukrepe</w:t>
      </w:r>
      <w:bookmarkEnd w:id="7"/>
      <w:proofErr w:type="spellEnd"/>
    </w:p>
    <w:p w14:paraId="7512B3E8" w14:textId="77777777" w:rsidR="00EB2F4F" w:rsidRDefault="00EB2F4F">
      <w:pPr>
        <w:pStyle w:val="Telobesedila"/>
        <w:rPr>
          <w:rFonts w:ascii="Times New Roman" w:hAnsi="Times New Roman"/>
          <w:b/>
          <w:lang w:val="sl-SI"/>
        </w:rPr>
      </w:pPr>
    </w:p>
    <w:p w14:paraId="698CC38A" w14:textId="77777777" w:rsidR="00EB2F4F" w:rsidRDefault="00EB2F4F">
      <w:pPr>
        <w:pStyle w:val="Telobesedila"/>
        <w:rPr>
          <w:rFonts w:ascii="Times New Roman" w:hAnsi="Times New Roman"/>
          <w:lang w:val="sl-SI"/>
        </w:rPr>
      </w:pPr>
      <w:r>
        <w:rPr>
          <w:rFonts w:ascii="Times New Roman" w:hAnsi="Times New Roman"/>
          <w:lang w:val="sl-SI"/>
        </w:rPr>
        <w:t xml:space="preserve">1. </w:t>
      </w:r>
      <w:r>
        <w:rPr>
          <w:rFonts w:ascii="Times New Roman" w:hAnsi="Times New Roman"/>
          <w:b/>
          <w:lang w:val="sl-SI"/>
        </w:rPr>
        <w:t>Zakon o zdravstvenem varstvu rastlin</w:t>
      </w:r>
      <w:r>
        <w:rPr>
          <w:rFonts w:ascii="Times New Roman" w:hAnsi="Times New Roman"/>
          <w:b/>
          <w:color w:val="000000"/>
          <w:lang w:val="sl-SI"/>
        </w:rPr>
        <w:t xml:space="preserve"> (</w:t>
      </w:r>
      <w:r>
        <w:rPr>
          <w:rFonts w:ascii="Times New Roman" w:hAnsi="Times New Roman"/>
          <w:b/>
          <w:bCs/>
          <w:color w:val="000000"/>
          <w:lang w:val="sl-SI"/>
        </w:rPr>
        <w:t xml:space="preserve">Uradni list RS, št. 62/07 - ZZVR-1-UPB2) </w:t>
      </w:r>
      <w:r>
        <w:rPr>
          <w:rFonts w:ascii="Times New Roman" w:hAnsi="Times New Roman"/>
          <w:bCs/>
          <w:color w:val="000000"/>
          <w:lang w:val="sl-SI"/>
        </w:rPr>
        <w:t xml:space="preserve">in </w:t>
      </w:r>
      <w:r>
        <w:rPr>
          <w:rFonts w:ascii="Times New Roman" w:hAnsi="Times New Roman"/>
          <w:b/>
          <w:iCs/>
          <w:lang w:val="sl-SI"/>
        </w:rPr>
        <w:t>Pravilnik o ukrepih in postopkih za preprečevanje vnosa in širjenja škodljivih organizmov rastlin, rastlinskih proizvodov in nadzorovanih predmetov</w:t>
      </w:r>
      <w:r>
        <w:rPr>
          <w:rFonts w:ascii="Times New Roman" w:hAnsi="Times New Roman"/>
          <w:lang w:val="sl-SI"/>
        </w:rPr>
        <w:t xml:space="preserve"> (Uradni list RS, št. 31/04, 142/04 in 66/07)</w:t>
      </w:r>
      <w:r>
        <w:rPr>
          <w:rFonts w:ascii="Times New Roman" w:hAnsi="Times New Roman"/>
          <w:color w:val="000000"/>
          <w:lang w:val="sl-SI"/>
        </w:rPr>
        <w:t>, ki</w:t>
      </w:r>
      <w:r>
        <w:rPr>
          <w:rFonts w:ascii="Times New Roman" w:hAnsi="Times New Roman"/>
          <w:lang w:val="sl-SI"/>
        </w:rPr>
        <w:t xml:space="preserve"> določata za izvedbo Direktive Sveta št. 2000/29/ES: </w:t>
      </w:r>
    </w:p>
    <w:p w14:paraId="58367380"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 xml:space="preserve">ukrepe za preprečevanje vnosa in širjenja škodljivih organizmov rastlin, rastlinskih proizvodov in nadzorovanih predmetov na območju Republike Slovenije kot dela Evropske skupnosti, </w:t>
      </w:r>
    </w:p>
    <w:p w14:paraId="3BF9E4B2"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sezname škodljivih organizmov, rastlin, rastlinskih proizvodov in nadzorovanih predmetov, na katere se ti ukrepi nanašajo,</w:t>
      </w:r>
    </w:p>
    <w:p w14:paraId="7CC7496B"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postopke ter način uradnih pregledov,</w:t>
      </w:r>
    </w:p>
    <w:p w14:paraId="04587607"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ukrepe v primeru neizpolnjevanja fitosanitarnih zahtev</w:t>
      </w:r>
    </w:p>
    <w:p w14:paraId="50B48A3D"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poročanje Evropski komisiji in državam članicam o ukrepih.</w:t>
      </w:r>
    </w:p>
    <w:p w14:paraId="392819A2" w14:textId="77777777" w:rsidR="00EB2F4F" w:rsidRDefault="00EB2F4F">
      <w:pPr>
        <w:pStyle w:val="Telobesedila"/>
        <w:rPr>
          <w:rFonts w:ascii="Times New Roman" w:hAnsi="Times New Roman"/>
          <w:sz w:val="22"/>
          <w:lang w:val="sl-SI"/>
        </w:rPr>
      </w:pPr>
    </w:p>
    <w:p w14:paraId="526C1CAA" w14:textId="77777777" w:rsidR="00EB2F4F" w:rsidRDefault="00EB2F4F">
      <w:pPr>
        <w:autoSpaceDE w:val="0"/>
        <w:jc w:val="both"/>
        <w:rPr>
          <w:iCs/>
        </w:rPr>
      </w:pPr>
      <w:r>
        <w:t xml:space="preserve">2. </w:t>
      </w:r>
      <w:r>
        <w:rPr>
          <w:b/>
        </w:rPr>
        <w:t xml:space="preserve">Odločba Komisije 2006/133/ES z dne </w:t>
      </w:r>
      <w:r>
        <w:rPr>
          <w:b/>
          <w:color w:val="000000"/>
        </w:rPr>
        <w:t xml:space="preserve">z dne 13. februarja 2006 </w:t>
      </w:r>
      <w:r>
        <w:rPr>
          <w:b/>
          <w:bCs/>
        </w:rPr>
        <w:t xml:space="preserve">o zahtevi, da države članice začasno sprejmejo dodatne ukrepe proti širjenju borove ogorčice </w:t>
      </w:r>
      <w:proofErr w:type="spellStart"/>
      <w:r>
        <w:rPr>
          <w:b/>
          <w:bCs/>
          <w:i/>
          <w:iCs/>
        </w:rPr>
        <w:t>Bursaphelenchus</w:t>
      </w:r>
      <w:proofErr w:type="spellEnd"/>
      <w:r>
        <w:rPr>
          <w:b/>
          <w:bCs/>
          <w:i/>
          <w:iCs/>
        </w:rPr>
        <w:t xml:space="preserve"> </w:t>
      </w:r>
      <w:proofErr w:type="spellStart"/>
      <w:r>
        <w:rPr>
          <w:b/>
          <w:bCs/>
          <w:i/>
          <w:iCs/>
        </w:rPr>
        <w:t>xylophilus</w:t>
      </w:r>
      <w:proofErr w:type="spellEnd"/>
      <w:r>
        <w:rPr>
          <w:b/>
          <w:bCs/>
          <w:i/>
          <w:iCs/>
        </w:rPr>
        <w:t xml:space="preserve"> </w:t>
      </w:r>
      <w:r>
        <w:rPr>
          <w:b/>
          <w:bCs/>
        </w:rPr>
        <w:t xml:space="preserve">(Steiner in </w:t>
      </w:r>
      <w:proofErr w:type="spellStart"/>
      <w:r>
        <w:rPr>
          <w:b/>
          <w:bCs/>
        </w:rPr>
        <w:t>Buhrer</w:t>
      </w:r>
      <w:proofErr w:type="spellEnd"/>
      <w:r>
        <w:rPr>
          <w:b/>
          <w:bCs/>
        </w:rPr>
        <w:t xml:space="preserve">) </w:t>
      </w:r>
      <w:proofErr w:type="spellStart"/>
      <w:r>
        <w:rPr>
          <w:b/>
          <w:bCs/>
        </w:rPr>
        <w:t>Nickle</w:t>
      </w:r>
      <w:proofErr w:type="spellEnd"/>
      <w:r>
        <w:rPr>
          <w:b/>
          <w:bCs/>
        </w:rPr>
        <w:t>, na območjih Portugalske</w:t>
      </w:r>
      <w:r>
        <w:t xml:space="preserve"> (UL L št. 52 z dne 23.02.2006, str. 34, z vsemi spremembami), ki določa zahteve za premeščanje z razmejenih območij. Odločbo prenaša v izvedbo pravilnik </w:t>
      </w:r>
      <w:r>
        <w:rPr>
          <w:b/>
          <w:iCs/>
        </w:rPr>
        <w:t xml:space="preserve">o ukrepih za preprečevanje vnosa in širjenja borove ogorčice </w:t>
      </w:r>
      <w:r>
        <w:rPr>
          <w:iCs/>
        </w:rPr>
        <w:t xml:space="preserve">in ta načrt </w:t>
      </w:r>
      <w:r w:rsidR="0026677E">
        <w:rPr>
          <w:iCs/>
        </w:rPr>
        <w:t>ukrepanja</w:t>
      </w:r>
      <w:r>
        <w:rPr>
          <w:iCs/>
        </w:rPr>
        <w:t>.</w:t>
      </w:r>
    </w:p>
    <w:p w14:paraId="1894842C" w14:textId="77777777" w:rsidR="00EB2F4F" w:rsidRDefault="00EB2F4F">
      <w:pPr>
        <w:jc w:val="both"/>
        <w:rPr>
          <w:rFonts w:cs="Arial"/>
          <w:szCs w:val="22"/>
        </w:rPr>
      </w:pPr>
      <w:r>
        <w:rPr>
          <w:rFonts w:cs="Arial"/>
          <w:szCs w:val="22"/>
        </w:rPr>
        <w:t>Odločba je nadomestila predhodne odločbe EU, ki so bile v veljavi od leta 2000 dalje in je bila spremenjena z Odločbami Komisije št. 2008/340/ES, 2008/378/ES, 2008/684/ES, 2008/790/ES, 2008/954/ES in 2009/42/ES.</w:t>
      </w:r>
    </w:p>
    <w:p w14:paraId="149F3A5E" w14:textId="77777777" w:rsidR="00EB2F4F" w:rsidRDefault="00EB2F4F">
      <w:pPr>
        <w:pStyle w:val="Telobesedila"/>
        <w:rPr>
          <w:rFonts w:ascii="Times New Roman" w:hAnsi="Times New Roman"/>
          <w:lang w:val="sl-SI"/>
        </w:rPr>
      </w:pPr>
    </w:p>
    <w:p w14:paraId="3B8EEC55" w14:textId="77777777" w:rsidR="00EB2F4F" w:rsidRDefault="00EB2F4F">
      <w:pPr>
        <w:pStyle w:val="Telobesedila"/>
        <w:rPr>
          <w:rFonts w:ascii="Times New Roman" w:hAnsi="Times New Roman"/>
          <w:lang w:val="sl-SI"/>
        </w:rPr>
      </w:pPr>
      <w:r>
        <w:rPr>
          <w:rFonts w:ascii="Times New Roman" w:hAnsi="Times New Roman"/>
          <w:bCs/>
          <w:lang w:val="sl-SI"/>
        </w:rPr>
        <w:t xml:space="preserve">3. </w:t>
      </w:r>
      <w:r>
        <w:rPr>
          <w:rFonts w:ascii="Times New Roman" w:hAnsi="Times New Roman"/>
          <w:b/>
          <w:iCs/>
          <w:lang w:val="sl-SI"/>
        </w:rPr>
        <w:t>Pravilnik o ukrepih za preprečevanje vnosa in širjenja borove ogorčice</w:t>
      </w:r>
      <w:r>
        <w:rPr>
          <w:rFonts w:ascii="Times New Roman" w:hAnsi="Times New Roman"/>
          <w:iCs/>
          <w:lang w:val="sl-SI"/>
        </w:rPr>
        <w:t xml:space="preserve"> </w:t>
      </w:r>
      <w:r>
        <w:rPr>
          <w:rFonts w:ascii="Times New Roman" w:hAnsi="Times New Roman"/>
          <w:lang w:val="sl-SI"/>
        </w:rPr>
        <w:t>(Uradni list RS, št. 45/09), ki narekuje sprejem načrta ukrepanja, v katerem se opredeli:</w:t>
      </w:r>
    </w:p>
    <w:p w14:paraId="750D5DF4"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 xml:space="preserve">fitosanitarne ukrepe v primeru najdbe borove ogorčice v Republiki Sloveniji, </w:t>
      </w:r>
    </w:p>
    <w:p w14:paraId="1CDA5B1F"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naloge in pooblastila,</w:t>
      </w:r>
    </w:p>
    <w:p w14:paraId="7FE662F0" w14:textId="77777777" w:rsidR="00EB2F4F" w:rsidRDefault="00EB2F4F">
      <w:pPr>
        <w:pStyle w:val="Telobesedila"/>
        <w:numPr>
          <w:ilvl w:val="0"/>
          <w:numId w:val="13"/>
        </w:numPr>
        <w:rPr>
          <w:rFonts w:ascii="Times New Roman" w:hAnsi="Times New Roman"/>
          <w:lang w:val="sl-SI"/>
        </w:rPr>
      </w:pPr>
      <w:r>
        <w:rPr>
          <w:rFonts w:ascii="Times New Roman" w:hAnsi="Times New Roman"/>
          <w:lang w:val="sl-SI"/>
        </w:rPr>
        <w:t>obveščanje in poročanje.</w:t>
      </w:r>
    </w:p>
    <w:p w14:paraId="446E979C" w14:textId="77777777" w:rsidR="00EB2F4F" w:rsidRDefault="00EB2F4F">
      <w:pPr>
        <w:pStyle w:val="Telobesedila"/>
        <w:ind w:left="360"/>
        <w:rPr>
          <w:rFonts w:ascii="Times New Roman" w:hAnsi="Times New Roman"/>
          <w:lang w:val="sl-SI"/>
        </w:rPr>
      </w:pPr>
    </w:p>
    <w:p w14:paraId="61BB106A" w14:textId="77777777" w:rsidR="00EB2F4F" w:rsidRDefault="00EB2F4F">
      <w:pPr>
        <w:pStyle w:val="Telobesedila"/>
        <w:rPr>
          <w:rFonts w:ascii="Times New Roman" w:hAnsi="Times New Roman"/>
          <w:lang w:val="sl-SI"/>
        </w:rPr>
      </w:pPr>
      <w:r>
        <w:rPr>
          <w:rFonts w:ascii="Times New Roman" w:hAnsi="Times New Roman"/>
          <w:lang w:val="sl-SI"/>
        </w:rPr>
        <w:t xml:space="preserve">4. </w:t>
      </w:r>
      <w:r w:rsidRPr="005B03D3">
        <w:rPr>
          <w:rFonts w:ascii="Times New Roman" w:hAnsi="Times New Roman"/>
          <w:b/>
          <w:lang w:val="sl-SI"/>
        </w:rPr>
        <w:t>Zakon o gozdovih</w:t>
      </w:r>
      <w:r>
        <w:rPr>
          <w:rFonts w:ascii="Times New Roman" w:hAnsi="Times New Roman"/>
          <w:lang w:val="sl-SI"/>
        </w:rPr>
        <w:t xml:space="preserve"> (Uradni list RS, št. </w:t>
      </w:r>
      <w:r w:rsidRPr="008F79F0">
        <w:rPr>
          <w:rFonts w:ascii="Times New Roman" w:hAnsi="Times New Roman"/>
          <w:lang w:val="sl-SI"/>
        </w:rPr>
        <w:t>30/1993</w:t>
      </w:r>
      <w:r>
        <w:rPr>
          <w:rFonts w:ascii="Times New Roman" w:hAnsi="Times New Roman"/>
          <w:lang w:val="sl-SI"/>
        </w:rPr>
        <w:t>, 13/98-odločba US, 56/99-ZON, 67/02, 110/02-ZGO-1, 115/06 in 110/07)</w:t>
      </w:r>
    </w:p>
    <w:p w14:paraId="60719D0E" w14:textId="77777777" w:rsidR="00EB2F4F" w:rsidRDefault="00EB2F4F">
      <w:pPr>
        <w:pStyle w:val="Telobesedila"/>
        <w:rPr>
          <w:rFonts w:ascii="Times New Roman" w:hAnsi="Times New Roman"/>
          <w:lang w:val="sl-SI"/>
        </w:rPr>
      </w:pPr>
    </w:p>
    <w:p w14:paraId="01A3072B" w14:textId="77777777" w:rsidR="00EB2F4F" w:rsidRDefault="00EB2F4F">
      <w:pPr>
        <w:pStyle w:val="Telobesedila"/>
        <w:rPr>
          <w:rFonts w:ascii="Times New Roman" w:hAnsi="Times New Roman"/>
          <w:lang w:val="sl-SI"/>
        </w:rPr>
      </w:pPr>
      <w:r>
        <w:rPr>
          <w:rFonts w:ascii="Times New Roman" w:hAnsi="Times New Roman"/>
          <w:lang w:val="sl-SI"/>
        </w:rPr>
        <w:lastRenderedPageBreak/>
        <w:t>Zakon o zdravstvenem varstvu rastlin se sklicuje na zakon o gozdovih, ki ureja varstvo, gojenje, izkoriščanje in rabo gozdov, in sicer se po njem urejajo</w:t>
      </w:r>
      <w:r w:rsidR="005D0053">
        <w:rPr>
          <w:rFonts w:ascii="Times New Roman" w:hAnsi="Times New Roman"/>
          <w:lang w:val="sl-SI"/>
        </w:rPr>
        <w:t xml:space="preserve"> zlasti</w:t>
      </w:r>
      <w:r>
        <w:rPr>
          <w:rFonts w:ascii="Times New Roman" w:hAnsi="Times New Roman"/>
          <w:lang w:val="sl-SI"/>
        </w:rPr>
        <w:t xml:space="preserve"> obveščanje, uradni pregledi in poročanje.</w:t>
      </w:r>
    </w:p>
    <w:p w14:paraId="6656B15E" w14:textId="77777777" w:rsidR="00EB2F4F" w:rsidRDefault="00EB2F4F">
      <w:pPr>
        <w:pStyle w:val="Telobesedila"/>
        <w:rPr>
          <w:rFonts w:ascii="Times New Roman" w:hAnsi="Times New Roman"/>
          <w:lang w:val="sl-SI"/>
        </w:rPr>
      </w:pPr>
    </w:p>
    <w:p w14:paraId="26DF5E8F" w14:textId="77777777" w:rsidR="00EB2F4F" w:rsidRDefault="00EB2F4F">
      <w:pPr>
        <w:pStyle w:val="Telobesedila"/>
        <w:rPr>
          <w:rFonts w:ascii="Times New Roman" w:hAnsi="Times New Roman"/>
          <w:lang w:val="sl-SI"/>
        </w:rPr>
      </w:pPr>
      <w:r>
        <w:rPr>
          <w:rFonts w:ascii="Times New Roman" w:hAnsi="Times New Roman"/>
          <w:lang w:val="sl-SI"/>
        </w:rPr>
        <w:t>Na področju zdravstvenega varstva rastlin v gozdarstvu so organi Republike Slovenije in izvajalci javne službe dolžni ravnati v skladu z zakonom ZZVR-1 in v skladu s predpisi, ki urejajo področje gozdarstva. Tako opravljajo dejavnost javne službe zdravstvenega varstva rastlin v gozdarstvu izvajalci javne gozdarske službe (Priloga 1 tega načrta).</w:t>
      </w:r>
    </w:p>
    <w:p w14:paraId="623B591B" w14:textId="77777777" w:rsidR="00EB2F4F" w:rsidRDefault="00EB2F4F">
      <w:pPr>
        <w:pStyle w:val="Telobesedila"/>
        <w:rPr>
          <w:rFonts w:ascii="Times New Roman" w:hAnsi="Times New Roman"/>
          <w:lang w:val="sl-SI"/>
        </w:rPr>
      </w:pPr>
    </w:p>
    <w:p w14:paraId="19D653C0" w14:textId="77777777" w:rsidR="00EB2F4F" w:rsidRPr="00EB2F4F" w:rsidRDefault="00EB2F4F">
      <w:pPr>
        <w:pStyle w:val="Telobesedila"/>
        <w:rPr>
          <w:i/>
          <w:iCs/>
          <w:lang w:val="sl-SI"/>
        </w:rPr>
      </w:pPr>
      <w:r>
        <w:rPr>
          <w:rFonts w:ascii="Times New Roman" w:hAnsi="Times New Roman"/>
          <w:lang w:val="sl-SI"/>
        </w:rPr>
        <w:t xml:space="preserve">O vseh novih ali nepričakovanih pojavih škodljivih organizmov s seznamov I.A in II.A ali drugih škodljivih organizmov, za katere so določeni fitosanitarni ukrepi, morajo imetniki gozdov in gozdnega drevja zunaj gozda nemudoma obvestiti javno gozdarsko službo, določeno v zakonu o gozdovih, ki o tem obvesti Fitosanitarno upravo RS. </w:t>
      </w:r>
      <w:r w:rsidR="00BF7E6F" w:rsidRPr="00BF7E6F">
        <w:rPr>
          <w:rFonts w:ascii="Times New Roman" w:hAnsi="Times New Roman"/>
          <w:lang w:val="sl-SI"/>
        </w:rPr>
        <w:t>Izvajati morajo ukrepe za preprečevanje širjenja oziroma zatiranje škodljivih organizmov, ki jih določi uprava</w:t>
      </w:r>
      <w:r w:rsidR="005B03D3">
        <w:rPr>
          <w:rFonts w:ascii="Times New Roman" w:hAnsi="Times New Roman"/>
          <w:lang w:val="sl-SI"/>
        </w:rPr>
        <w:t>, oziroma izvajanje ukrepov zagotovi javna gozdarska služba.</w:t>
      </w:r>
      <w:r w:rsidR="00B14A8B">
        <w:rPr>
          <w:rFonts w:ascii="Times New Roman" w:hAnsi="Times New Roman"/>
          <w:lang w:val="sl-SI"/>
        </w:rPr>
        <w:t xml:space="preserve"> </w:t>
      </w:r>
    </w:p>
    <w:p w14:paraId="4E57B8A7" w14:textId="77777777" w:rsidR="00EB2F4F" w:rsidRDefault="00EB2F4F">
      <w:pPr>
        <w:pStyle w:val="Telobesedila"/>
        <w:rPr>
          <w:rFonts w:ascii="Times New Roman" w:hAnsi="Times New Roman"/>
          <w:lang w:val="sl-SI"/>
        </w:rPr>
      </w:pPr>
    </w:p>
    <w:p w14:paraId="1653B896" w14:textId="77777777" w:rsidR="00EB2F4F" w:rsidRDefault="00EB2F4F">
      <w:pPr>
        <w:pStyle w:val="Telobesedila"/>
        <w:rPr>
          <w:rFonts w:ascii="Times New Roman" w:hAnsi="Times New Roman"/>
          <w:lang w:val="sl-SI"/>
        </w:rPr>
      </w:pPr>
      <w:r>
        <w:rPr>
          <w:rFonts w:ascii="Times New Roman" w:hAnsi="Times New Roman"/>
          <w:lang w:val="sl-SI"/>
        </w:rPr>
        <w:t>Zavod lastniku gozda in lastniku posamičnega gozdnega drevja zunaj naselij z odločbo v upravnem postopku določi sanitarne sečnje in preventivna varstvena dela ter rok, do kdaj jih mora opraviti.</w:t>
      </w:r>
      <w:r w:rsidR="00B14A8B">
        <w:rPr>
          <w:rStyle w:val="Sprotnaopomba-sklic"/>
          <w:rFonts w:ascii="Times New Roman" w:hAnsi="Times New Roman"/>
          <w:lang w:val="sl-SI"/>
        </w:rPr>
        <w:t xml:space="preserve"> </w:t>
      </w:r>
      <w:r w:rsidR="00B14A8B">
        <w:rPr>
          <w:rFonts w:ascii="Times New Roman" w:hAnsi="Times New Roman"/>
          <w:lang w:val="sl-SI"/>
        </w:rPr>
        <w:t xml:space="preserve">Pri tem upošteva predpise o varstvu narave. </w:t>
      </w:r>
      <w:r>
        <w:rPr>
          <w:rFonts w:ascii="Times New Roman" w:hAnsi="Times New Roman"/>
          <w:lang w:val="sl-SI"/>
        </w:rPr>
        <w:t xml:space="preserve">Če imetnik ne izvede ukrepov, zagotovi njihovo izvedbo Zavod s pogodbenim izvajalcem na stroške imetnika. Stroškom se odštejejo proračunska sredstva, namenjena za sofinanciranje potrebnih del. V ureditvenih območjih naselij z odločbo določa dela </w:t>
      </w:r>
      <w:r w:rsidR="00B03E7D">
        <w:rPr>
          <w:rFonts w:ascii="Times New Roman" w:hAnsi="Times New Roman"/>
          <w:lang w:val="sl-SI"/>
        </w:rPr>
        <w:t xml:space="preserve">gozdarska </w:t>
      </w:r>
      <w:r w:rsidR="00B14A8B">
        <w:rPr>
          <w:rFonts w:ascii="Times New Roman" w:hAnsi="Times New Roman"/>
          <w:lang w:val="sl-SI"/>
        </w:rPr>
        <w:t xml:space="preserve">ali fitosanitarna </w:t>
      </w:r>
      <w:r>
        <w:rPr>
          <w:rFonts w:ascii="Times New Roman" w:hAnsi="Times New Roman"/>
          <w:lang w:val="sl-SI"/>
        </w:rPr>
        <w:t>inšpekcija.</w:t>
      </w:r>
    </w:p>
    <w:p w14:paraId="24DD04C5" w14:textId="77777777" w:rsidR="00EB2F4F" w:rsidRDefault="00EB2F4F">
      <w:pPr>
        <w:pStyle w:val="Naslov3"/>
        <w:rPr>
          <w:u w:val="single"/>
          <w:lang w:val="sl-SI"/>
        </w:rPr>
      </w:pPr>
      <w:bookmarkStart w:id="8" w:name="_Toc259458754"/>
      <w:r>
        <w:rPr>
          <w:u w:val="single"/>
          <w:lang w:val="sl-SI"/>
        </w:rPr>
        <w:t>1.3.2 Pravna podlaga za posebni nadzor (monitoring)</w:t>
      </w:r>
      <w:bookmarkEnd w:id="8"/>
    </w:p>
    <w:p w14:paraId="4E0CCED6" w14:textId="77777777" w:rsidR="00EB2F4F" w:rsidRDefault="00EB2F4F">
      <w:pPr>
        <w:pStyle w:val="Telobesedila"/>
        <w:rPr>
          <w:rFonts w:ascii="Times New Roman" w:hAnsi="Times New Roman"/>
          <w:b/>
          <w:lang w:val="sl-SI"/>
        </w:rPr>
      </w:pPr>
    </w:p>
    <w:p w14:paraId="5C67B657" w14:textId="77777777" w:rsidR="00EB2F4F" w:rsidRDefault="00EB2F4F">
      <w:pPr>
        <w:pStyle w:val="Telobesedila"/>
        <w:rPr>
          <w:rFonts w:ascii="Times New Roman" w:hAnsi="Times New Roman"/>
          <w:szCs w:val="24"/>
          <w:lang w:val="sl-SI"/>
        </w:rPr>
      </w:pPr>
      <w:r>
        <w:rPr>
          <w:rFonts w:ascii="Times New Roman" w:hAnsi="Times New Roman"/>
          <w:bCs/>
          <w:szCs w:val="24"/>
          <w:lang w:val="sl-SI"/>
        </w:rPr>
        <w:t>Poleg Pravilnika</w:t>
      </w:r>
      <w:r>
        <w:rPr>
          <w:rFonts w:ascii="Times New Roman" w:hAnsi="Times New Roman"/>
          <w:szCs w:val="24"/>
          <w:lang w:val="sl-SI"/>
        </w:rPr>
        <w:t xml:space="preserve"> o ukrepih za preprečevanje vnosa in širjenja borove ogorčice (Uradni list RS, št. 45/09), ki določa obvezno spremljanje borove ogorčice v skladu z Odločbo Komisije 20063/133/ES, določajo način izvedbe posebnega nadzora tudi:</w:t>
      </w:r>
    </w:p>
    <w:p w14:paraId="11CB1634" w14:textId="77777777" w:rsidR="00EB2F4F" w:rsidRDefault="00EB2F4F" w:rsidP="00B14A8B">
      <w:pPr>
        <w:pStyle w:val="Telobesedila"/>
        <w:numPr>
          <w:ilvl w:val="0"/>
          <w:numId w:val="31"/>
        </w:numPr>
        <w:spacing w:after="120"/>
        <w:ind w:left="714" w:hanging="357"/>
        <w:rPr>
          <w:rFonts w:ascii="Times New Roman" w:hAnsi="Times New Roman"/>
          <w:lang w:val="sl-SI"/>
        </w:rPr>
      </w:pPr>
      <w:r>
        <w:rPr>
          <w:rFonts w:ascii="Times New Roman" w:hAnsi="Times New Roman"/>
          <w:lang w:val="sl-SI"/>
        </w:rPr>
        <w:t>Pravilnik o varovanih območjih in izvajanju uradnih  sistematičnih raziskav na posebno nadzorovanih območjih</w:t>
      </w:r>
      <w:r>
        <w:rPr>
          <w:rFonts w:ascii="Times New Roman" w:hAnsi="Times New Roman"/>
          <w:b/>
          <w:lang w:val="sl-SI"/>
        </w:rPr>
        <w:t xml:space="preserve"> (</w:t>
      </w:r>
      <w:r>
        <w:rPr>
          <w:rFonts w:ascii="Times New Roman" w:hAnsi="Times New Roman"/>
          <w:lang w:val="sl-SI"/>
        </w:rPr>
        <w:t>Uradni list RS, št. 91/03);</w:t>
      </w:r>
    </w:p>
    <w:p w14:paraId="371F8043" w14:textId="77777777" w:rsidR="00EB2F4F" w:rsidRDefault="00EB2F4F" w:rsidP="00B14A8B">
      <w:pPr>
        <w:pStyle w:val="Telobesedila"/>
        <w:numPr>
          <w:ilvl w:val="0"/>
          <w:numId w:val="31"/>
        </w:numPr>
        <w:spacing w:after="120"/>
        <w:ind w:left="714" w:hanging="357"/>
        <w:rPr>
          <w:rFonts w:ascii="Times New Roman" w:hAnsi="Times New Roman"/>
          <w:lang w:val="sl-SI"/>
        </w:rPr>
      </w:pPr>
      <w:r>
        <w:rPr>
          <w:rFonts w:ascii="Times New Roman" w:hAnsi="Times New Roman"/>
          <w:lang w:val="sl-SI"/>
        </w:rPr>
        <w:t xml:space="preserve">Odločbe o </w:t>
      </w:r>
      <w:r>
        <w:rPr>
          <w:rFonts w:ascii="Times New Roman" w:hAnsi="Times New Roman"/>
          <w:szCs w:val="18"/>
          <w:lang w:val="sl-SI"/>
        </w:rPr>
        <w:t>dodelitvi javnega pooblastila za opravljanje nalog zdravstvenega varstva rastlin</w:t>
      </w:r>
      <w:r>
        <w:rPr>
          <w:rFonts w:ascii="Times New Roman" w:hAnsi="Times New Roman"/>
          <w:lang w:val="sl-SI"/>
        </w:rPr>
        <w:t xml:space="preserve"> javnim zavodom, ki so pooblaščeni za fitosanitarne preglede, uradno vzorčenje, monitoring ter kot laboratoriji:</w:t>
      </w:r>
    </w:p>
    <w:p w14:paraId="4E886D18" w14:textId="77777777" w:rsidR="00EB2F4F" w:rsidRDefault="00EB2F4F" w:rsidP="00B14A8B">
      <w:pPr>
        <w:pStyle w:val="Telobesedila"/>
        <w:numPr>
          <w:ilvl w:val="1"/>
          <w:numId w:val="31"/>
        </w:numPr>
        <w:spacing w:after="120"/>
        <w:rPr>
          <w:rFonts w:ascii="Times New Roman" w:hAnsi="Times New Roman"/>
          <w:lang w:val="sl-SI"/>
        </w:rPr>
      </w:pPr>
      <w:r>
        <w:rPr>
          <w:rFonts w:ascii="Times New Roman" w:hAnsi="Times New Roman"/>
          <w:lang w:val="sl-SI"/>
        </w:rPr>
        <w:t xml:space="preserve">Kmetijski inštitut Slovenije kot uradni laboratorij za </w:t>
      </w:r>
      <w:proofErr w:type="spellStart"/>
      <w:r>
        <w:rPr>
          <w:rFonts w:ascii="Times New Roman" w:hAnsi="Times New Roman"/>
          <w:lang w:val="sl-SI"/>
        </w:rPr>
        <w:t>nematologijo</w:t>
      </w:r>
      <w:proofErr w:type="spellEnd"/>
      <w:r>
        <w:rPr>
          <w:rFonts w:ascii="Times New Roman" w:hAnsi="Times New Roman"/>
          <w:lang w:val="sl-SI"/>
        </w:rPr>
        <w:t xml:space="preserve"> in entomologijo;</w:t>
      </w:r>
    </w:p>
    <w:p w14:paraId="62CE1AFE" w14:textId="77777777" w:rsidR="00EB2F4F" w:rsidRDefault="00EB2F4F" w:rsidP="00B14A8B">
      <w:pPr>
        <w:pStyle w:val="Telobesedila"/>
        <w:numPr>
          <w:ilvl w:val="1"/>
          <w:numId w:val="31"/>
        </w:numPr>
        <w:spacing w:after="120"/>
        <w:rPr>
          <w:rFonts w:ascii="Times New Roman" w:hAnsi="Times New Roman"/>
          <w:lang w:val="sl-SI"/>
        </w:rPr>
      </w:pPr>
      <w:r>
        <w:rPr>
          <w:rFonts w:ascii="Times New Roman" w:hAnsi="Times New Roman"/>
          <w:lang w:val="sl-SI"/>
        </w:rPr>
        <w:t xml:space="preserve">Gozdarski inštitut Slovenije kot uradni laboratorij za </w:t>
      </w:r>
      <w:proofErr w:type="spellStart"/>
      <w:r>
        <w:rPr>
          <w:rFonts w:ascii="Times New Roman" w:hAnsi="Times New Roman"/>
          <w:lang w:val="sl-SI"/>
        </w:rPr>
        <w:t>fitopatologijo</w:t>
      </w:r>
      <w:proofErr w:type="spellEnd"/>
      <w:r>
        <w:rPr>
          <w:rFonts w:ascii="Times New Roman" w:hAnsi="Times New Roman"/>
          <w:lang w:val="sl-SI"/>
        </w:rPr>
        <w:t xml:space="preserve"> z enoto za entomologijo na BF-Oddelku za gozdarstvo.</w:t>
      </w:r>
    </w:p>
    <w:p w14:paraId="17EE63FC" w14:textId="77777777" w:rsidR="00EB2F4F" w:rsidRDefault="00EB2F4F">
      <w:pPr>
        <w:pStyle w:val="Telobesedila"/>
        <w:rPr>
          <w:rFonts w:ascii="Times New Roman" w:hAnsi="Times New Roman"/>
          <w:lang w:val="sl-SI"/>
        </w:rPr>
      </w:pPr>
    </w:p>
    <w:p w14:paraId="2F7E68A1" w14:textId="77777777" w:rsidR="00EB2F4F" w:rsidRPr="004A77EE" w:rsidRDefault="004A77EE" w:rsidP="004A77EE">
      <w:pPr>
        <w:pStyle w:val="Naslov2"/>
        <w:rPr>
          <w:rFonts w:ascii="Times New Roman" w:hAnsi="Times New Roman"/>
          <w:bCs/>
          <w:sz w:val="28"/>
        </w:rPr>
      </w:pPr>
      <w:bookmarkStart w:id="9" w:name="_Toc259458755"/>
      <w:r w:rsidRPr="004A77EE">
        <w:rPr>
          <w:rFonts w:ascii="Times New Roman" w:hAnsi="Times New Roman"/>
          <w:bCs/>
          <w:sz w:val="28"/>
        </w:rPr>
        <w:t>1.4</w:t>
      </w:r>
      <w:r w:rsidRPr="004A77EE">
        <w:rPr>
          <w:rFonts w:ascii="Times New Roman" w:hAnsi="Times New Roman"/>
          <w:bCs/>
          <w:sz w:val="28"/>
        </w:rPr>
        <w:tab/>
      </w:r>
      <w:r w:rsidR="00EB2F4F" w:rsidRPr="004A77EE">
        <w:rPr>
          <w:rFonts w:ascii="Times New Roman" w:hAnsi="Times New Roman"/>
          <w:bCs/>
          <w:sz w:val="28"/>
        </w:rPr>
        <w:t>Izvajalci in odločevalci</w:t>
      </w:r>
      <w:bookmarkEnd w:id="9"/>
    </w:p>
    <w:p w14:paraId="1F80B72A" w14:textId="77777777" w:rsidR="00EB2F4F" w:rsidRDefault="00EB2F4F">
      <w:pPr>
        <w:pStyle w:val="Telobesedila"/>
        <w:rPr>
          <w:rFonts w:ascii="Times New Roman" w:hAnsi="Times New Roman"/>
          <w:lang w:val="sl-SI"/>
        </w:rPr>
      </w:pPr>
      <w:r>
        <w:rPr>
          <w:rFonts w:ascii="Times New Roman" w:hAnsi="Times New Roman"/>
          <w:lang w:val="sl-SI"/>
        </w:rPr>
        <w:t>Podrobneje so naloge in pooblastila izvajalcev opisane v poglavju 7, kontaktni podatki izvajalcev nadzora borove ogorčice in borove uvelosti  pa so zbrani v Prilogi 1. To so:</w:t>
      </w:r>
    </w:p>
    <w:p w14:paraId="27FF9575" w14:textId="77777777" w:rsidR="00EB2F4F" w:rsidRDefault="00EB2F4F">
      <w:pPr>
        <w:pStyle w:val="Telobesedila"/>
        <w:rPr>
          <w:rFonts w:ascii="Times New Roman" w:hAnsi="Times New Roman"/>
          <w:lang w:val="sl-SI"/>
        </w:rPr>
      </w:pPr>
    </w:p>
    <w:p w14:paraId="1315831F" w14:textId="77777777" w:rsidR="002715DB" w:rsidRDefault="002715DB" w:rsidP="002715DB">
      <w:pPr>
        <w:pStyle w:val="Telobesedila"/>
        <w:numPr>
          <w:ilvl w:val="0"/>
          <w:numId w:val="50"/>
        </w:numPr>
        <w:rPr>
          <w:rFonts w:ascii="Times New Roman" w:hAnsi="Times New Roman"/>
          <w:lang w:val="sl-SI"/>
        </w:rPr>
      </w:pPr>
      <w:bookmarkStart w:id="10" w:name="OLE_LINK2"/>
      <w:bookmarkStart w:id="11" w:name="OLE_LINK3"/>
      <w:r>
        <w:rPr>
          <w:rFonts w:ascii="Times New Roman" w:hAnsi="Times New Roman"/>
          <w:b/>
          <w:lang w:val="sl-SI"/>
        </w:rPr>
        <w:t>Fitosanitarna uprava RS</w:t>
      </w:r>
      <w:r>
        <w:rPr>
          <w:rFonts w:ascii="Times New Roman" w:hAnsi="Times New Roman"/>
          <w:lang w:val="sl-SI"/>
        </w:rPr>
        <w:t xml:space="preserve"> (FURS), organ v sestavi MKGP, kot osrednji odgovorni organ;</w:t>
      </w:r>
    </w:p>
    <w:p w14:paraId="3B53F907" w14:textId="77777777" w:rsidR="002715DB" w:rsidRDefault="00EB2F4F">
      <w:pPr>
        <w:pStyle w:val="Telobesedila"/>
        <w:numPr>
          <w:ilvl w:val="0"/>
          <w:numId w:val="50"/>
        </w:numPr>
        <w:rPr>
          <w:rFonts w:ascii="Times New Roman" w:hAnsi="Times New Roman"/>
          <w:lang w:val="sl-SI"/>
        </w:rPr>
      </w:pPr>
      <w:r>
        <w:rPr>
          <w:rFonts w:ascii="Times New Roman" w:hAnsi="Times New Roman"/>
          <w:b/>
          <w:lang w:val="sl-SI"/>
        </w:rPr>
        <w:t>Ministrstvo za kmetijstvo, gozdarstvo in prehrano</w:t>
      </w:r>
      <w:r>
        <w:rPr>
          <w:rFonts w:ascii="Times New Roman" w:hAnsi="Times New Roman"/>
          <w:lang w:val="sl-SI"/>
        </w:rPr>
        <w:t xml:space="preserve"> (MKGP), </w:t>
      </w:r>
      <w:r w:rsidR="002715DB">
        <w:rPr>
          <w:rFonts w:ascii="Times New Roman" w:hAnsi="Times New Roman"/>
          <w:lang w:val="sl-SI"/>
        </w:rPr>
        <w:t>Direktorat za gozdarstvo, lovstvo in ribištvo;</w:t>
      </w:r>
    </w:p>
    <w:p w14:paraId="1F85674C" w14:textId="77777777" w:rsidR="00EB2F4F" w:rsidRDefault="00EB2F4F">
      <w:pPr>
        <w:pStyle w:val="Telobesedila"/>
        <w:numPr>
          <w:ilvl w:val="0"/>
          <w:numId w:val="50"/>
        </w:numPr>
        <w:rPr>
          <w:rFonts w:ascii="Times New Roman" w:hAnsi="Times New Roman"/>
          <w:lang w:val="sl-SI"/>
        </w:rPr>
      </w:pPr>
      <w:r>
        <w:rPr>
          <w:rFonts w:ascii="Times New Roman" w:hAnsi="Times New Roman"/>
          <w:b/>
          <w:lang w:val="sl-SI"/>
        </w:rPr>
        <w:t>Inšpektorat RS za kmetijstvo, gozdarstvo in hrano</w:t>
      </w:r>
      <w:r>
        <w:rPr>
          <w:rFonts w:ascii="Times New Roman" w:hAnsi="Times New Roman"/>
          <w:lang w:val="sl-SI"/>
        </w:rPr>
        <w:t xml:space="preserve"> (IRSKGH), organ v sestavi </w:t>
      </w:r>
      <w:r>
        <w:rPr>
          <w:rFonts w:ascii="Times New Roman" w:hAnsi="Times New Roman"/>
          <w:lang w:val="sl-SI"/>
        </w:rPr>
        <w:lastRenderedPageBreak/>
        <w:t>MKGP, pristojen za fitosanitarni in inšpekcijski nadzor;</w:t>
      </w:r>
    </w:p>
    <w:p w14:paraId="5BD89BB6" w14:textId="77777777" w:rsidR="00EB2F4F" w:rsidRDefault="00EB2F4F">
      <w:pPr>
        <w:pStyle w:val="Telobesedila"/>
        <w:numPr>
          <w:ilvl w:val="0"/>
          <w:numId w:val="50"/>
        </w:numPr>
        <w:rPr>
          <w:rFonts w:ascii="Times New Roman" w:hAnsi="Times New Roman"/>
          <w:lang w:val="sl-SI"/>
        </w:rPr>
      </w:pPr>
      <w:r>
        <w:rPr>
          <w:rFonts w:ascii="Times New Roman" w:hAnsi="Times New Roman"/>
          <w:lang w:val="sl-SI"/>
        </w:rPr>
        <w:t xml:space="preserve">Pooblaščene strokovne institucije: </w:t>
      </w:r>
    </w:p>
    <w:p w14:paraId="1FDA6B70" w14:textId="77777777" w:rsidR="00EB2F4F" w:rsidRDefault="00EB2F4F" w:rsidP="00B14A8B">
      <w:pPr>
        <w:pStyle w:val="Telobesedila"/>
        <w:numPr>
          <w:ilvl w:val="1"/>
          <w:numId w:val="22"/>
        </w:numPr>
        <w:spacing w:before="120"/>
        <w:ind w:left="1298" w:hanging="357"/>
        <w:rPr>
          <w:rFonts w:ascii="Times New Roman" w:hAnsi="Times New Roman"/>
          <w:lang w:val="sl-SI"/>
        </w:rPr>
      </w:pPr>
      <w:r>
        <w:rPr>
          <w:rFonts w:ascii="Times New Roman" w:hAnsi="Times New Roman"/>
          <w:b/>
          <w:lang w:val="sl-SI"/>
        </w:rPr>
        <w:t>Gozdarski inštitut Slovenije</w:t>
      </w:r>
      <w:r>
        <w:rPr>
          <w:rFonts w:ascii="Times New Roman" w:hAnsi="Times New Roman"/>
          <w:lang w:val="sl-SI"/>
        </w:rPr>
        <w:t xml:space="preserve"> (GIS) kot koordinator poročevalske, prognostične in diagnostične dejavnosti za gozdove</w:t>
      </w:r>
    </w:p>
    <w:p w14:paraId="195864C2" w14:textId="77777777" w:rsidR="00EB2F4F" w:rsidRDefault="00EB2F4F" w:rsidP="00B14A8B">
      <w:pPr>
        <w:pStyle w:val="Telobesedila"/>
        <w:numPr>
          <w:ilvl w:val="1"/>
          <w:numId w:val="22"/>
        </w:numPr>
        <w:spacing w:before="120"/>
        <w:ind w:left="1298" w:hanging="357"/>
        <w:rPr>
          <w:rFonts w:ascii="Times New Roman" w:hAnsi="Times New Roman"/>
          <w:lang w:val="sl-SI"/>
        </w:rPr>
      </w:pPr>
      <w:r>
        <w:rPr>
          <w:rFonts w:ascii="Times New Roman" w:hAnsi="Times New Roman"/>
          <w:b/>
          <w:lang w:val="sl-SI"/>
        </w:rPr>
        <w:t>Biotehniška fakulteta, Oddelek za gozdarstvo</w:t>
      </w:r>
      <w:r>
        <w:rPr>
          <w:rFonts w:ascii="Times New Roman" w:hAnsi="Times New Roman"/>
          <w:lang w:val="sl-SI"/>
        </w:rPr>
        <w:t xml:space="preserve"> in obnovljive gozdne vire (BF-G) kot izvajalec monitoringa žuželčjih vektorjev,</w:t>
      </w:r>
    </w:p>
    <w:p w14:paraId="6F1E1B60" w14:textId="77777777" w:rsidR="00EB2F4F" w:rsidRDefault="00EB2F4F" w:rsidP="00B14A8B">
      <w:pPr>
        <w:pStyle w:val="Telobesedila"/>
        <w:numPr>
          <w:ilvl w:val="1"/>
          <w:numId w:val="22"/>
        </w:numPr>
        <w:spacing w:before="120"/>
        <w:ind w:left="1298" w:hanging="357"/>
        <w:rPr>
          <w:rFonts w:ascii="Times New Roman" w:hAnsi="Times New Roman"/>
          <w:lang w:val="pl-PL"/>
        </w:rPr>
      </w:pPr>
      <w:r>
        <w:rPr>
          <w:rFonts w:ascii="Times New Roman" w:hAnsi="Times New Roman"/>
          <w:b/>
          <w:lang w:val="sl-SI"/>
        </w:rPr>
        <w:t>Zavod za gozdove Slovenije</w:t>
      </w:r>
      <w:r>
        <w:rPr>
          <w:rFonts w:ascii="Times New Roman" w:hAnsi="Times New Roman"/>
          <w:lang w:val="sl-SI"/>
        </w:rPr>
        <w:t xml:space="preserve"> (ZGS), ki opravlja naloge poročevalsko, prognostično-diagnostične službe ter zagotavlja izvajanje sanitarnih sečenj in preventivnih varstvenih del v gozdovih in na posamičnem gozdnem drevju zunaj naselij; Zavod za gozdove Slovenije je na državnem nivoju organiziran v centralni enoti v Ljubljani in regionalno v 14 območnih enotah. </w:t>
      </w:r>
      <w:r>
        <w:rPr>
          <w:rFonts w:ascii="Times New Roman" w:hAnsi="Times New Roman"/>
          <w:lang w:val="pl-PL"/>
        </w:rPr>
        <w:t xml:space="preserve">Območne enote so razdeljene na krajevne enote, te pa naprej na gozdne revirje. </w:t>
      </w:r>
    </w:p>
    <w:p w14:paraId="710D14DA" w14:textId="77777777" w:rsidR="00EB2F4F" w:rsidRDefault="00EB2F4F" w:rsidP="00B14A8B">
      <w:pPr>
        <w:pStyle w:val="Telobesedila"/>
        <w:numPr>
          <w:ilvl w:val="1"/>
          <w:numId w:val="22"/>
        </w:numPr>
        <w:spacing w:before="120"/>
        <w:ind w:left="1298" w:hanging="357"/>
        <w:rPr>
          <w:rFonts w:ascii="Times New Roman" w:hAnsi="Times New Roman"/>
          <w:lang w:val="sl-SI"/>
        </w:rPr>
      </w:pPr>
      <w:r>
        <w:rPr>
          <w:rFonts w:ascii="Times New Roman" w:hAnsi="Times New Roman"/>
          <w:b/>
          <w:lang w:val="sl-SI"/>
        </w:rPr>
        <w:t xml:space="preserve">Kmetijski inštitut Slovenije </w:t>
      </w:r>
      <w:r>
        <w:rPr>
          <w:rFonts w:ascii="Times New Roman" w:hAnsi="Times New Roman"/>
          <w:lang w:val="sl-SI"/>
        </w:rPr>
        <w:t xml:space="preserve">(KIS) kot diagnostični laboratorij in koordinator izvedbe posebnega nadzora borove ogorčice v R Sloveniji, </w:t>
      </w:r>
    </w:p>
    <w:p w14:paraId="1DE5ED74" w14:textId="77777777" w:rsidR="00EB2F4F" w:rsidRDefault="00EB2F4F" w:rsidP="00B14A8B">
      <w:pPr>
        <w:pStyle w:val="Telobesedila"/>
        <w:numPr>
          <w:ilvl w:val="1"/>
          <w:numId w:val="22"/>
        </w:numPr>
        <w:spacing w:before="120"/>
        <w:ind w:left="1298" w:hanging="357"/>
        <w:rPr>
          <w:rFonts w:ascii="Times New Roman" w:hAnsi="Times New Roman"/>
          <w:lang w:val="sl-SI"/>
        </w:rPr>
      </w:pPr>
      <w:r>
        <w:rPr>
          <w:rFonts w:ascii="Times New Roman" w:hAnsi="Times New Roman"/>
          <w:b/>
          <w:lang w:val="sl-SI"/>
        </w:rPr>
        <w:t>Služba za varstvo rastlin Slovenije</w:t>
      </w:r>
      <w:r>
        <w:rPr>
          <w:rFonts w:ascii="Times New Roman" w:hAnsi="Times New Roman"/>
          <w:lang w:val="sl-SI"/>
        </w:rPr>
        <w:t>: Kmetijski inštitut Slovenije (KIS), Inštitut za hmeljarstvo in pivovarstvo Slovenije (IHPS), KGZS-Kmetijsko gozdarski zavod Nova Gorica (KGZS-NG), KGZS-Kmetijsko gozdarski zavod Maribor (KGZS-MB), KGZS-Kmetijsko gozdarski zavod Novo mesto (KZS-NM), za fitosanitarne preglede gozdnih dreves zunaj gozda</w:t>
      </w:r>
    </w:p>
    <w:p w14:paraId="18D3312B" w14:textId="77777777" w:rsidR="00EB2F4F" w:rsidRDefault="00EB2F4F" w:rsidP="00B14A8B">
      <w:pPr>
        <w:pStyle w:val="Telobesedila"/>
        <w:numPr>
          <w:ilvl w:val="0"/>
          <w:numId w:val="50"/>
        </w:numPr>
        <w:spacing w:before="240"/>
        <w:ind w:left="578" w:hanging="357"/>
        <w:rPr>
          <w:rFonts w:ascii="Times New Roman" w:hAnsi="Times New Roman"/>
          <w:lang w:val="sl-SI"/>
        </w:rPr>
      </w:pPr>
      <w:r>
        <w:rPr>
          <w:rFonts w:ascii="Times New Roman" w:hAnsi="Times New Roman"/>
          <w:b/>
          <w:lang w:val="sl-SI"/>
        </w:rPr>
        <w:t>Biotehniška fakulteta, Oddelek za lesarstvo</w:t>
      </w:r>
      <w:r>
        <w:rPr>
          <w:rFonts w:ascii="Times New Roman" w:hAnsi="Times New Roman"/>
          <w:lang w:val="sl-SI"/>
        </w:rPr>
        <w:t xml:space="preserve"> kot pooblaščeni organ za uradno potrjevanje obratov za predelavo lesa v skladu s standardom ISPM-15;</w:t>
      </w:r>
    </w:p>
    <w:p w14:paraId="7911F0AC" w14:textId="77777777" w:rsidR="00EB2F4F" w:rsidRDefault="00EB2F4F" w:rsidP="00B14A8B">
      <w:pPr>
        <w:pStyle w:val="Telobesedila"/>
        <w:numPr>
          <w:ilvl w:val="0"/>
          <w:numId w:val="50"/>
        </w:numPr>
        <w:spacing w:before="240"/>
        <w:ind w:left="578" w:hanging="357"/>
        <w:rPr>
          <w:rFonts w:ascii="Times New Roman" w:hAnsi="Times New Roman"/>
          <w:lang w:val="sl-SI"/>
        </w:rPr>
      </w:pPr>
      <w:r>
        <w:rPr>
          <w:rFonts w:ascii="Times New Roman" w:hAnsi="Times New Roman"/>
          <w:b/>
          <w:lang w:val="sl-SI"/>
        </w:rPr>
        <w:t>Carinska uprava RS</w:t>
      </w:r>
      <w:r>
        <w:rPr>
          <w:rFonts w:ascii="Times New Roman" w:hAnsi="Times New Roman"/>
          <w:lang w:val="sl-SI"/>
        </w:rPr>
        <w:t xml:space="preserve"> (CURS) za fitosanitarne preglede pri vnosu lesenega pakirnega materiala (LPM) iz tretjih držav;</w:t>
      </w:r>
    </w:p>
    <w:p w14:paraId="404ADD36" w14:textId="77777777" w:rsidR="00EB2F4F" w:rsidRDefault="00EB2F4F" w:rsidP="00B14A8B">
      <w:pPr>
        <w:pStyle w:val="Telobesedila"/>
        <w:numPr>
          <w:ilvl w:val="0"/>
          <w:numId w:val="50"/>
        </w:numPr>
        <w:spacing w:before="240"/>
        <w:ind w:left="578" w:hanging="357"/>
        <w:rPr>
          <w:rFonts w:ascii="Times New Roman" w:hAnsi="Times New Roman"/>
          <w:lang w:val="sl-SI"/>
        </w:rPr>
      </w:pPr>
      <w:r>
        <w:rPr>
          <w:rFonts w:ascii="Times New Roman" w:hAnsi="Times New Roman"/>
          <w:b/>
          <w:lang w:val="sl-SI"/>
        </w:rPr>
        <w:t>Uprava RS za zaščito in reševanje</w:t>
      </w:r>
      <w:r>
        <w:rPr>
          <w:rFonts w:ascii="Times New Roman" w:hAnsi="Times New Roman"/>
          <w:lang w:val="sl-SI"/>
        </w:rPr>
        <w:t xml:space="preserve"> s centri za obveščanje v primeru pojava borove uvelosti</w:t>
      </w:r>
    </w:p>
    <w:bookmarkEnd w:id="10"/>
    <w:bookmarkEnd w:id="11"/>
    <w:p w14:paraId="13153BA8" w14:textId="77777777" w:rsidR="00EB2F4F" w:rsidRDefault="00EB2F4F" w:rsidP="00B14A8B">
      <w:pPr>
        <w:pStyle w:val="Telobesedila"/>
        <w:numPr>
          <w:ilvl w:val="0"/>
          <w:numId w:val="50"/>
        </w:numPr>
        <w:spacing w:before="240"/>
        <w:ind w:left="578" w:hanging="357"/>
        <w:rPr>
          <w:rFonts w:ascii="Times New Roman" w:hAnsi="Times New Roman"/>
          <w:lang w:val="sl-SI"/>
        </w:rPr>
      </w:pPr>
      <w:r>
        <w:rPr>
          <w:rFonts w:ascii="Times New Roman" w:hAnsi="Times New Roman"/>
          <w:lang w:val="sl-SI"/>
        </w:rPr>
        <w:t>Drugi izvajalci, ki jih pooblasti FURS</w:t>
      </w:r>
      <w:r w:rsidR="00F2638D">
        <w:rPr>
          <w:rFonts w:ascii="Times New Roman" w:hAnsi="Times New Roman"/>
          <w:lang w:val="sl-SI"/>
        </w:rPr>
        <w:t xml:space="preserve"> ali jih določi Vlada</w:t>
      </w:r>
      <w:r>
        <w:rPr>
          <w:rFonts w:ascii="Times New Roman" w:hAnsi="Times New Roman"/>
          <w:lang w:val="sl-SI"/>
        </w:rPr>
        <w:t>.</w:t>
      </w:r>
    </w:p>
    <w:p w14:paraId="309E6A1C" w14:textId="77777777" w:rsidR="00EB2F4F" w:rsidRDefault="00EB2F4F">
      <w:pPr>
        <w:pStyle w:val="Telobesedila"/>
        <w:rPr>
          <w:rFonts w:ascii="Times New Roman" w:hAnsi="Times New Roman"/>
          <w:lang w:val="sl-SI"/>
        </w:rPr>
      </w:pPr>
    </w:p>
    <w:p w14:paraId="485971FD" w14:textId="12F1DACA" w:rsidR="00EB2F4F" w:rsidRDefault="00C50A4D">
      <w:pPr>
        <w:pStyle w:val="Telobesedila"/>
        <w:rPr>
          <w:rFonts w:ascii="Times New Roman" w:hAnsi="Times New Roman"/>
          <w:lang w:val="sl-SI"/>
        </w:rPr>
      </w:pPr>
      <w:r>
        <w:object w:dxaOrig="15777" w:dyaOrig="6310" w14:anchorId="17639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hema organiziranosti pristojnih organov za varstvo rastlin pred škodljivimi organizmi v gozdarstvu." style="width:453.3pt;height:180.3pt" o:ole="" filled="t">
            <v:fill color2="black"/>
            <v:imagedata r:id="rId22" o:title=""/>
          </v:shape>
          <o:OLEObject Type="Embed" ProgID="Microsoft" ShapeID="_x0000_i1026" DrawAspect="Content" ObjectID="_1743510829" r:id="rId23"/>
        </w:object>
      </w:r>
    </w:p>
    <w:p w14:paraId="2A76CB22" w14:textId="77777777" w:rsidR="00EB2F4F" w:rsidRDefault="00EB2F4F">
      <w:pPr>
        <w:pStyle w:val="Telobesedila"/>
        <w:ind w:right="-830"/>
        <w:rPr>
          <w:rFonts w:ascii="Times New Roman" w:hAnsi="Times New Roman"/>
          <w:lang w:val="sl-SI"/>
        </w:rPr>
      </w:pPr>
      <w:r>
        <w:rPr>
          <w:rFonts w:ascii="Times New Roman" w:hAnsi="Times New Roman"/>
          <w:lang w:val="sl-SI"/>
        </w:rPr>
        <w:t>Shema organiziranosti pristojnih organov za varstvo rastlin pred škodljivimi organizmi v gozdarstvu.</w:t>
      </w:r>
    </w:p>
    <w:p w14:paraId="2A5B911F" w14:textId="77777777" w:rsidR="00EB2F4F" w:rsidRDefault="00EB2F4F">
      <w:pPr>
        <w:pStyle w:val="Telobesedila"/>
        <w:rPr>
          <w:rFonts w:ascii="Times New Roman" w:hAnsi="Times New Roman"/>
          <w:lang w:val="sl-SI"/>
        </w:rPr>
      </w:pPr>
    </w:p>
    <w:p w14:paraId="15DB2DD4" w14:textId="77777777" w:rsidR="00B14A8B" w:rsidRDefault="00B14A8B">
      <w:pPr>
        <w:pStyle w:val="Telobesedila"/>
        <w:rPr>
          <w:rFonts w:ascii="Times New Roman" w:hAnsi="Times New Roman"/>
          <w:lang w:val="sl-SI"/>
        </w:rPr>
      </w:pPr>
    </w:p>
    <w:p w14:paraId="1479D025" w14:textId="77777777" w:rsidR="00EB2F4F" w:rsidRDefault="00EB2F4F">
      <w:pPr>
        <w:pStyle w:val="Naslov3"/>
        <w:rPr>
          <w:i/>
          <w:lang w:val="sl-SI"/>
        </w:rPr>
      </w:pPr>
      <w:bookmarkStart w:id="12" w:name="_Toc259458756"/>
      <w:r>
        <w:rPr>
          <w:u w:val="single"/>
          <w:lang w:val="sl-SI"/>
        </w:rPr>
        <w:lastRenderedPageBreak/>
        <w:t>1.4.1 Državno središče za nadzor borove uvelosti</w:t>
      </w:r>
      <w:bookmarkEnd w:id="12"/>
    </w:p>
    <w:p w14:paraId="2032E2C7" w14:textId="77777777" w:rsidR="00EB2F4F" w:rsidRDefault="00EB2F4F">
      <w:pPr>
        <w:pStyle w:val="Telobesedila"/>
        <w:rPr>
          <w:rFonts w:ascii="Times New Roman" w:hAnsi="Times New Roman"/>
          <w:i/>
          <w:lang w:val="sl-SI"/>
        </w:rPr>
      </w:pPr>
    </w:p>
    <w:p w14:paraId="5B329CC5" w14:textId="77777777" w:rsidR="00EB2F4F" w:rsidRDefault="00EB2F4F">
      <w:pPr>
        <w:pStyle w:val="Telobesedila"/>
        <w:rPr>
          <w:rFonts w:ascii="Times New Roman" w:hAnsi="Times New Roman"/>
          <w:lang w:val="sl-SI"/>
        </w:rPr>
      </w:pPr>
      <w:r>
        <w:rPr>
          <w:rFonts w:ascii="Times New Roman" w:hAnsi="Times New Roman"/>
          <w:lang w:val="sl-SI"/>
        </w:rPr>
        <w:t>Državno središče za nadzor borove ogorčice in borove uvelosti, ki jo povzroča borova ogorčica</w:t>
      </w:r>
      <w:r w:rsidR="005B4BAA">
        <w:rPr>
          <w:rFonts w:ascii="Times New Roman" w:hAnsi="Times New Roman"/>
          <w:lang w:val="sl-SI"/>
        </w:rPr>
        <w:t>,</w:t>
      </w:r>
      <w:r>
        <w:rPr>
          <w:rFonts w:ascii="Times New Roman" w:hAnsi="Times New Roman"/>
          <w:lang w:val="sl-SI"/>
        </w:rPr>
        <w:t xml:space="preserve"> imenuje minister, pristojen za varstvo rastlin</w:t>
      </w:r>
      <w:r w:rsidR="005B4BAA">
        <w:rPr>
          <w:rFonts w:ascii="Times New Roman" w:hAnsi="Times New Roman"/>
          <w:lang w:val="sl-SI"/>
        </w:rPr>
        <w:t>,</w:t>
      </w:r>
      <w:r>
        <w:rPr>
          <w:rFonts w:ascii="Times New Roman" w:hAnsi="Times New Roman"/>
          <w:lang w:val="sl-SI"/>
        </w:rPr>
        <w:t xml:space="preserve"> in ima naslednje člane:</w:t>
      </w:r>
    </w:p>
    <w:p w14:paraId="3FB51F69" w14:textId="77777777" w:rsidR="00EA33A0" w:rsidRDefault="00EA33A0">
      <w:pPr>
        <w:pStyle w:val="Telobesedila"/>
        <w:rPr>
          <w:rFonts w:ascii="Times New Roman" w:hAnsi="Times New Roman"/>
          <w:lang w:val="sl-SI"/>
        </w:rPr>
      </w:pPr>
    </w:p>
    <w:p w14:paraId="2282E3ED" w14:textId="77777777" w:rsidR="00EB2F4F" w:rsidRDefault="00EB2F4F">
      <w:pPr>
        <w:pStyle w:val="Telobesedila"/>
        <w:rPr>
          <w:rFonts w:ascii="Times New Roman" w:hAnsi="Times New Roman"/>
          <w:lang w:val="sl-SI"/>
        </w:rPr>
      </w:pPr>
      <w:r>
        <w:rPr>
          <w:rFonts w:ascii="Times New Roman" w:hAnsi="Times New Roman"/>
          <w:lang w:val="sl-SI"/>
        </w:rPr>
        <w:t>- Direktor FURS, ki vodi skupino;</w:t>
      </w:r>
    </w:p>
    <w:p w14:paraId="126EBA57" w14:textId="77777777" w:rsidR="00EB2F4F" w:rsidRDefault="00EB2F4F">
      <w:pPr>
        <w:pStyle w:val="Telobesedila"/>
        <w:rPr>
          <w:rFonts w:ascii="Times New Roman" w:hAnsi="Times New Roman"/>
          <w:lang w:val="sl-SI"/>
        </w:rPr>
      </w:pPr>
      <w:r>
        <w:rPr>
          <w:rFonts w:ascii="Times New Roman" w:hAnsi="Times New Roman"/>
          <w:lang w:val="sl-SI"/>
        </w:rPr>
        <w:t>- Namestnik direktorja FURS;</w:t>
      </w:r>
    </w:p>
    <w:p w14:paraId="3CEF5AC5" w14:textId="77777777" w:rsidR="00EB2F4F" w:rsidRDefault="00EB2F4F">
      <w:pPr>
        <w:pStyle w:val="Telobesedila"/>
        <w:rPr>
          <w:rFonts w:ascii="Times New Roman" w:hAnsi="Times New Roman"/>
          <w:lang w:val="sl-SI"/>
        </w:rPr>
      </w:pPr>
      <w:r>
        <w:rPr>
          <w:rFonts w:ascii="Times New Roman" w:hAnsi="Times New Roman"/>
          <w:lang w:val="sl-SI"/>
        </w:rPr>
        <w:t>- Vodja sektorja za zdravstveno varstvo rastlin, FURS;</w:t>
      </w:r>
    </w:p>
    <w:p w14:paraId="457A1620" w14:textId="77777777" w:rsidR="00EB2F4F" w:rsidRDefault="00EB2F4F">
      <w:pPr>
        <w:pStyle w:val="Telobesedila"/>
        <w:rPr>
          <w:rFonts w:ascii="Times New Roman" w:hAnsi="Times New Roman"/>
          <w:lang w:val="sl-SI"/>
        </w:rPr>
      </w:pPr>
      <w:r>
        <w:rPr>
          <w:rFonts w:ascii="Times New Roman" w:hAnsi="Times New Roman"/>
          <w:lang w:val="sl-SI"/>
        </w:rPr>
        <w:t>- Vodja sektorja za gozdarstvo, MKGP;</w:t>
      </w:r>
    </w:p>
    <w:p w14:paraId="77AFAC4D" w14:textId="77777777" w:rsidR="00EB2F4F" w:rsidRDefault="00EB2F4F">
      <w:pPr>
        <w:pStyle w:val="Telobesedila"/>
        <w:rPr>
          <w:rFonts w:ascii="Times New Roman" w:hAnsi="Times New Roman"/>
          <w:lang w:val="sl-SI"/>
        </w:rPr>
      </w:pPr>
      <w:r>
        <w:rPr>
          <w:rFonts w:ascii="Times New Roman" w:hAnsi="Times New Roman"/>
          <w:lang w:val="sl-SI"/>
        </w:rPr>
        <w:t>- Vodja Fitosanitarne inšpekcije, IRSKGH;</w:t>
      </w:r>
    </w:p>
    <w:p w14:paraId="29720EA5" w14:textId="77777777" w:rsidR="00EB2F4F" w:rsidRDefault="00EB2F4F">
      <w:pPr>
        <w:pStyle w:val="Telobesedila"/>
        <w:rPr>
          <w:rFonts w:ascii="Times New Roman" w:hAnsi="Times New Roman"/>
          <w:lang w:val="sl-SI"/>
        </w:rPr>
      </w:pPr>
      <w:r>
        <w:rPr>
          <w:rFonts w:ascii="Times New Roman" w:hAnsi="Times New Roman"/>
          <w:lang w:val="sl-SI"/>
        </w:rPr>
        <w:t>- Vodja Gozdarske inšpekcije, IRSKGH;</w:t>
      </w:r>
    </w:p>
    <w:p w14:paraId="17A88F69" w14:textId="77777777" w:rsidR="00EB2F4F" w:rsidRDefault="00EB2F4F">
      <w:pPr>
        <w:pStyle w:val="Telobesedila"/>
        <w:rPr>
          <w:rFonts w:ascii="Times New Roman" w:hAnsi="Times New Roman"/>
          <w:lang w:val="sl-SI"/>
        </w:rPr>
      </w:pPr>
      <w:r>
        <w:rPr>
          <w:rFonts w:ascii="Times New Roman" w:hAnsi="Times New Roman"/>
          <w:lang w:val="sl-SI"/>
        </w:rPr>
        <w:t>- Vodja Službe za varstvo gozdov, GIS;</w:t>
      </w:r>
    </w:p>
    <w:p w14:paraId="38925CDA" w14:textId="77777777" w:rsidR="00EB2F4F" w:rsidRDefault="00EB2F4F">
      <w:pPr>
        <w:pStyle w:val="Telobesedila"/>
        <w:rPr>
          <w:rFonts w:ascii="Times New Roman" w:hAnsi="Times New Roman"/>
          <w:lang w:val="sl-SI"/>
        </w:rPr>
      </w:pPr>
      <w:r>
        <w:rPr>
          <w:rFonts w:ascii="Times New Roman" w:hAnsi="Times New Roman"/>
          <w:lang w:val="sl-SI"/>
        </w:rPr>
        <w:t>- Vodja službe za varstvo gozdov na ZGS;</w:t>
      </w:r>
    </w:p>
    <w:p w14:paraId="6200E964" w14:textId="77777777" w:rsidR="00EB2F4F" w:rsidRDefault="00EB2F4F">
      <w:pPr>
        <w:pStyle w:val="Telobesedila"/>
        <w:rPr>
          <w:rFonts w:ascii="Times New Roman" w:hAnsi="Times New Roman"/>
          <w:lang w:val="sl-SI"/>
        </w:rPr>
      </w:pPr>
      <w:r>
        <w:rPr>
          <w:rFonts w:ascii="Times New Roman" w:hAnsi="Times New Roman"/>
          <w:lang w:val="sl-SI"/>
        </w:rPr>
        <w:t>- Predstojnik diagnostičnega laboratorija;</w:t>
      </w:r>
    </w:p>
    <w:p w14:paraId="58068522" w14:textId="77777777" w:rsidR="00EB2F4F" w:rsidRDefault="00B14A8B">
      <w:pPr>
        <w:pStyle w:val="Telobesedila"/>
        <w:rPr>
          <w:rFonts w:ascii="Times New Roman" w:hAnsi="Times New Roman"/>
          <w:lang w:val="sl-SI"/>
        </w:rPr>
      </w:pPr>
      <w:r>
        <w:rPr>
          <w:rFonts w:ascii="Times New Roman" w:hAnsi="Times New Roman"/>
          <w:lang w:val="sl-SI"/>
        </w:rPr>
        <w:t>- Vodja službe za naravne nesreče MKGP.</w:t>
      </w:r>
    </w:p>
    <w:p w14:paraId="0D2E4119" w14:textId="77777777" w:rsidR="00B14A8B" w:rsidRDefault="00B14A8B">
      <w:pPr>
        <w:pStyle w:val="Telobesedila"/>
        <w:rPr>
          <w:rFonts w:ascii="Times New Roman" w:hAnsi="Times New Roman"/>
          <w:lang w:val="sl-SI"/>
        </w:rPr>
      </w:pPr>
    </w:p>
    <w:p w14:paraId="42840418" w14:textId="77777777" w:rsidR="00B14A8B" w:rsidRDefault="00B14A8B">
      <w:pPr>
        <w:pStyle w:val="Telobesedila"/>
        <w:rPr>
          <w:rFonts w:ascii="Times New Roman" w:hAnsi="Times New Roman"/>
          <w:lang w:val="sl-SI"/>
        </w:rPr>
      </w:pPr>
    </w:p>
    <w:p w14:paraId="5D9DE668" w14:textId="77777777" w:rsidR="00EB2F4F" w:rsidRDefault="00EB2F4F">
      <w:pPr>
        <w:pStyle w:val="Telobesedila"/>
        <w:rPr>
          <w:rFonts w:ascii="Times New Roman" w:hAnsi="Times New Roman"/>
          <w:lang w:val="sl-SI"/>
        </w:rPr>
      </w:pPr>
      <w:r>
        <w:rPr>
          <w:rFonts w:ascii="Times New Roman" w:hAnsi="Times New Roman"/>
          <w:lang w:val="sl-SI"/>
        </w:rPr>
        <w:t>Poleg navedenih članov se lahko v Državno središče za nadzor borove uvelosti imenujejo tudi drugi strokovni delavci s FURS</w:t>
      </w:r>
      <w:r w:rsidR="0005707A">
        <w:rPr>
          <w:rFonts w:ascii="Times New Roman" w:hAnsi="Times New Roman"/>
          <w:lang w:val="sl-SI"/>
        </w:rPr>
        <w:t>,</w:t>
      </w:r>
      <w:r>
        <w:rPr>
          <w:rFonts w:ascii="Times New Roman" w:hAnsi="Times New Roman"/>
          <w:lang w:val="sl-SI"/>
        </w:rPr>
        <w:t xml:space="preserve"> drugih organov</w:t>
      </w:r>
      <w:r w:rsidR="0005707A">
        <w:rPr>
          <w:rFonts w:ascii="Times New Roman" w:hAnsi="Times New Roman"/>
          <w:lang w:val="sl-SI"/>
        </w:rPr>
        <w:t xml:space="preserve"> ali zunanji strokovni sodelavci</w:t>
      </w:r>
      <w:r>
        <w:rPr>
          <w:rFonts w:ascii="Times New Roman" w:hAnsi="Times New Roman"/>
          <w:lang w:val="sl-SI"/>
        </w:rPr>
        <w:t>. Direktor FURS lahko po potrebi povabi na sestanke tudi predstavnike drugih služb in ministrstev, ki sodelujejo oziroma svetujejo pri izvajanju ukrepov.</w:t>
      </w:r>
    </w:p>
    <w:p w14:paraId="0D9D0DE2" w14:textId="77777777" w:rsidR="00EB2F4F" w:rsidRDefault="00EB2F4F">
      <w:pPr>
        <w:pStyle w:val="Telobesedila"/>
        <w:rPr>
          <w:rFonts w:ascii="Times New Roman" w:hAnsi="Times New Roman"/>
          <w:lang w:val="sl-SI"/>
        </w:rPr>
      </w:pPr>
    </w:p>
    <w:p w14:paraId="5D2A525E" w14:textId="77777777" w:rsidR="00EB2F4F" w:rsidRDefault="00EB2F4F">
      <w:pPr>
        <w:pStyle w:val="Telobesedila"/>
        <w:rPr>
          <w:rFonts w:ascii="Times New Roman" w:hAnsi="Times New Roman"/>
          <w:lang w:val="sl-SI"/>
        </w:rPr>
      </w:pPr>
      <w:r>
        <w:rPr>
          <w:rFonts w:ascii="Times New Roman" w:hAnsi="Times New Roman"/>
          <w:lang w:val="sl-SI"/>
        </w:rPr>
        <w:t>Vodje in koordinatorji o delu Državnega središča za nadzor borove uvelosti redno obveščajo svoje predstojnike, ki se po potrebi vključijo v fazo odločanja.</w:t>
      </w:r>
    </w:p>
    <w:p w14:paraId="3BA6D3FD" w14:textId="77777777" w:rsidR="00EB2F4F" w:rsidRDefault="00EB2F4F">
      <w:pPr>
        <w:pStyle w:val="Telobesedila"/>
        <w:rPr>
          <w:rFonts w:ascii="Times New Roman" w:hAnsi="Times New Roman"/>
          <w:lang w:val="sl-SI"/>
        </w:rPr>
      </w:pPr>
    </w:p>
    <w:p w14:paraId="0A1F63B6" w14:textId="77777777" w:rsidR="00EB2F4F" w:rsidRDefault="00EB2F4F">
      <w:pPr>
        <w:pStyle w:val="Telobesedila"/>
        <w:rPr>
          <w:rFonts w:ascii="Times New Roman" w:hAnsi="Times New Roman"/>
          <w:lang w:val="sl-SI"/>
        </w:rPr>
      </w:pPr>
      <w:r>
        <w:rPr>
          <w:rFonts w:ascii="Times New Roman" w:hAnsi="Times New Roman"/>
          <w:lang w:val="sl-SI"/>
        </w:rPr>
        <w:t>Naslov Državnega središča za nadzor borove uvelosti</w:t>
      </w:r>
      <w:r w:rsidR="00B14A8B">
        <w:rPr>
          <w:rFonts w:ascii="Times New Roman" w:hAnsi="Times New Roman"/>
          <w:lang w:val="sl-SI"/>
        </w:rPr>
        <w:t>:</w:t>
      </w:r>
    </w:p>
    <w:p w14:paraId="7140E593" w14:textId="77777777" w:rsidR="00B14A8B" w:rsidRDefault="00B14A8B">
      <w:pPr>
        <w:pStyle w:val="Telobesedila"/>
        <w:rPr>
          <w:rFonts w:ascii="Times New Roman" w:hAnsi="Times New Roman"/>
          <w:lang w:val="sl-SI"/>
        </w:rPr>
      </w:pPr>
    </w:p>
    <w:p w14:paraId="61B43BE6" w14:textId="77777777" w:rsidR="00EB2F4F" w:rsidRDefault="00EB2F4F">
      <w:pPr>
        <w:pStyle w:val="Telobesedila"/>
        <w:rPr>
          <w:rFonts w:ascii="Times New Roman" w:hAnsi="Times New Roman"/>
          <w:lang w:val="sl-SI"/>
        </w:rPr>
      </w:pPr>
      <w:r>
        <w:rPr>
          <w:rFonts w:ascii="Times New Roman" w:hAnsi="Times New Roman"/>
          <w:lang w:val="sl-SI"/>
        </w:rPr>
        <w:t>REPUBLIKA SLOVENIJA</w:t>
      </w:r>
    </w:p>
    <w:p w14:paraId="5A6ADE5D" w14:textId="77777777" w:rsidR="00EB2F4F" w:rsidRDefault="00EB2F4F">
      <w:pPr>
        <w:pStyle w:val="Telobesedila"/>
        <w:rPr>
          <w:rFonts w:ascii="Times New Roman" w:hAnsi="Times New Roman"/>
          <w:lang w:val="sl-SI"/>
        </w:rPr>
      </w:pPr>
      <w:r>
        <w:rPr>
          <w:rFonts w:ascii="Times New Roman" w:hAnsi="Times New Roman"/>
          <w:lang w:val="sl-SI"/>
        </w:rPr>
        <w:t>Državno središče za nadzor bolezni</w:t>
      </w:r>
    </w:p>
    <w:p w14:paraId="50E180A2" w14:textId="77777777" w:rsidR="00EB2F4F" w:rsidRDefault="00EB2F4F">
      <w:pPr>
        <w:pStyle w:val="Telobesedila"/>
        <w:rPr>
          <w:rFonts w:ascii="Times New Roman" w:hAnsi="Times New Roman"/>
          <w:lang w:val="sl-SI"/>
        </w:rPr>
      </w:pPr>
      <w:r>
        <w:rPr>
          <w:rFonts w:ascii="Times New Roman" w:hAnsi="Times New Roman"/>
          <w:lang w:val="sl-SI"/>
        </w:rPr>
        <w:t>Ime: MKGP; FITOSANITARNA UPRAVA REPUBLIKE SLOVENIJE</w:t>
      </w:r>
    </w:p>
    <w:p w14:paraId="7610A170" w14:textId="77777777" w:rsidR="00EB2F4F" w:rsidRDefault="00EB2F4F">
      <w:pPr>
        <w:pStyle w:val="Telobesedila"/>
        <w:rPr>
          <w:rFonts w:ascii="Times New Roman" w:hAnsi="Times New Roman"/>
          <w:lang w:val="sl-SI"/>
        </w:rPr>
      </w:pPr>
      <w:r>
        <w:rPr>
          <w:rFonts w:ascii="Times New Roman" w:hAnsi="Times New Roman"/>
          <w:lang w:val="sl-SI"/>
        </w:rPr>
        <w:t>Naslov: Einspielerjeva 6; 1000 LJUBLJANA</w:t>
      </w:r>
    </w:p>
    <w:p w14:paraId="770E36AD" w14:textId="77777777" w:rsidR="00EB2F4F" w:rsidRDefault="00EB2F4F">
      <w:pPr>
        <w:pStyle w:val="Telobesedila"/>
        <w:rPr>
          <w:rFonts w:ascii="Times New Roman" w:hAnsi="Times New Roman"/>
          <w:lang w:val="sl-SI"/>
        </w:rPr>
      </w:pPr>
      <w:r>
        <w:rPr>
          <w:rFonts w:ascii="Times New Roman" w:hAnsi="Times New Roman"/>
          <w:lang w:val="sl-SI"/>
        </w:rPr>
        <w:t>Telefon: +386 59 159 930</w:t>
      </w:r>
    </w:p>
    <w:p w14:paraId="775487C0" w14:textId="77777777" w:rsidR="00EB2F4F" w:rsidRDefault="00EB2F4F">
      <w:pPr>
        <w:pStyle w:val="Telobesedila"/>
        <w:rPr>
          <w:rFonts w:ascii="Times New Roman" w:hAnsi="Times New Roman"/>
          <w:lang w:val="sl-SI"/>
        </w:rPr>
      </w:pPr>
      <w:r>
        <w:rPr>
          <w:rFonts w:ascii="Times New Roman" w:hAnsi="Times New Roman"/>
          <w:lang w:val="sl-SI"/>
        </w:rPr>
        <w:t>Telefaks: +386 59 152 959</w:t>
      </w:r>
    </w:p>
    <w:p w14:paraId="00E8C92A" w14:textId="77777777" w:rsidR="00EB2F4F" w:rsidRDefault="00EB2F4F">
      <w:pPr>
        <w:pStyle w:val="Telobesedila"/>
        <w:rPr>
          <w:rFonts w:ascii="Times New Roman" w:hAnsi="Times New Roman"/>
          <w:lang w:val="sl-SI"/>
        </w:rPr>
      </w:pPr>
      <w:r>
        <w:rPr>
          <w:rFonts w:ascii="Times New Roman" w:hAnsi="Times New Roman"/>
          <w:lang w:val="sl-SI"/>
        </w:rPr>
        <w:t xml:space="preserve">Elektronska pošta: </w:t>
      </w:r>
      <w:hyperlink r:id="rId24" w:history="1">
        <w:r w:rsidRPr="008561F4">
          <w:rPr>
            <w:rStyle w:val="Hiperpovezava"/>
            <w:lang w:val="sl-SI"/>
          </w:rPr>
          <w:t>furs.mkgp@gov.si</w:t>
        </w:r>
      </w:hyperlink>
      <w:r>
        <w:rPr>
          <w:rFonts w:ascii="Times New Roman" w:hAnsi="Times New Roman"/>
          <w:lang w:val="sl-SI"/>
        </w:rPr>
        <w:t xml:space="preserve"> </w:t>
      </w:r>
    </w:p>
    <w:p w14:paraId="7D79FFD5" w14:textId="77777777" w:rsidR="00EB2F4F" w:rsidRDefault="00EB2F4F">
      <w:pPr>
        <w:pStyle w:val="Telobesedila"/>
        <w:rPr>
          <w:rFonts w:ascii="Times New Roman" w:hAnsi="Times New Roman"/>
          <w:lang w:val="sl-SI"/>
        </w:rPr>
      </w:pPr>
    </w:p>
    <w:p w14:paraId="4C589BB2" w14:textId="77777777" w:rsidR="00EB2F4F" w:rsidRDefault="00EB2F4F">
      <w:pPr>
        <w:pStyle w:val="Telobesedila"/>
        <w:rPr>
          <w:rFonts w:ascii="Times New Roman" w:hAnsi="Times New Roman"/>
          <w:lang w:val="sl-SI"/>
        </w:rPr>
      </w:pPr>
      <w:r>
        <w:rPr>
          <w:rFonts w:ascii="Times New Roman" w:hAnsi="Times New Roman"/>
          <w:lang w:val="sl-SI"/>
        </w:rPr>
        <w:t>Vodja središča je direktor Fitosanitarne uprave RS.</w:t>
      </w:r>
    </w:p>
    <w:p w14:paraId="7E59D0B4" w14:textId="77777777" w:rsidR="00EB2F4F" w:rsidRDefault="00EB2F4F">
      <w:pPr>
        <w:pStyle w:val="Telobesedila"/>
        <w:rPr>
          <w:b/>
          <w:color w:val="336600"/>
          <w:sz w:val="40"/>
          <w:szCs w:val="40"/>
          <w:lang w:val="pl-PL"/>
        </w:rPr>
      </w:pPr>
      <w:r>
        <w:rPr>
          <w:rFonts w:ascii="Times New Roman" w:hAnsi="Times New Roman"/>
          <w:lang w:val="sl-SI"/>
        </w:rPr>
        <w:t xml:space="preserve">Dežurna telefonska številka DSN je </w:t>
      </w:r>
      <w:r w:rsidRPr="00B14A8B">
        <w:rPr>
          <w:b/>
          <w:color w:val="336600"/>
          <w:sz w:val="32"/>
          <w:szCs w:val="32"/>
          <w:lang w:val="pl-PL"/>
        </w:rPr>
        <w:t>041-354-405</w:t>
      </w:r>
    </w:p>
    <w:p w14:paraId="56A88FD0" w14:textId="77777777" w:rsidR="00EB2F4F" w:rsidRDefault="00EB2F4F">
      <w:pPr>
        <w:pStyle w:val="Telobesedila"/>
        <w:rPr>
          <w:rFonts w:ascii="Times New Roman" w:hAnsi="Times New Roman"/>
          <w:lang w:val="sl-SI"/>
        </w:rPr>
      </w:pPr>
    </w:p>
    <w:p w14:paraId="1BA1F34F" w14:textId="77777777" w:rsidR="00EB2F4F" w:rsidRDefault="00EB2F4F">
      <w:pPr>
        <w:pStyle w:val="Telobesedila"/>
        <w:rPr>
          <w:rFonts w:ascii="Times New Roman" w:hAnsi="Times New Roman"/>
          <w:lang w:val="sl-SI"/>
        </w:rPr>
      </w:pPr>
      <w:r>
        <w:rPr>
          <w:rFonts w:ascii="Times New Roman" w:hAnsi="Times New Roman"/>
          <w:lang w:val="sl-SI"/>
        </w:rPr>
        <w:t>Kadar je zaradi logistične izvedbe koordinacije nadzora ustrezneje, se oblikuje območna enota DSN borove uvelosti, ki jo vodi vodja območne enote ZGS</w:t>
      </w:r>
      <w:r w:rsidR="00CA5123">
        <w:rPr>
          <w:rFonts w:ascii="Times New Roman" w:hAnsi="Times New Roman"/>
          <w:lang w:val="sl-SI"/>
        </w:rPr>
        <w:t xml:space="preserve"> </w:t>
      </w:r>
      <w:r>
        <w:rPr>
          <w:rFonts w:ascii="Times New Roman" w:hAnsi="Times New Roman"/>
          <w:lang w:val="sl-SI"/>
        </w:rPr>
        <w:t>oziroma pooblaščeni delavec ZGS. V območno enoto se povabi predstavnike pogodbenih izvajalcev del, predstavnike lokalnih skupnosti ter lokalne izpostave URSZR. Območna enota sproti poroča Državnemu središču za nadzor borove uvelosti, da je mogoče vodenje, odločanje in obveščanje javnosti.</w:t>
      </w:r>
    </w:p>
    <w:p w14:paraId="2EFFE1E3" w14:textId="77777777" w:rsidR="00EB2F4F" w:rsidRDefault="00EB2F4F">
      <w:pPr>
        <w:pStyle w:val="Telobesedila"/>
        <w:rPr>
          <w:rFonts w:ascii="Times New Roman" w:hAnsi="Times New Roman"/>
          <w:lang w:val="sl-SI"/>
        </w:rPr>
      </w:pPr>
    </w:p>
    <w:p w14:paraId="2989802E" w14:textId="77777777" w:rsidR="00B14A8B" w:rsidRPr="00B14A8B" w:rsidRDefault="006C3347">
      <w:pPr>
        <w:pStyle w:val="Telobesedila"/>
        <w:rPr>
          <w:rFonts w:ascii="Times New Roman" w:hAnsi="Times New Roman"/>
          <w:lang w:val="sl-SI"/>
        </w:rPr>
      </w:pPr>
      <w:r>
        <w:rPr>
          <w:rFonts w:ascii="Times New Roman" w:hAnsi="Times New Roman"/>
          <w:lang w:val="sl-SI"/>
        </w:rPr>
        <w:t xml:space="preserve">Državno središče operativno </w:t>
      </w:r>
      <w:r w:rsidR="00B14A8B" w:rsidRPr="00B14A8B">
        <w:rPr>
          <w:rFonts w:ascii="Times New Roman" w:hAnsi="Times New Roman"/>
          <w:lang w:val="sl-SI"/>
        </w:rPr>
        <w:t>določ</w:t>
      </w:r>
      <w:r>
        <w:rPr>
          <w:rFonts w:ascii="Times New Roman" w:hAnsi="Times New Roman"/>
          <w:lang w:val="sl-SI"/>
        </w:rPr>
        <w:t>a</w:t>
      </w:r>
      <w:r w:rsidR="00B14A8B" w:rsidRPr="00B14A8B">
        <w:rPr>
          <w:rFonts w:ascii="Times New Roman" w:hAnsi="Times New Roman"/>
          <w:lang w:val="sl-SI"/>
        </w:rPr>
        <w:t xml:space="preserve"> izvajalce ukrepov, koordinira delo ZGS in </w:t>
      </w:r>
      <w:r>
        <w:rPr>
          <w:rFonts w:ascii="Times New Roman" w:hAnsi="Times New Roman"/>
          <w:lang w:val="sl-SI"/>
        </w:rPr>
        <w:t xml:space="preserve">drugih </w:t>
      </w:r>
      <w:r w:rsidR="00B14A8B" w:rsidRPr="00B14A8B">
        <w:rPr>
          <w:rFonts w:ascii="Times New Roman" w:hAnsi="Times New Roman"/>
          <w:lang w:val="sl-SI"/>
        </w:rPr>
        <w:t>izvajalcev ukrepov</w:t>
      </w:r>
      <w:r>
        <w:rPr>
          <w:rFonts w:ascii="Times New Roman" w:hAnsi="Times New Roman"/>
          <w:lang w:val="sl-SI"/>
        </w:rPr>
        <w:t>, opredeli</w:t>
      </w:r>
      <w:r w:rsidR="00B14A8B" w:rsidRPr="00B14A8B">
        <w:rPr>
          <w:rFonts w:ascii="Times New Roman" w:hAnsi="Times New Roman"/>
          <w:lang w:val="sl-SI"/>
        </w:rPr>
        <w:t xml:space="preserve"> roke za pripravo in izvedbo ukrepov</w:t>
      </w:r>
      <w:r>
        <w:rPr>
          <w:rFonts w:ascii="Times New Roman" w:hAnsi="Times New Roman"/>
          <w:lang w:val="sl-SI"/>
        </w:rPr>
        <w:t>, pripravlja informacije za ministra in Vlado, obvešča javnost, idr.</w:t>
      </w:r>
    </w:p>
    <w:p w14:paraId="1B073FD4" w14:textId="60ABDFCE" w:rsidR="00EB2F4F" w:rsidRDefault="00C50A4D">
      <w:pPr>
        <w:pStyle w:val="Telobesedila"/>
        <w:jc w:val="center"/>
        <w:rPr>
          <w:rFonts w:ascii="Times New Roman" w:hAnsi="Times New Roman"/>
          <w:lang w:val="sl-SI"/>
        </w:rPr>
      </w:pPr>
      <w:r>
        <w:object w:dxaOrig="7396" w:dyaOrig="8332" w14:anchorId="62869644">
          <v:shape id="_x0000_i1027" type="#_x0000_t75" alt="Shema poročanja in odločanja v primeru množičnega pojava borove uvelosti." style="width:280.5pt;height:336.4pt" o:ole="" o:bordertopcolor="black" o:borderleftcolor="black" o:borderbottomcolor="black" o:borderrightcolor="black" filled="t" stroked="t" strokeweight=".5pt">
            <v:fill color2="black"/>
            <v:imagedata r:id="rId25" o:title=""/>
            <w10:bordertop type="single" width="4" space="3"/>
            <w10:borderleft type="single" width="4" space="7"/>
            <w10:borderbottom type="single" width="4" space="3"/>
            <w10:borderright type="single" width="4" space="7"/>
          </v:shape>
          <o:OLEObject Type="Embed" ProgID="Microsoft" ShapeID="_x0000_i1027" DrawAspect="Content" ObjectID="_1743510830" r:id="rId26"/>
        </w:object>
      </w:r>
    </w:p>
    <w:p w14:paraId="002856B3" w14:textId="77777777" w:rsidR="00EB2F4F" w:rsidRDefault="00EB2F4F">
      <w:pPr>
        <w:pStyle w:val="Telobesedila"/>
        <w:rPr>
          <w:rFonts w:ascii="Times New Roman" w:hAnsi="Times New Roman"/>
          <w:lang w:val="sl-SI"/>
        </w:rPr>
      </w:pPr>
    </w:p>
    <w:p w14:paraId="2692CAB9" w14:textId="77777777" w:rsidR="00EB2F4F" w:rsidRDefault="00EB2F4F">
      <w:pPr>
        <w:pStyle w:val="Telobesedila"/>
        <w:rPr>
          <w:rFonts w:ascii="Times New Roman" w:hAnsi="Times New Roman"/>
          <w:lang w:val="sl-SI"/>
        </w:rPr>
      </w:pPr>
      <w:r>
        <w:rPr>
          <w:rFonts w:ascii="Times New Roman" w:hAnsi="Times New Roman"/>
          <w:lang w:val="sl-SI"/>
        </w:rPr>
        <w:t>Shema poročanja in odločanja v primeru množičnega pojava borove uvelosti.</w:t>
      </w:r>
    </w:p>
    <w:p w14:paraId="6877EFCD" w14:textId="77777777" w:rsidR="00246013" w:rsidRDefault="00246013">
      <w:pPr>
        <w:pStyle w:val="Telobesedila"/>
        <w:rPr>
          <w:rFonts w:ascii="Times New Roman" w:hAnsi="Times New Roman"/>
          <w:lang w:val="sl-SI"/>
        </w:rPr>
      </w:pPr>
    </w:p>
    <w:p w14:paraId="5C377678" w14:textId="77777777" w:rsidR="00EB2F4F" w:rsidRDefault="00EB2F4F">
      <w:pPr>
        <w:jc w:val="both"/>
        <w:rPr>
          <w:i/>
          <w:iCs/>
        </w:rPr>
      </w:pPr>
    </w:p>
    <w:p w14:paraId="56C8C21E" w14:textId="77777777" w:rsidR="00EB2F4F" w:rsidRDefault="00EB2F4F">
      <w:pPr>
        <w:jc w:val="both"/>
      </w:pPr>
    </w:p>
    <w:p w14:paraId="6ECBE1A5" w14:textId="77777777" w:rsidR="00EB2F4F" w:rsidRDefault="00EB2F4F">
      <w:pPr>
        <w:pStyle w:val="Naslov1"/>
        <w:pageBreakBefore/>
      </w:pPr>
      <w:bookmarkStart w:id="13" w:name="_Toc259458757"/>
      <w:r>
        <w:lastRenderedPageBreak/>
        <w:t>2. Biologija nadzorovanega škodljivega organizma</w:t>
      </w:r>
      <w:bookmarkEnd w:id="13"/>
    </w:p>
    <w:p w14:paraId="1E9C7499" w14:textId="77777777" w:rsidR="00EB2F4F" w:rsidRDefault="00EB2F4F">
      <w:pPr>
        <w:jc w:val="both"/>
      </w:pPr>
    </w:p>
    <w:p w14:paraId="7331DC95" w14:textId="77777777" w:rsidR="00EB2F4F" w:rsidRDefault="00EB2F4F">
      <w:pPr>
        <w:jc w:val="both"/>
      </w:pPr>
      <w:r>
        <w:t xml:space="preserve">Prvi zapisi o propadanju borovih gozdov, ki ga povzroča borova ogorčica, segajo v začetek prejšnjega stoletja. Leta 1913 je namreč </w:t>
      </w:r>
      <w:proofErr w:type="spellStart"/>
      <w:r>
        <w:t>Yano</w:t>
      </w:r>
      <w:proofErr w:type="spellEnd"/>
      <w:r>
        <w:t xml:space="preserve"> poročal o epidemičnem propadanju borov na Japonskem, ki se je začelo leta 1905, vendar vzrokov za to propadanje ni navedel. Šele leta 1972 so ugotovili, da je povzročitelj propadanja borov na Japonskem borova ogorčica, </w:t>
      </w:r>
      <w:proofErr w:type="spellStart"/>
      <w:r>
        <w:rPr>
          <w:i/>
        </w:rPr>
        <w:t>Bursaphelenchus</w:t>
      </w:r>
      <w:proofErr w:type="spellEnd"/>
      <w:r>
        <w:rPr>
          <w:i/>
        </w:rPr>
        <w:t xml:space="preserve"> </w:t>
      </w:r>
      <w:proofErr w:type="spellStart"/>
      <w:r>
        <w:rPr>
          <w:i/>
        </w:rPr>
        <w:t>xylophilus</w:t>
      </w:r>
      <w:proofErr w:type="spellEnd"/>
      <w:r>
        <w:t xml:space="preserve"> (</w:t>
      </w:r>
      <w:proofErr w:type="spellStart"/>
      <w:r>
        <w:t>Tylenchida</w:t>
      </w:r>
      <w:proofErr w:type="spellEnd"/>
      <w:r>
        <w:t xml:space="preserve">, </w:t>
      </w:r>
      <w:proofErr w:type="spellStart"/>
      <w:r>
        <w:t>Aphelenchoididae</w:t>
      </w:r>
      <w:proofErr w:type="spellEnd"/>
      <w:r>
        <w:t xml:space="preserve">). Vrsta izvira iz Severne Amerike, v druga območja pa je bila po vsej verjetnosti zanesena s trgovanjem s hlodovino oziroma drugimi lesnimi proizvodi. Na Japonsko je bila zanesena v začetku dvajsetega stoletja, od tam pa se je nato razširila tudi v nekatere druge azijske države: Kitajsko, Severno in Južno Korejo. </w:t>
      </w:r>
    </w:p>
    <w:p w14:paraId="5AE83983" w14:textId="77777777" w:rsidR="00EB2F4F" w:rsidRDefault="00EB2F4F">
      <w:pPr>
        <w:jc w:val="both"/>
      </w:pPr>
    </w:p>
    <w:p w14:paraId="19F33A52" w14:textId="77777777" w:rsidR="00EB2F4F" w:rsidRDefault="00EB2F4F">
      <w:pPr>
        <w:jc w:val="both"/>
      </w:pPr>
      <w:r>
        <w:t xml:space="preserve">Borova ogorčica je zajedavec iglavcev, karantenski nadzor pa je vzpostavljen za najbolj dovzetne rastlinske </w:t>
      </w:r>
      <w:r w:rsidR="00F2638D">
        <w:t>rodove</w:t>
      </w:r>
      <w:r>
        <w:t>: bor, jelk</w:t>
      </w:r>
      <w:r w:rsidR="00F2638D">
        <w:t>a, smreka</w:t>
      </w:r>
      <w:r>
        <w:t>, macesen,</w:t>
      </w:r>
      <w:r w:rsidR="00F2638D">
        <w:t xml:space="preserve"> </w:t>
      </w:r>
      <w:r>
        <w:t>cedr</w:t>
      </w:r>
      <w:r w:rsidR="00F2638D">
        <w:t>a, duglazija</w:t>
      </w:r>
      <w:r>
        <w:t xml:space="preserve"> in čug</w:t>
      </w:r>
      <w:r w:rsidR="00F2638D">
        <w:t>a</w:t>
      </w:r>
      <w:r>
        <w:t>, pa tudi za les iglavcev. Klek in tisa se nikoli ne pojavljata kot gostitelja borove ogorčice ali njenih prenašalcev. Najpogosteje napada nekatere vrste bora, povzroča pa njihovo venenje. Ogrožene vrste so:  rdeči bor (</w:t>
      </w:r>
      <w:proofErr w:type="spellStart"/>
      <w:r>
        <w:rPr>
          <w:i/>
        </w:rPr>
        <w:t>Pinus</w:t>
      </w:r>
      <w:proofErr w:type="spellEnd"/>
      <w:r>
        <w:rPr>
          <w:i/>
        </w:rPr>
        <w:t xml:space="preserve"> </w:t>
      </w:r>
      <w:proofErr w:type="spellStart"/>
      <w:r>
        <w:rPr>
          <w:i/>
        </w:rPr>
        <w:t>sylvestris</w:t>
      </w:r>
      <w:proofErr w:type="spellEnd"/>
      <w:r>
        <w:t xml:space="preserve"> L.), črni bor (</w:t>
      </w:r>
      <w:proofErr w:type="spellStart"/>
      <w:r>
        <w:rPr>
          <w:i/>
        </w:rPr>
        <w:t>Pinus</w:t>
      </w:r>
      <w:proofErr w:type="spellEnd"/>
      <w:r>
        <w:rPr>
          <w:i/>
        </w:rPr>
        <w:t xml:space="preserve"> </w:t>
      </w:r>
      <w:proofErr w:type="spellStart"/>
      <w:r>
        <w:rPr>
          <w:i/>
        </w:rPr>
        <w:t>nigra</w:t>
      </w:r>
      <w:proofErr w:type="spellEnd"/>
      <w:r>
        <w:t xml:space="preserve"> Arnold) in obmorski bor (</w:t>
      </w:r>
      <w:proofErr w:type="spellStart"/>
      <w:r>
        <w:rPr>
          <w:i/>
        </w:rPr>
        <w:t>Pinus</w:t>
      </w:r>
      <w:proofErr w:type="spellEnd"/>
      <w:r>
        <w:rPr>
          <w:i/>
        </w:rPr>
        <w:t xml:space="preserve"> </w:t>
      </w:r>
      <w:proofErr w:type="spellStart"/>
      <w:r>
        <w:rPr>
          <w:i/>
        </w:rPr>
        <w:t>pinaster</w:t>
      </w:r>
      <w:proofErr w:type="spellEnd"/>
      <w:r>
        <w:t xml:space="preserve"> </w:t>
      </w:r>
      <w:proofErr w:type="spellStart"/>
      <w:r>
        <w:t>Ait</w:t>
      </w:r>
      <w:proofErr w:type="spellEnd"/>
      <w:r w:rsidR="00596614">
        <w:t>)</w:t>
      </w:r>
      <w:r>
        <w:t xml:space="preserve"> in druge vrste bora kot so </w:t>
      </w:r>
      <w:r>
        <w:rPr>
          <w:i/>
        </w:rPr>
        <w:t xml:space="preserve">P. </w:t>
      </w:r>
      <w:proofErr w:type="spellStart"/>
      <w:r>
        <w:rPr>
          <w:i/>
        </w:rPr>
        <w:t>densiflora</w:t>
      </w:r>
      <w:proofErr w:type="spellEnd"/>
      <w:r>
        <w:rPr>
          <w:i/>
        </w:rPr>
        <w:t xml:space="preserve">, P. </w:t>
      </w:r>
      <w:proofErr w:type="spellStart"/>
      <w:r>
        <w:rPr>
          <w:i/>
        </w:rPr>
        <w:t>thunbergii</w:t>
      </w:r>
      <w:proofErr w:type="spellEnd"/>
      <w:r>
        <w:rPr>
          <w:i/>
        </w:rPr>
        <w:t xml:space="preserve">, P. </w:t>
      </w:r>
      <w:proofErr w:type="spellStart"/>
      <w:r>
        <w:rPr>
          <w:i/>
        </w:rPr>
        <w:t>bungenana</w:t>
      </w:r>
      <w:proofErr w:type="spellEnd"/>
      <w:r>
        <w:rPr>
          <w:i/>
        </w:rPr>
        <w:t xml:space="preserve">, P. </w:t>
      </w:r>
      <w:proofErr w:type="spellStart"/>
      <w:r>
        <w:rPr>
          <w:i/>
        </w:rPr>
        <w:t>echinata</w:t>
      </w:r>
      <w:proofErr w:type="spellEnd"/>
      <w:r>
        <w:rPr>
          <w:i/>
        </w:rPr>
        <w:t xml:space="preserve">, P. </w:t>
      </w:r>
      <w:proofErr w:type="spellStart"/>
      <w:r>
        <w:rPr>
          <w:i/>
        </w:rPr>
        <w:t>luchuensis</w:t>
      </w:r>
      <w:proofErr w:type="spellEnd"/>
      <w:r>
        <w:rPr>
          <w:i/>
        </w:rPr>
        <w:t xml:space="preserve">, P. </w:t>
      </w:r>
      <w:proofErr w:type="spellStart"/>
      <w:r>
        <w:rPr>
          <w:i/>
        </w:rPr>
        <w:t>massoniana</w:t>
      </w:r>
      <w:proofErr w:type="spellEnd"/>
      <w:r>
        <w:rPr>
          <w:i/>
        </w:rPr>
        <w:t xml:space="preserve"> </w:t>
      </w:r>
      <w:r>
        <w:t>in</w:t>
      </w:r>
      <w:r>
        <w:rPr>
          <w:i/>
        </w:rPr>
        <w:t xml:space="preserve"> P. </w:t>
      </w:r>
      <w:proofErr w:type="spellStart"/>
      <w:r>
        <w:rPr>
          <w:i/>
        </w:rPr>
        <w:t>radiata</w:t>
      </w:r>
      <w:proofErr w:type="spellEnd"/>
      <w:r>
        <w:t xml:space="preserve">. V eni rastni dobi lahko povzroči odmiranje velikih sestojev borov vseh starosti. Prvo opazno znamenje napada se kaže v spremembi barve iglic, ki  se začnejo sušiti. Napadeni borovci, ki izgledajo zdravi še v začetku poletja, proti koncu poletja propadejo, odmrejo; krošnja oziroma iglice postanejo rdeče rjave. Napadeno drevo odmre v nekaj tednih ali mesecih po pojavu prvih znamenj napada, zlasti če </w:t>
      </w:r>
      <w:r w:rsidR="00F2638D">
        <w:t>ti uspevajo</w:t>
      </w:r>
      <w:r>
        <w:t xml:space="preserve"> v mediteranskem ali celinskem podnebju, kjer so v poletnem času pogoste suše in visoke temperature. Potek propadanja pri številnih drugih vrstah borov še ni podrobneje opisan in morda bo drugačen kot pri tipičnem propadanju zaradi napada borove ogorčice. Na drugih gostiteljih (jelke, cedre, macesni, smreke, čuge) borova ogorčica </w:t>
      </w:r>
      <w:r w:rsidR="00A37F07">
        <w:t>ne povzroča vidnih poškodb</w:t>
      </w:r>
      <w:r>
        <w:t>. Vidnih znamenj napada ne opazimo na borih tudi takrat, ko le-ti rastejo v hladnih predelih, kjer srednja mesečna temperatura poleti ne preseže 20°C.</w:t>
      </w:r>
    </w:p>
    <w:p w14:paraId="23112C90" w14:textId="77777777" w:rsidR="00EB2F4F" w:rsidRDefault="00EB2F4F">
      <w:pPr>
        <w:jc w:val="both"/>
      </w:pPr>
    </w:p>
    <w:p w14:paraId="64E762CE" w14:textId="77777777" w:rsidR="00EB2F4F" w:rsidRDefault="00EB2F4F">
      <w:pPr>
        <w:widowControl w:val="0"/>
        <w:jc w:val="both"/>
      </w:pPr>
      <w:r>
        <w:t xml:space="preserve">Borova ogorčica je </w:t>
      </w:r>
      <w:proofErr w:type="spellStart"/>
      <w:r>
        <w:t>mikofag</w:t>
      </w:r>
      <w:proofErr w:type="spellEnd"/>
      <w:r>
        <w:t xml:space="preserve"> (hrani se z micelijem gliv v odmrlem lesu) in </w:t>
      </w:r>
      <w:proofErr w:type="spellStart"/>
      <w:r>
        <w:t>fitofag</w:t>
      </w:r>
      <w:proofErr w:type="spellEnd"/>
      <w:r>
        <w:t xml:space="preserve"> (napada bore in druge iglavce). </w:t>
      </w:r>
      <w:proofErr w:type="spellStart"/>
      <w:r>
        <w:t>Fitoparazitsko</w:t>
      </w:r>
      <w:proofErr w:type="spellEnd"/>
      <w:r>
        <w:t xml:space="preserve"> se borova ogorčica hrani </w:t>
      </w:r>
      <w:r w:rsidR="00F2638D">
        <w:t>s celicami</w:t>
      </w:r>
      <w:r>
        <w:t xml:space="preserve"> epitela smolnih kanalov, kjer živi in se razmnožuje v začetni fazi napada. Poleg propada celic, na katerih se ogorčice neposredno prehranjujejo, napadena rastlina reagira s hipersenzitivno reakcijo sinteze sekundarnih </w:t>
      </w:r>
      <w:proofErr w:type="spellStart"/>
      <w:r>
        <w:t>metabolitov</w:t>
      </w:r>
      <w:proofErr w:type="spellEnd"/>
      <w:r>
        <w:t xml:space="preserve"> v sosednjih celicah, ki povzroči propad celic in kasneje prevodnih tkiv. Tri tedne po začetku napada opazimo na drevesu prva znamenja</w:t>
      </w:r>
      <w:r w:rsidR="00B07739">
        <w:t xml:space="preserve"> borove uvelosti</w:t>
      </w:r>
      <w:r>
        <w:t xml:space="preserve">, ki se kažejo v zmanjšanem pretoku drevesnih smol oziroma v zmanjšanju njihovega izločanja. Ogorčice se lahko zaradi tega bolj nemoteno gibljejo po propadajočem tkivu gostitelja. Zastoj v izločanju smol privlači odrasle hroščke rodu </w:t>
      </w:r>
      <w:proofErr w:type="spellStart"/>
      <w:r>
        <w:rPr>
          <w:i/>
        </w:rPr>
        <w:t>Monochamus</w:t>
      </w:r>
      <w:proofErr w:type="spellEnd"/>
      <w:r>
        <w:t>, ki se zbirajo na odmirajočih oziroma že propadlih drevesih, na katerih se parijo. Transpiracija gostitelja se zmanjša že 20 do 30 dni po vdoru borove ogorčice. Pojavi se venenje in rumenenje iglic. Venenje se lahko najprej pojavi le na eni veji, kasneje pa se lahko znamenja kažejo na celem drevesu. V tej fazi na drevesih intenzivno rumenijo iglice. 30-40 dni po začetnem napadu lahko drevo propade, v deblu, vejah in koreninah pa je v tej fazi lahko na milijone ogorčic. R</w:t>
      </w:r>
      <w:r w:rsidR="00AA0FB6">
        <w:t>deče-r</w:t>
      </w:r>
      <w:r>
        <w:t xml:space="preserve">jave iglice ostanejo na drevesu do naslednjega poletja. Preostanek </w:t>
      </w:r>
      <w:proofErr w:type="spellStart"/>
      <w:r>
        <w:t>fitofagnega</w:t>
      </w:r>
      <w:proofErr w:type="spellEnd"/>
      <w:r>
        <w:t xml:space="preserve"> načina življenja je podoben </w:t>
      </w:r>
      <w:proofErr w:type="spellStart"/>
      <w:r>
        <w:t>mikofagnemu</w:t>
      </w:r>
      <w:proofErr w:type="spellEnd"/>
      <w:r>
        <w:t>.</w:t>
      </w:r>
    </w:p>
    <w:p w14:paraId="1BC67884" w14:textId="77777777" w:rsidR="00EB2F4F" w:rsidRDefault="00EB2F4F">
      <w:pPr>
        <w:jc w:val="both"/>
      </w:pPr>
    </w:p>
    <w:p w14:paraId="280A2736" w14:textId="77777777" w:rsidR="00EB2F4F" w:rsidRDefault="00EB2F4F">
      <w:pPr>
        <w:jc w:val="both"/>
      </w:pPr>
    </w:p>
    <w:p w14:paraId="288F127E" w14:textId="77777777" w:rsidR="00EB2F4F" w:rsidRDefault="00EB2F4F">
      <w:pPr>
        <w:jc w:val="both"/>
      </w:pPr>
    </w:p>
    <w:p w14:paraId="13C53761" w14:textId="77777777" w:rsidR="00EB2F4F" w:rsidRDefault="00EB2F4F">
      <w:pPr>
        <w:jc w:val="both"/>
      </w:pPr>
      <w:r>
        <w:t xml:space="preserve">Ličinke borovih ogorčic najpogosteje prenašajo hrošči iz rodu </w:t>
      </w:r>
      <w:proofErr w:type="spellStart"/>
      <w:r>
        <w:t>žagovinarjev</w:t>
      </w:r>
      <w:proofErr w:type="spellEnd"/>
      <w:r>
        <w:t xml:space="preserve"> (</w:t>
      </w:r>
      <w:proofErr w:type="spellStart"/>
      <w:r>
        <w:rPr>
          <w:i/>
        </w:rPr>
        <w:t>Monochamus</w:t>
      </w:r>
      <w:proofErr w:type="spellEnd"/>
      <w:r>
        <w:t xml:space="preserve">) (družina kozlički – </w:t>
      </w:r>
      <w:proofErr w:type="spellStart"/>
      <w:r>
        <w:t>Cerambycidae</w:t>
      </w:r>
      <w:proofErr w:type="spellEnd"/>
      <w:r>
        <w:t xml:space="preserve">), in sicer najpogosteje ob zrelostnem žretju mladih hroščev </w:t>
      </w:r>
      <w:r>
        <w:lastRenderedPageBreak/>
        <w:t xml:space="preserve">v krošnjah dreves, v manjši meri pa tudi ob odlaganju jajčec v suha ali propadajoča borova drevesa. V odmrlih drevesih se ogorčice običajno </w:t>
      </w:r>
      <w:proofErr w:type="spellStart"/>
      <w:r>
        <w:t>saprofitsko</w:t>
      </w:r>
      <w:proofErr w:type="spellEnd"/>
      <w:r>
        <w:t xml:space="preserve"> hranijo s hifami gliv </w:t>
      </w:r>
      <w:proofErr w:type="spellStart"/>
      <w:r>
        <w:t>modrivk</w:t>
      </w:r>
      <w:proofErr w:type="spellEnd"/>
      <w:r>
        <w:t xml:space="preserve"> (najpogosteje </w:t>
      </w:r>
      <w:proofErr w:type="spellStart"/>
      <w:r>
        <w:rPr>
          <w:i/>
        </w:rPr>
        <w:t>Ceratocystis</w:t>
      </w:r>
      <w:proofErr w:type="spellEnd"/>
      <w:r>
        <w:t xml:space="preserve"> </w:t>
      </w:r>
      <w:proofErr w:type="spellStart"/>
      <w:r>
        <w:t>spp</w:t>
      </w:r>
      <w:proofErr w:type="spellEnd"/>
      <w:r>
        <w:t xml:space="preserve">.), ki jih prav tako prenašajo hrošči, in se zelo hitro množijo. V okuženih in odmrlih drevesih se hrošči zabubijo in v njihov dihalni sistem se naselijo ogorčice, ki jih  hrošči po </w:t>
      </w:r>
      <w:proofErr w:type="spellStart"/>
      <w:r>
        <w:t>izletanju</w:t>
      </w:r>
      <w:proofErr w:type="spellEnd"/>
      <w:r>
        <w:t xml:space="preserve"> skupaj z glivo prenesejo na zdrava drevesa. Za iskanje partnerja in </w:t>
      </w:r>
      <w:proofErr w:type="spellStart"/>
      <w:r>
        <w:t>zaleganje</w:t>
      </w:r>
      <w:proofErr w:type="spellEnd"/>
      <w:r>
        <w:t xml:space="preserve"> nove generacije morajo namreč hrošči opraviti tako imenovano zrelostno žrtje v krošnji zdravih in vitalnih dreves.  Z močnimi čeljustmi grizejo mlado skorjo borovih poganjkov in iglic</w:t>
      </w:r>
      <w:r w:rsidR="00F2638D">
        <w:t>e</w:t>
      </w:r>
      <w:r>
        <w:t xml:space="preserve">, s čimer povzročijo rane na skorji, kjer ogorčice vstopijo v rastlino. V rastlini ogorčice preidejo </w:t>
      </w:r>
      <w:r w:rsidR="00596614">
        <w:t xml:space="preserve">v </w:t>
      </w:r>
      <w:proofErr w:type="spellStart"/>
      <w:r>
        <w:t>fitoparazitsko</w:t>
      </w:r>
      <w:proofErr w:type="spellEnd"/>
      <w:r>
        <w:t xml:space="preserve"> fazo, ki se konča z odmiranjem dreves in sklenitvijo kroga prenosa in vzajemnega delovanja borove ogorčice in hroščev </w:t>
      </w:r>
      <w:proofErr w:type="spellStart"/>
      <w:r>
        <w:t>žagovinarjev</w:t>
      </w:r>
      <w:proofErr w:type="spellEnd"/>
      <w:r>
        <w:t xml:space="preserve">. </w:t>
      </w:r>
    </w:p>
    <w:p w14:paraId="0FEA4248" w14:textId="77777777" w:rsidR="00EB2F4F" w:rsidRDefault="00EB2F4F">
      <w:pPr>
        <w:jc w:val="both"/>
      </w:pPr>
    </w:p>
    <w:p w14:paraId="28FD86EB" w14:textId="77777777" w:rsidR="00EB2F4F" w:rsidRDefault="00EB2F4F">
      <w:pPr>
        <w:jc w:val="both"/>
      </w:pPr>
      <w:r>
        <w:t xml:space="preserve">Poleg zgoraj opisanega kroga prenosa ogorčic so odkrili tudi </w:t>
      </w:r>
      <w:proofErr w:type="spellStart"/>
      <w:r>
        <w:t>nevektorski</w:t>
      </w:r>
      <w:proofErr w:type="spellEnd"/>
      <w:r>
        <w:t xml:space="preserve"> prenos, ko borova ogorčica vstopi v drevo </w:t>
      </w:r>
      <w:r w:rsidR="00596614">
        <w:t xml:space="preserve">skozi koreninski </w:t>
      </w:r>
      <w:r>
        <w:t>sistem. Kljub temu, da meri manj kot 1 mm, je zelo trdoživa, precej odporna na temperaturne skrajnosti, izsušitev in pomanjkanje hrane. Do dve leti lahko preživi v štorih ali podrtih drevesih, kot ličinka lahko preživi na površini debla ali vektorja en teden, v tleh s koščki lesa pa do 12 tednov.</w:t>
      </w:r>
    </w:p>
    <w:p w14:paraId="212DB925" w14:textId="77777777" w:rsidR="00EB2F4F" w:rsidRDefault="00EB2F4F">
      <w:pPr>
        <w:jc w:val="both"/>
      </w:pPr>
    </w:p>
    <w:p w14:paraId="722476C3" w14:textId="77777777" w:rsidR="00EB2F4F" w:rsidRDefault="00EB2F4F">
      <w:pPr>
        <w:jc w:val="both"/>
      </w:pPr>
      <w:r>
        <w:t>Posebej velika nevarnost pre</w:t>
      </w:r>
      <w:r w:rsidR="00673DE3">
        <w:t xml:space="preserve">komerne </w:t>
      </w:r>
      <w:r>
        <w:t xml:space="preserve">razmnožitve borove ogorčice in nastanka škode je v stresnih rastnih razmerah (vetrolomi, snegolomi, suše, požari), ko občutljiva drevesa oslabijo. Taka drevesa privabljajo </w:t>
      </w:r>
      <w:r w:rsidR="00F2638D">
        <w:rPr>
          <w:snapToGrid w:val="0"/>
        </w:rPr>
        <w:t xml:space="preserve">številne vrste </w:t>
      </w:r>
      <w:r w:rsidR="00F2638D" w:rsidRPr="00A40950">
        <w:rPr>
          <w:snapToGrid w:val="0"/>
        </w:rPr>
        <w:t>žužel</w:t>
      </w:r>
      <w:r w:rsidR="00F2638D">
        <w:rPr>
          <w:snapToGrid w:val="0"/>
        </w:rPr>
        <w:t>k</w:t>
      </w:r>
      <w:r>
        <w:t xml:space="preserve">, zlasti podlubnike, ki se lahko v oslabelih borih namnožijo. Drevesa, ki jih napadejo podlubniki so tudi ustrezna za naselitev kozličkov iz rodu </w:t>
      </w:r>
      <w:proofErr w:type="spellStart"/>
      <w:r>
        <w:t>žagovinarjev</w:t>
      </w:r>
      <w:proofErr w:type="spellEnd"/>
      <w:r>
        <w:t xml:space="preserve"> (</w:t>
      </w:r>
      <w:proofErr w:type="spellStart"/>
      <w:r>
        <w:rPr>
          <w:i/>
        </w:rPr>
        <w:t>Monochamus</w:t>
      </w:r>
      <w:proofErr w:type="spellEnd"/>
      <w:r>
        <w:t xml:space="preserve">). En sam hrošč </w:t>
      </w:r>
      <w:proofErr w:type="spellStart"/>
      <w:r>
        <w:t>žagovinar</w:t>
      </w:r>
      <w:proofErr w:type="spellEnd"/>
      <w:r>
        <w:t xml:space="preserve"> lahko prenese do 250.000 ogorčic, v okuženem drevesu pa je lahko več milijard osebkov ogorčic. Zato je vsak vnos borove ogorčice v naravno okolje lahko izvor njene razmnožitve.</w:t>
      </w:r>
    </w:p>
    <w:p w14:paraId="7BED0B20" w14:textId="77777777" w:rsidR="00EB2F4F" w:rsidRDefault="00EB2F4F"/>
    <w:p w14:paraId="4FD0C73B" w14:textId="77777777" w:rsidR="00EB2F4F" w:rsidRDefault="00EB2F4F"/>
    <w:p w14:paraId="1777FEF9" w14:textId="77777777" w:rsidR="00EB2F4F" w:rsidRDefault="00EB2F4F"/>
    <w:p w14:paraId="717D5671" w14:textId="77777777" w:rsidR="00EB2F4F" w:rsidRDefault="00EB2F4F">
      <w:pPr>
        <w:pStyle w:val="Naslov1"/>
      </w:pPr>
      <w:bookmarkStart w:id="14" w:name="_Toc259458758"/>
      <w:r>
        <w:t>3. Nadzor na temelju biologije borove ogorčice</w:t>
      </w:r>
      <w:bookmarkEnd w:id="14"/>
    </w:p>
    <w:p w14:paraId="706A31E5" w14:textId="77777777" w:rsidR="00EB2F4F" w:rsidRDefault="00EB2F4F"/>
    <w:p w14:paraId="35092058" w14:textId="77777777" w:rsidR="00EB2F4F" w:rsidRDefault="00EB2F4F">
      <w:pPr>
        <w:pStyle w:val="Naslov2"/>
        <w:rPr>
          <w:rFonts w:ascii="Times New Roman" w:hAnsi="Times New Roman" w:cs="Times New Roman"/>
          <w:sz w:val="28"/>
          <w:szCs w:val="28"/>
        </w:rPr>
      </w:pPr>
      <w:bookmarkStart w:id="15" w:name="_Toc259458759"/>
      <w:r>
        <w:rPr>
          <w:rFonts w:ascii="Times New Roman" w:hAnsi="Times New Roman" w:cs="Times New Roman"/>
          <w:sz w:val="28"/>
          <w:szCs w:val="28"/>
        </w:rPr>
        <w:t>3.1 Škodljiv organizem ter njegovi gostitelji in prenašalci</w:t>
      </w:r>
      <w:bookmarkEnd w:id="15"/>
    </w:p>
    <w:p w14:paraId="3A2A9714" w14:textId="77777777" w:rsidR="00EB2F4F" w:rsidRDefault="00EB2F4F">
      <w:pPr>
        <w:pStyle w:val="Default"/>
        <w:jc w:val="both"/>
      </w:pPr>
      <w:r>
        <w:t xml:space="preserve">Borova ogorčica </w:t>
      </w:r>
      <w:proofErr w:type="spellStart"/>
      <w:r>
        <w:rPr>
          <w:i/>
        </w:rPr>
        <w:t>Bursaphelenchus</w:t>
      </w:r>
      <w:proofErr w:type="spellEnd"/>
      <w:r>
        <w:rPr>
          <w:i/>
        </w:rPr>
        <w:t xml:space="preserve"> </w:t>
      </w:r>
      <w:proofErr w:type="spellStart"/>
      <w:r>
        <w:rPr>
          <w:i/>
        </w:rPr>
        <w:t>xylophilus</w:t>
      </w:r>
      <w:proofErr w:type="spellEnd"/>
      <w:r>
        <w:t xml:space="preserve"> (Steiner in </w:t>
      </w:r>
      <w:proofErr w:type="spellStart"/>
      <w:r>
        <w:t>Buhrer</w:t>
      </w:r>
      <w:proofErr w:type="spellEnd"/>
      <w:r>
        <w:t xml:space="preserve">) </w:t>
      </w:r>
      <w:proofErr w:type="spellStart"/>
      <w:r>
        <w:t>Nickle</w:t>
      </w:r>
      <w:proofErr w:type="spellEnd"/>
      <w:r w:rsidR="00596614">
        <w:t xml:space="preserve"> 1970</w:t>
      </w:r>
      <w:r>
        <w:t xml:space="preserve"> je škodljivi organizem s seznama II.A.I. Direktive Sveta 2000/29/ES, katerega vnos in širjenje je prepovedano, če se nahaja na občutljivih rastlinah, lesu in lubju. </w:t>
      </w:r>
    </w:p>
    <w:p w14:paraId="0EF29C35" w14:textId="77777777" w:rsidR="00EB2F4F" w:rsidRDefault="00EB2F4F">
      <w:pPr>
        <w:pStyle w:val="Default"/>
        <w:jc w:val="both"/>
      </w:pPr>
    </w:p>
    <w:p w14:paraId="0C5F4ABD" w14:textId="77777777" w:rsidR="00EB2F4F" w:rsidRDefault="00EB2F4F">
      <w:pPr>
        <w:pStyle w:val="Default"/>
        <w:jc w:val="both"/>
        <w:rPr>
          <w:b/>
          <w:u w:val="single"/>
        </w:rPr>
      </w:pPr>
      <w:r>
        <w:rPr>
          <w:b/>
          <w:u w:val="single"/>
        </w:rPr>
        <w:t>3.1.1 Občutljive rastline, les in lubje</w:t>
      </w:r>
    </w:p>
    <w:p w14:paraId="3EC2F1F4" w14:textId="77777777" w:rsidR="00EB2F4F" w:rsidRDefault="00EB2F4F">
      <w:pPr>
        <w:pStyle w:val="Default"/>
        <w:jc w:val="both"/>
      </w:pPr>
    </w:p>
    <w:p w14:paraId="57C8E772" w14:textId="77777777" w:rsidR="00EB2F4F" w:rsidRDefault="00EB2F4F">
      <w:pPr>
        <w:pStyle w:val="Default"/>
      </w:pPr>
      <w:r>
        <w:t>Občutljive rastline: rastline (razen plodov in semen) iz naslednjih rodov:</w:t>
      </w:r>
    </w:p>
    <w:p w14:paraId="5163D708" w14:textId="77777777" w:rsidR="00EB2F4F" w:rsidRDefault="00EB2F4F">
      <w:pPr>
        <w:pStyle w:val="Default"/>
        <w:numPr>
          <w:ilvl w:val="0"/>
          <w:numId w:val="38"/>
        </w:numPr>
        <w:rPr>
          <w:sz w:val="23"/>
          <w:szCs w:val="23"/>
        </w:rPr>
      </w:pPr>
      <w:r>
        <w:rPr>
          <w:iCs/>
          <w:sz w:val="23"/>
          <w:szCs w:val="23"/>
        </w:rPr>
        <w:t>bor (</w:t>
      </w:r>
      <w:proofErr w:type="spellStart"/>
      <w:r>
        <w:rPr>
          <w:i/>
          <w:iCs/>
          <w:sz w:val="23"/>
          <w:szCs w:val="23"/>
        </w:rPr>
        <w:t>Pinus</w:t>
      </w:r>
      <w:proofErr w:type="spellEnd"/>
      <w:r>
        <w:rPr>
          <w:i/>
          <w:iCs/>
          <w:sz w:val="23"/>
          <w:szCs w:val="23"/>
        </w:rPr>
        <w:t xml:space="preserve"> </w:t>
      </w:r>
      <w:r>
        <w:rPr>
          <w:sz w:val="23"/>
          <w:szCs w:val="23"/>
        </w:rPr>
        <w:t>L.),</w:t>
      </w:r>
    </w:p>
    <w:p w14:paraId="7E3D26D8" w14:textId="77777777" w:rsidR="00EB2F4F" w:rsidRDefault="00EB2F4F">
      <w:pPr>
        <w:pStyle w:val="Default"/>
        <w:numPr>
          <w:ilvl w:val="0"/>
          <w:numId w:val="38"/>
        </w:numPr>
        <w:rPr>
          <w:sz w:val="23"/>
          <w:szCs w:val="23"/>
        </w:rPr>
      </w:pPr>
      <w:r>
        <w:rPr>
          <w:iCs/>
          <w:sz w:val="23"/>
          <w:szCs w:val="23"/>
        </w:rPr>
        <w:t>cedra (</w:t>
      </w:r>
      <w:proofErr w:type="spellStart"/>
      <w:r>
        <w:rPr>
          <w:i/>
          <w:iCs/>
          <w:sz w:val="23"/>
          <w:szCs w:val="23"/>
        </w:rPr>
        <w:t>Cedrus</w:t>
      </w:r>
      <w:proofErr w:type="spellEnd"/>
      <w:r>
        <w:rPr>
          <w:i/>
          <w:iCs/>
          <w:sz w:val="23"/>
          <w:szCs w:val="23"/>
        </w:rPr>
        <w:t xml:space="preserve"> </w:t>
      </w:r>
      <w:proofErr w:type="spellStart"/>
      <w:r>
        <w:rPr>
          <w:sz w:val="23"/>
          <w:szCs w:val="23"/>
        </w:rPr>
        <w:t>Trew</w:t>
      </w:r>
      <w:proofErr w:type="spellEnd"/>
      <w:r>
        <w:rPr>
          <w:sz w:val="23"/>
          <w:szCs w:val="23"/>
        </w:rPr>
        <w:t>),</w:t>
      </w:r>
    </w:p>
    <w:p w14:paraId="0B081D9D" w14:textId="77777777" w:rsidR="00EB2F4F" w:rsidRDefault="00EB2F4F">
      <w:pPr>
        <w:pStyle w:val="Default"/>
        <w:numPr>
          <w:ilvl w:val="0"/>
          <w:numId w:val="38"/>
        </w:numPr>
        <w:rPr>
          <w:sz w:val="23"/>
          <w:szCs w:val="23"/>
        </w:rPr>
      </w:pPr>
      <w:r>
        <w:rPr>
          <w:iCs/>
          <w:sz w:val="23"/>
          <w:szCs w:val="23"/>
        </w:rPr>
        <w:t>čuga (</w:t>
      </w:r>
      <w:proofErr w:type="spellStart"/>
      <w:r>
        <w:rPr>
          <w:i/>
          <w:iCs/>
          <w:sz w:val="23"/>
          <w:szCs w:val="23"/>
        </w:rPr>
        <w:t>Tsuga</w:t>
      </w:r>
      <w:proofErr w:type="spellEnd"/>
      <w:r>
        <w:rPr>
          <w:i/>
          <w:iCs/>
          <w:sz w:val="23"/>
          <w:szCs w:val="23"/>
        </w:rPr>
        <w:t xml:space="preserve"> </w:t>
      </w:r>
      <w:proofErr w:type="spellStart"/>
      <w:r>
        <w:rPr>
          <w:sz w:val="23"/>
          <w:szCs w:val="23"/>
        </w:rPr>
        <w:t>Carr</w:t>
      </w:r>
      <w:proofErr w:type="spellEnd"/>
      <w:r>
        <w:rPr>
          <w:sz w:val="23"/>
          <w:szCs w:val="23"/>
        </w:rPr>
        <w:t>.).</w:t>
      </w:r>
    </w:p>
    <w:p w14:paraId="5164CE4D" w14:textId="77777777" w:rsidR="00EB2F4F" w:rsidRDefault="00EB2F4F">
      <w:pPr>
        <w:pStyle w:val="Default"/>
        <w:numPr>
          <w:ilvl w:val="0"/>
          <w:numId w:val="38"/>
        </w:numPr>
        <w:rPr>
          <w:sz w:val="23"/>
          <w:szCs w:val="23"/>
        </w:rPr>
      </w:pPr>
      <w:r>
        <w:rPr>
          <w:iCs/>
          <w:sz w:val="23"/>
          <w:szCs w:val="23"/>
        </w:rPr>
        <w:t>duglazija (</w:t>
      </w:r>
      <w:proofErr w:type="spellStart"/>
      <w:r>
        <w:rPr>
          <w:i/>
          <w:iCs/>
          <w:sz w:val="23"/>
          <w:szCs w:val="23"/>
        </w:rPr>
        <w:t>Pseudotsuga</w:t>
      </w:r>
      <w:proofErr w:type="spellEnd"/>
      <w:r>
        <w:rPr>
          <w:i/>
          <w:iCs/>
          <w:sz w:val="23"/>
          <w:szCs w:val="23"/>
        </w:rPr>
        <w:t xml:space="preserve"> </w:t>
      </w:r>
      <w:proofErr w:type="spellStart"/>
      <w:r>
        <w:rPr>
          <w:sz w:val="23"/>
          <w:szCs w:val="23"/>
        </w:rPr>
        <w:t>Carr</w:t>
      </w:r>
      <w:proofErr w:type="spellEnd"/>
      <w:r>
        <w:rPr>
          <w:sz w:val="23"/>
          <w:szCs w:val="23"/>
        </w:rPr>
        <w:t>.),</w:t>
      </w:r>
    </w:p>
    <w:p w14:paraId="234B37A4" w14:textId="77777777" w:rsidR="00EB2F4F" w:rsidRDefault="00EB2F4F">
      <w:pPr>
        <w:pStyle w:val="Default"/>
        <w:numPr>
          <w:ilvl w:val="0"/>
          <w:numId w:val="38"/>
        </w:numPr>
        <w:rPr>
          <w:sz w:val="23"/>
          <w:szCs w:val="23"/>
        </w:rPr>
      </w:pPr>
      <w:r>
        <w:rPr>
          <w:iCs/>
          <w:sz w:val="23"/>
          <w:szCs w:val="23"/>
        </w:rPr>
        <w:t>jelka</w:t>
      </w:r>
      <w:r>
        <w:rPr>
          <w:i/>
          <w:iCs/>
          <w:sz w:val="23"/>
          <w:szCs w:val="23"/>
        </w:rPr>
        <w:t xml:space="preserve"> </w:t>
      </w:r>
      <w:r>
        <w:rPr>
          <w:iCs/>
          <w:sz w:val="23"/>
          <w:szCs w:val="23"/>
        </w:rPr>
        <w:t>(</w:t>
      </w:r>
      <w:proofErr w:type="spellStart"/>
      <w:r>
        <w:rPr>
          <w:i/>
          <w:iCs/>
          <w:sz w:val="23"/>
          <w:szCs w:val="23"/>
        </w:rPr>
        <w:t>Abies</w:t>
      </w:r>
      <w:proofErr w:type="spellEnd"/>
      <w:r>
        <w:rPr>
          <w:i/>
          <w:iCs/>
          <w:sz w:val="23"/>
          <w:szCs w:val="23"/>
        </w:rPr>
        <w:t xml:space="preserve"> </w:t>
      </w:r>
      <w:proofErr w:type="spellStart"/>
      <w:r>
        <w:rPr>
          <w:sz w:val="23"/>
          <w:szCs w:val="23"/>
        </w:rPr>
        <w:t>Mill</w:t>
      </w:r>
      <w:proofErr w:type="spellEnd"/>
      <w:r>
        <w:rPr>
          <w:sz w:val="23"/>
          <w:szCs w:val="23"/>
        </w:rPr>
        <w:t>.),</w:t>
      </w:r>
    </w:p>
    <w:p w14:paraId="17A255FD" w14:textId="77777777" w:rsidR="00EB2F4F" w:rsidRDefault="00EB2F4F">
      <w:pPr>
        <w:pStyle w:val="Default"/>
        <w:numPr>
          <w:ilvl w:val="0"/>
          <w:numId w:val="38"/>
        </w:numPr>
        <w:rPr>
          <w:sz w:val="23"/>
          <w:szCs w:val="23"/>
        </w:rPr>
      </w:pPr>
      <w:r>
        <w:rPr>
          <w:iCs/>
          <w:sz w:val="23"/>
          <w:szCs w:val="23"/>
        </w:rPr>
        <w:t>macesen (</w:t>
      </w:r>
      <w:proofErr w:type="spellStart"/>
      <w:r>
        <w:rPr>
          <w:i/>
          <w:iCs/>
          <w:sz w:val="23"/>
          <w:szCs w:val="23"/>
        </w:rPr>
        <w:t>Larix</w:t>
      </w:r>
      <w:proofErr w:type="spellEnd"/>
      <w:r>
        <w:rPr>
          <w:i/>
          <w:iCs/>
          <w:sz w:val="23"/>
          <w:szCs w:val="23"/>
        </w:rPr>
        <w:t xml:space="preserve"> </w:t>
      </w:r>
      <w:proofErr w:type="spellStart"/>
      <w:r>
        <w:rPr>
          <w:sz w:val="23"/>
          <w:szCs w:val="23"/>
        </w:rPr>
        <w:t>Mill</w:t>
      </w:r>
      <w:proofErr w:type="spellEnd"/>
      <w:r>
        <w:rPr>
          <w:sz w:val="23"/>
          <w:szCs w:val="23"/>
        </w:rPr>
        <w:t>.),</w:t>
      </w:r>
    </w:p>
    <w:p w14:paraId="49C9825B" w14:textId="77777777" w:rsidR="00EB2F4F" w:rsidRDefault="00EB2F4F">
      <w:pPr>
        <w:pStyle w:val="Default"/>
        <w:numPr>
          <w:ilvl w:val="0"/>
          <w:numId w:val="38"/>
        </w:numPr>
        <w:rPr>
          <w:sz w:val="23"/>
          <w:szCs w:val="23"/>
        </w:rPr>
      </w:pPr>
      <w:r>
        <w:rPr>
          <w:iCs/>
          <w:sz w:val="23"/>
          <w:szCs w:val="23"/>
        </w:rPr>
        <w:t>smreka (</w:t>
      </w:r>
      <w:proofErr w:type="spellStart"/>
      <w:r>
        <w:rPr>
          <w:i/>
          <w:iCs/>
          <w:sz w:val="23"/>
          <w:szCs w:val="23"/>
        </w:rPr>
        <w:t>Picea</w:t>
      </w:r>
      <w:proofErr w:type="spellEnd"/>
      <w:r>
        <w:rPr>
          <w:i/>
          <w:iCs/>
          <w:sz w:val="23"/>
          <w:szCs w:val="23"/>
        </w:rPr>
        <w:t xml:space="preserve"> </w:t>
      </w:r>
      <w:r>
        <w:rPr>
          <w:sz w:val="23"/>
          <w:szCs w:val="23"/>
        </w:rPr>
        <w:t xml:space="preserve">A. </w:t>
      </w:r>
      <w:proofErr w:type="spellStart"/>
      <w:r>
        <w:rPr>
          <w:sz w:val="23"/>
          <w:szCs w:val="23"/>
        </w:rPr>
        <w:t>Dietr</w:t>
      </w:r>
      <w:proofErr w:type="spellEnd"/>
      <w:r>
        <w:rPr>
          <w:sz w:val="23"/>
          <w:szCs w:val="23"/>
        </w:rPr>
        <w:t>.)</w:t>
      </w:r>
      <w:r w:rsidR="00596614">
        <w:rPr>
          <w:sz w:val="23"/>
          <w:szCs w:val="23"/>
        </w:rPr>
        <w:t>.</w:t>
      </w:r>
    </w:p>
    <w:p w14:paraId="529AC6C8" w14:textId="77777777" w:rsidR="00EB2F4F" w:rsidRDefault="00EB2F4F">
      <w:pPr>
        <w:pStyle w:val="Default"/>
      </w:pPr>
    </w:p>
    <w:p w14:paraId="16C8CBD0" w14:textId="77777777" w:rsidR="00EB2F4F" w:rsidRPr="00B205C4" w:rsidRDefault="00EB2F4F">
      <w:pPr>
        <w:pStyle w:val="Default"/>
        <w:rPr>
          <w:color w:val="auto"/>
          <w:vertAlign w:val="superscript"/>
        </w:rPr>
      </w:pPr>
      <w:r>
        <w:rPr>
          <w:color w:val="auto"/>
        </w:rPr>
        <w:t>Občutljiv les in lubje: les in izolirano lubje iglavcev (</w:t>
      </w:r>
      <w:proofErr w:type="spellStart"/>
      <w:r>
        <w:rPr>
          <w:color w:val="auto"/>
        </w:rPr>
        <w:t>Coniferales</w:t>
      </w:r>
      <w:proofErr w:type="spellEnd"/>
      <w:r>
        <w:rPr>
          <w:color w:val="auto"/>
        </w:rPr>
        <w:t>), z izjemo kleka (</w:t>
      </w:r>
      <w:proofErr w:type="spellStart"/>
      <w:r>
        <w:rPr>
          <w:i/>
          <w:color w:val="auto"/>
        </w:rPr>
        <w:t>Thuja</w:t>
      </w:r>
      <w:proofErr w:type="spellEnd"/>
      <w:r>
        <w:rPr>
          <w:color w:val="auto"/>
        </w:rPr>
        <w:t xml:space="preserve"> L.) in tise (</w:t>
      </w:r>
      <w:proofErr w:type="spellStart"/>
      <w:r>
        <w:rPr>
          <w:i/>
          <w:color w:val="auto"/>
        </w:rPr>
        <w:t>Taxus</w:t>
      </w:r>
      <w:proofErr w:type="spellEnd"/>
      <w:r>
        <w:rPr>
          <w:i/>
          <w:color w:val="auto"/>
        </w:rPr>
        <w:t xml:space="preserve"> </w:t>
      </w:r>
      <w:r>
        <w:rPr>
          <w:color w:val="auto"/>
        </w:rPr>
        <w:t>L.).</w:t>
      </w:r>
    </w:p>
    <w:p w14:paraId="303FA648" w14:textId="77777777" w:rsidR="00EB2F4F" w:rsidRDefault="00EB2F4F">
      <w:pPr>
        <w:pStyle w:val="Telobesedila"/>
        <w:rPr>
          <w:rFonts w:ascii="Times New Roman" w:hAnsi="Times New Roman"/>
          <w:szCs w:val="24"/>
          <w:lang w:val="sl-SI"/>
        </w:rPr>
      </w:pPr>
    </w:p>
    <w:p w14:paraId="14DAE915" w14:textId="77777777" w:rsidR="00EB2F4F" w:rsidRDefault="00EB2F4F">
      <w:pPr>
        <w:pStyle w:val="Telobesedila"/>
        <w:rPr>
          <w:rFonts w:ascii="Times New Roman" w:hAnsi="Times New Roman"/>
          <w:szCs w:val="24"/>
          <w:lang w:val="sl-SI"/>
        </w:rPr>
      </w:pPr>
      <w:r>
        <w:rPr>
          <w:rFonts w:ascii="Times New Roman" w:hAnsi="Times New Roman"/>
          <w:lang w:val="sl-SI"/>
        </w:rPr>
        <w:lastRenderedPageBreak/>
        <w:t xml:space="preserve">Največjo škodo povzroča predvsem na nekaterih vrstah bora, saj v eni rastni dobi lahko povzroči odmiranje velikih sestojev vseh starosti. </w:t>
      </w:r>
      <w:r>
        <w:rPr>
          <w:rFonts w:ascii="Times New Roman" w:hAnsi="Times New Roman"/>
          <w:szCs w:val="24"/>
          <w:lang w:val="sl-SI"/>
        </w:rPr>
        <w:t>Najpogosteje napadene oziroma občutljive vrste so rdeči bor (</w:t>
      </w:r>
      <w:proofErr w:type="spellStart"/>
      <w:r>
        <w:rPr>
          <w:rFonts w:ascii="Times New Roman" w:hAnsi="Times New Roman"/>
          <w:i/>
          <w:szCs w:val="24"/>
          <w:lang w:val="sl-SI"/>
        </w:rPr>
        <w:t>Pinus</w:t>
      </w:r>
      <w:proofErr w:type="spellEnd"/>
      <w:r>
        <w:rPr>
          <w:rFonts w:ascii="Times New Roman" w:hAnsi="Times New Roman"/>
          <w:i/>
          <w:szCs w:val="24"/>
          <w:lang w:val="sl-SI"/>
        </w:rPr>
        <w:t xml:space="preserve"> </w:t>
      </w:r>
      <w:proofErr w:type="spellStart"/>
      <w:r>
        <w:rPr>
          <w:rFonts w:ascii="Times New Roman" w:hAnsi="Times New Roman"/>
          <w:i/>
          <w:szCs w:val="24"/>
          <w:lang w:val="sl-SI"/>
        </w:rPr>
        <w:t>sylvestris</w:t>
      </w:r>
      <w:proofErr w:type="spellEnd"/>
      <w:r>
        <w:rPr>
          <w:rFonts w:ascii="Times New Roman" w:hAnsi="Times New Roman"/>
          <w:szCs w:val="24"/>
          <w:lang w:val="sl-SI"/>
        </w:rPr>
        <w:t>), črni bor (</w:t>
      </w:r>
      <w:r>
        <w:rPr>
          <w:rFonts w:ascii="Times New Roman" w:hAnsi="Times New Roman"/>
          <w:i/>
          <w:szCs w:val="24"/>
          <w:lang w:val="sl-SI"/>
        </w:rPr>
        <w:t xml:space="preserve">P. </w:t>
      </w:r>
      <w:proofErr w:type="spellStart"/>
      <w:r>
        <w:rPr>
          <w:rFonts w:ascii="Times New Roman" w:hAnsi="Times New Roman"/>
          <w:i/>
          <w:szCs w:val="24"/>
          <w:lang w:val="sl-SI"/>
        </w:rPr>
        <w:t>nigra</w:t>
      </w:r>
      <w:proofErr w:type="spellEnd"/>
      <w:r>
        <w:rPr>
          <w:rFonts w:ascii="Times New Roman" w:hAnsi="Times New Roman"/>
          <w:szCs w:val="24"/>
          <w:lang w:val="sl-SI"/>
        </w:rPr>
        <w:t>) in obmorski bor (</w:t>
      </w:r>
      <w:r>
        <w:rPr>
          <w:rFonts w:ascii="Times New Roman" w:hAnsi="Times New Roman"/>
          <w:i/>
          <w:szCs w:val="24"/>
          <w:lang w:val="sl-SI"/>
        </w:rPr>
        <w:t xml:space="preserve">P. </w:t>
      </w:r>
      <w:proofErr w:type="spellStart"/>
      <w:r>
        <w:rPr>
          <w:rFonts w:ascii="Times New Roman" w:hAnsi="Times New Roman"/>
          <w:i/>
          <w:szCs w:val="24"/>
          <w:lang w:val="sl-SI"/>
        </w:rPr>
        <w:t>pinaster</w:t>
      </w:r>
      <w:proofErr w:type="spellEnd"/>
      <w:r>
        <w:rPr>
          <w:rFonts w:ascii="Times New Roman" w:hAnsi="Times New Roman"/>
          <w:szCs w:val="24"/>
          <w:lang w:val="sl-SI"/>
        </w:rPr>
        <w:t xml:space="preserve">), ter druge vrste borov, kot so </w:t>
      </w:r>
      <w:proofErr w:type="spellStart"/>
      <w:r>
        <w:rPr>
          <w:rFonts w:ascii="Times New Roman" w:hAnsi="Times New Roman"/>
          <w:i/>
          <w:iCs/>
          <w:szCs w:val="24"/>
          <w:lang w:val="sl-SI"/>
        </w:rPr>
        <w:t>Pinus</w:t>
      </w:r>
      <w:proofErr w:type="spellEnd"/>
      <w:r>
        <w:rPr>
          <w:rFonts w:ascii="Times New Roman" w:hAnsi="Times New Roman"/>
          <w:i/>
          <w:iCs/>
          <w:szCs w:val="24"/>
          <w:lang w:val="sl-SI"/>
        </w:rPr>
        <w:t xml:space="preserve"> </w:t>
      </w:r>
      <w:proofErr w:type="spellStart"/>
      <w:r>
        <w:rPr>
          <w:rFonts w:ascii="Times New Roman" w:hAnsi="Times New Roman"/>
          <w:i/>
          <w:iCs/>
          <w:szCs w:val="24"/>
          <w:lang w:val="sl-SI"/>
        </w:rPr>
        <w:t>densiflora</w:t>
      </w:r>
      <w:proofErr w:type="spellEnd"/>
      <w:r>
        <w:rPr>
          <w:rFonts w:ascii="Times New Roman" w:hAnsi="Times New Roman"/>
          <w:szCs w:val="24"/>
          <w:lang w:val="sl-SI"/>
        </w:rPr>
        <w:t xml:space="preserve">, </w:t>
      </w:r>
      <w:r>
        <w:rPr>
          <w:rFonts w:ascii="Times New Roman" w:hAnsi="Times New Roman"/>
          <w:i/>
          <w:iCs/>
          <w:szCs w:val="24"/>
          <w:lang w:val="sl-SI"/>
        </w:rPr>
        <w:t xml:space="preserve">P. </w:t>
      </w:r>
      <w:proofErr w:type="spellStart"/>
      <w:r>
        <w:rPr>
          <w:rFonts w:ascii="Times New Roman" w:hAnsi="Times New Roman"/>
          <w:i/>
          <w:iCs/>
          <w:szCs w:val="24"/>
          <w:lang w:val="sl-SI"/>
        </w:rPr>
        <w:t>thunbergii</w:t>
      </w:r>
      <w:proofErr w:type="spellEnd"/>
      <w:r>
        <w:rPr>
          <w:rFonts w:ascii="Times New Roman" w:hAnsi="Times New Roman"/>
          <w:szCs w:val="24"/>
          <w:lang w:val="sl-SI"/>
        </w:rPr>
        <w:t xml:space="preserve">, </w:t>
      </w:r>
      <w:r>
        <w:rPr>
          <w:rFonts w:ascii="Times New Roman" w:hAnsi="Times New Roman"/>
          <w:i/>
          <w:iCs/>
          <w:szCs w:val="24"/>
          <w:lang w:val="sl-SI"/>
        </w:rPr>
        <w:t xml:space="preserve">P. </w:t>
      </w:r>
      <w:proofErr w:type="spellStart"/>
      <w:r>
        <w:rPr>
          <w:rFonts w:ascii="Times New Roman" w:hAnsi="Times New Roman"/>
          <w:i/>
          <w:iCs/>
          <w:szCs w:val="24"/>
          <w:lang w:val="sl-SI"/>
        </w:rPr>
        <w:t>bungenana</w:t>
      </w:r>
      <w:proofErr w:type="spellEnd"/>
      <w:r>
        <w:rPr>
          <w:rFonts w:ascii="Times New Roman" w:hAnsi="Times New Roman"/>
          <w:szCs w:val="24"/>
          <w:lang w:val="sl-SI"/>
        </w:rPr>
        <w:t xml:space="preserve">, </w:t>
      </w:r>
      <w:r>
        <w:rPr>
          <w:rFonts w:ascii="Times New Roman" w:hAnsi="Times New Roman"/>
          <w:i/>
          <w:iCs/>
          <w:szCs w:val="24"/>
          <w:lang w:val="sl-SI"/>
        </w:rPr>
        <w:t xml:space="preserve">P. </w:t>
      </w:r>
      <w:proofErr w:type="spellStart"/>
      <w:r>
        <w:rPr>
          <w:rFonts w:ascii="Times New Roman" w:hAnsi="Times New Roman"/>
          <w:i/>
          <w:iCs/>
          <w:szCs w:val="24"/>
          <w:lang w:val="sl-SI"/>
        </w:rPr>
        <w:t>echinata</w:t>
      </w:r>
      <w:proofErr w:type="spellEnd"/>
      <w:r>
        <w:rPr>
          <w:rFonts w:ascii="Times New Roman" w:hAnsi="Times New Roman"/>
          <w:szCs w:val="24"/>
          <w:lang w:val="sl-SI"/>
        </w:rPr>
        <w:t xml:space="preserve">, </w:t>
      </w:r>
      <w:r>
        <w:rPr>
          <w:rFonts w:ascii="Times New Roman" w:hAnsi="Times New Roman"/>
          <w:i/>
          <w:iCs/>
          <w:szCs w:val="24"/>
          <w:lang w:val="sl-SI"/>
        </w:rPr>
        <w:t xml:space="preserve">P. </w:t>
      </w:r>
      <w:proofErr w:type="spellStart"/>
      <w:r>
        <w:rPr>
          <w:rFonts w:ascii="Times New Roman" w:hAnsi="Times New Roman"/>
          <w:i/>
          <w:iCs/>
          <w:szCs w:val="24"/>
          <w:lang w:val="sl-SI"/>
        </w:rPr>
        <w:t>luchuensis</w:t>
      </w:r>
      <w:proofErr w:type="spellEnd"/>
      <w:r>
        <w:rPr>
          <w:rFonts w:ascii="Times New Roman" w:hAnsi="Times New Roman"/>
          <w:szCs w:val="24"/>
          <w:lang w:val="sl-SI"/>
        </w:rPr>
        <w:t xml:space="preserve">, </w:t>
      </w:r>
      <w:r>
        <w:rPr>
          <w:rFonts w:ascii="Times New Roman" w:hAnsi="Times New Roman"/>
          <w:i/>
          <w:iCs/>
          <w:szCs w:val="24"/>
          <w:lang w:val="sl-SI"/>
        </w:rPr>
        <w:t xml:space="preserve">P. </w:t>
      </w:r>
      <w:proofErr w:type="spellStart"/>
      <w:r>
        <w:rPr>
          <w:rFonts w:ascii="Times New Roman" w:hAnsi="Times New Roman"/>
          <w:i/>
          <w:iCs/>
          <w:szCs w:val="24"/>
          <w:lang w:val="sl-SI"/>
        </w:rPr>
        <w:t>massoniana</w:t>
      </w:r>
      <w:proofErr w:type="spellEnd"/>
      <w:r>
        <w:rPr>
          <w:rFonts w:ascii="Times New Roman" w:hAnsi="Times New Roman"/>
          <w:szCs w:val="24"/>
          <w:lang w:val="sl-SI"/>
        </w:rPr>
        <w:t xml:space="preserve"> in </w:t>
      </w:r>
      <w:r>
        <w:rPr>
          <w:rFonts w:ascii="Times New Roman" w:hAnsi="Times New Roman"/>
          <w:i/>
          <w:iCs/>
          <w:szCs w:val="24"/>
          <w:lang w:val="sl-SI"/>
        </w:rPr>
        <w:t xml:space="preserve">P. </w:t>
      </w:r>
      <w:proofErr w:type="spellStart"/>
      <w:r>
        <w:rPr>
          <w:rFonts w:ascii="Times New Roman" w:hAnsi="Times New Roman"/>
          <w:i/>
          <w:iCs/>
          <w:szCs w:val="24"/>
          <w:lang w:val="sl-SI"/>
        </w:rPr>
        <w:t>radiata</w:t>
      </w:r>
      <w:proofErr w:type="spellEnd"/>
      <w:r>
        <w:rPr>
          <w:rFonts w:ascii="Times New Roman" w:hAnsi="Times New Roman"/>
          <w:szCs w:val="24"/>
          <w:lang w:val="sl-SI"/>
        </w:rPr>
        <w:t xml:space="preserve">. </w:t>
      </w:r>
    </w:p>
    <w:p w14:paraId="2D2C84B3" w14:textId="77777777" w:rsidR="00EB2F4F" w:rsidRDefault="00EB2F4F">
      <w:pPr>
        <w:pStyle w:val="Telobesedila"/>
        <w:rPr>
          <w:rFonts w:ascii="Times New Roman" w:hAnsi="Times New Roman"/>
          <w:szCs w:val="24"/>
          <w:lang w:val="sl-SI"/>
        </w:rPr>
      </w:pPr>
    </w:p>
    <w:p w14:paraId="1FEB981A" w14:textId="77777777" w:rsidR="00EB2F4F" w:rsidRDefault="00EB2F4F">
      <w:pPr>
        <w:pStyle w:val="Telobesedila"/>
        <w:rPr>
          <w:rFonts w:ascii="Times New Roman" w:hAnsi="Times New Roman"/>
          <w:szCs w:val="24"/>
          <w:lang w:val="sl-SI"/>
        </w:rPr>
      </w:pPr>
      <w:r>
        <w:rPr>
          <w:rFonts w:ascii="Times New Roman" w:hAnsi="Times New Roman"/>
          <w:szCs w:val="24"/>
          <w:lang w:val="sl-SI"/>
        </w:rPr>
        <w:t>Borova ogorčica lahko napade</w:t>
      </w:r>
      <w:r w:rsidR="00673DE3">
        <w:rPr>
          <w:rFonts w:ascii="Times New Roman" w:hAnsi="Times New Roman"/>
          <w:szCs w:val="24"/>
          <w:lang w:val="sl-SI"/>
        </w:rPr>
        <w:t xml:space="preserve"> </w:t>
      </w:r>
      <w:r>
        <w:rPr>
          <w:rFonts w:ascii="Times New Roman" w:hAnsi="Times New Roman"/>
          <w:szCs w:val="24"/>
          <w:lang w:val="sl-SI"/>
        </w:rPr>
        <w:t>tudi jelko, cedro, macesen, smreko, duglazijo in čugo, vendar do sedaj na teh drevesnih vrstah škoda še ni bila zaznana.</w:t>
      </w:r>
    </w:p>
    <w:p w14:paraId="2C36E574" w14:textId="77777777" w:rsidR="00EB2F4F" w:rsidRDefault="00EB2F4F">
      <w:pPr>
        <w:pStyle w:val="Telobesedila"/>
        <w:rPr>
          <w:rFonts w:ascii="Times New Roman" w:hAnsi="Times New Roman"/>
          <w:szCs w:val="24"/>
          <w:lang w:val="sl-SI"/>
        </w:rPr>
      </w:pPr>
    </w:p>
    <w:p w14:paraId="510D5BF8" w14:textId="77777777" w:rsidR="00EB2F4F" w:rsidRDefault="00EB2F4F">
      <w:pPr>
        <w:pStyle w:val="Default"/>
        <w:jc w:val="both"/>
        <w:rPr>
          <w:b/>
          <w:u w:val="single"/>
        </w:rPr>
      </w:pPr>
      <w:r>
        <w:rPr>
          <w:b/>
          <w:u w:val="single"/>
        </w:rPr>
        <w:t>3.1.2 Prenašalci (vektorji)</w:t>
      </w:r>
    </w:p>
    <w:p w14:paraId="088E2837" w14:textId="77777777" w:rsidR="00EB2F4F" w:rsidRDefault="00EB2F4F">
      <w:pPr>
        <w:pStyle w:val="Telobesedila"/>
        <w:rPr>
          <w:rFonts w:ascii="Times New Roman" w:hAnsi="Times New Roman"/>
          <w:szCs w:val="24"/>
          <w:lang w:val="sl-SI"/>
        </w:rPr>
      </w:pPr>
    </w:p>
    <w:p w14:paraId="50A987C4" w14:textId="77777777" w:rsidR="00EB2F4F" w:rsidRDefault="00EB2F4F">
      <w:pPr>
        <w:pStyle w:val="Telobesedila"/>
        <w:rPr>
          <w:rFonts w:ascii="Times New Roman" w:hAnsi="Times New Roman"/>
          <w:lang w:val="sl-SI"/>
        </w:rPr>
      </w:pPr>
      <w:r>
        <w:rPr>
          <w:rFonts w:ascii="Times New Roman" w:hAnsi="Times New Roman"/>
          <w:szCs w:val="24"/>
          <w:lang w:val="sl-SI"/>
        </w:rPr>
        <w:t xml:space="preserve">Borovo ogorčico prenašajo hrošči kozlički </w:t>
      </w:r>
      <w:r>
        <w:rPr>
          <w:rFonts w:ascii="Times New Roman" w:hAnsi="Times New Roman"/>
          <w:lang w:val="sl-SI"/>
        </w:rPr>
        <w:t>(</w:t>
      </w:r>
      <w:proofErr w:type="spellStart"/>
      <w:r>
        <w:rPr>
          <w:rFonts w:ascii="Times New Roman" w:hAnsi="Times New Roman"/>
          <w:lang w:val="sl-SI"/>
        </w:rPr>
        <w:t>Coleoptera</w:t>
      </w:r>
      <w:proofErr w:type="spellEnd"/>
      <w:r>
        <w:rPr>
          <w:rFonts w:ascii="Times New Roman" w:hAnsi="Times New Roman"/>
          <w:lang w:val="sl-SI"/>
        </w:rPr>
        <w:t xml:space="preserve">: </w:t>
      </w:r>
      <w:proofErr w:type="spellStart"/>
      <w:r>
        <w:rPr>
          <w:rFonts w:ascii="Times New Roman" w:hAnsi="Times New Roman"/>
          <w:i/>
          <w:lang w:val="sl-SI"/>
        </w:rPr>
        <w:t>Cerambycidae</w:t>
      </w:r>
      <w:proofErr w:type="spellEnd"/>
      <w:r>
        <w:rPr>
          <w:rFonts w:ascii="Times New Roman" w:hAnsi="Times New Roman"/>
          <w:lang w:val="sl-SI"/>
        </w:rPr>
        <w:t xml:space="preserve">) </w:t>
      </w:r>
      <w:r>
        <w:rPr>
          <w:rFonts w:ascii="Times New Roman" w:hAnsi="Times New Roman"/>
          <w:szCs w:val="24"/>
          <w:lang w:val="sl-SI"/>
        </w:rPr>
        <w:t xml:space="preserve">iz rodu </w:t>
      </w:r>
      <w:proofErr w:type="spellStart"/>
      <w:r>
        <w:rPr>
          <w:rFonts w:ascii="Times New Roman" w:hAnsi="Times New Roman"/>
          <w:szCs w:val="24"/>
          <w:lang w:val="sl-SI"/>
        </w:rPr>
        <w:t>žagovinarjev</w:t>
      </w:r>
      <w:proofErr w:type="spellEnd"/>
      <w:r>
        <w:rPr>
          <w:rFonts w:ascii="Times New Roman" w:hAnsi="Times New Roman"/>
          <w:szCs w:val="24"/>
          <w:lang w:val="sl-SI"/>
        </w:rPr>
        <w:t xml:space="preserve"> </w:t>
      </w:r>
      <w:proofErr w:type="spellStart"/>
      <w:r>
        <w:rPr>
          <w:rFonts w:ascii="Times New Roman" w:hAnsi="Times New Roman"/>
          <w:i/>
          <w:iCs/>
          <w:szCs w:val="24"/>
          <w:lang w:val="sl-SI"/>
        </w:rPr>
        <w:t>Monochamus</w:t>
      </w:r>
      <w:proofErr w:type="spellEnd"/>
      <w:r>
        <w:rPr>
          <w:rFonts w:ascii="Times New Roman" w:hAnsi="Times New Roman"/>
          <w:i/>
          <w:iCs/>
          <w:szCs w:val="24"/>
          <w:lang w:val="sl-SI"/>
        </w:rPr>
        <w:t>.</w:t>
      </w:r>
      <w:r>
        <w:rPr>
          <w:rFonts w:ascii="Times New Roman" w:hAnsi="Times New Roman"/>
          <w:iCs/>
          <w:szCs w:val="24"/>
          <w:lang w:val="sl-SI"/>
        </w:rPr>
        <w:t xml:space="preserve"> Ti</w:t>
      </w:r>
      <w:r>
        <w:rPr>
          <w:rFonts w:ascii="Times New Roman" w:hAnsi="Times New Roman"/>
          <w:lang w:val="sl-SI"/>
        </w:rPr>
        <w:t xml:space="preserve"> prenašajo borovo ogorčico z okuženih na zdrava drevesa. Hrošči letijo od nekaj 100 m do približno 3 km daleč. </w:t>
      </w:r>
    </w:p>
    <w:p w14:paraId="12CA567A" w14:textId="77777777" w:rsidR="00EB2F4F" w:rsidRDefault="00EB2F4F">
      <w:pPr>
        <w:pStyle w:val="Telobesedila"/>
        <w:rPr>
          <w:rFonts w:ascii="Times New Roman" w:hAnsi="Times New Roman"/>
          <w:lang w:val="sl-SI"/>
        </w:rPr>
      </w:pPr>
    </w:p>
    <w:p w14:paraId="77644BDA" w14:textId="77777777" w:rsidR="00EB2F4F" w:rsidRDefault="00EB2F4F">
      <w:pPr>
        <w:pStyle w:val="Telobesedila"/>
        <w:rPr>
          <w:rFonts w:ascii="Times New Roman" w:hAnsi="Times New Roman"/>
          <w:lang w:val="sl-SI"/>
        </w:rPr>
      </w:pPr>
      <w:r>
        <w:rPr>
          <w:rFonts w:ascii="Times New Roman" w:hAnsi="Times New Roman"/>
          <w:lang w:val="sl-SI"/>
        </w:rPr>
        <w:t xml:space="preserve">V Sloveniji so razširjene 4 vrste iz rodu </w:t>
      </w:r>
      <w:proofErr w:type="spellStart"/>
      <w:r>
        <w:rPr>
          <w:rFonts w:ascii="Times New Roman" w:hAnsi="Times New Roman"/>
          <w:lang w:val="sl-SI"/>
        </w:rPr>
        <w:t>žagovinarjev</w:t>
      </w:r>
      <w:proofErr w:type="spellEnd"/>
      <w:r>
        <w:rPr>
          <w:rFonts w:ascii="Times New Roman" w:hAnsi="Times New Roman"/>
          <w:lang w:val="sl-SI"/>
        </w:rPr>
        <w:t xml:space="preserve"> (</w:t>
      </w:r>
      <w:proofErr w:type="spellStart"/>
      <w:r>
        <w:rPr>
          <w:rFonts w:ascii="Times New Roman" w:hAnsi="Times New Roman"/>
          <w:i/>
          <w:lang w:val="sl-SI"/>
        </w:rPr>
        <w:t>Monochamus</w:t>
      </w:r>
      <w:proofErr w:type="spellEnd"/>
      <w:r>
        <w:rPr>
          <w:rFonts w:ascii="Times New Roman" w:hAnsi="Times New Roman"/>
          <w:lang w:val="sl-SI"/>
        </w:rPr>
        <w:t xml:space="preserve">): </w:t>
      </w:r>
    </w:p>
    <w:p w14:paraId="5DBED99D" w14:textId="77777777" w:rsidR="00F2638D" w:rsidRPr="00606B20" w:rsidRDefault="00F2638D" w:rsidP="00F2638D">
      <w:pPr>
        <w:pStyle w:val="Telobesedila"/>
        <w:numPr>
          <w:ilvl w:val="0"/>
          <w:numId w:val="59"/>
        </w:numPr>
        <w:suppressAutoHyphens w:val="0"/>
        <w:rPr>
          <w:rFonts w:ascii="Times New Roman" w:hAnsi="Times New Roman"/>
          <w:lang w:val="sl-SI"/>
        </w:rPr>
      </w:pPr>
      <w:r w:rsidRPr="00851448">
        <w:rPr>
          <w:rFonts w:ascii="Times New Roman" w:hAnsi="Times New Roman"/>
          <w:i/>
          <w:lang w:val="sl-SI"/>
        </w:rPr>
        <w:t>M.</w:t>
      </w:r>
      <w:r w:rsidRPr="00B91F17">
        <w:rPr>
          <w:rFonts w:ascii="Times New Roman" w:hAnsi="Times New Roman"/>
          <w:i/>
          <w:iCs/>
          <w:lang w:val="sl-SI"/>
        </w:rPr>
        <w:t xml:space="preserve"> </w:t>
      </w:r>
      <w:proofErr w:type="spellStart"/>
      <w:r w:rsidRPr="00B91F17">
        <w:rPr>
          <w:rFonts w:ascii="Times New Roman" w:hAnsi="Times New Roman"/>
          <w:i/>
          <w:iCs/>
          <w:lang w:val="sl-SI"/>
        </w:rPr>
        <w:t>galloprovincialis</w:t>
      </w:r>
      <w:proofErr w:type="spellEnd"/>
      <w:r>
        <w:rPr>
          <w:rFonts w:ascii="Times New Roman" w:hAnsi="Times New Roman"/>
          <w:i/>
          <w:iCs/>
          <w:lang w:val="sl-SI"/>
        </w:rPr>
        <w:t xml:space="preserve"> </w:t>
      </w:r>
      <w:r w:rsidRPr="00CC4721">
        <w:rPr>
          <w:rFonts w:ascii="Times New Roman" w:hAnsi="Times New Roman"/>
          <w:iCs/>
          <w:lang w:val="sl-SI"/>
        </w:rPr>
        <w:t>Oliver, 1795</w:t>
      </w:r>
      <w:r>
        <w:rPr>
          <w:rFonts w:ascii="Times New Roman" w:hAnsi="Times New Roman"/>
          <w:i/>
          <w:iCs/>
          <w:lang w:val="sl-SI"/>
        </w:rPr>
        <w:t xml:space="preserve"> </w:t>
      </w:r>
      <w:r>
        <w:rPr>
          <w:rFonts w:ascii="Times New Roman" w:hAnsi="Times New Roman"/>
          <w:lang w:val="sl-SI"/>
        </w:rPr>
        <w:t>–</w:t>
      </w:r>
      <w:r>
        <w:rPr>
          <w:rFonts w:ascii="Times New Roman" w:hAnsi="Times New Roman"/>
          <w:i/>
          <w:iCs/>
          <w:lang w:val="sl-SI"/>
        </w:rPr>
        <w:t xml:space="preserve"> </w:t>
      </w:r>
      <w:r>
        <w:rPr>
          <w:rFonts w:ascii="Times New Roman" w:hAnsi="Times New Roman"/>
          <w:b/>
          <w:iCs/>
          <w:lang w:val="sl-SI"/>
        </w:rPr>
        <w:t>pekarski</w:t>
      </w:r>
      <w:r w:rsidRPr="00E35C39">
        <w:rPr>
          <w:rFonts w:ascii="Times New Roman" w:hAnsi="Times New Roman"/>
          <w:b/>
          <w:iCs/>
          <w:lang w:val="sl-SI"/>
        </w:rPr>
        <w:t xml:space="preserve"> </w:t>
      </w:r>
      <w:proofErr w:type="spellStart"/>
      <w:r w:rsidRPr="00E35C39">
        <w:rPr>
          <w:rFonts w:ascii="Times New Roman" w:hAnsi="Times New Roman"/>
          <w:b/>
          <w:iCs/>
          <w:lang w:val="sl-SI"/>
        </w:rPr>
        <w:t>žag</w:t>
      </w:r>
      <w:r>
        <w:rPr>
          <w:rFonts w:ascii="Times New Roman" w:hAnsi="Times New Roman"/>
          <w:b/>
          <w:iCs/>
          <w:lang w:val="sl-SI"/>
        </w:rPr>
        <w:t>ovinar</w:t>
      </w:r>
      <w:proofErr w:type="spellEnd"/>
      <w:r w:rsidRPr="00606B20">
        <w:rPr>
          <w:rFonts w:ascii="Times New Roman" w:hAnsi="Times New Roman"/>
          <w:iCs/>
          <w:lang w:val="sl-SI"/>
        </w:rPr>
        <w:t>:</w:t>
      </w:r>
      <w:r>
        <w:rPr>
          <w:rFonts w:ascii="Times New Roman" w:hAnsi="Times New Roman"/>
          <w:iCs/>
          <w:lang w:val="sl-SI"/>
        </w:rPr>
        <w:t xml:space="preserve"> pogost, v porastu; največ na boru, redko na smreki</w:t>
      </w:r>
    </w:p>
    <w:p w14:paraId="7DAF39C4" w14:textId="77777777" w:rsidR="00F2638D" w:rsidRDefault="00F2638D" w:rsidP="00F2638D">
      <w:pPr>
        <w:pStyle w:val="Telobesedila"/>
        <w:numPr>
          <w:ilvl w:val="0"/>
          <w:numId w:val="59"/>
        </w:numPr>
        <w:suppressAutoHyphens w:val="0"/>
        <w:rPr>
          <w:rFonts w:ascii="Times New Roman" w:hAnsi="Times New Roman"/>
          <w:lang w:val="sl-SI"/>
        </w:rPr>
      </w:pPr>
      <w:r w:rsidRPr="00851448">
        <w:rPr>
          <w:rFonts w:ascii="Times New Roman" w:hAnsi="Times New Roman"/>
          <w:i/>
          <w:lang w:val="sl-SI"/>
        </w:rPr>
        <w:t xml:space="preserve">M. </w:t>
      </w:r>
      <w:proofErr w:type="spellStart"/>
      <w:r w:rsidRPr="00851448">
        <w:rPr>
          <w:rFonts w:ascii="Times New Roman" w:hAnsi="Times New Roman"/>
          <w:i/>
          <w:lang w:val="sl-SI"/>
        </w:rPr>
        <w:t>sartor</w:t>
      </w:r>
      <w:proofErr w:type="spellEnd"/>
      <w:r>
        <w:rPr>
          <w:rFonts w:ascii="Times New Roman" w:hAnsi="Times New Roman"/>
          <w:lang w:val="sl-SI"/>
        </w:rPr>
        <w:t xml:space="preserve"> </w:t>
      </w:r>
      <w:r w:rsidRPr="00CC4721">
        <w:rPr>
          <w:rFonts w:ascii="Times New Roman" w:hAnsi="Times New Roman"/>
          <w:iCs/>
          <w:lang w:val="sl-SI"/>
        </w:rPr>
        <w:t>(</w:t>
      </w:r>
      <w:proofErr w:type="spellStart"/>
      <w:r w:rsidRPr="00CC4721">
        <w:rPr>
          <w:rFonts w:ascii="Times New Roman" w:hAnsi="Times New Roman"/>
          <w:iCs/>
          <w:lang w:val="sl-SI"/>
        </w:rPr>
        <w:t>Fabricius</w:t>
      </w:r>
      <w:proofErr w:type="spellEnd"/>
      <w:r w:rsidRPr="00CC4721">
        <w:rPr>
          <w:rFonts w:ascii="Times New Roman" w:hAnsi="Times New Roman"/>
          <w:iCs/>
          <w:lang w:val="sl-SI"/>
        </w:rPr>
        <w:t>, 1787)</w:t>
      </w:r>
      <w:r>
        <w:rPr>
          <w:rFonts w:ascii="Times New Roman" w:hAnsi="Times New Roman"/>
          <w:i/>
          <w:iCs/>
          <w:lang w:val="sl-SI"/>
        </w:rPr>
        <w:t xml:space="preserve"> </w:t>
      </w:r>
      <w:r>
        <w:rPr>
          <w:rFonts w:ascii="Times New Roman" w:hAnsi="Times New Roman"/>
          <w:lang w:val="sl-SI"/>
        </w:rPr>
        <w:t xml:space="preserve">– </w:t>
      </w:r>
      <w:r>
        <w:rPr>
          <w:rFonts w:ascii="Times New Roman" w:hAnsi="Times New Roman"/>
          <w:b/>
          <w:lang w:val="sl-SI"/>
        </w:rPr>
        <w:t xml:space="preserve">krojaški </w:t>
      </w:r>
      <w:proofErr w:type="spellStart"/>
      <w:r>
        <w:rPr>
          <w:rFonts w:ascii="Times New Roman" w:hAnsi="Times New Roman"/>
          <w:b/>
          <w:lang w:val="sl-SI"/>
        </w:rPr>
        <w:t>žagovinar</w:t>
      </w:r>
      <w:proofErr w:type="spellEnd"/>
      <w:r>
        <w:rPr>
          <w:rFonts w:ascii="Times New Roman" w:hAnsi="Times New Roman"/>
          <w:lang w:val="sl-SI"/>
        </w:rPr>
        <w:t>: pogost; največ na smreki, redko na jelki ali boru;</w:t>
      </w:r>
    </w:p>
    <w:p w14:paraId="46481D52" w14:textId="77777777" w:rsidR="00F2638D" w:rsidRPr="00851448" w:rsidRDefault="00F2638D" w:rsidP="00F2638D">
      <w:pPr>
        <w:pStyle w:val="Telobesedila"/>
        <w:numPr>
          <w:ilvl w:val="0"/>
          <w:numId w:val="59"/>
        </w:numPr>
        <w:suppressAutoHyphens w:val="0"/>
        <w:rPr>
          <w:rFonts w:ascii="Times New Roman" w:hAnsi="Times New Roman"/>
          <w:lang w:val="sl-SI"/>
        </w:rPr>
      </w:pPr>
      <w:r w:rsidRPr="00851448">
        <w:rPr>
          <w:rFonts w:ascii="Times New Roman" w:hAnsi="Times New Roman"/>
          <w:i/>
          <w:lang w:val="sl-SI"/>
        </w:rPr>
        <w:t>M.</w:t>
      </w:r>
      <w:r>
        <w:rPr>
          <w:rFonts w:ascii="Times New Roman" w:hAnsi="Times New Roman"/>
          <w:i/>
          <w:lang w:val="sl-SI"/>
        </w:rPr>
        <w:t xml:space="preserve"> </w:t>
      </w:r>
      <w:proofErr w:type="spellStart"/>
      <w:r>
        <w:rPr>
          <w:rFonts w:ascii="Times New Roman" w:hAnsi="Times New Roman"/>
          <w:i/>
          <w:lang w:val="sl-SI"/>
        </w:rPr>
        <w:t>sutor</w:t>
      </w:r>
      <w:proofErr w:type="spellEnd"/>
      <w:r>
        <w:rPr>
          <w:rFonts w:ascii="Times New Roman" w:hAnsi="Times New Roman"/>
          <w:i/>
          <w:lang w:val="sl-SI"/>
        </w:rPr>
        <w:t xml:space="preserve"> </w:t>
      </w:r>
      <w:r w:rsidRPr="00CC4721">
        <w:rPr>
          <w:rFonts w:ascii="Times New Roman" w:hAnsi="Times New Roman"/>
          <w:lang w:val="sl-SI"/>
        </w:rPr>
        <w:t>(</w:t>
      </w:r>
      <w:proofErr w:type="spellStart"/>
      <w:r w:rsidRPr="00CC4721">
        <w:rPr>
          <w:rFonts w:ascii="Times New Roman" w:hAnsi="Times New Roman"/>
          <w:lang w:val="sl-SI"/>
        </w:rPr>
        <w:t>Linnaeus</w:t>
      </w:r>
      <w:proofErr w:type="spellEnd"/>
      <w:r w:rsidRPr="00CC4721">
        <w:rPr>
          <w:rFonts w:ascii="Times New Roman" w:hAnsi="Times New Roman"/>
          <w:lang w:val="sl-SI"/>
        </w:rPr>
        <w:t>, 1758)</w:t>
      </w:r>
      <w:r>
        <w:rPr>
          <w:rFonts w:ascii="Times New Roman" w:hAnsi="Times New Roman"/>
          <w:i/>
          <w:lang w:val="sl-SI"/>
        </w:rPr>
        <w:t xml:space="preserve"> </w:t>
      </w:r>
      <w:r>
        <w:rPr>
          <w:rFonts w:ascii="Times New Roman" w:hAnsi="Times New Roman"/>
          <w:lang w:val="sl-SI"/>
        </w:rPr>
        <w:t>–</w:t>
      </w:r>
      <w:r>
        <w:rPr>
          <w:rFonts w:ascii="Times New Roman" w:hAnsi="Times New Roman"/>
          <w:i/>
          <w:lang w:val="sl-SI"/>
        </w:rPr>
        <w:t xml:space="preserve"> </w:t>
      </w:r>
      <w:r w:rsidRPr="00E35C39">
        <w:rPr>
          <w:rFonts w:ascii="Times New Roman" w:hAnsi="Times New Roman"/>
          <w:b/>
          <w:lang w:val="sl-SI"/>
        </w:rPr>
        <w:t>čevljar</w:t>
      </w:r>
      <w:r>
        <w:rPr>
          <w:rFonts w:ascii="Times New Roman" w:hAnsi="Times New Roman"/>
          <w:b/>
          <w:lang w:val="sl-SI"/>
        </w:rPr>
        <w:t xml:space="preserve">ski </w:t>
      </w:r>
      <w:proofErr w:type="spellStart"/>
      <w:r>
        <w:rPr>
          <w:rFonts w:ascii="Times New Roman" w:hAnsi="Times New Roman"/>
          <w:b/>
          <w:lang w:val="sl-SI"/>
        </w:rPr>
        <w:t>žagovinar</w:t>
      </w:r>
      <w:proofErr w:type="spellEnd"/>
      <w:r w:rsidRPr="00606B20">
        <w:rPr>
          <w:rFonts w:ascii="Times New Roman" w:hAnsi="Times New Roman"/>
          <w:lang w:val="sl-SI"/>
        </w:rPr>
        <w:t>:</w:t>
      </w:r>
      <w:r>
        <w:rPr>
          <w:rFonts w:ascii="Times New Roman" w:hAnsi="Times New Roman"/>
          <w:lang w:val="sl-SI"/>
        </w:rPr>
        <w:t xml:space="preserve"> pogost, v porastu; največ na smreki, občasno na jelki;</w:t>
      </w:r>
    </w:p>
    <w:p w14:paraId="5799BC36" w14:textId="77777777" w:rsidR="00EB2F4F" w:rsidRDefault="00F2638D" w:rsidP="00F2638D">
      <w:pPr>
        <w:pStyle w:val="Telobesedila"/>
        <w:numPr>
          <w:ilvl w:val="0"/>
          <w:numId w:val="28"/>
        </w:numPr>
        <w:rPr>
          <w:rFonts w:ascii="Times New Roman" w:hAnsi="Times New Roman"/>
          <w:lang w:val="sl-SI"/>
        </w:rPr>
      </w:pPr>
      <w:r w:rsidRPr="00851448">
        <w:rPr>
          <w:rFonts w:ascii="Times New Roman" w:hAnsi="Times New Roman"/>
          <w:i/>
          <w:lang w:val="sl-SI"/>
        </w:rPr>
        <w:t>M.</w:t>
      </w:r>
      <w:r>
        <w:rPr>
          <w:rFonts w:ascii="Times New Roman" w:hAnsi="Times New Roman"/>
          <w:i/>
          <w:lang w:val="sl-SI"/>
        </w:rPr>
        <w:t xml:space="preserve"> </w:t>
      </w:r>
      <w:proofErr w:type="spellStart"/>
      <w:r>
        <w:rPr>
          <w:rFonts w:ascii="Times New Roman" w:hAnsi="Times New Roman"/>
          <w:i/>
          <w:lang w:val="sl-SI"/>
        </w:rPr>
        <w:t>saltuarius</w:t>
      </w:r>
      <w:proofErr w:type="spellEnd"/>
      <w:r>
        <w:rPr>
          <w:rFonts w:ascii="Times New Roman" w:hAnsi="Times New Roman"/>
          <w:lang w:val="sl-SI"/>
        </w:rPr>
        <w:t xml:space="preserve"> </w:t>
      </w:r>
      <w:proofErr w:type="spellStart"/>
      <w:r>
        <w:rPr>
          <w:rFonts w:ascii="Times New Roman" w:hAnsi="Times New Roman"/>
          <w:lang w:val="sl-SI"/>
        </w:rPr>
        <w:t>Gebler</w:t>
      </w:r>
      <w:proofErr w:type="spellEnd"/>
      <w:r>
        <w:rPr>
          <w:rFonts w:ascii="Times New Roman" w:hAnsi="Times New Roman"/>
          <w:lang w:val="sl-SI"/>
        </w:rPr>
        <w:t>, 1830 –</w:t>
      </w:r>
      <w:r w:rsidR="00CD6641">
        <w:rPr>
          <w:rFonts w:ascii="Times New Roman" w:hAnsi="Times New Roman"/>
          <w:lang w:val="sl-SI"/>
        </w:rPr>
        <w:t xml:space="preserve"> </w:t>
      </w:r>
      <w:r w:rsidR="00CD6641" w:rsidRPr="00CD6641">
        <w:rPr>
          <w:rFonts w:ascii="Times New Roman" w:hAnsi="Times New Roman"/>
          <w:b/>
          <w:lang w:val="sl-SI"/>
        </w:rPr>
        <w:t>dimnikar</w:t>
      </w:r>
      <w:r>
        <w:rPr>
          <w:rFonts w:ascii="Times New Roman" w:hAnsi="Times New Roman"/>
          <w:b/>
          <w:lang w:val="sl-SI"/>
        </w:rPr>
        <w:t xml:space="preserve">ski </w:t>
      </w:r>
      <w:proofErr w:type="spellStart"/>
      <w:r>
        <w:rPr>
          <w:rFonts w:ascii="Times New Roman" w:hAnsi="Times New Roman"/>
          <w:b/>
          <w:lang w:val="sl-SI"/>
        </w:rPr>
        <w:t>žagovinar</w:t>
      </w:r>
      <w:proofErr w:type="spellEnd"/>
      <w:r>
        <w:rPr>
          <w:rFonts w:ascii="Times New Roman" w:hAnsi="Times New Roman"/>
          <w:b/>
          <w:lang w:val="sl-SI"/>
        </w:rPr>
        <w:t>:</w:t>
      </w:r>
      <w:r>
        <w:rPr>
          <w:rFonts w:ascii="Times New Roman" w:hAnsi="Times New Roman"/>
          <w:lang w:val="sl-SI"/>
        </w:rPr>
        <w:t xml:space="preserve"> redek; največ na smreki,</w:t>
      </w:r>
      <w:r w:rsidR="00EB2F4F">
        <w:rPr>
          <w:rFonts w:ascii="Times New Roman" w:hAnsi="Times New Roman"/>
          <w:lang w:val="sl-SI"/>
        </w:rPr>
        <w:t xml:space="preserve"> občasno na boru.</w:t>
      </w:r>
    </w:p>
    <w:p w14:paraId="3FD65343" w14:textId="77777777" w:rsidR="00EB2F4F" w:rsidRDefault="00EB2F4F">
      <w:pPr>
        <w:pStyle w:val="Telobesedila"/>
        <w:rPr>
          <w:rFonts w:ascii="Times New Roman" w:hAnsi="Times New Roman"/>
          <w:lang w:val="sl-SI"/>
        </w:rPr>
      </w:pPr>
    </w:p>
    <w:p w14:paraId="1C44FD8B" w14:textId="77777777" w:rsidR="00EB2F4F" w:rsidRDefault="00EB2F4F">
      <w:pPr>
        <w:pStyle w:val="Telobesedila"/>
        <w:rPr>
          <w:rFonts w:ascii="Times New Roman" w:hAnsi="Times New Roman"/>
          <w:i/>
          <w:lang w:val="sl-SI"/>
        </w:rPr>
      </w:pPr>
      <w:r>
        <w:rPr>
          <w:rFonts w:ascii="Times New Roman" w:hAnsi="Times New Roman"/>
          <w:lang w:val="sl-SI"/>
        </w:rPr>
        <w:t xml:space="preserve">Za prenos borove ogorčice je v Evropi pomemben zlasti </w:t>
      </w:r>
      <w:r w:rsidR="00F2638D">
        <w:rPr>
          <w:rFonts w:ascii="Times New Roman" w:hAnsi="Times New Roman"/>
          <w:lang w:val="sl-SI"/>
        </w:rPr>
        <w:t xml:space="preserve">pekarski </w:t>
      </w:r>
      <w:proofErr w:type="spellStart"/>
      <w:r>
        <w:rPr>
          <w:rFonts w:ascii="Times New Roman" w:hAnsi="Times New Roman"/>
          <w:lang w:val="sl-SI"/>
        </w:rPr>
        <w:t>žagovinar</w:t>
      </w:r>
      <w:proofErr w:type="spellEnd"/>
      <w:r>
        <w:rPr>
          <w:rFonts w:ascii="Times New Roman" w:hAnsi="Times New Roman"/>
          <w:lang w:val="sl-SI"/>
        </w:rPr>
        <w:t xml:space="preserve"> (</w:t>
      </w:r>
      <w:r>
        <w:rPr>
          <w:rFonts w:ascii="Times New Roman" w:hAnsi="Times New Roman"/>
          <w:i/>
          <w:lang w:val="sl-SI"/>
        </w:rPr>
        <w:t>M.</w:t>
      </w:r>
      <w:r>
        <w:rPr>
          <w:rFonts w:ascii="Times New Roman" w:hAnsi="Times New Roman"/>
          <w:i/>
          <w:iCs/>
          <w:lang w:val="sl-SI"/>
        </w:rPr>
        <w:t xml:space="preserve"> </w:t>
      </w:r>
      <w:proofErr w:type="spellStart"/>
      <w:r>
        <w:rPr>
          <w:rFonts w:ascii="Times New Roman" w:hAnsi="Times New Roman"/>
          <w:i/>
          <w:iCs/>
          <w:lang w:val="sl-SI"/>
        </w:rPr>
        <w:t>galloprovincialis</w:t>
      </w:r>
      <w:proofErr w:type="spellEnd"/>
      <w:r>
        <w:rPr>
          <w:rFonts w:ascii="Times New Roman" w:hAnsi="Times New Roman"/>
          <w:iCs/>
          <w:lang w:val="sl-SI"/>
        </w:rPr>
        <w:t>), ki je</w:t>
      </w:r>
      <w:r>
        <w:rPr>
          <w:rFonts w:ascii="Times New Roman" w:hAnsi="Times New Roman"/>
          <w:i/>
          <w:iCs/>
          <w:lang w:val="sl-SI"/>
        </w:rPr>
        <w:t xml:space="preserve"> </w:t>
      </w:r>
      <w:r>
        <w:rPr>
          <w:rFonts w:ascii="Times New Roman" w:hAnsi="Times New Roman"/>
          <w:iCs/>
          <w:lang w:val="sl-SI"/>
        </w:rPr>
        <w:t>avtohtona evropska vrsta.</w:t>
      </w:r>
      <w:r>
        <w:rPr>
          <w:rFonts w:ascii="Times New Roman" w:hAnsi="Times New Roman"/>
          <w:i/>
          <w:lang w:val="sl-SI"/>
        </w:rPr>
        <w:t xml:space="preserve"> </w:t>
      </w:r>
    </w:p>
    <w:p w14:paraId="1DBF8CEC" w14:textId="77777777" w:rsidR="00EB2F4F" w:rsidRDefault="00EB2F4F">
      <w:pPr>
        <w:pStyle w:val="Telobesedila"/>
        <w:rPr>
          <w:rFonts w:ascii="Times New Roman" w:hAnsi="Times New Roman"/>
          <w:lang w:val="sl-SI"/>
        </w:rPr>
      </w:pPr>
    </w:p>
    <w:p w14:paraId="588E01E4" w14:textId="77777777" w:rsidR="00F2638D" w:rsidRDefault="00EB2F4F" w:rsidP="00F2638D">
      <w:pPr>
        <w:pStyle w:val="Telobesedila"/>
        <w:rPr>
          <w:rFonts w:ascii="Times New Roman" w:hAnsi="Times New Roman"/>
          <w:lang w:val="sl-SI"/>
        </w:rPr>
      </w:pPr>
      <w:r>
        <w:rPr>
          <w:rFonts w:ascii="Times New Roman" w:hAnsi="Times New Roman"/>
          <w:lang w:val="sl-SI"/>
        </w:rPr>
        <w:t xml:space="preserve">V napadenem območju in v njegovo okolico se ogorčice ne morejo širiti same, prenašajo jih predvsem njihovi prenašalci, kozlički iz rodu </w:t>
      </w:r>
      <w:proofErr w:type="spellStart"/>
      <w:r>
        <w:rPr>
          <w:rFonts w:ascii="Times New Roman" w:hAnsi="Times New Roman"/>
          <w:i/>
          <w:lang w:val="sl-SI"/>
        </w:rPr>
        <w:t>Monochamus</w:t>
      </w:r>
      <w:proofErr w:type="spellEnd"/>
      <w:r>
        <w:rPr>
          <w:rFonts w:ascii="Times New Roman" w:hAnsi="Times New Roman"/>
          <w:i/>
          <w:lang w:val="sl-SI"/>
        </w:rPr>
        <w:t xml:space="preserve"> – </w:t>
      </w:r>
      <w:proofErr w:type="spellStart"/>
      <w:r>
        <w:rPr>
          <w:rFonts w:ascii="Times New Roman" w:hAnsi="Times New Roman"/>
          <w:lang w:val="sl-SI"/>
        </w:rPr>
        <w:t>žagovinarji</w:t>
      </w:r>
      <w:proofErr w:type="spellEnd"/>
      <w:r>
        <w:rPr>
          <w:rFonts w:ascii="Times New Roman" w:hAnsi="Times New Roman"/>
          <w:lang w:val="sl-SI"/>
        </w:rPr>
        <w:t xml:space="preserve">. </w:t>
      </w:r>
      <w:r w:rsidR="00F2638D">
        <w:rPr>
          <w:rFonts w:ascii="Times New Roman" w:hAnsi="Times New Roman"/>
          <w:lang w:val="sl-SI"/>
        </w:rPr>
        <w:t>Preprečevanje borove uvelosti zato temelji na zatiranju vektorjev borove ogorčice.</w:t>
      </w:r>
    </w:p>
    <w:p w14:paraId="5AEB5E98" w14:textId="77777777" w:rsidR="00EB2F4F" w:rsidRDefault="00EB2F4F">
      <w:pPr>
        <w:pStyle w:val="Telobesedila"/>
        <w:rPr>
          <w:rFonts w:ascii="Times New Roman" w:hAnsi="Times New Roman"/>
          <w:lang w:val="sl-SI"/>
        </w:rPr>
      </w:pPr>
    </w:p>
    <w:p w14:paraId="1298D419" w14:textId="77777777" w:rsidR="00EB2F4F" w:rsidRDefault="00EB2F4F">
      <w:pPr>
        <w:pStyle w:val="Telobesedila"/>
        <w:rPr>
          <w:rFonts w:ascii="Times New Roman" w:hAnsi="Times New Roman"/>
          <w:lang w:val="sl-SI"/>
        </w:rPr>
      </w:pPr>
    </w:p>
    <w:p w14:paraId="0C0D859F" w14:textId="77777777" w:rsidR="00EB2F4F" w:rsidRDefault="00EB2F4F">
      <w:pPr>
        <w:pStyle w:val="Naslov2"/>
        <w:rPr>
          <w:rFonts w:ascii="Times New Roman" w:hAnsi="Times New Roman" w:cs="Times New Roman"/>
          <w:sz w:val="28"/>
          <w:szCs w:val="28"/>
        </w:rPr>
      </w:pPr>
      <w:bookmarkStart w:id="16" w:name="_Toc259458760"/>
      <w:r>
        <w:rPr>
          <w:rFonts w:ascii="Times New Roman" w:hAnsi="Times New Roman" w:cs="Times New Roman"/>
          <w:sz w:val="28"/>
          <w:szCs w:val="28"/>
        </w:rPr>
        <w:t>3.2 Možne poti vnosa in širjenja</w:t>
      </w:r>
      <w:bookmarkEnd w:id="16"/>
    </w:p>
    <w:p w14:paraId="7DCBE3A0" w14:textId="77777777" w:rsidR="00B205C4" w:rsidRDefault="00B205C4">
      <w:pPr>
        <w:pStyle w:val="Telobesedila"/>
        <w:rPr>
          <w:rFonts w:ascii="Times New Roman" w:hAnsi="Times New Roman"/>
          <w:lang w:val="sl-SI"/>
        </w:rPr>
      </w:pPr>
    </w:p>
    <w:p w14:paraId="11E85A2D" w14:textId="77777777" w:rsidR="00EB2F4F" w:rsidRDefault="00EB2F4F">
      <w:pPr>
        <w:pStyle w:val="Telobesedila"/>
        <w:rPr>
          <w:rFonts w:ascii="Times New Roman" w:hAnsi="Times New Roman"/>
          <w:lang w:val="sl-SI"/>
        </w:rPr>
      </w:pPr>
      <w:r>
        <w:rPr>
          <w:rFonts w:ascii="Times New Roman" w:hAnsi="Times New Roman"/>
          <w:lang w:val="sl-SI"/>
        </w:rPr>
        <w:t>Tveganje za prenos borove ogorčice na daljše razdalje predstavljata predvsem lesen pakirni material in les (hlodovina, žagan les), pridobljen iz napadenih rastlin, v katerem se lahko prenese borova ogorčica in njeni prenašalci, ki se nato širijo v novih območjih. Manjša je verjetnost prenosa s sadikami, lesnimi odpadki, odsekanimi vejami, lubjem ter semeni in storži.</w:t>
      </w:r>
    </w:p>
    <w:p w14:paraId="19D83D4D" w14:textId="77777777" w:rsidR="00EB2F4F" w:rsidRDefault="00EB2F4F">
      <w:pPr>
        <w:pStyle w:val="Telobesedila"/>
        <w:rPr>
          <w:rFonts w:ascii="Times New Roman" w:hAnsi="Times New Roman"/>
          <w:lang w:val="sl-SI"/>
        </w:rPr>
      </w:pPr>
    </w:p>
    <w:p w14:paraId="17B47B5B" w14:textId="77777777" w:rsidR="00EB2F4F" w:rsidRDefault="00EB2F4F">
      <w:pPr>
        <w:pStyle w:val="Telobesedila"/>
        <w:rPr>
          <w:rFonts w:ascii="Times New Roman" w:hAnsi="Times New Roman"/>
          <w:lang w:val="sl-SI"/>
        </w:rPr>
      </w:pPr>
      <w:r>
        <w:rPr>
          <w:rFonts w:ascii="Times New Roman" w:hAnsi="Times New Roman"/>
          <w:lang w:val="sl-SI"/>
        </w:rPr>
        <w:t xml:space="preserve">V Republiko Slovenijo se borova ogorčica lahko vnese iz okuženih območij, ki so v Evropi na Portugalskem in v Španiji, drugje po svetu pa predvsem v severnoameriških in azijskih državah, zlasti naslednjih: </w:t>
      </w:r>
      <w:r>
        <w:rPr>
          <w:rFonts w:ascii="Times New Roman" w:hAnsi="Times New Roman"/>
          <w:bCs/>
          <w:lang w:val="sl-SI"/>
        </w:rPr>
        <w:t xml:space="preserve">ZDA, Kanada, Mehika, Japonska, Severna Koreja, Republika Koreja, Kitajska, (vključno s </w:t>
      </w:r>
      <w:r>
        <w:rPr>
          <w:rFonts w:ascii="Times New Roman" w:hAnsi="Times New Roman"/>
          <w:lang w:val="sl-SI"/>
        </w:rPr>
        <w:t xml:space="preserve">Tajvanom in </w:t>
      </w:r>
      <w:proofErr w:type="spellStart"/>
      <w:r>
        <w:rPr>
          <w:rFonts w:ascii="Times New Roman" w:hAnsi="Times New Roman"/>
          <w:lang w:val="sl-SI"/>
        </w:rPr>
        <w:t>Hong</w:t>
      </w:r>
      <w:proofErr w:type="spellEnd"/>
      <w:r>
        <w:rPr>
          <w:rFonts w:ascii="Times New Roman" w:hAnsi="Times New Roman"/>
          <w:lang w:val="sl-SI"/>
        </w:rPr>
        <w:t>-Kongom).</w:t>
      </w:r>
    </w:p>
    <w:p w14:paraId="01ED175F" w14:textId="77777777" w:rsidR="00EB2F4F" w:rsidRDefault="00EB2F4F">
      <w:pPr>
        <w:pStyle w:val="Telobesedila"/>
        <w:rPr>
          <w:rFonts w:ascii="Times New Roman" w:hAnsi="Times New Roman"/>
          <w:lang w:val="sl-SI"/>
        </w:rPr>
      </w:pPr>
    </w:p>
    <w:p w14:paraId="7FA64BA9" w14:textId="77777777" w:rsidR="00EB2F4F" w:rsidRDefault="00EB2F4F">
      <w:pPr>
        <w:pStyle w:val="BodyText21"/>
        <w:spacing w:after="0" w:line="240" w:lineRule="auto"/>
      </w:pPr>
      <w:r>
        <w:t>Kot lesen pakirni material (LPM) se štejejo:</w:t>
      </w:r>
    </w:p>
    <w:p w14:paraId="29B17C6C" w14:textId="77777777" w:rsidR="00EB2F4F" w:rsidRDefault="00EB2F4F">
      <w:pPr>
        <w:pStyle w:val="BodyText21"/>
        <w:numPr>
          <w:ilvl w:val="0"/>
          <w:numId w:val="33"/>
        </w:numPr>
        <w:overflowPunct w:val="0"/>
        <w:autoSpaceDE w:val="0"/>
        <w:spacing w:after="0" w:line="240" w:lineRule="auto"/>
        <w:jc w:val="both"/>
        <w:textAlignment w:val="baseline"/>
        <w:rPr>
          <w:bCs/>
        </w:rPr>
      </w:pPr>
      <w:r>
        <w:rPr>
          <w:bCs/>
        </w:rPr>
        <w:t xml:space="preserve">leseni zaboji za pakiranje, gajbe, bobni/koluti, palete, paletni zaboji ali </w:t>
      </w:r>
    </w:p>
    <w:p w14:paraId="18FF068A" w14:textId="77777777" w:rsidR="00EB2F4F" w:rsidRDefault="00EB2F4F">
      <w:pPr>
        <w:pStyle w:val="BodyText21"/>
        <w:numPr>
          <w:ilvl w:val="0"/>
          <w:numId w:val="33"/>
        </w:numPr>
        <w:overflowPunct w:val="0"/>
        <w:autoSpaceDE w:val="0"/>
        <w:spacing w:after="0" w:line="240" w:lineRule="auto"/>
        <w:jc w:val="both"/>
        <w:textAlignment w:val="baseline"/>
      </w:pPr>
      <w:r>
        <w:rPr>
          <w:bCs/>
        </w:rPr>
        <w:t>druge podporne oblike, podporni les, distančniki in nosilci</w:t>
      </w:r>
      <w:r>
        <w:t xml:space="preserve">, ki se uporabljajo pri transportu vseh vrst predmetov, </w:t>
      </w:r>
    </w:p>
    <w:p w14:paraId="0AAAA4AB" w14:textId="77777777" w:rsidR="00EB2F4F" w:rsidRDefault="00EB2F4F">
      <w:pPr>
        <w:pStyle w:val="Telobesedila"/>
        <w:rPr>
          <w:rFonts w:ascii="Times New Roman" w:hAnsi="Times New Roman"/>
          <w:lang w:val="sl-SI"/>
        </w:rPr>
      </w:pPr>
      <w:r>
        <w:rPr>
          <w:rFonts w:ascii="Times New Roman" w:hAnsi="Times New Roman"/>
          <w:lang w:val="sl-SI"/>
        </w:rPr>
        <w:lastRenderedPageBreak/>
        <w:t>razen nepredelanega lesa debeline 6 mm ali tanjšega ter razen predelanega lesa (iverke ali drugače zdrobljen in toplotno ali pod pritiskom obdelan les).</w:t>
      </w:r>
    </w:p>
    <w:p w14:paraId="4F7BE101" w14:textId="77777777" w:rsidR="00EB2F4F" w:rsidRDefault="00EB2F4F">
      <w:pPr>
        <w:pStyle w:val="Telobesedila"/>
        <w:rPr>
          <w:rFonts w:ascii="Times New Roman" w:hAnsi="Times New Roman"/>
          <w:lang w:val="sl-SI"/>
        </w:rPr>
      </w:pPr>
    </w:p>
    <w:p w14:paraId="5E73B5A2" w14:textId="77777777" w:rsidR="00EB2F4F" w:rsidRDefault="00EB2F4F">
      <w:pPr>
        <w:pStyle w:val="Telobesedila"/>
        <w:rPr>
          <w:rFonts w:ascii="Times New Roman" w:hAnsi="Times New Roman"/>
          <w:lang w:val="sl-SI"/>
        </w:rPr>
      </w:pPr>
      <w:r>
        <w:rPr>
          <w:rFonts w:ascii="Times New Roman" w:hAnsi="Times New Roman"/>
          <w:lang w:val="sl-SI"/>
        </w:rPr>
        <w:t>Lesen pakirni material, ki se vnaša v EU, mora biti obdelan in označen v skladu z mednarodnim standardom za fitosanit</w:t>
      </w:r>
      <w:r w:rsidR="00904B8F">
        <w:rPr>
          <w:rFonts w:ascii="Times New Roman" w:hAnsi="Times New Roman"/>
          <w:lang w:val="sl-SI"/>
        </w:rPr>
        <w:t>arne ukrepe ISPM-15 (točka 2.6).</w:t>
      </w:r>
      <w:r>
        <w:rPr>
          <w:rFonts w:ascii="Times New Roman" w:hAnsi="Times New Roman"/>
          <w:lang w:val="sl-SI"/>
        </w:rPr>
        <w:t xml:space="preserve"> </w:t>
      </w:r>
      <w:r w:rsidR="00904B8F">
        <w:rPr>
          <w:rFonts w:ascii="Times New Roman" w:hAnsi="Times New Roman"/>
          <w:lang w:val="sl-SI"/>
        </w:rPr>
        <w:t>V</w:t>
      </w:r>
      <w:r>
        <w:rPr>
          <w:rFonts w:ascii="Times New Roman" w:hAnsi="Times New Roman"/>
          <w:lang w:val="sl-SI"/>
        </w:rPr>
        <w:t xml:space="preserve">ečje tveganje za vnos borove ogorčice predstavlja neoznačen material. </w:t>
      </w:r>
    </w:p>
    <w:p w14:paraId="180BF2A1" w14:textId="77777777" w:rsidR="00EB2F4F" w:rsidRDefault="00EB2F4F">
      <w:pPr>
        <w:pStyle w:val="Telobesedila"/>
        <w:rPr>
          <w:rFonts w:ascii="Times New Roman" w:hAnsi="Times New Roman"/>
          <w:lang w:val="sl-SI"/>
        </w:rPr>
      </w:pPr>
    </w:p>
    <w:p w14:paraId="1D67B7BF" w14:textId="77777777" w:rsidR="00EB2F4F" w:rsidRDefault="00EB2F4F">
      <w:pPr>
        <w:pStyle w:val="Naslov2"/>
      </w:pPr>
      <w:bookmarkStart w:id="17" w:name="_Toc259458761"/>
      <w:r>
        <w:rPr>
          <w:rFonts w:ascii="Times New Roman" w:hAnsi="Times New Roman" w:cs="Times New Roman"/>
          <w:sz w:val="28"/>
          <w:szCs w:val="28"/>
        </w:rPr>
        <w:t xml:space="preserve">3.3 </w:t>
      </w:r>
      <w:r w:rsidR="00AA0FB6">
        <w:rPr>
          <w:rFonts w:ascii="Times New Roman" w:hAnsi="Times New Roman" w:cs="Times New Roman"/>
          <w:sz w:val="28"/>
          <w:szCs w:val="28"/>
        </w:rPr>
        <w:t>Z</w:t>
      </w:r>
      <w:r>
        <w:rPr>
          <w:rFonts w:ascii="Times New Roman" w:hAnsi="Times New Roman" w:cs="Times New Roman"/>
          <w:sz w:val="28"/>
          <w:szCs w:val="28"/>
        </w:rPr>
        <w:t>namenja</w:t>
      </w:r>
      <w:r w:rsidR="00F4192E">
        <w:rPr>
          <w:rFonts w:ascii="Times New Roman" w:hAnsi="Times New Roman" w:cs="Times New Roman"/>
          <w:sz w:val="28"/>
          <w:szCs w:val="28"/>
        </w:rPr>
        <w:t xml:space="preserve"> borove uvelosti</w:t>
      </w:r>
      <w:bookmarkEnd w:id="17"/>
    </w:p>
    <w:p w14:paraId="2F00E923" w14:textId="77777777" w:rsidR="00EB2F4F" w:rsidRDefault="00EB2F4F">
      <w:pPr>
        <w:jc w:val="both"/>
      </w:pPr>
      <w:r>
        <w:t>Na</w:t>
      </w:r>
      <w:r w:rsidR="00F4192E">
        <w:t xml:space="preserve"> pojav</w:t>
      </w:r>
      <w:r>
        <w:t xml:space="preserve"> </w:t>
      </w:r>
      <w:r w:rsidR="00F4192E">
        <w:t xml:space="preserve">borove uvelosti </w:t>
      </w:r>
      <w:r>
        <w:t xml:space="preserve">se sumi, če so vidna katera od naslednjih bolezenskih znamenj oziroma znakov: </w:t>
      </w:r>
    </w:p>
    <w:p w14:paraId="50FCB9E2" w14:textId="77777777" w:rsidR="00B205C4" w:rsidRDefault="00B205C4">
      <w:pPr>
        <w:jc w:val="both"/>
      </w:pPr>
    </w:p>
    <w:p w14:paraId="0A73E899" w14:textId="77777777" w:rsidR="00EB2F4F" w:rsidRDefault="00EB2F4F">
      <w:pPr>
        <w:numPr>
          <w:ilvl w:val="0"/>
          <w:numId w:val="41"/>
        </w:numPr>
        <w:jc w:val="both"/>
      </w:pPr>
      <w:r>
        <w:t xml:space="preserve">na rastlinah: </w:t>
      </w:r>
    </w:p>
    <w:p w14:paraId="1BAEF2BA" w14:textId="77777777" w:rsidR="00AA0FB6" w:rsidRDefault="00EB2F4F" w:rsidP="00AA0FB6">
      <w:pPr>
        <w:numPr>
          <w:ilvl w:val="0"/>
          <w:numId w:val="57"/>
        </w:numPr>
        <w:tabs>
          <w:tab w:val="clear" w:pos="1361"/>
          <w:tab w:val="num" w:pos="851"/>
          <w:tab w:val="left" w:pos="2160"/>
        </w:tabs>
        <w:ind w:left="851" w:hanging="425"/>
        <w:jc w:val="both"/>
      </w:pPr>
      <w:r>
        <w:t>zmanjšanje ali popolni izostanek izločanja drevesnih smol (če v drevo zarežemo);</w:t>
      </w:r>
    </w:p>
    <w:p w14:paraId="21A28571" w14:textId="77777777" w:rsidR="00AA0FB6" w:rsidRDefault="00EB2F4F" w:rsidP="00AA0FB6">
      <w:pPr>
        <w:numPr>
          <w:ilvl w:val="0"/>
          <w:numId w:val="57"/>
        </w:numPr>
        <w:tabs>
          <w:tab w:val="clear" w:pos="1361"/>
          <w:tab w:val="num" w:pos="851"/>
          <w:tab w:val="left" w:pos="2160"/>
        </w:tabs>
        <w:ind w:left="851" w:hanging="425"/>
        <w:jc w:val="both"/>
      </w:pPr>
      <w:r>
        <w:t xml:space="preserve">venenje in rumenenje oziroma rjavenje iglic, ki na drevesu ostanejo vse do naslednjega poletja; venenje se lahko najprej pojavi le na eni veji, kasneje pa se lahko znamenja venenja kažejo na celem drevesu; </w:t>
      </w:r>
    </w:p>
    <w:p w14:paraId="72E5F88B" w14:textId="77777777" w:rsidR="00EB2F4F" w:rsidRDefault="00EB2F4F" w:rsidP="00AA0FB6">
      <w:pPr>
        <w:numPr>
          <w:ilvl w:val="0"/>
          <w:numId w:val="57"/>
        </w:numPr>
        <w:tabs>
          <w:tab w:val="clear" w:pos="1361"/>
          <w:tab w:val="num" w:pos="851"/>
          <w:tab w:val="left" w:pos="2160"/>
        </w:tabs>
        <w:ind w:left="851" w:hanging="425"/>
        <w:jc w:val="both"/>
      </w:pPr>
      <w:r>
        <w:t xml:space="preserve">krošnja oziroma iglice postanejo rdeče rjave, drevo lahko propade že 30 do 40 dni po pojavu </w:t>
      </w:r>
      <w:r w:rsidR="00904B8F">
        <w:t xml:space="preserve">prvih </w:t>
      </w:r>
      <w:r>
        <w:t>bolezenskih znamenj;</w:t>
      </w:r>
    </w:p>
    <w:p w14:paraId="7B7CEB0C" w14:textId="77777777" w:rsidR="00B205C4" w:rsidRDefault="00B205C4" w:rsidP="00B205C4">
      <w:pPr>
        <w:tabs>
          <w:tab w:val="left" w:pos="2160"/>
        </w:tabs>
        <w:ind w:left="142"/>
        <w:jc w:val="both"/>
      </w:pPr>
    </w:p>
    <w:p w14:paraId="025223A0" w14:textId="77777777" w:rsidR="00EB2F4F" w:rsidRDefault="00EB2F4F">
      <w:pPr>
        <w:numPr>
          <w:ilvl w:val="0"/>
          <w:numId w:val="41"/>
        </w:numPr>
        <w:jc w:val="both"/>
      </w:pPr>
      <w:r>
        <w:t>na lesu neposredna znamenja okužbe niso opazna, na okužbo pa lahko posumimo, če:</w:t>
      </w:r>
    </w:p>
    <w:p w14:paraId="242D52C5" w14:textId="77777777" w:rsidR="00AA0FB6" w:rsidRDefault="00EB2F4F">
      <w:pPr>
        <w:numPr>
          <w:ilvl w:val="0"/>
          <w:numId w:val="58"/>
        </w:numPr>
        <w:tabs>
          <w:tab w:val="left" w:pos="2160"/>
        </w:tabs>
        <w:jc w:val="both"/>
      </w:pPr>
      <w:r>
        <w:t>les napadenih in prizadetih dreves naselijo hrošči kozlički (</w:t>
      </w:r>
      <w:proofErr w:type="spellStart"/>
      <w:r>
        <w:rPr>
          <w:i/>
        </w:rPr>
        <w:t>Cerambycidae</w:t>
      </w:r>
      <w:proofErr w:type="spellEnd"/>
      <w:r>
        <w:t xml:space="preserve">) in glive </w:t>
      </w:r>
      <w:proofErr w:type="spellStart"/>
      <w:r>
        <w:t>modrivke</w:t>
      </w:r>
      <w:proofErr w:type="spellEnd"/>
      <w:r>
        <w:t xml:space="preserve">; </w:t>
      </w:r>
    </w:p>
    <w:p w14:paraId="79CD1865" w14:textId="77777777" w:rsidR="00AA0FB6" w:rsidRDefault="00EB2F4F">
      <w:pPr>
        <w:numPr>
          <w:ilvl w:val="0"/>
          <w:numId w:val="58"/>
        </w:numPr>
        <w:tabs>
          <w:tab w:val="left" w:pos="2160"/>
        </w:tabs>
        <w:jc w:val="both"/>
      </w:pPr>
      <w:r>
        <w:t>pod skorjo in plitvo v beljavi opazimo široke hodnike s črvino</w:t>
      </w:r>
      <w:r w:rsidR="00904B8F">
        <w:t xml:space="preserve"> (žagovino)</w:t>
      </w:r>
      <w:r>
        <w:t xml:space="preserve">, v lesu pa rovne sisteme, ki so v prerezu ovalni; </w:t>
      </w:r>
    </w:p>
    <w:p w14:paraId="4C2DE0D0" w14:textId="77777777" w:rsidR="00AA0FB6" w:rsidRDefault="00EB2F4F">
      <w:pPr>
        <w:numPr>
          <w:ilvl w:val="0"/>
          <w:numId w:val="58"/>
        </w:numPr>
        <w:tabs>
          <w:tab w:val="left" w:pos="2160"/>
        </w:tabs>
        <w:jc w:val="both"/>
      </w:pPr>
      <w:r>
        <w:t xml:space="preserve">v hodnikih v lesu opazimo larve kozličkov, na koncu rovnih sistemov pa </w:t>
      </w:r>
      <w:proofErr w:type="spellStart"/>
      <w:r>
        <w:t>bubilnice</w:t>
      </w:r>
      <w:proofErr w:type="spellEnd"/>
      <w:r>
        <w:t xml:space="preserve"> – kamrice, zadelane s črvino; </w:t>
      </w:r>
    </w:p>
    <w:p w14:paraId="17166ACD" w14:textId="77777777" w:rsidR="00AA0FB6" w:rsidRDefault="00EB2F4F">
      <w:pPr>
        <w:numPr>
          <w:ilvl w:val="0"/>
          <w:numId w:val="58"/>
        </w:numPr>
        <w:tabs>
          <w:tab w:val="left" w:pos="2160"/>
        </w:tabs>
        <w:jc w:val="both"/>
      </w:pPr>
      <w:r>
        <w:t xml:space="preserve">opazimo obarvanost (siva, ali modra do črna potemnelost) lesa zaradi navzočnosti gliv </w:t>
      </w:r>
      <w:proofErr w:type="spellStart"/>
      <w:r>
        <w:t>modrivk</w:t>
      </w:r>
      <w:proofErr w:type="spellEnd"/>
      <w:r>
        <w:t>;</w:t>
      </w:r>
    </w:p>
    <w:p w14:paraId="520BE8C7" w14:textId="77777777" w:rsidR="00EB2F4F" w:rsidRDefault="00EB2F4F">
      <w:pPr>
        <w:numPr>
          <w:ilvl w:val="0"/>
          <w:numId w:val="58"/>
        </w:numPr>
        <w:tabs>
          <w:tab w:val="left" w:pos="2160"/>
        </w:tabs>
        <w:jc w:val="both"/>
      </w:pPr>
      <w:r>
        <w:t>na skorji ali na lesu, ki mu je skorja odpadla, so ovalne odprtine, kjer so odrasli kozlički zapustili gostitelja.</w:t>
      </w:r>
    </w:p>
    <w:p w14:paraId="2DEDFDE0" w14:textId="77777777" w:rsidR="00B205C4" w:rsidRDefault="00B205C4" w:rsidP="00B205C4">
      <w:pPr>
        <w:tabs>
          <w:tab w:val="left" w:pos="2160"/>
        </w:tabs>
        <w:jc w:val="both"/>
      </w:pPr>
    </w:p>
    <w:p w14:paraId="1E313D37" w14:textId="77777777" w:rsidR="00EB2F4F" w:rsidRDefault="00EB2F4F">
      <w:pPr>
        <w:numPr>
          <w:ilvl w:val="0"/>
          <w:numId w:val="41"/>
        </w:numPr>
        <w:jc w:val="both"/>
      </w:pPr>
      <w:r>
        <w:t xml:space="preserve">na lesenem pakirnem materialu neposredna znamenja napada niso opazna, na morebitno navzočnost borove ogorčice pa lahko posumimo, če opazimo navzočnost v prerezu ovalnih rovnih sistemov, ki jih povzročajo hrošči kozlički, in potemnelost lesa zaradi navzočnosti gliv </w:t>
      </w:r>
      <w:proofErr w:type="spellStart"/>
      <w:r>
        <w:t>modrivk</w:t>
      </w:r>
      <w:proofErr w:type="spellEnd"/>
      <w:r>
        <w:t>;</w:t>
      </w:r>
    </w:p>
    <w:p w14:paraId="62061B5B" w14:textId="77777777" w:rsidR="00B205C4" w:rsidRDefault="00B205C4" w:rsidP="00B205C4">
      <w:pPr>
        <w:jc w:val="both"/>
      </w:pPr>
      <w:r>
        <w:t xml:space="preserve"> </w:t>
      </w:r>
    </w:p>
    <w:p w14:paraId="1F544AA0" w14:textId="77777777" w:rsidR="00EB2F4F" w:rsidRDefault="00EB2F4F">
      <w:pPr>
        <w:numPr>
          <w:ilvl w:val="0"/>
          <w:numId w:val="41"/>
        </w:numPr>
        <w:jc w:val="both"/>
      </w:pPr>
      <w:r>
        <w:t>na lubju: na okužbo lahko posumimo, če je lubje vlažno, v njem pa naletimo na ličinke ali bube hroščev kozličkov, ki so prenašalci borove ogorčice.</w:t>
      </w:r>
    </w:p>
    <w:p w14:paraId="7FBFAA6C" w14:textId="77777777" w:rsidR="00EB2F4F" w:rsidRDefault="00EB2F4F">
      <w:pPr>
        <w:jc w:val="both"/>
      </w:pPr>
    </w:p>
    <w:p w14:paraId="76F9EA51" w14:textId="77777777" w:rsidR="00EB2F4F" w:rsidRDefault="00EB2F4F">
      <w:pPr>
        <w:jc w:val="both"/>
      </w:pPr>
      <w:r>
        <w:rPr>
          <w:rFonts w:ascii="Times New (W1)" w:hAnsi="Times New (W1)"/>
        </w:rPr>
        <w:t>Na</w:t>
      </w:r>
      <w:r w:rsidR="00AA0FB6">
        <w:rPr>
          <w:rFonts w:ascii="Times New (W1)" w:hAnsi="Times New (W1)"/>
        </w:rPr>
        <w:t xml:space="preserve"> navzočnost</w:t>
      </w:r>
      <w:r>
        <w:t xml:space="preserve"> borove ogorčice sumimo tudi takrat, ko gostiteljske rastline, les, lubje ali lesen pakirni material izvirajo z območij, kjer je omenjena ogorčica navzoča.  </w:t>
      </w:r>
    </w:p>
    <w:p w14:paraId="6C9F13A5" w14:textId="77777777" w:rsidR="00EB2F4F" w:rsidRDefault="00EB2F4F" w:rsidP="00C50A4D">
      <w:pPr>
        <w:rPr>
          <w:lang w:val="sl-SI"/>
        </w:rPr>
      </w:pPr>
    </w:p>
    <w:p w14:paraId="2DC18246" w14:textId="77777777" w:rsidR="00EB2F4F" w:rsidRDefault="00EB2F4F"/>
    <w:p w14:paraId="73AF8F78" w14:textId="77777777" w:rsidR="00EB2F4F" w:rsidRDefault="00EB2F4F">
      <w:pPr>
        <w:pStyle w:val="Naslov2"/>
      </w:pPr>
      <w:bookmarkStart w:id="18" w:name="_Toc259458762"/>
      <w:r>
        <w:t>3.4. Metode določanja</w:t>
      </w:r>
      <w:bookmarkEnd w:id="18"/>
    </w:p>
    <w:p w14:paraId="311FD8D8" w14:textId="77777777" w:rsidR="00EB2F4F" w:rsidRDefault="00EB2F4F"/>
    <w:p w14:paraId="2DCE9FD3" w14:textId="77777777" w:rsidR="00EB2F4F" w:rsidRDefault="00EB2F4F">
      <w:pPr>
        <w:pStyle w:val="Naslov2"/>
        <w:rPr>
          <w:rFonts w:ascii="Times New Roman" w:hAnsi="Times New Roman" w:cs="Times New Roman"/>
          <w:sz w:val="24"/>
          <w:szCs w:val="24"/>
          <w:u w:val="single"/>
          <w:lang w:val="sl-SI"/>
        </w:rPr>
      </w:pPr>
      <w:bookmarkStart w:id="19" w:name="_Toc259458763"/>
      <w:r>
        <w:rPr>
          <w:rFonts w:ascii="Times New Roman" w:hAnsi="Times New Roman" w:cs="Times New Roman"/>
          <w:sz w:val="24"/>
          <w:szCs w:val="24"/>
          <w:u w:val="single"/>
          <w:lang w:val="sl-SI"/>
        </w:rPr>
        <w:t>3.4.1 Detekcijske metode</w:t>
      </w:r>
      <w:bookmarkEnd w:id="19"/>
    </w:p>
    <w:p w14:paraId="6AD634D2" w14:textId="77777777" w:rsidR="00EB2F4F" w:rsidRDefault="00EB2F4F">
      <w:pPr>
        <w:pStyle w:val="Navaden4"/>
        <w:jc w:val="both"/>
        <w:rPr>
          <w:rFonts w:ascii="Times New Roman" w:hAnsi="Times New Roman" w:cs="Times New Roman"/>
          <w:color w:val="000000"/>
        </w:rPr>
      </w:pPr>
      <w:r>
        <w:rPr>
          <w:rFonts w:ascii="Times New Roman" w:hAnsi="Times New Roman" w:cs="Times New Roman"/>
          <w:color w:val="000000"/>
        </w:rPr>
        <w:t xml:space="preserve">Vzorce lesa jemljemo s pomočjo motornih ali ročnih žag, sekir, dlet, vrtalnikov – svedrov in podobnega orodja. Posamezen vzorec sestavimo iz </w:t>
      </w:r>
      <w:proofErr w:type="spellStart"/>
      <w:r>
        <w:rPr>
          <w:rFonts w:ascii="Times New Roman" w:hAnsi="Times New Roman" w:cs="Times New Roman"/>
          <w:color w:val="000000"/>
        </w:rPr>
        <w:t>podvzorcev</w:t>
      </w:r>
      <w:proofErr w:type="spellEnd"/>
      <w:r>
        <w:rPr>
          <w:rFonts w:ascii="Times New Roman" w:hAnsi="Times New Roman" w:cs="Times New Roman"/>
          <w:color w:val="000000"/>
        </w:rPr>
        <w:t xml:space="preserve">, ki jih jemljemo naključno s 25 </w:t>
      </w:r>
      <w:r>
        <w:rPr>
          <w:rFonts w:ascii="Times New Roman" w:hAnsi="Times New Roman" w:cs="Times New Roman"/>
          <w:color w:val="000000"/>
        </w:rPr>
        <w:lastRenderedPageBreak/>
        <w:t xml:space="preserve">mest (25 </w:t>
      </w:r>
      <w:proofErr w:type="spellStart"/>
      <w:r>
        <w:rPr>
          <w:rFonts w:ascii="Times New Roman" w:hAnsi="Times New Roman" w:cs="Times New Roman"/>
          <w:color w:val="000000"/>
        </w:rPr>
        <w:t>zavrtin</w:t>
      </w:r>
      <w:proofErr w:type="spellEnd"/>
      <w:r>
        <w:rPr>
          <w:rFonts w:ascii="Times New Roman" w:hAnsi="Times New Roman" w:cs="Times New Roman"/>
          <w:color w:val="000000"/>
        </w:rPr>
        <w:t>); v posamezno mesto zavrtamo (lesni sveder premera 12 - 14 mm; počasno vrtanje, da preprečimo pregrevanj</w:t>
      </w:r>
      <w:r w:rsidR="00777738">
        <w:rPr>
          <w:rFonts w:ascii="Times New Roman" w:hAnsi="Times New Roman" w:cs="Times New Roman"/>
          <w:color w:val="000000"/>
        </w:rPr>
        <w:t>e</w:t>
      </w:r>
      <w:r>
        <w:rPr>
          <w:rFonts w:ascii="Times New Roman" w:hAnsi="Times New Roman" w:cs="Times New Roman"/>
          <w:color w:val="000000"/>
        </w:rPr>
        <w:t xml:space="preserve"> ali zasekamo do globine približno 5 cm. Podrobnejša navodila za vzorčenje so opisana v programu posebnega</w:t>
      </w:r>
      <w:r w:rsidR="00777738">
        <w:rPr>
          <w:rFonts w:ascii="Times New Roman" w:hAnsi="Times New Roman" w:cs="Times New Roman"/>
          <w:color w:val="000000"/>
        </w:rPr>
        <w:t xml:space="preserve"> </w:t>
      </w:r>
      <w:r>
        <w:rPr>
          <w:rFonts w:ascii="Times New Roman" w:hAnsi="Times New Roman" w:cs="Times New Roman"/>
          <w:color w:val="000000"/>
        </w:rPr>
        <w:t xml:space="preserve">nadzora v prilogi 2. Število vzorcev prilagodimo glede na velikost pošiljke lesa oz. količino lesne pakirne embalaže. Pazimo, da se vzorčena mesta, na primer ob uporabi vrtalnikov, preveč ne segrevajo. Odpadke, ki v teku vzorčenja nastajajo (žaganje, oblanci, sekanci, itn.) zberemo in jih tudi pošljemo v analizo. V laboratoriju vzorce postavimo 14 dni na inkubacijo pri sobni temperaturi, ki poveča prag detekcije. Ogorčice izločimo iz vzorcev lesa s pomočjo sistema po </w:t>
      </w:r>
      <w:proofErr w:type="spellStart"/>
      <w:r>
        <w:rPr>
          <w:rFonts w:ascii="Times New Roman" w:hAnsi="Times New Roman" w:cs="Times New Roman"/>
          <w:color w:val="000000"/>
        </w:rPr>
        <w:t>Baermann</w:t>
      </w:r>
      <w:proofErr w:type="spellEnd"/>
      <w:r>
        <w:rPr>
          <w:rFonts w:ascii="Times New Roman" w:hAnsi="Times New Roman" w:cs="Times New Roman"/>
          <w:color w:val="000000"/>
        </w:rPr>
        <w:t>-u. Z isto metodo se ogorčice izloča iz vzorcev hroščev.</w:t>
      </w:r>
    </w:p>
    <w:p w14:paraId="36B54DF5" w14:textId="77777777" w:rsidR="00EB2F4F" w:rsidRDefault="00EB2F4F">
      <w:pPr>
        <w:jc w:val="both"/>
      </w:pPr>
    </w:p>
    <w:p w14:paraId="647C789C" w14:textId="77777777" w:rsidR="00EB2F4F" w:rsidRDefault="00EB2F4F">
      <w:pPr>
        <w:pStyle w:val="Naslov2"/>
        <w:rPr>
          <w:rFonts w:ascii="Times New Roman" w:hAnsi="Times New Roman"/>
          <w:bCs/>
          <w:sz w:val="24"/>
          <w:u w:val="single"/>
        </w:rPr>
      </w:pPr>
      <w:bookmarkStart w:id="20" w:name="_Toc259458764"/>
      <w:r>
        <w:rPr>
          <w:rFonts w:ascii="Times New Roman" w:hAnsi="Times New Roman"/>
          <w:bCs/>
          <w:sz w:val="24"/>
          <w:u w:val="single"/>
        </w:rPr>
        <w:t>3.4.2 Identifikacijske metode</w:t>
      </w:r>
      <w:bookmarkEnd w:id="20"/>
    </w:p>
    <w:p w14:paraId="162BD2E3" w14:textId="77777777" w:rsidR="00EB2F4F" w:rsidRDefault="00EB2F4F">
      <w:pPr>
        <w:jc w:val="both"/>
        <w:rPr>
          <w:color w:val="000000"/>
        </w:rPr>
      </w:pPr>
      <w:r>
        <w:rPr>
          <w:color w:val="000000"/>
        </w:rPr>
        <w:t xml:space="preserve">Borovo ogorčico </w:t>
      </w:r>
      <w:r>
        <w:rPr>
          <w:i/>
          <w:color w:val="000000"/>
        </w:rPr>
        <w:t xml:space="preserve">B. </w:t>
      </w:r>
      <w:proofErr w:type="spellStart"/>
      <w:r>
        <w:rPr>
          <w:i/>
          <w:color w:val="000000"/>
        </w:rPr>
        <w:t>xylophilus</w:t>
      </w:r>
      <w:proofErr w:type="spellEnd"/>
      <w:r>
        <w:rPr>
          <w:color w:val="000000"/>
        </w:rPr>
        <w:t xml:space="preserve"> določimo na podlagi morfoloških značilnosti, morfološko identifikacijo pa potrdimo z molekularno metodo. Molekularno tehniko identifikacije uporabimo tudi v primeru najdbe samih </w:t>
      </w:r>
      <w:proofErr w:type="spellStart"/>
      <w:r>
        <w:rPr>
          <w:color w:val="000000"/>
        </w:rPr>
        <w:t>afelenhoidnih</w:t>
      </w:r>
      <w:proofErr w:type="spellEnd"/>
      <w:r>
        <w:rPr>
          <w:color w:val="000000"/>
        </w:rPr>
        <w:t xml:space="preserve"> ličink, za katere domnevamo, da spadajo v rod </w:t>
      </w:r>
      <w:proofErr w:type="spellStart"/>
      <w:r>
        <w:rPr>
          <w:i/>
          <w:color w:val="000000"/>
        </w:rPr>
        <w:t>Bursaphelenchus</w:t>
      </w:r>
      <w:proofErr w:type="spellEnd"/>
      <w:r>
        <w:rPr>
          <w:i/>
          <w:color w:val="000000"/>
        </w:rPr>
        <w:t xml:space="preserve">, </w:t>
      </w:r>
      <w:r>
        <w:rPr>
          <w:color w:val="000000"/>
        </w:rPr>
        <w:t>ter v primeru najdbe značilnih samcev ali samic z repnim izrastkom (</w:t>
      </w:r>
      <w:proofErr w:type="spellStart"/>
      <w:r>
        <w:rPr>
          <w:color w:val="000000"/>
        </w:rPr>
        <w:t>mukrom</w:t>
      </w:r>
      <w:proofErr w:type="spellEnd"/>
      <w:r>
        <w:rPr>
          <w:color w:val="000000"/>
        </w:rPr>
        <w:t xml:space="preserve">), ki bi lahko pripadale vrsti </w:t>
      </w:r>
      <w:r>
        <w:rPr>
          <w:i/>
          <w:color w:val="000000"/>
        </w:rPr>
        <w:t xml:space="preserve">B. </w:t>
      </w:r>
      <w:proofErr w:type="spellStart"/>
      <w:r>
        <w:rPr>
          <w:i/>
          <w:color w:val="000000"/>
        </w:rPr>
        <w:t>mucronatus</w:t>
      </w:r>
      <w:proofErr w:type="spellEnd"/>
      <w:r>
        <w:rPr>
          <w:i/>
          <w:color w:val="000000"/>
        </w:rPr>
        <w:t xml:space="preserve">, B. </w:t>
      </w:r>
      <w:proofErr w:type="spellStart"/>
      <w:r>
        <w:rPr>
          <w:i/>
          <w:color w:val="000000"/>
        </w:rPr>
        <w:t>xylophilus</w:t>
      </w:r>
      <w:proofErr w:type="spellEnd"/>
      <w:r>
        <w:rPr>
          <w:i/>
          <w:color w:val="000000"/>
        </w:rPr>
        <w:t xml:space="preserve"> </w:t>
      </w:r>
      <w:r>
        <w:rPr>
          <w:color w:val="000000"/>
        </w:rPr>
        <w:t xml:space="preserve">ali </w:t>
      </w:r>
      <w:r>
        <w:rPr>
          <w:i/>
          <w:color w:val="000000"/>
        </w:rPr>
        <w:t xml:space="preserve">B. </w:t>
      </w:r>
      <w:proofErr w:type="spellStart"/>
      <w:r>
        <w:rPr>
          <w:i/>
          <w:color w:val="000000"/>
        </w:rPr>
        <w:t>fraudulentus</w:t>
      </w:r>
      <w:proofErr w:type="spellEnd"/>
      <w:r>
        <w:rPr>
          <w:color w:val="000000"/>
        </w:rPr>
        <w:t>.</w:t>
      </w:r>
    </w:p>
    <w:p w14:paraId="2A461C9E" w14:textId="77777777" w:rsidR="00EB2F4F" w:rsidRDefault="00EB2F4F">
      <w:pPr>
        <w:jc w:val="both"/>
        <w:rPr>
          <w:color w:val="000000"/>
        </w:rPr>
      </w:pPr>
    </w:p>
    <w:p w14:paraId="5EC49E2E" w14:textId="77777777" w:rsidR="00EB2F4F" w:rsidRDefault="00EB2F4F">
      <w:pPr>
        <w:pStyle w:val="Telobesedila"/>
        <w:rPr>
          <w:rFonts w:ascii="Times New Roman" w:hAnsi="Times New Roman"/>
          <w:lang w:val="sl-SI"/>
        </w:rPr>
      </w:pPr>
      <w:r>
        <w:rPr>
          <w:rFonts w:ascii="Times New Roman" w:hAnsi="Times New Roman"/>
          <w:lang w:val="sl-SI"/>
        </w:rPr>
        <w:t xml:space="preserve">Način določanja vrste je podrobneje opisan v dokumentu: »EPPO </w:t>
      </w:r>
      <w:proofErr w:type="spellStart"/>
      <w:r>
        <w:rPr>
          <w:rFonts w:ascii="Times New Roman" w:hAnsi="Times New Roman"/>
          <w:lang w:val="sl-SI"/>
        </w:rPr>
        <w:t>Standards</w:t>
      </w:r>
      <w:proofErr w:type="spellEnd"/>
      <w:r>
        <w:rPr>
          <w:rFonts w:ascii="Times New Roman" w:hAnsi="Times New Roman"/>
          <w:lang w:val="sl-SI"/>
        </w:rPr>
        <w:t xml:space="preserve">: </w:t>
      </w:r>
      <w:proofErr w:type="spellStart"/>
      <w:r>
        <w:rPr>
          <w:rFonts w:ascii="Times New Roman" w:hAnsi="Times New Roman"/>
          <w:lang w:val="sl-SI"/>
        </w:rPr>
        <w:t>diagnostic</w:t>
      </w:r>
      <w:proofErr w:type="spellEnd"/>
      <w:r>
        <w:rPr>
          <w:rFonts w:ascii="Times New Roman" w:hAnsi="Times New Roman"/>
          <w:lang w:val="sl-SI"/>
        </w:rPr>
        <w:t xml:space="preserve"> </w:t>
      </w:r>
      <w:proofErr w:type="spellStart"/>
      <w:r>
        <w:rPr>
          <w:rFonts w:ascii="Times New Roman" w:hAnsi="Times New Roman"/>
          <w:lang w:val="sl-SI"/>
        </w:rPr>
        <w:t>protocol</w:t>
      </w:r>
      <w:proofErr w:type="spellEnd"/>
      <w:r>
        <w:rPr>
          <w:rFonts w:ascii="Times New Roman" w:hAnsi="Times New Roman"/>
          <w:lang w:val="sl-SI"/>
        </w:rPr>
        <w:t xml:space="preserve"> </w:t>
      </w:r>
      <w:proofErr w:type="spellStart"/>
      <w:r>
        <w:rPr>
          <w:rFonts w:ascii="Times New Roman" w:hAnsi="Times New Roman"/>
          <w:lang w:val="sl-SI"/>
        </w:rPr>
        <w:t>for</w:t>
      </w:r>
      <w:proofErr w:type="spellEnd"/>
      <w:r>
        <w:rPr>
          <w:rFonts w:ascii="Times New Roman" w:hAnsi="Times New Roman"/>
          <w:lang w:val="sl-SI"/>
        </w:rPr>
        <w:t xml:space="preserve"> </w:t>
      </w:r>
      <w:proofErr w:type="spellStart"/>
      <w:r>
        <w:rPr>
          <w:rFonts w:ascii="Times New Roman" w:hAnsi="Times New Roman"/>
          <w:lang w:val="sl-SI"/>
        </w:rPr>
        <w:t>regulated</w:t>
      </w:r>
      <w:proofErr w:type="spellEnd"/>
      <w:r>
        <w:rPr>
          <w:rFonts w:ascii="Times New Roman" w:hAnsi="Times New Roman"/>
          <w:lang w:val="sl-SI"/>
        </w:rPr>
        <w:t xml:space="preserve"> </w:t>
      </w:r>
      <w:proofErr w:type="spellStart"/>
      <w:r>
        <w:rPr>
          <w:rFonts w:ascii="Times New Roman" w:hAnsi="Times New Roman"/>
          <w:lang w:val="sl-SI"/>
        </w:rPr>
        <w:t>pests</w:t>
      </w:r>
      <w:proofErr w:type="spellEnd"/>
      <w:r>
        <w:rPr>
          <w:rFonts w:ascii="Times New Roman" w:hAnsi="Times New Roman"/>
          <w:lang w:val="sl-SI"/>
        </w:rPr>
        <w:t xml:space="preserve">: </w:t>
      </w:r>
      <w:proofErr w:type="spellStart"/>
      <w:r>
        <w:rPr>
          <w:rFonts w:ascii="Times New Roman" w:hAnsi="Times New Roman"/>
          <w:i/>
          <w:lang w:val="sl-SI"/>
        </w:rPr>
        <w:t>Bursaphelenchus</w:t>
      </w:r>
      <w:proofErr w:type="spellEnd"/>
      <w:r>
        <w:rPr>
          <w:rFonts w:ascii="Times New Roman" w:hAnsi="Times New Roman"/>
          <w:i/>
          <w:lang w:val="sl-SI"/>
        </w:rPr>
        <w:t xml:space="preserve"> </w:t>
      </w:r>
      <w:proofErr w:type="spellStart"/>
      <w:r>
        <w:rPr>
          <w:rFonts w:ascii="Times New Roman" w:hAnsi="Times New Roman"/>
          <w:i/>
          <w:lang w:val="sl-SI"/>
        </w:rPr>
        <w:t>xylophilus</w:t>
      </w:r>
      <w:proofErr w:type="spellEnd"/>
      <w:r>
        <w:rPr>
          <w:rFonts w:ascii="Times New Roman" w:hAnsi="Times New Roman"/>
          <w:lang w:val="sl-SI"/>
        </w:rPr>
        <w:t xml:space="preserve">«. </w:t>
      </w:r>
      <w:r>
        <w:rPr>
          <w:rFonts w:ascii="Times New Roman" w:hAnsi="Times New Roman"/>
          <w:lang w:val="sl-SI"/>
        </w:rPr>
        <w:tab/>
      </w:r>
    </w:p>
    <w:p w14:paraId="37F5412C" w14:textId="77777777" w:rsidR="00EB2F4F" w:rsidRDefault="00EB2F4F">
      <w:pPr>
        <w:pStyle w:val="Telobesedila"/>
        <w:rPr>
          <w:rFonts w:ascii="Times New Roman" w:hAnsi="Times New Roman"/>
          <w:lang w:val="sl-SI"/>
        </w:rPr>
      </w:pPr>
    </w:p>
    <w:p w14:paraId="56D2157E" w14:textId="77777777" w:rsidR="00EB2F4F" w:rsidRDefault="00EB2F4F">
      <w:pPr>
        <w:pStyle w:val="Telobesedila"/>
        <w:rPr>
          <w:rFonts w:ascii="Times New Roman" w:hAnsi="Times New Roman"/>
          <w:lang w:val="sl-SI"/>
        </w:rPr>
      </w:pPr>
    </w:p>
    <w:p w14:paraId="548F5AD0" w14:textId="77777777" w:rsidR="00EB2F4F" w:rsidRDefault="00EB2F4F">
      <w:pPr>
        <w:pStyle w:val="Naslov2"/>
        <w:rPr>
          <w:rFonts w:ascii="Times New Roman" w:hAnsi="Times New Roman" w:cs="Times New Roman"/>
          <w:sz w:val="28"/>
          <w:szCs w:val="28"/>
        </w:rPr>
      </w:pPr>
      <w:bookmarkStart w:id="21" w:name="_Toc259458765"/>
      <w:r>
        <w:rPr>
          <w:rFonts w:ascii="Times New Roman" w:hAnsi="Times New Roman" w:cs="Times New Roman"/>
          <w:sz w:val="28"/>
          <w:szCs w:val="28"/>
        </w:rPr>
        <w:t>3.5 Nadzorovano in ogroženo območje</w:t>
      </w:r>
      <w:bookmarkEnd w:id="21"/>
    </w:p>
    <w:p w14:paraId="1A9BC7D0" w14:textId="77777777" w:rsidR="00EB2F4F" w:rsidRDefault="00EB2F4F">
      <w:pPr>
        <w:jc w:val="both"/>
      </w:pPr>
      <w:r>
        <w:t>Slovenija je zelo gozdnata dežela, saj je</w:t>
      </w:r>
      <w:r w:rsidR="00527FA2">
        <w:t xml:space="preserve"> nad</w:t>
      </w:r>
      <w:r>
        <w:t xml:space="preserve"> 58 % njene površine pokrite z gozdom (1,2 mio ha). Razmerje med listavci in iglavci v lesni zalogi je dokaj izenačeno, listavcev je 54 %, iglavcev pa  46 %. Med 10 obstoječimi vrstami iglavcev prevladuje smreka (32 % lesne zaloge), sledita jelka (7 %) in bor (6%). Ostalih iglavcev v lesni zalogi gozdov je le 1 %.</w:t>
      </w:r>
    </w:p>
    <w:p w14:paraId="654D3FC4" w14:textId="77777777" w:rsidR="00EB2F4F" w:rsidRDefault="00EB2F4F">
      <w:pPr>
        <w:jc w:val="both"/>
      </w:pPr>
    </w:p>
    <w:p w14:paraId="5F942DCC" w14:textId="77777777" w:rsidR="00EB2F4F" w:rsidRDefault="00EB2F4F">
      <w:pPr>
        <w:jc w:val="both"/>
      </w:pPr>
      <w:r>
        <w:t>Od borov so v Sloveniji poznane 4 samonikle vrste:</w:t>
      </w:r>
    </w:p>
    <w:p w14:paraId="52ADE504" w14:textId="77777777" w:rsidR="00EB2F4F" w:rsidRDefault="00EB2F4F">
      <w:pPr>
        <w:numPr>
          <w:ilvl w:val="0"/>
          <w:numId w:val="46"/>
        </w:numPr>
        <w:jc w:val="both"/>
      </w:pPr>
      <w:r>
        <w:t>rdeči bor (</w:t>
      </w:r>
      <w:proofErr w:type="spellStart"/>
      <w:r>
        <w:rPr>
          <w:i/>
        </w:rPr>
        <w:t>Pinus</w:t>
      </w:r>
      <w:proofErr w:type="spellEnd"/>
      <w:r>
        <w:rPr>
          <w:i/>
        </w:rPr>
        <w:t xml:space="preserve"> </w:t>
      </w:r>
      <w:proofErr w:type="spellStart"/>
      <w:r>
        <w:rPr>
          <w:i/>
        </w:rPr>
        <w:t>sylvestris</w:t>
      </w:r>
      <w:proofErr w:type="spellEnd"/>
      <w:r>
        <w:t xml:space="preserve">) </w:t>
      </w:r>
      <w:r w:rsidR="00B205C4">
        <w:t>–</w:t>
      </w:r>
      <w:r>
        <w:t xml:space="preserve"> navzoč na 40 % površine gozda;</w:t>
      </w:r>
    </w:p>
    <w:p w14:paraId="7437B898" w14:textId="77777777" w:rsidR="00EB2F4F" w:rsidRDefault="00EB2F4F">
      <w:pPr>
        <w:numPr>
          <w:ilvl w:val="0"/>
          <w:numId w:val="46"/>
        </w:numPr>
        <w:jc w:val="both"/>
      </w:pPr>
      <w:r>
        <w:t>črni bor (</w:t>
      </w:r>
      <w:proofErr w:type="spellStart"/>
      <w:r>
        <w:rPr>
          <w:i/>
        </w:rPr>
        <w:t>Pinus</w:t>
      </w:r>
      <w:proofErr w:type="spellEnd"/>
      <w:r>
        <w:rPr>
          <w:i/>
        </w:rPr>
        <w:t xml:space="preserve"> </w:t>
      </w:r>
      <w:proofErr w:type="spellStart"/>
      <w:r>
        <w:rPr>
          <w:i/>
        </w:rPr>
        <w:t>nigra</w:t>
      </w:r>
      <w:proofErr w:type="spellEnd"/>
      <w:r>
        <w:t>) – navzoč na 7 % površine gozda (največ na Krasu);</w:t>
      </w:r>
    </w:p>
    <w:p w14:paraId="18B19FE0" w14:textId="77777777" w:rsidR="00EB2F4F" w:rsidRDefault="00EB2F4F">
      <w:pPr>
        <w:numPr>
          <w:ilvl w:val="0"/>
          <w:numId w:val="46"/>
        </w:numPr>
        <w:jc w:val="both"/>
      </w:pPr>
      <w:r>
        <w:t>rušje (</w:t>
      </w:r>
      <w:proofErr w:type="spellStart"/>
      <w:r>
        <w:rPr>
          <w:i/>
        </w:rPr>
        <w:t>Pinus</w:t>
      </w:r>
      <w:proofErr w:type="spellEnd"/>
      <w:r>
        <w:rPr>
          <w:i/>
        </w:rPr>
        <w:t xml:space="preserve"> </w:t>
      </w:r>
      <w:proofErr w:type="spellStart"/>
      <w:r>
        <w:rPr>
          <w:i/>
        </w:rPr>
        <w:t>mugo</w:t>
      </w:r>
      <w:proofErr w:type="spellEnd"/>
      <w:r>
        <w:t>) – navzoč pretežno v visokogorju;</w:t>
      </w:r>
    </w:p>
    <w:p w14:paraId="714F0334" w14:textId="77777777" w:rsidR="00EB2F4F" w:rsidRDefault="00EB2F4F">
      <w:pPr>
        <w:numPr>
          <w:ilvl w:val="0"/>
          <w:numId w:val="46"/>
        </w:numPr>
        <w:jc w:val="both"/>
      </w:pPr>
      <w:r>
        <w:t>cemprin (</w:t>
      </w:r>
      <w:proofErr w:type="spellStart"/>
      <w:r>
        <w:rPr>
          <w:i/>
        </w:rPr>
        <w:t>Pinus</w:t>
      </w:r>
      <w:proofErr w:type="spellEnd"/>
      <w:r>
        <w:rPr>
          <w:i/>
        </w:rPr>
        <w:t xml:space="preserve"> </w:t>
      </w:r>
      <w:proofErr w:type="spellStart"/>
      <w:r>
        <w:rPr>
          <w:i/>
        </w:rPr>
        <w:t>cembra</w:t>
      </w:r>
      <w:proofErr w:type="spellEnd"/>
      <w:r>
        <w:t>) – izredno redek, posamično na kislih rastiščih v visokogorju.</w:t>
      </w:r>
    </w:p>
    <w:p w14:paraId="7F3ACFE2" w14:textId="77777777" w:rsidR="00EB2F4F" w:rsidRDefault="00EB2F4F">
      <w:pPr>
        <w:jc w:val="both"/>
      </w:pPr>
    </w:p>
    <w:p w14:paraId="0E4603D2" w14:textId="77777777" w:rsidR="00EB2F4F" w:rsidRDefault="00EB2F4F">
      <w:pPr>
        <w:jc w:val="both"/>
      </w:pPr>
      <w:r>
        <w:t>V Sloveniji rastejo tudi druge, tuje vrste bora:</w:t>
      </w:r>
    </w:p>
    <w:p w14:paraId="2F0D465D" w14:textId="77777777" w:rsidR="00EB2F4F" w:rsidRDefault="00EB2F4F">
      <w:pPr>
        <w:numPr>
          <w:ilvl w:val="0"/>
          <w:numId w:val="15"/>
        </w:numPr>
        <w:jc w:val="both"/>
      </w:pPr>
      <w:r>
        <w:t>zeleni bor (</w:t>
      </w:r>
      <w:proofErr w:type="spellStart"/>
      <w:r>
        <w:rPr>
          <w:i/>
        </w:rPr>
        <w:t>Pinus</w:t>
      </w:r>
      <w:proofErr w:type="spellEnd"/>
      <w:r>
        <w:rPr>
          <w:i/>
        </w:rPr>
        <w:t xml:space="preserve"> </w:t>
      </w:r>
      <w:proofErr w:type="spellStart"/>
      <w:r>
        <w:rPr>
          <w:i/>
        </w:rPr>
        <w:t>strobus</w:t>
      </w:r>
      <w:proofErr w:type="spellEnd"/>
      <w:r>
        <w:t>), ki je pri nas od tujih vrst bora najbolj razširjen v gozdovih;</w:t>
      </w:r>
    </w:p>
    <w:p w14:paraId="2B5124AB" w14:textId="77777777" w:rsidR="00EB2F4F" w:rsidRDefault="00EB2F4F">
      <w:pPr>
        <w:numPr>
          <w:ilvl w:val="0"/>
          <w:numId w:val="15"/>
        </w:numPr>
        <w:jc w:val="both"/>
      </w:pPr>
      <w:r>
        <w:t>alepski bor (</w:t>
      </w:r>
      <w:proofErr w:type="spellStart"/>
      <w:r>
        <w:rPr>
          <w:i/>
        </w:rPr>
        <w:t>Pinus</w:t>
      </w:r>
      <w:proofErr w:type="spellEnd"/>
      <w:r>
        <w:rPr>
          <w:i/>
        </w:rPr>
        <w:t xml:space="preserve"> </w:t>
      </w:r>
      <w:proofErr w:type="spellStart"/>
      <w:r>
        <w:rPr>
          <w:i/>
        </w:rPr>
        <w:t>halepensis</w:t>
      </w:r>
      <w:proofErr w:type="spellEnd"/>
      <w:r>
        <w:t>);</w:t>
      </w:r>
    </w:p>
    <w:p w14:paraId="62F88784" w14:textId="77777777" w:rsidR="00EB2F4F" w:rsidRDefault="00EB2F4F">
      <w:pPr>
        <w:numPr>
          <w:ilvl w:val="0"/>
          <w:numId w:val="15"/>
        </w:numPr>
        <w:jc w:val="both"/>
      </w:pPr>
      <w:r>
        <w:t>obmorski bor (</w:t>
      </w:r>
      <w:proofErr w:type="spellStart"/>
      <w:r>
        <w:rPr>
          <w:i/>
        </w:rPr>
        <w:t>Pinus</w:t>
      </w:r>
      <w:proofErr w:type="spellEnd"/>
      <w:r>
        <w:rPr>
          <w:i/>
        </w:rPr>
        <w:t xml:space="preserve"> </w:t>
      </w:r>
      <w:proofErr w:type="spellStart"/>
      <w:r>
        <w:rPr>
          <w:i/>
        </w:rPr>
        <w:t>pinaster</w:t>
      </w:r>
      <w:proofErr w:type="spellEnd"/>
      <w:r>
        <w:t>)</w:t>
      </w:r>
      <w:r w:rsidR="00B205C4">
        <w:t>;</w:t>
      </w:r>
    </w:p>
    <w:p w14:paraId="7373B329" w14:textId="77777777" w:rsidR="00EB2F4F" w:rsidRDefault="00EB2F4F">
      <w:pPr>
        <w:numPr>
          <w:ilvl w:val="0"/>
          <w:numId w:val="15"/>
        </w:numPr>
        <w:jc w:val="both"/>
      </w:pPr>
      <w:r>
        <w:t>in številne druge vrste v parkih in v urbanih področjih.</w:t>
      </w:r>
    </w:p>
    <w:p w14:paraId="38AD0E6D" w14:textId="77777777" w:rsidR="00EB2F4F" w:rsidRDefault="00EB2F4F">
      <w:pPr>
        <w:jc w:val="both"/>
      </w:pPr>
    </w:p>
    <w:p w14:paraId="620F400A" w14:textId="77777777" w:rsidR="00EB2F4F" w:rsidRDefault="00EB2F4F">
      <w:pPr>
        <w:jc w:val="both"/>
      </w:pPr>
      <w:r>
        <w:t>Z ozirom na zgoraj navedene podatke sta bili določeni posebno nadzorovano in ogroženo območje.</w:t>
      </w:r>
    </w:p>
    <w:p w14:paraId="7E18B4AB" w14:textId="77777777" w:rsidR="00EB2F4F" w:rsidRDefault="00EB2F4F">
      <w:pPr>
        <w:jc w:val="both"/>
      </w:pPr>
    </w:p>
    <w:p w14:paraId="14D7F9B0" w14:textId="77777777" w:rsidR="00EB2F4F" w:rsidRDefault="00EB2F4F">
      <w:pPr>
        <w:jc w:val="both"/>
      </w:pPr>
      <w:r>
        <w:rPr>
          <w:b/>
        </w:rPr>
        <w:t>Posebno nadzorovano območje</w:t>
      </w:r>
      <w:r>
        <w:t xml:space="preserve"> je celotno ozemlje Republike Slovenije, kjer se na predpisan način zagotavlja zdravstveno varstvo občutljivih rastlin in izvajanje načrta posebnega nadzora borove ogorčice. </w:t>
      </w:r>
    </w:p>
    <w:p w14:paraId="3C928844" w14:textId="77777777" w:rsidR="00EB2F4F" w:rsidRDefault="00EB2F4F">
      <w:pPr>
        <w:jc w:val="both"/>
      </w:pPr>
    </w:p>
    <w:p w14:paraId="5C825C70" w14:textId="77777777" w:rsidR="00EB2F4F" w:rsidRDefault="00EB2F4F">
      <w:pPr>
        <w:jc w:val="both"/>
      </w:pPr>
      <w:r>
        <w:rPr>
          <w:b/>
        </w:rPr>
        <w:t>Ogroženo območje</w:t>
      </w:r>
      <w:r>
        <w:t xml:space="preserve"> je območje, na katerem so ekološki dejavniki ugodni za naselitev borove ogorčice, ki bi na tem območju lahko povzročila pomembno ekološko in gospodarsko škodo. To so predvsem iglasti in mešani gozdovi z večjim deležem občutljivih vrst borov (rdeči, črni, </w:t>
      </w:r>
      <w:r>
        <w:lastRenderedPageBreak/>
        <w:t>zeleni in alepski bor),  mesta pridelave sadilnega in razmnoževalnega materiala iglavcev ter mesta s povečanim tveganjem za vnos in širjenje borove ogorčice, kot so okolica pristanišč in letališč ter okolica distribucijskih centrov in predelovalnih obratov uvoženega lesa, lubja in lesenega pakirnega materiala. Posebna pozornost je namenjena tudi gozdovom z velikim deležem poškodovanih dreves, ki so jih prizadele naravne nesreče (požari, veter, sneg, žled, suša, napadi gozdnih škodljivcev, okužbe gozdnega drevja ipd).</w:t>
      </w:r>
    </w:p>
    <w:p w14:paraId="10211653" w14:textId="77777777" w:rsidR="00527FA2" w:rsidRDefault="00527FA2">
      <w:pPr>
        <w:jc w:val="both"/>
      </w:pPr>
    </w:p>
    <w:p w14:paraId="60621543" w14:textId="77777777" w:rsidR="00527FA2" w:rsidRDefault="00527FA2">
      <w:pPr>
        <w:jc w:val="both"/>
      </w:pPr>
    </w:p>
    <w:p w14:paraId="2DD6A480" w14:textId="77777777" w:rsidR="00EB2F4F" w:rsidRDefault="00EB2F4F">
      <w:pPr>
        <w:pStyle w:val="Naslov2"/>
        <w:rPr>
          <w:rFonts w:ascii="Times New Roman" w:hAnsi="Times New Roman" w:cs="Times New Roman"/>
          <w:sz w:val="28"/>
          <w:szCs w:val="28"/>
        </w:rPr>
      </w:pPr>
      <w:bookmarkStart w:id="22" w:name="_Toc259458766"/>
      <w:r>
        <w:rPr>
          <w:rFonts w:ascii="Times New Roman" w:hAnsi="Times New Roman" w:cs="Times New Roman"/>
          <w:sz w:val="28"/>
          <w:szCs w:val="28"/>
        </w:rPr>
        <w:t>3.6 Standard ISPM-15 in registracija predelovalnih obratov</w:t>
      </w:r>
      <w:bookmarkEnd w:id="22"/>
    </w:p>
    <w:p w14:paraId="1E719154" w14:textId="77777777" w:rsidR="00EB2F4F" w:rsidRDefault="00EB2F4F">
      <w:pPr>
        <w:pStyle w:val="Telobesedila"/>
        <w:rPr>
          <w:rFonts w:ascii="Times New Roman" w:hAnsi="Times New Roman"/>
          <w:lang w:val="sl-SI"/>
        </w:rPr>
      </w:pPr>
      <w:r>
        <w:rPr>
          <w:rFonts w:ascii="Times New Roman" w:hAnsi="Times New Roman"/>
          <w:lang w:val="sl-SI"/>
        </w:rPr>
        <w:t>Standard ISPM-15 je mednarodni standard za fitosanitarne ukrepe št. 15 (ISPM-15), ki ga je izdala FAO Mednarodna konvencija o varstvu rastlin (IPPC) in določa posebno obdelavo (toplotno ali kemično) in označevanje lesenega pakirnega materiala in podpornega lesa, ki se uporablja v mednarodnem prometu. Posebna obdelava zagotavlja, da je les prost borove ogorčice, posebna oznaka na lesu pa daje informacijo, kdo in na kakšen način je obdelavo izvedel ter obenem omogoča sledljivost.</w:t>
      </w:r>
    </w:p>
    <w:p w14:paraId="05E0FA4B" w14:textId="77777777" w:rsidR="00EB2F4F" w:rsidRDefault="00EB2F4F">
      <w:pPr>
        <w:pStyle w:val="BodyText31"/>
        <w:spacing w:before="0"/>
        <w:rPr>
          <w:lang w:val="sl-SI"/>
        </w:rPr>
      </w:pPr>
    </w:p>
    <w:p w14:paraId="22EEBA42" w14:textId="77777777" w:rsidR="00EB2F4F" w:rsidRDefault="00EB2F4F">
      <w:pPr>
        <w:pStyle w:val="BodyText31"/>
        <w:spacing w:before="0"/>
        <w:rPr>
          <w:lang w:val="sl-SI"/>
        </w:rPr>
      </w:pPr>
      <w:r>
        <w:rPr>
          <w:lang w:val="sl-SI"/>
        </w:rPr>
        <w:t>Standard ISPM-15 je v slovensko zakonodajo implementiran s Pravilnikom o fitosanitarnih zahtevah za lesen pakirni material v mednarodnem prometu (Uradni list RS, št. 108/04 in 21/07), ki med drugim določa tudi postopek uradne registracije. Predelovalni obrati se lahko registrirajo pri FURS in si s tem pridobijo uradno pooblastilo za posebno obdelavo in označevanje LPM v skladu s standardom. Seznam registiranih obratov z večjo kapaciteto za predelavo lesa iz morebitno razmejenga območja je v Prilogi 3 tega načrta.</w:t>
      </w:r>
    </w:p>
    <w:p w14:paraId="3B6C337E" w14:textId="77777777" w:rsidR="00EB2F4F" w:rsidRDefault="00EB2F4F">
      <w:pPr>
        <w:pStyle w:val="BodyText31"/>
        <w:spacing w:before="0"/>
        <w:rPr>
          <w:lang w:val="sl-SI"/>
        </w:rPr>
      </w:pPr>
    </w:p>
    <w:p w14:paraId="4100477C" w14:textId="77777777" w:rsidR="00EB2F4F" w:rsidRDefault="00EB2F4F">
      <w:pPr>
        <w:pStyle w:val="Naslov2"/>
        <w:rPr>
          <w:rFonts w:ascii="Times New Roman" w:hAnsi="Times New Roman" w:cs="Times New Roman"/>
          <w:sz w:val="28"/>
          <w:szCs w:val="28"/>
        </w:rPr>
      </w:pPr>
      <w:bookmarkStart w:id="23" w:name="_Toc259458767"/>
      <w:r>
        <w:rPr>
          <w:rFonts w:ascii="Times New Roman" w:hAnsi="Times New Roman" w:cs="Times New Roman"/>
          <w:sz w:val="28"/>
          <w:szCs w:val="28"/>
        </w:rPr>
        <w:t>3.7 Rastlinski potni list</w:t>
      </w:r>
      <w:bookmarkEnd w:id="23"/>
    </w:p>
    <w:p w14:paraId="42C32A4D" w14:textId="77777777" w:rsidR="00EB2F4F" w:rsidRDefault="00EB2F4F">
      <w:pPr>
        <w:jc w:val="both"/>
      </w:pPr>
      <w:r>
        <w:t>Rastlinski potni list je uradna etiketa ali druga uradna oznaka, ki potrjuje, da rastline, rastlinski proizvodi in nadzorovani predmeti, ki se premeščajo na ozemlju Skupnosti, izpolnjujejo zahteve zdravstvenega varstva rastlin v skladu s predpisi Skupnosti, ki urejajo zdravstveno varstvo rastlin.</w:t>
      </w:r>
    </w:p>
    <w:p w14:paraId="543AA609" w14:textId="77777777" w:rsidR="00EB2F4F" w:rsidRDefault="00EB2F4F">
      <w:pPr>
        <w:jc w:val="both"/>
      </w:pPr>
    </w:p>
    <w:p w14:paraId="69008DD8" w14:textId="77777777" w:rsidR="00EB2F4F" w:rsidRDefault="00EB2F4F">
      <w:pPr>
        <w:jc w:val="both"/>
      </w:pPr>
      <w:r>
        <w:t>Rastlinske potne liste izdajajo:</w:t>
      </w:r>
    </w:p>
    <w:p w14:paraId="554E8ADB" w14:textId="77777777" w:rsidR="00EB2F4F" w:rsidRDefault="00EB2F4F">
      <w:pPr>
        <w:numPr>
          <w:ilvl w:val="0"/>
          <w:numId w:val="37"/>
        </w:numPr>
        <w:jc w:val="both"/>
      </w:pPr>
      <w:r>
        <w:t>registrirani imetniki rastlin in rastlinskih proizvodov, če imajo za to dovoljenje FURS, ali</w:t>
      </w:r>
    </w:p>
    <w:p w14:paraId="4131E945" w14:textId="77777777" w:rsidR="00EB2F4F" w:rsidRDefault="00EB2F4F">
      <w:pPr>
        <w:numPr>
          <w:ilvl w:val="0"/>
          <w:numId w:val="37"/>
        </w:numPr>
        <w:jc w:val="both"/>
      </w:pPr>
      <w:r>
        <w:t>izvajalci javnih pooblastil iz 68. člena zakona o zdravstvenem varstvu rastlin.</w:t>
      </w:r>
    </w:p>
    <w:p w14:paraId="32CEE39E" w14:textId="77777777" w:rsidR="00EB2F4F" w:rsidRDefault="00EB2F4F"/>
    <w:p w14:paraId="45FEFF49" w14:textId="77777777" w:rsidR="00EB2F4F" w:rsidRDefault="00EB2F4F">
      <w:r>
        <w:t>Rastlinski potni list se izdaja za les in izolirano lubje iglavcev (</w:t>
      </w:r>
      <w:proofErr w:type="spellStart"/>
      <w:r>
        <w:t>Coniferales</w:t>
      </w:r>
      <w:proofErr w:type="spellEnd"/>
      <w:r>
        <w:t>), z izjemo za klek (</w:t>
      </w:r>
      <w:proofErr w:type="spellStart"/>
      <w:r w:rsidRPr="00103FF5">
        <w:rPr>
          <w:i/>
        </w:rPr>
        <w:t>Thuja</w:t>
      </w:r>
      <w:proofErr w:type="spellEnd"/>
      <w:r>
        <w:t xml:space="preserve"> L.) </w:t>
      </w:r>
      <w:r w:rsidR="00777738">
        <w:t>in za tiso (</w:t>
      </w:r>
      <w:proofErr w:type="spellStart"/>
      <w:r w:rsidR="00777738" w:rsidRPr="00C02354">
        <w:rPr>
          <w:i/>
        </w:rPr>
        <w:t>Taxus</w:t>
      </w:r>
      <w:proofErr w:type="spellEnd"/>
      <w:r w:rsidR="00777738">
        <w:t xml:space="preserve"> L.) </w:t>
      </w:r>
      <w:r>
        <w:t>ter za predpisane občutljive rastline (razen storžev in semen):</w:t>
      </w:r>
    </w:p>
    <w:p w14:paraId="62947A05" w14:textId="77777777" w:rsidR="00EB2F4F" w:rsidRDefault="00EB2F4F">
      <w:r>
        <w:t>–</w:t>
      </w:r>
      <w:r>
        <w:tab/>
        <w:t>bor (</w:t>
      </w:r>
      <w:proofErr w:type="spellStart"/>
      <w:r w:rsidRPr="00103FF5">
        <w:rPr>
          <w:i/>
        </w:rPr>
        <w:t>Pinus</w:t>
      </w:r>
      <w:proofErr w:type="spellEnd"/>
      <w:r>
        <w:t xml:space="preserve"> L.),</w:t>
      </w:r>
    </w:p>
    <w:p w14:paraId="7519FE3C" w14:textId="77777777" w:rsidR="00EB2F4F" w:rsidRDefault="00EB2F4F">
      <w:r>
        <w:t>–</w:t>
      </w:r>
      <w:r>
        <w:tab/>
        <w:t>cedra (</w:t>
      </w:r>
      <w:proofErr w:type="spellStart"/>
      <w:r w:rsidRPr="00103FF5">
        <w:rPr>
          <w:i/>
        </w:rPr>
        <w:t>Cedrus</w:t>
      </w:r>
      <w:proofErr w:type="spellEnd"/>
      <w:r>
        <w:t xml:space="preserve"> </w:t>
      </w:r>
      <w:proofErr w:type="spellStart"/>
      <w:r>
        <w:t>Trew</w:t>
      </w:r>
      <w:proofErr w:type="spellEnd"/>
      <w:r>
        <w:t>),</w:t>
      </w:r>
    </w:p>
    <w:p w14:paraId="013B3DA2" w14:textId="77777777" w:rsidR="00EB2F4F" w:rsidRDefault="00EB2F4F">
      <w:r>
        <w:t>–</w:t>
      </w:r>
      <w:r>
        <w:tab/>
        <w:t>čuga (</w:t>
      </w:r>
      <w:proofErr w:type="spellStart"/>
      <w:r w:rsidRPr="00103FF5">
        <w:rPr>
          <w:i/>
        </w:rPr>
        <w:t>Tsuga</w:t>
      </w:r>
      <w:proofErr w:type="spellEnd"/>
      <w:r>
        <w:t xml:space="preserve"> </w:t>
      </w:r>
      <w:proofErr w:type="spellStart"/>
      <w:r>
        <w:t>Carr</w:t>
      </w:r>
      <w:proofErr w:type="spellEnd"/>
      <w:r>
        <w:t>.).</w:t>
      </w:r>
    </w:p>
    <w:p w14:paraId="58B830D0" w14:textId="77777777" w:rsidR="00EB2F4F" w:rsidRDefault="00EB2F4F">
      <w:r>
        <w:t>–</w:t>
      </w:r>
      <w:r>
        <w:tab/>
        <w:t>duglazija (</w:t>
      </w:r>
      <w:proofErr w:type="spellStart"/>
      <w:r w:rsidRPr="00103FF5">
        <w:rPr>
          <w:i/>
        </w:rPr>
        <w:t>Pseudotsuga</w:t>
      </w:r>
      <w:proofErr w:type="spellEnd"/>
      <w:r>
        <w:t xml:space="preserve"> </w:t>
      </w:r>
      <w:proofErr w:type="spellStart"/>
      <w:r>
        <w:t>Carr</w:t>
      </w:r>
      <w:proofErr w:type="spellEnd"/>
      <w:r>
        <w:t>.),</w:t>
      </w:r>
    </w:p>
    <w:p w14:paraId="2D3587E9" w14:textId="77777777" w:rsidR="00EB2F4F" w:rsidRDefault="00EB2F4F">
      <w:r>
        <w:t>–</w:t>
      </w:r>
      <w:r>
        <w:tab/>
        <w:t>jelka (</w:t>
      </w:r>
      <w:proofErr w:type="spellStart"/>
      <w:r w:rsidRPr="00103FF5">
        <w:rPr>
          <w:i/>
        </w:rPr>
        <w:t>Abies</w:t>
      </w:r>
      <w:proofErr w:type="spellEnd"/>
      <w:r>
        <w:t xml:space="preserve"> </w:t>
      </w:r>
      <w:proofErr w:type="spellStart"/>
      <w:r>
        <w:t>Mill</w:t>
      </w:r>
      <w:proofErr w:type="spellEnd"/>
      <w:r>
        <w:t>.),</w:t>
      </w:r>
    </w:p>
    <w:p w14:paraId="79ABCD9B" w14:textId="77777777" w:rsidR="00EB2F4F" w:rsidRDefault="00EB2F4F">
      <w:r>
        <w:t>–</w:t>
      </w:r>
      <w:r>
        <w:tab/>
        <w:t>macesen (</w:t>
      </w:r>
      <w:proofErr w:type="spellStart"/>
      <w:r w:rsidRPr="00103FF5">
        <w:rPr>
          <w:i/>
        </w:rPr>
        <w:t>Larix</w:t>
      </w:r>
      <w:proofErr w:type="spellEnd"/>
      <w:r>
        <w:t xml:space="preserve"> </w:t>
      </w:r>
      <w:proofErr w:type="spellStart"/>
      <w:r>
        <w:t>Mill</w:t>
      </w:r>
      <w:proofErr w:type="spellEnd"/>
      <w:r>
        <w:t>.),</w:t>
      </w:r>
    </w:p>
    <w:p w14:paraId="4EFBBCF4" w14:textId="77777777" w:rsidR="00EB2F4F" w:rsidRDefault="00EB2F4F">
      <w:r>
        <w:t>–</w:t>
      </w:r>
      <w:r>
        <w:tab/>
        <w:t>smreka (</w:t>
      </w:r>
      <w:proofErr w:type="spellStart"/>
      <w:r w:rsidRPr="00103FF5">
        <w:rPr>
          <w:i/>
        </w:rPr>
        <w:t>Picea</w:t>
      </w:r>
      <w:proofErr w:type="spellEnd"/>
      <w:r>
        <w:t xml:space="preserve"> A. </w:t>
      </w:r>
      <w:proofErr w:type="spellStart"/>
      <w:r>
        <w:t>Dietr</w:t>
      </w:r>
      <w:proofErr w:type="spellEnd"/>
      <w:r>
        <w:t>.).</w:t>
      </w:r>
    </w:p>
    <w:p w14:paraId="2A8CAA0B" w14:textId="77777777" w:rsidR="00EB2F4F" w:rsidRDefault="00EB2F4F">
      <w:pPr>
        <w:jc w:val="both"/>
      </w:pPr>
    </w:p>
    <w:p w14:paraId="716433D2" w14:textId="77777777" w:rsidR="00EB2F4F" w:rsidRDefault="00EB2F4F">
      <w:pPr>
        <w:pStyle w:val="Naslov1"/>
      </w:pPr>
      <w:bookmarkStart w:id="24" w:name="_Toc259458768"/>
      <w:r>
        <w:t>4. Posebni in stalni nadzor</w:t>
      </w:r>
      <w:bookmarkEnd w:id="24"/>
    </w:p>
    <w:p w14:paraId="2C24F899" w14:textId="77777777" w:rsidR="00EB2F4F" w:rsidRDefault="00EB2F4F" w:rsidP="00C50A4D">
      <w:pPr>
        <w:rPr>
          <w:lang w:val="sl-SI"/>
        </w:rPr>
      </w:pPr>
    </w:p>
    <w:p w14:paraId="2161E26C" w14:textId="77777777" w:rsidR="00EB2F4F" w:rsidRDefault="00EB2F4F">
      <w:pPr>
        <w:pStyle w:val="Naslov2"/>
        <w:spacing w:line="240" w:lineRule="auto"/>
        <w:rPr>
          <w:rFonts w:ascii="Times New Roman" w:hAnsi="Times New Roman" w:cs="Times New Roman"/>
          <w:sz w:val="28"/>
          <w:szCs w:val="28"/>
          <w:lang w:val="sl-SI"/>
        </w:rPr>
      </w:pPr>
      <w:bookmarkStart w:id="25" w:name="_Toc259458769"/>
      <w:r>
        <w:rPr>
          <w:rFonts w:ascii="Times New Roman" w:hAnsi="Times New Roman" w:cs="Times New Roman"/>
          <w:sz w:val="28"/>
          <w:szCs w:val="28"/>
          <w:lang w:val="sl-SI"/>
        </w:rPr>
        <w:t>4.1 Posebni nadzor</w:t>
      </w:r>
      <w:bookmarkEnd w:id="25"/>
      <w:r>
        <w:rPr>
          <w:rFonts w:ascii="Times New Roman" w:hAnsi="Times New Roman" w:cs="Times New Roman"/>
          <w:sz w:val="28"/>
          <w:szCs w:val="28"/>
          <w:lang w:val="sl-SI"/>
        </w:rPr>
        <w:t xml:space="preserve"> </w:t>
      </w:r>
    </w:p>
    <w:p w14:paraId="4337FEBC" w14:textId="77777777" w:rsidR="00EB2F4F" w:rsidRDefault="00EB2F4F" w:rsidP="00C50A4D">
      <w:pPr>
        <w:rPr>
          <w:lang w:val="sl-SI"/>
        </w:rPr>
      </w:pPr>
    </w:p>
    <w:p w14:paraId="5634404C" w14:textId="77777777" w:rsidR="00EB2F4F" w:rsidRDefault="00EB2F4F">
      <w:pPr>
        <w:jc w:val="both"/>
      </w:pPr>
      <w:r>
        <w:lastRenderedPageBreak/>
        <w:t>Namen posebnega nadzora je ugotavljanje navzočnosti borove ogorčice na ozemlju Republike Slovenije. Koordinator posebnega nadzora je Kmetijski inštitut Slovenije (dr. Saša Širca), ki vsako leto pripravi predlog načrta nadzora, ki ga odobri FURS.  Z načrtom se določijo njegovi izvajalci in metode dela, predvsem pa čas, kraj in način opravljanja vizualnih pregledov glede na ogrožena območja, način vzorčenja in število vzorcev, spremljanje prenašalcev in diagnostične metode. Posebni nadzor je pripravljen na podlagi ocene tveganja za vnos in širjenje ter obsega sistematično raziskavo navzočnosti borove ogorčice, monitoring žuželčjih prenašalcev, inšpekcijsko spremljanje pošiljk z večjim tveganjem in analiziranje rezultatov nadzora.</w:t>
      </w:r>
    </w:p>
    <w:p w14:paraId="2D9380D2" w14:textId="77777777" w:rsidR="00EB2F4F" w:rsidRDefault="00EB2F4F"/>
    <w:p w14:paraId="0EC1D0A2" w14:textId="77777777" w:rsidR="00EB2F4F" w:rsidRDefault="00EB2F4F">
      <w:r>
        <w:t xml:space="preserve">Načrt posebnega nadzora borove ogorčice za tekoče leto je v Prilogi </w:t>
      </w:r>
      <w:r w:rsidR="008A6AB8">
        <w:t>2</w:t>
      </w:r>
      <w:r>
        <w:t xml:space="preserve"> in je sestavni del tega načrta </w:t>
      </w:r>
      <w:r w:rsidR="0026677E">
        <w:t>ukrepanja</w:t>
      </w:r>
      <w:r>
        <w:t xml:space="preserve">. </w:t>
      </w:r>
    </w:p>
    <w:p w14:paraId="3C6D903F" w14:textId="77777777" w:rsidR="00EB2F4F" w:rsidRDefault="00EB2F4F"/>
    <w:p w14:paraId="52439FF8" w14:textId="77777777" w:rsidR="00EB2F4F" w:rsidRDefault="00EB2F4F">
      <w:pPr>
        <w:pStyle w:val="Naslov2"/>
        <w:spacing w:line="240" w:lineRule="auto"/>
        <w:rPr>
          <w:rFonts w:ascii="Times New Roman" w:hAnsi="Times New Roman" w:cs="Times New Roman"/>
          <w:sz w:val="28"/>
          <w:szCs w:val="28"/>
          <w:lang w:val="sl-SI"/>
        </w:rPr>
      </w:pPr>
      <w:bookmarkStart w:id="26" w:name="_Toc259458770"/>
      <w:r>
        <w:rPr>
          <w:rFonts w:ascii="Times New Roman" w:hAnsi="Times New Roman" w:cs="Times New Roman"/>
          <w:sz w:val="28"/>
          <w:szCs w:val="28"/>
          <w:lang w:val="sl-SI"/>
        </w:rPr>
        <w:t>4.2 Stalni nadzor</w:t>
      </w:r>
      <w:bookmarkEnd w:id="26"/>
      <w:r>
        <w:rPr>
          <w:rFonts w:ascii="Times New Roman" w:hAnsi="Times New Roman" w:cs="Times New Roman"/>
          <w:sz w:val="28"/>
          <w:szCs w:val="28"/>
          <w:lang w:val="sl-SI"/>
        </w:rPr>
        <w:t xml:space="preserve"> </w:t>
      </w:r>
    </w:p>
    <w:p w14:paraId="075CDA31" w14:textId="77777777" w:rsidR="00EB2F4F" w:rsidRDefault="00EB2F4F"/>
    <w:p w14:paraId="102B4F43" w14:textId="77777777" w:rsidR="00EB2F4F" w:rsidRDefault="00EB2F4F">
      <w:pPr>
        <w:jc w:val="both"/>
      </w:pPr>
      <w:r>
        <w:t xml:space="preserve">Namen stalnega nadzora je predvsem v preprečevanju vnosa in širjenja borove ogorčice z mednarodno trgovino. Stalni nadzor izvajata fitosanitarna in gozdarska inšpekcija na pošiljkah občutljivih rastlin, lesa in lubja, ki se vnašajo v Slovenijo iz tretjih držav ali držav članic EU. </w:t>
      </w:r>
    </w:p>
    <w:p w14:paraId="688C7F6D" w14:textId="77777777" w:rsidR="00EB2F4F" w:rsidRDefault="00EB2F4F">
      <w:pPr>
        <w:jc w:val="both"/>
      </w:pPr>
    </w:p>
    <w:p w14:paraId="71015A60" w14:textId="77777777" w:rsidR="00EB2F4F" w:rsidRDefault="00EB2F4F">
      <w:pPr>
        <w:jc w:val="both"/>
      </w:pPr>
      <w:r>
        <w:t>Gozdarska inšpekcija opravlja nadzor predvsem v gozdnih drevesnicah, fitosanitarna inšpekcija pa povsod drugod: na vstopnih mestih, v okrasnih drevesnicah, vrtnih centrih, pri distributerjih oziroma prejemnikih občutljivih rastlin, lesa, lubja in lesenega pakirnega materiala. Gozdarska inšpekcija v primeru pojava borove uvelosti odreja fitosanitarne ukrepe in nadzira njihovo izvajanje.</w:t>
      </w:r>
    </w:p>
    <w:p w14:paraId="5BF516A6" w14:textId="77777777" w:rsidR="00EB2F4F" w:rsidRDefault="00EB2F4F">
      <w:pPr>
        <w:jc w:val="both"/>
      </w:pPr>
    </w:p>
    <w:p w14:paraId="6472CF38" w14:textId="77777777" w:rsidR="00EB2F4F" w:rsidRDefault="00EB2F4F">
      <w:pPr>
        <w:jc w:val="both"/>
      </w:pPr>
      <w:r>
        <w:t xml:space="preserve">Pri stalnem nadzoru je poudarek predvsem na pošiljkah, ki prihajajo z okuženih območij ali iz držav: Portugalska, Španija, </w:t>
      </w:r>
      <w:r>
        <w:rPr>
          <w:bCs/>
        </w:rPr>
        <w:t xml:space="preserve">ZDA, Kanada, Mehika, Japonska, Severna Koreja, Republika Koreja, Kitajska, (vključno s </w:t>
      </w:r>
      <w:r>
        <w:t xml:space="preserve">Tajvanom in </w:t>
      </w:r>
      <w:proofErr w:type="spellStart"/>
      <w:r>
        <w:t>Hong</w:t>
      </w:r>
      <w:proofErr w:type="spellEnd"/>
      <w:r>
        <w:t xml:space="preserve">-Kongom). </w:t>
      </w:r>
    </w:p>
    <w:p w14:paraId="23848D48" w14:textId="77777777" w:rsidR="00EB2F4F" w:rsidRDefault="00EB2F4F">
      <w:pPr>
        <w:jc w:val="both"/>
      </w:pPr>
    </w:p>
    <w:p w14:paraId="2F2CD940" w14:textId="77777777" w:rsidR="00EB2F4F" w:rsidRDefault="00EB2F4F">
      <w:pPr>
        <w:jc w:val="both"/>
      </w:pPr>
      <w:r>
        <w:t xml:space="preserve">Pri nadzoru pošiljk z LMP, ki se vnašajo iz tretjih držav, fitosanitarna inšpekcija tesno sodeluje tudi s carinski organi, v skladu z navodili FURS in svojimi internimi navodili. </w:t>
      </w:r>
    </w:p>
    <w:p w14:paraId="66973AC6" w14:textId="77777777" w:rsidR="00EB2F4F" w:rsidRDefault="00EB2F4F" w:rsidP="00C50A4D">
      <w:pPr>
        <w:rPr>
          <w:lang w:val="sl-SI"/>
        </w:rPr>
      </w:pPr>
    </w:p>
    <w:p w14:paraId="52B6A58E" w14:textId="77777777" w:rsidR="00EB2F4F" w:rsidRDefault="00EB2F4F">
      <w:pPr>
        <w:pStyle w:val="Naslov2"/>
        <w:spacing w:line="240" w:lineRule="auto"/>
        <w:rPr>
          <w:rFonts w:ascii="Times New Roman" w:hAnsi="Times New Roman" w:cs="Times New Roman"/>
          <w:sz w:val="28"/>
          <w:szCs w:val="28"/>
          <w:lang w:val="sl-SI"/>
        </w:rPr>
      </w:pPr>
      <w:bookmarkStart w:id="27" w:name="_Toc259458771"/>
      <w:r>
        <w:rPr>
          <w:rFonts w:ascii="Times New Roman" w:hAnsi="Times New Roman" w:cs="Times New Roman"/>
          <w:sz w:val="28"/>
          <w:szCs w:val="28"/>
          <w:lang w:val="sl-SI"/>
        </w:rPr>
        <w:t>4.3 Seznami in karte, ki so pomembni za nadzor</w:t>
      </w:r>
      <w:bookmarkEnd w:id="27"/>
    </w:p>
    <w:p w14:paraId="43FA1A71" w14:textId="77777777" w:rsidR="00EB2F4F" w:rsidRDefault="00EB2F4F">
      <w:pPr>
        <w:pStyle w:val="BodyText31"/>
        <w:spacing w:before="0"/>
        <w:rPr>
          <w:szCs w:val="24"/>
          <w:lang w:val="sl-SI"/>
        </w:rPr>
      </w:pPr>
    </w:p>
    <w:p w14:paraId="6CD5436E" w14:textId="77777777" w:rsidR="00EB2F4F" w:rsidRDefault="00EB2F4F">
      <w:pPr>
        <w:jc w:val="both"/>
      </w:pPr>
      <w:r>
        <w:t>Izvajalci posebnega in stalnega nadzora vzpostavijo naslednje sezname mest predelave / distribucije ter območja gozdov, na katere se še posebej osredotoči nadzor:</w:t>
      </w:r>
    </w:p>
    <w:p w14:paraId="4C88BFC2" w14:textId="77777777" w:rsidR="00EB2F4F" w:rsidRDefault="00EB2F4F">
      <w:pPr>
        <w:numPr>
          <w:ilvl w:val="0"/>
          <w:numId w:val="37"/>
        </w:numPr>
        <w:jc w:val="both"/>
      </w:pPr>
      <w:r>
        <w:t>območje ogroženih gozdov (iglasti gozdovi in mešani gozdovi z veliko koncentracijo iglavcev</w:t>
      </w:r>
      <w:r w:rsidR="009B18E1">
        <w:t>, mreža stalnih vzorčnih ploskev</w:t>
      </w:r>
      <w:r>
        <w:t xml:space="preserve">), </w:t>
      </w:r>
    </w:p>
    <w:p w14:paraId="3531456D" w14:textId="77777777" w:rsidR="00EB2F4F" w:rsidRDefault="00EB2F4F">
      <w:pPr>
        <w:numPr>
          <w:ilvl w:val="0"/>
          <w:numId w:val="37"/>
        </w:numPr>
        <w:jc w:val="both"/>
      </w:pPr>
      <w:r>
        <w:t xml:space="preserve">območje gozdov v okolici pristanišč (Koper in Trst) in letališča Brnik, </w:t>
      </w:r>
    </w:p>
    <w:p w14:paraId="3E41392B" w14:textId="77777777" w:rsidR="00EB2F4F" w:rsidRDefault="00EB2F4F">
      <w:pPr>
        <w:numPr>
          <w:ilvl w:val="0"/>
          <w:numId w:val="37"/>
        </w:numPr>
        <w:jc w:val="both"/>
      </w:pPr>
      <w:r>
        <w:t>območje močneje poškodovanih gozdov v naravnih nesrečah  v zadnjih dveh letih,</w:t>
      </w:r>
    </w:p>
    <w:p w14:paraId="673B06E7" w14:textId="77777777" w:rsidR="00EB2F4F" w:rsidRDefault="00EB2F4F">
      <w:pPr>
        <w:numPr>
          <w:ilvl w:val="0"/>
          <w:numId w:val="37"/>
        </w:numPr>
        <w:jc w:val="both"/>
      </w:pPr>
      <w:r>
        <w:t xml:space="preserve">Seznam žag in drugih predelovalnih obratov občutljivega lesa in lubja, </w:t>
      </w:r>
    </w:p>
    <w:p w14:paraId="5E84B56A" w14:textId="77777777" w:rsidR="00EB2F4F" w:rsidRDefault="00EB2F4F">
      <w:pPr>
        <w:numPr>
          <w:ilvl w:val="0"/>
          <w:numId w:val="37"/>
        </w:numPr>
        <w:jc w:val="both"/>
      </w:pPr>
      <w:r>
        <w:t>Seznam distributerjev (prejemnikov) občutljivih rastlin, lesa, lubja in LPM iz okuženih držav,</w:t>
      </w:r>
    </w:p>
    <w:p w14:paraId="24309A1F" w14:textId="77777777" w:rsidR="00EB2F4F" w:rsidRDefault="00EB2F4F">
      <w:pPr>
        <w:numPr>
          <w:ilvl w:val="0"/>
          <w:numId w:val="37"/>
        </w:numPr>
        <w:jc w:val="both"/>
      </w:pPr>
      <w:r>
        <w:t>Seznam okrasnih in gozdnih drevesnic (iglavci).</w:t>
      </w:r>
    </w:p>
    <w:p w14:paraId="77955F57" w14:textId="77777777" w:rsidR="00EB2F4F" w:rsidRDefault="00EB2F4F">
      <w:pPr>
        <w:pStyle w:val="BodyText31"/>
        <w:spacing w:before="0"/>
        <w:rPr>
          <w:szCs w:val="24"/>
          <w:lang w:val="sl-SI"/>
        </w:rPr>
      </w:pPr>
    </w:p>
    <w:p w14:paraId="387782C5" w14:textId="77777777" w:rsidR="00EB2F4F" w:rsidRDefault="00EB2F4F">
      <w:pPr>
        <w:pStyle w:val="BodyText31"/>
        <w:spacing w:before="0"/>
        <w:rPr>
          <w:szCs w:val="24"/>
          <w:lang w:val="sl-SI"/>
        </w:rPr>
      </w:pPr>
      <w:r>
        <w:rPr>
          <w:szCs w:val="24"/>
          <w:lang w:val="sl-SI"/>
        </w:rPr>
        <w:t xml:space="preserve">Seznama predelovalnih obratov (Priloga 3) in distributerjev (Priloga 4) sta pomembna tako zaradi samega nadzora  nad temi obrati, kot tudi zaradi nadzora nad njihovo okolico (bližnji gozd ali okrasne zasaditve). </w:t>
      </w:r>
    </w:p>
    <w:p w14:paraId="5BE08446" w14:textId="77777777" w:rsidR="00EB2F4F" w:rsidRDefault="00EB2F4F">
      <w:pPr>
        <w:pStyle w:val="BodyText31"/>
        <w:spacing w:before="0"/>
        <w:rPr>
          <w:szCs w:val="24"/>
          <w:lang w:val="sl-SI"/>
        </w:rPr>
      </w:pPr>
    </w:p>
    <w:p w14:paraId="4F3F60EC" w14:textId="77777777" w:rsidR="00EB2F4F" w:rsidRDefault="00EB2F4F">
      <w:pPr>
        <w:pStyle w:val="Naslov1"/>
        <w:rPr>
          <w:szCs w:val="36"/>
        </w:rPr>
      </w:pPr>
      <w:bookmarkStart w:id="28" w:name="_Toc259458772"/>
      <w:r>
        <w:rPr>
          <w:szCs w:val="36"/>
        </w:rPr>
        <w:lastRenderedPageBreak/>
        <w:t>5. Ukrepi pri vnosu in premeščanju pošiljk</w:t>
      </w:r>
      <w:bookmarkEnd w:id="28"/>
    </w:p>
    <w:p w14:paraId="4D76225D" w14:textId="77777777" w:rsidR="00EB2F4F" w:rsidRDefault="00EB2F4F">
      <w:pPr>
        <w:pStyle w:val="BodyText31"/>
        <w:rPr>
          <w:szCs w:val="24"/>
          <w:lang w:val="sl-SI"/>
        </w:rPr>
      </w:pPr>
    </w:p>
    <w:p w14:paraId="48112173" w14:textId="77777777" w:rsidR="00EB2F4F" w:rsidRDefault="00EB2F4F">
      <w:pPr>
        <w:jc w:val="both"/>
      </w:pPr>
      <w:r>
        <w:t>Ukrepi so predpisani z Odločbo Evropske komisije 2006/133/ES ter z zakonom o zdravstvenem varstvu rastlin in Pravilnikom o ukrepih in postopkih za preprečevanje vnosa in širjenja škodljivih organizmov rastlin, rastlinskih proizvodov in nadzorovanih predmetov (Uradni list RS, št. 31/04, 142/04 in 66/07). Pri vnosu jih odrejajo pristojni fitosanitarni inšpektorji in tudi carinski delavci, pri premeščanju in v pridelavi ter predelavi pa lahko tudi gozdarski inšpektorji.</w:t>
      </w:r>
    </w:p>
    <w:p w14:paraId="543D268C" w14:textId="77777777" w:rsidR="00EB2F4F" w:rsidRDefault="00EB2F4F">
      <w:pPr>
        <w:jc w:val="both"/>
      </w:pPr>
    </w:p>
    <w:p w14:paraId="48FCA6AB" w14:textId="77777777" w:rsidR="00EB2F4F" w:rsidRDefault="00EB2F4F">
      <w:pPr>
        <w:jc w:val="both"/>
      </w:pPr>
      <w:r>
        <w:t xml:space="preserve">Odločba Evropske komisije 2006/133/ES med drugim zahteva, da države članice sprejmejo dodatne ukrepe proti širjenju borove ogorčice z okuženih območij Portugalske, kot je spremljanje pošiljk po poreklu s Portugalske in preverjanje, če so tretirane in označene skladno z odločbo. Občutljiv les in lubje morata biti ustrezno obdelana s toploto ali </w:t>
      </w:r>
      <w:proofErr w:type="spellStart"/>
      <w:r>
        <w:t>plinjenjem</w:t>
      </w:r>
      <w:proofErr w:type="spellEnd"/>
      <w:r>
        <w:t xml:space="preserve"> ter označena z rastlinskim potnim listom, če se premeščata v druge države članice. Lesen pakirni material, narejen iz občutljivega lesa iglavcev, pa mora biti obdelan in označen v skladu s standardom ISPM 15, ne glede na poreklo. Torej pri trgovanju s Portugalsko morajo po 31.12.2009 vse države članice EU zagotoviti uporabo palet in drugega lesenega pakirnega materiala v skladu z ISPM 15 ali pa mora Portugalska zagotoviti </w:t>
      </w:r>
      <w:proofErr w:type="spellStart"/>
      <w:r>
        <w:t>tretiranje</w:t>
      </w:r>
      <w:proofErr w:type="spellEnd"/>
      <w:r>
        <w:t xml:space="preserve"> tega materiala ali pa njegovo uničenje. Neoznačen material ne sme zapustiti Portugalske. Omenjena zahteva pa ne velja za zabojčke, ki so v celoti izdelani iz lesa debeline 6 mm ali manj.</w:t>
      </w:r>
    </w:p>
    <w:p w14:paraId="1F92D7D9" w14:textId="77777777" w:rsidR="00EB2F4F" w:rsidRDefault="00EB2F4F">
      <w:pPr>
        <w:jc w:val="both"/>
      </w:pPr>
    </w:p>
    <w:p w14:paraId="5F6F5E9F" w14:textId="77777777" w:rsidR="00EB2F4F" w:rsidRDefault="00EB2F4F">
      <w:pPr>
        <w:jc w:val="both"/>
      </w:pPr>
    </w:p>
    <w:p w14:paraId="4E8DDBD8" w14:textId="77777777" w:rsidR="00EB2F4F" w:rsidRPr="00C45451" w:rsidRDefault="00C45451" w:rsidP="00C45451">
      <w:pPr>
        <w:pStyle w:val="Naslov2"/>
        <w:rPr>
          <w:rFonts w:ascii="Times New Roman" w:hAnsi="Times New Roman"/>
          <w:bCs/>
          <w:sz w:val="28"/>
          <w:lang w:val="sl-SI"/>
        </w:rPr>
      </w:pPr>
      <w:bookmarkStart w:id="29" w:name="_Toc259458773"/>
      <w:r>
        <w:rPr>
          <w:rFonts w:ascii="Times New Roman" w:hAnsi="Times New Roman"/>
          <w:bCs/>
          <w:sz w:val="28"/>
          <w:lang w:val="sl-SI"/>
        </w:rPr>
        <w:t>5.1</w:t>
      </w:r>
      <w:r>
        <w:rPr>
          <w:rFonts w:ascii="Times New Roman" w:hAnsi="Times New Roman"/>
          <w:bCs/>
          <w:sz w:val="28"/>
          <w:lang w:val="sl-SI"/>
        </w:rPr>
        <w:tab/>
      </w:r>
      <w:r w:rsidR="00EB2F4F" w:rsidRPr="00C45451">
        <w:rPr>
          <w:rFonts w:ascii="Times New Roman" w:hAnsi="Times New Roman"/>
          <w:bCs/>
          <w:sz w:val="28"/>
          <w:lang w:val="sl-SI"/>
        </w:rPr>
        <w:t>Ukrepi pri vnosu pošiljk iz tretjih držav</w:t>
      </w:r>
      <w:bookmarkEnd w:id="29"/>
    </w:p>
    <w:p w14:paraId="3337BE64" w14:textId="77777777" w:rsidR="00EB2F4F" w:rsidRDefault="00EB2F4F"/>
    <w:p w14:paraId="7C8FE2C2" w14:textId="77777777" w:rsidR="00EB2F4F" w:rsidRDefault="00EB2F4F">
      <w:pPr>
        <w:pStyle w:val="Naslov3"/>
        <w:rPr>
          <w:u w:val="single"/>
          <w:lang w:val="sl-SI"/>
        </w:rPr>
      </w:pPr>
      <w:bookmarkStart w:id="30" w:name="_Toc259458774"/>
      <w:r>
        <w:rPr>
          <w:u w:val="single"/>
          <w:lang w:val="sl-SI"/>
        </w:rPr>
        <w:t>5.1.1 Ukrepi v primeru suma</w:t>
      </w:r>
      <w:bookmarkEnd w:id="30"/>
    </w:p>
    <w:p w14:paraId="36FB23EA" w14:textId="77777777" w:rsidR="00EB2F4F" w:rsidRDefault="00EB2F4F">
      <w:pPr>
        <w:pStyle w:val="BodyText31"/>
        <w:spacing w:before="0"/>
        <w:rPr>
          <w:b/>
          <w:u w:val="single"/>
        </w:rPr>
      </w:pPr>
    </w:p>
    <w:p w14:paraId="5B9D902A" w14:textId="77777777" w:rsidR="003C7BD6" w:rsidRPr="003C7BD6" w:rsidRDefault="003C7BD6">
      <w:pPr>
        <w:pStyle w:val="BodyText31"/>
        <w:spacing w:before="0"/>
      </w:pPr>
      <w:r>
        <w:t>Uvoz r</w:t>
      </w:r>
      <w:r w:rsidRPr="003C7BD6">
        <w:t xml:space="preserve">astlin </w:t>
      </w:r>
      <w:r>
        <w:t xml:space="preserve">iz rodov </w:t>
      </w:r>
      <w:proofErr w:type="spellStart"/>
      <w:r w:rsidRPr="003C7BD6">
        <w:rPr>
          <w:i/>
        </w:rPr>
        <w:t>Abies</w:t>
      </w:r>
      <w:proofErr w:type="spellEnd"/>
      <w:r w:rsidRPr="003C7BD6">
        <w:t xml:space="preserve"> </w:t>
      </w:r>
      <w:proofErr w:type="spellStart"/>
      <w:r w:rsidRPr="003C7BD6">
        <w:t>Mill</w:t>
      </w:r>
      <w:proofErr w:type="spellEnd"/>
      <w:r w:rsidRPr="003C7BD6">
        <w:t xml:space="preserve">., </w:t>
      </w:r>
      <w:proofErr w:type="spellStart"/>
      <w:r w:rsidRPr="003C7BD6">
        <w:rPr>
          <w:i/>
        </w:rPr>
        <w:t>Cedrus</w:t>
      </w:r>
      <w:proofErr w:type="spellEnd"/>
      <w:r w:rsidRPr="003C7BD6">
        <w:t xml:space="preserve"> </w:t>
      </w:r>
      <w:proofErr w:type="spellStart"/>
      <w:r w:rsidRPr="003C7BD6">
        <w:t>Trew</w:t>
      </w:r>
      <w:proofErr w:type="spellEnd"/>
      <w:r w:rsidRPr="003C7BD6">
        <w:t xml:space="preserve">, </w:t>
      </w:r>
      <w:proofErr w:type="spellStart"/>
      <w:r w:rsidRPr="003C7BD6">
        <w:rPr>
          <w:i/>
        </w:rPr>
        <w:t>Chamaecyparis</w:t>
      </w:r>
      <w:proofErr w:type="spellEnd"/>
      <w:r w:rsidRPr="003C7BD6">
        <w:t xml:space="preserve"> </w:t>
      </w:r>
      <w:proofErr w:type="spellStart"/>
      <w:r w:rsidRPr="003C7BD6">
        <w:t>Spach</w:t>
      </w:r>
      <w:proofErr w:type="spellEnd"/>
      <w:r w:rsidRPr="003C7BD6">
        <w:t xml:space="preserve">, </w:t>
      </w:r>
      <w:proofErr w:type="spellStart"/>
      <w:r w:rsidRPr="003C7BD6">
        <w:rPr>
          <w:i/>
        </w:rPr>
        <w:t>Juniperus</w:t>
      </w:r>
      <w:proofErr w:type="spellEnd"/>
      <w:r w:rsidRPr="003C7BD6">
        <w:t xml:space="preserve"> L., </w:t>
      </w:r>
      <w:proofErr w:type="spellStart"/>
      <w:r w:rsidRPr="003C7BD6">
        <w:rPr>
          <w:i/>
        </w:rPr>
        <w:t>Larix</w:t>
      </w:r>
      <w:proofErr w:type="spellEnd"/>
      <w:r w:rsidRPr="003C7BD6">
        <w:t xml:space="preserve"> </w:t>
      </w:r>
      <w:proofErr w:type="spellStart"/>
      <w:r w:rsidRPr="003C7BD6">
        <w:t>Mill</w:t>
      </w:r>
      <w:proofErr w:type="spellEnd"/>
      <w:r w:rsidRPr="003C7BD6">
        <w:t xml:space="preserve">., </w:t>
      </w:r>
      <w:proofErr w:type="spellStart"/>
      <w:r w:rsidRPr="003C7BD6">
        <w:rPr>
          <w:i/>
        </w:rPr>
        <w:t>Picea</w:t>
      </w:r>
      <w:proofErr w:type="spellEnd"/>
      <w:r w:rsidRPr="003C7BD6">
        <w:t xml:space="preserve"> A. </w:t>
      </w:r>
      <w:proofErr w:type="spellStart"/>
      <w:r w:rsidRPr="003C7BD6">
        <w:t>Dietr</w:t>
      </w:r>
      <w:proofErr w:type="spellEnd"/>
      <w:r w:rsidRPr="003C7BD6">
        <w:t xml:space="preserve">., </w:t>
      </w:r>
      <w:proofErr w:type="spellStart"/>
      <w:r w:rsidRPr="003C7BD6">
        <w:rPr>
          <w:i/>
        </w:rPr>
        <w:t>Pinus</w:t>
      </w:r>
      <w:proofErr w:type="spellEnd"/>
      <w:r w:rsidRPr="003C7BD6">
        <w:t xml:space="preserve"> L., </w:t>
      </w:r>
      <w:proofErr w:type="spellStart"/>
      <w:r w:rsidRPr="003C7BD6">
        <w:rPr>
          <w:i/>
        </w:rPr>
        <w:t>Pseudotsuga</w:t>
      </w:r>
      <w:proofErr w:type="spellEnd"/>
      <w:r w:rsidRPr="003C7BD6">
        <w:t xml:space="preserve"> </w:t>
      </w:r>
      <w:proofErr w:type="spellStart"/>
      <w:r w:rsidRPr="003C7BD6">
        <w:t>Carr</w:t>
      </w:r>
      <w:proofErr w:type="spellEnd"/>
      <w:r w:rsidRPr="003C7BD6">
        <w:t xml:space="preserve">. in </w:t>
      </w:r>
      <w:proofErr w:type="spellStart"/>
      <w:r w:rsidRPr="003C7BD6">
        <w:rPr>
          <w:i/>
        </w:rPr>
        <w:t>Tsuga</w:t>
      </w:r>
      <w:proofErr w:type="spellEnd"/>
      <w:r>
        <w:t xml:space="preserve"> </w:t>
      </w:r>
      <w:proofErr w:type="spellStart"/>
      <w:r>
        <w:t>Carr</w:t>
      </w:r>
      <w:proofErr w:type="spellEnd"/>
      <w:r>
        <w:t>.</w:t>
      </w:r>
      <w:r w:rsidRPr="003C7BD6">
        <w:t xml:space="preserve"> je iz </w:t>
      </w:r>
      <w:proofErr w:type="spellStart"/>
      <w:r w:rsidRPr="003C7BD6">
        <w:t>nevropskih</w:t>
      </w:r>
      <w:proofErr w:type="spellEnd"/>
      <w:r w:rsidRPr="003C7BD6">
        <w:t xml:space="preserve"> držav prepovedan</w:t>
      </w:r>
      <w:r>
        <w:t xml:space="preserve">. Ta prepoved pa ne velja za </w:t>
      </w:r>
      <w:r w:rsidRPr="003C7BD6">
        <w:t>plodov</w:t>
      </w:r>
      <w:r>
        <w:t>e</w:t>
      </w:r>
      <w:r w:rsidRPr="003C7BD6">
        <w:t xml:space="preserve"> </w:t>
      </w:r>
      <w:r>
        <w:t>oziroma</w:t>
      </w:r>
      <w:r w:rsidRPr="003C7BD6">
        <w:t xml:space="preserve"> semena</w:t>
      </w:r>
      <w:r>
        <w:t xml:space="preserve"> teh rodov</w:t>
      </w:r>
      <w:r w:rsidRPr="003C7BD6">
        <w:t>.</w:t>
      </w:r>
    </w:p>
    <w:p w14:paraId="46B07206" w14:textId="77777777" w:rsidR="003C7BD6" w:rsidRDefault="003C7BD6">
      <w:pPr>
        <w:pStyle w:val="BodyText31"/>
        <w:spacing w:before="0"/>
      </w:pPr>
    </w:p>
    <w:p w14:paraId="7A13370E" w14:textId="77777777" w:rsidR="00EB2F4F" w:rsidRDefault="00EB2F4F">
      <w:pPr>
        <w:pStyle w:val="BodyText31"/>
        <w:spacing w:before="0"/>
      </w:pPr>
      <w:r>
        <w:t>Na navzočnost borove ogorčice sumi</w:t>
      </w:r>
      <w:r w:rsidR="003C7BD6">
        <w:t>mo</w:t>
      </w:r>
      <w:r>
        <w:t>, če so na pošiljki rastlin, lesa, lubja ali lesnega pakirnega materiala</w:t>
      </w:r>
      <w:r w:rsidR="00C45451">
        <w:t xml:space="preserve"> </w:t>
      </w:r>
      <w:r>
        <w:t>znamenja napada oziroma znaki prenašalcev, če pošiljke ne spremlja predpisana dokumentacija oziroma oznake ali pa je ta pomanjkljiva. V tem primeru pošiljko zadrži</w:t>
      </w:r>
      <w:r w:rsidR="003C7BD6">
        <w:t xml:space="preserve"> fitosanitarna inšpekcija</w:t>
      </w:r>
      <w:r>
        <w:t xml:space="preserve"> in v sodelovanju z uvoznikom uvedemo naslednja predpisana ukrepa:</w:t>
      </w:r>
    </w:p>
    <w:p w14:paraId="4E33FCFC" w14:textId="77777777" w:rsidR="00EB2F4F" w:rsidRDefault="00EB2F4F">
      <w:pPr>
        <w:pStyle w:val="BodyText21"/>
        <w:numPr>
          <w:ilvl w:val="0"/>
          <w:numId w:val="56"/>
        </w:numPr>
        <w:spacing w:after="0" w:line="240" w:lineRule="auto"/>
        <w:jc w:val="both"/>
      </w:pPr>
      <w:r>
        <w:t xml:space="preserve">uvedba karantene kot uradne osamitve pošiljke, dokler niso znani rezultati testiranj v uradnem laboratoriju, </w:t>
      </w:r>
    </w:p>
    <w:p w14:paraId="3B7D34C7" w14:textId="77777777" w:rsidR="00EB2F4F" w:rsidRDefault="00EB2F4F">
      <w:pPr>
        <w:pStyle w:val="BodyText21"/>
        <w:numPr>
          <w:ilvl w:val="0"/>
          <w:numId w:val="56"/>
        </w:numPr>
        <w:spacing w:after="0" w:line="240" w:lineRule="auto"/>
        <w:jc w:val="both"/>
      </w:pPr>
      <w:r>
        <w:t>odprava nepravilnosti in pomanjkljivosti glede ustreznih listin v določenem roku.</w:t>
      </w:r>
    </w:p>
    <w:p w14:paraId="4D5E78FB" w14:textId="77777777" w:rsidR="00EB2F4F" w:rsidRDefault="00EB2F4F">
      <w:pPr>
        <w:pStyle w:val="BodyText21"/>
        <w:spacing w:after="0" w:line="240" w:lineRule="auto"/>
        <w:jc w:val="both"/>
      </w:pPr>
    </w:p>
    <w:p w14:paraId="3C5401FC" w14:textId="77777777" w:rsidR="00EB2F4F" w:rsidRDefault="00EB2F4F">
      <w:pPr>
        <w:pStyle w:val="Naslov3"/>
        <w:rPr>
          <w:i/>
          <w:lang w:val="sl-SI"/>
        </w:rPr>
      </w:pPr>
      <w:bookmarkStart w:id="31" w:name="_Toc259458775"/>
      <w:r>
        <w:rPr>
          <w:i/>
          <w:lang w:val="sl-SI"/>
        </w:rPr>
        <w:t>5.1.1.1 Uvedba karantene</w:t>
      </w:r>
      <w:bookmarkEnd w:id="31"/>
    </w:p>
    <w:p w14:paraId="7DDD015A" w14:textId="77777777" w:rsidR="00EB2F4F" w:rsidRDefault="00EB2F4F">
      <w:pPr>
        <w:pStyle w:val="BodyText21"/>
        <w:spacing w:after="0" w:line="240" w:lineRule="auto"/>
        <w:jc w:val="both"/>
      </w:pPr>
    </w:p>
    <w:p w14:paraId="2289CD9D" w14:textId="77777777" w:rsidR="00EB2F4F" w:rsidRDefault="00EB2F4F">
      <w:pPr>
        <w:pStyle w:val="BodyText21"/>
        <w:spacing w:after="0" w:line="240" w:lineRule="auto"/>
        <w:jc w:val="both"/>
      </w:pPr>
      <w:r>
        <w:t xml:space="preserve">Uvedba karantene je obvezna, in sicer na naslednji način: </w:t>
      </w:r>
    </w:p>
    <w:p w14:paraId="1BA1B383" w14:textId="77777777" w:rsidR="00EB2F4F" w:rsidRDefault="00EB2F4F">
      <w:pPr>
        <w:pStyle w:val="BodyText21"/>
        <w:spacing w:after="0" w:line="240" w:lineRule="auto"/>
        <w:jc w:val="both"/>
      </w:pPr>
      <w:r>
        <w:t>–</w:t>
      </w:r>
      <w:r>
        <w:tab/>
        <w:t xml:space="preserve">zunaj obdobja leta hroščev </w:t>
      </w:r>
      <w:proofErr w:type="spellStart"/>
      <w:r>
        <w:t>žagovinarjev</w:t>
      </w:r>
      <w:proofErr w:type="spellEnd"/>
      <w:r>
        <w:t xml:space="preserve"> (</w:t>
      </w:r>
      <w:proofErr w:type="spellStart"/>
      <w:r>
        <w:rPr>
          <w:i/>
        </w:rPr>
        <w:t>Monochamus</w:t>
      </w:r>
      <w:proofErr w:type="spellEnd"/>
      <w:r>
        <w:t>) (med 1. novembrom in 1. aprilom) mora biti pošiljka ločena od ostalih pošiljk, lahko je tudi na prostem;</w:t>
      </w:r>
    </w:p>
    <w:p w14:paraId="25707A43" w14:textId="77777777" w:rsidR="00EB2F4F" w:rsidRDefault="00EB2F4F">
      <w:pPr>
        <w:pStyle w:val="BodyText21"/>
        <w:spacing w:after="0" w:line="240" w:lineRule="auto"/>
        <w:jc w:val="both"/>
      </w:pPr>
      <w:r>
        <w:t>–</w:t>
      </w:r>
      <w:r>
        <w:tab/>
        <w:t xml:space="preserve">v obdobju leta hroščev </w:t>
      </w:r>
      <w:proofErr w:type="spellStart"/>
      <w:r>
        <w:t>žagovinarje</w:t>
      </w:r>
      <w:proofErr w:type="spellEnd"/>
      <w:r>
        <w:t xml:space="preserve"> (</w:t>
      </w:r>
      <w:proofErr w:type="spellStart"/>
      <w:r>
        <w:rPr>
          <w:i/>
        </w:rPr>
        <w:t>Monochamus</w:t>
      </w:r>
      <w:proofErr w:type="spellEnd"/>
      <w:r>
        <w:t>) (2. april do 31. oktober) mora biti pošiljka ločena od ostalih pošiljk tako, da je v plombiranem prevo</w:t>
      </w:r>
      <w:r w:rsidR="006C34C6">
        <w:t xml:space="preserve">znem sredstvu (npr. kontejner) </w:t>
      </w:r>
      <w:r w:rsidR="006C34C6" w:rsidRPr="006C34C6">
        <w:t>ali zaprtem skladišču, ki preprečuje izlet hroščev</w:t>
      </w:r>
      <w:r>
        <w:t xml:space="preserve"> ali je izlet hroščev </w:t>
      </w:r>
      <w:proofErr w:type="spellStart"/>
      <w:r>
        <w:t>žagovinarjev</w:t>
      </w:r>
      <w:proofErr w:type="spellEnd"/>
      <w:r>
        <w:t xml:space="preserve"> </w:t>
      </w:r>
      <w:r>
        <w:lastRenderedPageBreak/>
        <w:t xml:space="preserve">preprečen na drugačen način (fitofarmacevtska sredstva, mokrenje, </w:t>
      </w:r>
      <w:proofErr w:type="spellStart"/>
      <w:r>
        <w:t>zaplinjenje</w:t>
      </w:r>
      <w:proofErr w:type="spellEnd"/>
      <w:r>
        <w:t xml:space="preserve">, toplotna obdelava). </w:t>
      </w:r>
    </w:p>
    <w:p w14:paraId="670F35BA" w14:textId="77777777" w:rsidR="00EB2F4F" w:rsidRDefault="00EB2F4F">
      <w:pPr>
        <w:pStyle w:val="BodyText21"/>
        <w:spacing w:after="0" w:line="240" w:lineRule="auto"/>
        <w:jc w:val="both"/>
      </w:pPr>
    </w:p>
    <w:p w14:paraId="4D8D1529" w14:textId="77777777" w:rsidR="00EB2F4F" w:rsidRDefault="00EB2F4F">
      <w:pPr>
        <w:pStyle w:val="Naslov3"/>
        <w:rPr>
          <w:i/>
          <w:iCs/>
          <w:lang w:val="sl-SI"/>
        </w:rPr>
      </w:pPr>
      <w:bookmarkStart w:id="32" w:name="_Toc259458776"/>
      <w:r>
        <w:rPr>
          <w:i/>
          <w:iCs/>
          <w:lang w:val="sl-SI"/>
        </w:rPr>
        <w:t>5.1.1.2 Odprava nepravilnosti in pomanjkljivosti</w:t>
      </w:r>
      <w:bookmarkEnd w:id="32"/>
    </w:p>
    <w:p w14:paraId="387191A6" w14:textId="77777777" w:rsidR="00EB2F4F" w:rsidRDefault="00EB2F4F">
      <w:pPr>
        <w:pStyle w:val="BodyText21"/>
        <w:spacing w:after="0" w:line="240" w:lineRule="auto"/>
        <w:jc w:val="both"/>
      </w:pPr>
    </w:p>
    <w:p w14:paraId="77ED5947" w14:textId="77777777" w:rsidR="00EB2F4F" w:rsidRDefault="00EB2F4F">
      <w:pPr>
        <w:pStyle w:val="BodyText21"/>
        <w:spacing w:after="0" w:line="240" w:lineRule="auto"/>
        <w:jc w:val="both"/>
      </w:pPr>
      <w:r>
        <w:t xml:space="preserve">Če pošiljke ne spremlja fitosanitarno spričevalo ali drugi ustrezni žig </w:t>
      </w:r>
      <w:r>
        <w:rPr>
          <w:u w:val="single"/>
        </w:rPr>
        <w:t>in</w:t>
      </w:r>
      <w:r>
        <w:t xml:space="preserve"> pošiljka izvira iz držav, kjer je borova ogorčica navzoča, je nepravilnosti in pomanjkljivosti glede dokumentacije potrebno odpraviti  v določenem roku, za ta čas pa uvesti karanteno na zgoraj opisan način. </w:t>
      </w:r>
    </w:p>
    <w:p w14:paraId="67870009" w14:textId="77777777" w:rsidR="00EB2F4F" w:rsidRDefault="00EB2F4F">
      <w:pPr>
        <w:pStyle w:val="BodyText31"/>
        <w:spacing w:before="0"/>
      </w:pPr>
    </w:p>
    <w:p w14:paraId="4119543A" w14:textId="77777777" w:rsidR="00EB2F4F" w:rsidRDefault="00EB2F4F">
      <w:pPr>
        <w:pStyle w:val="BodyText31"/>
        <w:spacing w:before="0"/>
        <w:rPr>
          <w:b/>
          <w:u w:val="single"/>
        </w:rPr>
      </w:pPr>
    </w:p>
    <w:p w14:paraId="03C111B0" w14:textId="77777777" w:rsidR="00EB2F4F" w:rsidRDefault="00EB2F4F">
      <w:pPr>
        <w:pStyle w:val="Naslov3"/>
        <w:rPr>
          <w:u w:val="single"/>
          <w:lang w:val="sl-SI"/>
        </w:rPr>
      </w:pPr>
      <w:bookmarkStart w:id="33" w:name="_Toc259458777"/>
      <w:r>
        <w:rPr>
          <w:u w:val="single"/>
          <w:lang w:val="sl-SI"/>
        </w:rPr>
        <w:t>5.1.2 Ukrepi v primeru potrjene najdbe</w:t>
      </w:r>
      <w:bookmarkEnd w:id="33"/>
    </w:p>
    <w:p w14:paraId="20D02D89" w14:textId="77777777" w:rsidR="00EB2F4F" w:rsidRDefault="00EB2F4F">
      <w:pPr>
        <w:pStyle w:val="BodyText31"/>
        <w:spacing w:before="0"/>
      </w:pPr>
    </w:p>
    <w:p w14:paraId="6D6F94C4" w14:textId="77777777" w:rsidR="00EB2F4F" w:rsidRDefault="00EB2F4F">
      <w:pPr>
        <w:pStyle w:val="BodyText31"/>
        <w:spacing w:before="0"/>
      </w:pPr>
      <w:r>
        <w:t xml:space="preserve">Če </w:t>
      </w:r>
      <w:r w:rsidR="00BB6F1F">
        <w:t>poobla</w:t>
      </w:r>
      <w:r w:rsidR="008523CA">
        <w:t>š</w:t>
      </w:r>
      <w:r w:rsidR="00BB6F1F">
        <w:t xml:space="preserve">čeni </w:t>
      </w:r>
      <w:r>
        <w:t>laboratorij borovo ogorčico potrdi na pošiljki rastlin</w:t>
      </w:r>
      <w:r>
        <w:rPr>
          <w:vertAlign w:val="superscript"/>
        </w:rPr>
        <w:t>1</w:t>
      </w:r>
      <w:r>
        <w:t>, lesa, lubja ali lesnega pakirnega materiala, pristojni inšpektor pošiljko zadrži in v sodelovanju z uvoznikom uvede enega od naslednjih predpisanih ukrepov:</w:t>
      </w:r>
    </w:p>
    <w:p w14:paraId="6CAB25A7" w14:textId="77777777" w:rsidR="00EB2F4F" w:rsidRDefault="00EB2F4F">
      <w:pPr>
        <w:pStyle w:val="BodyText21"/>
        <w:numPr>
          <w:ilvl w:val="0"/>
          <w:numId w:val="56"/>
        </w:numPr>
        <w:spacing w:after="0" w:line="240" w:lineRule="auto"/>
        <w:jc w:val="both"/>
      </w:pPr>
      <w:r>
        <w:t>zavrnitev vnosa pošiljke in vrnitev pošiljatelju;</w:t>
      </w:r>
    </w:p>
    <w:p w14:paraId="7CD05AA5" w14:textId="77777777" w:rsidR="00EB2F4F" w:rsidRDefault="00EB2F4F">
      <w:pPr>
        <w:pStyle w:val="BodyText21"/>
        <w:numPr>
          <w:ilvl w:val="0"/>
          <w:numId w:val="56"/>
        </w:numPr>
        <w:spacing w:after="0" w:line="240" w:lineRule="auto"/>
        <w:jc w:val="both"/>
      </w:pPr>
      <w:r>
        <w:t>preusmeritev pošiljke v namembni kraj izven ozemlja Skupnosti;</w:t>
      </w:r>
    </w:p>
    <w:p w14:paraId="60326A32" w14:textId="77777777" w:rsidR="00EB2F4F" w:rsidRDefault="00EB2F4F">
      <w:pPr>
        <w:pStyle w:val="BodyText21"/>
        <w:numPr>
          <w:ilvl w:val="0"/>
          <w:numId w:val="56"/>
        </w:numPr>
        <w:spacing w:after="0" w:line="240" w:lineRule="auto"/>
        <w:jc w:val="both"/>
      </w:pPr>
      <w:r>
        <w:t>uničenje pošiljke;</w:t>
      </w:r>
    </w:p>
    <w:p w14:paraId="0920DC8E" w14:textId="77777777" w:rsidR="00EB2F4F" w:rsidRDefault="00EB2F4F">
      <w:pPr>
        <w:pStyle w:val="BodyText21"/>
        <w:numPr>
          <w:ilvl w:val="0"/>
          <w:numId w:val="56"/>
        </w:numPr>
        <w:spacing w:after="0" w:line="240" w:lineRule="auto"/>
        <w:jc w:val="both"/>
      </w:pPr>
      <w:r>
        <w:t>odstranitev okuženega dela pošiljke;</w:t>
      </w:r>
    </w:p>
    <w:p w14:paraId="4CB9E5A3" w14:textId="77777777" w:rsidR="00EB2F4F" w:rsidRDefault="00EB2F4F">
      <w:pPr>
        <w:pStyle w:val="BodyText21"/>
        <w:numPr>
          <w:ilvl w:val="0"/>
          <w:numId w:val="56"/>
        </w:numPr>
        <w:spacing w:after="0" w:line="240" w:lineRule="auto"/>
        <w:jc w:val="both"/>
      </w:pPr>
      <w:proofErr w:type="spellStart"/>
      <w:r>
        <w:t>tretiranje</w:t>
      </w:r>
      <w:proofErr w:type="spellEnd"/>
      <w:r>
        <w:t xml:space="preserve"> pošiljke.</w:t>
      </w:r>
    </w:p>
    <w:p w14:paraId="12AB84F2" w14:textId="77777777" w:rsidR="00EB2F4F" w:rsidRDefault="00EB2F4F">
      <w:pPr>
        <w:pStyle w:val="Naslov3"/>
        <w:rPr>
          <w:i/>
          <w:iCs/>
          <w:lang w:val="sl-SI"/>
        </w:rPr>
      </w:pPr>
      <w:bookmarkStart w:id="34" w:name="_Toc259458778"/>
      <w:r>
        <w:rPr>
          <w:i/>
          <w:iCs/>
          <w:lang w:val="sl-SI"/>
        </w:rPr>
        <w:t>5.1.2.1 Zavrnitev vnosa pošiljke in vrnitev pošiljatelju</w:t>
      </w:r>
      <w:bookmarkEnd w:id="34"/>
    </w:p>
    <w:p w14:paraId="5917EC83" w14:textId="77777777" w:rsidR="00EB2F4F" w:rsidRDefault="00EB2F4F">
      <w:pPr>
        <w:jc w:val="both"/>
      </w:pPr>
      <w:r>
        <w:t xml:space="preserve">Če prispe okužena pošiljka v času leta hroščev </w:t>
      </w:r>
      <w:proofErr w:type="spellStart"/>
      <w:r>
        <w:t>žagovinarjev</w:t>
      </w:r>
      <w:proofErr w:type="spellEnd"/>
      <w:r>
        <w:t xml:space="preserve"> (</w:t>
      </w:r>
      <w:proofErr w:type="spellStart"/>
      <w:r>
        <w:rPr>
          <w:i/>
        </w:rPr>
        <w:t>Monochamus</w:t>
      </w:r>
      <w:proofErr w:type="spellEnd"/>
      <w:r>
        <w:t xml:space="preserve">) (med 1. aprilom in 31. oktobrom), se vrnitev pošiljatelju izvrši takoj. V času izven tega obdobja takojšnja izvršitev ni tako pomembna, vendar mora biti opravljena do 1. aprila. </w:t>
      </w:r>
    </w:p>
    <w:p w14:paraId="05D94B10" w14:textId="77777777" w:rsidR="00EB2F4F" w:rsidRDefault="00EB2F4F"/>
    <w:p w14:paraId="7C2166BF" w14:textId="77777777" w:rsidR="00EB2F4F" w:rsidRDefault="00EB2F4F">
      <w:pPr>
        <w:pStyle w:val="Naslov3"/>
        <w:rPr>
          <w:i/>
          <w:iCs/>
          <w:lang w:val="sl-SI"/>
        </w:rPr>
      </w:pPr>
      <w:bookmarkStart w:id="35" w:name="_Toc259458779"/>
      <w:r>
        <w:rPr>
          <w:i/>
          <w:iCs/>
          <w:lang w:val="sl-SI"/>
        </w:rPr>
        <w:t>5.1.2.2 Preusmeritev pošiljke v namembni kraj izven ozemlja Skupnosti</w:t>
      </w:r>
      <w:bookmarkEnd w:id="35"/>
    </w:p>
    <w:p w14:paraId="286FA799" w14:textId="77777777" w:rsidR="00EB2F4F" w:rsidRDefault="00EB2F4F">
      <w:pPr>
        <w:pStyle w:val="BodyText21"/>
        <w:spacing w:after="0" w:line="240" w:lineRule="auto"/>
        <w:jc w:val="both"/>
      </w:pPr>
    </w:p>
    <w:p w14:paraId="5E7D55F2" w14:textId="77777777" w:rsidR="00EB2F4F" w:rsidRDefault="00EB2F4F">
      <w:pPr>
        <w:pStyle w:val="BodyText21"/>
        <w:spacing w:after="0" w:line="240" w:lineRule="auto"/>
        <w:jc w:val="both"/>
      </w:pPr>
      <w:r>
        <w:t xml:space="preserve">Preusmeritev se lahko opravi le, če so izpolnjene fitosanitarne zahteve države uvoznice, zato v primeru suma na borovo ogorčico </w:t>
      </w:r>
      <w:r>
        <w:rPr>
          <w:u w:val="single"/>
        </w:rPr>
        <w:t>skoraj ne pride v poštev</w:t>
      </w:r>
      <w:r>
        <w:t xml:space="preserve">. </w:t>
      </w:r>
      <w:r w:rsidR="006C34C6">
        <w:t>V ta namen fitosanitarni inšpek</w:t>
      </w:r>
      <w:r>
        <w:t>t</w:t>
      </w:r>
      <w:r w:rsidR="006C34C6">
        <w:t>o</w:t>
      </w:r>
      <w:r>
        <w:t>r preveri predpise države uvoznice in vseh držav, čez katere bo neustrezna pošiljka potovala (zahteve glede tranzita).</w:t>
      </w:r>
    </w:p>
    <w:p w14:paraId="09571C0E" w14:textId="77777777" w:rsidR="00EB2F4F" w:rsidRDefault="00EB2F4F">
      <w:pPr>
        <w:jc w:val="both"/>
      </w:pPr>
      <w:r>
        <w:t xml:space="preserve">Če prispe napadena pošiljka v času leta hroščev </w:t>
      </w:r>
      <w:proofErr w:type="spellStart"/>
      <w:r>
        <w:t>žagovinarjev</w:t>
      </w:r>
      <w:proofErr w:type="spellEnd"/>
      <w:r>
        <w:t xml:space="preserve"> (</w:t>
      </w:r>
      <w:proofErr w:type="spellStart"/>
      <w:r>
        <w:rPr>
          <w:i/>
        </w:rPr>
        <w:t>Monochamus</w:t>
      </w:r>
      <w:proofErr w:type="spellEnd"/>
      <w:r>
        <w:t>) (med 1. aprilom in 31. oktobrom), se preusmeritev izvrši takoj</w:t>
      </w:r>
      <w:r w:rsidR="006C34C6">
        <w:t xml:space="preserve"> ob hkratnem prekrivanju pošiljke</w:t>
      </w:r>
      <w:r>
        <w:t xml:space="preserve">. V času izven tega obdobja takojšnja izvršitev ni tako pomembna, vendar mora biti opravljena do 1. aprila. Preusmeritev se opravi pod carinskim nadzorom in skladno s carinskimi postopki. </w:t>
      </w:r>
    </w:p>
    <w:p w14:paraId="6DDBF137" w14:textId="77777777" w:rsidR="00EB2F4F" w:rsidRDefault="00EB2F4F">
      <w:pPr>
        <w:pStyle w:val="BodyText21"/>
        <w:spacing w:after="0" w:line="240" w:lineRule="auto"/>
        <w:jc w:val="both"/>
      </w:pPr>
    </w:p>
    <w:p w14:paraId="29C1CAA9" w14:textId="77777777" w:rsidR="00EB2F4F" w:rsidRDefault="00EB2F4F">
      <w:pPr>
        <w:pStyle w:val="Naslov3"/>
        <w:rPr>
          <w:i/>
          <w:iCs/>
          <w:lang w:val="sl-SI"/>
        </w:rPr>
      </w:pPr>
      <w:bookmarkStart w:id="36" w:name="_Toc259458780"/>
      <w:r>
        <w:rPr>
          <w:i/>
          <w:iCs/>
          <w:lang w:val="sl-SI"/>
        </w:rPr>
        <w:t>5.1.2.3 Uničenje pošiljke</w:t>
      </w:r>
      <w:bookmarkEnd w:id="36"/>
    </w:p>
    <w:p w14:paraId="0A887CA8" w14:textId="77777777" w:rsidR="00EB2F4F" w:rsidRDefault="00EB2F4F">
      <w:pPr>
        <w:pStyle w:val="BodyText21"/>
        <w:spacing w:after="0" w:line="240" w:lineRule="auto"/>
        <w:jc w:val="both"/>
      </w:pPr>
    </w:p>
    <w:p w14:paraId="3122E28B" w14:textId="77777777" w:rsidR="00EB2F4F" w:rsidRDefault="00EB2F4F">
      <w:pPr>
        <w:pStyle w:val="BodyText21"/>
        <w:spacing w:after="0" w:line="240" w:lineRule="auto"/>
        <w:jc w:val="both"/>
      </w:pPr>
      <w:r>
        <w:t>Uničenje se izvede na vstopnem mestu oziroma na za to določenih mestih v bližini vstopnih mest, pod nadzorom fitosanitarnega inšpektorja. Pri izbiri tega ukrepa je potrebno zagotoviti ustrezen prevoz pošiljke od vstopnega mesta do ustreznega obrata za uničenje, s katerim se prepreči širjenje borove ogorčice oziroma širjenje vektorjev iz okužene pošiljke. Prevoz do ustreznega obrata je mogoč:</w:t>
      </w:r>
    </w:p>
    <w:p w14:paraId="2259BA1A" w14:textId="77777777" w:rsidR="00EB2F4F" w:rsidRDefault="00EB2F4F">
      <w:pPr>
        <w:pStyle w:val="BodyText21"/>
        <w:numPr>
          <w:ilvl w:val="0"/>
          <w:numId w:val="16"/>
        </w:numPr>
        <w:spacing w:after="0" w:line="240" w:lineRule="auto"/>
        <w:jc w:val="both"/>
      </w:pPr>
      <w:r>
        <w:t xml:space="preserve">izven obdobja leta hroščev </w:t>
      </w:r>
      <w:proofErr w:type="spellStart"/>
      <w:r>
        <w:t>žagovinarjev</w:t>
      </w:r>
      <w:proofErr w:type="spellEnd"/>
      <w:r>
        <w:t xml:space="preserve"> (</w:t>
      </w:r>
      <w:proofErr w:type="spellStart"/>
      <w:r>
        <w:rPr>
          <w:i/>
        </w:rPr>
        <w:t>Monochamus</w:t>
      </w:r>
      <w:proofErr w:type="spellEnd"/>
      <w:r>
        <w:t>) (med 1. novembrom in 1. aprilom);</w:t>
      </w:r>
    </w:p>
    <w:p w14:paraId="6745357C" w14:textId="77777777" w:rsidR="00EB2F4F" w:rsidRDefault="00EB2F4F">
      <w:pPr>
        <w:pStyle w:val="BodyText21"/>
        <w:numPr>
          <w:ilvl w:val="0"/>
          <w:numId w:val="16"/>
        </w:numPr>
        <w:spacing w:after="0" w:line="240" w:lineRule="auto"/>
        <w:jc w:val="both"/>
      </w:pPr>
      <w:r>
        <w:lastRenderedPageBreak/>
        <w:t xml:space="preserve">v obdobju leta hroščev </w:t>
      </w:r>
      <w:proofErr w:type="spellStart"/>
      <w:r>
        <w:t>žagovinarjev</w:t>
      </w:r>
      <w:proofErr w:type="spellEnd"/>
      <w:r>
        <w:t xml:space="preserve"> (</w:t>
      </w:r>
      <w:proofErr w:type="spellStart"/>
      <w:r>
        <w:rPr>
          <w:i/>
        </w:rPr>
        <w:t>Monochamus</w:t>
      </w:r>
      <w:proofErr w:type="spellEnd"/>
      <w:r>
        <w:t xml:space="preserve">) (2. april do 31. oktober) le v plombiranem prevoznem sredstvu (npr. kontejner) ali pakiranju, ki preprečuje izlet. </w:t>
      </w:r>
    </w:p>
    <w:p w14:paraId="6521BF2B" w14:textId="77777777" w:rsidR="00EB2F4F" w:rsidRDefault="00EB2F4F">
      <w:pPr>
        <w:pStyle w:val="BodyText21"/>
        <w:spacing w:after="0" w:line="240" w:lineRule="auto"/>
        <w:jc w:val="both"/>
      </w:pPr>
    </w:p>
    <w:p w14:paraId="5AAFCEC1" w14:textId="77777777" w:rsidR="00EB2F4F" w:rsidRDefault="00EB2F4F">
      <w:pPr>
        <w:pStyle w:val="Naslov3"/>
        <w:rPr>
          <w:i/>
          <w:iCs/>
          <w:lang w:val="sl-SI"/>
        </w:rPr>
      </w:pPr>
      <w:bookmarkStart w:id="37" w:name="_Toc259458781"/>
      <w:r>
        <w:rPr>
          <w:i/>
          <w:iCs/>
          <w:lang w:val="sl-SI"/>
        </w:rPr>
        <w:t>5.1.2.4 Odstranitev napadenega dela pošiljke</w:t>
      </w:r>
      <w:bookmarkEnd w:id="37"/>
    </w:p>
    <w:p w14:paraId="259B9ECD" w14:textId="77777777" w:rsidR="00EB2F4F" w:rsidRDefault="00EB2F4F">
      <w:pPr>
        <w:pStyle w:val="BodyText21"/>
        <w:spacing w:after="0" w:line="240" w:lineRule="auto"/>
        <w:jc w:val="both"/>
      </w:pPr>
    </w:p>
    <w:p w14:paraId="5E27EC66" w14:textId="77777777" w:rsidR="00EB2F4F" w:rsidRDefault="00EB2F4F">
      <w:pPr>
        <w:pStyle w:val="BodyText21"/>
        <w:spacing w:after="0" w:line="240" w:lineRule="auto"/>
        <w:jc w:val="both"/>
      </w:pPr>
      <w:r>
        <w:t xml:space="preserve">Ta možnost se lahko uporabi le v primeru sestavljene pošiljke (npr. iglavci in listavci), ko fitosanitarni inšpektor občutljive rastline,  les, in lubje že na pogled lahko loči od preostalega dela pošiljke. </w:t>
      </w:r>
    </w:p>
    <w:p w14:paraId="3CA4DB4C" w14:textId="77777777" w:rsidR="00EB2F4F" w:rsidRDefault="00EB2F4F">
      <w:pPr>
        <w:pStyle w:val="BodyText21"/>
        <w:spacing w:after="0" w:line="240" w:lineRule="auto"/>
        <w:jc w:val="both"/>
        <w:rPr>
          <w:i/>
        </w:rPr>
      </w:pPr>
    </w:p>
    <w:p w14:paraId="1B7DCF13" w14:textId="77777777" w:rsidR="00EB2F4F" w:rsidRDefault="00EB2F4F">
      <w:pPr>
        <w:pStyle w:val="BodyText21"/>
        <w:spacing w:after="0" w:line="240" w:lineRule="auto"/>
        <w:jc w:val="both"/>
        <w:rPr>
          <w:u w:val="single"/>
        </w:rPr>
      </w:pPr>
      <w:r>
        <w:rPr>
          <w:u w:val="single"/>
        </w:rPr>
        <w:t xml:space="preserve">Pošiljke lesa, ki so bile v neposrednem stiku: </w:t>
      </w:r>
    </w:p>
    <w:p w14:paraId="447DC4EC" w14:textId="77777777" w:rsidR="00EB2F4F" w:rsidRDefault="00EB2F4F">
      <w:pPr>
        <w:pStyle w:val="BodyText21"/>
        <w:numPr>
          <w:ilvl w:val="0"/>
          <w:numId w:val="47"/>
        </w:numPr>
        <w:spacing w:after="0" w:line="240" w:lineRule="auto"/>
        <w:jc w:val="both"/>
      </w:pPr>
      <w:r>
        <w:t xml:space="preserve">v poletnem času od 2. aprila do 31. oktobra ne dovolimo te možnosti, saj obstaja nevarnost prenosa borove ogorčice zaradi leta hroščev </w:t>
      </w:r>
      <w:proofErr w:type="spellStart"/>
      <w:r>
        <w:t>žagovinarjev</w:t>
      </w:r>
      <w:proofErr w:type="spellEnd"/>
      <w:r>
        <w:t xml:space="preserve"> </w:t>
      </w:r>
      <w:proofErr w:type="spellStart"/>
      <w:r>
        <w:rPr>
          <w:i/>
        </w:rPr>
        <w:t>Monochamus</w:t>
      </w:r>
      <w:proofErr w:type="spellEnd"/>
      <w:r>
        <w:rPr>
          <w:i/>
        </w:rPr>
        <w:t xml:space="preserve">. </w:t>
      </w:r>
      <w:r>
        <w:t xml:space="preserve"> </w:t>
      </w:r>
    </w:p>
    <w:p w14:paraId="27F87458" w14:textId="77777777" w:rsidR="00EB2F4F" w:rsidRDefault="00EB2F4F">
      <w:pPr>
        <w:pStyle w:val="BodyText21"/>
        <w:numPr>
          <w:ilvl w:val="0"/>
          <w:numId w:val="47"/>
        </w:numPr>
        <w:spacing w:after="0" w:line="240" w:lineRule="auto"/>
        <w:jc w:val="both"/>
      </w:pPr>
      <w:r>
        <w:t xml:space="preserve">v zimskem času od 1. novembra do 1. aprila prenos borove ogorčice v času prevoza ni mogoč, ker hroščki iz rodu </w:t>
      </w:r>
      <w:proofErr w:type="spellStart"/>
      <w:r>
        <w:rPr>
          <w:i/>
        </w:rPr>
        <w:t>Monochamus</w:t>
      </w:r>
      <w:proofErr w:type="spellEnd"/>
      <w:r>
        <w:t xml:space="preserve"> ne letajo. Torej v tem obdobju lahko izberemo ukrep dovolitve uvoza neokuženega dela pošiljke, če je ločitev praktično izvedljiva (na primer ločitev lesa iglavcev od listavcev). </w:t>
      </w:r>
    </w:p>
    <w:p w14:paraId="019408F2" w14:textId="77777777" w:rsidR="00EB2F4F" w:rsidRDefault="00EB2F4F">
      <w:pPr>
        <w:pStyle w:val="BodyText21"/>
        <w:spacing w:after="0" w:line="240" w:lineRule="auto"/>
        <w:jc w:val="both"/>
      </w:pPr>
    </w:p>
    <w:p w14:paraId="2727EF80" w14:textId="77777777" w:rsidR="00EB2F4F" w:rsidRDefault="00EB2F4F">
      <w:pPr>
        <w:pStyle w:val="BodyText21"/>
        <w:spacing w:after="0" w:line="240" w:lineRule="auto"/>
        <w:jc w:val="both"/>
        <w:rPr>
          <w:u w:val="single"/>
        </w:rPr>
      </w:pPr>
      <w:r>
        <w:rPr>
          <w:u w:val="single"/>
        </w:rPr>
        <w:t>Pošiljke lubja, odpadnega lesa in ostankov:</w:t>
      </w:r>
    </w:p>
    <w:p w14:paraId="421BD532" w14:textId="77777777" w:rsidR="00EB2F4F" w:rsidRDefault="00EB2F4F">
      <w:pPr>
        <w:pStyle w:val="BodyText21"/>
        <w:numPr>
          <w:ilvl w:val="0"/>
          <w:numId w:val="39"/>
        </w:numPr>
        <w:spacing w:after="0" w:line="240" w:lineRule="auto"/>
        <w:jc w:val="both"/>
      </w:pPr>
      <w:r>
        <w:t xml:space="preserve">pošiljke, ki so pakirane tako, da jih je mogoče med seboj ločiti (npr. plastične vreče) – pri teh je dovolitev uvoza neokuženega dela pošiljke mogoča. </w:t>
      </w:r>
    </w:p>
    <w:p w14:paraId="40CEC062" w14:textId="77777777" w:rsidR="00EB2F4F" w:rsidRDefault="00EB2F4F">
      <w:pPr>
        <w:pStyle w:val="BodyText21"/>
        <w:numPr>
          <w:ilvl w:val="0"/>
          <w:numId w:val="39"/>
        </w:numPr>
        <w:spacing w:after="0" w:line="240" w:lineRule="auto"/>
        <w:jc w:val="both"/>
      </w:pPr>
      <w:r>
        <w:t xml:space="preserve">pošiljke, ki niso pakirane tako, da jih je mogoče med seboj ločiti med prevozom (npr. </w:t>
      </w:r>
      <w:proofErr w:type="spellStart"/>
      <w:r>
        <w:t>rinfuza</w:t>
      </w:r>
      <w:proofErr w:type="spellEnd"/>
      <w:r>
        <w:t xml:space="preserve">) – pri teh </w:t>
      </w:r>
      <w:r>
        <w:rPr>
          <w:u w:val="single"/>
        </w:rPr>
        <w:t>ni</w:t>
      </w:r>
      <w:r>
        <w:t xml:space="preserve"> dovoljen uvoz neokuženega dela pošiljke. </w:t>
      </w:r>
    </w:p>
    <w:p w14:paraId="56B75042" w14:textId="77777777" w:rsidR="00EB2F4F" w:rsidRDefault="00EB2F4F">
      <w:pPr>
        <w:pStyle w:val="BodyText21"/>
        <w:spacing w:after="0" w:line="240" w:lineRule="auto"/>
        <w:jc w:val="both"/>
      </w:pPr>
    </w:p>
    <w:p w14:paraId="518ED9F4" w14:textId="77777777" w:rsidR="00EB2F4F" w:rsidRDefault="00EB2F4F">
      <w:pPr>
        <w:pStyle w:val="Naslov3"/>
        <w:rPr>
          <w:i/>
          <w:iCs/>
          <w:lang w:val="sl-SI"/>
        </w:rPr>
      </w:pPr>
      <w:bookmarkStart w:id="38" w:name="_Toc259458782"/>
      <w:r>
        <w:rPr>
          <w:i/>
          <w:iCs/>
          <w:lang w:val="sl-SI"/>
        </w:rPr>
        <w:t xml:space="preserve">5.1.2.5 </w:t>
      </w:r>
      <w:proofErr w:type="spellStart"/>
      <w:r>
        <w:rPr>
          <w:i/>
          <w:iCs/>
          <w:lang w:val="sl-SI"/>
        </w:rPr>
        <w:t>Tretiranje</w:t>
      </w:r>
      <w:proofErr w:type="spellEnd"/>
      <w:r>
        <w:rPr>
          <w:i/>
          <w:iCs/>
          <w:lang w:val="sl-SI"/>
        </w:rPr>
        <w:t xml:space="preserve"> pošiljke</w:t>
      </w:r>
      <w:bookmarkEnd w:id="38"/>
    </w:p>
    <w:p w14:paraId="704C47A5" w14:textId="77777777" w:rsidR="00EB2F4F" w:rsidRDefault="00EB2F4F">
      <w:pPr>
        <w:pStyle w:val="BodyText21"/>
        <w:spacing w:after="0" w:line="240" w:lineRule="auto"/>
        <w:jc w:val="both"/>
      </w:pPr>
    </w:p>
    <w:p w14:paraId="39657542" w14:textId="77777777" w:rsidR="00EB2F4F" w:rsidRDefault="00EB2F4F">
      <w:pPr>
        <w:pStyle w:val="BodyText21"/>
        <w:spacing w:after="0" w:line="240" w:lineRule="auto"/>
        <w:jc w:val="both"/>
      </w:pPr>
      <w:proofErr w:type="spellStart"/>
      <w:r>
        <w:t>Tretiranje</w:t>
      </w:r>
      <w:proofErr w:type="spellEnd"/>
      <w:r>
        <w:t xml:space="preserve"> lahko pristojni inšpektor odredi, če se z njim zagotovi izpolnjevanje pogojev za uvoz pošiljke in prepreči nevarnost širjenja borove ogorčice. Ukrepa ni mogoče uporabiti za pošiljke rastlin.</w:t>
      </w:r>
    </w:p>
    <w:p w14:paraId="0450499C" w14:textId="77777777" w:rsidR="00EB2F4F" w:rsidRDefault="00EB2F4F">
      <w:pPr>
        <w:pStyle w:val="BodyText21"/>
        <w:spacing w:after="0" w:line="240" w:lineRule="auto"/>
        <w:jc w:val="both"/>
        <w:rPr>
          <w:shd w:val="clear" w:color="auto" w:fill="00FFFF"/>
        </w:rPr>
      </w:pPr>
    </w:p>
    <w:p w14:paraId="172496FA" w14:textId="77777777" w:rsidR="00EB2F4F" w:rsidRDefault="00EB2F4F">
      <w:pPr>
        <w:pStyle w:val="BodyText21"/>
        <w:spacing w:after="0" w:line="240" w:lineRule="auto"/>
        <w:jc w:val="both"/>
      </w:pPr>
      <w:proofErr w:type="spellStart"/>
      <w:r>
        <w:t>Tretiranje</w:t>
      </w:r>
      <w:proofErr w:type="spellEnd"/>
      <w:r>
        <w:t xml:space="preserve"> se lahko uporabi le za pošiljke lesa (vseh oblik), lesnih sekancev in lubja. Izvede se v skladu s standardom ISPM-15 (toplotna ali kemična obdelava) pri za to usposobljenih in registriranih obratih (Priloga 3) in pod nadzorom fitosanitarnega inšpektorja. Pri izbiri tega ukrepa je potrebno zagotoviti ustrezen prevoz pošiljke od vstopnega mesta do obrata, tako da se prepreči širjenje borove ogorčice</w:t>
      </w:r>
      <w:r w:rsidR="00777738" w:rsidRPr="00777738">
        <w:t xml:space="preserve"> </w:t>
      </w:r>
      <w:r w:rsidR="00777738">
        <w:t>oziroma njenih vektorjev</w:t>
      </w:r>
      <w:r>
        <w:t xml:space="preserve"> iz pošiljke. Prevoz do ustreznega obrata je mogoč:</w:t>
      </w:r>
    </w:p>
    <w:p w14:paraId="71C0BC39" w14:textId="77777777" w:rsidR="00EB2F4F" w:rsidRDefault="00EB2F4F">
      <w:pPr>
        <w:pStyle w:val="BodyText21"/>
        <w:numPr>
          <w:ilvl w:val="0"/>
          <w:numId w:val="16"/>
        </w:numPr>
        <w:spacing w:after="0" w:line="240" w:lineRule="auto"/>
        <w:jc w:val="both"/>
      </w:pPr>
      <w:r>
        <w:t xml:space="preserve">izven obdobja leta hroščev </w:t>
      </w:r>
      <w:proofErr w:type="spellStart"/>
      <w:r>
        <w:t>žagovinarjev</w:t>
      </w:r>
      <w:proofErr w:type="spellEnd"/>
      <w:r>
        <w:t xml:space="preserve"> (</w:t>
      </w:r>
      <w:proofErr w:type="spellStart"/>
      <w:r>
        <w:rPr>
          <w:i/>
        </w:rPr>
        <w:t>Monochamus</w:t>
      </w:r>
      <w:proofErr w:type="spellEnd"/>
      <w:r>
        <w:t>) (med 1. novembrom in 1. aprilom);</w:t>
      </w:r>
    </w:p>
    <w:p w14:paraId="0A01DAE2" w14:textId="77777777" w:rsidR="00EB2F4F" w:rsidRDefault="00EB2F4F">
      <w:pPr>
        <w:pStyle w:val="BodyText21"/>
        <w:numPr>
          <w:ilvl w:val="0"/>
          <w:numId w:val="16"/>
        </w:numPr>
        <w:spacing w:after="0" w:line="240" w:lineRule="auto"/>
        <w:jc w:val="both"/>
      </w:pPr>
      <w:r>
        <w:t xml:space="preserve">v obdobju leta hroščev </w:t>
      </w:r>
      <w:proofErr w:type="spellStart"/>
      <w:r>
        <w:t>žagovinarjev</w:t>
      </w:r>
      <w:proofErr w:type="spellEnd"/>
      <w:r>
        <w:t xml:space="preserve"> (</w:t>
      </w:r>
      <w:proofErr w:type="spellStart"/>
      <w:r>
        <w:rPr>
          <w:i/>
        </w:rPr>
        <w:t>Monochamus</w:t>
      </w:r>
      <w:proofErr w:type="spellEnd"/>
      <w:r>
        <w:t>) (2. april do 31. oktober) se dovoli v plombiranem prevoznem sredstvu (npr. kontejner) ali pakiranju, ki preprečuje izlet.</w:t>
      </w:r>
    </w:p>
    <w:p w14:paraId="0436D377" w14:textId="77777777" w:rsidR="00BD7EA1" w:rsidRDefault="00BD7EA1" w:rsidP="00BD7EA1">
      <w:pPr>
        <w:pStyle w:val="BodyText21"/>
        <w:spacing w:after="0" w:line="240" w:lineRule="auto"/>
        <w:jc w:val="both"/>
      </w:pPr>
    </w:p>
    <w:p w14:paraId="465B3B05" w14:textId="77777777" w:rsidR="00BD7EA1" w:rsidRDefault="00BD7EA1" w:rsidP="00BD7EA1">
      <w:pPr>
        <w:pStyle w:val="BodyText21"/>
        <w:spacing w:line="240" w:lineRule="auto"/>
        <w:jc w:val="both"/>
      </w:pPr>
      <w:r>
        <w:t xml:space="preserve">Od 18. marca 2010 je uporaba metil-bromida v EU prepovedana, tako da za </w:t>
      </w:r>
      <w:proofErr w:type="spellStart"/>
      <w:r>
        <w:t>tretiranje</w:t>
      </w:r>
      <w:proofErr w:type="spellEnd"/>
      <w:r>
        <w:t xml:space="preserve"> pride v poštev zlasti toplotna obdelava ali žarčenje ali </w:t>
      </w:r>
      <w:proofErr w:type="spellStart"/>
      <w:r>
        <w:t>fumigacija</w:t>
      </w:r>
      <w:proofErr w:type="spellEnd"/>
      <w:r>
        <w:t xml:space="preserve">  po EPPO Fitosanitarnem postopku Št. 3/51, ki ga je mogoče zagotoviti le v Luki Koper. </w:t>
      </w:r>
    </w:p>
    <w:p w14:paraId="34F410E6" w14:textId="77777777" w:rsidR="00EB2F4F" w:rsidRDefault="00EB2F4F" w:rsidP="006C34C6">
      <w:pPr>
        <w:pStyle w:val="BodyText21"/>
        <w:spacing w:after="0" w:line="240" w:lineRule="auto"/>
        <w:jc w:val="both"/>
        <w:rPr>
          <w:i/>
          <w:shd w:val="clear" w:color="auto" w:fill="FFFF00"/>
        </w:rPr>
      </w:pPr>
      <w:r>
        <w:rPr>
          <w:i/>
          <w:shd w:val="clear" w:color="auto" w:fill="FFFF00"/>
        </w:rPr>
        <w:t xml:space="preserve">  </w:t>
      </w:r>
    </w:p>
    <w:p w14:paraId="1239187B" w14:textId="77777777" w:rsidR="00BD7EA1" w:rsidRPr="00BD7EA1" w:rsidRDefault="00BD7EA1" w:rsidP="006C34C6">
      <w:pPr>
        <w:pStyle w:val="BodyText21"/>
        <w:spacing w:after="0" w:line="240" w:lineRule="auto"/>
        <w:jc w:val="both"/>
        <w:rPr>
          <w:shd w:val="clear" w:color="auto" w:fill="FFFF00"/>
        </w:rPr>
      </w:pPr>
    </w:p>
    <w:p w14:paraId="336CE0C1" w14:textId="77777777" w:rsidR="00EB2F4F" w:rsidRDefault="00EB2F4F">
      <w:pPr>
        <w:pStyle w:val="BodyText21"/>
        <w:spacing w:after="0" w:line="240" w:lineRule="auto"/>
        <w:jc w:val="both"/>
      </w:pPr>
    </w:p>
    <w:p w14:paraId="72F71D2F" w14:textId="77777777" w:rsidR="00EB2F4F" w:rsidRDefault="00EB2F4F">
      <w:pPr>
        <w:pStyle w:val="Naslov2"/>
        <w:spacing w:line="240" w:lineRule="auto"/>
        <w:rPr>
          <w:rFonts w:ascii="Times New Roman" w:hAnsi="Times New Roman" w:cs="Times New Roman"/>
          <w:sz w:val="28"/>
          <w:szCs w:val="28"/>
          <w:lang w:val="sl-SI"/>
        </w:rPr>
      </w:pPr>
      <w:r>
        <w:rPr>
          <w:rFonts w:ascii="Times New Roman" w:hAnsi="Times New Roman" w:cs="Times New Roman"/>
          <w:sz w:val="28"/>
          <w:szCs w:val="28"/>
          <w:lang w:val="sl-SI"/>
        </w:rPr>
        <w:t xml:space="preserve"> </w:t>
      </w:r>
      <w:bookmarkStart w:id="39" w:name="_Toc259458783"/>
      <w:r w:rsidR="00DB5D86">
        <w:rPr>
          <w:rFonts w:ascii="Times New Roman" w:hAnsi="Times New Roman" w:cs="Times New Roman"/>
          <w:sz w:val="28"/>
          <w:szCs w:val="28"/>
          <w:lang w:val="sl-SI"/>
        </w:rPr>
        <w:t>5.2</w:t>
      </w:r>
      <w:r>
        <w:rPr>
          <w:rFonts w:ascii="Times New Roman" w:hAnsi="Times New Roman" w:cs="Times New Roman"/>
          <w:sz w:val="28"/>
          <w:szCs w:val="28"/>
          <w:lang w:val="sl-SI"/>
        </w:rPr>
        <w:t xml:space="preserve"> Ukrepi pri premeščanju pošiljk (znotraj EU)</w:t>
      </w:r>
      <w:bookmarkEnd w:id="39"/>
    </w:p>
    <w:p w14:paraId="0D278272" w14:textId="77777777" w:rsidR="00EB2F4F" w:rsidRDefault="00EB2F4F"/>
    <w:p w14:paraId="3FC41852" w14:textId="77777777" w:rsidR="003A6ED8" w:rsidRDefault="003A6ED8">
      <w:pPr>
        <w:jc w:val="both"/>
      </w:pPr>
      <w:r w:rsidRPr="003A6ED8">
        <w:lastRenderedPageBreak/>
        <w:t xml:space="preserve">Pri premeščanju občutljivega lesa, občutljivega lubja in občutljivih rastlin z razmejenega območja ali znotraj razmejenih območij se izvajajo fitosanitarni ukrepi, določeni </w:t>
      </w:r>
      <w:r>
        <w:t>s tem</w:t>
      </w:r>
      <w:r w:rsidRPr="003A6ED8">
        <w:t xml:space="preserve"> n</w:t>
      </w:r>
      <w:r>
        <w:t>ačrtom ukrepov oziroma odločbo Evropske k</w:t>
      </w:r>
      <w:r w:rsidRPr="003A6ED8">
        <w:t>omisije</w:t>
      </w:r>
      <w:r>
        <w:t>.</w:t>
      </w:r>
    </w:p>
    <w:p w14:paraId="60E5D183" w14:textId="77777777" w:rsidR="003A6ED8" w:rsidRPr="003A6ED8" w:rsidRDefault="003A6ED8">
      <w:pPr>
        <w:jc w:val="both"/>
      </w:pPr>
    </w:p>
    <w:p w14:paraId="6BA3729E" w14:textId="77777777" w:rsidR="00EB2F4F" w:rsidRDefault="00EB2F4F">
      <w:pPr>
        <w:jc w:val="both"/>
      </w:pPr>
      <w:r>
        <w:t>Če borovo ogorčico najdemo in potrdimo na pošiljki rastlin, lesa, lubja ali lesnega pakirnega materiala, fitosanitarni inšpektor pošiljko zadrži in v sodelovanju z distributerjem uvede enega od naslednjih predpisanih ukrepov:</w:t>
      </w:r>
    </w:p>
    <w:p w14:paraId="7871040B" w14:textId="77777777" w:rsidR="00EB2F4F" w:rsidRDefault="00EB2F4F" w:rsidP="002A436D">
      <w:pPr>
        <w:pStyle w:val="BodyText21"/>
        <w:numPr>
          <w:ilvl w:val="0"/>
          <w:numId w:val="56"/>
        </w:numPr>
        <w:spacing w:before="120" w:after="0" w:line="240" w:lineRule="auto"/>
        <w:ind w:hanging="357"/>
        <w:jc w:val="both"/>
      </w:pPr>
      <w:proofErr w:type="spellStart"/>
      <w:r>
        <w:t>tretiranje</w:t>
      </w:r>
      <w:proofErr w:type="spellEnd"/>
      <w:r>
        <w:t xml:space="preserve"> pošiljke, če se z njim zagotovi izpolnjevanje pogojev za premeščanje pošiljke;</w:t>
      </w:r>
    </w:p>
    <w:p w14:paraId="22B50286" w14:textId="77777777" w:rsidR="00EB2F4F" w:rsidRDefault="00EB2F4F" w:rsidP="002A436D">
      <w:pPr>
        <w:pStyle w:val="BodyText21"/>
        <w:numPr>
          <w:ilvl w:val="0"/>
          <w:numId w:val="56"/>
        </w:numPr>
        <w:spacing w:before="120" w:after="0" w:line="240" w:lineRule="auto"/>
        <w:ind w:hanging="357"/>
        <w:jc w:val="both"/>
      </w:pPr>
      <w:r>
        <w:t>teoretično je mogoče dovoliti premeščanje pošiljke pod uradnim nadzorom fitosanitarnega inšpektorja do območij, kjer, vendar pri borovi ogorčici to ne pride v poštev, ker povsod predstavlja nevarnost;</w:t>
      </w:r>
    </w:p>
    <w:p w14:paraId="152E9125" w14:textId="77777777" w:rsidR="00EB2F4F" w:rsidRDefault="00EB2F4F" w:rsidP="002A436D">
      <w:pPr>
        <w:pStyle w:val="BodyText21"/>
        <w:numPr>
          <w:ilvl w:val="0"/>
          <w:numId w:val="56"/>
        </w:numPr>
        <w:spacing w:before="120" w:after="0" w:line="240" w:lineRule="auto"/>
        <w:ind w:hanging="357"/>
        <w:jc w:val="both"/>
      </w:pPr>
      <w:r>
        <w:t>dovolitev premeščanja pošiljke do prostorov za industrijsko predelavo ali uničenje pošiljke na način, da pošiljka ne predstavlja dodatne nevarnosti in je pod uradnim nadzorom fitosanitarnega inšpektorja, in sicer:</w:t>
      </w:r>
    </w:p>
    <w:p w14:paraId="3682F057" w14:textId="77777777" w:rsidR="00EB2F4F" w:rsidRDefault="00EB2F4F" w:rsidP="002A436D">
      <w:pPr>
        <w:pStyle w:val="BodyText21"/>
        <w:numPr>
          <w:ilvl w:val="1"/>
          <w:numId w:val="56"/>
        </w:numPr>
        <w:spacing w:before="120" w:after="0" w:line="240" w:lineRule="auto"/>
        <w:ind w:hanging="357"/>
        <w:jc w:val="both"/>
      </w:pPr>
      <w:r>
        <w:t xml:space="preserve">v zimskem času, ko </w:t>
      </w:r>
      <w:proofErr w:type="spellStart"/>
      <w:r>
        <w:t>žagovinarji</w:t>
      </w:r>
      <w:proofErr w:type="spellEnd"/>
      <w:r>
        <w:t xml:space="preserve"> ne letajo (1. nov. do 1. april) v celih kosih;</w:t>
      </w:r>
    </w:p>
    <w:p w14:paraId="584B0069" w14:textId="77777777" w:rsidR="00EB2F4F" w:rsidRDefault="00EB2F4F" w:rsidP="002A436D">
      <w:pPr>
        <w:pStyle w:val="BodyText21"/>
        <w:numPr>
          <w:ilvl w:val="1"/>
          <w:numId w:val="56"/>
        </w:numPr>
        <w:spacing w:before="120" w:after="0" w:line="240" w:lineRule="auto"/>
        <w:ind w:hanging="357"/>
        <w:jc w:val="both"/>
      </w:pPr>
      <w:r>
        <w:t xml:space="preserve">v poletnem času, ko </w:t>
      </w:r>
      <w:proofErr w:type="spellStart"/>
      <w:r>
        <w:t>žagovinarji</w:t>
      </w:r>
      <w:proofErr w:type="spellEnd"/>
      <w:r>
        <w:t xml:space="preserve"> letajo, je mogoč prevoz sekancev (ne pa oblovine!), ki merijo manj kot 3 cm v vseh treh dimenzijah in je pošiljka ustrezno zaščitena pred naletom kozličkov s ponjavo (da se ne prevažajo kot naključni potniki).</w:t>
      </w:r>
    </w:p>
    <w:p w14:paraId="505BAEEF" w14:textId="77777777" w:rsidR="00EB2F4F" w:rsidRDefault="00EB2F4F" w:rsidP="00C50A4D"/>
    <w:p w14:paraId="6852EB27" w14:textId="77777777" w:rsidR="00EB2F4F" w:rsidRDefault="002A436D">
      <w:pPr>
        <w:pStyle w:val="Naslov1"/>
        <w:rPr>
          <w:szCs w:val="36"/>
        </w:rPr>
      </w:pPr>
      <w:r>
        <w:rPr>
          <w:szCs w:val="36"/>
        </w:rPr>
        <w:br w:type="page"/>
      </w:r>
      <w:bookmarkStart w:id="40" w:name="_Toc259458784"/>
      <w:r w:rsidR="00EB2F4F">
        <w:rPr>
          <w:szCs w:val="36"/>
        </w:rPr>
        <w:lastRenderedPageBreak/>
        <w:t xml:space="preserve">6.  Ukrepi </w:t>
      </w:r>
      <w:r>
        <w:rPr>
          <w:szCs w:val="36"/>
        </w:rPr>
        <w:t xml:space="preserve">ob okužbi </w:t>
      </w:r>
      <w:r w:rsidR="00EB2F4F">
        <w:rPr>
          <w:szCs w:val="36"/>
        </w:rPr>
        <w:t>pri pridelavi</w:t>
      </w:r>
      <w:r w:rsidR="00D72E92">
        <w:rPr>
          <w:szCs w:val="36"/>
        </w:rPr>
        <w:t xml:space="preserve"> sadik</w:t>
      </w:r>
      <w:r w:rsidR="00127CC6">
        <w:rPr>
          <w:szCs w:val="36"/>
        </w:rPr>
        <w:t>,</w:t>
      </w:r>
      <w:r w:rsidR="00D72E92">
        <w:rPr>
          <w:szCs w:val="36"/>
        </w:rPr>
        <w:t xml:space="preserve"> v gozdu in pri</w:t>
      </w:r>
      <w:r w:rsidR="00EB2F4F">
        <w:rPr>
          <w:szCs w:val="36"/>
        </w:rPr>
        <w:t xml:space="preserve"> predelavi</w:t>
      </w:r>
      <w:bookmarkEnd w:id="40"/>
      <w:r w:rsidR="00EB2F4F">
        <w:rPr>
          <w:szCs w:val="36"/>
        </w:rPr>
        <w:t xml:space="preserve"> </w:t>
      </w:r>
    </w:p>
    <w:p w14:paraId="50141953" w14:textId="77777777" w:rsidR="00EB2F4F" w:rsidRDefault="00EB2F4F"/>
    <w:p w14:paraId="2E1C5D0B" w14:textId="77777777" w:rsidR="00EB2F4F" w:rsidRDefault="00127CC6">
      <w:pPr>
        <w:jc w:val="both"/>
      </w:pPr>
      <w:r>
        <w:t xml:space="preserve">Nujni ukrepi </w:t>
      </w:r>
      <w:r w:rsidR="00EB2F4F">
        <w:t xml:space="preserve">Evropske unije so za prva okužena območja </w:t>
      </w:r>
      <w:r>
        <w:t>v Evropi (Portugalska in Španija)</w:t>
      </w:r>
      <w:r w:rsidR="00EB2F4F">
        <w:t xml:space="preserve"> predpisani z Odločbo Evropske komisije 2006/133/ES. Ta načrt </w:t>
      </w:r>
      <w:r w:rsidR="0026677E">
        <w:t>ukrepanja</w:t>
      </w:r>
      <w:r w:rsidR="00EB2F4F">
        <w:t xml:space="preserve"> pa na podlagi Pravilnika o ukrepih za preprečevanje vnosa in širjenja borove ogorčice (Uradni list RS, št. 45/09</w:t>
      </w:r>
      <w:r>
        <w:t>, priloga 5 tega načrta</w:t>
      </w:r>
      <w:r w:rsidR="00EB2F4F">
        <w:t xml:space="preserve">) določa podlage za izvedbo odločbe 2006/133/ES v Republiki Sloveniji. </w:t>
      </w:r>
    </w:p>
    <w:p w14:paraId="112A4B50" w14:textId="77777777" w:rsidR="00EB2F4F" w:rsidRDefault="00EB2F4F">
      <w:pPr>
        <w:jc w:val="both"/>
      </w:pPr>
    </w:p>
    <w:p w14:paraId="1E97E726" w14:textId="77777777" w:rsidR="00EB2F4F" w:rsidRDefault="00EB2F4F">
      <w:pPr>
        <w:pStyle w:val="Naslov2"/>
        <w:spacing w:line="240" w:lineRule="auto"/>
      </w:pPr>
      <w:bookmarkStart w:id="41" w:name="_Toc259458785"/>
      <w:r>
        <w:rPr>
          <w:rFonts w:ascii="Times New Roman" w:hAnsi="Times New Roman" w:cs="Times New Roman"/>
          <w:sz w:val="28"/>
          <w:szCs w:val="28"/>
          <w:lang w:val="sl-SI"/>
        </w:rPr>
        <w:t>6.1 Komisija za izkoreninjenje borove uvelosti</w:t>
      </w:r>
      <w:bookmarkEnd w:id="41"/>
    </w:p>
    <w:p w14:paraId="448B614A" w14:textId="77777777" w:rsidR="00EB2F4F" w:rsidRDefault="00EB2F4F"/>
    <w:p w14:paraId="32202E79" w14:textId="77777777" w:rsidR="00EB2F4F" w:rsidRDefault="00EB2F4F">
      <w:pPr>
        <w:jc w:val="both"/>
      </w:pPr>
      <w:r>
        <w:t>Direktor Fitosanitarne uprave RS imenuje strokovno skupino za izkoreninjenje borove uvelosti, ki je sestavljena iz predstavnikov upravnega, inšpekcijskega in strokovnega dela izvajalcev posebnega nadzora borove ogorčice (v nadaljevanju: komisija). Naloge komisije so, da:</w:t>
      </w:r>
    </w:p>
    <w:p w14:paraId="17A3A297" w14:textId="77777777" w:rsidR="00EB2F4F" w:rsidRDefault="00EB2F4F">
      <w:pPr>
        <w:numPr>
          <w:ilvl w:val="0"/>
          <w:numId w:val="27"/>
        </w:numPr>
        <w:jc w:val="both"/>
      </w:pPr>
      <w:r>
        <w:t>prouči, razpravlja in se z vidika strokovne pravilnosti opredeli do vsebin, ki ji jih  posreduje FURS ali Državno središče za nadzor borove uvelosti,</w:t>
      </w:r>
    </w:p>
    <w:p w14:paraId="7BA12B08" w14:textId="77777777" w:rsidR="00EB2F4F" w:rsidRDefault="00EB2F4F">
      <w:pPr>
        <w:numPr>
          <w:ilvl w:val="0"/>
          <w:numId w:val="27"/>
        </w:numPr>
        <w:jc w:val="both"/>
      </w:pPr>
      <w:r>
        <w:t>zbira, ureja in ovrednoti podatke, ki pomagajo FURS in MKGP pri vodenju strategije boja proti vnosu in širjenju borove ogorčice,</w:t>
      </w:r>
    </w:p>
    <w:p w14:paraId="70FCCA3D" w14:textId="77777777" w:rsidR="00EB2F4F" w:rsidRDefault="00EB2F4F">
      <w:pPr>
        <w:numPr>
          <w:ilvl w:val="0"/>
          <w:numId w:val="27"/>
        </w:numPr>
        <w:jc w:val="both"/>
      </w:pPr>
      <w:r>
        <w:t xml:space="preserve">predlaga spremembe načrta </w:t>
      </w:r>
      <w:r w:rsidR="0026677E">
        <w:t>ukrepanja</w:t>
      </w:r>
      <w:r>
        <w:t xml:space="preserve"> glede na nova dejstva,</w:t>
      </w:r>
    </w:p>
    <w:p w14:paraId="2CE77B93" w14:textId="77777777" w:rsidR="00EB2F4F" w:rsidRDefault="00EB2F4F">
      <w:pPr>
        <w:numPr>
          <w:ilvl w:val="0"/>
          <w:numId w:val="27"/>
        </w:numPr>
        <w:jc w:val="both"/>
      </w:pPr>
      <w:r>
        <w:t>daje mnenja v konkretnih primerih najdbe borove ogorčice ali borove uvelosti.</w:t>
      </w:r>
    </w:p>
    <w:p w14:paraId="477C8228" w14:textId="77777777" w:rsidR="00EB2F4F" w:rsidRDefault="00EB2F4F"/>
    <w:p w14:paraId="0E9A0483" w14:textId="77777777" w:rsidR="00EB2F4F" w:rsidRDefault="00EB2F4F">
      <w:pPr>
        <w:jc w:val="both"/>
      </w:pPr>
      <w:r>
        <w:t xml:space="preserve">Pri proučitvi suma na žarišče borove uvelosti na mestu samem </w:t>
      </w:r>
      <w:r w:rsidR="002A436D">
        <w:t xml:space="preserve">predstavniki </w:t>
      </w:r>
      <w:r>
        <w:t>komisij</w:t>
      </w:r>
      <w:r w:rsidR="002A436D">
        <w:t>e</w:t>
      </w:r>
      <w:r>
        <w:t xml:space="preserve"> </w:t>
      </w:r>
      <w:r w:rsidR="00A036C6">
        <w:t xml:space="preserve">v sestavi, </w:t>
      </w:r>
      <w:r w:rsidR="008523CA">
        <w:t>ki j</w:t>
      </w:r>
      <w:r w:rsidR="002A436D">
        <w:t xml:space="preserve">o </w:t>
      </w:r>
      <w:r w:rsidR="008523CA">
        <w:t xml:space="preserve">določi Državno središče, </w:t>
      </w:r>
      <w:r>
        <w:t>ob navzočnosti vodje odseka za gojenje in varstvo gozdov krajevno pristojne območne enote ZGS prouči razmere ter o vseh postopkih na sumljivem območju in poizvedbi pripravi poročilo, ki ga posreduje FURS oziroma Državnemu središču.</w:t>
      </w:r>
    </w:p>
    <w:p w14:paraId="45ABD01C" w14:textId="77777777" w:rsidR="00EB2F4F" w:rsidRDefault="00EB2F4F">
      <w:pPr>
        <w:jc w:val="both"/>
      </w:pPr>
    </w:p>
    <w:p w14:paraId="6B5B96B0" w14:textId="77777777" w:rsidR="00EB2F4F" w:rsidRDefault="00EB2F4F">
      <w:pPr>
        <w:pStyle w:val="Naslov2"/>
        <w:spacing w:line="240" w:lineRule="auto"/>
        <w:rPr>
          <w:rFonts w:ascii="Times New Roman" w:hAnsi="Times New Roman" w:cs="Times New Roman"/>
          <w:sz w:val="28"/>
          <w:szCs w:val="28"/>
          <w:lang w:val="sl-SI"/>
        </w:rPr>
      </w:pPr>
      <w:bookmarkStart w:id="42" w:name="_Toc259458786"/>
      <w:r>
        <w:rPr>
          <w:rFonts w:ascii="Times New Roman" w:hAnsi="Times New Roman" w:cs="Times New Roman"/>
          <w:sz w:val="28"/>
          <w:szCs w:val="28"/>
          <w:lang w:val="sl-SI"/>
        </w:rPr>
        <w:t>6.2 Zbiranje informacij (izdelava študije)</w:t>
      </w:r>
      <w:bookmarkEnd w:id="42"/>
    </w:p>
    <w:p w14:paraId="33B0D9F2" w14:textId="77777777" w:rsidR="00EB2F4F" w:rsidRDefault="00EB2F4F">
      <w:pPr>
        <w:pStyle w:val="BodyText31"/>
      </w:pPr>
    </w:p>
    <w:p w14:paraId="22A5E412" w14:textId="77777777" w:rsidR="00EB2F4F" w:rsidRDefault="00EB2F4F">
      <w:pPr>
        <w:pStyle w:val="BodyText31"/>
      </w:pPr>
      <w:r>
        <w:t>Če se tekom posebnega nadzora odkrije (sum ali potrjena najdba) borova ogorčica v naravnem okolju Republike Slovenije, koordinator posebnega nadzora zbere naslednje podatke:</w:t>
      </w:r>
    </w:p>
    <w:p w14:paraId="512B4122" w14:textId="77777777" w:rsidR="00EB2F4F" w:rsidRDefault="00EB2F4F">
      <w:pPr>
        <w:pStyle w:val="BodyText31"/>
        <w:numPr>
          <w:ilvl w:val="0"/>
          <w:numId w:val="54"/>
        </w:numPr>
      </w:pPr>
      <w:r>
        <w:t>obseg žarišča (površina z napadenimi drevesi ali število napaden</w:t>
      </w:r>
      <w:r w:rsidR="0055143A">
        <w:t>i</w:t>
      </w:r>
      <w:r>
        <w:t>h dreves, če je žarišče zelo omejeno)</w:t>
      </w:r>
    </w:p>
    <w:p w14:paraId="036E90D8" w14:textId="77777777" w:rsidR="00EB2F4F" w:rsidRDefault="00EB2F4F">
      <w:pPr>
        <w:pStyle w:val="BodyText31"/>
        <w:numPr>
          <w:ilvl w:val="0"/>
          <w:numId w:val="54"/>
        </w:numPr>
      </w:pPr>
      <w:r>
        <w:t>geografski, orografski in lastniški podatki o lokaciji najdbe,</w:t>
      </w:r>
    </w:p>
    <w:p w14:paraId="43B759A1" w14:textId="77777777" w:rsidR="00EB2F4F" w:rsidRDefault="00EB2F4F">
      <w:pPr>
        <w:pStyle w:val="BodyText31"/>
        <w:numPr>
          <w:ilvl w:val="0"/>
          <w:numId w:val="54"/>
        </w:numPr>
      </w:pPr>
      <w:r>
        <w:t>napadene</w:t>
      </w:r>
      <w:r w:rsidR="0055143A">
        <w:t xml:space="preserve"> </w:t>
      </w:r>
      <w:r>
        <w:t xml:space="preserve">in ogrožene gostiteljske rastline (vrsta, število dreves oziroma lesna zaloga, </w:t>
      </w:r>
      <w:proofErr w:type="spellStart"/>
      <w:r>
        <w:t>pokrovnost</w:t>
      </w:r>
      <w:proofErr w:type="spellEnd"/>
      <w:r>
        <w:t>; v gozdovih dodatno: delež v lesni zalogi oz. površinski delež, razvo</w:t>
      </w:r>
      <w:r w:rsidR="0055143A">
        <w:t>jna faza oziroma oblika gozda),</w:t>
      </w:r>
      <w:r>
        <w:t xml:space="preserve"> </w:t>
      </w:r>
    </w:p>
    <w:p w14:paraId="6BF640F0" w14:textId="77777777" w:rsidR="00EB2F4F" w:rsidRDefault="00EB2F4F">
      <w:pPr>
        <w:pStyle w:val="BodyText31"/>
        <w:numPr>
          <w:ilvl w:val="0"/>
          <w:numId w:val="54"/>
        </w:numPr>
      </w:pPr>
      <w:r>
        <w:t>podrobnosti glede detekcije in identifikacije, vključno z opisom oziroma slikami simptomov,</w:t>
      </w:r>
    </w:p>
    <w:p w14:paraId="61263404" w14:textId="77777777" w:rsidR="00EB2F4F" w:rsidRDefault="00EB2F4F">
      <w:pPr>
        <w:pStyle w:val="BodyText31"/>
        <w:numPr>
          <w:ilvl w:val="0"/>
          <w:numId w:val="54"/>
        </w:numPr>
      </w:pPr>
      <w:r>
        <w:t xml:space="preserve">stopnja razširjenosti napada in razširjenost prenašalcev, ki vključuje predvsem analizo materiala, ugodnega za </w:t>
      </w:r>
      <w:proofErr w:type="spellStart"/>
      <w:r>
        <w:t>zaleganje</w:t>
      </w:r>
      <w:proofErr w:type="spellEnd"/>
      <w:r>
        <w:t xml:space="preserve"> in razvoj </w:t>
      </w:r>
      <w:proofErr w:type="spellStart"/>
      <w:r>
        <w:t>žagovinarjev</w:t>
      </w:r>
      <w:proofErr w:type="spellEnd"/>
      <w:r>
        <w:t xml:space="preserve"> (število odmrlih dreves, količina sečnih ostankov, ugodnih za naselitev </w:t>
      </w:r>
      <w:proofErr w:type="spellStart"/>
      <w:r>
        <w:t>žagovinarjev</w:t>
      </w:r>
      <w:proofErr w:type="spellEnd"/>
      <w:r>
        <w:t xml:space="preserve">, prostorska razporeditev tega materiala), številčnost in vrste navzočih </w:t>
      </w:r>
      <w:proofErr w:type="spellStart"/>
      <w:r>
        <w:t>žagovinarjev</w:t>
      </w:r>
      <w:proofErr w:type="spellEnd"/>
      <w:r>
        <w:t>, v kolikor je to mogoče,</w:t>
      </w:r>
    </w:p>
    <w:p w14:paraId="11A66EF9" w14:textId="77777777" w:rsidR="00EB2F4F" w:rsidRDefault="00EB2F4F">
      <w:pPr>
        <w:pStyle w:val="BodyText31"/>
        <w:numPr>
          <w:ilvl w:val="0"/>
          <w:numId w:val="54"/>
        </w:numPr>
      </w:pPr>
      <w:r>
        <w:t>obseg in pomen škode (karte rabe prostora, karte varovanih območij, karte funkcij gozdov),</w:t>
      </w:r>
    </w:p>
    <w:p w14:paraId="38FC010D" w14:textId="77777777" w:rsidR="00EB2F4F" w:rsidRDefault="00EB2F4F">
      <w:pPr>
        <w:pStyle w:val="BodyText31"/>
        <w:numPr>
          <w:ilvl w:val="0"/>
          <w:numId w:val="54"/>
        </w:numPr>
      </w:pPr>
      <w:r>
        <w:t>verjeten izvor škodljivca oziroma podatki o pošiljki, s katero je bil vnesen,</w:t>
      </w:r>
    </w:p>
    <w:p w14:paraId="36C12B36" w14:textId="77777777" w:rsidR="00EB2F4F" w:rsidRDefault="00EB2F4F">
      <w:pPr>
        <w:pStyle w:val="BodyText31"/>
        <w:numPr>
          <w:ilvl w:val="0"/>
          <w:numId w:val="54"/>
        </w:numPr>
      </w:pPr>
      <w:r>
        <w:t>status škodljivca na lokaciji najdbe in v bližnji okolici (zgodovinski potek pojava),</w:t>
      </w:r>
    </w:p>
    <w:p w14:paraId="2BA38824" w14:textId="77777777" w:rsidR="00EB2F4F" w:rsidRDefault="00EB2F4F">
      <w:pPr>
        <w:pStyle w:val="BodyText31"/>
        <w:numPr>
          <w:ilvl w:val="0"/>
          <w:numId w:val="54"/>
        </w:numPr>
      </w:pPr>
      <w:r>
        <w:lastRenderedPageBreak/>
        <w:t>promet oziroma premeščanje gostiteljskih rastlin, rastlinskih proizvodov,  ljudi, opreme in prevoznih sredstev na lokaciji najdbe v zadnjem času,</w:t>
      </w:r>
    </w:p>
    <w:p w14:paraId="3BAA9888" w14:textId="77777777" w:rsidR="00EB2F4F" w:rsidRDefault="00EB2F4F">
      <w:pPr>
        <w:pStyle w:val="BodyText31"/>
        <w:numPr>
          <w:ilvl w:val="0"/>
          <w:numId w:val="54"/>
        </w:numPr>
      </w:pPr>
      <w:r>
        <w:t>odprtost gozdov oziroma tehnološke rešitve za izvedbo izkoreninjenja,</w:t>
      </w:r>
    </w:p>
    <w:p w14:paraId="1AAA6FE0" w14:textId="77777777" w:rsidR="00EB2F4F" w:rsidRDefault="00EB2F4F">
      <w:pPr>
        <w:pStyle w:val="BodyText31"/>
        <w:numPr>
          <w:ilvl w:val="0"/>
          <w:numId w:val="54"/>
        </w:numPr>
      </w:pPr>
      <w:r>
        <w:t>seznam možnih oziroma potrebnih izvajalcev del za izkoreni</w:t>
      </w:r>
      <w:r w:rsidR="00DB5D86">
        <w:t>n</w:t>
      </w:r>
      <w:r>
        <w:t>jen</w:t>
      </w:r>
      <w:r w:rsidR="00DB5D86">
        <w:t>j</w:t>
      </w:r>
      <w:r>
        <w:t>e borove ogorčice.</w:t>
      </w:r>
    </w:p>
    <w:p w14:paraId="1792AF62" w14:textId="77777777" w:rsidR="00EB2F4F" w:rsidRDefault="00EB2F4F"/>
    <w:p w14:paraId="715EEF42" w14:textId="77777777" w:rsidR="00EB2F4F" w:rsidRDefault="00EB2F4F">
      <w:pPr>
        <w:jc w:val="both"/>
      </w:pPr>
      <w:r>
        <w:t>Na podlagi teh podatkov strokovna komisija izdela in Fitosanitarni upravi RS posreduje študijo, ki bo podlaga za nadaljnje ukrepe</w:t>
      </w:r>
      <w:r w:rsidR="001C6F15">
        <w:t>, ki jih obravnava Državno središče</w:t>
      </w:r>
      <w:r>
        <w:t>.</w:t>
      </w:r>
      <w:r w:rsidR="001C6F15">
        <w:t xml:space="preserve"> </w:t>
      </w:r>
    </w:p>
    <w:p w14:paraId="620D9AB4" w14:textId="77777777" w:rsidR="001C6F15" w:rsidRDefault="001C6F15">
      <w:pPr>
        <w:jc w:val="both"/>
      </w:pPr>
    </w:p>
    <w:p w14:paraId="3EF4E29A" w14:textId="77777777" w:rsidR="001C6F15" w:rsidRDefault="001C6F15" w:rsidP="001C6F15">
      <w:pPr>
        <w:jc w:val="both"/>
      </w:pPr>
      <w:r>
        <w:t xml:space="preserve">Državno središče posreduje ministru MKGP v odobritev predlog nadaljnjih ukrepov in Načrt sanacije, ki ga pripravi ZGS. </w:t>
      </w:r>
    </w:p>
    <w:p w14:paraId="53A60769" w14:textId="77777777" w:rsidR="00EB2F4F" w:rsidRDefault="00EB2F4F"/>
    <w:p w14:paraId="23771C57" w14:textId="77777777" w:rsidR="002A436D" w:rsidRDefault="002A436D"/>
    <w:p w14:paraId="2B86FD3D" w14:textId="77777777" w:rsidR="00EB2F4F" w:rsidRDefault="00EB2F4F">
      <w:pPr>
        <w:pStyle w:val="Naslov2"/>
        <w:rPr>
          <w:rFonts w:ascii="Times New Roman" w:hAnsi="Times New Roman" w:cs="Times New Roman"/>
          <w:sz w:val="28"/>
          <w:szCs w:val="28"/>
          <w:lang w:val="sl-SI"/>
        </w:rPr>
      </w:pPr>
      <w:bookmarkStart w:id="43" w:name="_Toc259458787"/>
      <w:r>
        <w:rPr>
          <w:rFonts w:ascii="Times New Roman" w:hAnsi="Times New Roman" w:cs="Times New Roman"/>
          <w:sz w:val="28"/>
          <w:szCs w:val="28"/>
          <w:lang w:val="sl-SI"/>
        </w:rPr>
        <w:t>6.3 Ukrepi v primeru suma na borovo ogorčico</w:t>
      </w:r>
      <w:bookmarkEnd w:id="43"/>
    </w:p>
    <w:p w14:paraId="74ADD982" w14:textId="77777777" w:rsidR="00EB2F4F" w:rsidRDefault="00EB2F4F">
      <w:pPr>
        <w:jc w:val="both"/>
      </w:pPr>
      <w:r>
        <w:t xml:space="preserve">Če se </w:t>
      </w:r>
      <w:r w:rsidR="00DB5D86">
        <w:t xml:space="preserve">utemeljeno </w:t>
      </w:r>
      <w:r>
        <w:t>sumi na navzočnost borove ogorčice, se odvzame vzorce in do znanih rezultatov analiz odredi naslednje ukrepe:</w:t>
      </w:r>
    </w:p>
    <w:p w14:paraId="4C7E53F3" w14:textId="77777777" w:rsidR="00EB2F4F" w:rsidRDefault="00EB2F4F" w:rsidP="00127CC6">
      <w:pPr>
        <w:numPr>
          <w:ilvl w:val="0"/>
          <w:numId w:val="30"/>
        </w:numPr>
        <w:spacing w:before="120"/>
        <w:ind w:left="284" w:hanging="284"/>
      </w:pPr>
      <w:r>
        <w:t xml:space="preserve">prepoved premeščanja v in iz mesta pridelave / predelave na lokaciji suma na napad, </w:t>
      </w:r>
    </w:p>
    <w:p w14:paraId="256777B5" w14:textId="77777777" w:rsidR="00EB2F4F" w:rsidRDefault="00EB2F4F" w:rsidP="00127CC6">
      <w:pPr>
        <w:numPr>
          <w:ilvl w:val="0"/>
          <w:numId w:val="30"/>
        </w:numPr>
        <w:spacing w:before="120"/>
        <w:ind w:left="284" w:hanging="284"/>
      </w:pPr>
      <w:r>
        <w:t xml:space="preserve">ugotavljanje porekla ostalega materiala (rastlin, lesa, lubja) na tem mestu, </w:t>
      </w:r>
    </w:p>
    <w:p w14:paraId="0D6819D9" w14:textId="77777777" w:rsidR="00EB2F4F" w:rsidRDefault="00EB2F4F" w:rsidP="00127CC6">
      <w:pPr>
        <w:numPr>
          <w:ilvl w:val="0"/>
          <w:numId w:val="30"/>
        </w:numPr>
        <w:spacing w:before="120"/>
        <w:ind w:left="284" w:hanging="284"/>
      </w:pPr>
      <w:r>
        <w:t xml:space="preserve">drugi ukrepi za preprečevanje nadaljnjega širjenja, ki vključujejo označitev območja s polmerom 500 m okoli točkovne lokacije suma na napad, kjer je prepovedano premeščanje kakršnega koli </w:t>
      </w:r>
      <w:r w:rsidR="002A436D" w:rsidRPr="00FC72ED">
        <w:t>občutljivega lesa</w:t>
      </w:r>
      <w:r w:rsidR="002A436D">
        <w:t xml:space="preserve">, občutljivega </w:t>
      </w:r>
      <w:r w:rsidR="002A436D" w:rsidRPr="00FC72ED">
        <w:t xml:space="preserve">lubja </w:t>
      </w:r>
      <w:r w:rsidR="002A436D">
        <w:t>in</w:t>
      </w:r>
      <w:r w:rsidR="002A436D" w:rsidRPr="00FC72ED">
        <w:t xml:space="preserve"> občutljivih rastlin</w:t>
      </w:r>
      <w:r>
        <w:t>. V kolikor je lokacij več in se njihova območja prekrivajo, se označijo zunanje meje vseh lokacij. Obvestila o ukrepih  na obvestilnih tablah ali plakatih se postavi na vseh dostopih v območje (ceste, poti, kolovozi).</w:t>
      </w:r>
    </w:p>
    <w:p w14:paraId="6DB44B0F" w14:textId="77777777" w:rsidR="00EB2F4F" w:rsidRDefault="00EB2F4F"/>
    <w:p w14:paraId="38B06540" w14:textId="77777777" w:rsidR="00EB2F4F" w:rsidRDefault="00EB2F4F">
      <w:pPr>
        <w:pStyle w:val="Naslov2"/>
        <w:rPr>
          <w:rFonts w:ascii="Times New Roman" w:hAnsi="Times New Roman" w:cs="Times New Roman"/>
          <w:sz w:val="28"/>
          <w:szCs w:val="28"/>
          <w:lang w:val="sl-SI"/>
        </w:rPr>
      </w:pPr>
      <w:bookmarkStart w:id="44" w:name="_Toc259458788"/>
      <w:r>
        <w:rPr>
          <w:rFonts w:ascii="Times New Roman" w:hAnsi="Times New Roman" w:cs="Times New Roman"/>
          <w:sz w:val="28"/>
          <w:szCs w:val="28"/>
          <w:lang w:val="sl-SI"/>
        </w:rPr>
        <w:t>6.4 Ukrepi v primeru potrjene najdbe borove ogorčice</w:t>
      </w:r>
      <w:bookmarkEnd w:id="44"/>
    </w:p>
    <w:p w14:paraId="62292A2E" w14:textId="77777777" w:rsidR="00EB2F4F" w:rsidRDefault="00EB2F4F">
      <w:pPr>
        <w:pStyle w:val="Naslov3"/>
        <w:rPr>
          <w:u w:val="single"/>
          <w:lang w:val="sl-SI"/>
        </w:rPr>
      </w:pPr>
      <w:bookmarkStart w:id="45" w:name="_Toc259458789"/>
      <w:r>
        <w:rPr>
          <w:u w:val="single"/>
          <w:lang w:val="sl-SI"/>
        </w:rPr>
        <w:t>6.4.1 Določitev obsega napada</w:t>
      </w:r>
      <w:r w:rsidR="00DB5D86">
        <w:t xml:space="preserve"> </w:t>
      </w:r>
      <w:r>
        <w:rPr>
          <w:u w:val="single"/>
          <w:lang w:val="sl-SI"/>
        </w:rPr>
        <w:t>in razmejitev območij</w:t>
      </w:r>
      <w:bookmarkEnd w:id="45"/>
      <w:r>
        <w:rPr>
          <w:u w:val="single"/>
          <w:lang w:val="sl-SI"/>
        </w:rPr>
        <w:t xml:space="preserve"> </w:t>
      </w:r>
    </w:p>
    <w:p w14:paraId="6044100F" w14:textId="77777777" w:rsidR="00EB2F4F" w:rsidRDefault="00EB2F4F">
      <w:pPr>
        <w:pStyle w:val="BodyText31"/>
        <w:spacing w:before="0"/>
        <w:rPr>
          <w:szCs w:val="24"/>
          <w:lang w:val="sl-SI"/>
        </w:rPr>
      </w:pPr>
    </w:p>
    <w:p w14:paraId="2E28F820" w14:textId="77777777" w:rsidR="00EB2F4F" w:rsidRDefault="00EB2F4F">
      <w:pPr>
        <w:pStyle w:val="BodyText31"/>
        <w:spacing w:before="0"/>
      </w:pPr>
      <w:r>
        <w:t xml:space="preserve">FURS v primeru potrditve borove ogorčice na rastočih gostiteljskih rastlinah v gozdu, javnih zasaditvah ali vrtovih določi </w:t>
      </w:r>
      <w:r>
        <w:rPr>
          <w:b/>
          <w:u w:val="single"/>
        </w:rPr>
        <w:t>razmejeno območje</w:t>
      </w:r>
      <w:r>
        <w:t>, ki obsega:</w:t>
      </w:r>
    </w:p>
    <w:p w14:paraId="74C3B3F2" w14:textId="77777777" w:rsidR="00EB2F4F" w:rsidRDefault="00EB2F4F">
      <w:pPr>
        <w:numPr>
          <w:ilvl w:val="0"/>
          <w:numId w:val="25"/>
        </w:numPr>
        <w:jc w:val="both"/>
      </w:pPr>
      <w:r>
        <w:rPr>
          <w:b/>
        </w:rPr>
        <w:t>žarišče okužbe</w:t>
      </w:r>
      <w:r>
        <w:t xml:space="preserve">, ki je območje okoli točke potrditve, določene s pravokotnimi koordinatami v metrih, kjer je znan pojav borove ogorčice, s polmerom od 500 m do 3 km. </w:t>
      </w:r>
      <w:r w:rsidR="00777738">
        <w:t>Polmer predlaga Komisija za izkoreninjenje borove ogorčice v okviru predpisanega minimuma in maksimuma (500 m do 3 km) in</w:t>
      </w:r>
      <w:r>
        <w:t xml:space="preserve"> je predvsem odvisen od podatkov iz točke 6.1:</w:t>
      </w:r>
    </w:p>
    <w:p w14:paraId="12DB4054" w14:textId="77777777" w:rsidR="00EB2F4F" w:rsidRDefault="00EB2F4F" w:rsidP="00127CC6">
      <w:pPr>
        <w:numPr>
          <w:ilvl w:val="0"/>
          <w:numId w:val="16"/>
        </w:numPr>
        <w:tabs>
          <w:tab w:val="clear" w:pos="360"/>
        </w:tabs>
        <w:spacing w:before="120"/>
        <w:ind w:left="1134" w:hanging="357"/>
        <w:jc w:val="both"/>
      </w:pPr>
      <w:r>
        <w:t>strnjen gozd, monokultura bora –</w:t>
      </w:r>
      <w:r w:rsidR="00A54D39">
        <w:t xml:space="preserve"> polmer </w:t>
      </w:r>
      <w:r>
        <w:t>se zmanjša</w:t>
      </w:r>
    </w:p>
    <w:p w14:paraId="003FA246" w14:textId="77777777" w:rsidR="00EB2F4F" w:rsidRDefault="00EB2F4F" w:rsidP="00127CC6">
      <w:pPr>
        <w:numPr>
          <w:ilvl w:val="0"/>
          <w:numId w:val="16"/>
        </w:numPr>
        <w:tabs>
          <w:tab w:val="clear" w:pos="360"/>
        </w:tabs>
        <w:spacing w:before="120"/>
        <w:ind w:left="1134" w:hanging="357"/>
        <w:jc w:val="both"/>
      </w:pPr>
      <w:r>
        <w:t xml:space="preserve">mešan gozd listavcev in iglavcev – </w:t>
      </w:r>
      <w:r w:rsidR="00A54D39">
        <w:t xml:space="preserve">polmer </w:t>
      </w:r>
      <w:r>
        <w:t>se poveča</w:t>
      </w:r>
    </w:p>
    <w:p w14:paraId="2440FD0C" w14:textId="77777777" w:rsidR="00EB2F4F" w:rsidRDefault="00EB2F4F" w:rsidP="00127CC6">
      <w:pPr>
        <w:numPr>
          <w:ilvl w:val="0"/>
          <w:numId w:val="16"/>
        </w:numPr>
        <w:tabs>
          <w:tab w:val="clear" w:pos="360"/>
        </w:tabs>
        <w:spacing w:before="120"/>
        <w:ind w:left="1134" w:hanging="357"/>
        <w:jc w:val="both"/>
      </w:pPr>
      <w:r>
        <w:t xml:space="preserve">urbani predeli, kulturna pokrajina, grmišča z redkimi bori – </w:t>
      </w:r>
      <w:r w:rsidR="00A54D39">
        <w:t xml:space="preserve">polmer </w:t>
      </w:r>
      <w:r>
        <w:t>se poveča</w:t>
      </w:r>
    </w:p>
    <w:p w14:paraId="6C386FE1" w14:textId="77777777" w:rsidR="00EB2F4F" w:rsidRDefault="00EB2F4F" w:rsidP="00127CC6">
      <w:pPr>
        <w:numPr>
          <w:ilvl w:val="0"/>
          <w:numId w:val="16"/>
        </w:numPr>
        <w:tabs>
          <w:tab w:val="clear" w:pos="360"/>
        </w:tabs>
        <w:spacing w:before="120"/>
        <w:ind w:left="1134" w:hanging="357"/>
        <w:jc w:val="both"/>
      </w:pPr>
      <w:r>
        <w:t xml:space="preserve">veliko število odmrlih dreves, velika količina ustreznega materiala za razvoj </w:t>
      </w:r>
      <w:proofErr w:type="spellStart"/>
      <w:r>
        <w:t>žagovinarjev</w:t>
      </w:r>
      <w:proofErr w:type="spellEnd"/>
      <w:r>
        <w:t xml:space="preserve"> – </w:t>
      </w:r>
      <w:r w:rsidR="00A54D39">
        <w:t xml:space="preserve">polmer </w:t>
      </w:r>
      <w:r>
        <w:t>se poveča</w:t>
      </w:r>
    </w:p>
    <w:p w14:paraId="4C28EDA5" w14:textId="77777777" w:rsidR="00EB2F4F" w:rsidRDefault="00EB2F4F" w:rsidP="00127CC6">
      <w:pPr>
        <w:numPr>
          <w:ilvl w:val="0"/>
          <w:numId w:val="16"/>
        </w:numPr>
        <w:tabs>
          <w:tab w:val="clear" w:pos="360"/>
        </w:tabs>
        <w:spacing w:before="120"/>
        <w:ind w:left="1134" w:hanging="357"/>
        <w:jc w:val="both"/>
      </w:pPr>
      <w:r>
        <w:t xml:space="preserve">strm relief – </w:t>
      </w:r>
      <w:r w:rsidR="00A54D39">
        <w:t xml:space="preserve">polmer </w:t>
      </w:r>
      <w:r>
        <w:t>se poveča navzdol in zmanjša navzgor od žarišča</w:t>
      </w:r>
    </w:p>
    <w:p w14:paraId="5931A3CA" w14:textId="77777777" w:rsidR="00EB2F4F" w:rsidRDefault="00EB2F4F" w:rsidP="00127CC6">
      <w:pPr>
        <w:numPr>
          <w:ilvl w:val="0"/>
          <w:numId w:val="16"/>
        </w:numPr>
        <w:tabs>
          <w:tab w:val="clear" w:pos="360"/>
        </w:tabs>
        <w:spacing w:before="120"/>
        <w:ind w:left="1134" w:hanging="357"/>
        <w:jc w:val="both"/>
      </w:pPr>
      <w:r>
        <w:t xml:space="preserve">znaki velike gostote </w:t>
      </w:r>
      <w:proofErr w:type="spellStart"/>
      <w:r>
        <w:t>žagovinarjev</w:t>
      </w:r>
      <w:proofErr w:type="spellEnd"/>
      <w:r>
        <w:t xml:space="preserve"> (številne izhodne odprtine na napadenem materialu) – </w:t>
      </w:r>
      <w:r w:rsidR="00A54D39">
        <w:t xml:space="preserve">polmer </w:t>
      </w:r>
      <w:r>
        <w:t>se poveča</w:t>
      </w:r>
    </w:p>
    <w:p w14:paraId="606555D8" w14:textId="77777777" w:rsidR="00A54D39" w:rsidRDefault="00A54D39" w:rsidP="00127CC6">
      <w:pPr>
        <w:numPr>
          <w:ilvl w:val="0"/>
          <w:numId w:val="16"/>
        </w:numPr>
        <w:tabs>
          <w:tab w:val="clear" w:pos="360"/>
        </w:tabs>
        <w:spacing w:before="120"/>
        <w:ind w:left="1134" w:hanging="357"/>
        <w:jc w:val="both"/>
      </w:pPr>
      <w:r>
        <w:lastRenderedPageBreak/>
        <w:t>druge okoliščine, ki lahko vplivajo na obvladovanje tveganja.</w:t>
      </w:r>
    </w:p>
    <w:p w14:paraId="2A9B3B07" w14:textId="77777777" w:rsidR="00EB2F4F" w:rsidRDefault="00EB2F4F">
      <w:pPr>
        <w:jc w:val="both"/>
      </w:pPr>
      <w:r>
        <w:t xml:space="preserve"> </w:t>
      </w:r>
    </w:p>
    <w:p w14:paraId="2034432D" w14:textId="77777777" w:rsidR="00EB2F4F" w:rsidRDefault="00EB2F4F">
      <w:pPr>
        <w:numPr>
          <w:ilvl w:val="0"/>
          <w:numId w:val="25"/>
        </w:numPr>
        <w:jc w:val="both"/>
      </w:pPr>
      <w:r>
        <w:rPr>
          <w:b/>
        </w:rPr>
        <w:t>varovalni pas</w:t>
      </w:r>
      <w:r>
        <w:t xml:space="preserve"> širine najmanj </w:t>
      </w:r>
      <w:r w:rsidR="002A436D">
        <w:t>20</w:t>
      </w:r>
      <w:r>
        <w:t xml:space="preserve"> km okoli žarišča okužbe.</w:t>
      </w:r>
    </w:p>
    <w:p w14:paraId="1001E1B4" w14:textId="77777777" w:rsidR="00EB2F4F" w:rsidRDefault="00EB2F4F">
      <w:pPr>
        <w:jc w:val="both"/>
      </w:pPr>
    </w:p>
    <w:p w14:paraId="333C6D64" w14:textId="77777777" w:rsidR="00EB2F4F" w:rsidRDefault="00EB2F4F">
      <w:pPr>
        <w:jc w:val="both"/>
      </w:pPr>
      <w:r>
        <w:t xml:space="preserve">V razmejenem območju se izvaja poostren posebni nadzor (vizualni pregledi, vzorčenje in testiranje rastlin z znamenji </w:t>
      </w:r>
      <w:r w:rsidR="00DB5D86">
        <w:t xml:space="preserve">borove </w:t>
      </w:r>
      <w:r>
        <w:t>uvelosti) z namenom ugotavljanja razširjenosti in stopnje napada. Če se ugotovi in potrdi borova ogorčica na drugi točki, kot je prvotna točka najdbe, FURS razmejitev območij ustrezno prilagodi oziroma razmejena območja med seboj tudi združuje in smiselno zaokroža.</w:t>
      </w:r>
    </w:p>
    <w:p w14:paraId="303D553E" w14:textId="77777777" w:rsidR="00EB2F4F" w:rsidRDefault="00EB2F4F">
      <w:pPr>
        <w:jc w:val="both"/>
      </w:pPr>
    </w:p>
    <w:p w14:paraId="3BFC030A" w14:textId="77777777" w:rsidR="00EB2F4F" w:rsidRDefault="00EB2F4F">
      <w:pPr>
        <w:jc w:val="both"/>
      </w:pPr>
      <w:r>
        <w:t xml:space="preserve">Seznam razmejenih območij je dosegljiv pri FURS in je objavljen na njeni spletni strani: </w:t>
      </w:r>
      <w:hyperlink r:id="rId27" w:history="1">
        <w:r>
          <w:rPr>
            <w:rStyle w:val="Hiperpovezava"/>
          </w:rPr>
          <w:t>http://www.furs.si</w:t>
        </w:r>
      </w:hyperlink>
      <w:r>
        <w:t xml:space="preserve">. </w:t>
      </w:r>
    </w:p>
    <w:p w14:paraId="4E0D7677" w14:textId="77777777" w:rsidR="00EB2F4F" w:rsidRDefault="00EB2F4F">
      <w:pPr>
        <w:jc w:val="both"/>
      </w:pPr>
    </w:p>
    <w:p w14:paraId="75869948" w14:textId="77777777" w:rsidR="00EB2F4F" w:rsidRDefault="00EB2F4F">
      <w:pPr>
        <w:pStyle w:val="Naslov3"/>
        <w:rPr>
          <w:u w:val="single"/>
          <w:lang w:val="sl-SI"/>
        </w:rPr>
      </w:pPr>
      <w:bookmarkStart w:id="46" w:name="_Toc259458790"/>
      <w:r>
        <w:rPr>
          <w:u w:val="single"/>
          <w:lang w:val="sl-SI"/>
        </w:rPr>
        <w:t>6.4.2 Ukrepi v razmejenem območju</w:t>
      </w:r>
      <w:bookmarkEnd w:id="46"/>
    </w:p>
    <w:p w14:paraId="47B34821" w14:textId="77777777" w:rsidR="00EB2F4F" w:rsidRDefault="00EB2F4F">
      <w:pPr>
        <w:pStyle w:val="BodyText31"/>
        <w:spacing w:before="0"/>
        <w:rPr>
          <w:szCs w:val="24"/>
          <w:lang w:val="sl-SI"/>
        </w:rPr>
      </w:pPr>
    </w:p>
    <w:p w14:paraId="43E30642" w14:textId="77777777" w:rsidR="00EB2F4F" w:rsidRDefault="00EB2F4F">
      <w:pPr>
        <w:pStyle w:val="BodyText31"/>
        <w:spacing w:before="0"/>
      </w:pPr>
      <w:r>
        <w:t>V razmejenem območju se izvajajo fitosanitarni ukrepi z namenom izkoreninjenja (žarišče okužbe) in preprečevanja nadaljnjega širjenja</w:t>
      </w:r>
      <w:r w:rsidR="00A54D39">
        <w:t xml:space="preserve"> borove </w:t>
      </w:r>
      <w:r w:rsidR="00DB5D86">
        <w:t xml:space="preserve">ogorčice </w:t>
      </w:r>
      <w:r>
        <w:t>(varovalni pas)</w:t>
      </w:r>
      <w:r w:rsidR="00A54D39" w:rsidRPr="00A54D39">
        <w:t xml:space="preserve"> </w:t>
      </w:r>
      <w:r w:rsidR="00A54D39">
        <w:t>ter iskanja morebitnih neodkritih žarišč</w:t>
      </w:r>
      <w:r>
        <w:t>. Ti ukrepi se nanašajo predvsem na:</w:t>
      </w:r>
    </w:p>
    <w:p w14:paraId="7773FDDF" w14:textId="77777777" w:rsidR="00EB2F4F" w:rsidRDefault="00EB2F4F" w:rsidP="00127CC6">
      <w:pPr>
        <w:pStyle w:val="BodyText31"/>
        <w:numPr>
          <w:ilvl w:val="0"/>
          <w:numId w:val="32"/>
        </w:numPr>
        <w:spacing w:before="120"/>
        <w:ind w:left="357" w:hanging="357"/>
      </w:pPr>
      <w:r w:rsidRPr="006F63B5">
        <w:t xml:space="preserve">uničenje </w:t>
      </w:r>
      <w:r w:rsidR="0001503C" w:rsidRPr="006F63B5">
        <w:t xml:space="preserve">najprej rastlin, ki kažejo znamenja borove uvelosti, in nato vseh </w:t>
      </w:r>
      <w:r w:rsidR="0055143A" w:rsidRPr="006F63B5">
        <w:t xml:space="preserve">gostiteljskih </w:t>
      </w:r>
      <w:r w:rsidRPr="006F63B5">
        <w:t>rastlin</w:t>
      </w:r>
      <w:r w:rsidR="0055143A" w:rsidRPr="006F63B5">
        <w:t xml:space="preserve"> v žarišču</w:t>
      </w:r>
      <w:r>
        <w:t>,</w:t>
      </w:r>
      <w:r w:rsidR="00011330">
        <w:t xml:space="preserve"> </w:t>
      </w:r>
    </w:p>
    <w:p w14:paraId="37DF436E" w14:textId="77777777" w:rsidR="00EB2F4F" w:rsidRDefault="00EB2F4F" w:rsidP="00127CC6">
      <w:pPr>
        <w:pStyle w:val="BodyText31"/>
        <w:numPr>
          <w:ilvl w:val="0"/>
          <w:numId w:val="32"/>
        </w:numPr>
        <w:spacing w:before="120"/>
        <w:ind w:left="357" w:hanging="357"/>
      </w:pPr>
      <w:r>
        <w:t>določene zahteve glede premeščanja občutljivih rastlin, lesa in lubja ter LPM,</w:t>
      </w:r>
    </w:p>
    <w:p w14:paraId="0B2AB0B3" w14:textId="77777777" w:rsidR="00EB2F4F" w:rsidRDefault="00A54D39" w:rsidP="00127CC6">
      <w:pPr>
        <w:pStyle w:val="BodyText31"/>
        <w:numPr>
          <w:ilvl w:val="0"/>
          <w:numId w:val="32"/>
        </w:numPr>
        <w:spacing w:before="120"/>
        <w:ind w:left="357" w:hanging="357"/>
      </w:pPr>
      <w:r>
        <w:t xml:space="preserve">zatiranje, </w:t>
      </w:r>
      <w:r w:rsidR="00EB2F4F">
        <w:t>poostren posebni nadzor in spremljanje prenašalcev.</w:t>
      </w:r>
    </w:p>
    <w:p w14:paraId="7FC97F6A" w14:textId="77777777" w:rsidR="00EB2F4F" w:rsidRDefault="00EB2F4F">
      <w:pPr>
        <w:pStyle w:val="BodyText31"/>
        <w:spacing w:before="0"/>
      </w:pPr>
    </w:p>
    <w:p w14:paraId="702A1525" w14:textId="77777777" w:rsidR="00EB2F4F" w:rsidRDefault="00EB2F4F">
      <w:pPr>
        <w:pStyle w:val="Naslov3"/>
        <w:rPr>
          <w:i/>
          <w:iCs/>
          <w:lang w:val="sl-SI"/>
        </w:rPr>
      </w:pPr>
      <w:bookmarkStart w:id="47" w:name="_Toc259458791"/>
      <w:r>
        <w:rPr>
          <w:i/>
          <w:iCs/>
          <w:lang w:val="sl-SI"/>
        </w:rPr>
        <w:t>6.4.2.1 Občutljive rastline za saditev (okrasne sadike in gozdni reprod</w:t>
      </w:r>
      <w:r w:rsidR="00127CC6">
        <w:rPr>
          <w:i/>
          <w:iCs/>
          <w:lang w:val="sl-SI"/>
        </w:rPr>
        <w:t>ukcijski</w:t>
      </w:r>
      <w:r>
        <w:rPr>
          <w:i/>
          <w:iCs/>
          <w:lang w:val="sl-SI"/>
        </w:rPr>
        <w:t xml:space="preserve"> material)</w:t>
      </w:r>
      <w:bookmarkEnd w:id="47"/>
    </w:p>
    <w:p w14:paraId="197A0E3A" w14:textId="77777777" w:rsidR="00EB2F4F" w:rsidRDefault="00EB2F4F">
      <w:pPr>
        <w:jc w:val="both"/>
      </w:pPr>
    </w:p>
    <w:p w14:paraId="7A807C31" w14:textId="77777777" w:rsidR="00EB2F4F" w:rsidRDefault="00EB2F4F">
      <w:pPr>
        <w:jc w:val="both"/>
      </w:pPr>
      <w:r>
        <w:t xml:space="preserve">1. </w:t>
      </w:r>
      <w:r w:rsidR="00127CC6">
        <w:t>Če so bila kadarkoli v rastni dobi na mestih</w:t>
      </w:r>
      <w:r w:rsidR="00127CC6" w:rsidRPr="0047469E">
        <w:t xml:space="preserve"> pridelave oziroma </w:t>
      </w:r>
      <w:r w:rsidR="00127CC6">
        <w:t xml:space="preserve">na </w:t>
      </w:r>
      <w:r w:rsidR="00127CC6" w:rsidRPr="0047469E">
        <w:t>enotah pridelave</w:t>
      </w:r>
      <w:r w:rsidR="00127CC6">
        <w:t xml:space="preserve"> ali v njihovi neposredni bližini opažena znamenja borove uvelosti</w:t>
      </w:r>
      <w:r w:rsidR="00127CC6" w:rsidRPr="00127CC6">
        <w:t xml:space="preserve"> </w:t>
      </w:r>
      <w:r w:rsidR="00127CC6">
        <w:t>ali je bil na občutljivih rastlinah ugotovljen napad z borovo ogorčico, se gojene o</w:t>
      </w:r>
      <w:r w:rsidR="00A54D39">
        <w:t>bčutljive r</w:t>
      </w:r>
      <w:r>
        <w:t xml:space="preserve">astline ne smejo premeščati z mesta pridelave in se uničijo s sežigom (vse </w:t>
      </w:r>
      <w:r w:rsidR="00A54D39">
        <w:t xml:space="preserve">občutljive </w:t>
      </w:r>
      <w:r>
        <w:t>rastline</w:t>
      </w:r>
      <w:r w:rsidR="00127CC6">
        <w:t xml:space="preserve"> iz poglavja 3.1.1</w:t>
      </w:r>
      <w:r>
        <w:t>).</w:t>
      </w:r>
    </w:p>
    <w:p w14:paraId="2E295BB0" w14:textId="77777777" w:rsidR="00EB2F4F" w:rsidRDefault="00EB2F4F">
      <w:pPr>
        <w:jc w:val="both"/>
      </w:pPr>
    </w:p>
    <w:p w14:paraId="03AF3A65" w14:textId="77777777" w:rsidR="00EB2F4F" w:rsidRDefault="00EB2F4F">
      <w:pPr>
        <w:jc w:val="both"/>
      </w:pPr>
      <w:r>
        <w:t xml:space="preserve">2. </w:t>
      </w:r>
      <w:r w:rsidR="00A54D39">
        <w:t>Občutljive r</w:t>
      </w:r>
      <w:r>
        <w:t xml:space="preserve">astline, gojene na mestih pridelave, kjer ali v njihovi neposredni bližini ni bilo opaženih znamenj borove uvelosti od začetka zaključene rastne dobe, in med posebnim nadzorom niso pokazale znamenj borove uvelosti, </w:t>
      </w:r>
      <w:r w:rsidR="00127CC6">
        <w:t>so lahko</w:t>
      </w:r>
      <w:r>
        <w:t xml:space="preserve"> opremljene z rastlinskim potnim listom</w:t>
      </w:r>
      <w:r w:rsidR="00127CC6">
        <w:t xml:space="preserve"> in</w:t>
      </w:r>
      <w:r>
        <w:t xml:space="preserve"> se </w:t>
      </w:r>
      <w:r w:rsidR="00127CC6">
        <w:t xml:space="preserve">lahko </w:t>
      </w:r>
      <w:r>
        <w:t>premeščajo z mesta pridelave (do končnega kupca).</w:t>
      </w:r>
    </w:p>
    <w:p w14:paraId="745FE4CB" w14:textId="77777777" w:rsidR="00EB2F4F" w:rsidRDefault="00EB2F4F">
      <w:pPr>
        <w:jc w:val="both"/>
      </w:pPr>
    </w:p>
    <w:p w14:paraId="1DD9311D" w14:textId="77777777" w:rsidR="00EB2F4F" w:rsidRDefault="00EB2F4F">
      <w:pPr>
        <w:pStyle w:val="Naslov3"/>
        <w:rPr>
          <w:i/>
          <w:iCs/>
          <w:lang w:val="sl-SI"/>
        </w:rPr>
      </w:pPr>
      <w:bookmarkStart w:id="48" w:name="_Toc259458792"/>
      <w:r>
        <w:rPr>
          <w:i/>
          <w:iCs/>
          <w:lang w:val="sl-SI"/>
        </w:rPr>
        <w:t>6.4.2.2 Občutljive rastline v gozdovih ter okrasnih zasaditva</w:t>
      </w:r>
      <w:r w:rsidR="00E43CB2">
        <w:rPr>
          <w:i/>
          <w:iCs/>
          <w:lang w:val="sl-SI"/>
        </w:rPr>
        <w:t>h</w:t>
      </w:r>
      <w:bookmarkEnd w:id="48"/>
    </w:p>
    <w:p w14:paraId="303DF8A2" w14:textId="77777777" w:rsidR="00EB2F4F" w:rsidRDefault="00EB2F4F"/>
    <w:p w14:paraId="5478232F" w14:textId="77777777" w:rsidR="00EB2F4F" w:rsidRDefault="00EB2F4F">
      <w:pPr>
        <w:jc w:val="both"/>
      </w:pPr>
      <w:r>
        <w:t>1. ŽARIŠČE:</w:t>
      </w:r>
    </w:p>
    <w:p w14:paraId="1FEAB517" w14:textId="77777777" w:rsidR="0047469E" w:rsidRPr="0047469E" w:rsidRDefault="0047469E">
      <w:pPr>
        <w:jc w:val="both"/>
      </w:pPr>
      <w:r w:rsidRPr="0047469E">
        <w:t>Občutljive rastline v žarišču, kot je določeno v poglavju 6.4.1, se:</w:t>
      </w:r>
    </w:p>
    <w:p w14:paraId="0A32063B" w14:textId="77777777" w:rsidR="00EB2F4F" w:rsidRDefault="00EB2F4F">
      <w:pPr>
        <w:numPr>
          <w:ilvl w:val="0"/>
          <w:numId w:val="53"/>
        </w:numPr>
        <w:spacing w:before="120"/>
        <w:jc w:val="both"/>
      </w:pPr>
      <w:r>
        <w:t>če se okužba ugotovi med 1. novembrom in 1. aprilom - posekajo v tem obdobju,</w:t>
      </w:r>
    </w:p>
    <w:p w14:paraId="3C25B4DD" w14:textId="77777777" w:rsidR="00EB2F4F" w:rsidRPr="0047469E" w:rsidRDefault="00EB2F4F">
      <w:pPr>
        <w:numPr>
          <w:ilvl w:val="0"/>
          <w:numId w:val="53"/>
        </w:numPr>
        <w:spacing w:before="120"/>
        <w:jc w:val="both"/>
        <w:rPr>
          <w:shd w:val="clear" w:color="auto" w:fill="FFFF00"/>
        </w:rPr>
      </w:pPr>
      <w:r w:rsidRPr="0047469E">
        <w:t xml:space="preserve">če se okužba ugotovi med 2. aprilom in 31. oktobrom - posekajo </w:t>
      </w:r>
      <w:r w:rsidR="00E43CB2">
        <w:t>takoj oziroma v roku, določenem z odločbo</w:t>
      </w:r>
      <w:r w:rsidR="00987C23">
        <w:t>.</w:t>
      </w:r>
    </w:p>
    <w:p w14:paraId="0D985B4E" w14:textId="77777777" w:rsidR="00A54D39" w:rsidRDefault="008523CA" w:rsidP="00A54D39">
      <w:pPr>
        <w:spacing w:before="120"/>
        <w:jc w:val="both"/>
      </w:pPr>
      <w:r>
        <w:lastRenderedPageBreak/>
        <w:t>Državno središče za nadzor borove uvelosti določi izvajalce ukrepov, koordinira delo ZGS in izvajalcev ukrepov ter določi roke za pripravo in izvedbo ukrepov v dveh delovnih dneh od potrditve pojava borove uvelosti v Sloveniji. ZGS pripravi predlog Načrta sanacije žarišča v sedmih delovnih dneh od potrditve pojava borove uvelosti v Sloveniji. Ukrepi se morajo pričeti najmanj 10 dni od potrditve pojava borove uvelosti v Sloveniji. Načrt sanacije žarišča po potrebi dopolni in odobri Državno središče za nadzor borove uvelosti, sprejme pa ga pristojni minister (MKGP) v čim krajšem roku. Na podlagi sprejetega načrta se pridobijo proračunska sredstva za izvajanje načrta.</w:t>
      </w:r>
    </w:p>
    <w:p w14:paraId="28F36AB9" w14:textId="77777777" w:rsidR="00EB2F4F" w:rsidRDefault="00EB2F4F">
      <w:pPr>
        <w:spacing w:before="120"/>
        <w:jc w:val="both"/>
      </w:pPr>
      <w:r>
        <w:t xml:space="preserve">Sečnja obvezno poteka od zunanjosti proti centru žarišča. V kolikor sečnja poteka v obdobju leta </w:t>
      </w:r>
      <w:proofErr w:type="spellStart"/>
      <w:r>
        <w:t>žagovinarjev</w:t>
      </w:r>
      <w:proofErr w:type="spellEnd"/>
      <w:r>
        <w:t xml:space="preserve"> (med 2. aprilom in 31. oktobrom) naj se v žarišču poseka nekaj zdravih dreves in se jih pusti na mestu sečnje, da delujejo kot lovna drevesa (drevesa ne smejo imeti </w:t>
      </w:r>
      <w:r w:rsidR="0047469E">
        <w:t>znamenj borove uvelosti</w:t>
      </w:r>
      <w:r>
        <w:t xml:space="preserve">). V kolikor sečnja poteka </w:t>
      </w:r>
      <w:r w:rsidR="0047469E">
        <w:t xml:space="preserve">v zimskem času </w:t>
      </w:r>
      <w:r w:rsidR="00011330">
        <w:t>(</w:t>
      </w:r>
      <w:r>
        <w:t xml:space="preserve">izven leta </w:t>
      </w:r>
      <w:proofErr w:type="spellStart"/>
      <w:r>
        <w:t>žagovinarjev</w:t>
      </w:r>
      <w:proofErr w:type="spellEnd"/>
      <w:r w:rsidR="00011330">
        <w:t xml:space="preserve"> - </w:t>
      </w:r>
      <w:r>
        <w:t xml:space="preserve">med 1. novembrom in 1. aprilom), naj se lovna drevesa nastavijo pred </w:t>
      </w:r>
      <w:r w:rsidR="00A54D39">
        <w:t>1. aprilom</w:t>
      </w:r>
      <w:r>
        <w:t xml:space="preserve">. Da se prepreči naselitev </w:t>
      </w:r>
      <w:proofErr w:type="spellStart"/>
      <w:r>
        <w:t>žagovinarjev</w:t>
      </w:r>
      <w:proofErr w:type="spellEnd"/>
      <w:r>
        <w:t xml:space="preserve"> v panje, mora biti sečnja dreves opravljena čim bliže površini tal.</w:t>
      </w:r>
    </w:p>
    <w:p w14:paraId="1D51F534" w14:textId="77777777" w:rsidR="00EB2F4F" w:rsidRDefault="0099536A">
      <w:pPr>
        <w:spacing w:before="120"/>
        <w:jc w:val="both"/>
      </w:pPr>
      <w:r>
        <w:t xml:space="preserve">V žarišču </w:t>
      </w:r>
      <w:r w:rsidR="00A15501">
        <w:t xml:space="preserve">je potrebno </w:t>
      </w:r>
      <w:r>
        <w:t xml:space="preserve">uničiti tudi vso mladovje občutljivih rastlin z mulčenjem površine ali </w:t>
      </w:r>
      <w:r w:rsidR="00A15501">
        <w:t xml:space="preserve">z </w:t>
      </w:r>
      <w:r>
        <w:t>ročn</w:t>
      </w:r>
      <w:r w:rsidR="00A15501">
        <w:t>im</w:t>
      </w:r>
      <w:r>
        <w:t xml:space="preserve"> rezanje</w:t>
      </w:r>
      <w:r w:rsidR="00A15501">
        <w:t>m</w:t>
      </w:r>
      <w:r>
        <w:t xml:space="preserve"> mladih dreves iglavcev, </w:t>
      </w:r>
      <w:r w:rsidR="00A15501">
        <w:t xml:space="preserve">jih </w:t>
      </w:r>
      <w:r>
        <w:t>zbrati na kupe in uničiti.</w:t>
      </w:r>
    </w:p>
    <w:p w14:paraId="6C3895FE" w14:textId="77777777" w:rsidR="0099536A" w:rsidRDefault="0099536A">
      <w:pPr>
        <w:spacing w:before="120"/>
        <w:jc w:val="both"/>
      </w:pPr>
    </w:p>
    <w:p w14:paraId="51DF23C3" w14:textId="77777777" w:rsidR="00EB2F4F" w:rsidRDefault="00EB2F4F">
      <w:pPr>
        <w:spacing w:before="120"/>
        <w:jc w:val="both"/>
      </w:pPr>
      <w:r>
        <w:t>2. VAROVALNI PAS:</w:t>
      </w:r>
    </w:p>
    <w:p w14:paraId="786BDEA8" w14:textId="77777777" w:rsidR="0047469E" w:rsidRDefault="0047469E">
      <w:pPr>
        <w:spacing w:before="120"/>
        <w:jc w:val="both"/>
      </w:pPr>
      <w:r w:rsidRPr="0047469E">
        <w:t xml:space="preserve">V varovalnem pasu se izvaja poostren nadzor z vizualnimi pregledi in testiranjem. Če se navzočnost potrdi, se območje na novo razmeji in v novih žariščih </w:t>
      </w:r>
      <w:r w:rsidR="00A15501">
        <w:t xml:space="preserve">se </w:t>
      </w:r>
      <w:r w:rsidRPr="0047469E">
        <w:t xml:space="preserve">izvajajo ukrepi, določeni za žarišče.  </w:t>
      </w:r>
    </w:p>
    <w:p w14:paraId="5D49C5AC" w14:textId="77777777" w:rsidR="00EB2F4F" w:rsidRDefault="00EB2F4F">
      <w:pPr>
        <w:spacing w:before="120"/>
        <w:jc w:val="both"/>
      </w:pPr>
      <w:r>
        <w:t xml:space="preserve">Poostren nadzor pomeni vzorčenje in analizo na </w:t>
      </w:r>
      <w:r w:rsidR="00A15501">
        <w:t xml:space="preserve">navzočnost </w:t>
      </w:r>
      <w:r>
        <w:t>borove ogorčice in njenih vektorjev:</w:t>
      </w:r>
    </w:p>
    <w:p w14:paraId="72312E06" w14:textId="77777777" w:rsidR="00EB2F4F" w:rsidRDefault="00EB2F4F">
      <w:pPr>
        <w:numPr>
          <w:ilvl w:val="0"/>
          <w:numId w:val="44"/>
        </w:numPr>
        <w:spacing w:before="120"/>
        <w:jc w:val="both"/>
      </w:pPr>
      <w:r>
        <w:t xml:space="preserve">na 1-2 leti starih sečiščih v gozdovih, kjer se vzorči sečne ostanke (veje, </w:t>
      </w:r>
      <w:proofErr w:type="spellStart"/>
      <w:r>
        <w:t>vrhače</w:t>
      </w:r>
      <w:proofErr w:type="spellEnd"/>
      <w:r>
        <w:t>), stoječa mrtva drevesa in panje</w:t>
      </w:r>
    </w:p>
    <w:p w14:paraId="63BF9483" w14:textId="77777777" w:rsidR="00EB2F4F" w:rsidRDefault="00EB2F4F">
      <w:pPr>
        <w:numPr>
          <w:ilvl w:val="0"/>
          <w:numId w:val="44"/>
        </w:numPr>
        <w:spacing w:before="120"/>
        <w:jc w:val="both"/>
      </w:pPr>
      <w:r>
        <w:t>oslabljena drevesa, npr. poškodovana v naravnih ujmah, požaru, zaradi škodljivih žuželk, bolezni</w:t>
      </w:r>
    </w:p>
    <w:p w14:paraId="47B15B01" w14:textId="77777777" w:rsidR="00EB2F4F" w:rsidRDefault="00EB2F4F">
      <w:pPr>
        <w:numPr>
          <w:ilvl w:val="0"/>
          <w:numId w:val="44"/>
        </w:numPr>
        <w:spacing w:before="120"/>
        <w:jc w:val="both"/>
      </w:pPr>
      <w:r>
        <w:t>drevesa na ne-gozdnih rastiščih, ki so v bližini potencialnih mestih vnosa borove ogorčice (npr. lesni predelovalni obrati, industrijski obrati, ki uvažajo robo iz držav, kjer se pojavlja borova ogorčica, v mestih, parkih vrtovih)</w:t>
      </w:r>
    </w:p>
    <w:p w14:paraId="79FD010A" w14:textId="77777777" w:rsidR="00EB2F4F" w:rsidRDefault="00EB2F4F">
      <w:pPr>
        <w:numPr>
          <w:ilvl w:val="0"/>
          <w:numId w:val="44"/>
        </w:numPr>
        <w:spacing w:before="120"/>
        <w:jc w:val="both"/>
      </w:pPr>
      <w:r>
        <w:t>drevesa v bližini skladišč lesa in lesnih sekancev za kurjavo</w:t>
      </w:r>
      <w:r w:rsidR="00A15501">
        <w:t>.</w:t>
      </w:r>
    </w:p>
    <w:p w14:paraId="7A1DC800" w14:textId="77777777" w:rsidR="00EB2F4F" w:rsidRDefault="00EB2F4F">
      <w:pPr>
        <w:jc w:val="both"/>
      </w:pPr>
    </w:p>
    <w:p w14:paraId="638EB371" w14:textId="77777777" w:rsidR="00EB2F4F" w:rsidRDefault="00EB2F4F">
      <w:pPr>
        <w:jc w:val="both"/>
      </w:pPr>
      <w:r>
        <w:t>Vzorčenje naj vključuje predvsem material, kjer so navzoča zna</w:t>
      </w:r>
      <w:r w:rsidR="00A15501">
        <w:t>ki</w:t>
      </w:r>
      <w:r>
        <w:t xml:space="preserve"> napada </w:t>
      </w:r>
      <w:proofErr w:type="spellStart"/>
      <w:r>
        <w:t>žagovinarjev</w:t>
      </w:r>
      <w:proofErr w:type="spellEnd"/>
      <w:r>
        <w:t xml:space="preserve">. </w:t>
      </w:r>
    </w:p>
    <w:p w14:paraId="7486D13C" w14:textId="77777777" w:rsidR="00EB2F4F" w:rsidRDefault="00EB2F4F">
      <w:pPr>
        <w:jc w:val="both"/>
      </w:pPr>
    </w:p>
    <w:p w14:paraId="7315ED2B" w14:textId="77777777" w:rsidR="00EB2F4F" w:rsidRDefault="00EB2F4F">
      <w:pPr>
        <w:spacing w:before="120"/>
        <w:jc w:val="both"/>
        <w:rPr>
          <w:color w:val="000000"/>
        </w:rPr>
      </w:pPr>
      <w:r>
        <w:t>Z lesno maso posekanega drevja in sečnimi ostanki se ravna v skladu z določitvami po</w:t>
      </w:r>
      <w:r w:rsidR="00A15501">
        <w:t>glavja 6.4.2.3 oziroma 6.4.2.4.</w:t>
      </w:r>
      <w:r>
        <w:rPr>
          <w:color w:val="000000"/>
        </w:rPr>
        <w:t xml:space="preserve"> </w:t>
      </w:r>
    </w:p>
    <w:p w14:paraId="2B388CEC" w14:textId="77777777" w:rsidR="00EB2F4F" w:rsidRDefault="00EB2F4F">
      <w:pPr>
        <w:spacing w:before="120"/>
        <w:jc w:val="both"/>
      </w:pPr>
    </w:p>
    <w:p w14:paraId="33830EC7" w14:textId="77777777" w:rsidR="00A15501" w:rsidRDefault="00A15501">
      <w:pPr>
        <w:spacing w:before="120"/>
        <w:jc w:val="both"/>
      </w:pPr>
    </w:p>
    <w:p w14:paraId="45DAC85A" w14:textId="77777777" w:rsidR="00A15501" w:rsidRDefault="00A15501">
      <w:pPr>
        <w:spacing w:before="120"/>
        <w:jc w:val="both"/>
      </w:pPr>
    </w:p>
    <w:p w14:paraId="7544F949" w14:textId="77777777" w:rsidR="00EB2F4F" w:rsidRDefault="00EB2F4F">
      <w:pPr>
        <w:jc w:val="both"/>
      </w:pPr>
    </w:p>
    <w:p w14:paraId="721C687E" w14:textId="77777777" w:rsidR="00EB2F4F" w:rsidRDefault="00EB2F4F">
      <w:pPr>
        <w:pStyle w:val="Naslov3"/>
        <w:rPr>
          <w:i/>
          <w:iCs/>
          <w:lang w:val="sl-SI"/>
        </w:rPr>
      </w:pPr>
      <w:bookmarkStart w:id="49" w:name="_Toc259458793"/>
      <w:r>
        <w:rPr>
          <w:i/>
          <w:iCs/>
          <w:lang w:val="sl-SI"/>
        </w:rPr>
        <w:t>6.4.2.3. Občutljiv okrogel ali žagan les, z lubjem ali brez njega:</w:t>
      </w:r>
      <w:bookmarkEnd w:id="49"/>
      <w:r>
        <w:rPr>
          <w:i/>
          <w:iCs/>
          <w:lang w:val="sl-SI"/>
        </w:rPr>
        <w:t xml:space="preserve"> </w:t>
      </w:r>
    </w:p>
    <w:p w14:paraId="46E19718" w14:textId="77777777" w:rsidR="00EB2F4F" w:rsidRDefault="00EB2F4F">
      <w:pPr>
        <w:jc w:val="both"/>
      </w:pPr>
    </w:p>
    <w:p w14:paraId="576E4E28" w14:textId="77777777" w:rsidR="00EB2F4F" w:rsidRDefault="00EB2F4F">
      <w:pPr>
        <w:jc w:val="both"/>
        <w:rPr>
          <w:b/>
        </w:rPr>
      </w:pPr>
      <w:r>
        <w:rPr>
          <w:b/>
        </w:rPr>
        <w:t>A. ZIMSKO OBDOBJE</w:t>
      </w:r>
    </w:p>
    <w:p w14:paraId="3DB93796" w14:textId="77777777" w:rsidR="00EB2F4F" w:rsidRDefault="00EB2F4F">
      <w:pPr>
        <w:jc w:val="both"/>
      </w:pPr>
    </w:p>
    <w:p w14:paraId="05965448" w14:textId="77777777" w:rsidR="00EB2F4F" w:rsidRDefault="00EB2F4F">
      <w:pPr>
        <w:jc w:val="both"/>
      </w:pPr>
      <w:r>
        <w:t>1. ŽARIŠČE:</w:t>
      </w:r>
    </w:p>
    <w:p w14:paraId="732BF903" w14:textId="77777777" w:rsidR="00EB2F4F" w:rsidRDefault="00EB2F4F">
      <w:pPr>
        <w:jc w:val="both"/>
      </w:pPr>
      <w:r>
        <w:t>V obdobju med 1. novembrom in 1. aprilom se občutljiv les v obliki okroglega ali žaganega lesa, z lubjem ali brez, vključno s tistim, ki ni ohranil svoje naravne okrogle površine, pridobljen iz dreves v žarišču, pred 2. aprilom:</w:t>
      </w:r>
    </w:p>
    <w:p w14:paraId="78FCE465" w14:textId="77777777" w:rsidR="00EB2F4F" w:rsidRDefault="00EB2F4F">
      <w:pPr>
        <w:jc w:val="both"/>
      </w:pPr>
      <w:r>
        <w:t>a) pod uradnim nadzorom na ustreznih mestih, uniči;</w:t>
      </w:r>
    </w:p>
    <w:p w14:paraId="18D2DDB8" w14:textId="77777777" w:rsidR="00EB2F4F" w:rsidRDefault="00EB2F4F">
      <w:pPr>
        <w:numPr>
          <w:ilvl w:val="1"/>
          <w:numId w:val="25"/>
        </w:numPr>
        <w:jc w:val="both"/>
      </w:pPr>
      <w:r>
        <w:t>s sežigom ali</w:t>
      </w:r>
    </w:p>
    <w:p w14:paraId="6C90AC64" w14:textId="77777777" w:rsidR="00EB2F4F" w:rsidRDefault="00EB2F4F">
      <w:pPr>
        <w:numPr>
          <w:ilvl w:val="1"/>
          <w:numId w:val="25"/>
        </w:numPr>
        <w:jc w:val="both"/>
      </w:pPr>
      <w:r>
        <w:t>z drobljenjem v sekance, ki merijo manj kot 3 cm v vsaki od treh dimenzij, in se jih pusti na mestu nastanka;</w:t>
      </w:r>
    </w:p>
    <w:p w14:paraId="05325C49" w14:textId="77777777" w:rsidR="00EB2F4F" w:rsidRDefault="00EB2F4F">
      <w:pPr>
        <w:jc w:val="both"/>
      </w:pPr>
      <w:r>
        <w:t>b) pod uradnim nadzorom premesti:</w:t>
      </w:r>
    </w:p>
    <w:p w14:paraId="780B1BFB" w14:textId="77777777" w:rsidR="00EB2F4F" w:rsidRDefault="00EB2F4F">
      <w:pPr>
        <w:numPr>
          <w:ilvl w:val="0"/>
          <w:numId w:val="42"/>
        </w:numPr>
        <w:spacing w:before="120"/>
        <w:jc w:val="both"/>
      </w:pPr>
      <w:r>
        <w:t>do predelovalnega obrata za razsek in končno uporabo v tem obratu,</w:t>
      </w:r>
    </w:p>
    <w:p w14:paraId="5D3D669D" w14:textId="77777777" w:rsidR="00EB2F4F" w:rsidRDefault="00EB2F4F">
      <w:pPr>
        <w:numPr>
          <w:ilvl w:val="0"/>
          <w:numId w:val="42"/>
        </w:numPr>
        <w:spacing w:before="120"/>
        <w:jc w:val="both"/>
      </w:pPr>
      <w:r>
        <w:t>do industrijskega obrata, v katerem se les uporabi za ogrevanje ali</w:t>
      </w:r>
    </w:p>
    <w:p w14:paraId="17968DBF" w14:textId="77777777" w:rsidR="00EB2F4F" w:rsidRDefault="00EB2F4F">
      <w:pPr>
        <w:numPr>
          <w:ilvl w:val="0"/>
          <w:numId w:val="42"/>
        </w:numPr>
        <w:spacing w:before="120"/>
        <w:jc w:val="both"/>
      </w:pPr>
      <w:r>
        <w:t>do predelovalnega obrata, kjer se les toplotno obdela, tako da se doseže minimalna temperatura sredice lesa 56 °C za 30 minut ali razseka in zaplini, da se zagotovi uničenje živih borovih ogorčic in njenih vektorjev.</w:t>
      </w:r>
    </w:p>
    <w:p w14:paraId="05C8A3C5" w14:textId="77777777" w:rsidR="00EB2F4F" w:rsidRDefault="00EB2F4F">
      <w:pPr>
        <w:jc w:val="both"/>
      </w:pPr>
    </w:p>
    <w:p w14:paraId="7D3F65B3" w14:textId="77777777" w:rsidR="00EB2F4F" w:rsidRDefault="00EB2F4F">
      <w:pPr>
        <w:jc w:val="both"/>
      </w:pPr>
      <w:r>
        <w:t>2.  VAROVALNI PAS:</w:t>
      </w:r>
    </w:p>
    <w:p w14:paraId="042D7985" w14:textId="77777777" w:rsidR="00EB2F4F" w:rsidRDefault="00EB2F4F">
      <w:pPr>
        <w:jc w:val="both"/>
      </w:pPr>
      <w:r>
        <w:t xml:space="preserve">V obdobju med 1. novembrom in 1. aprilom se občutljiv les v obliki okroglega ali žaganega lesa, z lubjem ali brez, vključno s tistim, ki ni ohranil svoje naravne okrogle površine, pridobljen iz dreves v varovalnem pasu, uradno testira na navzočnost borove ogorčice in </w:t>
      </w:r>
      <w:proofErr w:type="spellStart"/>
      <w:r>
        <w:t>žagovinarjev</w:t>
      </w:r>
      <w:proofErr w:type="spellEnd"/>
      <w:r>
        <w:t xml:space="preserve">. Če se navzočnost borove ogorčice ali </w:t>
      </w:r>
      <w:proofErr w:type="spellStart"/>
      <w:r>
        <w:t>žagovinarjev</w:t>
      </w:r>
      <w:proofErr w:type="spellEnd"/>
      <w:r>
        <w:t xml:space="preserve"> potrdi, se upoštevajo določbe iz 1. točke (žarišče). Če se navzočnost borove ogorčice in </w:t>
      </w:r>
      <w:proofErr w:type="spellStart"/>
      <w:r>
        <w:t>žagovinarjev</w:t>
      </w:r>
      <w:proofErr w:type="spellEnd"/>
      <w:r>
        <w:t xml:space="preserve"> ovrže, se lahko les pod uradnim nadzorom premesti do predelovalnega obrata za nadaljnjo uporabo, ali se pod uradnim nadzorom premesti na neokužena območja do registriranih predelovalnih obratov, kjer se les ali sekanci, narejeni iz tega lesa, med 1. novembrom in 1. aprilom:</w:t>
      </w:r>
    </w:p>
    <w:p w14:paraId="5F9B8F99" w14:textId="77777777" w:rsidR="00EB2F4F" w:rsidRDefault="00EB2F4F">
      <w:pPr>
        <w:numPr>
          <w:ilvl w:val="0"/>
          <w:numId w:val="34"/>
        </w:numPr>
        <w:spacing w:before="120"/>
        <w:jc w:val="both"/>
      </w:pPr>
      <w:r>
        <w:t>toplotno obdela, tako da se doseže minimalna temperatura sredice lesa 56 °C za 30 minut. Nadaljnje premeščanje tega toplotno obdelanega lesa je dovoljeno, kadar je les opremljen z rastlinskim potnim listom,</w:t>
      </w:r>
    </w:p>
    <w:p w14:paraId="6DE0C7D5" w14:textId="77777777" w:rsidR="00D7077F" w:rsidRDefault="00EB2F4F">
      <w:pPr>
        <w:numPr>
          <w:ilvl w:val="0"/>
          <w:numId w:val="34"/>
        </w:numPr>
        <w:spacing w:before="120"/>
        <w:jc w:val="both"/>
      </w:pPr>
      <w:r>
        <w:t xml:space="preserve">se les razseka in zaplini, da se zagotovi uničenje živih borovih ogorčic in njenih vektorjev. </w:t>
      </w:r>
    </w:p>
    <w:p w14:paraId="635F1BC1" w14:textId="77777777" w:rsidR="00D7077F" w:rsidRDefault="00D7077F" w:rsidP="00D7077F">
      <w:pPr>
        <w:spacing w:before="120"/>
        <w:jc w:val="both"/>
      </w:pPr>
    </w:p>
    <w:p w14:paraId="52B8B22C" w14:textId="77777777" w:rsidR="00EB2F4F" w:rsidRDefault="00EB2F4F" w:rsidP="00D7077F">
      <w:pPr>
        <w:spacing w:before="120"/>
        <w:jc w:val="both"/>
      </w:pPr>
      <w:r>
        <w:t xml:space="preserve">Nadaljnje premeščanje </w:t>
      </w:r>
      <w:r w:rsidR="00D7077F">
        <w:t xml:space="preserve">pod uradnim nadzorom do obrata </w:t>
      </w:r>
      <w:r>
        <w:t>tega toplotno obdelanega lesa je dovoljeno, kadar je opremljen z rastlinskim potnim listom,</w:t>
      </w:r>
    </w:p>
    <w:p w14:paraId="129833E1" w14:textId="77777777" w:rsidR="00EB2F4F" w:rsidRDefault="00EB2F4F">
      <w:pPr>
        <w:numPr>
          <w:ilvl w:val="0"/>
          <w:numId w:val="34"/>
        </w:numPr>
        <w:spacing w:before="120"/>
        <w:jc w:val="both"/>
      </w:pPr>
      <w:r>
        <w:t>se les razseka in uporabi v industrijske namene v tem obratu, ali</w:t>
      </w:r>
    </w:p>
    <w:p w14:paraId="740AF5CF" w14:textId="77777777" w:rsidR="00EB2F4F" w:rsidRDefault="00EB2F4F">
      <w:pPr>
        <w:numPr>
          <w:ilvl w:val="0"/>
          <w:numId w:val="34"/>
        </w:numPr>
        <w:spacing w:before="120"/>
        <w:jc w:val="both"/>
      </w:pPr>
      <w:r>
        <w:t>se les toplotno obdela, tako da se doseže minimalna temperatura sredice lesa 56 °C za 30 minut, ali razseka in zaplini, da se zagotovi uničenje živih borovih ogorčic in njenih vektorjev, ali razseka in uporabi v industrijske namene.</w:t>
      </w:r>
    </w:p>
    <w:p w14:paraId="6384F371" w14:textId="77777777" w:rsidR="00EB2F4F" w:rsidRDefault="00EB2F4F"/>
    <w:p w14:paraId="7E7C2FF5" w14:textId="77777777" w:rsidR="00EB2F4F" w:rsidRDefault="001C51B0">
      <w:pPr>
        <w:rPr>
          <w:b/>
        </w:rPr>
      </w:pPr>
      <w:r>
        <w:rPr>
          <w:b/>
        </w:rPr>
        <w:br w:type="page"/>
      </w:r>
      <w:r w:rsidR="00EB2F4F">
        <w:rPr>
          <w:b/>
        </w:rPr>
        <w:lastRenderedPageBreak/>
        <w:t>B. POLETNO OBDOBJE</w:t>
      </w:r>
    </w:p>
    <w:p w14:paraId="7D48B825" w14:textId="77777777" w:rsidR="00EB2F4F" w:rsidRDefault="00EB2F4F">
      <w:pPr>
        <w:jc w:val="both"/>
      </w:pPr>
    </w:p>
    <w:p w14:paraId="69CD643E" w14:textId="77777777" w:rsidR="00EB2F4F" w:rsidRDefault="00EB2F4F">
      <w:pPr>
        <w:jc w:val="both"/>
      </w:pPr>
      <w:r>
        <w:t>1. ŽARIŠČE:</w:t>
      </w:r>
      <w:r w:rsidR="001C51B0">
        <w:rPr>
          <w:rStyle w:val="Sprotnaopomba-sklic"/>
        </w:rPr>
        <w:footnoteReference w:id="1"/>
      </w:r>
    </w:p>
    <w:p w14:paraId="078B81A8" w14:textId="77777777" w:rsidR="00EB2F4F" w:rsidRDefault="00EB2F4F">
      <w:pPr>
        <w:jc w:val="both"/>
      </w:pPr>
      <w:r>
        <w:t>V obdobju med 2. aprilom in 31. oktobrom, se občutljivi les v obliki okroglega ali žaganega lesa, z lubjem ali brez, vključno s tistim, ki ni ohranil svoje naravne okrogle površine, pridobljen iz dreves v žarišču:</w:t>
      </w:r>
    </w:p>
    <w:p w14:paraId="0DF9C96D" w14:textId="77777777" w:rsidR="00EB2F4F" w:rsidRDefault="00EB2F4F">
      <w:pPr>
        <w:jc w:val="both"/>
      </w:pPr>
    </w:p>
    <w:p w14:paraId="42B10156" w14:textId="77777777" w:rsidR="00EB2F4F" w:rsidRDefault="00EB2F4F">
      <w:pPr>
        <w:jc w:val="both"/>
      </w:pPr>
      <w:r>
        <w:t>a) pod uradnim nadzorom na ustreznih mestih (ki so locirana čim bolj od roba gozda proti središču poseke) takoj uniči z drobljenjem v sekance, ki merijo manj kot 3 cm v vsaki od treh dimenzij, in se jih pusti na mestu nastanka, ali takoj uniči s sežigom, ali</w:t>
      </w:r>
    </w:p>
    <w:p w14:paraId="1B8D1690" w14:textId="77777777" w:rsidR="00EB2F4F" w:rsidRDefault="00EB2F4F">
      <w:pPr>
        <w:jc w:val="both"/>
      </w:pPr>
    </w:p>
    <w:p w14:paraId="0EA74F62" w14:textId="77777777" w:rsidR="00EB2F4F" w:rsidRPr="0099536A" w:rsidRDefault="00EB2F4F">
      <w:pPr>
        <w:jc w:val="both"/>
        <w:rPr>
          <w:color w:val="000000"/>
        </w:rPr>
      </w:pPr>
      <w:r>
        <w:t>b)</w:t>
      </w:r>
      <w:r w:rsidR="001C51B0" w:rsidRPr="001C51B0">
        <w:t xml:space="preserve"> </w:t>
      </w:r>
      <w:r w:rsidR="001C51B0" w:rsidRPr="0099536A">
        <w:rPr>
          <w:color w:val="000000"/>
        </w:rPr>
        <w:t>se mu takoj odstrani lubje na ustreznih mestih zunaj gozda, preden se pod uradnim nadzorom premesti na mesta skladiščenja, kjer se les obdela z ustreznim insekticidom, ali na mesta, ki imajo ustrezna in odobrena mokra skladišča</w:t>
      </w:r>
      <w:r w:rsidRPr="0099536A">
        <w:rPr>
          <w:color w:val="000000"/>
        </w:rPr>
        <w:t>, razpoložljiva vsaj med obdobjem iz te točke, z namenom nadaljnjega premeščanja do predelovalnega obrata v okviru žarišča, kjer</w:t>
      </w:r>
      <w:r w:rsidR="0099536A" w:rsidRPr="0099536A">
        <w:rPr>
          <w:color w:val="000000"/>
        </w:rPr>
        <w:t xml:space="preserve"> </w:t>
      </w:r>
      <w:r w:rsidRPr="0099536A">
        <w:rPr>
          <w:color w:val="000000"/>
        </w:rPr>
        <w:t>se</w:t>
      </w:r>
      <w:r w:rsidR="00324AAA" w:rsidRPr="0099536A">
        <w:rPr>
          <w:color w:val="000000"/>
        </w:rPr>
        <w:t xml:space="preserve"> v okviru žarišča</w:t>
      </w:r>
      <w:r w:rsidRPr="0099536A">
        <w:rPr>
          <w:color w:val="000000"/>
        </w:rPr>
        <w:t>:</w:t>
      </w:r>
    </w:p>
    <w:p w14:paraId="439D1780" w14:textId="77777777" w:rsidR="00EB2F4F" w:rsidRDefault="00EB2F4F">
      <w:pPr>
        <w:jc w:val="both"/>
      </w:pPr>
    </w:p>
    <w:p w14:paraId="7C9B6C7A" w14:textId="77777777" w:rsidR="00EB2F4F" w:rsidRDefault="00EB2F4F">
      <w:pPr>
        <w:numPr>
          <w:ilvl w:val="0"/>
          <w:numId w:val="43"/>
        </w:numPr>
        <w:jc w:val="both"/>
      </w:pPr>
      <w:r>
        <w:t xml:space="preserve">takoj razseka in uporabi v industrijske namene (v kolikor industrijski proces zagotavlja uničenje borove ogorčice in </w:t>
      </w:r>
      <w:proofErr w:type="spellStart"/>
      <w:r>
        <w:t>žagovinarjev</w:t>
      </w:r>
      <w:proofErr w:type="spellEnd"/>
      <w:r>
        <w:t>),</w:t>
      </w:r>
    </w:p>
    <w:p w14:paraId="719D827F" w14:textId="77777777" w:rsidR="00EB2F4F" w:rsidRDefault="00EB2F4F">
      <w:pPr>
        <w:numPr>
          <w:ilvl w:val="0"/>
          <w:numId w:val="43"/>
        </w:numPr>
        <w:spacing w:before="120"/>
        <w:jc w:val="both"/>
      </w:pPr>
      <w:r>
        <w:t>takoj uporabi kot gorivo v tem obratu,</w:t>
      </w:r>
    </w:p>
    <w:p w14:paraId="42A43DD8" w14:textId="77777777" w:rsidR="00EB2F4F" w:rsidRDefault="00EB2F4F">
      <w:pPr>
        <w:numPr>
          <w:ilvl w:val="0"/>
          <w:numId w:val="43"/>
        </w:numPr>
        <w:spacing w:before="120"/>
        <w:jc w:val="both"/>
      </w:pPr>
      <w:r>
        <w:t>takoj toplotno obdela, tako da se doseže minimalna temperatura sredice lesa 56 °C za 30 minut, ali</w:t>
      </w:r>
    </w:p>
    <w:p w14:paraId="31E55D1D" w14:textId="77777777" w:rsidR="00EB2F4F" w:rsidRDefault="00EB2F4F">
      <w:pPr>
        <w:numPr>
          <w:ilvl w:val="0"/>
          <w:numId w:val="43"/>
        </w:numPr>
        <w:spacing w:before="120"/>
        <w:jc w:val="both"/>
      </w:pPr>
      <w:r>
        <w:t>takoj razseka in zaplini, da se zagotovi uničenje živih borovih ogorčic.</w:t>
      </w:r>
    </w:p>
    <w:p w14:paraId="4731EC9D" w14:textId="77777777" w:rsidR="00EB2F4F" w:rsidRDefault="00EB2F4F">
      <w:pPr>
        <w:jc w:val="both"/>
      </w:pPr>
    </w:p>
    <w:p w14:paraId="614F1D06" w14:textId="77777777" w:rsidR="00EB2F4F" w:rsidRDefault="00EB2F4F">
      <w:pPr>
        <w:jc w:val="both"/>
      </w:pPr>
    </w:p>
    <w:p w14:paraId="33194ECA" w14:textId="77777777" w:rsidR="00EB2F4F" w:rsidRDefault="00EB2F4F">
      <w:pPr>
        <w:jc w:val="both"/>
      </w:pPr>
    </w:p>
    <w:p w14:paraId="6CF06C87" w14:textId="77777777" w:rsidR="00EB2F4F" w:rsidRDefault="00EB2F4F">
      <w:pPr>
        <w:jc w:val="both"/>
      </w:pPr>
      <w:r>
        <w:t>2. VAROVALNI PAS:</w:t>
      </w:r>
    </w:p>
    <w:p w14:paraId="5E806C61" w14:textId="77777777" w:rsidR="00EB2F4F" w:rsidRDefault="00EB2F4F">
      <w:pPr>
        <w:jc w:val="both"/>
      </w:pPr>
      <w:r>
        <w:t xml:space="preserve">V obdobju med 2. aprilom in 31. oktobrom, se občutljivemu lesu v obliki okroglega ali žaganega lesa, z lubjem ali brez, vključno s tistim, ki ni ohranil svoje naravne okrogle površine, pridobljen iz dreves v varovalnem pasu, </w:t>
      </w:r>
      <w:r w:rsidR="001C51B0" w:rsidRPr="001C51B0">
        <w:t xml:space="preserve">takoj odstrani lubje na kraju, kjer se drevesa podrejo, ali v neposredni bližini </w:t>
      </w:r>
      <w:r>
        <w:t>ter se ga:</w:t>
      </w:r>
    </w:p>
    <w:p w14:paraId="7FCAB075" w14:textId="77777777" w:rsidR="00EB2F4F" w:rsidRDefault="00EB2F4F">
      <w:pPr>
        <w:jc w:val="both"/>
      </w:pPr>
    </w:p>
    <w:p w14:paraId="1DE075F0" w14:textId="77777777" w:rsidR="00EB2F4F" w:rsidRDefault="00EB2F4F">
      <w:pPr>
        <w:jc w:val="both"/>
      </w:pPr>
      <w:r>
        <w:t xml:space="preserve">a) uradno testira na navzočnost borove ogorčice in </w:t>
      </w:r>
      <w:proofErr w:type="spellStart"/>
      <w:r>
        <w:t>žagovinarjev</w:t>
      </w:r>
      <w:proofErr w:type="spellEnd"/>
      <w:r>
        <w:t xml:space="preserve"> (</w:t>
      </w:r>
      <w:proofErr w:type="spellStart"/>
      <w:r>
        <w:rPr>
          <w:i/>
        </w:rPr>
        <w:t>Monochamus</w:t>
      </w:r>
      <w:proofErr w:type="spellEnd"/>
      <w:r>
        <w:t xml:space="preserve"> </w:t>
      </w:r>
      <w:proofErr w:type="spellStart"/>
      <w:r>
        <w:t>spp</w:t>
      </w:r>
      <w:proofErr w:type="spellEnd"/>
      <w:r>
        <w:t xml:space="preserve">.). Če se potrdi navzočnost borove ogorčice ali </w:t>
      </w:r>
      <w:proofErr w:type="spellStart"/>
      <w:r>
        <w:t>žagovinarjev</w:t>
      </w:r>
      <w:proofErr w:type="spellEnd"/>
      <w:r>
        <w:t xml:space="preserve">, se upoštevajo določbe 1. točke (žarišče). </w:t>
      </w:r>
      <w:r>
        <w:lastRenderedPageBreak/>
        <w:t xml:space="preserve">Če se navzočnost borove ogorčice in </w:t>
      </w:r>
      <w:proofErr w:type="spellStart"/>
      <w:r>
        <w:t>žagovinarjev</w:t>
      </w:r>
      <w:proofErr w:type="spellEnd"/>
      <w:r>
        <w:t xml:space="preserve"> ovrže, se lahko les pod uradnim nadzorom premesti do registriranega predelovalnega obrata za nadaljnjo uporabo, ali</w:t>
      </w:r>
    </w:p>
    <w:p w14:paraId="47192E5C" w14:textId="77777777" w:rsidR="00EB2F4F" w:rsidRDefault="00EB2F4F">
      <w:pPr>
        <w:jc w:val="both"/>
      </w:pPr>
    </w:p>
    <w:p w14:paraId="2C1465C7" w14:textId="77777777" w:rsidR="00EB2F4F" w:rsidRDefault="00EB2F4F">
      <w:pPr>
        <w:jc w:val="both"/>
      </w:pPr>
      <w:r>
        <w:t>b) se pod uradnim nadzorom premesti do obrata, kjer se les:</w:t>
      </w:r>
    </w:p>
    <w:p w14:paraId="25913B6B" w14:textId="77777777" w:rsidR="00EB2F4F" w:rsidRDefault="00EB2F4F">
      <w:pPr>
        <w:numPr>
          <w:ilvl w:val="0"/>
          <w:numId w:val="26"/>
        </w:numPr>
        <w:spacing w:before="120"/>
        <w:jc w:val="both"/>
      </w:pPr>
      <w:r>
        <w:t xml:space="preserve">takoj razseka in uporabi v industrijske namene (v kolikor industrijski proces zagotavlja uničenje borove ogorčice in </w:t>
      </w:r>
      <w:proofErr w:type="spellStart"/>
      <w:r>
        <w:t>žagovinarjev</w:t>
      </w:r>
      <w:proofErr w:type="spellEnd"/>
      <w:r>
        <w:t>),</w:t>
      </w:r>
    </w:p>
    <w:p w14:paraId="4FA12D38" w14:textId="77777777" w:rsidR="00EB2F4F" w:rsidRDefault="00EB2F4F">
      <w:pPr>
        <w:numPr>
          <w:ilvl w:val="0"/>
          <w:numId w:val="26"/>
        </w:numPr>
        <w:spacing w:before="120"/>
        <w:jc w:val="both"/>
      </w:pPr>
      <w:r>
        <w:t>toplotno obdela, tako da se doseže minimalna temperatura sredice lesa 56 °C za 30 minut, ali</w:t>
      </w:r>
    </w:p>
    <w:p w14:paraId="7550A3C5" w14:textId="77777777" w:rsidR="00EB2F4F" w:rsidRDefault="00EB2F4F">
      <w:pPr>
        <w:numPr>
          <w:ilvl w:val="0"/>
          <w:numId w:val="26"/>
        </w:numPr>
        <w:spacing w:before="120"/>
        <w:jc w:val="both"/>
      </w:pPr>
      <w:r>
        <w:t xml:space="preserve">razseka in zaplini, tako da se zagotovi uničenje živih borovih ogorčic in </w:t>
      </w:r>
      <w:proofErr w:type="spellStart"/>
      <w:r>
        <w:t>žagovinarjev</w:t>
      </w:r>
      <w:proofErr w:type="spellEnd"/>
      <w:r>
        <w:t>.</w:t>
      </w:r>
    </w:p>
    <w:p w14:paraId="31A7A205" w14:textId="77777777" w:rsidR="00EB2F4F" w:rsidRDefault="00EB2F4F">
      <w:pPr>
        <w:jc w:val="both"/>
        <w:rPr>
          <w:b/>
        </w:rPr>
      </w:pPr>
    </w:p>
    <w:p w14:paraId="06FF7190" w14:textId="77777777" w:rsidR="00EB2F4F" w:rsidRDefault="00EB2F4F">
      <w:pPr>
        <w:jc w:val="both"/>
        <w:rPr>
          <w:i/>
          <w:iCs/>
        </w:rPr>
      </w:pPr>
      <w:r>
        <w:t>Pri  uporabi ognja za uničenje lesne mase v naravnem okolju se upošteva navodila in ukrepe za varstvo pred požarom v naravnem okolju (Uredba o varstvu pred požarom v naravnem okolju. Uradni list RS, št. 4/06). V primeru, da je v času kurjenja na območju razglašena povečana požarna nevarnost, se požig izvaja v prisotnosti požarne straže.</w:t>
      </w:r>
    </w:p>
    <w:p w14:paraId="10B44954" w14:textId="77777777" w:rsidR="00EB2F4F" w:rsidRPr="001C51B0" w:rsidRDefault="00EB2F4F">
      <w:pPr>
        <w:pStyle w:val="Naslov3"/>
        <w:rPr>
          <w:lang w:val="sl-SI"/>
        </w:rPr>
      </w:pPr>
      <w:bookmarkStart w:id="50" w:name="_Toc259458794"/>
      <w:r>
        <w:rPr>
          <w:i/>
          <w:iCs/>
          <w:lang w:val="sl-SI"/>
        </w:rPr>
        <w:t>6.4.2.4 Občutlji</w:t>
      </w:r>
      <w:r w:rsidR="00011330">
        <w:rPr>
          <w:i/>
          <w:iCs/>
          <w:lang w:val="sl-SI"/>
        </w:rPr>
        <w:t>v</w:t>
      </w:r>
      <w:r>
        <w:rPr>
          <w:i/>
          <w:iCs/>
          <w:lang w:val="sl-SI"/>
        </w:rPr>
        <w:t>i sečni ostanki in odpadni les pri predelavi lesa</w:t>
      </w:r>
      <w:bookmarkEnd w:id="50"/>
    </w:p>
    <w:p w14:paraId="6F6DCED7" w14:textId="77777777" w:rsidR="00EB2F4F" w:rsidRDefault="00EB2F4F">
      <w:pPr>
        <w:jc w:val="both"/>
      </w:pPr>
    </w:p>
    <w:p w14:paraId="62A4F834" w14:textId="77777777" w:rsidR="00EB2F4F" w:rsidRDefault="00EB2F4F">
      <w:pPr>
        <w:jc w:val="both"/>
      </w:pPr>
      <w:r>
        <w:t xml:space="preserve">Občutljivi sečni ostanki se na ustreznih mestih sežgejo pod uradnim nadzorom, ali razsekajo v koščke, ki merijo manj kot 3 cm v vsaki od treh dimenzij in pustijo na mestu nastanka, ali uporabijo v industrijske namene (npr. sežig za pridobivanje toplote ali drug industrijski proces, ki zagotavlja uničenje borove ogorčice in </w:t>
      </w:r>
      <w:proofErr w:type="spellStart"/>
      <w:r>
        <w:t>žagovinarjev</w:t>
      </w:r>
      <w:proofErr w:type="spellEnd"/>
      <w:r>
        <w:t>), v kolikor je industrijski obrat v okviru razmejenega območja:</w:t>
      </w:r>
    </w:p>
    <w:p w14:paraId="6DD2C485" w14:textId="77777777" w:rsidR="00EB2F4F" w:rsidRDefault="00EB2F4F">
      <w:pPr>
        <w:spacing w:before="120"/>
        <w:jc w:val="both"/>
      </w:pPr>
      <w:r>
        <w:t>− med 1. novembrom in 1. aprilom - v tem obdobju, ali</w:t>
      </w:r>
    </w:p>
    <w:p w14:paraId="49CA1628" w14:textId="77777777" w:rsidR="00EB2F4F" w:rsidRDefault="00EB2F4F">
      <w:pPr>
        <w:spacing w:before="120"/>
        <w:jc w:val="both"/>
      </w:pPr>
      <w:r>
        <w:t xml:space="preserve">− med 2. aprilom in 31. oktobrom </w:t>
      </w:r>
      <w:r w:rsidR="009978CB">
        <w:t xml:space="preserve">– takoj </w:t>
      </w:r>
      <w:r w:rsidR="009978CB" w:rsidRPr="009978CB">
        <w:t>oziroma v roku, določenem z odločbo</w:t>
      </w:r>
      <w:r w:rsidR="009978CB">
        <w:t xml:space="preserve"> o poseku</w:t>
      </w:r>
      <w:r>
        <w:t>.</w:t>
      </w:r>
    </w:p>
    <w:p w14:paraId="68C0CF7A" w14:textId="77777777" w:rsidR="00EB2F4F" w:rsidRDefault="00EB2F4F"/>
    <w:p w14:paraId="47E45815" w14:textId="77777777" w:rsidR="00EB2F4F" w:rsidRDefault="00EB2F4F">
      <w:pPr>
        <w:jc w:val="both"/>
      </w:pPr>
      <w:r>
        <w:t xml:space="preserve">Občutljiv les v obliki odpadkov, pridobljenih pri predelavi lesa, se </w:t>
      </w:r>
      <w:r w:rsidR="009978CB">
        <w:t xml:space="preserve">takoj </w:t>
      </w:r>
      <w:r>
        <w:t xml:space="preserve">sežge na ustreznih mestih pod uradnim nadzorom </w:t>
      </w:r>
      <w:r w:rsidR="009978CB" w:rsidRPr="009978CB">
        <w:t xml:space="preserve">(pristojnega delavca ZGS ali pristojnega inšpektorja) </w:t>
      </w:r>
      <w:r>
        <w:t>ali uporabi kot gorivo v predelovalnem obratu, ali zaplini, da se zagotovi uničenje živih borovih ogorčic in njenih vektorjev.</w:t>
      </w:r>
      <w:r w:rsidR="00A2062F">
        <w:rPr>
          <w:rStyle w:val="Sprotnaopomba-sklic"/>
        </w:rPr>
        <w:footnoteReference w:id="2"/>
      </w:r>
      <w:r>
        <w:t xml:space="preserve"> </w:t>
      </w:r>
    </w:p>
    <w:p w14:paraId="1E13F286" w14:textId="77777777" w:rsidR="00EB2F4F" w:rsidRDefault="00EB2F4F">
      <w:pPr>
        <w:jc w:val="both"/>
      </w:pPr>
    </w:p>
    <w:p w14:paraId="7E4BD0CC" w14:textId="77777777" w:rsidR="00EB2F4F" w:rsidRDefault="00EB2F4F">
      <w:pPr>
        <w:jc w:val="both"/>
      </w:pPr>
      <w:r>
        <w:t>Pri  uporabi ognja za uničenje lesne mase v naravnem okolju se upošteva navodila in ukrepe za varstvo pred požarom v naravnem okolju (Uredba o varstvu pred požarom v naravnem okolju. Uradni list RS, št. 4/06). V primeru, da je v času kurjenja na območju razglašena povečana požarna nevarnost, se požig izvaja v prisotnosti požarne straže.</w:t>
      </w:r>
    </w:p>
    <w:p w14:paraId="3D96254F" w14:textId="77777777" w:rsidR="00EB2F4F" w:rsidRDefault="00EB2F4F">
      <w:pPr>
        <w:jc w:val="both"/>
      </w:pPr>
    </w:p>
    <w:p w14:paraId="442223A3" w14:textId="77777777" w:rsidR="00EB2F4F" w:rsidRDefault="00EB2F4F">
      <w:pPr>
        <w:pStyle w:val="Naslov3"/>
        <w:rPr>
          <w:i/>
          <w:iCs/>
          <w:lang w:val="sl-SI"/>
        </w:rPr>
      </w:pPr>
      <w:bookmarkStart w:id="51" w:name="_Toc259458795"/>
      <w:r>
        <w:rPr>
          <w:i/>
          <w:iCs/>
          <w:lang w:val="sl-SI"/>
        </w:rPr>
        <w:t>6.4.2.5 Občutljivo lubje</w:t>
      </w:r>
      <w:bookmarkEnd w:id="51"/>
      <w:r>
        <w:rPr>
          <w:i/>
          <w:iCs/>
          <w:lang w:val="sl-SI"/>
        </w:rPr>
        <w:t xml:space="preserve"> </w:t>
      </w:r>
    </w:p>
    <w:p w14:paraId="6CBDF92E" w14:textId="77777777" w:rsidR="00EB2F4F" w:rsidRDefault="00EB2F4F">
      <w:pPr>
        <w:jc w:val="both"/>
      </w:pPr>
    </w:p>
    <w:p w14:paraId="4F0D592A" w14:textId="77777777" w:rsidR="00EB2F4F" w:rsidRDefault="00EB2F4F">
      <w:pPr>
        <w:jc w:val="both"/>
      </w:pPr>
      <w:r>
        <w:t>Občutljivo lubje v okviru razmejenega območja se:</w:t>
      </w:r>
    </w:p>
    <w:p w14:paraId="4E22790C" w14:textId="77777777" w:rsidR="00EB2F4F" w:rsidRDefault="00EB2F4F">
      <w:pPr>
        <w:numPr>
          <w:ilvl w:val="0"/>
          <w:numId w:val="20"/>
        </w:numPr>
        <w:spacing w:before="120"/>
        <w:jc w:val="both"/>
      </w:pPr>
      <w:r>
        <w:t>uniči s sežigom ali uporabi kot gorivo v industrijskih predelovalnih obratih,</w:t>
      </w:r>
    </w:p>
    <w:p w14:paraId="1B8AA491" w14:textId="77777777" w:rsidR="00EB2F4F" w:rsidRDefault="00EB2F4F">
      <w:pPr>
        <w:numPr>
          <w:ilvl w:val="0"/>
          <w:numId w:val="20"/>
        </w:numPr>
        <w:spacing w:before="120"/>
        <w:jc w:val="both"/>
      </w:pPr>
      <w:r>
        <w:lastRenderedPageBreak/>
        <w:t>toplotno obdela, tako da se doseže minimalna temperatura v celotnem lubju 56 °C za 30 minut, ali</w:t>
      </w:r>
    </w:p>
    <w:p w14:paraId="30D81509" w14:textId="77777777" w:rsidR="00EB2F4F" w:rsidRDefault="00EB2F4F">
      <w:pPr>
        <w:numPr>
          <w:ilvl w:val="0"/>
          <w:numId w:val="20"/>
        </w:numPr>
        <w:spacing w:before="120"/>
        <w:jc w:val="both"/>
      </w:pPr>
      <w:r>
        <w:t>zaplini, da se zagotovi uničenje živih borovih ogorčic in njenih vektorjev.</w:t>
      </w:r>
    </w:p>
    <w:p w14:paraId="6CABC33F" w14:textId="77777777" w:rsidR="00EB2F4F" w:rsidRDefault="00EB2F4F">
      <w:pPr>
        <w:jc w:val="both"/>
      </w:pPr>
    </w:p>
    <w:p w14:paraId="146E44F2" w14:textId="77777777" w:rsidR="00EB2F4F" w:rsidRDefault="00EB2F4F">
      <w:pPr>
        <w:pStyle w:val="Naslov3"/>
        <w:rPr>
          <w:i/>
          <w:iCs/>
          <w:lang w:val="it-IT"/>
        </w:rPr>
      </w:pPr>
      <w:bookmarkStart w:id="52" w:name="_Toc259458796"/>
      <w:proofErr w:type="gramStart"/>
      <w:r>
        <w:rPr>
          <w:i/>
          <w:iCs/>
          <w:lang w:val="it-IT"/>
        </w:rPr>
        <w:t>6.4.2.6  Lesen</w:t>
      </w:r>
      <w:proofErr w:type="gramEnd"/>
      <w:r>
        <w:rPr>
          <w:i/>
          <w:iCs/>
          <w:lang w:val="it-IT"/>
        </w:rPr>
        <w:t xml:space="preserve"> pakirni material in podporni les</w:t>
      </w:r>
      <w:bookmarkEnd w:id="52"/>
    </w:p>
    <w:p w14:paraId="6557B188" w14:textId="77777777" w:rsidR="00EB2F4F" w:rsidRDefault="00EB2F4F">
      <w:pPr>
        <w:jc w:val="both"/>
      </w:pPr>
    </w:p>
    <w:p w14:paraId="7042A265" w14:textId="77777777" w:rsidR="00EB2F4F" w:rsidRDefault="00EB2F4F">
      <w:pPr>
        <w:jc w:val="both"/>
      </w:pPr>
      <w:r>
        <w:t xml:space="preserve">Občutljiv les v obliki lesenega pakirnega materiala in podpornega lesa, vključno s tistim, ki ni ohranil svoje naravne okrogle oblike, mora biti ustrezno obdelan in označen v skladu z mednarodnim standardom ISPM-15. </w:t>
      </w:r>
    </w:p>
    <w:p w14:paraId="475CDD6C" w14:textId="77777777" w:rsidR="00EB2F4F" w:rsidRDefault="00EB2F4F">
      <w:pPr>
        <w:pStyle w:val="BodyText31"/>
        <w:spacing w:before="0"/>
      </w:pPr>
    </w:p>
    <w:p w14:paraId="50A76541" w14:textId="77777777" w:rsidR="00EB2F4F" w:rsidRDefault="00EB2F4F">
      <w:pPr>
        <w:pStyle w:val="Naslov3"/>
        <w:rPr>
          <w:i/>
          <w:iCs/>
          <w:lang w:val="sl-SI"/>
        </w:rPr>
      </w:pPr>
      <w:bookmarkStart w:id="53" w:name="_Toc259458797"/>
      <w:r>
        <w:rPr>
          <w:i/>
          <w:iCs/>
          <w:lang w:val="sl-SI"/>
        </w:rPr>
        <w:t>6.4.2.7 Spremljanje, testiranje in zatiranje prenašalcev</w:t>
      </w:r>
      <w:bookmarkEnd w:id="53"/>
    </w:p>
    <w:p w14:paraId="40E45378" w14:textId="77777777" w:rsidR="00EB2F4F" w:rsidRDefault="00EB2F4F">
      <w:pPr>
        <w:pStyle w:val="BodyText31"/>
        <w:spacing w:before="0"/>
        <w:rPr>
          <w:b/>
          <w:szCs w:val="24"/>
          <w:lang w:val="sl-SI"/>
        </w:rPr>
      </w:pPr>
    </w:p>
    <w:p w14:paraId="1262E8CE" w14:textId="77777777" w:rsidR="00EB2F4F" w:rsidRDefault="00EB2F4F">
      <w:pPr>
        <w:pStyle w:val="BodyText31"/>
        <w:spacing w:before="0"/>
        <w:rPr>
          <w:szCs w:val="24"/>
          <w:lang w:val="sl-SI"/>
        </w:rPr>
      </w:pPr>
      <w:r>
        <w:rPr>
          <w:szCs w:val="24"/>
          <w:lang w:val="sl-SI"/>
        </w:rPr>
        <w:t xml:space="preserve">Spremljanje navzočnosti prenašalcev </w:t>
      </w:r>
      <w:r>
        <w:rPr>
          <w:i/>
          <w:szCs w:val="24"/>
          <w:lang w:val="sl-SI"/>
        </w:rPr>
        <w:t>B. xylophilus</w:t>
      </w:r>
      <w:r>
        <w:rPr>
          <w:szCs w:val="24"/>
          <w:lang w:val="sl-SI"/>
        </w:rPr>
        <w:t xml:space="preserve"> (žuželčjih vrst, predvsem vrst žagovinarjev - rod </w:t>
      </w:r>
      <w:r>
        <w:rPr>
          <w:i/>
          <w:szCs w:val="24"/>
          <w:lang w:val="sl-SI"/>
        </w:rPr>
        <w:t>Monochamus</w:t>
      </w:r>
      <w:r>
        <w:rPr>
          <w:szCs w:val="24"/>
          <w:lang w:val="sl-SI"/>
        </w:rPr>
        <w:t>) se opravlja skladno s Programom posebnega nadzora borove ogorčice (</w:t>
      </w:r>
      <w:r>
        <w:rPr>
          <w:i/>
          <w:szCs w:val="24"/>
          <w:lang w:val="sl-SI"/>
        </w:rPr>
        <w:t>Bursaphelenchus xylophilus</w:t>
      </w:r>
      <w:r>
        <w:rPr>
          <w:szCs w:val="24"/>
          <w:lang w:val="sl-SI"/>
        </w:rPr>
        <w:t xml:space="preserve">). </w:t>
      </w:r>
    </w:p>
    <w:p w14:paraId="7789E1E0" w14:textId="77777777" w:rsidR="00EB2F4F" w:rsidRDefault="00EB2F4F" w:rsidP="0099536A">
      <w:pPr>
        <w:pStyle w:val="BodyText31"/>
        <w:numPr>
          <w:ilvl w:val="0"/>
          <w:numId w:val="44"/>
        </w:numPr>
        <w:spacing w:before="120"/>
        <w:ind w:left="714" w:hanging="357"/>
        <w:rPr>
          <w:szCs w:val="24"/>
          <w:lang w:val="sl-SI"/>
        </w:rPr>
      </w:pPr>
      <w:r>
        <w:rPr>
          <w:szCs w:val="24"/>
          <w:lang w:val="sl-SI"/>
        </w:rPr>
        <w:t>v območjih posebnega nadzora borove ogorčice (sestoji borov v propadanju, 1-2 leti stara sečišča borov v gozdovih, območja možnih vstopnih mest v zaledju luke Koper in letališča Brnik, skladišča gozdno lesnih sortimentov, območje žag, predelovalno-lesne idustrije) delavci GIS in ZGS opravljajo vizualne preglede za ugotavljenje prisotnosti vektorjev. To so prisotnost odraslih osebkov žagovinarjev, črvine na skorji stoječih borov in drugih iglavcev v prsni višini, odstopajoča skorja z znamenji prehranjevanja ličink žagovinarjev – rovi ličink v območju ličja, kambialne cone in plitvo v beljavi, znamenja obžiranja mladih poganjkov in iglic v obrši dreves (v primeru podiranja dreves, v primeru, da je drevje prelomljeno ali izruvano zaradi naravnih nesreč). Spremljanje prisotnosti žagovinarjev opravljajo tudi z vzorčenjem poškodovanih dreves in nedavno posekanih dreves;</w:t>
      </w:r>
    </w:p>
    <w:p w14:paraId="7FAB53AB" w14:textId="77777777" w:rsidR="00EB2F4F" w:rsidRDefault="00EB2F4F" w:rsidP="0099536A">
      <w:pPr>
        <w:pStyle w:val="BodyText31"/>
        <w:numPr>
          <w:ilvl w:val="0"/>
          <w:numId w:val="44"/>
        </w:numPr>
        <w:spacing w:before="120"/>
        <w:ind w:left="714" w:hanging="357"/>
        <w:rPr>
          <w:szCs w:val="24"/>
          <w:lang w:val="sl-SI"/>
        </w:rPr>
      </w:pPr>
      <w:r>
        <w:rPr>
          <w:szCs w:val="24"/>
          <w:lang w:val="sl-SI"/>
        </w:rPr>
        <w:t xml:space="preserve">sistematično spremljanje prenašalcev – žagovinarjev z naravnimi vabami lovnimi drevesi), s pastmi s sintetičnimi atraktanti po posebej pripravljenem načrtu. Ujete prenašalce se tudi testira na prisotnost borove ogorčice. Podrobnejše je spremljanje in monitoring prenašalcev opredeljeno s načrtom posebnega nadzora v Prilogi 1. </w:t>
      </w:r>
    </w:p>
    <w:p w14:paraId="6AB5CCB7" w14:textId="77777777" w:rsidR="00EB2F4F" w:rsidRDefault="00EB2F4F" w:rsidP="0099536A">
      <w:pPr>
        <w:pStyle w:val="BodyText31"/>
        <w:numPr>
          <w:ilvl w:val="0"/>
          <w:numId w:val="44"/>
        </w:numPr>
        <w:spacing w:before="120"/>
        <w:ind w:left="714" w:hanging="357"/>
        <w:rPr>
          <w:szCs w:val="24"/>
          <w:lang w:val="sl-SI"/>
        </w:rPr>
      </w:pPr>
      <w:r>
        <w:rPr>
          <w:szCs w:val="24"/>
          <w:lang w:val="sl-SI"/>
        </w:rPr>
        <w:t>uničenje prenašalcev borove ogorčice</w:t>
      </w:r>
      <w:r w:rsidR="00324AAA">
        <w:rPr>
          <w:szCs w:val="24"/>
          <w:lang w:val="sl-SI"/>
        </w:rPr>
        <w:t xml:space="preserve"> </w:t>
      </w:r>
      <w:r w:rsidR="00324AAA">
        <w:rPr>
          <w:noProof/>
          <w:szCs w:val="24"/>
        </w:rPr>
        <w:t>z zbiranjem materiala, ki je ugoden za razvoj ličink žagovinarjev (odmrla ali hirajoča drevesa občutljivih vrst, sečni ostanki, vrhači, odmrle veje, nastavljena lovna drevesa pred zaključkom razvoja ličink žagovinarjev) in njegovo uničenje z mletjem v sekance, katerih dimenzije v vseh treh dimenzijah ne presegajo 3 cm, ali s sežigom</w:t>
      </w:r>
      <w:r>
        <w:rPr>
          <w:szCs w:val="24"/>
          <w:lang w:val="sl-SI"/>
        </w:rPr>
        <w:t>.</w:t>
      </w:r>
    </w:p>
    <w:p w14:paraId="5B7B8396" w14:textId="77777777" w:rsidR="00EB2F4F" w:rsidRDefault="00EB2F4F" w:rsidP="0099536A">
      <w:pPr>
        <w:pStyle w:val="BodyText31"/>
        <w:numPr>
          <w:ilvl w:val="0"/>
          <w:numId w:val="44"/>
        </w:numPr>
        <w:spacing w:before="120"/>
        <w:ind w:left="714" w:hanging="357"/>
        <w:rPr>
          <w:szCs w:val="24"/>
          <w:lang w:val="sl-SI"/>
        </w:rPr>
      </w:pPr>
      <w:r>
        <w:rPr>
          <w:szCs w:val="24"/>
          <w:lang w:val="sl-SI"/>
        </w:rPr>
        <w:t>raziskovanje avtohtonih vrst žagovinarjev: biologije (prehranskih značilnosti), fenologije,  kemične ekologije, naravnih sovražnikov in aplikacija novega znanja za zatiranje prenašalcev borove ogorčice. Izkušnje iz tujine kažejo, da je zatiranje prenašalcev najpomembnejši ukrep preprečevnja lokalnega širjenja borove ogorčice.</w:t>
      </w:r>
    </w:p>
    <w:p w14:paraId="2C73FC0B" w14:textId="77777777" w:rsidR="00EB2F4F" w:rsidRDefault="00EB2F4F">
      <w:pPr>
        <w:pStyle w:val="BodyText31"/>
        <w:spacing w:before="0"/>
        <w:rPr>
          <w:szCs w:val="24"/>
          <w:lang w:val="sl-SI"/>
        </w:rPr>
      </w:pPr>
    </w:p>
    <w:p w14:paraId="7898F0B5" w14:textId="77777777" w:rsidR="00EB2F4F" w:rsidRDefault="00EB2F4F">
      <w:pPr>
        <w:pStyle w:val="BodyText31"/>
        <w:spacing w:before="0"/>
        <w:rPr>
          <w:szCs w:val="24"/>
          <w:lang w:val="sl-SI"/>
        </w:rPr>
      </w:pPr>
    </w:p>
    <w:p w14:paraId="1E57513B" w14:textId="77777777" w:rsidR="00EB2F4F" w:rsidRDefault="00EB2F4F">
      <w:pPr>
        <w:pStyle w:val="Naslov2"/>
        <w:rPr>
          <w:rFonts w:ascii="Times New Roman" w:hAnsi="Times New Roman" w:cs="Times New Roman"/>
          <w:sz w:val="24"/>
          <w:szCs w:val="24"/>
          <w:u w:val="single"/>
        </w:rPr>
      </w:pPr>
      <w:bookmarkStart w:id="54" w:name="_Toc259458798"/>
      <w:r>
        <w:rPr>
          <w:rFonts w:ascii="Times New Roman" w:hAnsi="Times New Roman" w:cs="Times New Roman"/>
          <w:sz w:val="24"/>
          <w:szCs w:val="24"/>
          <w:u w:val="single"/>
        </w:rPr>
        <w:t>6.4.3 Ukrepi pred premeščanjem z razmejenih območij</w:t>
      </w:r>
      <w:bookmarkEnd w:id="54"/>
    </w:p>
    <w:p w14:paraId="16D4197B" w14:textId="77777777" w:rsidR="00EB2F4F" w:rsidRDefault="00EB2F4F">
      <w:pPr>
        <w:pStyle w:val="BodyText31"/>
        <w:spacing w:before="0"/>
        <w:rPr>
          <w:szCs w:val="24"/>
          <w:lang w:val="sl-SI"/>
        </w:rPr>
      </w:pPr>
      <w:r>
        <w:rPr>
          <w:szCs w:val="24"/>
          <w:lang w:val="sl-SI"/>
        </w:rPr>
        <w:t xml:space="preserve">Rastline za saditev, les in lubje morajo izpolnjevati določete zahteve, preden se lahko premeščajo z razmejenih območij. Načeloma je premeščanje lesa in lubja prepovedano oziroma </w:t>
      </w:r>
      <w:r>
        <w:rPr>
          <w:szCs w:val="24"/>
          <w:lang w:val="sl-SI"/>
        </w:rPr>
        <w:lastRenderedPageBreak/>
        <w:t>ga izjemoma lahko odobri pristojni inšpektor ob predhodnem izpolnjevanju  predpisanih zahtev iz Odločbe Komisije 2006/133/ES.</w:t>
      </w:r>
    </w:p>
    <w:p w14:paraId="61E23D60" w14:textId="77777777" w:rsidR="00EB2F4F" w:rsidRDefault="00EB2F4F">
      <w:pPr>
        <w:pStyle w:val="BodyText31"/>
        <w:spacing w:before="0"/>
        <w:rPr>
          <w:szCs w:val="24"/>
          <w:lang w:val="sl-SI"/>
        </w:rPr>
      </w:pPr>
    </w:p>
    <w:p w14:paraId="3F5986D5" w14:textId="77777777" w:rsidR="00EB2F4F" w:rsidRDefault="00EB2F4F">
      <w:pPr>
        <w:jc w:val="both"/>
      </w:pPr>
      <w:r>
        <w:t xml:space="preserve">Pri premeščanju občutljivega lesa in lubja ter občutljivih rastlin z razmejenega območja na </w:t>
      </w:r>
      <w:proofErr w:type="spellStart"/>
      <w:r>
        <w:t>nenapadeno</w:t>
      </w:r>
      <w:proofErr w:type="spellEnd"/>
      <w:r>
        <w:t xml:space="preserve"> območje morajo biti izpolnjene naslednje zahteve, predpisane z odločbo Komisije 2006/133/ES:</w:t>
      </w:r>
    </w:p>
    <w:p w14:paraId="689675FD" w14:textId="77777777" w:rsidR="00EB2F4F" w:rsidRDefault="00EB2F4F">
      <w:pPr>
        <w:jc w:val="both"/>
      </w:pPr>
    </w:p>
    <w:p w14:paraId="6F39583A" w14:textId="77777777" w:rsidR="00EB2F4F" w:rsidRDefault="00EB2F4F">
      <w:pPr>
        <w:pStyle w:val="Naslov3"/>
        <w:rPr>
          <w:i/>
          <w:iCs/>
          <w:lang w:val="sl-SI"/>
        </w:rPr>
      </w:pPr>
      <w:bookmarkStart w:id="55" w:name="_Toc259458799"/>
      <w:r>
        <w:rPr>
          <w:i/>
          <w:iCs/>
          <w:lang w:val="sl-SI"/>
        </w:rPr>
        <w:t>6.4.3.1 Občutljive rastline (za saditev, božična drevesca)</w:t>
      </w:r>
      <w:bookmarkEnd w:id="55"/>
    </w:p>
    <w:p w14:paraId="05FAA9CD" w14:textId="77777777" w:rsidR="00EB2F4F" w:rsidRDefault="00EB2F4F">
      <w:pPr>
        <w:jc w:val="both"/>
      </w:pPr>
    </w:p>
    <w:p w14:paraId="7C50D358" w14:textId="77777777" w:rsidR="00EB2F4F" w:rsidRDefault="00EB2F4F">
      <w:pPr>
        <w:jc w:val="both"/>
      </w:pPr>
      <w:r>
        <w:rPr>
          <w:b/>
        </w:rPr>
        <w:t>Občutljive rastline</w:t>
      </w:r>
      <w:r>
        <w:t xml:space="preserve"> morajo biti opremljene z rastlinskim potnim listom (RPL), ki se lahko izda le po predhodnem uradnem pregledu, tekom katerega je bilo ugotovljeno:</w:t>
      </w:r>
    </w:p>
    <w:p w14:paraId="43C8C7D0" w14:textId="77777777" w:rsidR="00EB2F4F" w:rsidRDefault="00EB2F4F">
      <w:pPr>
        <w:numPr>
          <w:ilvl w:val="0"/>
          <w:numId w:val="19"/>
        </w:numPr>
        <w:jc w:val="both"/>
      </w:pPr>
      <w:r>
        <w:t xml:space="preserve">da rastline ne kažejo znamenj borove uvelosti  in </w:t>
      </w:r>
    </w:p>
    <w:p w14:paraId="08A63F52" w14:textId="77777777" w:rsidR="00EB2F4F" w:rsidRDefault="00EB2F4F">
      <w:pPr>
        <w:numPr>
          <w:ilvl w:val="0"/>
          <w:numId w:val="19"/>
        </w:numPr>
        <w:jc w:val="both"/>
      </w:pPr>
      <w:r>
        <w:t xml:space="preserve">da na celotnem mestu pridelave in njegovi neposredni bližini (varovalni pas) ni bilo opaženih znamenj borove uvelosti od začetka zadnje zaključene rastne dobe. </w:t>
      </w:r>
    </w:p>
    <w:p w14:paraId="6CD7EE93" w14:textId="77777777" w:rsidR="00891717" w:rsidRDefault="00891717" w:rsidP="00891717">
      <w:pPr>
        <w:jc w:val="both"/>
      </w:pPr>
    </w:p>
    <w:p w14:paraId="32E869AD" w14:textId="77777777" w:rsidR="00EB2F4F" w:rsidRDefault="00891717">
      <w:pPr>
        <w:jc w:val="both"/>
      </w:pPr>
      <w:r>
        <w:t>Na razmejenem območju se o</w:t>
      </w:r>
      <w:r w:rsidR="00EB2F4F">
        <w:t>bčutljive rastline lahko premešča le iz varovalnega pasu.</w:t>
      </w:r>
    </w:p>
    <w:p w14:paraId="192AD775" w14:textId="77777777" w:rsidR="00EB2F4F" w:rsidRDefault="00EB2F4F">
      <w:pPr>
        <w:jc w:val="both"/>
      </w:pPr>
    </w:p>
    <w:p w14:paraId="1B987388" w14:textId="77777777" w:rsidR="00EB2F4F" w:rsidRDefault="00EB2F4F">
      <w:pPr>
        <w:pStyle w:val="Naslov3"/>
        <w:rPr>
          <w:i/>
          <w:iCs/>
          <w:lang w:val="sl-SI"/>
        </w:rPr>
      </w:pPr>
      <w:bookmarkStart w:id="56" w:name="_Toc259458800"/>
      <w:r>
        <w:rPr>
          <w:i/>
          <w:iCs/>
          <w:lang w:val="sl-SI"/>
        </w:rPr>
        <w:t>6.4.3.2 Občutljiv les in izolirano lubje</w:t>
      </w:r>
      <w:bookmarkEnd w:id="56"/>
    </w:p>
    <w:p w14:paraId="4294DB95" w14:textId="77777777" w:rsidR="00EB2F4F" w:rsidRDefault="00EB2F4F">
      <w:pPr>
        <w:jc w:val="both"/>
      </w:pPr>
    </w:p>
    <w:p w14:paraId="63B8BF4A" w14:textId="77777777" w:rsidR="00EB2F4F" w:rsidRDefault="00EB2F4F">
      <w:pPr>
        <w:jc w:val="both"/>
      </w:pPr>
      <w:r>
        <w:rPr>
          <w:b/>
        </w:rPr>
        <w:t>Občutljiv les in izolirano lubje</w:t>
      </w:r>
      <w:r>
        <w:t>, vključno z lesom, ki ni ohranil svoje naravne okrogle površine, se lahko izjemoma premešča pod pogojem, da je pošiljka opremljena z rastlinskim potnim listom, ki potrjuje ustrezno toplotno obdelavo lesa ali izoliranega lubja, da se doseže minimalna temperatura sredice 56 °C za 30 minut, s čimer se zagotovi uničenje borove ogorčice.</w:t>
      </w:r>
    </w:p>
    <w:p w14:paraId="418F63C2" w14:textId="77777777" w:rsidR="00EB2F4F" w:rsidRDefault="00EB2F4F">
      <w:pPr>
        <w:jc w:val="both"/>
      </w:pPr>
    </w:p>
    <w:p w14:paraId="34F2D634" w14:textId="77777777" w:rsidR="00EB2F4F" w:rsidRDefault="00EB2F4F">
      <w:pPr>
        <w:pStyle w:val="Naslov3"/>
        <w:rPr>
          <w:i/>
          <w:iCs/>
          <w:lang w:val="sl-SI"/>
        </w:rPr>
      </w:pPr>
      <w:bookmarkStart w:id="57" w:name="_Toc259458801"/>
      <w:r>
        <w:rPr>
          <w:i/>
          <w:iCs/>
          <w:lang w:val="sl-SI"/>
        </w:rPr>
        <w:t>6.4.3.3 Občutljiv odpadni les</w:t>
      </w:r>
      <w:bookmarkEnd w:id="57"/>
    </w:p>
    <w:p w14:paraId="631062BA" w14:textId="77777777" w:rsidR="00EB2F4F" w:rsidRDefault="00EB2F4F">
      <w:pPr>
        <w:jc w:val="both"/>
      </w:pPr>
    </w:p>
    <w:p w14:paraId="06A8719C" w14:textId="77777777" w:rsidR="00EB2F4F" w:rsidRDefault="00EB2F4F">
      <w:pPr>
        <w:jc w:val="both"/>
      </w:pPr>
      <w:r>
        <w:t xml:space="preserve"> </w:t>
      </w:r>
      <w:r>
        <w:rPr>
          <w:b/>
        </w:rPr>
        <w:t>Občutljiv les v obliki sekancev, iveri, lesnih odpadkov ali ostankov</w:t>
      </w:r>
      <w:r>
        <w:t xml:space="preserve">, pridobljenih v celoti ali delno iz teh iglavcev, se izjemoma lahko premešča pod pogojem, da je pošiljka opremljena z rastlinskim potnim listom, ki potrjuje ustrezno obdelavo z </w:t>
      </w:r>
      <w:proofErr w:type="spellStart"/>
      <w:r>
        <w:t>zaplinjanjem</w:t>
      </w:r>
      <w:proofErr w:type="spellEnd"/>
      <w:r>
        <w:t>, s katerim se zagotovi uničenje živih borovih ogorčic.</w:t>
      </w:r>
    </w:p>
    <w:p w14:paraId="071B20B4" w14:textId="77777777" w:rsidR="00EB2F4F" w:rsidRDefault="00EB2F4F">
      <w:pPr>
        <w:jc w:val="both"/>
      </w:pPr>
    </w:p>
    <w:p w14:paraId="36C24141" w14:textId="77777777" w:rsidR="00EB2F4F" w:rsidRDefault="00EB2F4F">
      <w:pPr>
        <w:pStyle w:val="Naslov3"/>
        <w:rPr>
          <w:i/>
          <w:iCs/>
          <w:lang w:val="it-IT"/>
        </w:rPr>
      </w:pPr>
      <w:bookmarkStart w:id="58" w:name="_Toc259458802"/>
      <w:r>
        <w:rPr>
          <w:i/>
          <w:iCs/>
          <w:lang w:val="it-IT"/>
        </w:rPr>
        <w:t>6.4.3.4 Občutljiv lesen pakirni material in podporni les</w:t>
      </w:r>
      <w:bookmarkEnd w:id="58"/>
      <w:r>
        <w:rPr>
          <w:i/>
          <w:iCs/>
          <w:lang w:val="it-IT"/>
        </w:rPr>
        <w:t xml:space="preserve"> </w:t>
      </w:r>
    </w:p>
    <w:p w14:paraId="554E265D" w14:textId="77777777" w:rsidR="00EB2F4F" w:rsidRDefault="00EB2F4F">
      <w:pPr>
        <w:jc w:val="both"/>
      </w:pPr>
    </w:p>
    <w:p w14:paraId="3222B020" w14:textId="77777777" w:rsidR="00EB2F4F" w:rsidRDefault="00EB2F4F">
      <w:pPr>
        <w:jc w:val="both"/>
      </w:pPr>
      <w:r>
        <w:rPr>
          <w:b/>
        </w:rPr>
        <w:t>Občutljiv les v obliki podpornega lesa</w:t>
      </w:r>
      <w:r>
        <w:t xml:space="preserve">, distančnikov in nosilcev, vključno s tistim, ki ni ohranil svoje naravne okrogle površine, ter </w:t>
      </w:r>
      <w:r>
        <w:rPr>
          <w:b/>
        </w:rPr>
        <w:t>občutljiv les v obliki lesenega pakirnega materiala</w:t>
      </w:r>
      <w:r>
        <w:t>, ne glede na to, ali je dejansko v uporabi med prevozom vseh vrst predmetov, se izjemoma lahko premešča pod pogojem, da je les ustrezno obdelan in označen v skladu z mednarodnim standardom za fitosanitarne ukrepe ISPM-15. Omenjena zahteva pa ne velja za zabojčke, ki so v celoti izdelani iz lesa debeline 6 mm ali manj.</w:t>
      </w:r>
    </w:p>
    <w:p w14:paraId="77CB9C81" w14:textId="77777777" w:rsidR="00EB2F4F" w:rsidRDefault="00EB2F4F">
      <w:pPr>
        <w:pStyle w:val="BodyText31"/>
        <w:spacing w:before="0"/>
        <w:rPr>
          <w:szCs w:val="24"/>
          <w:lang w:val="sl-SI"/>
        </w:rPr>
      </w:pPr>
    </w:p>
    <w:p w14:paraId="593FFBBF" w14:textId="77777777" w:rsidR="00EB2F4F" w:rsidRDefault="00EB2F4F">
      <w:pPr>
        <w:pStyle w:val="Naslov2"/>
        <w:rPr>
          <w:rFonts w:ascii="Times New Roman" w:hAnsi="Times New Roman" w:cs="Times New Roman"/>
          <w:sz w:val="28"/>
          <w:szCs w:val="28"/>
        </w:rPr>
      </w:pPr>
      <w:bookmarkStart w:id="59" w:name="_Toc259458803"/>
      <w:r>
        <w:rPr>
          <w:rFonts w:ascii="Times New Roman" w:hAnsi="Times New Roman" w:cs="Times New Roman"/>
          <w:sz w:val="28"/>
          <w:szCs w:val="28"/>
        </w:rPr>
        <w:t>6.5 Prenehanje ukrepov</w:t>
      </w:r>
      <w:bookmarkEnd w:id="59"/>
    </w:p>
    <w:p w14:paraId="06A9A409" w14:textId="77777777" w:rsidR="00EB2F4F" w:rsidRDefault="00EB2F4F">
      <w:pPr>
        <w:jc w:val="both"/>
      </w:pPr>
      <w:r>
        <w:t xml:space="preserve">Razmejitev območij in izvajanje ukrepov lahko FURS z odločbo prekliče, če v njem v obdobju treh zaporednih let ni odkritih napadov borove ogorčice. Informacija o tem se objavi na spletni strani FURS: </w:t>
      </w:r>
      <w:hyperlink r:id="rId28" w:history="1">
        <w:r>
          <w:rPr>
            <w:rStyle w:val="Hiperpovezava"/>
          </w:rPr>
          <w:t>http://www.furs.si</w:t>
        </w:r>
      </w:hyperlink>
      <w:r>
        <w:t>.</w:t>
      </w:r>
    </w:p>
    <w:p w14:paraId="350691FC" w14:textId="77777777" w:rsidR="00EB2F4F" w:rsidRDefault="00EB2F4F">
      <w:pPr>
        <w:jc w:val="both"/>
      </w:pPr>
    </w:p>
    <w:p w14:paraId="581B4A89" w14:textId="77777777" w:rsidR="00EB2F4F" w:rsidRDefault="00EB2F4F">
      <w:pPr>
        <w:jc w:val="both"/>
      </w:pPr>
      <w:r>
        <w:t>Kljub preklicu razmejitve območja se posebni nadzor v njem nadaljuje.</w:t>
      </w:r>
    </w:p>
    <w:p w14:paraId="2A074961" w14:textId="77777777" w:rsidR="00EB2F4F" w:rsidRDefault="00EB2F4F">
      <w:pPr>
        <w:pStyle w:val="BodyText31"/>
        <w:spacing w:before="0"/>
        <w:rPr>
          <w:szCs w:val="24"/>
          <w:lang w:val="sl-SI"/>
        </w:rPr>
      </w:pPr>
    </w:p>
    <w:p w14:paraId="7496DF62" w14:textId="77777777" w:rsidR="00EB2F4F" w:rsidRDefault="00EB2F4F">
      <w:pPr>
        <w:pStyle w:val="BodyText31"/>
        <w:spacing w:before="0"/>
        <w:rPr>
          <w:szCs w:val="24"/>
          <w:lang w:val="sl-SI"/>
        </w:rPr>
      </w:pPr>
    </w:p>
    <w:p w14:paraId="5B04A7F0" w14:textId="77777777" w:rsidR="00EB2F4F" w:rsidRDefault="00EB2F4F">
      <w:pPr>
        <w:pStyle w:val="Naslov2"/>
        <w:rPr>
          <w:rFonts w:ascii="Times New Roman" w:hAnsi="Times New Roman" w:cs="Times New Roman"/>
          <w:sz w:val="28"/>
          <w:szCs w:val="28"/>
        </w:rPr>
      </w:pPr>
      <w:bookmarkStart w:id="60" w:name="_Toc259458804"/>
      <w:r>
        <w:rPr>
          <w:rFonts w:ascii="Times New Roman" w:hAnsi="Times New Roman" w:cs="Times New Roman"/>
          <w:sz w:val="28"/>
          <w:szCs w:val="28"/>
        </w:rPr>
        <w:t>6.6 Upoštevanje drugih omejitev</w:t>
      </w:r>
      <w:bookmarkEnd w:id="60"/>
    </w:p>
    <w:p w14:paraId="5CAB8D69" w14:textId="77777777" w:rsidR="00EB2F4F" w:rsidRDefault="00EB2F4F">
      <w:pPr>
        <w:pStyle w:val="BodyText31"/>
        <w:spacing w:before="0"/>
        <w:rPr>
          <w:lang w:val="sl-SI"/>
        </w:rPr>
      </w:pPr>
      <w:r>
        <w:rPr>
          <w:lang w:val="sl-SI"/>
        </w:rPr>
        <w:t xml:space="preserve">Pri izvajanju ukrepov je potrebno </w:t>
      </w:r>
      <w:r w:rsidR="006B5A34">
        <w:rPr>
          <w:lang w:val="sl-SI"/>
        </w:rPr>
        <w:t>ukrepe uskladiti z upravljalci zavarovanih območij</w:t>
      </w:r>
      <w:r w:rsidR="00A15501">
        <w:rPr>
          <w:lang w:val="sl-SI"/>
        </w:rPr>
        <w:t xml:space="preserve"> </w:t>
      </w:r>
      <w:r w:rsidR="006B5A34">
        <w:rPr>
          <w:lang w:val="sl-SI"/>
        </w:rPr>
        <w:t>v skladu s</w:t>
      </w:r>
      <w:r>
        <w:rPr>
          <w:lang w:val="sl-SI"/>
        </w:rPr>
        <w:t xml:space="preserve"> predpis</w:t>
      </w:r>
      <w:r w:rsidR="006B5A34">
        <w:rPr>
          <w:lang w:val="sl-SI"/>
        </w:rPr>
        <w:t>i</w:t>
      </w:r>
      <w:r>
        <w:rPr>
          <w:lang w:val="sl-SI"/>
        </w:rPr>
        <w:t xml:space="preserve"> s področja </w:t>
      </w:r>
      <w:r w:rsidR="00CB3F07">
        <w:rPr>
          <w:lang w:val="sl-SI"/>
        </w:rPr>
        <w:t>varstva narave</w:t>
      </w:r>
      <w:r>
        <w:rPr>
          <w:lang w:val="sl-SI"/>
        </w:rPr>
        <w:t>.</w:t>
      </w:r>
    </w:p>
    <w:p w14:paraId="3C5CCC36" w14:textId="77777777" w:rsidR="00EB2F4F" w:rsidRDefault="00EB2F4F">
      <w:pPr>
        <w:pStyle w:val="BodyText31"/>
        <w:spacing w:before="0"/>
        <w:rPr>
          <w:szCs w:val="24"/>
          <w:lang w:val="sl-SI"/>
        </w:rPr>
      </w:pPr>
    </w:p>
    <w:p w14:paraId="4F131001" w14:textId="77777777" w:rsidR="00EB2F4F" w:rsidRDefault="00EB2F4F">
      <w:pPr>
        <w:jc w:val="both"/>
      </w:pPr>
    </w:p>
    <w:p w14:paraId="2959CEC8" w14:textId="77777777" w:rsidR="00EB2F4F" w:rsidRDefault="00EB2F4F">
      <w:pPr>
        <w:pStyle w:val="Naslov1"/>
        <w:spacing w:before="0" w:after="0"/>
        <w:rPr>
          <w:szCs w:val="36"/>
        </w:rPr>
      </w:pPr>
      <w:bookmarkStart w:id="61" w:name="_Toc259458805"/>
      <w:r>
        <w:rPr>
          <w:szCs w:val="36"/>
        </w:rPr>
        <w:t>7. Naloge in pooblastila</w:t>
      </w:r>
      <w:bookmarkEnd w:id="61"/>
    </w:p>
    <w:p w14:paraId="755E8F04" w14:textId="77777777" w:rsidR="00EB2F4F" w:rsidRDefault="00EB2F4F"/>
    <w:p w14:paraId="47A18DC7" w14:textId="77777777" w:rsidR="00EB2F4F" w:rsidRDefault="00EB2F4F">
      <w:pPr>
        <w:pStyle w:val="Naslov2"/>
        <w:rPr>
          <w:rFonts w:ascii="Times New Roman" w:hAnsi="Times New Roman" w:cs="Times New Roman"/>
          <w:sz w:val="28"/>
          <w:szCs w:val="28"/>
        </w:rPr>
      </w:pPr>
      <w:bookmarkStart w:id="62" w:name="_Toc259458806"/>
      <w:r>
        <w:rPr>
          <w:rFonts w:ascii="Times New Roman" w:hAnsi="Times New Roman" w:cs="Times New Roman"/>
          <w:sz w:val="28"/>
          <w:szCs w:val="28"/>
        </w:rPr>
        <w:t>7.1  MKGP, Direktorat za gozdarstvo, lovstvo in ribištvo</w:t>
      </w:r>
      <w:bookmarkEnd w:id="62"/>
    </w:p>
    <w:p w14:paraId="1BC8F8EA" w14:textId="77777777" w:rsidR="00EB2F4F" w:rsidRDefault="00EB2F4F">
      <w:pPr>
        <w:jc w:val="both"/>
      </w:pPr>
      <w:r>
        <w:t>Direktorat za gozdarstvo, lovstvo in ribištvo, ki deluje v okviru MKGP, zagotavlja izvajanje načrta posebnega nadzora borove ogorčice na občutljivih rastlinah v gozdovih na ogroženem območju, in sicer, da se v sodelovanju s FURS ugotovi navzočnost, meje morebitne razširjenosti oziroma značilnosti populacije borove ogorčice ali zagotovi njeno obvladovanje.</w:t>
      </w:r>
    </w:p>
    <w:p w14:paraId="0801F8E3" w14:textId="77777777" w:rsidR="001C6DED" w:rsidRDefault="001C6DED" w:rsidP="001C6DED">
      <w:pPr>
        <w:jc w:val="both"/>
      </w:pPr>
    </w:p>
    <w:p w14:paraId="4EB5C1B4" w14:textId="77777777" w:rsidR="001C6DED" w:rsidRDefault="001C6DED" w:rsidP="001C6DED">
      <w:pPr>
        <w:jc w:val="both"/>
      </w:pPr>
      <w:r>
        <w:t>Minister, pristojen za gozdarstvo, potrdi sanacijski načrt gozdov, poškodovanih zaradi borove uvelosti, katerega izvedba bo zahtevala prerazporeditev proračunskih sredstev ali financiranje iz proračunske rezerve. Na podlagi načrta sanacije se (so)financira obnova gozda.</w:t>
      </w:r>
    </w:p>
    <w:p w14:paraId="2DD4FACC" w14:textId="77777777" w:rsidR="001C6DED" w:rsidRDefault="001C6DED" w:rsidP="001C6DED">
      <w:pPr>
        <w:jc w:val="both"/>
      </w:pPr>
    </w:p>
    <w:p w14:paraId="5EA626DE" w14:textId="77777777" w:rsidR="001C6DED" w:rsidRDefault="001C6DED" w:rsidP="001C6DED">
      <w:pPr>
        <w:jc w:val="both"/>
      </w:pPr>
      <w:r>
        <w:t>Načrt sanacije v skladu s Pravilnikom o varstvu gozdov vsebuje:</w:t>
      </w:r>
    </w:p>
    <w:p w14:paraId="272E0CC9" w14:textId="77777777" w:rsidR="001C6DED" w:rsidRDefault="001C6DED" w:rsidP="001C6DED">
      <w:pPr>
        <w:jc w:val="both"/>
      </w:pPr>
    </w:p>
    <w:p w14:paraId="2CAD3158" w14:textId="77777777" w:rsidR="001C6DED" w:rsidRDefault="001C6DED" w:rsidP="001C6DED">
      <w:pPr>
        <w:jc w:val="both"/>
      </w:pPr>
      <w:r>
        <w:t>1. opis stanja in vzrokov poškodovanosti gozda:</w:t>
      </w:r>
    </w:p>
    <w:p w14:paraId="0B4ACAE6" w14:textId="77777777" w:rsidR="001C6DED" w:rsidRDefault="001C6DED" w:rsidP="001C6DED">
      <w:pPr>
        <w:jc w:val="both"/>
      </w:pPr>
      <w:r>
        <w:t>– opis območja za sanacijo;</w:t>
      </w:r>
    </w:p>
    <w:p w14:paraId="4F56896F" w14:textId="77777777" w:rsidR="001C6DED" w:rsidRDefault="001C6DED" w:rsidP="001C6DED">
      <w:pPr>
        <w:jc w:val="both"/>
      </w:pPr>
      <w:r>
        <w:t>– navedbo vzrokov za poškodovanost gozda;</w:t>
      </w:r>
    </w:p>
    <w:p w14:paraId="45E343C9" w14:textId="77777777" w:rsidR="001C6DED" w:rsidRDefault="001C6DED" w:rsidP="001C6DED">
      <w:pPr>
        <w:jc w:val="both"/>
      </w:pPr>
      <w:r>
        <w:t>– oceno obsega, vrste in stopnje poškodovanosti gozda;</w:t>
      </w:r>
    </w:p>
    <w:p w14:paraId="3AAC5567" w14:textId="77777777" w:rsidR="001C6DED" w:rsidRDefault="001C6DED" w:rsidP="001C6DED">
      <w:pPr>
        <w:jc w:val="both"/>
      </w:pPr>
      <w:r>
        <w:t>– oceno vpliva poškodb na funkcije gozda;</w:t>
      </w:r>
    </w:p>
    <w:p w14:paraId="00553307" w14:textId="77777777" w:rsidR="00CB3F07" w:rsidRDefault="00CB3F07" w:rsidP="001C6DED">
      <w:pPr>
        <w:jc w:val="both"/>
      </w:pPr>
    </w:p>
    <w:p w14:paraId="5F934884" w14:textId="77777777" w:rsidR="001C6DED" w:rsidRDefault="001C6DED" w:rsidP="001C6DED">
      <w:pPr>
        <w:jc w:val="both"/>
      </w:pPr>
      <w:r>
        <w:t>2. predvidene ukrepe za izvedbo sanacije:</w:t>
      </w:r>
    </w:p>
    <w:p w14:paraId="3051D9E8" w14:textId="77777777" w:rsidR="001C6DED" w:rsidRDefault="001C6DED" w:rsidP="001C6DED">
      <w:pPr>
        <w:jc w:val="both"/>
      </w:pPr>
      <w:r>
        <w:t>– obseg sanitarne sečnje in določitev tehnologije, ki bo uporabljena za njeno izvedbo;</w:t>
      </w:r>
    </w:p>
    <w:p w14:paraId="4F215500" w14:textId="77777777" w:rsidR="001C6DED" w:rsidRDefault="001C6DED" w:rsidP="001C6DED">
      <w:pPr>
        <w:jc w:val="both"/>
      </w:pPr>
      <w:r>
        <w:t>– obseg gozdnih cest in vlak, ki jih je treba zgraditi, rekonstruirati ali popraviti ter obseg gozdnih vlak, ki jih je treba pripraviti;</w:t>
      </w:r>
    </w:p>
    <w:p w14:paraId="4CC6B1EC" w14:textId="77777777" w:rsidR="001C6DED" w:rsidRDefault="001C6DED" w:rsidP="001C6DED">
      <w:pPr>
        <w:jc w:val="both"/>
      </w:pPr>
      <w:r>
        <w:t>– ureditev sečišč in izvedba preprečevalnih in zatiralnih ukrepov;</w:t>
      </w:r>
    </w:p>
    <w:p w14:paraId="7DA48B2A" w14:textId="77777777" w:rsidR="001C6DED" w:rsidRDefault="001C6DED" w:rsidP="001C6DED">
      <w:pPr>
        <w:jc w:val="both"/>
      </w:pPr>
      <w:r>
        <w:t>– obseg in način obnove in zaščita mladja pred divjadjo;</w:t>
      </w:r>
    </w:p>
    <w:p w14:paraId="2C7BC1B2" w14:textId="77777777" w:rsidR="00CB3F07" w:rsidRDefault="00CB3F07" w:rsidP="001C6DED">
      <w:pPr>
        <w:jc w:val="both"/>
      </w:pPr>
    </w:p>
    <w:p w14:paraId="22C291D2" w14:textId="77777777" w:rsidR="001C6DED" w:rsidRDefault="001C6DED" w:rsidP="001C6DED">
      <w:pPr>
        <w:jc w:val="both"/>
      </w:pPr>
      <w:r>
        <w:t>3. oceno stroškov za izvedbo ukrepov sanacije, in sicer predviden obseg:</w:t>
      </w:r>
    </w:p>
    <w:p w14:paraId="1D60FC0F" w14:textId="77777777" w:rsidR="001C6DED" w:rsidRDefault="001C6DED" w:rsidP="001C6DED">
      <w:pPr>
        <w:jc w:val="both"/>
      </w:pPr>
      <w:r>
        <w:t>– financiranja oziroma sofinanciranja iz proračuna Republike Slovenije,</w:t>
      </w:r>
    </w:p>
    <w:p w14:paraId="2CB28BF7" w14:textId="77777777" w:rsidR="001C6DED" w:rsidRDefault="001C6DED" w:rsidP="001C6DED">
      <w:pPr>
        <w:jc w:val="both"/>
      </w:pPr>
      <w:r>
        <w:t>– financiranja s strani lastnikov gozdov;</w:t>
      </w:r>
    </w:p>
    <w:p w14:paraId="58B04544" w14:textId="77777777" w:rsidR="00CB3F07" w:rsidRDefault="00CB3F07" w:rsidP="001C6DED">
      <w:pPr>
        <w:jc w:val="both"/>
      </w:pPr>
    </w:p>
    <w:p w14:paraId="7D5E26EE" w14:textId="77777777" w:rsidR="001C6DED" w:rsidRDefault="001C6DED" w:rsidP="001C6DED">
      <w:pPr>
        <w:jc w:val="both"/>
      </w:pPr>
      <w:r>
        <w:t>4. prioritete sanacije in dinamiko izvajanja del;</w:t>
      </w:r>
    </w:p>
    <w:p w14:paraId="20086183" w14:textId="77777777" w:rsidR="00CB3F07" w:rsidRDefault="00CB3F07" w:rsidP="001C6DED">
      <w:pPr>
        <w:jc w:val="both"/>
      </w:pPr>
    </w:p>
    <w:p w14:paraId="7C91AB8A" w14:textId="77777777" w:rsidR="001C6DED" w:rsidRDefault="001C6DED" w:rsidP="001C6DED">
      <w:pPr>
        <w:jc w:val="both"/>
      </w:pPr>
      <w:r>
        <w:t xml:space="preserve">5. </w:t>
      </w:r>
      <w:proofErr w:type="spellStart"/>
      <w:r>
        <w:t>kartni</w:t>
      </w:r>
      <w:proofErr w:type="spellEnd"/>
      <w:r>
        <w:t xml:space="preserve"> del, na katerem se prikažejo:</w:t>
      </w:r>
    </w:p>
    <w:p w14:paraId="7B6EBBE0" w14:textId="77777777" w:rsidR="001C6DED" w:rsidRDefault="001C6DED" w:rsidP="001C6DED">
      <w:pPr>
        <w:jc w:val="both"/>
      </w:pPr>
      <w:r>
        <w:t>– površine poškodovanega gozda po stopnjah poškodovanosti;</w:t>
      </w:r>
    </w:p>
    <w:p w14:paraId="622A6C32" w14:textId="77777777" w:rsidR="00EB2F4F" w:rsidRDefault="001C6DED" w:rsidP="001C6DED">
      <w:pPr>
        <w:numPr>
          <w:ilvl w:val="0"/>
          <w:numId w:val="19"/>
        </w:numPr>
        <w:jc w:val="both"/>
      </w:pPr>
      <w:r>
        <w:t>obstoječe gozdne prometnice in gozdne prometnice, ki jih je treba zgraditi, rekonstruirati, popraviti ali pripraviti.</w:t>
      </w:r>
    </w:p>
    <w:p w14:paraId="1085A2B1" w14:textId="77777777" w:rsidR="001C6DED" w:rsidRDefault="001C6DED" w:rsidP="001C6DED">
      <w:pPr>
        <w:jc w:val="both"/>
      </w:pPr>
    </w:p>
    <w:p w14:paraId="71BF22AF" w14:textId="77777777" w:rsidR="001C6DED" w:rsidRDefault="001C6DED" w:rsidP="001C6DED">
      <w:pPr>
        <w:jc w:val="both"/>
      </w:pPr>
    </w:p>
    <w:p w14:paraId="4CA2913B" w14:textId="77777777" w:rsidR="00EB2F4F" w:rsidRDefault="00EB2F4F">
      <w:pPr>
        <w:pStyle w:val="Naslov2"/>
        <w:rPr>
          <w:rFonts w:ascii="Times New Roman" w:hAnsi="Times New Roman" w:cs="Times New Roman"/>
          <w:sz w:val="28"/>
          <w:szCs w:val="28"/>
        </w:rPr>
      </w:pPr>
      <w:bookmarkStart w:id="63" w:name="_Toc259458807"/>
      <w:r>
        <w:rPr>
          <w:rFonts w:ascii="Times New Roman" w:hAnsi="Times New Roman" w:cs="Times New Roman"/>
          <w:sz w:val="28"/>
          <w:szCs w:val="28"/>
        </w:rPr>
        <w:lastRenderedPageBreak/>
        <w:t>7.2  FURS</w:t>
      </w:r>
      <w:bookmarkEnd w:id="63"/>
    </w:p>
    <w:p w14:paraId="13AA4F71" w14:textId="77777777" w:rsidR="00EB2F4F" w:rsidRDefault="00EB2F4F">
      <w:pPr>
        <w:jc w:val="both"/>
      </w:pPr>
      <w:r>
        <w:t>FURS zagotavlja oziroma skrbi za:</w:t>
      </w:r>
    </w:p>
    <w:p w14:paraId="07B64EB6" w14:textId="77777777" w:rsidR="00EB2F4F" w:rsidRDefault="00EB2F4F">
      <w:pPr>
        <w:numPr>
          <w:ilvl w:val="0"/>
          <w:numId w:val="36"/>
        </w:numPr>
        <w:jc w:val="both"/>
      </w:pPr>
      <w:r>
        <w:t>izvajanje načrta posebnega nadzora borove ogorčice na občutljivem lesu, občutljivem lubju in občutljivih rastlinah na posebno nadzorovanem območju, da se ugotovi navzočnost, meje morebitne razširjenosti oziroma značilnosti populacije borove ogorčice ali zagotovi njeno obvladovanje;</w:t>
      </w:r>
    </w:p>
    <w:p w14:paraId="77F6597B" w14:textId="77777777" w:rsidR="00CB3F07" w:rsidRDefault="00CB3F07" w:rsidP="00CB3F07">
      <w:pPr>
        <w:jc w:val="both"/>
      </w:pPr>
    </w:p>
    <w:p w14:paraId="40D3BAD2" w14:textId="77777777" w:rsidR="00EB2F4F" w:rsidRDefault="00EB2F4F">
      <w:pPr>
        <w:numPr>
          <w:ilvl w:val="0"/>
          <w:numId w:val="36"/>
        </w:numPr>
        <w:jc w:val="both"/>
      </w:pPr>
      <w:r>
        <w:t>koordinacijo, poročanje in izmenjavo informacij med organi, izvajalci zdravstvenega varstva rastlin in javnostjo (glej poglavje 8. Obveščanje in poročanje), zlasti pa na podlagi 76. člena o ZZVR-1:</w:t>
      </w:r>
    </w:p>
    <w:p w14:paraId="15B2DCF0" w14:textId="77777777" w:rsidR="00EB2F4F" w:rsidRDefault="00EB2F4F">
      <w:pPr>
        <w:numPr>
          <w:ilvl w:val="1"/>
          <w:numId w:val="36"/>
        </w:numPr>
        <w:jc w:val="both"/>
      </w:pPr>
      <w:r>
        <w:t>pripravlja predloge predpisov in opravlja upravne naloge s področja zdravstvenega varstva rastlin ter skrbi za njihovo izvajanje</w:t>
      </w:r>
    </w:p>
    <w:p w14:paraId="09D2A414" w14:textId="77777777" w:rsidR="00EB2F4F" w:rsidRDefault="00EB2F4F">
      <w:pPr>
        <w:numPr>
          <w:ilvl w:val="1"/>
          <w:numId w:val="36"/>
        </w:numPr>
        <w:jc w:val="both"/>
      </w:pPr>
      <w:r>
        <w:t>zagotavlja izvedbo fitosanitarnih ukrepov</w:t>
      </w:r>
    </w:p>
    <w:p w14:paraId="70ED5247" w14:textId="77777777" w:rsidR="00EB2F4F" w:rsidRDefault="00EB2F4F">
      <w:pPr>
        <w:numPr>
          <w:ilvl w:val="1"/>
          <w:numId w:val="36"/>
        </w:numPr>
        <w:jc w:val="both"/>
      </w:pPr>
      <w:r>
        <w:t>analizira in ocenjuje zdravstveno stanje rastlin z namenom ugotovitve pojava in širjenja škodljivih organizmov v državi in tujini</w:t>
      </w:r>
    </w:p>
    <w:p w14:paraId="5B7A64C7" w14:textId="77777777" w:rsidR="00EB2F4F" w:rsidRDefault="00EB2F4F">
      <w:pPr>
        <w:numPr>
          <w:ilvl w:val="1"/>
          <w:numId w:val="36"/>
        </w:numPr>
        <w:jc w:val="both"/>
      </w:pPr>
      <w:r>
        <w:t>pripravlja ocene tveganja zaradi škodljivih organizmov ter izdaja strokovna navodila in ukrepe</w:t>
      </w:r>
    </w:p>
    <w:p w14:paraId="01791138" w14:textId="77777777" w:rsidR="00EB2F4F" w:rsidRDefault="00EB2F4F">
      <w:pPr>
        <w:numPr>
          <w:ilvl w:val="1"/>
          <w:numId w:val="36"/>
        </w:numPr>
        <w:jc w:val="both"/>
      </w:pPr>
      <w:r>
        <w:t xml:space="preserve">poroča o pojavih, izbruhih in širjenju škodljivih organizmov v državi in tujini; </w:t>
      </w:r>
    </w:p>
    <w:p w14:paraId="1C964C8A" w14:textId="77777777" w:rsidR="00EB2F4F" w:rsidRDefault="00EB2F4F">
      <w:pPr>
        <w:numPr>
          <w:ilvl w:val="1"/>
          <w:numId w:val="36"/>
        </w:numPr>
        <w:jc w:val="both"/>
      </w:pPr>
      <w:r>
        <w:t xml:space="preserve">pripravlja poročila, analize, informacije in druga gradiva za organe in mednarodne organizacije, ki jim je Republika Slovenija dolžna poročati v skladu s predpisi in na podlagi mednarodnih pogodb; </w:t>
      </w:r>
    </w:p>
    <w:p w14:paraId="4D0310A4" w14:textId="77777777" w:rsidR="00EB2F4F" w:rsidRDefault="00EB2F4F">
      <w:pPr>
        <w:numPr>
          <w:ilvl w:val="1"/>
          <w:numId w:val="36"/>
        </w:numPr>
        <w:jc w:val="both"/>
      </w:pPr>
      <w:r>
        <w:t>obvešča države izvoznice o zadržanih pošiljkah zaradi neizpolnjevanja fitosanitarnih zahtev</w:t>
      </w:r>
    </w:p>
    <w:p w14:paraId="09A24600" w14:textId="77777777" w:rsidR="00EB2F4F" w:rsidRDefault="00EB2F4F">
      <w:pPr>
        <w:numPr>
          <w:ilvl w:val="1"/>
          <w:numId w:val="36"/>
        </w:numPr>
        <w:jc w:val="both"/>
      </w:pPr>
      <w:r>
        <w:t>skrbi za izvajanje poenotenih postopkov dela v skladu s predpisi in mednarodnimi zahtevami</w:t>
      </w:r>
    </w:p>
    <w:p w14:paraId="316424B3" w14:textId="77777777" w:rsidR="00EB2F4F" w:rsidRDefault="00EB2F4F">
      <w:pPr>
        <w:numPr>
          <w:ilvl w:val="1"/>
          <w:numId w:val="36"/>
        </w:numPr>
        <w:jc w:val="both"/>
      </w:pPr>
      <w:r>
        <w:t>izdaja navodila za izvrševanje predpisanih nalog za odgovorne uradne organe.</w:t>
      </w:r>
    </w:p>
    <w:p w14:paraId="69E0B16E" w14:textId="77777777" w:rsidR="00CB3F07" w:rsidRDefault="00CB3F07" w:rsidP="00CB3F07">
      <w:pPr>
        <w:ind w:left="720"/>
        <w:jc w:val="both"/>
      </w:pPr>
    </w:p>
    <w:p w14:paraId="6C03B0F6" w14:textId="77777777" w:rsidR="00EB2F4F" w:rsidRDefault="00EB2F4F">
      <w:pPr>
        <w:numPr>
          <w:ilvl w:val="0"/>
          <w:numId w:val="36"/>
        </w:numPr>
        <w:jc w:val="both"/>
      </w:pPr>
      <w:r>
        <w:t>na podlagi 75. člena ZZVR-1 izdaja odločbe za preprečevanja vnosa in širjenja škodljivih organizmov in njihovega zatiranja, in sicer:</w:t>
      </w:r>
    </w:p>
    <w:p w14:paraId="64A8ABB3" w14:textId="77777777" w:rsidR="00EB2F4F" w:rsidRDefault="00EB2F4F">
      <w:pPr>
        <w:numPr>
          <w:ilvl w:val="1"/>
          <w:numId w:val="36"/>
        </w:numPr>
        <w:jc w:val="both"/>
      </w:pPr>
      <w:r>
        <w:t xml:space="preserve">določi meje posebno nadzorovanega območja oziroma </w:t>
      </w:r>
    </w:p>
    <w:p w14:paraId="35CFE63E" w14:textId="77777777" w:rsidR="00EB2F4F" w:rsidRDefault="00EB2F4F">
      <w:pPr>
        <w:numPr>
          <w:ilvl w:val="1"/>
          <w:numId w:val="36"/>
        </w:numPr>
        <w:jc w:val="both"/>
      </w:pPr>
      <w:r>
        <w:t xml:space="preserve">omeji ali prepove premeščanje posameznih vrst rastlin na ozemlju Republike Slovenije oziroma </w:t>
      </w:r>
    </w:p>
    <w:p w14:paraId="03C0A7CD" w14:textId="77777777" w:rsidR="00EB2F4F" w:rsidRDefault="00EB2F4F">
      <w:pPr>
        <w:numPr>
          <w:ilvl w:val="1"/>
          <w:numId w:val="36"/>
        </w:numPr>
        <w:jc w:val="both"/>
      </w:pPr>
      <w:r>
        <w:t>omeji ali prepove vnos v Republiko Slovenijo ali tranzit posameznih vrst rastlin čez ozemlje Republike Slovenije.</w:t>
      </w:r>
    </w:p>
    <w:p w14:paraId="10F21DB2" w14:textId="77777777" w:rsidR="00EB2F4F" w:rsidRDefault="00EB2F4F">
      <w:pPr>
        <w:jc w:val="both"/>
      </w:pPr>
    </w:p>
    <w:p w14:paraId="3369EE50" w14:textId="77777777" w:rsidR="00EB2F4F" w:rsidRDefault="00EB2F4F" w:rsidP="00C50A4D"/>
    <w:p w14:paraId="01E832D5" w14:textId="77777777" w:rsidR="00EB2F4F" w:rsidRDefault="00EB2F4F">
      <w:pPr>
        <w:pStyle w:val="Naslov2"/>
        <w:rPr>
          <w:rFonts w:ascii="Times New Roman" w:hAnsi="Times New Roman" w:cs="Times New Roman"/>
          <w:sz w:val="28"/>
          <w:szCs w:val="28"/>
        </w:rPr>
      </w:pPr>
      <w:bookmarkStart w:id="64" w:name="_Toc259458808"/>
      <w:r>
        <w:rPr>
          <w:rFonts w:ascii="Times New Roman" w:hAnsi="Times New Roman" w:cs="Times New Roman"/>
          <w:sz w:val="28"/>
          <w:szCs w:val="28"/>
        </w:rPr>
        <w:t>7.3  IRSKGH</w:t>
      </w:r>
      <w:bookmarkEnd w:id="64"/>
    </w:p>
    <w:p w14:paraId="43F2B898" w14:textId="77777777" w:rsidR="00EB2F4F" w:rsidRDefault="00EB2F4F">
      <w:pPr>
        <w:jc w:val="both"/>
      </w:pPr>
      <w:r>
        <w:t>Inšpekcijski nadzor nad izvajanjem fitosanitarnih ukrepov za obvladovanje borove ogorčice opravljajo fitosanitarni inšpektorji, oziroma za rastline v gozdovih in gozdnih drevesnicah gozdarski inšpektorji, v skladu z zakonom o zdravstvenem varstvu rastlin.</w:t>
      </w:r>
    </w:p>
    <w:p w14:paraId="51A0874C" w14:textId="77777777" w:rsidR="00EB2F4F" w:rsidRDefault="00EB2F4F">
      <w:pPr>
        <w:jc w:val="both"/>
      </w:pPr>
    </w:p>
    <w:p w14:paraId="1673448E" w14:textId="77777777" w:rsidR="00EB2F4F" w:rsidRDefault="00EB2F4F">
      <w:pPr>
        <w:jc w:val="both"/>
      </w:pPr>
      <w:r>
        <w:t>Fitosanitarni inšpektorji so tudi med izvajalci stalnega in posebnega nadzora in sicer predvsem na mejnih vstopnih mestih in v notranjosti države pri pridelavi in premeščanju (okrasne drevesnice, vrtni centri ter distributerji lesenega pakirnega materiala, lesa in lubja). Fitosanitarni inšpektorji opravljajo tudi inšpekcijski nadzor nad lesnimi obrati,  registriranimi za posebno obdelavo v skladu s standardom ISPM-15.</w:t>
      </w:r>
    </w:p>
    <w:p w14:paraId="5F19BC2C" w14:textId="77777777" w:rsidR="00EB2F4F" w:rsidRDefault="00EB2F4F">
      <w:pPr>
        <w:jc w:val="both"/>
      </w:pPr>
    </w:p>
    <w:p w14:paraId="7954D3D9" w14:textId="77777777" w:rsidR="00EB2F4F" w:rsidRDefault="00EB2F4F">
      <w:pPr>
        <w:jc w:val="both"/>
      </w:pPr>
      <w:r>
        <w:t xml:space="preserve">Na razmejenem območju fitosanitarni ali gozdarski inšpektor z izdajo odločbe imetnikom občutljivih rastlin v pridelavi oziroma v parkih in vrtovih v ureditvenem območju naselij določi </w:t>
      </w:r>
      <w:r>
        <w:lastRenderedPageBreak/>
        <w:t>vrsto ukrepov iz 6. poglavja tega načrta. Odločba mora biti izpisana tako, da bo imela vlogo obvestila lastnikom (z rokom TAKOJ</w:t>
      </w:r>
      <w:r w:rsidR="009978CB">
        <w:t xml:space="preserve"> oziroma v roku, določenem v odločbi o poseku</w:t>
      </w:r>
      <w:r>
        <w:t>) npr.:</w:t>
      </w:r>
    </w:p>
    <w:p w14:paraId="4650334D" w14:textId="77777777" w:rsidR="00EB2F4F" w:rsidRDefault="00EB2F4F">
      <w:pPr>
        <w:numPr>
          <w:ilvl w:val="1"/>
          <w:numId w:val="45"/>
        </w:numPr>
        <w:jc w:val="both"/>
      </w:pPr>
      <w:r>
        <w:t xml:space="preserve">posek dreves v razmejenem območju, </w:t>
      </w:r>
    </w:p>
    <w:p w14:paraId="0DCCFA66" w14:textId="77777777" w:rsidR="00EB2F4F" w:rsidRDefault="00EB2F4F">
      <w:pPr>
        <w:numPr>
          <w:ilvl w:val="1"/>
          <w:numId w:val="45"/>
        </w:numPr>
        <w:jc w:val="both"/>
      </w:pPr>
      <w:r>
        <w:t>izdelava sekancev iz posekanega lesa in sečnih ostankov znotraj razmejenega območja,</w:t>
      </w:r>
    </w:p>
    <w:p w14:paraId="0BAEE457" w14:textId="77777777" w:rsidR="00EB2F4F" w:rsidRDefault="00EB2F4F">
      <w:pPr>
        <w:numPr>
          <w:ilvl w:val="1"/>
          <w:numId w:val="45"/>
        </w:numPr>
        <w:jc w:val="both"/>
      </w:pPr>
      <w:r>
        <w:t>po potrebi mulčenje ali požig štorov,</w:t>
      </w:r>
    </w:p>
    <w:p w14:paraId="4F7A8372" w14:textId="77777777" w:rsidR="00EB2F4F" w:rsidRDefault="00EB2F4F">
      <w:pPr>
        <w:numPr>
          <w:ilvl w:val="1"/>
          <w:numId w:val="45"/>
        </w:numPr>
        <w:jc w:val="both"/>
      </w:pPr>
      <w:r>
        <w:t xml:space="preserve">prevoz sekancev (kontejnerji) oziroma posekanega lesa na mesta, kjer bodo sekanci v določenem roku sežgani ali toplotno obdelani. </w:t>
      </w:r>
    </w:p>
    <w:p w14:paraId="2A117BD7" w14:textId="77777777" w:rsidR="00EB2F4F" w:rsidRDefault="00EB2F4F">
      <w:pPr>
        <w:jc w:val="both"/>
      </w:pPr>
    </w:p>
    <w:p w14:paraId="7BC8AF42" w14:textId="77777777" w:rsidR="00EB2F4F" w:rsidRDefault="00EB2F4F">
      <w:pPr>
        <w:jc w:val="both"/>
      </w:pPr>
    </w:p>
    <w:p w14:paraId="5CF8741B" w14:textId="77777777" w:rsidR="00EB2F4F" w:rsidRDefault="00EB2F4F">
      <w:pPr>
        <w:pStyle w:val="Naslov2"/>
        <w:rPr>
          <w:rFonts w:ascii="Times New Roman" w:hAnsi="Times New Roman" w:cs="Times New Roman"/>
          <w:sz w:val="28"/>
          <w:szCs w:val="28"/>
        </w:rPr>
      </w:pPr>
      <w:bookmarkStart w:id="65" w:name="_Toc259458809"/>
      <w:r>
        <w:rPr>
          <w:rFonts w:ascii="Times New Roman" w:hAnsi="Times New Roman" w:cs="Times New Roman"/>
          <w:sz w:val="28"/>
          <w:szCs w:val="28"/>
        </w:rPr>
        <w:t>7.4  Pooblaščeni izvajalci</w:t>
      </w:r>
      <w:bookmarkEnd w:id="65"/>
    </w:p>
    <w:p w14:paraId="428B16D6" w14:textId="77777777" w:rsidR="00EB2F4F" w:rsidRDefault="00EB2F4F">
      <w:pPr>
        <w:jc w:val="both"/>
      </w:pPr>
      <w:r>
        <w:t>Nosilci javnih pooblastil in izvajalci javnih služb na področju zdravstvenega varstva rastlin in področju gozdarstva izvajajo načrt posebnega nadzora:</w:t>
      </w:r>
    </w:p>
    <w:p w14:paraId="6CF7E036" w14:textId="77777777" w:rsidR="00EB2F4F" w:rsidRDefault="00EB2F4F">
      <w:pPr>
        <w:numPr>
          <w:ilvl w:val="0"/>
          <w:numId w:val="48"/>
        </w:numPr>
        <w:jc w:val="both"/>
      </w:pPr>
      <w:r>
        <w:t>pooblaščeni izvajalci javne gozdarske službe (ZGS, GIS) v gozdovih, gozdnih drevesnicah, predelovalnih obratih in žagah,</w:t>
      </w:r>
    </w:p>
    <w:p w14:paraId="7C617AF7" w14:textId="77777777" w:rsidR="00EB2F4F" w:rsidRDefault="00EB2F4F">
      <w:pPr>
        <w:numPr>
          <w:ilvl w:val="0"/>
          <w:numId w:val="48"/>
        </w:numPr>
        <w:jc w:val="both"/>
      </w:pPr>
      <w:r>
        <w:t>pooblaščeni izvajalci zdravstvenega varstva rastlin (KIS, IHPS, KGZ Nova Gorica, KGZ Novo mesto, KGZ Maribor) v gozdovih in okrasnih zasaditvah,</w:t>
      </w:r>
    </w:p>
    <w:p w14:paraId="42B73F9B" w14:textId="77777777" w:rsidR="00EB2F4F" w:rsidRDefault="00EB2F4F">
      <w:pPr>
        <w:numPr>
          <w:ilvl w:val="0"/>
          <w:numId w:val="48"/>
        </w:numPr>
        <w:jc w:val="both"/>
      </w:pPr>
      <w:r>
        <w:t>pooblaščeni izvajalec uradnega potrjevanja in nadzora pri obratih, ki izvajajo posebno obdelavo v skladu s standardom ISPM-15 (BF, Oddelek za lesarstvo).</w:t>
      </w:r>
    </w:p>
    <w:p w14:paraId="0B0FEA1D" w14:textId="77777777" w:rsidR="00EB2F4F" w:rsidRDefault="00EB2F4F"/>
    <w:p w14:paraId="7C9514FA" w14:textId="77777777" w:rsidR="00EB2F4F" w:rsidRDefault="00EB2F4F">
      <w:pPr>
        <w:jc w:val="both"/>
      </w:pPr>
      <w:r>
        <w:t>Laboratorijske preiskave opravljata pooblaščena laboratorija:</w:t>
      </w:r>
    </w:p>
    <w:p w14:paraId="7E52AEBB" w14:textId="77777777" w:rsidR="00EB2F4F" w:rsidRDefault="00EB2F4F">
      <w:pPr>
        <w:numPr>
          <w:ilvl w:val="0"/>
          <w:numId w:val="35"/>
        </w:numPr>
        <w:jc w:val="both"/>
      </w:pPr>
      <w:r>
        <w:t xml:space="preserve">KIS: za borovo ogorčico in glive </w:t>
      </w:r>
      <w:proofErr w:type="spellStart"/>
      <w:r>
        <w:t>modrivke</w:t>
      </w:r>
      <w:proofErr w:type="spellEnd"/>
      <w:r>
        <w:t>,</w:t>
      </w:r>
    </w:p>
    <w:p w14:paraId="45063C23" w14:textId="77777777" w:rsidR="00EB2F4F" w:rsidRDefault="00EB2F4F">
      <w:pPr>
        <w:numPr>
          <w:ilvl w:val="0"/>
          <w:numId w:val="35"/>
        </w:numPr>
        <w:jc w:val="both"/>
      </w:pPr>
      <w:r>
        <w:t>BF- Oddelek za gozdarstvo in obnovljive gozdne vire: za prenašalce.</w:t>
      </w:r>
    </w:p>
    <w:p w14:paraId="1B3DDC77" w14:textId="77777777" w:rsidR="00EB2F4F" w:rsidRDefault="00EB2F4F">
      <w:pPr>
        <w:jc w:val="both"/>
      </w:pPr>
    </w:p>
    <w:p w14:paraId="2F3F7B3A" w14:textId="77777777" w:rsidR="00EB2F4F" w:rsidRDefault="00EB2F4F">
      <w:pPr>
        <w:pStyle w:val="Naslov3"/>
        <w:rPr>
          <w:u w:val="single"/>
          <w:lang w:val="sl-SI"/>
        </w:rPr>
      </w:pPr>
      <w:bookmarkStart w:id="66" w:name="_Toc259458810"/>
      <w:r>
        <w:rPr>
          <w:u w:val="single"/>
          <w:lang w:val="sl-SI"/>
        </w:rPr>
        <w:t>7.4.1 Zavod za gozdove Slovenije</w:t>
      </w:r>
      <w:bookmarkEnd w:id="66"/>
    </w:p>
    <w:p w14:paraId="31672A2D" w14:textId="77777777" w:rsidR="00EB2F4F" w:rsidRDefault="00EB2F4F">
      <w:pPr>
        <w:jc w:val="both"/>
      </w:pPr>
    </w:p>
    <w:p w14:paraId="5DC9CC79" w14:textId="77777777" w:rsidR="00EB2F4F" w:rsidRDefault="00EB2F4F">
      <w:pPr>
        <w:spacing w:before="240"/>
        <w:jc w:val="both"/>
      </w:pPr>
      <w:r>
        <w:rPr>
          <w:b/>
        </w:rPr>
        <w:t>Izdelava načrta konkretnega ukrepanja (sanacije):</w:t>
      </w:r>
      <w:r w:rsidR="00BD5244" w:rsidRPr="00473C4C">
        <w:rPr>
          <w:color w:val="000000"/>
        </w:rPr>
        <w:t xml:space="preserve"> ZGS pripravi Načrt sanacije žarišča v sedmih delovnih dneh od potrditve pojava borove uvelosti v Sloveniji..</w:t>
      </w:r>
    </w:p>
    <w:p w14:paraId="21B62CC7" w14:textId="77777777" w:rsidR="00EB2F4F" w:rsidRDefault="00EB2F4F">
      <w:pPr>
        <w:jc w:val="both"/>
      </w:pPr>
    </w:p>
    <w:p w14:paraId="64E09A91" w14:textId="77777777" w:rsidR="00EB2F4F" w:rsidRDefault="00EB2F4F">
      <w:pPr>
        <w:jc w:val="both"/>
      </w:pPr>
      <w:r>
        <w:t>Na razmejenem območju ZGS z izdajo (generalne) odločbe lastnikom gozdov ter imetnikom posamično rastočega drevja iglavcev izven ureditvenega območja naselij podrobneje določi vrsto ukrepov iz 6. poglavja tega načrta. Odločba mora biti izpisana tako, da bo imela v drobni posestniški strukturi vlogo obvestila lastnikom  (z rokom TAKOJ), medtem ko so za izvedbo del v državnih gozdovih in v večjih gozdnih posestih za izvedbo odgovorni lastniki oz. upravljavci gozdov.</w:t>
      </w:r>
    </w:p>
    <w:p w14:paraId="1796A96F" w14:textId="77777777" w:rsidR="00EB2F4F" w:rsidRDefault="00EB2F4F">
      <w:pPr>
        <w:jc w:val="both"/>
      </w:pPr>
      <w:r>
        <w:t>ZGS z odločbo določi potrebna dela za izkoreninjenje borove ogorčice v določenem roku, npr.:</w:t>
      </w:r>
    </w:p>
    <w:p w14:paraId="09EECB5D" w14:textId="77777777" w:rsidR="00EB2F4F" w:rsidRDefault="00EB2F4F">
      <w:pPr>
        <w:numPr>
          <w:ilvl w:val="1"/>
          <w:numId w:val="45"/>
        </w:numPr>
        <w:jc w:val="both"/>
      </w:pPr>
      <w:r>
        <w:t xml:space="preserve">posek dreves v razmejenem območju, </w:t>
      </w:r>
    </w:p>
    <w:p w14:paraId="28FC5F91" w14:textId="77777777" w:rsidR="00EB2F4F" w:rsidRDefault="00EB2F4F">
      <w:pPr>
        <w:numPr>
          <w:ilvl w:val="1"/>
          <w:numId w:val="45"/>
        </w:numPr>
        <w:jc w:val="both"/>
      </w:pPr>
      <w:r>
        <w:t>izdelava sekancev iz posekanega lesa in sečnih ostankov znotraj razmejenega območja,</w:t>
      </w:r>
    </w:p>
    <w:p w14:paraId="74EAFAAA" w14:textId="77777777" w:rsidR="00EB2F4F" w:rsidRDefault="00EB2F4F">
      <w:pPr>
        <w:numPr>
          <w:ilvl w:val="1"/>
          <w:numId w:val="45"/>
        </w:numPr>
        <w:jc w:val="both"/>
      </w:pPr>
      <w:r>
        <w:t xml:space="preserve">po potrebi </w:t>
      </w:r>
      <w:r w:rsidR="00A2062F">
        <w:t xml:space="preserve">prirezovanje, </w:t>
      </w:r>
      <w:r>
        <w:t>mulčenje ali požig štorov,</w:t>
      </w:r>
    </w:p>
    <w:p w14:paraId="759F466A" w14:textId="77777777" w:rsidR="00EB2F4F" w:rsidRDefault="00EB2F4F">
      <w:pPr>
        <w:numPr>
          <w:ilvl w:val="1"/>
          <w:numId w:val="45"/>
        </w:numPr>
        <w:jc w:val="both"/>
      </w:pPr>
      <w:r>
        <w:t xml:space="preserve">prevoz sekancev (kontejnerji) oziroma posekanega lesa na mesta, kjer bodo sekanci v določenem roku sežgani ali toplotno obdelani,. </w:t>
      </w:r>
    </w:p>
    <w:p w14:paraId="7A5D37AE" w14:textId="77777777" w:rsidR="00EB2F4F" w:rsidRDefault="00EB2F4F">
      <w:pPr>
        <w:jc w:val="both"/>
      </w:pPr>
    </w:p>
    <w:p w14:paraId="652E130F" w14:textId="77777777" w:rsidR="00EB2F4F" w:rsidRDefault="00EB2F4F">
      <w:pPr>
        <w:jc w:val="both"/>
      </w:pPr>
    </w:p>
    <w:p w14:paraId="339E023D" w14:textId="77777777" w:rsidR="00EB2F4F" w:rsidRDefault="00EB2F4F">
      <w:pPr>
        <w:pStyle w:val="Naslov2"/>
        <w:rPr>
          <w:rFonts w:ascii="Times New Roman" w:hAnsi="Times New Roman" w:cs="Times New Roman"/>
          <w:sz w:val="28"/>
          <w:szCs w:val="28"/>
        </w:rPr>
      </w:pPr>
      <w:bookmarkStart w:id="67" w:name="_Toc259458811"/>
      <w:r>
        <w:rPr>
          <w:rFonts w:ascii="Times New Roman" w:hAnsi="Times New Roman" w:cs="Times New Roman"/>
          <w:sz w:val="28"/>
          <w:szCs w:val="28"/>
        </w:rPr>
        <w:t>7.5 CURS</w:t>
      </w:r>
      <w:bookmarkEnd w:id="67"/>
    </w:p>
    <w:p w14:paraId="4FC8A531" w14:textId="77777777" w:rsidR="00EB2F4F" w:rsidRDefault="00EB2F4F">
      <w:pPr>
        <w:jc w:val="both"/>
      </w:pPr>
      <w:r>
        <w:t xml:space="preserve">Carinski organi so v skladu z zakonom o zdravstvenem varstvu rastlin pristojni za nadzor pošiljk iz tretjih držav (uvoz), ki vsebujejo lesen pakirni material in niso na seznamu rastlin in </w:t>
      </w:r>
      <w:r>
        <w:lastRenderedPageBreak/>
        <w:t>rastlinskih proizvodov s Seznama V.B Direktive 2000/29/ES (te nadzira FSI). Nadzor poteka v sodelovanju s fitosanitarno inšpekcijo ter skladu z njihovimi internimi navodili in navodili FURS.</w:t>
      </w:r>
    </w:p>
    <w:p w14:paraId="5F762A22" w14:textId="77777777" w:rsidR="00EB2F4F" w:rsidRDefault="00EB2F4F">
      <w:pPr>
        <w:jc w:val="both"/>
      </w:pPr>
    </w:p>
    <w:p w14:paraId="533B3251" w14:textId="77777777" w:rsidR="00EB2F4F" w:rsidRDefault="00EB2F4F">
      <w:pPr>
        <w:pStyle w:val="Naslov2"/>
        <w:rPr>
          <w:rFonts w:ascii="Times New Roman" w:hAnsi="Times New Roman" w:cs="Times New Roman"/>
          <w:sz w:val="28"/>
          <w:szCs w:val="28"/>
        </w:rPr>
      </w:pPr>
      <w:bookmarkStart w:id="68" w:name="_Toc259458812"/>
      <w:r>
        <w:rPr>
          <w:rFonts w:ascii="Times New Roman" w:hAnsi="Times New Roman" w:cs="Times New Roman"/>
          <w:sz w:val="28"/>
          <w:szCs w:val="28"/>
        </w:rPr>
        <w:t>7.6 Imetniki rastlin in rastlinskih proizvodov</w:t>
      </w:r>
      <w:bookmarkEnd w:id="68"/>
      <w:r>
        <w:rPr>
          <w:rFonts w:ascii="Times New Roman" w:hAnsi="Times New Roman" w:cs="Times New Roman"/>
          <w:sz w:val="28"/>
          <w:szCs w:val="28"/>
        </w:rPr>
        <w:t xml:space="preserve"> </w:t>
      </w:r>
    </w:p>
    <w:p w14:paraId="210630B5" w14:textId="77777777" w:rsidR="00EB2F4F" w:rsidRDefault="00EB2F4F">
      <w:pPr>
        <w:jc w:val="both"/>
      </w:pPr>
      <w:r>
        <w:t xml:space="preserve">Imetniki občutljivih rastlin ter občutljivega lesa in lubja morajo le-te pregledovati z namenom ugotavljanja pojava in širjenja borove ogorčice. O vsakem sumu na borovo ogorčico morajo nemudoma obvestiti pristojnega inšpektorja oziroma izvajalce javne službe zdravstvenega varstva rastlin ali javne gozdarske službe, ki o tem obvestijo FURS. </w:t>
      </w:r>
    </w:p>
    <w:p w14:paraId="05875D15" w14:textId="77777777" w:rsidR="00EB2F4F" w:rsidRDefault="00EB2F4F">
      <w:pPr>
        <w:jc w:val="both"/>
      </w:pPr>
    </w:p>
    <w:p w14:paraId="350AB37D" w14:textId="77777777" w:rsidR="00EB2F4F" w:rsidRDefault="00EB2F4F">
      <w:pPr>
        <w:jc w:val="both"/>
      </w:pPr>
      <w:r>
        <w:t>Obveznost obveščanja velja tudi za katerokoli drugo osebo, ki zaradi narave svojega dela opazi pojav borove uvelosti, za katero se sumi, da jo lahko povzroča borova ogorčica.</w:t>
      </w:r>
    </w:p>
    <w:p w14:paraId="76949979" w14:textId="77777777" w:rsidR="00EB2F4F" w:rsidRDefault="00EB2F4F">
      <w:pPr>
        <w:jc w:val="both"/>
      </w:pPr>
    </w:p>
    <w:p w14:paraId="3DD0B9B5" w14:textId="77777777" w:rsidR="00EB2F4F" w:rsidRDefault="00EB2F4F">
      <w:pPr>
        <w:jc w:val="both"/>
      </w:pPr>
      <w:r>
        <w:t xml:space="preserve">Imetniki občutljivih rastlin ter občutljivega lesa in lubja so dolžni zagotavljati zdravstveno varstvo rastlin, izpolnjevati zahteve za njihovo pridelovanje, predelovanje in premeščanje ter zagotavljati izvajanje fitosanitarnih ukrepov, zdravstvenih pregledov rastlin in drugih ukrepov, ki so jim bili odrejeni s strani pooblaščenih oseb v skladu s tem načrtom ukrepanja. Če imetnik ne izvede odrejenih ukrepov, pristojni inšpektor odredi njihovo izvedbo na stroške imetnika. </w:t>
      </w:r>
    </w:p>
    <w:p w14:paraId="0B712D3F" w14:textId="77777777" w:rsidR="00EB2F4F" w:rsidRDefault="00EB2F4F">
      <w:pPr>
        <w:jc w:val="both"/>
      </w:pPr>
    </w:p>
    <w:p w14:paraId="0FE19139" w14:textId="77777777" w:rsidR="00EB2F4F" w:rsidRDefault="00EB2F4F">
      <w:pPr>
        <w:jc w:val="both"/>
      </w:pPr>
      <w:r>
        <w:t xml:space="preserve">Pri izvajanju predpisanih ukrepov morajo imetniki upoštevati, da nekatere izmed teh ukrepov lahko izvajajo le izvajalci javne službe (koncesionarji) ali uradno registrirani izvajalci, ki imajo za svojo dejavnost dovoljenje pristojnih organov (glej točko 7.7). </w:t>
      </w:r>
    </w:p>
    <w:p w14:paraId="5B8CE82F" w14:textId="77777777" w:rsidR="00EB2F4F" w:rsidRDefault="00EB2F4F">
      <w:pPr>
        <w:jc w:val="both"/>
      </w:pPr>
    </w:p>
    <w:p w14:paraId="47B440EB" w14:textId="77777777" w:rsidR="00EB2F4F" w:rsidRDefault="00EB2F4F">
      <w:pPr>
        <w:pStyle w:val="Naslov2"/>
        <w:rPr>
          <w:rFonts w:ascii="Times New Roman" w:hAnsi="Times New Roman" w:cs="Times New Roman"/>
          <w:sz w:val="28"/>
          <w:szCs w:val="28"/>
        </w:rPr>
      </w:pPr>
      <w:bookmarkStart w:id="69" w:name="_Toc259458813"/>
      <w:r>
        <w:rPr>
          <w:rFonts w:ascii="Times New Roman" w:hAnsi="Times New Roman" w:cs="Times New Roman"/>
          <w:sz w:val="28"/>
          <w:szCs w:val="28"/>
        </w:rPr>
        <w:t>7.7 Izvajalci predpisanih ukrepov</w:t>
      </w:r>
      <w:bookmarkEnd w:id="69"/>
    </w:p>
    <w:p w14:paraId="692B5C26" w14:textId="77777777" w:rsidR="00EB2F4F" w:rsidRDefault="00EB2F4F">
      <w:pPr>
        <w:pStyle w:val="Naslov3"/>
        <w:rPr>
          <w:u w:val="single"/>
          <w:lang w:val="sl-SI"/>
        </w:rPr>
      </w:pPr>
      <w:bookmarkStart w:id="70" w:name="_Toc259458814"/>
      <w:r>
        <w:rPr>
          <w:u w:val="single"/>
          <w:lang w:val="sl-SI"/>
        </w:rPr>
        <w:t>7.7.1 Uničevanje rastlin, lesa in lubja (posek in sežig ali drobljenje oziroma spravilo in prevoz do ustreznih skladišč oz. industrijskih obratov)</w:t>
      </w:r>
      <w:bookmarkEnd w:id="70"/>
    </w:p>
    <w:p w14:paraId="3F7B0368" w14:textId="77777777" w:rsidR="00EB2F4F" w:rsidRDefault="00EB2F4F">
      <w:pPr>
        <w:jc w:val="both"/>
        <w:rPr>
          <w:shd w:val="clear" w:color="auto" w:fill="FFFF00"/>
        </w:rPr>
      </w:pPr>
    </w:p>
    <w:p w14:paraId="6D3E924F" w14:textId="77777777" w:rsidR="00EB2F4F" w:rsidRDefault="00EB2F4F">
      <w:pPr>
        <w:jc w:val="both"/>
      </w:pPr>
      <w:r>
        <w:t xml:space="preserve">Vsa dela, potrebna za </w:t>
      </w:r>
      <w:proofErr w:type="spellStart"/>
      <w:r>
        <w:t>eradikacijo</w:t>
      </w:r>
      <w:proofErr w:type="spellEnd"/>
      <w:r>
        <w:t xml:space="preserve"> borove ogorčice, so financirana iz sredstev proračuna. Prednost pri izvajanju del imajo v gozdovih ter izven ureditvenega območja naselij </w:t>
      </w:r>
      <w:r>
        <w:rPr>
          <w:b/>
          <w:u w:val="single"/>
        </w:rPr>
        <w:t>interventni pogodbeni izvajalci ZGS</w:t>
      </w:r>
      <w:r>
        <w:t xml:space="preserve">. </w:t>
      </w:r>
    </w:p>
    <w:p w14:paraId="147FBF43" w14:textId="77777777" w:rsidR="00EB2F4F" w:rsidRDefault="00EB2F4F">
      <w:pPr>
        <w:jc w:val="both"/>
      </w:pPr>
    </w:p>
    <w:p w14:paraId="03D929D0" w14:textId="77777777" w:rsidR="00EB2F4F" w:rsidRDefault="00EB2F4F">
      <w:pPr>
        <w:jc w:val="both"/>
      </w:pPr>
      <w:r>
        <w:t>Izjema so kompleksi koncesijskih gozdov in večje zasebne gozdne posesti (praviloma 20 ha in več) s pogodbenimi izvajalci, s katerimi se sklene pogodba, da (nekatera) potrebna dela izvedejo v lastni organizaciji. Za sečnjo dreves v ureditvenih območjih naselij se določijo pogodbeni izvajalci z možnostjo segmentnega podiranja dreves (dvigala).</w:t>
      </w:r>
    </w:p>
    <w:p w14:paraId="3D25B414" w14:textId="77777777" w:rsidR="00EB2F4F" w:rsidRDefault="00EB2F4F">
      <w:pPr>
        <w:jc w:val="both"/>
      </w:pPr>
    </w:p>
    <w:p w14:paraId="6A7A40D9" w14:textId="77777777" w:rsidR="00EB2F4F" w:rsidRDefault="00EB2F4F">
      <w:pPr>
        <w:jc w:val="both"/>
      </w:pPr>
      <w:r>
        <w:t xml:space="preserve">Interventne pogodbene izvajalce (posek in izdelava ter po potrebi sežig na licu mesta, drobljenje lesne mase, prevoz sekancev ali okroglega lesa, mulčenje štorov, v kolikor je potrebno) se pridobi v postopku javnega naročila po predhodno izvedenem povpraševanju po najbolj ogroženih regijah. Zaradi lažje organizacije del in obračunavanja izvedenih del na nekem zaključenem območju vsa dela prevzame en izvajalec (s podizvajalci). </w:t>
      </w:r>
    </w:p>
    <w:p w14:paraId="6F16C003" w14:textId="77777777" w:rsidR="00EB2F4F" w:rsidRDefault="00EB2F4F">
      <w:pPr>
        <w:jc w:val="both"/>
      </w:pPr>
    </w:p>
    <w:p w14:paraId="56D1249B" w14:textId="77777777" w:rsidR="00EB2F4F" w:rsidRDefault="00EB2F4F">
      <w:pPr>
        <w:jc w:val="both"/>
        <w:rPr>
          <w:shd w:val="clear" w:color="auto" w:fill="FFFF00"/>
        </w:rPr>
      </w:pPr>
      <w:r>
        <w:t>V kolikor lastniki sami znotraj ureditvenih območij naselij pravočasno zagotovijo posek, izdelavo</w:t>
      </w:r>
      <w:r w:rsidR="005F4F66">
        <w:t>,</w:t>
      </w:r>
      <w:r w:rsidR="005F4F66" w:rsidRPr="005F4F66">
        <w:t xml:space="preserve"> </w:t>
      </w:r>
      <w:r w:rsidR="005F4F66">
        <w:t>drobljenje ali</w:t>
      </w:r>
      <w:r>
        <w:t xml:space="preserve"> požig lesne mase na licu mesta, so upravičeni do sredstev financiranja teh del, izračunanih na podlagi pravilnika o so-fi</w:t>
      </w:r>
      <w:r w:rsidR="00A2062F">
        <w:t>n</w:t>
      </w:r>
      <w:r>
        <w:t>anciranju vlaganj v gozdove</w:t>
      </w:r>
      <w:r w:rsidR="009321C3">
        <w:t>.</w:t>
      </w:r>
      <w:r w:rsidR="009321C3">
        <w:rPr>
          <w:rStyle w:val="Sprotnaopomba-sklic"/>
        </w:rPr>
        <w:footnoteReference w:id="3"/>
      </w:r>
      <w:r>
        <w:t xml:space="preserve"> </w:t>
      </w:r>
    </w:p>
    <w:p w14:paraId="30762F58" w14:textId="77777777" w:rsidR="00EB2F4F" w:rsidRDefault="00EB2F4F">
      <w:pPr>
        <w:jc w:val="both"/>
      </w:pPr>
    </w:p>
    <w:p w14:paraId="4102FF10" w14:textId="77777777" w:rsidR="00EB2F4F" w:rsidRDefault="00EB2F4F">
      <w:pPr>
        <w:pStyle w:val="Naslov3"/>
        <w:rPr>
          <w:u w:val="single"/>
          <w:lang w:val="sl-SI"/>
        </w:rPr>
      </w:pPr>
      <w:bookmarkStart w:id="71" w:name="_Toc259458815"/>
      <w:r>
        <w:rPr>
          <w:u w:val="single"/>
          <w:lang w:val="sl-SI"/>
        </w:rPr>
        <w:t>7.7.2. Izdajanje rastlinskih potnih listov za rastline, les in lubje</w:t>
      </w:r>
      <w:bookmarkEnd w:id="71"/>
    </w:p>
    <w:p w14:paraId="2AFFD637" w14:textId="77777777" w:rsidR="00CB3F07" w:rsidRDefault="00CB3F07">
      <w:pPr>
        <w:jc w:val="both"/>
      </w:pPr>
    </w:p>
    <w:p w14:paraId="33C9C7CF" w14:textId="77777777" w:rsidR="00EB2F4F" w:rsidRDefault="00EB2F4F">
      <w:pPr>
        <w:jc w:val="both"/>
      </w:pPr>
      <w:r>
        <w:t>Rastlinske potne liste lahko izdajajo:</w:t>
      </w:r>
    </w:p>
    <w:p w14:paraId="5F032325" w14:textId="77777777" w:rsidR="00EB2F4F" w:rsidRDefault="00EB2F4F">
      <w:pPr>
        <w:numPr>
          <w:ilvl w:val="0"/>
          <w:numId w:val="37"/>
        </w:numPr>
        <w:jc w:val="both"/>
      </w:pPr>
      <w:r>
        <w:t>registrirani imetniki rastlin in rastlinskih proizvodov, če imajo za to dovoljenje FURS, ali</w:t>
      </w:r>
    </w:p>
    <w:p w14:paraId="16681F35" w14:textId="77777777" w:rsidR="00EB2F4F" w:rsidRDefault="00EB2F4F">
      <w:pPr>
        <w:numPr>
          <w:ilvl w:val="0"/>
          <w:numId w:val="37"/>
        </w:numPr>
        <w:jc w:val="both"/>
      </w:pPr>
      <w:r>
        <w:t>izvajalci javnih pooblastil iz 68. člena zakona o zdravstvenem varstvu rastlin.</w:t>
      </w:r>
    </w:p>
    <w:p w14:paraId="3381E2C9" w14:textId="77777777" w:rsidR="00EB2F4F" w:rsidRDefault="00EB2F4F">
      <w:pPr>
        <w:jc w:val="both"/>
      </w:pPr>
    </w:p>
    <w:p w14:paraId="18E60B25" w14:textId="77777777" w:rsidR="00EB2F4F" w:rsidRDefault="00EB2F4F">
      <w:pPr>
        <w:jc w:val="both"/>
      </w:pPr>
      <w:r>
        <w:t>Trenutno je registriranih pridelovalcev občutljivih rastlin za saditev okoli 100, od tega jih ima okoli 50 dovoljenje za izdajanje RPL.</w:t>
      </w:r>
    </w:p>
    <w:p w14:paraId="4C4640EA" w14:textId="77777777" w:rsidR="00CB3F07" w:rsidRDefault="00CB3F07">
      <w:pPr>
        <w:jc w:val="both"/>
      </w:pPr>
    </w:p>
    <w:p w14:paraId="3E352CDF" w14:textId="77777777" w:rsidR="00EB2F4F" w:rsidRDefault="00EB2F4F">
      <w:pPr>
        <w:pStyle w:val="Naslov3"/>
        <w:rPr>
          <w:u w:val="single"/>
          <w:lang w:val="sl-SI"/>
        </w:rPr>
      </w:pPr>
      <w:bookmarkStart w:id="72" w:name="_Toc259458816"/>
      <w:r>
        <w:rPr>
          <w:u w:val="single"/>
          <w:lang w:val="sl-SI"/>
        </w:rPr>
        <w:t>7.7.3. Obdelava in označevanje lesenega pakirnega materiala v skladu s standardom ISPM-15</w:t>
      </w:r>
      <w:bookmarkEnd w:id="72"/>
    </w:p>
    <w:p w14:paraId="19073504" w14:textId="77777777" w:rsidR="00EB2F4F" w:rsidRDefault="00EB2F4F">
      <w:pPr>
        <w:jc w:val="both"/>
      </w:pPr>
      <w:r>
        <w:t xml:space="preserve">Posebno obdelavo in označevanje v skladu s standardom ISPM-15 lahko izvajajo uradno registrirani obrati, ki so za to pridobili dovoljenje FURS-a.  Seznam registriranih obratov do konca leta 2009 je priloga 2 tega načrta, ažuren seznam pa je na spletni strani: </w:t>
      </w:r>
      <w:hyperlink r:id="rId29" w:history="1">
        <w:r>
          <w:rPr>
            <w:rStyle w:val="Hiperpovezava"/>
          </w:rPr>
          <w:t>http://www.furs.si</w:t>
        </w:r>
      </w:hyperlink>
      <w:r>
        <w:t>.</w:t>
      </w:r>
    </w:p>
    <w:p w14:paraId="4489914D" w14:textId="77777777" w:rsidR="00EB2F4F" w:rsidRDefault="00EB2F4F">
      <w:pPr>
        <w:jc w:val="both"/>
      </w:pPr>
    </w:p>
    <w:p w14:paraId="6C980F50" w14:textId="77777777" w:rsidR="00EB2F4F" w:rsidRDefault="00EB2F4F">
      <w:pPr>
        <w:pStyle w:val="BodyText31"/>
        <w:spacing w:before="0"/>
        <w:rPr>
          <w:lang w:val="sl-SI"/>
        </w:rPr>
      </w:pPr>
      <w:r>
        <w:rPr>
          <w:lang w:val="sl-SI"/>
        </w:rPr>
        <w:t xml:space="preserve">Trenutno je uradno registriranih že okoli 90 lesnih obratov po vsej Sloveniji in sicer večinoma za toplotno obdelavo in označevanje LPM. Le eno podjetje (DDD Koper) je registrirano za obdelavo z metil-bromidom in označevanje LPM. </w:t>
      </w:r>
      <w:r w:rsidR="004531B4">
        <w:rPr>
          <w:lang w:val="sl-SI"/>
        </w:rPr>
        <w:t>Od 18. marca 2010 uporaba metil-bromida v EU ni več dovoljena.</w:t>
      </w:r>
    </w:p>
    <w:p w14:paraId="20904FD3" w14:textId="77777777" w:rsidR="00EB2F4F" w:rsidRDefault="00EB2F4F">
      <w:pPr>
        <w:jc w:val="both"/>
      </w:pPr>
    </w:p>
    <w:p w14:paraId="5B530A86" w14:textId="77777777" w:rsidR="00EB2F4F" w:rsidRDefault="00EB2F4F">
      <w:pPr>
        <w:pStyle w:val="Naslov3"/>
        <w:rPr>
          <w:u w:val="single"/>
          <w:lang w:val="sl-SI"/>
        </w:rPr>
      </w:pPr>
      <w:bookmarkStart w:id="73" w:name="_Toc259458817"/>
      <w:r>
        <w:rPr>
          <w:u w:val="single"/>
          <w:lang w:val="sl-SI"/>
        </w:rPr>
        <w:t xml:space="preserve">7.7.4. Toplotna obdelava in </w:t>
      </w:r>
      <w:proofErr w:type="spellStart"/>
      <w:r>
        <w:rPr>
          <w:u w:val="single"/>
          <w:lang w:val="sl-SI"/>
        </w:rPr>
        <w:t>zaplinjanje</w:t>
      </w:r>
      <w:proofErr w:type="spellEnd"/>
      <w:r>
        <w:rPr>
          <w:u w:val="single"/>
          <w:lang w:val="sl-SI"/>
        </w:rPr>
        <w:t xml:space="preserve"> lesa, lubja in lesnih odpadkov</w:t>
      </w:r>
      <w:bookmarkEnd w:id="73"/>
    </w:p>
    <w:p w14:paraId="1BC78B5A" w14:textId="77777777" w:rsidR="00EB2F4F" w:rsidRDefault="00EB2F4F">
      <w:pPr>
        <w:jc w:val="both"/>
      </w:pPr>
    </w:p>
    <w:p w14:paraId="5139B8E9" w14:textId="77777777" w:rsidR="00CB3F07" w:rsidRDefault="00CB3F07" w:rsidP="00CB3F07">
      <w:pPr>
        <w:jc w:val="both"/>
      </w:pPr>
      <w:r>
        <w:t xml:space="preserve">Toplotna obdelava se lahko izvede v uradno registriranem obratu. </w:t>
      </w:r>
    </w:p>
    <w:p w14:paraId="2E77ABD8" w14:textId="77777777" w:rsidR="00CB3F07" w:rsidRDefault="00CB3F07" w:rsidP="00CB3F07">
      <w:pPr>
        <w:jc w:val="both"/>
      </w:pPr>
    </w:p>
    <w:p w14:paraId="40085835" w14:textId="77777777" w:rsidR="00CB3F07" w:rsidRDefault="00CB3F07" w:rsidP="00CB3F07">
      <w:pPr>
        <w:jc w:val="both"/>
      </w:pPr>
      <w:proofErr w:type="spellStart"/>
      <w:r>
        <w:t>Zaplinjanje</w:t>
      </w:r>
      <w:proofErr w:type="spellEnd"/>
      <w:r>
        <w:t xml:space="preserve"> se lahko opravi v uradno odobrenem obratu za te namene (DDD organizacije). </w:t>
      </w:r>
    </w:p>
    <w:p w14:paraId="1B2CC1D2" w14:textId="77777777" w:rsidR="00CB3F07" w:rsidRDefault="00CB3F07" w:rsidP="00CB3F07">
      <w:pPr>
        <w:jc w:val="both"/>
      </w:pPr>
    </w:p>
    <w:p w14:paraId="1F146397" w14:textId="77777777" w:rsidR="00CB3F07" w:rsidRDefault="00CB3F07" w:rsidP="00CB3F07">
      <w:pPr>
        <w:jc w:val="both"/>
      </w:pPr>
    </w:p>
    <w:p w14:paraId="6C3D6A93" w14:textId="77777777" w:rsidR="00EB2F4F" w:rsidRDefault="00EB2F4F">
      <w:pPr>
        <w:pStyle w:val="Naslov2"/>
        <w:rPr>
          <w:rFonts w:ascii="Times New Roman" w:hAnsi="Times New Roman"/>
          <w:bCs/>
          <w:sz w:val="24"/>
          <w:u w:val="single"/>
        </w:rPr>
      </w:pPr>
      <w:bookmarkStart w:id="74" w:name="_Toc259458818"/>
      <w:r>
        <w:rPr>
          <w:rFonts w:ascii="Times New Roman" w:hAnsi="Times New Roman"/>
          <w:bCs/>
          <w:sz w:val="24"/>
          <w:u w:val="single"/>
        </w:rPr>
        <w:t>7.7.5. Predelava lesa v lesne sekance</w:t>
      </w:r>
      <w:bookmarkEnd w:id="74"/>
      <w:r>
        <w:rPr>
          <w:rFonts w:ascii="Times New Roman" w:hAnsi="Times New Roman"/>
          <w:bCs/>
          <w:sz w:val="24"/>
          <w:u w:val="single"/>
        </w:rPr>
        <w:t xml:space="preserve"> </w:t>
      </w:r>
    </w:p>
    <w:p w14:paraId="0B2E77A0" w14:textId="77777777" w:rsidR="00EB2F4F" w:rsidRDefault="00EB2F4F">
      <w:pPr>
        <w:jc w:val="both"/>
        <w:rPr>
          <w:b/>
          <w:u w:val="single"/>
        </w:rPr>
      </w:pPr>
    </w:p>
    <w:p w14:paraId="10AFF019" w14:textId="77777777" w:rsidR="00EB2F4F" w:rsidRDefault="00EB2F4F">
      <w:pPr>
        <w:jc w:val="both"/>
      </w:pPr>
      <w:r>
        <w:t xml:space="preserve">Sekanci so kosi sesekanega lesa, namenjenega kurjavi. Veliki so do 10 cm, velikost se prilagaja kurilni napravi. Glede na velikost delcev sekance delimo v 4 kategorije: do 16mm, do 45 mm, do 63 mm in do 100 mm. Velikost sekancev, ki preprečuje razvoj </w:t>
      </w:r>
      <w:proofErr w:type="spellStart"/>
      <w:r>
        <w:t>žagovinarjev</w:t>
      </w:r>
      <w:proofErr w:type="spellEnd"/>
      <w:r>
        <w:t xml:space="preserve"> je manj kot tri cm v vsaki od treh dimenzij. Zato morajo biti vsi sekanci na razmejenem območju za venenje borov manjši kot 3 cm v vsaki od treh dimenzij.</w:t>
      </w:r>
    </w:p>
    <w:p w14:paraId="489AA0AF" w14:textId="77777777" w:rsidR="00EB2F4F" w:rsidRDefault="00EB2F4F">
      <w:pPr>
        <w:jc w:val="both"/>
      </w:pPr>
    </w:p>
    <w:p w14:paraId="6F133CDA" w14:textId="77777777" w:rsidR="00EB2F4F" w:rsidRDefault="00EB2F4F">
      <w:pPr>
        <w:jc w:val="both"/>
      </w:pPr>
      <w:r>
        <w:t xml:space="preserve">Predelava v lesne sekance se lahko izvrši na obratu, ki ima ustrezno strojno opremo (sekalnik). Trenutno je v Sloveniji okrog 62 podjetij, ki se ukvarjajo z izdelovanjem in prodajo lesnih sekancev in bi lahko nudila storitve s sekalniki. Seznam obratov s sekalniki je priloga 3 tega </w:t>
      </w:r>
      <w:r>
        <w:lastRenderedPageBreak/>
        <w:t>načrta (vir: Katalog izdelovalcev polen in sekancev v Sloveniji 2008/2009, avtorja Nike Krajnc in Tine Premrl).</w:t>
      </w:r>
    </w:p>
    <w:p w14:paraId="50126AE2" w14:textId="77777777" w:rsidR="00EB2F4F" w:rsidRDefault="00EB2F4F">
      <w:pPr>
        <w:jc w:val="both"/>
      </w:pPr>
    </w:p>
    <w:p w14:paraId="6D9B4B52" w14:textId="77777777" w:rsidR="00EB2F4F" w:rsidRDefault="00EB2F4F">
      <w:pPr>
        <w:jc w:val="both"/>
        <w:rPr>
          <w:i/>
        </w:rPr>
      </w:pPr>
    </w:p>
    <w:p w14:paraId="79A58637" w14:textId="77777777" w:rsidR="00EB2F4F" w:rsidRDefault="00EB2F4F">
      <w:pPr>
        <w:pStyle w:val="Naslov2"/>
        <w:rPr>
          <w:rFonts w:ascii="Times New Roman" w:hAnsi="Times New Roman" w:cs="Times New Roman"/>
          <w:sz w:val="28"/>
          <w:szCs w:val="28"/>
        </w:rPr>
      </w:pPr>
      <w:bookmarkStart w:id="75" w:name="_Toc259458819"/>
      <w:r>
        <w:rPr>
          <w:rFonts w:ascii="Times New Roman" w:hAnsi="Times New Roman" w:cs="Times New Roman"/>
          <w:sz w:val="28"/>
          <w:szCs w:val="28"/>
        </w:rPr>
        <w:t>7.8 Drugi sodelujoči organi</w:t>
      </w:r>
      <w:bookmarkEnd w:id="75"/>
    </w:p>
    <w:p w14:paraId="5E1AEEE1" w14:textId="77777777" w:rsidR="00EB2F4F" w:rsidRDefault="00EB2F4F">
      <w:pPr>
        <w:jc w:val="both"/>
      </w:pPr>
      <w:r>
        <w:t>Pri izvajanju fitosanitarnih ukrepov za obvladovanje borove ogorčice, še zlasti pri uničenju okuženih rastlin, lahko po potrebi sodelujejo tudi drugi organi, kot so: civilna zaščita, gasilci in druge sile za zaščito, reševanje in pomoč, policija ter druge pristojne lokalne službe</w:t>
      </w:r>
      <w:r w:rsidR="000C17EC">
        <w:t>.</w:t>
      </w:r>
      <w:r>
        <w:t xml:space="preserve"> </w:t>
      </w:r>
    </w:p>
    <w:p w14:paraId="4A4B142A" w14:textId="77777777" w:rsidR="00EB2F4F" w:rsidRDefault="00EB2F4F">
      <w:pPr>
        <w:jc w:val="both"/>
      </w:pPr>
    </w:p>
    <w:p w14:paraId="3D5174B6" w14:textId="77777777" w:rsidR="00EB2F4F" w:rsidRDefault="00EB2F4F">
      <w:pPr>
        <w:jc w:val="both"/>
      </w:pPr>
      <w:r>
        <w:t>Pri nadzoru nad izvedbo predpisanih ukrepov, še zlasti pri kontroli cestnih pošiljk v notranjem prometu, ki prihajajo iz razmejenih območij, se po potrebi lahko vzpostavi sodelovanje med fitosanitarno inšpekcijo in policijo.</w:t>
      </w:r>
    </w:p>
    <w:p w14:paraId="78F741B5" w14:textId="77777777" w:rsidR="00EB2F4F" w:rsidRDefault="00EB2F4F">
      <w:pPr>
        <w:jc w:val="both"/>
      </w:pPr>
    </w:p>
    <w:p w14:paraId="40A0A38E" w14:textId="77777777" w:rsidR="00EB2F4F" w:rsidRDefault="00EB2F4F">
      <w:pPr>
        <w:jc w:val="both"/>
      </w:pPr>
      <w:r>
        <w:t xml:space="preserve">Za vključitev drugih organov FURS pripravi predlog gradiva, odločitev pa sprejme Vlada Republike Slovenije. </w:t>
      </w:r>
    </w:p>
    <w:p w14:paraId="6DAF6084" w14:textId="77777777" w:rsidR="00EB2F4F" w:rsidRDefault="00EB2F4F">
      <w:pPr>
        <w:pStyle w:val="Naslov1"/>
        <w:pageBreakBefore/>
        <w:spacing w:before="0" w:after="0"/>
        <w:rPr>
          <w:szCs w:val="36"/>
        </w:rPr>
      </w:pPr>
      <w:bookmarkStart w:id="76" w:name="_Toc259458820"/>
      <w:r>
        <w:rPr>
          <w:szCs w:val="36"/>
        </w:rPr>
        <w:lastRenderedPageBreak/>
        <w:t>8. Obveščanje in poročanje</w:t>
      </w:r>
      <w:bookmarkEnd w:id="76"/>
    </w:p>
    <w:p w14:paraId="7C16914D" w14:textId="77777777" w:rsidR="00EB2F4F" w:rsidRDefault="00EB2F4F">
      <w:pPr>
        <w:pStyle w:val="BodyText31"/>
      </w:pPr>
    </w:p>
    <w:p w14:paraId="08D11FCD" w14:textId="77777777" w:rsidR="00EB2F4F" w:rsidRDefault="00EB2F4F">
      <w:pPr>
        <w:pStyle w:val="Naslov2"/>
        <w:rPr>
          <w:rFonts w:ascii="Times New Roman" w:hAnsi="Times New Roman" w:cs="Times New Roman"/>
          <w:sz w:val="28"/>
          <w:szCs w:val="28"/>
        </w:rPr>
      </w:pPr>
      <w:bookmarkStart w:id="77" w:name="_Toc259458821"/>
      <w:r>
        <w:rPr>
          <w:rFonts w:ascii="Times New Roman" w:hAnsi="Times New Roman" w:cs="Times New Roman"/>
          <w:sz w:val="28"/>
          <w:szCs w:val="28"/>
        </w:rPr>
        <w:t>8.1 Obveščanje med uradnimi organi in pooblaščenimi izvajalci</w:t>
      </w:r>
      <w:bookmarkEnd w:id="77"/>
    </w:p>
    <w:p w14:paraId="59BDB371" w14:textId="77777777" w:rsidR="00EB2F4F" w:rsidRDefault="00EB2F4F">
      <w:pPr>
        <w:jc w:val="both"/>
      </w:pPr>
      <w:r>
        <w:t xml:space="preserve">Izvajalci posebnega nadzora se o poteku in rezultatih nadzora sproti obveščajo s pomočjo aplikacije </w:t>
      </w:r>
      <w:r w:rsidR="00812FAF">
        <w:t>FURS-APL</w:t>
      </w:r>
      <w:r>
        <w:t>, kamor se vnašajo zlasti podatki o vizualnih pregledih, odvzetih vzorcih in rezultatih laboratorijskih analiz.</w:t>
      </w:r>
    </w:p>
    <w:p w14:paraId="5D99EA30" w14:textId="77777777" w:rsidR="00EB2F4F" w:rsidRDefault="00EB2F4F">
      <w:pPr>
        <w:jc w:val="both"/>
      </w:pPr>
    </w:p>
    <w:p w14:paraId="74BA221B" w14:textId="77777777" w:rsidR="00EB2F4F" w:rsidRDefault="00EB2F4F">
      <w:pPr>
        <w:jc w:val="both"/>
        <w:rPr>
          <w:rFonts w:cs="Arial"/>
          <w:bCs/>
          <w:szCs w:val="22"/>
        </w:rPr>
      </w:pPr>
      <w:r>
        <w:t xml:space="preserve">Aplikacija </w:t>
      </w:r>
      <w:r w:rsidR="00812FAF">
        <w:t xml:space="preserve">FURS-APL </w:t>
      </w:r>
      <w:r>
        <w:t xml:space="preserve">je del </w:t>
      </w:r>
      <w:r>
        <w:rPr>
          <w:rFonts w:cs="Arial"/>
          <w:bCs/>
          <w:szCs w:val="22"/>
        </w:rPr>
        <w:t>centralnega fitosanitarnega informacijskega sistema, v katerega so povezani vsi organi s fitosanitarnega področja, tako upravni, inšpekcijski kot izvajalci javnih pooblastil in javne službe (javni zavodi). Z njim se zagotavlja centralno zbiranje  podatkov na enem mestu, do katerih imajo dostop vsi pooblaščeni uporabniki.</w:t>
      </w:r>
    </w:p>
    <w:p w14:paraId="23BB4A84" w14:textId="77777777" w:rsidR="00EB2F4F" w:rsidRDefault="00EB2F4F">
      <w:pPr>
        <w:jc w:val="both"/>
      </w:pPr>
    </w:p>
    <w:p w14:paraId="63266239" w14:textId="77777777" w:rsidR="00EB2F4F" w:rsidRDefault="00EB2F4F">
      <w:pPr>
        <w:pStyle w:val="BodyText31"/>
        <w:rPr>
          <w:b/>
        </w:rPr>
      </w:pPr>
    </w:p>
    <w:p w14:paraId="52930E5B" w14:textId="77777777" w:rsidR="00EB2F4F" w:rsidRDefault="00EB2F4F">
      <w:pPr>
        <w:pStyle w:val="Naslov2"/>
        <w:rPr>
          <w:rFonts w:ascii="Times New Roman" w:hAnsi="Times New Roman" w:cs="Times New Roman"/>
          <w:sz w:val="28"/>
          <w:szCs w:val="28"/>
        </w:rPr>
      </w:pPr>
      <w:bookmarkStart w:id="78" w:name="_Toc259458822"/>
      <w:r>
        <w:rPr>
          <w:rFonts w:ascii="Times New Roman" w:hAnsi="Times New Roman" w:cs="Times New Roman"/>
          <w:sz w:val="28"/>
          <w:szCs w:val="28"/>
        </w:rPr>
        <w:t>8.2 Obveščanje javnosti</w:t>
      </w:r>
      <w:bookmarkEnd w:id="78"/>
    </w:p>
    <w:p w14:paraId="6E9A973E" w14:textId="77777777" w:rsidR="00EB2F4F" w:rsidRDefault="00EB2F4F">
      <w:pPr>
        <w:pStyle w:val="BodyText31"/>
      </w:pPr>
      <w:r>
        <w:t xml:space="preserve">FURS preko službe za stike z javnostmi skrbi za obveščanje javnosti, predvsem imetnikov in lokalnih skupnosti na ogroženih in zadrževalnih območjih. Podrobnejše informacije so na voljo tudi na spletni strani FURS ter v letakih, brošurah, člankih v časopisih in drugih sredstvih javnega obveščanja. </w:t>
      </w:r>
    </w:p>
    <w:p w14:paraId="3BA90BBA" w14:textId="77777777" w:rsidR="00EB2F4F" w:rsidRDefault="00EB2F4F">
      <w:pPr>
        <w:pStyle w:val="BodyText31"/>
      </w:pPr>
    </w:p>
    <w:p w14:paraId="5F33AF1E" w14:textId="77777777" w:rsidR="00EB2F4F" w:rsidRDefault="00EB2F4F">
      <w:pPr>
        <w:pStyle w:val="BodyText31"/>
      </w:pPr>
      <w:r>
        <w:t xml:space="preserve">Na lokalnem nivoju za splošne informacije in o izvajanju predpisanih ukrepov v gozdovih skrbi </w:t>
      </w:r>
      <w:r w:rsidR="00A2062F">
        <w:t xml:space="preserve">zlasti </w:t>
      </w:r>
      <w:r>
        <w:t>Zavod za gozdove Slovenije, o izvajanju predpisanih ukrepov izven gozdnega prostora pa fitosanitarna in gozdarska inšpekcija.</w:t>
      </w:r>
    </w:p>
    <w:p w14:paraId="5CD1F5DA" w14:textId="77777777" w:rsidR="00EB2F4F" w:rsidRDefault="00EB2F4F">
      <w:pPr>
        <w:pStyle w:val="BodyText31"/>
      </w:pPr>
    </w:p>
    <w:p w14:paraId="7DD191DF" w14:textId="77777777" w:rsidR="00EB2F4F" w:rsidRDefault="00EB2F4F">
      <w:pPr>
        <w:pStyle w:val="Naslov2"/>
        <w:rPr>
          <w:rFonts w:ascii="Times New Roman" w:hAnsi="Times New Roman" w:cs="Times New Roman"/>
          <w:sz w:val="28"/>
          <w:szCs w:val="28"/>
        </w:rPr>
      </w:pPr>
      <w:bookmarkStart w:id="79" w:name="_Toc259458823"/>
      <w:r>
        <w:rPr>
          <w:rFonts w:ascii="Times New Roman" w:hAnsi="Times New Roman" w:cs="Times New Roman"/>
          <w:sz w:val="28"/>
          <w:szCs w:val="28"/>
        </w:rPr>
        <w:t>8.3  Mednarodno obveščanje in poročanje</w:t>
      </w:r>
      <w:bookmarkEnd w:id="79"/>
    </w:p>
    <w:p w14:paraId="6BD60481" w14:textId="77777777" w:rsidR="00EB2F4F" w:rsidRDefault="00EB2F4F">
      <w:pPr>
        <w:pStyle w:val="BodyText31"/>
      </w:pPr>
      <w:r>
        <w:t>FURS v skladu z zakonom o zdravstvenem varstvu rastlin, in z mednarodnimi konvencijami in sporazumi, ki obvezujejo Republiko Slovenijo, obvešča o rezultatih posebnega nadzora in uvedenih ukrepih zoper borovo ogorčico:</w:t>
      </w:r>
    </w:p>
    <w:p w14:paraId="0C77C9AB" w14:textId="77777777" w:rsidR="00EB2F4F" w:rsidRDefault="00EB2F4F">
      <w:pPr>
        <w:pStyle w:val="BodyText31"/>
        <w:numPr>
          <w:ilvl w:val="0"/>
          <w:numId w:val="23"/>
        </w:numPr>
      </w:pPr>
      <w:r>
        <w:t xml:space="preserve">Evropsko komisijo in ostale države članice Evropske skupnosti: sproti o vsaki novi najdbi na območju, kjer prej ni bila navzoča, ter do 15. decembra vsako leto o rezultatih posebnega nadzora; </w:t>
      </w:r>
    </w:p>
    <w:p w14:paraId="6A8061E3" w14:textId="77777777" w:rsidR="00EB2F4F" w:rsidRDefault="00EB2F4F">
      <w:pPr>
        <w:pStyle w:val="BodyText31"/>
        <w:numPr>
          <w:ilvl w:val="0"/>
          <w:numId w:val="23"/>
        </w:numPr>
      </w:pPr>
      <w:r>
        <w:t>Evropsko in mediteransko organizacijo za varstvo rastlin (EPPO).</w:t>
      </w:r>
    </w:p>
    <w:p w14:paraId="5A382737" w14:textId="77777777" w:rsidR="00EB2F4F" w:rsidRDefault="00EB2F4F">
      <w:pPr>
        <w:pStyle w:val="BodyText31"/>
      </w:pPr>
    </w:p>
    <w:p w14:paraId="37455C72" w14:textId="77777777" w:rsidR="00EB2F4F" w:rsidRDefault="00EB2F4F">
      <w:pPr>
        <w:pStyle w:val="Podnaslov"/>
        <w:pageBreakBefore/>
        <w:tabs>
          <w:tab w:val="left" w:pos="960"/>
        </w:tabs>
        <w:jc w:val="left"/>
      </w:pPr>
    </w:p>
    <w:p w14:paraId="7AF857BA" w14:textId="77777777" w:rsidR="00EB2F4F" w:rsidRPr="00EF12D5" w:rsidRDefault="00EB2F4F">
      <w:pPr>
        <w:pStyle w:val="Podnaslov"/>
        <w:jc w:val="left"/>
        <w:rPr>
          <w:rFonts w:ascii="Times New Roman" w:hAnsi="Times New Roman" w:cs="Times New Roman"/>
          <w:b w:val="0"/>
        </w:rPr>
      </w:pPr>
      <w:r w:rsidRPr="00EF12D5">
        <w:rPr>
          <w:rFonts w:ascii="Times New Roman" w:hAnsi="Times New Roman" w:cs="Times New Roman"/>
          <w:b w:val="0"/>
        </w:rPr>
        <w:t xml:space="preserve">Priloga 1: Kontaktni podatki izvajalcev načrta </w:t>
      </w:r>
      <w:r w:rsidR="0026677E" w:rsidRPr="00EF12D5">
        <w:rPr>
          <w:rFonts w:ascii="Times New Roman" w:hAnsi="Times New Roman" w:cs="Times New Roman"/>
          <w:b w:val="0"/>
        </w:rPr>
        <w:t>ukrepanja</w:t>
      </w:r>
    </w:p>
    <w:p w14:paraId="244A845E" w14:textId="77777777" w:rsidR="00EB2F4F" w:rsidRPr="00EF12D5" w:rsidRDefault="00EB2F4F">
      <w:pPr>
        <w:spacing w:before="280" w:after="280"/>
        <w:ind w:left="-227" w:right="-227"/>
        <w:jc w:val="both"/>
        <w:rPr>
          <w:color w:val="000000"/>
          <w:sz w:val="22"/>
          <w:szCs w:val="22"/>
        </w:rPr>
      </w:pPr>
    </w:p>
    <w:p w14:paraId="59C4BF1F" w14:textId="77777777" w:rsidR="00EB2F4F" w:rsidRPr="00EF12D5" w:rsidRDefault="00EB2F4F">
      <w:pPr>
        <w:spacing w:before="280" w:after="280"/>
        <w:ind w:right="-227"/>
        <w:jc w:val="both"/>
        <w:rPr>
          <w:color w:val="000000"/>
          <w:sz w:val="22"/>
          <w:szCs w:val="22"/>
        </w:rPr>
      </w:pPr>
      <w:r w:rsidRPr="00EF12D5">
        <w:rPr>
          <w:color w:val="000000"/>
          <w:sz w:val="22"/>
          <w:szCs w:val="22"/>
        </w:rPr>
        <w:t>Na področju gozdarstva ministrstvo za kmetijstvo, gozdarstvo in prehrano skrbi za trajnostno upravljanje z gozdnimi ekosistemi in njihovim celostnim vključevanjem v ostala področja prostora in bivanja. Poseben poudarek je dan proizvodnji kakovostnega lesa in dodajanja vrednost lesnim proizvodom. Na področju varstva rastlin pred škodljivimi organizmi se s politiko na področju gozdarstva vključuje v Program RS za fitosanitarno področje.</w:t>
      </w:r>
    </w:p>
    <w:p w14:paraId="6BE4F235" w14:textId="77777777" w:rsidR="00EB2F4F" w:rsidRPr="00EF12D5" w:rsidRDefault="00EB2F4F">
      <w:pPr>
        <w:ind w:right="-227"/>
        <w:rPr>
          <w:color w:val="000000"/>
          <w:sz w:val="22"/>
          <w:szCs w:val="22"/>
        </w:rPr>
      </w:pPr>
      <w:r w:rsidRPr="00EF12D5">
        <w:rPr>
          <w:color w:val="000000"/>
          <w:sz w:val="22"/>
          <w:szCs w:val="22"/>
        </w:rPr>
        <w:t xml:space="preserve">Ministrstvo za kmetijstvo, gozdarstvo in prehrano Republike Slovenije, </w:t>
      </w:r>
      <w:r w:rsidRPr="00EF12D5">
        <w:rPr>
          <w:color w:val="000000"/>
          <w:sz w:val="22"/>
          <w:szCs w:val="22"/>
        </w:rPr>
        <w:br/>
        <w:t>Direktorat za gozdarstvo, lovstvo in ribištvo</w:t>
      </w:r>
    </w:p>
    <w:p w14:paraId="492CD550" w14:textId="77777777" w:rsidR="00EB2F4F" w:rsidRPr="00EF12D5" w:rsidRDefault="00EB2F4F">
      <w:pPr>
        <w:ind w:right="-227"/>
        <w:rPr>
          <w:color w:val="000000"/>
          <w:sz w:val="22"/>
          <w:szCs w:val="22"/>
        </w:rPr>
      </w:pPr>
      <w:r w:rsidRPr="00EF12D5">
        <w:rPr>
          <w:color w:val="000000"/>
          <w:sz w:val="22"/>
          <w:szCs w:val="22"/>
        </w:rPr>
        <w:t>Generalni direktor: Andrej Drašler</w:t>
      </w:r>
    </w:p>
    <w:p w14:paraId="580033DB" w14:textId="77777777" w:rsidR="00EB2F4F" w:rsidRPr="00EF12D5" w:rsidRDefault="00EB2F4F">
      <w:pPr>
        <w:ind w:right="-227"/>
        <w:rPr>
          <w:color w:val="000000"/>
          <w:sz w:val="22"/>
          <w:szCs w:val="22"/>
        </w:rPr>
      </w:pPr>
      <w:r w:rsidRPr="00EF12D5">
        <w:rPr>
          <w:color w:val="000000"/>
          <w:sz w:val="22"/>
          <w:szCs w:val="22"/>
        </w:rPr>
        <w:t>tel.: 01/478 9144 faks: 01/436 2048</w:t>
      </w:r>
    </w:p>
    <w:p w14:paraId="1AD23193" w14:textId="77777777" w:rsidR="00EB2F4F" w:rsidRPr="00EF12D5" w:rsidRDefault="00EB2F4F">
      <w:pPr>
        <w:ind w:right="-227"/>
        <w:rPr>
          <w:color w:val="000000"/>
          <w:sz w:val="22"/>
          <w:szCs w:val="22"/>
        </w:rPr>
      </w:pPr>
      <w:r w:rsidRPr="00EF12D5">
        <w:rPr>
          <w:color w:val="000000"/>
          <w:sz w:val="22"/>
          <w:szCs w:val="22"/>
        </w:rPr>
        <w:t xml:space="preserve">e-pošta: </w:t>
      </w:r>
      <w:hyperlink r:id="rId30" w:history="1">
        <w:r w:rsidRPr="00EF12D5">
          <w:rPr>
            <w:rStyle w:val="Hiperpovezava"/>
          </w:rPr>
          <w:t>andrej.drasler@gov.si</w:t>
        </w:r>
      </w:hyperlink>
      <w:r w:rsidRPr="00EF12D5">
        <w:rPr>
          <w:color w:val="000000"/>
          <w:sz w:val="22"/>
          <w:szCs w:val="22"/>
        </w:rPr>
        <w:t xml:space="preserve"> </w:t>
      </w:r>
    </w:p>
    <w:p w14:paraId="0CC4A627" w14:textId="77777777" w:rsidR="00EB2F4F" w:rsidRPr="00EF12D5" w:rsidRDefault="00EB2F4F">
      <w:pPr>
        <w:spacing w:before="280" w:after="280"/>
        <w:ind w:right="-227"/>
        <w:rPr>
          <w:color w:val="000000"/>
          <w:sz w:val="22"/>
          <w:szCs w:val="22"/>
        </w:rPr>
      </w:pPr>
      <w:r w:rsidRPr="00EF12D5">
        <w:rPr>
          <w:color w:val="000000"/>
          <w:sz w:val="22"/>
          <w:szCs w:val="22"/>
        </w:rPr>
        <w:t xml:space="preserve">Vodja sektorja za gozdarstvo: mag. Robert Režonja, </w:t>
      </w:r>
      <w:hyperlink r:id="rId31" w:history="1">
        <w:r w:rsidRPr="00EF12D5">
          <w:rPr>
            <w:rStyle w:val="Hiperpovezava"/>
          </w:rPr>
          <w:t>robert.rezonja@gov.si</w:t>
        </w:r>
      </w:hyperlink>
      <w:r w:rsidRPr="00EF12D5">
        <w:rPr>
          <w:color w:val="000000"/>
          <w:sz w:val="22"/>
          <w:szCs w:val="22"/>
        </w:rPr>
        <w:t xml:space="preserve"> </w:t>
      </w:r>
    </w:p>
    <w:p w14:paraId="6F26E029" w14:textId="77777777" w:rsidR="00EB2F4F" w:rsidRPr="00EF12D5" w:rsidRDefault="00EB2F4F">
      <w:pPr>
        <w:spacing w:before="280" w:after="280"/>
        <w:ind w:right="-227"/>
        <w:rPr>
          <w:color w:val="000000"/>
          <w:sz w:val="22"/>
          <w:szCs w:val="22"/>
        </w:rPr>
      </w:pPr>
      <w:r w:rsidRPr="00EF12D5">
        <w:rPr>
          <w:color w:val="000000"/>
          <w:sz w:val="22"/>
          <w:szCs w:val="22"/>
        </w:rPr>
        <w:t xml:space="preserve">Koordinacija za varstvo gozdov: Marjetka Jošt, </w:t>
      </w:r>
      <w:hyperlink r:id="rId32" w:history="1">
        <w:r w:rsidRPr="00EF12D5">
          <w:rPr>
            <w:rStyle w:val="Hiperpovezava"/>
          </w:rPr>
          <w:t>marjetka.jost@gov.si</w:t>
        </w:r>
      </w:hyperlink>
      <w:r w:rsidRPr="00EF12D5">
        <w:rPr>
          <w:color w:val="000000"/>
          <w:sz w:val="22"/>
          <w:szCs w:val="22"/>
        </w:rPr>
        <w:t xml:space="preserve"> </w:t>
      </w:r>
    </w:p>
    <w:p w14:paraId="4172755D" w14:textId="77777777" w:rsidR="00EB2F4F" w:rsidRPr="00EF12D5" w:rsidRDefault="00EB2F4F">
      <w:pPr>
        <w:spacing w:before="280" w:after="280"/>
        <w:ind w:right="-227"/>
        <w:rPr>
          <w:color w:val="000000"/>
          <w:sz w:val="22"/>
          <w:szCs w:val="22"/>
        </w:rPr>
      </w:pPr>
    </w:p>
    <w:p w14:paraId="5F0D3CFC" w14:textId="77777777" w:rsidR="00EB2F4F" w:rsidRPr="00EF12D5" w:rsidRDefault="00EB2F4F">
      <w:pPr>
        <w:spacing w:before="280" w:after="280"/>
        <w:ind w:right="-227"/>
        <w:jc w:val="center"/>
        <w:rPr>
          <w:b/>
          <w:color w:val="993300"/>
          <w:sz w:val="27"/>
          <w:szCs w:val="27"/>
        </w:rPr>
      </w:pPr>
      <w:r w:rsidRPr="00EF12D5">
        <w:rPr>
          <w:b/>
          <w:color w:val="993300"/>
          <w:sz w:val="27"/>
          <w:szCs w:val="27"/>
        </w:rPr>
        <w:t xml:space="preserve">ORGANIZACIJA ZA VARSTVO RASTLIN SLOVENIJE </w:t>
      </w:r>
    </w:p>
    <w:p w14:paraId="19E98556" w14:textId="77777777" w:rsidR="00EB2F4F" w:rsidRPr="00EF12D5" w:rsidRDefault="00EB2F4F">
      <w:pPr>
        <w:spacing w:before="280" w:after="280"/>
        <w:jc w:val="both"/>
        <w:rPr>
          <w:sz w:val="22"/>
          <w:szCs w:val="22"/>
        </w:rPr>
      </w:pPr>
      <w:r w:rsidRPr="00EF12D5">
        <w:rPr>
          <w:sz w:val="22"/>
          <w:szCs w:val="22"/>
        </w:rPr>
        <w:t>Osrednji odgovorni uradni organ za zdravstveno varstvo rastlin, pristojen za koordinacijo in izmenjavo informacij med organi in izvajalci javnih služb ter za poročanje Evropski Komisiji je:</w:t>
      </w:r>
    </w:p>
    <w:p w14:paraId="2EACFC66" w14:textId="77777777" w:rsidR="00EB2F4F" w:rsidRPr="00EF12D5" w:rsidRDefault="00EB2F4F">
      <w:pPr>
        <w:jc w:val="both"/>
        <w:rPr>
          <w:sz w:val="22"/>
          <w:szCs w:val="22"/>
        </w:rPr>
      </w:pPr>
      <w:r w:rsidRPr="00EF12D5">
        <w:rPr>
          <w:sz w:val="22"/>
          <w:szCs w:val="22"/>
        </w:rPr>
        <w:t>FITOSANITARNA UPRAVA REPUBLIKE SLOVENIJE</w:t>
      </w:r>
    </w:p>
    <w:p w14:paraId="3D5BABD2" w14:textId="77777777" w:rsidR="00EB2F4F" w:rsidRPr="00EF12D5" w:rsidRDefault="00EB2F4F">
      <w:pPr>
        <w:jc w:val="both"/>
        <w:rPr>
          <w:sz w:val="22"/>
          <w:szCs w:val="22"/>
        </w:rPr>
      </w:pPr>
      <w:r w:rsidRPr="00EF12D5">
        <w:rPr>
          <w:sz w:val="22"/>
          <w:szCs w:val="22"/>
        </w:rPr>
        <w:t>Einspielerjeva 6, SI-1000 Ljubljana, Slovenija</w:t>
      </w:r>
    </w:p>
    <w:p w14:paraId="00DB7E2B" w14:textId="77777777" w:rsidR="00EB2F4F" w:rsidRPr="00EF12D5" w:rsidRDefault="00EB2F4F">
      <w:pPr>
        <w:jc w:val="both"/>
        <w:rPr>
          <w:sz w:val="22"/>
          <w:szCs w:val="22"/>
        </w:rPr>
      </w:pPr>
      <w:r w:rsidRPr="00EF12D5">
        <w:rPr>
          <w:sz w:val="22"/>
          <w:szCs w:val="22"/>
        </w:rPr>
        <w:t>Telefon: 059 15 29 30  Telefaks: 059 15 29 59</w:t>
      </w:r>
    </w:p>
    <w:p w14:paraId="7F83FA27" w14:textId="77777777" w:rsidR="00EB2F4F" w:rsidRPr="00EF12D5" w:rsidRDefault="00EB2F4F">
      <w:pPr>
        <w:jc w:val="both"/>
        <w:rPr>
          <w:sz w:val="22"/>
          <w:szCs w:val="22"/>
        </w:rPr>
      </w:pPr>
      <w:r w:rsidRPr="00EF12D5">
        <w:rPr>
          <w:sz w:val="22"/>
          <w:szCs w:val="22"/>
        </w:rPr>
        <w:t xml:space="preserve">http://www.furs.si e-pošta: </w:t>
      </w:r>
      <w:hyperlink r:id="rId33" w:history="1">
        <w:r w:rsidRPr="00EF12D5">
          <w:rPr>
            <w:rStyle w:val="Hiperpovezava"/>
          </w:rPr>
          <w:t>furs.mkgp@gov.si</w:t>
        </w:r>
      </w:hyperlink>
      <w:r w:rsidRPr="00EF12D5">
        <w:rPr>
          <w:sz w:val="22"/>
          <w:szCs w:val="22"/>
        </w:rPr>
        <w:t xml:space="preserve"> </w:t>
      </w:r>
    </w:p>
    <w:p w14:paraId="0520B5C4" w14:textId="77777777" w:rsidR="00EB2F4F" w:rsidRPr="00EF12D5" w:rsidRDefault="00EB2F4F">
      <w:pPr>
        <w:jc w:val="both"/>
        <w:rPr>
          <w:sz w:val="22"/>
          <w:szCs w:val="22"/>
        </w:rPr>
      </w:pPr>
    </w:p>
    <w:p w14:paraId="52E9C824" w14:textId="77777777" w:rsidR="00EB2F4F" w:rsidRPr="00EF12D5" w:rsidRDefault="00EB2F4F">
      <w:pPr>
        <w:jc w:val="both"/>
        <w:rPr>
          <w:sz w:val="22"/>
          <w:szCs w:val="22"/>
        </w:rPr>
      </w:pPr>
      <w:r w:rsidRPr="00EF12D5">
        <w:rPr>
          <w:sz w:val="22"/>
          <w:szCs w:val="22"/>
        </w:rPr>
        <w:t xml:space="preserve">Direktorica: Suzana Marolt </w:t>
      </w:r>
      <w:hyperlink r:id="rId34" w:history="1">
        <w:r w:rsidRPr="00EF12D5">
          <w:rPr>
            <w:rStyle w:val="Hiperpovezava"/>
          </w:rPr>
          <w:t>suzana.marolt@gov.si</w:t>
        </w:r>
      </w:hyperlink>
    </w:p>
    <w:p w14:paraId="6DAFDFCC" w14:textId="77777777" w:rsidR="00EB2F4F" w:rsidRPr="00EF12D5" w:rsidRDefault="00EB2F4F">
      <w:pPr>
        <w:jc w:val="both"/>
        <w:rPr>
          <w:sz w:val="22"/>
          <w:szCs w:val="22"/>
        </w:rPr>
      </w:pPr>
    </w:p>
    <w:p w14:paraId="0F298355" w14:textId="77777777" w:rsidR="00EB2F4F" w:rsidRPr="00EF12D5" w:rsidRDefault="00EB2F4F">
      <w:pPr>
        <w:jc w:val="both"/>
        <w:rPr>
          <w:sz w:val="22"/>
          <w:szCs w:val="22"/>
        </w:rPr>
      </w:pPr>
      <w:r w:rsidRPr="00EF12D5">
        <w:rPr>
          <w:sz w:val="22"/>
          <w:szCs w:val="22"/>
        </w:rPr>
        <w:t xml:space="preserve">Vodja zdravstvenega varstva rastlin: Vlasta Knapič </w:t>
      </w:r>
      <w:hyperlink r:id="rId35" w:history="1">
        <w:r w:rsidRPr="00EF12D5">
          <w:rPr>
            <w:rStyle w:val="Hiperpovezava"/>
          </w:rPr>
          <w:t>vlasta.knapic@gov.si</w:t>
        </w:r>
      </w:hyperlink>
    </w:p>
    <w:p w14:paraId="46A00ED9" w14:textId="77777777" w:rsidR="00EB2F4F" w:rsidRPr="00EF12D5" w:rsidRDefault="00EB2F4F">
      <w:pPr>
        <w:spacing w:before="280" w:after="280"/>
        <w:jc w:val="both"/>
        <w:rPr>
          <w:sz w:val="22"/>
          <w:szCs w:val="22"/>
        </w:rPr>
      </w:pPr>
      <w:r w:rsidRPr="00EF12D5">
        <w:rPr>
          <w:sz w:val="22"/>
          <w:szCs w:val="22"/>
        </w:rPr>
        <w:t>Fitosanitarna uprava RS opravlja upravne naloge in z njimi povezane strokovne naloge na področju varstva rastlin pred škodljivimi organizmi.</w:t>
      </w:r>
    </w:p>
    <w:p w14:paraId="056672CD" w14:textId="77777777" w:rsidR="00EB2F4F" w:rsidRPr="00EF12D5" w:rsidRDefault="00EB2F4F">
      <w:pPr>
        <w:spacing w:before="280" w:after="280"/>
        <w:jc w:val="both"/>
        <w:rPr>
          <w:color w:val="000000"/>
          <w:sz w:val="22"/>
          <w:szCs w:val="22"/>
        </w:rPr>
      </w:pPr>
      <w:r w:rsidRPr="00EF12D5">
        <w:rPr>
          <w:sz w:val="22"/>
          <w:szCs w:val="22"/>
        </w:rPr>
        <w:t xml:space="preserve">Fitosanitarna uprava Republike Slovenije je leta 2009 dodelila koncesije za izvajanje nalog javne službe zdravstvenega varstva rastlin na področju opazovanja in napovedovanja škodljivih organizmov ter </w:t>
      </w:r>
      <w:r w:rsidRPr="00EF12D5">
        <w:rPr>
          <w:color w:val="000000"/>
          <w:sz w:val="22"/>
          <w:szCs w:val="22"/>
        </w:rPr>
        <w:t xml:space="preserve">strokovnih nalog in laboratorijskih storitev javnim zavodom, ki skupaj pokrivajo celotno območje Slovenije. </w:t>
      </w:r>
    </w:p>
    <w:p w14:paraId="464EDF64" w14:textId="77777777" w:rsidR="00EB2F4F" w:rsidRPr="00EF12D5" w:rsidRDefault="00EB2F4F">
      <w:pPr>
        <w:spacing w:before="280" w:after="280"/>
        <w:jc w:val="both"/>
        <w:rPr>
          <w:color w:val="000000"/>
          <w:sz w:val="22"/>
          <w:szCs w:val="22"/>
        </w:rPr>
      </w:pPr>
      <w:r w:rsidRPr="00EF12D5">
        <w:rPr>
          <w:color w:val="000000"/>
          <w:sz w:val="22"/>
          <w:szCs w:val="22"/>
        </w:rPr>
        <w:t>V nadaljevanju navedeni javni kmetijski zavodi izvajajo tudi fitosanitarne preglede rastlin, ki se pridelujejo ali rastejo zunaj gozda, v gozdu pa preglede opravlja služba za varstvo gozdov, ki deluje v okviru javne gozdarske službe.</w:t>
      </w:r>
    </w:p>
    <w:p w14:paraId="5ADCCCA7" w14:textId="77777777" w:rsidR="00EB2F4F" w:rsidRPr="00EF12D5" w:rsidRDefault="00EB2F4F">
      <w:pPr>
        <w:pageBreakBefore/>
        <w:spacing w:before="280" w:after="280"/>
        <w:jc w:val="both"/>
        <w:rPr>
          <w:b/>
          <w:bCs/>
          <w:color w:val="800000"/>
          <w:sz w:val="27"/>
          <w:szCs w:val="27"/>
        </w:rPr>
      </w:pPr>
      <w:r w:rsidRPr="00EF12D5">
        <w:rPr>
          <w:b/>
          <w:bCs/>
          <w:color w:val="800000"/>
          <w:sz w:val="27"/>
          <w:szCs w:val="27"/>
        </w:rPr>
        <w:lastRenderedPageBreak/>
        <w:t>Služba za varstvo gozdov</w:t>
      </w:r>
    </w:p>
    <w:tbl>
      <w:tblPr>
        <w:tblW w:w="0" w:type="auto"/>
        <w:tblInd w:w="-10" w:type="dxa"/>
        <w:tblLayout w:type="fixed"/>
        <w:tblLook w:val="0000" w:firstRow="0" w:lastRow="0" w:firstColumn="0" w:lastColumn="0" w:noHBand="0" w:noVBand="0"/>
      </w:tblPr>
      <w:tblGrid>
        <w:gridCol w:w="4643"/>
        <w:gridCol w:w="4663"/>
      </w:tblGrid>
      <w:tr w:rsidR="00EB2F4F" w:rsidRPr="00EF12D5" w14:paraId="5C363542" w14:textId="77777777">
        <w:tc>
          <w:tcPr>
            <w:tcW w:w="4643" w:type="dxa"/>
            <w:vMerge w:val="restart"/>
            <w:tcBorders>
              <w:top w:val="single" w:sz="4" w:space="0" w:color="000000"/>
              <w:left w:val="single" w:sz="4" w:space="0" w:color="000000"/>
              <w:bottom w:val="single" w:sz="4" w:space="0" w:color="000000"/>
            </w:tcBorders>
          </w:tcPr>
          <w:p w14:paraId="63A40DE3" w14:textId="77777777" w:rsidR="00EB2F4F" w:rsidRPr="00EF12D5" w:rsidRDefault="00EB2F4F">
            <w:pPr>
              <w:snapToGrid w:val="0"/>
              <w:spacing w:before="120"/>
              <w:rPr>
                <w:b/>
                <w:bCs/>
                <w:color w:val="000000"/>
                <w:sz w:val="20"/>
                <w:szCs w:val="20"/>
              </w:rPr>
            </w:pPr>
            <w:r w:rsidRPr="00EF12D5">
              <w:rPr>
                <w:b/>
                <w:bCs/>
                <w:color w:val="000000"/>
                <w:sz w:val="20"/>
                <w:szCs w:val="20"/>
              </w:rPr>
              <w:t>Gozdarski inštitut Slovenije</w:t>
            </w:r>
          </w:p>
          <w:p w14:paraId="27B5BAE6" w14:textId="77777777" w:rsidR="00EB2F4F" w:rsidRPr="00EF12D5" w:rsidRDefault="00EB2F4F">
            <w:pPr>
              <w:rPr>
                <w:bCs/>
                <w:color w:val="000000"/>
                <w:sz w:val="20"/>
                <w:szCs w:val="20"/>
              </w:rPr>
            </w:pPr>
            <w:r w:rsidRPr="00EF12D5">
              <w:rPr>
                <w:bCs/>
                <w:color w:val="000000"/>
                <w:sz w:val="20"/>
                <w:szCs w:val="20"/>
              </w:rPr>
              <w:t>Večna pot  2, SI-1000 Ljubljana</w:t>
            </w:r>
          </w:p>
          <w:p w14:paraId="01CFBF95" w14:textId="77777777" w:rsidR="00EB2F4F" w:rsidRPr="00EF12D5" w:rsidRDefault="00EB2F4F">
            <w:pPr>
              <w:rPr>
                <w:bCs/>
                <w:color w:val="000000"/>
                <w:sz w:val="20"/>
                <w:szCs w:val="20"/>
              </w:rPr>
            </w:pPr>
            <w:r w:rsidRPr="00EF12D5">
              <w:rPr>
                <w:bCs/>
                <w:color w:val="000000"/>
                <w:sz w:val="20"/>
                <w:szCs w:val="20"/>
              </w:rPr>
              <w:t xml:space="preserve">Tel. (01) 200 7800 </w:t>
            </w:r>
            <w:proofErr w:type="spellStart"/>
            <w:r w:rsidRPr="00EF12D5">
              <w:rPr>
                <w:bCs/>
                <w:color w:val="000000"/>
                <w:sz w:val="20"/>
                <w:szCs w:val="20"/>
              </w:rPr>
              <w:t>Fax</w:t>
            </w:r>
            <w:proofErr w:type="spellEnd"/>
            <w:r w:rsidRPr="00EF12D5">
              <w:rPr>
                <w:bCs/>
                <w:color w:val="000000"/>
                <w:sz w:val="20"/>
                <w:szCs w:val="20"/>
              </w:rPr>
              <w:t>. (01) 257 3589</w:t>
            </w:r>
          </w:p>
          <w:p w14:paraId="19F5692F" w14:textId="77777777" w:rsidR="00EB2F4F" w:rsidRPr="00EF12D5" w:rsidRDefault="00EB2F4F">
            <w:pPr>
              <w:rPr>
                <w:bCs/>
                <w:color w:val="000000"/>
                <w:sz w:val="20"/>
                <w:szCs w:val="20"/>
              </w:rPr>
            </w:pPr>
            <w:r w:rsidRPr="00EF12D5">
              <w:rPr>
                <w:bCs/>
                <w:color w:val="000000"/>
                <w:sz w:val="20"/>
                <w:szCs w:val="20"/>
              </w:rPr>
              <w:t>Vodja: doc. dr. Dušan Jurc</w:t>
            </w:r>
          </w:p>
          <w:p w14:paraId="76D0F070" w14:textId="77777777" w:rsidR="00EB2F4F" w:rsidRPr="00EF12D5" w:rsidRDefault="00EB2F4F">
            <w:pPr>
              <w:rPr>
                <w:bCs/>
                <w:color w:val="000000"/>
                <w:sz w:val="20"/>
                <w:szCs w:val="20"/>
              </w:rPr>
            </w:pPr>
            <w:r w:rsidRPr="00EF12D5">
              <w:rPr>
                <w:bCs/>
                <w:color w:val="000000"/>
                <w:sz w:val="20"/>
                <w:szCs w:val="20"/>
              </w:rPr>
              <w:t xml:space="preserve">e-pošta: </w:t>
            </w:r>
            <w:hyperlink r:id="rId36" w:history="1">
              <w:r w:rsidRPr="00EF12D5">
                <w:rPr>
                  <w:rStyle w:val="Hiperpovezava"/>
                  <w:color w:val="000000"/>
                </w:rPr>
                <w:t>dusan.jurc@gozdis.si</w:t>
              </w:r>
            </w:hyperlink>
          </w:p>
          <w:p w14:paraId="48A4EAA7" w14:textId="77777777" w:rsidR="00EB2F4F" w:rsidRPr="00EF12D5" w:rsidRDefault="00EB2F4F">
            <w:pPr>
              <w:spacing w:after="120"/>
              <w:rPr>
                <w:bCs/>
                <w:color w:val="000000"/>
                <w:sz w:val="20"/>
                <w:szCs w:val="20"/>
              </w:rPr>
            </w:pPr>
            <w:r w:rsidRPr="00EF12D5">
              <w:rPr>
                <w:bCs/>
                <w:color w:val="000000"/>
                <w:sz w:val="20"/>
                <w:szCs w:val="20"/>
              </w:rPr>
              <w:t xml:space="preserve">spletna stran: </w:t>
            </w:r>
            <w:hyperlink r:id="rId37" w:history="1">
              <w:r w:rsidRPr="00EF12D5">
                <w:rPr>
                  <w:rStyle w:val="Hiperpovezava"/>
                  <w:color w:val="000000"/>
                </w:rPr>
                <w:t>http://www.gozdis.si</w:t>
              </w:r>
            </w:hyperlink>
          </w:p>
          <w:p w14:paraId="79CAED25" w14:textId="77777777" w:rsidR="00EB2F4F" w:rsidRPr="00EF12D5" w:rsidRDefault="00EB2F4F">
            <w:pPr>
              <w:spacing w:after="120"/>
              <w:rPr>
                <w:bCs/>
                <w:color w:val="000000"/>
                <w:sz w:val="20"/>
                <w:szCs w:val="20"/>
              </w:rPr>
            </w:pPr>
            <w:r w:rsidRPr="00EF12D5">
              <w:rPr>
                <w:bCs/>
                <w:color w:val="000000"/>
                <w:sz w:val="20"/>
                <w:szCs w:val="20"/>
              </w:rPr>
              <w:t>(referenčni laboratorij)</w:t>
            </w:r>
          </w:p>
          <w:p w14:paraId="78F89488" w14:textId="77777777" w:rsidR="00EB2F4F" w:rsidRPr="00EF12D5" w:rsidRDefault="00EB2F4F">
            <w:pPr>
              <w:rPr>
                <w:b/>
                <w:bCs/>
                <w:color w:val="000000"/>
                <w:sz w:val="20"/>
                <w:szCs w:val="20"/>
              </w:rPr>
            </w:pPr>
            <w:r w:rsidRPr="00EF12D5">
              <w:rPr>
                <w:b/>
                <w:bCs/>
                <w:color w:val="000000"/>
                <w:sz w:val="20"/>
                <w:szCs w:val="20"/>
              </w:rPr>
              <w:t>Usmerjanje in strokovno vodenje službe</w:t>
            </w:r>
          </w:p>
          <w:p w14:paraId="73671B6A" w14:textId="77777777" w:rsidR="00EB2F4F" w:rsidRPr="00EF12D5" w:rsidRDefault="00EB2F4F">
            <w:pPr>
              <w:spacing w:before="120"/>
              <w:rPr>
                <w:color w:val="000000"/>
                <w:sz w:val="20"/>
                <w:szCs w:val="20"/>
              </w:rPr>
            </w:pPr>
            <w:r w:rsidRPr="00EF12D5">
              <w:rPr>
                <w:color w:val="000000"/>
                <w:sz w:val="20"/>
                <w:szCs w:val="20"/>
              </w:rPr>
              <w:t>e-Novice iz varstva gozdov</w:t>
            </w:r>
          </w:p>
          <w:p w14:paraId="5593B502" w14:textId="77777777" w:rsidR="00EB2F4F" w:rsidRPr="00EF12D5" w:rsidRDefault="00EB2F4F">
            <w:pPr>
              <w:rPr>
                <w:bCs/>
                <w:color w:val="000000"/>
                <w:sz w:val="20"/>
                <w:szCs w:val="20"/>
              </w:rPr>
            </w:pPr>
            <w:r w:rsidRPr="00EF12D5">
              <w:rPr>
                <w:bCs/>
                <w:color w:val="000000"/>
                <w:sz w:val="20"/>
                <w:szCs w:val="20"/>
              </w:rPr>
              <w:t>Poročevalska, prognostična in diagnostična dejavnost za gozdove</w:t>
            </w:r>
          </w:p>
          <w:p w14:paraId="1E93DF2D" w14:textId="77777777" w:rsidR="00EB2F4F" w:rsidRPr="00EF12D5" w:rsidRDefault="00EB2F4F">
            <w:pPr>
              <w:spacing w:before="120"/>
              <w:rPr>
                <w:bCs/>
                <w:color w:val="000000"/>
                <w:sz w:val="20"/>
                <w:szCs w:val="20"/>
              </w:rPr>
            </w:pPr>
            <w:r w:rsidRPr="00EF12D5">
              <w:rPr>
                <w:bCs/>
                <w:color w:val="000000"/>
                <w:sz w:val="20"/>
                <w:szCs w:val="20"/>
              </w:rPr>
              <w:t>Fitosanitarni pregledi gozdnih rastlin</w:t>
            </w:r>
          </w:p>
        </w:tc>
        <w:tc>
          <w:tcPr>
            <w:tcW w:w="4663" w:type="dxa"/>
            <w:tcBorders>
              <w:top w:val="single" w:sz="4" w:space="0" w:color="000000"/>
              <w:left w:val="single" w:sz="4" w:space="0" w:color="000000"/>
              <w:bottom w:val="single" w:sz="4" w:space="0" w:color="000000"/>
              <w:right w:val="single" w:sz="4" w:space="0" w:color="000000"/>
            </w:tcBorders>
          </w:tcPr>
          <w:p w14:paraId="29E585D5" w14:textId="77777777" w:rsidR="00EB2F4F" w:rsidRPr="00EF12D5" w:rsidRDefault="00EB2F4F">
            <w:pPr>
              <w:snapToGrid w:val="0"/>
              <w:spacing w:before="120"/>
              <w:jc w:val="right"/>
              <w:rPr>
                <w:b/>
                <w:bCs/>
                <w:color w:val="000000"/>
                <w:sz w:val="20"/>
                <w:szCs w:val="20"/>
              </w:rPr>
            </w:pPr>
            <w:r w:rsidRPr="00EF12D5">
              <w:rPr>
                <w:b/>
                <w:bCs/>
                <w:color w:val="000000"/>
                <w:sz w:val="20"/>
                <w:szCs w:val="20"/>
              </w:rPr>
              <w:t>Biotehniška fakulteta, Oddelek za gozdarstvo</w:t>
            </w:r>
          </w:p>
          <w:p w14:paraId="654C16F7" w14:textId="77777777" w:rsidR="00EB2F4F" w:rsidRPr="00EF12D5" w:rsidRDefault="00EB2F4F">
            <w:pPr>
              <w:jc w:val="right"/>
              <w:rPr>
                <w:bCs/>
                <w:color w:val="000000"/>
                <w:sz w:val="20"/>
                <w:szCs w:val="20"/>
              </w:rPr>
            </w:pPr>
            <w:r w:rsidRPr="00EF12D5">
              <w:rPr>
                <w:bCs/>
                <w:color w:val="000000"/>
                <w:sz w:val="20"/>
                <w:szCs w:val="20"/>
              </w:rPr>
              <w:t>Večna pot 83 , SI-1000 Ljubljana</w:t>
            </w:r>
          </w:p>
          <w:p w14:paraId="3319F2B9" w14:textId="77777777" w:rsidR="00EB2F4F" w:rsidRPr="00EF12D5" w:rsidRDefault="00EB2F4F">
            <w:pPr>
              <w:jc w:val="right"/>
              <w:rPr>
                <w:bCs/>
                <w:color w:val="000000"/>
                <w:sz w:val="20"/>
                <w:szCs w:val="20"/>
              </w:rPr>
            </w:pPr>
            <w:r w:rsidRPr="00EF12D5">
              <w:rPr>
                <w:bCs/>
                <w:color w:val="000000"/>
                <w:sz w:val="20"/>
                <w:szCs w:val="20"/>
              </w:rPr>
              <w:t>Tel. (01) 423 11 61Fax. (01) 423 11 61</w:t>
            </w:r>
          </w:p>
          <w:p w14:paraId="058179C1" w14:textId="77777777" w:rsidR="00EB2F4F" w:rsidRPr="00EF12D5" w:rsidRDefault="00EB2F4F">
            <w:pPr>
              <w:jc w:val="right"/>
              <w:rPr>
                <w:bCs/>
                <w:color w:val="000000"/>
                <w:sz w:val="20"/>
                <w:szCs w:val="20"/>
              </w:rPr>
            </w:pPr>
            <w:r w:rsidRPr="00EF12D5">
              <w:rPr>
                <w:bCs/>
                <w:color w:val="000000"/>
                <w:sz w:val="20"/>
                <w:szCs w:val="20"/>
              </w:rPr>
              <w:t>Vodja: prof. dr. Maja Jurc</w:t>
            </w:r>
          </w:p>
          <w:p w14:paraId="53288CB9" w14:textId="77777777" w:rsidR="00EB2F4F" w:rsidRPr="00EF12D5" w:rsidRDefault="00EB2F4F">
            <w:pPr>
              <w:jc w:val="right"/>
              <w:rPr>
                <w:bCs/>
                <w:color w:val="000000"/>
                <w:sz w:val="20"/>
                <w:szCs w:val="20"/>
              </w:rPr>
            </w:pPr>
            <w:r w:rsidRPr="00EF12D5">
              <w:rPr>
                <w:bCs/>
                <w:color w:val="000000"/>
                <w:sz w:val="20"/>
                <w:szCs w:val="20"/>
              </w:rPr>
              <w:t xml:space="preserve">e-pošta: </w:t>
            </w:r>
            <w:hyperlink r:id="rId38" w:history="1">
              <w:r w:rsidRPr="00EF12D5">
                <w:rPr>
                  <w:rStyle w:val="Hiperpovezava"/>
                  <w:color w:val="000000"/>
                </w:rPr>
                <w:t>maja.jurc@bf.uni-lj.si</w:t>
              </w:r>
            </w:hyperlink>
          </w:p>
          <w:p w14:paraId="55AB641B" w14:textId="77777777" w:rsidR="00EB2F4F" w:rsidRPr="00EF12D5" w:rsidRDefault="00EB2F4F">
            <w:pPr>
              <w:jc w:val="right"/>
              <w:rPr>
                <w:bCs/>
                <w:color w:val="000000"/>
                <w:sz w:val="20"/>
                <w:szCs w:val="20"/>
              </w:rPr>
            </w:pPr>
            <w:r w:rsidRPr="00EF12D5">
              <w:rPr>
                <w:bCs/>
                <w:color w:val="000000"/>
                <w:sz w:val="20"/>
                <w:szCs w:val="20"/>
              </w:rPr>
              <w:t xml:space="preserve">spletna stran: </w:t>
            </w:r>
            <w:hyperlink r:id="rId39" w:history="1">
              <w:r w:rsidRPr="00EF12D5">
                <w:rPr>
                  <w:rStyle w:val="Hiperpovezava"/>
                  <w:color w:val="000000"/>
                </w:rPr>
                <w:t>http://www.bf.uni-lj.si</w:t>
              </w:r>
            </w:hyperlink>
            <w:r w:rsidRPr="00EF12D5">
              <w:rPr>
                <w:bCs/>
                <w:color w:val="000000"/>
                <w:sz w:val="20"/>
                <w:szCs w:val="20"/>
              </w:rPr>
              <w:t xml:space="preserve"> </w:t>
            </w:r>
          </w:p>
          <w:p w14:paraId="2B2C43EA" w14:textId="77777777" w:rsidR="00EB2F4F" w:rsidRPr="00EF12D5" w:rsidRDefault="00EB2F4F">
            <w:pPr>
              <w:jc w:val="right"/>
              <w:rPr>
                <w:b/>
                <w:bCs/>
                <w:color w:val="000000"/>
                <w:sz w:val="20"/>
                <w:szCs w:val="20"/>
              </w:rPr>
            </w:pPr>
            <w:r w:rsidRPr="00EF12D5">
              <w:rPr>
                <w:b/>
                <w:bCs/>
                <w:color w:val="000000"/>
                <w:sz w:val="20"/>
                <w:szCs w:val="20"/>
              </w:rPr>
              <w:t>Raziskave - varstvo gozdov in ekologija prostoživečih živali</w:t>
            </w:r>
          </w:p>
        </w:tc>
      </w:tr>
      <w:tr w:rsidR="00EB2F4F" w:rsidRPr="00EF12D5" w14:paraId="30D72F03" w14:textId="77777777">
        <w:tc>
          <w:tcPr>
            <w:tcW w:w="4643" w:type="dxa"/>
            <w:vMerge/>
            <w:tcBorders>
              <w:top w:val="single" w:sz="4" w:space="0" w:color="000000"/>
              <w:left w:val="single" w:sz="4" w:space="0" w:color="000000"/>
              <w:bottom w:val="single" w:sz="4" w:space="0" w:color="000000"/>
            </w:tcBorders>
          </w:tcPr>
          <w:p w14:paraId="26A6093C" w14:textId="77777777" w:rsidR="00EB2F4F" w:rsidRPr="00EF12D5" w:rsidRDefault="00EB2F4F">
            <w:pPr>
              <w:snapToGrid w:val="0"/>
              <w:rPr>
                <w:b/>
                <w:bCs/>
                <w:color w:val="000000"/>
                <w:sz w:val="20"/>
                <w:szCs w:val="20"/>
              </w:rPr>
            </w:pPr>
          </w:p>
        </w:tc>
        <w:tc>
          <w:tcPr>
            <w:tcW w:w="4663" w:type="dxa"/>
            <w:tcBorders>
              <w:top w:val="single" w:sz="4" w:space="0" w:color="000000"/>
              <w:bottom w:val="single" w:sz="4" w:space="0" w:color="000000"/>
              <w:right w:val="single" w:sz="4" w:space="0" w:color="000000"/>
            </w:tcBorders>
          </w:tcPr>
          <w:p w14:paraId="4ABCF79F" w14:textId="77777777" w:rsidR="00EB2F4F" w:rsidRPr="00EF12D5" w:rsidRDefault="00EB2F4F">
            <w:pPr>
              <w:snapToGrid w:val="0"/>
              <w:spacing w:before="120"/>
              <w:jc w:val="right"/>
              <w:rPr>
                <w:b/>
                <w:bCs/>
                <w:color w:val="000000"/>
                <w:sz w:val="20"/>
                <w:szCs w:val="20"/>
              </w:rPr>
            </w:pPr>
            <w:r w:rsidRPr="00EF12D5">
              <w:rPr>
                <w:b/>
                <w:bCs/>
                <w:color w:val="000000"/>
                <w:sz w:val="20"/>
                <w:szCs w:val="20"/>
              </w:rPr>
              <w:t>Zavod za gozdove Slovenije</w:t>
            </w:r>
          </w:p>
          <w:p w14:paraId="4E746AC6" w14:textId="77777777" w:rsidR="00EB2F4F" w:rsidRPr="00EF12D5" w:rsidRDefault="00EB2F4F">
            <w:pPr>
              <w:jc w:val="right"/>
              <w:rPr>
                <w:b/>
                <w:bCs/>
                <w:color w:val="000000"/>
                <w:sz w:val="20"/>
                <w:szCs w:val="20"/>
              </w:rPr>
            </w:pPr>
            <w:r w:rsidRPr="00EF12D5">
              <w:rPr>
                <w:b/>
                <w:bCs/>
                <w:color w:val="000000"/>
                <w:sz w:val="20"/>
                <w:szCs w:val="20"/>
              </w:rPr>
              <w:t>Oddelek za gojenje in varstvo gozdov</w:t>
            </w:r>
          </w:p>
          <w:p w14:paraId="633109DD" w14:textId="77777777" w:rsidR="00EB2F4F" w:rsidRPr="00EF12D5" w:rsidRDefault="00EB2F4F">
            <w:pPr>
              <w:jc w:val="right"/>
              <w:rPr>
                <w:bCs/>
                <w:color w:val="000000"/>
                <w:sz w:val="20"/>
                <w:szCs w:val="20"/>
              </w:rPr>
            </w:pPr>
            <w:r w:rsidRPr="00EF12D5">
              <w:rPr>
                <w:bCs/>
                <w:color w:val="000000"/>
                <w:sz w:val="20"/>
                <w:szCs w:val="20"/>
              </w:rPr>
              <w:t>Večna pot , SI-1000 Ljubljana</w:t>
            </w:r>
          </w:p>
          <w:p w14:paraId="6B545E9D" w14:textId="77777777" w:rsidR="00EB2F4F" w:rsidRPr="00EF12D5" w:rsidRDefault="00EB2F4F">
            <w:pPr>
              <w:jc w:val="right"/>
              <w:rPr>
                <w:bCs/>
                <w:color w:val="000000"/>
                <w:sz w:val="20"/>
                <w:szCs w:val="20"/>
              </w:rPr>
            </w:pPr>
            <w:r w:rsidRPr="00EF12D5">
              <w:rPr>
                <w:bCs/>
                <w:color w:val="000000"/>
                <w:sz w:val="20"/>
                <w:szCs w:val="20"/>
              </w:rPr>
              <w:t xml:space="preserve">Tel. (01) 200 7800 </w:t>
            </w:r>
            <w:proofErr w:type="spellStart"/>
            <w:r w:rsidRPr="00EF12D5">
              <w:rPr>
                <w:bCs/>
                <w:color w:val="000000"/>
                <w:sz w:val="20"/>
                <w:szCs w:val="20"/>
              </w:rPr>
              <w:t>Fax</w:t>
            </w:r>
            <w:proofErr w:type="spellEnd"/>
            <w:r w:rsidRPr="00EF12D5">
              <w:rPr>
                <w:bCs/>
                <w:color w:val="000000"/>
                <w:sz w:val="20"/>
                <w:szCs w:val="20"/>
              </w:rPr>
              <w:t>. (01) 257 3589</w:t>
            </w:r>
          </w:p>
          <w:p w14:paraId="1EBEAC7E" w14:textId="77777777" w:rsidR="00EB2F4F" w:rsidRPr="00EF12D5" w:rsidRDefault="00EB2F4F">
            <w:pPr>
              <w:jc w:val="right"/>
              <w:rPr>
                <w:bCs/>
                <w:color w:val="000000"/>
                <w:sz w:val="20"/>
                <w:szCs w:val="20"/>
              </w:rPr>
            </w:pPr>
            <w:r w:rsidRPr="00EF12D5">
              <w:rPr>
                <w:bCs/>
                <w:color w:val="000000"/>
                <w:sz w:val="20"/>
                <w:szCs w:val="20"/>
              </w:rPr>
              <w:t xml:space="preserve">Vodja, e-pošta: </w:t>
            </w:r>
            <w:hyperlink r:id="rId40" w:history="1">
              <w:r w:rsidRPr="00EF12D5">
                <w:rPr>
                  <w:rStyle w:val="Hiperpovezava"/>
                  <w:color w:val="000000"/>
                </w:rPr>
                <w:t>zoran.grecs@zgs.gov.si</w:t>
              </w:r>
            </w:hyperlink>
          </w:p>
          <w:p w14:paraId="13EC1034" w14:textId="77777777" w:rsidR="00EB2F4F" w:rsidRPr="00EF12D5" w:rsidRDefault="00EB2F4F">
            <w:pPr>
              <w:jc w:val="right"/>
              <w:rPr>
                <w:bCs/>
                <w:color w:val="000000"/>
                <w:sz w:val="20"/>
                <w:szCs w:val="20"/>
              </w:rPr>
            </w:pPr>
            <w:r w:rsidRPr="00EF12D5">
              <w:rPr>
                <w:bCs/>
                <w:color w:val="000000"/>
                <w:sz w:val="20"/>
                <w:szCs w:val="20"/>
              </w:rPr>
              <w:t xml:space="preserve">Koordinacija, e-pošta: </w:t>
            </w:r>
            <w:hyperlink r:id="rId41" w:history="1">
              <w:r w:rsidRPr="00EF12D5">
                <w:rPr>
                  <w:rStyle w:val="Hiperpovezava"/>
                  <w:color w:val="000000"/>
                </w:rPr>
                <w:t>marija.kolsek@zgs.gov.si</w:t>
              </w:r>
            </w:hyperlink>
          </w:p>
          <w:p w14:paraId="623657BB" w14:textId="77777777" w:rsidR="00EB2F4F" w:rsidRPr="00EF12D5" w:rsidRDefault="00EB2F4F">
            <w:pPr>
              <w:jc w:val="right"/>
              <w:rPr>
                <w:bCs/>
                <w:color w:val="000000"/>
                <w:sz w:val="20"/>
                <w:szCs w:val="20"/>
              </w:rPr>
            </w:pPr>
          </w:p>
          <w:p w14:paraId="59D08DA7" w14:textId="77777777" w:rsidR="00EB2F4F" w:rsidRPr="00EF12D5" w:rsidRDefault="00EB2F4F">
            <w:pPr>
              <w:jc w:val="right"/>
              <w:rPr>
                <w:color w:val="000000"/>
              </w:rPr>
            </w:pPr>
            <w:r w:rsidRPr="00EF12D5">
              <w:rPr>
                <w:bCs/>
                <w:color w:val="000000"/>
                <w:sz w:val="20"/>
                <w:szCs w:val="20"/>
              </w:rPr>
              <w:t xml:space="preserve">spletna stran: </w:t>
            </w:r>
            <w:hyperlink r:id="rId42" w:history="1">
              <w:r w:rsidRPr="00EF12D5">
                <w:rPr>
                  <w:rStyle w:val="Hiperpovezava"/>
                  <w:color w:val="000000"/>
                </w:rPr>
                <w:t>http://www.zgs.gov.si</w:t>
              </w:r>
            </w:hyperlink>
          </w:p>
        </w:tc>
      </w:tr>
    </w:tbl>
    <w:p w14:paraId="4A335CC8" w14:textId="77777777" w:rsidR="00EB2F4F" w:rsidRPr="00EF12D5" w:rsidRDefault="00EB2F4F">
      <w:pPr>
        <w:spacing w:before="120"/>
      </w:pPr>
    </w:p>
    <w:p w14:paraId="2F7B4491" w14:textId="5E2511BF" w:rsidR="00EB2F4F" w:rsidRPr="00EF12D5" w:rsidRDefault="00C50A4D">
      <w:pPr>
        <w:spacing w:before="280"/>
        <w:jc w:val="both"/>
        <w:rPr>
          <w:sz w:val="18"/>
          <w:szCs w:val="18"/>
        </w:rPr>
        <w:sectPr w:rsidR="00EB2F4F" w:rsidRPr="00EF12D5">
          <w:headerReference w:type="even" r:id="rId43"/>
          <w:headerReference w:type="default" r:id="rId44"/>
          <w:footerReference w:type="even" r:id="rId45"/>
          <w:footerReference w:type="default" r:id="rId46"/>
          <w:headerReference w:type="first" r:id="rId47"/>
          <w:footerReference w:type="first" r:id="rId48"/>
          <w:pgSz w:w="11905" w:h="16837"/>
          <w:pgMar w:top="1418" w:right="1418" w:bottom="1418" w:left="1418" w:header="709" w:footer="709" w:gutter="0"/>
          <w:cols w:space="708"/>
          <w:docGrid w:linePitch="360"/>
        </w:sectPr>
      </w:pPr>
      <w:r w:rsidRPr="00EF12D5">
        <w:rPr>
          <w:b/>
          <w:bCs/>
          <w:noProof/>
          <w:color w:val="800000"/>
          <w:sz w:val="27"/>
          <w:szCs w:val="27"/>
        </w:rPr>
        <w:drawing>
          <wp:inline distT="0" distB="0" distL="0" distR="0" wp14:anchorId="3079E42E" wp14:editId="6E243252">
            <wp:extent cx="5756910" cy="3452495"/>
            <wp:effectExtent l="0" t="0" r="0" b="0"/>
            <wp:docPr id="4" name="Slika 4" descr="Zajem zaslona s karto Slovenije razdeljeno po območjih delovanja Zavoda za goz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Zajem zaslona s karto Slovenije razdeljeno po območjih delovanja Zavoda za gozdo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3452495"/>
                    </a:xfrm>
                    <a:prstGeom prst="rect">
                      <a:avLst/>
                    </a:prstGeom>
                    <a:solidFill>
                      <a:srgbClr val="FFFFFF"/>
                    </a:solidFill>
                    <a:ln>
                      <a:noFill/>
                    </a:ln>
                  </pic:spPr>
                </pic:pic>
              </a:graphicData>
            </a:graphic>
          </wp:inline>
        </w:drawing>
      </w:r>
    </w:p>
    <w:p w14:paraId="27023556" w14:textId="77777777" w:rsidR="00EB2F4F" w:rsidRPr="00EF12D5" w:rsidRDefault="00EB2F4F">
      <w:pPr>
        <w:jc w:val="both"/>
        <w:rPr>
          <w:sz w:val="18"/>
          <w:szCs w:val="18"/>
        </w:rPr>
      </w:pPr>
    </w:p>
    <w:p w14:paraId="1AC4E2BC" w14:textId="77777777" w:rsidR="00EB2F4F" w:rsidRPr="00EF12D5" w:rsidRDefault="00EB2F4F">
      <w:pPr>
        <w:jc w:val="both"/>
        <w:rPr>
          <w:sz w:val="18"/>
          <w:szCs w:val="18"/>
        </w:rPr>
      </w:pPr>
      <w:r w:rsidRPr="00EF12D5">
        <w:rPr>
          <w:sz w:val="18"/>
          <w:szCs w:val="18"/>
        </w:rPr>
        <w:t>ZGS Centralna enota Ljubljana</w:t>
      </w:r>
    </w:p>
    <w:p w14:paraId="0E3B0C82" w14:textId="77777777" w:rsidR="00EB2F4F" w:rsidRPr="00EF12D5" w:rsidRDefault="00EB2F4F">
      <w:pPr>
        <w:jc w:val="both"/>
        <w:rPr>
          <w:sz w:val="18"/>
          <w:szCs w:val="18"/>
        </w:rPr>
      </w:pPr>
      <w:r w:rsidRPr="00EF12D5">
        <w:rPr>
          <w:sz w:val="18"/>
          <w:szCs w:val="18"/>
        </w:rPr>
        <w:t>Večna pot 2, 1001 Ljubljana</w:t>
      </w:r>
    </w:p>
    <w:p w14:paraId="0A5B9246" w14:textId="77777777" w:rsidR="00EB2F4F" w:rsidRPr="00EF12D5" w:rsidRDefault="00EB2F4F">
      <w:pPr>
        <w:jc w:val="both"/>
        <w:rPr>
          <w:sz w:val="18"/>
          <w:szCs w:val="18"/>
        </w:rPr>
      </w:pPr>
      <w:r w:rsidRPr="00EF12D5">
        <w:rPr>
          <w:sz w:val="18"/>
          <w:szCs w:val="18"/>
        </w:rPr>
        <w:t>SLOVENIJA</w:t>
      </w:r>
    </w:p>
    <w:p w14:paraId="76073FFF" w14:textId="77777777" w:rsidR="00EB2F4F" w:rsidRPr="00EF12D5" w:rsidRDefault="00EB2F4F">
      <w:pPr>
        <w:jc w:val="both"/>
        <w:rPr>
          <w:sz w:val="18"/>
          <w:szCs w:val="18"/>
        </w:rPr>
      </w:pPr>
      <w:r w:rsidRPr="00EF12D5">
        <w:rPr>
          <w:sz w:val="18"/>
          <w:szCs w:val="18"/>
        </w:rPr>
        <w:t>tel: ++386 1/470-00-50</w:t>
      </w:r>
    </w:p>
    <w:p w14:paraId="0F2F1F2A" w14:textId="77777777" w:rsidR="00EB2F4F" w:rsidRPr="00EF12D5" w:rsidRDefault="00EB2F4F">
      <w:pPr>
        <w:jc w:val="both"/>
        <w:rPr>
          <w:sz w:val="18"/>
          <w:szCs w:val="18"/>
        </w:rPr>
      </w:pPr>
      <w:r w:rsidRPr="00EF12D5">
        <w:rPr>
          <w:sz w:val="18"/>
          <w:szCs w:val="18"/>
        </w:rPr>
        <w:t>faks: ++386 1/423-53-61</w:t>
      </w:r>
    </w:p>
    <w:p w14:paraId="1DCB35BF" w14:textId="77777777" w:rsidR="00EB2F4F" w:rsidRPr="00EF12D5" w:rsidRDefault="00EB2F4F">
      <w:pPr>
        <w:jc w:val="both"/>
        <w:rPr>
          <w:sz w:val="18"/>
          <w:szCs w:val="18"/>
        </w:rPr>
      </w:pPr>
      <w:r w:rsidRPr="00EF12D5">
        <w:rPr>
          <w:sz w:val="18"/>
          <w:szCs w:val="18"/>
        </w:rPr>
        <w:t xml:space="preserve">E-pošta: </w:t>
      </w:r>
      <w:hyperlink r:id="rId50" w:history="1">
        <w:r w:rsidRPr="00EF12D5">
          <w:rPr>
            <w:rStyle w:val="Hiperpovezava"/>
            <w:sz w:val="18"/>
            <w:szCs w:val="18"/>
          </w:rPr>
          <w:t>zgs.tajnistvo@zgs.gov.si</w:t>
        </w:r>
      </w:hyperlink>
      <w:r w:rsidRPr="00EF12D5">
        <w:rPr>
          <w:sz w:val="18"/>
          <w:szCs w:val="18"/>
        </w:rPr>
        <w:t xml:space="preserve"> </w:t>
      </w:r>
    </w:p>
    <w:p w14:paraId="17D9AFAA" w14:textId="77777777" w:rsidR="00EB2F4F" w:rsidRPr="00EF12D5" w:rsidRDefault="00EB2F4F">
      <w:pPr>
        <w:jc w:val="both"/>
        <w:rPr>
          <w:sz w:val="18"/>
          <w:szCs w:val="18"/>
        </w:rPr>
      </w:pPr>
    </w:p>
    <w:p w14:paraId="1534C6FB" w14:textId="77777777" w:rsidR="00EB2F4F" w:rsidRPr="00EF12D5" w:rsidRDefault="00EB2F4F">
      <w:pPr>
        <w:jc w:val="both"/>
        <w:rPr>
          <w:sz w:val="18"/>
          <w:szCs w:val="18"/>
        </w:rPr>
      </w:pPr>
      <w:r w:rsidRPr="00EF12D5">
        <w:rPr>
          <w:sz w:val="18"/>
          <w:szCs w:val="18"/>
        </w:rPr>
        <w:t>ZGS Območna enota Tolmin</w:t>
      </w:r>
    </w:p>
    <w:p w14:paraId="24C243D5" w14:textId="77777777" w:rsidR="00EB2F4F" w:rsidRPr="00EF12D5" w:rsidRDefault="00EB2F4F">
      <w:pPr>
        <w:jc w:val="both"/>
        <w:rPr>
          <w:sz w:val="18"/>
          <w:szCs w:val="18"/>
        </w:rPr>
      </w:pPr>
      <w:r w:rsidRPr="00EF12D5">
        <w:rPr>
          <w:sz w:val="18"/>
          <w:szCs w:val="18"/>
        </w:rPr>
        <w:t>Tumov drevored 17, 5220 Tolmin</w:t>
      </w:r>
    </w:p>
    <w:p w14:paraId="4BB10224" w14:textId="77777777" w:rsidR="00EB2F4F" w:rsidRPr="00EF12D5" w:rsidRDefault="00EB2F4F">
      <w:pPr>
        <w:jc w:val="both"/>
        <w:rPr>
          <w:sz w:val="18"/>
          <w:szCs w:val="18"/>
        </w:rPr>
      </w:pPr>
      <w:r w:rsidRPr="00EF12D5">
        <w:rPr>
          <w:sz w:val="18"/>
          <w:szCs w:val="18"/>
        </w:rPr>
        <w:t>Vodja: Marko Janež</w:t>
      </w:r>
    </w:p>
    <w:p w14:paraId="60AC0F05" w14:textId="77777777" w:rsidR="00EB2F4F" w:rsidRPr="00EF12D5" w:rsidRDefault="00EB2F4F">
      <w:pPr>
        <w:jc w:val="both"/>
        <w:rPr>
          <w:sz w:val="18"/>
          <w:szCs w:val="18"/>
        </w:rPr>
      </w:pPr>
      <w:r w:rsidRPr="00EF12D5">
        <w:rPr>
          <w:sz w:val="18"/>
          <w:szCs w:val="18"/>
        </w:rPr>
        <w:t>tel.: 05 38-01-240</w:t>
      </w:r>
    </w:p>
    <w:p w14:paraId="43C91AE4"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05 38-01-260</w:t>
      </w:r>
    </w:p>
    <w:p w14:paraId="15198222" w14:textId="77777777" w:rsidR="00EB2F4F" w:rsidRPr="00EF12D5" w:rsidRDefault="00EB2F4F">
      <w:pPr>
        <w:jc w:val="both"/>
        <w:rPr>
          <w:sz w:val="18"/>
          <w:szCs w:val="18"/>
        </w:rPr>
      </w:pPr>
      <w:r w:rsidRPr="00EF12D5">
        <w:rPr>
          <w:sz w:val="18"/>
          <w:szCs w:val="18"/>
        </w:rPr>
        <w:t xml:space="preserve">e-pošta: </w:t>
      </w:r>
      <w:hyperlink r:id="rId51" w:history="1">
        <w:r w:rsidRPr="00EF12D5">
          <w:rPr>
            <w:rStyle w:val="Hiperpovezava"/>
            <w:sz w:val="18"/>
            <w:szCs w:val="18"/>
          </w:rPr>
          <w:t>OETolmin@zgs.gov.si</w:t>
        </w:r>
      </w:hyperlink>
      <w:r w:rsidRPr="00EF12D5">
        <w:rPr>
          <w:sz w:val="18"/>
          <w:szCs w:val="18"/>
        </w:rPr>
        <w:t xml:space="preserve">  </w:t>
      </w:r>
    </w:p>
    <w:p w14:paraId="0EA21C02" w14:textId="77777777" w:rsidR="00EB2F4F" w:rsidRPr="00EF12D5" w:rsidRDefault="00EB2F4F">
      <w:pPr>
        <w:jc w:val="both"/>
        <w:rPr>
          <w:sz w:val="18"/>
          <w:szCs w:val="18"/>
        </w:rPr>
      </w:pPr>
    </w:p>
    <w:p w14:paraId="7C194167" w14:textId="77777777" w:rsidR="00EB2F4F" w:rsidRPr="00EF12D5" w:rsidRDefault="00EB2F4F">
      <w:pPr>
        <w:jc w:val="both"/>
        <w:rPr>
          <w:sz w:val="18"/>
          <w:szCs w:val="18"/>
        </w:rPr>
      </w:pPr>
      <w:r w:rsidRPr="00EF12D5">
        <w:rPr>
          <w:sz w:val="18"/>
          <w:szCs w:val="18"/>
        </w:rPr>
        <w:t>ZGS Območna enota Bled</w:t>
      </w:r>
    </w:p>
    <w:p w14:paraId="6FEF13F6" w14:textId="77777777" w:rsidR="00EB2F4F" w:rsidRPr="00EF12D5" w:rsidRDefault="00EB2F4F">
      <w:pPr>
        <w:jc w:val="both"/>
        <w:rPr>
          <w:sz w:val="18"/>
          <w:szCs w:val="18"/>
        </w:rPr>
      </w:pPr>
      <w:r w:rsidRPr="00EF12D5">
        <w:rPr>
          <w:sz w:val="18"/>
          <w:szCs w:val="18"/>
        </w:rPr>
        <w:t>Ljubljanska cesta 19, 4260 Bled</w:t>
      </w:r>
    </w:p>
    <w:p w14:paraId="41DDB4D6" w14:textId="77777777" w:rsidR="00EB2F4F" w:rsidRPr="00EF12D5" w:rsidRDefault="00EB2F4F">
      <w:pPr>
        <w:jc w:val="both"/>
        <w:rPr>
          <w:sz w:val="18"/>
          <w:szCs w:val="18"/>
        </w:rPr>
      </w:pPr>
      <w:r w:rsidRPr="00EF12D5">
        <w:rPr>
          <w:sz w:val="18"/>
          <w:szCs w:val="18"/>
        </w:rPr>
        <w:t>Vodja: Andrej Avsenek</w:t>
      </w:r>
    </w:p>
    <w:p w14:paraId="716F41F1" w14:textId="77777777" w:rsidR="00EB2F4F" w:rsidRPr="00EF12D5" w:rsidRDefault="00EB2F4F">
      <w:pPr>
        <w:jc w:val="both"/>
        <w:rPr>
          <w:sz w:val="18"/>
          <w:szCs w:val="18"/>
        </w:rPr>
      </w:pPr>
      <w:r w:rsidRPr="00EF12D5">
        <w:rPr>
          <w:sz w:val="18"/>
          <w:szCs w:val="18"/>
        </w:rPr>
        <w:t>tel.: 04 57-50-300</w:t>
      </w:r>
    </w:p>
    <w:p w14:paraId="5441B056"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04 57-41-069</w:t>
      </w:r>
    </w:p>
    <w:p w14:paraId="7716C1C2" w14:textId="77777777" w:rsidR="00EB2F4F" w:rsidRPr="00EF12D5" w:rsidRDefault="00EB2F4F">
      <w:pPr>
        <w:jc w:val="both"/>
        <w:rPr>
          <w:sz w:val="18"/>
          <w:szCs w:val="18"/>
        </w:rPr>
      </w:pPr>
      <w:r w:rsidRPr="00EF12D5">
        <w:rPr>
          <w:sz w:val="18"/>
          <w:szCs w:val="18"/>
        </w:rPr>
        <w:t xml:space="preserve">e-pošta: </w:t>
      </w:r>
      <w:hyperlink r:id="rId52" w:history="1">
        <w:r w:rsidRPr="00EF12D5">
          <w:rPr>
            <w:rStyle w:val="Hiperpovezava"/>
            <w:sz w:val="18"/>
            <w:szCs w:val="18"/>
          </w:rPr>
          <w:t>OEBled@zgs.gov.si</w:t>
        </w:r>
      </w:hyperlink>
    </w:p>
    <w:p w14:paraId="3F142C9B" w14:textId="77777777" w:rsidR="00EB2F4F" w:rsidRPr="00EF12D5" w:rsidRDefault="00EB2F4F">
      <w:pPr>
        <w:jc w:val="both"/>
        <w:rPr>
          <w:sz w:val="18"/>
          <w:szCs w:val="18"/>
        </w:rPr>
      </w:pPr>
    </w:p>
    <w:p w14:paraId="04001D57" w14:textId="77777777" w:rsidR="00EB2F4F" w:rsidRPr="00EF12D5" w:rsidRDefault="00EB2F4F">
      <w:pPr>
        <w:jc w:val="both"/>
        <w:rPr>
          <w:sz w:val="18"/>
          <w:szCs w:val="18"/>
        </w:rPr>
      </w:pPr>
      <w:r w:rsidRPr="00EF12D5">
        <w:rPr>
          <w:sz w:val="18"/>
          <w:szCs w:val="18"/>
        </w:rPr>
        <w:t>ZGS Območna enota Kranj</w:t>
      </w:r>
    </w:p>
    <w:p w14:paraId="13723CB8" w14:textId="77777777" w:rsidR="00EB2F4F" w:rsidRPr="00EF12D5" w:rsidRDefault="00EB2F4F">
      <w:pPr>
        <w:jc w:val="both"/>
        <w:rPr>
          <w:sz w:val="18"/>
          <w:szCs w:val="18"/>
        </w:rPr>
      </w:pPr>
      <w:r w:rsidRPr="00EF12D5">
        <w:rPr>
          <w:sz w:val="18"/>
          <w:szCs w:val="18"/>
        </w:rPr>
        <w:t>C. Staneta Žagarja 27b, 4000 Kranj</w:t>
      </w:r>
    </w:p>
    <w:p w14:paraId="20901578" w14:textId="77777777" w:rsidR="00EB2F4F" w:rsidRPr="00EF12D5" w:rsidRDefault="00EB2F4F">
      <w:pPr>
        <w:jc w:val="both"/>
        <w:rPr>
          <w:sz w:val="18"/>
          <w:szCs w:val="18"/>
        </w:rPr>
      </w:pPr>
      <w:r w:rsidRPr="00EF12D5">
        <w:rPr>
          <w:sz w:val="18"/>
          <w:szCs w:val="18"/>
        </w:rPr>
        <w:t>Vodja: Janez Logar</w:t>
      </w:r>
    </w:p>
    <w:p w14:paraId="52946007" w14:textId="77777777" w:rsidR="00EB2F4F" w:rsidRPr="00EF12D5" w:rsidRDefault="00EB2F4F">
      <w:pPr>
        <w:jc w:val="both"/>
        <w:rPr>
          <w:sz w:val="18"/>
          <w:szCs w:val="18"/>
        </w:rPr>
      </w:pPr>
      <w:r w:rsidRPr="00EF12D5">
        <w:rPr>
          <w:sz w:val="18"/>
          <w:szCs w:val="18"/>
        </w:rPr>
        <w:t>tel.: 04 20-24-200</w:t>
      </w:r>
    </w:p>
    <w:p w14:paraId="2134D8AB"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04 20-11-947</w:t>
      </w:r>
    </w:p>
    <w:p w14:paraId="0368CFB9" w14:textId="77777777" w:rsidR="00EB2F4F" w:rsidRPr="00EF12D5" w:rsidRDefault="00EB2F4F">
      <w:pPr>
        <w:jc w:val="both"/>
        <w:rPr>
          <w:sz w:val="18"/>
          <w:szCs w:val="18"/>
        </w:rPr>
      </w:pPr>
      <w:r w:rsidRPr="00EF12D5">
        <w:rPr>
          <w:sz w:val="18"/>
          <w:szCs w:val="18"/>
        </w:rPr>
        <w:t xml:space="preserve">e-pošta: </w:t>
      </w:r>
      <w:hyperlink r:id="rId53" w:history="1">
        <w:r w:rsidRPr="00EF12D5">
          <w:rPr>
            <w:rStyle w:val="Hiperpovezava"/>
            <w:sz w:val="18"/>
            <w:szCs w:val="18"/>
          </w:rPr>
          <w:t>OEKranj@zgs.gov.si</w:t>
        </w:r>
      </w:hyperlink>
      <w:r w:rsidRPr="00EF12D5">
        <w:rPr>
          <w:sz w:val="18"/>
          <w:szCs w:val="18"/>
        </w:rPr>
        <w:t xml:space="preserve"> </w:t>
      </w:r>
    </w:p>
    <w:p w14:paraId="66F59724" w14:textId="77777777" w:rsidR="00EB2F4F" w:rsidRPr="00EF12D5" w:rsidRDefault="00EB2F4F">
      <w:pPr>
        <w:jc w:val="both"/>
        <w:rPr>
          <w:sz w:val="18"/>
          <w:szCs w:val="18"/>
        </w:rPr>
      </w:pPr>
    </w:p>
    <w:p w14:paraId="76B41CFC" w14:textId="77777777" w:rsidR="00EB2F4F" w:rsidRPr="00EF12D5" w:rsidRDefault="00EB2F4F">
      <w:pPr>
        <w:jc w:val="both"/>
        <w:rPr>
          <w:sz w:val="18"/>
          <w:szCs w:val="18"/>
        </w:rPr>
      </w:pPr>
      <w:r w:rsidRPr="00EF12D5">
        <w:rPr>
          <w:sz w:val="18"/>
          <w:szCs w:val="18"/>
        </w:rPr>
        <w:t>ZGS Območna enota Ljubljana</w:t>
      </w:r>
    </w:p>
    <w:p w14:paraId="76C8F8BD" w14:textId="77777777" w:rsidR="00EB2F4F" w:rsidRPr="00EF12D5" w:rsidRDefault="00EB2F4F">
      <w:pPr>
        <w:jc w:val="both"/>
        <w:rPr>
          <w:sz w:val="18"/>
          <w:szCs w:val="18"/>
        </w:rPr>
      </w:pPr>
      <w:r w:rsidRPr="00EF12D5">
        <w:rPr>
          <w:sz w:val="18"/>
          <w:szCs w:val="18"/>
        </w:rPr>
        <w:t>Tržaška c. 2, 1000 Ljubljana</w:t>
      </w:r>
    </w:p>
    <w:p w14:paraId="16FB5AFB" w14:textId="77777777" w:rsidR="00EB2F4F" w:rsidRPr="00EF12D5" w:rsidRDefault="00EB2F4F">
      <w:pPr>
        <w:jc w:val="both"/>
        <w:rPr>
          <w:sz w:val="18"/>
          <w:szCs w:val="18"/>
        </w:rPr>
      </w:pPr>
      <w:r w:rsidRPr="00EF12D5">
        <w:rPr>
          <w:sz w:val="18"/>
          <w:szCs w:val="18"/>
        </w:rPr>
        <w:t>Vodja: Boštjan Jurjevčič</w:t>
      </w:r>
    </w:p>
    <w:p w14:paraId="43DE0D73" w14:textId="77777777" w:rsidR="00EB2F4F" w:rsidRPr="00EF12D5" w:rsidRDefault="00EB2F4F">
      <w:pPr>
        <w:jc w:val="both"/>
        <w:rPr>
          <w:sz w:val="18"/>
          <w:szCs w:val="18"/>
        </w:rPr>
      </w:pPr>
      <w:r w:rsidRPr="00EF12D5">
        <w:rPr>
          <w:sz w:val="18"/>
          <w:szCs w:val="18"/>
        </w:rPr>
        <w:t>tel.: 01 24-10-600</w:t>
      </w:r>
    </w:p>
    <w:p w14:paraId="38B6CC72"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01 24-10-640</w:t>
      </w:r>
    </w:p>
    <w:p w14:paraId="57CDF8D2" w14:textId="77777777" w:rsidR="00EB2F4F" w:rsidRPr="00EF12D5" w:rsidRDefault="00EB2F4F">
      <w:pPr>
        <w:jc w:val="both"/>
        <w:rPr>
          <w:sz w:val="18"/>
          <w:szCs w:val="18"/>
        </w:rPr>
      </w:pPr>
      <w:r w:rsidRPr="00EF12D5">
        <w:rPr>
          <w:sz w:val="18"/>
          <w:szCs w:val="18"/>
        </w:rPr>
        <w:t xml:space="preserve">e-pošta: </w:t>
      </w:r>
      <w:hyperlink r:id="rId54" w:history="1">
        <w:r w:rsidRPr="00EF12D5">
          <w:rPr>
            <w:rStyle w:val="Hiperpovezava"/>
            <w:sz w:val="18"/>
            <w:szCs w:val="18"/>
          </w:rPr>
          <w:t>OELjubljana@zgs.gov.si</w:t>
        </w:r>
      </w:hyperlink>
    </w:p>
    <w:p w14:paraId="13CF6E1A" w14:textId="77777777" w:rsidR="00EB2F4F" w:rsidRPr="00EF12D5" w:rsidRDefault="00EB2F4F">
      <w:pPr>
        <w:jc w:val="both"/>
        <w:rPr>
          <w:sz w:val="18"/>
          <w:szCs w:val="18"/>
        </w:rPr>
      </w:pPr>
    </w:p>
    <w:p w14:paraId="17BF9ECF" w14:textId="77777777" w:rsidR="00EB2F4F" w:rsidRPr="00EF12D5" w:rsidRDefault="00EB2F4F">
      <w:pPr>
        <w:jc w:val="both"/>
        <w:rPr>
          <w:sz w:val="18"/>
          <w:szCs w:val="18"/>
        </w:rPr>
      </w:pPr>
    </w:p>
    <w:p w14:paraId="2D3C29FE" w14:textId="77777777" w:rsidR="00EB2F4F" w:rsidRPr="00EF12D5" w:rsidRDefault="00EB2F4F">
      <w:pPr>
        <w:jc w:val="both"/>
        <w:rPr>
          <w:sz w:val="18"/>
          <w:szCs w:val="18"/>
        </w:rPr>
      </w:pPr>
    </w:p>
    <w:p w14:paraId="7823B0FD" w14:textId="77777777" w:rsidR="00EB2F4F" w:rsidRPr="00EF12D5" w:rsidRDefault="00EB2F4F">
      <w:pPr>
        <w:jc w:val="both"/>
        <w:rPr>
          <w:sz w:val="18"/>
          <w:szCs w:val="18"/>
        </w:rPr>
      </w:pPr>
      <w:r w:rsidRPr="00EF12D5">
        <w:rPr>
          <w:sz w:val="18"/>
          <w:szCs w:val="18"/>
        </w:rPr>
        <w:t>ZGS Območna enota Postojna</w:t>
      </w:r>
    </w:p>
    <w:p w14:paraId="0C49D133" w14:textId="77777777" w:rsidR="00EB2F4F" w:rsidRPr="00EF12D5" w:rsidRDefault="00EB2F4F">
      <w:pPr>
        <w:jc w:val="both"/>
        <w:rPr>
          <w:sz w:val="18"/>
          <w:szCs w:val="18"/>
        </w:rPr>
      </w:pPr>
      <w:r w:rsidRPr="00EF12D5">
        <w:rPr>
          <w:sz w:val="18"/>
          <w:szCs w:val="18"/>
        </w:rPr>
        <w:t>Vojkova 9, 6230 Postojna</w:t>
      </w:r>
    </w:p>
    <w:p w14:paraId="06EB4B9A" w14:textId="77777777" w:rsidR="00EB2F4F" w:rsidRPr="00EF12D5" w:rsidRDefault="00EB2F4F">
      <w:pPr>
        <w:jc w:val="both"/>
        <w:rPr>
          <w:sz w:val="18"/>
          <w:szCs w:val="18"/>
        </w:rPr>
      </w:pPr>
      <w:r w:rsidRPr="00EF12D5">
        <w:rPr>
          <w:sz w:val="18"/>
          <w:szCs w:val="18"/>
        </w:rPr>
        <w:t>Vodja: Anton Smrekar</w:t>
      </w:r>
    </w:p>
    <w:p w14:paraId="0BBFFDA8" w14:textId="77777777" w:rsidR="00EB2F4F" w:rsidRPr="00EF12D5" w:rsidRDefault="00EB2F4F">
      <w:pPr>
        <w:jc w:val="both"/>
        <w:rPr>
          <w:sz w:val="18"/>
          <w:szCs w:val="18"/>
        </w:rPr>
      </w:pPr>
      <w:r w:rsidRPr="00EF12D5">
        <w:rPr>
          <w:sz w:val="18"/>
          <w:szCs w:val="18"/>
        </w:rPr>
        <w:t>tel.: 05 70-00-610</w:t>
      </w:r>
    </w:p>
    <w:p w14:paraId="5F72DE09"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05 70-00-628</w:t>
      </w:r>
    </w:p>
    <w:p w14:paraId="54BCEE76" w14:textId="77777777" w:rsidR="00EB2F4F" w:rsidRPr="00EF12D5" w:rsidRDefault="00EB2F4F">
      <w:pPr>
        <w:jc w:val="both"/>
        <w:rPr>
          <w:sz w:val="18"/>
          <w:szCs w:val="18"/>
        </w:rPr>
      </w:pPr>
      <w:r w:rsidRPr="00EF12D5">
        <w:rPr>
          <w:sz w:val="18"/>
          <w:szCs w:val="18"/>
        </w:rPr>
        <w:t xml:space="preserve">e-pošta: </w:t>
      </w:r>
      <w:hyperlink r:id="rId55" w:history="1">
        <w:r w:rsidRPr="00EF12D5">
          <w:rPr>
            <w:rStyle w:val="Hiperpovezava"/>
            <w:sz w:val="18"/>
            <w:szCs w:val="18"/>
          </w:rPr>
          <w:t>OEPostojna@zgs.gov.si</w:t>
        </w:r>
      </w:hyperlink>
      <w:r w:rsidRPr="00EF12D5">
        <w:rPr>
          <w:sz w:val="18"/>
          <w:szCs w:val="18"/>
        </w:rPr>
        <w:t xml:space="preserve"> </w:t>
      </w:r>
    </w:p>
    <w:p w14:paraId="6F1513FC" w14:textId="77777777" w:rsidR="00EB2F4F" w:rsidRPr="00EF12D5" w:rsidRDefault="00EB2F4F">
      <w:pPr>
        <w:jc w:val="both"/>
        <w:rPr>
          <w:sz w:val="18"/>
          <w:szCs w:val="18"/>
        </w:rPr>
      </w:pPr>
    </w:p>
    <w:p w14:paraId="16AC92B3" w14:textId="77777777" w:rsidR="00EB2F4F" w:rsidRPr="00EF12D5" w:rsidRDefault="00EB2F4F">
      <w:pPr>
        <w:jc w:val="both"/>
        <w:rPr>
          <w:sz w:val="18"/>
          <w:szCs w:val="18"/>
        </w:rPr>
      </w:pPr>
      <w:r w:rsidRPr="00EF12D5">
        <w:rPr>
          <w:sz w:val="18"/>
          <w:szCs w:val="18"/>
        </w:rPr>
        <w:lastRenderedPageBreak/>
        <w:t>ZGS Območna enota Kočevje</w:t>
      </w:r>
    </w:p>
    <w:p w14:paraId="7584A315" w14:textId="77777777" w:rsidR="00EB2F4F" w:rsidRPr="00EF12D5" w:rsidRDefault="00EB2F4F">
      <w:pPr>
        <w:jc w:val="both"/>
        <w:rPr>
          <w:sz w:val="18"/>
          <w:szCs w:val="18"/>
        </w:rPr>
      </w:pPr>
      <w:r w:rsidRPr="00EF12D5">
        <w:rPr>
          <w:sz w:val="18"/>
          <w:szCs w:val="18"/>
        </w:rPr>
        <w:t>Rožna ul. 39, 1330 Kočevje</w:t>
      </w:r>
    </w:p>
    <w:p w14:paraId="7C715675" w14:textId="77777777" w:rsidR="00EB2F4F" w:rsidRPr="00EF12D5" w:rsidRDefault="00EB2F4F">
      <w:pPr>
        <w:jc w:val="both"/>
        <w:rPr>
          <w:sz w:val="18"/>
          <w:szCs w:val="18"/>
        </w:rPr>
      </w:pPr>
      <w:r w:rsidRPr="00EF12D5">
        <w:rPr>
          <w:sz w:val="18"/>
          <w:szCs w:val="18"/>
        </w:rPr>
        <w:t>Vodja: Bojan Kocjan</w:t>
      </w:r>
    </w:p>
    <w:p w14:paraId="230ED432" w14:textId="77777777" w:rsidR="00EB2F4F" w:rsidRPr="00EF12D5" w:rsidRDefault="00EB2F4F">
      <w:pPr>
        <w:jc w:val="both"/>
        <w:rPr>
          <w:sz w:val="18"/>
          <w:szCs w:val="18"/>
        </w:rPr>
      </w:pPr>
      <w:r w:rsidRPr="00EF12D5">
        <w:rPr>
          <w:sz w:val="18"/>
          <w:szCs w:val="18"/>
        </w:rPr>
        <w:t>tel.: 01 89-50-400</w:t>
      </w:r>
    </w:p>
    <w:p w14:paraId="0AEF483A"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01 89-55-275</w:t>
      </w:r>
    </w:p>
    <w:p w14:paraId="18B2862E" w14:textId="77777777" w:rsidR="00EB2F4F" w:rsidRPr="00EF12D5" w:rsidRDefault="00EB2F4F">
      <w:pPr>
        <w:jc w:val="both"/>
        <w:rPr>
          <w:sz w:val="18"/>
          <w:szCs w:val="18"/>
        </w:rPr>
      </w:pPr>
      <w:r w:rsidRPr="00EF12D5">
        <w:rPr>
          <w:sz w:val="18"/>
          <w:szCs w:val="18"/>
        </w:rPr>
        <w:t xml:space="preserve">e-pošta: </w:t>
      </w:r>
      <w:hyperlink r:id="rId56" w:history="1">
        <w:r w:rsidRPr="00EF12D5">
          <w:rPr>
            <w:rStyle w:val="Hiperpovezava"/>
            <w:sz w:val="18"/>
            <w:szCs w:val="18"/>
          </w:rPr>
          <w:t>OEKocevje@zgs.gov.si</w:t>
        </w:r>
      </w:hyperlink>
      <w:r w:rsidRPr="00EF12D5">
        <w:rPr>
          <w:sz w:val="18"/>
          <w:szCs w:val="18"/>
        </w:rPr>
        <w:t xml:space="preserve"> </w:t>
      </w:r>
    </w:p>
    <w:p w14:paraId="13D25387" w14:textId="77777777" w:rsidR="00EB2F4F" w:rsidRPr="00EF12D5" w:rsidRDefault="00EB2F4F">
      <w:pPr>
        <w:jc w:val="both"/>
        <w:rPr>
          <w:sz w:val="18"/>
          <w:szCs w:val="18"/>
        </w:rPr>
      </w:pPr>
    </w:p>
    <w:p w14:paraId="06DB1A18" w14:textId="77777777" w:rsidR="00EB2F4F" w:rsidRPr="00EF12D5" w:rsidRDefault="00EB2F4F">
      <w:pPr>
        <w:jc w:val="both"/>
        <w:rPr>
          <w:sz w:val="18"/>
          <w:szCs w:val="18"/>
        </w:rPr>
      </w:pPr>
      <w:r w:rsidRPr="00EF12D5">
        <w:rPr>
          <w:sz w:val="18"/>
          <w:szCs w:val="18"/>
        </w:rPr>
        <w:t>ZGS Območna enota Novo mesto</w:t>
      </w:r>
    </w:p>
    <w:p w14:paraId="1E84B91A" w14:textId="77777777" w:rsidR="00EB2F4F" w:rsidRPr="00EF12D5" w:rsidRDefault="00EB2F4F">
      <w:pPr>
        <w:jc w:val="both"/>
        <w:rPr>
          <w:sz w:val="18"/>
          <w:szCs w:val="18"/>
        </w:rPr>
      </w:pPr>
      <w:r w:rsidRPr="00EF12D5">
        <w:rPr>
          <w:sz w:val="18"/>
          <w:szCs w:val="18"/>
        </w:rPr>
        <w:t>Gubčeva 15, 8000 Novo mesto</w:t>
      </w:r>
    </w:p>
    <w:p w14:paraId="64BDDEA1" w14:textId="77777777" w:rsidR="00EB2F4F" w:rsidRPr="00EF12D5" w:rsidRDefault="00EB2F4F">
      <w:pPr>
        <w:jc w:val="both"/>
        <w:rPr>
          <w:sz w:val="18"/>
          <w:szCs w:val="18"/>
        </w:rPr>
      </w:pPr>
      <w:r w:rsidRPr="00EF12D5">
        <w:rPr>
          <w:sz w:val="18"/>
          <w:szCs w:val="18"/>
        </w:rPr>
        <w:t xml:space="preserve">Vodja: Andrej </w:t>
      </w:r>
      <w:proofErr w:type="spellStart"/>
      <w:r w:rsidRPr="00EF12D5">
        <w:rPr>
          <w:sz w:val="18"/>
          <w:szCs w:val="18"/>
        </w:rPr>
        <w:t>Pečavar</w:t>
      </w:r>
      <w:proofErr w:type="spellEnd"/>
    </w:p>
    <w:p w14:paraId="6312AB91" w14:textId="77777777" w:rsidR="00EB2F4F" w:rsidRPr="00EF12D5" w:rsidRDefault="00EB2F4F">
      <w:pPr>
        <w:jc w:val="both"/>
        <w:rPr>
          <w:sz w:val="18"/>
          <w:szCs w:val="18"/>
        </w:rPr>
      </w:pPr>
      <w:r w:rsidRPr="00EF12D5">
        <w:rPr>
          <w:sz w:val="18"/>
          <w:szCs w:val="18"/>
        </w:rPr>
        <w:t>tel.: 07 39-42-550</w:t>
      </w:r>
    </w:p>
    <w:p w14:paraId="5E4CB4C9"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07 39-42-560</w:t>
      </w:r>
    </w:p>
    <w:p w14:paraId="3FC07E6D" w14:textId="77777777" w:rsidR="00EB2F4F" w:rsidRPr="00EF12D5" w:rsidRDefault="00EB2F4F">
      <w:pPr>
        <w:jc w:val="both"/>
        <w:rPr>
          <w:sz w:val="18"/>
          <w:szCs w:val="18"/>
        </w:rPr>
      </w:pPr>
      <w:r w:rsidRPr="00EF12D5">
        <w:rPr>
          <w:sz w:val="18"/>
          <w:szCs w:val="18"/>
        </w:rPr>
        <w:t xml:space="preserve">e-pošta: </w:t>
      </w:r>
      <w:hyperlink r:id="rId57" w:history="1">
        <w:r w:rsidRPr="00EF12D5">
          <w:rPr>
            <w:rStyle w:val="Hiperpovezava"/>
            <w:sz w:val="18"/>
            <w:szCs w:val="18"/>
          </w:rPr>
          <w:t>OENovomesto@zgs.gov.si</w:t>
        </w:r>
      </w:hyperlink>
      <w:r w:rsidRPr="00EF12D5">
        <w:rPr>
          <w:sz w:val="18"/>
          <w:szCs w:val="18"/>
        </w:rPr>
        <w:t xml:space="preserve"> </w:t>
      </w:r>
    </w:p>
    <w:p w14:paraId="56BEFBA8" w14:textId="77777777" w:rsidR="00EB2F4F" w:rsidRPr="00EF12D5" w:rsidRDefault="00EB2F4F">
      <w:pPr>
        <w:jc w:val="both"/>
        <w:rPr>
          <w:sz w:val="18"/>
          <w:szCs w:val="18"/>
        </w:rPr>
      </w:pPr>
    </w:p>
    <w:p w14:paraId="77C9309F" w14:textId="77777777" w:rsidR="00EB2F4F" w:rsidRPr="00EF12D5" w:rsidRDefault="00EB2F4F">
      <w:pPr>
        <w:jc w:val="both"/>
        <w:rPr>
          <w:sz w:val="18"/>
          <w:szCs w:val="18"/>
        </w:rPr>
      </w:pPr>
      <w:r w:rsidRPr="00EF12D5">
        <w:rPr>
          <w:sz w:val="18"/>
          <w:szCs w:val="18"/>
        </w:rPr>
        <w:t>ZGS Območna enota Brežice</w:t>
      </w:r>
    </w:p>
    <w:p w14:paraId="7C5B46BC" w14:textId="77777777" w:rsidR="00EB2F4F" w:rsidRPr="00EF12D5" w:rsidRDefault="00EB2F4F">
      <w:pPr>
        <w:jc w:val="both"/>
        <w:rPr>
          <w:sz w:val="18"/>
          <w:szCs w:val="18"/>
        </w:rPr>
      </w:pPr>
      <w:r w:rsidRPr="00EF12D5">
        <w:rPr>
          <w:sz w:val="18"/>
          <w:szCs w:val="18"/>
        </w:rPr>
        <w:t>C. bratov Milavcev 61, 8250 Brežice</w:t>
      </w:r>
    </w:p>
    <w:p w14:paraId="54B5879E" w14:textId="77777777" w:rsidR="00EB2F4F" w:rsidRPr="00EF12D5" w:rsidRDefault="00EB2F4F">
      <w:pPr>
        <w:jc w:val="both"/>
        <w:rPr>
          <w:sz w:val="18"/>
          <w:szCs w:val="18"/>
        </w:rPr>
      </w:pPr>
      <w:r w:rsidRPr="00EF12D5">
        <w:rPr>
          <w:sz w:val="18"/>
          <w:szCs w:val="18"/>
        </w:rPr>
        <w:t>Vodja: Niko Rainer</w:t>
      </w:r>
    </w:p>
    <w:p w14:paraId="532092D6" w14:textId="77777777" w:rsidR="00EB2F4F" w:rsidRPr="00EF12D5" w:rsidRDefault="00EB2F4F">
      <w:pPr>
        <w:jc w:val="both"/>
        <w:rPr>
          <w:sz w:val="18"/>
          <w:szCs w:val="18"/>
        </w:rPr>
      </w:pPr>
      <w:r w:rsidRPr="00EF12D5">
        <w:rPr>
          <w:sz w:val="18"/>
          <w:szCs w:val="18"/>
        </w:rPr>
        <w:t>tel.: 07 49-91-600</w:t>
      </w:r>
    </w:p>
    <w:p w14:paraId="23ADFECD"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07 49-91-613</w:t>
      </w:r>
    </w:p>
    <w:p w14:paraId="6514B6E4" w14:textId="77777777" w:rsidR="00EB2F4F" w:rsidRPr="00EF12D5" w:rsidRDefault="00EB2F4F">
      <w:pPr>
        <w:jc w:val="both"/>
        <w:rPr>
          <w:sz w:val="18"/>
          <w:szCs w:val="18"/>
        </w:rPr>
      </w:pPr>
      <w:r w:rsidRPr="00EF12D5">
        <w:rPr>
          <w:sz w:val="18"/>
          <w:szCs w:val="18"/>
        </w:rPr>
        <w:t xml:space="preserve">e-pošta: </w:t>
      </w:r>
      <w:hyperlink r:id="rId58" w:history="1">
        <w:r w:rsidRPr="00EF12D5">
          <w:rPr>
            <w:rStyle w:val="Hiperpovezava"/>
            <w:sz w:val="18"/>
            <w:szCs w:val="18"/>
          </w:rPr>
          <w:t>OEBrezice@zgs.gov.si</w:t>
        </w:r>
      </w:hyperlink>
      <w:r w:rsidRPr="00EF12D5">
        <w:rPr>
          <w:sz w:val="18"/>
          <w:szCs w:val="18"/>
        </w:rPr>
        <w:t xml:space="preserve"> </w:t>
      </w:r>
    </w:p>
    <w:p w14:paraId="66B94069" w14:textId="77777777" w:rsidR="00EB2F4F" w:rsidRPr="00EF12D5" w:rsidRDefault="00EB2F4F">
      <w:pPr>
        <w:jc w:val="both"/>
        <w:rPr>
          <w:sz w:val="18"/>
          <w:szCs w:val="18"/>
        </w:rPr>
      </w:pPr>
    </w:p>
    <w:p w14:paraId="6BE8F873" w14:textId="77777777" w:rsidR="00EB2F4F" w:rsidRPr="00EF12D5" w:rsidRDefault="00EB2F4F">
      <w:pPr>
        <w:jc w:val="both"/>
        <w:rPr>
          <w:sz w:val="18"/>
          <w:szCs w:val="18"/>
        </w:rPr>
      </w:pPr>
      <w:r w:rsidRPr="00EF12D5">
        <w:rPr>
          <w:sz w:val="18"/>
          <w:szCs w:val="18"/>
        </w:rPr>
        <w:t>ZGS Območna enota Celje</w:t>
      </w:r>
    </w:p>
    <w:p w14:paraId="63903ABA" w14:textId="77777777" w:rsidR="00EB2F4F" w:rsidRPr="00EF12D5" w:rsidRDefault="00EB2F4F">
      <w:pPr>
        <w:jc w:val="both"/>
        <w:rPr>
          <w:sz w:val="18"/>
          <w:szCs w:val="18"/>
        </w:rPr>
      </w:pPr>
      <w:r w:rsidRPr="00EF12D5">
        <w:rPr>
          <w:sz w:val="18"/>
          <w:szCs w:val="18"/>
        </w:rPr>
        <w:t>Ljubljanska 13, 3000 Celje</w:t>
      </w:r>
    </w:p>
    <w:p w14:paraId="2F29E197" w14:textId="77777777" w:rsidR="00EB2F4F" w:rsidRPr="00EF12D5" w:rsidRDefault="00EB2F4F">
      <w:pPr>
        <w:jc w:val="both"/>
        <w:rPr>
          <w:sz w:val="18"/>
          <w:szCs w:val="18"/>
        </w:rPr>
      </w:pPr>
      <w:r w:rsidRPr="00EF12D5">
        <w:rPr>
          <w:sz w:val="18"/>
          <w:szCs w:val="18"/>
        </w:rPr>
        <w:t>Vodja: Miran Orožim</w:t>
      </w:r>
    </w:p>
    <w:p w14:paraId="74C02688" w14:textId="77777777" w:rsidR="00EB2F4F" w:rsidRPr="00EF12D5" w:rsidRDefault="00EB2F4F">
      <w:pPr>
        <w:jc w:val="both"/>
        <w:rPr>
          <w:sz w:val="18"/>
          <w:szCs w:val="18"/>
        </w:rPr>
      </w:pPr>
      <w:r w:rsidRPr="00EF12D5">
        <w:rPr>
          <w:sz w:val="18"/>
          <w:szCs w:val="18"/>
        </w:rPr>
        <w:t>tel.: 03 42-55-180</w:t>
      </w:r>
    </w:p>
    <w:p w14:paraId="0A9336F5"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03 42-55-190</w:t>
      </w:r>
    </w:p>
    <w:p w14:paraId="4CAFF8BF" w14:textId="77777777" w:rsidR="00EB2F4F" w:rsidRPr="00EF12D5" w:rsidRDefault="00EB2F4F">
      <w:pPr>
        <w:jc w:val="both"/>
        <w:rPr>
          <w:sz w:val="18"/>
          <w:szCs w:val="18"/>
        </w:rPr>
      </w:pPr>
      <w:r w:rsidRPr="00EF12D5">
        <w:rPr>
          <w:sz w:val="18"/>
          <w:szCs w:val="18"/>
        </w:rPr>
        <w:t xml:space="preserve">e-pošta: </w:t>
      </w:r>
      <w:hyperlink r:id="rId59" w:history="1">
        <w:r w:rsidRPr="00EF12D5">
          <w:rPr>
            <w:rStyle w:val="Hiperpovezava"/>
            <w:sz w:val="18"/>
            <w:szCs w:val="18"/>
          </w:rPr>
          <w:t>OECelje@zgs.gov.si</w:t>
        </w:r>
      </w:hyperlink>
      <w:r w:rsidRPr="00EF12D5">
        <w:rPr>
          <w:sz w:val="18"/>
          <w:szCs w:val="18"/>
        </w:rPr>
        <w:t xml:space="preserve"> </w:t>
      </w:r>
    </w:p>
    <w:p w14:paraId="15E68384" w14:textId="77777777" w:rsidR="00EB2F4F" w:rsidRPr="00EF12D5" w:rsidRDefault="00EB2F4F">
      <w:pPr>
        <w:jc w:val="both"/>
        <w:rPr>
          <w:sz w:val="18"/>
          <w:szCs w:val="18"/>
        </w:rPr>
      </w:pPr>
    </w:p>
    <w:p w14:paraId="47502769" w14:textId="77777777" w:rsidR="00EB2F4F" w:rsidRPr="00EF12D5" w:rsidRDefault="00EB2F4F">
      <w:pPr>
        <w:jc w:val="both"/>
        <w:rPr>
          <w:sz w:val="18"/>
          <w:szCs w:val="18"/>
        </w:rPr>
      </w:pPr>
    </w:p>
    <w:p w14:paraId="6904B36B" w14:textId="77777777" w:rsidR="00EB2F4F" w:rsidRPr="00EF12D5" w:rsidRDefault="00EB2F4F">
      <w:pPr>
        <w:jc w:val="both"/>
        <w:rPr>
          <w:sz w:val="18"/>
          <w:szCs w:val="18"/>
        </w:rPr>
      </w:pPr>
    </w:p>
    <w:p w14:paraId="74640CA0" w14:textId="77777777" w:rsidR="00EB2F4F" w:rsidRPr="00EF12D5" w:rsidRDefault="00EB2F4F">
      <w:pPr>
        <w:jc w:val="both"/>
        <w:rPr>
          <w:sz w:val="18"/>
          <w:szCs w:val="18"/>
        </w:rPr>
      </w:pPr>
      <w:r w:rsidRPr="00EF12D5">
        <w:rPr>
          <w:sz w:val="18"/>
          <w:szCs w:val="18"/>
        </w:rPr>
        <w:t>ZGS Območna enota Nazarje</w:t>
      </w:r>
    </w:p>
    <w:p w14:paraId="3D454086" w14:textId="77777777" w:rsidR="00EB2F4F" w:rsidRPr="00EF12D5" w:rsidRDefault="00EB2F4F">
      <w:pPr>
        <w:jc w:val="both"/>
        <w:rPr>
          <w:sz w:val="18"/>
          <w:szCs w:val="18"/>
        </w:rPr>
      </w:pPr>
      <w:r w:rsidRPr="00EF12D5">
        <w:rPr>
          <w:sz w:val="18"/>
          <w:szCs w:val="18"/>
        </w:rPr>
        <w:t>Savinjska cesta 4, 3331 Nazarje</w:t>
      </w:r>
    </w:p>
    <w:p w14:paraId="24C92BD3" w14:textId="77777777" w:rsidR="00EB2F4F" w:rsidRPr="00EF12D5" w:rsidRDefault="00EB2F4F">
      <w:pPr>
        <w:jc w:val="both"/>
        <w:rPr>
          <w:sz w:val="18"/>
          <w:szCs w:val="18"/>
        </w:rPr>
      </w:pPr>
      <w:r w:rsidRPr="00EF12D5">
        <w:rPr>
          <w:sz w:val="18"/>
          <w:szCs w:val="18"/>
        </w:rPr>
        <w:t>Vodja: Anton Breznik</w:t>
      </w:r>
    </w:p>
    <w:p w14:paraId="54A2FAA5" w14:textId="77777777" w:rsidR="00EB2F4F" w:rsidRPr="00EF12D5" w:rsidRDefault="00EB2F4F">
      <w:pPr>
        <w:jc w:val="both"/>
        <w:rPr>
          <w:sz w:val="18"/>
          <w:szCs w:val="18"/>
        </w:rPr>
      </w:pPr>
      <w:r w:rsidRPr="00EF12D5">
        <w:rPr>
          <w:sz w:val="18"/>
          <w:szCs w:val="18"/>
        </w:rPr>
        <w:t>tel.: 03 83-93-770</w:t>
      </w:r>
    </w:p>
    <w:p w14:paraId="0B76603D"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03 58-31-509</w:t>
      </w:r>
    </w:p>
    <w:p w14:paraId="5756C4E6" w14:textId="77777777" w:rsidR="00EB2F4F" w:rsidRPr="00EF12D5" w:rsidRDefault="00EB2F4F">
      <w:pPr>
        <w:jc w:val="both"/>
        <w:rPr>
          <w:sz w:val="18"/>
          <w:szCs w:val="18"/>
        </w:rPr>
      </w:pPr>
      <w:r w:rsidRPr="00EF12D5">
        <w:rPr>
          <w:sz w:val="18"/>
          <w:szCs w:val="18"/>
        </w:rPr>
        <w:t xml:space="preserve">e-pošta: </w:t>
      </w:r>
      <w:hyperlink r:id="rId60" w:history="1">
        <w:r w:rsidRPr="00EF12D5">
          <w:rPr>
            <w:rStyle w:val="Hiperpovezava"/>
            <w:sz w:val="18"/>
            <w:szCs w:val="18"/>
          </w:rPr>
          <w:t>OENazarje@zgs.gov.si</w:t>
        </w:r>
      </w:hyperlink>
    </w:p>
    <w:p w14:paraId="36CC82FF" w14:textId="77777777" w:rsidR="00EB2F4F" w:rsidRPr="00EF12D5" w:rsidRDefault="00EB2F4F">
      <w:pPr>
        <w:jc w:val="both"/>
        <w:rPr>
          <w:sz w:val="18"/>
          <w:szCs w:val="18"/>
        </w:rPr>
      </w:pPr>
    </w:p>
    <w:p w14:paraId="5ECA4980" w14:textId="77777777" w:rsidR="00EB2F4F" w:rsidRPr="00EF12D5" w:rsidRDefault="00EB2F4F">
      <w:pPr>
        <w:jc w:val="both"/>
        <w:rPr>
          <w:sz w:val="18"/>
          <w:szCs w:val="18"/>
        </w:rPr>
      </w:pPr>
      <w:r w:rsidRPr="00EF12D5">
        <w:rPr>
          <w:sz w:val="18"/>
          <w:szCs w:val="18"/>
        </w:rPr>
        <w:t>ZGS Območna enota Sl. Gradec</w:t>
      </w:r>
    </w:p>
    <w:p w14:paraId="11729DAD" w14:textId="77777777" w:rsidR="00EB2F4F" w:rsidRPr="00EF12D5" w:rsidRDefault="00EB2F4F">
      <w:pPr>
        <w:jc w:val="both"/>
        <w:rPr>
          <w:sz w:val="18"/>
          <w:szCs w:val="18"/>
        </w:rPr>
      </w:pPr>
      <w:proofErr w:type="spellStart"/>
      <w:r w:rsidRPr="00EF12D5">
        <w:rPr>
          <w:sz w:val="18"/>
          <w:szCs w:val="18"/>
        </w:rPr>
        <w:t>Vorančev</w:t>
      </w:r>
      <w:proofErr w:type="spellEnd"/>
      <w:r w:rsidRPr="00EF12D5">
        <w:rPr>
          <w:sz w:val="18"/>
          <w:szCs w:val="18"/>
        </w:rPr>
        <w:t xml:space="preserve"> trg 1, 2380 Sl. Gradec</w:t>
      </w:r>
    </w:p>
    <w:p w14:paraId="7517B815" w14:textId="77777777" w:rsidR="00EB2F4F" w:rsidRPr="00EF12D5" w:rsidRDefault="00EB2F4F">
      <w:pPr>
        <w:jc w:val="both"/>
        <w:rPr>
          <w:sz w:val="18"/>
          <w:szCs w:val="18"/>
        </w:rPr>
      </w:pPr>
      <w:r w:rsidRPr="00EF12D5">
        <w:rPr>
          <w:sz w:val="18"/>
          <w:szCs w:val="18"/>
        </w:rPr>
        <w:t>Vodja: spec. Milan Tretjak</w:t>
      </w:r>
    </w:p>
    <w:p w14:paraId="29FDED59" w14:textId="77777777" w:rsidR="00EB2F4F" w:rsidRPr="00EF12D5" w:rsidRDefault="00EB2F4F">
      <w:pPr>
        <w:jc w:val="both"/>
        <w:rPr>
          <w:sz w:val="18"/>
          <w:szCs w:val="18"/>
        </w:rPr>
      </w:pPr>
      <w:r w:rsidRPr="00EF12D5">
        <w:rPr>
          <w:sz w:val="18"/>
          <w:szCs w:val="18"/>
        </w:rPr>
        <w:t>tel.: 02 88-39-220</w:t>
      </w:r>
    </w:p>
    <w:p w14:paraId="0D874295"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02 88-39-236</w:t>
      </w:r>
    </w:p>
    <w:p w14:paraId="1911FA0A" w14:textId="77777777" w:rsidR="00EB2F4F" w:rsidRPr="00EF12D5" w:rsidRDefault="00EB2F4F">
      <w:pPr>
        <w:jc w:val="both"/>
        <w:rPr>
          <w:sz w:val="18"/>
          <w:szCs w:val="18"/>
        </w:rPr>
      </w:pPr>
      <w:r w:rsidRPr="00EF12D5">
        <w:rPr>
          <w:sz w:val="18"/>
          <w:szCs w:val="18"/>
        </w:rPr>
        <w:t xml:space="preserve">e-pošta: </w:t>
      </w:r>
      <w:hyperlink r:id="rId61" w:history="1">
        <w:r w:rsidRPr="00EF12D5">
          <w:rPr>
            <w:rStyle w:val="Hiperpovezava"/>
            <w:sz w:val="18"/>
            <w:szCs w:val="18"/>
          </w:rPr>
          <w:t>OESlovenjGradec@zgs.gov.si</w:t>
        </w:r>
      </w:hyperlink>
      <w:r w:rsidRPr="00EF12D5">
        <w:rPr>
          <w:sz w:val="18"/>
          <w:szCs w:val="18"/>
        </w:rPr>
        <w:t xml:space="preserve"> </w:t>
      </w:r>
    </w:p>
    <w:p w14:paraId="61B2160A" w14:textId="77777777" w:rsidR="00EB2F4F" w:rsidRPr="00EF12D5" w:rsidRDefault="00EB2F4F">
      <w:pPr>
        <w:jc w:val="both"/>
        <w:rPr>
          <w:sz w:val="18"/>
          <w:szCs w:val="18"/>
        </w:rPr>
      </w:pPr>
    </w:p>
    <w:p w14:paraId="0804779F" w14:textId="77777777" w:rsidR="00EB2F4F" w:rsidRPr="00EF12D5" w:rsidRDefault="00EB2F4F">
      <w:pPr>
        <w:jc w:val="both"/>
        <w:rPr>
          <w:sz w:val="18"/>
          <w:szCs w:val="18"/>
        </w:rPr>
      </w:pPr>
      <w:r w:rsidRPr="00EF12D5">
        <w:rPr>
          <w:sz w:val="18"/>
          <w:szCs w:val="18"/>
        </w:rPr>
        <w:t>ZGS Območna enota Maribor</w:t>
      </w:r>
    </w:p>
    <w:p w14:paraId="2E6DB726" w14:textId="77777777" w:rsidR="00EB2F4F" w:rsidRPr="00EF12D5" w:rsidRDefault="00EB2F4F">
      <w:pPr>
        <w:jc w:val="both"/>
        <w:rPr>
          <w:sz w:val="18"/>
          <w:szCs w:val="18"/>
        </w:rPr>
      </w:pPr>
      <w:r w:rsidRPr="00EF12D5">
        <w:rPr>
          <w:sz w:val="18"/>
          <w:szCs w:val="18"/>
        </w:rPr>
        <w:t>Tyrševa 15, 2000 Maribor</w:t>
      </w:r>
    </w:p>
    <w:p w14:paraId="421802F9" w14:textId="77777777" w:rsidR="00EB2F4F" w:rsidRPr="00EF12D5" w:rsidRDefault="00EB2F4F">
      <w:pPr>
        <w:jc w:val="both"/>
        <w:rPr>
          <w:sz w:val="18"/>
          <w:szCs w:val="18"/>
        </w:rPr>
      </w:pPr>
      <w:r w:rsidRPr="00EF12D5">
        <w:rPr>
          <w:sz w:val="18"/>
          <w:szCs w:val="18"/>
        </w:rPr>
        <w:t xml:space="preserve">Vodja: Jožef </w:t>
      </w:r>
      <w:proofErr w:type="spellStart"/>
      <w:r w:rsidRPr="00EF12D5">
        <w:rPr>
          <w:sz w:val="18"/>
          <w:szCs w:val="18"/>
        </w:rPr>
        <w:t>Mrakič</w:t>
      </w:r>
      <w:proofErr w:type="spellEnd"/>
    </w:p>
    <w:p w14:paraId="2E36DFF4" w14:textId="77777777" w:rsidR="00EB2F4F" w:rsidRPr="00EF12D5" w:rsidRDefault="00EB2F4F">
      <w:pPr>
        <w:jc w:val="both"/>
        <w:rPr>
          <w:sz w:val="18"/>
          <w:szCs w:val="18"/>
        </w:rPr>
      </w:pPr>
      <w:r w:rsidRPr="00EF12D5">
        <w:rPr>
          <w:sz w:val="18"/>
          <w:szCs w:val="18"/>
        </w:rPr>
        <w:t>tel.: 02 23-41-615</w:t>
      </w:r>
    </w:p>
    <w:p w14:paraId="0A3A50C9"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02 23-41-633</w:t>
      </w:r>
    </w:p>
    <w:p w14:paraId="7A39EAE2" w14:textId="77777777" w:rsidR="00EB2F4F" w:rsidRPr="00EF12D5" w:rsidRDefault="00EB2F4F">
      <w:pPr>
        <w:jc w:val="both"/>
        <w:rPr>
          <w:sz w:val="18"/>
          <w:szCs w:val="18"/>
        </w:rPr>
      </w:pPr>
      <w:r w:rsidRPr="00EF12D5">
        <w:rPr>
          <w:sz w:val="18"/>
          <w:szCs w:val="18"/>
        </w:rPr>
        <w:t xml:space="preserve">e-pošta: </w:t>
      </w:r>
      <w:hyperlink r:id="rId62" w:history="1">
        <w:r w:rsidRPr="00EF12D5">
          <w:rPr>
            <w:rStyle w:val="Hiperpovezava"/>
            <w:sz w:val="18"/>
            <w:szCs w:val="18"/>
          </w:rPr>
          <w:t>OEMaribor@zgs.gov.si</w:t>
        </w:r>
      </w:hyperlink>
    </w:p>
    <w:p w14:paraId="1AF4E554" w14:textId="77777777" w:rsidR="00EB2F4F" w:rsidRPr="00EF12D5" w:rsidRDefault="00EB2F4F">
      <w:pPr>
        <w:jc w:val="both"/>
        <w:rPr>
          <w:sz w:val="18"/>
          <w:szCs w:val="18"/>
        </w:rPr>
      </w:pPr>
    </w:p>
    <w:p w14:paraId="400E797E" w14:textId="77777777" w:rsidR="00EB2F4F" w:rsidRPr="00EF12D5" w:rsidRDefault="00EB2F4F">
      <w:pPr>
        <w:jc w:val="both"/>
        <w:rPr>
          <w:sz w:val="18"/>
          <w:szCs w:val="18"/>
        </w:rPr>
      </w:pPr>
      <w:r w:rsidRPr="00EF12D5">
        <w:rPr>
          <w:sz w:val="18"/>
          <w:szCs w:val="18"/>
        </w:rPr>
        <w:t>ZGS Območna enota M. Sobota</w:t>
      </w:r>
    </w:p>
    <w:p w14:paraId="0657B689" w14:textId="77777777" w:rsidR="00EB2F4F" w:rsidRPr="00EF12D5" w:rsidRDefault="00EB2F4F">
      <w:pPr>
        <w:jc w:val="both"/>
        <w:rPr>
          <w:sz w:val="18"/>
          <w:szCs w:val="18"/>
        </w:rPr>
      </w:pPr>
      <w:r w:rsidRPr="00EF12D5">
        <w:rPr>
          <w:sz w:val="18"/>
          <w:szCs w:val="18"/>
        </w:rPr>
        <w:t>Arh. Novaka 17, 9000 Murska Sobota</w:t>
      </w:r>
    </w:p>
    <w:p w14:paraId="6E025E7D" w14:textId="77777777" w:rsidR="00EB2F4F" w:rsidRPr="00EF12D5" w:rsidRDefault="00EB2F4F">
      <w:pPr>
        <w:jc w:val="both"/>
        <w:rPr>
          <w:sz w:val="18"/>
          <w:szCs w:val="18"/>
        </w:rPr>
      </w:pPr>
      <w:r w:rsidRPr="00EF12D5">
        <w:rPr>
          <w:sz w:val="18"/>
          <w:szCs w:val="18"/>
        </w:rPr>
        <w:t>Vodja: Štefan Kovač</w:t>
      </w:r>
    </w:p>
    <w:p w14:paraId="6BEFCE81" w14:textId="77777777" w:rsidR="00EB2F4F" w:rsidRPr="00EF12D5" w:rsidRDefault="00EB2F4F">
      <w:pPr>
        <w:jc w:val="both"/>
        <w:rPr>
          <w:sz w:val="18"/>
          <w:szCs w:val="18"/>
        </w:rPr>
      </w:pPr>
      <w:r w:rsidRPr="00EF12D5">
        <w:rPr>
          <w:sz w:val="18"/>
          <w:szCs w:val="18"/>
        </w:rPr>
        <w:t>tel.: 02 53-49-500</w:t>
      </w:r>
    </w:p>
    <w:p w14:paraId="69D216AF"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02 53-04-910</w:t>
      </w:r>
    </w:p>
    <w:p w14:paraId="3BBD201A" w14:textId="77777777" w:rsidR="00EB2F4F" w:rsidRPr="00EF12D5" w:rsidRDefault="00EB2F4F">
      <w:pPr>
        <w:jc w:val="both"/>
        <w:rPr>
          <w:sz w:val="18"/>
          <w:szCs w:val="18"/>
        </w:rPr>
      </w:pPr>
      <w:r w:rsidRPr="00EF12D5">
        <w:rPr>
          <w:sz w:val="18"/>
          <w:szCs w:val="18"/>
        </w:rPr>
        <w:t xml:space="preserve">e-pošta: </w:t>
      </w:r>
      <w:hyperlink r:id="rId63" w:history="1">
        <w:r w:rsidRPr="00EF12D5">
          <w:rPr>
            <w:rStyle w:val="Hiperpovezava"/>
            <w:sz w:val="18"/>
            <w:szCs w:val="18"/>
          </w:rPr>
          <w:t>OEMurskaSobota@zgs.gov.si</w:t>
        </w:r>
      </w:hyperlink>
      <w:r w:rsidRPr="00EF12D5">
        <w:rPr>
          <w:sz w:val="18"/>
          <w:szCs w:val="18"/>
        </w:rPr>
        <w:t xml:space="preserve"> </w:t>
      </w:r>
    </w:p>
    <w:p w14:paraId="618547D4" w14:textId="77777777" w:rsidR="00EB2F4F" w:rsidRPr="00EF12D5" w:rsidRDefault="00EB2F4F">
      <w:pPr>
        <w:jc w:val="both"/>
        <w:rPr>
          <w:sz w:val="18"/>
          <w:szCs w:val="18"/>
        </w:rPr>
      </w:pPr>
    </w:p>
    <w:p w14:paraId="51218DAB" w14:textId="77777777" w:rsidR="00EB2F4F" w:rsidRPr="00EF12D5" w:rsidRDefault="00EB2F4F">
      <w:pPr>
        <w:jc w:val="both"/>
        <w:rPr>
          <w:sz w:val="18"/>
          <w:szCs w:val="18"/>
        </w:rPr>
      </w:pPr>
      <w:r w:rsidRPr="00EF12D5">
        <w:rPr>
          <w:sz w:val="18"/>
          <w:szCs w:val="18"/>
        </w:rPr>
        <w:t>ZGS Območna enota Sežana</w:t>
      </w:r>
    </w:p>
    <w:p w14:paraId="0F44CA6A" w14:textId="77777777" w:rsidR="00EB2F4F" w:rsidRPr="00EF12D5" w:rsidRDefault="00EB2F4F">
      <w:pPr>
        <w:jc w:val="both"/>
        <w:rPr>
          <w:sz w:val="18"/>
          <w:szCs w:val="18"/>
        </w:rPr>
      </w:pPr>
      <w:r w:rsidRPr="00EF12D5">
        <w:rPr>
          <w:sz w:val="18"/>
          <w:szCs w:val="18"/>
        </w:rPr>
        <w:t>Partizanska 49, 6210 Sežana</w:t>
      </w:r>
    </w:p>
    <w:p w14:paraId="5D16108F" w14:textId="77777777" w:rsidR="00EB2F4F" w:rsidRPr="00EF12D5" w:rsidRDefault="00EB2F4F">
      <w:pPr>
        <w:jc w:val="both"/>
        <w:rPr>
          <w:sz w:val="18"/>
          <w:szCs w:val="18"/>
        </w:rPr>
      </w:pPr>
      <w:r w:rsidRPr="00EF12D5">
        <w:rPr>
          <w:sz w:val="18"/>
          <w:szCs w:val="18"/>
        </w:rPr>
        <w:t>Vodja: Milan Race</w:t>
      </w:r>
    </w:p>
    <w:p w14:paraId="328625CD" w14:textId="77777777" w:rsidR="00EB2F4F" w:rsidRPr="00EF12D5" w:rsidRDefault="00EB2F4F">
      <w:pPr>
        <w:jc w:val="both"/>
        <w:rPr>
          <w:sz w:val="18"/>
          <w:szCs w:val="18"/>
        </w:rPr>
      </w:pPr>
      <w:r w:rsidRPr="00EF12D5">
        <w:rPr>
          <w:sz w:val="18"/>
          <w:szCs w:val="18"/>
        </w:rPr>
        <w:t>tel.: 05 70-74-400</w:t>
      </w:r>
    </w:p>
    <w:p w14:paraId="5F64F9DE" w14:textId="77777777" w:rsidR="00EB2F4F" w:rsidRPr="00EF12D5" w:rsidRDefault="00EB2F4F">
      <w:pPr>
        <w:jc w:val="both"/>
        <w:rPr>
          <w:sz w:val="18"/>
          <w:szCs w:val="18"/>
        </w:rPr>
      </w:pPr>
      <w:proofErr w:type="spellStart"/>
      <w:r w:rsidRPr="00EF12D5">
        <w:rPr>
          <w:sz w:val="18"/>
          <w:szCs w:val="18"/>
        </w:rPr>
        <w:t>fax</w:t>
      </w:r>
      <w:proofErr w:type="spellEnd"/>
      <w:r w:rsidRPr="00EF12D5">
        <w:rPr>
          <w:sz w:val="18"/>
          <w:szCs w:val="18"/>
        </w:rPr>
        <w:t>: 05 73-42-356</w:t>
      </w:r>
    </w:p>
    <w:p w14:paraId="3FD2B608" w14:textId="77777777" w:rsidR="00EB2F4F" w:rsidRDefault="00EB2F4F">
      <w:pPr>
        <w:jc w:val="both"/>
        <w:rPr>
          <w:sz w:val="18"/>
          <w:szCs w:val="18"/>
        </w:rPr>
      </w:pPr>
      <w:r w:rsidRPr="00EF12D5">
        <w:rPr>
          <w:sz w:val="18"/>
          <w:szCs w:val="18"/>
        </w:rPr>
        <w:t>e-pošta:</w:t>
      </w:r>
      <w:r w:rsidR="00EF12D5">
        <w:rPr>
          <w:sz w:val="18"/>
          <w:szCs w:val="18"/>
        </w:rPr>
        <w:t xml:space="preserve"> </w:t>
      </w:r>
      <w:hyperlink r:id="rId64" w:history="1">
        <w:r w:rsidRPr="00EF12D5">
          <w:rPr>
            <w:rStyle w:val="Hiperpovezava"/>
            <w:sz w:val="18"/>
            <w:szCs w:val="18"/>
          </w:rPr>
          <w:t>OESezana@zgs.gov.si</w:t>
        </w:r>
      </w:hyperlink>
    </w:p>
    <w:p w14:paraId="119E1877" w14:textId="77777777" w:rsidR="00EF12D5" w:rsidRPr="00EF12D5" w:rsidRDefault="00EF12D5">
      <w:pPr>
        <w:jc w:val="both"/>
        <w:rPr>
          <w:b/>
          <w:bCs/>
          <w:color w:val="800000"/>
          <w:sz w:val="18"/>
          <w:szCs w:val="18"/>
        </w:rPr>
        <w:sectPr w:rsidR="00EF12D5" w:rsidRPr="00EF12D5">
          <w:headerReference w:type="even" r:id="rId65"/>
          <w:headerReference w:type="default" r:id="rId66"/>
          <w:footerReference w:type="even" r:id="rId67"/>
          <w:footerReference w:type="default" r:id="rId68"/>
          <w:headerReference w:type="first" r:id="rId69"/>
          <w:footerReference w:type="first" r:id="rId70"/>
          <w:type w:val="continuous"/>
          <w:pgSz w:w="11905" w:h="16837"/>
          <w:pgMar w:top="1418" w:right="1418" w:bottom="1418" w:left="1418" w:header="709" w:footer="709" w:gutter="0"/>
          <w:cols w:num="3" w:space="340"/>
          <w:docGrid w:linePitch="360"/>
        </w:sectPr>
      </w:pPr>
    </w:p>
    <w:p w14:paraId="791D529C" w14:textId="77777777" w:rsidR="00EB2F4F" w:rsidRPr="00EF12D5" w:rsidRDefault="00EB2F4F">
      <w:pPr>
        <w:spacing w:before="280"/>
        <w:jc w:val="both"/>
        <w:rPr>
          <w:b/>
          <w:bCs/>
          <w:color w:val="800000"/>
          <w:sz w:val="27"/>
          <w:szCs w:val="27"/>
        </w:rPr>
      </w:pPr>
    </w:p>
    <w:p w14:paraId="74F73284" w14:textId="77777777" w:rsidR="00EB2F4F" w:rsidRPr="00EF12D5" w:rsidRDefault="00EB2F4F">
      <w:pPr>
        <w:spacing w:before="280"/>
        <w:jc w:val="both"/>
        <w:rPr>
          <w:b/>
          <w:bCs/>
          <w:color w:val="800000"/>
          <w:sz w:val="27"/>
          <w:szCs w:val="27"/>
        </w:rPr>
      </w:pPr>
      <w:r w:rsidRPr="00EF12D5">
        <w:rPr>
          <w:b/>
          <w:bCs/>
          <w:color w:val="800000"/>
          <w:sz w:val="27"/>
          <w:szCs w:val="27"/>
        </w:rPr>
        <w:t>Fitosanitarna in gozdarska inšpekcija</w:t>
      </w:r>
    </w:p>
    <w:p w14:paraId="4A59D7EE" w14:textId="77777777" w:rsidR="00EB2F4F" w:rsidRPr="00EF12D5" w:rsidRDefault="00EB2F4F">
      <w:pPr>
        <w:spacing w:after="280"/>
        <w:jc w:val="both"/>
        <w:rPr>
          <w:b/>
          <w:bCs/>
          <w:color w:val="800000"/>
          <w:sz w:val="20"/>
          <w:szCs w:val="20"/>
        </w:rPr>
      </w:pPr>
      <w:r w:rsidRPr="00EF12D5">
        <w:rPr>
          <w:b/>
          <w:bCs/>
          <w:color w:val="800000"/>
          <w:sz w:val="20"/>
          <w:szCs w:val="20"/>
        </w:rPr>
        <w:t>Inšpektorat RS za kmetijstvo, gozdarstvo in hrano</w:t>
      </w:r>
    </w:p>
    <w:p w14:paraId="73BDA78A" w14:textId="77777777" w:rsidR="00EB2F4F" w:rsidRPr="00EF12D5" w:rsidRDefault="00EB2F4F">
      <w:pPr>
        <w:spacing w:before="280" w:after="120"/>
        <w:jc w:val="both"/>
        <w:rPr>
          <w:sz w:val="20"/>
          <w:szCs w:val="20"/>
        </w:rPr>
      </w:pPr>
      <w:r w:rsidRPr="00EF12D5">
        <w:rPr>
          <w:sz w:val="20"/>
          <w:szCs w:val="20"/>
        </w:rPr>
        <w:t>Na podlagi zakona o zdravstvenem varstvu rastlin in drugih zakonov opravlja nadzor skladnosti rastlin oziroma blaga rastlinskega izvora s predpisanimi zahtevami ter nadzor izvajanja zakonov in drugih predpisov z izrekanjem fitosanitarnih in drugih inšpekcijskih ukrepov.</w:t>
      </w:r>
    </w:p>
    <w:p w14:paraId="4DD1506B" w14:textId="77777777" w:rsidR="00EB2F4F" w:rsidRPr="00EF12D5" w:rsidRDefault="00EB2F4F">
      <w:pPr>
        <w:jc w:val="both"/>
        <w:rPr>
          <w:sz w:val="20"/>
          <w:szCs w:val="20"/>
        </w:rPr>
      </w:pPr>
      <w:r w:rsidRPr="00EF12D5">
        <w:rPr>
          <w:sz w:val="20"/>
          <w:szCs w:val="20"/>
        </w:rPr>
        <w:t>Inšpektorat RS za kmetijstvo, gozdarstvo in hrano</w:t>
      </w:r>
    </w:p>
    <w:p w14:paraId="7206F94D" w14:textId="77777777" w:rsidR="00EB2F4F" w:rsidRPr="00EF12D5" w:rsidRDefault="00EB2F4F">
      <w:pPr>
        <w:jc w:val="both"/>
        <w:rPr>
          <w:sz w:val="20"/>
          <w:szCs w:val="20"/>
        </w:rPr>
      </w:pPr>
      <w:r w:rsidRPr="00EF12D5">
        <w:rPr>
          <w:sz w:val="20"/>
          <w:szCs w:val="20"/>
        </w:rPr>
        <w:t xml:space="preserve">Parmova ul. 33, 1000 Ljubljana </w:t>
      </w:r>
    </w:p>
    <w:p w14:paraId="1096F669" w14:textId="77777777" w:rsidR="00EB2F4F" w:rsidRPr="00EF12D5" w:rsidRDefault="00EB2F4F">
      <w:pPr>
        <w:jc w:val="both"/>
        <w:rPr>
          <w:sz w:val="20"/>
          <w:szCs w:val="20"/>
        </w:rPr>
      </w:pPr>
      <w:r w:rsidRPr="00EF12D5">
        <w:rPr>
          <w:sz w:val="20"/>
          <w:szCs w:val="20"/>
        </w:rPr>
        <w:t xml:space="preserve">tel.: 01/434 57 00, faks: 01/434 57 17 </w:t>
      </w:r>
    </w:p>
    <w:p w14:paraId="0A77E24E" w14:textId="77777777" w:rsidR="00EB2F4F" w:rsidRPr="00EF12D5" w:rsidRDefault="00EB2F4F">
      <w:pPr>
        <w:jc w:val="both"/>
        <w:rPr>
          <w:sz w:val="20"/>
          <w:szCs w:val="20"/>
        </w:rPr>
      </w:pPr>
      <w:r w:rsidRPr="00EF12D5">
        <w:rPr>
          <w:sz w:val="20"/>
          <w:szCs w:val="20"/>
        </w:rPr>
        <w:t xml:space="preserve">e-pošta: </w:t>
      </w:r>
      <w:hyperlink r:id="rId71" w:history="1">
        <w:r w:rsidR="00EF12D5" w:rsidRPr="00EF12D5">
          <w:rPr>
            <w:rStyle w:val="Hiperpovezava"/>
            <w:sz w:val="20"/>
            <w:szCs w:val="20"/>
          </w:rPr>
          <w:t>irskgh.mkgp@gov.si</w:t>
        </w:r>
      </w:hyperlink>
      <w:r w:rsidR="00EF12D5" w:rsidRPr="00EF12D5">
        <w:rPr>
          <w:sz w:val="20"/>
          <w:szCs w:val="20"/>
        </w:rPr>
        <w:t xml:space="preserve"> </w:t>
      </w:r>
      <w:r w:rsidRPr="00EF12D5">
        <w:rPr>
          <w:sz w:val="20"/>
          <w:szCs w:val="20"/>
        </w:rPr>
        <w:t xml:space="preserve"> </w:t>
      </w:r>
    </w:p>
    <w:p w14:paraId="34317ABE" w14:textId="77777777" w:rsidR="00EB2F4F" w:rsidRPr="00EF12D5" w:rsidRDefault="00EB2F4F">
      <w:pPr>
        <w:jc w:val="both"/>
        <w:rPr>
          <w:sz w:val="20"/>
          <w:szCs w:val="20"/>
        </w:rPr>
      </w:pPr>
      <w:r w:rsidRPr="00EF12D5">
        <w:rPr>
          <w:sz w:val="20"/>
          <w:szCs w:val="20"/>
        </w:rPr>
        <w:t xml:space="preserve">Glavna inšpektorica: mag. Saša Dragar </w:t>
      </w:r>
      <w:proofErr w:type="spellStart"/>
      <w:r w:rsidRPr="00EF12D5">
        <w:rPr>
          <w:sz w:val="20"/>
          <w:szCs w:val="20"/>
        </w:rPr>
        <w:t>Milanovič</w:t>
      </w:r>
      <w:proofErr w:type="spellEnd"/>
      <w:r w:rsidRPr="00EF12D5">
        <w:rPr>
          <w:sz w:val="20"/>
          <w:szCs w:val="20"/>
        </w:rPr>
        <w:t xml:space="preserve">, </w:t>
      </w:r>
      <w:hyperlink r:id="rId72" w:history="1">
        <w:r w:rsidRPr="00EF12D5">
          <w:rPr>
            <w:rStyle w:val="Hiperpovezava"/>
            <w:sz w:val="20"/>
            <w:szCs w:val="20"/>
          </w:rPr>
          <w:t>saša.dragar@gov.si</w:t>
        </w:r>
      </w:hyperlink>
      <w:r w:rsidRPr="00EF12D5">
        <w:rPr>
          <w:sz w:val="20"/>
          <w:szCs w:val="20"/>
        </w:rPr>
        <w:t xml:space="preserve">  </w:t>
      </w:r>
    </w:p>
    <w:p w14:paraId="693E8B89" w14:textId="77777777" w:rsidR="00EB2F4F" w:rsidRPr="00EF12D5" w:rsidRDefault="00EB2F4F">
      <w:pPr>
        <w:jc w:val="both"/>
        <w:rPr>
          <w:sz w:val="20"/>
          <w:szCs w:val="20"/>
        </w:rPr>
      </w:pPr>
    </w:p>
    <w:p w14:paraId="1F7BEFAC" w14:textId="77777777" w:rsidR="00EB2F4F" w:rsidRPr="00EF12D5" w:rsidRDefault="00EB2F4F">
      <w:pPr>
        <w:spacing w:before="280"/>
        <w:jc w:val="both"/>
        <w:rPr>
          <w:b/>
          <w:bCs/>
          <w:color w:val="800000"/>
          <w:sz w:val="20"/>
          <w:szCs w:val="20"/>
        </w:rPr>
      </w:pPr>
      <w:r w:rsidRPr="00EF12D5">
        <w:rPr>
          <w:b/>
          <w:bCs/>
          <w:color w:val="800000"/>
          <w:sz w:val="20"/>
          <w:szCs w:val="20"/>
        </w:rPr>
        <w:t>Gozdarska inšpekcija</w:t>
      </w:r>
    </w:p>
    <w:p w14:paraId="70A65859" w14:textId="77777777" w:rsidR="00EB2F4F" w:rsidRPr="00EF12D5" w:rsidRDefault="00EB2F4F">
      <w:pPr>
        <w:jc w:val="both"/>
        <w:rPr>
          <w:sz w:val="20"/>
          <w:szCs w:val="20"/>
        </w:rPr>
      </w:pPr>
      <w:r w:rsidRPr="00EF12D5">
        <w:rPr>
          <w:sz w:val="20"/>
          <w:szCs w:val="20"/>
        </w:rPr>
        <w:t>Parmova 33, 1000 Ljubljana</w:t>
      </w:r>
    </w:p>
    <w:p w14:paraId="38983762" w14:textId="77777777" w:rsidR="00EB2F4F" w:rsidRPr="00EF12D5" w:rsidRDefault="00EB2F4F">
      <w:pPr>
        <w:jc w:val="both"/>
        <w:rPr>
          <w:sz w:val="20"/>
          <w:szCs w:val="20"/>
        </w:rPr>
      </w:pPr>
      <w:r w:rsidRPr="00EF12D5">
        <w:rPr>
          <w:sz w:val="20"/>
          <w:szCs w:val="20"/>
        </w:rPr>
        <w:t xml:space="preserve">Tel. 01/43 45 700 </w:t>
      </w:r>
      <w:proofErr w:type="spellStart"/>
      <w:r w:rsidRPr="00EF12D5">
        <w:rPr>
          <w:sz w:val="20"/>
          <w:szCs w:val="20"/>
        </w:rPr>
        <w:t>Fax</w:t>
      </w:r>
      <w:proofErr w:type="spellEnd"/>
      <w:r w:rsidRPr="00EF12D5">
        <w:rPr>
          <w:sz w:val="20"/>
          <w:szCs w:val="20"/>
        </w:rPr>
        <w:t>. 01/43 45 717</w:t>
      </w:r>
    </w:p>
    <w:p w14:paraId="4291778E" w14:textId="77777777" w:rsidR="00EB2F4F" w:rsidRPr="00EF12D5" w:rsidRDefault="00EB2F4F">
      <w:pPr>
        <w:jc w:val="both"/>
        <w:rPr>
          <w:sz w:val="20"/>
          <w:szCs w:val="20"/>
        </w:rPr>
      </w:pPr>
    </w:p>
    <w:p w14:paraId="61A44AF7" w14:textId="77777777" w:rsidR="00EB2F4F" w:rsidRPr="00EF12D5" w:rsidRDefault="00EB2F4F">
      <w:pPr>
        <w:jc w:val="both"/>
        <w:rPr>
          <w:sz w:val="20"/>
          <w:szCs w:val="20"/>
        </w:rPr>
      </w:pPr>
      <w:r w:rsidRPr="00EF12D5">
        <w:rPr>
          <w:sz w:val="20"/>
          <w:szCs w:val="20"/>
        </w:rPr>
        <w:t xml:space="preserve">Vodja gozdarske inšpekcije: mag. Bojan Vomer, </w:t>
      </w:r>
      <w:hyperlink r:id="rId73" w:history="1">
        <w:r w:rsidRPr="00EF12D5">
          <w:rPr>
            <w:rStyle w:val="Hiperpovezava"/>
            <w:sz w:val="20"/>
            <w:szCs w:val="20"/>
          </w:rPr>
          <w:t>bojan.vomer@gov.si</w:t>
        </w:r>
      </w:hyperlink>
      <w:r w:rsidRPr="00EF12D5">
        <w:rPr>
          <w:sz w:val="20"/>
          <w:szCs w:val="20"/>
        </w:rPr>
        <w:t xml:space="preserve">  </w:t>
      </w:r>
    </w:p>
    <w:p w14:paraId="76DCD166" w14:textId="77777777" w:rsidR="00EB2F4F" w:rsidRPr="00EF12D5" w:rsidRDefault="00EB2F4F">
      <w:pPr>
        <w:jc w:val="both"/>
        <w:rPr>
          <w:sz w:val="20"/>
          <w:szCs w:val="20"/>
        </w:rPr>
      </w:pPr>
    </w:p>
    <w:p w14:paraId="105A36EF" w14:textId="77777777" w:rsidR="00EB2F4F" w:rsidRPr="00EF12D5" w:rsidRDefault="00EB2F4F">
      <w:pPr>
        <w:jc w:val="both"/>
        <w:rPr>
          <w:sz w:val="20"/>
          <w:szCs w:val="20"/>
        </w:rPr>
      </w:pPr>
      <w:r w:rsidRPr="00EF12D5">
        <w:rPr>
          <w:sz w:val="20"/>
          <w:szCs w:val="20"/>
        </w:rPr>
        <w:t xml:space="preserve">Gozdarska inšpekcija deluje v osmih enotah inšpektorata in nadzorujejo gospodarjenje z gozdovi v gozdnogospodarskih območjih. </w:t>
      </w:r>
    </w:p>
    <w:p w14:paraId="6FFA327B" w14:textId="77777777" w:rsidR="00EB2F4F" w:rsidRPr="00EF12D5" w:rsidRDefault="00EB2F4F">
      <w:pPr>
        <w:jc w:val="both"/>
        <w:rPr>
          <w:sz w:val="20"/>
          <w:szCs w:val="20"/>
        </w:rPr>
      </w:pPr>
    </w:p>
    <w:p w14:paraId="6C6F99B5" w14:textId="77777777" w:rsidR="00EB2F4F" w:rsidRPr="00EF12D5" w:rsidRDefault="00EB2F4F">
      <w:pPr>
        <w:jc w:val="both"/>
        <w:rPr>
          <w:sz w:val="20"/>
          <w:szCs w:val="20"/>
        </w:rPr>
      </w:pPr>
      <w:r w:rsidRPr="00EF12D5">
        <w:rPr>
          <w:sz w:val="20"/>
          <w:szCs w:val="20"/>
        </w:rPr>
        <w:t xml:space="preserve">ENOTA CELJE </w:t>
      </w:r>
    </w:p>
    <w:p w14:paraId="1068ACDE" w14:textId="77777777" w:rsidR="00EB2F4F" w:rsidRPr="00EF12D5" w:rsidRDefault="00EB2F4F">
      <w:pPr>
        <w:jc w:val="both"/>
        <w:rPr>
          <w:sz w:val="20"/>
          <w:szCs w:val="20"/>
        </w:rPr>
      </w:pPr>
    </w:p>
    <w:p w14:paraId="1ABC7AB8" w14:textId="77777777" w:rsidR="00EB2F4F" w:rsidRPr="00EF12D5" w:rsidRDefault="00EB2F4F">
      <w:pPr>
        <w:jc w:val="both"/>
        <w:rPr>
          <w:sz w:val="20"/>
          <w:szCs w:val="20"/>
        </w:rPr>
      </w:pPr>
      <w:r w:rsidRPr="00EF12D5">
        <w:rPr>
          <w:sz w:val="20"/>
          <w:szCs w:val="20"/>
        </w:rPr>
        <w:t xml:space="preserve">         Izpostava Slovenske Konjice, 03/757 39 52</w:t>
      </w:r>
    </w:p>
    <w:p w14:paraId="4BBCB5EA" w14:textId="77777777" w:rsidR="00EB2F4F" w:rsidRPr="00EF12D5" w:rsidRDefault="00EB2F4F">
      <w:pPr>
        <w:jc w:val="both"/>
        <w:rPr>
          <w:sz w:val="20"/>
          <w:szCs w:val="20"/>
        </w:rPr>
      </w:pPr>
      <w:r w:rsidRPr="00EF12D5">
        <w:rPr>
          <w:sz w:val="20"/>
          <w:szCs w:val="20"/>
        </w:rPr>
        <w:t xml:space="preserve">         Izpostava Dravograd, 02/877 04 04</w:t>
      </w:r>
    </w:p>
    <w:p w14:paraId="219BC061" w14:textId="77777777" w:rsidR="00EB2F4F" w:rsidRPr="00EF12D5" w:rsidRDefault="00EB2F4F">
      <w:pPr>
        <w:jc w:val="both"/>
        <w:rPr>
          <w:sz w:val="20"/>
          <w:szCs w:val="20"/>
        </w:rPr>
      </w:pPr>
      <w:r w:rsidRPr="00EF12D5">
        <w:rPr>
          <w:sz w:val="20"/>
          <w:szCs w:val="20"/>
        </w:rPr>
        <w:t xml:space="preserve">         Izpostava Mozirje, 03/839 26 31</w:t>
      </w:r>
    </w:p>
    <w:p w14:paraId="6F301211" w14:textId="77777777" w:rsidR="00EB2F4F" w:rsidRPr="00EF12D5" w:rsidRDefault="00EB2F4F">
      <w:pPr>
        <w:jc w:val="both"/>
        <w:rPr>
          <w:sz w:val="20"/>
          <w:szCs w:val="20"/>
        </w:rPr>
      </w:pPr>
    </w:p>
    <w:p w14:paraId="2232054C" w14:textId="77777777" w:rsidR="00EB2F4F" w:rsidRPr="00EF12D5" w:rsidRDefault="00EB2F4F">
      <w:pPr>
        <w:jc w:val="both"/>
        <w:rPr>
          <w:sz w:val="20"/>
          <w:szCs w:val="20"/>
        </w:rPr>
      </w:pPr>
      <w:r w:rsidRPr="00EF12D5">
        <w:rPr>
          <w:sz w:val="20"/>
          <w:szCs w:val="20"/>
        </w:rPr>
        <w:t xml:space="preserve">  ENOTA KRANJ, 04/231 91 32</w:t>
      </w:r>
    </w:p>
    <w:p w14:paraId="7401F678" w14:textId="77777777" w:rsidR="00EB2F4F" w:rsidRPr="00EF12D5" w:rsidRDefault="00EB2F4F">
      <w:pPr>
        <w:jc w:val="both"/>
        <w:rPr>
          <w:sz w:val="20"/>
          <w:szCs w:val="20"/>
        </w:rPr>
      </w:pPr>
      <w:r w:rsidRPr="00EF12D5">
        <w:rPr>
          <w:sz w:val="20"/>
          <w:szCs w:val="20"/>
        </w:rPr>
        <w:t xml:space="preserve">          Izpostava Radovljica, 04/597 10 63</w:t>
      </w:r>
    </w:p>
    <w:p w14:paraId="0A594CD6" w14:textId="77777777" w:rsidR="00EB2F4F" w:rsidRPr="00EF12D5" w:rsidRDefault="00EB2F4F">
      <w:pPr>
        <w:jc w:val="both"/>
        <w:rPr>
          <w:sz w:val="20"/>
          <w:szCs w:val="20"/>
        </w:rPr>
      </w:pPr>
    </w:p>
    <w:p w14:paraId="1EE56F4F" w14:textId="77777777" w:rsidR="00EB2F4F" w:rsidRPr="00EF12D5" w:rsidRDefault="00EB2F4F">
      <w:pPr>
        <w:jc w:val="both"/>
        <w:rPr>
          <w:sz w:val="20"/>
          <w:szCs w:val="20"/>
        </w:rPr>
      </w:pPr>
      <w:r w:rsidRPr="00EF12D5">
        <w:rPr>
          <w:sz w:val="20"/>
          <w:szCs w:val="20"/>
        </w:rPr>
        <w:t xml:space="preserve"> ENOTA LJUBLJANA, 01/420 45 06</w:t>
      </w:r>
    </w:p>
    <w:p w14:paraId="62EBDAB3" w14:textId="77777777" w:rsidR="00EB2F4F" w:rsidRPr="00EF12D5" w:rsidRDefault="00EB2F4F">
      <w:pPr>
        <w:jc w:val="both"/>
        <w:rPr>
          <w:sz w:val="20"/>
          <w:szCs w:val="20"/>
        </w:rPr>
      </w:pPr>
      <w:r w:rsidRPr="00EF12D5">
        <w:rPr>
          <w:sz w:val="20"/>
          <w:szCs w:val="20"/>
        </w:rPr>
        <w:t xml:space="preserve">          Izpostava Kamnik, 01/830 98 40</w:t>
      </w:r>
    </w:p>
    <w:p w14:paraId="0D31FD4A" w14:textId="77777777" w:rsidR="00EB2F4F" w:rsidRPr="00EF12D5" w:rsidRDefault="00EB2F4F">
      <w:pPr>
        <w:jc w:val="both"/>
        <w:rPr>
          <w:sz w:val="20"/>
          <w:szCs w:val="20"/>
        </w:rPr>
      </w:pPr>
      <w:r w:rsidRPr="00EF12D5">
        <w:rPr>
          <w:sz w:val="20"/>
          <w:szCs w:val="20"/>
        </w:rPr>
        <w:t xml:space="preserve">          Izpostava Grosuplje, 01/781 01 01</w:t>
      </w:r>
    </w:p>
    <w:p w14:paraId="51CEC7D0" w14:textId="77777777" w:rsidR="00EB2F4F" w:rsidRPr="00EF12D5" w:rsidRDefault="00EB2F4F">
      <w:pPr>
        <w:jc w:val="both"/>
        <w:rPr>
          <w:sz w:val="20"/>
          <w:szCs w:val="20"/>
        </w:rPr>
      </w:pPr>
    </w:p>
    <w:p w14:paraId="04D45ECB" w14:textId="77777777" w:rsidR="00EB2F4F" w:rsidRPr="00EF12D5" w:rsidRDefault="00EB2F4F">
      <w:pPr>
        <w:jc w:val="both"/>
        <w:rPr>
          <w:sz w:val="20"/>
          <w:szCs w:val="20"/>
        </w:rPr>
      </w:pPr>
      <w:r w:rsidRPr="00EF12D5">
        <w:rPr>
          <w:sz w:val="20"/>
          <w:szCs w:val="20"/>
        </w:rPr>
        <w:lastRenderedPageBreak/>
        <w:t>ENOTA MARIBOR</w:t>
      </w:r>
    </w:p>
    <w:p w14:paraId="62453842" w14:textId="77777777" w:rsidR="00EB2F4F" w:rsidRPr="00EF12D5" w:rsidRDefault="00EB2F4F">
      <w:pPr>
        <w:jc w:val="both"/>
        <w:rPr>
          <w:sz w:val="20"/>
          <w:szCs w:val="20"/>
        </w:rPr>
      </w:pPr>
      <w:r w:rsidRPr="00EF12D5">
        <w:rPr>
          <w:sz w:val="20"/>
          <w:szCs w:val="20"/>
        </w:rPr>
        <w:t xml:space="preserve">          Izpostava Ptuj, 02/798 06 82</w:t>
      </w:r>
    </w:p>
    <w:p w14:paraId="148C23C1" w14:textId="77777777" w:rsidR="00EB2F4F" w:rsidRPr="00EF12D5" w:rsidRDefault="00EB2F4F">
      <w:pPr>
        <w:jc w:val="both"/>
        <w:rPr>
          <w:sz w:val="20"/>
          <w:szCs w:val="20"/>
        </w:rPr>
      </w:pPr>
      <w:r w:rsidRPr="00EF12D5">
        <w:rPr>
          <w:sz w:val="20"/>
          <w:szCs w:val="20"/>
        </w:rPr>
        <w:t xml:space="preserve">          Izpostava Slovenska Bistrica, 02/805 10 90</w:t>
      </w:r>
    </w:p>
    <w:p w14:paraId="5F446C8B" w14:textId="77777777" w:rsidR="00EB2F4F" w:rsidRPr="00EF12D5" w:rsidRDefault="00EB2F4F">
      <w:pPr>
        <w:jc w:val="both"/>
        <w:rPr>
          <w:sz w:val="20"/>
          <w:szCs w:val="20"/>
        </w:rPr>
      </w:pPr>
    </w:p>
    <w:p w14:paraId="5F04EAA2" w14:textId="77777777" w:rsidR="00EB2F4F" w:rsidRPr="00EF12D5" w:rsidRDefault="00EB2F4F">
      <w:pPr>
        <w:jc w:val="both"/>
        <w:rPr>
          <w:sz w:val="20"/>
          <w:szCs w:val="20"/>
        </w:rPr>
      </w:pPr>
      <w:r w:rsidRPr="00EF12D5">
        <w:rPr>
          <w:sz w:val="20"/>
          <w:szCs w:val="20"/>
        </w:rPr>
        <w:t>ENOTA MURSKA SOBOTA,  02/512 49 43</w:t>
      </w:r>
    </w:p>
    <w:p w14:paraId="5AAA3665" w14:textId="77777777" w:rsidR="00EB2F4F" w:rsidRPr="00EF12D5" w:rsidRDefault="00EB2F4F">
      <w:pPr>
        <w:jc w:val="both"/>
        <w:rPr>
          <w:sz w:val="20"/>
          <w:szCs w:val="20"/>
        </w:rPr>
      </w:pPr>
      <w:r w:rsidRPr="00EF12D5">
        <w:rPr>
          <w:sz w:val="20"/>
          <w:szCs w:val="20"/>
        </w:rPr>
        <w:t xml:space="preserve"> </w:t>
      </w:r>
    </w:p>
    <w:p w14:paraId="4EF5AFF6" w14:textId="77777777" w:rsidR="00EB2F4F" w:rsidRPr="00EF12D5" w:rsidRDefault="00EB2F4F">
      <w:pPr>
        <w:jc w:val="both"/>
        <w:rPr>
          <w:sz w:val="20"/>
          <w:szCs w:val="20"/>
        </w:rPr>
      </w:pPr>
      <w:r w:rsidRPr="00EF12D5">
        <w:rPr>
          <w:sz w:val="20"/>
          <w:szCs w:val="20"/>
        </w:rPr>
        <w:t>ENOTA NOVA GORICA,  05/335 11 11</w:t>
      </w:r>
    </w:p>
    <w:p w14:paraId="426C4017" w14:textId="77777777" w:rsidR="00EB2F4F" w:rsidRPr="00EF12D5" w:rsidRDefault="00EB2F4F">
      <w:pPr>
        <w:jc w:val="both"/>
        <w:rPr>
          <w:sz w:val="20"/>
          <w:szCs w:val="20"/>
        </w:rPr>
      </w:pPr>
      <w:r w:rsidRPr="00EF12D5">
        <w:rPr>
          <w:sz w:val="20"/>
          <w:szCs w:val="20"/>
        </w:rPr>
        <w:t xml:space="preserve"> </w:t>
      </w:r>
    </w:p>
    <w:p w14:paraId="4DE39662" w14:textId="77777777" w:rsidR="00EB2F4F" w:rsidRPr="00EF12D5" w:rsidRDefault="00EB2F4F">
      <w:pPr>
        <w:jc w:val="both"/>
        <w:rPr>
          <w:sz w:val="20"/>
          <w:szCs w:val="20"/>
        </w:rPr>
      </w:pPr>
      <w:r w:rsidRPr="00EF12D5">
        <w:rPr>
          <w:sz w:val="20"/>
          <w:szCs w:val="20"/>
        </w:rPr>
        <w:t>ENOTA NOVO MESTO, 07/394 24 42</w:t>
      </w:r>
    </w:p>
    <w:p w14:paraId="2F0D1A40" w14:textId="77777777" w:rsidR="00EB2F4F" w:rsidRPr="00EF12D5" w:rsidRDefault="00EB2F4F">
      <w:pPr>
        <w:jc w:val="both"/>
        <w:rPr>
          <w:sz w:val="20"/>
          <w:szCs w:val="20"/>
        </w:rPr>
      </w:pPr>
      <w:r w:rsidRPr="00EF12D5">
        <w:rPr>
          <w:sz w:val="20"/>
          <w:szCs w:val="20"/>
        </w:rPr>
        <w:t xml:space="preserve">           Izpostava Brežice, 07/499 50 83</w:t>
      </w:r>
    </w:p>
    <w:p w14:paraId="24B4CB44" w14:textId="77777777" w:rsidR="00EB2F4F" w:rsidRPr="00EF12D5" w:rsidRDefault="00EB2F4F">
      <w:pPr>
        <w:jc w:val="both"/>
        <w:rPr>
          <w:sz w:val="20"/>
          <w:szCs w:val="20"/>
        </w:rPr>
      </w:pPr>
    </w:p>
    <w:p w14:paraId="46E6A427" w14:textId="77777777" w:rsidR="00EB2F4F" w:rsidRPr="00EF12D5" w:rsidRDefault="00EB2F4F">
      <w:pPr>
        <w:jc w:val="both"/>
        <w:rPr>
          <w:sz w:val="20"/>
          <w:szCs w:val="20"/>
        </w:rPr>
      </w:pPr>
      <w:r w:rsidRPr="00EF12D5">
        <w:rPr>
          <w:sz w:val="20"/>
          <w:szCs w:val="20"/>
        </w:rPr>
        <w:t>ENOTA KOPER, 05/721 29 21</w:t>
      </w:r>
    </w:p>
    <w:p w14:paraId="19344BB4" w14:textId="77777777" w:rsidR="00EB2F4F" w:rsidRPr="00EF12D5" w:rsidRDefault="00EB2F4F">
      <w:pPr>
        <w:jc w:val="both"/>
        <w:rPr>
          <w:sz w:val="20"/>
          <w:szCs w:val="20"/>
        </w:rPr>
      </w:pPr>
      <w:r w:rsidRPr="00EF12D5">
        <w:rPr>
          <w:sz w:val="20"/>
          <w:szCs w:val="20"/>
        </w:rPr>
        <w:t xml:space="preserve">           Izpostava Postojna, 05/721 29 23</w:t>
      </w:r>
    </w:p>
    <w:p w14:paraId="06490293" w14:textId="77777777" w:rsidR="00EB2F4F" w:rsidRPr="00EF12D5" w:rsidRDefault="00EB2F4F">
      <w:pPr>
        <w:jc w:val="both"/>
        <w:rPr>
          <w:sz w:val="20"/>
          <w:szCs w:val="20"/>
        </w:rPr>
      </w:pPr>
    </w:p>
    <w:p w14:paraId="39F46E23" w14:textId="77777777" w:rsidR="00EB2F4F" w:rsidRPr="00EF12D5" w:rsidRDefault="00EB2F4F">
      <w:pPr>
        <w:spacing w:before="280"/>
        <w:jc w:val="both"/>
        <w:rPr>
          <w:b/>
          <w:bCs/>
          <w:color w:val="800000"/>
          <w:sz w:val="20"/>
          <w:szCs w:val="20"/>
        </w:rPr>
      </w:pPr>
      <w:r w:rsidRPr="00EF12D5">
        <w:rPr>
          <w:b/>
          <w:bCs/>
          <w:color w:val="800000"/>
          <w:sz w:val="20"/>
          <w:szCs w:val="20"/>
        </w:rPr>
        <w:t>Fitosanitarna inšpekcija</w:t>
      </w:r>
    </w:p>
    <w:p w14:paraId="7131F90C" w14:textId="77777777" w:rsidR="00EB2F4F" w:rsidRPr="00EF12D5" w:rsidRDefault="00EB2F4F">
      <w:pPr>
        <w:jc w:val="both"/>
        <w:rPr>
          <w:sz w:val="20"/>
          <w:szCs w:val="20"/>
        </w:rPr>
      </w:pPr>
      <w:r w:rsidRPr="00EF12D5">
        <w:rPr>
          <w:sz w:val="20"/>
          <w:szCs w:val="20"/>
        </w:rPr>
        <w:t>Parmova 33, 1000 Ljubljana</w:t>
      </w:r>
    </w:p>
    <w:p w14:paraId="252C3460" w14:textId="77777777" w:rsidR="00EB2F4F" w:rsidRPr="00EF12D5" w:rsidRDefault="00EB2F4F">
      <w:pPr>
        <w:jc w:val="both"/>
        <w:rPr>
          <w:sz w:val="20"/>
          <w:szCs w:val="20"/>
        </w:rPr>
      </w:pPr>
      <w:r w:rsidRPr="00EF12D5">
        <w:rPr>
          <w:sz w:val="20"/>
          <w:szCs w:val="20"/>
        </w:rPr>
        <w:t xml:space="preserve">Tel. 01/43 45 700, </w:t>
      </w:r>
      <w:proofErr w:type="spellStart"/>
      <w:r w:rsidRPr="00EF12D5">
        <w:rPr>
          <w:sz w:val="20"/>
          <w:szCs w:val="20"/>
        </w:rPr>
        <w:t>Fax</w:t>
      </w:r>
      <w:proofErr w:type="spellEnd"/>
      <w:r w:rsidRPr="00EF12D5">
        <w:rPr>
          <w:sz w:val="20"/>
          <w:szCs w:val="20"/>
        </w:rPr>
        <w:t>. 01/43 45 717</w:t>
      </w:r>
    </w:p>
    <w:p w14:paraId="2BE219D2" w14:textId="77777777" w:rsidR="00EB2F4F" w:rsidRPr="00EF12D5" w:rsidRDefault="00EB2F4F">
      <w:pPr>
        <w:jc w:val="both"/>
        <w:rPr>
          <w:sz w:val="20"/>
          <w:szCs w:val="20"/>
        </w:rPr>
      </w:pPr>
      <w:r w:rsidRPr="00EF12D5">
        <w:rPr>
          <w:sz w:val="20"/>
          <w:szCs w:val="20"/>
        </w:rPr>
        <w:t xml:space="preserve">Vodja fitosanitarne inšpekcije: Joži Jerman Cvelbar, </w:t>
      </w:r>
      <w:hyperlink r:id="rId74" w:history="1">
        <w:r w:rsidRPr="00EF12D5">
          <w:rPr>
            <w:rStyle w:val="Hiperpovezava"/>
            <w:sz w:val="20"/>
            <w:szCs w:val="20"/>
          </w:rPr>
          <w:t>jozi.cvelbar@gov.si</w:t>
        </w:r>
      </w:hyperlink>
      <w:r w:rsidRPr="00EF12D5">
        <w:rPr>
          <w:sz w:val="20"/>
          <w:szCs w:val="20"/>
        </w:rPr>
        <w:t xml:space="preserve">  </w:t>
      </w:r>
    </w:p>
    <w:p w14:paraId="1C056A0E" w14:textId="77777777" w:rsidR="00EB2F4F" w:rsidRPr="00EF12D5" w:rsidRDefault="00EB2F4F">
      <w:pPr>
        <w:spacing w:before="120" w:after="120"/>
        <w:jc w:val="both"/>
        <w:rPr>
          <w:sz w:val="20"/>
          <w:szCs w:val="20"/>
        </w:rPr>
      </w:pPr>
      <w:r w:rsidRPr="00EF12D5">
        <w:rPr>
          <w:sz w:val="20"/>
          <w:szCs w:val="20"/>
        </w:rPr>
        <w:t>Neposredni nadzor uvoznih pošiljk rastlin, semenskega materiala, fitofarmacevtskih sredstev ter kakovosti sadja in vrtnin; nadzor zdravstvenega stanja rastlin za izvozne pošiljke; fitosanitarni nadzor pridelave semenskega in sadilnega materiala opravlja v 8 enotah:</w:t>
      </w:r>
    </w:p>
    <w:p w14:paraId="16C2499F" w14:textId="77777777" w:rsidR="00EB2F4F" w:rsidRPr="00EF12D5" w:rsidRDefault="00EB2F4F" w:rsidP="00EF12D5">
      <w:pPr>
        <w:numPr>
          <w:ilvl w:val="0"/>
          <w:numId w:val="61"/>
        </w:numPr>
        <w:tabs>
          <w:tab w:val="left" w:pos="540"/>
        </w:tabs>
        <w:spacing w:before="60"/>
        <w:rPr>
          <w:color w:val="333333"/>
          <w:sz w:val="20"/>
          <w:szCs w:val="20"/>
        </w:rPr>
      </w:pPr>
      <w:r w:rsidRPr="00EF12D5">
        <w:rPr>
          <w:color w:val="333333"/>
          <w:sz w:val="20"/>
          <w:szCs w:val="20"/>
        </w:rPr>
        <w:t xml:space="preserve">Enota Ljubljana, t 01 420 45 14, f 01 420-45-10, </w:t>
      </w:r>
      <w:hyperlink r:id="rId75" w:history="1">
        <w:r w:rsidRPr="00EF12D5">
          <w:rPr>
            <w:rStyle w:val="Hiperpovezava"/>
            <w:sz w:val="20"/>
            <w:szCs w:val="20"/>
          </w:rPr>
          <w:t>fsljubljana.mkgp@gov.si</w:t>
        </w:r>
      </w:hyperlink>
      <w:r w:rsidRPr="00EF12D5">
        <w:rPr>
          <w:color w:val="333333"/>
          <w:sz w:val="20"/>
          <w:szCs w:val="20"/>
        </w:rPr>
        <w:t xml:space="preserve">  </w:t>
      </w:r>
    </w:p>
    <w:p w14:paraId="368F0485" w14:textId="77777777" w:rsidR="00EB2F4F" w:rsidRPr="00EF12D5" w:rsidRDefault="00EB2F4F" w:rsidP="00EF12D5">
      <w:pPr>
        <w:numPr>
          <w:ilvl w:val="0"/>
          <w:numId w:val="61"/>
        </w:numPr>
        <w:tabs>
          <w:tab w:val="left" w:pos="542"/>
        </w:tabs>
        <w:spacing w:before="60"/>
        <w:rPr>
          <w:color w:val="333333"/>
          <w:sz w:val="20"/>
          <w:szCs w:val="20"/>
        </w:rPr>
      </w:pPr>
      <w:r w:rsidRPr="00EF12D5">
        <w:rPr>
          <w:color w:val="333333"/>
          <w:sz w:val="20"/>
          <w:szCs w:val="20"/>
        </w:rPr>
        <w:t xml:space="preserve">Enota Kranj, Mejni prehod Aerodrom Ljubljana, t 04 201 86 30 , f 04 201 86 32, </w:t>
      </w:r>
      <w:hyperlink r:id="rId76" w:history="1">
        <w:r w:rsidRPr="00EF12D5">
          <w:rPr>
            <w:rStyle w:val="Hiperpovezava"/>
            <w:sz w:val="20"/>
            <w:szCs w:val="20"/>
          </w:rPr>
          <w:t>fsbrnik.mkgp@gov.si</w:t>
        </w:r>
      </w:hyperlink>
      <w:r w:rsidRPr="00EF12D5">
        <w:rPr>
          <w:color w:val="333333"/>
          <w:sz w:val="20"/>
          <w:szCs w:val="20"/>
        </w:rPr>
        <w:t xml:space="preserve">; Izpostava Radovljica, Kranjska 13, 4210 Radovljica, tel.:04 597 10 65, </w:t>
      </w:r>
      <w:proofErr w:type="spellStart"/>
      <w:r w:rsidRPr="00EF12D5">
        <w:rPr>
          <w:color w:val="333333"/>
          <w:sz w:val="20"/>
          <w:szCs w:val="20"/>
        </w:rPr>
        <w:t>fax</w:t>
      </w:r>
      <w:proofErr w:type="spellEnd"/>
      <w:r w:rsidRPr="00EF12D5">
        <w:rPr>
          <w:color w:val="333333"/>
          <w:sz w:val="20"/>
          <w:szCs w:val="20"/>
        </w:rPr>
        <w:t xml:space="preserve">.: 04/531 5891, E-mail: </w:t>
      </w:r>
      <w:hyperlink r:id="rId77" w:history="1">
        <w:r w:rsidRPr="00EF12D5">
          <w:rPr>
            <w:rStyle w:val="Hiperpovezava"/>
            <w:sz w:val="20"/>
            <w:szCs w:val="20"/>
          </w:rPr>
          <w:t>fsjesenice.mkgp@gov.si</w:t>
        </w:r>
      </w:hyperlink>
    </w:p>
    <w:p w14:paraId="27AD3F28" w14:textId="77777777" w:rsidR="00EB2F4F" w:rsidRPr="00EF12D5" w:rsidRDefault="00EB2F4F" w:rsidP="00EF12D5">
      <w:pPr>
        <w:numPr>
          <w:ilvl w:val="0"/>
          <w:numId w:val="61"/>
        </w:numPr>
        <w:tabs>
          <w:tab w:val="left" w:pos="542"/>
        </w:tabs>
        <w:spacing w:before="60"/>
        <w:rPr>
          <w:color w:val="333333"/>
          <w:sz w:val="20"/>
          <w:szCs w:val="20"/>
        </w:rPr>
      </w:pPr>
      <w:r w:rsidRPr="00EF12D5">
        <w:rPr>
          <w:color w:val="333333"/>
          <w:sz w:val="20"/>
          <w:szCs w:val="20"/>
        </w:rPr>
        <w:t xml:space="preserve">Enota Nova Gorica, Vrtojba, 5290 Šempeter pri Gorici, t 05 335 11 25, f 05 335 11 28, </w:t>
      </w:r>
      <w:hyperlink r:id="rId78" w:history="1">
        <w:r w:rsidRPr="00EF12D5">
          <w:rPr>
            <w:rStyle w:val="Hiperpovezava"/>
            <w:sz w:val="20"/>
            <w:szCs w:val="20"/>
          </w:rPr>
          <w:t>fsngorica.mkgp@gov.si</w:t>
        </w:r>
      </w:hyperlink>
      <w:r w:rsidRPr="00EF12D5">
        <w:rPr>
          <w:color w:val="333333"/>
          <w:sz w:val="20"/>
          <w:szCs w:val="20"/>
        </w:rPr>
        <w:t xml:space="preserve">; Izpostava Terminal Sežana, 6210 Sežana, t 05 730 46 23, f 05 734 16 31, </w:t>
      </w:r>
      <w:hyperlink r:id="rId79" w:history="1">
        <w:r w:rsidRPr="00EF12D5">
          <w:rPr>
            <w:rStyle w:val="Hiperpovezava"/>
            <w:sz w:val="20"/>
            <w:szCs w:val="20"/>
          </w:rPr>
          <w:t>fssezana.mkgp@gov.si</w:t>
        </w:r>
      </w:hyperlink>
      <w:r w:rsidRPr="00EF12D5">
        <w:rPr>
          <w:color w:val="333333"/>
          <w:sz w:val="20"/>
          <w:szCs w:val="20"/>
        </w:rPr>
        <w:t xml:space="preserve">  </w:t>
      </w:r>
    </w:p>
    <w:p w14:paraId="3C5C9708" w14:textId="77777777" w:rsidR="00EB2F4F" w:rsidRPr="00EF12D5" w:rsidRDefault="00EB2F4F" w:rsidP="00EF12D5">
      <w:pPr>
        <w:numPr>
          <w:ilvl w:val="0"/>
          <w:numId w:val="61"/>
        </w:numPr>
        <w:tabs>
          <w:tab w:val="left" w:pos="542"/>
        </w:tabs>
        <w:spacing w:before="60"/>
        <w:rPr>
          <w:color w:val="333333"/>
          <w:sz w:val="20"/>
          <w:szCs w:val="20"/>
        </w:rPr>
      </w:pPr>
      <w:r w:rsidRPr="00EF12D5">
        <w:rPr>
          <w:color w:val="333333"/>
          <w:sz w:val="20"/>
          <w:szCs w:val="20"/>
        </w:rPr>
        <w:t xml:space="preserve">Enota Koper, Mejni prehod Luka Koper, t 05 669 39 40, f 05 669 39 45, </w:t>
      </w:r>
      <w:hyperlink r:id="rId80" w:history="1">
        <w:r w:rsidRPr="00EF12D5">
          <w:rPr>
            <w:rStyle w:val="Hiperpovezava"/>
            <w:sz w:val="20"/>
            <w:szCs w:val="20"/>
          </w:rPr>
          <w:t>fskoper.mkgp@gov.si</w:t>
        </w:r>
      </w:hyperlink>
      <w:r w:rsidRPr="00EF12D5">
        <w:rPr>
          <w:color w:val="333333"/>
          <w:sz w:val="20"/>
          <w:szCs w:val="20"/>
        </w:rPr>
        <w:t xml:space="preserve">; Cestni mejni prehod Jelšane, 6254 Jelšane, t 05 711 86 80, f 05 711 86 91, </w:t>
      </w:r>
      <w:hyperlink r:id="rId81" w:history="1">
        <w:r w:rsidRPr="00EF12D5">
          <w:rPr>
            <w:rStyle w:val="Hiperpovezava"/>
            <w:sz w:val="20"/>
            <w:szCs w:val="20"/>
          </w:rPr>
          <w:t>fsjelsane.mkgp@gov.si</w:t>
        </w:r>
      </w:hyperlink>
      <w:r w:rsidRPr="00EF12D5">
        <w:rPr>
          <w:color w:val="333333"/>
          <w:sz w:val="20"/>
          <w:szCs w:val="20"/>
        </w:rPr>
        <w:t xml:space="preserve"> </w:t>
      </w:r>
    </w:p>
    <w:p w14:paraId="471ADBE8" w14:textId="77777777" w:rsidR="00EB2F4F" w:rsidRPr="00EF12D5" w:rsidRDefault="00EB2F4F" w:rsidP="00EF12D5">
      <w:pPr>
        <w:numPr>
          <w:ilvl w:val="0"/>
          <w:numId w:val="61"/>
        </w:numPr>
        <w:tabs>
          <w:tab w:val="left" w:pos="542"/>
        </w:tabs>
        <w:spacing w:before="60"/>
        <w:rPr>
          <w:color w:val="333333"/>
          <w:sz w:val="20"/>
          <w:szCs w:val="20"/>
        </w:rPr>
      </w:pPr>
      <w:r w:rsidRPr="00EF12D5">
        <w:rPr>
          <w:color w:val="333333"/>
          <w:sz w:val="20"/>
          <w:szCs w:val="20"/>
        </w:rPr>
        <w:t xml:space="preserve">Enota Novo mesto , Cestni mejni prehod Obrežje, 8261 Jesenice na Dolenjskem, t 07 499 43 20, f 07 499 43 26, </w:t>
      </w:r>
      <w:hyperlink r:id="rId82" w:history="1">
        <w:r w:rsidRPr="00EF12D5">
          <w:rPr>
            <w:rStyle w:val="Hiperpovezava"/>
            <w:sz w:val="20"/>
            <w:szCs w:val="20"/>
          </w:rPr>
          <w:t>fsobrezje.mkgp@gov.si</w:t>
        </w:r>
      </w:hyperlink>
      <w:r w:rsidRPr="00EF12D5">
        <w:rPr>
          <w:color w:val="333333"/>
          <w:sz w:val="20"/>
          <w:szCs w:val="20"/>
        </w:rPr>
        <w:t xml:space="preserve">; Železniški mejni prehod Dobova, t 07 499 43 20, f 07 499 43 26, </w:t>
      </w:r>
      <w:hyperlink r:id="rId83" w:history="1">
        <w:r w:rsidRPr="00EF12D5">
          <w:rPr>
            <w:rStyle w:val="Hiperpovezava"/>
            <w:sz w:val="20"/>
            <w:szCs w:val="20"/>
          </w:rPr>
          <w:t>fsdobova.mkgp@gov.si</w:t>
        </w:r>
      </w:hyperlink>
      <w:r w:rsidRPr="00EF12D5">
        <w:rPr>
          <w:color w:val="333333"/>
          <w:sz w:val="20"/>
          <w:szCs w:val="20"/>
        </w:rPr>
        <w:t xml:space="preserve">  </w:t>
      </w:r>
    </w:p>
    <w:p w14:paraId="6C73307D" w14:textId="77777777" w:rsidR="00EB2F4F" w:rsidRPr="00EF12D5" w:rsidRDefault="00EB2F4F" w:rsidP="00EF12D5">
      <w:pPr>
        <w:numPr>
          <w:ilvl w:val="0"/>
          <w:numId w:val="61"/>
        </w:numPr>
        <w:tabs>
          <w:tab w:val="left" w:pos="542"/>
        </w:tabs>
        <w:spacing w:before="60"/>
        <w:rPr>
          <w:color w:val="333333"/>
          <w:sz w:val="20"/>
          <w:szCs w:val="20"/>
        </w:rPr>
      </w:pPr>
      <w:r w:rsidRPr="00EF12D5">
        <w:rPr>
          <w:color w:val="333333"/>
          <w:sz w:val="20"/>
          <w:szCs w:val="20"/>
        </w:rPr>
        <w:t xml:space="preserve">Enota Maribor, t 02 333 86 53, f 02 333 86 51, </w:t>
      </w:r>
      <w:hyperlink r:id="rId84" w:history="1">
        <w:r w:rsidRPr="00EF12D5">
          <w:rPr>
            <w:rStyle w:val="Hiperpovezava"/>
            <w:sz w:val="20"/>
            <w:szCs w:val="20"/>
          </w:rPr>
          <w:t>fsmaribor.mkgp@gov.si</w:t>
        </w:r>
      </w:hyperlink>
      <w:r w:rsidRPr="00EF12D5">
        <w:rPr>
          <w:color w:val="333333"/>
          <w:sz w:val="20"/>
          <w:szCs w:val="20"/>
        </w:rPr>
        <w:t xml:space="preserve">; Cestni mejni prehod Gruškovje, t 02 795 36 00, f 02 795 36 01, </w:t>
      </w:r>
      <w:hyperlink r:id="rId85" w:history="1">
        <w:r w:rsidRPr="00EF12D5">
          <w:rPr>
            <w:rStyle w:val="Hiperpovezava"/>
            <w:sz w:val="20"/>
            <w:szCs w:val="20"/>
          </w:rPr>
          <w:t>fsgruskovje.mkgp@gov.si</w:t>
        </w:r>
      </w:hyperlink>
      <w:r w:rsidRPr="00EF12D5">
        <w:rPr>
          <w:color w:val="333333"/>
          <w:sz w:val="20"/>
          <w:szCs w:val="20"/>
        </w:rPr>
        <w:t xml:space="preserve">  </w:t>
      </w:r>
    </w:p>
    <w:p w14:paraId="1A182A1E" w14:textId="77777777" w:rsidR="00EB2F4F" w:rsidRPr="00EF12D5" w:rsidRDefault="00EB2F4F" w:rsidP="00EF12D5">
      <w:pPr>
        <w:numPr>
          <w:ilvl w:val="0"/>
          <w:numId w:val="61"/>
        </w:numPr>
        <w:tabs>
          <w:tab w:val="left" w:pos="542"/>
        </w:tabs>
        <w:spacing w:before="60"/>
        <w:rPr>
          <w:color w:val="000000"/>
          <w:sz w:val="20"/>
          <w:szCs w:val="20"/>
        </w:rPr>
      </w:pPr>
      <w:r w:rsidRPr="00EF12D5">
        <w:rPr>
          <w:color w:val="333333"/>
          <w:sz w:val="20"/>
          <w:szCs w:val="20"/>
        </w:rPr>
        <w:t xml:space="preserve">Enota Murska Sobota, Obrtna ulica 28, 9000 Murska Sobota, t 02 512 49 55, f 02 512 49 51, </w:t>
      </w:r>
      <w:hyperlink r:id="rId86" w:history="1">
        <w:r w:rsidRPr="00EF12D5">
          <w:rPr>
            <w:rStyle w:val="Hiperpovezava"/>
            <w:sz w:val="20"/>
            <w:szCs w:val="20"/>
          </w:rPr>
          <w:t>fsmsobota.mkgp@gov.si</w:t>
        </w:r>
      </w:hyperlink>
      <w:r w:rsidRPr="00EF12D5">
        <w:rPr>
          <w:color w:val="333333"/>
          <w:sz w:val="20"/>
          <w:szCs w:val="20"/>
        </w:rPr>
        <w:t xml:space="preserve">; Izpostava Ljutomer, Ormoška 3/II, t 02 585 89 20, f 02 584 </w:t>
      </w:r>
      <w:r w:rsidRPr="00EF12D5">
        <w:rPr>
          <w:color w:val="000000"/>
          <w:sz w:val="20"/>
          <w:szCs w:val="20"/>
        </w:rPr>
        <w:t>13 24,</w:t>
      </w:r>
    </w:p>
    <w:p w14:paraId="2C147A5F" w14:textId="77777777" w:rsidR="00EB2F4F" w:rsidRPr="00EF12D5" w:rsidRDefault="00EB2F4F" w:rsidP="00EF12D5">
      <w:pPr>
        <w:numPr>
          <w:ilvl w:val="0"/>
          <w:numId w:val="61"/>
        </w:numPr>
        <w:tabs>
          <w:tab w:val="left" w:pos="542"/>
        </w:tabs>
        <w:spacing w:before="60"/>
        <w:rPr>
          <w:color w:val="333333"/>
          <w:sz w:val="20"/>
          <w:szCs w:val="20"/>
        </w:rPr>
      </w:pPr>
      <w:r w:rsidRPr="00EF12D5">
        <w:rPr>
          <w:color w:val="000000"/>
          <w:sz w:val="20"/>
          <w:szCs w:val="20"/>
        </w:rPr>
        <w:t xml:space="preserve">Enota Celje, Opekarniška cesta 2, 3000 Celje, t 03 425 27 62, f 03 425 27 65, </w:t>
      </w:r>
      <w:hyperlink r:id="rId87" w:history="1">
        <w:r w:rsidRPr="00EF12D5">
          <w:rPr>
            <w:rStyle w:val="Hiperpovezava"/>
            <w:sz w:val="20"/>
            <w:szCs w:val="20"/>
          </w:rPr>
          <w:t>fscelje.mkgp@gov.si</w:t>
        </w:r>
      </w:hyperlink>
      <w:r w:rsidRPr="00EF12D5">
        <w:rPr>
          <w:color w:val="333333"/>
          <w:sz w:val="20"/>
          <w:szCs w:val="20"/>
        </w:rPr>
        <w:t xml:space="preserve"> </w:t>
      </w:r>
    </w:p>
    <w:p w14:paraId="28A74E34" w14:textId="77777777" w:rsidR="00EB2F4F" w:rsidRPr="00EF12D5" w:rsidRDefault="00EB2F4F">
      <w:pPr>
        <w:spacing w:before="60"/>
        <w:rPr>
          <w:color w:val="333333"/>
          <w:sz w:val="20"/>
          <w:szCs w:val="20"/>
        </w:rPr>
      </w:pPr>
    </w:p>
    <w:p w14:paraId="356FE381" w14:textId="77777777" w:rsidR="00EB2F4F" w:rsidRPr="00EF12D5" w:rsidRDefault="00EB2F4F">
      <w:pPr>
        <w:spacing w:before="60"/>
        <w:rPr>
          <w:color w:val="333333"/>
          <w:sz w:val="20"/>
          <w:szCs w:val="20"/>
        </w:rPr>
      </w:pPr>
    </w:p>
    <w:p w14:paraId="207791B3" w14:textId="77777777" w:rsidR="00EB2F4F" w:rsidRPr="00EF12D5" w:rsidRDefault="00EB2F4F">
      <w:pPr>
        <w:jc w:val="both"/>
        <w:rPr>
          <w:b/>
        </w:rPr>
      </w:pPr>
      <w:r w:rsidRPr="00EF12D5">
        <w:rPr>
          <w:b/>
        </w:rPr>
        <w:t xml:space="preserve">       </w:t>
      </w:r>
    </w:p>
    <w:p w14:paraId="261D3E98" w14:textId="77777777" w:rsidR="00EB2F4F" w:rsidRPr="00EF12D5" w:rsidRDefault="00EB2F4F">
      <w:pPr>
        <w:jc w:val="both"/>
        <w:rPr>
          <w:b/>
        </w:rPr>
      </w:pPr>
    </w:p>
    <w:p w14:paraId="4AF71A65" w14:textId="77777777" w:rsidR="00EB2F4F" w:rsidRPr="00EF12D5" w:rsidRDefault="00EB2F4F">
      <w:pPr>
        <w:ind w:left="1080" w:hanging="1080"/>
        <w:jc w:val="both"/>
        <w:sectPr w:rsidR="00EB2F4F" w:rsidRPr="00EF12D5">
          <w:headerReference w:type="even" r:id="rId88"/>
          <w:headerReference w:type="default" r:id="rId89"/>
          <w:footerReference w:type="even" r:id="rId90"/>
          <w:footerReference w:type="default" r:id="rId91"/>
          <w:headerReference w:type="first" r:id="rId92"/>
          <w:footerReference w:type="first" r:id="rId93"/>
          <w:type w:val="continuous"/>
          <w:pgSz w:w="11905" w:h="16837"/>
          <w:pgMar w:top="1418" w:right="1418" w:bottom="1418" w:left="1418" w:header="709" w:footer="709" w:gutter="0"/>
          <w:cols w:space="708"/>
          <w:docGrid w:linePitch="360"/>
        </w:sectPr>
      </w:pPr>
      <w:r w:rsidRPr="00EF12D5">
        <w:rPr>
          <w:b/>
        </w:rPr>
        <w:t xml:space="preserve">Slika 1: Fitosanitarna in gozdarska inšpekcija </w:t>
      </w:r>
      <w:r w:rsidRPr="00EF12D5">
        <w:t xml:space="preserve">- teritorialna organiziranost nadzora v Sloveniji z označenimi mejnimi vstopnimi točkami (BIP – </w:t>
      </w:r>
      <w:proofErr w:type="spellStart"/>
      <w:r w:rsidRPr="00EF12D5">
        <w:t>Border</w:t>
      </w:r>
      <w:proofErr w:type="spellEnd"/>
      <w:r w:rsidRPr="00EF12D5">
        <w:t xml:space="preserve"> </w:t>
      </w:r>
      <w:proofErr w:type="spellStart"/>
      <w:r w:rsidRPr="00EF12D5">
        <w:t>Inspection</w:t>
      </w:r>
      <w:proofErr w:type="spellEnd"/>
      <w:r w:rsidRPr="00EF12D5">
        <w:t xml:space="preserve"> </w:t>
      </w:r>
      <w:proofErr w:type="spellStart"/>
      <w:r w:rsidRPr="00EF12D5">
        <w:t>Posts</w:t>
      </w:r>
      <w:proofErr w:type="spellEnd"/>
      <w:r w:rsidRPr="00EF12D5">
        <w:t>).</w:t>
      </w:r>
    </w:p>
    <w:p w14:paraId="04BC71FB" w14:textId="77777777" w:rsidR="00EB2F4F" w:rsidRDefault="00EB2F4F">
      <w:pPr>
        <w:sectPr w:rsidR="00EB2F4F">
          <w:headerReference w:type="even" r:id="rId94"/>
          <w:headerReference w:type="default" r:id="rId95"/>
          <w:footerReference w:type="even" r:id="rId96"/>
          <w:footerReference w:type="default" r:id="rId97"/>
          <w:headerReference w:type="first" r:id="rId98"/>
          <w:footerReference w:type="first" r:id="rId99"/>
          <w:type w:val="continuous"/>
          <w:pgSz w:w="11905" w:h="16837"/>
          <w:pgMar w:top="1418" w:right="1418" w:bottom="1418" w:left="1418" w:header="709" w:footer="709" w:gutter="0"/>
          <w:cols w:space="708"/>
          <w:docGrid w:linePitch="360"/>
        </w:sectPr>
      </w:pPr>
    </w:p>
    <w:p w14:paraId="4C6D6321" w14:textId="77777777" w:rsidR="00EB2F4F" w:rsidRDefault="00EB2F4F">
      <w:pPr>
        <w:pageBreakBefore/>
        <w:spacing w:before="280"/>
        <w:jc w:val="center"/>
        <w:rPr>
          <w:rFonts w:ascii="Tahoma" w:hAnsi="Tahoma" w:cs="Tahoma"/>
          <w:b/>
          <w:bCs/>
          <w:color w:val="800000"/>
          <w:sz w:val="27"/>
          <w:szCs w:val="27"/>
        </w:rPr>
      </w:pPr>
      <w:r>
        <w:rPr>
          <w:rFonts w:ascii="Tahoma" w:hAnsi="Tahoma" w:cs="Tahoma"/>
          <w:b/>
          <w:bCs/>
          <w:color w:val="800000"/>
          <w:sz w:val="27"/>
          <w:szCs w:val="27"/>
        </w:rPr>
        <w:lastRenderedPageBreak/>
        <w:t>Služba za varstvo rastlin Slovenije</w:t>
      </w:r>
    </w:p>
    <w:p w14:paraId="1B80C4A1" w14:textId="7960134B" w:rsidR="00EB2F4F" w:rsidRDefault="00EB2F4F">
      <w:pPr>
        <w:spacing w:after="280"/>
        <w:jc w:val="center"/>
      </w:pPr>
      <w:hyperlink r:id="rId100" w:history="1">
        <w:r>
          <w:rPr>
            <w:rStyle w:val="Hiperpovezava"/>
          </w:rPr>
          <w:t>http://www.fito-info.si/</w:t>
        </w:r>
      </w:hyperlink>
      <w:r>
        <w:t xml:space="preserve"> </w:t>
      </w:r>
    </w:p>
    <w:p w14:paraId="75D10F9E" w14:textId="73C17FF6" w:rsidR="00C50A4D" w:rsidRDefault="00C50A4D">
      <w:pPr>
        <w:spacing w:after="280"/>
        <w:jc w:val="center"/>
      </w:pPr>
      <w:r w:rsidRPr="00C50A4D">
        <w:t>Prognoza varstva rastlin v kmetijski pridelavi in laboratoriji za varstvo rastlin</w:t>
      </w:r>
    </w:p>
    <w:tbl>
      <w:tblPr>
        <w:tblStyle w:val="Tabelamrea"/>
        <w:tblW w:w="0" w:type="auto"/>
        <w:tblLayout w:type="fixed"/>
        <w:tblLook w:val="0020" w:firstRow="1" w:lastRow="0" w:firstColumn="0" w:lastColumn="0" w:noHBand="0" w:noVBand="0"/>
      </w:tblPr>
      <w:tblGrid>
        <w:gridCol w:w="2088"/>
        <w:gridCol w:w="4500"/>
        <w:gridCol w:w="2740"/>
      </w:tblGrid>
      <w:tr w:rsidR="00EB2F4F" w14:paraId="2BC852A8" w14:textId="77777777" w:rsidTr="00C50A4D">
        <w:trPr>
          <w:cantSplit/>
          <w:tblHeader/>
        </w:trPr>
        <w:tc>
          <w:tcPr>
            <w:tcW w:w="2088" w:type="dxa"/>
          </w:tcPr>
          <w:p w14:paraId="4BCA2E9B" w14:textId="77777777" w:rsidR="00EB2F4F" w:rsidRPr="00EF12D5" w:rsidRDefault="00EB2F4F">
            <w:pPr>
              <w:snapToGrid w:val="0"/>
              <w:spacing w:before="120"/>
              <w:rPr>
                <w:rFonts w:ascii="Arial Narrow" w:hAnsi="Arial Narrow" w:cs="Tahoma"/>
                <w:b/>
                <w:bCs/>
                <w:i/>
                <w:color w:val="000000"/>
                <w:sz w:val="20"/>
                <w:szCs w:val="20"/>
              </w:rPr>
            </w:pPr>
            <w:r w:rsidRPr="00EF12D5">
              <w:rPr>
                <w:rFonts w:ascii="Arial Narrow" w:hAnsi="Arial Narrow" w:cs="Tahoma"/>
                <w:b/>
                <w:bCs/>
                <w:i/>
                <w:color w:val="000000"/>
                <w:sz w:val="20"/>
                <w:szCs w:val="20"/>
              </w:rPr>
              <w:t>Prognoza</w:t>
            </w:r>
          </w:p>
        </w:tc>
        <w:tc>
          <w:tcPr>
            <w:tcW w:w="4500" w:type="dxa"/>
          </w:tcPr>
          <w:p w14:paraId="266ADAA2" w14:textId="77777777" w:rsidR="00EB2F4F" w:rsidRPr="00EF12D5" w:rsidRDefault="00EB2F4F">
            <w:pPr>
              <w:snapToGrid w:val="0"/>
              <w:spacing w:before="120"/>
              <w:jc w:val="center"/>
              <w:rPr>
                <w:rFonts w:ascii="Arial Narrow" w:hAnsi="Arial Narrow" w:cs="Tahoma"/>
                <w:b/>
                <w:bCs/>
                <w:i/>
                <w:color w:val="000000"/>
                <w:sz w:val="20"/>
                <w:szCs w:val="20"/>
              </w:rPr>
            </w:pPr>
            <w:r w:rsidRPr="00EF12D5">
              <w:rPr>
                <w:rFonts w:ascii="Arial Narrow" w:hAnsi="Arial Narrow" w:cs="Tahoma"/>
                <w:b/>
                <w:bCs/>
                <w:i/>
                <w:color w:val="000000"/>
                <w:sz w:val="20"/>
                <w:szCs w:val="20"/>
              </w:rPr>
              <w:t>Ustanova</w:t>
            </w:r>
          </w:p>
        </w:tc>
        <w:tc>
          <w:tcPr>
            <w:tcW w:w="2740" w:type="dxa"/>
          </w:tcPr>
          <w:p w14:paraId="6C524906" w14:textId="77777777" w:rsidR="00EB2F4F" w:rsidRPr="00EF12D5" w:rsidRDefault="00EB2F4F">
            <w:pPr>
              <w:snapToGrid w:val="0"/>
              <w:spacing w:before="120"/>
              <w:jc w:val="center"/>
              <w:rPr>
                <w:rFonts w:ascii="Arial Narrow" w:hAnsi="Arial Narrow" w:cs="Tahoma"/>
                <w:b/>
                <w:bCs/>
                <w:i/>
                <w:color w:val="000000"/>
                <w:sz w:val="20"/>
                <w:szCs w:val="20"/>
              </w:rPr>
            </w:pPr>
            <w:r w:rsidRPr="00EF12D5">
              <w:rPr>
                <w:rFonts w:ascii="Arial Narrow" w:hAnsi="Arial Narrow" w:cs="Tahoma"/>
                <w:b/>
                <w:bCs/>
                <w:i/>
                <w:color w:val="000000"/>
                <w:sz w:val="20"/>
                <w:szCs w:val="20"/>
              </w:rPr>
              <w:t>Laboratorij</w:t>
            </w:r>
          </w:p>
        </w:tc>
      </w:tr>
      <w:tr w:rsidR="00EB2F4F" w14:paraId="546E84D2" w14:textId="77777777" w:rsidTr="00C50A4D">
        <w:tc>
          <w:tcPr>
            <w:tcW w:w="2088" w:type="dxa"/>
          </w:tcPr>
          <w:p w14:paraId="3F17CB07" w14:textId="77777777" w:rsidR="00EB2F4F" w:rsidRPr="00EF12D5" w:rsidRDefault="00EB2F4F">
            <w:pPr>
              <w:snapToGrid w:val="0"/>
              <w:spacing w:before="120"/>
              <w:rPr>
                <w:rFonts w:ascii="Arial Narrow" w:hAnsi="Arial Narrow" w:cs="Tahoma"/>
                <w:bCs/>
                <w:color w:val="000000"/>
                <w:sz w:val="20"/>
                <w:szCs w:val="20"/>
              </w:rPr>
            </w:pPr>
            <w:r w:rsidRPr="00EF12D5">
              <w:rPr>
                <w:rFonts w:ascii="Arial Narrow" w:hAnsi="Arial Narrow" w:cs="Tahoma"/>
                <w:bCs/>
                <w:color w:val="000000"/>
                <w:sz w:val="20"/>
                <w:szCs w:val="20"/>
              </w:rPr>
              <w:t>Osrednja Slovenija splošne</w:t>
            </w:r>
          </w:p>
          <w:p w14:paraId="0ED496C6" w14:textId="77777777" w:rsidR="00EB2F4F" w:rsidRPr="00EF12D5" w:rsidRDefault="00EB2F4F">
            <w:pPr>
              <w:rPr>
                <w:rFonts w:ascii="Arial Narrow" w:hAnsi="Arial Narrow" w:cs="Tahoma"/>
                <w:bCs/>
                <w:color w:val="000000"/>
                <w:sz w:val="20"/>
                <w:szCs w:val="20"/>
              </w:rPr>
            </w:pPr>
            <w:r w:rsidRPr="00EF12D5">
              <w:rPr>
                <w:rFonts w:ascii="Arial Narrow" w:hAnsi="Arial Narrow" w:cs="Tahoma"/>
                <w:bCs/>
                <w:color w:val="000000"/>
                <w:sz w:val="20"/>
                <w:szCs w:val="20"/>
              </w:rPr>
              <w:t>in napovedi za vso Slovenijo</w:t>
            </w:r>
          </w:p>
          <w:p w14:paraId="0CA8EB7F" w14:textId="77777777" w:rsidR="00EB2F4F" w:rsidRPr="00EF12D5" w:rsidRDefault="00EB2F4F">
            <w:pPr>
              <w:jc w:val="center"/>
              <w:rPr>
                <w:color w:val="000000"/>
                <w:sz w:val="16"/>
                <w:szCs w:val="16"/>
              </w:rPr>
            </w:pPr>
            <w:r w:rsidRPr="00EF12D5">
              <w:rPr>
                <w:color w:val="000000"/>
                <w:sz w:val="16"/>
                <w:szCs w:val="16"/>
              </w:rPr>
              <w:t xml:space="preserve">(18 </w:t>
            </w:r>
            <w:proofErr w:type="spellStart"/>
            <w:r w:rsidRPr="00EF12D5">
              <w:rPr>
                <w:color w:val="000000"/>
                <w:sz w:val="16"/>
                <w:szCs w:val="16"/>
              </w:rPr>
              <w:t>agrometeorolških</w:t>
            </w:r>
            <w:proofErr w:type="spellEnd"/>
            <w:r w:rsidRPr="00EF12D5">
              <w:rPr>
                <w:color w:val="000000"/>
                <w:sz w:val="16"/>
                <w:szCs w:val="16"/>
              </w:rPr>
              <w:t xml:space="preserve"> postaj)</w:t>
            </w:r>
          </w:p>
        </w:tc>
        <w:tc>
          <w:tcPr>
            <w:tcW w:w="4500" w:type="dxa"/>
          </w:tcPr>
          <w:p w14:paraId="475F1824"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Kmetijski inštitut Slovenije</w:t>
            </w:r>
          </w:p>
          <w:p w14:paraId="262DEEFA"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Hacquetova 17, SI-1000 Ljubljana</w:t>
            </w:r>
          </w:p>
          <w:p w14:paraId="4B35B4C0"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Tel. (01) 28 05 262 </w:t>
            </w:r>
            <w:proofErr w:type="spellStart"/>
            <w:r w:rsidRPr="00EF12D5">
              <w:rPr>
                <w:rFonts w:ascii="Arial Narrow" w:hAnsi="Arial Narrow" w:cs="Tahoma"/>
                <w:bCs/>
                <w:color w:val="000000"/>
                <w:sz w:val="20"/>
                <w:szCs w:val="20"/>
              </w:rPr>
              <w:t>Fax</w:t>
            </w:r>
            <w:proofErr w:type="spellEnd"/>
            <w:r w:rsidRPr="00EF12D5">
              <w:rPr>
                <w:rFonts w:ascii="Arial Narrow" w:hAnsi="Arial Narrow" w:cs="Tahoma"/>
                <w:bCs/>
                <w:color w:val="000000"/>
                <w:sz w:val="20"/>
                <w:szCs w:val="20"/>
              </w:rPr>
              <w:t>. (01) 28 05 255</w:t>
            </w:r>
          </w:p>
          <w:p w14:paraId="666411F9"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odzivnik: (01) 28 05 266</w:t>
            </w:r>
          </w:p>
          <w:p w14:paraId="281270B3"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01" w:history="1">
              <w:r w:rsidRPr="00EF12D5">
                <w:rPr>
                  <w:rStyle w:val="Hiperpovezava"/>
                  <w:rFonts w:ascii="Arial Narrow" w:hAnsi="Arial Narrow"/>
                  <w:color w:val="000000"/>
                </w:rPr>
                <w:t>info@kis.si</w:t>
              </w:r>
            </w:hyperlink>
            <w:r w:rsidRPr="00EF12D5">
              <w:rPr>
                <w:rFonts w:ascii="Arial Narrow" w:hAnsi="Arial Narrow" w:cs="Tahoma"/>
                <w:bCs/>
                <w:color w:val="000000"/>
                <w:sz w:val="20"/>
                <w:szCs w:val="20"/>
              </w:rPr>
              <w:t xml:space="preserve">  spletna stran: </w:t>
            </w:r>
            <w:hyperlink r:id="rId102" w:history="1">
              <w:r w:rsidRPr="00EF12D5">
                <w:rPr>
                  <w:rStyle w:val="Hiperpovezava"/>
                  <w:rFonts w:ascii="Arial Narrow" w:hAnsi="Arial Narrow"/>
                  <w:color w:val="000000"/>
                </w:rPr>
                <w:t>http://www.kis.si</w:t>
              </w:r>
            </w:hyperlink>
          </w:p>
        </w:tc>
        <w:tc>
          <w:tcPr>
            <w:tcW w:w="2740" w:type="dxa"/>
          </w:tcPr>
          <w:p w14:paraId="667A4470" w14:textId="77777777" w:rsidR="00EB2F4F" w:rsidRPr="00EF12D5" w:rsidRDefault="00EB2F4F">
            <w:pPr>
              <w:snapToGrid w:val="0"/>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Diagnosticiranje in določanje virusov, </w:t>
            </w:r>
            <w:proofErr w:type="spellStart"/>
            <w:r w:rsidRPr="00EF12D5">
              <w:rPr>
                <w:rFonts w:ascii="Arial Narrow" w:hAnsi="Arial Narrow" w:cs="Tahoma"/>
                <w:bCs/>
                <w:color w:val="000000"/>
                <w:sz w:val="20"/>
                <w:szCs w:val="20"/>
              </w:rPr>
              <w:t>viroidov</w:t>
            </w:r>
            <w:proofErr w:type="spellEnd"/>
            <w:r w:rsidRPr="00EF12D5">
              <w:rPr>
                <w:rFonts w:ascii="Arial Narrow" w:hAnsi="Arial Narrow" w:cs="Tahoma"/>
                <w:bCs/>
                <w:color w:val="000000"/>
                <w:sz w:val="20"/>
                <w:szCs w:val="20"/>
              </w:rPr>
              <w:t>, bakterij, gliv, žuželk, rastlin</w:t>
            </w:r>
          </w:p>
          <w:p w14:paraId="7BA06C7A"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(referenčni laboratorij)</w:t>
            </w:r>
          </w:p>
        </w:tc>
      </w:tr>
      <w:tr w:rsidR="00EB2F4F" w14:paraId="77D3FF7C" w14:textId="77777777" w:rsidTr="00C50A4D">
        <w:tc>
          <w:tcPr>
            <w:tcW w:w="2088" w:type="dxa"/>
          </w:tcPr>
          <w:p w14:paraId="2EEA59E9" w14:textId="77777777" w:rsidR="00EB2F4F" w:rsidRPr="00EF12D5" w:rsidRDefault="00EB2F4F">
            <w:pPr>
              <w:snapToGrid w:val="0"/>
              <w:spacing w:before="120"/>
              <w:rPr>
                <w:rFonts w:ascii="Arial Narrow" w:hAnsi="Arial Narrow" w:cs="Tahoma"/>
                <w:bCs/>
                <w:color w:val="000000"/>
                <w:sz w:val="20"/>
                <w:szCs w:val="20"/>
              </w:rPr>
            </w:pPr>
            <w:r w:rsidRPr="00EF12D5">
              <w:rPr>
                <w:rFonts w:ascii="Arial Narrow" w:hAnsi="Arial Narrow" w:cs="Tahoma"/>
                <w:bCs/>
                <w:color w:val="000000"/>
                <w:sz w:val="20"/>
                <w:szCs w:val="20"/>
              </w:rPr>
              <w:t>Celjska in Koroška regija</w:t>
            </w:r>
          </w:p>
          <w:p w14:paraId="6F880F84" w14:textId="77777777" w:rsidR="00EB2F4F" w:rsidRPr="00EF12D5" w:rsidRDefault="00EB2F4F">
            <w:pPr>
              <w:rPr>
                <w:color w:val="000000"/>
                <w:sz w:val="16"/>
                <w:szCs w:val="16"/>
              </w:rPr>
            </w:pPr>
          </w:p>
          <w:p w14:paraId="51C82CEB" w14:textId="77777777" w:rsidR="00EB2F4F" w:rsidRPr="00EF12D5" w:rsidRDefault="00EB2F4F">
            <w:pPr>
              <w:rPr>
                <w:color w:val="000000"/>
                <w:sz w:val="16"/>
                <w:szCs w:val="16"/>
              </w:rPr>
            </w:pPr>
            <w:r w:rsidRPr="00EF12D5">
              <w:rPr>
                <w:color w:val="000000"/>
                <w:sz w:val="16"/>
                <w:szCs w:val="16"/>
              </w:rPr>
              <w:t xml:space="preserve">14 </w:t>
            </w:r>
            <w:proofErr w:type="spellStart"/>
            <w:r w:rsidRPr="00EF12D5">
              <w:rPr>
                <w:color w:val="000000"/>
                <w:sz w:val="16"/>
                <w:szCs w:val="16"/>
              </w:rPr>
              <w:t>agrometeorolških</w:t>
            </w:r>
            <w:proofErr w:type="spellEnd"/>
            <w:r w:rsidRPr="00EF12D5">
              <w:rPr>
                <w:color w:val="000000"/>
                <w:sz w:val="16"/>
                <w:szCs w:val="16"/>
              </w:rPr>
              <w:t xml:space="preserve"> postaj</w:t>
            </w:r>
          </w:p>
        </w:tc>
        <w:tc>
          <w:tcPr>
            <w:tcW w:w="4500" w:type="dxa"/>
          </w:tcPr>
          <w:p w14:paraId="077017DB"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Inštitut za hmeljarstvo in pivovarstvo Slovenije</w:t>
            </w:r>
          </w:p>
          <w:p w14:paraId="724FCFEC"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Cesta Žalskega tabora 2, SI-3310 Žalec</w:t>
            </w:r>
          </w:p>
          <w:p w14:paraId="7AE886BE"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Tel. (03) 712 16 00 </w:t>
            </w:r>
            <w:proofErr w:type="spellStart"/>
            <w:r w:rsidRPr="00EF12D5">
              <w:rPr>
                <w:rFonts w:ascii="Arial Narrow" w:hAnsi="Arial Narrow" w:cs="Tahoma"/>
                <w:bCs/>
                <w:color w:val="000000"/>
                <w:sz w:val="20"/>
                <w:szCs w:val="20"/>
              </w:rPr>
              <w:t>Fax</w:t>
            </w:r>
            <w:proofErr w:type="spellEnd"/>
            <w:r w:rsidRPr="00EF12D5">
              <w:rPr>
                <w:rFonts w:ascii="Arial Narrow" w:hAnsi="Arial Narrow" w:cs="Tahoma"/>
                <w:bCs/>
                <w:color w:val="000000"/>
                <w:sz w:val="20"/>
                <w:szCs w:val="20"/>
              </w:rPr>
              <w:t>. (03) 712 16 20</w:t>
            </w:r>
          </w:p>
          <w:p w14:paraId="45862A86"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odzivnik: (03) 712 16 60</w:t>
            </w:r>
          </w:p>
          <w:p w14:paraId="471A2820"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03" w:history="1">
              <w:r w:rsidRPr="00EF12D5">
                <w:rPr>
                  <w:rStyle w:val="Hiperpovezava"/>
                  <w:rFonts w:ascii="Arial Narrow" w:hAnsi="Arial Narrow"/>
                  <w:color w:val="000000"/>
                </w:rPr>
                <w:t>tajnistvo@ihps.si</w:t>
              </w:r>
            </w:hyperlink>
            <w:r w:rsidRPr="00EF12D5">
              <w:rPr>
                <w:rFonts w:ascii="Arial Narrow" w:hAnsi="Arial Narrow" w:cs="Tahoma"/>
                <w:bCs/>
                <w:color w:val="000000"/>
                <w:sz w:val="20"/>
                <w:szCs w:val="20"/>
              </w:rPr>
              <w:t xml:space="preserve">  s.s.: </w:t>
            </w:r>
            <w:hyperlink r:id="rId104" w:history="1">
              <w:r w:rsidRPr="00EF12D5">
                <w:rPr>
                  <w:rStyle w:val="Hiperpovezava"/>
                  <w:rFonts w:ascii="Arial Narrow" w:hAnsi="Arial Narrow"/>
                  <w:color w:val="000000"/>
                </w:rPr>
                <w:t>http://www.ihps.si</w:t>
              </w:r>
            </w:hyperlink>
          </w:p>
        </w:tc>
        <w:tc>
          <w:tcPr>
            <w:tcW w:w="2740" w:type="dxa"/>
          </w:tcPr>
          <w:p w14:paraId="51823E79" w14:textId="77777777" w:rsidR="00EB2F4F" w:rsidRPr="00EF12D5" w:rsidRDefault="00EB2F4F">
            <w:pPr>
              <w:snapToGrid w:val="0"/>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Diagnosticiranje in določanje virusov, </w:t>
            </w:r>
            <w:proofErr w:type="spellStart"/>
            <w:r w:rsidRPr="00EF12D5">
              <w:rPr>
                <w:rFonts w:ascii="Arial Narrow" w:hAnsi="Arial Narrow" w:cs="Tahoma"/>
                <w:bCs/>
                <w:color w:val="000000"/>
                <w:sz w:val="20"/>
                <w:szCs w:val="20"/>
              </w:rPr>
              <w:t>viroidov</w:t>
            </w:r>
            <w:proofErr w:type="spellEnd"/>
            <w:r w:rsidRPr="00EF12D5">
              <w:rPr>
                <w:rFonts w:ascii="Arial Narrow" w:hAnsi="Arial Narrow" w:cs="Tahoma"/>
                <w:bCs/>
                <w:color w:val="000000"/>
                <w:sz w:val="20"/>
                <w:szCs w:val="20"/>
              </w:rPr>
              <w:t>, bakterij, gliv, žuželk, rastlin</w:t>
            </w:r>
          </w:p>
          <w:p w14:paraId="0CA3828C"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(referenčni laboratorij)</w:t>
            </w:r>
          </w:p>
        </w:tc>
      </w:tr>
      <w:tr w:rsidR="00EB2F4F" w14:paraId="6D1EE6D7" w14:textId="77777777" w:rsidTr="00C50A4D">
        <w:tc>
          <w:tcPr>
            <w:tcW w:w="2088" w:type="dxa"/>
          </w:tcPr>
          <w:p w14:paraId="1AFD34F4" w14:textId="77777777" w:rsidR="00EB2F4F" w:rsidRPr="00EF12D5" w:rsidRDefault="00EB2F4F">
            <w:pPr>
              <w:snapToGrid w:val="0"/>
              <w:spacing w:before="120"/>
              <w:rPr>
                <w:rFonts w:ascii="Arial Narrow" w:hAnsi="Arial Narrow" w:cs="Tahoma"/>
                <w:bCs/>
                <w:color w:val="000000"/>
                <w:sz w:val="20"/>
                <w:szCs w:val="20"/>
              </w:rPr>
            </w:pPr>
            <w:r w:rsidRPr="00EF12D5">
              <w:rPr>
                <w:rFonts w:ascii="Arial Narrow" w:hAnsi="Arial Narrow" w:cs="Tahoma"/>
                <w:bCs/>
                <w:color w:val="000000"/>
                <w:sz w:val="20"/>
                <w:szCs w:val="20"/>
              </w:rPr>
              <w:t>Severovzhodna Slovenija</w:t>
            </w:r>
          </w:p>
          <w:p w14:paraId="7EE546AF" w14:textId="77777777" w:rsidR="00EB2F4F" w:rsidRPr="00EF12D5" w:rsidRDefault="00EB2F4F">
            <w:pPr>
              <w:rPr>
                <w:rFonts w:ascii="Arial Narrow" w:hAnsi="Arial Narrow" w:cs="Tahoma"/>
                <w:bCs/>
                <w:color w:val="000000"/>
                <w:sz w:val="20"/>
                <w:szCs w:val="20"/>
              </w:rPr>
            </w:pPr>
          </w:p>
          <w:p w14:paraId="3CD5A3CE" w14:textId="77777777" w:rsidR="00EB2F4F" w:rsidRPr="00EF12D5" w:rsidRDefault="00EB2F4F">
            <w:pPr>
              <w:jc w:val="center"/>
              <w:rPr>
                <w:color w:val="000000"/>
                <w:sz w:val="16"/>
                <w:szCs w:val="16"/>
              </w:rPr>
            </w:pPr>
            <w:r w:rsidRPr="00EF12D5">
              <w:rPr>
                <w:color w:val="000000"/>
                <w:sz w:val="16"/>
                <w:szCs w:val="16"/>
              </w:rPr>
              <w:t xml:space="preserve">(24 </w:t>
            </w:r>
            <w:proofErr w:type="spellStart"/>
            <w:r w:rsidRPr="00EF12D5">
              <w:rPr>
                <w:color w:val="000000"/>
                <w:sz w:val="16"/>
                <w:szCs w:val="16"/>
              </w:rPr>
              <w:t>agrometeorolških</w:t>
            </w:r>
            <w:proofErr w:type="spellEnd"/>
            <w:r w:rsidRPr="00EF12D5">
              <w:rPr>
                <w:color w:val="000000"/>
                <w:sz w:val="16"/>
                <w:szCs w:val="16"/>
              </w:rPr>
              <w:t xml:space="preserve"> postaj)</w:t>
            </w:r>
          </w:p>
        </w:tc>
        <w:tc>
          <w:tcPr>
            <w:tcW w:w="4500" w:type="dxa"/>
          </w:tcPr>
          <w:p w14:paraId="6AF9F5F7"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KGZS - Kmetijsko gozdarski zavod Maribor</w:t>
            </w:r>
          </w:p>
          <w:p w14:paraId="125E06A9"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Vinarska ulica 14, SI-2000 Maribor</w:t>
            </w:r>
          </w:p>
          <w:p w14:paraId="3C3233AC"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Tel. (02) 228 49 00 </w:t>
            </w:r>
            <w:proofErr w:type="spellStart"/>
            <w:r w:rsidRPr="00EF12D5">
              <w:rPr>
                <w:rFonts w:ascii="Arial Narrow" w:hAnsi="Arial Narrow" w:cs="Tahoma"/>
                <w:bCs/>
                <w:color w:val="000000"/>
                <w:sz w:val="20"/>
                <w:szCs w:val="20"/>
              </w:rPr>
              <w:t>Fax</w:t>
            </w:r>
            <w:proofErr w:type="spellEnd"/>
            <w:r w:rsidRPr="00EF12D5">
              <w:rPr>
                <w:rFonts w:ascii="Arial Narrow" w:hAnsi="Arial Narrow" w:cs="Tahoma"/>
                <w:bCs/>
                <w:color w:val="000000"/>
                <w:sz w:val="20"/>
                <w:szCs w:val="20"/>
              </w:rPr>
              <w:t>. (02) 251 94 82</w:t>
            </w:r>
          </w:p>
          <w:p w14:paraId="6CF522C0"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odzivnik: 090 93 98 12</w:t>
            </w:r>
          </w:p>
          <w:p w14:paraId="134314B7"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05" w:history="1">
              <w:r w:rsidRPr="00EF12D5">
                <w:rPr>
                  <w:rStyle w:val="Hiperpovezava"/>
                  <w:rFonts w:ascii="Arial Narrow" w:hAnsi="Arial Narrow"/>
                  <w:color w:val="000000"/>
                </w:rPr>
                <w:t>info@kmetijski-zavod.si</w:t>
              </w:r>
            </w:hyperlink>
            <w:r w:rsidRPr="00EF12D5">
              <w:rPr>
                <w:rFonts w:ascii="Arial Narrow" w:hAnsi="Arial Narrow" w:cs="Tahoma"/>
                <w:bCs/>
                <w:color w:val="000000"/>
                <w:sz w:val="20"/>
                <w:szCs w:val="20"/>
              </w:rPr>
              <w:t xml:space="preserve">   s.s.: </w:t>
            </w:r>
            <w:hyperlink r:id="rId106" w:history="1">
              <w:r w:rsidRPr="00EF12D5">
                <w:rPr>
                  <w:rStyle w:val="Hiperpovezava"/>
                  <w:rFonts w:ascii="Arial Narrow" w:hAnsi="Arial Narrow"/>
                  <w:color w:val="000000"/>
                </w:rPr>
                <w:t>http://www.kmetijski-zavod.si/</w:t>
              </w:r>
            </w:hyperlink>
          </w:p>
        </w:tc>
        <w:tc>
          <w:tcPr>
            <w:tcW w:w="2740" w:type="dxa"/>
          </w:tcPr>
          <w:p w14:paraId="0F7E78CA" w14:textId="77777777" w:rsidR="00EB2F4F" w:rsidRPr="00EF12D5" w:rsidRDefault="00EB2F4F">
            <w:pPr>
              <w:snapToGrid w:val="0"/>
              <w:spacing w:before="120"/>
              <w:jc w:val="center"/>
              <w:rPr>
                <w:rFonts w:ascii="Arial Narrow" w:hAnsi="Arial Narrow" w:cs="Tahoma"/>
                <w:bCs/>
                <w:color w:val="000000"/>
                <w:sz w:val="20"/>
                <w:szCs w:val="20"/>
              </w:rPr>
            </w:pPr>
          </w:p>
          <w:p w14:paraId="01EC9BBA"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Diagnosticiranje gliv in žuželk</w:t>
            </w:r>
          </w:p>
        </w:tc>
      </w:tr>
      <w:tr w:rsidR="00EB2F4F" w14:paraId="53108308" w14:textId="77777777" w:rsidTr="00C50A4D">
        <w:tc>
          <w:tcPr>
            <w:tcW w:w="2088" w:type="dxa"/>
          </w:tcPr>
          <w:p w14:paraId="558AAFC1" w14:textId="77777777" w:rsidR="00EB2F4F" w:rsidRPr="00EF12D5" w:rsidRDefault="00EB2F4F">
            <w:pPr>
              <w:snapToGrid w:val="0"/>
              <w:spacing w:before="120"/>
              <w:rPr>
                <w:rFonts w:ascii="Arial Narrow" w:hAnsi="Arial Narrow" w:cs="Tahoma"/>
                <w:bCs/>
                <w:color w:val="000000"/>
                <w:sz w:val="20"/>
                <w:szCs w:val="20"/>
              </w:rPr>
            </w:pPr>
            <w:r w:rsidRPr="00EF12D5">
              <w:rPr>
                <w:rFonts w:ascii="Arial Narrow" w:hAnsi="Arial Narrow" w:cs="Tahoma"/>
                <w:bCs/>
                <w:color w:val="000000"/>
                <w:sz w:val="20"/>
                <w:szCs w:val="20"/>
              </w:rPr>
              <w:t>Jugovzhodna Slovenija</w:t>
            </w:r>
          </w:p>
          <w:p w14:paraId="44857460" w14:textId="77777777" w:rsidR="00EB2F4F" w:rsidRPr="00EF12D5" w:rsidRDefault="00EB2F4F">
            <w:pPr>
              <w:rPr>
                <w:rFonts w:ascii="Arial Narrow" w:hAnsi="Arial Narrow" w:cs="Tahoma"/>
                <w:bCs/>
                <w:color w:val="000000"/>
                <w:sz w:val="20"/>
                <w:szCs w:val="20"/>
              </w:rPr>
            </w:pPr>
          </w:p>
          <w:p w14:paraId="4ECE6AFB" w14:textId="77777777" w:rsidR="00EB2F4F" w:rsidRPr="00EF12D5" w:rsidRDefault="00EB2F4F">
            <w:pPr>
              <w:jc w:val="center"/>
              <w:rPr>
                <w:color w:val="000000"/>
                <w:sz w:val="16"/>
                <w:szCs w:val="16"/>
              </w:rPr>
            </w:pPr>
            <w:r w:rsidRPr="00EF12D5">
              <w:rPr>
                <w:color w:val="000000"/>
                <w:sz w:val="16"/>
                <w:szCs w:val="16"/>
              </w:rPr>
              <w:t xml:space="preserve">(10 </w:t>
            </w:r>
            <w:proofErr w:type="spellStart"/>
            <w:r w:rsidRPr="00EF12D5">
              <w:rPr>
                <w:color w:val="000000"/>
                <w:sz w:val="16"/>
                <w:szCs w:val="16"/>
              </w:rPr>
              <w:t>agrometeorolških</w:t>
            </w:r>
            <w:proofErr w:type="spellEnd"/>
            <w:r w:rsidRPr="00EF12D5">
              <w:rPr>
                <w:color w:val="000000"/>
                <w:sz w:val="16"/>
                <w:szCs w:val="16"/>
              </w:rPr>
              <w:t xml:space="preserve"> postaj)</w:t>
            </w:r>
          </w:p>
        </w:tc>
        <w:tc>
          <w:tcPr>
            <w:tcW w:w="4500" w:type="dxa"/>
          </w:tcPr>
          <w:p w14:paraId="5FEAEC6F"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KGZS - Kmetijsko gozdarski zavod Novo mesto</w:t>
            </w:r>
          </w:p>
          <w:p w14:paraId="527D4294"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Šmihelska cesta 14, SI-8000 Novo mesto</w:t>
            </w:r>
          </w:p>
          <w:p w14:paraId="2A7002F4"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Tel. (07) 373 05 70 </w:t>
            </w:r>
            <w:proofErr w:type="spellStart"/>
            <w:r w:rsidRPr="00EF12D5">
              <w:rPr>
                <w:rFonts w:ascii="Arial Narrow" w:hAnsi="Arial Narrow" w:cs="Tahoma"/>
                <w:bCs/>
                <w:color w:val="000000"/>
                <w:sz w:val="20"/>
                <w:szCs w:val="20"/>
              </w:rPr>
              <w:t>Fax</w:t>
            </w:r>
            <w:proofErr w:type="spellEnd"/>
            <w:r w:rsidRPr="00EF12D5">
              <w:rPr>
                <w:rFonts w:ascii="Arial Narrow" w:hAnsi="Arial Narrow" w:cs="Tahoma"/>
                <w:bCs/>
                <w:color w:val="000000"/>
                <w:sz w:val="20"/>
                <w:szCs w:val="20"/>
              </w:rPr>
              <w:t>. (07) 373 05 90</w:t>
            </w:r>
          </w:p>
          <w:p w14:paraId="262E26A8"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odzivnik: 090 93 98 17</w:t>
            </w:r>
          </w:p>
          <w:p w14:paraId="538DB09B" w14:textId="537CCD30"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07" w:history="1">
              <w:r w:rsidRPr="00EF12D5">
                <w:rPr>
                  <w:rStyle w:val="Hiperpovezava"/>
                  <w:rFonts w:ascii="Arial Narrow" w:hAnsi="Arial Narrow"/>
                  <w:color w:val="000000"/>
                </w:rPr>
                <w:t>kss.oddelek-nm@gov.si</w:t>
              </w:r>
            </w:hyperlink>
            <w:r w:rsidRPr="00EF12D5">
              <w:rPr>
                <w:rFonts w:ascii="Arial Narrow" w:hAnsi="Arial Narrow" w:cs="Tahoma"/>
                <w:bCs/>
                <w:color w:val="000000"/>
                <w:sz w:val="20"/>
                <w:szCs w:val="20"/>
              </w:rPr>
              <w:t xml:space="preserve"> </w:t>
            </w:r>
          </w:p>
          <w:p w14:paraId="7DBCFF46"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spletna stran: </w:t>
            </w:r>
            <w:hyperlink r:id="rId108" w:history="1">
              <w:r w:rsidRPr="00EF12D5">
                <w:rPr>
                  <w:rStyle w:val="Hiperpovezava"/>
                  <w:rFonts w:ascii="Arial Narrow" w:hAnsi="Arial Narrow"/>
                  <w:color w:val="000000"/>
                </w:rPr>
                <w:t>http://www.kmetijskizavod-nm.si/</w:t>
              </w:r>
            </w:hyperlink>
          </w:p>
        </w:tc>
        <w:tc>
          <w:tcPr>
            <w:tcW w:w="2740" w:type="dxa"/>
          </w:tcPr>
          <w:p w14:paraId="569A1FE2" w14:textId="77777777" w:rsidR="00EB2F4F" w:rsidRPr="00EF12D5" w:rsidRDefault="00EB2F4F">
            <w:pPr>
              <w:snapToGrid w:val="0"/>
              <w:spacing w:before="120"/>
              <w:jc w:val="center"/>
              <w:rPr>
                <w:rFonts w:ascii="Arial Narrow" w:hAnsi="Arial Narrow" w:cs="Tahoma"/>
                <w:bCs/>
                <w:color w:val="000000"/>
                <w:sz w:val="20"/>
                <w:szCs w:val="20"/>
              </w:rPr>
            </w:pPr>
          </w:p>
          <w:p w14:paraId="71C5F9E4"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Diagnosticiranje gliv in žuželk</w:t>
            </w:r>
          </w:p>
        </w:tc>
      </w:tr>
      <w:tr w:rsidR="00EB2F4F" w14:paraId="650830CC" w14:textId="77777777" w:rsidTr="00C50A4D">
        <w:tc>
          <w:tcPr>
            <w:tcW w:w="2088" w:type="dxa"/>
          </w:tcPr>
          <w:p w14:paraId="3B7FB6A1" w14:textId="77777777" w:rsidR="00EB2F4F" w:rsidRPr="00EF12D5" w:rsidRDefault="00EB2F4F">
            <w:pPr>
              <w:snapToGrid w:val="0"/>
              <w:spacing w:before="120"/>
              <w:rPr>
                <w:rFonts w:ascii="Arial Narrow" w:hAnsi="Arial Narrow" w:cs="Tahoma"/>
                <w:bCs/>
                <w:color w:val="000000"/>
                <w:sz w:val="20"/>
                <w:szCs w:val="20"/>
              </w:rPr>
            </w:pPr>
            <w:r w:rsidRPr="00EF12D5">
              <w:rPr>
                <w:rFonts w:ascii="Arial Narrow" w:hAnsi="Arial Narrow" w:cs="Tahoma"/>
                <w:bCs/>
                <w:color w:val="000000"/>
                <w:sz w:val="20"/>
                <w:szCs w:val="20"/>
              </w:rPr>
              <w:t>Zahodna Slovenija</w:t>
            </w:r>
          </w:p>
          <w:p w14:paraId="2D8E0778" w14:textId="77777777" w:rsidR="00EB2F4F" w:rsidRPr="00EF12D5" w:rsidRDefault="00EB2F4F">
            <w:pPr>
              <w:jc w:val="center"/>
              <w:rPr>
                <w:color w:val="000000"/>
                <w:sz w:val="16"/>
                <w:szCs w:val="16"/>
              </w:rPr>
            </w:pPr>
            <w:r w:rsidRPr="00EF12D5">
              <w:rPr>
                <w:color w:val="000000"/>
                <w:sz w:val="16"/>
                <w:szCs w:val="16"/>
              </w:rPr>
              <w:t xml:space="preserve">(25 </w:t>
            </w:r>
            <w:proofErr w:type="spellStart"/>
            <w:r w:rsidRPr="00EF12D5">
              <w:rPr>
                <w:color w:val="000000"/>
                <w:sz w:val="16"/>
                <w:szCs w:val="16"/>
              </w:rPr>
              <w:t>agrometeorolških</w:t>
            </w:r>
            <w:proofErr w:type="spellEnd"/>
            <w:r w:rsidRPr="00EF12D5">
              <w:rPr>
                <w:color w:val="000000"/>
                <w:sz w:val="16"/>
                <w:szCs w:val="16"/>
              </w:rPr>
              <w:t xml:space="preserve"> postaj)</w:t>
            </w:r>
          </w:p>
          <w:p w14:paraId="3CC15D49" w14:textId="77777777" w:rsidR="00EB2F4F" w:rsidRPr="00EF12D5" w:rsidRDefault="00EB2F4F">
            <w:pPr>
              <w:spacing w:before="120"/>
              <w:jc w:val="center"/>
              <w:rPr>
                <w:rFonts w:ascii="Arial Narrow" w:hAnsi="Arial Narrow" w:cs="Tahoma"/>
                <w:bCs/>
                <w:color w:val="000000"/>
                <w:sz w:val="20"/>
                <w:szCs w:val="20"/>
              </w:rPr>
            </w:pPr>
          </w:p>
        </w:tc>
        <w:tc>
          <w:tcPr>
            <w:tcW w:w="4500" w:type="dxa"/>
          </w:tcPr>
          <w:p w14:paraId="6124996D"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KGZS - Kmetijsko gozdarski zavod Nova Gorica</w:t>
            </w:r>
          </w:p>
          <w:p w14:paraId="541ED79E"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Pri Hrastu 18, SI-5000 Nova Gorica</w:t>
            </w:r>
          </w:p>
          <w:p w14:paraId="3E42AD41"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Tel. (05) 33 51 200 </w:t>
            </w:r>
            <w:proofErr w:type="spellStart"/>
            <w:r w:rsidRPr="00EF12D5">
              <w:rPr>
                <w:rFonts w:ascii="Arial Narrow" w:hAnsi="Arial Narrow" w:cs="Tahoma"/>
                <w:bCs/>
                <w:color w:val="000000"/>
                <w:sz w:val="20"/>
                <w:szCs w:val="20"/>
              </w:rPr>
              <w:t>Fax</w:t>
            </w:r>
            <w:proofErr w:type="spellEnd"/>
            <w:r w:rsidRPr="00EF12D5">
              <w:rPr>
                <w:rFonts w:ascii="Arial Narrow" w:hAnsi="Arial Narrow" w:cs="Tahoma"/>
                <w:bCs/>
                <w:color w:val="000000"/>
                <w:sz w:val="20"/>
                <w:szCs w:val="20"/>
              </w:rPr>
              <w:t>. (05) 33 51 260</w:t>
            </w:r>
          </w:p>
          <w:p w14:paraId="1EFD5CD3"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odzivnik: 090 93 98 15</w:t>
            </w:r>
          </w:p>
          <w:p w14:paraId="78DEC5B1" w14:textId="70450EEB"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09" w:history="1">
              <w:r w:rsidRPr="00EF12D5">
                <w:rPr>
                  <w:rStyle w:val="Hiperpovezava"/>
                  <w:rFonts w:ascii="Arial Narrow" w:hAnsi="Arial Narrow"/>
                  <w:color w:val="000000"/>
                </w:rPr>
                <w:t>entolab@kvz-ng.si</w:t>
              </w:r>
            </w:hyperlink>
            <w:r w:rsidRPr="00EF12D5">
              <w:rPr>
                <w:rFonts w:ascii="Arial Narrow" w:hAnsi="Arial Narrow" w:cs="Tahoma"/>
                <w:bCs/>
                <w:color w:val="000000"/>
                <w:sz w:val="20"/>
                <w:szCs w:val="20"/>
              </w:rPr>
              <w:t xml:space="preserve"> ; </w:t>
            </w:r>
            <w:hyperlink r:id="rId110" w:history="1">
              <w:r w:rsidRPr="00EF12D5">
                <w:rPr>
                  <w:rStyle w:val="Hiperpovezava"/>
                  <w:rFonts w:ascii="Arial Narrow" w:hAnsi="Arial Narrow"/>
                  <w:color w:val="000000"/>
                </w:rPr>
                <w:t>http://www.kvz-ng.si/</w:t>
              </w:r>
            </w:hyperlink>
          </w:p>
        </w:tc>
        <w:tc>
          <w:tcPr>
            <w:tcW w:w="2740" w:type="dxa"/>
          </w:tcPr>
          <w:p w14:paraId="15531C9A" w14:textId="77777777" w:rsidR="00EB2F4F" w:rsidRPr="00EF12D5" w:rsidRDefault="00EB2F4F">
            <w:pPr>
              <w:snapToGrid w:val="0"/>
              <w:spacing w:before="120"/>
              <w:jc w:val="center"/>
              <w:rPr>
                <w:rFonts w:ascii="Arial Narrow" w:hAnsi="Arial Narrow" w:cs="Tahoma"/>
                <w:bCs/>
                <w:color w:val="000000"/>
                <w:sz w:val="20"/>
                <w:szCs w:val="20"/>
              </w:rPr>
            </w:pPr>
          </w:p>
          <w:p w14:paraId="307CF8D1"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Diagnosticiranje in določanje žuželk</w:t>
            </w:r>
          </w:p>
          <w:p w14:paraId="45623E98"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(referenčni laboratorij)</w:t>
            </w:r>
          </w:p>
        </w:tc>
      </w:tr>
      <w:tr w:rsidR="00EB2F4F" w14:paraId="1D83C595" w14:textId="77777777" w:rsidTr="00C50A4D">
        <w:tc>
          <w:tcPr>
            <w:tcW w:w="2088" w:type="dxa"/>
          </w:tcPr>
          <w:p w14:paraId="0644EB50" w14:textId="77777777" w:rsidR="00EB2F4F" w:rsidRPr="00EF12D5" w:rsidRDefault="00EB2F4F">
            <w:pPr>
              <w:snapToGrid w:val="0"/>
              <w:spacing w:before="120"/>
              <w:rPr>
                <w:rFonts w:ascii="Arial Narrow" w:hAnsi="Arial Narrow" w:cs="Tahoma"/>
                <w:b/>
                <w:bCs/>
                <w:color w:val="000000"/>
                <w:sz w:val="20"/>
                <w:szCs w:val="20"/>
              </w:rPr>
            </w:pPr>
          </w:p>
        </w:tc>
        <w:tc>
          <w:tcPr>
            <w:tcW w:w="4500" w:type="dxa"/>
          </w:tcPr>
          <w:p w14:paraId="1D041071" w14:textId="77777777" w:rsidR="00EB2F4F" w:rsidRPr="00EF12D5" w:rsidRDefault="00EB2F4F">
            <w:pPr>
              <w:snapToGrid w:val="0"/>
              <w:spacing w:before="120"/>
              <w:jc w:val="center"/>
              <w:rPr>
                <w:rFonts w:ascii="Arial Narrow" w:hAnsi="Arial Narrow" w:cs="Tahoma"/>
                <w:b/>
                <w:bCs/>
                <w:color w:val="000000"/>
                <w:sz w:val="20"/>
                <w:szCs w:val="20"/>
              </w:rPr>
            </w:pPr>
            <w:r w:rsidRPr="00EF12D5">
              <w:rPr>
                <w:rFonts w:ascii="Arial Narrow" w:hAnsi="Arial Narrow" w:cs="Tahoma"/>
                <w:b/>
                <w:bCs/>
                <w:color w:val="000000"/>
                <w:sz w:val="20"/>
                <w:szCs w:val="20"/>
              </w:rPr>
              <w:t>Nacionalni inštitut za biologijo</w:t>
            </w:r>
          </w:p>
          <w:p w14:paraId="3FF77141"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Večna pot 111, SI-1000 Ljubljana</w:t>
            </w:r>
          </w:p>
          <w:p w14:paraId="12C098EB"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Tel. (01) 12 33 388Fax. (01) 2412 980</w:t>
            </w:r>
          </w:p>
          <w:p w14:paraId="01B71BBC" w14:textId="77777777" w:rsidR="00EB2F4F" w:rsidRPr="00EF12D5" w:rsidRDefault="00EB2F4F">
            <w:pPr>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e-pošta: </w:t>
            </w:r>
            <w:hyperlink r:id="rId111" w:history="1">
              <w:r w:rsidRPr="00EF12D5">
                <w:rPr>
                  <w:rStyle w:val="Hiperpovezava"/>
                  <w:rFonts w:ascii="Arial Narrow" w:hAnsi="Arial Narrow"/>
                  <w:color w:val="000000"/>
                </w:rPr>
                <w:t>labfito@nib.si</w:t>
              </w:r>
            </w:hyperlink>
            <w:r w:rsidRPr="00EF12D5">
              <w:rPr>
                <w:rFonts w:ascii="Arial Narrow" w:hAnsi="Arial Narrow" w:cs="Tahoma"/>
                <w:bCs/>
                <w:color w:val="000000"/>
                <w:sz w:val="20"/>
                <w:szCs w:val="20"/>
              </w:rPr>
              <w:t xml:space="preserve">   s.s.: </w:t>
            </w:r>
            <w:hyperlink r:id="rId112" w:history="1">
              <w:r w:rsidRPr="00EF12D5">
                <w:rPr>
                  <w:rStyle w:val="Hiperpovezava"/>
                  <w:rFonts w:ascii="Arial Narrow" w:hAnsi="Arial Narrow"/>
                  <w:color w:val="000000"/>
                </w:rPr>
                <w:t>http://www.nib.si/</w:t>
              </w:r>
            </w:hyperlink>
          </w:p>
        </w:tc>
        <w:tc>
          <w:tcPr>
            <w:tcW w:w="2740" w:type="dxa"/>
          </w:tcPr>
          <w:p w14:paraId="68AF9CCA" w14:textId="77777777" w:rsidR="00EB2F4F" w:rsidRPr="00EF12D5" w:rsidRDefault="00EB2F4F">
            <w:pPr>
              <w:snapToGrid w:val="0"/>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 xml:space="preserve">Diagnosticiranje in določanje virusov, </w:t>
            </w:r>
            <w:proofErr w:type="spellStart"/>
            <w:r w:rsidRPr="00EF12D5">
              <w:rPr>
                <w:rFonts w:ascii="Arial Narrow" w:hAnsi="Arial Narrow" w:cs="Tahoma"/>
                <w:bCs/>
                <w:color w:val="000000"/>
                <w:sz w:val="20"/>
                <w:szCs w:val="20"/>
              </w:rPr>
              <w:t>viroidov</w:t>
            </w:r>
            <w:proofErr w:type="spellEnd"/>
            <w:r w:rsidRPr="00EF12D5">
              <w:rPr>
                <w:rFonts w:ascii="Arial Narrow" w:hAnsi="Arial Narrow" w:cs="Tahoma"/>
                <w:bCs/>
                <w:color w:val="000000"/>
                <w:sz w:val="20"/>
                <w:szCs w:val="20"/>
              </w:rPr>
              <w:t>, bakterij</w:t>
            </w:r>
          </w:p>
          <w:p w14:paraId="341ED2A5" w14:textId="77777777" w:rsidR="00EB2F4F" w:rsidRPr="00EF12D5" w:rsidRDefault="00EB2F4F">
            <w:pPr>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(referenčni laboratorij)</w:t>
            </w:r>
          </w:p>
        </w:tc>
      </w:tr>
      <w:tr w:rsidR="00EB2F4F" w14:paraId="47481ACB" w14:textId="77777777" w:rsidTr="00C50A4D">
        <w:tc>
          <w:tcPr>
            <w:tcW w:w="2088" w:type="dxa"/>
          </w:tcPr>
          <w:p w14:paraId="633F9D19" w14:textId="77777777" w:rsidR="00EB2F4F" w:rsidRPr="00EF12D5" w:rsidRDefault="00EB2F4F">
            <w:pPr>
              <w:snapToGrid w:val="0"/>
              <w:spacing w:before="120"/>
              <w:rPr>
                <w:rFonts w:ascii="Arial Narrow" w:hAnsi="Arial Narrow" w:cs="Tahoma"/>
                <w:b/>
                <w:bCs/>
                <w:color w:val="000000"/>
                <w:sz w:val="20"/>
                <w:szCs w:val="20"/>
              </w:rPr>
            </w:pPr>
          </w:p>
        </w:tc>
        <w:tc>
          <w:tcPr>
            <w:tcW w:w="4500" w:type="dxa"/>
          </w:tcPr>
          <w:p w14:paraId="1A7ABC39" w14:textId="77777777" w:rsidR="00EB2F4F" w:rsidRPr="00EF12D5" w:rsidRDefault="00EF12D5">
            <w:pPr>
              <w:snapToGrid w:val="0"/>
              <w:spacing w:before="120"/>
              <w:jc w:val="center"/>
              <w:rPr>
                <w:rFonts w:ascii="Arial Narrow" w:hAnsi="Arial Narrow" w:cs="Tahoma"/>
                <w:b/>
                <w:bCs/>
                <w:color w:val="000000"/>
                <w:sz w:val="20"/>
                <w:szCs w:val="20"/>
              </w:rPr>
            </w:pPr>
            <w:r>
              <w:rPr>
                <w:rFonts w:ascii="Arial Narrow" w:hAnsi="Arial Narrow" w:cs="Tahoma"/>
                <w:b/>
                <w:bCs/>
                <w:color w:val="000000"/>
                <w:sz w:val="20"/>
                <w:szCs w:val="20"/>
              </w:rPr>
              <w:t xml:space="preserve">Fakulteta za kmetijstvo in </w:t>
            </w:r>
            <w:proofErr w:type="spellStart"/>
            <w:r>
              <w:rPr>
                <w:rFonts w:ascii="Arial Narrow" w:hAnsi="Arial Narrow" w:cs="Tahoma"/>
                <w:b/>
                <w:bCs/>
                <w:color w:val="000000"/>
                <w:sz w:val="20"/>
                <w:szCs w:val="20"/>
              </w:rPr>
              <w:t>biosistemske</w:t>
            </w:r>
            <w:proofErr w:type="spellEnd"/>
            <w:r>
              <w:rPr>
                <w:rFonts w:ascii="Arial Narrow" w:hAnsi="Arial Narrow" w:cs="Tahoma"/>
                <w:b/>
                <w:bCs/>
                <w:color w:val="000000"/>
                <w:sz w:val="20"/>
                <w:szCs w:val="20"/>
              </w:rPr>
              <w:t xml:space="preserve"> vede Maribor</w:t>
            </w:r>
          </w:p>
        </w:tc>
        <w:tc>
          <w:tcPr>
            <w:tcW w:w="2740" w:type="dxa"/>
          </w:tcPr>
          <w:p w14:paraId="71939F03" w14:textId="77777777" w:rsidR="00EB2F4F" w:rsidRPr="00EF12D5" w:rsidRDefault="00EB2F4F">
            <w:pPr>
              <w:snapToGrid w:val="0"/>
              <w:spacing w:before="120"/>
              <w:jc w:val="center"/>
              <w:rPr>
                <w:rFonts w:ascii="Arial Narrow" w:hAnsi="Arial Narrow" w:cs="Tahoma"/>
                <w:bCs/>
                <w:color w:val="000000"/>
                <w:sz w:val="20"/>
                <w:szCs w:val="20"/>
              </w:rPr>
            </w:pPr>
            <w:r w:rsidRPr="00EF12D5">
              <w:rPr>
                <w:rFonts w:ascii="Arial Narrow" w:hAnsi="Arial Narrow" w:cs="Tahoma"/>
                <w:bCs/>
                <w:color w:val="000000"/>
                <w:sz w:val="20"/>
                <w:szCs w:val="20"/>
              </w:rPr>
              <w:t>Diagnosticiranje in določanje rastlin (invazivne tujerodne vrste)</w:t>
            </w:r>
          </w:p>
        </w:tc>
      </w:tr>
    </w:tbl>
    <w:p w14:paraId="3438BC62" w14:textId="77777777" w:rsidR="00EB2F4F" w:rsidRDefault="00EB2F4F">
      <w:pPr>
        <w:pStyle w:val="Podnaslov"/>
      </w:pPr>
    </w:p>
    <w:p w14:paraId="7F9FBEE2" w14:textId="77777777" w:rsidR="00EB2F4F" w:rsidRDefault="00EB2F4F" w:rsidP="007D58FA">
      <w:pPr>
        <w:pStyle w:val="Podnaslov"/>
        <w:pageBreakBefore/>
        <w:tabs>
          <w:tab w:val="left" w:pos="960"/>
        </w:tabs>
        <w:ind w:left="1418" w:hanging="1418"/>
        <w:jc w:val="left"/>
        <w:rPr>
          <w:b w:val="0"/>
        </w:rPr>
      </w:pPr>
      <w:r>
        <w:rPr>
          <w:b w:val="0"/>
        </w:rPr>
        <w:lastRenderedPageBreak/>
        <w:t>Priloga 2: Posebni nadzor borove ogorčice</w:t>
      </w:r>
      <w:r>
        <w:rPr>
          <w:b w:val="0"/>
          <w:i/>
        </w:rPr>
        <w:t xml:space="preserve"> </w:t>
      </w:r>
      <w:proofErr w:type="spellStart"/>
      <w:r>
        <w:rPr>
          <w:b w:val="0"/>
          <w:i/>
        </w:rPr>
        <w:t>Bursaphelenchus</w:t>
      </w:r>
      <w:proofErr w:type="spellEnd"/>
      <w:r>
        <w:rPr>
          <w:b w:val="0"/>
          <w:i/>
        </w:rPr>
        <w:t xml:space="preserve"> </w:t>
      </w:r>
      <w:proofErr w:type="spellStart"/>
      <w:r>
        <w:rPr>
          <w:b w:val="0"/>
          <w:i/>
        </w:rPr>
        <w:t>xylophilus</w:t>
      </w:r>
      <w:proofErr w:type="spellEnd"/>
      <w:r>
        <w:rPr>
          <w:b w:val="0"/>
        </w:rPr>
        <w:t xml:space="preserve"> (Steiner </w:t>
      </w:r>
      <w:proofErr w:type="spellStart"/>
      <w:r>
        <w:rPr>
          <w:b w:val="0"/>
        </w:rPr>
        <w:t>and</w:t>
      </w:r>
      <w:proofErr w:type="spellEnd"/>
      <w:r>
        <w:rPr>
          <w:b w:val="0"/>
        </w:rPr>
        <w:t xml:space="preserve"> </w:t>
      </w:r>
      <w:proofErr w:type="spellStart"/>
      <w:r>
        <w:rPr>
          <w:b w:val="0"/>
        </w:rPr>
        <w:t>Buhrer</w:t>
      </w:r>
      <w:proofErr w:type="spellEnd"/>
      <w:r>
        <w:rPr>
          <w:b w:val="0"/>
        </w:rPr>
        <w:t xml:space="preserve">) </w:t>
      </w:r>
      <w:proofErr w:type="spellStart"/>
      <w:r>
        <w:rPr>
          <w:b w:val="0"/>
        </w:rPr>
        <w:t>Nickle</w:t>
      </w:r>
      <w:proofErr w:type="spellEnd"/>
    </w:p>
    <w:p w14:paraId="2E6AE8A7" w14:textId="77777777" w:rsidR="00EB2F4F" w:rsidRDefault="00EB2F4F">
      <w:pPr>
        <w:pStyle w:val="Podnaslov"/>
        <w:tabs>
          <w:tab w:val="left" w:pos="960"/>
        </w:tabs>
        <w:jc w:val="left"/>
        <w:rPr>
          <w:rFonts w:ascii="Times New Roman" w:hAnsi="Times New Roman" w:cs="Times New Roman"/>
          <w:color w:val="000000"/>
          <w:sz w:val="28"/>
          <w:szCs w:val="28"/>
        </w:rPr>
      </w:pPr>
    </w:p>
    <w:p w14:paraId="566C0E95" w14:textId="77777777" w:rsidR="00EB2F4F" w:rsidRDefault="00EB2F4F"/>
    <w:p w14:paraId="0A7841A6" w14:textId="77777777" w:rsidR="004F54F0" w:rsidRPr="006823EF" w:rsidRDefault="004F54F0" w:rsidP="004F54F0">
      <w:pPr>
        <w:tabs>
          <w:tab w:val="left" w:pos="360"/>
        </w:tabs>
        <w:spacing w:line="360" w:lineRule="auto"/>
        <w:ind w:left="360" w:hanging="360"/>
        <w:jc w:val="both"/>
        <w:rPr>
          <w:rFonts w:ascii="Arial" w:hAnsi="Arial" w:cs="Arial"/>
          <w:b/>
          <w:color w:val="000000"/>
          <w:sz w:val="22"/>
          <w:szCs w:val="22"/>
        </w:rPr>
      </w:pPr>
    </w:p>
    <w:p w14:paraId="427B36C6" w14:textId="77777777" w:rsidR="004F54F0" w:rsidRPr="006823EF" w:rsidRDefault="004F54F0" w:rsidP="004F54F0">
      <w:pPr>
        <w:tabs>
          <w:tab w:val="left" w:pos="360"/>
        </w:tabs>
        <w:spacing w:line="360" w:lineRule="auto"/>
        <w:jc w:val="both"/>
        <w:rPr>
          <w:rFonts w:ascii="Arial" w:hAnsi="Arial" w:cs="Arial"/>
          <w:b/>
          <w:color w:val="000000"/>
          <w:sz w:val="22"/>
          <w:szCs w:val="22"/>
        </w:rPr>
      </w:pPr>
      <w:r>
        <w:rPr>
          <w:rFonts w:ascii="Arial" w:hAnsi="Arial" w:cs="Arial"/>
          <w:b/>
          <w:color w:val="000000"/>
          <w:sz w:val="22"/>
          <w:szCs w:val="22"/>
        </w:rPr>
        <w:t xml:space="preserve">1. </w:t>
      </w:r>
      <w:r>
        <w:rPr>
          <w:rFonts w:ascii="Arial" w:hAnsi="Arial" w:cs="Arial"/>
          <w:b/>
          <w:color w:val="000000"/>
          <w:sz w:val="22"/>
          <w:szCs w:val="22"/>
        </w:rPr>
        <w:tab/>
      </w:r>
      <w:r w:rsidRPr="006823EF">
        <w:rPr>
          <w:rFonts w:ascii="Arial" w:hAnsi="Arial" w:cs="Arial"/>
          <w:b/>
          <w:color w:val="000000"/>
          <w:sz w:val="22"/>
          <w:szCs w:val="22"/>
        </w:rPr>
        <w:t>KRAJ IN PREDMET PREGLEDA</w:t>
      </w:r>
    </w:p>
    <w:p w14:paraId="0BF12FFC" w14:textId="77777777" w:rsidR="004F54F0" w:rsidRPr="006823EF" w:rsidRDefault="004F54F0" w:rsidP="004F54F0">
      <w:pPr>
        <w:tabs>
          <w:tab w:val="left" w:pos="360"/>
        </w:tabs>
        <w:spacing w:line="360" w:lineRule="auto"/>
        <w:jc w:val="both"/>
        <w:rPr>
          <w:rFonts w:ascii="Arial" w:hAnsi="Arial" w:cs="Arial"/>
          <w:b/>
          <w:color w:val="000000"/>
          <w:sz w:val="22"/>
          <w:szCs w:val="22"/>
        </w:rPr>
      </w:pPr>
    </w:p>
    <w:p w14:paraId="3ECA9929" w14:textId="77777777" w:rsidR="004F54F0" w:rsidRPr="006823EF" w:rsidRDefault="004F54F0" w:rsidP="004F54F0">
      <w:pPr>
        <w:numPr>
          <w:ilvl w:val="1"/>
          <w:numId w:val="62"/>
        </w:numPr>
        <w:suppressAutoHyphens w:val="0"/>
        <w:spacing w:line="360" w:lineRule="auto"/>
        <w:jc w:val="both"/>
        <w:rPr>
          <w:rFonts w:ascii="Arial" w:hAnsi="Arial" w:cs="Arial"/>
          <w:b/>
          <w:color w:val="000000"/>
          <w:sz w:val="22"/>
          <w:szCs w:val="22"/>
        </w:rPr>
      </w:pPr>
      <w:r w:rsidRPr="006823EF">
        <w:rPr>
          <w:rFonts w:ascii="Arial" w:hAnsi="Arial" w:cs="Arial"/>
          <w:b/>
          <w:color w:val="000000"/>
          <w:sz w:val="22"/>
          <w:szCs w:val="22"/>
        </w:rPr>
        <w:t xml:space="preserve">KRAJ </w:t>
      </w:r>
    </w:p>
    <w:p w14:paraId="7D627FB9" w14:textId="77777777" w:rsidR="004F54F0" w:rsidRDefault="004F54F0" w:rsidP="004F54F0">
      <w:pPr>
        <w:tabs>
          <w:tab w:val="left" w:pos="720"/>
        </w:tabs>
        <w:spacing w:line="360" w:lineRule="auto"/>
        <w:jc w:val="both"/>
        <w:rPr>
          <w:rFonts w:ascii="Arial" w:hAnsi="Arial" w:cs="Arial"/>
          <w:color w:val="000000"/>
          <w:sz w:val="22"/>
          <w:szCs w:val="22"/>
        </w:rPr>
      </w:pPr>
      <w:r>
        <w:rPr>
          <w:rFonts w:ascii="Arial" w:hAnsi="Arial" w:cs="Arial"/>
          <w:color w:val="000000"/>
          <w:sz w:val="22"/>
          <w:szCs w:val="22"/>
        </w:rPr>
        <w:t>V posebni nadzor</w:t>
      </w:r>
      <w:r w:rsidRPr="006823EF">
        <w:rPr>
          <w:rFonts w:ascii="Arial" w:hAnsi="Arial" w:cs="Arial"/>
          <w:color w:val="000000"/>
          <w:sz w:val="22"/>
          <w:szCs w:val="22"/>
        </w:rPr>
        <w:t xml:space="preserve"> </w:t>
      </w:r>
      <w:r>
        <w:rPr>
          <w:rFonts w:ascii="Arial" w:hAnsi="Arial" w:cs="Arial"/>
          <w:color w:val="000000"/>
          <w:sz w:val="22"/>
          <w:szCs w:val="22"/>
        </w:rPr>
        <w:t>borove</w:t>
      </w:r>
      <w:r w:rsidRPr="006823EF">
        <w:rPr>
          <w:rFonts w:ascii="Arial" w:hAnsi="Arial" w:cs="Arial"/>
          <w:color w:val="000000"/>
          <w:sz w:val="22"/>
          <w:szCs w:val="22"/>
        </w:rPr>
        <w:t xml:space="preserve"> ogorči</w:t>
      </w:r>
      <w:r>
        <w:rPr>
          <w:rFonts w:ascii="Arial" w:hAnsi="Arial" w:cs="Arial"/>
          <w:color w:val="000000"/>
          <w:sz w:val="22"/>
          <w:szCs w:val="22"/>
        </w:rPr>
        <w:t>ce</w:t>
      </w:r>
      <w:r w:rsidRPr="006823EF">
        <w:rPr>
          <w:rFonts w:ascii="Arial" w:hAnsi="Arial" w:cs="Arial"/>
          <w:color w:val="000000"/>
          <w:sz w:val="22"/>
          <w:szCs w:val="22"/>
        </w:rPr>
        <w:t xml:space="preserve"> </w:t>
      </w:r>
      <w:proofErr w:type="spellStart"/>
      <w:r w:rsidRPr="006823EF">
        <w:rPr>
          <w:rFonts w:ascii="Arial" w:hAnsi="Arial" w:cs="Arial"/>
          <w:i/>
          <w:color w:val="000000"/>
          <w:sz w:val="22"/>
          <w:szCs w:val="22"/>
        </w:rPr>
        <w:t>Bursaphelenchus</w:t>
      </w:r>
      <w:proofErr w:type="spellEnd"/>
      <w:r w:rsidRPr="006823EF">
        <w:rPr>
          <w:rFonts w:ascii="Arial" w:hAnsi="Arial" w:cs="Arial"/>
          <w:i/>
          <w:color w:val="000000"/>
          <w:sz w:val="22"/>
          <w:szCs w:val="22"/>
        </w:rPr>
        <w:t xml:space="preserve"> </w:t>
      </w:r>
      <w:proofErr w:type="spellStart"/>
      <w:r w:rsidRPr="006823EF">
        <w:rPr>
          <w:rFonts w:ascii="Arial" w:hAnsi="Arial" w:cs="Arial"/>
          <w:i/>
          <w:color w:val="000000"/>
          <w:sz w:val="22"/>
          <w:szCs w:val="22"/>
        </w:rPr>
        <w:t>xylophylus</w:t>
      </w:r>
      <w:proofErr w:type="spellEnd"/>
      <w:r w:rsidRPr="006823EF">
        <w:rPr>
          <w:rFonts w:ascii="Arial" w:hAnsi="Arial" w:cs="Arial"/>
          <w:color w:val="000000"/>
          <w:sz w:val="22"/>
          <w:szCs w:val="22"/>
        </w:rPr>
        <w:t xml:space="preserve"> </w:t>
      </w:r>
      <w:r>
        <w:rPr>
          <w:rFonts w:ascii="Arial" w:hAnsi="Arial" w:cs="Arial"/>
          <w:color w:val="000000"/>
          <w:sz w:val="22"/>
          <w:szCs w:val="22"/>
        </w:rPr>
        <w:t>bodo vključeni: i</w:t>
      </w:r>
      <w:r w:rsidRPr="006823EF">
        <w:rPr>
          <w:rFonts w:ascii="Arial" w:hAnsi="Arial" w:cs="Arial"/>
          <w:color w:val="000000"/>
          <w:sz w:val="22"/>
          <w:szCs w:val="22"/>
        </w:rPr>
        <w:t xml:space="preserve">glavci v naravnih gozdnih sestojih, </w:t>
      </w:r>
      <w:r>
        <w:rPr>
          <w:rFonts w:ascii="Arial" w:hAnsi="Arial" w:cs="Arial"/>
          <w:color w:val="000000"/>
          <w:sz w:val="22"/>
          <w:szCs w:val="22"/>
        </w:rPr>
        <w:t xml:space="preserve">luka Koper in letališče na Brniku, </w:t>
      </w:r>
      <w:r w:rsidRPr="006823EF">
        <w:rPr>
          <w:rFonts w:ascii="Arial" w:hAnsi="Arial" w:cs="Arial"/>
          <w:color w:val="000000"/>
          <w:sz w:val="22"/>
          <w:szCs w:val="22"/>
        </w:rPr>
        <w:t xml:space="preserve">skladišča lesa in lesene </w:t>
      </w:r>
      <w:r>
        <w:rPr>
          <w:rFonts w:ascii="Arial" w:hAnsi="Arial" w:cs="Arial"/>
          <w:color w:val="000000"/>
          <w:sz w:val="22"/>
          <w:szCs w:val="22"/>
        </w:rPr>
        <w:t xml:space="preserve">pakirne </w:t>
      </w:r>
      <w:r w:rsidRPr="006823EF">
        <w:rPr>
          <w:rFonts w:ascii="Arial" w:hAnsi="Arial" w:cs="Arial"/>
          <w:color w:val="000000"/>
          <w:sz w:val="22"/>
          <w:szCs w:val="22"/>
        </w:rPr>
        <w:t>embalaže</w:t>
      </w:r>
      <w:r>
        <w:rPr>
          <w:rFonts w:ascii="Arial" w:hAnsi="Arial" w:cs="Arial"/>
          <w:color w:val="000000"/>
          <w:sz w:val="22"/>
          <w:szCs w:val="22"/>
        </w:rPr>
        <w:t xml:space="preserve"> (LPM)</w:t>
      </w:r>
      <w:r w:rsidRPr="006823EF">
        <w:rPr>
          <w:rFonts w:ascii="Arial" w:hAnsi="Arial" w:cs="Arial"/>
          <w:color w:val="000000"/>
          <w:sz w:val="22"/>
          <w:szCs w:val="22"/>
        </w:rPr>
        <w:t xml:space="preserve">, mesta razkladanja pošiljk z </w:t>
      </w:r>
      <w:r>
        <w:rPr>
          <w:rFonts w:ascii="Arial" w:hAnsi="Arial" w:cs="Arial"/>
          <w:color w:val="000000"/>
          <w:sz w:val="22"/>
          <w:szCs w:val="22"/>
        </w:rPr>
        <w:t xml:space="preserve">LPM in distributerji okrasnega lubja iglavcev.  </w:t>
      </w:r>
    </w:p>
    <w:p w14:paraId="46CAE780" w14:textId="77777777" w:rsidR="004F54F0" w:rsidRPr="006823EF" w:rsidRDefault="004F54F0" w:rsidP="004F54F0">
      <w:pPr>
        <w:tabs>
          <w:tab w:val="left" w:pos="720"/>
        </w:tabs>
        <w:spacing w:line="360" w:lineRule="auto"/>
        <w:jc w:val="both"/>
        <w:rPr>
          <w:rFonts w:ascii="Arial" w:hAnsi="Arial" w:cs="Arial"/>
          <w:color w:val="000000"/>
          <w:sz w:val="22"/>
          <w:szCs w:val="22"/>
        </w:rPr>
      </w:pPr>
    </w:p>
    <w:p w14:paraId="711FE6C0" w14:textId="77777777" w:rsidR="004F54F0" w:rsidRPr="006823EF" w:rsidRDefault="004F54F0" w:rsidP="004F54F0">
      <w:pPr>
        <w:numPr>
          <w:ilvl w:val="1"/>
          <w:numId w:val="62"/>
        </w:numPr>
        <w:suppressAutoHyphens w:val="0"/>
        <w:spacing w:line="360" w:lineRule="auto"/>
        <w:jc w:val="both"/>
        <w:rPr>
          <w:rFonts w:ascii="Arial" w:hAnsi="Arial" w:cs="Arial"/>
          <w:b/>
          <w:color w:val="000000"/>
          <w:sz w:val="22"/>
          <w:szCs w:val="22"/>
        </w:rPr>
      </w:pPr>
      <w:r w:rsidRPr="006823EF">
        <w:rPr>
          <w:rFonts w:ascii="Arial" w:hAnsi="Arial" w:cs="Arial"/>
          <w:b/>
          <w:color w:val="000000"/>
          <w:sz w:val="22"/>
          <w:szCs w:val="22"/>
        </w:rPr>
        <w:t>PREDMET PREGLEDA</w:t>
      </w:r>
    </w:p>
    <w:p w14:paraId="6FE43800" w14:textId="77777777" w:rsidR="004F54F0" w:rsidRPr="006823EF" w:rsidRDefault="004F54F0" w:rsidP="004F54F0">
      <w:pPr>
        <w:pStyle w:val="names"/>
        <w:spacing w:line="360" w:lineRule="auto"/>
        <w:rPr>
          <w:rFonts w:ascii="Arial" w:hAnsi="Arial" w:cs="Arial"/>
          <w:color w:val="000000"/>
          <w:szCs w:val="22"/>
          <w:lang w:val="sl-SI"/>
        </w:rPr>
      </w:pPr>
      <w:r>
        <w:rPr>
          <w:rFonts w:ascii="Arial" w:hAnsi="Arial" w:cs="Arial"/>
          <w:color w:val="000000"/>
          <w:szCs w:val="22"/>
          <w:lang w:val="sl-SI"/>
        </w:rPr>
        <w:t>Les in lubje iglavcev</w:t>
      </w:r>
      <w:r w:rsidRPr="006823EF">
        <w:rPr>
          <w:rFonts w:ascii="Arial" w:hAnsi="Arial" w:cs="Arial"/>
          <w:color w:val="000000"/>
          <w:szCs w:val="22"/>
          <w:lang w:val="sl-SI"/>
        </w:rPr>
        <w:t xml:space="preserve"> iz uvoza </w:t>
      </w:r>
      <w:r>
        <w:rPr>
          <w:rFonts w:ascii="Arial" w:hAnsi="Arial" w:cs="Arial"/>
          <w:color w:val="000000"/>
          <w:szCs w:val="22"/>
          <w:lang w:val="sl-SI"/>
        </w:rPr>
        <w:t xml:space="preserve">oz. pri premeščanju, LPM </w:t>
      </w:r>
      <w:r w:rsidRPr="006823EF">
        <w:rPr>
          <w:rFonts w:ascii="Arial" w:hAnsi="Arial" w:cs="Arial"/>
          <w:color w:val="000000"/>
          <w:szCs w:val="22"/>
          <w:lang w:val="sl-SI"/>
        </w:rPr>
        <w:t xml:space="preserve">in </w:t>
      </w:r>
      <w:r>
        <w:rPr>
          <w:rFonts w:ascii="Arial" w:hAnsi="Arial" w:cs="Arial"/>
          <w:color w:val="000000"/>
          <w:szCs w:val="22"/>
          <w:lang w:val="sl-SI"/>
        </w:rPr>
        <w:t xml:space="preserve">iglavci </w:t>
      </w:r>
      <w:r w:rsidRPr="006823EF">
        <w:rPr>
          <w:rFonts w:ascii="Arial" w:hAnsi="Arial" w:cs="Arial"/>
          <w:color w:val="000000"/>
          <w:szCs w:val="22"/>
          <w:lang w:val="sl-SI"/>
        </w:rPr>
        <w:t xml:space="preserve">iz gozdnih sestojev po Sloveniji. Vzorci lesa bodo analizirani na prisotnost borove ogorčice, </w:t>
      </w:r>
      <w:proofErr w:type="spellStart"/>
      <w:r w:rsidRPr="006823EF">
        <w:rPr>
          <w:rFonts w:ascii="Arial" w:hAnsi="Arial" w:cs="Arial"/>
          <w:i/>
          <w:color w:val="000000"/>
          <w:szCs w:val="22"/>
          <w:lang w:val="sl-SI"/>
        </w:rPr>
        <w:t>Bursaphelenchus</w:t>
      </w:r>
      <w:proofErr w:type="spellEnd"/>
      <w:r w:rsidRPr="006823EF">
        <w:rPr>
          <w:rFonts w:ascii="Arial" w:hAnsi="Arial" w:cs="Arial"/>
          <w:i/>
          <w:color w:val="000000"/>
          <w:szCs w:val="22"/>
          <w:lang w:val="sl-SI"/>
        </w:rPr>
        <w:t xml:space="preserve"> </w:t>
      </w:r>
      <w:proofErr w:type="spellStart"/>
      <w:r w:rsidRPr="006823EF">
        <w:rPr>
          <w:rFonts w:ascii="Arial" w:hAnsi="Arial" w:cs="Arial"/>
          <w:i/>
          <w:color w:val="000000"/>
          <w:szCs w:val="22"/>
          <w:lang w:val="sl-SI"/>
        </w:rPr>
        <w:t>xylophilus</w:t>
      </w:r>
      <w:proofErr w:type="spellEnd"/>
      <w:r w:rsidRPr="006823EF">
        <w:rPr>
          <w:rFonts w:ascii="Arial" w:hAnsi="Arial" w:cs="Arial"/>
          <w:color w:val="000000"/>
          <w:szCs w:val="22"/>
          <w:lang w:val="sl-SI"/>
        </w:rPr>
        <w:t xml:space="preserve"> (Steiner </w:t>
      </w:r>
      <w:r>
        <w:rPr>
          <w:rFonts w:ascii="Arial" w:hAnsi="Arial" w:cs="Arial"/>
          <w:color w:val="000000"/>
          <w:szCs w:val="22"/>
          <w:lang w:val="sl-SI"/>
        </w:rPr>
        <w:t>in</w:t>
      </w:r>
      <w:r w:rsidRPr="006823EF">
        <w:rPr>
          <w:rFonts w:ascii="Arial" w:hAnsi="Arial" w:cs="Arial"/>
          <w:color w:val="000000"/>
          <w:szCs w:val="22"/>
          <w:lang w:val="sl-SI"/>
        </w:rPr>
        <w:t xml:space="preserve"> </w:t>
      </w:r>
      <w:proofErr w:type="spellStart"/>
      <w:r w:rsidRPr="006823EF">
        <w:rPr>
          <w:rFonts w:ascii="Arial" w:hAnsi="Arial" w:cs="Arial"/>
          <w:color w:val="000000"/>
          <w:szCs w:val="22"/>
          <w:lang w:val="sl-SI"/>
        </w:rPr>
        <w:t>Buhrer</w:t>
      </w:r>
      <w:proofErr w:type="spellEnd"/>
      <w:r w:rsidRPr="006823EF">
        <w:rPr>
          <w:rFonts w:ascii="Arial" w:hAnsi="Arial" w:cs="Arial"/>
          <w:color w:val="000000"/>
          <w:szCs w:val="22"/>
          <w:lang w:val="sl-SI"/>
        </w:rPr>
        <w:t xml:space="preserve">) </w:t>
      </w:r>
      <w:proofErr w:type="spellStart"/>
      <w:r w:rsidRPr="006823EF">
        <w:rPr>
          <w:rFonts w:ascii="Arial" w:hAnsi="Arial" w:cs="Arial"/>
          <w:color w:val="000000"/>
          <w:szCs w:val="22"/>
          <w:lang w:val="sl-SI"/>
        </w:rPr>
        <w:t>Nickle</w:t>
      </w:r>
      <w:proofErr w:type="spellEnd"/>
      <w:r w:rsidRPr="006823EF">
        <w:rPr>
          <w:rFonts w:ascii="Arial" w:hAnsi="Arial" w:cs="Arial"/>
          <w:color w:val="000000"/>
          <w:szCs w:val="22"/>
          <w:lang w:val="sl-SI"/>
        </w:rPr>
        <w:t>.</w:t>
      </w:r>
    </w:p>
    <w:p w14:paraId="214559B4" w14:textId="77777777" w:rsidR="004F54F0" w:rsidRPr="004F54F0" w:rsidRDefault="004F54F0" w:rsidP="004F54F0">
      <w:pPr>
        <w:pStyle w:val="Telobesedila-zamik"/>
        <w:spacing w:line="360" w:lineRule="auto"/>
        <w:jc w:val="both"/>
        <w:rPr>
          <w:rFonts w:ascii="Arial" w:hAnsi="Arial" w:cs="Arial"/>
          <w:color w:val="000000"/>
          <w:sz w:val="22"/>
          <w:szCs w:val="22"/>
          <w:lang w:val="sl-SI"/>
        </w:rPr>
      </w:pPr>
    </w:p>
    <w:p w14:paraId="7C8F120C" w14:textId="77777777" w:rsidR="004F54F0" w:rsidRPr="006823EF" w:rsidRDefault="004F54F0" w:rsidP="004F54F0">
      <w:pPr>
        <w:pStyle w:val="Telobesedila-zamik"/>
        <w:numPr>
          <w:ilvl w:val="0"/>
          <w:numId w:val="63"/>
        </w:numPr>
        <w:suppressAutoHyphens w:val="0"/>
        <w:autoSpaceDE/>
        <w:spacing w:before="60" w:after="60" w:line="360" w:lineRule="auto"/>
        <w:jc w:val="both"/>
        <w:rPr>
          <w:rFonts w:ascii="Arial" w:hAnsi="Arial" w:cs="Arial"/>
          <w:b/>
          <w:color w:val="000000"/>
          <w:sz w:val="22"/>
          <w:szCs w:val="22"/>
        </w:rPr>
      </w:pPr>
      <w:r w:rsidRPr="006823EF">
        <w:rPr>
          <w:rFonts w:ascii="Arial" w:hAnsi="Arial" w:cs="Arial"/>
          <w:b/>
          <w:color w:val="000000"/>
          <w:sz w:val="22"/>
          <w:szCs w:val="22"/>
        </w:rPr>
        <w:t>NAMEN SPREMLJANJA</w:t>
      </w:r>
    </w:p>
    <w:p w14:paraId="17B45764" w14:textId="77777777" w:rsidR="004F54F0" w:rsidRDefault="004F54F0" w:rsidP="004F54F0">
      <w:pPr>
        <w:pStyle w:val="kapitolazkl"/>
        <w:spacing w:line="360" w:lineRule="auto"/>
        <w:rPr>
          <w:rFonts w:ascii="Arial" w:hAnsi="Arial" w:cs="Arial"/>
          <w:sz w:val="22"/>
          <w:szCs w:val="22"/>
          <w:lang w:val="sl-SI"/>
        </w:rPr>
      </w:pPr>
      <w:r w:rsidRPr="0054482A">
        <w:rPr>
          <w:rFonts w:ascii="Arial" w:hAnsi="Arial" w:cs="Arial"/>
          <w:spacing w:val="-2"/>
          <w:sz w:val="22"/>
          <w:szCs w:val="22"/>
          <w:lang w:val="sl-SI"/>
        </w:rPr>
        <w:t xml:space="preserve">Borova ogorčica je karantenski škodljivi organizem, </w:t>
      </w:r>
      <w:r w:rsidRPr="006E2D73">
        <w:rPr>
          <w:rFonts w:ascii="Arial" w:hAnsi="Arial" w:cs="Arial"/>
          <w:sz w:val="22"/>
          <w:szCs w:val="22"/>
          <w:lang w:val="sl-SI"/>
        </w:rPr>
        <w:t xml:space="preserve">ki ogroža predvsem bore in je uvrščena na seznam II.A.I Direktive 2000/29/ES. </w:t>
      </w:r>
      <w:r>
        <w:rPr>
          <w:rFonts w:ascii="Arial" w:hAnsi="Arial" w:cs="Arial"/>
          <w:sz w:val="22"/>
          <w:szCs w:val="22"/>
          <w:lang w:val="sl-SI"/>
        </w:rPr>
        <w:t>U</w:t>
      </w:r>
      <w:r w:rsidRPr="006823EF">
        <w:rPr>
          <w:rFonts w:ascii="Arial" w:hAnsi="Arial" w:cs="Arial"/>
          <w:sz w:val="22"/>
          <w:szCs w:val="22"/>
          <w:lang w:val="sl-SI"/>
        </w:rPr>
        <w:t xml:space="preserve">vrščamo </w:t>
      </w:r>
      <w:r>
        <w:rPr>
          <w:rFonts w:ascii="Arial" w:hAnsi="Arial" w:cs="Arial"/>
          <w:sz w:val="22"/>
          <w:szCs w:val="22"/>
          <w:lang w:val="sl-SI"/>
        </w:rPr>
        <w:t xml:space="preserve">jo </w:t>
      </w:r>
      <w:r w:rsidRPr="006823EF">
        <w:rPr>
          <w:rFonts w:ascii="Arial" w:hAnsi="Arial" w:cs="Arial"/>
          <w:sz w:val="22"/>
          <w:szCs w:val="22"/>
          <w:lang w:val="sl-SI"/>
        </w:rPr>
        <w:t xml:space="preserve">med izredno nevarne zajedavce iglavcev, saj lahko v eni vegetacijski sezoni povzroči odmiranje velikih sestojev vseh </w:t>
      </w:r>
      <w:r>
        <w:rPr>
          <w:rFonts w:ascii="Arial" w:hAnsi="Arial" w:cs="Arial"/>
          <w:sz w:val="22"/>
          <w:szCs w:val="22"/>
          <w:lang w:val="sl-SI"/>
        </w:rPr>
        <w:t xml:space="preserve">starosti. Gospodarsko škodo lahko povzroči predvsem na borih (rod </w:t>
      </w:r>
      <w:proofErr w:type="spellStart"/>
      <w:r w:rsidRPr="00B77AC0">
        <w:rPr>
          <w:rFonts w:ascii="Arial" w:hAnsi="Arial" w:cs="Arial"/>
          <w:i/>
          <w:sz w:val="22"/>
          <w:szCs w:val="22"/>
          <w:lang w:val="sl-SI"/>
        </w:rPr>
        <w:t>Pinus</w:t>
      </w:r>
      <w:proofErr w:type="spellEnd"/>
      <w:r>
        <w:rPr>
          <w:rFonts w:ascii="Arial" w:hAnsi="Arial" w:cs="Arial"/>
          <w:sz w:val="22"/>
          <w:szCs w:val="22"/>
          <w:lang w:val="sl-SI"/>
        </w:rPr>
        <w:t>), v manjši meri pa tudi na drugih iglavcih.</w:t>
      </w:r>
    </w:p>
    <w:p w14:paraId="7C8942B5" w14:textId="77777777" w:rsidR="004F54F0" w:rsidRPr="006823EF" w:rsidRDefault="004F54F0" w:rsidP="004F54F0">
      <w:pPr>
        <w:pStyle w:val="kapitolazkl"/>
        <w:spacing w:line="360" w:lineRule="auto"/>
        <w:rPr>
          <w:rFonts w:ascii="Arial" w:hAnsi="Arial" w:cs="Arial"/>
          <w:sz w:val="22"/>
          <w:szCs w:val="22"/>
          <w:lang w:val="sl-SI"/>
        </w:rPr>
      </w:pPr>
    </w:p>
    <w:p w14:paraId="38D1207A" w14:textId="77777777" w:rsidR="004F54F0" w:rsidRDefault="004F54F0" w:rsidP="004F54F0">
      <w:pPr>
        <w:spacing w:line="360" w:lineRule="auto"/>
        <w:jc w:val="both"/>
        <w:rPr>
          <w:rFonts w:ascii="Arial" w:hAnsi="Arial" w:cs="Arial"/>
          <w:sz w:val="22"/>
          <w:szCs w:val="22"/>
        </w:rPr>
      </w:pPr>
      <w:r>
        <w:rPr>
          <w:rFonts w:ascii="Arial" w:hAnsi="Arial" w:cs="Arial"/>
          <w:sz w:val="22"/>
          <w:szCs w:val="22"/>
        </w:rPr>
        <w:t xml:space="preserve">Po podatkih EPPO (2006) je vrsta </w:t>
      </w:r>
      <w:r w:rsidRPr="00C30EA2">
        <w:rPr>
          <w:rFonts w:ascii="Arial" w:hAnsi="Arial" w:cs="Arial"/>
          <w:i/>
          <w:sz w:val="22"/>
          <w:szCs w:val="22"/>
        </w:rPr>
        <w:t xml:space="preserve">B. </w:t>
      </w:r>
      <w:proofErr w:type="spellStart"/>
      <w:r w:rsidRPr="00C30EA2">
        <w:rPr>
          <w:rFonts w:ascii="Arial" w:hAnsi="Arial" w:cs="Arial"/>
          <w:i/>
          <w:sz w:val="22"/>
          <w:szCs w:val="22"/>
        </w:rPr>
        <w:t>xylophilus</w:t>
      </w:r>
      <w:proofErr w:type="spellEnd"/>
      <w:r>
        <w:rPr>
          <w:rFonts w:ascii="Arial" w:hAnsi="Arial" w:cs="Arial"/>
          <w:sz w:val="22"/>
          <w:szCs w:val="22"/>
        </w:rPr>
        <w:t xml:space="preserve"> razširjena na Japonskem, v Kanadi, ZDA,  nekaterih provincah Kitajske, navzoča pa v Koreji, Mehiki in na Portugalskem. Na Portugalskem izvajajo načrt izkoreninjenja borove ogorčice, zato so</w:t>
      </w:r>
      <w:r w:rsidRPr="006E2D73">
        <w:rPr>
          <w:rFonts w:ascii="Arial" w:hAnsi="Arial" w:cs="Arial"/>
          <w:sz w:val="22"/>
          <w:szCs w:val="22"/>
        </w:rPr>
        <w:t xml:space="preserve"> v </w:t>
      </w:r>
      <w:r>
        <w:rPr>
          <w:rFonts w:ascii="Arial" w:hAnsi="Arial" w:cs="Arial"/>
          <w:sz w:val="22"/>
          <w:szCs w:val="22"/>
        </w:rPr>
        <w:t>obdobju med oktobrom 2006 in majem 2007 opravili</w:t>
      </w:r>
      <w:r w:rsidRPr="006E2D73">
        <w:rPr>
          <w:rFonts w:ascii="Arial" w:hAnsi="Arial" w:cs="Arial"/>
          <w:sz w:val="22"/>
          <w:szCs w:val="22"/>
        </w:rPr>
        <w:t xml:space="preserve"> sekanje gostiteljskih dreves v 3 km širokem izolacijskem pasu</w:t>
      </w:r>
      <w:r>
        <w:rPr>
          <w:rFonts w:ascii="Arial" w:hAnsi="Arial" w:cs="Arial"/>
          <w:sz w:val="22"/>
          <w:szCs w:val="22"/>
        </w:rPr>
        <w:t xml:space="preserve">, kar pa ni zaustavilo širjenja. V letu 2008 se je borova ogorčica na Portugalskem močno razširila. V letu 2008 je bila ugotovljena tudi na eni lokaciji v Španiji, kjer so izvedli ukrepe za izkoreninjenje. Po podatkih Stalnega odbora za varstvo rastlin pri Evropski Komisiji (SCPH) je bila borova ogorčica konec leta 2009 ugotovljena tudi na Madeiri, ki je avtonomna regija Portugalske. Ocenjujejo, da ta najdba ne predstavlja večjega tveganja za širjenje borove ogorčice, ker na temu območju ni lesnopredelovalne industrije in se iz otoka praktično nič ne premešča. Po podatkih SCPH se borova ogorčica širi tudi na Kitajskem.  </w:t>
      </w:r>
    </w:p>
    <w:p w14:paraId="49D7B293" w14:textId="77777777" w:rsidR="004F54F0" w:rsidRDefault="004F54F0" w:rsidP="004F54F0">
      <w:pPr>
        <w:spacing w:line="360" w:lineRule="auto"/>
        <w:jc w:val="both"/>
        <w:rPr>
          <w:rFonts w:ascii="Arial" w:hAnsi="Arial" w:cs="Arial"/>
          <w:sz w:val="22"/>
          <w:szCs w:val="22"/>
        </w:rPr>
      </w:pPr>
    </w:p>
    <w:p w14:paraId="72EA8B77" w14:textId="77777777" w:rsidR="004F54F0" w:rsidRPr="00267AB1" w:rsidRDefault="004F54F0" w:rsidP="004F54F0">
      <w:pPr>
        <w:spacing w:line="360" w:lineRule="auto"/>
        <w:jc w:val="both"/>
        <w:rPr>
          <w:rFonts w:ascii="Arial" w:hAnsi="Arial" w:cs="Arial"/>
          <w:color w:val="000000"/>
          <w:sz w:val="22"/>
          <w:szCs w:val="22"/>
        </w:rPr>
      </w:pPr>
      <w:r>
        <w:rPr>
          <w:rFonts w:ascii="Arial" w:hAnsi="Arial" w:cs="Arial"/>
          <w:sz w:val="22"/>
          <w:szCs w:val="22"/>
        </w:rPr>
        <w:lastRenderedPageBreak/>
        <w:t xml:space="preserve">Pozornost v sklopu posebnega nadzora borove ogorčice v Sloveniji v 2010 bomo zato usmerili v trgovanje in premeščanje lesa znotraj EU in različne lesene objekte (LPM, gradbeni in podporni les, ipd.) ter lubje iglavcev, ki izvirajo iz teh območja in mednarodne trgovine. </w:t>
      </w:r>
    </w:p>
    <w:p w14:paraId="2AF53ACF" w14:textId="77777777" w:rsidR="004F54F0" w:rsidRDefault="004F54F0" w:rsidP="004F54F0">
      <w:pPr>
        <w:spacing w:line="360" w:lineRule="auto"/>
        <w:jc w:val="both"/>
        <w:rPr>
          <w:rFonts w:ascii="Arial" w:hAnsi="Arial" w:cs="Arial"/>
          <w:color w:val="000000"/>
          <w:sz w:val="22"/>
          <w:szCs w:val="22"/>
        </w:rPr>
      </w:pPr>
    </w:p>
    <w:p w14:paraId="1CDDE44E" w14:textId="77777777" w:rsidR="004F54F0" w:rsidRPr="006823EF" w:rsidRDefault="004F54F0" w:rsidP="004F54F0">
      <w:pPr>
        <w:spacing w:line="360" w:lineRule="auto"/>
        <w:jc w:val="both"/>
        <w:rPr>
          <w:rFonts w:ascii="Arial" w:hAnsi="Arial" w:cs="Arial"/>
          <w:color w:val="000000"/>
          <w:sz w:val="22"/>
          <w:szCs w:val="22"/>
        </w:rPr>
      </w:pPr>
      <w:r w:rsidRPr="006823EF">
        <w:rPr>
          <w:rFonts w:ascii="Arial" w:hAnsi="Arial" w:cs="Arial"/>
          <w:color w:val="000000"/>
          <w:sz w:val="22"/>
          <w:szCs w:val="22"/>
        </w:rPr>
        <w:t xml:space="preserve">V Sloveniji so razmere za nemoteno širjenje borove ogorčice precej ugodne, kar se kaže predvsem v razširjenosti gostiteljskih rastlin, navzočnosti vektorjev vrste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xylophilus</w:t>
      </w:r>
      <w:proofErr w:type="spellEnd"/>
      <w:r w:rsidRPr="006823EF">
        <w:rPr>
          <w:rFonts w:ascii="Arial" w:hAnsi="Arial" w:cs="Arial"/>
          <w:i/>
          <w:color w:val="000000"/>
          <w:sz w:val="22"/>
          <w:szCs w:val="22"/>
        </w:rPr>
        <w:t xml:space="preserve">, </w:t>
      </w:r>
      <w:r w:rsidRPr="006823EF">
        <w:rPr>
          <w:rFonts w:ascii="Arial" w:hAnsi="Arial" w:cs="Arial"/>
          <w:color w:val="000000"/>
          <w:sz w:val="22"/>
          <w:szCs w:val="22"/>
        </w:rPr>
        <w:t>sorazmerno ugodnih podnebnih razmerah in končno tudi v nekaterih vzporednih dejavnikih, ki vplivajo na stres gostiteljskih rastlin (poletna suša, pogosti vetrolomi in snegolomi, požari itn.) in s tem na hitrejši razvoj in širjenje podlubnikov – možnih vektorjev borove ogorčice. Vsem naštetim dejavnikom lahko dodamo še navzočnost mednarodnega pristanišča in precej razvite lesno-pridelovalne industrije v Sloveniji.</w:t>
      </w:r>
      <w:r w:rsidRPr="008B7D49">
        <w:rPr>
          <w:rFonts w:ascii="Arial" w:hAnsi="Arial" w:cs="Arial"/>
          <w:sz w:val="22"/>
          <w:szCs w:val="22"/>
        </w:rPr>
        <w:t xml:space="preserve"> Do sedaj smo v</w:t>
      </w:r>
      <w:r w:rsidRPr="006823EF">
        <w:rPr>
          <w:rFonts w:ascii="Arial" w:hAnsi="Arial" w:cs="Arial"/>
          <w:color w:val="000000"/>
          <w:sz w:val="22"/>
          <w:szCs w:val="22"/>
        </w:rPr>
        <w:t xml:space="preserve"> sklopu </w:t>
      </w:r>
      <w:r>
        <w:rPr>
          <w:rFonts w:ascii="Arial" w:hAnsi="Arial" w:cs="Arial"/>
          <w:color w:val="000000"/>
          <w:sz w:val="22"/>
          <w:szCs w:val="22"/>
        </w:rPr>
        <w:t xml:space="preserve">posebnega </w:t>
      </w:r>
      <w:r w:rsidRPr="006823EF">
        <w:rPr>
          <w:rFonts w:ascii="Arial" w:hAnsi="Arial" w:cs="Arial"/>
          <w:color w:val="000000"/>
          <w:sz w:val="22"/>
          <w:szCs w:val="22"/>
        </w:rPr>
        <w:t xml:space="preserve">nadzora </w:t>
      </w:r>
      <w:r>
        <w:rPr>
          <w:rFonts w:ascii="Arial" w:hAnsi="Arial" w:cs="Arial"/>
          <w:color w:val="000000"/>
          <w:sz w:val="22"/>
          <w:szCs w:val="22"/>
        </w:rPr>
        <w:t xml:space="preserve">borove ogorčice </w:t>
      </w:r>
      <w:r w:rsidRPr="006823EF">
        <w:rPr>
          <w:rFonts w:ascii="Arial" w:hAnsi="Arial" w:cs="Arial"/>
          <w:color w:val="000000"/>
          <w:sz w:val="22"/>
          <w:szCs w:val="22"/>
        </w:rPr>
        <w:t xml:space="preserve">v Sloveniji ugotovili </w:t>
      </w:r>
      <w:r>
        <w:rPr>
          <w:rFonts w:ascii="Arial" w:hAnsi="Arial" w:cs="Arial"/>
          <w:color w:val="000000"/>
          <w:sz w:val="22"/>
          <w:szCs w:val="22"/>
        </w:rPr>
        <w:t xml:space="preserve">tri vrste </w:t>
      </w:r>
      <w:r w:rsidRPr="006823EF">
        <w:rPr>
          <w:rFonts w:ascii="Arial" w:hAnsi="Arial" w:cs="Arial"/>
          <w:color w:val="000000"/>
          <w:sz w:val="22"/>
          <w:szCs w:val="22"/>
        </w:rPr>
        <w:t xml:space="preserve">rodu </w:t>
      </w:r>
      <w:proofErr w:type="spellStart"/>
      <w:r w:rsidRPr="006823EF">
        <w:rPr>
          <w:rFonts w:ascii="Arial" w:hAnsi="Arial" w:cs="Arial"/>
          <w:i/>
          <w:color w:val="000000"/>
          <w:sz w:val="22"/>
          <w:szCs w:val="22"/>
        </w:rPr>
        <w:t>Buraphelenchus</w:t>
      </w:r>
      <w:proofErr w:type="spellEnd"/>
      <w:r>
        <w:rPr>
          <w:rFonts w:ascii="Arial" w:hAnsi="Arial" w:cs="Arial"/>
          <w:color w:val="000000"/>
          <w:sz w:val="22"/>
          <w:szCs w:val="22"/>
        </w:rPr>
        <w:t>:</w:t>
      </w:r>
      <w:r w:rsidRPr="006823EF">
        <w:rPr>
          <w:rFonts w:ascii="Arial" w:hAnsi="Arial" w:cs="Arial"/>
          <w:color w:val="000000"/>
          <w:sz w:val="22"/>
          <w:szCs w:val="22"/>
        </w:rPr>
        <w:t xml:space="preserve">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hofmanni</w:t>
      </w:r>
      <w:proofErr w:type="spellEnd"/>
      <w:r>
        <w:rPr>
          <w:rFonts w:ascii="Arial" w:hAnsi="Arial" w:cs="Arial"/>
          <w:i/>
          <w:color w:val="000000"/>
          <w:sz w:val="22"/>
          <w:szCs w:val="22"/>
        </w:rPr>
        <w:t xml:space="preserve">,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mucronatus</w:t>
      </w:r>
      <w:proofErr w:type="spellEnd"/>
      <w:r>
        <w:rPr>
          <w:rFonts w:ascii="Arial" w:hAnsi="Arial" w:cs="Arial"/>
          <w:i/>
          <w:color w:val="000000"/>
          <w:sz w:val="22"/>
          <w:szCs w:val="22"/>
        </w:rPr>
        <w:t xml:space="preserve"> </w:t>
      </w:r>
      <w:r>
        <w:rPr>
          <w:rFonts w:ascii="Arial" w:hAnsi="Arial" w:cs="Arial"/>
          <w:color w:val="000000"/>
          <w:sz w:val="22"/>
          <w:szCs w:val="22"/>
        </w:rPr>
        <w:t xml:space="preserve">in </w:t>
      </w:r>
      <w:r w:rsidRPr="00A16BB0">
        <w:rPr>
          <w:rFonts w:ascii="Arial" w:hAnsi="Arial" w:cs="Arial"/>
          <w:i/>
          <w:color w:val="000000"/>
          <w:sz w:val="22"/>
          <w:szCs w:val="22"/>
        </w:rPr>
        <w:t>B.</w:t>
      </w:r>
      <w:r>
        <w:rPr>
          <w:rFonts w:ascii="Arial" w:hAnsi="Arial" w:cs="Arial"/>
          <w:color w:val="000000"/>
          <w:sz w:val="22"/>
          <w:szCs w:val="22"/>
        </w:rPr>
        <w:t xml:space="preserve"> sp., ki pa morfološko ne pripada skupini </w:t>
      </w:r>
      <w:r w:rsidRPr="00F554D7">
        <w:rPr>
          <w:rFonts w:ascii="Arial" w:hAnsi="Arial" w:cs="Arial"/>
          <w:i/>
          <w:color w:val="000000"/>
          <w:sz w:val="22"/>
          <w:szCs w:val="22"/>
        </w:rPr>
        <w:t xml:space="preserve">B. </w:t>
      </w:r>
      <w:proofErr w:type="spellStart"/>
      <w:r w:rsidRPr="00F554D7">
        <w:rPr>
          <w:rFonts w:ascii="Arial" w:hAnsi="Arial" w:cs="Arial"/>
          <w:i/>
          <w:color w:val="000000"/>
          <w:sz w:val="22"/>
          <w:szCs w:val="22"/>
        </w:rPr>
        <w:t>xylophilus</w:t>
      </w:r>
      <w:proofErr w:type="spellEnd"/>
      <w:r w:rsidRPr="006823EF">
        <w:rPr>
          <w:rFonts w:ascii="Arial" w:hAnsi="Arial" w:cs="Arial"/>
          <w:color w:val="000000"/>
          <w:sz w:val="22"/>
          <w:szCs w:val="22"/>
        </w:rPr>
        <w:t xml:space="preserve">. </w:t>
      </w:r>
    </w:p>
    <w:p w14:paraId="078C344B" w14:textId="77777777" w:rsidR="004F54F0" w:rsidRDefault="004F54F0" w:rsidP="004F54F0">
      <w:pPr>
        <w:spacing w:line="360" w:lineRule="auto"/>
        <w:jc w:val="both"/>
        <w:rPr>
          <w:rFonts w:ascii="Arial" w:hAnsi="Arial" w:cs="Arial"/>
          <w:color w:val="000000"/>
          <w:sz w:val="22"/>
          <w:szCs w:val="22"/>
        </w:rPr>
      </w:pPr>
    </w:p>
    <w:p w14:paraId="28BEDE50" w14:textId="77777777" w:rsidR="004F54F0" w:rsidRPr="006823EF" w:rsidRDefault="004F54F0" w:rsidP="004F54F0">
      <w:pPr>
        <w:spacing w:line="360" w:lineRule="auto"/>
        <w:jc w:val="both"/>
        <w:rPr>
          <w:rFonts w:ascii="Arial" w:hAnsi="Arial" w:cs="Arial"/>
          <w:color w:val="000000"/>
          <w:sz w:val="22"/>
          <w:szCs w:val="22"/>
        </w:rPr>
      </w:pPr>
      <w:r w:rsidRPr="008B7D49">
        <w:rPr>
          <w:rFonts w:ascii="Arial" w:hAnsi="Arial" w:cs="Arial"/>
          <w:color w:val="000000"/>
          <w:sz w:val="22"/>
          <w:szCs w:val="22"/>
        </w:rPr>
        <w:t>Posebni nadzor borove ogorčice v Sloveniji izvajamo v skladu</w:t>
      </w:r>
      <w:r>
        <w:rPr>
          <w:rFonts w:ascii="Arial" w:hAnsi="Arial" w:cs="Arial"/>
          <w:color w:val="000000"/>
          <w:sz w:val="22"/>
          <w:szCs w:val="22"/>
        </w:rPr>
        <w:t xml:space="preserve"> z</w:t>
      </w:r>
      <w:r w:rsidRPr="008B7D49">
        <w:rPr>
          <w:rFonts w:ascii="Arial" w:hAnsi="Arial" w:cs="Arial"/>
          <w:color w:val="000000"/>
          <w:sz w:val="22"/>
          <w:szCs w:val="22"/>
        </w:rPr>
        <w:t xml:space="preserve"> </w:t>
      </w:r>
      <w:r>
        <w:rPr>
          <w:rFonts w:ascii="Arial" w:hAnsi="Arial" w:cs="Arial"/>
          <w:color w:val="000000"/>
          <w:sz w:val="22"/>
          <w:szCs w:val="22"/>
        </w:rPr>
        <w:t>Z</w:t>
      </w:r>
      <w:r w:rsidRPr="008B7D49">
        <w:rPr>
          <w:rFonts w:ascii="Arial" w:hAnsi="Arial" w:cs="Arial"/>
          <w:color w:val="000000"/>
          <w:sz w:val="22"/>
          <w:szCs w:val="22"/>
        </w:rPr>
        <w:t xml:space="preserve">akonom </w:t>
      </w:r>
      <w:r w:rsidRPr="008B7D49">
        <w:rPr>
          <w:rFonts w:ascii="Arial" w:hAnsi="Arial" w:cs="Arial"/>
          <w:sz w:val="22"/>
          <w:szCs w:val="22"/>
        </w:rPr>
        <w:t>o zdravstvenem varstvu rastlin (Uradni list RS, št. 45/01) in Odl</w:t>
      </w:r>
      <w:r>
        <w:rPr>
          <w:rFonts w:ascii="Arial" w:hAnsi="Arial" w:cs="Arial"/>
          <w:sz w:val="22"/>
          <w:szCs w:val="22"/>
        </w:rPr>
        <w:t>očbo</w:t>
      </w:r>
      <w:r w:rsidRPr="008B7D49">
        <w:rPr>
          <w:rFonts w:ascii="Arial" w:hAnsi="Arial" w:cs="Arial"/>
          <w:sz w:val="22"/>
          <w:szCs w:val="22"/>
        </w:rPr>
        <w:t xml:space="preserve"> Komisije 2006/133/EC. </w:t>
      </w:r>
    </w:p>
    <w:p w14:paraId="3D637E53" w14:textId="77777777" w:rsidR="004F54F0" w:rsidRDefault="004F54F0" w:rsidP="004F54F0">
      <w:pPr>
        <w:spacing w:line="360" w:lineRule="auto"/>
        <w:jc w:val="both"/>
        <w:rPr>
          <w:rFonts w:ascii="Arial" w:hAnsi="Arial" w:cs="Arial"/>
          <w:b/>
          <w:color w:val="000000"/>
          <w:sz w:val="22"/>
          <w:szCs w:val="22"/>
        </w:rPr>
      </w:pPr>
    </w:p>
    <w:p w14:paraId="2CF21922" w14:textId="77777777" w:rsidR="004F54F0" w:rsidRPr="006823EF" w:rsidRDefault="004F54F0" w:rsidP="004F54F0">
      <w:pPr>
        <w:spacing w:line="360" w:lineRule="auto"/>
        <w:jc w:val="both"/>
        <w:rPr>
          <w:rFonts w:ascii="Arial" w:hAnsi="Arial" w:cs="Arial"/>
          <w:b/>
          <w:color w:val="000000"/>
          <w:sz w:val="22"/>
          <w:szCs w:val="22"/>
        </w:rPr>
      </w:pPr>
      <w:r w:rsidRPr="006823EF">
        <w:rPr>
          <w:rFonts w:ascii="Arial" w:hAnsi="Arial" w:cs="Arial"/>
          <w:b/>
          <w:color w:val="000000"/>
          <w:sz w:val="22"/>
          <w:szCs w:val="22"/>
        </w:rPr>
        <w:t>3. DOLOČITEV ŠKODLJIVEGA ORGANIZMA</w:t>
      </w:r>
    </w:p>
    <w:p w14:paraId="5EBB052A" w14:textId="77777777" w:rsidR="004F54F0" w:rsidRPr="006823EF" w:rsidRDefault="004F54F0" w:rsidP="004F54F0">
      <w:pPr>
        <w:spacing w:line="360" w:lineRule="auto"/>
        <w:jc w:val="both"/>
        <w:rPr>
          <w:rFonts w:ascii="Arial" w:hAnsi="Arial" w:cs="Arial"/>
          <w:color w:val="000000"/>
          <w:sz w:val="22"/>
          <w:szCs w:val="22"/>
        </w:rPr>
      </w:pPr>
      <w:r w:rsidRPr="006823EF">
        <w:rPr>
          <w:rFonts w:ascii="Arial" w:hAnsi="Arial" w:cs="Arial"/>
          <w:color w:val="000000"/>
          <w:sz w:val="22"/>
          <w:szCs w:val="22"/>
        </w:rPr>
        <w:t xml:space="preserve">V primeru najdbe bomo vrsto </w:t>
      </w:r>
      <w:r>
        <w:rPr>
          <w:rFonts w:ascii="Arial" w:hAnsi="Arial" w:cs="Arial"/>
          <w:i/>
          <w:color w:val="000000"/>
          <w:sz w:val="22"/>
          <w:szCs w:val="22"/>
        </w:rPr>
        <w:t>B.</w:t>
      </w:r>
      <w:r w:rsidRPr="006823EF">
        <w:rPr>
          <w:rFonts w:ascii="Arial" w:hAnsi="Arial" w:cs="Arial"/>
          <w:i/>
          <w:color w:val="000000"/>
          <w:sz w:val="22"/>
          <w:szCs w:val="22"/>
        </w:rPr>
        <w:t xml:space="preserve"> </w:t>
      </w:r>
      <w:proofErr w:type="spellStart"/>
      <w:r w:rsidRPr="006823EF">
        <w:rPr>
          <w:rFonts w:ascii="Arial" w:hAnsi="Arial" w:cs="Arial"/>
          <w:i/>
          <w:color w:val="000000"/>
          <w:sz w:val="22"/>
          <w:szCs w:val="22"/>
        </w:rPr>
        <w:t>xylophilus</w:t>
      </w:r>
      <w:proofErr w:type="spellEnd"/>
      <w:r w:rsidRPr="006823EF">
        <w:rPr>
          <w:rFonts w:ascii="Arial" w:hAnsi="Arial" w:cs="Arial"/>
          <w:color w:val="000000"/>
          <w:sz w:val="22"/>
          <w:szCs w:val="22"/>
        </w:rPr>
        <w:t xml:space="preserve"> določili na temelju morfoloških značilnosti, morfološko identifikacijo pa potrdili z molekularno metodo. Molekularno tehniko identifikacije bomo uporabili tudi v primeru najdbe samih </w:t>
      </w:r>
      <w:proofErr w:type="spellStart"/>
      <w:r w:rsidRPr="006823EF">
        <w:rPr>
          <w:rFonts w:ascii="Arial" w:hAnsi="Arial" w:cs="Arial"/>
          <w:color w:val="000000"/>
          <w:sz w:val="22"/>
          <w:szCs w:val="22"/>
        </w:rPr>
        <w:t>afelenhoidnih</w:t>
      </w:r>
      <w:proofErr w:type="spellEnd"/>
      <w:r w:rsidRPr="006823EF">
        <w:rPr>
          <w:rFonts w:ascii="Arial" w:hAnsi="Arial" w:cs="Arial"/>
          <w:color w:val="000000"/>
          <w:sz w:val="22"/>
          <w:szCs w:val="22"/>
        </w:rPr>
        <w:t xml:space="preserve"> ličink, za katere bomo domnevali, da spadajo v rod </w:t>
      </w:r>
      <w:proofErr w:type="spellStart"/>
      <w:r w:rsidRPr="006823EF">
        <w:rPr>
          <w:rFonts w:ascii="Arial" w:hAnsi="Arial" w:cs="Arial"/>
          <w:i/>
          <w:color w:val="000000"/>
          <w:sz w:val="22"/>
          <w:szCs w:val="22"/>
        </w:rPr>
        <w:t>Bursaphelenchus</w:t>
      </w:r>
      <w:proofErr w:type="spellEnd"/>
      <w:r w:rsidRPr="006823EF">
        <w:rPr>
          <w:rFonts w:ascii="Arial" w:hAnsi="Arial" w:cs="Arial"/>
          <w:i/>
          <w:color w:val="000000"/>
          <w:sz w:val="22"/>
          <w:szCs w:val="22"/>
        </w:rPr>
        <w:t xml:space="preserve"> </w:t>
      </w:r>
      <w:r w:rsidRPr="006823EF">
        <w:rPr>
          <w:rFonts w:ascii="Arial" w:hAnsi="Arial" w:cs="Arial"/>
          <w:color w:val="000000"/>
          <w:sz w:val="22"/>
          <w:szCs w:val="22"/>
        </w:rPr>
        <w:t>ter v primeru najdbe značilnih samcev, samic z repnim izrastkom (</w:t>
      </w:r>
      <w:proofErr w:type="spellStart"/>
      <w:r w:rsidRPr="006823EF">
        <w:rPr>
          <w:rFonts w:ascii="Arial" w:hAnsi="Arial" w:cs="Arial"/>
          <w:color w:val="000000"/>
          <w:sz w:val="22"/>
          <w:szCs w:val="22"/>
        </w:rPr>
        <w:t>mukrom</w:t>
      </w:r>
      <w:proofErr w:type="spellEnd"/>
      <w:r w:rsidRPr="006823EF">
        <w:rPr>
          <w:rFonts w:ascii="Arial" w:hAnsi="Arial" w:cs="Arial"/>
          <w:color w:val="000000"/>
          <w:sz w:val="22"/>
          <w:szCs w:val="22"/>
        </w:rPr>
        <w:t xml:space="preserve">), ki bi lahko pripadale vrsti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mucronatus</w:t>
      </w:r>
      <w:proofErr w:type="spellEnd"/>
      <w:r w:rsidRPr="006823EF">
        <w:rPr>
          <w:rFonts w:ascii="Arial" w:hAnsi="Arial" w:cs="Arial"/>
          <w:i/>
          <w:color w:val="000000"/>
          <w:sz w:val="22"/>
          <w:szCs w:val="22"/>
        </w:rPr>
        <w:t xml:space="preserve">, B. </w:t>
      </w:r>
      <w:proofErr w:type="spellStart"/>
      <w:r w:rsidRPr="006823EF">
        <w:rPr>
          <w:rFonts w:ascii="Arial" w:hAnsi="Arial" w:cs="Arial"/>
          <w:i/>
          <w:color w:val="000000"/>
          <w:sz w:val="22"/>
          <w:szCs w:val="22"/>
        </w:rPr>
        <w:t>xylophilus</w:t>
      </w:r>
      <w:proofErr w:type="spellEnd"/>
      <w:r w:rsidRPr="006823EF">
        <w:rPr>
          <w:rFonts w:ascii="Arial" w:hAnsi="Arial" w:cs="Arial"/>
          <w:i/>
          <w:color w:val="000000"/>
          <w:sz w:val="22"/>
          <w:szCs w:val="22"/>
        </w:rPr>
        <w:t xml:space="preserve"> </w:t>
      </w:r>
      <w:r w:rsidRPr="006823EF">
        <w:rPr>
          <w:rFonts w:ascii="Arial" w:hAnsi="Arial" w:cs="Arial"/>
          <w:color w:val="000000"/>
          <w:sz w:val="22"/>
          <w:szCs w:val="22"/>
        </w:rPr>
        <w:t xml:space="preserve">ali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fraudulentus</w:t>
      </w:r>
      <w:proofErr w:type="spellEnd"/>
      <w:r w:rsidRPr="006823EF">
        <w:rPr>
          <w:rFonts w:ascii="Arial" w:hAnsi="Arial" w:cs="Arial"/>
          <w:color w:val="000000"/>
          <w:sz w:val="22"/>
          <w:szCs w:val="22"/>
        </w:rPr>
        <w:t>.</w:t>
      </w:r>
    </w:p>
    <w:p w14:paraId="47C217F7" w14:textId="77777777" w:rsidR="008A6AB8" w:rsidRDefault="008A6AB8" w:rsidP="008A6AB8">
      <w:pPr>
        <w:spacing w:line="360" w:lineRule="auto"/>
        <w:jc w:val="both"/>
        <w:rPr>
          <w:rFonts w:ascii="Arial" w:hAnsi="Arial" w:cs="Arial"/>
          <w:b/>
          <w:color w:val="000000"/>
          <w:sz w:val="22"/>
          <w:szCs w:val="22"/>
        </w:rPr>
      </w:pPr>
    </w:p>
    <w:p w14:paraId="7C1E344C" w14:textId="77777777" w:rsidR="008A6AB8" w:rsidRPr="006823EF" w:rsidRDefault="008A6AB8" w:rsidP="008A6AB8">
      <w:pPr>
        <w:spacing w:line="360" w:lineRule="auto"/>
        <w:jc w:val="both"/>
        <w:rPr>
          <w:rFonts w:ascii="Arial" w:hAnsi="Arial" w:cs="Arial"/>
          <w:b/>
          <w:color w:val="000000"/>
          <w:sz w:val="22"/>
          <w:szCs w:val="22"/>
        </w:rPr>
      </w:pPr>
      <w:r>
        <w:rPr>
          <w:rFonts w:ascii="Arial" w:hAnsi="Arial" w:cs="Arial"/>
          <w:b/>
          <w:color w:val="000000"/>
          <w:sz w:val="22"/>
          <w:szCs w:val="22"/>
        </w:rPr>
        <w:t>4</w:t>
      </w:r>
      <w:r w:rsidRPr="006823EF">
        <w:rPr>
          <w:rFonts w:ascii="Arial" w:hAnsi="Arial" w:cs="Arial"/>
          <w:b/>
          <w:color w:val="000000"/>
          <w:sz w:val="22"/>
          <w:szCs w:val="22"/>
        </w:rPr>
        <w:t xml:space="preserve">. </w:t>
      </w:r>
      <w:r>
        <w:rPr>
          <w:rFonts w:ascii="Arial" w:hAnsi="Arial" w:cs="Arial"/>
          <w:b/>
          <w:color w:val="000000"/>
          <w:sz w:val="22"/>
          <w:szCs w:val="22"/>
        </w:rPr>
        <w:t>SPREMLJANJE PRENAŠALCEV</w:t>
      </w:r>
    </w:p>
    <w:p w14:paraId="2DC93215" w14:textId="77777777" w:rsidR="008A6AB8" w:rsidRDefault="008A6AB8" w:rsidP="004F54F0">
      <w:pPr>
        <w:pStyle w:val="Telobesedila-zamik"/>
        <w:spacing w:line="360" w:lineRule="auto"/>
        <w:jc w:val="both"/>
        <w:rPr>
          <w:rFonts w:ascii="Arial" w:hAnsi="Arial" w:cs="Arial"/>
          <w:color w:val="000000"/>
          <w:szCs w:val="22"/>
          <w:lang w:val="sl-SI"/>
        </w:rPr>
      </w:pPr>
    </w:p>
    <w:p w14:paraId="1A932DD1" w14:textId="77777777" w:rsidR="007B17CA" w:rsidRPr="007B17CA" w:rsidRDefault="008A6AB8" w:rsidP="008A6AB8">
      <w:pPr>
        <w:pStyle w:val="Telobesedila-zamik"/>
        <w:spacing w:line="360" w:lineRule="auto"/>
        <w:jc w:val="both"/>
        <w:rPr>
          <w:rFonts w:ascii="Arial" w:hAnsi="Arial" w:cs="Arial"/>
          <w:color w:val="000000"/>
          <w:sz w:val="22"/>
          <w:szCs w:val="22"/>
          <w:lang w:val="sl-SI"/>
        </w:rPr>
      </w:pPr>
      <w:r w:rsidRPr="007B17CA">
        <w:rPr>
          <w:rFonts w:ascii="Arial" w:hAnsi="Arial" w:cs="Arial"/>
          <w:color w:val="000000"/>
          <w:sz w:val="22"/>
          <w:szCs w:val="22"/>
          <w:lang w:val="sl-SI"/>
        </w:rPr>
        <w:t>Izvajali bomo spremljanje prenašalcev borove ogorčice</w:t>
      </w:r>
      <w:r w:rsidR="007B17CA" w:rsidRPr="007B17CA">
        <w:rPr>
          <w:rFonts w:ascii="Arial" w:hAnsi="Arial" w:cs="Arial"/>
          <w:color w:val="000000"/>
          <w:sz w:val="22"/>
          <w:szCs w:val="22"/>
          <w:lang w:val="sl-SI"/>
        </w:rPr>
        <w:t xml:space="preserve">, zlasti </w:t>
      </w:r>
      <w:r w:rsidRPr="007B17CA">
        <w:rPr>
          <w:rFonts w:ascii="Arial" w:hAnsi="Arial" w:cs="Arial"/>
          <w:color w:val="000000"/>
          <w:sz w:val="22"/>
          <w:szCs w:val="22"/>
          <w:lang w:val="sl-SI"/>
        </w:rPr>
        <w:t xml:space="preserve"> </w:t>
      </w:r>
      <w:r w:rsidR="007B17CA" w:rsidRPr="007B17CA">
        <w:rPr>
          <w:rFonts w:ascii="Arial" w:hAnsi="Arial" w:cs="Arial"/>
          <w:color w:val="000000"/>
          <w:sz w:val="22"/>
          <w:szCs w:val="22"/>
          <w:lang w:val="sl-SI"/>
        </w:rPr>
        <w:t xml:space="preserve">pekarskega </w:t>
      </w:r>
      <w:proofErr w:type="spellStart"/>
      <w:r w:rsidR="007B17CA" w:rsidRPr="007B17CA">
        <w:rPr>
          <w:rFonts w:ascii="Arial" w:hAnsi="Arial" w:cs="Arial"/>
          <w:color w:val="000000"/>
          <w:sz w:val="22"/>
          <w:szCs w:val="22"/>
          <w:lang w:val="sl-SI"/>
        </w:rPr>
        <w:t>žagovinarja</w:t>
      </w:r>
      <w:proofErr w:type="spellEnd"/>
      <w:r w:rsidR="007B17CA" w:rsidRPr="007B17CA">
        <w:rPr>
          <w:rFonts w:ascii="Arial" w:hAnsi="Arial" w:cs="Arial"/>
          <w:color w:val="000000"/>
          <w:sz w:val="22"/>
          <w:szCs w:val="22"/>
          <w:lang w:val="sl-SI"/>
        </w:rPr>
        <w:t xml:space="preserve"> (</w:t>
      </w:r>
      <w:proofErr w:type="spellStart"/>
      <w:r w:rsidRPr="007B17CA">
        <w:rPr>
          <w:rFonts w:ascii="Arial" w:hAnsi="Arial" w:cs="Arial"/>
          <w:i/>
          <w:color w:val="000000"/>
          <w:sz w:val="22"/>
          <w:szCs w:val="22"/>
          <w:lang w:val="sl-SI"/>
        </w:rPr>
        <w:t>Monochamus</w:t>
      </w:r>
      <w:proofErr w:type="spellEnd"/>
      <w:r w:rsidRPr="007B17CA">
        <w:rPr>
          <w:rFonts w:ascii="Arial" w:hAnsi="Arial" w:cs="Arial"/>
          <w:i/>
          <w:color w:val="000000"/>
          <w:sz w:val="22"/>
          <w:szCs w:val="22"/>
          <w:lang w:val="sl-SI"/>
        </w:rPr>
        <w:t xml:space="preserve"> </w:t>
      </w:r>
      <w:proofErr w:type="spellStart"/>
      <w:r w:rsidRPr="007B17CA">
        <w:rPr>
          <w:rFonts w:ascii="Arial" w:hAnsi="Arial" w:cs="Arial"/>
          <w:i/>
          <w:color w:val="000000"/>
          <w:sz w:val="22"/>
          <w:szCs w:val="22"/>
          <w:lang w:val="sl-SI"/>
        </w:rPr>
        <w:t>galloprovincialis</w:t>
      </w:r>
      <w:proofErr w:type="spellEnd"/>
      <w:r w:rsidRPr="007B17CA">
        <w:rPr>
          <w:rFonts w:ascii="Arial" w:hAnsi="Arial" w:cs="Arial"/>
          <w:color w:val="000000"/>
          <w:sz w:val="22"/>
          <w:szCs w:val="22"/>
          <w:lang w:val="sl-SI"/>
        </w:rPr>
        <w:t xml:space="preserve"> Oliver, 1795</w:t>
      </w:r>
      <w:r w:rsidR="007B17CA" w:rsidRPr="007B17CA">
        <w:rPr>
          <w:rFonts w:ascii="Arial" w:hAnsi="Arial" w:cs="Arial"/>
          <w:color w:val="000000"/>
          <w:sz w:val="22"/>
          <w:szCs w:val="22"/>
          <w:lang w:val="sl-SI"/>
        </w:rPr>
        <w:t>), ki je pogost</w:t>
      </w:r>
      <w:r w:rsidRPr="007B17CA">
        <w:rPr>
          <w:rFonts w:ascii="Arial" w:hAnsi="Arial" w:cs="Arial"/>
          <w:color w:val="000000"/>
          <w:sz w:val="22"/>
          <w:szCs w:val="22"/>
          <w:lang w:val="sl-SI"/>
        </w:rPr>
        <w:t xml:space="preserve"> na boru, </w:t>
      </w:r>
      <w:r w:rsidR="007B17CA" w:rsidRPr="007B17CA">
        <w:rPr>
          <w:rFonts w:ascii="Arial" w:hAnsi="Arial" w:cs="Arial"/>
          <w:color w:val="000000"/>
          <w:sz w:val="22"/>
          <w:szCs w:val="22"/>
          <w:lang w:val="sl-SI"/>
        </w:rPr>
        <w:t xml:space="preserve">pa tudi druge vrste </w:t>
      </w:r>
      <w:proofErr w:type="spellStart"/>
      <w:r w:rsidR="007B17CA" w:rsidRPr="007B17CA">
        <w:rPr>
          <w:rFonts w:ascii="Arial" w:hAnsi="Arial" w:cs="Arial"/>
          <w:color w:val="000000"/>
          <w:sz w:val="22"/>
          <w:szCs w:val="22"/>
          <w:lang w:val="sl-SI"/>
        </w:rPr>
        <w:t>žagovinarjev</w:t>
      </w:r>
      <w:proofErr w:type="spellEnd"/>
      <w:r w:rsidR="007B17CA" w:rsidRPr="007B17CA">
        <w:rPr>
          <w:rFonts w:ascii="Arial" w:hAnsi="Arial" w:cs="Arial"/>
          <w:color w:val="000000"/>
          <w:sz w:val="22"/>
          <w:szCs w:val="22"/>
          <w:lang w:val="sl-SI"/>
        </w:rPr>
        <w:t>, ki se redkeje pojavljajo na boru (</w:t>
      </w:r>
      <w:r w:rsidRPr="007B17CA">
        <w:rPr>
          <w:rFonts w:ascii="Arial" w:hAnsi="Arial" w:cs="Arial"/>
          <w:i/>
          <w:color w:val="000000"/>
          <w:sz w:val="22"/>
          <w:szCs w:val="22"/>
          <w:lang w:val="sl-SI"/>
        </w:rPr>
        <w:t xml:space="preserve">M. </w:t>
      </w:r>
      <w:proofErr w:type="spellStart"/>
      <w:r w:rsidRPr="007B17CA">
        <w:rPr>
          <w:rFonts w:ascii="Arial" w:hAnsi="Arial" w:cs="Arial"/>
          <w:i/>
          <w:color w:val="000000"/>
          <w:sz w:val="22"/>
          <w:szCs w:val="22"/>
          <w:lang w:val="sl-SI"/>
        </w:rPr>
        <w:t>sartor</w:t>
      </w:r>
      <w:proofErr w:type="spellEnd"/>
      <w:r w:rsidRPr="007B17CA">
        <w:rPr>
          <w:rFonts w:ascii="Arial" w:hAnsi="Arial" w:cs="Arial"/>
          <w:color w:val="000000"/>
          <w:sz w:val="22"/>
          <w:szCs w:val="22"/>
          <w:lang w:val="sl-SI"/>
        </w:rPr>
        <w:t xml:space="preserve"> (</w:t>
      </w:r>
      <w:proofErr w:type="spellStart"/>
      <w:r w:rsidRPr="007B17CA">
        <w:rPr>
          <w:rFonts w:ascii="Arial" w:hAnsi="Arial" w:cs="Arial"/>
          <w:color w:val="000000"/>
          <w:sz w:val="22"/>
          <w:szCs w:val="22"/>
          <w:lang w:val="sl-SI"/>
        </w:rPr>
        <w:t>Fabricius</w:t>
      </w:r>
      <w:proofErr w:type="spellEnd"/>
      <w:r w:rsidRPr="007B17CA">
        <w:rPr>
          <w:rFonts w:ascii="Arial" w:hAnsi="Arial" w:cs="Arial"/>
          <w:color w:val="000000"/>
          <w:sz w:val="22"/>
          <w:szCs w:val="22"/>
          <w:lang w:val="sl-SI"/>
        </w:rPr>
        <w:t xml:space="preserve">, 1787) – krojaški </w:t>
      </w:r>
      <w:proofErr w:type="spellStart"/>
      <w:r w:rsidRPr="007B17CA">
        <w:rPr>
          <w:rFonts w:ascii="Arial" w:hAnsi="Arial" w:cs="Arial"/>
          <w:color w:val="000000"/>
          <w:sz w:val="22"/>
          <w:szCs w:val="22"/>
          <w:lang w:val="sl-SI"/>
        </w:rPr>
        <w:t>žagovinar</w:t>
      </w:r>
      <w:proofErr w:type="spellEnd"/>
      <w:r w:rsidR="007B17CA" w:rsidRPr="007B17CA">
        <w:rPr>
          <w:rFonts w:ascii="Arial" w:hAnsi="Arial" w:cs="Arial"/>
          <w:color w:val="000000"/>
          <w:sz w:val="22"/>
          <w:szCs w:val="22"/>
          <w:lang w:val="sl-SI"/>
        </w:rPr>
        <w:t xml:space="preserve">; </w:t>
      </w:r>
      <w:r w:rsidR="007B17CA" w:rsidRPr="007B17CA">
        <w:rPr>
          <w:rFonts w:ascii="Arial" w:hAnsi="Arial" w:cs="Arial"/>
          <w:i/>
          <w:color w:val="000000"/>
          <w:sz w:val="22"/>
          <w:szCs w:val="22"/>
          <w:lang w:val="sl-SI"/>
        </w:rPr>
        <w:t xml:space="preserve">M. </w:t>
      </w:r>
      <w:proofErr w:type="spellStart"/>
      <w:r w:rsidR="007B17CA" w:rsidRPr="007B17CA">
        <w:rPr>
          <w:rFonts w:ascii="Arial" w:hAnsi="Arial" w:cs="Arial"/>
          <w:i/>
          <w:color w:val="000000"/>
          <w:sz w:val="22"/>
          <w:szCs w:val="22"/>
          <w:lang w:val="sl-SI"/>
        </w:rPr>
        <w:t>saltuarius</w:t>
      </w:r>
      <w:proofErr w:type="spellEnd"/>
      <w:r w:rsidR="007B17CA" w:rsidRPr="007B17CA">
        <w:rPr>
          <w:rFonts w:ascii="Arial" w:hAnsi="Arial" w:cs="Arial"/>
          <w:color w:val="000000"/>
          <w:sz w:val="22"/>
          <w:szCs w:val="22"/>
          <w:lang w:val="sl-SI"/>
        </w:rPr>
        <w:t xml:space="preserve"> </w:t>
      </w:r>
      <w:proofErr w:type="spellStart"/>
      <w:r w:rsidR="007B17CA" w:rsidRPr="007B17CA">
        <w:rPr>
          <w:rFonts w:ascii="Arial" w:hAnsi="Arial" w:cs="Arial"/>
          <w:color w:val="000000"/>
          <w:sz w:val="22"/>
          <w:szCs w:val="22"/>
          <w:lang w:val="sl-SI"/>
        </w:rPr>
        <w:t>Gebler</w:t>
      </w:r>
      <w:proofErr w:type="spellEnd"/>
      <w:r w:rsidR="007B17CA" w:rsidRPr="007B17CA">
        <w:rPr>
          <w:rFonts w:ascii="Arial" w:hAnsi="Arial" w:cs="Arial"/>
          <w:color w:val="000000"/>
          <w:sz w:val="22"/>
          <w:szCs w:val="22"/>
          <w:lang w:val="sl-SI"/>
        </w:rPr>
        <w:t xml:space="preserve">, 1830 – dimnikarski </w:t>
      </w:r>
      <w:proofErr w:type="spellStart"/>
      <w:r w:rsidR="007B17CA" w:rsidRPr="007B17CA">
        <w:rPr>
          <w:rFonts w:ascii="Arial" w:hAnsi="Arial" w:cs="Arial"/>
          <w:color w:val="000000"/>
          <w:sz w:val="22"/>
          <w:szCs w:val="22"/>
          <w:lang w:val="sl-SI"/>
        </w:rPr>
        <w:t>žagovinar</w:t>
      </w:r>
      <w:proofErr w:type="spellEnd"/>
      <w:r w:rsidR="007B17CA" w:rsidRPr="007B17CA">
        <w:rPr>
          <w:rFonts w:ascii="Arial" w:hAnsi="Arial" w:cs="Arial"/>
          <w:color w:val="000000"/>
          <w:sz w:val="22"/>
          <w:szCs w:val="22"/>
          <w:lang w:val="sl-SI"/>
        </w:rPr>
        <w:t xml:space="preserve"> ter </w:t>
      </w:r>
      <w:r w:rsidRPr="007B17CA">
        <w:rPr>
          <w:rFonts w:ascii="Arial" w:hAnsi="Arial" w:cs="Arial"/>
          <w:i/>
          <w:color w:val="000000"/>
          <w:sz w:val="22"/>
          <w:szCs w:val="22"/>
          <w:lang w:val="sl-SI"/>
        </w:rPr>
        <w:t xml:space="preserve">M. </w:t>
      </w:r>
      <w:proofErr w:type="spellStart"/>
      <w:r w:rsidRPr="007B17CA">
        <w:rPr>
          <w:rFonts w:ascii="Arial" w:hAnsi="Arial" w:cs="Arial"/>
          <w:i/>
          <w:color w:val="000000"/>
          <w:sz w:val="22"/>
          <w:szCs w:val="22"/>
          <w:lang w:val="sl-SI"/>
        </w:rPr>
        <w:t>sutor</w:t>
      </w:r>
      <w:proofErr w:type="spellEnd"/>
      <w:r w:rsidRPr="007B17CA">
        <w:rPr>
          <w:rFonts w:ascii="Arial" w:hAnsi="Arial" w:cs="Arial"/>
          <w:color w:val="000000"/>
          <w:sz w:val="22"/>
          <w:szCs w:val="22"/>
          <w:lang w:val="sl-SI"/>
        </w:rPr>
        <w:t xml:space="preserve"> (</w:t>
      </w:r>
      <w:proofErr w:type="spellStart"/>
      <w:r w:rsidRPr="007B17CA">
        <w:rPr>
          <w:rFonts w:ascii="Arial" w:hAnsi="Arial" w:cs="Arial"/>
          <w:color w:val="000000"/>
          <w:sz w:val="22"/>
          <w:szCs w:val="22"/>
          <w:lang w:val="sl-SI"/>
        </w:rPr>
        <w:t>Linnaeus</w:t>
      </w:r>
      <w:proofErr w:type="spellEnd"/>
      <w:r w:rsidRPr="007B17CA">
        <w:rPr>
          <w:rFonts w:ascii="Arial" w:hAnsi="Arial" w:cs="Arial"/>
          <w:color w:val="000000"/>
          <w:sz w:val="22"/>
          <w:szCs w:val="22"/>
          <w:lang w:val="sl-SI"/>
        </w:rPr>
        <w:t xml:space="preserve">, 1758) – čevljarski </w:t>
      </w:r>
      <w:proofErr w:type="spellStart"/>
      <w:r w:rsidRPr="007B17CA">
        <w:rPr>
          <w:rFonts w:ascii="Arial" w:hAnsi="Arial" w:cs="Arial"/>
          <w:color w:val="000000"/>
          <w:sz w:val="22"/>
          <w:szCs w:val="22"/>
          <w:lang w:val="sl-SI"/>
        </w:rPr>
        <w:t>žagovinar</w:t>
      </w:r>
      <w:proofErr w:type="spellEnd"/>
      <w:r w:rsidR="007B17CA" w:rsidRPr="007B17CA">
        <w:rPr>
          <w:rFonts w:ascii="Arial" w:hAnsi="Arial" w:cs="Arial"/>
          <w:color w:val="000000"/>
          <w:sz w:val="22"/>
          <w:szCs w:val="22"/>
          <w:lang w:val="sl-SI"/>
        </w:rPr>
        <w:t>)</w:t>
      </w:r>
      <w:r w:rsidR="007B17CA">
        <w:rPr>
          <w:rFonts w:ascii="Arial" w:hAnsi="Arial" w:cs="Arial"/>
          <w:color w:val="000000"/>
          <w:sz w:val="22"/>
          <w:szCs w:val="22"/>
          <w:lang w:val="sl-SI"/>
        </w:rPr>
        <w:t>.</w:t>
      </w:r>
    </w:p>
    <w:p w14:paraId="1B516AC4" w14:textId="77777777" w:rsidR="004F54F0" w:rsidRPr="007B17CA" w:rsidRDefault="007B17CA" w:rsidP="008A6AB8">
      <w:pPr>
        <w:pStyle w:val="Telobesedila-zamik"/>
        <w:spacing w:line="360" w:lineRule="auto"/>
        <w:jc w:val="both"/>
        <w:rPr>
          <w:rFonts w:ascii="Arial" w:hAnsi="Arial" w:cs="Arial"/>
          <w:sz w:val="22"/>
          <w:szCs w:val="22"/>
          <w:lang w:val="sl-SI"/>
        </w:rPr>
      </w:pPr>
      <w:r w:rsidRPr="007B17CA">
        <w:rPr>
          <w:rFonts w:ascii="Arial" w:hAnsi="Arial" w:cs="Arial"/>
          <w:color w:val="000000"/>
          <w:sz w:val="22"/>
          <w:szCs w:val="22"/>
          <w:lang w:val="sl-SI"/>
        </w:rPr>
        <w:t xml:space="preserve">Monitoring bomo zastavili </w:t>
      </w:r>
      <w:r w:rsidR="008A6AB8" w:rsidRPr="007B17CA">
        <w:rPr>
          <w:rFonts w:ascii="Arial" w:hAnsi="Arial" w:cs="Arial"/>
          <w:color w:val="000000"/>
          <w:sz w:val="22"/>
          <w:szCs w:val="22"/>
          <w:lang w:val="sl-SI"/>
        </w:rPr>
        <w:t>v 60</w:t>
      </w:r>
      <w:r w:rsidRPr="007B17CA">
        <w:rPr>
          <w:rFonts w:ascii="Arial" w:hAnsi="Arial" w:cs="Arial"/>
          <w:color w:val="000000"/>
          <w:sz w:val="22"/>
          <w:szCs w:val="22"/>
          <w:lang w:val="sl-SI"/>
        </w:rPr>
        <w:t xml:space="preserve"> do </w:t>
      </w:r>
      <w:r w:rsidR="008A6AB8" w:rsidRPr="007B17CA">
        <w:rPr>
          <w:rFonts w:ascii="Arial" w:hAnsi="Arial" w:cs="Arial"/>
          <w:color w:val="000000"/>
          <w:sz w:val="22"/>
          <w:szCs w:val="22"/>
          <w:lang w:val="sl-SI"/>
        </w:rPr>
        <w:t>80 let starih strnjenih sestojih iglavcev</w:t>
      </w:r>
      <w:r w:rsidRPr="007B17CA">
        <w:rPr>
          <w:rFonts w:ascii="Arial" w:hAnsi="Arial" w:cs="Arial"/>
          <w:color w:val="000000"/>
          <w:sz w:val="22"/>
          <w:szCs w:val="22"/>
          <w:lang w:val="sl-SI"/>
        </w:rPr>
        <w:t>,</w:t>
      </w:r>
      <w:r w:rsidR="008A6AB8" w:rsidRPr="007B17CA">
        <w:rPr>
          <w:rFonts w:ascii="Arial" w:hAnsi="Arial" w:cs="Arial"/>
          <w:color w:val="000000"/>
          <w:sz w:val="22"/>
          <w:szCs w:val="22"/>
          <w:lang w:val="sl-SI"/>
        </w:rPr>
        <w:t xml:space="preserve"> in sicer v sestojih črnega bora</w:t>
      </w:r>
      <w:r w:rsidRPr="007B17CA">
        <w:rPr>
          <w:rFonts w:ascii="Arial" w:hAnsi="Arial" w:cs="Arial"/>
          <w:color w:val="000000"/>
          <w:sz w:val="22"/>
          <w:szCs w:val="22"/>
          <w:lang w:val="sl-SI"/>
        </w:rPr>
        <w:t xml:space="preserve"> </w:t>
      </w:r>
      <w:r w:rsidR="008A6AB8" w:rsidRPr="007B17CA">
        <w:rPr>
          <w:rFonts w:ascii="Arial" w:hAnsi="Arial" w:cs="Arial"/>
          <w:color w:val="000000"/>
          <w:sz w:val="22"/>
          <w:szCs w:val="22"/>
          <w:lang w:val="sl-SI"/>
        </w:rPr>
        <w:t>(</w:t>
      </w:r>
      <w:proofErr w:type="spellStart"/>
      <w:r w:rsidR="008A6AB8" w:rsidRPr="007B17CA">
        <w:rPr>
          <w:rFonts w:ascii="Arial" w:hAnsi="Arial" w:cs="Arial"/>
          <w:i/>
          <w:color w:val="000000"/>
          <w:sz w:val="22"/>
          <w:szCs w:val="22"/>
          <w:lang w:val="sl-SI"/>
        </w:rPr>
        <w:t>Pinus</w:t>
      </w:r>
      <w:proofErr w:type="spellEnd"/>
      <w:r w:rsidR="008A6AB8" w:rsidRPr="007B17CA">
        <w:rPr>
          <w:rFonts w:ascii="Arial" w:hAnsi="Arial" w:cs="Arial"/>
          <w:i/>
          <w:color w:val="000000"/>
          <w:sz w:val="22"/>
          <w:szCs w:val="22"/>
          <w:lang w:val="sl-SI"/>
        </w:rPr>
        <w:t xml:space="preserve"> </w:t>
      </w:r>
      <w:proofErr w:type="spellStart"/>
      <w:r w:rsidR="008A6AB8" w:rsidRPr="007B17CA">
        <w:rPr>
          <w:rFonts w:ascii="Arial" w:hAnsi="Arial" w:cs="Arial"/>
          <w:i/>
          <w:color w:val="000000"/>
          <w:sz w:val="22"/>
          <w:szCs w:val="22"/>
          <w:lang w:val="sl-SI"/>
        </w:rPr>
        <w:t>nigra</w:t>
      </w:r>
      <w:proofErr w:type="spellEnd"/>
      <w:r w:rsidR="008A6AB8" w:rsidRPr="007B17CA">
        <w:rPr>
          <w:rFonts w:ascii="Arial" w:hAnsi="Arial" w:cs="Arial"/>
          <w:color w:val="000000"/>
          <w:sz w:val="22"/>
          <w:szCs w:val="22"/>
          <w:lang w:val="sl-SI"/>
        </w:rPr>
        <w:t xml:space="preserve"> Arnold), alepskega bora (</w:t>
      </w:r>
      <w:r w:rsidR="008A6AB8" w:rsidRPr="007B17CA">
        <w:rPr>
          <w:rFonts w:ascii="Arial" w:hAnsi="Arial" w:cs="Arial"/>
          <w:i/>
          <w:color w:val="000000"/>
          <w:sz w:val="22"/>
          <w:szCs w:val="22"/>
          <w:lang w:val="sl-SI"/>
        </w:rPr>
        <w:t xml:space="preserve">P. </w:t>
      </w:r>
      <w:proofErr w:type="spellStart"/>
      <w:r w:rsidR="008A6AB8" w:rsidRPr="007B17CA">
        <w:rPr>
          <w:rFonts w:ascii="Arial" w:hAnsi="Arial" w:cs="Arial"/>
          <w:i/>
          <w:color w:val="000000"/>
          <w:sz w:val="22"/>
          <w:szCs w:val="22"/>
          <w:lang w:val="sl-SI"/>
        </w:rPr>
        <w:t>halepensis</w:t>
      </w:r>
      <w:proofErr w:type="spellEnd"/>
      <w:r w:rsidR="008A6AB8" w:rsidRPr="007B17CA">
        <w:rPr>
          <w:rFonts w:ascii="Arial" w:hAnsi="Arial" w:cs="Arial"/>
          <w:color w:val="000000"/>
          <w:sz w:val="22"/>
          <w:szCs w:val="22"/>
          <w:lang w:val="sl-SI"/>
        </w:rPr>
        <w:t xml:space="preserve"> </w:t>
      </w:r>
      <w:proofErr w:type="spellStart"/>
      <w:r w:rsidR="008A6AB8" w:rsidRPr="007B17CA">
        <w:rPr>
          <w:rFonts w:ascii="Arial" w:hAnsi="Arial" w:cs="Arial"/>
          <w:color w:val="000000"/>
          <w:sz w:val="22"/>
          <w:szCs w:val="22"/>
          <w:lang w:val="sl-SI"/>
        </w:rPr>
        <w:t>Mill</w:t>
      </w:r>
      <w:proofErr w:type="spellEnd"/>
      <w:r w:rsidR="008A6AB8" w:rsidRPr="007B17CA">
        <w:rPr>
          <w:rFonts w:ascii="Arial" w:hAnsi="Arial" w:cs="Arial"/>
          <w:color w:val="000000"/>
          <w:sz w:val="22"/>
          <w:szCs w:val="22"/>
          <w:lang w:val="sl-SI"/>
        </w:rPr>
        <w:t>.), rdečega bora (</w:t>
      </w:r>
      <w:r w:rsidR="008A6AB8" w:rsidRPr="007B17CA">
        <w:rPr>
          <w:rFonts w:ascii="Arial" w:hAnsi="Arial" w:cs="Arial"/>
          <w:i/>
          <w:color w:val="000000"/>
          <w:sz w:val="22"/>
          <w:szCs w:val="22"/>
          <w:lang w:val="sl-SI"/>
        </w:rPr>
        <w:t xml:space="preserve">P. </w:t>
      </w:r>
      <w:proofErr w:type="spellStart"/>
      <w:r w:rsidR="008A6AB8" w:rsidRPr="007B17CA">
        <w:rPr>
          <w:rFonts w:ascii="Arial" w:hAnsi="Arial" w:cs="Arial"/>
          <w:i/>
          <w:color w:val="000000"/>
          <w:sz w:val="22"/>
          <w:szCs w:val="22"/>
          <w:lang w:val="sl-SI"/>
        </w:rPr>
        <w:t>sylvestris</w:t>
      </w:r>
      <w:proofErr w:type="spellEnd"/>
      <w:r w:rsidR="008A6AB8" w:rsidRPr="007B17CA">
        <w:rPr>
          <w:rFonts w:ascii="Arial" w:hAnsi="Arial" w:cs="Arial"/>
          <w:color w:val="000000"/>
          <w:sz w:val="22"/>
          <w:szCs w:val="22"/>
          <w:lang w:val="sl-SI"/>
        </w:rPr>
        <w:t xml:space="preserve"> L.), navadne jelke (</w:t>
      </w:r>
      <w:proofErr w:type="spellStart"/>
      <w:r w:rsidR="008A6AB8" w:rsidRPr="007B17CA">
        <w:rPr>
          <w:rFonts w:ascii="Arial" w:hAnsi="Arial" w:cs="Arial"/>
          <w:i/>
          <w:color w:val="000000"/>
          <w:sz w:val="22"/>
          <w:szCs w:val="22"/>
          <w:lang w:val="sl-SI"/>
        </w:rPr>
        <w:t>Abies</w:t>
      </w:r>
      <w:proofErr w:type="spellEnd"/>
      <w:r w:rsidR="008A6AB8" w:rsidRPr="007B17CA">
        <w:rPr>
          <w:rFonts w:ascii="Arial" w:hAnsi="Arial" w:cs="Arial"/>
          <w:i/>
          <w:color w:val="000000"/>
          <w:sz w:val="22"/>
          <w:szCs w:val="22"/>
          <w:lang w:val="sl-SI"/>
        </w:rPr>
        <w:t xml:space="preserve"> alba</w:t>
      </w:r>
      <w:r w:rsidR="008A6AB8" w:rsidRPr="007B17CA">
        <w:rPr>
          <w:rFonts w:ascii="Arial" w:hAnsi="Arial" w:cs="Arial"/>
          <w:color w:val="000000"/>
          <w:sz w:val="22"/>
          <w:szCs w:val="22"/>
          <w:lang w:val="sl-SI"/>
        </w:rPr>
        <w:t xml:space="preserve"> </w:t>
      </w:r>
      <w:proofErr w:type="spellStart"/>
      <w:r w:rsidR="008A6AB8" w:rsidRPr="007B17CA">
        <w:rPr>
          <w:rFonts w:ascii="Arial" w:hAnsi="Arial" w:cs="Arial"/>
          <w:color w:val="000000"/>
          <w:sz w:val="22"/>
          <w:szCs w:val="22"/>
          <w:lang w:val="sl-SI"/>
        </w:rPr>
        <w:t>Mill</w:t>
      </w:r>
      <w:proofErr w:type="spellEnd"/>
      <w:r w:rsidR="008A6AB8" w:rsidRPr="007B17CA">
        <w:rPr>
          <w:rFonts w:ascii="Arial" w:hAnsi="Arial" w:cs="Arial"/>
          <w:color w:val="000000"/>
          <w:sz w:val="22"/>
          <w:szCs w:val="22"/>
          <w:lang w:val="sl-SI"/>
        </w:rPr>
        <w:t>.) ter navadne smreke (</w:t>
      </w:r>
      <w:proofErr w:type="spellStart"/>
      <w:r w:rsidR="008A6AB8" w:rsidRPr="007B17CA">
        <w:rPr>
          <w:rFonts w:ascii="Arial" w:hAnsi="Arial" w:cs="Arial"/>
          <w:i/>
          <w:color w:val="000000"/>
          <w:sz w:val="22"/>
          <w:szCs w:val="22"/>
          <w:lang w:val="sl-SI"/>
        </w:rPr>
        <w:t>Picea</w:t>
      </w:r>
      <w:proofErr w:type="spellEnd"/>
      <w:r w:rsidR="008A6AB8" w:rsidRPr="007B17CA">
        <w:rPr>
          <w:rFonts w:ascii="Arial" w:hAnsi="Arial" w:cs="Arial"/>
          <w:i/>
          <w:color w:val="000000"/>
          <w:sz w:val="22"/>
          <w:szCs w:val="22"/>
          <w:lang w:val="sl-SI"/>
        </w:rPr>
        <w:t xml:space="preserve"> </w:t>
      </w:r>
      <w:proofErr w:type="spellStart"/>
      <w:r w:rsidR="008A6AB8" w:rsidRPr="007B17CA">
        <w:rPr>
          <w:rFonts w:ascii="Arial" w:hAnsi="Arial" w:cs="Arial"/>
          <w:i/>
          <w:color w:val="000000"/>
          <w:sz w:val="22"/>
          <w:szCs w:val="22"/>
          <w:lang w:val="sl-SI"/>
        </w:rPr>
        <w:t>abies</w:t>
      </w:r>
      <w:proofErr w:type="spellEnd"/>
      <w:r w:rsidR="008A6AB8" w:rsidRPr="007B17CA">
        <w:rPr>
          <w:rFonts w:ascii="Arial" w:hAnsi="Arial" w:cs="Arial"/>
          <w:color w:val="000000"/>
          <w:sz w:val="22"/>
          <w:szCs w:val="22"/>
          <w:lang w:val="sl-SI"/>
        </w:rPr>
        <w:t xml:space="preserve"> (L.) </w:t>
      </w:r>
      <w:proofErr w:type="spellStart"/>
      <w:r w:rsidR="008A6AB8" w:rsidRPr="007B17CA">
        <w:rPr>
          <w:rFonts w:ascii="Arial" w:hAnsi="Arial" w:cs="Arial"/>
          <w:color w:val="000000"/>
          <w:sz w:val="22"/>
          <w:szCs w:val="22"/>
          <w:lang w:val="sl-SI"/>
        </w:rPr>
        <w:t>Karsten</w:t>
      </w:r>
      <w:proofErr w:type="spellEnd"/>
      <w:r w:rsidR="008A6AB8" w:rsidRPr="007B17CA">
        <w:rPr>
          <w:rFonts w:ascii="Arial" w:hAnsi="Arial" w:cs="Arial"/>
          <w:color w:val="000000"/>
          <w:sz w:val="22"/>
          <w:szCs w:val="22"/>
          <w:lang w:val="sl-SI"/>
        </w:rPr>
        <w:t xml:space="preserve">). Lokacije vzorčenja v borovih sestojih bodo v submediteranski in predalpski ekološki regiji, navadne smreke v alpski, navadne jelke pa v dinarski ekološki regiji in sicer na lokacijah s povečanim tveganjem za pojav </w:t>
      </w:r>
      <w:r w:rsidR="008A6AB8" w:rsidRPr="007B17CA">
        <w:rPr>
          <w:rFonts w:ascii="Arial" w:hAnsi="Arial" w:cs="Arial"/>
          <w:color w:val="000000"/>
          <w:sz w:val="22"/>
          <w:szCs w:val="22"/>
          <w:lang w:val="sl-SI"/>
        </w:rPr>
        <w:lastRenderedPageBreak/>
        <w:t xml:space="preserve">borove ogorčice. Vzorčenje se bo izvajalo enkrat na mesec z različnimi </w:t>
      </w:r>
      <w:r w:rsidR="008A6AB8" w:rsidRPr="007B17CA">
        <w:rPr>
          <w:rFonts w:ascii="Arial" w:hAnsi="Arial" w:cs="Arial"/>
          <w:sz w:val="22"/>
          <w:szCs w:val="22"/>
          <w:lang w:val="sl-SI"/>
        </w:rPr>
        <w:t xml:space="preserve">pastmi s sintetičnimi </w:t>
      </w:r>
      <w:r w:rsidR="008A6AB8" w:rsidRPr="007B17CA">
        <w:rPr>
          <w:rFonts w:ascii="Arial" w:hAnsi="Arial" w:cs="Arial"/>
          <w:sz w:val="22"/>
          <w:szCs w:val="22"/>
          <w:lang w:val="sl-SI"/>
        </w:rPr>
        <w:t xml:space="preserve">in naravnimi </w:t>
      </w:r>
      <w:r w:rsidR="008A6AB8" w:rsidRPr="007B17CA">
        <w:rPr>
          <w:rFonts w:ascii="Arial" w:hAnsi="Arial" w:cs="Arial"/>
          <w:sz w:val="22"/>
          <w:szCs w:val="22"/>
          <w:lang w:val="sl-SI"/>
        </w:rPr>
        <w:t xml:space="preserve">atraktanti </w:t>
      </w:r>
      <w:r w:rsidR="008A6AB8" w:rsidRPr="007B17CA">
        <w:rPr>
          <w:rFonts w:ascii="Arial" w:hAnsi="Arial" w:cs="Arial"/>
          <w:sz w:val="22"/>
          <w:szCs w:val="22"/>
          <w:lang w:val="sl-SI"/>
        </w:rPr>
        <w:t xml:space="preserve">ter </w:t>
      </w:r>
      <w:r w:rsidR="008A6AB8" w:rsidRPr="007B17CA">
        <w:rPr>
          <w:rFonts w:ascii="Arial" w:hAnsi="Arial" w:cs="Arial"/>
          <w:sz w:val="22"/>
          <w:szCs w:val="22"/>
          <w:lang w:val="sl-SI"/>
        </w:rPr>
        <w:t xml:space="preserve">z naravnimi vabami </w:t>
      </w:r>
      <w:r w:rsidR="008A6AB8" w:rsidRPr="007B17CA">
        <w:rPr>
          <w:rFonts w:ascii="Arial" w:hAnsi="Arial" w:cs="Arial"/>
          <w:sz w:val="22"/>
          <w:szCs w:val="22"/>
          <w:lang w:val="sl-SI"/>
        </w:rPr>
        <w:t xml:space="preserve">- </w:t>
      </w:r>
      <w:r w:rsidR="008A6AB8" w:rsidRPr="007B17CA">
        <w:rPr>
          <w:rFonts w:ascii="Arial" w:hAnsi="Arial" w:cs="Arial"/>
          <w:sz w:val="22"/>
          <w:szCs w:val="22"/>
          <w:lang w:val="sl-SI"/>
        </w:rPr>
        <w:t>lovnimi drevesi</w:t>
      </w:r>
      <w:r w:rsidR="008A6AB8" w:rsidRPr="007B17CA">
        <w:rPr>
          <w:rFonts w:ascii="Arial" w:hAnsi="Arial" w:cs="Arial"/>
          <w:sz w:val="22"/>
          <w:szCs w:val="22"/>
          <w:lang w:val="sl-SI"/>
        </w:rPr>
        <w:t xml:space="preserve"> v času od maja do oktobra. Ugotovljene bodo optimalne metode atrakcije </w:t>
      </w:r>
      <w:proofErr w:type="spellStart"/>
      <w:r w:rsidR="008A6AB8" w:rsidRPr="007B17CA">
        <w:rPr>
          <w:rFonts w:ascii="Arial" w:hAnsi="Arial" w:cs="Arial"/>
          <w:sz w:val="22"/>
          <w:szCs w:val="22"/>
          <w:lang w:val="sl-SI"/>
        </w:rPr>
        <w:t>žagovinarjev</w:t>
      </w:r>
      <w:proofErr w:type="spellEnd"/>
      <w:r w:rsidR="008A6AB8" w:rsidRPr="007B17CA">
        <w:rPr>
          <w:rFonts w:ascii="Arial" w:hAnsi="Arial" w:cs="Arial"/>
          <w:sz w:val="22"/>
          <w:szCs w:val="22"/>
          <w:lang w:val="sl-SI"/>
        </w:rPr>
        <w:t>, njihova biologija in fenologija z namenom razvijanja ustreznih načinov njihovega hitrega odkrivanja in kontrole.</w:t>
      </w:r>
    </w:p>
    <w:p w14:paraId="1D79B1C1" w14:textId="77777777" w:rsidR="008A6AB8" w:rsidRPr="008A6AB8" w:rsidRDefault="008A6AB8" w:rsidP="008A6AB8"/>
    <w:p w14:paraId="60A4F6B4" w14:textId="77777777" w:rsidR="004F54F0" w:rsidRPr="006823EF" w:rsidRDefault="007B17CA" w:rsidP="004F54F0">
      <w:pPr>
        <w:spacing w:line="360" w:lineRule="auto"/>
        <w:jc w:val="both"/>
        <w:rPr>
          <w:rFonts w:ascii="Arial" w:hAnsi="Arial" w:cs="Arial"/>
          <w:b/>
          <w:color w:val="000000"/>
          <w:sz w:val="22"/>
          <w:szCs w:val="22"/>
        </w:rPr>
      </w:pPr>
      <w:r>
        <w:rPr>
          <w:rFonts w:ascii="Arial" w:hAnsi="Arial" w:cs="Arial"/>
          <w:b/>
          <w:color w:val="000000"/>
          <w:sz w:val="22"/>
          <w:szCs w:val="22"/>
        </w:rPr>
        <w:t>5</w:t>
      </w:r>
      <w:r w:rsidR="004F54F0" w:rsidRPr="001139A2">
        <w:rPr>
          <w:rFonts w:ascii="Arial" w:hAnsi="Arial" w:cs="Arial"/>
          <w:b/>
          <w:color w:val="000000"/>
          <w:sz w:val="22"/>
          <w:szCs w:val="22"/>
        </w:rPr>
        <w:t>. DOLOČITEV DELOVNEGA OBMOČJA</w:t>
      </w:r>
    </w:p>
    <w:p w14:paraId="33993D12" w14:textId="77777777" w:rsidR="004F54F0" w:rsidRPr="006823EF" w:rsidRDefault="004F54F0" w:rsidP="004F54F0">
      <w:pPr>
        <w:pStyle w:val="Telobesedila-zamik"/>
        <w:spacing w:line="360" w:lineRule="auto"/>
        <w:jc w:val="both"/>
        <w:rPr>
          <w:rFonts w:ascii="Arial" w:hAnsi="Arial" w:cs="Arial"/>
          <w:color w:val="000000"/>
          <w:sz w:val="22"/>
          <w:szCs w:val="22"/>
        </w:rPr>
      </w:pPr>
      <w:r w:rsidRPr="004F54F0">
        <w:rPr>
          <w:rFonts w:ascii="Arial" w:hAnsi="Arial" w:cs="Arial"/>
          <w:color w:val="000000"/>
          <w:sz w:val="22"/>
          <w:szCs w:val="22"/>
          <w:lang w:val="sl-SI"/>
        </w:rPr>
        <w:t xml:space="preserve">V letu 2010 bomo v sklopu posebnega nadzora borove ogorčice </w:t>
      </w:r>
      <w:proofErr w:type="spellStart"/>
      <w:r w:rsidRPr="004F54F0">
        <w:rPr>
          <w:rFonts w:ascii="Arial" w:hAnsi="Arial" w:cs="Arial"/>
          <w:i/>
          <w:color w:val="000000"/>
          <w:sz w:val="22"/>
          <w:szCs w:val="22"/>
          <w:lang w:val="sl-SI"/>
        </w:rPr>
        <w:t>Bursaphelenchus</w:t>
      </w:r>
      <w:proofErr w:type="spellEnd"/>
      <w:r w:rsidRPr="004F54F0">
        <w:rPr>
          <w:rFonts w:ascii="Arial" w:hAnsi="Arial" w:cs="Arial"/>
          <w:i/>
          <w:color w:val="000000"/>
          <w:sz w:val="22"/>
          <w:szCs w:val="22"/>
          <w:lang w:val="sl-SI"/>
        </w:rPr>
        <w:t xml:space="preserve"> </w:t>
      </w:r>
      <w:proofErr w:type="spellStart"/>
      <w:r w:rsidRPr="004F54F0">
        <w:rPr>
          <w:rFonts w:ascii="Arial" w:hAnsi="Arial" w:cs="Arial"/>
          <w:i/>
          <w:color w:val="000000"/>
          <w:sz w:val="22"/>
          <w:szCs w:val="22"/>
          <w:lang w:val="sl-SI"/>
        </w:rPr>
        <w:t>xylophylus</w:t>
      </w:r>
      <w:proofErr w:type="spellEnd"/>
      <w:r w:rsidRPr="004F54F0">
        <w:rPr>
          <w:rFonts w:ascii="Arial" w:hAnsi="Arial" w:cs="Arial"/>
          <w:color w:val="000000"/>
          <w:sz w:val="22"/>
          <w:szCs w:val="22"/>
          <w:lang w:val="sl-SI"/>
        </w:rPr>
        <w:t xml:space="preserve"> odvzeli in analizirali skupno 80 vzorcev lesa in lesne pakirne embalaže. </w:t>
      </w:r>
      <w:proofErr w:type="spellStart"/>
      <w:r>
        <w:rPr>
          <w:rFonts w:ascii="Arial" w:hAnsi="Arial" w:cs="Arial"/>
          <w:color w:val="000000"/>
          <w:sz w:val="22"/>
          <w:szCs w:val="22"/>
        </w:rPr>
        <w:t>O</w:t>
      </w:r>
      <w:r w:rsidRPr="006823EF">
        <w:rPr>
          <w:rFonts w:ascii="Arial" w:hAnsi="Arial" w:cs="Arial"/>
          <w:color w:val="000000"/>
          <w:sz w:val="22"/>
          <w:szCs w:val="22"/>
        </w:rPr>
        <w:t>pravljali</w:t>
      </w:r>
      <w:proofErr w:type="spellEnd"/>
      <w:r w:rsidRPr="006823EF">
        <w:rPr>
          <w:rFonts w:ascii="Arial" w:hAnsi="Arial" w:cs="Arial"/>
          <w:color w:val="000000"/>
          <w:sz w:val="22"/>
          <w:szCs w:val="22"/>
        </w:rPr>
        <w:t xml:space="preserve"> </w:t>
      </w:r>
      <w:proofErr w:type="spellStart"/>
      <w:r w:rsidRPr="006823EF">
        <w:rPr>
          <w:rFonts w:ascii="Arial" w:hAnsi="Arial" w:cs="Arial"/>
          <w:color w:val="000000"/>
          <w:sz w:val="22"/>
          <w:szCs w:val="22"/>
        </w:rPr>
        <w:t>bomo</w:t>
      </w:r>
      <w:proofErr w:type="spellEnd"/>
      <w:r w:rsidRPr="006823EF">
        <w:rPr>
          <w:rFonts w:ascii="Arial" w:hAnsi="Arial" w:cs="Arial"/>
          <w:color w:val="000000"/>
          <w:sz w:val="22"/>
          <w:szCs w:val="22"/>
        </w:rPr>
        <w:t>:</w:t>
      </w:r>
    </w:p>
    <w:p w14:paraId="18C8A1AD" w14:textId="77777777" w:rsidR="004F54F0" w:rsidRDefault="004F54F0" w:rsidP="004F54F0">
      <w:pPr>
        <w:numPr>
          <w:ilvl w:val="0"/>
          <w:numId w:val="64"/>
        </w:numPr>
        <w:suppressAutoHyphens w:val="0"/>
        <w:spacing w:line="360" w:lineRule="auto"/>
        <w:rPr>
          <w:rFonts w:ascii="Arial" w:hAnsi="Arial" w:cs="Arial"/>
          <w:color w:val="000000"/>
          <w:sz w:val="22"/>
          <w:szCs w:val="22"/>
        </w:rPr>
      </w:pPr>
      <w:r w:rsidRPr="006823EF">
        <w:rPr>
          <w:rFonts w:ascii="Arial" w:hAnsi="Arial" w:cs="Arial"/>
          <w:color w:val="000000"/>
          <w:sz w:val="22"/>
          <w:szCs w:val="22"/>
        </w:rPr>
        <w:t xml:space="preserve">Odvzem vzorcev lesa </w:t>
      </w:r>
      <w:r>
        <w:rPr>
          <w:rFonts w:ascii="Arial" w:hAnsi="Arial" w:cs="Arial"/>
          <w:color w:val="000000"/>
          <w:sz w:val="22"/>
          <w:szCs w:val="22"/>
        </w:rPr>
        <w:t xml:space="preserve">iz uvoza/premeščanja </w:t>
      </w:r>
      <w:r w:rsidRPr="006823EF">
        <w:rPr>
          <w:rFonts w:ascii="Arial" w:hAnsi="Arial" w:cs="Arial"/>
          <w:color w:val="000000"/>
          <w:sz w:val="22"/>
          <w:szCs w:val="22"/>
        </w:rPr>
        <w:t>v luki Koper</w:t>
      </w:r>
      <w:r>
        <w:rPr>
          <w:rFonts w:ascii="Arial" w:hAnsi="Arial" w:cs="Arial"/>
          <w:color w:val="000000"/>
          <w:sz w:val="22"/>
          <w:szCs w:val="22"/>
        </w:rPr>
        <w:t>;</w:t>
      </w:r>
    </w:p>
    <w:p w14:paraId="63EF1DEC" w14:textId="77777777" w:rsidR="004F54F0" w:rsidRDefault="004F54F0" w:rsidP="004F54F0">
      <w:pPr>
        <w:numPr>
          <w:ilvl w:val="0"/>
          <w:numId w:val="64"/>
        </w:numPr>
        <w:suppressAutoHyphens w:val="0"/>
        <w:spacing w:line="360" w:lineRule="auto"/>
        <w:rPr>
          <w:rFonts w:ascii="Arial" w:hAnsi="Arial" w:cs="Arial"/>
          <w:color w:val="000000"/>
          <w:sz w:val="22"/>
          <w:szCs w:val="22"/>
        </w:rPr>
      </w:pPr>
      <w:r>
        <w:rPr>
          <w:rFonts w:ascii="Arial" w:hAnsi="Arial" w:cs="Arial"/>
          <w:color w:val="000000"/>
          <w:sz w:val="22"/>
          <w:szCs w:val="22"/>
        </w:rPr>
        <w:t>Odvzem vzorcev lesa gostiteljskih rastlin v luki Koper in neposredni bližini;</w:t>
      </w:r>
    </w:p>
    <w:p w14:paraId="675BC9CA" w14:textId="77777777" w:rsidR="004F54F0" w:rsidRDefault="004F54F0" w:rsidP="004F54F0">
      <w:pPr>
        <w:numPr>
          <w:ilvl w:val="0"/>
          <w:numId w:val="64"/>
        </w:numPr>
        <w:suppressAutoHyphens w:val="0"/>
        <w:spacing w:line="360" w:lineRule="auto"/>
        <w:rPr>
          <w:rFonts w:ascii="Arial" w:hAnsi="Arial" w:cs="Arial"/>
          <w:color w:val="000000"/>
          <w:sz w:val="22"/>
          <w:szCs w:val="22"/>
        </w:rPr>
      </w:pPr>
      <w:r w:rsidRPr="009E585B">
        <w:rPr>
          <w:rFonts w:ascii="Arial" w:hAnsi="Arial" w:cs="Arial"/>
          <w:color w:val="000000"/>
          <w:sz w:val="22"/>
          <w:szCs w:val="22"/>
        </w:rPr>
        <w:t xml:space="preserve">Odvzem vzorcev LPM, ki izvirajo iz Azije, ZDA ali Kanade (Luka Koper, Brnik, skladišča).  </w:t>
      </w:r>
    </w:p>
    <w:p w14:paraId="4759292B" w14:textId="77777777" w:rsidR="004F54F0" w:rsidRDefault="004F54F0" w:rsidP="004F54F0">
      <w:pPr>
        <w:numPr>
          <w:ilvl w:val="0"/>
          <w:numId w:val="64"/>
        </w:numPr>
        <w:suppressAutoHyphens w:val="0"/>
        <w:spacing w:line="360" w:lineRule="auto"/>
        <w:rPr>
          <w:rFonts w:ascii="Arial" w:hAnsi="Arial" w:cs="Arial"/>
          <w:color w:val="000000"/>
          <w:sz w:val="22"/>
          <w:szCs w:val="22"/>
        </w:rPr>
      </w:pPr>
      <w:r w:rsidRPr="009E585B">
        <w:rPr>
          <w:rFonts w:ascii="Arial" w:hAnsi="Arial" w:cs="Arial"/>
          <w:color w:val="000000"/>
          <w:sz w:val="22"/>
          <w:szCs w:val="22"/>
        </w:rPr>
        <w:t>Odvzem vzorcev</w:t>
      </w:r>
      <w:r>
        <w:rPr>
          <w:rFonts w:ascii="Arial" w:hAnsi="Arial" w:cs="Arial"/>
          <w:color w:val="000000"/>
          <w:sz w:val="22"/>
          <w:szCs w:val="22"/>
        </w:rPr>
        <w:t xml:space="preserve"> lesa,</w:t>
      </w:r>
      <w:r w:rsidRPr="009E585B">
        <w:rPr>
          <w:rFonts w:ascii="Arial" w:hAnsi="Arial" w:cs="Arial"/>
          <w:color w:val="000000"/>
          <w:sz w:val="22"/>
          <w:szCs w:val="22"/>
        </w:rPr>
        <w:t xml:space="preserve"> LPM</w:t>
      </w:r>
      <w:r>
        <w:rPr>
          <w:rFonts w:ascii="Arial" w:hAnsi="Arial" w:cs="Arial"/>
          <w:color w:val="000000"/>
          <w:sz w:val="22"/>
          <w:szCs w:val="22"/>
        </w:rPr>
        <w:t xml:space="preserve"> in lubja iglavcev, ki izvirajo iz Portugalske in Španije;</w:t>
      </w:r>
    </w:p>
    <w:p w14:paraId="428D27D8" w14:textId="77777777" w:rsidR="004F54F0" w:rsidRPr="009E585B" w:rsidRDefault="004F54F0" w:rsidP="004F54F0">
      <w:pPr>
        <w:numPr>
          <w:ilvl w:val="0"/>
          <w:numId w:val="64"/>
        </w:numPr>
        <w:suppressAutoHyphens w:val="0"/>
        <w:spacing w:line="360" w:lineRule="auto"/>
        <w:rPr>
          <w:rFonts w:ascii="Arial" w:hAnsi="Arial" w:cs="Arial"/>
          <w:color w:val="000000"/>
          <w:sz w:val="22"/>
          <w:szCs w:val="22"/>
        </w:rPr>
      </w:pPr>
      <w:r w:rsidRPr="009E585B">
        <w:rPr>
          <w:rFonts w:ascii="Arial" w:hAnsi="Arial" w:cs="Arial"/>
          <w:color w:val="000000"/>
          <w:sz w:val="22"/>
          <w:szCs w:val="22"/>
        </w:rPr>
        <w:t>Odvzem vzorce</w:t>
      </w:r>
      <w:r>
        <w:rPr>
          <w:rFonts w:ascii="Arial" w:hAnsi="Arial" w:cs="Arial"/>
          <w:color w:val="000000"/>
          <w:sz w:val="22"/>
          <w:szCs w:val="22"/>
        </w:rPr>
        <w:t>v lesa v gozdnih sestojih (večji kompleksi</w:t>
      </w:r>
      <w:r w:rsidRPr="009E585B">
        <w:rPr>
          <w:rFonts w:ascii="Arial" w:hAnsi="Arial" w:cs="Arial"/>
          <w:color w:val="000000"/>
          <w:sz w:val="22"/>
          <w:szCs w:val="22"/>
        </w:rPr>
        <w:t xml:space="preserve"> iglavcev, </w:t>
      </w:r>
      <w:r>
        <w:rPr>
          <w:rFonts w:ascii="Arial" w:hAnsi="Arial" w:cs="Arial"/>
          <w:color w:val="000000"/>
          <w:sz w:val="22"/>
          <w:szCs w:val="22"/>
        </w:rPr>
        <w:t>sestoji iglavcev v</w:t>
      </w:r>
      <w:r w:rsidRPr="009E585B">
        <w:rPr>
          <w:rFonts w:ascii="Arial" w:hAnsi="Arial" w:cs="Arial"/>
          <w:color w:val="000000"/>
          <w:sz w:val="22"/>
          <w:szCs w:val="22"/>
        </w:rPr>
        <w:t xml:space="preserve"> bližini vstopnih mest lesa v državo in </w:t>
      </w:r>
      <w:r>
        <w:rPr>
          <w:rFonts w:ascii="Arial" w:hAnsi="Arial" w:cs="Arial"/>
          <w:color w:val="000000"/>
          <w:sz w:val="22"/>
          <w:szCs w:val="22"/>
        </w:rPr>
        <w:t>mest razkladanja</w:t>
      </w:r>
      <w:r w:rsidRPr="009E585B">
        <w:rPr>
          <w:rFonts w:ascii="Arial" w:hAnsi="Arial" w:cs="Arial"/>
          <w:color w:val="000000"/>
          <w:sz w:val="22"/>
          <w:szCs w:val="22"/>
        </w:rPr>
        <w:t>);</w:t>
      </w:r>
    </w:p>
    <w:p w14:paraId="3C3E5F69" w14:textId="77777777" w:rsidR="004F54F0" w:rsidRDefault="004F54F0" w:rsidP="004F54F0">
      <w:pPr>
        <w:numPr>
          <w:ilvl w:val="0"/>
          <w:numId w:val="64"/>
        </w:numPr>
        <w:suppressAutoHyphens w:val="0"/>
        <w:spacing w:line="360" w:lineRule="auto"/>
        <w:rPr>
          <w:rFonts w:ascii="Arial" w:hAnsi="Arial" w:cs="Arial"/>
          <w:color w:val="000000"/>
          <w:sz w:val="22"/>
          <w:szCs w:val="22"/>
        </w:rPr>
      </w:pPr>
      <w:r>
        <w:rPr>
          <w:rFonts w:ascii="Arial" w:hAnsi="Arial" w:cs="Arial"/>
          <w:color w:val="000000"/>
          <w:sz w:val="22"/>
          <w:szCs w:val="22"/>
        </w:rPr>
        <w:t>T</w:t>
      </w:r>
      <w:r w:rsidRPr="006823EF">
        <w:rPr>
          <w:rFonts w:ascii="Arial" w:hAnsi="Arial" w:cs="Arial"/>
          <w:color w:val="000000"/>
          <w:sz w:val="22"/>
          <w:szCs w:val="22"/>
        </w:rPr>
        <w:t>erenski pregled sestojev iglavcev</w:t>
      </w:r>
      <w:r>
        <w:rPr>
          <w:rFonts w:ascii="Arial" w:hAnsi="Arial" w:cs="Arial"/>
          <w:color w:val="000000"/>
          <w:sz w:val="22"/>
          <w:szCs w:val="22"/>
        </w:rPr>
        <w:t xml:space="preserve"> (ugotavljanje zdravstvenega stanja ogroženih območij);</w:t>
      </w:r>
    </w:p>
    <w:p w14:paraId="3FDF2619" w14:textId="77777777" w:rsidR="004F54F0" w:rsidRPr="006823EF" w:rsidRDefault="004F54F0" w:rsidP="004F54F0">
      <w:pPr>
        <w:numPr>
          <w:ilvl w:val="0"/>
          <w:numId w:val="64"/>
        </w:numPr>
        <w:suppressAutoHyphens w:val="0"/>
        <w:spacing w:line="360" w:lineRule="auto"/>
        <w:rPr>
          <w:rFonts w:ascii="Arial" w:hAnsi="Arial" w:cs="Arial"/>
          <w:color w:val="000000"/>
          <w:sz w:val="22"/>
          <w:szCs w:val="22"/>
        </w:rPr>
      </w:pPr>
      <w:r>
        <w:rPr>
          <w:rFonts w:ascii="Arial" w:hAnsi="Arial" w:cs="Arial"/>
          <w:color w:val="000000"/>
          <w:sz w:val="22"/>
          <w:szCs w:val="22"/>
        </w:rPr>
        <w:t>Spremljanje navzočnosti vektorjev borove ogorčice;</w:t>
      </w:r>
    </w:p>
    <w:p w14:paraId="6EC55696" w14:textId="77777777" w:rsidR="004F54F0" w:rsidRDefault="004F54F0" w:rsidP="004F54F0">
      <w:pPr>
        <w:numPr>
          <w:ilvl w:val="0"/>
          <w:numId w:val="64"/>
        </w:numPr>
        <w:suppressAutoHyphens w:val="0"/>
        <w:spacing w:line="360" w:lineRule="auto"/>
        <w:rPr>
          <w:rFonts w:ascii="Arial" w:hAnsi="Arial" w:cs="Arial"/>
          <w:color w:val="000000"/>
          <w:sz w:val="22"/>
          <w:szCs w:val="22"/>
        </w:rPr>
      </w:pPr>
      <w:r>
        <w:rPr>
          <w:rFonts w:ascii="Arial" w:hAnsi="Arial" w:cs="Arial"/>
          <w:color w:val="000000"/>
          <w:sz w:val="22"/>
          <w:szCs w:val="22"/>
        </w:rPr>
        <w:t>Pregledi ustreznosti dokumentacije pri premeščanju pošiljk;</w:t>
      </w:r>
    </w:p>
    <w:p w14:paraId="2397999A" w14:textId="77777777" w:rsidR="004F54F0" w:rsidRPr="006823EF" w:rsidRDefault="004F54F0" w:rsidP="004F54F0">
      <w:pPr>
        <w:numPr>
          <w:ilvl w:val="0"/>
          <w:numId w:val="64"/>
        </w:numPr>
        <w:suppressAutoHyphens w:val="0"/>
        <w:spacing w:line="360" w:lineRule="auto"/>
        <w:rPr>
          <w:rFonts w:ascii="Arial" w:hAnsi="Arial" w:cs="Arial"/>
          <w:color w:val="000000"/>
          <w:sz w:val="22"/>
          <w:szCs w:val="22"/>
        </w:rPr>
      </w:pPr>
      <w:r w:rsidRPr="006823EF">
        <w:rPr>
          <w:rFonts w:ascii="Arial" w:hAnsi="Arial" w:cs="Arial"/>
          <w:color w:val="000000"/>
          <w:sz w:val="22"/>
          <w:szCs w:val="22"/>
        </w:rPr>
        <w:t xml:space="preserve">Analiza vzorcev na navzočnost vrste  </w:t>
      </w:r>
      <w:r w:rsidRPr="006823EF">
        <w:rPr>
          <w:rFonts w:ascii="Arial" w:hAnsi="Arial" w:cs="Arial"/>
          <w:i/>
          <w:color w:val="000000"/>
          <w:sz w:val="22"/>
          <w:szCs w:val="22"/>
        </w:rPr>
        <w:t xml:space="preserve">B. </w:t>
      </w:r>
      <w:proofErr w:type="spellStart"/>
      <w:r w:rsidRPr="006823EF">
        <w:rPr>
          <w:rFonts w:ascii="Arial" w:hAnsi="Arial" w:cs="Arial"/>
          <w:i/>
          <w:color w:val="000000"/>
          <w:sz w:val="22"/>
          <w:szCs w:val="22"/>
        </w:rPr>
        <w:t>xylophylus</w:t>
      </w:r>
      <w:proofErr w:type="spellEnd"/>
      <w:r>
        <w:rPr>
          <w:rFonts w:ascii="Arial" w:hAnsi="Arial" w:cs="Arial"/>
          <w:color w:val="000000"/>
          <w:sz w:val="22"/>
          <w:szCs w:val="22"/>
        </w:rPr>
        <w:t>;</w:t>
      </w:r>
    </w:p>
    <w:p w14:paraId="09EC6C02" w14:textId="77777777" w:rsidR="004F54F0" w:rsidRDefault="004F54F0" w:rsidP="004F54F0">
      <w:pPr>
        <w:spacing w:line="360" w:lineRule="auto"/>
        <w:ind w:left="360"/>
        <w:rPr>
          <w:rFonts w:ascii="Arial" w:hAnsi="Arial" w:cs="Arial"/>
          <w:color w:val="000000"/>
          <w:sz w:val="22"/>
          <w:szCs w:val="22"/>
        </w:rPr>
      </w:pPr>
    </w:p>
    <w:p w14:paraId="4DF85202" w14:textId="77777777" w:rsidR="004F54F0" w:rsidRDefault="004F54F0" w:rsidP="004F54F0">
      <w:pPr>
        <w:spacing w:line="360" w:lineRule="auto"/>
        <w:ind w:left="360"/>
        <w:rPr>
          <w:rFonts w:ascii="Arial" w:hAnsi="Arial" w:cs="Arial"/>
          <w:color w:val="000000"/>
          <w:sz w:val="22"/>
          <w:szCs w:val="22"/>
        </w:rPr>
      </w:pPr>
      <w:r>
        <w:rPr>
          <w:rFonts w:ascii="Arial" w:hAnsi="Arial" w:cs="Arial"/>
          <w:color w:val="000000"/>
          <w:sz w:val="22"/>
          <w:szCs w:val="22"/>
        </w:rPr>
        <w:t>Tabela 1: Predstavitev obsega nadzora borove ogorčice v Sloveniji v 2010.</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05"/>
        <w:gridCol w:w="5670"/>
      </w:tblGrid>
      <w:tr w:rsidR="004F54F0" w14:paraId="19AA33A0" w14:textId="77777777" w:rsidTr="007D58FA">
        <w:tblPrEx>
          <w:tblCellMar>
            <w:top w:w="0" w:type="dxa"/>
            <w:bottom w:w="0" w:type="dxa"/>
          </w:tblCellMar>
        </w:tblPrEx>
        <w:trPr>
          <w:trHeight w:val="278"/>
        </w:trPr>
        <w:tc>
          <w:tcPr>
            <w:tcW w:w="2905" w:type="dxa"/>
            <w:tcBorders>
              <w:top w:val="single" w:sz="8" w:space="0" w:color="000000"/>
              <w:bottom w:val="single" w:sz="8" w:space="0" w:color="000000"/>
              <w:right w:val="single" w:sz="8" w:space="0" w:color="000000"/>
            </w:tcBorders>
          </w:tcPr>
          <w:p w14:paraId="4A6EE2EE" w14:textId="77777777" w:rsidR="004F54F0" w:rsidRPr="00A70E0D" w:rsidRDefault="004F54F0" w:rsidP="007D58FA">
            <w:pPr>
              <w:pStyle w:val="Default"/>
              <w:spacing w:before="120" w:after="120"/>
              <w:rPr>
                <w:sz w:val="22"/>
                <w:szCs w:val="22"/>
              </w:rPr>
            </w:pPr>
            <w:r w:rsidRPr="00A70E0D">
              <w:rPr>
                <w:b/>
                <w:bCs/>
                <w:sz w:val="22"/>
                <w:szCs w:val="22"/>
              </w:rPr>
              <w:t xml:space="preserve">Sodelujoča ustanova </w:t>
            </w:r>
          </w:p>
        </w:tc>
        <w:tc>
          <w:tcPr>
            <w:tcW w:w="5670" w:type="dxa"/>
            <w:tcBorders>
              <w:top w:val="single" w:sz="8" w:space="0" w:color="000000"/>
              <w:left w:val="single" w:sz="8" w:space="0" w:color="000000"/>
              <w:bottom w:val="single" w:sz="8" w:space="0" w:color="000000"/>
            </w:tcBorders>
          </w:tcPr>
          <w:p w14:paraId="1B0493E3" w14:textId="77777777" w:rsidR="004F54F0" w:rsidRPr="00A70E0D" w:rsidRDefault="004F54F0" w:rsidP="007D58FA">
            <w:pPr>
              <w:pStyle w:val="Navaden4"/>
              <w:rPr>
                <w:color w:val="000000"/>
                <w:sz w:val="22"/>
                <w:szCs w:val="22"/>
              </w:rPr>
            </w:pPr>
            <w:r w:rsidRPr="00A70E0D">
              <w:rPr>
                <w:b/>
                <w:bCs/>
                <w:color w:val="000000"/>
                <w:sz w:val="22"/>
                <w:szCs w:val="22"/>
              </w:rPr>
              <w:t xml:space="preserve">Opis dela </w:t>
            </w:r>
          </w:p>
        </w:tc>
      </w:tr>
      <w:tr w:rsidR="004F54F0" w14:paraId="43F7EEEB" w14:textId="77777777" w:rsidTr="007D58FA">
        <w:tblPrEx>
          <w:tblCellMar>
            <w:top w:w="0" w:type="dxa"/>
            <w:bottom w:w="0" w:type="dxa"/>
          </w:tblCellMar>
        </w:tblPrEx>
        <w:trPr>
          <w:trHeight w:val="146"/>
        </w:trPr>
        <w:tc>
          <w:tcPr>
            <w:tcW w:w="8575" w:type="dxa"/>
            <w:gridSpan w:val="2"/>
            <w:tcBorders>
              <w:top w:val="single" w:sz="8" w:space="0" w:color="000000"/>
              <w:bottom w:val="single" w:sz="8" w:space="0" w:color="000000"/>
            </w:tcBorders>
          </w:tcPr>
          <w:p w14:paraId="318B3188" w14:textId="77777777" w:rsidR="004F54F0" w:rsidRPr="00A70E0D" w:rsidRDefault="004F54F0" w:rsidP="007D58FA">
            <w:pPr>
              <w:pStyle w:val="Default"/>
              <w:spacing w:before="120" w:after="120"/>
              <w:jc w:val="center"/>
              <w:rPr>
                <w:sz w:val="22"/>
                <w:szCs w:val="22"/>
              </w:rPr>
            </w:pPr>
            <w:r w:rsidRPr="00A70E0D">
              <w:rPr>
                <w:sz w:val="22"/>
                <w:szCs w:val="22"/>
              </w:rPr>
              <w:t xml:space="preserve">Zdravstveni pregledi iglavcev </w:t>
            </w:r>
          </w:p>
        </w:tc>
      </w:tr>
      <w:tr w:rsidR="004F54F0" w14:paraId="55A1B84B" w14:textId="77777777" w:rsidTr="007D58FA">
        <w:tblPrEx>
          <w:tblCellMar>
            <w:top w:w="0" w:type="dxa"/>
            <w:bottom w:w="0" w:type="dxa"/>
          </w:tblCellMar>
        </w:tblPrEx>
        <w:trPr>
          <w:trHeight w:val="905"/>
        </w:trPr>
        <w:tc>
          <w:tcPr>
            <w:tcW w:w="2905" w:type="dxa"/>
            <w:tcBorders>
              <w:top w:val="single" w:sz="8" w:space="0" w:color="000000"/>
              <w:bottom w:val="single" w:sz="8" w:space="0" w:color="000000"/>
              <w:right w:val="single" w:sz="8" w:space="0" w:color="000000"/>
            </w:tcBorders>
          </w:tcPr>
          <w:p w14:paraId="19959646" w14:textId="77777777" w:rsidR="004F54F0" w:rsidRPr="00A70E0D" w:rsidRDefault="004F54F0" w:rsidP="007D58FA">
            <w:pPr>
              <w:pStyle w:val="Navaden4"/>
              <w:rPr>
                <w:color w:val="000000"/>
                <w:sz w:val="22"/>
                <w:szCs w:val="22"/>
              </w:rPr>
            </w:pPr>
            <w:r w:rsidRPr="00A70E0D">
              <w:rPr>
                <w:color w:val="000000"/>
                <w:sz w:val="22"/>
                <w:szCs w:val="22"/>
              </w:rPr>
              <w:t xml:space="preserve">GIS, ZGS, KIS </w:t>
            </w:r>
          </w:p>
        </w:tc>
        <w:tc>
          <w:tcPr>
            <w:tcW w:w="5670" w:type="dxa"/>
            <w:tcBorders>
              <w:top w:val="single" w:sz="8" w:space="0" w:color="000000"/>
              <w:left w:val="single" w:sz="8" w:space="0" w:color="000000"/>
              <w:bottom w:val="single" w:sz="8" w:space="0" w:color="000000"/>
            </w:tcBorders>
          </w:tcPr>
          <w:p w14:paraId="1AB2BA4C" w14:textId="77777777" w:rsidR="004F54F0" w:rsidRPr="00A70E0D" w:rsidRDefault="004F54F0" w:rsidP="007D58FA">
            <w:pPr>
              <w:pStyle w:val="Default"/>
              <w:spacing w:before="120" w:after="120"/>
              <w:jc w:val="both"/>
              <w:rPr>
                <w:sz w:val="22"/>
                <w:szCs w:val="22"/>
              </w:rPr>
            </w:pPr>
            <w:r w:rsidRPr="00A70E0D">
              <w:rPr>
                <w:sz w:val="22"/>
                <w:szCs w:val="22"/>
              </w:rPr>
              <w:t xml:space="preserve">Terenski pregled sestojev iglavcev (ugotavljanje zdravstvenega stanja ogroženih območij), pregledi lesa v gozdnih sestojih (večji kompleksi iglavcev, sestoji iglavcev v bližini vstopnih mest lesa v državo in mest razkladanja); predvidenih </w:t>
            </w:r>
            <w:r w:rsidRPr="00A70E0D">
              <w:rPr>
                <w:b/>
                <w:bCs/>
                <w:sz w:val="22"/>
                <w:szCs w:val="22"/>
              </w:rPr>
              <w:t>okrog 130 kategoriziranih območij</w:t>
            </w:r>
            <w:r w:rsidRPr="00A70E0D">
              <w:rPr>
                <w:sz w:val="22"/>
                <w:szCs w:val="22"/>
              </w:rPr>
              <w:t xml:space="preserve">, kjer obstaja nevarnost za vnos borove ogorčice (slika 1 v prilogi 1), kjer se opravi več </w:t>
            </w:r>
            <w:r w:rsidRPr="00A70E0D">
              <w:rPr>
                <w:b/>
                <w:bCs/>
                <w:sz w:val="22"/>
                <w:szCs w:val="22"/>
              </w:rPr>
              <w:t>pregledov</w:t>
            </w:r>
            <w:r w:rsidRPr="00A70E0D">
              <w:rPr>
                <w:sz w:val="22"/>
                <w:szCs w:val="22"/>
              </w:rPr>
              <w:t xml:space="preserve">, za katere zabeležimo vsaj </w:t>
            </w:r>
            <w:r w:rsidRPr="00A70E0D">
              <w:rPr>
                <w:b/>
                <w:bCs/>
                <w:sz w:val="22"/>
                <w:szCs w:val="22"/>
              </w:rPr>
              <w:t>koordinate lokacij pregledov</w:t>
            </w:r>
            <w:r w:rsidRPr="00A70E0D">
              <w:rPr>
                <w:sz w:val="22"/>
                <w:szCs w:val="22"/>
              </w:rPr>
              <w:t xml:space="preserve">, v primeru suma </w:t>
            </w:r>
            <w:r>
              <w:rPr>
                <w:sz w:val="22"/>
                <w:szCs w:val="22"/>
              </w:rPr>
              <w:t xml:space="preserve">se </w:t>
            </w:r>
            <w:r w:rsidRPr="00A70E0D">
              <w:rPr>
                <w:sz w:val="22"/>
                <w:szCs w:val="22"/>
              </w:rPr>
              <w:t xml:space="preserve">odvzame vzorec za laboratorijske analize </w:t>
            </w:r>
          </w:p>
        </w:tc>
      </w:tr>
      <w:tr w:rsidR="004F54F0" w14:paraId="72D784F3" w14:textId="77777777" w:rsidTr="007D58FA">
        <w:tblPrEx>
          <w:tblCellMar>
            <w:top w:w="0" w:type="dxa"/>
            <w:bottom w:w="0" w:type="dxa"/>
          </w:tblCellMar>
        </w:tblPrEx>
        <w:trPr>
          <w:trHeight w:val="146"/>
        </w:trPr>
        <w:tc>
          <w:tcPr>
            <w:tcW w:w="8575" w:type="dxa"/>
            <w:gridSpan w:val="2"/>
            <w:tcBorders>
              <w:top w:val="single" w:sz="8" w:space="0" w:color="000000"/>
              <w:bottom w:val="single" w:sz="8" w:space="0" w:color="000000"/>
            </w:tcBorders>
          </w:tcPr>
          <w:p w14:paraId="38280869" w14:textId="77777777" w:rsidR="004F54F0" w:rsidRPr="00A70E0D" w:rsidRDefault="004F54F0" w:rsidP="007D58FA">
            <w:pPr>
              <w:pStyle w:val="Navaden4"/>
              <w:jc w:val="center"/>
              <w:rPr>
                <w:color w:val="000000"/>
                <w:sz w:val="22"/>
                <w:szCs w:val="22"/>
              </w:rPr>
            </w:pPr>
            <w:r w:rsidRPr="00A70E0D">
              <w:rPr>
                <w:color w:val="000000"/>
                <w:sz w:val="22"/>
                <w:szCs w:val="22"/>
              </w:rPr>
              <w:t>Monitoring vektorjev</w:t>
            </w:r>
          </w:p>
        </w:tc>
      </w:tr>
      <w:tr w:rsidR="004F54F0" w14:paraId="483F9440" w14:textId="77777777" w:rsidTr="007D58FA">
        <w:tblPrEx>
          <w:tblCellMar>
            <w:top w:w="0" w:type="dxa"/>
            <w:bottom w:w="0" w:type="dxa"/>
          </w:tblCellMar>
        </w:tblPrEx>
        <w:trPr>
          <w:trHeight w:val="279"/>
        </w:trPr>
        <w:tc>
          <w:tcPr>
            <w:tcW w:w="2905" w:type="dxa"/>
            <w:tcBorders>
              <w:top w:val="single" w:sz="8" w:space="0" w:color="000000"/>
              <w:bottom w:val="single" w:sz="8" w:space="0" w:color="000000"/>
              <w:right w:val="single" w:sz="8" w:space="0" w:color="000000"/>
            </w:tcBorders>
          </w:tcPr>
          <w:p w14:paraId="51145231" w14:textId="77777777" w:rsidR="004F54F0" w:rsidRPr="00A70E0D" w:rsidRDefault="007B17CA" w:rsidP="007D58FA">
            <w:pPr>
              <w:pStyle w:val="Navaden4"/>
              <w:rPr>
                <w:color w:val="000000"/>
                <w:sz w:val="22"/>
                <w:szCs w:val="22"/>
              </w:rPr>
            </w:pPr>
            <w:r>
              <w:rPr>
                <w:color w:val="000000"/>
                <w:sz w:val="22"/>
                <w:szCs w:val="22"/>
              </w:rPr>
              <w:t>BF-G</w:t>
            </w:r>
          </w:p>
        </w:tc>
        <w:tc>
          <w:tcPr>
            <w:tcW w:w="5670" w:type="dxa"/>
            <w:tcBorders>
              <w:top w:val="single" w:sz="8" w:space="0" w:color="000000"/>
              <w:left w:val="single" w:sz="8" w:space="0" w:color="000000"/>
              <w:bottom w:val="single" w:sz="8" w:space="0" w:color="000000"/>
            </w:tcBorders>
          </w:tcPr>
          <w:p w14:paraId="13A1FBA5" w14:textId="77777777" w:rsidR="004F54F0" w:rsidRPr="00A70E0D" w:rsidRDefault="004F54F0" w:rsidP="007D58FA">
            <w:pPr>
              <w:pStyle w:val="Navaden4"/>
              <w:rPr>
                <w:color w:val="000000"/>
                <w:sz w:val="22"/>
                <w:szCs w:val="22"/>
              </w:rPr>
            </w:pPr>
            <w:r w:rsidRPr="00A70E0D">
              <w:rPr>
                <w:color w:val="000000"/>
                <w:sz w:val="22"/>
                <w:szCs w:val="22"/>
              </w:rPr>
              <w:t xml:space="preserve">Spremljanje navzočnosti vektorjev </w:t>
            </w:r>
            <w:r w:rsidRPr="00A70E0D">
              <w:rPr>
                <w:i/>
                <w:iCs/>
                <w:color w:val="000000"/>
                <w:sz w:val="22"/>
                <w:szCs w:val="22"/>
              </w:rPr>
              <w:t xml:space="preserve">B. </w:t>
            </w:r>
            <w:proofErr w:type="spellStart"/>
            <w:r w:rsidRPr="00A70E0D">
              <w:rPr>
                <w:i/>
                <w:iCs/>
                <w:color w:val="000000"/>
                <w:sz w:val="22"/>
                <w:szCs w:val="22"/>
              </w:rPr>
              <w:t>xylophilus</w:t>
            </w:r>
            <w:proofErr w:type="spellEnd"/>
            <w:r w:rsidRPr="00A70E0D">
              <w:rPr>
                <w:i/>
                <w:iCs/>
                <w:color w:val="000000"/>
                <w:sz w:val="22"/>
                <w:szCs w:val="22"/>
              </w:rPr>
              <w:t xml:space="preserve"> </w:t>
            </w:r>
            <w:r w:rsidRPr="00A70E0D">
              <w:rPr>
                <w:color w:val="000000"/>
                <w:sz w:val="22"/>
                <w:szCs w:val="22"/>
              </w:rPr>
              <w:t xml:space="preserve">(vrste rodu </w:t>
            </w:r>
            <w:proofErr w:type="spellStart"/>
            <w:r w:rsidRPr="00A70E0D">
              <w:rPr>
                <w:i/>
                <w:iCs/>
                <w:color w:val="000000"/>
                <w:sz w:val="22"/>
                <w:szCs w:val="22"/>
              </w:rPr>
              <w:t>Monochamus</w:t>
            </w:r>
            <w:proofErr w:type="spellEnd"/>
            <w:r w:rsidRPr="00A70E0D">
              <w:rPr>
                <w:i/>
                <w:iCs/>
                <w:color w:val="000000"/>
                <w:sz w:val="22"/>
                <w:szCs w:val="22"/>
              </w:rPr>
              <w:t xml:space="preserve">) </w:t>
            </w:r>
            <w:r w:rsidRPr="00A70E0D">
              <w:rPr>
                <w:b/>
                <w:bCs/>
                <w:color w:val="000000"/>
                <w:sz w:val="22"/>
                <w:szCs w:val="22"/>
              </w:rPr>
              <w:t xml:space="preserve">5 lokacij </w:t>
            </w:r>
          </w:p>
        </w:tc>
      </w:tr>
      <w:tr w:rsidR="004F54F0" w14:paraId="5D1B45CD" w14:textId="77777777" w:rsidTr="007D58FA">
        <w:tblPrEx>
          <w:tblCellMar>
            <w:top w:w="0" w:type="dxa"/>
            <w:bottom w:w="0" w:type="dxa"/>
          </w:tblCellMar>
        </w:tblPrEx>
        <w:trPr>
          <w:trHeight w:val="146"/>
        </w:trPr>
        <w:tc>
          <w:tcPr>
            <w:tcW w:w="8575" w:type="dxa"/>
            <w:gridSpan w:val="2"/>
            <w:tcBorders>
              <w:top w:val="single" w:sz="8" w:space="0" w:color="000000"/>
              <w:bottom w:val="single" w:sz="8" w:space="0" w:color="000000"/>
            </w:tcBorders>
          </w:tcPr>
          <w:p w14:paraId="4A2734A4" w14:textId="77777777" w:rsidR="004F54F0" w:rsidRPr="00A70E0D" w:rsidRDefault="004F54F0" w:rsidP="007D58FA">
            <w:pPr>
              <w:pStyle w:val="Navaden4"/>
              <w:jc w:val="center"/>
              <w:rPr>
                <w:color w:val="000000"/>
                <w:sz w:val="22"/>
                <w:szCs w:val="22"/>
              </w:rPr>
            </w:pPr>
            <w:r w:rsidRPr="00A70E0D">
              <w:rPr>
                <w:color w:val="000000"/>
                <w:sz w:val="22"/>
                <w:szCs w:val="22"/>
              </w:rPr>
              <w:t>Vzorčenje lesa iglavcev</w:t>
            </w:r>
          </w:p>
        </w:tc>
      </w:tr>
      <w:tr w:rsidR="004F54F0" w14:paraId="1F4DDB6A" w14:textId="77777777" w:rsidTr="007D58FA">
        <w:tblPrEx>
          <w:tblCellMar>
            <w:top w:w="0" w:type="dxa"/>
            <w:bottom w:w="0" w:type="dxa"/>
          </w:tblCellMar>
        </w:tblPrEx>
        <w:trPr>
          <w:trHeight w:val="404"/>
        </w:trPr>
        <w:tc>
          <w:tcPr>
            <w:tcW w:w="2905" w:type="dxa"/>
            <w:tcBorders>
              <w:top w:val="single" w:sz="8" w:space="0" w:color="000000"/>
              <w:bottom w:val="single" w:sz="8" w:space="0" w:color="000000"/>
              <w:right w:val="single" w:sz="8" w:space="0" w:color="000000"/>
            </w:tcBorders>
          </w:tcPr>
          <w:p w14:paraId="7A51BB96" w14:textId="77777777" w:rsidR="004F54F0" w:rsidRPr="00A70E0D" w:rsidRDefault="004F54F0" w:rsidP="007D58FA">
            <w:pPr>
              <w:pStyle w:val="Navaden4"/>
              <w:rPr>
                <w:color w:val="000000"/>
                <w:sz w:val="22"/>
                <w:szCs w:val="22"/>
              </w:rPr>
            </w:pPr>
            <w:r w:rsidRPr="00A70E0D">
              <w:rPr>
                <w:color w:val="000000"/>
                <w:sz w:val="22"/>
                <w:szCs w:val="22"/>
              </w:rPr>
              <w:t xml:space="preserve">FSI </w:t>
            </w:r>
          </w:p>
        </w:tc>
        <w:tc>
          <w:tcPr>
            <w:tcW w:w="5670" w:type="dxa"/>
            <w:tcBorders>
              <w:top w:val="single" w:sz="8" w:space="0" w:color="000000"/>
              <w:left w:val="single" w:sz="8" w:space="0" w:color="000000"/>
              <w:bottom w:val="single" w:sz="8" w:space="0" w:color="000000"/>
            </w:tcBorders>
          </w:tcPr>
          <w:p w14:paraId="2C965BD6" w14:textId="77777777" w:rsidR="004F54F0" w:rsidRPr="00A70E0D" w:rsidRDefault="004F54F0" w:rsidP="007D58FA">
            <w:pPr>
              <w:pStyle w:val="Navaden4"/>
              <w:rPr>
                <w:color w:val="000000"/>
                <w:sz w:val="22"/>
                <w:szCs w:val="22"/>
              </w:rPr>
            </w:pPr>
            <w:r w:rsidRPr="00A70E0D">
              <w:rPr>
                <w:color w:val="000000"/>
                <w:sz w:val="22"/>
                <w:szCs w:val="22"/>
              </w:rPr>
              <w:t xml:space="preserve">Odvzem vzorcev LPM iz uvoza in Portugalske (Luka Koper, Brnik, skladišča) in vzorcev lubja iglavcev, </w:t>
            </w:r>
            <w:r w:rsidRPr="00A70E0D">
              <w:rPr>
                <w:color w:val="000000"/>
                <w:sz w:val="22"/>
                <w:szCs w:val="22"/>
              </w:rPr>
              <w:lastRenderedPageBreak/>
              <w:t xml:space="preserve">pregledi okrasnih zasaditev bora v bližnji okolici skladišč </w:t>
            </w:r>
            <w:r w:rsidRPr="00A70E0D">
              <w:rPr>
                <w:b/>
                <w:bCs/>
                <w:color w:val="000000"/>
                <w:sz w:val="22"/>
                <w:szCs w:val="22"/>
              </w:rPr>
              <w:t xml:space="preserve">35 </w:t>
            </w:r>
            <w:proofErr w:type="spellStart"/>
            <w:r w:rsidRPr="00A70E0D">
              <w:rPr>
                <w:b/>
                <w:bCs/>
                <w:color w:val="000000"/>
                <w:sz w:val="22"/>
                <w:szCs w:val="22"/>
              </w:rPr>
              <w:t>vz</w:t>
            </w:r>
            <w:proofErr w:type="spellEnd"/>
            <w:r w:rsidRPr="00A70E0D">
              <w:rPr>
                <w:b/>
                <w:bCs/>
                <w:color w:val="000000"/>
                <w:sz w:val="22"/>
                <w:szCs w:val="22"/>
              </w:rPr>
              <w:t xml:space="preserve">. </w:t>
            </w:r>
          </w:p>
        </w:tc>
      </w:tr>
      <w:tr w:rsidR="004F54F0" w14:paraId="0744342A" w14:textId="77777777" w:rsidTr="007D58FA">
        <w:tblPrEx>
          <w:tblCellMar>
            <w:top w:w="0" w:type="dxa"/>
            <w:bottom w:w="0" w:type="dxa"/>
          </w:tblCellMar>
        </w:tblPrEx>
        <w:trPr>
          <w:trHeight w:val="278"/>
        </w:trPr>
        <w:tc>
          <w:tcPr>
            <w:tcW w:w="2905" w:type="dxa"/>
            <w:tcBorders>
              <w:top w:val="single" w:sz="8" w:space="0" w:color="000000"/>
              <w:bottom w:val="single" w:sz="8" w:space="0" w:color="000000"/>
              <w:right w:val="single" w:sz="8" w:space="0" w:color="000000"/>
            </w:tcBorders>
          </w:tcPr>
          <w:p w14:paraId="08E72D9B" w14:textId="77777777" w:rsidR="004F54F0" w:rsidRPr="00A70E0D" w:rsidRDefault="004F54F0" w:rsidP="007D58FA">
            <w:pPr>
              <w:pStyle w:val="Navaden4"/>
              <w:rPr>
                <w:color w:val="000000"/>
                <w:sz w:val="22"/>
                <w:szCs w:val="22"/>
              </w:rPr>
            </w:pPr>
            <w:r w:rsidRPr="00A70E0D">
              <w:rPr>
                <w:color w:val="000000"/>
                <w:sz w:val="22"/>
                <w:szCs w:val="22"/>
              </w:rPr>
              <w:lastRenderedPageBreak/>
              <w:t xml:space="preserve">FSI </w:t>
            </w:r>
          </w:p>
        </w:tc>
        <w:tc>
          <w:tcPr>
            <w:tcW w:w="5670" w:type="dxa"/>
            <w:tcBorders>
              <w:top w:val="single" w:sz="8" w:space="0" w:color="000000"/>
              <w:left w:val="single" w:sz="8" w:space="0" w:color="000000"/>
              <w:bottom w:val="single" w:sz="8" w:space="0" w:color="000000"/>
            </w:tcBorders>
          </w:tcPr>
          <w:p w14:paraId="27CD3A59" w14:textId="77777777" w:rsidR="004F54F0" w:rsidRPr="00A70E0D" w:rsidRDefault="004F54F0" w:rsidP="007D58FA">
            <w:pPr>
              <w:pStyle w:val="Navaden4"/>
              <w:rPr>
                <w:color w:val="000000"/>
                <w:sz w:val="22"/>
                <w:szCs w:val="22"/>
              </w:rPr>
            </w:pPr>
            <w:r w:rsidRPr="00A70E0D">
              <w:rPr>
                <w:color w:val="000000"/>
                <w:sz w:val="22"/>
                <w:szCs w:val="22"/>
              </w:rPr>
              <w:t xml:space="preserve">Odvzem vzorcev uvoženega lesa in lesa gostiteljskih rastlin v luki Koper in neposredni bližini: </w:t>
            </w:r>
            <w:r w:rsidRPr="00A70E0D">
              <w:rPr>
                <w:b/>
                <w:bCs/>
                <w:color w:val="000000"/>
                <w:sz w:val="22"/>
                <w:szCs w:val="22"/>
              </w:rPr>
              <w:t xml:space="preserve">5 </w:t>
            </w:r>
            <w:proofErr w:type="spellStart"/>
            <w:r w:rsidRPr="00A70E0D">
              <w:rPr>
                <w:b/>
                <w:bCs/>
                <w:color w:val="000000"/>
                <w:sz w:val="22"/>
                <w:szCs w:val="22"/>
              </w:rPr>
              <w:t>vz</w:t>
            </w:r>
            <w:proofErr w:type="spellEnd"/>
            <w:r w:rsidRPr="00A70E0D">
              <w:rPr>
                <w:b/>
                <w:bCs/>
                <w:color w:val="000000"/>
                <w:sz w:val="22"/>
                <w:szCs w:val="22"/>
              </w:rPr>
              <w:t xml:space="preserve">. </w:t>
            </w:r>
          </w:p>
        </w:tc>
      </w:tr>
      <w:tr w:rsidR="004F54F0" w14:paraId="7FBA508A" w14:textId="77777777" w:rsidTr="007D58FA">
        <w:tblPrEx>
          <w:tblCellMar>
            <w:top w:w="0" w:type="dxa"/>
            <w:bottom w:w="0" w:type="dxa"/>
          </w:tblCellMar>
        </w:tblPrEx>
        <w:trPr>
          <w:trHeight w:val="278"/>
        </w:trPr>
        <w:tc>
          <w:tcPr>
            <w:tcW w:w="2905" w:type="dxa"/>
            <w:tcBorders>
              <w:top w:val="single" w:sz="8" w:space="0" w:color="000000"/>
              <w:bottom w:val="single" w:sz="8" w:space="0" w:color="000000"/>
              <w:right w:val="single" w:sz="8" w:space="0" w:color="000000"/>
            </w:tcBorders>
          </w:tcPr>
          <w:p w14:paraId="5E91DBD7" w14:textId="77777777" w:rsidR="004F54F0" w:rsidRPr="00A70E0D" w:rsidRDefault="004F54F0" w:rsidP="007D58FA">
            <w:pPr>
              <w:pStyle w:val="Navaden4"/>
              <w:rPr>
                <w:color w:val="000000"/>
                <w:sz w:val="22"/>
                <w:szCs w:val="22"/>
              </w:rPr>
            </w:pPr>
            <w:r>
              <w:rPr>
                <w:color w:val="000000"/>
                <w:sz w:val="22"/>
                <w:szCs w:val="22"/>
              </w:rPr>
              <w:t>ZGS</w:t>
            </w:r>
          </w:p>
        </w:tc>
        <w:tc>
          <w:tcPr>
            <w:tcW w:w="5670" w:type="dxa"/>
            <w:tcBorders>
              <w:top w:val="single" w:sz="8" w:space="0" w:color="000000"/>
              <w:left w:val="single" w:sz="8" w:space="0" w:color="000000"/>
              <w:bottom w:val="single" w:sz="8" w:space="0" w:color="000000"/>
            </w:tcBorders>
          </w:tcPr>
          <w:p w14:paraId="1CABA3DF" w14:textId="77777777" w:rsidR="004F54F0" w:rsidRPr="00A70E0D" w:rsidRDefault="004F54F0" w:rsidP="007D58FA">
            <w:pPr>
              <w:pStyle w:val="Navaden4"/>
              <w:rPr>
                <w:color w:val="000000"/>
                <w:sz w:val="22"/>
                <w:szCs w:val="22"/>
              </w:rPr>
            </w:pPr>
            <w:r w:rsidRPr="00A70E0D">
              <w:rPr>
                <w:color w:val="000000"/>
                <w:sz w:val="22"/>
                <w:szCs w:val="22"/>
              </w:rPr>
              <w:t xml:space="preserve">Odvzem vzorcev lesa v gozdnih sestojih (večji kompleksi iglavcev, sestoji iglavcev v bližini vstopnih mest lesa v državo in mest razkladanja): </w:t>
            </w:r>
            <w:r>
              <w:rPr>
                <w:b/>
                <w:bCs/>
                <w:color w:val="000000"/>
                <w:sz w:val="22"/>
                <w:szCs w:val="22"/>
              </w:rPr>
              <w:t>15</w:t>
            </w:r>
            <w:r w:rsidRPr="00A70E0D">
              <w:rPr>
                <w:b/>
                <w:bCs/>
                <w:color w:val="000000"/>
                <w:sz w:val="22"/>
                <w:szCs w:val="22"/>
              </w:rPr>
              <w:t xml:space="preserve"> </w:t>
            </w:r>
            <w:proofErr w:type="spellStart"/>
            <w:r w:rsidRPr="00A70E0D">
              <w:rPr>
                <w:b/>
                <w:bCs/>
                <w:color w:val="000000"/>
                <w:sz w:val="22"/>
                <w:szCs w:val="22"/>
              </w:rPr>
              <w:t>vz</w:t>
            </w:r>
            <w:proofErr w:type="spellEnd"/>
            <w:r w:rsidRPr="00A70E0D">
              <w:rPr>
                <w:b/>
                <w:bCs/>
                <w:color w:val="000000"/>
                <w:sz w:val="22"/>
                <w:szCs w:val="22"/>
              </w:rPr>
              <w:t>.</w:t>
            </w:r>
          </w:p>
        </w:tc>
      </w:tr>
      <w:tr w:rsidR="004F54F0" w14:paraId="5FF4E1A8" w14:textId="77777777" w:rsidTr="007D58FA">
        <w:tblPrEx>
          <w:tblCellMar>
            <w:top w:w="0" w:type="dxa"/>
            <w:bottom w:w="0" w:type="dxa"/>
          </w:tblCellMar>
        </w:tblPrEx>
        <w:trPr>
          <w:trHeight w:val="278"/>
        </w:trPr>
        <w:tc>
          <w:tcPr>
            <w:tcW w:w="2905" w:type="dxa"/>
            <w:tcBorders>
              <w:top w:val="single" w:sz="8" w:space="0" w:color="000000"/>
              <w:bottom w:val="single" w:sz="8" w:space="0" w:color="000000"/>
              <w:right w:val="single" w:sz="8" w:space="0" w:color="000000"/>
            </w:tcBorders>
          </w:tcPr>
          <w:p w14:paraId="29B0B69F" w14:textId="77777777" w:rsidR="004F54F0" w:rsidRPr="00A70E0D" w:rsidRDefault="004F54F0" w:rsidP="007D58FA">
            <w:pPr>
              <w:pStyle w:val="Navaden4"/>
              <w:rPr>
                <w:color w:val="000000"/>
                <w:sz w:val="22"/>
                <w:szCs w:val="22"/>
              </w:rPr>
            </w:pPr>
            <w:r w:rsidRPr="00A70E0D">
              <w:rPr>
                <w:color w:val="000000"/>
                <w:sz w:val="22"/>
                <w:szCs w:val="22"/>
              </w:rPr>
              <w:t xml:space="preserve">KIS, GIS </w:t>
            </w:r>
          </w:p>
        </w:tc>
        <w:tc>
          <w:tcPr>
            <w:tcW w:w="5670" w:type="dxa"/>
            <w:tcBorders>
              <w:top w:val="single" w:sz="8" w:space="0" w:color="000000"/>
              <w:left w:val="single" w:sz="8" w:space="0" w:color="000000"/>
              <w:bottom w:val="single" w:sz="8" w:space="0" w:color="000000"/>
            </w:tcBorders>
          </w:tcPr>
          <w:p w14:paraId="7B5AA83B" w14:textId="77777777" w:rsidR="004F54F0" w:rsidRPr="00A70E0D" w:rsidRDefault="004F54F0" w:rsidP="007D58FA">
            <w:pPr>
              <w:pStyle w:val="Navaden4"/>
              <w:rPr>
                <w:color w:val="000000"/>
                <w:sz w:val="22"/>
                <w:szCs w:val="22"/>
              </w:rPr>
            </w:pPr>
            <w:r w:rsidRPr="00A70E0D">
              <w:rPr>
                <w:color w:val="000000"/>
                <w:sz w:val="22"/>
                <w:szCs w:val="22"/>
              </w:rPr>
              <w:t xml:space="preserve">Odvzem vzorcev lesa v gozdnih sestojih (večji kompleksi iglavcev, sestoji iglavcev v bližini vstopnih mest lesa v državo in mest razkladanja): </w:t>
            </w:r>
            <w:r>
              <w:rPr>
                <w:b/>
                <w:bCs/>
                <w:color w:val="000000"/>
                <w:sz w:val="22"/>
                <w:szCs w:val="22"/>
              </w:rPr>
              <w:t>25</w:t>
            </w:r>
            <w:r w:rsidRPr="00A70E0D">
              <w:rPr>
                <w:b/>
                <w:bCs/>
                <w:color w:val="000000"/>
                <w:sz w:val="22"/>
                <w:szCs w:val="22"/>
              </w:rPr>
              <w:t xml:space="preserve"> </w:t>
            </w:r>
            <w:proofErr w:type="spellStart"/>
            <w:r w:rsidRPr="00A70E0D">
              <w:rPr>
                <w:b/>
                <w:bCs/>
                <w:color w:val="000000"/>
                <w:sz w:val="22"/>
                <w:szCs w:val="22"/>
              </w:rPr>
              <w:t>vz</w:t>
            </w:r>
            <w:proofErr w:type="spellEnd"/>
            <w:r w:rsidRPr="00A70E0D">
              <w:rPr>
                <w:b/>
                <w:bCs/>
                <w:color w:val="000000"/>
                <w:sz w:val="22"/>
                <w:szCs w:val="22"/>
              </w:rPr>
              <w:t>.</w:t>
            </w:r>
          </w:p>
        </w:tc>
      </w:tr>
      <w:tr w:rsidR="004F54F0" w14:paraId="214365A5" w14:textId="77777777" w:rsidTr="007D58FA">
        <w:tblPrEx>
          <w:tblCellMar>
            <w:top w:w="0" w:type="dxa"/>
            <w:bottom w:w="0" w:type="dxa"/>
          </w:tblCellMar>
        </w:tblPrEx>
        <w:trPr>
          <w:trHeight w:val="146"/>
        </w:trPr>
        <w:tc>
          <w:tcPr>
            <w:tcW w:w="8575" w:type="dxa"/>
            <w:gridSpan w:val="2"/>
            <w:tcBorders>
              <w:top w:val="single" w:sz="8" w:space="0" w:color="000000"/>
              <w:bottom w:val="single" w:sz="8" w:space="0" w:color="000000"/>
            </w:tcBorders>
          </w:tcPr>
          <w:p w14:paraId="5081DE8B" w14:textId="77777777" w:rsidR="004F54F0" w:rsidRPr="00A70E0D" w:rsidRDefault="004F54F0" w:rsidP="007D58FA">
            <w:pPr>
              <w:pStyle w:val="Navaden4"/>
              <w:jc w:val="center"/>
              <w:rPr>
                <w:color w:val="000000"/>
                <w:sz w:val="22"/>
                <w:szCs w:val="22"/>
              </w:rPr>
            </w:pPr>
            <w:r w:rsidRPr="00A70E0D">
              <w:rPr>
                <w:color w:val="000000"/>
                <w:sz w:val="22"/>
                <w:szCs w:val="22"/>
              </w:rPr>
              <w:t>Laboratorijske analize</w:t>
            </w:r>
          </w:p>
        </w:tc>
      </w:tr>
      <w:tr w:rsidR="004F54F0" w14:paraId="1B1F701F" w14:textId="77777777" w:rsidTr="007D58FA">
        <w:tblPrEx>
          <w:tblCellMar>
            <w:top w:w="0" w:type="dxa"/>
            <w:bottom w:w="0" w:type="dxa"/>
          </w:tblCellMar>
        </w:tblPrEx>
        <w:trPr>
          <w:trHeight w:val="278"/>
        </w:trPr>
        <w:tc>
          <w:tcPr>
            <w:tcW w:w="2905" w:type="dxa"/>
            <w:tcBorders>
              <w:top w:val="single" w:sz="8" w:space="0" w:color="000000"/>
              <w:bottom w:val="single" w:sz="8" w:space="0" w:color="000000"/>
              <w:right w:val="single" w:sz="8" w:space="0" w:color="000000"/>
            </w:tcBorders>
          </w:tcPr>
          <w:p w14:paraId="319F3B0A" w14:textId="77777777" w:rsidR="004F54F0" w:rsidRPr="00A70E0D" w:rsidRDefault="004F54F0" w:rsidP="007D58FA">
            <w:pPr>
              <w:pStyle w:val="Navaden4"/>
              <w:rPr>
                <w:color w:val="000000"/>
                <w:sz w:val="22"/>
                <w:szCs w:val="22"/>
              </w:rPr>
            </w:pPr>
            <w:r w:rsidRPr="00A70E0D">
              <w:rPr>
                <w:color w:val="000000"/>
                <w:sz w:val="22"/>
                <w:szCs w:val="22"/>
              </w:rPr>
              <w:t xml:space="preserve">KIS </w:t>
            </w:r>
          </w:p>
        </w:tc>
        <w:tc>
          <w:tcPr>
            <w:tcW w:w="5670" w:type="dxa"/>
            <w:tcBorders>
              <w:top w:val="single" w:sz="8" w:space="0" w:color="000000"/>
              <w:left w:val="single" w:sz="8" w:space="0" w:color="000000"/>
              <w:bottom w:val="single" w:sz="8" w:space="0" w:color="000000"/>
            </w:tcBorders>
          </w:tcPr>
          <w:p w14:paraId="44A8CF24" w14:textId="77777777" w:rsidR="004F54F0" w:rsidRPr="00A70E0D" w:rsidRDefault="004F54F0" w:rsidP="007D58FA">
            <w:pPr>
              <w:pStyle w:val="Navaden4"/>
              <w:rPr>
                <w:color w:val="000000"/>
                <w:sz w:val="22"/>
                <w:szCs w:val="22"/>
              </w:rPr>
            </w:pPr>
            <w:r w:rsidRPr="00A70E0D">
              <w:rPr>
                <w:color w:val="000000"/>
                <w:sz w:val="22"/>
                <w:szCs w:val="22"/>
              </w:rPr>
              <w:t xml:space="preserve">Analiza vzorcev lesa, LPM, lubja in </w:t>
            </w:r>
            <w:r w:rsidR="007B17CA">
              <w:rPr>
                <w:color w:val="000000"/>
                <w:sz w:val="22"/>
                <w:szCs w:val="22"/>
              </w:rPr>
              <w:t>žuželk</w:t>
            </w:r>
            <w:r w:rsidRPr="00A70E0D">
              <w:rPr>
                <w:color w:val="000000"/>
                <w:sz w:val="22"/>
                <w:szCs w:val="22"/>
              </w:rPr>
              <w:t xml:space="preserve"> (</w:t>
            </w:r>
            <w:proofErr w:type="spellStart"/>
            <w:r w:rsidRPr="00A70E0D">
              <w:rPr>
                <w:i/>
                <w:iCs/>
                <w:color w:val="000000"/>
                <w:sz w:val="22"/>
                <w:szCs w:val="22"/>
              </w:rPr>
              <w:t>Monochamus</w:t>
            </w:r>
            <w:proofErr w:type="spellEnd"/>
            <w:r w:rsidRPr="00A70E0D">
              <w:rPr>
                <w:color w:val="000000"/>
                <w:sz w:val="22"/>
                <w:szCs w:val="22"/>
              </w:rPr>
              <w:t xml:space="preserve">) na navzočnost vrste </w:t>
            </w:r>
            <w:r w:rsidRPr="00A70E0D">
              <w:rPr>
                <w:i/>
                <w:iCs/>
                <w:color w:val="000000"/>
                <w:sz w:val="22"/>
                <w:szCs w:val="22"/>
              </w:rPr>
              <w:t xml:space="preserve">B. </w:t>
            </w:r>
            <w:proofErr w:type="spellStart"/>
            <w:r w:rsidRPr="00A70E0D">
              <w:rPr>
                <w:i/>
                <w:iCs/>
                <w:color w:val="000000"/>
                <w:sz w:val="22"/>
                <w:szCs w:val="22"/>
              </w:rPr>
              <w:t>xylophilus</w:t>
            </w:r>
            <w:proofErr w:type="spellEnd"/>
            <w:r w:rsidRPr="00A70E0D">
              <w:rPr>
                <w:color w:val="000000"/>
                <w:sz w:val="22"/>
                <w:szCs w:val="22"/>
              </w:rPr>
              <w:t xml:space="preserve">: </w:t>
            </w:r>
            <w:r w:rsidRPr="00A70E0D">
              <w:rPr>
                <w:b/>
                <w:bCs/>
                <w:color w:val="000000"/>
                <w:sz w:val="22"/>
                <w:szCs w:val="22"/>
              </w:rPr>
              <w:t xml:space="preserve">80 vzorcev </w:t>
            </w:r>
          </w:p>
        </w:tc>
      </w:tr>
    </w:tbl>
    <w:p w14:paraId="201D1926" w14:textId="77777777" w:rsidR="004F54F0" w:rsidRPr="006823EF" w:rsidRDefault="004F54F0" w:rsidP="004F54F0">
      <w:pPr>
        <w:rPr>
          <w:color w:val="FF0000"/>
        </w:rPr>
      </w:pPr>
    </w:p>
    <w:p w14:paraId="175A9003" w14:textId="77777777" w:rsidR="004F54F0" w:rsidRDefault="004F54F0" w:rsidP="004F54F0">
      <w:pPr>
        <w:spacing w:line="360" w:lineRule="auto"/>
        <w:jc w:val="both"/>
        <w:rPr>
          <w:rFonts w:ascii="Arial" w:hAnsi="Arial" w:cs="Arial"/>
          <w:color w:val="FF0000"/>
          <w:sz w:val="22"/>
          <w:szCs w:val="22"/>
        </w:rPr>
      </w:pPr>
    </w:p>
    <w:p w14:paraId="08538854" w14:textId="77777777" w:rsidR="004F54F0" w:rsidRPr="004F54F0" w:rsidRDefault="004F54F0" w:rsidP="004F54F0">
      <w:pPr>
        <w:pStyle w:val="Telobesedila-zamik"/>
        <w:tabs>
          <w:tab w:val="left" w:pos="360"/>
        </w:tabs>
        <w:spacing w:line="360" w:lineRule="auto"/>
        <w:ind w:left="360" w:hanging="360"/>
        <w:jc w:val="both"/>
        <w:rPr>
          <w:rFonts w:ascii="Arial" w:hAnsi="Arial" w:cs="Arial"/>
          <w:b/>
          <w:color w:val="000000"/>
          <w:sz w:val="22"/>
          <w:szCs w:val="22"/>
          <w:lang w:val="sl-SI"/>
        </w:rPr>
      </w:pPr>
    </w:p>
    <w:p w14:paraId="07A1ABB3" w14:textId="77777777" w:rsidR="004F54F0" w:rsidRPr="004F54F0" w:rsidRDefault="004F54F0" w:rsidP="004F54F0">
      <w:pPr>
        <w:pStyle w:val="Telobesedila-zamik"/>
        <w:tabs>
          <w:tab w:val="left" w:pos="360"/>
        </w:tabs>
        <w:spacing w:line="360" w:lineRule="auto"/>
        <w:ind w:left="360" w:hanging="360"/>
        <w:jc w:val="both"/>
        <w:rPr>
          <w:rFonts w:ascii="Arial" w:hAnsi="Arial" w:cs="Arial"/>
          <w:b/>
          <w:color w:val="000000"/>
          <w:sz w:val="22"/>
          <w:szCs w:val="22"/>
          <w:lang w:val="sl-SI"/>
        </w:rPr>
      </w:pPr>
    </w:p>
    <w:p w14:paraId="6044B9CF" w14:textId="77777777" w:rsidR="004F54F0" w:rsidRPr="004F54F0" w:rsidRDefault="004F54F0" w:rsidP="004F54F0">
      <w:pPr>
        <w:pStyle w:val="Telobesedila-zamik"/>
        <w:tabs>
          <w:tab w:val="left" w:pos="360"/>
        </w:tabs>
        <w:spacing w:line="360" w:lineRule="auto"/>
        <w:ind w:left="360" w:hanging="360"/>
        <w:jc w:val="both"/>
        <w:rPr>
          <w:rFonts w:ascii="Arial" w:hAnsi="Arial" w:cs="Arial"/>
          <w:b/>
          <w:color w:val="000000"/>
          <w:sz w:val="22"/>
          <w:szCs w:val="22"/>
          <w:lang w:val="sl-SI"/>
        </w:rPr>
      </w:pPr>
    </w:p>
    <w:p w14:paraId="4799147D" w14:textId="77777777" w:rsidR="004F54F0" w:rsidRPr="004F54F0" w:rsidRDefault="007B17CA" w:rsidP="004F54F0">
      <w:pPr>
        <w:pStyle w:val="Telobesedila-zamik"/>
        <w:tabs>
          <w:tab w:val="left" w:pos="360"/>
        </w:tabs>
        <w:spacing w:line="360" w:lineRule="auto"/>
        <w:ind w:left="360" w:hanging="360"/>
        <w:jc w:val="both"/>
        <w:rPr>
          <w:rFonts w:ascii="Arial" w:hAnsi="Arial" w:cs="Arial"/>
          <w:b/>
          <w:color w:val="000000"/>
          <w:sz w:val="22"/>
          <w:szCs w:val="22"/>
          <w:lang w:val="sl-SI"/>
        </w:rPr>
      </w:pPr>
      <w:r>
        <w:rPr>
          <w:rFonts w:ascii="Arial" w:hAnsi="Arial" w:cs="Arial"/>
          <w:b/>
          <w:color w:val="000000"/>
          <w:sz w:val="22"/>
          <w:szCs w:val="22"/>
          <w:lang w:val="sl-SI"/>
        </w:rPr>
        <w:t>6</w:t>
      </w:r>
      <w:r w:rsidR="004F54F0" w:rsidRPr="004F54F0">
        <w:rPr>
          <w:rFonts w:ascii="Arial" w:hAnsi="Arial" w:cs="Arial"/>
          <w:b/>
          <w:color w:val="000000"/>
          <w:sz w:val="22"/>
          <w:szCs w:val="22"/>
          <w:lang w:val="sl-SI"/>
        </w:rPr>
        <w:t>.</w:t>
      </w:r>
      <w:r w:rsidR="004F54F0" w:rsidRPr="004F54F0">
        <w:rPr>
          <w:rFonts w:ascii="Arial" w:hAnsi="Arial" w:cs="Arial"/>
          <w:b/>
          <w:color w:val="000000"/>
          <w:sz w:val="22"/>
          <w:szCs w:val="22"/>
          <w:lang w:val="sl-SI"/>
        </w:rPr>
        <w:tab/>
        <w:t>ČAS PREGLEDA</w:t>
      </w:r>
    </w:p>
    <w:p w14:paraId="56B3D487" w14:textId="77777777" w:rsidR="004F54F0" w:rsidRPr="006823EF" w:rsidRDefault="004F54F0" w:rsidP="004F54F0">
      <w:pPr>
        <w:spacing w:line="360" w:lineRule="auto"/>
        <w:jc w:val="both"/>
        <w:rPr>
          <w:rFonts w:ascii="Arial" w:hAnsi="Arial" w:cs="Arial"/>
          <w:color w:val="000000"/>
          <w:sz w:val="22"/>
          <w:szCs w:val="22"/>
        </w:rPr>
      </w:pPr>
      <w:r>
        <w:rPr>
          <w:rFonts w:ascii="Arial" w:hAnsi="Arial" w:cs="Arial"/>
          <w:color w:val="000000"/>
          <w:sz w:val="22"/>
          <w:szCs w:val="22"/>
        </w:rPr>
        <w:t>L</w:t>
      </w:r>
      <w:r w:rsidRPr="006823EF">
        <w:rPr>
          <w:rFonts w:ascii="Arial" w:hAnsi="Arial" w:cs="Arial"/>
          <w:color w:val="000000"/>
          <w:sz w:val="22"/>
          <w:szCs w:val="22"/>
        </w:rPr>
        <w:t>es</w:t>
      </w:r>
      <w:r>
        <w:rPr>
          <w:rFonts w:ascii="Arial" w:hAnsi="Arial" w:cs="Arial"/>
          <w:color w:val="000000"/>
          <w:sz w:val="22"/>
          <w:szCs w:val="22"/>
        </w:rPr>
        <w:t xml:space="preserve"> iz uvoza/premeščanja, LPM in lubje iglavcev </w:t>
      </w:r>
      <w:r w:rsidRPr="006823EF">
        <w:rPr>
          <w:rFonts w:ascii="Arial" w:hAnsi="Arial" w:cs="Arial"/>
          <w:color w:val="000000"/>
          <w:sz w:val="22"/>
          <w:szCs w:val="22"/>
        </w:rPr>
        <w:t xml:space="preserve">bomo </w:t>
      </w:r>
      <w:r>
        <w:rPr>
          <w:rFonts w:ascii="Arial" w:hAnsi="Arial" w:cs="Arial"/>
          <w:color w:val="000000"/>
          <w:sz w:val="22"/>
          <w:szCs w:val="22"/>
        </w:rPr>
        <w:t xml:space="preserve">vzorčili </w:t>
      </w:r>
      <w:r w:rsidRPr="006823EF">
        <w:rPr>
          <w:rFonts w:ascii="Arial" w:hAnsi="Arial" w:cs="Arial"/>
          <w:color w:val="000000"/>
          <w:sz w:val="22"/>
          <w:szCs w:val="22"/>
        </w:rPr>
        <w:t>preko celega leta.</w:t>
      </w:r>
      <w:r>
        <w:rPr>
          <w:rFonts w:ascii="Arial" w:hAnsi="Arial" w:cs="Arial"/>
          <w:color w:val="000000"/>
          <w:sz w:val="22"/>
          <w:szCs w:val="22"/>
        </w:rPr>
        <w:t xml:space="preserve"> Prav tako bomo vizualne preglede zdravstvenega stanja sestojev iglavcev spremljali preko celega leta, vzorce lesa v gozdnih sestojih pa bomo pobirali od maja do oktobra 2010.</w:t>
      </w:r>
    </w:p>
    <w:p w14:paraId="4BED2612" w14:textId="77777777" w:rsidR="004F54F0" w:rsidRPr="004F54F0" w:rsidRDefault="004F54F0" w:rsidP="004F54F0">
      <w:pPr>
        <w:pStyle w:val="Telobesedila-zamik"/>
        <w:tabs>
          <w:tab w:val="left" w:pos="360"/>
        </w:tabs>
        <w:spacing w:line="360" w:lineRule="auto"/>
        <w:ind w:left="360" w:hanging="360"/>
        <w:jc w:val="both"/>
        <w:rPr>
          <w:rFonts w:ascii="Arial" w:hAnsi="Arial" w:cs="Arial"/>
          <w:b/>
          <w:color w:val="000000"/>
          <w:sz w:val="22"/>
          <w:szCs w:val="22"/>
          <w:lang w:val="sl-SI"/>
        </w:rPr>
      </w:pPr>
    </w:p>
    <w:p w14:paraId="63DA5103" w14:textId="77777777" w:rsidR="004F54F0" w:rsidRPr="004F54F0" w:rsidRDefault="007B17CA" w:rsidP="004F54F0">
      <w:pPr>
        <w:pStyle w:val="Telobesedila-zamik"/>
        <w:tabs>
          <w:tab w:val="left" w:pos="360"/>
        </w:tabs>
        <w:spacing w:line="360" w:lineRule="auto"/>
        <w:ind w:left="360" w:hanging="360"/>
        <w:jc w:val="both"/>
        <w:rPr>
          <w:rFonts w:ascii="Arial" w:hAnsi="Arial" w:cs="Arial"/>
          <w:color w:val="000000"/>
          <w:sz w:val="22"/>
          <w:szCs w:val="22"/>
          <w:lang w:val="sl-SI"/>
        </w:rPr>
      </w:pPr>
      <w:r>
        <w:rPr>
          <w:rFonts w:ascii="Arial" w:hAnsi="Arial" w:cs="Arial"/>
          <w:b/>
          <w:color w:val="000000"/>
          <w:sz w:val="22"/>
          <w:szCs w:val="22"/>
          <w:lang w:val="sl-SI"/>
        </w:rPr>
        <w:t>7</w:t>
      </w:r>
      <w:r w:rsidR="004F54F0" w:rsidRPr="004F54F0">
        <w:rPr>
          <w:rFonts w:ascii="Arial" w:hAnsi="Arial" w:cs="Arial"/>
          <w:b/>
          <w:color w:val="000000"/>
          <w:sz w:val="22"/>
          <w:szCs w:val="22"/>
          <w:lang w:val="sl-SI"/>
        </w:rPr>
        <w:t>.</w:t>
      </w:r>
      <w:r w:rsidR="004F54F0" w:rsidRPr="004F54F0">
        <w:rPr>
          <w:rFonts w:ascii="Arial" w:hAnsi="Arial" w:cs="Arial"/>
          <w:b/>
          <w:color w:val="000000"/>
          <w:sz w:val="22"/>
          <w:szCs w:val="22"/>
          <w:lang w:val="sl-SI"/>
        </w:rPr>
        <w:tab/>
        <w:t xml:space="preserve">POSTOPEK PREGLEDA IN VZORČENJE  </w:t>
      </w:r>
    </w:p>
    <w:p w14:paraId="4962BD13" w14:textId="77777777" w:rsidR="004F54F0" w:rsidRPr="00B429A3" w:rsidRDefault="007B17CA" w:rsidP="004F54F0">
      <w:pPr>
        <w:autoSpaceDE w:val="0"/>
        <w:autoSpaceDN w:val="0"/>
        <w:adjustRightInd w:val="0"/>
        <w:spacing w:line="360" w:lineRule="auto"/>
        <w:jc w:val="both"/>
        <w:rPr>
          <w:rFonts w:ascii="Arial" w:hAnsi="Arial" w:cs="Arial"/>
          <w:color w:val="000000"/>
        </w:rPr>
      </w:pPr>
      <w:r>
        <w:rPr>
          <w:rFonts w:ascii="Arial" w:hAnsi="Arial" w:cs="Arial"/>
          <w:b/>
          <w:bCs/>
          <w:color w:val="000000"/>
          <w:sz w:val="22"/>
          <w:szCs w:val="22"/>
          <w:u w:val="single"/>
        </w:rPr>
        <w:t>7</w:t>
      </w:r>
      <w:r w:rsidR="004F54F0" w:rsidRPr="00B429A3">
        <w:rPr>
          <w:rFonts w:ascii="Arial" w:hAnsi="Arial" w:cs="Arial"/>
          <w:b/>
          <w:bCs/>
          <w:color w:val="000000"/>
          <w:sz w:val="22"/>
          <w:szCs w:val="22"/>
          <w:u w:val="single"/>
        </w:rPr>
        <w:t xml:space="preserve">.1. Pregledi in vzorčenje v gozdnih sestojih </w:t>
      </w:r>
    </w:p>
    <w:p w14:paraId="6BFC6BB3"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V letu 2010</w:t>
      </w:r>
      <w:r w:rsidRPr="00B429A3">
        <w:rPr>
          <w:rFonts w:ascii="Arial" w:hAnsi="Arial" w:cs="Arial"/>
          <w:color w:val="000000"/>
          <w:sz w:val="22"/>
          <w:szCs w:val="22"/>
        </w:rPr>
        <w:t xml:space="preserve"> bomo v opravili preglede in vzorčenje v gozdnih sestojih po Sloveniji (večji kompleksi iglavcev, sestoji iglavcev v bližini vstopnih mest lesa v državo, mest razkladanja in v bližnji okolici lesno-predelovalnih obratov). V gozdnih sestojih bomo pobrali skupno 40 vzorcev. S pomočjo geografskega informacijskega sistema smo izdelali karto ogroženih sestojev iglavcev (Priloga 1). Shematski prikaz lokacij, kjer obstaja nevarnost vnosa borove ogorčice (Priloga 1) in kjer bomo opravili preglede in vzorčenje v radiju 3 km je prikazan na sliki 1 (Priloga 1). Natančnejši podatki o lokacijah so na voljo v aplikaciji FITO-nadzor. Na 130 lokacijah bodo sodelavci javne gozdarske službe ZGS opravljali vizualne preglede</w:t>
      </w:r>
      <w:r>
        <w:rPr>
          <w:rFonts w:ascii="Arial" w:hAnsi="Arial" w:cs="Arial"/>
          <w:color w:val="000000"/>
          <w:sz w:val="22"/>
          <w:szCs w:val="22"/>
        </w:rPr>
        <w:t>.</w:t>
      </w:r>
      <w:r w:rsidRPr="00B429A3">
        <w:rPr>
          <w:rFonts w:ascii="Arial" w:hAnsi="Arial" w:cs="Arial"/>
          <w:color w:val="000000"/>
          <w:sz w:val="22"/>
          <w:szCs w:val="22"/>
        </w:rPr>
        <w:t xml:space="preserve"> KIS</w:t>
      </w:r>
      <w:r>
        <w:rPr>
          <w:rFonts w:ascii="Arial" w:hAnsi="Arial" w:cs="Arial"/>
          <w:color w:val="000000"/>
          <w:sz w:val="22"/>
          <w:szCs w:val="22"/>
        </w:rPr>
        <w:t xml:space="preserve">, </w:t>
      </w:r>
      <w:r w:rsidRPr="00B429A3">
        <w:rPr>
          <w:rFonts w:ascii="Arial" w:hAnsi="Arial" w:cs="Arial"/>
          <w:color w:val="000000"/>
          <w:sz w:val="22"/>
          <w:szCs w:val="22"/>
        </w:rPr>
        <w:t>GIS</w:t>
      </w:r>
      <w:r>
        <w:rPr>
          <w:rFonts w:ascii="Arial" w:hAnsi="Arial" w:cs="Arial"/>
          <w:color w:val="000000"/>
          <w:sz w:val="22"/>
          <w:szCs w:val="22"/>
        </w:rPr>
        <w:t xml:space="preserve"> in ZGS</w:t>
      </w:r>
      <w:r w:rsidRPr="00B429A3">
        <w:rPr>
          <w:rFonts w:ascii="Arial" w:hAnsi="Arial" w:cs="Arial"/>
          <w:color w:val="000000"/>
          <w:sz w:val="22"/>
          <w:szCs w:val="22"/>
        </w:rPr>
        <w:t xml:space="preserve"> pa bo ob morebitnem sumu odvzel vzorce lesa sumljivih dreves za laboratorijske analize. </w:t>
      </w:r>
    </w:p>
    <w:p w14:paraId="4DBC9E26"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 xml:space="preserve">V bližini večjih lesno predelovalnih obratov, skladišč in žag v gozdovih drugod po Sloveniji. Vzorčili bomo propadajoča drevesa na lokacijah, kjer obstaja večja nevarnost za vnos borove ogorčice. Luka Koper, Brnik : vzorčili bomo v gozdnih sestojih oz. posamezna drevesa v bližini luke Koper in zaledju Kopra (obalno-kraški pas) ter v širši okolici Brnika. </w:t>
      </w:r>
      <w:r>
        <w:rPr>
          <w:rFonts w:ascii="Arial" w:hAnsi="Arial" w:cs="Arial"/>
          <w:color w:val="000000"/>
          <w:sz w:val="22"/>
          <w:szCs w:val="22"/>
        </w:rPr>
        <w:t xml:space="preserve">Skupno bomo v gozdnih sestojih po Sloveniji pobrali 40 vzorcev lesa. </w:t>
      </w:r>
    </w:p>
    <w:p w14:paraId="580BF5D7"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p>
    <w:p w14:paraId="5DE3115F" w14:textId="77777777" w:rsidR="004F54F0" w:rsidRPr="00B429A3" w:rsidRDefault="007B17CA" w:rsidP="004F54F0">
      <w:pPr>
        <w:autoSpaceDE w:val="0"/>
        <w:autoSpaceDN w:val="0"/>
        <w:adjustRightInd w:val="0"/>
        <w:spacing w:line="360" w:lineRule="auto"/>
        <w:jc w:val="both"/>
        <w:rPr>
          <w:rFonts w:ascii="Arial" w:hAnsi="Arial" w:cs="Arial"/>
          <w:color w:val="000000"/>
          <w:sz w:val="22"/>
          <w:szCs w:val="22"/>
        </w:rPr>
      </w:pPr>
      <w:r>
        <w:rPr>
          <w:rFonts w:ascii="Arial" w:hAnsi="Arial" w:cs="Arial"/>
          <w:b/>
          <w:bCs/>
          <w:color w:val="000000"/>
          <w:sz w:val="22"/>
          <w:szCs w:val="22"/>
          <w:u w:val="single"/>
        </w:rPr>
        <w:t>7</w:t>
      </w:r>
      <w:r w:rsidR="004F54F0" w:rsidRPr="00B429A3">
        <w:rPr>
          <w:rFonts w:ascii="Arial" w:hAnsi="Arial" w:cs="Arial"/>
          <w:b/>
          <w:bCs/>
          <w:color w:val="000000"/>
          <w:sz w:val="22"/>
          <w:szCs w:val="22"/>
          <w:u w:val="single"/>
        </w:rPr>
        <w:t xml:space="preserve">.2. Pregledi pri uvozu/premeščanju pošiljk </w:t>
      </w:r>
    </w:p>
    <w:p w14:paraId="6B1E424D"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 xml:space="preserve">Uvožen les in LPM: potrebno je preveriti dokumentacijo, ki spremlja uvoženo pošiljko v kateri mora biti opredeljeno, na kakšen način je bil les obdelan. Vzorčimo v primeru kakršnihkoli posebnosti. Pri vzorčenju se osredotočimo na predele, kjer ugotovimo navzočnost poškodb (rovov) zaradi hroščkov rodu </w:t>
      </w:r>
      <w:proofErr w:type="spellStart"/>
      <w:r w:rsidRPr="00B429A3">
        <w:rPr>
          <w:rFonts w:ascii="Arial" w:hAnsi="Arial" w:cs="Arial"/>
          <w:i/>
          <w:iCs/>
          <w:color w:val="000000"/>
          <w:sz w:val="22"/>
          <w:szCs w:val="22"/>
        </w:rPr>
        <w:t>Monochamus</w:t>
      </w:r>
      <w:proofErr w:type="spellEnd"/>
      <w:r w:rsidRPr="00B429A3">
        <w:rPr>
          <w:rFonts w:ascii="Arial" w:hAnsi="Arial" w:cs="Arial"/>
          <w:i/>
          <w:iCs/>
          <w:color w:val="000000"/>
          <w:sz w:val="22"/>
          <w:szCs w:val="22"/>
        </w:rPr>
        <w:t xml:space="preserve"> </w:t>
      </w:r>
      <w:r w:rsidRPr="00B429A3">
        <w:rPr>
          <w:rFonts w:ascii="Arial" w:hAnsi="Arial" w:cs="Arial"/>
          <w:color w:val="000000"/>
          <w:sz w:val="22"/>
          <w:szCs w:val="22"/>
        </w:rPr>
        <w:t xml:space="preserve">ali navzočnost pomodrelih ali posivelih mest, ki nastanejo kot posledica navzočnosti gliv (npr. </w:t>
      </w:r>
      <w:proofErr w:type="spellStart"/>
      <w:r w:rsidRPr="00B429A3">
        <w:rPr>
          <w:rFonts w:ascii="Arial" w:hAnsi="Arial" w:cs="Arial"/>
          <w:i/>
          <w:iCs/>
          <w:color w:val="000000"/>
          <w:sz w:val="22"/>
          <w:szCs w:val="22"/>
        </w:rPr>
        <w:t>Ceratocystis</w:t>
      </w:r>
      <w:proofErr w:type="spellEnd"/>
      <w:r w:rsidRPr="00B429A3">
        <w:rPr>
          <w:rFonts w:ascii="Arial" w:hAnsi="Arial" w:cs="Arial"/>
          <w:i/>
          <w:iCs/>
          <w:color w:val="000000"/>
          <w:sz w:val="22"/>
          <w:szCs w:val="22"/>
        </w:rPr>
        <w:t xml:space="preserve"> </w:t>
      </w:r>
      <w:proofErr w:type="spellStart"/>
      <w:r w:rsidRPr="00B429A3">
        <w:rPr>
          <w:rFonts w:ascii="Arial" w:hAnsi="Arial" w:cs="Arial"/>
          <w:color w:val="000000"/>
          <w:sz w:val="22"/>
          <w:szCs w:val="22"/>
        </w:rPr>
        <w:t>spp</w:t>
      </w:r>
      <w:proofErr w:type="spellEnd"/>
      <w:r w:rsidRPr="00B429A3">
        <w:rPr>
          <w:rFonts w:ascii="Arial" w:hAnsi="Arial" w:cs="Arial"/>
          <w:color w:val="000000"/>
          <w:sz w:val="22"/>
          <w:szCs w:val="22"/>
        </w:rPr>
        <w:t xml:space="preserve">.). Pozorni smo na navzočnost ostankov lubja. Kjer takih mest ni, vzorčimo naključno. </w:t>
      </w:r>
    </w:p>
    <w:p w14:paraId="02E2672F"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 xml:space="preserve">Okrasno lubje iglavcev in lesni sekanci: vzorčimo naključno, sestavljen vzorec (iz najmanj 5 različnih vzorčnih mest) naj vsebuje približno 500 g (oz. volumen 2 litra) materiala. Posebno pozornost posvetimo morebitni prisotnosti ličink, bub ali hroščev rodu </w:t>
      </w:r>
      <w:proofErr w:type="spellStart"/>
      <w:r w:rsidRPr="00B429A3">
        <w:rPr>
          <w:rFonts w:ascii="Arial" w:hAnsi="Arial" w:cs="Arial"/>
          <w:i/>
          <w:iCs/>
          <w:color w:val="000000"/>
          <w:sz w:val="22"/>
          <w:szCs w:val="22"/>
        </w:rPr>
        <w:t>Monochamus</w:t>
      </w:r>
      <w:proofErr w:type="spellEnd"/>
      <w:r w:rsidRPr="00B429A3">
        <w:rPr>
          <w:rFonts w:ascii="Arial" w:hAnsi="Arial" w:cs="Arial"/>
          <w:color w:val="000000"/>
          <w:sz w:val="22"/>
          <w:szCs w:val="22"/>
        </w:rPr>
        <w:t>. Skupno bom pobrali 40 vzorcev lesa, LPM in lubja.</w:t>
      </w:r>
    </w:p>
    <w:p w14:paraId="429D1612"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p>
    <w:p w14:paraId="1F647986" w14:textId="77777777" w:rsidR="004F54F0" w:rsidRDefault="004F54F0" w:rsidP="004F54F0">
      <w:pPr>
        <w:autoSpaceDE w:val="0"/>
        <w:autoSpaceDN w:val="0"/>
        <w:adjustRightInd w:val="0"/>
        <w:spacing w:line="360" w:lineRule="auto"/>
        <w:jc w:val="both"/>
        <w:rPr>
          <w:rFonts w:ascii="Arial" w:hAnsi="Arial" w:cs="Arial"/>
          <w:b/>
          <w:bCs/>
          <w:color w:val="000000"/>
          <w:sz w:val="22"/>
          <w:szCs w:val="22"/>
          <w:u w:val="single"/>
        </w:rPr>
      </w:pPr>
    </w:p>
    <w:p w14:paraId="6C96D102" w14:textId="77777777" w:rsidR="004F54F0" w:rsidRPr="00B429A3" w:rsidRDefault="007B17CA" w:rsidP="004F54F0">
      <w:pPr>
        <w:autoSpaceDE w:val="0"/>
        <w:autoSpaceDN w:val="0"/>
        <w:adjustRightInd w:val="0"/>
        <w:spacing w:line="360" w:lineRule="auto"/>
        <w:jc w:val="both"/>
        <w:rPr>
          <w:rFonts w:ascii="Arial" w:hAnsi="Arial" w:cs="Arial"/>
          <w:color w:val="000000"/>
          <w:sz w:val="22"/>
          <w:szCs w:val="22"/>
        </w:rPr>
      </w:pPr>
      <w:r>
        <w:rPr>
          <w:rFonts w:ascii="Arial" w:hAnsi="Arial" w:cs="Arial"/>
          <w:b/>
          <w:bCs/>
          <w:color w:val="000000"/>
          <w:sz w:val="22"/>
          <w:szCs w:val="22"/>
          <w:u w:val="single"/>
        </w:rPr>
        <w:t>7</w:t>
      </w:r>
      <w:r w:rsidR="004F54F0" w:rsidRPr="00B429A3">
        <w:rPr>
          <w:rFonts w:ascii="Arial" w:hAnsi="Arial" w:cs="Arial"/>
          <w:b/>
          <w:bCs/>
          <w:color w:val="000000"/>
          <w:sz w:val="22"/>
          <w:szCs w:val="22"/>
          <w:u w:val="single"/>
        </w:rPr>
        <w:t>.3. Način vzorčenja</w:t>
      </w:r>
      <w:r w:rsidR="004F54F0" w:rsidRPr="00B429A3">
        <w:rPr>
          <w:rFonts w:ascii="Arial" w:hAnsi="Arial" w:cs="Arial"/>
          <w:color w:val="000000"/>
          <w:sz w:val="22"/>
          <w:szCs w:val="22"/>
          <w:u w:val="single"/>
        </w:rPr>
        <w:t xml:space="preserve">: </w:t>
      </w:r>
    </w:p>
    <w:p w14:paraId="70DD36EE"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Vzorce jemljemo s pomočjo motornih ali ročnih žag, sekir, dlet, vrtalnikov – svedrov in podobnega. Posamezen</w:t>
      </w:r>
      <w:r>
        <w:rPr>
          <w:rFonts w:ascii="Arial" w:hAnsi="Arial" w:cs="Arial"/>
          <w:color w:val="000000"/>
          <w:sz w:val="22"/>
          <w:szCs w:val="22"/>
        </w:rPr>
        <w:t xml:space="preserve"> vzorec sestavimo iz </w:t>
      </w:r>
      <w:proofErr w:type="spellStart"/>
      <w:r>
        <w:rPr>
          <w:rFonts w:ascii="Arial" w:hAnsi="Arial" w:cs="Arial"/>
          <w:color w:val="000000"/>
          <w:sz w:val="22"/>
          <w:szCs w:val="22"/>
        </w:rPr>
        <w:t>podvzorcev</w:t>
      </w:r>
      <w:proofErr w:type="spellEnd"/>
      <w:r>
        <w:rPr>
          <w:rFonts w:ascii="Arial" w:hAnsi="Arial" w:cs="Arial"/>
          <w:color w:val="000000"/>
          <w:sz w:val="22"/>
          <w:szCs w:val="22"/>
        </w:rPr>
        <w:t xml:space="preserve"> odvzetih na do 5-ih drevesih. V primeru uporabe lesnega svedra</w:t>
      </w:r>
      <w:r w:rsidRPr="00B429A3">
        <w:rPr>
          <w:rFonts w:ascii="Arial" w:hAnsi="Arial" w:cs="Arial"/>
          <w:color w:val="000000"/>
          <w:sz w:val="22"/>
          <w:szCs w:val="22"/>
        </w:rPr>
        <w:t xml:space="preserve"> </w:t>
      </w:r>
      <w:r>
        <w:rPr>
          <w:rFonts w:ascii="Arial" w:hAnsi="Arial" w:cs="Arial"/>
          <w:color w:val="000000"/>
          <w:sz w:val="22"/>
          <w:szCs w:val="22"/>
        </w:rPr>
        <w:t xml:space="preserve">vzorčimo </w:t>
      </w:r>
      <w:r w:rsidRPr="00B429A3">
        <w:rPr>
          <w:rFonts w:ascii="Arial" w:hAnsi="Arial" w:cs="Arial"/>
          <w:color w:val="000000"/>
          <w:sz w:val="22"/>
          <w:szCs w:val="22"/>
        </w:rPr>
        <w:t xml:space="preserve">naključno s 25 mest (25 </w:t>
      </w:r>
      <w:proofErr w:type="spellStart"/>
      <w:r w:rsidRPr="00B429A3">
        <w:rPr>
          <w:rFonts w:ascii="Arial" w:hAnsi="Arial" w:cs="Arial"/>
          <w:color w:val="000000"/>
          <w:sz w:val="22"/>
          <w:szCs w:val="22"/>
        </w:rPr>
        <w:t>zavrtin</w:t>
      </w:r>
      <w:proofErr w:type="spellEnd"/>
      <w:r w:rsidRPr="00B429A3">
        <w:rPr>
          <w:rFonts w:ascii="Arial" w:hAnsi="Arial" w:cs="Arial"/>
          <w:color w:val="000000"/>
          <w:sz w:val="22"/>
          <w:szCs w:val="22"/>
        </w:rPr>
        <w:t>); v posamezno mesto zavrtamo (lesni sveder premera 12 mm; počasno vrtanje, da preprečimo pregrevanja)</w:t>
      </w:r>
      <w:r>
        <w:rPr>
          <w:rFonts w:ascii="Arial" w:hAnsi="Arial" w:cs="Arial"/>
          <w:color w:val="000000"/>
          <w:sz w:val="22"/>
          <w:szCs w:val="22"/>
        </w:rPr>
        <w:t>. Vzorčenje s sekiro pa poteka tako, da</w:t>
      </w:r>
      <w:r w:rsidRPr="00B429A3">
        <w:rPr>
          <w:rFonts w:ascii="Arial" w:hAnsi="Arial" w:cs="Arial"/>
          <w:color w:val="000000"/>
          <w:sz w:val="22"/>
          <w:szCs w:val="22"/>
        </w:rPr>
        <w:t xml:space="preserve"> zasekamo do globine približno 5 cm. </w:t>
      </w:r>
      <w:r>
        <w:rPr>
          <w:rFonts w:ascii="Arial" w:hAnsi="Arial" w:cs="Arial"/>
          <w:color w:val="000000"/>
          <w:sz w:val="22"/>
          <w:szCs w:val="22"/>
        </w:rPr>
        <w:t xml:space="preserve">Če imamo možnost, vzorčimo tudi na predelih debla ali debelejših vejah višje v krošnji. </w:t>
      </w:r>
      <w:r w:rsidRPr="00B429A3">
        <w:rPr>
          <w:rFonts w:ascii="Arial" w:hAnsi="Arial" w:cs="Arial"/>
          <w:color w:val="000000"/>
          <w:sz w:val="22"/>
          <w:szCs w:val="22"/>
        </w:rPr>
        <w:t xml:space="preserve">Pazimo, da se vzorčena mesta, na primer ob uporabi vrtalnikov, preveč ne segrevajo. Odpadke, ki v teku vzorčenja nastajajo (žaganje, oblanci, sekanci, itn.) zberemo in jih tudi pošljemo v analizo. </w:t>
      </w:r>
      <w:r>
        <w:rPr>
          <w:rFonts w:ascii="Arial" w:hAnsi="Arial" w:cs="Arial"/>
          <w:color w:val="000000"/>
          <w:sz w:val="22"/>
          <w:szCs w:val="22"/>
        </w:rPr>
        <w:t>Vzorec lahko sestavimo tudi iz večjih kosov lesa, ki jih vzamemo iz do 5-ih dreves.</w:t>
      </w:r>
    </w:p>
    <w:p w14:paraId="71913661"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 xml:space="preserve">V primeru LPM na kateri so opazne izvrtine žuželk ali glive </w:t>
      </w:r>
      <w:r>
        <w:rPr>
          <w:rFonts w:ascii="Arial" w:hAnsi="Arial" w:cs="Arial"/>
          <w:color w:val="000000"/>
          <w:sz w:val="22"/>
          <w:szCs w:val="22"/>
        </w:rPr>
        <w:t xml:space="preserve">vzorčimo podobno, </w:t>
      </w:r>
      <w:r w:rsidRPr="00B429A3">
        <w:rPr>
          <w:rFonts w:ascii="Arial" w:hAnsi="Arial" w:cs="Arial"/>
          <w:color w:val="000000"/>
          <w:sz w:val="22"/>
          <w:szCs w:val="22"/>
        </w:rPr>
        <w:t>s pomočjo motor</w:t>
      </w:r>
      <w:r>
        <w:rPr>
          <w:rFonts w:ascii="Arial" w:hAnsi="Arial" w:cs="Arial"/>
          <w:color w:val="000000"/>
          <w:sz w:val="22"/>
          <w:szCs w:val="22"/>
        </w:rPr>
        <w:t>nih ali ročnih žag, sekir, dlet in</w:t>
      </w:r>
      <w:r w:rsidRPr="00B429A3">
        <w:rPr>
          <w:rFonts w:ascii="Arial" w:hAnsi="Arial" w:cs="Arial"/>
          <w:color w:val="000000"/>
          <w:sz w:val="22"/>
          <w:szCs w:val="22"/>
        </w:rPr>
        <w:t xml:space="preserve"> vrtalnikov</w:t>
      </w:r>
      <w:r>
        <w:rPr>
          <w:rFonts w:ascii="Arial" w:hAnsi="Arial" w:cs="Arial"/>
          <w:color w:val="000000"/>
          <w:sz w:val="22"/>
          <w:szCs w:val="22"/>
        </w:rPr>
        <w:t xml:space="preserve">. Lahko </w:t>
      </w:r>
      <w:r w:rsidRPr="00B429A3">
        <w:rPr>
          <w:rFonts w:ascii="Arial" w:hAnsi="Arial" w:cs="Arial"/>
          <w:color w:val="000000"/>
          <w:sz w:val="22"/>
          <w:szCs w:val="22"/>
        </w:rPr>
        <w:t xml:space="preserve">odvzamemo </w:t>
      </w:r>
      <w:r>
        <w:rPr>
          <w:rFonts w:ascii="Arial" w:hAnsi="Arial" w:cs="Arial"/>
          <w:color w:val="000000"/>
          <w:sz w:val="22"/>
          <w:szCs w:val="22"/>
        </w:rPr>
        <w:t xml:space="preserve">tudi </w:t>
      </w:r>
      <w:r w:rsidRPr="00B429A3">
        <w:rPr>
          <w:rFonts w:ascii="Arial" w:hAnsi="Arial" w:cs="Arial"/>
          <w:color w:val="000000"/>
          <w:sz w:val="22"/>
          <w:szCs w:val="22"/>
        </w:rPr>
        <w:t>večje kose lesa (na nekaj mestih) in jih pošljemo v laboratorij, kjer jih ustrezno obdelamo (razkosamo in postavimo na inkubacijo). Število vzorcev prilagodimo glede na velikost pošiljke lesa oz. količino lesne pakirne embalaže.</w:t>
      </w:r>
    </w:p>
    <w:p w14:paraId="6AE0130F"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color w:val="000000"/>
          <w:sz w:val="22"/>
          <w:szCs w:val="22"/>
        </w:rPr>
        <w:t xml:space="preserve">Rokovanje z odvzetimi vzorci: Odvzete vzorce shranimo v plastične vrečke, ustrezno označimo in pošljemo v pooblaščen </w:t>
      </w:r>
      <w:proofErr w:type="spellStart"/>
      <w:r w:rsidRPr="00B429A3">
        <w:rPr>
          <w:rFonts w:ascii="Arial" w:hAnsi="Arial" w:cs="Arial"/>
          <w:color w:val="000000"/>
          <w:sz w:val="22"/>
          <w:szCs w:val="22"/>
        </w:rPr>
        <w:t>nematološki</w:t>
      </w:r>
      <w:proofErr w:type="spellEnd"/>
      <w:r w:rsidRPr="00B429A3">
        <w:rPr>
          <w:rFonts w:ascii="Arial" w:hAnsi="Arial" w:cs="Arial"/>
          <w:color w:val="000000"/>
          <w:sz w:val="22"/>
          <w:szCs w:val="22"/>
        </w:rPr>
        <w:t xml:space="preserve"> laboratorij na KIS. Če nimamo možnosti, da vzorce pošljemo v laboratorij takoj, jih lahko v plastični vrečki za kakšen dan shranimo v temnem prostoru na sobni temperaturi. Če je vzorčena pošiljka na trgu ali ob uvozu je potrebno zapisnik o vzorčenju označiti z »NUJNO«. </w:t>
      </w:r>
    </w:p>
    <w:p w14:paraId="31480EFA" w14:textId="77777777" w:rsidR="004F54F0" w:rsidRDefault="004F54F0" w:rsidP="004F54F0">
      <w:pPr>
        <w:autoSpaceDE w:val="0"/>
        <w:autoSpaceDN w:val="0"/>
        <w:adjustRightInd w:val="0"/>
        <w:spacing w:line="360" w:lineRule="auto"/>
        <w:jc w:val="both"/>
        <w:rPr>
          <w:rFonts w:ascii="Arial" w:hAnsi="Arial" w:cs="Arial"/>
          <w:b/>
          <w:bCs/>
          <w:color w:val="000000"/>
          <w:sz w:val="22"/>
          <w:szCs w:val="22"/>
        </w:rPr>
      </w:pPr>
    </w:p>
    <w:p w14:paraId="34734F48" w14:textId="77777777" w:rsidR="004F54F0" w:rsidRPr="00B429A3" w:rsidRDefault="004F54F0" w:rsidP="004F54F0">
      <w:pPr>
        <w:autoSpaceDE w:val="0"/>
        <w:autoSpaceDN w:val="0"/>
        <w:adjustRightInd w:val="0"/>
        <w:spacing w:line="360" w:lineRule="auto"/>
        <w:jc w:val="both"/>
        <w:rPr>
          <w:rFonts w:ascii="Arial" w:hAnsi="Arial" w:cs="Arial"/>
          <w:color w:val="000000"/>
          <w:sz w:val="22"/>
          <w:szCs w:val="22"/>
        </w:rPr>
      </w:pPr>
      <w:r w:rsidRPr="00B429A3">
        <w:rPr>
          <w:rFonts w:ascii="Arial" w:hAnsi="Arial" w:cs="Arial"/>
          <w:b/>
          <w:bCs/>
          <w:color w:val="000000"/>
          <w:sz w:val="22"/>
          <w:szCs w:val="22"/>
        </w:rPr>
        <w:lastRenderedPageBreak/>
        <w:t xml:space="preserve">Laboratorijske analize: </w:t>
      </w:r>
      <w:r>
        <w:rPr>
          <w:rFonts w:ascii="Arial" w:hAnsi="Arial" w:cs="Arial"/>
          <w:color w:val="000000"/>
          <w:sz w:val="22"/>
          <w:szCs w:val="22"/>
        </w:rPr>
        <w:t xml:space="preserve">vzorce lesa postavimo 14 dni na inkubacijo pri večji zračni vlažnosti. Zatem iz vzorcev izločimo celokupno populacijo ogorčic s pomočjo metode po </w:t>
      </w:r>
      <w:proofErr w:type="spellStart"/>
      <w:r>
        <w:rPr>
          <w:rFonts w:ascii="Arial" w:hAnsi="Arial" w:cs="Arial"/>
          <w:color w:val="000000"/>
          <w:sz w:val="22"/>
          <w:szCs w:val="22"/>
        </w:rPr>
        <w:t>Bermanu</w:t>
      </w:r>
      <w:proofErr w:type="spellEnd"/>
      <w:r>
        <w:rPr>
          <w:rFonts w:ascii="Arial" w:hAnsi="Arial" w:cs="Arial"/>
          <w:color w:val="000000"/>
          <w:sz w:val="22"/>
          <w:szCs w:val="22"/>
        </w:rPr>
        <w:t xml:space="preserve"> in jih pregledamo s pomočjo mikroskopa. Borovo ogorčico določimo kot je opisano zgoraj (točka 3).</w:t>
      </w:r>
      <w:r w:rsidRPr="003E73F1">
        <w:rPr>
          <w:rFonts w:ascii="Arial" w:hAnsi="Arial" w:cs="Arial"/>
          <w:color w:val="000000"/>
          <w:sz w:val="22"/>
          <w:szCs w:val="22"/>
        </w:rPr>
        <w:t xml:space="preserve"> </w:t>
      </w:r>
      <w:r>
        <w:rPr>
          <w:rFonts w:ascii="Arial" w:hAnsi="Arial" w:cs="Arial"/>
          <w:color w:val="000000"/>
          <w:sz w:val="22"/>
          <w:szCs w:val="22"/>
        </w:rPr>
        <w:t>A</w:t>
      </w:r>
      <w:r w:rsidRPr="00B429A3">
        <w:rPr>
          <w:rFonts w:ascii="Arial" w:hAnsi="Arial" w:cs="Arial"/>
          <w:color w:val="000000"/>
          <w:sz w:val="22"/>
          <w:szCs w:val="22"/>
        </w:rPr>
        <w:t>nalize vzorcev lesa, LPM ali lubja potekajo najmanj 14 dni (v primeru pozitivne najdbe pa še dodatne 3 dni za potrjevanje z molekularno metodo).</w:t>
      </w:r>
    </w:p>
    <w:p w14:paraId="46B55B6A" w14:textId="77777777" w:rsidR="004F54F0" w:rsidRPr="006823EF" w:rsidRDefault="004F54F0" w:rsidP="004F54F0">
      <w:pPr>
        <w:spacing w:line="360" w:lineRule="auto"/>
        <w:jc w:val="both"/>
        <w:rPr>
          <w:rFonts w:ascii="Arial" w:hAnsi="Arial" w:cs="Arial"/>
          <w:color w:val="FF0000"/>
          <w:sz w:val="22"/>
          <w:szCs w:val="22"/>
        </w:rPr>
      </w:pPr>
    </w:p>
    <w:p w14:paraId="3680DEAE" w14:textId="77777777" w:rsidR="004F54F0" w:rsidRPr="004F54F0" w:rsidRDefault="007B17CA" w:rsidP="004F54F0">
      <w:pPr>
        <w:pStyle w:val="Telobesedila-zamik"/>
        <w:spacing w:line="360" w:lineRule="auto"/>
        <w:jc w:val="both"/>
        <w:rPr>
          <w:rFonts w:ascii="Arial" w:hAnsi="Arial" w:cs="Arial"/>
          <w:b/>
          <w:color w:val="000000"/>
          <w:sz w:val="22"/>
          <w:szCs w:val="22"/>
          <w:lang w:val="sl-SI"/>
        </w:rPr>
      </w:pPr>
      <w:r>
        <w:rPr>
          <w:rFonts w:ascii="Arial" w:hAnsi="Arial" w:cs="Arial"/>
          <w:b/>
          <w:color w:val="000000"/>
          <w:sz w:val="22"/>
          <w:szCs w:val="22"/>
          <w:lang w:val="sl-SI"/>
        </w:rPr>
        <w:t>8</w:t>
      </w:r>
      <w:r w:rsidR="004F54F0" w:rsidRPr="004F54F0">
        <w:rPr>
          <w:rFonts w:ascii="Arial" w:hAnsi="Arial" w:cs="Arial"/>
          <w:b/>
          <w:color w:val="000000"/>
          <w:sz w:val="22"/>
          <w:szCs w:val="22"/>
          <w:lang w:val="sl-SI"/>
        </w:rPr>
        <w:t>. ZAPISNIK O VZORČENJU, VNOS PODATKOV V APLIKACIJI FITO-PREGLED/NADZOR, IZMENJAVA PODATKOV IN  IZMENJAVA PODATKOV O VZORČENJU</w:t>
      </w:r>
    </w:p>
    <w:p w14:paraId="08EB85A4" w14:textId="77777777" w:rsidR="004F54F0" w:rsidRPr="004F54F0" w:rsidRDefault="004F54F0" w:rsidP="004F54F0">
      <w:pPr>
        <w:pStyle w:val="Telobesedila-zamik"/>
        <w:spacing w:line="360" w:lineRule="auto"/>
        <w:jc w:val="both"/>
        <w:rPr>
          <w:rFonts w:ascii="Arial" w:hAnsi="Arial" w:cs="Arial"/>
          <w:color w:val="000000"/>
          <w:sz w:val="22"/>
          <w:szCs w:val="22"/>
          <w:lang w:val="pl-PL"/>
        </w:rPr>
      </w:pPr>
      <w:r w:rsidRPr="004F54F0">
        <w:rPr>
          <w:rFonts w:ascii="Arial" w:hAnsi="Arial" w:cs="Arial"/>
          <w:color w:val="000000"/>
          <w:sz w:val="22"/>
          <w:szCs w:val="22"/>
          <w:lang w:val="sl-SI"/>
        </w:rPr>
        <w:t xml:space="preserve">Opravljeni zdravstveni pregledi ZGS, GIS, FSI in KIS se na terenu vpisujejo na obrazcu A v prilogi 2 in vzorčenja se bodo zaključila z zapisnikom o odvzetem vzorcu (obrazca B1 in B2 v prilogi 2) in prijavo za analizo na KIS. </w:t>
      </w:r>
      <w:r w:rsidRPr="004F54F0">
        <w:rPr>
          <w:rFonts w:ascii="Arial" w:hAnsi="Arial" w:cs="Arial"/>
          <w:color w:val="000000"/>
          <w:sz w:val="22"/>
          <w:szCs w:val="22"/>
          <w:lang w:val="pl-PL"/>
        </w:rPr>
        <w:t xml:space="preserve">Podatki o monitoringu vektorjev se vpisujejo v popis ulova (na obrazec C v prilogi 2) in zapisnik o vzorčenju (obrazec B1 v prilogi 2). Zapisnik mora vsebovati: podatke o stranki oz. lastniku (kjer je lastnik znan), datum in kraj vzorčenja, podatke o odvzemnem mestu in vzorčenju (lokaciji odvzema vzorca), o vzorcu (predmet vzorčenja, država izvora, opis vzorca, število enot v vzorcu), namen testiranja in opis simptomov. Poleg obveznih podatkov se na zapisnik lahko pripiše tudi druge podatke in opažanja. Zapisnik mora biti podpisan in opremljen z žigom. </w:t>
      </w:r>
    </w:p>
    <w:p w14:paraId="4E72A28B" w14:textId="77777777" w:rsidR="004F54F0" w:rsidRPr="004F54F0" w:rsidRDefault="004F54F0" w:rsidP="004F54F0">
      <w:pPr>
        <w:pStyle w:val="Telobesedila-zamik"/>
        <w:spacing w:line="360" w:lineRule="auto"/>
        <w:jc w:val="both"/>
        <w:rPr>
          <w:rFonts w:ascii="Arial" w:hAnsi="Arial" w:cs="Arial"/>
          <w:color w:val="000000"/>
          <w:sz w:val="22"/>
          <w:szCs w:val="22"/>
          <w:lang w:val="pl-PL"/>
        </w:rPr>
      </w:pPr>
      <w:r w:rsidRPr="004F54F0">
        <w:rPr>
          <w:rFonts w:ascii="Arial" w:hAnsi="Arial" w:cs="Arial"/>
          <w:color w:val="000000"/>
          <w:sz w:val="22"/>
          <w:szCs w:val="22"/>
          <w:lang w:val="pl-PL"/>
        </w:rPr>
        <w:t>Podatke, ki so na zapisniku se vnaša tudi v aplikaciji FITO-nadzor (priloga 3). Izmenjava podatkov med vzorčevalci (FSI, GIS, ZGS) in diagnostičnim laboratorijem bo potekala s pomočjo aplikacije FITO-nadzor, po elektronski pošti ali telefonu. O morebitnih najdbah karantenskih ogorčic bomo pisno ali po elektronski pošti obveščali FURS.</w:t>
      </w:r>
    </w:p>
    <w:p w14:paraId="1ED290A8" w14:textId="77777777" w:rsidR="004F54F0" w:rsidRPr="006823EF" w:rsidRDefault="004F54F0" w:rsidP="004F54F0">
      <w:pPr>
        <w:autoSpaceDE w:val="0"/>
        <w:autoSpaceDN w:val="0"/>
        <w:adjustRightInd w:val="0"/>
        <w:rPr>
          <w:rFonts w:ascii="Courier New" w:hAnsi="Courier New" w:cs="Courier New"/>
          <w:color w:val="FF0000"/>
        </w:rPr>
      </w:pPr>
    </w:p>
    <w:p w14:paraId="0F042E90" w14:textId="77777777" w:rsidR="004F54F0" w:rsidRPr="004F54F0" w:rsidRDefault="007B17CA" w:rsidP="004F54F0">
      <w:pPr>
        <w:pStyle w:val="Telobesedila-zamik"/>
        <w:spacing w:line="360" w:lineRule="auto"/>
        <w:jc w:val="both"/>
        <w:rPr>
          <w:rFonts w:ascii="Arial" w:hAnsi="Arial" w:cs="Arial"/>
          <w:b/>
          <w:color w:val="000000"/>
          <w:sz w:val="22"/>
          <w:szCs w:val="22"/>
          <w:lang w:val="sl-SI"/>
        </w:rPr>
      </w:pPr>
      <w:r>
        <w:rPr>
          <w:rFonts w:ascii="Arial" w:hAnsi="Arial" w:cs="Arial"/>
          <w:b/>
          <w:color w:val="000000"/>
          <w:sz w:val="22"/>
          <w:szCs w:val="22"/>
          <w:lang w:val="sl-SI"/>
        </w:rPr>
        <w:t>9</w:t>
      </w:r>
      <w:r w:rsidR="004F54F0" w:rsidRPr="004F54F0">
        <w:rPr>
          <w:rFonts w:ascii="Arial" w:hAnsi="Arial" w:cs="Arial"/>
          <w:b/>
          <w:color w:val="000000"/>
          <w:sz w:val="22"/>
          <w:szCs w:val="22"/>
          <w:lang w:val="sl-SI"/>
        </w:rPr>
        <w:t>. IZDELAVA KARTE SISTEMATIČNE RAZISKAVE Z VNOSOM MOREBITNIH NAJDIŠČ BOROVIH OGORČIC</w:t>
      </w:r>
    </w:p>
    <w:p w14:paraId="2E7B0043" w14:textId="77777777" w:rsidR="004F54F0" w:rsidRDefault="004F54F0" w:rsidP="004F54F0">
      <w:pPr>
        <w:widowControl w:val="0"/>
        <w:tabs>
          <w:tab w:val="left" w:pos="-1440"/>
          <w:tab w:val="left" w:pos="-720"/>
          <w:tab w:val="left" w:pos="0"/>
          <w:tab w:val="left" w:pos="222"/>
        </w:tabs>
        <w:spacing w:line="360" w:lineRule="auto"/>
        <w:jc w:val="both"/>
        <w:rPr>
          <w:rFonts w:ascii="Arial" w:hAnsi="Arial" w:cs="Arial"/>
          <w:color w:val="000000"/>
          <w:sz w:val="22"/>
          <w:szCs w:val="22"/>
        </w:rPr>
      </w:pPr>
      <w:r w:rsidRPr="00AB23B5">
        <w:rPr>
          <w:rFonts w:ascii="Arial" w:hAnsi="Arial" w:cs="Arial"/>
          <w:color w:val="000000"/>
          <w:sz w:val="22"/>
          <w:szCs w:val="22"/>
        </w:rPr>
        <w:t>Na temelju terenskega dela, vzorčenja in povratnih informacij iz laboratorija se bo dopolnjevala in nadgrajevala karta geografske razprostranjenosti škodljivih organizmov. V podatkovno bazo FITO-nadzor se zabeležijo vse lokacije pregledov in lokacije odvzema vzorcev.</w:t>
      </w:r>
    </w:p>
    <w:p w14:paraId="3FC5DBCA" w14:textId="77777777" w:rsidR="004F54F0" w:rsidRPr="00AB23B5" w:rsidRDefault="004F54F0" w:rsidP="004F54F0">
      <w:pPr>
        <w:widowControl w:val="0"/>
        <w:tabs>
          <w:tab w:val="left" w:pos="-1440"/>
          <w:tab w:val="left" w:pos="-720"/>
          <w:tab w:val="left" w:pos="0"/>
          <w:tab w:val="left" w:pos="222"/>
        </w:tabs>
        <w:spacing w:line="360" w:lineRule="auto"/>
        <w:jc w:val="both"/>
        <w:rPr>
          <w:rFonts w:ascii="Arial" w:hAnsi="Arial" w:cs="Arial"/>
          <w:b/>
          <w:color w:val="000000"/>
          <w:sz w:val="22"/>
          <w:szCs w:val="22"/>
        </w:rPr>
      </w:pPr>
    </w:p>
    <w:p w14:paraId="248D98DF" w14:textId="77777777" w:rsidR="004F54F0" w:rsidRPr="006823EF" w:rsidRDefault="007B17CA" w:rsidP="004F54F0">
      <w:pPr>
        <w:widowControl w:val="0"/>
        <w:tabs>
          <w:tab w:val="left" w:pos="-1440"/>
          <w:tab w:val="left" w:pos="-720"/>
          <w:tab w:val="left" w:pos="0"/>
          <w:tab w:val="left" w:pos="222"/>
        </w:tabs>
        <w:spacing w:line="360" w:lineRule="auto"/>
        <w:jc w:val="both"/>
        <w:rPr>
          <w:rFonts w:ascii="Arial" w:hAnsi="Arial" w:cs="Arial"/>
          <w:b/>
          <w:color w:val="000000"/>
          <w:sz w:val="22"/>
          <w:szCs w:val="22"/>
        </w:rPr>
      </w:pPr>
      <w:r>
        <w:rPr>
          <w:rFonts w:ascii="Arial" w:hAnsi="Arial" w:cs="Arial"/>
          <w:b/>
          <w:color w:val="000000"/>
          <w:sz w:val="22"/>
          <w:szCs w:val="22"/>
        </w:rPr>
        <w:t>10</w:t>
      </w:r>
      <w:r w:rsidR="004F54F0" w:rsidRPr="006823EF">
        <w:rPr>
          <w:rFonts w:ascii="Arial" w:hAnsi="Arial" w:cs="Arial"/>
          <w:b/>
          <w:color w:val="000000"/>
          <w:sz w:val="22"/>
          <w:szCs w:val="22"/>
        </w:rPr>
        <w:t>. NOSILCI NADZORA</w:t>
      </w:r>
    </w:p>
    <w:p w14:paraId="672E573C" w14:textId="77777777" w:rsidR="0099416B" w:rsidRDefault="0099416B" w:rsidP="004F54F0">
      <w:pPr>
        <w:pStyle w:val="Telobesedila3"/>
        <w:spacing w:line="360" w:lineRule="auto"/>
        <w:rPr>
          <w:rFonts w:ascii="Arial" w:hAnsi="Arial" w:cs="Arial"/>
          <w:b/>
          <w:bCs/>
          <w:color w:val="000000"/>
          <w:sz w:val="22"/>
          <w:szCs w:val="22"/>
        </w:rPr>
      </w:pPr>
    </w:p>
    <w:p w14:paraId="77D589C9" w14:textId="77777777" w:rsidR="0099416B" w:rsidRDefault="0099416B" w:rsidP="0099416B">
      <w:pPr>
        <w:pStyle w:val="Telobesedila-zamik"/>
        <w:spacing w:line="360" w:lineRule="auto"/>
        <w:jc w:val="both"/>
        <w:rPr>
          <w:rFonts w:ascii="Arial" w:hAnsi="Arial" w:cs="Arial"/>
          <w:color w:val="000000"/>
          <w:sz w:val="22"/>
          <w:szCs w:val="22"/>
          <w:lang w:val="sl-SI"/>
        </w:rPr>
      </w:pPr>
      <w:r>
        <w:rPr>
          <w:rFonts w:ascii="Arial" w:hAnsi="Arial" w:cs="Arial"/>
          <w:color w:val="000000"/>
          <w:sz w:val="22"/>
          <w:szCs w:val="22"/>
          <w:lang w:val="sl-SI"/>
        </w:rPr>
        <w:t>Na temelju terenskega dela, vzorčenja in povratnih informacij iz laboratorija se bo dopolnjevala in nadgrajevala karta geografske razprostranjenosti škodljivih organizmov. V podatkovno bazo FITO-nadzor in FITO-pregled se zabeležijo vse lokacije pregledov in lokacije odvzema vzorcev.</w:t>
      </w:r>
    </w:p>
    <w:p w14:paraId="5613E0ED" w14:textId="77777777" w:rsidR="0099416B" w:rsidRDefault="0099416B" w:rsidP="0099416B">
      <w:pPr>
        <w:widowControl w:val="0"/>
        <w:tabs>
          <w:tab w:val="left" w:pos="-1440"/>
          <w:tab w:val="left" w:pos="-720"/>
          <w:tab w:val="left" w:pos="0"/>
          <w:tab w:val="left" w:pos="222"/>
        </w:tabs>
        <w:spacing w:line="360" w:lineRule="auto"/>
        <w:jc w:val="both"/>
        <w:rPr>
          <w:rFonts w:ascii="Arial" w:hAnsi="Arial" w:cs="Arial"/>
          <w:b/>
          <w:color w:val="000000"/>
          <w:szCs w:val="22"/>
        </w:rPr>
      </w:pPr>
    </w:p>
    <w:p w14:paraId="53A8B625"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color w:val="000000"/>
          <w:sz w:val="22"/>
          <w:szCs w:val="22"/>
        </w:rPr>
      </w:pPr>
      <w:r>
        <w:rPr>
          <w:rFonts w:ascii="Arial" w:hAnsi="Arial" w:cs="Arial"/>
          <w:b/>
          <w:color w:val="000000"/>
          <w:sz w:val="22"/>
          <w:szCs w:val="22"/>
        </w:rPr>
        <w:t xml:space="preserve">Koordinator posebnega nadzora in </w:t>
      </w:r>
      <w:proofErr w:type="spellStart"/>
      <w:r>
        <w:rPr>
          <w:rFonts w:ascii="Arial" w:hAnsi="Arial" w:cs="Arial"/>
          <w:b/>
          <w:color w:val="000000"/>
          <w:sz w:val="22"/>
          <w:szCs w:val="22"/>
        </w:rPr>
        <w:t>nematološki</w:t>
      </w:r>
      <w:proofErr w:type="spellEnd"/>
      <w:r>
        <w:rPr>
          <w:rFonts w:ascii="Arial" w:hAnsi="Arial" w:cs="Arial"/>
          <w:b/>
          <w:color w:val="000000"/>
          <w:sz w:val="22"/>
          <w:szCs w:val="22"/>
        </w:rPr>
        <w:t xml:space="preserve"> laboratorij: </w:t>
      </w:r>
    </w:p>
    <w:p w14:paraId="0A607F50"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Pr>
          <w:rFonts w:ascii="Arial" w:hAnsi="Arial" w:cs="Arial"/>
          <w:color w:val="000000"/>
          <w:sz w:val="22"/>
          <w:szCs w:val="22"/>
        </w:rPr>
        <w:lastRenderedPageBreak/>
        <w:t xml:space="preserve">dr. Saša Širca,  Kmetijski inštitut Slovenije, Hacquetova 17, 1001 Ljubljana, </w:t>
      </w:r>
    </w:p>
    <w:p w14:paraId="3300D9AF"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Pr>
          <w:rFonts w:ascii="Arial" w:hAnsi="Arial" w:cs="Arial"/>
          <w:color w:val="000000"/>
          <w:sz w:val="22"/>
          <w:szCs w:val="22"/>
        </w:rPr>
        <w:t xml:space="preserve">tel.: 01 2805 176, </w:t>
      </w:r>
      <w:proofErr w:type="spellStart"/>
      <w:r>
        <w:rPr>
          <w:rFonts w:ascii="Arial" w:hAnsi="Arial" w:cs="Arial"/>
          <w:color w:val="000000"/>
          <w:sz w:val="22"/>
          <w:szCs w:val="22"/>
        </w:rPr>
        <w:t>Fax</w:t>
      </w:r>
      <w:proofErr w:type="spellEnd"/>
      <w:r>
        <w:rPr>
          <w:rFonts w:ascii="Arial" w:hAnsi="Arial" w:cs="Arial"/>
          <w:color w:val="000000"/>
          <w:sz w:val="22"/>
          <w:szCs w:val="22"/>
        </w:rPr>
        <w:t xml:space="preserve">.: 01 2805 255, e-mail: </w:t>
      </w:r>
      <w:hyperlink r:id="rId113" w:history="1">
        <w:r>
          <w:rPr>
            <w:rStyle w:val="Hiperpovezava"/>
            <w:rFonts w:ascii="Arial" w:hAnsi="Arial"/>
          </w:rPr>
          <w:t>sasa.sirca@kis.si</w:t>
        </w:r>
      </w:hyperlink>
    </w:p>
    <w:p w14:paraId="42ABDC33"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sz w:val="22"/>
        </w:rPr>
      </w:pPr>
      <w:r>
        <w:rPr>
          <w:rFonts w:ascii="Arial" w:hAnsi="Arial" w:cs="Arial"/>
          <w:color w:val="000000"/>
          <w:sz w:val="22"/>
          <w:szCs w:val="22"/>
        </w:rPr>
        <w:t xml:space="preserve">V primeru njegove odsotnosti: dr. Gregor Urek, </w:t>
      </w:r>
      <w:proofErr w:type="spellStart"/>
      <w:r>
        <w:rPr>
          <w:rFonts w:ascii="Arial" w:hAnsi="Arial" w:cs="Arial"/>
          <w:color w:val="000000"/>
          <w:sz w:val="22"/>
          <w:szCs w:val="22"/>
        </w:rPr>
        <w:t>email</w:t>
      </w:r>
      <w:proofErr w:type="spellEnd"/>
      <w:r>
        <w:rPr>
          <w:rFonts w:ascii="Arial" w:hAnsi="Arial" w:cs="Arial"/>
          <w:color w:val="000000"/>
          <w:sz w:val="22"/>
          <w:szCs w:val="22"/>
        </w:rPr>
        <w:t xml:space="preserve">: </w:t>
      </w:r>
      <w:hyperlink r:id="rId114" w:history="1">
        <w:r>
          <w:rPr>
            <w:rStyle w:val="Hiperpovezava"/>
            <w:rFonts w:ascii="Arial" w:hAnsi="Arial"/>
          </w:rPr>
          <w:t>gregor.urek@kis.si</w:t>
        </w:r>
      </w:hyperlink>
    </w:p>
    <w:p w14:paraId="562B7142" w14:textId="77777777" w:rsidR="007B17CA" w:rsidRDefault="007B17CA" w:rsidP="007B17CA">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color w:val="000000"/>
          <w:sz w:val="22"/>
          <w:szCs w:val="22"/>
        </w:rPr>
      </w:pPr>
    </w:p>
    <w:p w14:paraId="5BA4DDEC" w14:textId="77777777" w:rsidR="007B17CA" w:rsidRDefault="007B17CA" w:rsidP="007B17CA">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color w:val="000000"/>
          <w:szCs w:val="22"/>
        </w:rPr>
      </w:pPr>
      <w:r w:rsidRPr="0042557A">
        <w:rPr>
          <w:rFonts w:ascii="Arial" w:hAnsi="Arial" w:cs="Arial"/>
          <w:b/>
          <w:color w:val="000000"/>
          <w:sz w:val="22"/>
          <w:szCs w:val="22"/>
        </w:rPr>
        <w:t>Koordinator s</w:t>
      </w:r>
      <w:r w:rsidRPr="0042557A">
        <w:rPr>
          <w:rFonts w:ascii="Arial" w:hAnsi="Arial" w:cs="Arial"/>
          <w:b/>
          <w:color w:val="000000"/>
          <w:szCs w:val="22"/>
        </w:rPr>
        <w:t>premljanje navzočnosti vektorjev</w:t>
      </w:r>
      <w:r>
        <w:rPr>
          <w:rFonts w:ascii="Arial" w:hAnsi="Arial" w:cs="Arial"/>
          <w:b/>
          <w:color w:val="000000"/>
          <w:szCs w:val="22"/>
        </w:rPr>
        <w:t>:</w:t>
      </w:r>
      <w:r w:rsidRPr="0042557A">
        <w:rPr>
          <w:rFonts w:ascii="Arial" w:hAnsi="Arial" w:cs="Arial"/>
          <w:b/>
          <w:color w:val="000000"/>
          <w:szCs w:val="22"/>
        </w:rPr>
        <w:t xml:space="preserve"> </w:t>
      </w:r>
    </w:p>
    <w:p w14:paraId="5EE2849E" w14:textId="77777777" w:rsidR="007B17CA" w:rsidRPr="0042557A" w:rsidRDefault="007B17CA" w:rsidP="007B17CA">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sidRPr="0042557A">
        <w:rPr>
          <w:rFonts w:ascii="Arial" w:hAnsi="Arial" w:cs="Arial"/>
          <w:color w:val="000000"/>
          <w:sz w:val="22"/>
          <w:szCs w:val="22"/>
        </w:rPr>
        <w:t xml:space="preserve">Biotehniška fakulteta, Oddelek za gozdarstvo in obnovljive gozdne vire, </w:t>
      </w:r>
    </w:p>
    <w:p w14:paraId="33069217" w14:textId="77777777" w:rsidR="007B17CA" w:rsidRPr="0042557A" w:rsidRDefault="007B17CA" w:rsidP="007B17CA">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sidRPr="0042557A">
        <w:rPr>
          <w:rFonts w:ascii="Arial" w:hAnsi="Arial" w:cs="Arial"/>
          <w:color w:val="000000"/>
          <w:sz w:val="22"/>
          <w:szCs w:val="22"/>
        </w:rPr>
        <w:t>Večna pot 83, 1000 Ljubljana</w:t>
      </w:r>
    </w:p>
    <w:p w14:paraId="1E1F5D64" w14:textId="77777777" w:rsidR="007B17CA" w:rsidRPr="0042557A" w:rsidRDefault="007B17CA" w:rsidP="007B17CA">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sidRPr="0042557A">
        <w:rPr>
          <w:rFonts w:ascii="Arial" w:hAnsi="Arial" w:cs="Arial"/>
          <w:sz w:val="22"/>
        </w:rPr>
        <w:t>Kontaktna oseba: dr. Maja Jurc, tel.: 01 423 11 61, maja.jurc@bf.uni-lj.si</w:t>
      </w:r>
    </w:p>
    <w:p w14:paraId="344E816C" w14:textId="77777777" w:rsidR="0099416B" w:rsidRDefault="0099416B" w:rsidP="0099416B">
      <w:pPr>
        <w:pStyle w:val="BodyText31"/>
        <w:spacing w:line="360" w:lineRule="auto"/>
        <w:rPr>
          <w:rFonts w:ascii="Arial" w:hAnsi="Arial" w:cs="Arial"/>
          <w:b/>
          <w:sz w:val="22"/>
        </w:rPr>
      </w:pPr>
    </w:p>
    <w:p w14:paraId="42C7D9A3" w14:textId="77777777" w:rsidR="0099416B" w:rsidRDefault="0099416B" w:rsidP="0099416B">
      <w:pPr>
        <w:pStyle w:val="BodyText31"/>
        <w:spacing w:line="360" w:lineRule="auto"/>
        <w:rPr>
          <w:rFonts w:ascii="Arial" w:hAnsi="Arial" w:cs="Arial"/>
          <w:b/>
          <w:sz w:val="22"/>
        </w:rPr>
      </w:pPr>
      <w:r>
        <w:rPr>
          <w:rFonts w:ascii="Arial" w:hAnsi="Arial" w:cs="Arial"/>
          <w:b/>
          <w:sz w:val="22"/>
        </w:rPr>
        <w:t>Koordinator pregledov v gozdu:</w:t>
      </w:r>
    </w:p>
    <w:p w14:paraId="07F50E0C" w14:textId="77777777" w:rsidR="0099416B" w:rsidRDefault="0099416B" w:rsidP="0099416B">
      <w:pPr>
        <w:pStyle w:val="BodyText31"/>
        <w:spacing w:line="360" w:lineRule="auto"/>
        <w:rPr>
          <w:rFonts w:ascii="Arial" w:hAnsi="Arial" w:cs="Arial"/>
          <w:sz w:val="22"/>
        </w:rPr>
      </w:pPr>
      <w:r>
        <w:rPr>
          <w:rFonts w:ascii="Arial" w:hAnsi="Arial" w:cs="Arial"/>
          <w:sz w:val="22"/>
        </w:rPr>
        <w:t>Gozdarski inštitut Slovenije</w:t>
      </w:r>
    </w:p>
    <w:p w14:paraId="5F288EF1" w14:textId="77777777" w:rsidR="0099416B" w:rsidRDefault="0099416B" w:rsidP="0099416B">
      <w:pPr>
        <w:pStyle w:val="BodyText31"/>
        <w:spacing w:line="360" w:lineRule="auto"/>
        <w:rPr>
          <w:rFonts w:ascii="Arial" w:hAnsi="Arial" w:cs="Arial"/>
          <w:sz w:val="22"/>
        </w:rPr>
      </w:pPr>
      <w:r>
        <w:rPr>
          <w:rFonts w:ascii="Arial" w:hAnsi="Arial" w:cs="Arial"/>
          <w:sz w:val="22"/>
        </w:rPr>
        <w:t>Večna pot 2, 1000 Ljubljana</w:t>
      </w:r>
    </w:p>
    <w:p w14:paraId="32009050" w14:textId="77777777" w:rsidR="0099416B" w:rsidRDefault="0099416B" w:rsidP="0099416B">
      <w:pPr>
        <w:pStyle w:val="BodyText31"/>
        <w:spacing w:line="360" w:lineRule="auto"/>
        <w:rPr>
          <w:rFonts w:ascii="Arial" w:hAnsi="Arial" w:cs="Arial"/>
          <w:color w:val="000000"/>
          <w:sz w:val="22"/>
          <w:szCs w:val="22"/>
        </w:rPr>
      </w:pPr>
      <w:r>
        <w:rPr>
          <w:rFonts w:ascii="Arial" w:hAnsi="Arial" w:cs="Arial"/>
          <w:sz w:val="22"/>
        </w:rPr>
        <w:t>Kontaktna oseba: dr. Dušan Jurc,</w:t>
      </w:r>
      <w:r>
        <w:rPr>
          <w:rFonts w:ascii="Arial" w:hAnsi="Arial" w:cs="Arial"/>
          <w:color w:val="000000"/>
          <w:sz w:val="22"/>
          <w:szCs w:val="22"/>
        </w:rPr>
        <w:t xml:space="preserve"> v primeru njegove odsotnosti: dr. </w:t>
      </w:r>
      <w:proofErr w:type="spellStart"/>
      <w:r>
        <w:rPr>
          <w:rFonts w:ascii="Arial" w:hAnsi="Arial" w:cs="Arial"/>
          <w:color w:val="000000"/>
          <w:sz w:val="22"/>
          <w:szCs w:val="22"/>
        </w:rPr>
        <w:t>Nikica</w:t>
      </w:r>
      <w:proofErr w:type="spellEnd"/>
      <w:r>
        <w:rPr>
          <w:rFonts w:ascii="Arial" w:hAnsi="Arial" w:cs="Arial"/>
          <w:color w:val="000000"/>
          <w:sz w:val="22"/>
          <w:szCs w:val="22"/>
        </w:rPr>
        <w:t xml:space="preserve"> Ogris</w:t>
      </w:r>
    </w:p>
    <w:p w14:paraId="5AAD21F4" w14:textId="77777777" w:rsidR="0099416B" w:rsidRDefault="0099416B" w:rsidP="0099416B">
      <w:pPr>
        <w:spacing w:line="360" w:lineRule="auto"/>
        <w:rPr>
          <w:rFonts w:ascii="Arial" w:hAnsi="Arial" w:cs="Arial"/>
          <w:b/>
          <w:color w:val="000000"/>
          <w:sz w:val="22"/>
          <w:szCs w:val="22"/>
        </w:rPr>
      </w:pPr>
      <w:r>
        <w:rPr>
          <w:rFonts w:ascii="Arial" w:hAnsi="Arial" w:cs="Arial"/>
        </w:rPr>
        <w:t xml:space="preserve">tel.: 01 200-7800, e-mail: </w:t>
      </w:r>
      <w:hyperlink r:id="rId115" w:history="1">
        <w:r>
          <w:rPr>
            <w:rStyle w:val="Hiperpovezava"/>
            <w:rFonts w:ascii="Arial" w:hAnsi="Arial"/>
          </w:rPr>
          <w:t>dusan.jurc@gozdis.si</w:t>
        </w:r>
      </w:hyperlink>
      <w:r>
        <w:rPr>
          <w:rFonts w:ascii="Arial" w:hAnsi="Arial" w:cs="Arial"/>
        </w:rPr>
        <w:t xml:space="preserve">, </w:t>
      </w:r>
      <w:hyperlink r:id="rId116" w:history="1">
        <w:r>
          <w:rPr>
            <w:rStyle w:val="Hiperpovezava"/>
            <w:rFonts w:ascii="Arial" w:hAnsi="Arial"/>
          </w:rPr>
          <w:t>nikica.ogris@gozdis.si</w:t>
        </w:r>
      </w:hyperlink>
    </w:p>
    <w:p w14:paraId="3EFC8620"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color w:val="000000"/>
          <w:sz w:val="22"/>
          <w:szCs w:val="22"/>
        </w:rPr>
      </w:pPr>
    </w:p>
    <w:p w14:paraId="78B25675"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color w:val="000000"/>
          <w:sz w:val="22"/>
          <w:szCs w:val="22"/>
        </w:rPr>
      </w:pPr>
      <w:r>
        <w:rPr>
          <w:rFonts w:ascii="Arial" w:hAnsi="Arial" w:cs="Arial"/>
          <w:b/>
          <w:color w:val="000000"/>
          <w:sz w:val="22"/>
          <w:szCs w:val="22"/>
        </w:rPr>
        <w:t>Koordinator ZGS:</w:t>
      </w:r>
    </w:p>
    <w:p w14:paraId="6CABC8BA"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Pr>
          <w:rFonts w:ascii="Arial" w:hAnsi="Arial" w:cs="Arial"/>
          <w:color w:val="000000"/>
          <w:sz w:val="22"/>
          <w:szCs w:val="22"/>
        </w:rPr>
        <w:t>Zavod za gozdove Slovenije</w:t>
      </w:r>
    </w:p>
    <w:p w14:paraId="15407C16"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2"/>
        </w:rPr>
      </w:pPr>
      <w:r>
        <w:rPr>
          <w:rFonts w:ascii="Arial" w:hAnsi="Arial" w:cs="Arial"/>
          <w:sz w:val="22"/>
        </w:rPr>
        <w:t>Večna pot 2, 1000 Ljubljana</w:t>
      </w:r>
    </w:p>
    <w:p w14:paraId="65E51CD9"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Pr>
          <w:rFonts w:ascii="Arial" w:hAnsi="Arial" w:cs="Arial"/>
          <w:color w:val="000000"/>
          <w:sz w:val="22"/>
          <w:szCs w:val="22"/>
        </w:rPr>
        <w:t xml:space="preserve">Kontaktna oseba: Marija Kolšek </w:t>
      </w:r>
    </w:p>
    <w:p w14:paraId="2190AE44"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r>
        <w:rPr>
          <w:rFonts w:ascii="Arial" w:hAnsi="Arial" w:cs="Arial"/>
          <w:color w:val="000000"/>
          <w:sz w:val="22"/>
          <w:szCs w:val="22"/>
        </w:rPr>
        <w:t xml:space="preserve">tel.: 041 657 249, e-mail: </w:t>
      </w:r>
      <w:hyperlink r:id="rId117" w:history="1">
        <w:r>
          <w:rPr>
            <w:rStyle w:val="Hiperpovezava"/>
            <w:rFonts w:ascii="Arial" w:hAnsi="Arial"/>
          </w:rPr>
          <w:t>marija.kolsek@zgs.gov.si</w:t>
        </w:r>
      </w:hyperlink>
    </w:p>
    <w:p w14:paraId="467A1CBA" w14:textId="77777777" w:rsidR="0099416B" w:rsidRDefault="0099416B" w:rsidP="0099416B">
      <w:pPr>
        <w:pStyle w:val="BodyText31"/>
        <w:tabs>
          <w:tab w:val="left" w:pos="-938"/>
          <w:tab w:val="left" w:pos="-720"/>
          <w:tab w:val="left" w:pos="1"/>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color w:val="000000"/>
          <w:sz w:val="22"/>
          <w:szCs w:val="22"/>
        </w:rPr>
      </w:pPr>
    </w:p>
    <w:p w14:paraId="55ACE3FC" w14:textId="77777777" w:rsidR="0099416B" w:rsidRPr="0099416B" w:rsidRDefault="0099416B" w:rsidP="0099416B">
      <w:pPr>
        <w:rPr>
          <w:rFonts w:ascii="Arial" w:hAnsi="Arial" w:cs="Arial"/>
          <w:b/>
        </w:rPr>
      </w:pPr>
      <w:r w:rsidRPr="0099416B">
        <w:rPr>
          <w:rFonts w:ascii="Arial" w:hAnsi="Arial" w:cs="Arial"/>
          <w:b/>
        </w:rPr>
        <w:t xml:space="preserve">Koordinator FSI: </w:t>
      </w:r>
    </w:p>
    <w:p w14:paraId="64B32146" w14:textId="77777777" w:rsidR="0099416B" w:rsidRDefault="0099416B" w:rsidP="0099416B">
      <w:pPr>
        <w:spacing w:line="360" w:lineRule="auto"/>
        <w:rPr>
          <w:rFonts w:ascii="Arial" w:hAnsi="Arial" w:cs="Arial"/>
          <w:szCs w:val="22"/>
        </w:rPr>
      </w:pPr>
      <w:r>
        <w:rPr>
          <w:rFonts w:ascii="Arial" w:hAnsi="Arial" w:cs="Arial"/>
          <w:szCs w:val="22"/>
        </w:rPr>
        <w:t>IRSKGH Fitosanitarna inšpekcija</w:t>
      </w:r>
    </w:p>
    <w:p w14:paraId="47105564" w14:textId="77777777" w:rsidR="0099416B" w:rsidRDefault="0099416B" w:rsidP="0099416B">
      <w:pPr>
        <w:spacing w:line="360" w:lineRule="auto"/>
        <w:rPr>
          <w:rFonts w:ascii="Arial" w:hAnsi="Arial" w:cs="Arial"/>
          <w:szCs w:val="22"/>
        </w:rPr>
      </w:pPr>
      <w:r>
        <w:rPr>
          <w:rFonts w:ascii="Arial" w:hAnsi="Arial" w:cs="Arial"/>
          <w:szCs w:val="22"/>
        </w:rPr>
        <w:t>Kontaktni osebi: Anita Benko Beloglavec in Joži Jerman Cvelbar</w:t>
      </w:r>
    </w:p>
    <w:p w14:paraId="58A8CACC" w14:textId="77777777" w:rsidR="0099416B" w:rsidRDefault="0099416B" w:rsidP="0099416B">
      <w:pPr>
        <w:spacing w:line="360" w:lineRule="auto"/>
        <w:rPr>
          <w:rFonts w:ascii="Arial" w:hAnsi="Arial" w:cs="Arial"/>
          <w:szCs w:val="22"/>
        </w:rPr>
      </w:pPr>
      <w:r>
        <w:rPr>
          <w:rFonts w:ascii="Arial" w:hAnsi="Arial" w:cs="Arial"/>
          <w:szCs w:val="22"/>
        </w:rPr>
        <w:t xml:space="preserve">tel: 434 57 00, e-mail: </w:t>
      </w:r>
      <w:hyperlink r:id="rId118" w:history="1">
        <w:r>
          <w:rPr>
            <w:rStyle w:val="Hiperpovezava"/>
            <w:rFonts w:ascii="Arial" w:hAnsi="Arial"/>
          </w:rPr>
          <w:t>anita.benko@gov.si</w:t>
        </w:r>
      </w:hyperlink>
      <w:r>
        <w:rPr>
          <w:rFonts w:ascii="Arial" w:hAnsi="Arial" w:cs="Arial"/>
          <w:szCs w:val="22"/>
        </w:rPr>
        <w:t xml:space="preserve">, </w:t>
      </w:r>
      <w:hyperlink r:id="rId119" w:history="1">
        <w:r>
          <w:rPr>
            <w:rStyle w:val="Hiperpovezava"/>
            <w:rFonts w:ascii="Arial" w:hAnsi="Arial"/>
          </w:rPr>
          <w:t>jozi.cvelbar@gov.si</w:t>
        </w:r>
      </w:hyperlink>
    </w:p>
    <w:p w14:paraId="5E78DC68" w14:textId="77777777" w:rsidR="0099416B" w:rsidRDefault="0099416B" w:rsidP="0099416B">
      <w:pPr>
        <w:spacing w:line="360" w:lineRule="auto"/>
        <w:rPr>
          <w:rFonts w:ascii="Arial" w:hAnsi="Arial" w:cs="Arial"/>
          <w:szCs w:val="22"/>
        </w:rPr>
      </w:pPr>
    </w:p>
    <w:p w14:paraId="5DAC7BFD" w14:textId="77777777" w:rsidR="0099416B" w:rsidRDefault="0099416B" w:rsidP="0099416B">
      <w:pPr>
        <w:spacing w:line="360" w:lineRule="auto"/>
        <w:rPr>
          <w:rFonts w:ascii="Arial" w:hAnsi="Arial" w:cs="Arial"/>
          <w:b/>
          <w:szCs w:val="22"/>
        </w:rPr>
      </w:pPr>
      <w:r>
        <w:rPr>
          <w:rFonts w:ascii="Arial" w:hAnsi="Arial" w:cs="Arial"/>
          <w:b/>
          <w:szCs w:val="22"/>
        </w:rPr>
        <w:t>Koordinator GI:</w:t>
      </w:r>
    </w:p>
    <w:p w14:paraId="3D1D7C91" w14:textId="77777777" w:rsidR="0099416B" w:rsidRDefault="0099416B" w:rsidP="0099416B">
      <w:pPr>
        <w:spacing w:line="360" w:lineRule="auto"/>
        <w:rPr>
          <w:rFonts w:ascii="Arial" w:hAnsi="Arial" w:cs="Arial"/>
          <w:szCs w:val="22"/>
        </w:rPr>
      </w:pPr>
      <w:r>
        <w:rPr>
          <w:rFonts w:ascii="Arial" w:hAnsi="Arial" w:cs="Arial"/>
          <w:szCs w:val="22"/>
        </w:rPr>
        <w:t>IRSKGH Gozdarska inšpekcija</w:t>
      </w:r>
    </w:p>
    <w:p w14:paraId="2F40907B" w14:textId="77777777" w:rsidR="0099416B" w:rsidRDefault="0099416B" w:rsidP="0099416B">
      <w:pPr>
        <w:spacing w:line="360" w:lineRule="auto"/>
        <w:rPr>
          <w:rFonts w:ascii="Arial" w:hAnsi="Arial" w:cs="Arial"/>
          <w:szCs w:val="22"/>
        </w:rPr>
      </w:pPr>
      <w:r>
        <w:rPr>
          <w:rFonts w:ascii="Arial" w:hAnsi="Arial" w:cs="Arial"/>
          <w:szCs w:val="22"/>
        </w:rPr>
        <w:t>Kontaktna oseba: mag. Bojan Vomer</w:t>
      </w:r>
    </w:p>
    <w:p w14:paraId="5AF3954D" w14:textId="77777777" w:rsidR="0099416B" w:rsidRDefault="0099416B" w:rsidP="0099416B">
      <w:pPr>
        <w:spacing w:line="360" w:lineRule="auto"/>
        <w:rPr>
          <w:rFonts w:ascii="Arial" w:hAnsi="Arial" w:cs="Arial"/>
          <w:szCs w:val="22"/>
        </w:rPr>
      </w:pPr>
      <w:r>
        <w:rPr>
          <w:rFonts w:ascii="Arial" w:hAnsi="Arial" w:cs="Arial"/>
          <w:szCs w:val="22"/>
        </w:rPr>
        <w:t xml:space="preserve">tel.: 01 4345 700, </w:t>
      </w:r>
      <w:proofErr w:type="spellStart"/>
      <w:r>
        <w:rPr>
          <w:rFonts w:ascii="Arial" w:hAnsi="Arial" w:cs="Arial"/>
          <w:szCs w:val="22"/>
        </w:rPr>
        <w:t>fax</w:t>
      </w:r>
      <w:proofErr w:type="spellEnd"/>
      <w:r>
        <w:rPr>
          <w:rFonts w:ascii="Arial" w:hAnsi="Arial" w:cs="Arial"/>
          <w:szCs w:val="22"/>
        </w:rPr>
        <w:t xml:space="preserve">: 01 4345 717, e-mail: </w:t>
      </w:r>
      <w:hyperlink r:id="rId120" w:history="1">
        <w:r>
          <w:rPr>
            <w:rStyle w:val="Hiperpovezava"/>
            <w:rFonts w:ascii="Arial" w:hAnsi="Arial"/>
          </w:rPr>
          <w:t>bojan.vomer@gov.si</w:t>
        </w:r>
      </w:hyperlink>
    </w:p>
    <w:p w14:paraId="4DB383E9" w14:textId="77777777" w:rsidR="0099416B" w:rsidRDefault="0099416B" w:rsidP="004F54F0">
      <w:pPr>
        <w:pStyle w:val="Telobesedila3"/>
        <w:spacing w:line="360" w:lineRule="auto"/>
        <w:rPr>
          <w:rFonts w:ascii="Arial" w:hAnsi="Arial" w:cs="Arial"/>
          <w:b/>
          <w:bCs/>
          <w:color w:val="000000"/>
          <w:sz w:val="22"/>
          <w:szCs w:val="22"/>
        </w:rPr>
      </w:pPr>
    </w:p>
    <w:p w14:paraId="7AD872C8" w14:textId="77777777" w:rsidR="004F54F0" w:rsidRPr="00AB23B5" w:rsidRDefault="004F54F0" w:rsidP="004F54F0">
      <w:pPr>
        <w:pStyle w:val="Navaden4"/>
        <w:spacing w:line="360" w:lineRule="auto"/>
        <w:rPr>
          <w:color w:val="000000"/>
          <w:sz w:val="22"/>
          <w:szCs w:val="22"/>
        </w:rPr>
      </w:pPr>
      <w:r w:rsidRPr="00AB23B5">
        <w:rPr>
          <w:color w:val="000000"/>
          <w:sz w:val="22"/>
          <w:szCs w:val="22"/>
        </w:rPr>
        <w:lastRenderedPageBreak/>
        <w:t xml:space="preserve">Pripravila: </w:t>
      </w:r>
    </w:p>
    <w:p w14:paraId="5CB86D7F" w14:textId="77777777" w:rsidR="004F54F0" w:rsidRPr="00AB23B5" w:rsidRDefault="004F54F0" w:rsidP="004F54F0">
      <w:pPr>
        <w:pStyle w:val="Navaden4"/>
        <w:spacing w:line="360" w:lineRule="auto"/>
        <w:rPr>
          <w:color w:val="000000"/>
          <w:sz w:val="22"/>
          <w:szCs w:val="22"/>
        </w:rPr>
      </w:pPr>
      <w:r w:rsidRPr="00AB23B5">
        <w:rPr>
          <w:color w:val="000000"/>
          <w:sz w:val="22"/>
          <w:szCs w:val="22"/>
        </w:rPr>
        <w:t xml:space="preserve">dr. Saša Širca, univ. dipl. inž. agr. </w:t>
      </w:r>
    </w:p>
    <w:p w14:paraId="2A4D914E" w14:textId="77777777" w:rsidR="004F54F0" w:rsidRPr="00AB23B5" w:rsidRDefault="004F54F0" w:rsidP="004F54F0">
      <w:pPr>
        <w:pStyle w:val="Navaden4"/>
        <w:spacing w:line="360" w:lineRule="auto"/>
        <w:rPr>
          <w:color w:val="000000"/>
          <w:sz w:val="22"/>
          <w:szCs w:val="22"/>
        </w:rPr>
      </w:pPr>
      <w:r w:rsidRPr="00AB23B5">
        <w:rPr>
          <w:color w:val="000000"/>
          <w:sz w:val="22"/>
          <w:szCs w:val="22"/>
        </w:rPr>
        <w:t xml:space="preserve">dr. Gregor Urek, univ. dipl. inž. agr. </w:t>
      </w:r>
    </w:p>
    <w:p w14:paraId="7CCC33F3" w14:textId="77777777" w:rsidR="004F54F0" w:rsidRDefault="004F54F0" w:rsidP="004F54F0">
      <w:pPr>
        <w:pStyle w:val="Navaden4"/>
        <w:spacing w:line="360" w:lineRule="auto"/>
        <w:rPr>
          <w:b/>
          <w:bCs/>
          <w:color w:val="000000"/>
          <w:sz w:val="22"/>
          <w:szCs w:val="22"/>
        </w:rPr>
      </w:pPr>
    </w:p>
    <w:p w14:paraId="40F1F095" w14:textId="77777777" w:rsidR="004F54F0" w:rsidRPr="00AB23B5" w:rsidRDefault="004F54F0" w:rsidP="004F54F0">
      <w:pPr>
        <w:pStyle w:val="Navaden4"/>
        <w:spacing w:line="360" w:lineRule="auto"/>
        <w:rPr>
          <w:color w:val="000000"/>
          <w:sz w:val="22"/>
          <w:szCs w:val="22"/>
        </w:rPr>
      </w:pPr>
      <w:r w:rsidRPr="00AB23B5">
        <w:rPr>
          <w:b/>
          <w:bCs/>
          <w:color w:val="000000"/>
          <w:sz w:val="22"/>
          <w:szCs w:val="22"/>
        </w:rPr>
        <w:t xml:space="preserve">Priloge: </w:t>
      </w:r>
    </w:p>
    <w:p w14:paraId="1CA74EFC"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1. Priloga 1: Karte za zdravstvene preglede iglavcev. </w:t>
      </w:r>
    </w:p>
    <w:p w14:paraId="598DDEA1"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2. Priloga 2: Obrazci. </w:t>
      </w:r>
    </w:p>
    <w:p w14:paraId="32A2B276" w14:textId="77777777" w:rsidR="004F54F0" w:rsidRPr="0099416B" w:rsidRDefault="004F54F0" w:rsidP="004F54F0">
      <w:pPr>
        <w:pStyle w:val="Default"/>
        <w:spacing w:line="360" w:lineRule="auto"/>
        <w:rPr>
          <w:rFonts w:ascii="Arial" w:hAnsi="Arial" w:cs="Arial"/>
          <w:sz w:val="22"/>
          <w:szCs w:val="22"/>
        </w:rPr>
      </w:pPr>
      <w:r w:rsidRPr="0099416B">
        <w:rPr>
          <w:rFonts w:ascii="Arial" w:hAnsi="Arial" w:cs="Arial"/>
          <w:sz w:val="22"/>
          <w:szCs w:val="22"/>
        </w:rPr>
        <w:t xml:space="preserve">- obrazec A - zapisnik o zdravstvenem pregledu, </w:t>
      </w:r>
    </w:p>
    <w:p w14:paraId="26A528E4" w14:textId="77777777" w:rsidR="004F54F0" w:rsidRPr="0099416B" w:rsidRDefault="004F54F0" w:rsidP="004F54F0">
      <w:pPr>
        <w:pStyle w:val="Navaden4"/>
        <w:spacing w:line="360" w:lineRule="auto"/>
        <w:rPr>
          <w:color w:val="000000"/>
          <w:sz w:val="22"/>
          <w:szCs w:val="22"/>
        </w:rPr>
      </w:pPr>
      <w:r w:rsidRPr="0099416B">
        <w:rPr>
          <w:color w:val="000000"/>
          <w:sz w:val="22"/>
          <w:szCs w:val="22"/>
        </w:rPr>
        <w:t>- obrazec B1 - zapisnik o odvzemu vzorca(</w:t>
      </w:r>
      <w:proofErr w:type="spellStart"/>
      <w:r w:rsidRPr="0099416B">
        <w:rPr>
          <w:color w:val="000000"/>
          <w:sz w:val="22"/>
          <w:szCs w:val="22"/>
        </w:rPr>
        <w:t>ev</w:t>
      </w:r>
      <w:proofErr w:type="spellEnd"/>
      <w:r w:rsidRPr="0099416B">
        <w:rPr>
          <w:color w:val="000000"/>
          <w:sz w:val="22"/>
          <w:szCs w:val="22"/>
        </w:rPr>
        <w:t xml:space="preserve">), </w:t>
      </w:r>
    </w:p>
    <w:p w14:paraId="291E8C5F"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 obrazec B2 - zapisnik o odvzemu vzorca - popis vzorcev </w:t>
      </w:r>
    </w:p>
    <w:p w14:paraId="13FBCE50"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 obrazec C – zapisnik o monitoringu </w:t>
      </w:r>
    </w:p>
    <w:p w14:paraId="3E269693"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3. Priloga 3: Podatki, ki so potrebni za vpis v bazo zdravstvenih pregledov v aplikacijah (FITO nadzor). </w:t>
      </w:r>
    </w:p>
    <w:p w14:paraId="696B5220" w14:textId="77777777" w:rsidR="004F54F0" w:rsidRPr="0099416B" w:rsidRDefault="004F54F0" w:rsidP="004F54F0">
      <w:pPr>
        <w:pStyle w:val="Navaden4"/>
        <w:spacing w:line="360" w:lineRule="auto"/>
        <w:rPr>
          <w:color w:val="000000"/>
          <w:sz w:val="22"/>
          <w:szCs w:val="22"/>
        </w:rPr>
      </w:pPr>
      <w:r w:rsidRPr="0099416B">
        <w:rPr>
          <w:color w:val="000000"/>
          <w:sz w:val="22"/>
          <w:szCs w:val="22"/>
        </w:rPr>
        <w:t xml:space="preserve">4. Priloga 4: Slikovno gradivo. </w:t>
      </w:r>
    </w:p>
    <w:p w14:paraId="553A95D4" w14:textId="77777777" w:rsidR="004F54F0" w:rsidRPr="0099416B" w:rsidRDefault="004F54F0" w:rsidP="004F54F0">
      <w:pPr>
        <w:pStyle w:val="Telobesedila-zamik"/>
        <w:spacing w:line="360" w:lineRule="auto"/>
        <w:jc w:val="both"/>
        <w:rPr>
          <w:rFonts w:ascii="Arial" w:hAnsi="Arial" w:cs="Arial"/>
          <w:b/>
          <w:color w:val="000000"/>
          <w:sz w:val="22"/>
          <w:szCs w:val="22"/>
          <w:lang w:val="it-IT"/>
        </w:rPr>
      </w:pPr>
      <w:r w:rsidRPr="0099416B">
        <w:rPr>
          <w:rFonts w:ascii="Arial" w:hAnsi="Arial" w:cs="Arial"/>
          <w:color w:val="000000"/>
          <w:sz w:val="22"/>
          <w:szCs w:val="22"/>
          <w:lang w:val="it-IT"/>
        </w:rPr>
        <w:t>5. Priloga 5: Shema poročanja.</w:t>
      </w:r>
    </w:p>
    <w:p w14:paraId="4392B7B0" w14:textId="77777777" w:rsidR="004F54F0" w:rsidRDefault="004F54F0" w:rsidP="004F54F0">
      <w:pPr>
        <w:spacing w:line="360" w:lineRule="auto"/>
        <w:jc w:val="both"/>
        <w:rPr>
          <w:rFonts w:ascii="Arial" w:hAnsi="Arial" w:cs="Arial"/>
          <w:color w:val="000000"/>
          <w:sz w:val="22"/>
          <w:szCs w:val="22"/>
        </w:rPr>
      </w:pPr>
    </w:p>
    <w:p w14:paraId="6E9DB453" w14:textId="77777777" w:rsidR="004F54F0" w:rsidRDefault="004F54F0" w:rsidP="004F54F0">
      <w:pPr>
        <w:spacing w:line="360" w:lineRule="auto"/>
        <w:jc w:val="both"/>
        <w:rPr>
          <w:rFonts w:ascii="Arial" w:hAnsi="Arial" w:cs="Arial"/>
          <w:color w:val="000000"/>
          <w:sz w:val="22"/>
          <w:szCs w:val="22"/>
        </w:rPr>
      </w:pPr>
      <w:r w:rsidRPr="00AB23B5">
        <w:rPr>
          <w:rFonts w:ascii="Arial" w:hAnsi="Arial" w:cs="Arial"/>
          <w:color w:val="000000"/>
          <w:sz w:val="22"/>
          <w:szCs w:val="22"/>
        </w:rPr>
        <w:t>Ljubljana, 6.04.2010</w:t>
      </w:r>
      <w:r>
        <w:rPr>
          <w:rFonts w:ascii="Arial" w:hAnsi="Arial" w:cs="Arial"/>
          <w:color w:val="000000"/>
          <w:sz w:val="22"/>
          <w:szCs w:val="22"/>
        </w:rPr>
        <w:t xml:space="preserve">                                                                 </w:t>
      </w:r>
    </w:p>
    <w:p w14:paraId="331BC8BE" w14:textId="77777777" w:rsidR="00EB2F4F" w:rsidRDefault="00EF12D5">
      <w:pPr>
        <w:spacing w:line="360" w:lineRule="auto"/>
        <w:rPr>
          <w:rFonts w:ascii="Arial" w:hAnsi="Arial" w:cs="Arial"/>
          <w:b/>
        </w:rPr>
      </w:pPr>
      <w:r>
        <w:rPr>
          <w:b/>
        </w:rPr>
        <w:br w:type="page"/>
      </w:r>
      <w:r w:rsidR="00EB2F4F">
        <w:rPr>
          <w:rFonts w:ascii="Arial" w:hAnsi="Arial" w:cs="Arial"/>
          <w:b/>
        </w:rPr>
        <w:lastRenderedPageBreak/>
        <w:t>Priloga 1: Lokacije za usmerjene zdravstvene preglede iglavcev.</w:t>
      </w:r>
    </w:p>
    <w:p w14:paraId="4BF0ECC7" w14:textId="4D5E3674" w:rsidR="00EB2F4F" w:rsidRDefault="00C50A4D">
      <w:pPr>
        <w:spacing w:line="360" w:lineRule="auto"/>
        <w:rPr>
          <w:rFonts w:ascii="Arial" w:hAnsi="Arial" w:cs="Arial"/>
          <w:color w:val="000000"/>
          <w:szCs w:val="22"/>
        </w:rPr>
      </w:pPr>
      <w:r>
        <w:rPr>
          <w:noProof/>
          <w:lang w:val="sl-SI"/>
        </w:rPr>
        <w:drawing>
          <wp:inline distT="0" distB="0" distL="0" distR="0" wp14:anchorId="0AC4C767" wp14:editId="089FF95F">
            <wp:extent cx="5376545" cy="3803650"/>
            <wp:effectExtent l="0" t="0" r="0" b="0"/>
            <wp:docPr id="5" name="Slika 5" descr="Zemljevid Slovenije s prikazom lokacij, kjer obstaja nevarnost za vnos borove ogorč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Zemljevid Slovenije s prikazom lokacij, kjer obstaja nevarnost za vnos borove ogorči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76545" cy="3803650"/>
                    </a:xfrm>
                    <a:prstGeom prst="rect">
                      <a:avLst/>
                    </a:prstGeom>
                    <a:solidFill>
                      <a:srgbClr val="FFFFFF"/>
                    </a:solidFill>
                    <a:ln>
                      <a:noFill/>
                    </a:ln>
                  </pic:spPr>
                </pic:pic>
              </a:graphicData>
            </a:graphic>
          </wp:inline>
        </w:drawing>
      </w:r>
    </w:p>
    <w:p w14:paraId="74B85A44" w14:textId="77777777" w:rsidR="00EB2F4F" w:rsidRDefault="00EB2F4F">
      <w:pPr>
        <w:spacing w:line="360" w:lineRule="auto"/>
        <w:rPr>
          <w:rFonts w:ascii="Arial" w:hAnsi="Arial" w:cs="Arial"/>
          <w:color w:val="000000"/>
          <w:szCs w:val="22"/>
        </w:rPr>
      </w:pPr>
      <w:r>
        <w:rPr>
          <w:rFonts w:ascii="Arial" w:hAnsi="Arial" w:cs="Arial"/>
          <w:color w:val="000000"/>
          <w:szCs w:val="22"/>
        </w:rPr>
        <w:t>Slika 1: Prikaz lokacij, kjer obstaja nevarnost za vnos borove ogorčice.</w:t>
      </w:r>
    </w:p>
    <w:p w14:paraId="5F6BE9F2" w14:textId="02232651" w:rsidR="00EB2F4F" w:rsidRDefault="00C50A4D">
      <w:pPr>
        <w:spacing w:line="360" w:lineRule="auto"/>
        <w:rPr>
          <w:rFonts w:ascii="Arial" w:hAnsi="Arial" w:cs="Arial"/>
          <w:b/>
        </w:rPr>
      </w:pPr>
      <w:r>
        <w:rPr>
          <w:noProof/>
          <w:lang w:val="sl-SI"/>
        </w:rPr>
        <w:drawing>
          <wp:inline distT="0" distB="0" distL="0" distR="0" wp14:anchorId="3A226FC5" wp14:editId="1E00CEC0">
            <wp:extent cx="5033010" cy="3555365"/>
            <wp:effectExtent l="0" t="0" r="0" b="0"/>
            <wp:docPr id="6" name="Slika 6" descr="Zemljevid Slovenije z označenim ogroženim območjem za borovo ogorčico – sestoji bor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Zemljevid Slovenije z označenim ogroženim območjem za borovo ogorčico – sestoji borov.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33010" cy="3555365"/>
                    </a:xfrm>
                    <a:prstGeom prst="rect">
                      <a:avLst/>
                    </a:prstGeom>
                    <a:solidFill>
                      <a:srgbClr val="FFFFFF"/>
                    </a:solidFill>
                    <a:ln>
                      <a:noFill/>
                    </a:ln>
                  </pic:spPr>
                </pic:pic>
              </a:graphicData>
            </a:graphic>
          </wp:inline>
        </w:drawing>
      </w:r>
    </w:p>
    <w:p w14:paraId="49FAE3DF" w14:textId="77777777" w:rsidR="00EB2F4F" w:rsidRDefault="00EB2F4F">
      <w:pPr>
        <w:spacing w:line="360" w:lineRule="auto"/>
        <w:rPr>
          <w:rFonts w:ascii="Arial" w:hAnsi="Arial" w:cs="Arial"/>
          <w:b/>
        </w:rPr>
      </w:pPr>
    </w:p>
    <w:p w14:paraId="3904BEA0" w14:textId="77777777" w:rsidR="00EB2F4F" w:rsidRDefault="00EB2F4F">
      <w:pPr>
        <w:spacing w:line="360" w:lineRule="auto"/>
        <w:rPr>
          <w:rFonts w:ascii="Arial" w:hAnsi="Arial" w:cs="Arial"/>
        </w:rPr>
        <w:sectPr w:rsidR="00EB2F4F">
          <w:headerReference w:type="even" r:id="rId123"/>
          <w:headerReference w:type="default" r:id="rId124"/>
          <w:footerReference w:type="even" r:id="rId125"/>
          <w:footerReference w:type="default" r:id="rId126"/>
          <w:headerReference w:type="first" r:id="rId127"/>
          <w:footerReference w:type="first" r:id="rId128"/>
          <w:pgSz w:w="11905" w:h="16837"/>
          <w:pgMar w:top="1134" w:right="851" w:bottom="1134" w:left="1701" w:header="709" w:footer="709" w:gutter="0"/>
          <w:cols w:space="708"/>
          <w:docGrid w:linePitch="360"/>
        </w:sectPr>
      </w:pPr>
      <w:r>
        <w:rPr>
          <w:rFonts w:ascii="Arial" w:hAnsi="Arial" w:cs="Arial"/>
        </w:rPr>
        <w:t>Slika 2: Ogroženo območje z</w:t>
      </w:r>
      <w:r w:rsidR="00A2062F">
        <w:rPr>
          <w:rFonts w:ascii="Arial" w:hAnsi="Arial" w:cs="Arial"/>
        </w:rPr>
        <w:t xml:space="preserve">a borovo ogorčico – </w:t>
      </w:r>
      <w:r>
        <w:rPr>
          <w:rFonts w:ascii="Arial" w:hAnsi="Arial" w:cs="Arial"/>
        </w:rPr>
        <w:t>sestoji</w:t>
      </w:r>
      <w:r w:rsidR="00A2062F">
        <w:rPr>
          <w:rFonts w:ascii="Arial" w:hAnsi="Arial" w:cs="Arial"/>
        </w:rPr>
        <w:t xml:space="preserve"> borov</w:t>
      </w:r>
      <w:r>
        <w:rPr>
          <w:rFonts w:ascii="Arial" w:hAnsi="Arial" w:cs="Arial"/>
        </w:rPr>
        <w:t xml:space="preserve">. </w:t>
      </w:r>
    </w:p>
    <w:p w14:paraId="0611C716" w14:textId="77777777" w:rsidR="00EB2F4F" w:rsidRDefault="00EB2F4F">
      <w:pPr>
        <w:spacing w:line="360" w:lineRule="auto"/>
        <w:rPr>
          <w:rFonts w:ascii="Arial" w:hAnsi="Arial" w:cs="Arial"/>
          <w:b/>
        </w:rPr>
      </w:pPr>
    </w:p>
    <w:p w14:paraId="730F4AFD" w14:textId="77777777" w:rsidR="00EB2F4F" w:rsidRDefault="00EB2F4F">
      <w:pPr>
        <w:spacing w:line="360" w:lineRule="auto"/>
        <w:rPr>
          <w:rFonts w:ascii="Arial" w:hAnsi="Arial" w:cs="Arial"/>
        </w:rPr>
      </w:pPr>
      <w:r>
        <w:rPr>
          <w:rFonts w:ascii="Arial" w:hAnsi="Arial" w:cs="Arial"/>
          <w:b/>
        </w:rPr>
        <w:t>Priloga 3:</w:t>
      </w:r>
      <w:r>
        <w:rPr>
          <w:rFonts w:ascii="Arial" w:hAnsi="Arial" w:cs="Arial"/>
        </w:rPr>
        <w:t xml:space="preserve"> Podatki, ki so potrebni za vpis v bazo zdravstvenih pregledov v aplikacijah (FURS-APL).</w:t>
      </w:r>
    </w:p>
    <w:p w14:paraId="2CBCCE5D" w14:textId="77777777" w:rsidR="00EB2F4F" w:rsidRDefault="00EB2F4F">
      <w:pPr>
        <w:rPr>
          <w:rFonts w:ascii="Arial" w:hAnsi="Arial" w:cs="Arial"/>
        </w:rPr>
      </w:pPr>
    </w:p>
    <w:p w14:paraId="62458266" w14:textId="77777777" w:rsidR="00EB2F4F" w:rsidRDefault="00EB2F4F">
      <w:pPr>
        <w:rPr>
          <w:rFonts w:ascii="Arial" w:hAnsi="Arial" w:cs="Arial"/>
        </w:rPr>
      </w:pPr>
      <w:r>
        <w:rPr>
          <w:rFonts w:ascii="Arial" w:hAnsi="Arial" w:cs="Arial"/>
        </w:rPr>
        <w:t>A. podatki o pregledu in mestu pregleda</w:t>
      </w:r>
    </w:p>
    <w:p w14:paraId="1FA8813C" w14:textId="77777777" w:rsidR="00EB2F4F" w:rsidRDefault="00EB2F4F"/>
    <w:tbl>
      <w:tblPr>
        <w:tblW w:w="0" w:type="auto"/>
        <w:tblInd w:w="108" w:type="dxa"/>
        <w:tblLayout w:type="fixed"/>
        <w:tblLook w:val="0000" w:firstRow="0" w:lastRow="0" w:firstColumn="0" w:lastColumn="0" w:noHBand="0" w:noVBand="0"/>
      </w:tblPr>
      <w:tblGrid>
        <w:gridCol w:w="1926"/>
        <w:gridCol w:w="7340"/>
      </w:tblGrid>
      <w:tr w:rsidR="00EB2F4F" w14:paraId="095CE66B" w14:textId="77777777">
        <w:tc>
          <w:tcPr>
            <w:tcW w:w="1926" w:type="dxa"/>
            <w:tcBorders>
              <w:top w:val="single" w:sz="4" w:space="0" w:color="000000"/>
              <w:left w:val="single" w:sz="4" w:space="0" w:color="000000"/>
              <w:bottom w:val="single" w:sz="4" w:space="0" w:color="000000"/>
            </w:tcBorders>
          </w:tcPr>
          <w:p w14:paraId="1E72B024" w14:textId="77777777" w:rsidR="00EB2F4F" w:rsidRDefault="00EB2F4F">
            <w:pPr>
              <w:snapToGrid w:val="0"/>
              <w:jc w:val="both"/>
              <w:rPr>
                <w:rFonts w:ascii="Arial" w:hAnsi="Arial" w:cs="Arial"/>
                <w:sz w:val="20"/>
              </w:rPr>
            </w:pPr>
            <w:r>
              <w:rPr>
                <w:rFonts w:ascii="Arial" w:hAnsi="Arial" w:cs="Arial"/>
                <w:sz w:val="20"/>
              </w:rPr>
              <w:t>Podatek</w:t>
            </w:r>
          </w:p>
        </w:tc>
        <w:tc>
          <w:tcPr>
            <w:tcW w:w="7340" w:type="dxa"/>
            <w:tcBorders>
              <w:top w:val="single" w:sz="4" w:space="0" w:color="000000"/>
              <w:left w:val="single" w:sz="4" w:space="0" w:color="000000"/>
              <w:bottom w:val="single" w:sz="4" w:space="0" w:color="000000"/>
              <w:right w:val="single" w:sz="4" w:space="0" w:color="000000"/>
            </w:tcBorders>
          </w:tcPr>
          <w:p w14:paraId="30DC2AA6" w14:textId="77777777" w:rsidR="00EB2F4F" w:rsidRDefault="00EB2F4F">
            <w:pPr>
              <w:snapToGrid w:val="0"/>
              <w:jc w:val="both"/>
              <w:rPr>
                <w:rFonts w:ascii="Arial" w:hAnsi="Arial" w:cs="Arial"/>
                <w:sz w:val="20"/>
              </w:rPr>
            </w:pPr>
            <w:r>
              <w:rPr>
                <w:rFonts w:ascii="Arial" w:hAnsi="Arial" w:cs="Arial"/>
                <w:sz w:val="20"/>
              </w:rPr>
              <w:t>Opis in šifranti</w:t>
            </w:r>
          </w:p>
        </w:tc>
      </w:tr>
      <w:tr w:rsidR="00EB2F4F" w14:paraId="3664CDA2" w14:textId="77777777">
        <w:tc>
          <w:tcPr>
            <w:tcW w:w="1926" w:type="dxa"/>
            <w:tcBorders>
              <w:top w:val="single" w:sz="4" w:space="0" w:color="000000"/>
              <w:left w:val="single" w:sz="4" w:space="0" w:color="000000"/>
              <w:bottom w:val="single" w:sz="4" w:space="0" w:color="000000"/>
            </w:tcBorders>
          </w:tcPr>
          <w:p w14:paraId="4C004E9E" w14:textId="77777777" w:rsidR="00EB2F4F" w:rsidRDefault="00EB2F4F">
            <w:pPr>
              <w:snapToGrid w:val="0"/>
              <w:jc w:val="both"/>
              <w:rPr>
                <w:rFonts w:ascii="Arial" w:hAnsi="Arial" w:cs="Arial"/>
                <w:sz w:val="20"/>
              </w:rPr>
            </w:pPr>
            <w:r>
              <w:rPr>
                <w:rFonts w:ascii="Arial" w:hAnsi="Arial" w:cs="Arial"/>
                <w:sz w:val="20"/>
              </w:rPr>
              <w:t>Predmet nadzora</w:t>
            </w:r>
          </w:p>
        </w:tc>
        <w:tc>
          <w:tcPr>
            <w:tcW w:w="7340" w:type="dxa"/>
            <w:tcBorders>
              <w:top w:val="single" w:sz="4" w:space="0" w:color="000000"/>
              <w:left w:val="single" w:sz="4" w:space="0" w:color="000000"/>
              <w:bottom w:val="single" w:sz="4" w:space="0" w:color="000000"/>
              <w:right w:val="single" w:sz="4" w:space="0" w:color="000000"/>
            </w:tcBorders>
          </w:tcPr>
          <w:p w14:paraId="42D4E2A2" w14:textId="77777777" w:rsidR="00EB2F4F" w:rsidRDefault="00EB2F4F">
            <w:pPr>
              <w:snapToGrid w:val="0"/>
              <w:jc w:val="both"/>
              <w:rPr>
                <w:rFonts w:ascii="Arial" w:hAnsi="Arial" w:cs="Arial"/>
                <w:sz w:val="20"/>
              </w:rPr>
            </w:pPr>
            <w:r>
              <w:rPr>
                <w:rFonts w:ascii="Arial" w:hAnsi="Arial" w:cs="Arial"/>
                <w:sz w:val="20"/>
              </w:rPr>
              <w:t>Izberite iz šifranta eno od vrednosti:</w:t>
            </w:r>
          </w:p>
          <w:p w14:paraId="7C073584" w14:textId="77777777" w:rsidR="00EB2F4F" w:rsidRDefault="00EB2F4F">
            <w:pPr>
              <w:numPr>
                <w:ilvl w:val="0"/>
                <w:numId w:val="51"/>
              </w:numPr>
              <w:jc w:val="both"/>
              <w:rPr>
                <w:rFonts w:ascii="Arial" w:hAnsi="Arial" w:cs="Arial"/>
                <w:sz w:val="20"/>
                <w:szCs w:val="20"/>
              </w:rPr>
            </w:pPr>
            <w:r>
              <w:rPr>
                <w:rFonts w:ascii="Arial" w:hAnsi="Arial" w:cs="Arial"/>
                <w:sz w:val="20"/>
                <w:szCs w:val="20"/>
              </w:rPr>
              <w:t xml:space="preserve">cela rastlina, </w:t>
            </w:r>
          </w:p>
          <w:p w14:paraId="3B9D12E6" w14:textId="77777777" w:rsidR="00EB2F4F" w:rsidRDefault="00EB2F4F">
            <w:pPr>
              <w:numPr>
                <w:ilvl w:val="0"/>
                <w:numId w:val="51"/>
              </w:numPr>
              <w:jc w:val="both"/>
              <w:rPr>
                <w:rFonts w:ascii="Arial" w:hAnsi="Arial" w:cs="Arial"/>
                <w:sz w:val="20"/>
                <w:szCs w:val="20"/>
              </w:rPr>
            </w:pPr>
            <w:r>
              <w:rPr>
                <w:rFonts w:ascii="Arial" w:hAnsi="Arial" w:cs="Arial"/>
                <w:sz w:val="20"/>
                <w:szCs w:val="20"/>
              </w:rPr>
              <w:t>vektor</w:t>
            </w:r>
          </w:p>
          <w:p w14:paraId="13EAC478" w14:textId="77777777" w:rsidR="00EB2F4F" w:rsidRDefault="00EB2F4F">
            <w:pPr>
              <w:numPr>
                <w:ilvl w:val="0"/>
                <w:numId w:val="51"/>
              </w:numPr>
              <w:jc w:val="both"/>
              <w:rPr>
                <w:rFonts w:ascii="Arial" w:hAnsi="Arial" w:cs="Arial"/>
                <w:sz w:val="20"/>
                <w:szCs w:val="20"/>
              </w:rPr>
            </w:pPr>
            <w:r>
              <w:rPr>
                <w:rFonts w:ascii="Arial" w:hAnsi="Arial" w:cs="Arial"/>
                <w:sz w:val="20"/>
                <w:szCs w:val="20"/>
              </w:rPr>
              <w:t>veja (z listi ali brez) ali poganjki</w:t>
            </w:r>
          </w:p>
          <w:p w14:paraId="307FEAF0" w14:textId="77777777" w:rsidR="00EB2F4F" w:rsidRDefault="00EB2F4F">
            <w:pPr>
              <w:numPr>
                <w:ilvl w:val="0"/>
                <w:numId w:val="51"/>
              </w:numPr>
              <w:jc w:val="both"/>
              <w:rPr>
                <w:rFonts w:ascii="Arial" w:hAnsi="Arial" w:cs="Arial"/>
                <w:sz w:val="20"/>
                <w:szCs w:val="20"/>
              </w:rPr>
            </w:pPr>
            <w:r>
              <w:rPr>
                <w:rFonts w:ascii="Arial" w:hAnsi="Arial" w:cs="Arial"/>
                <w:sz w:val="20"/>
                <w:szCs w:val="20"/>
              </w:rPr>
              <w:t>les, lubje, sekanci…</w:t>
            </w:r>
          </w:p>
        </w:tc>
      </w:tr>
      <w:tr w:rsidR="00EB2F4F" w14:paraId="0D2AB3EF" w14:textId="77777777">
        <w:tc>
          <w:tcPr>
            <w:tcW w:w="1926" w:type="dxa"/>
            <w:tcBorders>
              <w:top w:val="single" w:sz="4" w:space="0" w:color="000000"/>
              <w:left w:val="single" w:sz="4" w:space="0" w:color="000000"/>
              <w:bottom w:val="single" w:sz="4" w:space="0" w:color="000000"/>
            </w:tcBorders>
          </w:tcPr>
          <w:p w14:paraId="54318E86" w14:textId="77777777" w:rsidR="00EB2F4F" w:rsidRDefault="00EB2F4F">
            <w:pPr>
              <w:snapToGrid w:val="0"/>
              <w:jc w:val="both"/>
              <w:rPr>
                <w:rFonts w:ascii="Arial" w:hAnsi="Arial" w:cs="Arial"/>
                <w:sz w:val="20"/>
              </w:rPr>
            </w:pPr>
            <w:r>
              <w:rPr>
                <w:rFonts w:ascii="Arial" w:hAnsi="Arial" w:cs="Arial"/>
                <w:sz w:val="20"/>
              </w:rPr>
              <w:t>Vrsta lokacije</w:t>
            </w:r>
          </w:p>
        </w:tc>
        <w:tc>
          <w:tcPr>
            <w:tcW w:w="7340" w:type="dxa"/>
            <w:tcBorders>
              <w:top w:val="single" w:sz="4" w:space="0" w:color="000000"/>
              <w:left w:val="single" w:sz="4" w:space="0" w:color="000000"/>
              <w:bottom w:val="single" w:sz="4" w:space="0" w:color="000000"/>
              <w:right w:val="single" w:sz="4" w:space="0" w:color="000000"/>
            </w:tcBorders>
          </w:tcPr>
          <w:p w14:paraId="0C35A03F" w14:textId="77777777" w:rsidR="00EB2F4F" w:rsidRDefault="00EB2F4F">
            <w:pPr>
              <w:snapToGrid w:val="0"/>
              <w:jc w:val="both"/>
              <w:rPr>
                <w:rFonts w:ascii="Arial" w:hAnsi="Arial" w:cs="Arial"/>
                <w:sz w:val="20"/>
              </w:rPr>
            </w:pPr>
            <w:r>
              <w:rPr>
                <w:rFonts w:ascii="Arial" w:hAnsi="Arial" w:cs="Arial"/>
                <w:sz w:val="20"/>
              </w:rPr>
              <w:t>Izberite iz šifranta eno od vrednosti:</w:t>
            </w:r>
          </w:p>
          <w:p w14:paraId="00514424" w14:textId="77777777" w:rsidR="00EB2F4F" w:rsidRDefault="00EB2F4F">
            <w:pPr>
              <w:jc w:val="both"/>
              <w:rPr>
                <w:rFonts w:ascii="Arial" w:hAnsi="Arial" w:cs="Arial"/>
                <w:sz w:val="20"/>
              </w:rPr>
            </w:pPr>
            <w:r>
              <w:rPr>
                <w:rFonts w:ascii="Arial" w:hAnsi="Arial" w:cs="Arial"/>
                <w:sz w:val="20"/>
              </w:rPr>
              <w:t xml:space="preserve">- obrat za predelavo lesa </w:t>
            </w:r>
          </w:p>
          <w:p w14:paraId="48AFD5D8" w14:textId="77777777" w:rsidR="00EB2F4F" w:rsidRDefault="00EB2F4F">
            <w:pPr>
              <w:jc w:val="both"/>
              <w:rPr>
                <w:rFonts w:ascii="Arial" w:hAnsi="Arial" w:cs="Arial"/>
                <w:sz w:val="20"/>
              </w:rPr>
            </w:pPr>
            <w:r>
              <w:rPr>
                <w:rFonts w:ascii="Arial" w:hAnsi="Arial" w:cs="Arial"/>
                <w:sz w:val="20"/>
              </w:rPr>
              <w:t>- drevesnica – gozdna</w:t>
            </w:r>
          </w:p>
          <w:p w14:paraId="1CABA53A" w14:textId="77777777" w:rsidR="00EB2F4F" w:rsidRDefault="00EB2F4F">
            <w:pPr>
              <w:jc w:val="both"/>
              <w:rPr>
                <w:rFonts w:ascii="Arial" w:hAnsi="Arial" w:cs="Arial"/>
                <w:sz w:val="20"/>
              </w:rPr>
            </w:pPr>
            <w:r>
              <w:rPr>
                <w:rFonts w:ascii="Arial" w:hAnsi="Arial" w:cs="Arial"/>
                <w:sz w:val="20"/>
              </w:rPr>
              <w:t>- gozdni semenski sestoji za matično gozdno drevesnico</w:t>
            </w:r>
          </w:p>
          <w:p w14:paraId="7FEE5731" w14:textId="77777777" w:rsidR="00EB2F4F" w:rsidRDefault="00EB2F4F">
            <w:pPr>
              <w:jc w:val="both"/>
              <w:rPr>
                <w:rFonts w:ascii="Arial" w:hAnsi="Arial" w:cs="Arial"/>
                <w:sz w:val="20"/>
              </w:rPr>
            </w:pPr>
            <w:r>
              <w:rPr>
                <w:rFonts w:ascii="Arial" w:hAnsi="Arial" w:cs="Arial"/>
                <w:sz w:val="20"/>
              </w:rPr>
              <w:t>- gozd</w:t>
            </w:r>
          </w:p>
          <w:p w14:paraId="7593EAAF" w14:textId="77777777" w:rsidR="00EB2F4F" w:rsidRDefault="00EB2F4F">
            <w:pPr>
              <w:jc w:val="both"/>
              <w:rPr>
                <w:rFonts w:ascii="Arial" w:hAnsi="Arial" w:cs="Arial"/>
                <w:sz w:val="20"/>
              </w:rPr>
            </w:pPr>
            <w:r>
              <w:rPr>
                <w:rFonts w:ascii="Arial" w:hAnsi="Arial" w:cs="Arial"/>
                <w:sz w:val="20"/>
              </w:rPr>
              <w:t>- plantaže gozdnega drevja</w:t>
            </w:r>
          </w:p>
          <w:p w14:paraId="469F2D64" w14:textId="77777777" w:rsidR="00EB2F4F" w:rsidRDefault="00EB2F4F">
            <w:pPr>
              <w:jc w:val="both"/>
              <w:rPr>
                <w:rFonts w:ascii="Arial" w:hAnsi="Arial" w:cs="Arial"/>
                <w:sz w:val="20"/>
              </w:rPr>
            </w:pPr>
            <w:r>
              <w:rPr>
                <w:rFonts w:ascii="Arial" w:hAnsi="Arial" w:cs="Arial"/>
                <w:sz w:val="20"/>
              </w:rPr>
              <w:t>- mejno vstopno mesto</w:t>
            </w:r>
          </w:p>
          <w:p w14:paraId="639D2BDE" w14:textId="77777777" w:rsidR="00EB2F4F" w:rsidRDefault="00EB2F4F">
            <w:pPr>
              <w:jc w:val="both"/>
              <w:rPr>
                <w:rFonts w:ascii="Arial" w:hAnsi="Arial" w:cs="Arial"/>
                <w:sz w:val="20"/>
              </w:rPr>
            </w:pPr>
            <w:r>
              <w:rPr>
                <w:rFonts w:ascii="Arial" w:hAnsi="Arial" w:cs="Arial"/>
                <w:sz w:val="20"/>
              </w:rPr>
              <w:t>- vstopno mesto v notranjosti</w:t>
            </w:r>
          </w:p>
          <w:p w14:paraId="1FA8DBFC" w14:textId="77777777" w:rsidR="00EB2F4F" w:rsidRDefault="00EB2F4F">
            <w:pPr>
              <w:jc w:val="both"/>
              <w:rPr>
                <w:rFonts w:ascii="Arial" w:hAnsi="Arial" w:cs="Arial"/>
                <w:sz w:val="20"/>
              </w:rPr>
            </w:pPr>
            <w:r>
              <w:rPr>
                <w:rFonts w:ascii="Arial" w:hAnsi="Arial" w:cs="Arial"/>
                <w:sz w:val="20"/>
              </w:rPr>
              <w:t>- maloprodaja – trgovina, vrtni centri, tržnica, prodaja na domu</w:t>
            </w:r>
          </w:p>
          <w:p w14:paraId="2C0C2173" w14:textId="77777777" w:rsidR="00EB2F4F" w:rsidRDefault="00EB2F4F">
            <w:pPr>
              <w:jc w:val="both"/>
              <w:rPr>
                <w:rFonts w:ascii="Arial" w:hAnsi="Arial" w:cs="Arial"/>
                <w:sz w:val="20"/>
              </w:rPr>
            </w:pPr>
            <w:r>
              <w:rPr>
                <w:rFonts w:ascii="Arial" w:hAnsi="Arial" w:cs="Arial"/>
                <w:sz w:val="20"/>
              </w:rPr>
              <w:t>- veleprodaja</w:t>
            </w:r>
          </w:p>
          <w:p w14:paraId="686BF684" w14:textId="77777777" w:rsidR="00EB2F4F" w:rsidRDefault="00EB2F4F">
            <w:pPr>
              <w:jc w:val="both"/>
              <w:rPr>
                <w:rFonts w:ascii="Arial" w:hAnsi="Arial" w:cs="Arial"/>
                <w:sz w:val="20"/>
              </w:rPr>
            </w:pPr>
            <w:r>
              <w:rPr>
                <w:rFonts w:ascii="Arial" w:hAnsi="Arial" w:cs="Arial"/>
                <w:sz w:val="20"/>
              </w:rPr>
              <w:t>- javne zasajene površine (park, pokopališče,…)</w:t>
            </w:r>
          </w:p>
          <w:p w14:paraId="10DD1992" w14:textId="77777777" w:rsidR="00EB2F4F" w:rsidRDefault="00EB2F4F">
            <w:pPr>
              <w:jc w:val="both"/>
              <w:rPr>
                <w:rFonts w:ascii="Arial" w:hAnsi="Arial" w:cs="Arial"/>
                <w:sz w:val="20"/>
              </w:rPr>
            </w:pPr>
            <w:r>
              <w:rPr>
                <w:rFonts w:ascii="Arial" w:hAnsi="Arial" w:cs="Arial"/>
                <w:sz w:val="20"/>
              </w:rPr>
              <w:t>- zemljišča v zaraščanju</w:t>
            </w:r>
          </w:p>
        </w:tc>
      </w:tr>
      <w:tr w:rsidR="00EB2F4F" w14:paraId="17399968" w14:textId="77777777">
        <w:tc>
          <w:tcPr>
            <w:tcW w:w="1926" w:type="dxa"/>
            <w:tcBorders>
              <w:top w:val="single" w:sz="4" w:space="0" w:color="000000"/>
              <w:left w:val="single" w:sz="4" w:space="0" w:color="000000"/>
              <w:bottom w:val="single" w:sz="4" w:space="0" w:color="000000"/>
            </w:tcBorders>
          </w:tcPr>
          <w:p w14:paraId="3A458CA6" w14:textId="77777777" w:rsidR="00EB2F4F" w:rsidRDefault="00EB2F4F">
            <w:pPr>
              <w:snapToGrid w:val="0"/>
              <w:jc w:val="both"/>
              <w:rPr>
                <w:rFonts w:ascii="Arial" w:hAnsi="Arial" w:cs="Arial"/>
                <w:sz w:val="20"/>
              </w:rPr>
            </w:pPr>
            <w:r>
              <w:rPr>
                <w:rFonts w:ascii="Arial" w:hAnsi="Arial" w:cs="Arial"/>
                <w:sz w:val="20"/>
              </w:rPr>
              <w:t>Vrsta rastlinskega materiala*</w:t>
            </w:r>
          </w:p>
        </w:tc>
        <w:tc>
          <w:tcPr>
            <w:tcW w:w="7340" w:type="dxa"/>
            <w:tcBorders>
              <w:top w:val="single" w:sz="4" w:space="0" w:color="000000"/>
              <w:left w:val="single" w:sz="4" w:space="0" w:color="000000"/>
              <w:bottom w:val="single" w:sz="4" w:space="0" w:color="000000"/>
              <w:right w:val="single" w:sz="4" w:space="0" w:color="000000"/>
            </w:tcBorders>
          </w:tcPr>
          <w:p w14:paraId="19319852" w14:textId="77777777" w:rsidR="00EB2F4F" w:rsidRDefault="00EB2F4F">
            <w:pPr>
              <w:snapToGrid w:val="0"/>
              <w:jc w:val="both"/>
              <w:rPr>
                <w:rFonts w:ascii="Arial" w:hAnsi="Arial" w:cs="Arial"/>
                <w:sz w:val="20"/>
              </w:rPr>
            </w:pPr>
            <w:r>
              <w:rPr>
                <w:rFonts w:ascii="Arial" w:hAnsi="Arial" w:cs="Arial"/>
                <w:sz w:val="20"/>
              </w:rPr>
              <w:t>Izberite iz šifranta eno od vrednosti:</w:t>
            </w:r>
          </w:p>
          <w:p w14:paraId="1EAD375D" w14:textId="77777777" w:rsidR="00EB2F4F" w:rsidRDefault="00EB2F4F">
            <w:pPr>
              <w:jc w:val="both"/>
              <w:rPr>
                <w:rFonts w:ascii="Arial" w:hAnsi="Arial" w:cs="Arial"/>
                <w:sz w:val="20"/>
              </w:rPr>
            </w:pPr>
            <w:r>
              <w:rPr>
                <w:rFonts w:ascii="Arial" w:hAnsi="Arial" w:cs="Arial"/>
                <w:sz w:val="20"/>
              </w:rPr>
              <w:t>- les z okroglo površino</w:t>
            </w:r>
          </w:p>
          <w:p w14:paraId="7631BFC0" w14:textId="77777777" w:rsidR="00EB2F4F" w:rsidRDefault="00EB2F4F">
            <w:pPr>
              <w:jc w:val="both"/>
              <w:rPr>
                <w:rFonts w:ascii="Arial" w:hAnsi="Arial" w:cs="Arial"/>
                <w:sz w:val="20"/>
              </w:rPr>
            </w:pPr>
            <w:r>
              <w:rPr>
                <w:rFonts w:ascii="Arial" w:hAnsi="Arial" w:cs="Arial"/>
                <w:sz w:val="20"/>
              </w:rPr>
              <w:t>- lesni sekanci, drobljenci ali ostanki</w:t>
            </w:r>
          </w:p>
          <w:p w14:paraId="6D962833" w14:textId="77777777" w:rsidR="00EB2F4F" w:rsidRDefault="00EB2F4F">
            <w:pPr>
              <w:jc w:val="both"/>
              <w:rPr>
                <w:rFonts w:ascii="Arial" w:hAnsi="Arial" w:cs="Arial"/>
                <w:sz w:val="20"/>
              </w:rPr>
            </w:pPr>
            <w:r>
              <w:rPr>
                <w:rFonts w:ascii="Arial" w:hAnsi="Arial" w:cs="Arial"/>
                <w:sz w:val="20"/>
              </w:rPr>
              <w:t>- lubje</w:t>
            </w:r>
          </w:p>
          <w:p w14:paraId="34912BAF" w14:textId="77777777" w:rsidR="00EB2F4F" w:rsidRDefault="00EB2F4F">
            <w:pPr>
              <w:jc w:val="both"/>
              <w:rPr>
                <w:rFonts w:ascii="Arial" w:hAnsi="Arial" w:cs="Arial"/>
                <w:sz w:val="20"/>
              </w:rPr>
            </w:pPr>
            <w:r>
              <w:rPr>
                <w:rFonts w:ascii="Arial" w:hAnsi="Arial" w:cs="Arial"/>
                <w:sz w:val="20"/>
              </w:rPr>
              <w:t>- lesen pakirni material</w:t>
            </w:r>
          </w:p>
          <w:p w14:paraId="4045957E" w14:textId="77777777" w:rsidR="00EB2F4F" w:rsidRDefault="00EB2F4F">
            <w:pPr>
              <w:jc w:val="both"/>
              <w:rPr>
                <w:rFonts w:ascii="Arial" w:hAnsi="Arial" w:cs="Arial"/>
                <w:sz w:val="20"/>
              </w:rPr>
            </w:pPr>
            <w:r>
              <w:rPr>
                <w:rFonts w:ascii="Arial" w:hAnsi="Arial" w:cs="Arial"/>
                <w:sz w:val="20"/>
              </w:rPr>
              <w:t>- rastlina, rastoča (=GOZD)</w:t>
            </w:r>
          </w:p>
          <w:p w14:paraId="4884D019" w14:textId="77777777" w:rsidR="00EB2F4F" w:rsidRDefault="00EB2F4F">
            <w:pPr>
              <w:jc w:val="both"/>
              <w:rPr>
                <w:rFonts w:ascii="Arial" w:hAnsi="Arial" w:cs="Arial"/>
                <w:sz w:val="20"/>
              </w:rPr>
            </w:pPr>
            <w:r>
              <w:rPr>
                <w:rFonts w:ascii="Arial" w:hAnsi="Arial" w:cs="Arial"/>
                <w:sz w:val="20"/>
              </w:rPr>
              <w:t>- rastlina, posajena, okrasna</w:t>
            </w:r>
          </w:p>
          <w:p w14:paraId="2A303A4E" w14:textId="77777777" w:rsidR="00EB2F4F" w:rsidRDefault="00EB2F4F">
            <w:pPr>
              <w:jc w:val="both"/>
              <w:rPr>
                <w:rFonts w:ascii="Arial" w:hAnsi="Arial" w:cs="Arial"/>
                <w:sz w:val="20"/>
              </w:rPr>
            </w:pPr>
            <w:r>
              <w:rPr>
                <w:rFonts w:ascii="Arial" w:hAnsi="Arial" w:cs="Arial"/>
                <w:sz w:val="20"/>
              </w:rPr>
              <w:t xml:space="preserve">- rastlina, </w:t>
            </w:r>
            <w:proofErr w:type="spellStart"/>
            <w:r>
              <w:rPr>
                <w:rFonts w:ascii="Arial" w:hAnsi="Arial" w:cs="Arial"/>
                <w:sz w:val="20"/>
              </w:rPr>
              <w:t>neposajena</w:t>
            </w:r>
            <w:proofErr w:type="spellEnd"/>
          </w:p>
        </w:tc>
      </w:tr>
    </w:tbl>
    <w:p w14:paraId="17BEE0CF" w14:textId="77777777" w:rsidR="00EB2F4F" w:rsidRDefault="00EB2F4F">
      <w:pPr>
        <w:jc w:val="both"/>
      </w:pPr>
    </w:p>
    <w:tbl>
      <w:tblPr>
        <w:tblW w:w="0" w:type="auto"/>
        <w:tblInd w:w="108" w:type="dxa"/>
        <w:tblLayout w:type="fixed"/>
        <w:tblLook w:val="0000" w:firstRow="0" w:lastRow="0" w:firstColumn="0" w:lastColumn="0" w:noHBand="0" w:noVBand="0"/>
      </w:tblPr>
      <w:tblGrid>
        <w:gridCol w:w="2137"/>
        <w:gridCol w:w="6223"/>
      </w:tblGrid>
      <w:tr w:rsidR="00EB2F4F" w14:paraId="2313C9C9" w14:textId="77777777">
        <w:trPr>
          <w:trHeight w:val="315"/>
        </w:trPr>
        <w:tc>
          <w:tcPr>
            <w:tcW w:w="2137" w:type="dxa"/>
            <w:tcBorders>
              <w:top w:val="single" w:sz="4" w:space="0" w:color="000000"/>
              <w:left w:val="single" w:sz="4" w:space="0" w:color="000000"/>
              <w:bottom w:val="single" w:sz="4" w:space="0" w:color="000000"/>
            </w:tcBorders>
          </w:tcPr>
          <w:p w14:paraId="10C31741" w14:textId="77777777" w:rsidR="00EB2F4F" w:rsidRDefault="00EB2F4F">
            <w:pPr>
              <w:snapToGrid w:val="0"/>
              <w:rPr>
                <w:rFonts w:ascii="Arial" w:hAnsi="Arial" w:cs="Arial"/>
                <w:sz w:val="20"/>
              </w:rPr>
            </w:pPr>
            <w:r>
              <w:rPr>
                <w:rFonts w:ascii="Arial" w:hAnsi="Arial" w:cs="Arial"/>
                <w:sz w:val="20"/>
              </w:rPr>
              <w:t>Vrsta rastlinskega materiala</w:t>
            </w:r>
          </w:p>
        </w:tc>
        <w:tc>
          <w:tcPr>
            <w:tcW w:w="6223" w:type="dxa"/>
            <w:tcBorders>
              <w:top w:val="single" w:sz="4" w:space="0" w:color="000000"/>
              <w:left w:val="single" w:sz="4" w:space="0" w:color="000000"/>
              <w:bottom w:val="single" w:sz="4" w:space="0" w:color="000000"/>
              <w:right w:val="single" w:sz="4" w:space="0" w:color="000000"/>
            </w:tcBorders>
          </w:tcPr>
          <w:p w14:paraId="275FD8FB" w14:textId="77777777" w:rsidR="00EB2F4F" w:rsidRDefault="00EB2F4F">
            <w:pPr>
              <w:snapToGrid w:val="0"/>
              <w:rPr>
                <w:sz w:val="20"/>
                <w:szCs w:val="20"/>
              </w:rPr>
            </w:pPr>
            <w:r>
              <w:rPr>
                <w:sz w:val="20"/>
                <w:szCs w:val="20"/>
              </w:rPr>
              <w:t>*opis podatkov za predmet pregleda:</w:t>
            </w:r>
          </w:p>
        </w:tc>
      </w:tr>
      <w:tr w:rsidR="00EB2F4F" w14:paraId="1279A636" w14:textId="77777777">
        <w:trPr>
          <w:trHeight w:val="315"/>
        </w:trPr>
        <w:tc>
          <w:tcPr>
            <w:tcW w:w="2137" w:type="dxa"/>
            <w:tcBorders>
              <w:top w:val="single" w:sz="4" w:space="0" w:color="000000"/>
              <w:left w:val="single" w:sz="4" w:space="0" w:color="000000"/>
              <w:bottom w:val="single" w:sz="4" w:space="0" w:color="000000"/>
            </w:tcBorders>
          </w:tcPr>
          <w:p w14:paraId="4930EB20" w14:textId="77777777" w:rsidR="00EB2F4F" w:rsidRDefault="00EB2F4F">
            <w:pPr>
              <w:snapToGrid w:val="0"/>
              <w:rPr>
                <w:sz w:val="20"/>
                <w:szCs w:val="20"/>
              </w:rPr>
            </w:pPr>
            <w:r>
              <w:rPr>
                <w:sz w:val="20"/>
                <w:szCs w:val="20"/>
              </w:rPr>
              <w:t>les z okroglo površino</w:t>
            </w:r>
          </w:p>
          <w:p w14:paraId="74B912EC" w14:textId="77777777" w:rsidR="00EB2F4F" w:rsidRDefault="00EB2F4F">
            <w:pPr>
              <w:rPr>
                <w:sz w:val="20"/>
                <w:szCs w:val="20"/>
              </w:rPr>
            </w:pPr>
          </w:p>
        </w:tc>
        <w:tc>
          <w:tcPr>
            <w:tcW w:w="6223" w:type="dxa"/>
            <w:vMerge w:val="restart"/>
            <w:tcBorders>
              <w:top w:val="single" w:sz="4" w:space="0" w:color="000000"/>
              <w:left w:val="single" w:sz="4" w:space="0" w:color="000000"/>
              <w:bottom w:val="single" w:sz="4" w:space="0" w:color="000000"/>
              <w:right w:val="single" w:sz="4" w:space="0" w:color="000000"/>
            </w:tcBorders>
          </w:tcPr>
          <w:p w14:paraId="7B17E1F0" w14:textId="77777777" w:rsidR="00EB2F4F" w:rsidRDefault="00EB2F4F">
            <w:pPr>
              <w:snapToGrid w:val="0"/>
              <w:rPr>
                <w:sz w:val="16"/>
                <w:szCs w:val="16"/>
              </w:rPr>
            </w:pPr>
            <w:r>
              <w:rPr>
                <w:b/>
                <w:sz w:val="16"/>
                <w:szCs w:val="16"/>
              </w:rPr>
              <w:t>Rastlinski proizvodi</w:t>
            </w:r>
            <w:r>
              <w:rPr>
                <w:sz w:val="16"/>
                <w:szCs w:val="16"/>
              </w:rPr>
              <w:t xml:space="preserve"> so proizvodi rastlinskega izvora, nepredelani ali obdelani s preprostimi postopki in ki niso rastline iz prejšnje točke. </w:t>
            </w:r>
          </w:p>
          <w:p w14:paraId="5E43BE47" w14:textId="77777777" w:rsidR="00EB2F4F" w:rsidRDefault="00EB2F4F">
            <w:pPr>
              <w:rPr>
                <w:sz w:val="16"/>
                <w:szCs w:val="16"/>
              </w:rPr>
            </w:pPr>
            <w:r>
              <w:rPr>
                <w:sz w:val="16"/>
                <w:szCs w:val="16"/>
              </w:rPr>
              <w:t>Les z okroglo površino je les, ki je v celoti ali delno ohranil svojo naravno okroglo površino, z lubjem ali brez njega</w:t>
            </w:r>
          </w:p>
          <w:p w14:paraId="67E7A100" w14:textId="77777777" w:rsidR="00EB2F4F" w:rsidRDefault="00EB2F4F">
            <w:pPr>
              <w:rPr>
                <w:sz w:val="16"/>
                <w:szCs w:val="16"/>
              </w:rPr>
            </w:pPr>
          </w:p>
          <w:p w14:paraId="3C187CD4" w14:textId="77777777" w:rsidR="00EB2F4F" w:rsidRDefault="00EB2F4F">
            <w:pPr>
              <w:rPr>
                <w:sz w:val="16"/>
                <w:szCs w:val="16"/>
              </w:rPr>
            </w:pPr>
            <w:r>
              <w:rPr>
                <w:sz w:val="16"/>
                <w:szCs w:val="16"/>
              </w:rPr>
              <w:t>Sem sodijo Sekanci, iveri, žagovina, lesni odpadki ali ostanki, ki se uporabljajo pri prevozu kakršnih koli predmetov v obliki pregradnega materiala, podpornega lesa ali palet v primeru, da pomeni nevarnost za zdravje rastlin.</w:t>
            </w:r>
          </w:p>
        </w:tc>
      </w:tr>
      <w:tr w:rsidR="00EB2F4F" w14:paraId="0A0E3D4F" w14:textId="77777777">
        <w:trPr>
          <w:trHeight w:val="315"/>
        </w:trPr>
        <w:tc>
          <w:tcPr>
            <w:tcW w:w="2137" w:type="dxa"/>
            <w:tcBorders>
              <w:top w:val="single" w:sz="4" w:space="0" w:color="000000"/>
              <w:left w:val="single" w:sz="4" w:space="0" w:color="000000"/>
              <w:bottom w:val="single" w:sz="4" w:space="0" w:color="000000"/>
            </w:tcBorders>
          </w:tcPr>
          <w:p w14:paraId="5FEA2D3F" w14:textId="77777777" w:rsidR="00EB2F4F" w:rsidRDefault="00EB2F4F">
            <w:pPr>
              <w:snapToGrid w:val="0"/>
              <w:rPr>
                <w:sz w:val="20"/>
                <w:szCs w:val="20"/>
              </w:rPr>
            </w:pPr>
            <w:r>
              <w:rPr>
                <w:sz w:val="20"/>
                <w:szCs w:val="20"/>
              </w:rPr>
              <w:t>lesni sekanci, drobljenci ali ostanki</w:t>
            </w:r>
          </w:p>
        </w:tc>
        <w:tc>
          <w:tcPr>
            <w:tcW w:w="6223" w:type="dxa"/>
            <w:vMerge/>
            <w:tcBorders>
              <w:top w:val="single" w:sz="4" w:space="0" w:color="000000"/>
              <w:left w:val="single" w:sz="4" w:space="0" w:color="000000"/>
              <w:bottom w:val="single" w:sz="4" w:space="0" w:color="000000"/>
              <w:right w:val="single" w:sz="4" w:space="0" w:color="000000"/>
            </w:tcBorders>
          </w:tcPr>
          <w:p w14:paraId="35D6BC9A" w14:textId="77777777" w:rsidR="00EB2F4F" w:rsidRDefault="00EB2F4F">
            <w:pPr>
              <w:snapToGrid w:val="0"/>
              <w:rPr>
                <w:sz w:val="16"/>
                <w:szCs w:val="16"/>
              </w:rPr>
            </w:pPr>
          </w:p>
        </w:tc>
      </w:tr>
      <w:tr w:rsidR="00EB2F4F" w14:paraId="4D471E0E" w14:textId="77777777">
        <w:trPr>
          <w:trHeight w:val="315"/>
        </w:trPr>
        <w:tc>
          <w:tcPr>
            <w:tcW w:w="2137" w:type="dxa"/>
            <w:tcBorders>
              <w:top w:val="single" w:sz="4" w:space="0" w:color="000000"/>
              <w:left w:val="single" w:sz="4" w:space="0" w:color="000000"/>
              <w:bottom w:val="single" w:sz="4" w:space="0" w:color="000000"/>
            </w:tcBorders>
          </w:tcPr>
          <w:p w14:paraId="5F52BF9D" w14:textId="77777777" w:rsidR="00EB2F4F" w:rsidRDefault="00EB2F4F">
            <w:pPr>
              <w:snapToGrid w:val="0"/>
              <w:rPr>
                <w:sz w:val="20"/>
                <w:szCs w:val="20"/>
              </w:rPr>
            </w:pPr>
            <w:r>
              <w:rPr>
                <w:sz w:val="20"/>
                <w:szCs w:val="20"/>
              </w:rPr>
              <w:t>lubje</w:t>
            </w:r>
          </w:p>
        </w:tc>
        <w:tc>
          <w:tcPr>
            <w:tcW w:w="6223" w:type="dxa"/>
            <w:vMerge/>
            <w:tcBorders>
              <w:top w:val="single" w:sz="4" w:space="0" w:color="000000"/>
              <w:left w:val="single" w:sz="4" w:space="0" w:color="000000"/>
              <w:bottom w:val="single" w:sz="4" w:space="0" w:color="000000"/>
              <w:right w:val="single" w:sz="4" w:space="0" w:color="000000"/>
            </w:tcBorders>
          </w:tcPr>
          <w:p w14:paraId="048DC18E" w14:textId="77777777" w:rsidR="00EB2F4F" w:rsidRDefault="00EB2F4F">
            <w:pPr>
              <w:snapToGrid w:val="0"/>
              <w:rPr>
                <w:sz w:val="16"/>
                <w:szCs w:val="16"/>
              </w:rPr>
            </w:pPr>
          </w:p>
        </w:tc>
      </w:tr>
      <w:tr w:rsidR="00EB2F4F" w14:paraId="00664423" w14:textId="77777777">
        <w:trPr>
          <w:trHeight w:val="315"/>
        </w:trPr>
        <w:tc>
          <w:tcPr>
            <w:tcW w:w="2137" w:type="dxa"/>
            <w:tcBorders>
              <w:top w:val="single" w:sz="4" w:space="0" w:color="000000"/>
              <w:left w:val="single" w:sz="4" w:space="0" w:color="000000"/>
              <w:bottom w:val="single" w:sz="4" w:space="0" w:color="000000"/>
            </w:tcBorders>
          </w:tcPr>
          <w:p w14:paraId="3C58E524" w14:textId="77777777" w:rsidR="00EB2F4F" w:rsidRDefault="00EB2F4F">
            <w:pPr>
              <w:snapToGrid w:val="0"/>
              <w:rPr>
                <w:sz w:val="20"/>
                <w:szCs w:val="20"/>
              </w:rPr>
            </w:pPr>
            <w:r>
              <w:rPr>
                <w:sz w:val="20"/>
                <w:szCs w:val="20"/>
              </w:rPr>
              <w:t>lesen pakirni material</w:t>
            </w:r>
          </w:p>
        </w:tc>
        <w:tc>
          <w:tcPr>
            <w:tcW w:w="6223" w:type="dxa"/>
            <w:vMerge/>
            <w:tcBorders>
              <w:top w:val="single" w:sz="4" w:space="0" w:color="000000"/>
              <w:left w:val="single" w:sz="4" w:space="0" w:color="000000"/>
              <w:bottom w:val="single" w:sz="4" w:space="0" w:color="000000"/>
              <w:right w:val="single" w:sz="4" w:space="0" w:color="000000"/>
            </w:tcBorders>
          </w:tcPr>
          <w:p w14:paraId="395B58B1" w14:textId="77777777" w:rsidR="00EB2F4F" w:rsidRDefault="00EB2F4F">
            <w:pPr>
              <w:snapToGrid w:val="0"/>
              <w:rPr>
                <w:sz w:val="16"/>
                <w:szCs w:val="16"/>
              </w:rPr>
            </w:pPr>
          </w:p>
        </w:tc>
      </w:tr>
      <w:tr w:rsidR="00EB2F4F" w14:paraId="7CD0B0BC" w14:textId="77777777">
        <w:trPr>
          <w:trHeight w:val="315"/>
        </w:trPr>
        <w:tc>
          <w:tcPr>
            <w:tcW w:w="2137" w:type="dxa"/>
            <w:tcBorders>
              <w:top w:val="single" w:sz="4" w:space="0" w:color="000000"/>
              <w:left w:val="single" w:sz="4" w:space="0" w:color="000000"/>
              <w:bottom w:val="single" w:sz="4" w:space="0" w:color="000000"/>
            </w:tcBorders>
          </w:tcPr>
          <w:p w14:paraId="6E50B147" w14:textId="77777777" w:rsidR="00EB2F4F" w:rsidRDefault="00EB2F4F">
            <w:pPr>
              <w:snapToGrid w:val="0"/>
              <w:rPr>
                <w:sz w:val="20"/>
                <w:szCs w:val="20"/>
              </w:rPr>
            </w:pPr>
            <w:r>
              <w:rPr>
                <w:sz w:val="20"/>
                <w:szCs w:val="20"/>
              </w:rPr>
              <w:t>rastlina, rastoča</w:t>
            </w:r>
          </w:p>
        </w:tc>
        <w:tc>
          <w:tcPr>
            <w:tcW w:w="6223" w:type="dxa"/>
            <w:tcBorders>
              <w:top w:val="single" w:sz="4" w:space="0" w:color="000000"/>
              <w:left w:val="single" w:sz="4" w:space="0" w:color="000000"/>
              <w:bottom w:val="single" w:sz="4" w:space="0" w:color="000000"/>
              <w:right w:val="single" w:sz="4" w:space="0" w:color="000000"/>
            </w:tcBorders>
          </w:tcPr>
          <w:p w14:paraId="28ADE456" w14:textId="77777777" w:rsidR="00EB2F4F" w:rsidRDefault="00EB2F4F">
            <w:pPr>
              <w:snapToGrid w:val="0"/>
              <w:rPr>
                <w:sz w:val="16"/>
                <w:szCs w:val="16"/>
              </w:rPr>
            </w:pPr>
            <w:r>
              <w:rPr>
                <w:sz w:val="16"/>
                <w:szCs w:val="16"/>
              </w:rPr>
              <w:t>Sem sodijo:</w:t>
            </w:r>
          </w:p>
          <w:p w14:paraId="321D7C8D" w14:textId="77777777" w:rsidR="00EB2F4F" w:rsidRDefault="00EB2F4F">
            <w:pPr>
              <w:rPr>
                <w:sz w:val="16"/>
                <w:szCs w:val="16"/>
              </w:rPr>
            </w:pPr>
            <w:r>
              <w:rPr>
                <w:sz w:val="16"/>
                <w:szCs w:val="16"/>
              </w:rPr>
              <w:t>- kmetijske rastline, ki rastejo na prostem (na njivah, vrtovih, v trajnih nasadih,…) za prehrano ali krmo, za industrijsko predelavo, za pridelavo zdravilnih zelišč, dišavnic okrasnih rastlin in rezanega cvetja oz. za vsak drug namen kot za razmnoževanje ali saditev;</w:t>
            </w:r>
          </w:p>
          <w:p w14:paraId="304007BD" w14:textId="77777777" w:rsidR="00EB2F4F" w:rsidRDefault="00EB2F4F">
            <w:pPr>
              <w:rPr>
                <w:sz w:val="16"/>
                <w:szCs w:val="16"/>
              </w:rPr>
            </w:pPr>
            <w:r>
              <w:rPr>
                <w:sz w:val="16"/>
                <w:szCs w:val="16"/>
              </w:rPr>
              <w:t>- kmetijske rastline, ki se pridelujejo v zaprtem prostoru, za drug namen kot za razmnoževanje ali saditev (npr.: za pridelavo plodov paradižnika, paprike, za rezano cvetje…),</w:t>
            </w:r>
          </w:p>
          <w:p w14:paraId="2375A153" w14:textId="77777777" w:rsidR="00EB2F4F" w:rsidRDefault="00EB2F4F">
            <w:pPr>
              <w:rPr>
                <w:sz w:val="16"/>
                <w:szCs w:val="16"/>
              </w:rPr>
            </w:pPr>
            <w:r>
              <w:rPr>
                <w:sz w:val="16"/>
                <w:szCs w:val="16"/>
              </w:rPr>
              <w:t>- gozdne rastline, ki rastejo v gozdu in na gozdnih plantažah;</w:t>
            </w:r>
          </w:p>
          <w:p w14:paraId="72BAA173" w14:textId="77777777" w:rsidR="00EB2F4F" w:rsidRDefault="00EB2F4F">
            <w:pPr>
              <w:rPr>
                <w:sz w:val="16"/>
                <w:szCs w:val="16"/>
              </w:rPr>
            </w:pPr>
            <w:r>
              <w:rPr>
                <w:sz w:val="16"/>
                <w:szCs w:val="16"/>
              </w:rPr>
              <w:t>- druge prosto rastoče rastline (ob brežinah rek ipd.)</w:t>
            </w:r>
          </w:p>
        </w:tc>
      </w:tr>
      <w:tr w:rsidR="00EB2F4F" w14:paraId="3E816011" w14:textId="77777777">
        <w:trPr>
          <w:trHeight w:val="315"/>
        </w:trPr>
        <w:tc>
          <w:tcPr>
            <w:tcW w:w="2137" w:type="dxa"/>
            <w:tcBorders>
              <w:top w:val="single" w:sz="4" w:space="0" w:color="000000"/>
              <w:left w:val="single" w:sz="4" w:space="0" w:color="000000"/>
              <w:bottom w:val="single" w:sz="4" w:space="0" w:color="000000"/>
            </w:tcBorders>
          </w:tcPr>
          <w:p w14:paraId="6D191527" w14:textId="77777777" w:rsidR="00EB2F4F" w:rsidRDefault="00EB2F4F">
            <w:pPr>
              <w:snapToGrid w:val="0"/>
              <w:rPr>
                <w:sz w:val="20"/>
                <w:szCs w:val="20"/>
              </w:rPr>
            </w:pPr>
            <w:r>
              <w:rPr>
                <w:sz w:val="20"/>
                <w:szCs w:val="20"/>
              </w:rPr>
              <w:t>rastlina, posajena, okrasna</w:t>
            </w:r>
          </w:p>
        </w:tc>
        <w:tc>
          <w:tcPr>
            <w:tcW w:w="6223" w:type="dxa"/>
            <w:tcBorders>
              <w:top w:val="single" w:sz="4" w:space="0" w:color="000000"/>
              <w:left w:val="single" w:sz="4" w:space="0" w:color="000000"/>
              <w:bottom w:val="single" w:sz="4" w:space="0" w:color="000000"/>
              <w:right w:val="single" w:sz="4" w:space="0" w:color="000000"/>
            </w:tcBorders>
          </w:tcPr>
          <w:p w14:paraId="764D78EB" w14:textId="77777777" w:rsidR="00EB2F4F" w:rsidRDefault="00EB2F4F">
            <w:pPr>
              <w:snapToGrid w:val="0"/>
              <w:rPr>
                <w:sz w:val="16"/>
                <w:szCs w:val="16"/>
              </w:rPr>
            </w:pPr>
            <w:r>
              <w:rPr>
                <w:sz w:val="16"/>
                <w:szCs w:val="16"/>
              </w:rPr>
              <w:t xml:space="preserve">Sem sodijo rastline, ki se uporabljajo za okrasne namene in NISO razmnoževalni material. To so rastline, ki so že posajene kot končne rastline (s koreninsko grudo, v loncih, lončkih, posodah…) in bodo po trženju oziroma premeščanju ostale posajene ali bodo presajene. </w:t>
            </w:r>
          </w:p>
          <w:p w14:paraId="1524C40A" w14:textId="77777777" w:rsidR="00EB2F4F" w:rsidRDefault="00EB2F4F">
            <w:pPr>
              <w:rPr>
                <w:sz w:val="16"/>
                <w:szCs w:val="16"/>
              </w:rPr>
            </w:pPr>
            <w:r>
              <w:rPr>
                <w:sz w:val="16"/>
                <w:szCs w:val="16"/>
              </w:rPr>
              <w:t>Sem sodijo tudi bonsaji in mesojede rastline.</w:t>
            </w:r>
          </w:p>
        </w:tc>
      </w:tr>
      <w:tr w:rsidR="00EB2F4F" w14:paraId="3D50AC16" w14:textId="77777777">
        <w:trPr>
          <w:trHeight w:val="315"/>
        </w:trPr>
        <w:tc>
          <w:tcPr>
            <w:tcW w:w="2137" w:type="dxa"/>
            <w:tcBorders>
              <w:top w:val="single" w:sz="4" w:space="0" w:color="000000"/>
              <w:left w:val="single" w:sz="4" w:space="0" w:color="000000"/>
              <w:bottom w:val="single" w:sz="4" w:space="0" w:color="000000"/>
            </w:tcBorders>
          </w:tcPr>
          <w:p w14:paraId="044F3B01" w14:textId="77777777" w:rsidR="00EB2F4F" w:rsidRDefault="00EB2F4F">
            <w:pPr>
              <w:snapToGrid w:val="0"/>
              <w:rPr>
                <w:sz w:val="20"/>
                <w:szCs w:val="20"/>
              </w:rPr>
            </w:pPr>
            <w:r>
              <w:rPr>
                <w:sz w:val="20"/>
                <w:szCs w:val="20"/>
              </w:rPr>
              <w:t xml:space="preserve">rastlina, </w:t>
            </w:r>
            <w:proofErr w:type="spellStart"/>
            <w:r>
              <w:rPr>
                <w:sz w:val="20"/>
                <w:szCs w:val="20"/>
              </w:rPr>
              <w:t>neposajena</w:t>
            </w:r>
            <w:proofErr w:type="spellEnd"/>
          </w:p>
        </w:tc>
        <w:tc>
          <w:tcPr>
            <w:tcW w:w="6223" w:type="dxa"/>
            <w:tcBorders>
              <w:top w:val="single" w:sz="4" w:space="0" w:color="000000"/>
              <w:left w:val="single" w:sz="4" w:space="0" w:color="000000"/>
              <w:bottom w:val="single" w:sz="4" w:space="0" w:color="000000"/>
              <w:right w:val="single" w:sz="4" w:space="0" w:color="000000"/>
            </w:tcBorders>
          </w:tcPr>
          <w:p w14:paraId="6E974C22" w14:textId="77777777" w:rsidR="00EB2F4F" w:rsidRDefault="00EB2F4F">
            <w:pPr>
              <w:snapToGrid w:val="0"/>
              <w:rPr>
                <w:sz w:val="16"/>
                <w:szCs w:val="16"/>
              </w:rPr>
            </w:pPr>
            <w:r>
              <w:rPr>
                <w:sz w:val="16"/>
                <w:szCs w:val="16"/>
              </w:rPr>
              <w:t>Sem sodijo sadike brez koreninske grude, ki se skladiščijo ali pripravljajo za trg (pakirajo) oziroma premeščajo in tržijo z namenom, da se uporabijo kot razmnoževalni ali sadilni material.</w:t>
            </w:r>
          </w:p>
        </w:tc>
      </w:tr>
    </w:tbl>
    <w:p w14:paraId="5AE6AC05" w14:textId="77777777" w:rsidR="00EB2F4F" w:rsidRDefault="00EB2F4F"/>
    <w:p w14:paraId="5E622876" w14:textId="77777777" w:rsidR="00EB2F4F" w:rsidRDefault="00EB2F4F"/>
    <w:p w14:paraId="76B71F3D" w14:textId="77777777" w:rsidR="00EB2F4F" w:rsidRDefault="00EB2F4F">
      <w:pPr>
        <w:jc w:val="both"/>
        <w:rPr>
          <w:rFonts w:ascii="Arial" w:hAnsi="Arial" w:cs="Arial"/>
          <w:sz w:val="20"/>
        </w:rPr>
      </w:pPr>
      <w:r>
        <w:rPr>
          <w:rFonts w:ascii="Arial" w:hAnsi="Arial" w:cs="Arial"/>
          <w:sz w:val="20"/>
        </w:rPr>
        <w:t>B. podatki o vzorčenju</w:t>
      </w:r>
    </w:p>
    <w:p w14:paraId="6A366856" w14:textId="77777777" w:rsidR="00EB2F4F" w:rsidRDefault="00EB2F4F">
      <w:pPr>
        <w:jc w:val="both"/>
        <w:rPr>
          <w:rFonts w:ascii="Arial" w:hAnsi="Arial" w:cs="Arial"/>
          <w:sz w:val="20"/>
        </w:rPr>
      </w:pPr>
    </w:p>
    <w:tbl>
      <w:tblPr>
        <w:tblW w:w="0" w:type="auto"/>
        <w:tblInd w:w="108" w:type="dxa"/>
        <w:tblLayout w:type="fixed"/>
        <w:tblLook w:val="0000" w:firstRow="0" w:lastRow="0" w:firstColumn="0" w:lastColumn="0" w:noHBand="0" w:noVBand="0"/>
      </w:tblPr>
      <w:tblGrid>
        <w:gridCol w:w="1943"/>
        <w:gridCol w:w="7200"/>
      </w:tblGrid>
      <w:tr w:rsidR="00EB2F4F" w14:paraId="2284FB0E" w14:textId="77777777">
        <w:tc>
          <w:tcPr>
            <w:tcW w:w="1943" w:type="dxa"/>
            <w:tcBorders>
              <w:top w:val="single" w:sz="4" w:space="0" w:color="000000"/>
              <w:left w:val="single" w:sz="4" w:space="0" w:color="000000"/>
              <w:bottom w:val="single" w:sz="4" w:space="0" w:color="000000"/>
            </w:tcBorders>
          </w:tcPr>
          <w:p w14:paraId="444D8AC7" w14:textId="77777777" w:rsidR="00EB2F4F" w:rsidRDefault="00EB2F4F">
            <w:pPr>
              <w:snapToGrid w:val="0"/>
              <w:jc w:val="both"/>
              <w:rPr>
                <w:rFonts w:ascii="Arial" w:hAnsi="Arial" w:cs="Arial"/>
                <w:sz w:val="20"/>
              </w:rPr>
            </w:pPr>
            <w:r>
              <w:rPr>
                <w:rFonts w:ascii="Arial" w:hAnsi="Arial" w:cs="Arial"/>
                <w:sz w:val="20"/>
              </w:rPr>
              <w:t>Podatek</w:t>
            </w:r>
          </w:p>
        </w:tc>
        <w:tc>
          <w:tcPr>
            <w:tcW w:w="7200" w:type="dxa"/>
            <w:tcBorders>
              <w:top w:val="single" w:sz="4" w:space="0" w:color="000000"/>
              <w:left w:val="single" w:sz="4" w:space="0" w:color="000000"/>
              <w:bottom w:val="single" w:sz="4" w:space="0" w:color="000000"/>
              <w:right w:val="single" w:sz="4" w:space="0" w:color="000000"/>
            </w:tcBorders>
          </w:tcPr>
          <w:p w14:paraId="6DD1BE78" w14:textId="77777777" w:rsidR="00EB2F4F" w:rsidRDefault="00EB2F4F">
            <w:pPr>
              <w:snapToGrid w:val="0"/>
              <w:jc w:val="both"/>
              <w:rPr>
                <w:rFonts w:ascii="Arial" w:hAnsi="Arial" w:cs="Arial"/>
                <w:sz w:val="20"/>
              </w:rPr>
            </w:pPr>
            <w:r>
              <w:rPr>
                <w:rFonts w:ascii="Arial" w:hAnsi="Arial" w:cs="Arial"/>
                <w:sz w:val="20"/>
              </w:rPr>
              <w:t>Opis in šifranti</w:t>
            </w:r>
          </w:p>
        </w:tc>
      </w:tr>
      <w:tr w:rsidR="00EB2F4F" w14:paraId="1E5CAA2D" w14:textId="77777777">
        <w:trPr>
          <w:trHeight w:val="952"/>
        </w:trPr>
        <w:tc>
          <w:tcPr>
            <w:tcW w:w="1943" w:type="dxa"/>
            <w:tcBorders>
              <w:top w:val="single" w:sz="4" w:space="0" w:color="000000"/>
              <w:left w:val="single" w:sz="4" w:space="0" w:color="000000"/>
              <w:bottom w:val="single" w:sz="4" w:space="0" w:color="000000"/>
            </w:tcBorders>
          </w:tcPr>
          <w:p w14:paraId="62A00C7E" w14:textId="77777777" w:rsidR="00EB2F4F" w:rsidRDefault="00EB2F4F">
            <w:pPr>
              <w:snapToGrid w:val="0"/>
              <w:jc w:val="both"/>
              <w:rPr>
                <w:rFonts w:ascii="Arial" w:hAnsi="Arial" w:cs="Arial"/>
                <w:sz w:val="20"/>
              </w:rPr>
            </w:pPr>
            <w:r>
              <w:rPr>
                <w:rFonts w:ascii="Arial" w:hAnsi="Arial" w:cs="Arial"/>
                <w:sz w:val="20"/>
              </w:rPr>
              <w:t>Predmet vzorčenja</w:t>
            </w:r>
          </w:p>
        </w:tc>
        <w:tc>
          <w:tcPr>
            <w:tcW w:w="7200" w:type="dxa"/>
            <w:tcBorders>
              <w:top w:val="single" w:sz="4" w:space="0" w:color="000000"/>
              <w:left w:val="single" w:sz="4" w:space="0" w:color="000000"/>
              <w:bottom w:val="single" w:sz="4" w:space="0" w:color="000000"/>
              <w:right w:val="single" w:sz="4" w:space="0" w:color="000000"/>
            </w:tcBorders>
          </w:tcPr>
          <w:p w14:paraId="310C37C2" w14:textId="77777777" w:rsidR="00EB2F4F" w:rsidRDefault="00EB2F4F">
            <w:pPr>
              <w:snapToGrid w:val="0"/>
              <w:jc w:val="both"/>
              <w:rPr>
                <w:rFonts w:ascii="Arial" w:hAnsi="Arial" w:cs="Arial"/>
                <w:sz w:val="20"/>
              </w:rPr>
            </w:pPr>
            <w:r>
              <w:rPr>
                <w:rFonts w:ascii="Arial" w:hAnsi="Arial" w:cs="Arial"/>
                <w:sz w:val="20"/>
              </w:rPr>
              <w:t>Izberite iz šifranta eno od vrednosti:</w:t>
            </w:r>
          </w:p>
          <w:p w14:paraId="3CC3DC3A" w14:textId="77777777" w:rsidR="00EB2F4F" w:rsidRDefault="00EB2F4F">
            <w:pPr>
              <w:jc w:val="both"/>
              <w:rPr>
                <w:rFonts w:ascii="Arial" w:hAnsi="Arial" w:cs="Arial"/>
                <w:sz w:val="20"/>
              </w:rPr>
            </w:pPr>
            <w:r>
              <w:rPr>
                <w:rFonts w:ascii="Arial" w:hAnsi="Arial" w:cs="Arial"/>
                <w:sz w:val="20"/>
              </w:rPr>
              <w:t>- les, lubje, sekanci</w:t>
            </w:r>
          </w:p>
          <w:p w14:paraId="40E4733D" w14:textId="77777777" w:rsidR="00EB2F4F" w:rsidRDefault="00EB2F4F">
            <w:pPr>
              <w:jc w:val="both"/>
              <w:rPr>
                <w:rFonts w:ascii="Arial" w:hAnsi="Arial" w:cs="Arial"/>
                <w:sz w:val="20"/>
              </w:rPr>
            </w:pPr>
            <w:r>
              <w:rPr>
                <w:rFonts w:ascii="Arial" w:hAnsi="Arial" w:cs="Arial"/>
                <w:sz w:val="20"/>
              </w:rPr>
              <w:t>- veja (z listi ali brez) ali poganjki</w:t>
            </w:r>
          </w:p>
          <w:p w14:paraId="1725C0A8" w14:textId="77777777" w:rsidR="00EB2F4F" w:rsidRDefault="00EB2F4F">
            <w:pPr>
              <w:jc w:val="both"/>
              <w:rPr>
                <w:rFonts w:ascii="Arial" w:hAnsi="Arial" w:cs="Arial"/>
                <w:sz w:val="20"/>
              </w:rPr>
            </w:pPr>
            <w:r>
              <w:rPr>
                <w:rFonts w:ascii="Arial" w:hAnsi="Arial" w:cs="Arial"/>
                <w:sz w:val="20"/>
              </w:rPr>
              <w:t>- vektor</w:t>
            </w:r>
          </w:p>
        </w:tc>
      </w:tr>
      <w:tr w:rsidR="00EB2F4F" w14:paraId="548D92C1" w14:textId="77777777">
        <w:trPr>
          <w:trHeight w:val="1315"/>
        </w:trPr>
        <w:tc>
          <w:tcPr>
            <w:tcW w:w="1943" w:type="dxa"/>
            <w:tcBorders>
              <w:top w:val="single" w:sz="4" w:space="0" w:color="000000"/>
              <w:left w:val="single" w:sz="4" w:space="0" w:color="000000"/>
              <w:bottom w:val="single" w:sz="4" w:space="0" w:color="000000"/>
            </w:tcBorders>
          </w:tcPr>
          <w:p w14:paraId="63F93C37" w14:textId="77777777" w:rsidR="00EB2F4F" w:rsidRDefault="00EB2F4F">
            <w:pPr>
              <w:snapToGrid w:val="0"/>
              <w:jc w:val="both"/>
              <w:rPr>
                <w:rFonts w:ascii="Arial" w:hAnsi="Arial" w:cs="Arial"/>
                <w:sz w:val="20"/>
              </w:rPr>
            </w:pPr>
            <w:r>
              <w:rPr>
                <w:rFonts w:ascii="Arial" w:hAnsi="Arial" w:cs="Arial"/>
                <w:sz w:val="20"/>
              </w:rPr>
              <w:t>Namen vzorčenja</w:t>
            </w:r>
          </w:p>
        </w:tc>
        <w:tc>
          <w:tcPr>
            <w:tcW w:w="7200" w:type="dxa"/>
            <w:tcBorders>
              <w:top w:val="single" w:sz="4" w:space="0" w:color="000000"/>
              <w:left w:val="single" w:sz="4" w:space="0" w:color="000000"/>
              <w:bottom w:val="single" w:sz="4" w:space="0" w:color="000000"/>
              <w:right w:val="single" w:sz="4" w:space="0" w:color="000000"/>
            </w:tcBorders>
          </w:tcPr>
          <w:p w14:paraId="6B87E8D6" w14:textId="77777777" w:rsidR="00EB2F4F" w:rsidRDefault="00EB2F4F">
            <w:pPr>
              <w:snapToGrid w:val="0"/>
              <w:jc w:val="both"/>
              <w:rPr>
                <w:rFonts w:ascii="Arial" w:hAnsi="Arial" w:cs="Arial"/>
                <w:sz w:val="20"/>
              </w:rPr>
            </w:pPr>
            <w:r>
              <w:rPr>
                <w:rFonts w:ascii="Arial" w:hAnsi="Arial" w:cs="Arial"/>
                <w:sz w:val="20"/>
              </w:rPr>
              <w:t>Izberite iz šifranta eno od vrednosti:</w:t>
            </w:r>
          </w:p>
          <w:p w14:paraId="57FC584C" w14:textId="77777777" w:rsidR="00EB2F4F" w:rsidRDefault="00EB2F4F">
            <w:pPr>
              <w:jc w:val="both"/>
              <w:rPr>
                <w:rFonts w:ascii="Arial" w:hAnsi="Arial" w:cs="Arial"/>
                <w:sz w:val="20"/>
              </w:rPr>
            </w:pPr>
            <w:r>
              <w:rPr>
                <w:rFonts w:ascii="Arial" w:hAnsi="Arial" w:cs="Arial"/>
                <w:sz w:val="20"/>
              </w:rPr>
              <w:t>- vizualna določitev</w:t>
            </w:r>
          </w:p>
          <w:p w14:paraId="06D42D83" w14:textId="77777777" w:rsidR="00EB2F4F" w:rsidRDefault="00EB2F4F">
            <w:pPr>
              <w:jc w:val="both"/>
              <w:rPr>
                <w:rFonts w:ascii="Arial" w:hAnsi="Arial" w:cs="Arial"/>
                <w:sz w:val="20"/>
              </w:rPr>
            </w:pPr>
            <w:r>
              <w:rPr>
                <w:rFonts w:ascii="Arial" w:hAnsi="Arial" w:cs="Arial"/>
                <w:sz w:val="20"/>
              </w:rPr>
              <w:t>- sum na</w:t>
            </w:r>
          </w:p>
          <w:p w14:paraId="14E29C29" w14:textId="77777777" w:rsidR="00EB2F4F" w:rsidRDefault="00EB2F4F">
            <w:pPr>
              <w:jc w:val="both"/>
              <w:rPr>
                <w:rFonts w:ascii="Arial" w:hAnsi="Arial" w:cs="Arial"/>
                <w:sz w:val="20"/>
              </w:rPr>
            </w:pPr>
            <w:r>
              <w:rPr>
                <w:rFonts w:ascii="Arial" w:hAnsi="Arial" w:cs="Arial"/>
                <w:sz w:val="20"/>
              </w:rPr>
              <w:t>- drugo</w:t>
            </w:r>
          </w:p>
        </w:tc>
      </w:tr>
    </w:tbl>
    <w:p w14:paraId="5643E95A" w14:textId="77777777" w:rsidR="00EB2F4F" w:rsidRDefault="00EB2F4F">
      <w:pPr>
        <w:spacing w:line="360" w:lineRule="auto"/>
      </w:pPr>
    </w:p>
    <w:p w14:paraId="065C097A" w14:textId="77777777" w:rsidR="00EB2F4F" w:rsidRDefault="00EB2F4F">
      <w:pPr>
        <w:spacing w:line="360" w:lineRule="auto"/>
      </w:pPr>
    </w:p>
    <w:p w14:paraId="13E43064" w14:textId="77777777" w:rsidR="00EB2F4F" w:rsidRDefault="00EB2F4F">
      <w:pPr>
        <w:spacing w:line="360" w:lineRule="auto"/>
        <w:rPr>
          <w:rFonts w:ascii="Arial" w:hAnsi="Arial" w:cs="Arial"/>
          <w:b/>
        </w:rPr>
      </w:pPr>
      <w:r>
        <w:rPr>
          <w:rFonts w:ascii="Arial" w:hAnsi="Arial" w:cs="Arial"/>
          <w:b/>
        </w:rPr>
        <w:t>Priloga 4: Slikovno gradivo</w:t>
      </w:r>
    </w:p>
    <w:p w14:paraId="3421201B" w14:textId="63C7823A" w:rsidR="00EB2F4F" w:rsidRDefault="00C50A4D">
      <w:pPr>
        <w:spacing w:line="360" w:lineRule="auto"/>
        <w:rPr>
          <w:rFonts w:ascii="Arial" w:hAnsi="Arial" w:cs="Arial"/>
        </w:rPr>
      </w:pPr>
      <w:r>
        <w:rPr>
          <w:rFonts w:ascii="Arial" w:hAnsi="Arial" w:cs="Arial"/>
          <w:noProof/>
        </w:rPr>
        <w:drawing>
          <wp:inline distT="0" distB="0" distL="0" distR="0" wp14:anchorId="58418A77" wp14:editId="35C58E88">
            <wp:extent cx="2275205" cy="3042920"/>
            <wp:effectExtent l="0" t="0" r="0" b="0"/>
            <wp:docPr id="7" name="Slika 7" descr="Slika krošnje z znamenji napada borove ogorčice na vrsti Pinus pinaster, vidno je venenje in sušenje ig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rošnje z znamenji napada borove ogorčice na vrsti Pinus pinaster, vidno je venenje in sušenje iglic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75205" cy="3042920"/>
                    </a:xfrm>
                    <a:prstGeom prst="rect">
                      <a:avLst/>
                    </a:prstGeom>
                    <a:solidFill>
                      <a:srgbClr val="FFFFFF"/>
                    </a:solidFill>
                    <a:ln>
                      <a:noFill/>
                    </a:ln>
                  </pic:spPr>
                </pic:pic>
              </a:graphicData>
            </a:graphic>
          </wp:inline>
        </w:drawing>
      </w:r>
      <w:r>
        <w:rPr>
          <w:rFonts w:ascii="Arial" w:hAnsi="Arial" w:cs="Arial"/>
          <w:noProof/>
        </w:rPr>
        <w:drawing>
          <wp:inline distT="0" distB="0" distL="0" distR="0" wp14:anchorId="6569D8EF" wp14:editId="04BCE8EE">
            <wp:extent cx="3657600" cy="3042920"/>
            <wp:effectExtent l="0" t="0" r="0" b="0"/>
            <wp:docPr id="8" name="Slika 8" descr="Slika krošnje iz zraa z znamenji napada borove ogorčice na vrsti Pinus pinaster, vidno je venenje in sušenje ig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rošnje iz zraa z znamenji napada borove ogorčice na vrsti Pinus pinaster, vidno je venenje in sušenje iglic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57600" cy="3042920"/>
                    </a:xfrm>
                    <a:prstGeom prst="rect">
                      <a:avLst/>
                    </a:prstGeom>
                    <a:solidFill>
                      <a:srgbClr val="FFFFFF"/>
                    </a:solidFill>
                    <a:ln>
                      <a:noFill/>
                    </a:ln>
                  </pic:spPr>
                </pic:pic>
              </a:graphicData>
            </a:graphic>
          </wp:inline>
        </w:drawing>
      </w:r>
    </w:p>
    <w:p w14:paraId="75D972FD" w14:textId="77777777" w:rsidR="00EB2F4F" w:rsidRDefault="00EB2F4F">
      <w:pPr>
        <w:spacing w:line="360" w:lineRule="auto"/>
        <w:rPr>
          <w:rFonts w:ascii="Arial" w:hAnsi="Arial" w:cs="Arial"/>
        </w:rPr>
      </w:pPr>
      <w:r>
        <w:rPr>
          <w:rFonts w:ascii="Arial" w:hAnsi="Arial" w:cs="Arial"/>
        </w:rPr>
        <w:t xml:space="preserve">Znamenja napada borove ogorčice na vrsti </w:t>
      </w:r>
      <w:proofErr w:type="spellStart"/>
      <w:r>
        <w:rPr>
          <w:rFonts w:ascii="Arial" w:hAnsi="Arial" w:cs="Arial"/>
          <w:i/>
        </w:rPr>
        <w:t>Pinus</w:t>
      </w:r>
      <w:proofErr w:type="spellEnd"/>
      <w:r>
        <w:rPr>
          <w:rFonts w:ascii="Arial" w:hAnsi="Arial" w:cs="Arial"/>
          <w:i/>
        </w:rPr>
        <w:t xml:space="preserve"> </w:t>
      </w:r>
      <w:proofErr w:type="spellStart"/>
      <w:r>
        <w:rPr>
          <w:rFonts w:ascii="Arial" w:hAnsi="Arial" w:cs="Arial"/>
          <w:i/>
        </w:rPr>
        <w:t>pinaster</w:t>
      </w:r>
      <w:proofErr w:type="spellEnd"/>
      <w:r>
        <w:rPr>
          <w:rFonts w:ascii="Arial" w:hAnsi="Arial" w:cs="Arial"/>
        </w:rPr>
        <w:t xml:space="preserve">, venenje in sušenje iglic (foto KIS). </w:t>
      </w:r>
    </w:p>
    <w:p w14:paraId="321D432E" w14:textId="77777777" w:rsidR="00EB2F4F" w:rsidRDefault="00EB2F4F">
      <w:pPr>
        <w:spacing w:line="360" w:lineRule="auto"/>
        <w:rPr>
          <w:rFonts w:ascii="Arial" w:hAnsi="Arial" w:cs="Arial"/>
        </w:rPr>
      </w:pPr>
    </w:p>
    <w:p w14:paraId="27A70B83" w14:textId="6261D842" w:rsidR="00EB2F4F" w:rsidRDefault="00C50A4D">
      <w:pPr>
        <w:spacing w:line="360" w:lineRule="auto"/>
        <w:rPr>
          <w:rFonts w:ascii="Arial" w:hAnsi="Arial" w:cs="Arial"/>
        </w:rPr>
      </w:pPr>
      <w:r>
        <w:rPr>
          <w:rFonts w:ascii="Arial" w:hAnsi="Arial" w:cs="Arial"/>
          <w:noProof/>
        </w:rPr>
        <w:lastRenderedPageBreak/>
        <w:drawing>
          <wp:inline distT="0" distB="0" distL="0" distR="0" wp14:anchorId="28B443A2" wp14:editId="1D680F0C">
            <wp:extent cx="3738245" cy="1587500"/>
            <wp:effectExtent l="0" t="0" r="0" b="0"/>
            <wp:docPr id="9" name="Slika 9" descr="Slika hrošča prenašalca borove ogorčice z meri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hrošča prenašalca borove ogorčice z merilom"/>
                    <pic:cNvPicPr>
                      <a:picLocks noChangeAspect="1" noChangeArrowheads="1"/>
                    </pic:cNvPicPr>
                  </pic:nvPicPr>
                  <pic:blipFill>
                    <a:blip r:embed="rId131" cstate="print">
                      <a:extLst>
                        <a:ext uri="{28A0092B-C50C-407E-A947-70E740481C1C}">
                          <a14:useLocalDpi xmlns:a14="http://schemas.microsoft.com/office/drawing/2010/main" val="0"/>
                        </a:ext>
                      </a:extLst>
                    </a:blip>
                    <a:srcRect l="8327"/>
                    <a:stretch>
                      <a:fillRect/>
                    </a:stretch>
                  </pic:blipFill>
                  <pic:spPr bwMode="auto">
                    <a:xfrm>
                      <a:off x="0" y="0"/>
                      <a:ext cx="3738245" cy="1587500"/>
                    </a:xfrm>
                    <a:prstGeom prst="rect">
                      <a:avLst/>
                    </a:prstGeom>
                    <a:solidFill>
                      <a:srgbClr val="FFFFFF"/>
                    </a:solidFill>
                    <a:ln>
                      <a:noFill/>
                    </a:ln>
                  </pic:spPr>
                </pic:pic>
              </a:graphicData>
            </a:graphic>
          </wp:inline>
        </w:drawing>
      </w:r>
      <w:r w:rsidR="00EB2F4F">
        <w:rPr>
          <w:lang w:val="sl-SI"/>
        </w:rPr>
        <w:t xml:space="preserve"> </w:t>
      </w:r>
      <w:r>
        <w:rPr>
          <w:rFonts w:ascii="Arial" w:hAnsi="Arial" w:cs="Arial"/>
          <w:noProof/>
        </w:rPr>
        <w:drawing>
          <wp:inline distT="0" distB="0" distL="0" distR="0" wp14:anchorId="26936C87" wp14:editId="315C8A0E">
            <wp:extent cx="3942715" cy="1675130"/>
            <wp:effectExtent l="0" t="0" r="0" b="0"/>
            <wp:docPr id="10" name="Slika 10" descr="Slika hrošča prenašalca borove ogorčice z meri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hrošča prenašalca borove ogorčice z merilom"/>
                    <pic:cNvPicPr>
                      <a:picLocks noChangeAspect="1" noChangeArrowheads="1"/>
                    </pic:cNvPicPr>
                  </pic:nvPicPr>
                  <pic:blipFill>
                    <a:blip r:embed="rId132" cstate="print">
                      <a:extLst>
                        <a:ext uri="{28A0092B-C50C-407E-A947-70E740481C1C}">
                          <a14:useLocalDpi xmlns:a14="http://schemas.microsoft.com/office/drawing/2010/main" val="0"/>
                        </a:ext>
                      </a:extLst>
                    </a:blip>
                    <a:srcRect l="10901" t="7402" b="7860"/>
                    <a:stretch>
                      <a:fillRect/>
                    </a:stretch>
                  </pic:blipFill>
                  <pic:spPr bwMode="auto">
                    <a:xfrm>
                      <a:off x="0" y="0"/>
                      <a:ext cx="3942715" cy="1675130"/>
                    </a:xfrm>
                    <a:prstGeom prst="rect">
                      <a:avLst/>
                    </a:prstGeom>
                    <a:solidFill>
                      <a:srgbClr val="FFFFFF"/>
                    </a:solidFill>
                    <a:ln>
                      <a:noFill/>
                    </a:ln>
                  </pic:spPr>
                </pic:pic>
              </a:graphicData>
            </a:graphic>
          </wp:inline>
        </w:drawing>
      </w:r>
    </w:p>
    <w:p w14:paraId="4E716539" w14:textId="77777777" w:rsidR="00EB2F4F" w:rsidRDefault="00EB2F4F">
      <w:pPr>
        <w:spacing w:line="360" w:lineRule="auto"/>
        <w:rPr>
          <w:rFonts w:ascii="Arial" w:hAnsi="Arial" w:cs="Arial"/>
        </w:rPr>
      </w:pPr>
      <w:r>
        <w:rPr>
          <w:rFonts w:ascii="Arial" w:hAnsi="Arial" w:cs="Arial"/>
        </w:rPr>
        <w:t xml:space="preserve">Prenašalci borove ogorčice hrošči rodu </w:t>
      </w:r>
      <w:proofErr w:type="spellStart"/>
      <w:r>
        <w:rPr>
          <w:rFonts w:ascii="Arial" w:hAnsi="Arial" w:cs="Arial"/>
          <w:i/>
        </w:rPr>
        <w:t>Monochamus</w:t>
      </w:r>
      <w:proofErr w:type="spellEnd"/>
      <w:r>
        <w:rPr>
          <w:rFonts w:ascii="Arial" w:hAnsi="Arial" w:cs="Arial"/>
        </w:rPr>
        <w:t xml:space="preserve"> (foto M. Jurc).</w:t>
      </w:r>
    </w:p>
    <w:p w14:paraId="6F45243B" w14:textId="77777777" w:rsidR="00EB2F4F" w:rsidRDefault="00EB2F4F">
      <w:pPr>
        <w:spacing w:line="360" w:lineRule="auto"/>
        <w:rPr>
          <w:rFonts w:ascii="Arial" w:hAnsi="Arial" w:cs="Arial"/>
        </w:rPr>
      </w:pPr>
    </w:p>
    <w:p w14:paraId="4A8BD42F" w14:textId="7415A3AB" w:rsidR="002841C3" w:rsidRDefault="00C50A4D" w:rsidP="002841C3">
      <w:pPr>
        <w:spacing w:line="360" w:lineRule="auto"/>
        <w:rPr>
          <w:rFonts w:ascii="Arial" w:hAnsi="Arial" w:cs="Arial"/>
        </w:rPr>
      </w:pPr>
      <w:r w:rsidRPr="00F341CB">
        <w:rPr>
          <w:rFonts w:ascii="Arial" w:hAnsi="Arial" w:cs="Arial"/>
          <w:noProof/>
        </w:rPr>
        <w:drawing>
          <wp:inline distT="0" distB="0" distL="0" distR="0" wp14:anchorId="00B7463F" wp14:editId="00057480">
            <wp:extent cx="4981575" cy="3343275"/>
            <wp:effectExtent l="0" t="0" r="0" b="0"/>
            <wp:docPr id="11" name="Slika 11" descr="Na sliki je prenašalec borove ogorčice – žagovin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Na sliki je prenašalec borove ogorčice – žagovinar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81575" cy="3343275"/>
                    </a:xfrm>
                    <a:prstGeom prst="rect">
                      <a:avLst/>
                    </a:prstGeom>
                    <a:noFill/>
                    <a:ln>
                      <a:noFill/>
                    </a:ln>
                  </pic:spPr>
                </pic:pic>
              </a:graphicData>
            </a:graphic>
          </wp:inline>
        </w:drawing>
      </w:r>
    </w:p>
    <w:p w14:paraId="7157E683" w14:textId="77777777" w:rsidR="002841C3" w:rsidRDefault="002841C3" w:rsidP="002841C3">
      <w:pPr>
        <w:spacing w:line="360" w:lineRule="auto"/>
        <w:rPr>
          <w:rFonts w:ascii="Arial" w:hAnsi="Arial" w:cs="Arial"/>
        </w:rPr>
      </w:pPr>
      <w:r>
        <w:rPr>
          <w:rFonts w:ascii="Arial" w:hAnsi="Arial" w:cs="Arial"/>
        </w:rPr>
        <w:t xml:space="preserve">Prenašalec borove ogorčice – </w:t>
      </w:r>
      <w:proofErr w:type="spellStart"/>
      <w:r>
        <w:rPr>
          <w:rFonts w:ascii="Arial" w:hAnsi="Arial" w:cs="Arial"/>
        </w:rPr>
        <w:t>žagovinar</w:t>
      </w:r>
      <w:proofErr w:type="spellEnd"/>
      <w:r>
        <w:rPr>
          <w:rFonts w:ascii="Arial" w:hAnsi="Arial" w:cs="Arial"/>
        </w:rPr>
        <w:t xml:space="preserve"> (</w:t>
      </w:r>
      <w:proofErr w:type="spellStart"/>
      <w:r>
        <w:rPr>
          <w:rFonts w:ascii="Arial" w:hAnsi="Arial" w:cs="Arial"/>
          <w:i/>
        </w:rPr>
        <w:t>Monochamus</w:t>
      </w:r>
      <w:proofErr w:type="spellEnd"/>
      <w:r>
        <w:rPr>
          <w:rFonts w:ascii="Arial" w:hAnsi="Arial" w:cs="Arial"/>
          <w:i/>
        </w:rPr>
        <w:t xml:space="preserve"> </w:t>
      </w:r>
      <w:proofErr w:type="spellStart"/>
      <w:r w:rsidRPr="00F341CB">
        <w:rPr>
          <w:rFonts w:ascii="Arial" w:hAnsi="Arial" w:cs="Arial"/>
        </w:rPr>
        <w:t>spp</w:t>
      </w:r>
      <w:proofErr w:type="spellEnd"/>
      <w:r w:rsidRPr="00F341CB">
        <w:rPr>
          <w:rFonts w:ascii="Arial" w:hAnsi="Arial" w:cs="Arial"/>
        </w:rPr>
        <w:t>.)</w:t>
      </w:r>
      <w:r>
        <w:rPr>
          <w:rFonts w:ascii="Arial" w:hAnsi="Arial" w:cs="Arial"/>
        </w:rPr>
        <w:t xml:space="preserve"> in začetek zrelostnega žrtja na vejici (foto M. Jurc).</w:t>
      </w:r>
    </w:p>
    <w:p w14:paraId="54332ED1" w14:textId="77777777" w:rsidR="002841C3" w:rsidRDefault="002841C3" w:rsidP="002841C3">
      <w:pPr>
        <w:spacing w:line="360" w:lineRule="auto"/>
        <w:rPr>
          <w:rFonts w:ascii="Arial" w:hAnsi="Arial" w:cs="Arial"/>
        </w:rPr>
      </w:pPr>
    </w:p>
    <w:p w14:paraId="4A97F240" w14:textId="1601FECA" w:rsidR="002841C3" w:rsidRDefault="00C50A4D" w:rsidP="002841C3">
      <w:pPr>
        <w:spacing w:line="360" w:lineRule="auto"/>
        <w:rPr>
          <w:rFonts w:ascii="Arial" w:hAnsi="Arial" w:cs="Arial"/>
        </w:rPr>
      </w:pPr>
      <w:r w:rsidRPr="00F341CB">
        <w:rPr>
          <w:rFonts w:ascii="Arial" w:hAnsi="Arial" w:cs="Arial"/>
          <w:noProof/>
        </w:rPr>
        <w:lastRenderedPageBreak/>
        <w:drawing>
          <wp:inline distT="0" distB="0" distL="0" distR="0" wp14:anchorId="120E9224" wp14:editId="4DA2A886">
            <wp:extent cx="5596255" cy="3745230"/>
            <wp:effectExtent l="0" t="0" r="0" b="0"/>
            <wp:docPr id="12" name="Slika 12" descr="Objedena v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Objedena veja"/>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96255" cy="3745230"/>
                    </a:xfrm>
                    <a:prstGeom prst="rect">
                      <a:avLst/>
                    </a:prstGeom>
                    <a:noFill/>
                    <a:ln>
                      <a:noFill/>
                    </a:ln>
                  </pic:spPr>
                </pic:pic>
              </a:graphicData>
            </a:graphic>
          </wp:inline>
        </w:drawing>
      </w:r>
    </w:p>
    <w:p w14:paraId="4235516C" w14:textId="77777777" w:rsidR="002841C3" w:rsidRDefault="002841C3" w:rsidP="002841C3">
      <w:pPr>
        <w:spacing w:line="360" w:lineRule="auto"/>
        <w:rPr>
          <w:rFonts w:ascii="Arial" w:hAnsi="Arial" w:cs="Arial"/>
        </w:rPr>
      </w:pPr>
      <w:r>
        <w:rPr>
          <w:rFonts w:ascii="Arial" w:hAnsi="Arial" w:cs="Arial"/>
        </w:rPr>
        <w:t xml:space="preserve">Pri zrelostnem žrtju </w:t>
      </w:r>
      <w:proofErr w:type="spellStart"/>
      <w:r>
        <w:rPr>
          <w:rFonts w:ascii="Arial" w:hAnsi="Arial" w:cs="Arial"/>
        </w:rPr>
        <w:t>žagovonarji</w:t>
      </w:r>
      <w:proofErr w:type="spellEnd"/>
      <w:r>
        <w:rPr>
          <w:rFonts w:ascii="Arial" w:hAnsi="Arial" w:cs="Arial"/>
        </w:rPr>
        <w:t xml:space="preserve"> povzročajo značilne poškodbe ponavadi visoko v </w:t>
      </w:r>
      <w:proofErr w:type="spellStart"/>
      <w:r>
        <w:rPr>
          <w:rFonts w:ascii="Arial" w:hAnsi="Arial" w:cs="Arial"/>
        </w:rPr>
        <w:t>obrši</w:t>
      </w:r>
      <w:proofErr w:type="spellEnd"/>
      <w:r>
        <w:rPr>
          <w:rFonts w:ascii="Arial" w:hAnsi="Arial" w:cs="Arial"/>
        </w:rPr>
        <w:t xml:space="preserve"> iglavcev, zato poškodbe težko </w:t>
      </w:r>
      <w:proofErr w:type="spellStart"/>
      <w:r>
        <w:rPr>
          <w:rFonts w:ascii="Arial" w:hAnsi="Arial" w:cs="Arial"/>
        </w:rPr>
        <w:t>opzimo</w:t>
      </w:r>
      <w:proofErr w:type="spellEnd"/>
      <w:r>
        <w:rPr>
          <w:rFonts w:ascii="Arial" w:hAnsi="Arial" w:cs="Arial"/>
        </w:rPr>
        <w:t xml:space="preserve">. V primeru večje gostote populacije </w:t>
      </w:r>
      <w:proofErr w:type="spellStart"/>
      <w:r>
        <w:rPr>
          <w:rFonts w:ascii="Arial" w:hAnsi="Arial" w:cs="Arial"/>
        </w:rPr>
        <w:t>žagovinarjev</w:t>
      </w:r>
      <w:proofErr w:type="spellEnd"/>
      <w:r>
        <w:rPr>
          <w:rFonts w:ascii="Arial" w:hAnsi="Arial" w:cs="Arial"/>
        </w:rPr>
        <w:t xml:space="preserve"> v naravi poškodbe lahko opazimo tudi na mladju iglavcev (foto: D. Jurc)</w:t>
      </w:r>
    </w:p>
    <w:p w14:paraId="128183B7" w14:textId="77777777" w:rsidR="00EB2F4F" w:rsidRDefault="00EB2F4F">
      <w:pPr>
        <w:spacing w:line="360" w:lineRule="auto"/>
        <w:rPr>
          <w:rFonts w:ascii="Arial" w:hAnsi="Arial" w:cs="Arial"/>
        </w:rPr>
      </w:pPr>
    </w:p>
    <w:p w14:paraId="0DA6B10A" w14:textId="2B681E7B" w:rsidR="00EB2F4F" w:rsidRDefault="00C50A4D">
      <w:pPr>
        <w:spacing w:line="360" w:lineRule="auto"/>
        <w:rPr>
          <w:rFonts w:ascii="Arial" w:hAnsi="Arial" w:cs="Arial"/>
        </w:rPr>
      </w:pPr>
      <w:r>
        <w:rPr>
          <w:rFonts w:ascii="Arial" w:hAnsi="Arial" w:cs="Arial"/>
          <w:noProof/>
        </w:rPr>
        <w:drawing>
          <wp:inline distT="0" distB="0" distL="0" distR="0" wp14:anchorId="54092BD8" wp14:editId="27FEE7A6">
            <wp:extent cx="3665220" cy="2874645"/>
            <wp:effectExtent l="0" t="0" r="0" b="0"/>
            <wp:docPr id="13" name="Slika 13" descr="Luknje v lesenem pakirn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Luknje v lesenem pakirnem material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65220" cy="2874645"/>
                    </a:xfrm>
                    <a:prstGeom prst="rect">
                      <a:avLst/>
                    </a:prstGeom>
                    <a:solidFill>
                      <a:srgbClr val="FFFFFF"/>
                    </a:solidFill>
                    <a:ln>
                      <a:noFill/>
                    </a:ln>
                  </pic:spPr>
                </pic:pic>
              </a:graphicData>
            </a:graphic>
          </wp:inline>
        </w:drawing>
      </w:r>
    </w:p>
    <w:p w14:paraId="4EE290E4" w14:textId="77777777" w:rsidR="00EB2F4F" w:rsidRDefault="00EB2F4F">
      <w:pPr>
        <w:spacing w:line="360" w:lineRule="auto"/>
        <w:rPr>
          <w:rFonts w:ascii="Arial" w:hAnsi="Arial" w:cs="Arial"/>
        </w:rPr>
      </w:pPr>
    </w:p>
    <w:p w14:paraId="64DD66DF" w14:textId="77777777" w:rsidR="00EB2F4F" w:rsidRDefault="00EB2F4F">
      <w:pPr>
        <w:spacing w:line="360" w:lineRule="auto"/>
        <w:rPr>
          <w:rFonts w:ascii="Arial" w:hAnsi="Arial" w:cs="Arial"/>
        </w:rPr>
        <w:sectPr w:rsidR="00EB2F4F">
          <w:headerReference w:type="even" r:id="rId136"/>
          <w:headerReference w:type="default" r:id="rId137"/>
          <w:footerReference w:type="even" r:id="rId138"/>
          <w:footerReference w:type="default" r:id="rId139"/>
          <w:headerReference w:type="first" r:id="rId140"/>
          <w:footerReference w:type="first" r:id="rId141"/>
          <w:pgSz w:w="11905" w:h="16837"/>
          <w:pgMar w:top="1134" w:right="851" w:bottom="1134" w:left="1701" w:header="709" w:footer="709" w:gutter="0"/>
          <w:cols w:space="708"/>
          <w:docGrid w:linePitch="360"/>
        </w:sectPr>
      </w:pPr>
      <w:r>
        <w:rPr>
          <w:rFonts w:ascii="Arial" w:hAnsi="Arial" w:cs="Arial"/>
        </w:rPr>
        <w:t xml:space="preserve">Znamenja napada ličink rodu </w:t>
      </w:r>
      <w:proofErr w:type="spellStart"/>
      <w:r>
        <w:rPr>
          <w:rFonts w:ascii="Arial" w:hAnsi="Arial" w:cs="Arial"/>
          <w:i/>
        </w:rPr>
        <w:t>Monochamus</w:t>
      </w:r>
      <w:proofErr w:type="spellEnd"/>
      <w:r>
        <w:rPr>
          <w:rFonts w:ascii="Arial" w:hAnsi="Arial" w:cs="Arial"/>
        </w:rPr>
        <w:t xml:space="preserve"> na </w:t>
      </w:r>
      <w:r w:rsidR="002841C3">
        <w:rPr>
          <w:rFonts w:ascii="Arial" w:hAnsi="Arial" w:cs="Arial"/>
        </w:rPr>
        <w:t xml:space="preserve">lesenem pakirnem materialu </w:t>
      </w:r>
      <w:r>
        <w:rPr>
          <w:rFonts w:ascii="Arial" w:hAnsi="Arial" w:cs="Arial"/>
        </w:rPr>
        <w:t>(foto KIS).</w:t>
      </w:r>
    </w:p>
    <w:p w14:paraId="1CC0765F" w14:textId="77777777" w:rsidR="00EB2F4F" w:rsidRDefault="00EB2F4F">
      <w:pPr>
        <w:spacing w:line="360" w:lineRule="auto"/>
        <w:rPr>
          <w:rFonts w:ascii="Arial" w:hAnsi="Arial" w:cs="Arial"/>
          <w:b/>
        </w:rPr>
      </w:pPr>
    </w:p>
    <w:p w14:paraId="1E89C992" w14:textId="77777777" w:rsidR="00EB2F4F" w:rsidRDefault="00EB2F4F">
      <w:pPr>
        <w:spacing w:line="360" w:lineRule="auto"/>
        <w:rPr>
          <w:rFonts w:ascii="Arial" w:hAnsi="Arial" w:cs="Arial"/>
          <w:b/>
        </w:rPr>
      </w:pPr>
      <w:r>
        <w:rPr>
          <w:rFonts w:ascii="Arial" w:hAnsi="Arial" w:cs="Arial"/>
          <w:b/>
        </w:rPr>
        <w:t>Priloga: 5: Shema poročanja.</w:t>
      </w:r>
    </w:p>
    <w:p w14:paraId="27069C37" w14:textId="6996B69D" w:rsidR="00EB2F4F" w:rsidRDefault="00C50A4D">
      <w:pPr>
        <w:spacing w:line="360" w:lineRule="auto"/>
        <w:jc w:val="center"/>
        <w:sectPr w:rsidR="00EB2F4F">
          <w:headerReference w:type="even" r:id="rId142"/>
          <w:headerReference w:type="default" r:id="rId143"/>
          <w:footerReference w:type="even" r:id="rId144"/>
          <w:footerReference w:type="default" r:id="rId145"/>
          <w:headerReference w:type="first" r:id="rId146"/>
          <w:footerReference w:type="first" r:id="rId147"/>
          <w:pgSz w:w="11905" w:h="16837"/>
          <w:pgMar w:top="1694" w:right="1418" w:bottom="1694" w:left="1418" w:header="1418" w:footer="1418" w:gutter="0"/>
          <w:cols w:space="708"/>
          <w:docGrid w:linePitch="360"/>
        </w:sectPr>
      </w:pPr>
      <w:r>
        <w:rPr>
          <w:noProof/>
        </w:rPr>
        <w:drawing>
          <wp:inline distT="0" distB="0" distL="0" distR="0" wp14:anchorId="7EE3EEB8" wp14:editId="3C834F37">
            <wp:extent cx="6269355" cy="4469765"/>
            <wp:effectExtent l="0" t="0" r="0" b="0"/>
            <wp:docPr id="14" name="Slika 14" descr="Shema poro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hema poročanj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69355" cy="4469765"/>
                    </a:xfrm>
                    <a:prstGeom prst="rect">
                      <a:avLst/>
                    </a:prstGeom>
                    <a:solidFill>
                      <a:srgbClr val="FFFFFF"/>
                    </a:solidFill>
                    <a:ln>
                      <a:noFill/>
                    </a:ln>
                  </pic:spPr>
                </pic:pic>
              </a:graphicData>
            </a:graphic>
          </wp:inline>
        </w:drawing>
      </w:r>
    </w:p>
    <w:p w14:paraId="43A3A9F8" w14:textId="77777777" w:rsidR="00EB2F4F" w:rsidRDefault="00EB2F4F">
      <w:pPr>
        <w:pStyle w:val="Podnaslov"/>
        <w:pageBreakBefore/>
        <w:tabs>
          <w:tab w:val="left" w:pos="960"/>
        </w:tabs>
        <w:jc w:val="left"/>
        <w:rPr>
          <w:b w:val="0"/>
        </w:rPr>
      </w:pPr>
      <w:r>
        <w:rPr>
          <w:b w:val="0"/>
        </w:rPr>
        <w:lastRenderedPageBreak/>
        <w:t>Priloga 3: Pregled registriranih obratov za toplotno obdelavo lesenega pakirnega materiala</w:t>
      </w:r>
    </w:p>
    <w:p w14:paraId="78BC6D93" w14:textId="77777777" w:rsidR="00EB2F4F" w:rsidRDefault="00EB2F4F">
      <w:r>
        <w:t xml:space="preserve">(BF-Lesarstvo, S. Rudolf; navedeni so samo obrati s kapaciteto večjo od 50 m3) </w:t>
      </w:r>
    </w:p>
    <w:p w14:paraId="6FC4A27A" w14:textId="77777777" w:rsidR="00EB2F4F" w:rsidRDefault="00EB2F4F">
      <w:pPr>
        <w:pStyle w:val="Podnaslov"/>
        <w:rPr>
          <w:rFonts w:ascii="Times New Roman" w:hAnsi="Times New Roman" w:cs="Times New Roman"/>
          <w:color w:val="000000"/>
          <w:sz w:val="28"/>
          <w:szCs w:val="28"/>
        </w:rPr>
      </w:pPr>
    </w:p>
    <w:p w14:paraId="659A08BF" w14:textId="77777777" w:rsidR="00A32B7A" w:rsidRDefault="00A32B7A" w:rsidP="00A32B7A">
      <w:pPr>
        <w:pStyle w:val="Telobesedila"/>
        <w:rPr>
          <w:lang w:val="sl-SI"/>
        </w:rPr>
      </w:pPr>
    </w:p>
    <w:p w14:paraId="614E6CEA" w14:textId="77777777" w:rsidR="00A32B7A" w:rsidRDefault="00A32B7A" w:rsidP="00A32B7A">
      <w:pPr>
        <w:pStyle w:val="Podnaslov"/>
        <w:rPr>
          <w:rFonts w:ascii="Times New Roman" w:hAnsi="Times New Roman" w:cs="Times New Roman"/>
          <w:color w:val="000000"/>
          <w:sz w:val="28"/>
          <w:szCs w:val="28"/>
        </w:rPr>
      </w:pPr>
    </w:p>
    <w:p w14:paraId="18B52B92" w14:textId="77777777" w:rsidR="00A32B7A" w:rsidRDefault="00A32B7A" w:rsidP="00A32B7A">
      <w:pPr>
        <w:pStyle w:val="Podnaslov"/>
        <w:rPr>
          <w:rFonts w:ascii="Times New Roman" w:hAnsi="Times New Roman" w:cs="Times New Roman"/>
          <w:color w:val="000000"/>
          <w:sz w:val="28"/>
          <w:szCs w:val="28"/>
        </w:rPr>
      </w:pPr>
      <w:r w:rsidRPr="00810813">
        <w:rPr>
          <w:rFonts w:ascii="Times New Roman" w:hAnsi="Times New Roman" w:cs="Times New Roman"/>
          <w:color w:val="000000"/>
          <w:sz w:val="28"/>
          <w:szCs w:val="28"/>
        </w:rPr>
        <w:t xml:space="preserve">PREGLED REGISTRIRANIH OBRATOV ZA </w:t>
      </w:r>
      <w:r>
        <w:rPr>
          <w:rFonts w:ascii="Times New Roman" w:hAnsi="Times New Roman" w:cs="Times New Roman"/>
          <w:color w:val="000000"/>
          <w:sz w:val="28"/>
          <w:szCs w:val="28"/>
        </w:rPr>
        <w:t xml:space="preserve">TOPLOTNO </w:t>
      </w:r>
      <w:r w:rsidRPr="00810813">
        <w:rPr>
          <w:rFonts w:ascii="Times New Roman" w:hAnsi="Times New Roman" w:cs="Times New Roman"/>
          <w:color w:val="000000"/>
          <w:sz w:val="28"/>
          <w:szCs w:val="28"/>
        </w:rPr>
        <w:t>OBDELA</w:t>
      </w:r>
      <w:r>
        <w:rPr>
          <w:rFonts w:ascii="Times New Roman" w:hAnsi="Times New Roman" w:cs="Times New Roman"/>
          <w:color w:val="000000"/>
          <w:sz w:val="28"/>
          <w:szCs w:val="28"/>
        </w:rPr>
        <w:t>VO LESNEGA PAKIRNEGA MATERIALA</w:t>
      </w:r>
    </w:p>
    <w:p w14:paraId="79553C5A" w14:textId="77777777" w:rsidR="00A32B7A" w:rsidRPr="00077B1A" w:rsidRDefault="00A32B7A" w:rsidP="00A32B7A">
      <w:pPr>
        <w:pStyle w:val="Podnaslov"/>
        <w:rPr>
          <w:rFonts w:ascii="Times New Roman" w:hAnsi="Times New Roman" w:cs="Times New Roman"/>
          <w:b w:val="0"/>
          <w:color w:val="000000"/>
          <w:sz w:val="28"/>
          <w:szCs w:val="28"/>
        </w:rPr>
      </w:pPr>
      <w:r w:rsidRPr="00077B1A">
        <w:rPr>
          <w:rFonts w:ascii="Times New Roman" w:hAnsi="Times New Roman" w:cs="Times New Roman"/>
          <w:b w:val="0"/>
          <w:color w:val="000000"/>
          <w:sz w:val="28"/>
          <w:szCs w:val="28"/>
        </w:rPr>
        <w:t xml:space="preserve">navedeni samo obrati s kapaciteto večjo od 50 m3 </w:t>
      </w:r>
    </w:p>
    <w:p w14:paraId="55F9515D" w14:textId="77777777" w:rsidR="00A32B7A" w:rsidRPr="00810813" w:rsidRDefault="00A32B7A" w:rsidP="00A32B7A">
      <w:pPr>
        <w:pStyle w:val="Podnaslov"/>
        <w:rPr>
          <w:rFonts w:ascii="Times New Roman" w:hAnsi="Times New Roman" w:cs="Times New Roman"/>
          <w:color w:val="000000"/>
          <w:sz w:val="28"/>
          <w:szCs w:val="28"/>
        </w:rPr>
      </w:pPr>
    </w:p>
    <w:p w14:paraId="58B3429D" w14:textId="77777777" w:rsidR="00A32B7A" w:rsidRPr="00371770" w:rsidRDefault="00A32B7A" w:rsidP="00A32B7A">
      <w:pPr>
        <w:ind w:left="360"/>
        <w:jc w:val="center"/>
        <w:rPr>
          <w:b/>
          <w:color w:val="000000"/>
        </w:rPr>
      </w:pPr>
    </w:p>
    <w:tbl>
      <w:tblPr>
        <w:tblStyle w:val="Tabelamrea"/>
        <w:tblW w:w="93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20" w:firstRow="1" w:lastRow="0" w:firstColumn="0" w:lastColumn="0" w:noHBand="0" w:noVBand="0"/>
      </w:tblPr>
      <w:tblGrid>
        <w:gridCol w:w="780"/>
        <w:gridCol w:w="4488"/>
        <w:gridCol w:w="2040"/>
        <w:gridCol w:w="2040"/>
      </w:tblGrid>
      <w:tr w:rsidR="00A32B7A" w:rsidRPr="00810813" w14:paraId="3B336B80" w14:textId="77777777" w:rsidTr="00C50A4D">
        <w:trPr>
          <w:cantSplit/>
          <w:trHeight w:val="680"/>
          <w:tblHeader/>
        </w:trPr>
        <w:tc>
          <w:tcPr>
            <w:tcW w:w="780" w:type="dxa"/>
            <w:vAlign w:val="center"/>
          </w:tcPr>
          <w:p w14:paraId="700F551A" w14:textId="77777777" w:rsidR="00A32B7A" w:rsidRDefault="00A32B7A" w:rsidP="00A32B7A">
            <w:pPr>
              <w:jc w:val="center"/>
              <w:rPr>
                <w:b/>
                <w:color w:val="000000"/>
                <w:sz w:val="20"/>
                <w:szCs w:val="20"/>
              </w:rPr>
            </w:pPr>
            <w:proofErr w:type="spellStart"/>
            <w:r>
              <w:rPr>
                <w:b/>
                <w:color w:val="000000"/>
                <w:sz w:val="20"/>
                <w:szCs w:val="20"/>
              </w:rPr>
              <w:t>Evid</w:t>
            </w:r>
            <w:proofErr w:type="spellEnd"/>
            <w:r>
              <w:rPr>
                <w:b/>
                <w:color w:val="000000"/>
                <w:sz w:val="20"/>
                <w:szCs w:val="20"/>
              </w:rPr>
              <w:t>.</w:t>
            </w:r>
          </w:p>
          <w:p w14:paraId="1740BF02" w14:textId="77777777" w:rsidR="00A32B7A" w:rsidRPr="00305F21" w:rsidRDefault="00A32B7A" w:rsidP="00A32B7A">
            <w:pPr>
              <w:jc w:val="center"/>
              <w:rPr>
                <w:b/>
                <w:color w:val="000000"/>
                <w:sz w:val="20"/>
                <w:szCs w:val="20"/>
              </w:rPr>
            </w:pPr>
            <w:r>
              <w:rPr>
                <w:b/>
                <w:color w:val="000000"/>
                <w:sz w:val="20"/>
                <w:szCs w:val="20"/>
              </w:rPr>
              <w:t>št.</w:t>
            </w:r>
          </w:p>
        </w:tc>
        <w:tc>
          <w:tcPr>
            <w:tcW w:w="4488" w:type="dxa"/>
            <w:vAlign w:val="center"/>
          </w:tcPr>
          <w:p w14:paraId="29EC6D3F" w14:textId="77777777" w:rsidR="00A32B7A" w:rsidRPr="00810813" w:rsidRDefault="00A32B7A" w:rsidP="00A32B7A">
            <w:pPr>
              <w:jc w:val="center"/>
              <w:rPr>
                <w:b/>
                <w:color w:val="000000"/>
                <w:sz w:val="22"/>
                <w:szCs w:val="22"/>
              </w:rPr>
            </w:pPr>
            <w:r w:rsidRPr="00810813">
              <w:rPr>
                <w:b/>
                <w:color w:val="000000"/>
                <w:sz w:val="22"/>
                <w:szCs w:val="22"/>
              </w:rPr>
              <w:t>NAZIV IN NASLOV OBRATA</w:t>
            </w:r>
          </w:p>
        </w:tc>
        <w:tc>
          <w:tcPr>
            <w:tcW w:w="2040" w:type="dxa"/>
            <w:vAlign w:val="center"/>
          </w:tcPr>
          <w:p w14:paraId="6E27C23B" w14:textId="77777777" w:rsidR="00A32B7A" w:rsidRPr="00810813" w:rsidRDefault="00A32B7A" w:rsidP="00A32B7A">
            <w:pPr>
              <w:jc w:val="center"/>
              <w:rPr>
                <w:b/>
                <w:color w:val="000000"/>
                <w:sz w:val="22"/>
                <w:szCs w:val="22"/>
              </w:rPr>
            </w:pPr>
            <w:r>
              <w:rPr>
                <w:b/>
                <w:color w:val="000000"/>
                <w:sz w:val="22"/>
                <w:szCs w:val="22"/>
              </w:rPr>
              <w:t>ŠT.</w:t>
            </w:r>
            <w:r w:rsidRPr="00810813">
              <w:rPr>
                <w:b/>
                <w:color w:val="000000"/>
                <w:sz w:val="22"/>
                <w:szCs w:val="22"/>
              </w:rPr>
              <w:t xml:space="preserve"> ODLOČBE</w:t>
            </w:r>
          </w:p>
          <w:p w14:paraId="0653420E" w14:textId="77777777" w:rsidR="00A32B7A" w:rsidRPr="00810813" w:rsidRDefault="00A32B7A" w:rsidP="00A32B7A">
            <w:pPr>
              <w:jc w:val="center"/>
              <w:rPr>
                <w:b/>
                <w:color w:val="000000"/>
                <w:sz w:val="22"/>
                <w:szCs w:val="22"/>
              </w:rPr>
            </w:pPr>
            <w:r w:rsidRPr="00810813">
              <w:rPr>
                <w:b/>
                <w:color w:val="000000"/>
                <w:sz w:val="22"/>
                <w:szCs w:val="22"/>
              </w:rPr>
              <w:t>Reg. številka</w:t>
            </w:r>
          </w:p>
        </w:tc>
        <w:tc>
          <w:tcPr>
            <w:tcW w:w="2040" w:type="dxa"/>
            <w:vAlign w:val="center"/>
          </w:tcPr>
          <w:p w14:paraId="4319C6DD" w14:textId="77777777" w:rsidR="00A32B7A" w:rsidRDefault="00A32B7A" w:rsidP="00A32B7A">
            <w:pPr>
              <w:jc w:val="center"/>
              <w:rPr>
                <w:b/>
                <w:color w:val="000000"/>
                <w:sz w:val="22"/>
                <w:szCs w:val="22"/>
              </w:rPr>
            </w:pPr>
            <w:r>
              <w:rPr>
                <w:b/>
                <w:color w:val="000000"/>
                <w:sz w:val="22"/>
                <w:szCs w:val="22"/>
              </w:rPr>
              <w:t xml:space="preserve">Volumen  komor - </w:t>
            </w:r>
            <w:r w:rsidRPr="00810813">
              <w:rPr>
                <w:b/>
                <w:color w:val="000000"/>
                <w:sz w:val="22"/>
                <w:szCs w:val="22"/>
              </w:rPr>
              <w:t xml:space="preserve"> </w:t>
            </w:r>
          </w:p>
          <w:p w14:paraId="4EEED377" w14:textId="77777777" w:rsidR="00A32B7A" w:rsidRPr="00810813" w:rsidRDefault="00A32B7A" w:rsidP="00A32B7A">
            <w:pPr>
              <w:jc w:val="center"/>
              <w:rPr>
                <w:b/>
                <w:color w:val="000000"/>
                <w:sz w:val="22"/>
                <w:szCs w:val="22"/>
              </w:rPr>
            </w:pPr>
            <w:r>
              <w:rPr>
                <w:b/>
                <w:color w:val="000000"/>
                <w:sz w:val="22"/>
                <w:szCs w:val="22"/>
              </w:rPr>
              <w:t>ocena (m3)</w:t>
            </w:r>
          </w:p>
        </w:tc>
      </w:tr>
      <w:tr w:rsidR="00A32B7A" w:rsidRPr="00810813" w14:paraId="26DD4D06" w14:textId="77777777" w:rsidTr="00C50A4D">
        <w:trPr>
          <w:trHeight w:val="454"/>
        </w:trPr>
        <w:tc>
          <w:tcPr>
            <w:tcW w:w="780" w:type="dxa"/>
            <w:vAlign w:val="center"/>
          </w:tcPr>
          <w:p w14:paraId="3EAFDD39" w14:textId="77777777" w:rsidR="00A32B7A" w:rsidRDefault="00A32B7A" w:rsidP="00A32B7A">
            <w:pPr>
              <w:jc w:val="center"/>
              <w:rPr>
                <w:b/>
                <w:color w:val="000000"/>
                <w:sz w:val="20"/>
                <w:szCs w:val="20"/>
              </w:rPr>
            </w:pPr>
          </w:p>
          <w:p w14:paraId="7BC6B7BC" w14:textId="77777777" w:rsidR="00A32B7A" w:rsidRPr="00810813" w:rsidRDefault="00A32B7A" w:rsidP="00A32B7A">
            <w:pPr>
              <w:jc w:val="center"/>
              <w:rPr>
                <w:b/>
                <w:color w:val="000000"/>
                <w:sz w:val="20"/>
                <w:szCs w:val="20"/>
              </w:rPr>
            </w:pPr>
            <w:r>
              <w:rPr>
                <w:b/>
                <w:color w:val="000000"/>
                <w:sz w:val="20"/>
                <w:szCs w:val="20"/>
              </w:rPr>
              <w:t>02/04</w:t>
            </w:r>
          </w:p>
        </w:tc>
        <w:tc>
          <w:tcPr>
            <w:tcW w:w="4488" w:type="dxa"/>
            <w:vAlign w:val="center"/>
          </w:tcPr>
          <w:p w14:paraId="118393F2" w14:textId="77777777" w:rsidR="00A32B7A" w:rsidRPr="00810813" w:rsidRDefault="00A32B7A" w:rsidP="00A32B7A">
            <w:pPr>
              <w:rPr>
                <w:color w:val="000000"/>
                <w:sz w:val="20"/>
                <w:szCs w:val="20"/>
              </w:rPr>
            </w:pPr>
            <w:r w:rsidRPr="00810813">
              <w:rPr>
                <w:b/>
                <w:color w:val="000000"/>
                <w:sz w:val="20"/>
                <w:szCs w:val="20"/>
              </w:rPr>
              <w:t>JAVOR IPP d.o.o</w:t>
            </w:r>
            <w:r w:rsidRPr="00810813">
              <w:rPr>
                <w:color w:val="000000"/>
                <w:sz w:val="20"/>
                <w:szCs w:val="20"/>
              </w:rPr>
              <w:t xml:space="preserve">. Pivka </w:t>
            </w:r>
          </w:p>
          <w:p w14:paraId="7FCF6D12" w14:textId="77777777" w:rsidR="00A32B7A" w:rsidRPr="00810813" w:rsidRDefault="00A32B7A" w:rsidP="00A32B7A">
            <w:pPr>
              <w:rPr>
                <w:color w:val="000000"/>
                <w:sz w:val="20"/>
                <w:szCs w:val="20"/>
              </w:rPr>
            </w:pPr>
            <w:r w:rsidRPr="00810813">
              <w:rPr>
                <w:color w:val="000000"/>
                <w:sz w:val="20"/>
                <w:szCs w:val="20"/>
              </w:rPr>
              <w:t xml:space="preserve">Kolodvorska cesta 9a, </w:t>
            </w:r>
          </w:p>
          <w:p w14:paraId="53985AA7" w14:textId="77777777" w:rsidR="00A32B7A" w:rsidRPr="00810813" w:rsidRDefault="00A32B7A" w:rsidP="00A32B7A">
            <w:pPr>
              <w:rPr>
                <w:color w:val="000000"/>
                <w:sz w:val="20"/>
                <w:szCs w:val="20"/>
              </w:rPr>
            </w:pPr>
            <w:r w:rsidRPr="00810813">
              <w:rPr>
                <w:color w:val="000000"/>
                <w:sz w:val="20"/>
                <w:szCs w:val="20"/>
              </w:rPr>
              <w:t>6257 Pivka</w:t>
            </w:r>
          </w:p>
        </w:tc>
        <w:tc>
          <w:tcPr>
            <w:tcW w:w="2040" w:type="dxa"/>
            <w:vAlign w:val="center"/>
          </w:tcPr>
          <w:p w14:paraId="16DA901D" w14:textId="77777777" w:rsidR="00A32B7A" w:rsidRPr="00810813" w:rsidRDefault="00A32B7A" w:rsidP="00A32B7A">
            <w:pPr>
              <w:jc w:val="center"/>
              <w:rPr>
                <w:color w:val="000000"/>
                <w:sz w:val="20"/>
                <w:szCs w:val="20"/>
              </w:rPr>
            </w:pPr>
            <w:r w:rsidRPr="00810813">
              <w:rPr>
                <w:color w:val="000000"/>
                <w:sz w:val="20"/>
                <w:szCs w:val="20"/>
              </w:rPr>
              <w:t>327-01-55/2004 z dne 14.12.2004</w:t>
            </w:r>
          </w:p>
          <w:p w14:paraId="59D75B09" w14:textId="77777777" w:rsidR="00A32B7A" w:rsidRPr="00810813" w:rsidRDefault="00A32B7A" w:rsidP="00A32B7A">
            <w:pPr>
              <w:jc w:val="center"/>
              <w:rPr>
                <w:b/>
                <w:color w:val="000000"/>
                <w:sz w:val="20"/>
                <w:szCs w:val="20"/>
              </w:rPr>
            </w:pPr>
            <w:r w:rsidRPr="00810813">
              <w:rPr>
                <w:b/>
                <w:color w:val="000000"/>
                <w:sz w:val="20"/>
                <w:szCs w:val="20"/>
              </w:rPr>
              <w:t>328855</w:t>
            </w:r>
          </w:p>
        </w:tc>
        <w:tc>
          <w:tcPr>
            <w:tcW w:w="2040" w:type="dxa"/>
            <w:vAlign w:val="center"/>
          </w:tcPr>
          <w:p w14:paraId="35CC5272" w14:textId="77777777" w:rsidR="00A32B7A" w:rsidRDefault="00A32B7A" w:rsidP="00A32B7A">
            <w:pPr>
              <w:jc w:val="center"/>
              <w:rPr>
                <w:b/>
                <w:color w:val="000000"/>
                <w:sz w:val="20"/>
                <w:szCs w:val="20"/>
              </w:rPr>
            </w:pPr>
            <w:r>
              <w:rPr>
                <w:b/>
                <w:color w:val="000000"/>
                <w:sz w:val="20"/>
                <w:szCs w:val="20"/>
              </w:rPr>
              <w:t xml:space="preserve">200 </w:t>
            </w:r>
          </w:p>
          <w:p w14:paraId="7A83A1A6" w14:textId="77777777" w:rsidR="00A32B7A" w:rsidRPr="00983D20" w:rsidRDefault="00A32B7A" w:rsidP="00A32B7A">
            <w:pPr>
              <w:jc w:val="center"/>
              <w:rPr>
                <w:color w:val="000000"/>
                <w:sz w:val="20"/>
                <w:szCs w:val="20"/>
              </w:rPr>
            </w:pPr>
            <w:r>
              <w:rPr>
                <w:color w:val="000000"/>
                <w:sz w:val="20"/>
                <w:szCs w:val="20"/>
              </w:rPr>
              <w:t xml:space="preserve">samo </w:t>
            </w:r>
            <w:r w:rsidRPr="00983D20">
              <w:rPr>
                <w:color w:val="000000"/>
                <w:sz w:val="20"/>
                <w:szCs w:val="20"/>
              </w:rPr>
              <w:t>za HT</w:t>
            </w:r>
          </w:p>
        </w:tc>
      </w:tr>
      <w:tr w:rsidR="00A32B7A" w:rsidRPr="00810813" w14:paraId="7749715C" w14:textId="77777777" w:rsidTr="00C50A4D">
        <w:trPr>
          <w:trHeight w:val="454"/>
        </w:trPr>
        <w:tc>
          <w:tcPr>
            <w:tcW w:w="780" w:type="dxa"/>
            <w:vAlign w:val="center"/>
          </w:tcPr>
          <w:p w14:paraId="12E0B26E" w14:textId="77777777" w:rsidR="00A32B7A" w:rsidRDefault="00A32B7A" w:rsidP="00A32B7A">
            <w:pPr>
              <w:jc w:val="center"/>
              <w:rPr>
                <w:b/>
                <w:color w:val="000000"/>
                <w:sz w:val="20"/>
                <w:szCs w:val="20"/>
              </w:rPr>
            </w:pPr>
          </w:p>
          <w:p w14:paraId="5129D1DE" w14:textId="77777777" w:rsidR="00A32B7A" w:rsidRPr="00810813" w:rsidRDefault="00A32B7A" w:rsidP="00A32B7A">
            <w:pPr>
              <w:jc w:val="center"/>
              <w:rPr>
                <w:b/>
                <w:color w:val="000000"/>
                <w:sz w:val="20"/>
                <w:szCs w:val="20"/>
              </w:rPr>
            </w:pPr>
            <w:r>
              <w:rPr>
                <w:b/>
                <w:color w:val="000000"/>
                <w:sz w:val="20"/>
                <w:szCs w:val="20"/>
              </w:rPr>
              <w:t>07/05</w:t>
            </w:r>
          </w:p>
        </w:tc>
        <w:tc>
          <w:tcPr>
            <w:tcW w:w="4488" w:type="dxa"/>
            <w:vAlign w:val="center"/>
          </w:tcPr>
          <w:p w14:paraId="4C651C6C" w14:textId="77777777" w:rsidR="00A32B7A" w:rsidRPr="00810813" w:rsidRDefault="00A32B7A" w:rsidP="00A32B7A">
            <w:pPr>
              <w:rPr>
                <w:b/>
                <w:color w:val="000000"/>
                <w:sz w:val="20"/>
                <w:szCs w:val="20"/>
              </w:rPr>
            </w:pPr>
            <w:r w:rsidRPr="00810813">
              <w:rPr>
                <w:b/>
                <w:color w:val="000000"/>
                <w:sz w:val="20"/>
                <w:szCs w:val="20"/>
              </w:rPr>
              <w:t xml:space="preserve">LESNA ŽAGA OTIŠKI VRH d.o.o. </w:t>
            </w:r>
          </w:p>
          <w:p w14:paraId="5E002EDA" w14:textId="77777777" w:rsidR="00A32B7A" w:rsidRPr="00810813" w:rsidRDefault="00A32B7A" w:rsidP="00A32B7A">
            <w:pPr>
              <w:rPr>
                <w:color w:val="000000"/>
                <w:sz w:val="20"/>
                <w:szCs w:val="20"/>
              </w:rPr>
            </w:pPr>
            <w:r w:rsidRPr="00810813">
              <w:rPr>
                <w:color w:val="000000"/>
                <w:sz w:val="20"/>
                <w:szCs w:val="20"/>
              </w:rPr>
              <w:t xml:space="preserve">Šentjanž 143, </w:t>
            </w:r>
          </w:p>
          <w:p w14:paraId="4812564F" w14:textId="77777777" w:rsidR="00A32B7A" w:rsidRPr="00810813" w:rsidRDefault="00A32B7A" w:rsidP="00A32B7A">
            <w:pPr>
              <w:rPr>
                <w:color w:val="000000"/>
                <w:sz w:val="20"/>
                <w:szCs w:val="20"/>
              </w:rPr>
            </w:pPr>
            <w:r w:rsidRPr="00810813">
              <w:rPr>
                <w:color w:val="000000"/>
                <w:sz w:val="20"/>
                <w:szCs w:val="20"/>
              </w:rPr>
              <w:t>2373 Šentjanž pri Dravogradu</w:t>
            </w:r>
          </w:p>
        </w:tc>
        <w:tc>
          <w:tcPr>
            <w:tcW w:w="2040" w:type="dxa"/>
            <w:vAlign w:val="center"/>
          </w:tcPr>
          <w:p w14:paraId="0285EADF" w14:textId="77777777" w:rsidR="00A32B7A" w:rsidRPr="00810813" w:rsidRDefault="00A32B7A" w:rsidP="00A32B7A">
            <w:pPr>
              <w:jc w:val="center"/>
              <w:rPr>
                <w:color w:val="000000"/>
                <w:sz w:val="20"/>
                <w:szCs w:val="20"/>
              </w:rPr>
            </w:pPr>
            <w:r w:rsidRPr="00810813">
              <w:rPr>
                <w:color w:val="000000"/>
                <w:sz w:val="20"/>
                <w:szCs w:val="20"/>
              </w:rPr>
              <w:t>327-01-317/2004 z dne 17.02.2005</w:t>
            </w:r>
          </w:p>
          <w:p w14:paraId="66901C24" w14:textId="77777777" w:rsidR="00A32B7A" w:rsidRPr="00810813" w:rsidRDefault="00A32B7A" w:rsidP="00A32B7A">
            <w:pPr>
              <w:jc w:val="center"/>
              <w:rPr>
                <w:b/>
                <w:color w:val="000000"/>
                <w:sz w:val="20"/>
                <w:szCs w:val="20"/>
              </w:rPr>
            </w:pPr>
            <w:r w:rsidRPr="00810813">
              <w:rPr>
                <w:b/>
                <w:color w:val="000000"/>
                <w:sz w:val="20"/>
                <w:szCs w:val="20"/>
              </w:rPr>
              <w:t>333967</w:t>
            </w:r>
          </w:p>
        </w:tc>
        <w:tc>
          <w:tcPr>
            <w:tcW w:w="2040" w:type="dxa"/>
            <w:vAlign w:val="center"/>
          </w:tcPr>
          <w:p w14:paraId="41947496" w14:textId="77777777" w:rsidR="00A32B7A" w:rsidRPr="00264167" w:rsidRDefault="00A32B7A" w:rsidP="00A32B7A">
            <w:pPr>
              <w:jc w:val="center"/>
              <w:rPr>
                <w:b/>
                <w:color w:val="000000"/>
                <w:sz w:val="20"/>
                <w:szCs w:val="20"/>
              </w:rPr>
            </w:pPr>
            <w:r>
              <w:rPr>
                <w:b/>
                <w:color w:val="000000"/>
                <w:sz w:val="20"/>
                <w:szCs w:val="20"/>
              </w:rPr>
              <w:t>210</w:t>
            </w:r>
          </w:p>
        </w:tc>
      </w:tr>
      <w:tr w:rsidR="00A32B7A" w:rsidRPr="00810813" w14:paraId="172BE4EE" w14:textId="77777777" w:rsidTr="00C50A4D">
        <w:trPr>
          <w:trHeight w:val="454"/>
        </w:trPr>
        <w:tc>
          <w:tcPr>
            <w:tcW w:w="780" w:type="dxa"/>
            <w:vAlign w:val="center"/>
          </w:tcPr>
          <w:p w14:paraId="578ED294" w14:textId="77777777" w:rsidR="00A32B7A" w:rsidRDefault="00A32B7A" w:rsidP="00A32B7A">
            <w:pPr>
              <w:jc w:val="center"/>
              <w:rPr>
                <w:b/>
                <w:color w:val="000000"/>
                <w:sz w:val="20"/>
                <w:szCs w:val="20"/>
              </w:rPr>
            </w:pPr>
          </w:p>
          <w:p w14:paraId="1D3150DC" w14:textId="77777777" w:rsidR="00A32B7A" w:rsidRDefault="00A32B7A" w:rsidP="00A32B7A">
            <w:pPr>
              <w:jc w:val="center"/>
              <w:rPr>
                <w:b/>
                <w:color w:val="000000"/>
                <w:sz w:val="20"/>
                <w:szCs w:val="20"/>
              </w:rPr>
            </w:pPr>
            <w:r>
              <w:rPr>
                <w:b/>
                <w:color w:val="000000"/>
                <w:sz w:val="20"/>
                <w:szCs w:val="20"/>
              </w:rPr>
              <w:t>10/05</w:t>
            </w:r>
          </w:p>
          <w:p w14:paraId="07F7BA47" w14:textId="77777777" w:rsidR="00A32B7A" w:rsidRPr="00810813" w:rsidRDefault="00A32B7A" w:rsidP="00A32B7A">
            <w:pPr>
              <w:jc w:val="center"/>
              <w:rPr>
                <w:b/>
                <w:color w:val="000000"/>
                <w:sz w:val="20"/>
                <w:szCs w:val="20"/>
              </w:rPr>
            </w:pPr>
          </w:p>
        </w:tc>
        <w:tc>
          <w:tcPr>
            <w:tcW w:w="4488" w:type="dxa"/>
            <w:vAlign w:val="center"/>
          </w:tcPr>
          <w:p w14:paraId="45B1EBAB" w14:textId="77777777" w:rsidR="00A32B7A" w:rsidRPr="00810813" w:rsidRDefault="00A32B7A" w:rsidP="00A32B7A">
            <w:pPr>
              <w:rPr>
                <w:b/>
                <w:color w:val="000000"/>
                <w:sz w:val="20"/>
                <w:szCs w:val="20"/>
              </w:rPr>
            </w:pPr>
            <w:r w:rsidRPr="00810813">
              <w:rPr>
                <w:b/>
                <w:color w:val="000000"/>
                <w:sz w:val="20"/>
                <w:szCs w:val="20"/>
              </w:rPr>
              <w:t xml:space="preserve">LESNA INDUSTRIJA SADEK d.o.o. </w:t>
            </w:r>
          </w:p>
          <w:p w14:paraId="55AAC999" w14:textId="77777777" w:rsidR="00A32B7A" w:rsidRPr="00810813" w:rsidRDefault="00A32B7A" w:rsidP="00A32B7A">
            <w:pPr>
              <w:rPr>
                <w:color w:val="000000"/>
                <w:sz w:val="20"/>
                <w:szCs w:val="20"/>
              </w:rPr>
            </w:pPr>
            <w:r w:rsidRPr="00810813">
              <w:rPr>
                <w:color w:val="000000"/>
                <w:sz w:val="20"/>
                <w:szCs w:val="20"/>
              </w:rPr>
              <w:t xml:space="preserve">Brezje pri Oplotnici 35, </w:t>
            </w:r>
          </w:p>
          <w:p w14:paraId="1404E18E" w14:textId="77777777" w:rsidR="00A32B7A" w:rsidRPr="00810813" w:rsidRDefault="00A32B7A" w:rsidP="00A32B7A">
            <w:pPr>
              <w:rPr>
                <w:color w:val="000000"/>
                <w:sz w:val="20"/>
                <w:szCs w:val="20"/>
              </w:rPr>
            </w:pPr>
            <w:r w:rsidRPr="00810813">
              <w:rPr>
                <w:color w:val="000000"/>
                <w:sz w:val="20"/>
                <w:szCs w:val="20"/>
              </w:rPr>
              <w:t>2317 Oplotnica</w:t>
            </w:r>
          </w:p>
        </w:tc>
        <w:tc>
          <w:tcPr>
            <w:tcW w:w="2040" w:type="dxa"/>
            <w:vAlign w:val="center"/>
          </w:tcPr>
          <w:p w14:paraId="1A4DB870" w14:textId="77777777" w:rsidR="00A32B7A" w:rsidRPr="00810813" w:rsidRDefault="00A32B7A" w:rsidP="00A32B7A">
            <w:pPr>
              <w:jc w:val="center"/>
              <w:rPr>
                <w:color w:val="000000"/>
                <w:sz w:val="20"/>
                <w:szCs w:val="20"/>
              </w:rPr>
            </w:pPr>
            <w:r w:rsidRPr="00810813">
              <w:rPr>
                <w:color w:val="000000"/>
                <w:sz w:val="20"/>
                <w:szCs w:val="20"/>
              </w:rPr>
              <w:t>327-01-90/2004 z dne 14.03.2005</w:t>
            </w:r>
          </w:p>
          <w:p w14:paraId="32A96ED7" w14:textId="77777777" w:rsidR="00A32B7A" w:rsidRPr="00810813" w:rsidRDefault="00A32B7A" w:rsidP="00A32B7A">
            <w:pPr>
              <w:jc w:val="center"/>
              <w:rPr>
                <w:b/>
                <w:color w:val="000000"/>
                <w:sz w:val="20"/>
                <w:szCs w:val="20"/>
              </w:rPr>
            </w:pPr>
            <w:r w:rsidRPr="00810813">
              <w:rPr>
                <w:b/>
                <w:color w:val="000000"/>
                <w:sz w:val="20"/>
                <w:szCs w:val="20"/>
              </w:rPr>
              <w:t>337093</w:t>
            </w:r>
          </w:p>
        </w:tc>
        <w:tc>
          <w:tcPr>
            <w:tcW w:w="2040" w:type="dxa"/>
            <w:vAlign w:val="center"/>
          </w:tcPr>
          <w:p w14:paraId="290DF2E4" w14:textId="77777777" w:rsidR="00A32B7A" w:rsidRPr="00264167" w:rsidRDefault="00A32B7A" w:rsidP="00A32B7A">
            <w:pPr>
              <w:jc w:val="center"/>
              <w:rPr>
                <w:b/>
                <w:color w:val="000000"/>
                <w:sz w:val="20"/>
                <w:szCs w:val="20"/>
              </w:rPr>
            </w:pPr>
            <w:r>
              <w:rPr>
                <w:b/>
                <w:color w:val="000000"/>
                <w:sz w:val="20"/>
                <w:szCs w:val="20"/>
              </w:rPr>
              <w:t>75</w:t>
            </w:r>
          </w:p>
        </w:tc>
      </w:tr>
      <w:tr w:rsidR="00A32B7A" w:rsidRPr="00810813" w14:paraId="1EF59D61" w14:textId="77777777" w:rsidTr="00C50A4D">
        <w:trPr>
          <w:trHeight w:val="454"/>
        </w:trPr>
        <w:tc>
          <w:tcPr>
            <w:tcW w:w="780" w:type="dxa"/>
            <w:vAlign w:val="center"/>
          </w:tcPr>
          <w:p w14:paraId="09FA389C" w14:textId="77777777" w:rsidR="00A32B7A" w:rsidRDefault="00A32B7A" w:rsidP="00A32B7A">
            <w:pPr>
              <w:jc w:val="center"/>
              <w:rPr>
                <w:b/>
                <w:color w:val="000000"/>
                <w:sz w:val="20"/>
                <w:szCs w:val="20"/>
              </w:rPr>
            </w:pPr>
          </w:p>
          <w:p w14:paraId="5F5A6A59" w14:textId="77777777" w:rsidR="00A32B7A" w:rsidRPr="00810813" w:rsidRDefault="00A32B7A" w:rsidP="00A32B7A">
            <w:pPr>
              <w:jc w:val="center"/>
              <w:rPr>
                <w:b/>
                <w:color w:val="000000"/>
                <w:sz w:val="20"/>
                <w:szCs w:val="20"/>
              </w:rPr>
            </w:pPr>
            <w:r>
              <w:rPr>
                <w:b/>
                <w:color w:val="000000"/>
                <w:sz w:val="20"/>
                <w:szCs w:val="20"/>
              </w:rPr>
              <w:t>16/05</w:t>
            </w:r>
          </w:p>
          <w:p w14:paraId="2AAEC295" w14:textId="77777777" w:rsidR="00A32B7A" w:rsidRPr="00810813" w:rsidRDefault="00A32B7A" w:rsidP="00A32B7A">
            <w:pPr>
              <w:jc w:val="center"/>
              <w:rPr>
                <w:b/>
                <w:color w:val="000000"/>
                <w:sz w:val="20"/>
                <w:szCs w:val="20"/>
              </w:rPr>
            </w:pPr>
          </w:p>
        </w:tc>
        <w:tc>
          <w:tcPr>
            <w:tcW w:w="4488" w:type="dxa"/>
            <w:vAlign w:val="center"/>
          </w:tcPr>
          <w:p w14:paraId="0D6B9756" w14:textId="77777777" w:rsidR="00A32B7A" w:rsidRPr="00810813" w:rsidRDefault="00A32B7A" w:rsidP="00A32B7A">
            <w:pPr>
              <w:rPr>
                <w:b/>
                <w:color w:val="000000"/>
                <w:sz w:val="20"/>
                <w:szCs w:val="20"/>
              </w:rPr>
            </w:pPr>
            <w:r w:rsidRPr="00810813">
              <w:rPr>
                <w:b/>
                <w:color w:val="000000"/>
                <w:sz w:val="20"/>
                <w:szCs w:val="20"/>
              </w:rPr>
              <w:t xml:space="preserve">ALPIMEX d.o.o. </w:t>
            </w:r>
          </w:p>
          <w:p w14:paraId="73998379" w14:textId="77777777" w:rsidR="00A32B7A" w:rsidRPr="00810813" w:rsidRDefault="00A32B7A" w:rsidP="00A32B7A">
            <w:pPr>
              <w:rPr>
                <w:color w:val="000000"/>
                <w:sz w:val="20"/>
                <w:szCs w:val="20"/>
              </w:rPr>
            </w:pPr>
            <w:r w:rsidRPr="00810813">
              <w:rPr>
                <w:color w:val="000000"/>
                <w:sz w:val="20"/>
                <w:szCs w:val="20"/>
              </w:rPr>
              <w:t xml:space="preserve">Ograde 20, </w:t>
            </w:r>
          </w:p>
          <w:p w14:paraId="6355B2DD" w14:textId="77777777" w:rsidR="00A32B7A" w:rsidRPr="00810813" w:rsidRDefault="00A32B7A" w:rsidP="00A32B7A">
            <w:pPr>
              <w:rPr>
                <w:color w:val="000000"/>
                <w:sz w:val="20"/>
                <w:szCs w:val="20"/>
              </w:rPr>
            </w:pPr>
            <w:r w:rsidRPr="00810813">
              <w:rPr>
                <w:color w:val="000000"/>
                <w:sz w:val="20"/>
                <w:szCs w:val="20"/>
              </w:rPr>
              <w:t>1370 Logatec</w:t>
            </w:r>
          </w:p>
        </w:tc>
        <w:tc>
          <w:tcPr>
            <w:tcW w:w="2040" w:type="dxa"/>
            <w:vAlign w:val="center"/>
          </w:tcPr>
          <w:p w14:paraId="69BBB681" w14:textId="77777777" w:rsidR="00A32B7A" w:rsidRDefault="00A32B7A" w:rsidP="00A32B7A">
            <w:pPr>
              <w:jc w:val="center"/>
              <w:rPr>
                <w:color w:val="000000"/>
                <w:sz w:val="20"/>
                <w:szCs w:val="20"/>
              </w:rPr>
            </w:pPr>
            <w:r w:rsidRPr="00810813">
              <w:rPr>
                <w:color w:val="000000"/>
                <w:sz w:val="20"/>
                <w:szCs w:val="20"/>
              </w:rPr>
              <w:t>327-01-314/2004 z dne 03.05.2005</w:t>
            </w:r>
          </w:p>
          <w:p w14:paraId="6155541E" w14:textId="77777777" w:rsidR="00A32B7A" w:rsidRPr="00810813" w:rsidRDefault="00A32B7A" w:rsidP="00A32B7A">
            <w:pPr>
              <w:jc w:val="center"/>
              <w:rPr>
                <w:b/>
                <w:color w:val="000000"/>
                <w:sz w:val="20"/>
                <w:szCs w:val="20"/>
              </w:rPr>
            </w:pPr>
            <w:r w:rsidRPr="00810813">
              <w:rPr>
                <w:b/>
                <w:color w:val="000000"/>
                <w:sz w:val="20"/>
                <w:szCs w:val="20"/>
              </w:rPr>
              <w:t>334586</w:t>
            </w:r>
          </w:p>
        </w:tc>
        <w:tc>
          <w:tcPr>
            <w:tcW w:w="2040" w:type="dxa"/>
            <w:vAlign w:val="center"/>
          </w:tcPr>
          <w:p w14:paraId="2188FA43" w14:textId="77777777" w:rsidR="00A32B7A" w:rsidRPr="00264167" w:rsidRDefault="00A32B7A" w:rsidP="00A32B7A">
            <w:pPr>
              <w:jc w:val="center"/>
              <w:rPr>
                <w:b/>
                <w:color w:val="000000"/>
                <w:sz w:val="20"/>
                <w:szCs w:val="20"/>
              </w:rPr>
            </w:pPr>
            <w:r>
              <w:rPr>
                <w:b/>
                <w:color w:val="000000"/>
                <w:sz w:val="20"/>
                <w:szCs w:val="20"/>
              </w:rPr>
              <w:t>340</w:t>
            </w:r>
          </w:p>
        </w:tc>
      </w:tr>
      <w:tr w:rsidR="00A32B7A" w:rsidRPr="00810813" w14:paraId="078F17A6" w14:textId="77777777" w:rsidTr="00C50A4D">
        <w:trPr>
          <w:trHeight w:val="454"/>
        </w:trPr>
        <w:tc>
          <w:tcPr>
            <w:tcW w:w="780" w:type="dxa"/>
            <w:vAlign w:val="center"/>
          </w:tcPr>
          <w:p w14:paraId="4FA35F30" w14:textId="77777777" w:rsidR="00A32B7A" w:rsidRDefault="00A32B7A" w:rsidP="00A32B7A">
            <w:pPr>
              <w:jc w:val="center"/>
              <w:rPr>
                <w:b/>
                <w:color w:val="000000"/>
                <w:sz w:val="20"/>
                <w:szCs w:val="20"/>
              </w:rPr>
            </w:pPr>
          </w:p>
          <w:p w14:paraId="4987A32E" w14:textId="77777777" w:rsidR="00A32B7A" w:rsidRPr="00810813" w:rsidRDefault="00A32B7A" w:rsidP="00A32B7A">
            <w:pPr>
              <w:jc w:val="center"/>
              <w:rPr>
                <w:b/>
                <w:color w:val="000000"/>
                <w:sz w:val="20"/>
                <w:szCs w:val="20"/>
              </w:rPr>
            </w:pPr>
            <w:r>
              <w:rPr>
                <w:b/>
                <w:color w:val="000000"/>
                <w:sz w:val="20"/>
                <w:szCs w:val="20"/>
              </w:rPr>
              <w:t xml:space="preserve">20/05 </w:t>
            </w:r>
          </w:p>
        </w:tc>
        <w:tc>
          <w:tcPr>
            <w:tcW w:w="4488" w:type="dxa"/>
            <w:vAlign w:val="center"/>
          </w:tcPr>
          <w:p w14:paraId="738C0761" w14:textId="77777777" w:rsidR="00A32B7A" w:rsidRPr="00810813" w:rsidRDefault="00A32B7A" w:rsidP="00A32B7A">
            <w:pPr>
              <w:rPr>
                <w:b/>
                <w:color w:val="000000"/>
                <w:sz w:val="20"/>
                <w:szCs w:val="20"/>
              </w:rPr>
            </w:pPr>
            <w:r w:rsidRPr="00810813">
              <w:rPr>
                <w:b/>
                <w:color w:val="000000"/>
                <w:sz w:val="20"/>
                <w:szCs w:val="20"/>
              </w:rPr>
              <w:t xml:space="preserve">LIP Radomlje d.d. </w:t>
            </w:r>
          </w:p>
          <w:p w14:paraId="5E04151D" w14:textId="77777777" w:rsidR="00A32B7A" w:rsidRPr="00810813" w:rsidRDefault="00A32B7A" w:rsidP="00A32B7A">
            <w:pPr>
              <w:rPr>
                <w:color w:val="000000"/>
                <w:sz w:val="20"/>
                <w:szCs w:val="20"/>
              </w:rPr>
            </w:pPr>
            <w:proofErr w:type="spellStart"/>
            <w:r w:rsidRPr="00810813">
              <w:rPr>
                <w:color w:val="000000"/>
                <w:sz w:val="20"/>
                <w:szCs w:val="20"/>
              </w:rPr>
              <w:t>Pelechova</w:t>
            </w:r>
            <w:proofErr w:type="spellEnd"/>
            <w:r w:rsidRPr="00810813">
              <w:rPr>
                <w:color w:val="000000"/>
                <w:sz w:val="20"/>
                <w:szCs w:val="20"/>
              </w:rPr>
              <w:t xml:space="preserve"> 15, </w:t>
            </w:r>
          </w:p>
          <w:p w14:paraId="5DAAE38F" w14:textId="77777777" w:rsidR="00A32B7A" w:rsidRPr="00810813" w:rsidRDefault="00A32B7A" w:rsidP="00A32B7A">
            <w:pPr>
              <w:rPr>
                <w:color w:val="000000"/>
                <w:sz w:val="20"/>
                <w:szCs w:val="20"/>
              </w:rPr>
            </w:pPr>
            <w:r w:rsidRPr="00810813">
              <w:rPr>
                <w:color w:val="000000"/>
                <w:sz w:val="20"/>
                <w:szCs w:val="20"/>
              </w:rPr>
              <w:t>1235 Radomlje</w:t>
            </w:r>
          </w:p>
        </w:tc>
        <w:tc>
          <w:tcPr>
            <w:tcW w:w="2040" w:type="dxa"/>
            <w:vAlign w:val="center"/>
          </w:tcPr>
          <w:p w14:paraId="7FE8BF9C" w14:textId="77777777" w:rsidR="00A32B7A" w:rsidRDefault="00A32B7A" w:rsidP="00A32B7A">
            <w:pPr>
              <w:jc w:val="center"/>
              <w:rPr>
                <w:color w:val="000000"/>
                <w:sz w:val="20"/>
                <w:szCs w:val="20"/>
              </w:rPr>
            </w:pPr>
            <w:r w:rsidRPr="00810813">
              <w:rPr>
                <w:color w:val="000000"/>
                <w:sz w:val="20"/>
                <w:szCs w:val="20"/>
              </w:rPr>
              <w:t>327-01-124/2005 z dne 07.07.2005</w:t>
            </w:r>
          </w:p>
          <w:p w14:paraId="1F0BBBA2" w14:textId="77777777" w:rsidR="00A32B7A" w:rsidRPr="00810813" w:rsidRDefault="00A32B7A" w:rsidP="00A32B7A">
            <w:pPr>
              <w:jc w:val="center"/>
              <w:rPr>
                <w:b/>
                <w:color w:val="000000"/>
                <w:sz w:val="20"/>
                <w:szCs w:val="20"/>
              </w:rPr>
            </w:pPr>
            <w:r w:rsidRPr="00810813">
              <w:rPr>
                <w:b/>
                <w:color w:val="000000"/>
                <w:sz w:val="20"/>
                <w:szCs w:val="20"/>
              </w:rPr>
              <w:t>337306</w:t>
            </w:r>
          </w:p>
        </w:tc>
        <w:tc>
          <w:tcPr>
            <w:tcW w:w="2040" w:type="dxa"/>
            <w:vAlign w:val="center"/>
          </w:tcPr>
          <w:p w14:paraId="202A085A" w14:textId="77777777" w:rsidR="00A32B7A" w:rsidRPr="00264167" w:rsidRDefault="00A32B7A" w:rsidP="00A32B7A">
            <w:pPr>
              <w:jc w:val="center"/>
              <w:rPr>
                <w:b/>
                <w:color w:val="000000"/>
                <w:sz w:val="20"/>
                <w:szCs w:val="20"/>
              </w:rPr>
            </w:pPr>
            <w:r>
              <w:rPr>
                <w:b/>
                <w:color w:val="000000"/>
                <w:sz w:val="20"/>
                <w:szCs w:val="20"/>
              </w:rPr>
              <w:t>3.300</w:t>
            </w:r>
          </w:p>
        </w:tc>
      </w:tr>
      <w:tr w:rsidR="00A32B7A" w:rsidRPr="00810813" w14:paraId="548ABAC7" w14:textId="77777777" w:rsidTr="00C50A4D">
        <w:trPr>
          <w:trHeight w:val="454"/>
        </w:trPr>
        <w:tc>
          <w:tcPr>
            <w:tcW w:w="780" w:type="dxa"/>
            <w:vAlign w:val="center"/>
          </w:tcPr>
          <w:p w14:paraId="178B0290" w14:textId="77777777" w:rsidR="00A32B7A" w:rsidRDefault="00A32B7A" w:rsidP="00A32B7A">
            <w:pPr>
              <w:jc w:val="center"/>
              <w:rPr>
                <w:b/>
                <w:color w:val="000000"/>
                <w:sz w:val="20"/>
                <w:szCs w:val="20"/>
              </w:rPr>
            </w:pPr>
          </w:p>
          <w:p w14:paraId="4AEE1E30" w14:textId="77777777" w:rsidR="00A32B7A" w:rsidRPr="00810813" w:rsidRDefault="00A32B7A" w:rsidP="00A32B7A">
            <w:pPr>
              <w:jc w:val="center"/>
              <w:rPr>
                <w:b/>
                <w:color w:val="000000"/>
                <w:sz w:val="20"/>
                <w:szCs w:val="20"/>
              </w:rPr>
            </w:pPr>
            <w:r>
              <w:rPr>
                <w:b/>
                <w:color w:val="000000"/>
                <w:sz w:val="20"/>
                <w:szCs w:val="20"/>
              </w:rPr>
              <w:t>27/05</w:t>
            </w:r>
          </w:p>
        </w:tc>
        <w:tc>
          <w:tcPr>
            <w:tcW w:w="4488" w:type="dxa"/>
            <w:vAlign w:val="center"/>
          </w:tcPr>
          <w:p w14:paraId="2C08E30B" w14:textId="77777777" w:rsidR="00A32B7A" w:rsidRPr="00810813" w:rsidRDefault="00A32B7A" w:rsidP="00A32B7A">
            <w:pPr>
              <w:rPr>
                <w:b/>
                <w:color w:val="000000"/>
                <w:sz w:val="20"/>
                <w:szCs w:val="20"/>
              </w:rPr>
            </w:pPr>
            <w:r w:rsidRPr="00810813">
              <w:rPr>
                <w:b/>
                <w:color w:val="000000"/>
                <w:sz w:val="20"/>
                <w:szCs w:val="20"/>
              </w:rPr>
              <w:t xml:space="preserve">EMOK sedežno pohištvo, d.o.o. </w:t>
            </w:r>
          </w:p>
          <w:p w14:paraId="6BFADB09" w14:textId="77777777" w:rsidR="00A32B7A" w:rsidRPr="00810813" w:rsidRDefault="00A32B7A" w:rsidP="00A32B7A">
            <w:pPr>
              <w:rPr>
                <w:color w:val="000000"/>
                <w:sz w:val="20"/>
                <w:szCs w:val="20"/>
              </w:rPr>
            </w:pPr>
            <w:r w:rsidRPr="00810813">
              <w:rPr>
                <w:color w:val="000000"/>
                <w:sz w:val="20"/>
                <w:szCs w:val="20"/>
              </w:rPr>
              <w:t xml:space="preserve">Planina pri Cerknem 44, </w:t>
            </w:r>
          </w:p>
          <w:p w14:paraId="11B1D166" w14:textId="77777777" w:rsidR="00A32B7A" w:rsidRPr="00810813" w:rsidRDefault="00A32B7A" w:rsidP="00A32B7A">
            <w:pPr>
              <w:rPr>
                <w:color w:val="000000"/>
                <w:sz w:val="20"/>
                <w:szCs w:val="20"/>
              </w:rPr>
            </w:pPr>
            <w:r w:rsidRPr="00810813">
              <w:rPr>
                <w:color w:val="000000"/>
                <w:sz w:val="20"/>
                <w:szCs w:val="20"/>
              </w:rPr>
              <w:t>5282 Cerkno</w:t>
            </w:r>
          </w:p>
        </w:tc>
        <w:tc>
          <w:tcPr>
            <w:tcW w:w="2040" w:type="dxa"/>
            <w:vAlign w:val="center"/>
          </w:tcPr>
          <w:p w14:paraId="6DBAE389" w14:textId="77777777" w:rsidR="00A32B7A" w:rsidRDefault="00A32B7A" w:rsidP="00A32B7A">
            <w:pPr>
              <w:jc w:val="center"/>
              <w:rPr>
                <w:color w:val="000000"/>
                <w:sz w:val="20"/>
                <w:szCs w:val="20"/>
              </w:rPr>
            </w:pPr>
            <w:r w:rsidRPr="00810813">
              <w:rPr>
                <w:color w:val="000000"/>
                <w:sz w:val="20"/>
                <w:szCs w:val="20"/>
              </w:rPr>
              <w:t>327-01-304/2005 z dne 17.10.2005</w:t>
            </w:r>
          </w:p>
          <w:p w14:paraId="35B7E26D" w14:textId="77777777" w:rsidR="00A32B7A" w:rsidRPr="00810813" w:rsidRDefault="00A32B7A" w:rsidP="00A32B7A">
            <w:pPr>
              <w:jc w:val="center"/>
              <w:rPr>
                <w:color w:val="000000"/>
                <w:sz w:val="20"/>
                <w:szCs w:val="20"/>
              </w:rPr>
            </w:pPr>
            <w:r w:rsidRPr="005D48EB">
              <w:rPr>
                <w:b/>
                <w:color w:val="000000"/>
                <w:sz w:val="20"/>
                <w:szCs w:val="20"/>
              </w:rPr>
              <w:t>339733</w:t>
            </w:r>
          </w:p>
        </w:tc>
        <w:tc>
          <w:tcPr>
            <w:tcW w:w="2040" w:type="dxa"/>
            <w:vAlign w:val="center"/>
          </w:tcPr>
          <w:p w14:paraId="6A76398D" w14:textId="77777777" w:rsidR="00A32B7A" w:rsidRPr="005D48EB" w:rsidRDefault="00A32B7A" w:rsidP="00A32B7A">
            <w:pPr>
              <w:jc w:val="center"/>
              <w:rPr>
                <w:b/>
                <w:color w:val="000000"/>
                <w:sz w:val="20"/>
                <w:szCs w:val="20"/>
              </w:rPr>
            </w:pPr>
            <w:r>
              <w:rPr>
                <w:b/>
                <w:color w:val="000000"/>
                <w:sz w:val="20"/>
                <w:szCs w:val="20"/>
              </w:rPr>
              <w:t>450</w:t>
            </w:r>
          </w:p>
        </w:tc>
      </w:tr>
      <w:tr w:rsidR="00A32B7A" w:rsidRPr="00810813" w14:paraId="02D7047A" w14:textId="77777777" w:rsidTr="00C50A4D">
        <w:trPr>
          <w:trHeight w:val="454"/>
        </w:trPr>
        <w:tc>
          <w:tcPr>
            <w:tcW w:w="780" w:type="dxa"/>
            <w:vAlign w:val="center"/>
          </w:tcPr>
          <w:p w14:paraId="692C34FD" w14:textId="77777777" w:rsidR="00A32B7A" w:rsidRDefault="00A32B7A" w:rsidP="00A32B7A">
            <w:pPr>
              <w:jc w:val="center"/>
              <w:rPr>
                <w:b/>
                <w:color w:val="000000"/>
                <w:sz w:val="20"/>
                <w:szCs w:val="20"/>
              </w:rPr>
            </w:pPr>
          </w:p>
          <w:p w14:paraId="5FF9BFCD" w14:textId="77777777" w:rsidR="00A32B7A" w:rsidRPr="00810813" w:rsidRDefault="00A32B7A" w:rsidP="00A32B7A">
            <w:pPr>
              <w:jc w:val="center"/>
              <w:rPr>
                <w:b/>
                <w:color w:val="000000"/>
                <w:sz w:val="20"/>
                <w:szCs w:val="20"/>
              </w:rPr>
            </w:pPr>
            <w:r>
              <w:rPr>
                <w:b/>
                <w:color w:val="000000"/>
                <w:sz w:val="20"/>
                <w:szCs w:val="20"/>
              </w:rPr>
              <w:t>31/05</w:t>
            </w:r>
          </w:p>
        </w:tc>
        <w:tc>
          <w:tcPr>
            <w:tcW w:w="4488" w:type="dxa"/>
            <w:vAlign w:val="center"/>
          </w:tcPr>
          <w:p w14:paraId="0B3FF8E9" w14:textId="77777777" w:rsidR="00A32B7A" w:rsidRPr="00810813" w:rsidRDefault="00A32B7A" w:rsidP="00A32B7A">
            <w:pPr>
              <w:rPr>
                <w:b/>
                <w:color w:val="000000"/>
                <w:sz w:val="20"/>
                <w:szCs w:val="20"/>
              </w:rPr>
            </w:pPr>
            <w:proofErr w:type="spellStart"/>
            <w:r>
              <w:rPr>
                <w:b/>
                <w:color w:val="000000"/>
                <w:sz w:val="20"/>
                <w:szCs w:val="20"/>
              </w:rPr>
              <w:t>Energoles</w:t>
            </w:r>
            <w:proofErr w:type="spellEnd"/>
            <w:r>
              <w:rPr>
                <w:b/>
                <w:color w:val="000000"/>
                <w:sz w:val="20"/>
                <w:szCs w:val="20"/>
              </w:rPr>
              <w:t xml:space="preserve"> BOHOR</w:t>
            </w:r>
            <w:r w:rsidRPr="00810813">
              <w:rPr>
                <w:b/>
                <w:color w:val="000000"/>
                <w:sz w:val="20"/>
                <w:szCs w:val="20"/>
              </w:rPr>
              <w:t xml:space="preserve"> d.o.o. </w:t>
            </w:r>
          </w:p>
          <w:p w14:paraId="303CC987" w14:textId="77777777" w:rsidR="00A32B7A" w:rsidRPr="00810813" w:rsidRDefault="00A32B7A" w:rsidP="00A32B7A">
            <w:pPr>
              <w:rPr>
                <w:color w:val="000000"/>
                <w:sz w:val="20"/>
                <w:szCs w:val="20"/>
              </w:rPr>
            </w:pPr>
            <w:r w:rsidRPr="00810813">
              <w:rPr>
                <w:color w:val="000000"/>
                <w:sz w:val="20"/>
                <w:szCs w:val="20"/>
              </w:rPr>
              <w:t xml:space="preserve">Cesta Leona Dobrotinška 9, </w:t>
            </w:r>
          </w:p>
          <w:p w14:paraId="270C1371" w14:textId="77777777" w:rsidR="00A32B7A" w:rsidRPr="00810813" w:rsidRDefault="00A32B7A" w:rsidP="00A32B7A">
            <w:pPr>
              <w:rPr>
                <w:color w:val="000000"/>
                <w:sz w:val="20"/>
                <w:szCs w:val="20"/>
              </w:rPr>
            </w:pPr>
            <w:r w:rsidRPr="00810813">
              <w:rPr>
                <w:color w:val="000000"/>
                <w:sz w:val="20"/>
                <w:szCs w:val="20"/>
              </w:rPr>
              <w:t>3230 Šentjur</w:t>
            </w:r>
          </w:p>
        </w:tc>
        <w:tc>
          <w:tcPr>
            <w:tcW w:w="2040" w:type="dxa"/>
            <w:vAlign w:val="center"/>
          </w:tcPr>
          <w:p w14:paraId="15528FE6" w14:textId="77777777" w:rsidR="00A32B7A" w:rsidRDefault="00A32B7A" w:rsidP="00A32B7A">
            <w:pPr>
              <w:jc w:val="center"/>
              <w:rPr>
                <w:color w:val="000000"/>
                <w:sz w:val="20"/>
                <w:szCs w:val="20"/>
              </w:rPr>
            </w:pPr>
            <w:r w:rsidRPr="00810813">
              <w:rPr>
                <w:color w:val="000000"/>
                <w:sz w:val="20"/>
                <w:szCs w:val="20"/>
              </w:rPr>
              <w:t>327-01-44/2003 z dne 11.11.2005</w:t>
            </w:r>
          </w:p>
          <w:p w14:paraId="1B6726BA" w14:textId="77777777" w:rsidR="00A32B7A" w:rsidRPr="00810813" w:rsidRDefault="00A32B7A" w:rsidP="00A32B7A">
            <w:pPr>
              <w:jc w:val="center"/>
              <w:rPr>
                <w:color w:val="000000"/>
                <w:sz w:val="20"/>
                <w:szCs w:val="20"/>
              </w:rPr>
            </w:pPr>
            <w:r>
              <w:rPr>
                <w:b/>
                <w:color w:val="000000"/>
                <w:sz w:val="20"/>
                <w:szCs w:val="20"/>
              </w:rPr>
              <w:t>631234</w:t>
            </w:r>
          </w:p>
        </w:tc>
        <w:tc>
          <w:tcPr>
            <w:tcW w:w="2040" w:type="dxa"/>
            <w:vAlign w:val="center"/>
          </w:tcPr>
          <w:p w14:paraId="5F455B93" w14:textId="77777777" w:rsidR="00A32B7A" w:rsidRPr="00264167" w:rsidRDefault="00A32B7A" w:rsidP="00A32B7A">
            <w:pPr>
              <w:jc w:val="center"/>
              <w:rPr>
                <w:b/>
                <w:color w:val="000000"/>
                <w:sz w:val="20"/>
                <w:szCs w:val="20"/>
              </w:rPr>
            </w:pPr>
            <w:r>
              <w:rPr>
                <w:b/>
                <w:color w:val="000000"/>
                <w:sz w:val="20"/>
                <w:szCs w:val="20"/>
              </w:rPr>
              <w:t>300</w:t>
            </w:r>
          </w:p>
        </w:tc>
      </w:tr>
      <w:tr w:rsidR="00A32B7A" w:rsidRPr="00810813" w14:paraId="4BBD3AE6" w14:textId="77777777" w:rsidTr="00C50A4D">
        <w:trPr>
          <w:trHeight w:val="454"/>
        </w:trPr>
        <w:tc>
          <w:tcPr>
            <w:tcW w:w="780" w:type="dxa"/>
            <w:vAlign w:val="center"/>
          </w:tcPr>
          <w:p w14:paraId="0DD36948" w14:textId="77777777" w:rsidR="00A32B7A" w:rsidRDefault="00A32B7A" w:rsidP="00A32B7A">
            <w:pPr>
              <w:jc w:val="center"/>
              <w:rPr>
                <w:b/>
                <w:color w:val="000000"/>
                <w:sz w:val="20"/>
                <w:szCs w:val="20"/>
              </w:rPr>
            </w:pPr>
          </w:p>
          <w:p w14:paraId="027AA20A" w14:textId="77777777" w:rsidR="00A32B7A" w:rsidRPr="00810813" w:rsidRDefault="00A32B7A" w:rsidP="00A32B7A">
            <w:pPr>
              <w:jc w:val="center"/>
              <w:rPr>
                <w:b/>
                <w:color w:val="000000"/>
                <w:sz w:val="20"/>
                <w:szCs w:val="20"/>
              </w:rPr>
            </w:pPr>
            <w:r>
              <w:rPr>
                <w:b/>
                <w:color w:val="000000"/>
                <w:sz w:val="20"/>
                <w:szCs w:val="20"/>
              </w:rPr>
              <w:t>34/05</w:t>
            </w:r>
          </w:p>
        </w:tc>
        <w:tc>
          <w:tcPr>
            <w:tcW w:w="4488" w:type="dxa"/>
            <w:vAlign w:val="center"/>
          </w:tcPr>
          <w:p w14:paraId="35A70A90" w14:textId="77777777" w:rsidR="00A32B7A" w:rsidRPr="00E034F4" w:rsidRDefault="00A32B7A" w:rsidP="00A32B7A">
            <w:pPr>
              <w:rPr>
                <w:b/>
                <w:color w:val="000000"/>
              </w:rPr>
            </w:pPr>
            <w:r>
              <w:rPr>
                <w:b/>
                <w:color w:val="000000"/>
                <w:sz w:val="20"/>
                <w:szCs w:val="20"/>
              </w:rPr>
              <w:t xml:space="preserve">PETEK, </w:t>
            </w:r>
            <w:proofErr w:type="spellStart"/>
            <w:r w:rsidRPr="00E034F4">
              <w:rPr>
                <w:b/>
                <w:color w:val="000000"/>
              </w:rPr>
              <w:t>Podj</w:t>
            </w:r>
            <w:proofErr w:type="spellEnd"/>
            <w:r w:rsidRPr="00E034F4">
              <w:rPr>
                <w:b/>
                <w:color w:val="000000"/>
              </w:rPr>
              <w:t xml:space="preserve">. za proiz. in prod. izdelkov iz lesa d.o.o. </w:t>
            </w:r>
          </w:p>
          <w:p w14:paraId="644D013E" w14:textId="77777777" w:rsidR="00A32B7A" w:rsidRPr="00810813" w:rsidRDefault="00A32B7A" w:rsidP="00A32B7A">
            <w:pPr>
              <w:rPr>
                <w:color w:val="000000"/>
                <w:sz w:val="20"/>
                <w:szCs w:val="20"/>
              </w:rPr>
            </w:pPr>
            <w:r w:rsidRPr="00810813">
              <w:rPr>
                <w:color w:val="000000"/>
                <w:sz w:val="20"/>
                <w:szCs w:val="20"/>
              </w:rPr>
              <w:t xml:space="preserve">Goriča vas 45, </w:t>
            </w:r>
          </w:p>
          <w:p w14:paraId="79358A93" w14:textId="77777777" w:rsidR="00A32B7A" w:rsidRPr="00810813" w:rsidRDefault="00A32B7A" w:rsidP="00A32B7A">
            <w:pPr>
              <w:rPr>
                <w:color w:val="000000"/>
                <w:sz w:val="20"/>
                <w:szCs w:val="20"/>
              </w:rPr>
            </w:pPr>
            <w:r w:rsidRPr="00810813">
              <w:rPr>
                <w:color w:val="000000"/>
                <w:sz w:val="20"/>
                <w:szCs w:val="20"/>
              </w:rPr>
              <w:t>1310 Ribnica</w:t>
            </w:r>
          </w:p>
        </w:tc>
        <w:tc>
          <w:tcPr>
            <w:tcW w:w="2040" w:type="dxa"/>
            <w:vAlign w:val="center"/>
          </w:tcPr>
          <w:p w14:paraId="16122E8E" w14:textId="77777777" w:rsidR="00A32B7A" w:rsidRDefault="00A32B7A" w:rsidP="00A32B7A">
            <w:pPr>
              <w:jc w:val="center"/>
              <w:rPr>
                <w:color w:val="000000"/>
                <w:sz w:val="20"/>
                <w:szCs w:val="20"/>
              </w:rPr>
            </w:pPr>
            <w:r w:rsidRPr="00810813">
              <w:rPr>
                <w:color w:val="000000"/>
                <w:sz w:val="20"/>
                <w:szCs w:val="20"/>
              </w:rPr>
              <w:t>327-01-275/2005 z dne 28.11.2005</w:t>
            </w:r>
          </w:p>
          <w:p w14:paraId="5290A885" w14:textId="77777777" w:rsidR="00A32B7A" w:rsidRPr="005D48EB" w:rsidRDefault="00A32B7A" w:rsidP="00A32B7A">
            <w:pPr>
              <w:jc w:val="center"/>
              <w:rPr>
                <w:b/>
                <w:color w:val="000000"/>
                <w:sz w:val="20"/>
                <w:szCs w:val="20"/>
              </w:rPr>
            </w:pPr>
            <w:r w:rsidRPr="005D48EB">
              <w:rPr>
                <w:b/>
                <w:color w:val="000000"/>
                <w:sz w:val="20"/>
                <w:szCs w:val="20"/>
              </w:rPr>
              <w:t>341137</w:t>
            </w:r>
          </w:p>
        </w:tc>
        <w:tc>
          <w:tcPr>
            <w:tcW w:w="2040" w:type="dxa"/>
            <w:vAlign w:val="center"/>
          </w:tcPr>
          <w:p w14:paraId="129DD33B" w14:textId="77777777" w:rsidR="00A32B7A" w:rsidRPr="00264167" w:rsidRDefault="00A32B7A" w:rsidP="00A32B7A">
            <w:pPr>
              <w:jc w:val="center"/>
              <w:rPr>
                <w:b/>
                <w:color w:val="000000"/>
                <w:sz w:val="20"/>
                <w:szCs w:val="20"/>
              </w:rPr>
            </w:pPr>
            <w:r>
              <w:rPr>
                <w:b/>
                <w:color w:val="000000"/>
                <w:sz w:val="20"/>
                <w:szCs w:val="20"/>
              </w:rPr>
              <w:t>60</w:t>
            </w:r>
          </w:p>
        </w:tc>
      </w:tr>
      <w:tr w:rsidR="00A32B7A" w:rsidRPr="00810813" w14:paraId="31334E63" w14:textId="77777777" w:rsidTr="00C50A4D">
        <w:trPr>
          <w:trHeight w:val="454"/>
        </w:trPr>
        <w:tc>
          <w:tcPr>
            <w:tcW w:w="780" w:type="dxa"/>
            <w:vAlign w:val="center"/>
          </w:tcPr>
          <w:p w14:paraId="358979CC" w14:textId="77777777" w:rsidR="00A32B7A" w:rsidRDefault="00A32B7A" w:rsidP="00A32B7A">
            <w:pPr>
              <w:jc w:val="center"/>
              <w:rPr>
                <w:b/>
                <w:color w:val="000000"/>
                <w:sz w:val="20"/>
                <w:szCs w:val="20"/>
              </w:rPr>
            </w:pPr>
          </w:p>
          <w:p w14:paraId="761264B1" w14:textId="77777777" w:rsidR="00A32B7A" w:rsidRPr="00810813" w:rsidRDefault="00A32B7A" w:rsidP="00A32B7A">
            <w:pPr>
              <w:jc w:val="center"/>
              <w:rPr>
                <w:b/>
                <w:color w:val="000000"/>
                <w:sz w:val="20"/>
                <w:szCs w:val="20"/>
              </w:rPr>
            </w:pPr>
            <w:r>
              <w:rPr>
                <w:b/>
                <w:color w:val="000000"/>
                <w:sz w:val="20"/>
                <w:szCs w:val="20"/>
              </w:rPr>
              <w:t>35/05</w:t>
            </w:r>
          </w:p>
        </w:tc>
        <w:tc>
          <w:tcPr>
            <w:tcW w:w="4488" w:type="dxa"/>
            <w:vAlign w:val="center"/>
          </w:tcPr>
          <w:p w14:paraId="3AADD57C" w14:textId="77777777" w:rsidR="00A32B7A" w:rsidRPr="00810813" w:rsidRDefault="00A32B7A" w:rsidP="00A32B7A">
            <w:pPr>
              <w:rPr>
                <w:b/>
                <w:color w:val="000000"/>
                <w:sz w:val="20"/>
                <w:szCs w:val="20"/>
              </w:rPr>
            </w:pPr>
            <w:r w:rsidRPr="00810813">
              <w:rPr>
                <w:b/>
                <w:color w:val="000000"/>
                <w:sz w:val="20"/>
                <w:szCs w:val="20"/>
              </w:rPr>
              <w:t xml:space="preserve">LEVAS, </w:t>
            </w:r>
            <w:proofErr w:type="spellStart"/>
            <w:r w:rsidRPr="00810813">
              <w:rPr>
                <w:b/>
                <w:color w:val="000000"/>
                <w:sz w:val="20"/>
                <w:szCs w:val="20"/>
              </w:rPr>
              <w:t>Zaposl</w:t>
            </w:r>
            <w:proofErr w:type="spellEnd"/>
            <w:r w:rsidRPr="00810813">
              <w:rPr>
                <w:b/>
                <w:color w:val="000000"/>
                <w:sz w:val="20"/>
                <w:szCs w:val="20"/>
              </w:rPr>
              <w:t xml:space="preserve"> in </w:t>
            </w:r>
            <w:proofErr w:type="spellStart"/>
            <w:r w:rsidRPr="00810813">
              <w:rPr>
                <w:b/>
                <w:color w:val="000000"/>
                <w:sz w:val="20"/>
                <w:szCs w:val="20"/>
              </w:rPr>
              <w:t>uspo</w:t>
            </w:r>
            <w:proofErr w:type="spellEnd"/>
            <w:r w:rsidRPr="00810813">
              <w:rPr>
                <w:b/>
                <w:color w:val="000000"/>
                <w:sz w:val="20"/>
                <w:szCs w:val="20"/>
              </w:rPr>
              <w:t xml:space="preserve">. invalidov Krško d.o.o. </w:t>
            </w:r>
          </w:p>
          <w:p w14:paraId="39E3C133" w14:textId="77777777" w:rsidR="00A32B7A" w:rsidRPr="00810813" w:rsidRDefault="00A32B7A" w:rsidP="00A32B7A">
            <w:pPr>
              <w:rPr>
                <w:color w:val="000000"/>
                <w:sz w:val="20"/>
                <w:szCs w:val="20"/>
              </w:rPr>
            </w:pPr>
            <w:r w:rsidRPr="00810813">
              <w:rPr>
                <w:color w:val="000000"/>
                <w:sz w:val="20"/>
                <w:szCs w:val="20"/>
              </w:rPr>
              <w:t xml:space="preserve">Tovarniška ulica 18, </w:t>
            </w:r>
          </w:p>
          <w:p w14:paraId="7177A27B" w14:textId="77777777" w:rsidR="00A32B7A" w:rsidRPr="00810813" w:rsidRDefault="00A32B7A" w:rsidP="00A32B7A">
            <w:pPr>
              <w:rPr>
                <w:color w:val="000000"/>
                <w:sz w:val="20"/>
                <w:szCs w:val="20"/>
              </w:rPr>
            </w:pPr>
            <w:r w:rsidRPr="00810813">
              <w:rPr>
                <w:color w:val="000000"/>
                <w:sz w:val="20"/>
                <w:szCs w:val="20"/>
              </w:rPr>
              <w:t>8270 Krško</w:t>
            </w:r>
          </w:p>
        </w:tc>
        <w:tc>
          <w:tcPr>
            <w:tcW w:w="2040" w:type="dxa"/>
            <w:vAlign w:val="center"/>
          </w:tcPr>
          <w:p w14:paraId="15A14A8A" w14:textId="77777777" w:rsidR="00A32B7A" w:rsidRDefault="00A32B7A" w:rsidP="00A32B7A">
            <w:pPr>
              <w:jc w:val="center"/>
              <w:rPr>
                <w:color w:val="000000"/>
                <w:sz w:val="20"/>
                <w:szCs w:val="20"/>
              </w:rPr>
            </w:pPr>
            <w:r w:rsidRPr="00810813">
              <w:rPr>
                <w:color w:val="000000"/>
                <w:sz w:val="20"/>
                <w:szCs w:val="20"/>
              </w:rPr>
              <w:t>327-01-388/2005 z dne 01.12.2005</w:t>
            </w:r>
          </w:p>
          <w:p w14:paraId="67B53B5D" w14:textId="77777777" w:rsidR="00A32B7A" w:rsidRPr="0025315C" w:rsidRDefault="00A32B7A" w:rsidP="00A32B7A">
            <w:pPr>
              <w:jc w:val="center"/>
              <w:rPr>
                <w:b/>
                <w:color w:val="000000"/>
                <w:sz w:val="20"/>
                <w:szCs w:val="20"/>
              </w:rPr>
            </w:pPr>
            <w:r w:rsidRPr="0025315C">
              <w:rPr>
                <w:b/>
                <w:color w:val="000000"/>
                <w:sz w:val="20"/>
                <w:szCs w:val="20"/>
              </w:rPr>
              <w:t>341220</w:t>
            </w:r>
          </w:p>
        </w:tc>
        <w:tc>
          <w:tcPr>
            <w:tcW w:w="2040" w:type="dxa"/>
            <w:vAlign w:val="center"/>
          </w:tcPr>
          <w:p w14:paraId="2EB35792" w14:textId="77777777" w:rsidR="00A32B7A" w:rsidRPr="00264167" w:rsidRDefault="00A32B7A" w:rsidP="00A32B7A">
            <w:pPr>
              <w:jc w:val="center"/>
              <w:rPr>
                <w:b/>
                <w:color w:val="000000"/>
                <w:sz w:val="20"/>
                <w:szCs w:val="20"/>
              </w:rPr>
            </w:pPr>
            <w:r>
              <w:rPr>
                <w:b/>
                <w:color w:val="000000"/>
                <w:sz w:val="20"/>
                <w:szCs w:val="20"/>
              </w:rPr>
              <w:t>600</w:t>
            </w:r>
          </w:p>
        </w:tc>
      </w:tr>
      <w:tr w:rsidR="00A32B7A" w:rsidRPr="00810813" w14:paraId="665CD35D" w14:textId="77777777" w:rsidTr="00C50A4D">
        <w:trPr>
          <w:trHeight w:val="454"/>
        </w:trPr>
        <w:tc>
          <w:tcPr>
            <w:tcW w:w="780" w:type="dxa"/>
            <w:vAlign w:val="center"/>
          </w:tcPr>
          <w:p w14:paraId="1852F758" w14:textId="77777777" w:rsidR="00A32B7A" w:rsidRDefault="00A32B7A" w:rsidP="00A32B7A">
            <w:pPr>
              <w:jc w:val="center"/>
              <w:rPr>
                <w:b/>
                <w:color w:val="000000"/>
                <w:sz w:val="20"/>
                <w:szCs w:val="20"/>
              </w:rPr>
            </w:pPr>
          </w:p>
          <w:p w14:paraId="41E7BA78" w14:textId="77777777" w:rsidR="00A32B7A" w:rsidRPr="00810813" w:rsidRDefault="00A32B7A" w:rsidP="00A32B7A">
            <w:pPr>
              <w:jc w:val="center"/>
              <w:rPr>
                <w:b/>
                <w:color w:val="000000"/>
                <w:sz w:val="20"/>
                <w:szCs w:val="20"/>
              </w:rPr>
            </w:pPr>
            <w:r>
              <w:rPr>
                <w:b/>
                <w:color w:val="000000"/>
                <w:sz w:val="20"/>
                <w:szCs w:val="20"/>
              </w:rPr>
              <w:t>39/06</w:t>
            </w:r>
          </w:p>
        </w:tc>
        <w:tc>
          <w:tcPr>
            <w:tcW w:w="4488" w:type="dxa"/>
            <w:vAlign w:val="center"/>
          </w:tcPr>
          <w:p w14:paraId="71E95CB7" w14:textId="77777777" w:rsidR="00A32B7A" w:rsidRDefault="00A32B7A" w:rsidP="00A32B7A">
            <w:pPr>
              <w:rPr>
                <w:b/>
                <w:color w:val="000000"/>
                <w:sz w:val="20"/>
                <w:szCs w:val="20"/>
              </w:rPr>
            </w:pPr>
            <w:r>
              <w:rPr>
                <w:b/>
                <w:color w:val="000000"/>
                <w:sz w:val="20"/>
                <w:szCs w:val="20"/>
              </w:rPr>
              <w:t>TIMBERIA d.o.o.</w:t>
            </w:r>
          </w:p>
          <w:p w14:paraId="2096D17E" w14:textId="77777777" w:rsidR="00A32B7A" w:rsidRPr="00DE1B57" w:rsidRDefault="00A32B7A" w:rsidP="00A32B7A">
            <w:pPr>
              <w:rPr>
                <w:color w:val="000000"/>
                <w:sz w:val="20"/>
                <w:szCs w:val="20"/>
              </w:rPr>
            </w:pPr>
            <w:r w:rsidRPr="00DE1B57">
              <w:rPr>
                <w:color w:val="000000"/>
                <w:sz w:val="20"/>
                <w:szCs w:val="20"/>
              </w:rPr>
              <w:t>Tovarniška cesta 51</w:t>
            </w:r>
          </w:p>
          <w:p w14:paraId="54EF8FBC" w14:textId="77777777" w:rsidR="00A32B7A" w:rsidRPr="00810813" w:rsidRDefault="00A32B7A" w:rsidP="00A32B7A">
            <w:pPr>
              <w:rPr>
                <w:b/>
                <w:color w:val="000000"/>
                <w:sz w:val="20"/>
                <w:szCs w:val="20"/>
              </w:rPr>
            </w:pPr>
            <w:r w:rsidRPr="00DE1B57">
              <w:rPr>
                <w:color w:val="000000"/>
                <w:sz w:val="20"/>
                <w:szCs w:val="20"/>
              </w:rPr>
              <w:t>2342 Ruše</w:t>
            </w:r>
          </w:p>
        </w:tc>
        <w:tc>
          <w:tcPr>
            <w:tcW w:w="2040" w:type="dxa"/>
            <w:vAlign w:val="center"/>
          </w:tcPr>
          <w:p w14:paraId="056A0BA6" w14:textId="77777777" w:rsidR="00A32B7A" w:rsidRDefault="00A32B7A" w:rsidP="00A32B7A">
            <w:pPr>
              <w:jc w:val="center"/>
              <w:rPr>
                <w:color w:val="000000"/>
                <w:sz w:val="20"/>
                <w:szCs w:val="20"/>
              </w:rPr>
            </w:pPr>
            <w:r>
              <w:rPr>
                <w:color w:val="000000"/>
                <w:sz w:val="20"/>
                <w:szCs w:val="20"/>
              </w:rPr>
              <w:t>327-01-397/2005 z dne 10.01.2006</w:t>
            </w:r>
          </w:p>
          <w:p w14:paraId="504D8571" w14:textId="77777777" w:rsidR="00A32B7A" w:rsidRPr="00810813" w:rsidRDefault="00A32B7A" w:rsidP="00A32B7A">
            <w:pPr>
              <w:jc w:val="center"/>
              <w:rPr>
                <w:color w:val="000000"/>
                <w:sz w:val="20"/>
                <w:szCs w:val="20"/>
              </w:rPr>
            </w:pPr>
            <w:r w:rsidRPr="00DE1B57">
              <w:rPr>
                <w:b/>
                <w:color w:val="000000"/>
                <w:sz w:val="20"/>
                <w:szCs w:val="20"/>
              </w:rPr>
              <w:t>341812</w:t>
            </w:r>
          </w:p>
        </w:tc>
        <w:tc>
          <w:tcPr>
            <w:tcW w:w="2040" w:type="dxa"/>
            <w:vAlign w:val="center"/>
          </w:tcPr>
          <w:p w14:paraId="49052B59" w14:textId="77777777" w:rsidR="00A32B7A" w:rsidRPr="00DE1B57" w:rsidRDefault="00A32B7A" w:rsidP="00A32B7A">
            <w:pPr>
              <w:jc w:val="center"/>
              <w:rPr>
                <w:b/>
                <w:color w:val="000000"/>
                <w:sz w:val="20"/>
                <w:szCs w:val="20"/>
              </w:rPr>
            </w:pPr>
            <w:r>
              <w:rPr>
                <w:b/>
                <w:color w:val="000000"/>
                <w:sz w:val="20"/>
                <w:szCs w:val="20"/>
              </w:rPr>
              <w:t>100</w:t>
            </w:r>
          </w:p>
        </w:tc>
      </w:tr>
      <w:tr w:rsidR="00A32B7A" w:rsidRPr="00810813" w14:paraId="7AB96018" w14:textId="77777777" w:rsidTr="00C50A4D">
        <w:trPr>
          <w:trHeight w:val="454"/>
        </w:trPr>
        <w:tc>
          <w:tcPr>
            <w:tcW w:w="780" w:type="dxa"/>
            <w:vAlign w:val="center"/>
          </w:tcPr>
          <w:p w14:paraId="1225956B" w14:textId="77777777" w:rsidR="00A32B7A" w:rsidRDefault="00A32B7A" w:rsidP="00A32B7A">
            <w:pPr>
              <w:jc w:val="center"/>
              <w:rPr>
                <w:b/>
                <w:color w:val="000000"/>
                <w:sz w:val="20"/>
                <w:szCs w:val="20"/>
              </w:rPr>
            </w:pPr>
          </w:p>
          <w:p w14:paraId="46E1DC4C" w14:textId="77777777" w:rsidR="00A32B7A" w:rsidRPr="00810813" w:rsidRDefault="00A32B7A" w:rsidP="00A32B7A">
            <w:pPr>
              <w:jc w:val="center"/>
              <w:rPr>
                <w:b/>
                <w:color w:val="000000"/>
                <w:sz w:val="20"/>
                <w:szCs w:val="20"/>
              </w:rPr>
            </w:pPr>
            <w:r>
              <w:rPr>
                <w:b/>
                <w:color w:val="000000"/>
                <w:sz w:val="20"/>
                <w:szCs w:val="20"/>
              </w:rPr>
              <w:t>42/06</w:t>
            </w:r>
          </w:p>
        </w:tc>
        <w:tc>
          <w:tcPr>
            <w:tcW w:w="4488" w:type="dxa"/>
            <w:vAlign w:val="center"/>
          </w:tcPr>
          <w:p w14:paraId="61CD32D0" w14:textId="77777777" w:rsidR="00A32B7A" w:rsidRDefault="00A32B7A" w:rsidP="00A32B7A">
            <w:pPr>
              <w:rPr>
                <w:b/>
                <w:color w:val="000000"/>
                <w:sz w:val="20"/>
                <w:szCs w:val="20"/>
              </w:rPr>
            </w:pPr>
            <w:r>
              <w:rPr>
                <w:b/>
                <w:color w:val="000000"/>
                <w:sz w:val="20"/>
                <w:szCs w:val="20"/>
              </w:rPr>
              <w:t>LESPAL d.o.o.</w:t>
            </w:r>
          </w:p>
          <w:p w14:paraId="18234249" w14:textId="77777777" w:rsidR="00A32B7A" w:rsidRDefault="00A32B7A" w:rsidP="00A32B7A">
            <w:pPr>
              <w:rPr>
                <w:color w:val="000000"/>
                <w:sz w:val="20"/>
                <w:szCs w:val="20"/>
              </w:rPr>
            </w:pPr>
            <w:r>
              <w:rPr>
                <w:color w:val="000000"/>
                <w:sz w:val="20"/>
                <w:szCs w:val="20"/>
              </w:rPr>
              <w:t>Papirniška cesta 1</w:t>
            </w:r>
          </w:p>
          <w:p w14:paraId="1BB2B381" w14:textId="77777777" w:rsidR="00A32B7A" w:rsidRPr="0029590D" w:rsidRDefault="00A32B7A" w:rsidP="00A32B7A">
            <w:pPr>
              <w:rPr>
                <w:color w:val="000000"/>
                <w:sz w:val="20"/>
                <w:szCs w:val="20"/>
              </w:rPr>
            </w:pPr>
            <w:r>
              <w:rPr>
                <w:color w:val="000000"/>
                <w:sz w:val="20"/>
                <w:szCs w:val="20"/>
              </w:rPr>
              <w:t>1230 Domžale</w:t>
            </w:r>
          </w:p>
        </w:tc>
        <w:tc>
          <w:tcPr>
            <w:tcW w:w="2040" w:type="dxa"/>
            <w:vAlign w:val="center"/>
          </w:tcPr>
          <w:p w14:paraId="319D0C31" w14:textId="77777777" w:rsidR="00A32B7A" w:rsidRDefault="00A32B7A" w:rsidP="00A32B7A">
            <w:pPr>
              <w:jc w:val="center"/>
              <w:rPr>
                <w:color w:val="000000"/>
                <w:sz w:val="20"/>
                <w:szCs w:val="20"/>
              </w:rPr>
            </w:pPr>
            <w:r>
              <w:rPr>
                <w:color w:val="000000"/>
                <w:sz w:val="20"/>
                <w:szCs w:val="20"/>
              </w:rPr>
              <w:t>327-01-5/2006</w:t>
            </w:r>
          </w:p>
          <w:p w14:paraId="70E993B5" w14:textId="77777777" w:rsidR="00A32B7A" w:rsidRDefault="00A32B7A" w:rsidP="00A32B7A">
            <w:pPr>
              <w:jc w:val="center"/>
              <w:rPr>
                <w:color w:val="000000"/>
                <w:sz w:val="20"/>
                <w:szCs w:val="20"/>
              </w:rPr>
            </w:pPr>
            <w:r>
              <w:rPr>
                <w:color w:val="000000"/>
                <w:sz w:val="20"/>
                <w:szCs w:val="20"/>
              </w:rPr>
              <w:t>23.02.2006</w:t>
            </w:r>
          </w:p>
          <w:p w14:paraId="4BD473C6" w14:textId="77777777" w:rsidR="00A32B7A" w:rsidRPr="00F24048" w:rsidRDefault="00A32B7A" w:rsidP="00A32B7A">
            <w:pPr>
              <w:jc w:val="center"/>
              <w:rPr>
                <w:b/>
                <w:color w:val="000000"/>
                <w:sz w:val="20"/>
                <w:szCs w:val="20"/>
              </w:rPr>
            </w:pPr>
            <w:r w:rsidRPr="00F24048">
              <w:rPr>
                <w:b/>
                <w:color w:val="000000"/>
                <w:sz w:val="20"/>
                <w:szCs w:val="20"/>
              </w:rPr>
              <w:t>329874</w:t>
            </w:r>
          </w:p>
        </w:tc>
        <w:tc>
          <w:tcPr>
            <w:tcW w:w="2040" w:type="dxa"/>
            <w:vAlign w:val="center"/>
          </w:tcPr>
          <w:p w14:paraId="306A57DC" w14:textId="77777777" w:rsidR="00A32B7A" w:rsidRPr="00264167" w:rsidRDefault="00A32B7A" w:rsidP="00A32B7A">
            <w:pPr>
              <w:jc w:val="center"/>
              <w:rPr>
                <w:b/>
                <w:color w:val="000000"/>
                <w:sz w:val="20"/>
                <w:szCs w:val="20"/>
              </w:rPr>
            </w:pPr>
            <w:r>
              <w:rPr>
                <w:b/>
                <w:color w:val="000000"/>
                <w:sz w:val="20"/>
                <w:szCs w:val="20"/>
              </w:rPr>
              <w:t>50</w:t>
            </w:r>
          </w:p>
        </w:tc>
      </w:tr>
      <w:tr w:rsidR="00A32B7A" w:rsidRPr="00810813" w14:paraId="65300372" w14:textId="77777777" w:rsidTr="00C50A4D">
        <w:trPr>
          <w:trHeight w:val="454"/>
        </w:trPr>
        <w:tc>
          <w:tcPr>
            <w:tcW w:w="780" w:type="dxa"/>
            <w:vAlign w:val="center"/>
          </w:tcPr>
          <w:p w14:paraId="34A87C5E" w14:textId="77777777" w:rsidR="00A32B7A" w:rsidRDefault="00A32B7A" w:rsidP="00A32B7A">
            <w:pPr>
              <w:jc w:val="center"/>
              <w:rPr>
                <w:b/>
                <w:color w:val="000000"/>
                <w:sz w:val="20"/>
                <w:szCs w:val="20"/>
              </w:rPr>
            </w:pPr>
          </w:p>
          <w:p w14:paraId="3EB80188" w14:textId="77777777" w:rsidR="00A32B7A" w:rsidRPr="00810813" w:rsidRDefault="00A32B7A" w:rsidP="00A32B7A">
            <w:pPr>
              <w:jc w:val="center"/>
              <w:rPr>
                <w:b/>
                <w:color w:val="000000"/>
                <w:sz w:val="20"/>
                <w:szCs w:val="20"/>
              </w:rPr>
            </w:pPr>
            <w:r>
              <w:rPr>
                <w:b/>
                <w:color w:val="000000"/>
                <w:sz w:val="20"/>
                <w:szCs w:val="20"/>
              </w:rPr>
              <w:t>43/06</w:t>
            </w:r>
          </w:p>
        </w:tc>
        <w:tc>
          <w:tcPr>
            <w:tcW w:w="4488" w:type="dxa"/>
            <w:vAlign w:val="center"/>
          </w:tcPr>
          <w:p w14:paraId="341FA103" w14:textId="77777777" w:rsidR="00A32B7A" w:rsidRDefault="00A32B7A" w:rsidP="00A32B7A">
            <w:pPr>
              <w:rPr>
                <w:b/>
                <w:color w:val="000000"/>
                <w:sz w:val="20"/>
                <w:szCs w:val="20"/>
              </w:rPr>
            </w:pPr>
            <w:r>
              <w:rPr>
                <w:b/>
                <w:color w:val="000000"/>
                <w:sz w:val="20"/>
                <w:szCs w:val="20"/>
              </w:rPr>
              <w:t>NOVOLES d.d. PC lepljeni elementi</w:t>
            </w:r>
          </w:p>
          <w:p w14:paraId="3C70CB6E" w14:textId="77777777" w:rsidR="00A32B7A" w:rsidRDefault="00A32B7A" w:rsidP="00A32B7A">
            <w:pPr>
              <w:rPr>
                <w:color w:val="000000"/>
                <w:sz w:val="20"/>
                <w:szCs w:val="20"/>
              </w:rPr>
            </w:pPr>
            <w:r>
              <w:rPr>
                <w:color w:val="000000"/>
                <w:sz w:val="20"/>
                <w:szCs w:val="20"/>
              </w:rPr>
              <w:t>Na žago 6</w:t>
            </w:r>
          </w:p>
          <w:p w14:paraId="4E38FE8C" w14:textId="77777777" w:rsidR="00A32B7A" w:rsidRPr="0029590D" w:rsidRDefault="00A32B7A" w:rsidP="00A32B7A">
            <w:pPr>
              <w:rPr>
                <w:color w:val="000000"/>
                <w:sz w:val="20"/>
                <w:szCs w:val="20"/>
              </w:rPr>
            </w:pPr>
            <w:r>
              <w:rPr>
                <w:color w:val="000000"/>
                <w:sz w:val="20"/>
                <w:szCs w:val="20"/>
              </w:rPr>
              <w:t>8351 Straža</w:t>
            </w:r>
          </w:p>
        </w:tc>
        <w:tc>
          <w:tcPr>
            <w:tcW w:w="2040" w:type="dxa"/>
            <w:vAlign w:val="center"/>
          </w:tcPr>
          <w:p w14:paraId="7B8A148D" w14:textId="77777777" w:rsidR="00A32B7A" w:rsidRDefault="00A32B7A" w:rsidP="00A32B7A">
            <w:pPr>
              <w:jc w:val="center"/>
              <w:rPr>
                <w:color w:val="000000"/>
                <w:sz w:val="20"/>
                <w:szCs w:val="20"/>
              </w:rPr>
            </w:pPr>
            <w:r>
              <w:rPr>
                <w:color w:val="000000"/>
                <w:sz w:val="20"/>
                <w:szCs w:val="20"/>
              </w:rPr>
              <w:t>327-01-440/2005</w:t>
            </w:r>
          </w:p>
          <w:p w14:paraId="7B43614D" w14:textId="77777777" w:rsidR="00A32B7A" w:rsidRDefault="00A32B7A" w:rsidP="00A32B7A">
            <w:pPr>
              <w:jc w:val="center"/>
              <w:rPr>
                <w:color w:val="000000"/>
                <w:sz w:val="20"/>
                <w:szCs w:val="20"/>
              </w:rPr>
            </w:pPr>
            <w:r>
              <w:rPr>
                <w:color w:val="000000"/>
                <w:sz w:val="20"/>
                <w:szCs w:val="20"/>
              </w:rPr>
              <w:t>28.02.2006</w:t>
            </w:r>
          </w:p>
          <w:p w14:paraId="62F8BF61" w14:textId="77777777" w:rsidR="00A32B7A" w:rsidRPr="00F24048" w:rsidRDefault="00A32B7A" w:rsidP="00A32B7A">
            <w:pPr>
              <w:jc w:val="center"/>
              <w:rPr>
                <w:b/>
                <w:color w:val="000000"/>
                <w:sz w:val="20"/>
                <w:szCs w:val="20"/>
              </w:rPr>
            </w:pPr>
            <w:r w:rsidRPr="00F24048">
              <w:rPr>
                <w:b/>
                <w:color w:val="000000"/>
                <w:sz w:val="20"/>
                <w:szCs w:val="20"/>
              </w:rPr>
              <w:t>342323</w:t>
            </w:r>
          </w:p>
        </w:tc>
        <w:tc>
          <w:tcPr>
            <w:tcW w:w="2040" w:type="dxa"/>
            <w:vAlign w:val="center"/>
          </w:tcPr>
          <w:p w14:paraId="7BD2E88A" w14:textId="77777777" w:rsidR="00A32B7A" w:rsidRPr="00264167" w:rsidRDefault="00A32B7A" w:rsidP="00A32B7A">
            <w:pPr>
              <w:jc w:val="center"/>
              <w:rPr>
                <w:b/>
                <w:color w:val="000000"/>
                <w:sz w:val="20"/>
                <w:szCs w:val="20"/>
              </w:rPr>
            </w:pPr>
            <w:r>
              <w:rPr>
                <w:b/>
                <w:color w:val="000000"/>
                <w:sz w:val="20"/>
                <w:szCs w:val="20"/>
              </w:rPr>
              <w:t>1.500</w:t>
            </w:r>
          </w:p>
        </w:tc>
      </w:tr>
      <w:tr w:rsidR="00A32B7A" w:rsidRPr="00810813" w14:paraId="6288E746" w14:textId="77777777" w:rsidTr="00C50A4D">
        <w:trPr>
          <w:trHeight w:val="454"/>
        </w:trPr>
        <w:tc>
          <w:tcPr>
            <w:tcW w:w="780" w:type="dxa"/>
            <w:vAlign w:val="center"/>
          </w:tcPr>
          <w:p w14:paraId="7E011C6E" w14:textId="77777777" w:rsidR="00A32B7A" w:rsidRDefault="00A32B7A" w:rsidP="00A32B7A">
            <w:pPr>
              <w:jc w:val="center"/>
              <w:rPr>
                <w:b/>
                <w:color w:val="000000"/>
                <w:sz w:val="20"/>
                <w:szCs w:val="20"/>
              </w:rPr>
            </w:pPr>
          </w:p>
          <w:p w14:paraId="0BAC9702" w14:textId="77777777" w:rsidR="00A32B7A" w:rsidRPr="00810813" w:rsidRDefault="00A32B7A" w:rsidP="00A32B7A">
            <w:pPr>
              <w:jc w:val="center"/>
              <w:rPr>
                <w:b/>
                <w:color w:val="000000"/>
                <w:sz w:val="20"/>
                <w:szCs w:val="20"/>
              </w:rPr>
            </w:pPr>
            <w:r>
              <w:rPr>
                <w:b/>
                <w:color w:val="000000"/>
                <w:sz w:val="20"/>
                <w:szCs w:val="20"/>
              </w:rPr>
              <w:t>44/06</w:t>
            </w:r>
          </w:p>
        </w:tc>
        <w:tc>
          <w:tcPr>
            <w:tcW w:w="4488" w:type="dxa"/>
            <w:vAlign w:val="center"/>
          </w:tcPr>
          <w:p w14:paraId="7729E2B1" w14:textId="77777777" w:rsidR="00A32B7A" w:rsidRDefault="00A32B7A" w:rsidP="00A32B7A">
            <w:pPr>
              <w:rPr>
                <w:b/>
                <w:color w:val="000000"/>
                <w:sz w:val="20"/>
                <w:szCs w:val="20"/>
              </w:rPr>
            </w:pPr>
            <w:r>
              <w:rPr>
                <w:b/>
                <w:color w:val="000000"/>
                <w:sz w:val="20"/>
                <w:szCs w:val="20"/>
              </w:rPr>
              <w:t>PLARD d.o.o.</w:t>
            </w:r>
          </w:p>
          <w:p w14:paraId="1CEA9EA2" w14:textId="77777777" w:rsidR="00A32B7A" w:rsidRDefault="00A32B7A" w:rsidP="00A32B7A">
            <w:pPr>
              <w:rPr>
                <w:color w:val="000000"/>
                <w:sz w:val="20"/>
                <w:szCs w:val="20"/>
              </w:rPr>
            </w:pPr>
            <w:r>
              <w:rPr>
                <w:color w:val="000000"/>
                <w:sz w:val="20"/>
                <w:szCs w:val="20"/>
              </w:rPr>
              <w:t>Škalce 1c</w:t>
            </w:r>
          </w:p>
          <w:p w14:paraId="6FD469EA" w14:textId="77777777" w:rsidR="00A32B7A" w:rsidRPr="00FB08B4" w:rsidRDefault="00A32B7A" w:rsidP="00A32B7A">
            <w:pPr>
              <w:rPr>
                <w:color w:val="000000"/>
                <w:sz w:val="20"/>
                <w:szCs w:val="20"/>
              </w:rPr>
            </w:pPr>
            <w:r>
              <w:rPr>
                <w:color w:val="000000"/>
                <w:sz w:val="20"/>
                <w:szCs w:val="20"/>
              </w:rPr>
              <w:t>3210 Slovenske Konjice</w:t>
            </w:r>
          </w:p>
        </w:tc>
        <w:tc>
          <w:tcPr>
            <w:tcW w:w="2040" w:type="dxa"/>
            <w:vAlign w:val="center"/>
          </w:tcPr>
          <w:p w14:paraId="42F037A2" w14:textId="77777777" w:rsidR="00A32B7A" w:rsidRDefault="00A32B7A" w:rsidP="00A32B7A">
            <w:pPr>
              <w:jc w:val="center"/>
              <w:rPr>
                <w:color w:val="000000"/>
                <w:sz w:val="20"/>
                <w:szCs w:val="20"/>
              </w:rPr>
            </w:pPr>
            <w:r>
              <w:rPr>
                <w:color w:val="000000"/>
                <w:sz w:val="20"/>
                <w:szCs w:val="20"/>
              </w:rPr>
              <w:t>3430-9/2006</w:t>
            </w:r>
          </w:p>
          <w:p w14:paraId="149324FC" w14:textId="77777777" w:rsidR="00A32B7A" w:rsidRDefault="00A32B7A" w:rsidP="00A32B7A">
            <w:pPr>
              <w:jc w:val="center"/>
              <w:rPr>
                <w:color w:val="000000"/>
                <w:sz w:val="20"/>
                <w:szCs w:val="20"/>
              </w:rPr>
            </w:pPr>
            <w:r>
              <w:rPr>
                <w:color w:val="000000"/>
                <w:sz w:val="20"/>
                <w:szCs w:val="20"/>
              </w:rPr>
              <w:t>27.03.2006</w:t>
            </w:r>
          </w:p>
          <w:p w14:paraId="6BFE96EF" w14:textId="77777777" w:rsidR="00A32B7A" w:rsidRPr="00810813" w:rsidRDefault="00A32B7A" w:rsidP="00A32B7A">
            <w:pPr>
              <w:jc w:val="center"/>
              <w:rPr>
                <w:color w:val="000000"/>
                <w:sz w:val="20"/>
                <w:szCs w:val="20"/>
              </w:rPr>
            </w:pPr>
            <w:r w:rsidRPr="00F24048">
              <w:rPr>
                <w:b/>
                <w:color w:val="000000"/>
                <w:sz w:val="20"/>
                <w:szCs w:val="20"/>
              </w:rPr>
              <w:t>342810</w:t>
            </w:r>
          </w:p>
        </w:tc>
        <w:tc>
          <w:tcPr>
            <w:tcW w:w="2040" w:type="dxa"/>
            <w:vAlign w:val="center"/>
          </w:tcPr>
          <w:p w14:paraId="20F1424A" w14:textId="77777777" w:rsidR="00A32B7A" w:rsidRPr="00F24048" w:rsidRDefault="00A32B7A" w:rsidP="00A32B7A">
            <w:pPr>
              <w:jc w:val="center"/>
              <w:rPr>
                <w:b/>
                <w:color w:val="000000"/>
                <w:sz w:val="20"/>
                <w:szCs w:val="20"/>
              </w:rPr>
            </w:pPr>
            <w:r>
              <w:rPr>
                <w:b/>
                <w:color w:val="000000"/>
                <w:sz w:val="20"/>
                <w:szCs w:val="20"/>
              </w:rPr>
              <w:t>140</w:t>
            </w:r>
          </w:p>
        </w:tc>
      </w:tr>
      <w:tr w:rsidR="00A32B7A" w:rsidRPr="00810813" w14:paraId="43BB5BAF" w14:textId="77777777" w:rsidTr="00C50A4D">
        <w:trPr>
          <w:trHeight w:val="454"/>
        </w:trPr>
        <w:tc>
          <w:tcPr>
            <w:tcW w:w="780" w:type="dxa"/>
            <w:vAlign w:val="center"/>
          </w:tcPr>
          <w:p w14:paraId="391D52D4" w14:textId="77777777" w:rsidR="00A32B7A" w:rsidRDefault="00A32B7A" w:rsidP="00A32B7A">
            <w:pPr>
              <w:jc w:val="center"/>
              <w:rPr>
                <w:b/>
                <w:color w:val="000000"/>
                <w:sz w:val="20"/>
                <w:szCs w:val="20"/>
              </w:rPr>
            </w:pPr>
          </w:p>
          <w:p w14:paraId="34FF6629" w14:textId="77777777" w:rsidR="00A32B7A" w:rsidRDefault="00A32B7A" w:rsidP="00A32B7A">
            <w:pPr>
              <w:jc w:val="center"/>
              <w:rPr>
                <w:b/>
                <w:color w:val="000000"/>
                <w:sz w:val="20"/>
                <w:szCs w:val="20"/>
              </w:rPr>
            </w:pPr>
            <w:r>
              <w:rPr>
                <w:b/>
                <w:color w:val="000000"/>
                <w:sz w:val="20"/>
                <w:szCs w:val="20"/>
              </w:rPr>
              <w:t>48/06</w:t>
            </w:r>
          </w:p>
        </w:tc>
        <w:tc>
          <w:tcPr>
            <w:tcW w:w="4488" w:type="dxa"/>
            <w:vAlign w:val="center"/>
          </w:tcPr>
          <w:p w14:paraId="44FEEFE3" w14:textId="77777777" w:rsidR="00A32B7A" w:rsidRDefault="00A32B7A" w:rsidP="00A32B7A">
            <w:pPr>
              <w:rPr>
                <w:b/>
                <w:color w:val="000000"/>
                <w:sz w:val="20"/>
                <w:szCs w:val="20"/>
              </w:rPr>
            </w:pPr>
            <w:r>
              <w:rPr>
                <w:b/>
                <w:color w:val="000000"/>
                <w:sz w:val="20"/>
                <w:szCs w:val="20"/>
              </w:rPr>
              <w:t>MIZARSTVO KOVAČ d.o.o.</w:t>
            </w:r>
          </w:p>
          <w:p w14:paraId="0345ABC3" w14:textId="77777777" w:rsidR="00A32B7A" w:rsidRDefault="00A32B7A" w:rsidP="00A32B7A">
            <w:pPr>
              <w:rPr>
                <w:color w:val="000000"/>
                <w:sz w:val="20"/>
                <w:szCs w:val="20"/>
              </w:rPr>
            </w:pPr>
            <w:r>
              <w:rPr>
                <w:color w:val="000000"/>
                <w:sz w:val="20"/>
                <w:szCs w:val="20"/>
              </w:rPr>
              <w:t>Ljubija 55</w:t>
            </w:r>
          </w:p>
          <w:p w14:paraId="22DB1894" w14:textId="77777777" w:rsidR="00A32B7A" w:rsidRPr="00FB08B4" w:rsidRDefault="00A32B7A" w:rsidP="00A32B7A">
            <w:pPr>
              <w:rPr>
                <w:color w:val="000000"/>
                <w:sz w:val="20"/>
                <w:szCs w:val="20"/>
              </w:rPr>
            </w:pPr>
            <w:r>
              <w:rPr>
                <w:color w:val="000000"/>
                <w:sz w:val="20"/>
                <w:szCs w:val="20"/>
              </w:rPr>
              <w:t>3330 Mozirje</w:t>
            </w:r>
          </w:p>
        </w:tc>
        <w:tc>
          <w:tcPr>
            <w:tcW w:w="2040" w:type="dxa"/>
            <w:vAlign w:val="center"/>
          </w:tcPr>
          <w:p w14:paraId="4A4ABD35" w14:textId="77777777" w:rsidR="00A32B7A" w:rsidRDefault="00A32B7A" w:rsidP="00A32B7A">
            <w:pPr>
              <w:jc w:val="center"/>
              <w:rPr>
                <w:color w:val="000000"/>
                <w:sz w:val="20"/>
                <w:szCs w:val="20"/>
              </w:rPr>
            </w:pPr>
            <w:r>
              <w:rPr>
                <w:color w:val="000000"/>
                <w:sz w:val="20"/>
                <w:szCs w:val="20"/>
              </w:rPr>
              <w:t>3430-56/2006</w:t>
            </w:r>
          </w:p>
          <w:p w14:paraId="30498A20" w14:textId="77777777" w:rsidR="00A32B7A" w:rsidRDefault="00A32B7A" w:rsidP="00A32B7A">
            <w:pPr>
              <w:jc w:val="center"/>
              <w:rPr>
                <w:color w:val="000000"/>
                <w:sz w:val="20"/>
                <w:szCs w:val="20"/>
              </w:rPr>
            </w:pPr>
            <w:r>
              <w:rPr>
                <w:color w:val="000000"/>
                <w:sz w:val="20"/>
                <w:szCs w:val="20"/>
              </w:rPr>
              <w:t>26. 06. 2006</w:t>
            </w:r>
          </w:p>
          <w:p w14:paraId="1044A85F" w14:textId="77777777" w:rsidR="00A32B7A" w:rsidRPr="00810813" w:rsidRDefault="00A32B7A" w:rsidP="00A32B7A">
            <w:pPr>
              <w:jc w:val="center"/>
              <w:rPr>
                <w:color w:val="000000"/>
                <w:sz w:val="20"/>
                <w:szCs w:val="20"/>
              </w:rPr>
            </w:pPr>
            <w:r w:rsidRPr="00332AAD">
              <w:rPr>
                <w:b/>
                <w:color w:val="000000"/>
                <w:sz w:val="20"/>
                <w:szCs w:val="20"/>
              </w:rPr>
              <w:t>352903</w:t>
            </w:r>
          </w:p>
        </w:tc>
        <w:tc>
          <w:tcPr>
            <w:tcW w:w="2040" w:type="dxa"/>
            <w:vAlign w:val="center"/>
          </w:tcPr>
          <w:p w14:paraId="34FC0793" w14:textId="77777777" w:rsidR="00A32B7A" w:rsidRPr="00332AAD" w:rsidRDefault="00A32B7A" w:rsidP="00A32B7A">
            <w:pPr>
              <w:jc w:val="center"/>
              <w:rPr>
                <w:b/>
                <w:color w:val="000000"/>
                <w:sz w:val="20"/>
                <w:szCs w:val="20"/>
              </w:rPr>
            </w:pPr>
            <w:r>
              <w:rPr>
                <w:b/>
                <w:color w:val="000000"/>
                <w:sz w:val="20"/>
                <w:szCs w:val="20"/>
              </w:rPr>
              <w:t>120</w:t>
            </w:r>
          </w:p>
        </w:tc>
      </w:tr>
      <w:tr w:rsidR="00A32B7A" w:rsidRPr="00810813" w14:paraId="3A06FDAC" w14:textId="77777777" w:rsidTr="00C50A4D">
        <w:trPr>
          <w:trHeight w:val="454"/>
        </w:trPr>
        <w:tc>
          <w:tcPr>
            <w:tcW w:w="780" w:type="dxa"/>
            <w:vAlign w:val="center"/>
          </w:tcPr>
          <w:p w14:paraId="05B914C8" w14:textId="77777777" w:rsidR="00A32B7A" w:rsidRDefault="00A32B7A" w:rsidP="00A32B7A">
            <w:pPr>
              <w:jc w:val="center"/>
              <w:rPr>
                <w:b/>
                <w:color w:val="000000"/>
                <w:sz w:val="20"/>
                <w:szCs w:val="20"/>
              </w:rPr>
            </w:pPr>
          </w:p>
          <w:p w14:paraId="285EE5B8" w14:textId="77777777" w:rsidR="00A32B7A" w:rsidRDefault="00A32B7A" w:rsidP="00A32B7A">
            <w:pPr>
              <w:jc w:val="center"/>
              <w:rPr>
                <w:b/>
                <w:color w:val="000000"/>
                <w:sz w:val="20"/>
                <w:szCs w:val="20"/>
              </w:rPr>
            </w:pPr>
            <w:r>
              <w:rPr>
                <w:b/>
                <w:color w:val="000000"/>
                <w:sz w:val="20"/>
                <w:szCs w:val="20"/>
              </w:rPr>
              <w:t>49/06</w:t>
            </w:r>
          </w:p>
        </w:tc>
        <w:tc>
          <w:tcPr>
            <w:tcW w:w="4488" w:type="dxa"/>
            <w:vAlign w:val="center"/>
          </w:tcPr>
          <w:p w14:paraId="5B9F8C00" w14:textId="77777777" w:rsidR="00A32B7A" w:rsidRDefault="00A32B7A" w:rsidP="00A32B7A">
            <w:pPr>
              <w:rPr>
                <w:b/>
                <w:color w:val="000000"/>
                <w:sz w:val="20"/>
                <w:szCs w:val="20"/>
              </w:rPr>
            </w:pPr>
            <w:r>
              <w:rPr>
                <w:b/>
                <w:color w:val="000000"/>
                <w:sz w:val="20"/>
                <w:szCs w:val="20"/>
              </w:rPr>
              <w:t>LIP Bled Opažne plošče d.o.o.</w:t>
            </w:r>
          </w:p>
          <w:p w14:paraId="12CAB2C5" w14:textId="77777777" w:rsidR="00A32B7A" w:rsidRPr="000F46DD" w:rsidRDefault="00A32B7A" w:rsidP="00A32B7A">
            <w:pPr>
              <w:rPr>
                <w:color w:val="000000"/>
                <w:sz w:val="20"/>
                <w:szCs w:val="20"/>
              </w:rPr>
            </w:pPr>
            <w:r>
              <w:rPr>
                <w:color w:val="000000"/>
                <w:sz w:val="20"/>
                <w:szCs w:val="20"/>
              </w:rPr>
              <w:t>Ulica Tomaža Godca 5</w:t>
            </w:r>
          </w:p>
          <w:p w14:paraId="0538F015" w14:textId="77777777" w:rsidR="00A32B7A" w:rsidRPr="00AF6B2A" w:rsidRDefault="00A32B7A" w:rsidP="00A32B7A">
            <w:pPr>
              <w:rPr>
                <w:color w:val="000000"/>
                <w:sz w:val="20"/>
                <w:szCs w:val="20"/>
              </w:rPr>
            </w:pPr>
            <w:r>
              <w:rPr>
                <w:color w:val="000000"/>
                <w:sz w:val="20"/>
                <w:szCs w:val="20"/>
              </w:rPr>
              <w:t>4264 Bohinjska Bistrica</w:t>
            </w:r>
          </w:p>
        </w:tc>
        <w:tc>
          <w:tcPr>
            <w:tcW w:w="2040" w:type="dxa"/>
            <w:vAlign w:val="center"/>
          </w:tcPr>
          <w:p w14:paraId="745F182A" w14:textId="77777777" w:rsidR="00A32B7A" w:rsidRDefault="00A32B7A" w:rsidP="00A32B7A">
            <w:pPr>
              <w:jc w:val="center"/>
              <w:rPr>
                <w:color w:val="000000"/>
                <w:sz w:val="20"/>
                <w:szCs w:val="20"/>
              </w:rPr>
            </w:pPr>
            <w:r>
              <w:rPr>
                <w:color w:val="000000"/>
                <w:sz w:val="20"/>
                <w:szCs w:val="20"/>
              </w:rPr>
              <w:t>3430-598/2009-3</w:t>
            </w:r>
          </w:p>
          <w:p w14:paraId="7F2EE87B" w14:textId="77777777" w:rsidR="00A32B7A" w:rsidRDefault="00A32B7A" w:rsidP="00A32B7A">
            <w:pPr>
              <w:jc w:val="center"/>
              <w:rPr>
                <w:color w:val="000000"/>
                <w:sz w:val="20"/>
                <w:szCs w:val="20"/>
              </w:rPr>
            </w:pPr>
            <w:r>
              <w:rPr>
                <w:color w:val="000000"/>
                <w:sz w:val="20"/>
                <w:szCs w:val="20"/>
              </w:rPr>
              <w:t>24.06.2009</w:t>
            </w:r>
          </w:p>
          <w:p w14:paraId="4599C62C" w14:textId="77777777" w:rsidR="00A32B7A" w:rsidRPr="00AF6B2A" w:rsidRDefault="00A32B7A" w:rsidP="00A32B7A">
            <w:pPr>
              <w:jc w:val="center"/>
              <w:rPr>
                <w:b/>
                <w:color w:val="000000"/>
                <w:sz w:val="20"/>
                <w:szCs w:val="20"/>
              </w:rPr>
            </w:pPr>
            <w:r>
              <w:rPr>
                <w:b/>
                <w:color w:val="000000"/>
                <w:sz w:val="20"/>
                <w:szCs w:val="20"/>
              </w:rPr>
              <w:t>632698</w:t>
            </w:r>
          </w:p>
        </w:tc>
        <w:tc>
          <w:tcPr>
            <w:tcW w:w="2040" w:type="dxa"/>
            <w:vAlign w:val="center"/>
          </w:tcPr>
          <w:p w14:paraId="375459D4" w14:textId="77777777" w:rsidR="00A32B7A" w:rsidRPr="004D18ED" w:rsidRDefault="00A32B7A" w:rsidP="00A32B7A">
            <w:pPr>
              <w:jc w:val="center"/>
              <w:rPr>
                <w:b/>
                <w:color w:val="000000"/>
                <w:sz w:val="20"/>
                <w:szCs w:val="20"/>
              </w:rPr>
            </w:pPr>
            <w:r>
              <w:rPr>
                <w:b/>
                <w:color w:val="000000"/>
                <w:sz w:val="20"/>
                <w:szCs w:val="20"/>
              </w:rPr>
              <w:t>600</w:t>
            </w:r>
          </w:p>
        </w:tc>
      </w:tr>
      <w:tr w:rsidR="00A32B7A" w:rsidRPr="00810813" w14:paraId="2944BC78" w14:textId="77777777" w:rsidTr="00C50A4D">
        <w:trPr>
          <w:trHeight w:val="454"/>
        </w:trPr>
        <w:tc>
          <w:tcPr>
            <w:tcW w:w="780" w:type="dxa"/>
            <w:vAlign w:val="center"/>
          </w:tcPr>
          <w:p w14:paraId="393E794A" w14:textId="77777777" w:rsidR="00A32B7A" w:rsidRDefault="00A32B7A" w:rsidP="00A32B7A">
            <w:pPr>
              <w:jc w:val="center"/>
              <w:rPr>
                <w:b/>
                <w:color w:val="000000"/>
                <w:sz w:val="20"/>
                <w:szCs w:val="20"/>
              </w:rPr>
            </w:pPr>
          </w:p>
          <w:p w14:paraId="2CBFE280" w14:textId="77777777" w:rsidR="00A32B7A" w:rsidRDefault="00A32B7A" w:rsidP="00A32B7A">
            <w:pPr>
              <w:jc w:val="center"/>
              <w:rPr>
                <w:b/>
                <w:color w:val="000000"/>
                <w:sz w:val="20"/>
                <w:szCs w:val="20"/>
              </w:rPr>
            </w:pPr>
            <w:r>
              <w:rPr>
                <w:b/>
                <w:color w:val="000000"/>
                <w:sz w:val="20"/>
                <w:szCs w:val="20"/>
              </w:rPr>
              <w:t>55/06</w:t>
            </w:r>
          </w:p>
        </w:tc>
        <w:tc>
          <w:tcPr>
            <w:tcW w:w="4488" w:type="dxa"/>
            <w:vAlign w:val="center"/>
          </w:tcPr>
          <w:p w14:paraId="58612170" w14:textId="77777777" w:rsidR="00A32B7A" w:rsidRDefault="00A32B7A" w:rsidP="00A32B7A">
            <w:pPr>
              <w:rPr>
                <w:b/>
                <w:color w:val="000000"/>
                <w:sz w:val="20"/>
                <w:szCs w:val="20"/>
              </w:rPr>
            </w:pPr>
            <w:r>
              <w:rPr>
                <w:b/>
                <w:color w:val="000000"/>
                <w:sz w:val="20"/>
                <w:szCs w:val="20"/>
              </w:rPr>
              <w:t>GREDIN Markovec d.o.o.</w:t>
            </w:r>
          </w:p>
          <w:p w14:paraId="214CB6D5" w14:textId="77777777" w:rsidR="00A32B7A" w:rsidRDefault="00A32B7A" w:rsidP="00A32B7A">
            <w:pPr>
              <w:rPr>
                <w:color w:val="000000"/>
                <w:sz w:val="20"/>
                <w:szCs w:val="20"/>
              </w:rPr>
            </w:pPr>
            <w:r w:rsidRPr="00797DD6">
              <w:rPr>
                <w:color w:val="000000"/>
                <w:sz w:val="20"/>
                <w:szCs w:val="20"/>
              </w:rPr>
              <w:t>Markovec 1b</w:t>
            </w:r>
          </w:p>
          <w:p w14:paraId="170EC77F" w14:textId="77777777" w:rsidR="00A32B7A" w:rsidRPr="00797DD6" w:rsidRDefault="00A32B7A" w:rsidP="00A32B7A">
            <w:pPr>
              <w:rPr>
                <w:color w:val="000000"/>
                <w:sz w:val="20"/>
                <w:szCs w:val="20"/>
              </w:rPr>
            </w:pPr>
            <w:r>
              <w:rPr>
                <w:color w:val="000000"/>
                <w:sz w:val="20"/>
                <w:szCs w:val="20"/>
              </w:rPr>
              <w:t>1386 Stari trg pri Ložu</w:t>
            </w:r>
          </w:p>
        </w:tc>
        <w:tc>
          <w:tcPr>
            <w:tcW w:w="2040" w:type="dxa"/>
            <w:vAlign w:val="center"/>
          </w:tcPr>
          <w:p w14:paraId="2D081CDE" w14:textId="77777777" w:rsidR="00A32B7A" w:rsidRDefault="00A32B7A" w:rsidP="00A32B7A">
            <w:pPr>
              <w:jc w:val="center"/>
              <w:rPr>
                <w:color w:val="000000"/>
                <w:sz w:val="20"/>
                <w:szCs w:val="20"/>
              </w:rPr>
            </w:pPr>
            <w:r>
              <w:rPr>
                <w:color w:val="000000"/>
                <w:sz w:val="20"/>
                <w:szCs w:val="20"/>
              </w:rPr>
              <w:t>327-02-524/2005/6</w:t>
            </w:r>
          </w:p>
          <w:p w14:paraId="2B48404C" w14:textId="77777777" w:rsidR="00A32B7A" w:rsidRDefault="00A32B7A" w:rsidP="00A32B7A">
            <w:pPr>
              <w:jc w:val="center"/>
              <w:rPr>
                <w:color w:val="000000"/>
                <w:sz w:val="20"/>
                <w:szCs w:val="20"/>
              </w:rPr>
            </w:pPr>
            <w:r>
              <w:rPr>
                <w:color w:val="000000"/>
                <w:sz w:val="20"/>
                <w:szCs w:val="20"/>
              </w:rPr>
              <w:t>18.12.2006</w:t>
            </w:r>
          </w:p>
          <w:p w14:paraId="0DD780AC" w14:textId="77777777" w:rsidR="00A32B7A" w:rsidRDefault="00A32B7A" w:rsidP="00A32B7A">
            <w:pPr>
              <w:jc w:val="center"/>
              <w:rPr>
                <w:color w:val="000000"/>
                <w:sz w:val="20"/>
                <w:szCs w:val="20"/>
              </w:rPr>
            </w:pPr>
            <w:r w:rsidRPr="00797DD6">
              <w:rPr>
                <w:b/>
                <w:color w:val="000000"/>
                <w:sz w:val="20"/>
                <w:szCs w:val="20"/>
              </w:rPr>
              <w:t>376980</w:t>
            </w:r>
          </w:p>
        </w:tc>
        <w:tc>
          <w:tcPr>
            <w:tcW w:w="2040" w:type="dxa"/>
            <w:vAlign w:val="center"/>
          </w:tcPr>
          <w:p w14:paraId="1F7010E4" w14:textId="77777777" w:rsidR="00A32B7A" w:rsidRPr="00797DD6" w:rsidRDefault="00A32B7A" w:rsidP="00A32B7A">
            <w:pPr>
              <w:jc w:val="center"/>
              <w:rPr>
                <w:b/>
                <w:color w:val="000000"/>
                <w:sz w:val="20"/>
                <w:szCs w:val="20"/>
              </w:rPr>
            </w:pPr>
            <w:r>
              <w:rPr>
                <w:b/>
                <w:color w:val="000000"/>
                <w:sz w:val="20"/>
                <w:szCs w:val="20"/>
              </w:rPr>
              <w:t>150</w:t>
            </w:r>
          </w:p>
        </w:tc>
      </w:tr>
      <w:tr w:rsidR="00A32B7A" w:rsidRPr="00810813" w14:paraId="2790549C" w14:textId="77777777" w:rsidTr="00C50A4D">
        <w:trPr>
          <w:trHeight w:val="454"/>
        </w:trPr>
        <w:tc>
          <w:tcPr>
            <w:tcW w:w="780" w:type="dxa"/>
            <w:vAlign w:val="center"/>
          </w:tcPr>
          <w:p w14:paraId="4CFEFF91" w14:textId="77777777" w:rsidR="00A32B7A" w:rsidRDefault="00A32B7A" w:rsidP="00A32B7A">
            <w:pPr>
              <w:jc w:val="center"/>
              <w:rPr>
                <w:b/>
                <w:color w:val="000000"/>
                <w:sz w:val="20"/>
                <w:szCs w:val="20"/>
              </w:rPr>
            </w:pPr>
          </w:p>
          <w:p w14:paraId="6D9F2B73" w14:textId="77777777" w:rsidR="00A32B7A" w:rsidRDefault="00A32B7A" w:rsidP="00A32B7A">
            <w:pPr>
              <w:jc w:val="center"/>
              <w:rPr>
                <w:b/>
                <w:color w:val="000000"/>
                <w:sz w:val="20"/>
                <w:szCs w:val="20"/>
              </w:rPr>
            </w:pPr>
            <w:r>
              <w:rPr>
                <w:b/>
                <w:color w:val="000000"/>
                <w:sz w:val="20"/>
                <w:szCs w:val="20"/>
              </w:rPr>
              <w:t>56/07</w:t>
            </w:r>
          </w:p>
        </w:tc>
        <w:tc>
          <w:tcPr>
            <w:tcW w:w="4488" w:type="dxa"/>
            <w:vAlign w:val="center"/>
          </w:tcPr>
          <w:p w14:paraId="0E52C973" w14:textId="77777777" w:rsidR="00A32B7A" w:rsidRDefault="00A32B7A" w:rsidP="00A32B7A">
            <w:pPr>
              <w:rPr>
                <w:color w:val="000000"/>
                <w:sz w:val="20"/>
                <w:szCs w:val="20"/>
              </w:rPr>
            </w:pPr>
            <w:r>
              <w:rPr>
                <w:b/>
                <w:color w:val="000000"/>
                <w:sz w:val="20"/>
                <w:szCs w:val="20"/>
              </w:rPr>
              <w:t>UNILES Predelava lesa d.o.o.</w:t>
            </w:r>
          </w:p>
          <w:p w14:paraId="1906FF32" w14:textId="77777777" w:rsidR="00A32B7A" w:rsidRDefault="00A32B7A" w:rsidP="00A32B7A">
            <w:pPr>
              <w:rPr>
                <w:color w:val="000000"/>
                <w:sz w:val="20"/>
                <w:szCs w:val="20"/>
              </w:rPr>
            </w:pPr>
            <w:r>
              <w:rPr>
                <w:color w:val="000000"/>
                <w:sz w:val="20"/>
                <w:szCs w:val="20"/>
              </w:rPr>
              <w:t>Laze 26,</w:t>
            </w:r>
          </w:p>
          <w:p w14:paraId="3C78E067" w14:textId="77777777" w:rsidR="00A32B7A" w:rsidRPr="00F02597" w:rsidRDefault="00A32B7A" w:rsidP="00A32B7A">
            <w:pPr>
              <w:rPr>
                <w:color w:val="000000"/>
                <w:sz w:val="20"/>
                <w:szCs w:val="20"/>
              </w:rPr>
            </w:pPr>
            <w:r>
              <w:rPr>
                <w:color w:val="000000"/>
                <w:sz w:val="20"/>
                <w:szCs w:val="20"/>
              </w:rPr>
              <w:t>8323 Uršna sela</w:t>
            </w:r>
          </w:p>
        </w:tc>
        <w:tc>
          <w:tcPr>
            <w:tcW w:w="2040" w:type="dxa"/>
            <w:vAlign w:val="center"/>
          </w:tcPr>
          <w:p w14:paraId="0445B4F3" w14:textId="77777777" w:rsidR="00A32B7A" w:rsidRDefault="00A32B7A" w:rsidP="00A32B7A">
            <w:pPr>
              <w:jc w:val="center"/>
              <w:rPr>
                <w:color w:val="000000"/>
                <w:sz w:val="20"/>
                <w:szCs w:val="20"/>
              </w:rPr>
            </w:pPr>
            <w:r>
              <w:rPr>
                <w:color w:val="000000"/>
                <w:sz w:val="20"/>
                <w:szCs w:val="20"/>
              </w:rPr>
              <w:t>327-01-4492005/5</w:t>
            </w:r>
          </w:p>
          <w:p w14:paraId="013B867A" w14:textId="77777777" w:rsidR="00A32B7A" w:rsidRDefault="00A32B7A" w:rsidP="00A32B7A">
            <w:pPr>
              <w:jc w:val="center"/>
              <w:rPr>
                <w:color w:val="000000"/>
                <w:sz w:val="20"/>
                <w:szCs w:val="20"/>
              </w:rPr>
            </w:pPr>
            <w:r>
              <w:rPr>
                <w:color w:val="000000"/>
                <w:sz w:val="20"/>
                <w:szCs w:val="20"/>
              </w:rPr>
              <w:t>10.01.2007</w:t>
            </w:r>
          </w:p>
          <w:p w14:paraId="63A2B2A3" w14:textId="77777777" w:rsidR="00A32B7A" w:rsidRPr="00F02597" w:rsidRDefault="00A32B7A" w:rsidP="00A32B7A">
            <w:pPr>
              <w:jc w:val="center"/>
              <w:rPr>
                <w:b/>
                <w:color w:val="000000"/>
                <w:sz w:val="20"/>
                <w:szCs w:val="20"/>
              </w:rPr>
            </w:pPr>
            <w:r w:rsidRPr="00F02597">
              <w:rPr>
                <w:b/>
                <w:color w:val="000000"/>
                <w:sz w:val="20"/>
                <w:szCs w:val="20"/>
              </w:rPr>
              <w:t>379401</w:t>
            </w:r>
          </w:p>
        </w:tc>
        <w:tc>
          <w:tcPr>
            <w:tcW w:w="2040" w:type="dxa"/>
            <w:vAlign w:val="center"/>
          </w:tcPr>
          <w:p w14:paraId="73ABF985" w14:textId="77777777" w:rsidR="00A32B7A" w:rsidRPr="00264167" w:rsidRDefault="00A32B7A" w:rsidP="00A32B7A">
            <w:pPr>
              <w:jc w:val="center"/>
              <w:rPr>
                <w:b/>
                <w:color w:val="000000"/>
                <w:sz w:val="20"/>
                <w:szCs w:val="20"/>
              </w:rPr>
            </w:pPr>
            <w:r>
              <w:rPr>
                <w:b/>
                <w:color w:val="000000"/>
                <w:sz w:val="20"/>
                <w:szCs w:val="20"/>
              </w:rPr>
              <w:t>60</w:t>
            </w:r>
          </w:p>
        </w:tc>
      </w:tr>
      <w:tr w:rsidR="00A32B7A" w:rsidRPr="00810813" w14:paraId="56612B2A" w14:textId="77777777" w:rsidTr="00C50A4D">
        <w:trPr>
          <w:trHeight w:val="454"/>
        </w:trPr>
        <w:tc>
          <w:tcPr>
            <w:tcW w:w="780" w:type="dxa"/>
            <w:vAlign w:val="center"/>
          </w:tcPr>
          <w:p w14:paraId="670AB0B9" w14:textId="77777777" w:rsidR="00A32B7A" w:rsidRDefault="00A32B7A" w:rsidP="00A32B7A">
            <w:pPr>
              <w:jc w:val="center"/>
              <w:rPr>
                <w:b/>
                <w:color w:val="000000"/>
                <w:sz w:val="20"/>
                <w:szCs w:val="20"/>
              </w:rPr>
            </w:pPr>
          </w:p>
          <w:p w14:paraId="202A910F" w14:textId="77777777" w:rsidR="00A32B7A" w:rsidRDefault="00A32B7A" w:rsidP="00A32B7A">
            <w:pPr>
              <w:jc w:val="center"/>
              <w:rPr>
                <w:b/>
                <w:color w:val="000000"/>
                <w:sz w:val="20"/>
                <w:szCs w:val="20"/>
              </w:rPr>
            </w:pPr>
            <w:r>
              <w:rPr>
                <w:b/>
                <w:color w:val="000000"/>
                <w:sz w:val="20"/>
                <w:szCs w:val="20"/>
              </w:rPr>
              <w:t>58/07</w:t>
            </w:r>
          </w:p>
        </w:tc>
        <w:tc>
          <w:tcPr>
            <w:tcW w:w="4488" w:type="dxa"/>
            <w:vAlign w:val="center"/>
          </w:tcPr>
          <w:p w14:paraId="1C0BBCDA" w14:textId="77777777" w:rsidR="00A32B7A" w:rsidRDefault="00A32B7A" w:rsidP="00A32B7A">
            <w:pPr>
              <w:rPr>
                <w:color w:val="000000"/>
                <w:sz w:val="20"/>
                <w:szCs w:val="20"/>
              </w:rPr>
            </w:pPr>
            <w:r>
              <w:rPr>
                <w:b/>
                <w:color w:val="000000"/>
                <w:sz w:val="20"/>
                <w:szCs w:val="20"/>
              </w:rPr>
              <w:t>TALG d.o.o.</w:t>
            </w:r>
          </w:p>
          <w:p w14:paraId="0958A6DA" w14:textId="77777777" w:rsidR="00A32B7A" w:rsidRDefault="00A32B7A" w:rsidP="00A32B7A">
            <w:pPr>
              <w:rPr>
                <w:color w:val="000000"/>
                <w:sz w:val="20"/>
                <w:szCs w:val="20"/>
              </w:rPr>
            </w:pPr>
            <w:r>
              <w:rPr>
                <w:color w:val="000000"/>
                <w:sz w:val="20"/>
                <w:szCs w:val="20"/>
              </w:rPr>
              <w:t>Petkovec 38</w:t>
            </w:r>
          </w:p>
          <w:p w14:paraId="2905C0C1" w14:textId="77777777" w:rsidR="00A32B7A" w:rsidRPr="00A0757B" w:rsidRDefault="00A32B7A" w:rsidP="00A32B7A">
            <w:pPr>
              <w:rPr>
                <w:color w:val="000000"/>
                <w:sz w:val="20"/>
                <w:szCs w:val="20"/>
              </w:rPr>
            </w:pPr>
            <w:r>
              <w:rPr>
                <w:color w:val="000000"/>
                <w:sz w:val="20"/>
                <w:szCs w:val="20"/>
              </w:rPr>
              <w:t>1373 Rovte</w:t>
            </w:r>
          </w:p>
        </w:tc>
        <w:tc>
          <w:tcPr>
            <w:tcW w:w="2040" w:type="dxa"/>
            <w:vAlign w:val="center"/>
          </w:tcPr>
          <w:p w14:paraId="5CC0717F" w14:textId="77777777" w:rsidR="00A32B7A" w:rsidRDefault="00A32B7A" w:rsidP="00A32B7A">
            <w:pPr>
              <w:jc w:val="center"/>
              <w:rPr>
                <w:color w:val="000000"/>
                <w:sz w:val="20"/>
                <w:szCs w:val="20"/>
              </w:rPr>
            </w:pPr>
            <w:r>
              <w:rPr>
                <w:color w:val="000000"/>
                <w:sz w:val="20"/>
                <w:szCs w:val="20"/>
              </w:rPr>
              <w:t>3430-141/2006/5</w:t>
            </w:r>
          </w:p>
          <w:p w14:paraId="5DCEF69E" w14:textId="77777777" w:rsidR="00A32B7A" w:rsidRDefault="00A32B7A" w:rsidP="00A32B7A">
            <w:pPr>
              <w:jc w:val="center"/>
              <w:rPr>
                <w:color w:val="000000"/>
                <w:sz w:val="20"/>
                <w:szCs w:val="20"/>
              </w:rPr>
            </w:pPr>
            <w:r>
              <w:rPr>
                <w:color w:val="000000"/>
                <w:sz w:val="20"/>
                <w:szCs w:val="20"/>
              </w:rPr>
              <w:t>30.01.2007</w:t>
            </w:r>
          </w:p>
          <w:p w14:paraId="67D7F14C" w14:textId="77777777" w:rsidR="00A32B7A" w:rsidRDefault="00A32B7A" w:rsidP="00A32B7A">
            <w:pPr>
              <w:jc w:val="center"/>
              <w:rPr>
                <w:color w:val="000000"/>
                <w:sz w:val="20"/>
                <w:szCs w:val="20"/>
              </w:rPr>
            </w:pPr>
            <w:r w:rsidRPr="00081BCE">
              <w:rPr>
                <w:b/>
                <w:color w:val="000000"/>
                <w:sz w:val="20"/>
                <w:szCs w:val="20"/>
              </w:rPr>
              <w:t>381697</w:t>
            </w:r>
          </w:p>
        </w:tc>
        <w:tc>
          <w:tcPr>
            <w:tcW w:w="2040" w:type="dxa"/>
            <w:vAlign w:val="center"/>
          </w:tcPr>
          <w:p w14:paraId="6250F202" w14:textId="77777777" w:rsidR="00A32B7A" w:rsidRPr="003F6D0A" w:rsidRDefault="00A32B7A" w:rsidP="00A32B7A">
            <w:pPr>
              <w:jc w:val="center"/>
              <w:rPr>
                <w:b/>
                <w:color w:val="000000"/>
                <w:sz w:val="20"/>
                <w:szCs w:val="20"/>
              </w:rPr>
            </w:pPr>
            <w:r w:rsidRPr="003F6D0A">
              <w:rPr>
                <w:b/>
                <w:color w:val="000000"/>
                <w:sz w:val="20"/>
                <w:szCs w:val="20"/>
              </w:rPr>
              <w:t xml:space="preserve"> 180</w:t>
            </w:r>
          </w:p>
        </w:tc>
      </w:tr>
      <w:tr w:rsidR="00A32B7A" w:rsidRPr="00810813" w14:paraId="4190C684" w14:textId="77777777" w:rsidTr="00C50A4D">
        <w:trPr>
          <w:trHeight w:val="454"/>
        </w:trPr>
        <w:tc>
          <w:tcPr>
            <w:tcW w:w="780" w:type="dxa"/>
            <w:vAlign w:val="center"/>
          </w:tcPr>
          <w:p w14:paraId="68C1CE6F" w14:textId="77777777" w:rsidR="00A32B7A" w:rsidRDefault="00A32B7A" w:rsidP="00A32B7A">
            <w:pPr>
              <w:jc w:val="center"/>
              <w:rPr>
                <w:b/>
                <w:color w:val="000000"/>
                <w:sz w:val="20"/>
                <w:szCs w:val="20"/>
              </w:rPr>
            </w:pPr>
          </w:p>
          <w:p w14:paraId="6E1972E8" w14:textId="77777777" w:rsidR="00A32B7A" w:rsidRDefault="00A32B7A" w:rsidP="00A32B7A">
            <w:pPr>
              <w:jc w:val="center"/>
              <w:rPr>
                <w:b/>
                <w:color w:val="000000"/>
                <w:sz w:val="20"/>
                <w:szCs w:val="20"/>
              </w:rPr>
            </w:pPr>
            <w:r>
              <w:rPr>
                <w:b/>
                <w:color w:val="000000"/>
                <w:sz w:val="20"/>
                <w:szCs w:val="20"/>
              </w:rPr>
              <w:t>59/07</w:t>
            </w:r>
          </w:p>
        </w:tc>
        <w:tc>
          <w:tcPr>
            <w:tcW w:w="4488" w:type="dxa"/>
            <w:vAlign w:val="center"/>
          </w:tcPr>
          <w:p w14:paraId="615A0E6A" w14:textId="77777777" w:rsidR="00A32B7A" w:rsidRDefault="00A32B7A" w:rsidP="00A32B7A">
            <w:pPr>
              <w:rPr>
                <w:b/>
                <w:color w:val="000000"/>
                <w:sz w:val="20"/>
                <w:szCs w:val="20"/>
              </w:rPr>
            </w:pPr>
            <w:r>
              <w:rPr>
                <w:b/>
                <w:color w:val="000000"/>
                <w:sz w:val="20"/>
                <w:szCs w:val="20"/>
              </w:rPr>
              <w:t xml:space="preserve">ŽAGA POGORELC </w:t>
            </w:r>
            <w:proofErr w:type="spellStart"/>
            <w:r>
              <w:rPr>
                <w:b/>
                <w:color w:val="000000"/>
                <w:sz w:val="20"/>
                <w:szCs w:val="20"/>
              </w:rPr>
              <w:t>Pogorelc</w:t>
            </w:r>
            <w:proofErr w:type="spellEnd"/>
            <w:r>
              <w:rPr>
                <w:b/>
                <w:color w:val="000000"/>
                <w:sz w:val="20"/>
                <w:szCs w:val="20"/>
              </w:rPr>
              <w:t xml:space="preserve"> Marija s.p.</w:t>
            </w:r>
          </w:p>
          <w:p w14:paraId="56E7D425" w14:textId="77777777" w:rsidR="00A32B7A" w:rsidRDefault="00A32B7A" w:rsidP="00A32B7A">
            <w:pPr>
              <w:rPr>
                <w:color w:val="000000"/>
                <w:sz w:val="20"/>
                <w:szCs w:val="20"/>
              </w:rPr>
            </w:pPr>
            <w:r>
              <w:rPr>
                <w:color w:val="000000"/>
                <w:sz w:val="20"/>
                <w:szCs w:val="20"/>
              </w:rPr>
              <w:t>Podtabor 10</w:t>
            </w:r>
          </w:p>
          <w:p w14:paraId="16C26EE7" w14:textId="77777777" w:rsidR="00A32B7A" w:rsidRPr="00A7687B" w:rsidRDefault="00A32B7A" w:rsidP="00A32B7A">
            <w:pPr>
              <w:rPr>
                <w:color w:val="000000"/>
                <w:sz w:val="20"/>
                <w:szCs w:val="20"/>
              </w:rPr>
            </w:pPr>
            <w:r>
              <w:rPr>
                <w:color w:val="000000"/>
                <w:sz w:val="20"/>
                <w:szCs w:val="20"/>
              </w:rPr>
              <w:t>1313 Struge</w:t>
            </w:r>
          </w:p>
        </w:tc>
        <w:tc>
          <w:tcPr>
            <w:tcW w:w="2040" w:type="dxa"/>
            <w:vAlign w:val="center"/>
          </w:tcPr>
          <w:p w14:paraId="3C255721" w14:textId="77777777" w:rsidR="00A32B7A" w:rsidRDefault="00A32B7A" w:rsidP="00A32B7A">
            <w:pPr>
              <w:jc w:val="center"/>
              <w:rPr>
                <w:color w:val="000000"/>
                <w:sz w:val="20"/>
                <w:szCs w:val="20"/>
              </w:rPr>
            </w:pPr>
            <w:r>
              <w:rPr>
                <w:color w:val="000000"/>
                <w:sz w:val="20"/>
                <w:szCs w:val="20"/>
              </w:rPr>
              <w:t>3430-246/2006/6</w:t>
            </w:r>
          </w:p>
          <w:p w14:paraId="7F8C6434" w14:textId="77777777" w:rsidR="00A32B7A" w:rsidRDefault="00A32B7A" w:rsidP="00A32B7A">
            <w:pPr>
              <w:jc w:val="center"/>
              <w:rPr>
                <w:color w:val="000000"/>
                <w:sz w:val="20"/>
                <w:szCs w:val="20"/>
              </w:rPr>
            </w:pPr>
            <w:r>
              <w:rPr>
                <w:color w:val="000000"/>
                <w:sz w:val="20"/>
                <w:szCs w:val="20"/>
              </w:rPr>
              <w:t>01.02.2007</w:t>
            </w:r>
          </w:p>
          <w:p w14:paraId="47ED0937" w14:textId="77777777" w:rsidR="00A32B7A" w:rsidRDefault="00A32B7A" w:rsidP="00A32B7A">
            <w:pPr>
              <w:jc w:val="center"/>
              <w:rPr>
                <w:color w:val="000000"/>
                <w:sz w:val="20"/>
                <w:szCs w:val="20"/>
              </w:rPr>
            </w:pPr>
            <w:r w:rsidRPr="00A7687B">
              <w:rPr>
                <w:b/>
                <w:color w:val="000000"/>
                <w:sz w:val="20"/>
                <w:szCs w:val="20"/>
              </w:rPr>
              <w:t>381802</w:t>
            </w:r>
          </w:p>
        </w:tc>
        <w:tc>
          <w:tcPr>
            <w:tcW w:w="2040" w:type="dxa"/>
            <w:vAlign w:val="center"/>
          </w:tcPr>
          <w:p w14:paraId="6B87533A" w14:textId="77777777" w:rsidR="00A32B7A" w:rsidRPr="00A7687B" w:rsidRDefault="00A32B7A" w:rsidP="00A32B7A">
            <w:pPr>
              <w:jc w:val="center"/>
              <w:rPr>
                <w:b/>
                <w:color w:val="000000"/>
                <w:sz w:val="20"/>
                <w:szCs w:val="20"/>
              </w:rPr>
            </w:pPr>
            <w:r>
              <w:rPr>
                <w:b/>
                <w:color w:val="000000"/>
                <w:sz w:val="20"/>
                <w:szCs w:val="20"/>
              </w:rPr>
              <w:t>140</w:t>
            </w:r>
          </w:p>
        </w:tc>
      </w:tr>
      <w:tr w:rsidR="00A32B7A" w:rsidRPr="00810813" w14:paraId="2F14A40B" w14:textId="77777777" w:rsidTr="00C50A4D">
        <w:trPr>
          <w:trHeight w:val="454"/>
        </w:trPr>
        <w:tc>
          <w:tcPr>
            <w:tcW w:w="780" w:type="dxa"/>
            <w:vAlign w:val="center"/>
          </w:tcPr>
          <w:p w14:paraId="6A1C85E6" w14:textId="77777777" w:rsidR="00A32B7A" w:rsidRDefault="00A32B7A" w:rsidP="00A32B7A">
            <w:pPr>
              <w:jc w:val="center"/>
              <w:rPr>
                <w:b/>
                <w:color w:val="000000"/>
                <w:sz w:val="20"/>
                <w:szCs w:val="20"/>
              </w:rPr>
            </w:pPr>
          </w:p>
          <w:p w14:paraId="6349C17D" w14:textId="77777777" w:rsidR="00A32B7A" w:rsidRDefault="00A32B7A" w:rsidP="00A32B7A">
            <w:pPr>
              <w:jc w:val="center"/>
              <w:rPr>
                <w:b/>
                <w:color w:val="000000"/>
                <w:sz w:val="20"/>
                <w:szCs w:val="20"/>
              </w:rPr>
            </w:pPr>
            <w:r>
              <w:rPr>
                <w:b/>
                <w:color w:val="000000"/>
                <w:sz w:val="20"/>
                <w:szCs w:val="20"/>
              </w:rPr>
              <w:t>61/07</w:t>
            </w:r>
          </w:p>
        </w:tc>
        <w:tc>
          <w:tcPr>
            <w:tcW w:w="4488" w:type="dxa"/>
            <w:vAlign w:val="center"/>
          </w:tcPr>
          <w:p w14:paraId="1F90B8B2" w14:textId="77777777" w:rsidR="00A32B7A" w:rsidRDefault="00A32B7A" w:rsidP="00A32B7A">
            <w:pPr>
              <w:rPr>
                <w:b/>
                <w:color w:val="000000"/>
                <w:sz w:val="20"/>
                <w:szCs w:val="20"/>
              </w:rPr>
            </w:pPr>
            <w:r>
              <w:rPr>
                <w:b/>
                <w:color w:val="000000"/>
                <w:sz w:val="20"/>
                <w:szCs w:val="20"/>
              </w:rPr>
              <w:t>GRČA z.o.o.</w:t>
            </w:r>
          </w:p>
          <w:p w14:paraId="0E0A47CE" w14:textId="77777777" w:rsidR="00A32B7A" w:rsidRDefault="00A32B7A" w:rsidP="00A32B7A">
            <w:pPr>
              <w:rPr>
                <w:color w:val="000000"/>
                <w:sz w:val="20"/>
                <w:szCs w:val="20"/>
              </w:rPr>
            </w:pPr>
            <w:r>
              <w:rPr>
                <w:color w:val="000000"/>
                <w:sz w:val="20"/>
                <w:szCs w:val="20"/>
              </w:rPr>
              <w:t xml:space="preserve">Zgornji Lehen 8, </w:t>
            </w:r>
          </w:p>
          <w:p w14:paraId="3B7153B9" w14:textId="77777777" w:rsidR="00A32B7A" w:rsidRPr="00120BB0" w:rsidRDefault="00A32B7A" w:rsidP="00A32B7A">
            <w:pPr>
              <w:rPr>
                <w:color w:val="000000"/>
                <w:sz w:val="20"/>
                <w:szCs w:val="20"/>
              </w:rPr>
            </w:pPr>
            <w:r>
              <w:rPr>
                <w:color w:val="000000"/>
                <w:sz w:val="20"/>
                <w:szCs w:val="20"/>
              </w:rPr>
              <w:t>2364 Ribnica na Pohorju</w:t>
            </w:r>
          </w:p>
        </w:tc>
        <w:tc>
          <w:tcPr>
            <w:tcW w:w="2040" w:type="dxa"/>
            <w:vAlign w:val="center"/>
          </w:tcPr>
          <w:p w14:paraId="05A5A84B" w14:textId="77777777" w:rsidR="00A32B7A" w:rsidRDefault="00A32B7A" w:rsidP="00A32B7A">
            <w:pPr>
              <w:jc w:val="center"/>
              <w:rPr>
                <w:color w:val="000000"/>
                <w:sz w:val="20"/>
                <w:szCs w:val="20"/>
              </w:rPr>
            </w:pPr>
            <w:r>
              <w:rPr>
                <w:color w:val="000000"/>
                <w:sz w:val="20"/>
                <w:szCs w:val="20"/>
              </w:rPr>
              <w:t>3433-104/2006/3</w:t>
            </w:r>
          </w:p>
          <w:p w14:paraId="3F35EEAF" w14:textId="77777777" w:rsidR="00A32B7A" w:rsidRDefault="00A32B7A" w:rsidP="00A32B7A">
            <w:pPr>
              <w:jc w:val="center"/>
              <w:rPr>
                <w:color w:val="000000"/>
                <w:sz w:val="20"/>
                <w:szCs w:val="20"/>
              </w:rPr>
            </w:pPr>
            <w:r>
              <w:rPr>
                <w:color w:val="000000"/>
                <w:sz w:val="20"/>
                <w:szCs w:val="20"/>
              </w:rPr>
              <w:t>13.03.2007</w:t>
            </w:r>
          </w:p>
          <w:p w14:paraId="13127436" w14:textId="77777777" w:rsidR="00A32B7A" w:rsidRDefault="00A32B7A" w:rsidP="00A32B7A">
            <w:pPr>
              <w:jc w:val="center"/>
              <w:rPr>
                <w:color w:val="000000"/>
                <w:sz w:val="20"/>
                <w:szCs w:val="20"/>
              </w:rPr>
            </w:pPr>
            <w:r w:rsidRPr="00081BCE">
              <w:rPr>
                <w:b/>
                <w:color w:val="000000"/>
                <w:sz w:val="20"/>
                <w:szCs w:val="20"/>
              </w:rPr>
              <w:t>383501</w:t>
            </w:r>
          </w:p>
        </w:tc>
        <w:tc>
          <w:tcPr>
            <w:tcW w:w="2040" w:type="dxa"/>
            <w:vAlign w:val="center"/>
          </w:tcPr>
          <w:p w14:paraId="4600FDC7" w14:textId="77777777" w:rsidR="00A32B7A" w:rsidRPr="00081BCE" w:rsidRDefault="00A32B7A" w:rsidP="00A32B7A">
            <w:pPr>
              <w:jc w:val="center"/>
              <w:rPr>
                <w:b/>
                <w:color w:val="000000"/>
                <w:sz w:val="20"/>
                <w:szCs w:val="20"/>
              </w:rPr>
            </w:pPr>
            <w:r>
              <w:rPr>
                <w:b/>
                <w:color w:val="000000"/>
                <w:sz w:val="20"/>
                <w:szCs w:val="20"/>
              </w:rPr>
              <w:t>500</w:t>
            </w:r>
          </w:p>
        </w:tc>
      </w:tr>
      <w:tr w:rsidR="00A32B7A" w:rsidRPr="00810813" w14:paraId="55A0912E" w14:textId="77777777" w:rsidTr="00C50A4D">
        <w:trPr>
          <w:trHeight w:val="454"/>
        </w:trPr>
        <w:tc>
          <w:tcPr>
            <w:tcW w:w="780" w:type="dxa"/>
            <w:vAlign w:val="center"/>
          </w:tcPr>
          <w:p w14:paraId="45E6114A" w14:textId="77777777" w:rsidR="00A32B7A" w:rsidRDefault="00A32B7A" w:rsidP="00A32B7A">
            <w:pPr>
              <w:jc w:val="center"/>
              <w:rPr>
                <w:b/>
                <w:color w:val="000000"/>
                <w:sz w:val="20"/>
                <w:szCs w:val="20"/>
              </w:rPr>
            </w:pPr>
          </w:p>
          <w:p w14:paraId="26320ED0" w14:textId="77777777" w:rsidR="00A32B7A" w:rsidRDefault="00A32B7A" w:rsidP="00A32B7A">
            <w:pPr>
              <w:jc w:val="center"/>
              <w:rPr>
                <w:b/>
                <w:color w:val="000000"/>
                <w:sz w:val="20"/>
                <w:szCs w:val="20"/>
              </w:rPr>
            </w:pPr>
            <w:r>
              <w:rPr>
                <w:b/>
                <w:color w:val="000000"/>
                <w:sz w:val="20"/>
                <w:szCs w:val="20"/>
              </w:rPr>
              <w:t>63/07</w:t>
            </w:r>
          </w:p>
        </w:tc>
        <w:tc>
          <w:tcPr>
            <w:tcW w:w="4488" w:type="dxa"/>
            <w:vAlign w:val="center"/>
          </w:tcPr>
          <w:p w14:paraId="696F0D9D" w14:textId="77777777" w:rsidR="00A32B7A" w:rsidRDefault="00A32B7A" w:rsidP="00A32B7A">
            <w:pPr>
              <w:rPr>
                <w:b/>
                <w:color w:val="000000"/>
                <w:sz w:val="20"/>
                <w:szCs w:val="20"/>
              </w:rPr>
            </w:pPr>
            <w:r>
              <w:rPr>
                <w:b/>
                <w:color w:val="000000"/>
                <w:sz w:val="20"/>
                <w:szCs w:val="20"/>
              </w:rPr>
              <w:t xml:space="preserve">JAVOR POHIŠTVO </w:t>
            </w:r>
          </w:p>
          <w:p w14:paraId="646A27E2" w14:textId="77777777" w:rsidR="00A32B7A" w:rsidRDefault="00A32B7A" w:rsidP="00A32B7A">
            <w:pPr>
              <w:rPr>
                <w:color w:val="000000"/>
                <w:sz w:val="20"/>
                <w:szCs w:val="20"/>
              </w:rPr>
            </w:pPr>
            <w:r>
              <w:rPr>
                <w:color w:val="000000"/>
                <w:sz w:val="20"/>
                <w:szCs w:val="20"/>
              </w:rPr>
              <w:t>Snežniška c. 12, 6257 Pivka</w:t>
            </w:r>
          </w:p>
          <w:p w14:paraId="5788FFDD" w14:textId="77777777" w:rsidR="00A32B7A" w:rsidRPr="00081BCE" w:rsidRDefault="00A32B7A" w:rsidP="00A32B7A">
            <w:pPr>
              <w:rPr>
                <w:color w:val="000000"/>
                <w:sz w:val="20"/>
                <w:szCs w:val="20"/>
              </w:rPr>
            </w:pPr>
            <w:r>
              <w:rPr>
                <w:color w:val="000000"/>
                <w:sz w:val="20"/>
                <w:szCs w:val="20"/>
              </w:rPr>
              <w:t>Obrat: Tovarniška 36, 6257 Logatec</w:t>
            </w:r>
          </w:p>
        </w:tc>
        <w:tc>
          <w:tcPr>
            <w:tcW w:w="2040" w:type="dxa"/>
            <w:vAlign w:val="center"/>
          </w:tcPr>
          <w:p w14:paraId="3DCC974E" w14:textId="77777777" w:rsidR="00A32B7A" w:rsidRPr="00BA05A5" w:rsidRDefault="00A32B7A" w:rsidP="00A32B7A">
            <w:pPr>
              <w:jc w:val="center"/>
              <w:rPr>
                <w:color w:val="000000"/>
                <w:sz w:val="20"/>
                <w:szCs w:val="20"/>
              </w:rPr>
            </w:pPr>
            <w:r>
              <w:rPr>
                <w:color w:val="000000"/>
                <w:sz w:val="20"/>
                <w:szCs w:val="20"/>
              </w:rPr>
              <w:t>3430-179/2006/6</w:t>
            </w:r>
          </w:p>
          <w:p w14:paraId="6CD552E4" w14:textId="77777777" w:rsidR="00A32B7A" w:rsidRPr="00BA05A5" w:rsidRDefault="00A32B7A" w:rsidP="00A32B7A">
            <w:pPr>
              <w:jc w:val="center"/>
              <w:rPr>
                <w:sz w:val="20"/>
                <w:szCs w:val="20"/>
              </w:rPr>
            </w:pPr>
            <w:r>
              <w:rPr>
                <w:sz w:val="20"/>
                <w:szCs w:val="20"/>
              </w:rPr>
              <w:t>21.11.08</w:t>
            </w:r>
          </w:p>
          <w:p w14:paraId="4ED9E093" w14:textId="77777777" w:rsidR="00A32B7A" w:rsidRPr="00081BCE" w:rsidRDefault="00A32B7A" w:rsidP="00A32B7A">
            <w:pPr>
              <w:jc w:val="center"/>
              <w:rPr>
                <w:b/>
                <w:color w:val="000000"/>
                <w:sz w:val="20"/>
                <w:szCs w:val="20"/>
              </w:rPr>
            </w:pPr>
            <w:r>
              <w:rPr>
                <w:b/>
                <w:color w:val="000000"/>
                <w:sz w:val="20"/>
                <w:szCs w:val="20"/>
              </w:rPr>
              <w:t>450904</w:t>
            </w:r>
          </w:p>
        </w:tc>
        <w:tc>
          <w:tcPr>
            <w:tcW w:w="2040" w:type="dxa"/>
            <w:vAlign w:val="center"/>
          </w:tcPr>
          <w:p w14:paraId="17894909" w14:textId="77777777" w:rsidR="00A32B7A" w:rsidRDefault="00A32B7A" w:rsidP="00A32B7A">
            <w:pPr>
              <w:jc w:val="center"/>
              <w:rPr>
                <w:b/>
                <w:color w:val="000000"/>
                <w:sz w:val="20"/>
                <w:szCs w:val="20"/>
              </w:rPr>
            </w:pPr>
            <w:r>
              <w:rPr>
                <w:b/>
                <w:color w:val="000000"/>
                <w:sz w:val="20"/>
                <w:szCs w:val="20"/>
              </w:rPr>
              <w:t>150</w:t>
            </w:r>
          </w:p>
          <w:p w14:paraId="08C3ABC0" w14:textId="77777777" w:rsidR="00A32B7A" w:rsidRPr="00983D20" w:rsidRDefault="00A32B7A" w:rsidP="00A32B7A">
            <w:pPr>
              <w:jc w:val="center"/>
              <w:rPr>
                <w:color w:val="000000"/>
                <w:sz w:val="20"/>
                <w:szCs w:val="20"/>
              </w:rPr>
            </w:pPr>
            <w:r w:rsidRPr="00983D20">
              <w:rPr>
                <w:color w:val="000000"/>
                <w:sz w:val="20"/>
                <w:szCs w:val="20"/>
              </w:rPr>
              <w:t>samo za HT</w:t>
            </w:r>
          </w:p>
        </w:tc>
      </w:tr>
      <w:tr w:rsidR="00A32B7A" w:rsidRPr="00810813" w14:paraId="53D4DBAD" w14:textId="77777777" w:rsidTr="00C50A4D">
        <w:trPr>
          <w:trHeight w:val="454"/>
        </w:trPr>
        <w:tc>
          <w:tcPr>
            <w:tcW w:w="780" w:type="dxa"/>
            <w:vAlign w:val="center"/>
          </w:tcPr>
          <w:p w14:paraId="0BEE86E7" w14:textId="77777777" w:rsidR="00A32B7A" w:rsidRDefault="00A32B7A" w:rsidP="00A32B7A">
            <w:pPr>
              <w:jc w:val="center"/>
              <w:rPr>
                <w:b/>
                <w:color w:val="000000"/>
                <w:sz w:val="20"/>
                <w:szCs w:val="20"/>
              </w:rPr>
            </w:pPr>
            <w:r>
              <w:rPr>
                <w:b/>
                <w:color w:val="000000"/>
                <w:sz w:val="20"/>
                <w:szCs w:val="20"/>
              </w:rPr>
              <w:t>64/08</w:t>
            </w:r>
          </w:p>
        </w:tc>
        <w:tc>
          <w:tcPr>
            <w:tcW w:w="4488" w:type="dxa"/>
            <w:vAlign w:val="center"/>
          </w:tcPr>
          <w:p w14:paraId="58BA02B0" w14:textId="77777777" w:rsidR="00A32B7A" w:rsidRDefault="00A32B7A" w:rsidP="00A32B7A">
            <w:pPr>
              <w:rPr>
                <w:b/>
                <w:color w:val="000000"/>
                <w:sz w:val="20"/>
                <w:szCs w:val="20"/>
              </w:rPr>
            </w:pPr>
            <w:r>
              <w:rPr>
                <w:b/>
                <w:color w:val="000000"/>
                <w:sz w:val="20"/>
                <w:szCs w:val="20"/>
              </w:rPr>
              <w:t>ŽAGA ZORA d.o.o.</w:t>
            </w:r>
          </w:p>
          <w:p w14:paraId="730611AC" w14:textId="77777777" w:rsidR="00A32B7A" w:rsidRPr="00CB4CCC" w:rsidRDefault="00A32B7A" w:rsidP="00A32B7A">
            <w:pPr>
              <w:rPr>
                <w:color w:val="000000"/>
                <w:sz w:val="20"/>
                <w:szCs w:val="20"/>
              </w:rPr>
            </w:pPr>
            <w:r w:rsidRPr="00CB4CCC">
              <w:rPr>
                <w:color w:val="000000"/>
                <w:sz w:val="20"/>
                <w:szCs w:val="20"/>
              </w:rPr>
              <w:t>Belokranjska cesta 40</w:t>
            </w:r>
          </w:p>
          <w:p w14:paraId="4AE0D75D" w14:textId="77777777" w:rsidR="00A32B7A" w:rsidRDefault="00A32B7A" w:rsidP="00A32B7A">
            <w:pPr>
              <w:rPr>
                <w:b/>
                <w:color w:val="000000"/>
                <w:sz w:val="20"/>
                <w:szCs w:val="20"/>
              </w:rPr>
            </w:pPr>
            <w:r w:rsidRPr="00CB4CCC">
              <w:rPr>
                <w:color w:val="000000"/>
                <w:sz w:val="20"/>
                <w:szCs w:val="20"/>
              </w:rPr>
              <w:t>8340 Črnomelj</w:t>
            </w:r>
          </w:p>
        </w:tc>
        <w:tc>
          <w:tcPr>
            <w:tcW w:w="2040" w:type="dxa"/>
            <w:vAlign w:val="center"/>
          </w:tcPr>
          <w:p w14:paraId="2EB2E992" w14:textId="77777777" w:rsidR="00A32B7A" w:rsidRDefault="00A32B7A" w:rsidP="00A32B7A">
            <w:pPr>
              <w:jc w:val="center"/>
              <w:rPr>
                <w:color w:val="000000"/>
                <w:sz w:val="20"/>
                <w:szCs w:val="20"/>
              </w:rPr>
            </w:pPr>
            <w:r>
              <w:rPr>
                <w:color w:val="000000"/>
                <w:sz w:val="20"/>
                <w:szCs w:val="20"/>
              </w:rPr>
              <w:t>327-01-50/2004/7</w:t>
            </w:r>
          </w:p>
          <w:p w14:paraId="20B75743" w14:textId="77777777" w:rsidR="00A32B7A" w:rsidRDefault="00A32B7A" w:rsidP="00A32B7A">
            <w:pPr>
              <w:jc w:val="center"/>
              <w:rPr>
                <w:color w:val="000000"/>
                <w:sz w:val="20"/>
                <w:szCs w:val="20"/>
              </w:rPr>
            </w:pPr>
            <w:r>
              <w:rPr>
                <w:color w:val="000000"/>
                <w:sz w:val="20"/>
                <w:szCs w:val="20"/>
              </w:rPr>
              <w:t>11.02.2008</w:t>
            </w:r>
          </w:p>
          <w:p w14:paraId="349B7B49" w14:textId="77777777" w:rsidR="00A32B7A" w:rsidRPr="009A2E40" w:rsidRDefault="00A32B7A" w:rsidP="00A32B7A">
            <w:pPr>
              <w:jc w:val="center"/>
              <w:rPr>
                <w:b/>
                <w:color w:val="000000"/>
                <w:sz w:val="20"/>
                <w:szCs w:val="20"/>
              </w:rPr>
            </w:pPr>
            <w:r w:rsidRPr="009A2E40">
              <w:rPr>
                <w:b/>
                <w:color w:val="000000"/>
                <w:sz w:val="20"/>
                <w:szCs w:val="20"/>
              </w:rPr>
              <w:t>329880</w:t>
            </w:r>
          </w:p>
        </w:tc>
        <w:tc>
          <w:tcPr>
            <w:tcW w:w="2040" w:type="dxa"/>
            <w:vAlign w:val="center"/>
          </w:tcPr>
          <w:p w14:paraId="4BD5601B" w14:textId="77777777" w:rsidR="00A32B7A" w:rsidRPr="00264167" w:rsidRDefault="00A32B7A" w:rsidP="00A32B7A">
            <w:pPr>
              <w:jc w:val="center"/>
              <w:rPr>
                <w:b/>
                <w:color w:val="000000"/>
                <w:sz w:val="20"/>
                <w:szCs w:val="20"/>
              </w:rPr>
            </w:pPr>
            <w:r>
              <w:rPr>
                <w:b/>
                <w:color w:val="000000"/>
                <w:sz w:val="20"/>
                <w:szCs w:val="20"/>
              </w:rPr>
              <w:t>50</w:t>
            </w:r>
          </w:p>
        </w:tc>
      </w:tr>
      <w:tr w:rsidR="00A32B7A" w:rsidRPr="00810813" w14:paraId="516C3A80" w14:textId="77777777" w:rsidTr="00C50A4D">
        <w:trPr>
          <w:trHeight w:val="454"/>
        </w:trPr>
        <w:tc>
          <w:tcPr>
            <w:tcW w:w="780" w:type="dxa"/>
            <w:vAlign w:val="center"/>
          </w:tcPr>
          <w:p w14:paraId="27FC5CF5" w14:textId="77777777" w:rsidR="00A32B7A" w:rsidRDefault="00A32B7A" w:rsidP="00A32B7A">
            <w:pPr>
              <w:jc w:val="center"/>
              <w:rPr>
                <w:b/>
                <w:color w:val="000000"/>
                <w:sz w:val="20"/>
                <w:szCs w:val="20"/>
              </w:rPr>
            </w:pPr>
            <w:r>
              <w:rPr>
                <w:b/>
                <w:color w:val="000000"/>
                <w:sz w:val="20"/>
                <w:szCs w:val="20"/>
              </w:rPr>
              <w:t>67/08</w:t>
            </w:r>
          </w:p>
        </w:tc>
        <w:tc>
          <w:tcPr>
            <w:tcW w:w="4488" w:type="dxa"/>
            <w:vAlign w:val="center"/>
          </w:tcPr>
          <w:p w14:paraId="1786E611" w14:textId="77777777" w:rsidR="00A32B7A" w:rsidRDefault="00A32B7A" w:rsidP="00A32B7A">
            <w:pPr>
              <w:rPr>
                <w:b/>
                <w:color w:val="000000"/>
                <w:sz w:val="20"/>
                <w:szCs w:val="20"/>
              </w:rPr>
            </w:pPr>
            <w:r>
              <w:rPr>
                <w:b/>
                <w:color w:val="000000"/>
                <w:sz w:val="20"/>
                <w:szCs w:val="20"/>
              </w:rPr>
              <w:t>GORENJE NOTANJA OPREMA d.o.o.</w:t>
            </w:r>
          </w:p>
          <w:p w14:paraId="2D34E375" w14:textId="77777777" w:rsidR="00A32B7A" w:rsidRDefault="00A32B7A" w:rsidP="00A32B7A">
            <w:pPr>
              <w:rPr>
                <w:color w:val="000000"/>
                <w:sz w:val="20"/>
                <w:szCs w:val="20"/>
              </w:rPr>
            </w:pPr>
            <w:r>
              <w:rPr>
                <w:color w:val="000000"/>
                <w:sz w:val="20"/>
                <w:szCs w:val="20"/>
              </w:rPr>
              <w:t>Partizanska 12</w:t>
            </w:r>
          </w:p>
          <w:p w14:paraId="6106CBB4" w14:textId="77777777" w:rsidR="00A32B7A" w:rsidRPr="00CF37A3" w:rsidRDefault="00A32B7A" w:rsidP="00A32B7A">
            <w:pPr>
              <w:rPr>
                <w:color w:val="000000"/>
                <w:sz w:val="20"/>
                <w:szCs w:val="20"/>
              </w:rPr>
            </w:pPr>
            <w:r>
              <w:rPr>
                <w:color w:val="000000"/>
                <w:sz w:val="20"/>
                <w:szCs w:val="20"/>
              </w:rPr>
              <w:t>3320 Velenje</w:t>
            </w:r>
          </w:p>
        </w:tc>
        <w:tc>
          <w:tcPr>
            <w:tcW w:w="2040" w:type="dxa"/>
            <w:vAlign w:val="center"/>
          </w:tcPr>
          <w:p w14:paraId="5CC1AE2D" w14:textId="77777777" w:rsidR="00A32B7A" w:rsidRDefault="00A32B7A" w:rsidP="00A32B7A">
            <w:pPr>
              <w:jc w:val="center"/>
              <w:rPr>
                <w:color w:val="000000"/>
                <w:sz w:val="20"/>
                <w:szCs w:val="20"/>
              </w:rPr>
            </w:pPr>
            <w:r>
              <w:rPr>
                <w:color w:val="000000"/>
                <w:sz w:val="20"/>
                <w:szCs w:val="20"/>
              </w:rPr>
              <w:t>3430-16/2008</w:t>
            </w:r>
          </w:p>
          <w:p w14:paraId="0D43E2DF" w14:textId="77777777" w:rsidR="00A32B7A" w:rsidRDefault="00A32B7A" w:rsidP="00A32B7A">
            <w:pPr>
              <w:jc w:val="center"/>
              <w:rPr>
                <w:color w:val="000000"/>
                <w:sz w:val="20"/>
                <w:szCs w:val="20"/>
              </w:rPr>
            </w:pPr>
            <w:r>
              <w:rPr>
                <w:color w:val="000000"/>
                <w:sz w:val="20"/>
                <w:szCs w:val="20"/>
              </w:rPr>
              <w:t>18.02.2008</w:t>
            </w:r>
          </w:p>
          <w:p w14:paraId="0063356B" w14:textId="77777777" w:rsidR="00A32B7A" w:rsidRPr="00F14902" w:rsidRDefault="00A32B7A" w:rsidP="00A32B7A">
            <w:pPr>
              <w:jc w:val="center"/>
              <w:rPr>
                <w:b/>
                <w:color w:val="000000"/>
                <w:sz w:val="20"/>
                <w:szCs w:val="20"/>
              </w:rPr>
            </w:pPr>
            <w:r>
              <w:rPr>
                <w:b/>
                <w:color w:val="000000"/>
                <w:sz w:val="20"/>
                <w:szCs w:val="20"/>
              </w:rPr>
              <w:t>420244</w:t>
            </w:r>
          </w:p>
        </w:tc>
        <w:tc>
          <w:tcPr>
            <w:tcW w:w="2040" w:type="dxa"/>
            <w:vAlign w:val="center"/>
          </w:tcPr>
          <w:p w14:paraId="79050A62" w14:textId="77777777" w:rsidR="00A32B7A" w:rsidRPr="00264167" w:rsidRDefault="00A32B7A" w:rsidP="00A32B7A">
            <w:pPr>
              <w:jc w:val="center"/>
              <w:rPr>
                <w:b/>
                <w:color w:val="000000"/>
                <w:sz w:val="20"/>
                <w:szCs w:val="20"/>
              </w:rPr>
            </w:pPr>
            <w:r>
              <w:rPr>
                <w:b/>
                <w:color w:val="000000"/>
                <w:sz w:val="20"/>
                <w:szCs w:val="20"/>
              </w:rPr>
              <w:t>150</w:t>
            </w:r>
          </w:p>
        </w:tc>
      </w:tr>
      <w:tr w:rsidR="00A32B7A" w:rsidRPr="00810813" w14:paraId="32958798" w14:textId="77777777" w:rsidTr="00C50A4D">
        <w:trPr>
          <w:trHeight w:val="454"/>
        </w:trPr>
        <w:tc>
          <w:tcPr>
            <w:tcW w:w="780" w:type="dxa"/>
            <w:vAlign w:val="center"/>
          </w:tcPr>
          <w:p w14:paraId="400D341D" w14:textId="77777777" w:rsidR="00A32B7A" w:rsidRDefault="00A32B7A" w:rsidP="00A32B7A">
            <w:pPr>
              <w:jc w:val="center"/>
              <w:rPr>
                <w:b/>
                <w:color w:val="000000"/>
                <w:sz w:val="20"/>
                <w:szCs w:val="20"/>
              </w:rPr>
            </w:pPr>
            <w:r>
              <w:rPr>
                <w:b/>
                <w:color w:val="000000"/>
                <w:sz w:val="20"/>
                <w:szCs w:val="20"/>
              </w:rPr>
              <w:t>69/08</w:t>
            </w:r>
          </w:p>
        </w:tc>
        <w:tc>
          <w:tcPr>
            <w:tcW w:w="4488" w:type="dxa"/>
            <w:vAlign w:val="center"/>
          </w:tcPr>
          <w:p w14:paraId="559520CA" w14:textId="77777777" w:rsidR="00A32B7A" w:rsidRDefault="00A32B7A" w:rsidP="00A32B7A">
            <w:pPr>
              <w:rPr>
                <w:b/>
                <w:color w:val="000000"/>
                <w:sz w:val="20"/>
                <w:szCs w:val="20"/>
              </w:rPr>
            </w:pPr>
            <w:r>
              <w:rPr>
                <w:b/>
                <w:color w:val="000000"/>
                <w:sz w:val="20"/>
                <w:szCs w:val="20"/>
              </w:rPr>
              <w:t>M – SORA d.d.</w:t>
            </w:r>
          </w:p>
          <w:p w14:paraId="5517C092" w14:textId="77777777" w:rsidR="00A32B7A" w:rsidRDefault="00A32B7A" w:rsidP="00A32B7A">
            <w:pPr>
              <w:rPr>
                <w:color w:val="000000"/>
                <w:sz w:val="20"/>
                <w:szCs w:val="20"/>
              </w:rPr>
            </w:pPr>
            <w:r>
              <w:rPr>
                <w:color w:val="000000"/>
                <w:sz w:val="20"/>
                <w:szCs w:val="20"/>
              </w:rPr>
              <w:t>Trg svobode 2</w:t>
            </w:r>
          </w:p>
          <w:p w14:paraId="0B437D0E" w14:textId="77777777" w:rsidR="00A32B7A" w:rsidRPr="00CF37A3" w:rsidRDefault="00A32B7A" w:rsidP="00A32B7A">
            <w:pPr>
              <w:rPr>
                <w:color w:val="000000"/>
                <w:sz w:val="20"/>
                <w:szCs w:val="20"/>
              </w:rPr>
            </w:pPr>
            <w:r>
              <w:rPr>
                <w:color w:val="000000"/>
                <w:sz w:val="20"/>
                <w:szCs w:val="20"/>
              </w:rPr>
              <w:t>4226 Žiri</w:t>
            </w:r>
          </w:p>
        </w:tc>
        <w:tc>
          <w:tcPr>
            <w:tcW w:w="2040" w:type="dxa"/>
            <w:vAlign w:val="center"/>
          </w:tcPr>
          <w:p w14:paraId="372137A9" w14:textId="77777777" w:rsidR="00A32B7A" w:rsidRDefault="00A32B7A" w:rsidP="00A32B7A">
            <w:pPr>
              <w:jc w:val="center"/>
              <w:rPr>
                <w:color w:val="000000"/>
                <w:sz w:val="20"/>
                <w:szCs w:val="20"/>
              </w:rPr>
            </w:pPr>
            <w:r>
              <w:rPr>
                <w:color w:val="000000"/>
                <w:sz w:val="20"/>
                <w:szCs w:val="20"/>
              </w:rPr>
              <w:t>3430-1/2006/8</w:t>
            </w:r>
          </w:p>
          <w:p w14:paraId="1061235E" w14:textId="77777777" w:rsidR="00A32B7A" w:rsidRDefault="00A32B7A" w:rsidP="00A32B7A">
            <w:pPr>
              <w:jc w:val="center"/>
              <w:rPr>
                <w:color w:val="000000"/>
                <w:sz w:val="20"/>
                <w:szCs w:val="20"/>
              </w:rPr>
            </w:pPr>
            <w:r>
              <w:rPr>
                <w:color w:val="000000"/>
                <w:sz w:val="20"/>
                <w:szCs w:val="20"/>
              </w:rPr>
              <w:t>19.03.2008</w:t>
            </w:r>
          </w:p>
          <w:p w14:paraId="79967FDF" w14:textId="77777777" w:rsidR="00A32B7A" w:rsidRPr="00DC367B" w:rsidRDefault="00A32B7A" w:rsidP="00A32B7A">
            <w:pPr>
              <w:jc w:val="center"/>
              <w:rPr>
                <w:b/>
                <w:color w:val="000000"/>
                <w:sz w:val="20"/>
                <w:szCs w:val="20"/>
              </w:rPr>
            </w:pPr>
            <w:r w:rsidRPr="00DC367B">
              <w:rPr>
                <w:b/>
                <w:color w:val="000000"/>
                <w:sz w:val="20"/>
                <w:szCs w:val="20"/>
              </w:rPr>
              <w:t>409679</w:t>
            </w:r>
          </w:p>
        </w:tc>
        <w:tc>
          <w:tcPr>
            <w:tcW w:w="2040" w:type="dxa"/>
            <w:vAlign w:val="center"/>
          </w:tcPr>
          <w:p w14:paraId="1DB48D18" w14:textId="77777777" w:rsidR="00A32B7A" w:rsidRPr="00264167" w:rsidRDefault="00A32B7A" w:rsidP="00A32B7A">
            <w:pPr>
              <w:jc w:val="center"/>
              <w:rPr>
                <w:b/>
                <w:color w:val="000000"/>
                <w:sz w:val="20"/>
                <w:szCs w:val="20"/>
              </w:rPr>
            </w:pPr>
            <w:r w:rsidRPr="00264167">
              <w:rPr>
                <w:b/>
                <w:color w:val="000000"/>
                <w:sz w:val="20"/>
                <w:szCs w:val="20"/>
              </w:rPr>
              <w:t>80</w:t>
            </w:r>
          </w:p>
        </w:tc>
      </w:tr>
      <w:tr w:rsidR="00A32B7A" w:rsidRPr="00810813" w14:paraId="341CD3BB" w14:textId="77777777" w:rsidTr="00C50A4D">
        <w:trPr>
          <w:trHeight w:val="454"/>
        </w:trPr>
        <w:tc>
          <w:tcPr>
            <w:tcW w:w="780" w:type="dxa"/>
            <w:vAlign w:val="center"/>
          </w:tcPr>
          <w:p w14:paraId="2D7F9CB3" w14:textId="77777777" w:rsidR="00A32B7A" w:rsidRDefault="00A32B7A" w:rsidP="00A32B7A">
            <w:pPr>
              <w:jc w:val="center"/>
              <w:rPr>
                <w:b/>
                <w:color w:val="000000"/>
                <w:sz w:val="20"/>
                <w:szCs w:val="20"/>
              </w:rPr>
            </w:pPr>
            <w:r>
              <w:rPr>
                <w:b/>
                <w:color w:val="000000"/>
                <w:sz w:val="20"/>
                <w:szCs w:val="20"/>
              </w:rPr>
              <w:t>71/08</w:t>
            </w:r>
          </w:p>
          <w:p w14:paraId="13AB47A3" w14:textId="77777777" w:rsidR="00A32B7A" w:rsidRDefault="00A32B7A" w:rsidP="00A32B7A">
            <w:pPr>
              <w:jc w:val="center"/>
              <w:rPr>
                <w:b/>
                <w:color w:val="000000"/>
                <w:sz w:val="20"/>
                <w:szCs w:val="20"/>
              </w:rPr>
            </w:pPr>
          </w:p>
          <w:p w14:paraId="2CE7EC11" w14:textId="77777777" w:rsidR="00A32B7A" w:rsidRDefault="00A32B7A" w:rsidP="00A32B7A">
            <w:pPr>
              <w:jc w:val="center"/>
              <w:rPr>
                <w:b/>
                <w:color w:val="000000"/>
                <w:sz w:val="20"/>
                <w:szCs w:val="20"/>
              </w:rPr>
            </w:pPr>
          </w:p>
        </w:tc>
        <w:tc>
          <w:tcPr>
            <w:tcW w:w="4488" w:type="dxa"/>
            <w:vAlign w:val="center"/>
          </w:tcPr>
          <w:p w14:paraId="58581653" w14:textId="77777777" w:rsidR="00A32B7A" w:rsidRDefault="00A32B7A" w:rsidP="00A32B7A">
            <w:pPr>
              <w:rPr>
                <w:b/>
                <w:color w:val="000000"/>
                <w:sz w:val="20"/>
                <w:szCs w:val="20"/>
              </w:rPr>
            </w:pPr>
            <w:r>
              <w:rPr>
                <w:b/>
                <w:color w:val="000000"/>
                <w:sz w:val="20"/>
                <w:szCs w:val="20"/>
              </w:rPr>
              <w:t>GRAPLES d.o.o.</w:t>
            </w:r>
          </w:p>
          <w:p w14:paraId="465D594D" w14:textId="77777777" w:rsidR="00A32B7A" w:rsidRDefault="00A32B7A" w:rsidP="00A32B7A">
            <w:pPr>
              <w:rPr>
                <w:b/>
                <w:color w:val="000000"/>
                <w:sz w:val="20"/>
                <w:szCs w:val="20"/>
              </w:rPr>
            </w:pPr>
            <w:r>
              <w:rPr>
                <w:b/>
                <w:color w:val="000000"/>
                <w:sz w:val="20"/>
                <w:szCs w:val="20"/>
              </w:rPr>
              <w:t>Ugasle peči 6</w:t>
            </w:r>
          </w:p>
          <w:p w14:paraId="0637AF13" w14:textId="77777777" w:rsidR="00A32B7A" w:rsidRDefault="00A32B7A" w:rsidP="00A32B7A">
            <w:pPr>
              <w:rPr>
                <w:b/>
                <w:color w:val="000000"/>
                <w:sz w:val="20"/>
                <w:szCs w:val="20"/>
              </w:rPr>
            </w:pPr>
            <w:r>
              <w:rPr>
                <w:b/>
                <w:color w:val="000000"/>
                <w:sz w:val="20"/>
                <w:szCs w:val="20"/>
              </w:rPr>
              <w:t xml:space="preserve">2391 Prevalje   </w:t>
            </w:r>
            <w:r w:rsidRPr="00DC367B">
              <w:rPr>
                <w:color w:val="000000"/>
                <w:sz w:val="20"/>
                <w:szCs w:val="20"/>
              </w:rPr>
              <w:t xml:space="preserve"> (obrat v ŽEL. RAVNE)</w:t>
            </w:r>
          </w:p>
        </w:tc>
        <w:tc>
          <w:tcPr>
            <w:tcW w:w="2040" w:type="dxa"/>
            <w:vAlign w:val="center"/>
          </w:tcPr>
          <w:p w14:paraId="2144260D" w14:textId="77777777" w:rsidR="00A32B7A" w:rsidRDefault="00A32B7A" w:rsidP="00A32B7A">
            <w:pPr>
              <w:jc w:val="center"/>
              <w:rPr>
                <w:color w:val="000000"/>
                <w:sz w:val="20"/>
                <w:szCs w:val="20"/>
              </w:rPr>
            </w:pPr>
            <w:r>
              <w:rPr>
                <w:color w:val="000000"/>
                <w:sz w:val="20"/>
                <w:szCs w:val="20"/>
              </w:rPr>
              <w:t>3430-22/2007/5</w:t>
            </w:r>
          </w:p>
          <w:p w14:paraId="4E747266" w14:textId="77777777" w:rsidR="00A32B7A" w:rsidRDefault="00A32B7A" w:rsidP="00A32B7A">
            <w:pPr>
              <w:jc w:val="center"/>
              <w:rPr>
                <w:color w:val="000000"/>
                <w:sz w:val="20"/>
                <w:szCs w:val="20"/>
              </w:rPr>
            </w:pPr>
            <w:r>
              <w:rPr>
                <w:color w:val="000000"/>
                <w:sz w:val="20"/>
                <w:szCs w:val="20"/>
              </w:rPr>
              <w:t>22.04.2008</w:t>
            </w:r>
          </w:p>
          <w:p w14:paraId="64559D4D" w14:textId="77777777" w:rsidR="00A32B7A" w:rsidRDefault="00A32B7A" w:rsidP="00A32B7A">
            <w:pPr>
              <w:jc w:val="center"/>
              <w:rPr>
                <w:color w:val="000000"/>
                <w:sz w:val="20"/>
                <w:szCs w:val="20"/>
              </w:rPr>
            </w:pPr>
            <w:r w:rsidRPr="00DC367B">
              <w:rPr>
                <w:b/>
                <w:color w:val="000000"/>
                <w:sz w:val="20"/>
                <w:szCs w:val="20"/>
              </w:rPr>
              <w:t>425962</w:t>
            </w:r>
          </w:p>
        </w:tc>
        <w:tc>
          <w:tcPr>
            <w:tcW w:w="2040" w:type="dxa"/>
            <w:vAlign w:val="center"/>
          </w:tcPr>
          <w:p w14:paraId="4380828A" w14:textId="77777777" w:rsidR="00A32B7A" w:rsidRPr="00DC367B" w:rsidRDefault="00A32B7A" w:rsidP="00A32B7A">
            <w:pPr>
              <w:jc w:val="center"/>
              <w:rPr>
                <w:b/>
                <w:color w:val="000000"/>
                <w:sz w:val="20"/>
                <w:szCs w:val="20"/>
              </w:rPr>
            </w:pPr>
            <w:r>
              <w:rPr>
                <w:b/>
                <w:color w:val="000000"/>
                <w:sz w:val="20"/>
                <w:szCs w:val="20"/>
              </w:rPr>
              <w:t>70</w:t>
            </w:r>
          </w:p>
        </w:tc>
      </w:tr>
      <w:tr w:rsidR="00A32B7A" w:rsidRPr="00810813" w14:paraId="2A908022" w14:textId="77777777" w:rsidTr="00C50A4D">
        <w:trPr>
          <w:trHeight w:val="454"/>
        </w:trPr>
        <w:tc>
          <w:tcPr>
            <w:tcW w:w="780" w:type="dxa"/>
            <w:vAlign w:val="center"/>
          </w:tcPr>
          <w:p w14:paraId="50F3807A" w14:textId="77777777" w:rsidR="00A32B7A" w:rsidRDefault="00A32B7A" w:rsidP="00A32B7A">
            <w:pPr>
              <w:jc w:val="center"/>
              <w:rPr>
                <w:b/>
                <w:color w:val="000000"/>
                <w:sz w:val="20"/>
                <w:szCs w:val="20"/>
              </w:rPr>
            </w:pPr>
            <w:r>
              <w:rPr>
                <w:b/>
                <w:color w:val="000000"/>
                <w:sz w:val="20"/>
                <w:szCs w:val="20"/>
              </w:rPr>
              <w:t>72/08</w:t>
            </w:r>
          </w:p>
        </w:tc>
        <w:tc>
          <w:tcPr>
            <w:tcW w:w="4488" w:type="dxa"/>
            <w:vAlign w:val="center"/>
          </w:tcPr>
          <w:p w14:paraId="2894B677" w14:textId="77777777" w:rsidR="00A32B7A" w:rsidRDefault="00A32B7A" w:rsidP="00A32B7A">
            <w:pPr>
              <w:rPr>
                <w:b/>
                <w:color w:val="000000"/>
                <w:sz w:val="20"/>
                <w:szCs w:val="20"/>
              </w:rPr>
            </w:pPr>
            <w:r>
              <w:rPr>
                <w:b/>
                <w:color w:val="000000"/>
                <w:sz w:val="20"/>
                <w:szCs w:val="20"/>
              </w:rPr>
              <w:t>DETA &amp; Co. d.o.o.</w:t>
            </w:r>
          </w:p>
          <w:p w14:paraId="6C28CD84" w14:textId="77777777" w:rsidR="00A32B7A" w:rsidRDefault="00A32B7A" w:rsidP="00A32B7A">
            <w:pPr>
              <w:rPr>
                <w:color w:val="000000"/>
                <w:sz w:val="20"/>
                <w:szCs w:val="20"/>
              </w:rPr>
            </w:pPr>
            <w:r w:rsidRPr="00DC367B">
              <w:rPr>
                <w:color w:val="000000"/>
                <w:sz w:val="20"/>
                <w:szCs w:val="20"/>
              </w:rPr>
              <w:t>Obrtna cona UGAR 30</w:t>
            </w:r>
          </w:p>
          <w:p w14:paraId="74613C6F" w14:textId="77777777" w:rsidR="00A32B7A" w:rsidRPr="00DC367B" w:rsidRDefault="00A32B7A" w:rsidP="00A32B7A">
            <w:pPr>
              <w:rPr>
                <w:color w:val="000000"/>
                <w:sz w:val="20"/>
                <w:szCs w:val="20"/>
              </w:rPr>
            </w:pPr>
            <w:r>
              <w:rPr>
                <w:color w:val="000000"/>
                <w:sz w:val="20"/>
                <w:szCs w:val="20"/>
              </w:rPr>
              <w:t>1310 Ribnica</w:t>
            </w:r>
          </w:p>
        </w:tc>
        <w:tc>
          <w:tcPr>
            <w:tcW w:w="2040" w:type="dxa"/>
            <w:vAlign w:val="center"/>
          </w:tcPr>
          <w:p w14:paraId="5158555A" w14:textId="77777777" w:rsidR="00A32B7A" w:rsidRDefault="00A32B7A" w:rsidP="00A32B7A">
            <w:pPr>
              <w:jc w:val="center"/>
              <w:rPr>
                <w:color w:val="000000"/>
                <w:sz w:val="20"/>
                <w:szCs w:val="20"/>
              </w:rPr>
            </w:pPr>
            <w:r>
              <w:rPr>
                <w:color w:val="000000"/>
                <w:sz w:val="20"/>
                <w:szCs w:val="20"/>
              </w:rPr>
              <w:t>3430-34/2008/4</w:t>
            </w:r>
          </w:p>
          <w:p w14:paraId="44CF2E3E" w14:textId="77777777" w:rsidR="00A32B7A" w:rsidRDefault="00A32B7A" w:rsidP="00A32B7A">
            <w:pPr>
              <w:jc w:val="center"/>
              <w:rPr>
                <w:color w:val="000000"/>
                <w:sz w:val="20"/>
                <w:szCs w:val="20"/>
              </w:rPr>
            </w:pPr>
            <w:r>
              <w:rPr>
                <w:color w:val="000000"/>
                <w:sz w:val="20"/>
                <w:szCs w:val="20"/>
              </w:rPr>
              <w:t>26.03.2008</w:t>
            </w:r>
          </w:p>
          <w:p w14:paraId="5B2DE47A" w14:textId="77777777" w:rsidR="00A32B7A" w:rsidRPr="00DC367B" w:rsidRDefault="00A32B7A" w:rsidP="00A32B7A">
            <w:pPr>
              <w:jc w:val="center"/>
              <w:rPr>
                <w:b/>
                <w:color w:val="000000"/>
                <w:sz w:val="20"/>
                <w:szCs w:val="20"/>
              </w:rPr>
            </w:pPr>
            <w:r w:rsidRPr="00DC367B">
              <w:rPr>
                <w:b/>
                <w:color w:val="000000"/>
                <w:sz w:val="20"/>
                <w:szCs w:val="20"/>
              </w:rPr>
              <w:t>423358</w:t>
            </w:r>
          </w:p>
        </w:tc>
        <w:tc>
          <w:tcPr>
            <w:tcW w:w="2040" w:type="dxa"/>
            <w:vAlign w:val="center"/>
          </w:tcPr>
          <w:p w14:paraId="0AA30200" w14:textId="77777777" w:rsidR="00A32B7A" w:rsidRPr="00264167" w:rsidRDefault="00A32B7A" w:rsidP="00A32B7A">
            <w:pPr>
              <w:jc w:val="center"/>
              <w:rPr>
                <w:b/>
                <w:color w:val="000000"/>
                <w:sz w:val="20"/>
                <w:szCs w:val="20"/>
              </w:rPr>
            </w:pPr>
            <w:r>
              <w:rPr>
                <w:b/>
                <w:color w:val="000000"/>
                <w:sz w:val="20"/>
                <w:szCs w:val="20"/>
              </w:rPr>
              <w:t>170</w:t>
            </w:r>
          </w:p>
        </w:tc>
      </w:tr>
      <w:tr w:rsidR="00A32B7A" w:rsidRPr="00810813" w14:paraId="122EFB7F" w14:textId="77777777" w:rsidTr="00C50A4D">
        <w:trPr>
          <w:trHeight w:val="454"/>
        </w:trPr>
        <w:tc>
          <w:tcPr>
            <w:tcW w:w="780" w:type="dxa"/>
            <w:vAlign w:val="center"/>
          </w:tcPr>
          <w:p w14:paraId="049072CB" w14:textId="77777777" w:rsidR="00A32B7A" w:rsidRDefault="00A32B7A" w:rsidP="00A32B7A">
            <w:pPr>
              <w:jc w:val="center"/>
              <w:rPr>
                <w:b/>
                <w:color w:val="000000"/>
                <w:sz w:val="20"/>
                <w:szCs w:val="20"/>
              </w:rPr>
            </w:pPr>
            <w:r>
              <w:rPr>
                <w:b/>
                <w:color w:val="000000"/>
                <w:sz w:val="20"/>
                <w:szCs w:val="20"/>
              </w:rPr>
              <w:t>75/08</w:t>
            </w:r>
          </w:p>
        </w:tc>
        <w:tc>
          <w:tcPr>
            <w:tcW w:w="4488" w:type="dxa"/>
            <w:vAlign w:val="center"/>
          </w:tcPr>
          <w:p w14:paraId="34909270" w14:textId="77777777" w:rsidR="00A32B7A" w:rsidRDefault="00A32B7A" w:rsidP="00A32B7A">
            <w:pPr>
              <w:rPr>
                <w:b/>
                <w:color w:val="000000"/>
                <w:sz w:val="20"/>
                <w:szCs w:val="20"/>
              </w:rPr>
            </w:pPr>
            <w:r>
              <w:rPr>
                <w:b/>
                <w:color w:val="000000"/>
                <w:sz w:val="20"/>
                <w:szCs w:val="20"/>
              </w:rPr>
              <w:t>TANIN SEVNICA d.d.</w:t>
            </w:r>
          </w:p>
          <w:p w14:paraId="294EB179" w14:textId="77777777" w:rsidR="00A32B7A" w:rsidRPr="001326ED" w:rsidRDefault="00A32B7A" w:rsidP="00A32B7A">
            <w:pPr>
              <w:rPr>
                <w:color w:val="000000"/>
                <w:sz w:val="20"/>
                <w:szCs w:val="20"/>
              </w:rPr>
            </w:pPr>
            <w:r w:rsidRPr="001326ED">
              <w:rPr>
                <w:color w:val="000000"/>
                <w:sz w:val="20"/>
                <w:szCs w:val="20"/>
              </w:rPr>
              <w:t>Hermanova cesta 1</w:t>
            </w:r>
          </w:p>
          <w:p w14:paraId="4AFB402E" w14:textId="77777777" w:rsidR="00A32B7A" w:rsidRDefault="00A32B7A" w:rsidP="00A32B7A">
            <w:pPr>
              <w:rPr>
                <w:b/>
                <w:color w:val="000000"/>
                <w:sz w:val="20"/>
                <w:szCs w:val="20"/>
              </w:rPr>
            </w:pPr>
            <w:r w:rsidRPr="001326ED">
              <w:rPr>
                <w:color w:val="000000"/>
                <w:sz w:val="20"/>
                <w:szCs w:val="20"/>
              </w:rPr>
              <w:t>8290 Sevnica</w:t>
            </w:r>
          </w:p>
        </w:tc>
        <w:tc>
          <w:tcPr>
            <w:tcW w:w="2040" w:type="dxa"/>
            <w:vAlign w:val="center"/>
          </w:tcPr>
          <w:p w14:paraId="23D9FAA8" w14:textId="77777777" w:rsidR="00A32B7A" w:rsidRDefault="00A32B7A" w:rsidP="00A32B7A">
            <w:pPr>
              <w:jc w:val="center"/>
              <w:rPr>
                <w:color w:val="000000"/>
                <w:sz w:val="20"/>
                <w:szCs w:val="20"/>
              </w:rPr>
            </w:pPr>
            <w:r>
              <w:rPr>
                <w:color w:val="000000"/>
                <w:sz w:val="20"/>
                <w:szCs w:val="20"/>
              </w:rPr>
              <w:t>3430-148/2008/3</w:t>
            </w:r>
          </w:p>
          <w:p w14:paraId="7C71BF9E" w14:textId="77777777" w:rsidR="00A32B7A" w:rsidRDefault="00A32B7A" w:rsidP="00A32B7A">
            <w:pPr>
              <w:jc w:val="center"/>
              <w:rPr>
                <w:color w:val="000000"/>
                <w:sz w:val="20"/>
                <w:szCs w:val="20"/>
              </w:rPr>
            </w:pPr>
            <w:r>
              <w:rPr>
                <w:color w:val="000000"/>
                <w:sz w:val="20"/>
                <w:szCs w:val="20"/>
              </w:rPr>
              <w:t>26.05.2008</w:t>
            </w:r>
          </w:p>
          <w:p w14:paraId="32D10044" w14:textId="77777777" w:rsidR="00A32B7A" w:rsidRPr="001326ED" w:rsidRDefault="00A32B7A" w:rsidP="00A32B7A">
            <w:pPr>
              <w:jc w:val="center"/>
              <w:rPr>
                <w:b/>
                <w:color w:val="000000"/>
                <w:sz w:val="20"/>
                <w:szCs w:val="20"/>
              </w:rPr>
            </w:pPr>
            <w:r w:rsidRPr="001326ED">
              <w:rPr>
                <w:b/>
                <w:color w:val="000000"/>
                <w:sz w:val="20"/>
                <w:szCs w:val="20"/>
              </w:rPr>
              <w:t>318297</w:t>
            </w:r>
          </w:p>
        </w:tc>
        <w:tc>
          <w:tcPr>
            <w:tcW w:w="2040" w:type="dxa"/>
            <w:vAlign w:val="center"/>
          </w:tcPr>
          <w:p w14:paraId="170411E3" w14:textId="77777777" w:rsidR="00A32B7A" w:rsidRPr="00264167" w:rsidRDefault="00A32B7A" w:rsidP="00A32B7A">
            <w:pPr>
              <w:jc w:val="center"/>
              <w:rPr>
                <w:b/>
                <w:color w:val="000000"/>
                <w:sz w:val="20"/>
                <w:szCs w:val="20"/>
              </w:rPr>
            </w:pPr>
            <w:r>
              <w:rPr>
                <w:b/>
                <w:color w:val="000000"/>
                <w:sz w:val="20"/>
                <w:szCs w:val="20"/>
              </w:rPr>
              <w:t>960</w:t>
            </w:r>
          </w:p>
        </w:tc>
      </w:tr>
      <w:tr w:rsidR="00A32B7A" w:rsidRPr="00810813" w14:paraId="447DA173" w14:textId="77777777" w:rsidTr="00C50A4D">
        <w:trPr>
          <w:trHeight w:val="454"/>
        </w:trPr>
        <w:tc>
          <w:tcPr>
            <w:tcW w:w="780" w:type="dxa"/>
            <w:vAlign w:val="center"/>
          </w:tcPr>
          <w:p w14:paraId="2F72FC4C" w14:textId="77777777" w:rsidR="00A32B7A" w:rsidRDefault="00A32B7A" w:rsidP="00A32B7A">
            <w:pPr>
              <w:jc w:val="center"/>
              <w:rPr>
                <w:b/>
                <w:color w:val="000000"/>
                <w:sz w:val="20"/>
                <w:szCs w:val="20"/>
              </w:rPr>
            </w:pPr>
            <w:r>
              <w:rPr>
                <w:b/>
                <w:color w:val="000000"/>
                <w:sz w:val="20"/>
                <w:szCs w:val="20"/>
              </w:rPr>
              <w:t>77/08</w:t>
            </w:r>
          </w:p>
        </w:tc>
        <w:tc>
          <w:tcPr>
            <w:tcW w:w="4488" w:type="dxa"/>
            <w:vAlign w:val="center"/>
          </w:tcPr>
          <w:p w14:paraId="6945BC2F" w14:textId="77777777" w:rsidR="00A32B7A" w:rsidRDefault="00A32B7A" w:rsidP="00A32B7A">
            <w:pPr>
              <w:rPr>
                <w:b/>
                <w:color w:val="000000"/>
                <w:sz w:val="20"/>
                <w:szCs w:val="20"/>
              </w:rPr>
            </w:pPr>
            <w:r>
              <w:rPr>
                <w:b/>
                <w:color w:val="000000"/>
                <w:sz w:val="20"/>
                <w:szCs w:val="20"/>
              </w:rPr>
              <w:t xml:space="preserve">TESARSTVO Bojan </w:t>
            </w:r>
            <w:proofErr w:type="spellStart"/>
            <w:r>
              <w:rPr>
                <w:b/>
                <w:color w:val="000000"/>
                <w:sz w:val="20"/>
                <w:szCs w:val="20"/>
              </w:rPr>
              <w:t>Rutnik</w:t>
            </w:r>
            <w:proofErr w:type="spellEnd"/>
            <w:r>
              <w:rPr>
                <w:b/>
                <w:color w:val="000000"/>
                <w:sz w:val="20"/>
                <w:szCs w:val="20"/>
              </w:rPr>
              <w:t xml:space="preserve"> s.p.</w:t>
            </w:r>
          </w:p>
          <w:p w14:paraId="33514957" w14:textId="77777777" w:rsidR="00A32B7A" w:rsidRPr="00423783" w:rsidRDefault="00A32B7A" w:rsidP="00A32B7A">
            <w:pPr>
              <w:rPr>
                <w:color w:val="000000"/>
                <w:sz w:val="20"/>
                <w:szCs w:val="20"/>
              </w:rPr>
            </w:pPr>
            <w:r w:rsidRPr="00423783">
              <w:rPr>
                <w:color w:val="000000"/>
                <w:sz w:val="20"/>
                <w:szCs w:val="20"/>
              </w:rPr>
              <w:t>Gorenje pri Zrečah 5a</w:t>
            </w:r>
          </w:p>
          <w:p w14:paraId="50776885" w14:textId="77777777" w:rsidR="00A32B7A" w:rsidRDefault="00A32B7A" w:rsidP="00A32B7A">
            <w:pPr>
              <w:rPr>
                <w:b/>
                <w:color w:val="000000"/>
                <w:sz w:val="20"/>
                <w:szCs w:val="20"/>
              </w:rPr>
            </w:pPr>
            <w:r w:rsidRPr="00423783">
              <w:rPr>
                <w:color w:val="000000"/>
                <w:sz w:val="20"/>
                <w:szCs w:val="20"/>
              </w:rPr>
              <w:t>3214 Zreče</w:t>
            </w:r>
          </w:p>
        </w:tc>
        <w:tc>
          <w:tcPr>
            <w:tcW w:w="2040" w:type="dxa"/>
            <w:vAlign w:val="center"/>
          </w:tcPr>
          <w:p w14:paraId="0FF18EF6" w14:textId="77777777" w:rsidR="00A32B7A" w:rsidRDefault="00A32B7A" w:rsidP="00A32B7A">
            <w:pPr>
              <w:jc w:val="center"/>
              <w:rPr>
                <w:color w:val="000000"/>
                <w:sz w:val="20"/>
                <w:szCs w:val="20"/>
              </w:rPr>
            </w:pPr>
            <w:r>
              <w:rPr>
                <w:color w:val="000000"/>
                <w:sz w:val="20"/>
                <w:szCs w:val="20"/>
              </w:rPr>
              <w:t>3430-205/2008/5</w:t>
            </w:r>
          </w:p>
          <w:p w14:paraId="41062246" w14:textId="77777777" w:rsidR="00A32B7A" w:rsidRDefault="00A32B7A" w:rsidP="00A32B7A">
            <w:pPr>
              <w:jc w:val="center"/>
              <w:rPr>
                <w:color w:val="000000"/>
                <w:sz w:val="20"/>
                <w:szCs w:val="20"/>
              </w:rPr>
            </w:pPr>
            <w:r>
              <w:rPr>
                <w:color w:val="000000"/>
                <w:sz w:val="20"/>
                <w:szCs w:val="20"/>
              </w:rPr>
              <w:t>01.07.2008</w:t>
            </w:r>
          </w:p>
          <w:p w14:paraId="235DA608" w14:textId="77777777" w:rsidR="00A32B7A" w:rsidRDefault="00A32B7A" w:rsidP="00A32B7A">
            <w:pPr>
              <w:jc w:val="center"/>
              <w:rPr>
                <w:color w:val="000000"/>
                <w:sz w:val="20"/>
                <w:szCs w:val="20"/>
              </w:rPr>
            </w:pPr>
            <w:r w:rsidRPr="00423783">
              <w:rPr>
                <w:b/>
                <w:color w:val="000000"/>
                <w:sz w:val="20"/>
                <w:szCs w:val="20"/>
              </w:rPr>
              <w:t>438051</w:t>
            </w:r>
          </w:p>
        </w:tc>
        <w:tc>
          <w:tcPr>
            <w:tcW w:w="2040" w:type="dxa"/>
            <w:vAlign w:val="center"/>
          </w:tcPr>
          <w:p w14:paraId="5AB74923" w14:textId="77777777" w:rsidR="00A32B7A" w:rsidRPr="003922FA" w:rsidRDefault="00A32B7A" w:rsidP="00A32B7A">
            <w:pPr>
              <w:jc w:val="center"/>
              <w:rPr>
                <w:b/>
                <w:color w:val="000000"/>
                <w:sz w:val="20"/>
                <w:szCs w:val="20"/>
              </w:rPr>
            </w:pPr>
            <w:r w:rsidRPr="003922FA">
              <w:rPr>
                <w:b/>
                <w:color w:val="000000"/>
                <w:sz w:val="20"/>
                <w:szCs w:val="20"/>
              </w:rPr>
              <w:t xml:space="preserve">160 </w:t>
            </w:r>
          </w:p>
        </w:tc>
      </w:tr>
      <w:tr w:rsidR="00A32B7A" w:rsidRPr="00810813" w14:paraId="11E3D30D" w14:textId="77777777" w:rsidTr="00C50A4D">
        <w:trPr>
          <w:trHeight w:val="454"/>
        </w:trPr>
        <w:tc>
          <w:tcPr>
            <w:tcW w:w="780" w:type="dxa"/>
            <w:vAlign w:val="center"/>
          </w:tcPr>
          <w:p w14:paraId="22A79B89" w14:textId="77777777" w:rsidR="00A32B7A" w:rsidRDefault="00A32B7A" w:rsidP="00A32B7A">
            <w:pPr>
              <w:jc w:val="center"/>
              <w:rPr>
                <w:b/>
                <w:color w:val="000000"/>
                <w:sz w:val="20"/>
                <w:szCs w:val="20"/>
              </w:rPr>
            </w:pPr>
            <w:r>
              <w:rPr>
                <w:b/>
                <w:color w:val="000000"/>
                <w:sz w:val="20"/>
                <w:szCs w:val="20"/>
              </w:rPr>
              <w:t>78/08</w:t>
            </w:r>
          </w:p>
        </w:tc>
        <w:tc>
          <w:tcPr>
            <w:tcW w:w="4488" w:type="dxa"/>
          </w:tcPr>
          <w:p w14:paraId="130699AF" w14:textId="77777777" w:rsidR="00A32B7A" w:rsidRDefault="00A32B7A" w:rsidP="00A32B7A">
            <w:pPr>
              <w:rPr>
                <w:b/>
                <w:color w:val="000000"/>
                <w:sz w:val="20"/>
                <w:szCs w:val="20"/>
              </w:rPr>
            </w:pPr>
            <w:r>
              <w:rPr>
                <w:b/>
                <w:color w:val="000000"/>
                <w:sz w:val="20"/>
                <w:szCs w:val="20"/>
              </w:rPr>
              <w:t>Marko BERTONJCELJ s.p.</w:t>
            </w:r>
          </w:p>
          <w:p w14:paraId="7F4289EA" w14:textId="77777777" w:rsidR="00A32B7A" w:rsidRPr="00A81E1C" w:rsidRDefault="00A32B7A" w:rsidP="00A32B7A">
            <w:pPr>
              <w:rPr>
                <w:color w:val="000000"/>
                <w:sz w:val="20"/>
                <w:szCs w:val="20"/>
              </w:rPr>
            </w:pPr>
            <w:r w:rsidRPr="00A81E1C">
              <w:rPr>
                <w:color w:val="000000"/>
                <w:sz w:val="20"/>
                <w:szCs w:val="20"/>
              </w:rPr>
              <w:t>Sv. Lenart 18,</w:t>
            </w:r>
          </w:p>
          <w:p w14:paraId="36B1D0D1" w14:textId="77777777" w:rsidR="00A32B7A" w:rsidRDefault="00A32B7A" w:rsidP="00A32B7A">
            <w:pPr>
              <w:rPr>
                <w:b/>
                <w:color w:val="000000"/>
                <w:sz w:val="20"/>
                <w:szCs w:val="20"/>
              </w:rPr>
            </w:pPr>
            <w:r w:rsidRPr="00A81E1C">
              <w:rPr>
                <w:color w:val="000000"/>
                <w:sz w:val="20"/>
                <w:szCs w:val="20"/>
              </w:rPr>
              <w:t>4227 Selca (Škofja Loka)</w:t>
            </w:r>
          </w:p>
        </w:tc>
        <w:tc>
          <w:tcPr>
            <w:tcW w:w="2040" w:type="dxa"/>
          </w:tcPr>
          <w:p w14:paraId="5EA4B0AD" w14:textId="77777777" w:rsidR="00A32B7A" w:rsidRDefault="00A32B7A" w:rsidP="00A32B7A">
            <w:pPr>
              <w:jc w:val="center"/>
              <w:rPr>
                <w:color w:val="000000"/>
                <w:sz w:val="20"/>
                <w:szCs w:val="20"/>
              </w:rPr>
            </w:pPr>
            <w:r>
              <w:rPr>
                <w:color w:val="000000"/>
                <w:sz w:val="20"/>
                <w:szCs w:val="20"/>
              </w:rPr>
              <w:t>3430-471/2008/5</w:t>
            </w:r>
          </w:p>
          <w:p w14:paraId="6F1AB303" w14:textId="77777777" w:rsidR="00A32B7A" w:rsidRDefault="00A32B7A" w:rsidP="00A32B7A">
            <w:pPr>
              <w:jc w:val="center"/>
              <w:rPr>
                <w:color w:val="000000"/>
                <w:sz w:val="20"/>
                <w:szCs w:val="20"/>
              </w:rPr>
            </w:pPr>
            <w:r>
              <w:rPr>
                <w:color w:val="000000"/>
                <w:sz w:val="20"/>
                <w:szCs w:val="20"/>
              </w:rPr>
              <w:t>02.07.2008</w:t>
            </w:r>
          </w:p>
          <w:p w14:paraId="6E5275F2" w14:textId="77777777" w:rsidR="00A32B7A" w:rsidRDefault="00A32B7A" w:rsidP="00A32B7A">
            <w:pPr>
              <w:jc w:val="center"/>
              <w:rPr>
                <w:color w:val="000000"/>
                <w:sz w:val="20"/>
                <w:szCs w:val="20"/>
              </w:rPr>
            </w:pPr>
            <w:r>
              <w:rPr>
                <w:color w:val="000000"/>
                <w:sz w:val="20"/>
                <w:szCs w:val="20"/>
              </w:rPr>
              <w:t>438016</w:t>
            </w:r>
          </w:p>
        </w:tc>
        <w:tc>
          <w:tcPr>
            <w:tcW w:w="2040" w:type="dxa"/>
            <w:vAlign w:val="center"/>
          </w:tcPr>
          <w:p w14:paraId="6C83A87E" w14:textId="77777777" w:rsidR="00A32B7A" w:rsidRDefault="00A32B7A" w:rsidP="00A32B7A">
            <w:pPr>
              <w:jc w:val="center"/>
              <w:rPr>
                <w:color w:val="000000"/>
                <w:sz w:val="20"/>
                <w:szCs w:val="20"/>
              </w:rPr>
            </w:pPr>
            <w:r w:rsidRPr="004D18ED">
              <w:rPr>
                <w:b/>
                <w:color w:val="000000"/>
                <w:sz w:val="20"/>
                <w:szCs w:val="20"/>
              </w:rPr>
              <w:t>140</w:t>
            </w:r>
          </w:p>
        </w:tc>
      </w:tr>
      <w:tr w:rsidR="00A32B7A" w:rsidRPr="00810813" w14:paraId="2C348038" w14:textId="77777777" w:rsidTr="00C50A4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4"/>
        </w:trPr>
        <w:tc>
          <w:tcPr>
            <w:tcW w:w="780" w:type="dxa"/>
            <w:tcBorders>
              <w:top w:val="single" w:sz="4" w:space="0" w:color="auto"/>
              <w:left w:val="single" w:sz="4" w:space="0" w:color="auto"/>
              <w:bottom w:val="single" w:sz="4" w:space="0" w:color="auto"/>
              <w:right w:val="single" w:sz="4" w:space="0" w:color="auto"/>
            </w:tcBorders>
            <w:vAlign w:val="center"/>
          </w:tcPr>
          <w:p w14:paraId="6C245523" w14:textId="77777777" w:rsidR="00A32B7A" w:rsidRDefault="00A32B7A" w:rsidP="00A32B7A">
            <w:pPr>
              <w:jc w:val="center"/>
              <w:rPr>
                <w:b/>
                <w:color w:val="000000"/>
                <w:sz w:val="20"/>
                <w:szCs w:val="20"/>
              </w:rPr>
            </w:pPr>
            <w:r>
              <w:rPr>
                <w:b/>
                <w:color w:val="000000"/>
                <w:sz w:val="20"/>
                <w:szCs w:val="20"/>
              </w:rPr>
              <w:t>80/80</w:t>
            </w:r>
          </w:p>
        </w:tc>
        <w:tc>
          <w:tcPr>
            <w:tcW w:w="4488" w:type="dxa"/>
            <w:tcBorders>
              <w:top w:val="single" w:sz="4" w:space="0" w:color="auto"/>
              <w:left w:val="single" w:sz="4" w:space="0" w:color="auto"/>
              <w:bottom w:val="single" w:sz="4" w:space="0" w:color="auto"/>
              <w:right w:val="single" w:sz="4" w:space="0" w:color="auto"/>
            </w:tcBorders>
          </w:tcPr>
          <w:p w14:paraId="48E3217E" w14:textId="77777777" w:rsidR="00A32B7A" w:rsidRDefault="00A32B7A" w:rsidP="00A32B7A">
            <w:pPr>
              <w:rPr>
                <w:color w:val="000000"/>
                <w:sz w:val="20"/>
                <w:szCs w:val="20"/>
              </w:rPr>
            </w:pPr>
            <w:r>
              <w:rPr>
                <w:b/>
                <w:color w:val="000000"/>
                <w:sz w:val="20"/>
                <w:szCs w:val="20"/>
              </w:rPr>
              <w:t>BOŽNAR d.o.o.</w:t>
            </w:r>
          </w:p>
          <w:p w14:paraId="4C88A954" w14:textId="77777777" w:rsidR="00A32B7A" w:rsidRDefault="00A32B7A" w:rsidP="00A32B7A">
            <w:pPr>
              <w:rPr>
                <w:color w:val="000000"/>
                <w:sz w:val="20"/>
                <w:szCs w:val="20"/>
              </w:rPr>
            </w:pPr>
            <w:r>
              <w:rPr>
                <w:color w:val="000000"/>
                <w:sz w:val="20"/>
                <w:szCs w:val="20"/>
              </w:rPr>
              <w:t>Dolenčice 1</w:t>
            </w:r>
          </w:p>
          <w:p w14:paraId="31D4CB17" w14:textId="77777777" w:rsidR="00A32B7A" w:rsidRPr="00A81E1C" w:rsidRDefault="00A32B7A" w:rsidP="00A32B7A">
            <w:pPr>
              <w:rPr>
                <w:color w:val="000000"/>
                <w:sz w:val="20"/>
                <w:szCs w:val="20"/>
              </w:rPr>
            </w:pPr>
            <w:r>
              <w:rPr>
                <w:color w:val="000000"/>
                <w:sz w:val="20"/>
                <w:szCs w:val="20"/>
              </w:rPr>
              <w:t>4223 Poljane nad Škofjo Loko</w:t>
            </w:r>
          </w:p>
        </w:tc>
        <w:tc>
          <w:tcPr>
            <w:tcW w:w="2040" w:type="dxa"/>
            <w:tcBorders>
              <w:top w:val="single" w:sz="4" w:space="0" w:color="auto"/>
              <w:left w:val="single" w:sz="4" w:space="0" w:color="auto"/>
              <w:bottom w:val="single" w:sz="4" w:space="0" w:color="auto"/>
              <w:right w:val="single" w:sz="4" w:space="0" w:color="auto"/>
            </w:tcBorders>
          </w:tcPr>
          <w:p w14:paraId="4B800773" w14:textId="77777777" w:rsidR="00A32B7A" w:rsidRDefault="00A32B7A" w:rsidP="00A32B7A">
            <w:pPr>
              <w:jc w:val="center"/>
              <w:rPr>
                <w:color w:val="000000"/>
                <w:sz w:val="20"/>
                <w:szCs w:val="20"/>
              </w:rPr>
            </w:pPr>
            <w:r>
              <w:rPr>
                <w:color w:val="000000"/>
                <w:sz w:val="20"/>
                <w:szCs w:val="20"/>
              </w:rPr>
              <w:t>3430-549/2008/5</w:t>
            </w:r>
          </w:p>
          <w:p w14:paraId="09AA954E" w14:textId="77777777" w:rsidR="00A32B7A" w:rsidRDefault="00A32B7A" w:rsidP="00A32B7A">
            <w:pPr>
              <w:jc w:val="center"/>
              <w:rPr>
                <w:color w:val="000000"/>
                <w:sz w:val="20"/>
                <w:szCs w:val="20"/>
              </w:rPr>
            </w:pPr>
            <w:r>
              <w:rPr>
                <w:color w:val="000000"/>
                <w:sz w:val="20"/>
                <w:szCs w:val="20"/>
              </w:rPr>
              <w:t>11.09.2008</w:t>
            </w:r>
          </w:p>
          <w:p w14:paraId="702E9299" w14:textId="77777777" w:rsidR="00A32B7A" w:rsidRPr="00A81E1C" w:rsidRDefault="00A32B7A" w:rsidP="00A32B7A">
            <w:pPr>
              <w:jc w:val="center"/>
              <w:rPr>
                <w:b/>
                <w:color w:val="000000"/>
                <w:sz w:val="20"/>
                <w:szCs w:val="20"/>
              </w:rPr>
            </w:pPr>
            <w:r w:rsidRPr="00A81E1C">
              <w:rPr>
                <w:b/>
                <w:color w:val="000000"/>
                <w:sz w:val="20"/>
                <w:szCs w:val="20"/>
              </w:rPr>
              <w:t>439824</w:t>
            </w:r>
          </w:p>
        </w:tc>
        <w:tc>
          <w:tcPr>
            <w:tcW w:w="2040" w:type="dxa"/>
            <w:tcBorders>
              <w:top w:val="single" w:sz="4" w:space="0" w:color="auto"/>
              <w:left w:val="single" w:sz="4" w:space="0" w:color="auto"/>
              <w:bottom w:val="single" w:sz="4" w:space="0" w:color="auto"/>
              <w:right w:val="single" w:sz="4" w:space="0" w:color="auto"/>
            </w:tcBorders>
            <w:vAlign w:val="center"/>
          </w:tcPr>
          <w:p w14:paraId="45BAD970" w14:textId="77777777" w:rsidR="00A32B7A" w:rsidRPr="004D18ED" w:rsidRDefault="00A32B7A" w:rsidP="00A32B7A">
            <w:pPr>
              <w:jc w:val="center"/>
              <w:rPr>
                <w:b/>
                <w:color w:val="000000"/>
                <w:sz w:val="20"/>
                <w:szCs w:val="20"/>
              </w:rPr>
            </w:pPr>
            <w:r>
              <w:rPr>
                <w:b/>
                <w:color w:val="000000"/>
                <w:sz w:val="20"/>
                <w:szCs w:val="20"/>
              </w:rPr>
              <w:t>75</w:t>
            </w:r>
          </w:p>
        </w:tc>
      </w:tr>
      <w:tr w:rsidR="00A32B7A" w:rsidRPr="00810813" w14:paraId="531977D8" w14:textId="77777777" w:rsidTr="00C50A4D">
        <w:trPr>
          <w:trHeight w:val="454"/>
        </w:trPr>
        <w:tc>
          <w:tcPr>
            <w:tcW w:w="780" w:type="dxa"/>
            <w:vAlign w:val="center"/>
          </w:tcPr>
          <w:p w14:paraId="7527B8B6" w14:textId="77777777" w:rsidR="00A32B7A" w:rsidRDefault="00A32B7A" w:rsidP="00A32B7A">
            <w:pPr>
              <w:jc w:val="center"/>
              <w:rPr>
                <w:b/>
                <w:color w:val="000000"/>
                <w:sz w:val="20"/>
                <w:szCs w:val="20"/>
              </w:rPr>
            </w:pPr>
            <w:r>
              <w:rPr>
                <w:b/>
                <w:color w:val="000000"/>
                <w:sz w:val="20"/>
                <w:szCs w:val="20"/>
              </w:rPr>
              <w:t>81/08</w:t>
            </w:r>
          </w:p>
        </w:tc>
        <w:tc>
          <w:tcPr>
            <w:tcW w:w="4488" w:type="dxa"/>
            <w:vAlign w:val="center"/>
          </w:tcPr>
          <w:p w14:paraId="0FE60C31" w14:textId="77777777" w:rsidR="00A32B7A" w:rsidRDefault="00A32B7A" w:rsidP="00A32B7A">
            <w:pPr>
              <w:rPr>
                <w:color w:val="000000"/>
                <w:sz w:val="20"/>
                <w:szCs w:val="20"/>
              </w:rPr>
            </w:pPr>
            <w:r>
              <w:rPr>
                <w:b/>
                <w:color w:val="000000"/>
                <w:sz w:val="20"/>
                <w:szCs w:val="20"/>
              </w:rPr>
              <w:t>WIENERBERGER OPEKARNA ORMOŽ d.d.</w:t>
            </w:r>
          </w:p>
          <w:p w14:paraId="076E60D6" w14:textId="77777777" w:rsidR="00A32B7A" w:rsidRDefault="00A32B7A" w:rsidP="00A32B7A">
            <w:pPr>
              <w:rPr>
                <w:color w:val="000000"/>
                <w:sz w:val="20"/>
                <w:szCs w:val="20"/>
              </w:rPr>
            </w:pPr>
            <w:r>
              <w:rPr>
                <w:color w:val="000000"/>
                <w:sz w:val="20"/>
                <w:szCs w:val="20"/>
              </w:rPr>
              <w:t>Opekarniška cesta 5</w:t>
            </w:r>
          </w:p>
          <w:p w14:paraId="3085AB97" w14:textId="77777777" w:rsidR="00A32B7A" w:rsidRPr="00A81E1C" w:rsidRDefault="00A32B7A" w:rsidP="00A32B7A">
            <w:pPr>
              <w:rPr>
                <w:color w:val="000000"/>
                <w:sz w:val="20"/>
                <w:szCs w:val="20"/>
              </w:rPr>
            </w:pPr>
            <w:r>
              <w:rPr>
                <w:color w:val="000000"/>
                <w:sz w:val="20"/>
                <w:szCs w:val="20"/>
              </w:rPr>
              <w:t>2270 Ormož</w:t>
            </w:r>
          </w:p>
        </w:tc>
        <w:tc>
          <w:tcPr>
            <w:tcW w:w="2040" w:type="dxa"/>
            <w:vAlign w:val="center"/>
          </w:tcPr>
          <w:p w14:paraId="13147C07" w14:textId="77777777" w:rsidR="00A32B7A" w:rsidRDefault="00A32B7A" w:rsidP="00A32B7A">
            <w:pPr>
              <w:jc w:val="center"/>
              <w:rPr>
                <w:color w:val="000000"/>
                <w:sz w:val="20"/>
                <w:szCs w:val="20"/>
              </w:rPr>
            </w:pPr>
            <w:r>
              <w:rPr>
                <w:color w:val="000000"/>
                <w:sz w:val="20"/>
                <w:szCs w:val="20"/>
              </w:rPr>
              <w:t>3430-207/2008/6</w:t>
            </w:r>
          </w:p>
          <w:p w14:paraId="13E6C68D" w14:textId="77777777" w:rsidR="00A32B7A" w:rsidRDefault="00A32B7A" w:rsidP="00A32B7A">
            <w:pPr>
              <w:jc w:val="center"/>
              <w:rPr>
                <w:color w:val="000000"/>
                <w:sz w:val="20"/>
                <w:szCs w:val="20"/>
              </w:rPr>
            </w:pPr>
            <w:r>
              <w:rPr>
                <w:color w:val="000000"/>
                <w:sz w:val="20"/>
                <w:szCs w:val="20"/>
              </w:rPr>
              <w:t>11.09.2008</w:t>
            </w:r>
          </w:p>
          <w:p w14:paraId="175BD6EF" w14:textId="77777777" w:rsidR="00A32B7A" w:rsidRPr="005271F9" w:rsidRDefault="00A32B7A" w:rsidP="00A32B7A">
            <w:pPr>
              <w:jc w:val="center"/>
              <w:rPr>
                <w:b/>
                <w:color w:val="000000"/>
                <w:sz w:val="20"/>
                <w:szCs w:val="20"/>
              </w:rPr>
            </w:pPr>
            <w:r w:rsidRPr="005271F9">
              <w:rPr>
                <w:b/>
                <w:color w:val="000000"/>
                <w:sz w:val="20"/>
                <w:szCs w:val="20"/>
              </w:rPr>
              <w:t>425362</w:t>
            </w:r>
          </w:p>
        </w:tc>
        <w:tc>
          <w:tcPr>
            <w:tcW w:w="2040" w:type="dxa"/>
            <w:vAlign w:val="center"/>
          </w:tcPr>
          <w:p w14:paraId="39513BC8" w14:textId="77777777" w:rsidR="00A32B7A" w:rsidRDefault="00A32B7A" w:rsidP="00A32B7A">
            <w:pPr>
              <w:jc w:val="center"/>
              <w:rPr>
                <w:b/>
                <w:color w:val="000000"/>
                <w:sz w:val="20"/>
                <w:szCs w:val="20"/>
              </w:rPr>
            </w:pPr>
            <w:r>
              <w:rPr>
                <w:b/>
                <w:color w:val="000000"/>
                <w:sz w:val="20"/>
                <w:szCs w:val="20"/>
              </w:rPr>
              <w:t>260</w:t>
            </w:r>
          </w:p>
          <w:p w14:paraId="7C6F40E4" w14:textId="77777777" w:rsidR="00A32B7A" w:rsidRPr="00983D20" w:rsidRDefault="00A32B7A" w:rsidP="00A32B7A">
            <w:pPr>
              <w:jc w:val="center"/>
              <w:rPr>
                <w:color w:val="000000"/>
                <w:sz w:val="20"/>
                <w:szCs w:val="20"/>
              </w:rPr>
            </w:pPr>
            <w:r w:rsidRPr="00983D20">
              <w:rPr>
                <w:color w:val="000000"/>
                <w:sz w:val="20"/>
                <w:szCs w:val="20"/>
              </w:rPr>
              <w:t>komora</w:t>
            </w:r>
            <w:r>
              <w:rPr>
                <w:color w:val="000000"/>
                <w:sz w:val="20"/>
                <w:szCs w:val="20"/>
              </w:rPr>
              <w:t xml:space="preserve"> za opeko </w:t>
            </w:r>
          </w:p>
        </w:tc>
      </w:tr>
      <w:tr w:rsidR="00A32B7A" w:rsidRPr="00810813" w14:paraId="405F26C6" w14:textId="77777777" w:rsidTr="00C50A4D">
        <w:trPr>
          <w:trHeight w:val="454"/>
        </w:trPr>
        <w:tc>
          <w:tcPr>
            <w:tcW w:w="780" w:type="dxa"/>
            <w:vAlign w:val="center"/>
          </w:tcPr>
          <w:p w14:paraId="13176D9E" w14:textId="77777777" w:rsidR="00A32B7A" w:rsidRDefault="00A32B7A" w:rsidP="00A32B7A">
            <w:pPr>
              <w:jc w:val="center"/>
              <w:rPr>
                <w:b/>
                <w:color w:val="000000"/>
                <w:sz w:val="20"/>
                <w:szCs w:val="20"/>
              </w:rPr>
            </w:pPr>
            <w:r>
              <w:rPr>
                <w:b/>
                <w:color w:val="000000"/>
                <w:sz w:val="20"/>
                <w:szCs w:val="20"/>
              </w:rPr>
              <w:lastRenderedPageBreak/>
              <w:t>82/08</w:t>
            </w:r>
          </w:p>
          <w:p w14:paraId="04D4F934" w14:textId="77777777" w:rsidR="00A32B7A" w:rsidRDefault="00A32B7A" w:rsidP="00A32B7A">
            <w:pPr>
              <w:jc w:val="center"/>
              <w:rPr>
                <w:b/>
                <w:color w:val="000000"/>
                <w:sz w:val="20"/>
                <w:szCs w:val="20"/>
              </w:rPr>
            </w:pPr>
          </w:p>
          <w:p w14:paraId="7968F935" w14:textId="77777777" w:rsidR="00A32B7A" w:rsidRDefault="00A32B7A" w:rsidP="00A32B7A">
            <w:pPr>
              <w:jc w:val="center"/>
              <w:rPr>
                <w:b/>
                <w:color w:val="000000"/>
                <w:sz w:val="20"/>
                <w:szCs w:val="20"/>
              </w:rPr>
            </w:pPr>
          </w:p>
        </w:tc>
        <w:tc>
          <w:tcPr>
            <w:tcW w:w="4488" w:type="dxa"/>
            <w:vAlign w:val="center"/>
          </w:tcPr>
          <w:p w14:paraId="4B2D64BC" w14:textId="77777777" w:rsidR="00A32B7A" w:rsidRDefault="00A32B7A" w:rsidP="00A32B7A">
            <w:pPr>
              <w:rPr>
                <w:color w:val="000000"/>
                <w:sz w:val="20"/>
                <w:szCs w:val="20"/>
              </w:rPr>
            </w:pPr>
            <w:r>
              <w:rPr>
                <w:b/>
                <w:color w:val="000000"/>
                <w:sz w:val="20"/>
                <w:szCs w:val="20"/>
              </w:rPr>
              <w:t>DEU Peter Deu s.p.</w:t>
            </w:r>
          </w:p>
          <w:p w14:paraId="277E4B27" w14:textId="77777777" w:rsidR="00A32B7A" w:rsidRDefault="00A32B7A" w:rsidP="00A32B7A">
            <w:pPr>
              <w:rPr>
                <w:color w:val="000000"/>
                <w:sz w:val="20"/>
                <w:szCs w:val="20"/>
              </w:rPr>
            </w:pPr>
            <w:r>
              <w:rPr>
                <w:color w:val="000000"/>
                <w:sz w:val="20"/>
                <w:szCs w:val="20"/>
              </w:rPr>
              <w:t>Stari trg 3</w:t>
            </w:r>
          </w:p>
          <w:p w14:paraId="3315DC41" w14:textId="77777777" w:rsidR="00A32B7A" w:rsidRPr="005271F9" w:rsidRDefault="00A32B7A" w:rsidP="00A32B7A">
            <w:pPr>
              <w:rPr>
                <w:color w:val="000000"/>
                <w:sz w:val="20"/>
                <w:szCs w:val="20"/>
              </w:rPr>
            </w:pPr>
            <w:r>
              <w:rPr>
                <w:color w:val="000000"/>
                <w:sz w:val="20"/>
                <w:szCs w:val="20"/>
              </w:rPr>
              <w:t>8230 Mokronog</w:t>
            </w:r>
          </w:p>
        </w:tc>
        <w:tc>
          <w:tcPr>
            <w:tcW w:w="2040" w:type="dxa"/>
            <w:vAlign w:val="center"/>
          </w:tcPr>
          <w:p w14:paraId="68AF6F38" w14:textId="77777777" w:rsidR="00A32B7A" w:rsidRDefault="00A32B7A" w:rsidP="00A32B7A">
            <w:pPr>
              <w:jc w:val="center"/>
              <w:rPr>
                <w:color w:val="000000"/>
                <w:sz w:val="20"/>
                <w:szCs w:val="20"/>
              </w:rPr>
            </w:pPr>
            <w:r>
              <w:rPr>
                <w:color w:val="000000"/>
                <w:sz w:val="20"/>
                <w:szCs w:val="20"/>
              </w:rPr>
              <w:t>3430-523/2008-5</w:t>
            </w:r>
          </w:p>
          <w:p w14:paraId="2D4AADBB" w14:textId="77777777" w:rsidR="00A32B7A" w:rsidRDefault="00A32B7A" w:rsidP="00A32B7A">
            <w:pPr>
              <w:jc w:val="center"/>
              <w:rPr>
                <w:color w:val="000000"/>
                <w:sz w:val="20"/>
                <w:szCs w:val="20"/>
              </w:rPr>
            </w:pPr>
            <w:r>
              <w:rPr>
                <w:color w:val="000000"/>
                <w:sz w:val="20"/>
                <w:szCs w:val="20"/>
              </w:rPr>
              <w:t>17.12.2008</w:t>
            </w:r>
          </w:p>
          <w:p w14:paraId="24F7B87A" w14:textId="77777777" w:rsidR="00A32B7A" w:rsidRDefault="00A32B7A" w:rsidP="00A32B7A">
            <w:pPr>
              <w:jc w:val="center"/>
              <w:rPr>
                <w:color w:val="000000"/>
                <w:sz w:val="20"/>
                <w:szCs w:val="20"/>
              </w:rPr>
            </w:pPr>
            <w:r w:rsidRPr="00F94C19">
              <w:rPr>
                <w:b/>
                <w:color w:val="000000"/>
                <w:sz w:val="20"/>
                <w:szCs w:val="20"/>
              </w:rPr>
              <w:t>437362</w:t>
            </w:r>
          </w:p>
        </w:tc>
        <w:tc>
          <w:tcPr>
            <w:tcW w:w="2040" w:type="dxa"/>
            <w:vAlign w:val="center"/>
          </w:tcPr>
          <w:p w14:paraId="4E6CD61E" w14:textId="77777777" w:rsidR="00A32B7A" w:rsidRPr="00F94C19" w:rsidRDefault="00A32B7A" w:rsidP="00A32B7A">
            <w:pPr>
              <w:jc w:val="center"/>
              <w:rPr>
                <w:b/>
                <w:color w:val="000000"/>
                <w:sz w:val="20"/>
                <w:szCs w:val="20"/>
              </w:rPr>
            </w:pPr>
            <w:r>
              <w:rPr>
                <w:b/>
                <w:color w:val="000000"/>
                <w:sz w:val="20"/>
                <w:szCs w:val="20"/>
              </w:rPr>
              <w:t>110</w:t>
            </w:r>
          </w:p>
        </w:tc>
      </w:tr>
      <w:tr w:rsidR="00A32B7A" w:rsidRPr="00810813" w14:paraId="5C86ECFA" w14:textId="77777777" w:rsidTr="00C50A4D">
        <w:trPr>
          <w:trHeight w:val="454"/>
        </w:trPr>
        <w:tc>
          <w:tcPr>
            <w:tcW w:w="780" w:type="dxa"/>
            <w:vAlign w:val="center"/>
          </w:tcPr>
          <w:p w14:paraId="1D5F46A9" w14:textId="77777777" w:rsidR="00A32B7A" w:rsidRDefault="00A32B7A" w:rsidP="00A32B7A">
            <w:pPr>
              <w:jc w:val="center"/>
              <w:rPr>
                <w:b/>
                <w:color w:val="000000"/>
                <w:sz w:val="20"/>
                <w:szCs w:val="20"/>
              </w:rPr>
            </w:pPr>
            <w:r>
              <w:rPr>
                <w:b/>
                <w:color w:val="000000"/>
                <w:sz w:val="20"/>
                <w:szCs w:val="20"/>
              </w:rPr>
              <w:t>84/ 09</w:t>
            </w:r>
          </w:p>
        </w:tc>
        <w:tc>
          <w:tcPr>
            <w:tcW w:w="4488" w:type="dxa"/>
            <w:vAlign w:val="center"/>
          </w:tcPr>
          <w:p w14:paraId="6B2674DE" w14:textId="77777777" w:rsidR="00A32B7A" w:rsidRDefault="00A32B7A" w:rsidP="00A32B7A">
            <w:pPr>
              <w:rPr>
                <w:b/>
                <w:color w:val="000000"/>
                <w:sz w:val="20"/>
                <w:szCs w:val="20"/>
              </w:rPr>
            </w:pPr>
            <w:r>
              <w:rPr>
                <w:b/>
                <w:color w:val="000000"/>
                <w:sz w:val="20"/>
                <w:szCs w:val="20"/>
              </w:rPr>
              <w:t>ACER-M d.o.o.</w:t>
            </w:r>
          </w:p>
          <w:p w14:paraId="3D5E60AF" w14:textId="77777777" w:rsidR="00A32B7A" w:rsidRPr="00DE04D1" w:rsidRDefault="00A32B7A" w:rsidP="00A32B7A">
            <w:pPr>
              <w:rPr>
                <w:color w:val="000000"/>
                <w:sz w:val="20"/>
                <w:szCs w:val="20"/>
              </w:rPr>
            </w:pPr>
            <w:r w:rsidRPr="00DE04D1">
              <w:rPr>
                <w:color w:val="000000"/>
                <w:sz w:val="20"/>
                <w:szCs w:val="20"/>
              </w:rPr>
              <w:t>Cesta Leona Dobrotinška 9</w:t>
            </w:r>
          </w:p>
          <w:p w14:paraId="68AFF31D" w14:textId="77777777" w:rsidR="00A32B7A" w:rsidRPr="00DE04D1" w:rsidRDefault="00A32B7A" w:rsidP="00A32B7A">
            <w:pPr>
              <w:rPr>
                <w:color w:val="000000"/>
                <w:sz w:val="20"/>
                <w:szCs w:val="20"/>
              </w:rPr>
            </w:pPr>
            <w:r w:rsidRPr="00DE04D1">
              <w:rPr>
                <w:color w:val="000000"/>
                <w:sz w:val="20"/>
                <w:szCs w:val="20"/>
              </w:rPr>
              <w:t>3230 Šentjur</w:t>
            </w:r>
          </w:p>
        </w:tc>
        <w:tc>
          <w:tcPr>
            <w:tcW w:w="2040" w:type="dxa"/>
            <w:vAlign w:val="center"/>
          </w:tcPr>
          <w:p w14:paraId="410E7BB2" w14:textId="77777777" w:rsidR="00A32B7A" w:rsidRDefault="00A32B7A" w:rsidP="00A32B7A">
            <w:pPr>
              <w:jc w:val="center"/>
              <w:rPr>
                <w:color w:val="000000"/>
                <w:sz w:val="20"/>
                <w:szCs w:val="20"/>
              </w:rPr>
            </w:pPr>
            <w:r>
              <w:rPr>
                <w:color w:val="000000"/>
                <w:sz w:val="20"/>
                <w:szCs w:val="20"/>
              </w:rPr>
              <w:t>3430-642/2008-9</w:t>
            </w:r>
          </w:p>
          <w:p w14:paraId="63AC4589" w14:textId="77777777" w:rsidR="00A32B7A" w:rsidRDefault="00A32B7A" w:rsidP="00A32B7A">
            <w:pPr>
              <w:jc w:val="center"/>
              <w:rPr>
                <w:color w:val="000000"/>
                <w:sz w:val="20"/>
                <w:szCs w:val="20"/>
              </w:rPr>
            </w:pPr>
            <w:bookmarkStart w:id="80" w:name="OLE_LINK1"/>
            <w:r>
              <w:rPr>
                <w:color w:val="000000"/>
                <w:sz w:val="20"/>
                <w:szCs w:val="20"/>
              </w:rPr>
              <w:t>24.02.2009</w:t>
            </w:r>
          </w:p>
          <w:bookmarkEnd w:id="80"/>
          <w:p w14:paraId="62F48BDC" w14:textId="77777777" w:rsidR="00A32B7A" w:rsidRDefault="00A32B7A" w:rsidP="00A32B7A">
            <w:pPr>
              <w:jc w:val="center"/>
              <w:rPr>
                <w:color w:val="000000"/>
                <w:sz w:val="20"/>
                <w:szCs w:val="20"/>
              </w:rPr>
            </w:pPr>
            <w:r w:rsidRPr="00DE04D1">
              <w:rPr>
                <w:b/>
                <w:color w:val="000000"/>
                <w:sz w:val="20"/>
                <w:szCs w:val="20"/>
              </w:rPr>
              <w:t>340693</w:t>
            </w:r>
          </w:p>
        </w:tc>
        <w:tc>
          <w:tcPr>
            <w:tcW w:w="2040" w:type="dxa"/>
            <w:vAlign w:val="center"/>
          </w:tcPr>
          <w:p w14:paraId="5AA650C2" w14:textId="77777777" w:rsidR="00A32B7A" w:rsidRDefault="00A32B7A" w:rsidP="00A32B7A">
            <w:pPr>
              <w:jc w:val="center"/>
              <w:rPr>
                <w:b/>
                <w:color w:val="000000"/>
                <w:sz w:val="20"/>
                <w:szCs w:val="20"/>
              </w:rPr>
            </w:pPr>
            <w:r>
              <w:rPr>
                <w:b/>
                <w:color w:val="000000"/>
                <w:sz w:val="20"/>
                <w:szCs w:val="20"/>
              </w:rPr>
              <w:t>170</w:t>
            </w:r>
          </w:p>
          <w:p w14:paraId="39751A83" w14:textId="77777777" w:rsidR="00A32B7A" w:rsidRPr="003922FA" w:rsidRDefault="00A32B7A" w:rsidP="00A32B7A">
            <w:pPr>
              <w:jc w:val="center"/>
              <w:rPr>
                <w:color w:val="000000"/>
                <w:sz w:val="20"/>
                <w:szCs w:val="20"/>
              </w:rPr>
            </w:pPr>
            <w:r>
              <w:rPr>
                <w:color w:val="000000"/>
                <w:sz w:val="20"/>
                <w:szCs w:val="20"/>
              </w:rPr>
              <w:t>bazeni</w:t>
            </w:r>
          </w:p>
        </w:tc>
      </w:tr>
      <w:tr w:rsidR="00A32B7A" w:rsidRPr="00810813" w14:paraId="4E24F1AD" w14:textId="77777777" w:rsidTr="00C50A4D">
        <w:trPr>
          <w:trHeight w:val="454"/>
        </w:trPr>
        <w:tc>
          <w:tcPr>
            <w:tcW w:w="780" w:type="dxa"/>
            <w:vAlign w:val="center"/>
          </w:tcPr>
          <w:p w14:paraId="3F3E2769" w14:textId="77777777" w:rsidR="00A32B7A" w:rsidRDefault="00A32B7A" w:rsidP="00A32B7A">
            <w:pPr>
              <w:jc w:val="center"/>
              <w:rPr>
                <w:b/>
                <w:color w:val="000000"/>
                <w:sz w:val="20"/>
                <w:szCs w:val="20"/>
              </w:rPr>
            </w:pPr>
            <w:r>
              <w:rPr>
                <w:b/>
                <w:color w:val="000000"/>
                <w:sz w:val="20"/>
                <w:szCs w:val="20"/>
              </w:rPr>
              <w:t>87/09</w:t>
            </w:r>
          </w:p>
        </w:tc>
        <w:tc>
          <w:tcPr>
            <w:tcW w:w="4488" w:type="dxa"/>
            <w:vAlign w:val="center"/>
          </w:tcPr>
          <w:p w14:paraId="4E7AB2E5" w14:textId="77777777" w:rsidR="00A32B7A" w:rsidRDefault="00A32B7A" w:rsidP="00A32B7A">
            <w:pPr>
              <w:rPr>
                <w:b/>
                <w:color w:val="000000"/>
                <w:sz w:val="20"/>
                <w:szCs w:val="20"/>
              </w:rPr>
            </w:pPr>
            <w:r>
              <w:rPr>
                <w:b/>
                <w:color w:val="000000"/>
                <w:sz w:val="20"/>
                <w:szCs w:val="20"/>
              </w:rPr>
              <w:t>GG- IMPO d.o.o.</w:t>
            </w:r>
          </w:p>
          <w:p w14:paraId="542DED88" w14:textId="77777777" w:rsidR="00A32B7A" w:rsidRDefault="00A32B7A" w:rsidP="00A32B7A">
            <w:pPr>
              <w:rPr>
                <w:color w:val="000000"/>
                <w:sz w:val="20"/>
                <w:szCs w:val="20"/>
              </w:rPr>
            </w:pPr>
            <w:proofErr w:type="spellStart"/>
            <w:r>
              <w:rPr>
                <w:color w:val="000000"/>
                <w:sz w:val="20"/>
                <w:szCs w:val="20"/>
              </w:rPr>
              <w:t>Vorančev</w:t>
            </w:r>
            <w:proofErr w:type="spellEnd"/>
            <w:r>
              <w:rPr>
                <w:color w:val="000000"/>
                <w:sz w:val="20"/>
                <w:szCs w:val="20"/>
              </w:rPr>
              <w:t xml:space="preserve"> trg 1, 2380 Slovenj Gradec</w:t>
            </w:r>
          </w:p>
          <w:p w14:paraId="00FE5B4B" w14:textId="77777777" w:rsidR="00A32B7A" w:rsidRPr="00E978E7" w:rsidRDefault="00A32B7A" w:rsidP="00A32B7A">
            <w:pPr>
              <w:rPr>
                <w:color w:val="000000"/>
                <w:sz w:val="20"/>
                <w:szCs w:val="20"/>
              </w:rPr>
            </w:pPr>
            <w:r>
              <w:rPr>
                <w:color w:val="000000"/>
                <w:sz w:val="20"/>
                <w:szCs w:val="20"/>
              </w:rPr>
              <w:t>Obrat: Spodnja Vižinga, Radlje</w:t>
            </w:r>
          </w:p>
        </w:tc>
        <w:tc>
          <w:tcPr>
            <w:tcW w:w="2040" w:type="dxa"/>
            <w:vAlign w:val="center"/>
          </w:tcPr>
          <w:p w14:paraId="3900FA67" w14:textId="77777777" w:rsidR="00A32B7A" w:rsidRDefault="00A32B7A" w:rsidP="00A32B7A">
            <w:pPr>
              <w:jc w:val="center"/>
              <w:rPr>
                <w:color w:val="000000"/>
                <w:sz w:val="20"/>
                <w:szCs w:val="20"/>
              </w:rPr>
            </w:pPr>
            <w:r>
              <w:rPr>
                <w:color w:val="000000"/>
                <w:sz w:val="20"/>
                <w:szCs w:val="20"/>
              </w:rPr>
              <w:t>3430-632/2008-4</w:t>
            </w:r>
          </w:p>
          <w:p w14:paraId="7593170F" w14:textId="77777777" w:rsidR="00A32B7A" w:rsidRDefault="00A32B7A" w:rsidP="00A32B7A">
            <w:pPr>
              <w:jc w:val="center"/>
              <w:rPr>
                <w:color w:val="000000"/>
                <w:sz w:val="20"/>
                <w:szCs w:val="20"/>
              </w:rPr>
            </w:pPr>
            <w:r>
              <w:rPr>
                <w:color w:val="000000"/>
                <w:sz w:val="20"/>
                <w:szCs w:val="20"/>
              </w:rPr>
              <w:t>24.03.2009</w:t>
            </w:r>
          </w:p>
          <w:p w14:paraId="26E8975B" w14:textId="77777777" w:rsidR="00A32B7A" w:rsidRPr="00C85F7A" w:rsidRDefault="00A32B7A" w:rsidP="00A32B7A">
            <w:pPr>
              <w:jc w:val="center"/>
              <w:rPr>
                <w:b/>
                <w:color w:val="000000"/>
                <w:sz w:val="20"/>
                <w:szCs w:val="20"/>
              </w:rPr>
            </w:pPr>
            <w:r w:rsidRPr="00C85F7A">
              <w:rPr>
                <w:b/>
                <w:color w:val="000000"/>
                <w:sz w:val="20"/>
                <w:szCs w:val="20"/>
              </w:rPr>
              <w:t>449786</w:t>
            </w:r>
          </w:p>
        </w:tc>
        <w:tc>
          <w:tcPr>
            <w:tcW w:w="2040" w:type="dxa"/>
            <w:vAlign w:val="center"/>
          </w:tcPr>
          <w:p w14:paraId="4403501B" w14:textId="77777777" w:rsidR="00A32B7A" w:rsidRPr="00264167" w:rsidRDefault="00A32B7A" w:rsidP="00A32B7A">
            <w:pPr>
              <w:jc w:val="center"/>
              <w:rPr>
                <w:b/>
                <w:color w:val="000000"/>
                <w:sz w:val="20"/>
                <w:szCs w:val="20"/>
              </w:rPr>
            </w:pPr>
            <w:r>
              <w:rPr>
                <w:b/>
                <w:color w:val="000000"/>
                <w:sz w:val="20"/>
                <w:szCs w:val="20"/>
              </w:rPr>
              <w:t>120</w:t>
            </w:r>
          </w:p>
        </w:tc>
      </w:tr>
      <w:tr w:rsidR="00A32B7A" w:rsidRPr="00810813" w14:paraId="1C258189" w14:textId="77777777" w:rsidTr="00C50A4D">
        <w:trPr>
          <w:trHeight w:val="454"/>
        </w:trPr>
        <w:tc>
          <w:tcPr>
            <w:tcW w:w="780" w:type="dxa"/>
            <w:vAlign w:val="center"/>
          </w:tcPr>
          <w:p w14:paraId="7A5859D4" w14:textId="77777777" w:rsidR="00A32B7A" w:rsidRDefault="00A32B7A" w:rsidP="00A32B7A">
            <w:pPr>
              <w:jc w:val="center"/>
              <w:rPr>
                <w:b/>
                <w:color w:val="000000"/>
                <w:sz w:val="20"/>
                <w:szCs w:val="20"/>
              </w:rPr>
            </w:pPr>
            <w:r>
              <w:rPr>
                <w:b/>
                <w:color w:val="000000"/>
                <w:sz w:val="20"/>
                <w:szCs w:val="20"/>
              </w:rPr>
              <w:t>91/09</w:t>
            </w:r>
          </w:p>
        </w:tc>
        <w:tc>
          <w:tcPr>
            <w:tcW w:w="4488" w:type="dxa"/>
            <w:vAlign w:val="center"/>
          </w:tcPr>
          <w:p w14:paraId="2A7B0E02" w14:textId="77777777" w:rsidR="00A32B7A" w:rsidRDefault="00A32B7A" w:rsidP="00A32B7A">
            <w:pPr>
              <w:rPr>
                <w:color w:val="000000"/>
                <w:sz w:val="20"/>
                <w:szCs w:val="20"/>
              </w:rPr>
            </w:pPr>
            <w:r>
              <w:rPr>
                <w:b/>
                <w:color w:val="000000"/>
                <w:sz w:val="20"/>
                <w:szCs w:val="20"/>
              </w:rPr>
              <w:t xml:space="preserve">SVEA Lesna </w:t>
            </w:r>
            <w:proofErr w:type="spellStart"/>
            <w:r>
              <w:rPr>
                <w:b/>
                <w:color w:val="000000"/>
                <w:sz w:val="20"/>
                <w:szCs w:val="20"/>
              </w:rPr>
              <w:t>industruja</w:t>
            </w:r>
            <w:proofErr w:type="spellEnd"/>
            <w:r>
              <w:rPr>
                <w:b/>
                <w:color w:val="000000"/>
                <w:sz w:val="20"/>
                <w:szCs w:val="20"/>
              </w:rPr>
              <w:t xml:space="preserve"> Litija d.d.</w:t>
            </w:r>
          </w:p>
          <w:p w14:paraId="4DD51D18" w14:textId="77777777" w:rsidR="00A32B7A" w:rsidRDefault="00A32B7A" w:rsidP="00A32B7A">
            <w:pPr>
              <w:rPr>
                <w:color w:val="000000"/>
                <w:sz w:val="20"/>
                <w:szCs w:val="20"/>
              </w:rPr>
            </w:pPr>
            <w:r>
              <w:rPr>
                <w:color w:val="000000"/>
                <w:sz w:val="20"/>
                <w:szCs w:val="20"/>
              </w:rPr>
              <w:t>Breg pri Litiji 53</w:t>
            </w:r>
          </w:p>
          <w:p w14:paraId="03CA0EAB" w14:textId="77777777" w:rsidR="00A32B7A" w:rsidRPr="007F1DFC" w:rsidRDefault="00A32B7A" w:rsidP="00A32B7A">
            <w:pPr>
              <w:rPr>
                <w:color w:val="000000"/>
                <w:sz w:val="20"/>
                <w:szCs w:val="20"/>
              </w:rPr>
            </w:pPr>
            <w:r>
              <w:rPr>
                <w:color w:val="000000"/>
                <w:sz w:val="20"/>
                <w:szCs w:val="20"/>
              </w:rPr>
              <w:t>1270 Litija</w:t>
            </w:r>
          </w:p>
        </w:tc>
        <w:tc>
          <w:tcPr>
            <w:tcW w:w="2040" w:type="dxa"/>
            <w:vAlign w:val="center"/>
          </w:tcPr>
          <w:p w14:paraId="79A16DA4" w14:textId="77777777" w:rsidR="00A32B7A" w:rsidRDefault="00A32B7A" w:rsidP="00A32B7A">
            <w:pPr>
              <w:jc w:val="center"/>
              <w:rPr>
                <w:color w:val="000000"/>
                <w:sz w:val="20"/>
                <w:szCs w:val="20"/>
              </w:rPr>
            </w:pPr>
            <w:r>
              <w:rPr>
                <w:color w:val="000000"/>
                <w:sz w:val="20"/>
                <w:szCs w:val="20"/>
              </w:rPr>
              <w:t>3430-145/2009-6</w:t>
            </w:r>
          </w:p>
          <w:p w14:paraId="40F81D45" w14:textId="77777777" w:rsidR="00A32B7A" w:rsidRDefault="00A32B7A" w:rsidP="00A32B7A">
            <w:pPr>
              <w:jc w:val="center"/>
              <w:rPr>
                <w:color w:val="000000"/>
                <w:sz w:val="20"/>
                <w:szCs w:val="20"/>
              </w:rPr>
            </w:pPr>
            <w:r>
              <w:rPr>
                <w:color w:val="000000"/>
                <w:sz w:val="20"/>
                <w:szCs w:val="20"/>
              </w:rPr>
              <w:t>03.07.2009</w:t>
            </w:r>
          </w:p>
          <w:p w14:paraId="0987C11A" w14:textId="77777777" w:rsidR="00A32B7A" w:rsidRPr="00130E35" w:rsidRDefault="00A32B7A" w:rsidP="00A32B7A">
            <w:pPr>
              <w:jc w:val="center"/>
              <w:rPr>
                <w:b/>
                <w:color w:val="000000"/>
                <w:sz w:val="20"/>
                <w:szCs w:val="20"/>
              </w:rPr>
            </w:pPr>
            <w:r w:rsidRPr="00130E35">
              <w:rPr>
                <w:b/>
                <w:color w:val="000000"/>
                <w:sz w:val="20"/>
                <w:szCs w:val="20"/>
              </w:rPr>
              <w:t>619950</w:t>
            </w:r>
          </w:p>
        </w:tc>
        <w:tc>
          <w:tcPr>
            <w:tcW w:w="2040" w:type="dxa"/>
            <w:vAlign w:val="center"/>
          </w:tcPr>
          <w:p w14:paraId="3807BE8A" w14:textId="77777777" w:rsidR="00A32B7A" w:rsidRPr="00264167" w:rsidRDefault="00A32B7A" w:rsidP="00A32B7A">
            <w:pPr>
              <w:jc w:val="center"/>
              <w:rPr>
                <w:b/>
                <w:color w:val="000000"/>
                <w:sz w:val="20"/>
                <w:szCs w:val="20"/>
              </w:rPr>
            </w:pPr>
            <w:r>
              <w:rPr>
                <w:b/>
                <w:color w:val="000000"/>
                <w:sz w:val="20"/>
                <w:szCs w:val="20"/>
              </w:rPr>
              <w:t>1.700</w:t>
            </w:r>
          </w:p>
        </w:tc>
      </w:tr>
      <w:tr w:rsidR="00A32B7A" w:rsidRPr="00810813" w14:paraId="70C838F0" w14:textId="77777777" w:rsidTr="00C50A4D">
        <w:trPr>
          <w:trHeight w:val="454"/>
        </w:trPr>
        <w:tc>
          <w:tcPr>
            <w:tcW w:w="780" w:type="dxa"/>
            <w:vAlign w:val="center"/>
          </w:tcPr>
          <w:p w14:paraId="65E73098" w14:textId="77777777" w:rsidR="00A32B7A" w:rsidRDefault="00A32B7A" w:rsidP="00A32B7A">
            <w:pPr>
              <w:jc w:val="center"/>
              <w:rPr>
                <w:b/>
                <w:color w:val="000000"/>
                <w:sz w:val="20"/>
                <w:szCs w:val="20"/>
              </w:rPr>
            </w:pPr>
            <w:r>
              <w:rPr>
                <w:b/>
                <w:color w:val="000000"/>
                <w:sz w:val="20"/>
                <w:szCs w:val="20"/>
              </w:rPr>
              <w:t>92/09</w:t>
            </w:r>
          </w:p>
        </w:tc>
        <w:tc>
          <w:tcPr>
            <w:tcW w:w="4488" w:type="dxa"/>
            <w:vAlign w:val="center"/>
          </w:tcPr>
          <w:p w14:paraId="71403086" w14:textId="77777777" w:rsidR="00A32B7A" w:rsidRDefault="00A32B7A" w:rsidP="00A32B7A">
            <w:pPr>
              <w:rPr>
                <w:b/>
                <w:color w:val="000000"/>
                <w:sz w:val="20"/>
                <w:szCs w:val="20"/>
              </w:rPr>
            </w:pPr>
            <w:r>
              <w:rPr>
                <w:b/>
                <w:color w:val="000000"/>
                <w:sz w:val="20"/>
                <w:szCs w:val="20"/>
              </w:rPr>
              <w:t>GORIŠKE OPEKARNE d.d.</w:t>
            </w:r>
          </w:p>
          <w:p w14:paraId="469287CE" w14:textId="77777777" w:rsidR="00A32B7A" w:rsidRPr="007A0616" w:rsidRDefault="00A32B7A" w:rsidP="00A32B7A">
            <w:pPr>
              <w:rPr>
                <w:color w:val="000000"/>
                <w:sz w:val="20"/>
                <w:szCs w:val="20"/>
              </w:rPr>
            </w:pPr>
            <w:r w:rsidRPr="007A0616">
              <w:rPr>
                <w:color w:val="000000"/>
                <w:sz w:val="20"/>
                <w:szCs w:val="20"/>
              </w:rPr>
              <w:t>Merljaki 7</w:t>
            </w:r>
          </w:p>
          <w:p w14:paraId="7E70BEE0" w14:textId="77777777" w:rsidR="00A32B7A" w:rsidRDefault="00A32B7A" w:rsidP="00A32B7A">
            <w:pPr>
              <w:rPr>
                <w:b/>
                <w:color w:val="000000"/>
                <w:sz w:val="20"/>
                <w:szCs w:val="20"/>
              </w:rPr>
            </w:pPr>
            <w:r w:rsidRPr="007A0616">
              <w:rPr>
                <w:color w:val="000000"/>
                <w:sz w:val="20"/>
                <w:szCs w:val="20"/>
              </w:rPr>
              <w:t>5292 Renče</w:t>
            </w:r>
          </w:p>
        </w:tc>
        <w:tc>
          <w:tcPr>
            <w:tcW w:w="2040" w:type="dxa"/>
            <w:vAlign w:val="center"/>
          </w:tcPr>
          <w:p w14:paraId="46579DCC" w14:textId="77777777" w:rsidR="00A32B7A" w:rsidRDefault="00A32B7A" w:rsidP="00A32B7A">
            <w:pPr>
              <w:jc w:val="center"/>
              <w:rPr>
                <w:color w:val="000000"/>
                <w:sz w:val="20"/>
                <w:szCs w:val="20"/>
              </w:rPr>
            </w:pPr>
            <w:r>
              <w:rPr>
                <w:color w:val="000000"/>
                <w:sz w:val="20"/>
                <w:szCs w:val="20"/>
              </w:rPr>
              <w:t>3430-155/2009-6</w:t>
            </w:r>
          </w:p>
          <w:p w14:paraId="2A4D6FDB" w14:textId="77777777" w:rsidR="00A32B7A" w:rsidRDefault="00A32B7A" w:rsidP="00A32B7A">
            <w:pPr>
              <w:jc w:val="center"/>
              <w:rPr>
                <w:color w:val="000000"/>
                <w:sz w:val="20"/>
                <w:szCs w:val="20"/>
              </w:rPr>
            </w:pPr>
            <w:r>
              <w:rPr>
                <w:color w:val="000000"/>
                <w:sz w:val="20"/>
                <w:szCs w:val="20"/>
              </w:rPr>
              <w:t>11.08.2009</w:t>
            </w:r>
          </w:p>
          <w:p w14:paraId="77C8E8BE" w14:textId="77777777" w:rsidR="00A32B7A" w:rsidRPr="00130E35" w:rsidRDefault="00A32B7A" w:rsidP="00A32B7A">
            <w:pPr>
              <w:jc w:val="center"/>
              <w:rPr>
                <w:b/>
                <w:color w:val="000000"/>
                <w:sz w:val="20"/>
                <w:szCs w:val="20"/>
              </w:rPr>
            </w:pPr>
            <w:r w:rsidRPr="00130E35">
              <w:rPr>
                <w:b/>
                <w:color w:val="000000"/>
                <w:sz w:val="20"/>
                <w:szCs w:val="20"/>
              </w:rPr>
              <w:t>620018</w:t>
            </w:r>
          </w:p>
        </w:tc>
        <w:tc>
          <w:tcPr>
            <w:tcW w:w="2040" w:type="dxa"/>
            <w:vAlign w:val="center"/>
          </w:tcPr>
          <w:p w14:paraId="7195A619" w14:textId="77777777" w:rsidR="00A32B7A" w:rsidRDefault="00A32B7A" w:rsidP="00A32B7A">
            <w:pPr>
              <w:jc w:val="center"/>
              <w:rPr>
                <w:b/>
                <w:color w:val="000000"/>
                <w:sz w:val="20"/>
                <w:szCs w:val="20"/>
              </w:rPr>
            </w:pPr>
            <w:r>
              <w:rPr>
                <w:b/>
                <w:color w:val="000000"/>
                <w:sz w:val="20"/>
                <w:szCs w:val="20"/>
              </w:rPr>
              <w:t>250</w:t>
            </w:r>
          </w:p>
          <w:p w14:paraId="15120EA3" w14:textId="77777777" w:rsidR="00A32B7A" w:rsidRPr="00983D20" w:rsidRDefault="00A32B7A" w:rsidP="00A32B7A">
            <w:pPr>
              <w:jc w:val="center"/>
              <w:rPr>
                <w:color w:val="000000"/>
                <w:sz w:val="20"/>
                <w:szCs w:val="20"/>
              </w:rPr>
            </w:pPr>
            <w:r>
              <w:rPr>
                <w:color w:val="000000"/>
                <w:sz w:val="20"/>
                <w:szCs w:val="20"/>
              </w:rPr>
              <w:t>komora za opeko</w:t>
            </w:r>
            <w:r w:rsidRPr="00983D20">
              <w:rPr>
                <w:color w:val="000000"/>
                <w:sz w:val="20"/>
                <w:szCs w:val="20"/>
              </w:rPr>
              <w:t xml:space="preserve"> </w:t>
            </w:r>
          </w:p>
        </w:tc>
      </w:tr>
      <w:tr w:rsidR="00A32B7A" w:rsidRPr="00810813" w14:paraId="42C82A9E" w14:textId="77777777" w:rsidTr="00C50A4D">
        <w:trPr>
          <w:trHeight w:val="454"/>
        </w:trPr>
        <w:tc>
          <w:tcPr>
            <w:tcW w:w="780" w:type="dxa"/>
            <w:vAlign w:val="center"/>
          </w:tcPr>
          <w:p w14:paraId="4C3D3218" w14:textId="77777777" w:rsidR="00A32B7A" w:rsidRDefault="00A32B7A" w:rsidP="00A32B7A">
            <w:pPr>
              <w:jc w:val="center"/>
              <w:rPr>
                <w:b/>
                <w:color w:val="000000"/>
                <w:sz w:val="20"/>
                <w:szCs w:val="20"/>
              </w:rPr>
            </w:pPr>
            <w:r>
              <w:rPr>
                <w:b/>
                <w:color w:val="000000"/>
                <w:sz w:val="20"/>
                <w:szCs w:val="20"/>
              </w:rPr>
              <w:t>94/09</w:t>
            </w:r>
          </w:p>
        </w:tc>
        <w:tc>
          <w:tcPr>
            <w:tcW w:w="4488" w:type="dxa"/>
            <w:vAlign w:val="center"/>
          </w:tcPr>
          <w:p w14:paraId="62B79391" w14:textId="77777777" w:rsidR="00A32B7A" w:rsidRDefault="00A32B7A" w:rsidP="00A32B7A">
            <w:pPr>
              <w:rPr>
                <w:b/>
                <w:color w:val="000000"/>
                <w:sz w:val="20"/>
                <w:szCs w:val="20"/>
              </w:rPr>
            </w:pPr>
            <w:r>
              <w:rPr>
                <w:b/>
                <w:color w:val="000000"/>
                <w:sz w:val="20"/>
                <w:szCs w:val="20"/>
              </w:rPr>
              <w:t>Mizarstvo Janez Mrak s.p.</w:t>
            </w:r>
          </w:p>
          <w:p w14:paraId="37A4FB24" w14:textId="77777777" w:rsidR="00A32B7A" w:rsidRDefault="00A32B7A" w:rsidP="00A32B7A">
            <w:pPr>
              <w:rPr>
                <w:color w:val="000000"/>
                <w:sz w:val="20"/>
                <w:szCs w:val="20"/>
              </w:rPr>
            </w:pPr>
            <w:r w:rsidRPr="00D624D4">
              <w:rPr>
                <w:color w:val="000000"/>
                <w:sz w:val="20"/>
                <w:szCs w:val="20"/>
              </w:rPr>
              <w:t>St</w:t>
            </w:r>
            <w:r>
              <w:rPr>
                <w:color w:val="000000"/>
                <w:sz w:val="20"/>
                <w:szCs w:val="20"/>
              </w:rPr>
              <w:t>u</w:t>
            </w:r>
            <w:r w:rsidRPr="00D624D4">
              <w:rPr>
                <w:color w:val="000000"/>
                <w:sz w:val="20"/>
                <w:szCs w:val="20"/>
              </w:rPr>
              <w:t>denčice 30</w:t>
            </w:r>
          </w:p>
          <w:p w14:paraId="4F436945" w14:textId="77777777" w:rsidR="00A32B7A" w:rsidRPr="00D624D4" w:rsidRDefault="00A32B7A" w:rsidP="00A32B7A">
            <w:pPr>
              <w:rPr>
                <w:color w:val="000000"/>
                <w:sz w:val="20"/>
                <w:szCs w:val="20"/>
              </w:rPr>
            </w:pPr>
            <w:r>
              <w:rPr>
                <w:color w:val="000000"/>
                <w:sz w:val="20"/>
                <w:szCs w:val="20"/>
              </w:rPr>
              <w:t>1215 Medvode</w:t>
            </w:r>
          </w:p>
        </w:tc>
        <w:tc>
          <w:tcPr>
            <w:tcW w:w="2040" w:type="dxa"/>
            <w:vAlign w:val="center"/>
          </w:tcPr>
          <w:p w14:paraId="682A6A0F" w14:textId="77777777" w:rsidR="00A32B7A" w:rsidRDefault="00A32B7A" w:rsidP="00A32B7A">
            <w:pPr>
              <w:jc w:val="center"/>
              <w:rPr>
                <w:color w:val="000000"/>
                <w:sz w:val="20"/>
                <w:szCs w:val="20"/>
              </w:rPr>
            </w:pPr>
            <w:r>
              <w:rPr>
                <w:color w:val="000000"/>
                <w:sz w:val="20"/>
                <w:szCs w:val="20"/>
              </w:rPr>
              <w:t>3430-714/2009-6</w:t>
            </w:r>
          </w:p>
          <w:p w14:paraId="3E33B42A" w14:textId="77777777" w:rsidR="00A32B7A" w:rsidRDefault="00A32B7A" w:rsidP="00A32B7A">
            <w:pPr>
              <w:jc w:val="center"/>
              <w:rPr>
                <w:color w:val="000000"/>
                <w:sz w:val="20"/>
                <w:szCs w:val="20"/>
              </w:rPr>
            </w:pPr>
            <w:r>
              <w:rPr>
                <w:color w:val="000000"/>
                <w:sz w:val="20"/>
                <w:szCs w:val="20"/>
              </w:rPr>
              <w:t>1.12.2009</w:t>
            </w:r>
          </w:p>
          <w:p w14:paraId="60938C9E" w14:textId="77777777" w:rsidR="00A32B7A" w:rsidRDefault="00A32B7A" w:rsidP="00A32B7A">
            <w:pPr>
              <w:jc w:val="center"/>
              <w:rPr>
                <w:color w:val="000000"/>
                <w:sz w:val="20"/>
                <w:szCs w:val="20"/>
              </w:rPr>
            </w:pPr>
            <w:r w:rsidRPr="00D624D4">
              <w:rPr>
                <w:b/>
                <w:color w:val="000000"/>
                <w:sz w:val="20"/>
                <w:szCs w:val="20"/>
              </w:rPr>
              <w:t>423970</w:t>
            </w:r>
          </w:p>
        </w:tc>
        <w:tc>
          <w:tcPr>
            <w:tcW w:w="2040" w:type="dxa"/>
            <w:vAlign w:val="center"/>
          </w:tcPr>
          <w:p w14:paraId="17866FAE" w14:textId="77777777" w:rsidR="00A32B7A" w:rsidRDefault="00A32B7A" w:rsidP="00A32B7A">
            <w:pPr>
              <w:jc w:val="center"/>
              <w:rPr>
                <w:color w:val="000000"/>
                <w:sz w:val="20"/>
                <w:szCs w:val="20"/>
              </w:rPr>
            </w:pPr>
          </w:p>
          <w:p w14:paraId="1B77175E" w14:textId="77777777" w:rsidR="00A32B7A" w:rsidRPr="003922FA" w:rsidRDefault="00A32B7A" w:rsidP="00A32B7A">
            <w:pPr>
              <w:jc w:val="center"/>
              <w:rPr>
                <w:b/>
                <w:color w:val="000000"/>
                <w:sz w:val="20"/>
                <w:szCs w:val="20"/>
              </w:rPr>
            </w:pPr>
            <w:r w:rsidRPr="003922FA">
              <w:rPr>
                <w:b/>
                <w:color w:val="000000"/>
                <w:sz w:val="20"/>
                <w:szCs w:val="20"/>
              </w:rPr>
              <w:t>100</w:t>
            </w:r>
          </w:p>
        </w:tc>
      </w:tr>
      <w:tr w:rsidR="00A32B7A" w:rsidRPr="00810813" w14:paraId="7F271CE8" w14:textId="77777777" w:rsidTr="00C50A4D">
        <w:trPr>
          <w:trHeight w:val="454"/>
        </w:trPr>
        <w:tc>
          <w:tcPr>
            <w:tcW w:w="780" w:type="dxa"/>
            <w:vAlign w:val="center"/>
          </w:tcPr>
          <w:p w14:paraId="1417D574" w14:textId="77777777" w:rsidR="00A32B7A" w:rsidRDefault="00A32B7A" w:rsidP="00A32B7A">
            <w:pPr>
              <w:jc w:val="center"/>
              <w:rPr>
                <w:b/>
                <w:color w:val="000000"/>
                <w:sz w:val="20"/>
                <w:szCs w:val="20"/>
              </w:rPr>
            </w:pPr>
            <w:r>
              <w:rPr>
                <w:b/>
                <w:color w:val="000000"/>
                <w:sz w:val="20"/>
                <w:szCs w:val="20"/>
              </w:rPr>
              <w:t>98/10</w:t>
            </w:r>
          </w:p>
        </w:tc>
        <w:tc>
          <w:tcPr>
            <w:tcW w:w="4488" w:type="dxa"/>
            <w:vAlign w:val="center"/>
          </w:tcPr>
          <w:p w14:paraId="716485C0" w14:textId="77777777" w:rsidR="00A32B7A" w:rsidRDefault="00A32B7A" w:rsidP="00A32B7A">
            <w:pPr>
              <w:rPr>
                <w:b/>
                <w:color w:val="000000"/>
                <w:sz w:val="20"/>
                <w:szCs w:val="20"/>
              </w:rPr>
            </w:pPr>
            <w:r>
              <w:rPr>
                <w:b/>
                <w:color w:val="000000"/>
                <w:sz w:val="20"/>
                <w:szCs w:val="20"/>
              </w:rPr>
              <w:t>Alojz Cugmajster s.p.</w:t>
            </w:r>
          </w:p>
          <w:p w14:paraId="386C02F2" w14:textId="77777777" w:rsidR="00A32B7A" w:rsidRPr="00900768" w:rsidRDefault="00A32B7A" w:rsidP="00A32B7A">
            <w:pPr>
              <w:rPr>
                <w:color w:val="000000"/>
                <w:sz w:val="20"/>
                <w:szCs w:val="20"/>
              </w:rPr>
            </w:pPr>
            <w:r w:rsidRPr="00900768">
              <w:rPr>
                <w:color w:val="000000"/>
                <w:sz w:val="20"/>
                <w:szCs w:val="20"/>
              </w:rPr>
              <w:t>Cesta v Železnik 8</w:t>
            </w:r>
          </w:p>
          <w:p w14:paraId="22B9E2D8" w14:textId="77777777" w:rsidR="00A32B7A" w:rsidRDefault="00A32B7A" w:rsidP="00A32B7A">
            <w:pPr>
              <w:rPr>
                <w:b/>
                <w:color w:val="000000"/>
                <w:sz w:val="20"/>
                <w:szCs w:val="20"/>
              </w:rPr>
            </w:pPr>
            <w:r w:rsidRPr="00900768">
              <w:rPr>
                <w:color w:val="000000"/>
                <w:sz w:val="20"/>
                <w:szCs w:val="20"/>
              </w:rPr>
              <w:t>3215 Loče</w:t>
            </w:r>
            <w:r>
              <w:rPr>
                <w:color w:val="000000"/>
                <w:sz w:val="20"/>
                <w:szCs w:val="20"/>
              </w:rPr>
              <w:t xml:space="preserve"> pri Poljčanah</w:t>
            </w:r>
          </w:p>
        </w:tc>
        <w:tc>
          <w:tcPr>
            <w:tcW w:w="2040" w:type="dxa"/>
            <w:vAlign w:val="center"/>
          </w:tcPr>
          <w:p w14:paraId="504045A5" w14:textId="77777777" w:rsidR="00A32B7A" w:rsidRDefault="00A32B7A" w:rsidP="00A32B7A">
            <w:pPr>
              <w:jc w:val="center"/>
              <w:rPr>
                <w:color w:val="000000"/>
                <w:sz w:val="20"/>
                <w:szCs w:val="20"/>
              </w:rPr>
            </w:pPr>
            <w:r>
              <w:rPr>
                <w:color w:val="000000"/>
                <w:sz w:val="20"/>
                <w:szCs w:val="20"/>
              </w:rPr>
              <w:t>3430-99/2009-4</w:t>
            </w:r>
          </w:p>
          <w:p w14:paraId="4CBCA83A" w14:textId="77777777" w:rsidR="00A32B7A" w:rsidRDefault="00A32B7A" w:rsidP="00A32B7A">
            <w:pPr>
              <w:jc w:val="center"/>
              <w:rPr>
                <w:color w:val="000000"/>
                <w:sz w:val="20"/>
                <w:szCs w:val="20"/>
              </w:rPr>
            </w:pPr>
            <w:r>
              <w:rPr>
                <w:color w:val="000000"/>
                <w:sz w:val="20"/>
                <w:szCs w:val="20"/>
              </w:rPr>
              <w:t>11.02.2010</w:t>
            </w:r>
          </w:p>
          <w:p w14:paraId="7C8E9860" w14:textId="77777777" w:rsidR="00A32B7A" w:rsidRPr="00D44FD1" w:rsidRDefault="00A32B7A" w:rsidP="00A32B7A">
            <w:pPr>
              <w:jc w:val="center"/>
              <w:rPr>
                <w:b/>
                <w:color w:val="000000"/>
                <w:sz w:val="20"/>
                <w:szCs w:val="20"/>
              </w:rPr>
            </w:pPr>
            <w:r w:rsidRPr="00D44FD1">
              <w:rPr>
                <w:b/>
                <w:color w:val="000000"/>
                <w:sz w:val="20"/>
                <w:szCs w:val="20"/>
              </w:rPr>
              <w:t>410227</w:t>
            </w:r>
          </w:p>
        </w:tc>
        <w:tc>
          <w:tcPr>
            <w:tcW w:w="2040" w:type="dxa"/>
            <w:vAlign w:val="center"/>
          </w:tcPr>
          <w:p w14:paraId="05789CE1" w14:textId="77777777" w:rsidR="00A32B7A" w:rsidRPr="00D44FD1" w:rsidRDefault="00A32B7A" w:rsidP="00A32B7A">
            <w:pPr>
              <w:jc w:val="center"/>
              <w:rPr>
                <w:b/>
                <w:color w:val="000000"/>
                <w:sz w:val="20"/>
                <w:szCs w:val="20"/>
              </w:rPr>
            </w:pPr>
            <w:r w:rsidRPr="00D44FD1">
              <w:rPr>
                <w:b/>
                <w:color w:val="000000"/>
                <w:sz w:val="20"/>
                <w:szCs w:val="20"/>
              </w:rPr>
              <w:t>80</w:t>
            </w:r>
          </w:p>
        </w:tc>
      </w:tr>
    </w:tbl>
    <w:p w14:paraId="1A8CE0D3" w14:textId="77777777" w:rsidR="00A32B7A" w:rsidRDefault="00A32B7A" w:rsidP="00A32B7A">
      <w:pPr>
        <w:rPr>
          <w:color w:val="000000"/>
        </w:rPr>
      </w:pPr>
    </w:p>
    <w:p w14:paraId="2999D1E6" w14:textId="77777777" w:rsidR="00EB2F4F" w:rsidRDefault="00EB2F4F">
      <w:pPr>
        <w:rPr>
          <w:color w:val="000000"/>
        </w:rPr>
      </w:pPr>
    </w:p>
    <w:p w14:paraId="0D1636D4" w14:textId="77777777" w:rsidR="00EB2F4F" w:rsidRDefault="00EB2F4F">
      <w:pPr>
        <w:rPr>
          <w:color w:val="000000"/>
        </w:rPr>
      </w:pPr>
      <w:r>
        <w:rPr>
          <w:color w:val="000000"/>
        </w:rPr>
        <w:t>Komentar:</w:t>
      </w:r>
    </w:p>
    <w:p w14:paraId="2842276D" w14:textId="77777777" w:rsidR="00EB2F4F" w:rsidRDefault="00EB2F4F">
      <w:pPr>
        <w:rPr>
          <w:color w:val="000000"/>
        </w:rPr>
      </w:pPr>
    </w:p>
    <w:p w14:paraId="0CEF5439" w14:textId="77777777" w:rsidR="00EB2F4F" w:rsidRDefault="00EB2F4F">
      <w:pPr>
        <w:numPr>
          <w:ilvl w:val="0"/>
          <w:numId w:val="40"/>
        </w:numPr>
        <w:rPr>
          <w:color w:val="000000"/>
        </w:rPr>
      </w:pPr>
      <w:r>
        <w:rPr>
          <w:color w:val="000000"/>
        </w:rPr>
        <w:t xml:space="preserve">Omenjene kapacitete so po tehnično-tehnološki plati praviloma prilagojene sušenju lesnih sortimentov-polizdelkov v obliki desk ali krojenih elementov. </w:t>
      </w:r>
      <w:proofErr w:type="spellStart"/>
      <w:r>
        <w:rPr>
          <w:color w:val="000000"/>
        </w:rPr>
        <w:t>Zložaji</w:t>
      </w:r>
      <w:proofErr w:type="spellEnd"/>
      <w:r>
        <w:rPr>
          <w:color w:val="000000"/>
        </w:rPr>
        <w:t xml:space="preserve"> se vlagajo s pomočjo čelnih ali bočnih viličarjev.  </w:t>
      </w:r>
    </w:p>
    <w:p w14:paraId="547EB718" w14:textId="77777777" w:rsidR="00EB2F4F" w:rsidRDefault="00EB2F4F">
      <w:pPr>
        <w:numPr>
          <w:ilvl w:val="0"/>
          <w:numId w:val="40"/>
        </w:numPr>
        <w:rPr>
          <w:color w:val="000000"/>
        </w:rPr>
      </w:pPr>
      <w:r>
        <w:rPr>
          <w:color w:val="000000"/>
        </w:rPr>
        <w:t>Kapaciteta (sušilnih) komor je praktično pri vseh obratih prilagojena potrebam proizvodnih in predelovalnih kapacitet in le redko so na razpolago proste kapacitete.</w:t>
      </w:r>
    </w:p>
    <w:p w14:paraId="1C42E9E4" w14:textId="77777777" w:rsidR="00EB2F4F" w:rsidRDefault="00EB2F4F">
      <w:pPr>
        <w:numPr>
          <w:ilvl w:val="0"/>
          <w:numId w:val="40"/>
        </w:numPr>
        <w:rPr>
          <w:color w:val="000000"/>
        </w:rPr>
      </w:pPr>
      <w:r>
        <w:rPr>
          <w:color w:val="000000"/>
        </w:rPr>
        <w:t>Sušine komore predstavljajo enega od največjih porabnikov toplotne energije v obratu in pogosto energetske (toplotne) postaje delujejo na meji zmogljivosti.</w:t>
      </w:r>
    </w:p>
    <w:p w14:paraId="4E137EF5" w14:textId="77777777" w:rsidR="00EB2F4F" w:rsidRDefault="00EB2F4F">
      <w:pPr>
        <w:numPr>
          <w:ilvl w:val="0"/>
          <w:numId w:val="40"/>
        </w:numPr>
        <w:rPr>
          <w:color w:val="000000"/>
        </w:rPr>
      </w:pPr>
      <w:r>
        <w:rPr>
          <w:color w:val="000000"/>
        </w:rPr>
        <w:t xml:space="preserve">Pretežni del registriranih obratov nima nikakršnih tehničnih možnosti predelave gozdnih sortimentov (hlodovine, vej, kosovnih ostankov,…) v obliko, ki bi bila sprejemljiva za toplotno obdelavo v obstoječih komorah. </w:t>
      </w:r>
    </w:p>
    <w:p w14:paraId="5CFA6082" w14:textId="77777777" w:rsidR="00EB2F4F" w:rsidRDefault="00EB2F4F">
      <w:pPr>
        <w:numPr>
          <w:ilvl w:val="0"/>
          <w:numId w:val="40"/>
        </w:numPr>
        <w:rPr>
          <w:color w:val="000000"/>
        </w:rPr>
      </w:pPr>
      <w:r>
        <w:rPr>
          <w:color w:val="000000"/>
        </w:rPr>
        <w:t>Toplotna obdelava potencialno okužene lesne mase bi bila realno možna samo na način, ki je predviden, da se v komore vstavi kontejner (košara ) s sekanci in opravi prepihovanje z vročim zrakom ali paro.</w:t>
      </w:r>
    </w:p>
    <w:p w14:paraId="0C553D76" w14:textId="77777777" w:rsidR="00EB2F4F" w:rsidRDefault="00EB2F4F">
      <w:pPr>
        <w:numPr>
          <w:ilvl w:val="0"/>
          <w:numId w:val="40"/>
        </w:numPr>
        <w:rPr>
          <w:color w:val="000000"/>
        </w:rPr>
      </w:pPr>
      <w:r>
        <w:rPr>
          <w:color w:val="000000"/>
        </w:rPr>
        <w:t xml:space="preserve">Razmisliti je potrebno o postavitvi namenske postaje z a toplotno obdelavo sekancev, ki bi bila locirana (lahko tudi mobilna) v bližini energetskega vira, ki proizvaja paro (toplarne, termoelektrarne, …) </w:t>
      </w:r>
    </w:p>
    <w:p w14:paraId="3D23905D" w14:textId="77777777" w:rsidR="00EB2F4F" w:rsidRDefault="00EB2F4F">
      <w:pPr>
        <w:ind w:left="360"/>
        <w:rPr>
          <w:color w:val="000000"/>
        </w:rPr>
      </w:pPr>
    </w:p>
    <w:p w14:paraId="186617FA" w14:textId="77777777" w:rsidR="00EB2F4F" w:rsidRDefault="00EB2F4F">
      <w:pPr>
        <w:rPr>
          <w:color w:val="000000"/>
        </w:rPr>
      </w:pPr>
    </w:p>
    <w:p w14:paraId="1FB2A3A5" w14:textId="77777777" w:rsidR="00EB2F4F" w:rsidRDefault="00EB2F4F">
      <w:pPr>
        <w:rPr>
          <w:color w:val="000000"/>
        </w:rPr>
      </w:pPr>
    </w:p>
    <w:p w14:paraId="233CB1E8" w14:textId="77777777" w:rsidR="00EB2F4F" w:rsidRDefault="00EB2F4F">
      <w:pPr>
        <w:numPr>
          <w:ilvl w:val="0"/>
          <w:numId w:val="40"/>
        </w:numPr>
        <w:rPr>
          <w:color w:val="000000"/>
        </w:rPr>
      </w:pPr>
      <w:r>
        <w:rPr>
          <w:color w:val="000000"/>
        </w:rPr>
        <w:t>V Sloveniji je nekaj lesnopredelovalnih obratov, ki imajo dokaj velike kapacitete sušenja in bi jih bilo možno, na podoben način, angažirati za izvajanje toplotne obdelave lesne mase. Celovitega pregleda razpoložljivih kapacitet ni in bi ga bilo potrebno šele pridobiti (preko GZ-Združenje lesarstva, OZS, …)</w:t>
      </w:r>
    </w:p>
    <w:p w14:paraId="6A81D743" w14:textId="77777777" w:rsidR="00EB2F4F" w:rsidRDefault="00EB2F4F">
      <w:pPr>
        <w:pageBreakBefore/>
        <w:ind w:left="360"/>
        <w:rPr>
          <w:b/>
        </w:rPr>
      </w:pPr>
      <w:r>
        <w:rPr>
          <w:b/>
        </w:rPr>
        <w:lastRenderedPageBreak/>
        <w:t>Priloga 4: Pregled registriranih imetnikov, ki se ukvarjajo z dejavnostjo uvoza, distribucije ali pridelave rizičnega materiala, ki lahko širi borovo ogorčico (les, lubje, sadilni material lesnatih okrasnih rastlin in gozdne rastline).</w:t>
      </w:r>
    </w:p>
    <w:p w14:paraId="122C1835" w14:textId="77777777" w:rsidR="00EB2F4F" w:rsidRDefault="00EB2F4F">
      <w:pPr>
        <w:rPr>
          <w:rFonts w:ascii="Arial" w:hAnsi="Arial" w:cs="Arial"/>
          <w:sz w:val="22"/>
          <w:szCs w:val="22"/>
        </w:rPr>
      </w:pPr>
    </w:p>
    <w:tbl>
      <w:tblPr>
        <w:tblW w:w="0" w:type="auto"/>
        <w:tblInd w:w="-90" w:type="dxa"/>
        <w:tblLayout w:type="fixed"/>
        <w:tblCellMar>
          <w:left w:w="0" w:type="dxa"/>
          <w:right w:w="0" w:type="dxa"/>
        </w:tblCellMar>
        <w:tblLook w:val="0000" w:firstRow="0" w:lastRow="0" w:firstColumn="0" w:lastColumn="0" w:noHBand="0" w:noVBand="0"/>
      </w:tblPr>
      <w:tblGrid>
        <w:gridCol w:w="2927"/>
        <w:gridCol w:w="3253"/>
        <w:gridCol w:w="2880"/>
        <w:gridCol w:w="23"/>
        <w:gridCol w:w="60"/>
        <w:gridCol w:w="27"/>
        <w:gridCol w:w="23"/>
      </w:tblGrid>
      <w:tr w:rsidR="00EB2F4F" w14:paraId="142C4558" w14:textId="77777777">
        <w:trPr>
          <w:gridAfter w:val="1"/>
          <w:wAfter w:w="23" w:type="dxa"/>
        </w:trPr>
        <w:tc>
          <w:tcPr>
            <w:tcW w:w="2927" w:type="dxa"/>
            <w:tcBorders>
              <w:top w:val="single" w:sz="20" w:space="0" w:color="FFFF00"/>
              <w:left w:val="single" w:sz="20" w:space="0" w:color="FFFF00"/>
              <w:bottom w:val="single" w:sz="20" w:space="0" w:color="FFFF00"/>
            </w:tcBorders>
            <w:vAlign w:val="center"/>
          </w:tcPr>
          <w:p w14:paraId="40A96E30" w14:textId="77777777" w:rsidR="00EB2F4F" w:rsidRDefault="00EB2F4F">
            <w:pPr>
              <w:snapToGrid w:val="0"/>
              <w:rPr>
                <w:sz w:val="18"/>
                <w:szCs w:val="18"/>
              </w:rPr>
            </w:pPr>
          </w:p>
          <w:p w14:paraId="3EF50579" w14:textId="77777777" w:rsidR="00EB2F4F" w:rsidRDefault="00EB2F4F">
            <w:pPr>
              <w:rPr>
                <w:rFonts w:ascii="Arial" w:hAnsi="Arial" w:cs="Arial"/>
                <w:sz w:val="18"/>
                <w:szCs w:val="18"/>
              </w:rPr>
            </w:pPr>
            <w:r>
              <w:rPr>
                <w:rFonts w:ascii="Arial" w:hAnsi="Arial" w:cs="Arial"/>
                <w:sz w:val="18"/>
                <w:szCs w:val="18"/>
              </w:rPr>
              <w:t>Registrirani imetnik</w:t>
            </w:r>
          </w:p>
        </w:tc>
        <w:tc>
          <w:tcPr>
            <w:tcW w:w="3253" w:type="dxa"/>
            <w:tcBorders>
              <w:top w:val="single" w:sz="20" w:space="0" w:color="FFFF00"/>
              <w:left w:val="single" w:sz="20" w:space="0" w:color="FFFF00"/>
              <w:bottom w:val="single" w:sz="20" w:space="0" w:color="FFFF00"/>
            </w:tcBorders>
            <w:vAlign w:val="center"/>
          </w:tcPr>
          <w:p w14:paraId="58DFCB39" w14:textId="77777777" w:rsidR="00EB2F4F" w:rsidRDefault="00EB2F4F">
            <w:pPr>
              <w:snapToGrid w:val="0"/>
              <w:rPr>
                <w:rFonts w:ascii="Arial" w:hAnsi="Arial" w:cs="Arial"/>
                <w:sz w:val="18"/>
                <w:szCs w:val="18"/>
              </w:rPr>
            </w:pPr>
            <w:r>
              <w:rPr>
                <w:rFonts w:ascii="Arial" w:hAnsi="Arial" w:cs="Arial"/>
                <w:sz w:val="18"/>
                <w:szCs w:val="18"/>
              </w:rPr>
              <w:t>Naslov</w:t>
            </w:r>
          </w:p>
        </w:tc>
        <w:tc>
          <w:tcPr>
            <w:tcW w:w="2990" w:type="dxa"/>
            <w:gridSpan w:val="4"/>
            <w:tcBorders>
              <w:top w:val="single" w:sz="20" w:space="0" w:color="FFFF00"/>
              <w:left w:val="single" w:sz="20" w:space="0" w:color="FFFF00"/>
              <w:bottom w:val="single" w:sz="20" w:space="0" w:color="FFFF00"/>
              <w:right w:val="single" w:sz="20" w:space="0" w:color="FFFF00"/>
            </w:tcBorders>
            <w:vAlign w:val="center"/>
          </w:tcPr>
          <w:p w14:paraId="1C842280" w14:textId="77777777" w:rsidR="00EB2F4F" w:rsidRDefault="00EB2F4F">
            <w:pPr>
              <w:snapToGrid w:val="0"/>
              <w:rPr>
                <w:rFonts w:ascii="Arial" w:hAnsi="Arial" w:cs="Arial"/>
                <w:sz w:val="18"/>
                <w:szCs w:val="18"/>
              </w:rPr>
            </w:pPr>
            <w:r>
              <w:rPr>
                <w:rFonts w:ascii="Arial" w:hAnsi="Arial" w:cs="Arial"/>
                <w:sz w:val="18"/>
                <w:szCs w:val="18"/>
              </w:rPr>
              <w:t>Dejavnost</w:t>
            </w:r>
          </w:p>
        </w:tc>
      </w:tr>
      <w:tr w:rsidR="00EB2F4F" w14:paraId="1FED8AF8" w14:textId="77777777">
        <w:trPr>
          <w:gridAfter w:val="2"/>
          <w:wAfter w:w="50" w:type="dxa"/>
        </w:trPr>
        <w:tc>
          <w:tcPr>
            <w:tcW w:w="2927" w:type="dxa"/>
            <w:vAlign w:val="center"/>
          </w:tcPr>
          <w:p w14:paraId="016D0755" w14:textId="77777777" w:rsidR="00EB2F4F" w:rsidRDefault="00EB2F4F">
            <w:pPr>
              <w:snapToGrid w:val="0"/>
              <w:rPr>
                <w:rFonts w:ascii="Arial" w:hAnsi="Arial" w:cs="Arial"/>
                <w:b/>
                <w:bCs/>
                <w:sz w:val="18"/>
                <w:szCs w:val="18"/>
              </w:rPr>
            </w:pPr>
            <w:r>
              <w:rPr>
                <w:rFonts w:ascii="Arial" w:hAnsi="Arial" w:cs="Arial"/>
                <w:b/>
                <w:bCs/>
                <w:sz w:val="18"/>
                <w:szCs w:val="18"/>
              </w:rPr>
              <w:t>ACER-M d.o.o.</w:t>
            </w:r>
          </w:p>
        </w:tc>
        <w:tc>
          <w:tcPr>
            <w:tcW w:w="3253" w:type="dxa"/>
            <w:vAlign w:val="center"/>
          </w:tcPr>
          <w:p w14:paraId="4EBEEA7F" w14:textId="77777777" w:rsidR="00EB2F4F" w:rsidRDefault="00EB2F4F">
            <w:pPr>
              <w:snapToGrid w:val="0"/>
              <w:rPr>
                <w:rFonts w:ascii="Arial" w:hAnsi="Arial" w:cs="Arial"/>
                <w:sz w:val="18"/>
                <w:szCs w:val="18"/>
              </w:rPr>
            </w:pPr>
            <w:r>
              <w:rPr>
                <w:rFonts w:ascii="Arial" w:hAnsi="Arial" w:cs="Arial"/>
                <w:sz w:val="18"/>
                <w:szCs w:val="18"/>
              </w:rPr>
              <w:t>Cesta Leona Dobrotinška 9, 3230 Šentjur pri Celju</w:t>
            </w:r>
          </w:p>
        </w:tc>
        <w:tc>
          <w:tcPr>
            <w:tcW w:w="2880" w:type="dxa"/>
            <w:vAlign w:val="center"/>
          </w:tcPr>
          <w:p w14:paraId="0D36E0D5" w14:textId="77777777" w:rsidR="00EB2F4F" w:rsidRDefault="00EB2F4F">
            <w:pPr>
              <w:snapToGrid w:val="0"/>
              <w:rPr>
                <w:rFonts w:ascii="Arial" w:hAnsi="Arial" w:cs="Arial"/>
                <w:sz w:val="18"/>
                <w:szCs w:val="18"/>
              </w:rPr>
            </w:pPr>
            <w:r>
              <w:rPr>
                <w:rFonts w:ascii="Arial" w:hAnsi="Arial" w:cs="Arial"/>
                <w:sz w:val="18"/>
                <w:szCs w:val="18"/>
              </w:rPr>
              <w:t>predelava, uvoz</w:t>
            </w:r>
          </w:p>
        </w:tc>
        <w:tc>
          <w:tcPr>
            <w:tcW w:w="83" w:type="dxa"/>
            <w:gridSpan w:val="2"/>
          </w:tcPr>
          <w:p w14:paraId="0D5C1064" w14:textId="77777777" w:rsidR="00EB2F4F" w:rsidRDefault="00EB2F4F">
            <w:pPr>
              <w:snapToGrid w:val="0"/>
              <w:rPr>
                <w:sz w:val="18"/>
                <w:szCs w:val="18"/>
              </w:rPr>
            </w:pPr>
          </w:p>
        </w:tc>
      </w:tr>
      <w:tr w:rsidR="00EB2F4F" w14:paraId="79941A85" w14:textId="77777777">
        <w:tc>
          <w:tcPr>
            <w:tcW w:w="2927" w:type="dxa"/>
            <w:vAlign w:val="center"/>
          </w:tcPr>
          <w:p w14:paraId="76F9203C" w14:textId="77777777" w:rsidR="00EB2F4F" w:rsidRDefault="00EB2F4F">
            <w:pPr>
              <w:snapToGrid w:val="0"/>
              <w:rPr>
                <w:rFonts w:ascii="Arial" w:hAnsi="Arial" w:cs="Arial"/>
                <w:b/>
                <w:bCs/>
                <w:sz w:val="18"/>
                <w:szCs w:val="18"/>
              </w:rPr>
            </w:pPr>
            <w:r>
              <w:rPr>
                <w:rFonts w:ascii="Arial" w:hAnsi="Arial" w:cs="Arial"/>
                <w:b/>
                <w:bCs/>
                <w:sz w:val="18"/>
                <w:szCs w:val="18"/>
              </w:rPr>
              <w:t>AGROLIT d.o.o.</w:t>
            </w:r>
          </w:p>
        </w:tc>
        <w:tc>
          <w:tcPr>
            <w:tcW w:w="3253" w:type="dxa"/>
            <w:vAlign w:val="center"/>
          </w:tcPr>
          <w:p w14:paraId="4E569D53" w14:textId="77777777" w:rsidR="00EB2F4F" w:rsidRDefault="00EB2F4F">
            <w:pPr>
              <w:snapToGrid w:val="0"/>
              <w:rPr>
                <w:rFonts w:ascii="Arial" w:hAnsi="Arial" w:cs="Arial"/>
                <w:sz w:val="18"/>
                <w:szCs w:val="18"/>
              </w:rPr>
            </w:pPr>
            <w:r>
              <w:rPr>
                <w:rFonts w:ascii="Arial" w:hAnsi="Arial" w:cs="Arial"/>
                <w:sz w:val="18"/>
                <w:szCs w:val="18"/>
              </w:rPr>
              <w:t>Ljubljanska cesta 12 B, 1270 Litija</w:t>
            </w:r>
          </w:p>
        </w:tc>
        <w:tc>
          <w:tcPr>
            <w:tcW w:w="2880" w:type="dxa"/>
            <w:vAlign w:val="center"/>
          </w:tcPr>
          <w:p w14:paraId="6BDE58FC"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4C08A199" w14:textId="77777777" w:rsidR="00EB2F4F" w:rsidRDefault="00EB2F4F">
            <w:pPr>
              <w:snapToGrid w:val="0"/>
              <w:rPr>
                <w:sz w:val="18"/>
                <w:szCs w:val="18"/>
              </w:rPr>
            </w:pPr>
          </w:p>
        </w:tc>
        <w:tc>
          <w:tcPr>
            <w:tcW w:w="110" w:type="dxa"/>
            <w:gridSpan w:val="3"/>
          </w:tcPr>
          <w:p w14:paraId="022C53B6" w14:textId="77777777" w:rsidR="00EB2F4F" w:rsidRDefault="00EB2F4F">
            <w:pPr>
              <w:snapToGrid w:val="0"/>
              <w:rPr>
                <w:rFonts w:ascii="Arial" w:hAnsi="Arial" w:cs="Arial"/>
                <w:b/>
                <w:bCs/>
                <w:sz w:val="18"/>
                <w:szCs w:val="18"/>
              </w:rPr>
            </w:pPr>
          </w:p>
        </w:tc>
      </w:tr>
      <w:tr w:rsidR="00EB2F4F" w14:paraId="760F30DB" w14:textId="77777777">
        <w:tc>
          <w:tcPr>
            <w:tcW w:w="2927" w:type="dxa"/>
            <w:vAlign w:val="center"/>
          </w:tcPr>
          <w:p w14:paraId="41CA635E" w14:textId="77777777" w:rsidR="00EB2F4F" w:rsidRDefault="00EB2F4F">
            <w:pPr>
              <w:snapToGrid w:val="0"/>
              <w:rPr>
                <w:rFonts w:ascii="Arial" w:hAnsi="Arial" w:cs="Arial"/>
                <w:b/>
                <w:bCs/>
                <w:sz w:val="18"/>
                <w:szCs w:val="18"/>
              </w:rPr>
            </w:pPr>
            <w:r>
              <w:rPr>
                <w:rFonts w:ascii="Arial" w:hAnsi="Arial" w:cs="Arial"/>
                <w:b/>
                <w:bCs/>
                <w:sz w:val="18"/>
                <w:szCs w:val="18"/>
              </w:rPr>
              <w:t>ALPOD d.o.o.</w:t>
            </w:r>
          </w:p>
        </w:tc>
        <w:tc>
          <w:tcPr>
            <w:tcW w:w="3253" w:type="dxa"/>
            <w:vAlign w:val="center"/>
          </w:tcPr>
          <w:p w14:paraId="0C52F215" w14:textId="77777777" w:rsidR="00EB2F4F" w:rsidRDefault="00EB2F4F">
            <w:pPr>
              <w:snapToGrid w:val="0"/>
              <w:rPr>
                <w:rFonts w:ascii="Arial" w:hAnsi="Arial" w:cs="Arial"/>
                <w:sz w:val="18"/>
                <w:szCs w:val="18"/>
              </w:rPr>
            </w:pPr>
            <w:r>
              <w:rPr>
                <w:rFonts w:ascii="Arial" w:hAnsi="Arial" w:cs="Arial"/>
                <w:sz w:val="18"/>
                <w:szCs w:val="18"/>
              </w:rPr>
              <w:t>Podskrajnik 112, 1380 Cerknica</w:t>
            </w:r>
          </w:p>
        </w:tc>
        <w:tc>
          <w:tcPr>
            <w:tcW w:w="2880" w:type="dxa"/>
            <w:vAlign w:val="center"/>
          </w:tcPr>
          <w:p w14:paraId="651DB671"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3FECEA56" w14:textId="77777777" w:rsidR="00EB2F4F" w:rsidRDefault="00EB2F4F">
            <w:pPr>
              <w:snapToGrid w:val="0"/>
              <w:rPr>
                <w:sz w:val="18"/>
                <w:szCs w:val="18"/>
              </w:rPr>
            </w:pPr>
          </w:p>
        </w:tc>
        <w:tc>
          <w:tcPr>
            <w:tcW w:w="110" w:type="dxa"/>
            <w:gridSpan w:val="3"/>
          </w:tcPr>
          <w:p w14:paraId="7EE6C48C" w14:textId="77777777" w:rsidR="00EB2F4F" w:rsidRDefault="00EB2F4F">
            <w:pPr>
              <w:snapToGrid w:val="0"/>
              <w:rPr>
                <w:rFonts w:ascii="Arial" w:hAnsi="Arial" w:cs="Arial"/>
                <w:b/>
                <w:bCs/>
                <w:sz w:val="18"/>
                <w:szCs w:val="18"/>
              </w:rPr>
            </w:pPr>
          </w:p>
        </w:tc>
      </w:tr>
      <w:tr w:rsidR="00EB2F4F" w14:paraId="178C8B02" w14:textId="77777777">
        <w:tc>
          <w:tcPr>
            <w:tcW w:w="2927" w:type="dxa"/>
            <w:vAlign w:val="center"/>
          </w:tcPr>
          <w:p w14:paraId="3FD24775" w14:textId="77777777" w:rsidR="00EB2F4F" w:rsidRDefault="00EB2F4F">
            <w:pPr>
              <w:snapToGrid w:val="0"/>
              <w:rPr>
                <w:rFonts w:ascii="Arial" w:hAnsi="Arial" w:cs="Arial"/>
                <w:b/>
                <w:bCs/>
                <w:sz w:val="18"/>
                <w:szCs w:val="18"/>
              </w:rPr>
            </w:pPr>
            <w:r>
              <w:rPr>
                <w:rFonts w:ascii="Arial" w:hAnsi="Arial" w:cs="Arial"/>
                <w:b/>
                <w:bCs/>
                <w:sz w:val="18"/>
                <w:szCs w:val="18"/>
              </w:rPr>
              <w:t>AMOZ d.o.o.</w:t>
            </w:r>
          </w:p>
        </w:tc>
        <w:tc>
          <w:tcPr>
            <w:tcW w:w="3253" w:type="dxa"/>
            <w:vAlign w:val="center"/>
          </w:tcPr>
          <w:p w14:paraId="010C1DC3" w14:textId="77777777" w:rsidR="00EB2F4F" w:rsidRDefault="00EB2F4F">
            <w:pPr>
              <w:snapToGrid w:val="0"/>
              <w:rPr>
                <w:rFonts w:ascii="Arial" w:hAnsi="Arial" w:cs="Arial"/>
                <w:sz w:val="18"/>
                <w:szCs w:val="18"/>
              </w:rPr>
            </w:pPr>
            <w:r>
              <w:rPr>
                <w:rFonts w:ascii="Arial" w:hAnsi="Arial" w:cs="Arial"/>
                <w:sz w:val="18"/>
                <w:szCs w:val="18"/>
              </w:rPr>
              <w:t>Lomanoše 25, 9250 Gornja Radgona</w:t>
            </w:r>
          </w:p>
        </w:tc>
        <w:tc>
          <w:tcPr>
            <w:tcW w:w="2880" w:type="dxa"/>
            <w:vAlign w:val="center"/>
          </w:tcPr>
          <w:p w14:paraId="48DE758A"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95015B7" w14:textId="77777777" w:rsidR="00EB2F4F" w:rsidRDefault="00EB2F4F">
            <w:pPr>
              <w:snapToGrid w:val="0"/>
              <w:rPr>
                <w:sz w:val="18"/>
                <w:szCs w:val="18"/>
              </w:rPr>
            </w:pPr>
          </w:p>
        </w:tc>
        <w:tc>
          <w:tcPr>
            <w:tcW w:w="110" w:type="dxa"/>
            <w:gridSpan w:val="3"/>
          </w:tcPr>
          <w:p w14:paraId="305DBF9C" w14:textId="77777777" w:rsidR="00EB2F4F" w:rsidRDefault="00EB2F4F">
            <w:pPr>
              <w:snapToGrid w:val="0"/>
              <w:rPr>
                <w:rFonts w:ascii="Arial" w:hAnsi="Arial" w:cs="Arial"/>
                <w:b/>
                <w:bCs/>
                <w:sz w:val="18"/>
                <w:szCs w:val="18"/>
              </w:rPr>
            </w:pPr>
          </w:p>
        </w:tc>
      </w:tr>
      <w:tr w:rsidR="00EB2F4F" w14:paraId="309273E4" w14:textId="77777777">
        <w:tc>
          <w:tcPr>
            <w:tcW w:w="2927" w:type="dxa"/>
            <w:vAlign w:val="center"/>
          </w:tcPr>
          <w:p w14:paraId="05BD7C36" w14:textId="77777777" w:rsidR="00EB2F4F" w:rsidRDefault="00EB2F4F">
            <w:pPr>
              <w:snapToGrid w:val="0"/>
              <w:rPr>
                <w:rFonts w:ascii="Arial" w:hAnsi="Arial" w:cs="Arial"/>
                <w:b/>
                <w:bCs/>
                <w:sz w:val="18"/>
                <w:szCs w:val="18"/>
              </w:rPr>
            </w:pPr>
            <w:r>
              <w:rPr>
                <w:rFonts w:ascii="Arial" w:hAnsi="Arial" w:cs="Arial"/>
                <w:b/>
                <w:bCs/>
                <w:sz w:val="18"/>
                <w:szCs w:val="18"/>
              </w:rPr>
              <w:t>ANDREJA ČOŽ S.P.</w:t>
            </w:r>
          </w:p>
        </w:tc>
        <w:tc>
          <w:tcPr>
            <w:tcW w:w="3253" w:type="dxa"/>
            <w:vAlign w:val="center"/>
          </w:tcPr>
          <w:p w14:paraId="5152C4BC" w14:textId="77777777" w:rsidR="00EB2F4F" w:rsidRDefault="00EB2F4F">
            <w:pPr>
              <w:snapToGrid w:val="0"/>
              <w:rPr>
                <w:rFonts w:ascii="Arial" w:hAnsi="Arial" w:cs="Arial"/>
                <w:sz w:val="18"/>
                <w:szCs w:val="18"/>
              </w:rPr>
            </w:pPr>
            <w:r>
              <w:rPr>
                <w:rFonts w:ascii="Arial" w:hAnsi="Arial" w:cs="Arial"/>
                <w:sz w:val="18"/>
                <w:szCs w:val="18"/>
              </w:rPr>
              <w:t>Črna vas 175, 1000 Ljubljana</w:t>
            </w:r>
          </w:p>
        </w:tc>
        <w:tc>
          <w:tcPr>
            <w:tcW w:w="2880" w:type="dxa"/>
            <w:vAlign w:val="center"/>
          </w:tcPr>
          <w:p w14:paraId="6F524513"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4230CF81" w14:textId="77777777" w:rsidR="00EB2F4F" w:rsidRDefault="00EB2F4F">
            <w:pPr>
              <w:snapToGrid w:val="0"/>
              <w:rPr>
                <w:sz w:val="18"/>
                <w:szCs w:val="18"/>
              </w:rPr>
            </w:pPr>
          </w:p>
        </w:tc>
        <w:tc>
          <w:tcPr>
            <w:tcW w:w="110" w:type="dxa"/>
            <w:gridSpan w:val="3"/>
          </w:tcPr>
          <w:p w14:paraId="65956D64" w14:textId="77777777" w:rsidR="00EB2F4F" w:rsidRDefault="00EB2F4F">
            <w:pPr>
              <w:snapToGrid w:val="0"/>
              <w:rPr>
                <w:rFonts w:ascii="Arial" w:hAnsi="Arial" w:cs="Arial"/>
                <w:b/>
                <w:bCs/>
                <w:sz w:val="18"/>
                <w:szCs w:val="18"/>
              </w:rPr>
            </w:pPr>
          </w:p>
        </w:tc>
      </w:tr>
      <w:tr w:rsidR="00EB2F4F" w14:paraId="360D0459" w14:textId="77777777">
        <w:tc>
          <w:tcPr>
            <w:tcW w:w="2927" w:type="dxa"/>
            <w:vAlign w:val="center"/>
          </w:tcPr>
          <w:p w14:paraId="7D74AE24" w14:textId="77777777" w:rsidR="00EB2F4F" w:rsidRDefault="00EB2F4F">
            <w:pPr>
              <w:snapToGrid w:val="0"/>
              <w:rPr>
                <w:rFonts w:ascii="Arial" w:hAnsi="Arial" w:cs="Arial"/>
                <w:b/>
                <w:bCs/>
                <w:sz w:val="18"/>
                <w:szCs w:val="18"/>
              </w:rPr>
            </w:pPr>
            <w:r>
              <w:rPr>
                <w:rFonts w:ascii="Arial" w:hAnsi="Arial" w:cs="Arial"/>
                <w:b/>
                <w:bCs/>
                <w:sz w:val="18"/>
                <w:szCs w:val="18"/>
              </w:rPr>
              <w:t>ARBORETUM VOLČJI POTOK</w:t>
            </w:r>
          </w:p>
        </w:tc>
        <w:tc>
          <w:tcPr>
            <w:tcW w:w="3253" w:type="dxa"/>
            <w:vAlign w:val="center"/>
          </w:tcPr>
          <w:p w14:paraId="0049A3C0" w14:textId="77777777" w:rsidR="00EB2F4F" w:rsidRDefault="00EB2F4F">
            <w:pPr>
              <w:snapToGrid w:val="0"/>
              <w:rPr>
                <w:rFonts w:ascii="Arial" w:hAnsi="Arial" w:cs="Arial"/>
                <w:sz w:val="18"/>
                <w:szCs w:val="18"/>
              </w:rPr>
            </w:pPr>
            <w:r>
              <w:rPr>
                <w:rFonts w:ascii="Arial" w:hAnsi="Arial" w:cs="Arial"/>
                <w:sz w:val="18"/>
                <w:szCs w:val="18"/>
              </w:rPr>
              <w:t>Volčji Potok 3, 1235 Radomlje</w:t>
            </w:r>
          </w:p>
        </w:tc>
        <w:tc>
          <w:tcPr>
            <w:tcW w:w="2880" w:type="dxa"/>
            <w:vAlign w:val="center"/>
          </w:tcPr>
          <w:p w14:paraId="241BBC37"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7105E0D" w14:textId="77777777" w:rsidR="00EB2F4F" w:rsidRDefault="00EB2F4F">
            <w:pPr>
              <w:snapToGrid w:val="0"/>
              <w:rPr>
                <w:sz w:val="18"/>
                <w:szCs w:val="18"/>
              </w:rPr>
            </w:pPr>
          </w:p>
        </w:tc>
        <w:tc>
          <w:tcPr>
            <w:tcW w:w="110" w:type="dxa"/>
            <w:gridSpan w:val="3"/>
          </w:tcPr>
          <w:p w14:paraId="29F4F94F" w14:textId="77777777" w:rsidR="00EB2F4F" w:rsidRDefault="00EB2F4F">
            <w:pPr>
              <w:snapToGrid w:val="0"/>
              <w:rPr>
                <w:rFonts w:ascii="Arial" w:hAnsi="Arial" w:cs="Arial"/>
                <w:b/>
                <w:bCs/>
                <w:sz w:val="18"/>
                <w:szCs w:val="18"/>
              </w:rPr>
            </w:pPr>
          </w:p>
        </w:tc>
      </w:tr>
      <w:tr w:rsidR="00EB2F4F" w14:paraId="1D654E60" w14:textId="77777777">
        <w:tc>
          <w:tcPr>
            <w:tcW w:w="2927" w:type="dxa"/>
            <w:vAlign w:val="center"/>
          </w:tcPr>
          <w:p w14:paraId="2C6C8A19" w14:textId="77777777" w:rsidR="00EB2F4F" w:rsidRDefault="00EB2F4F">
            <w:pPr>
              <w:snapToGrid w:val="0"/>
              <w:rPr>
                <w:rFonts w:ascii="Arial" w:hAnsi="Arial" w:cs="Arial"/>
                <w:b/>
                <w:bCs/>
                <w:sz w:val="18"/>
                <w:szCs w:val="18"/>
              </w:rPr>
            </w:pPr>
            <w:r>
              <w:rPr>
                <w:rFonts w:ascii="Arial" w:hAnsi="Arial" w:cs="Arial"/>
                <w:b/>
                <w:bCs/>
                <w:sz w:val="18"/>
                <w:szCs w:val="18"/>
              </w:rPr>
              <w:t>BAUHAUS d.o.o., k.d.</w:t>
            </w:r>
          </w:p>
        </w:tc>
        <w:tc>
          <w:tcPr>
            <w:tcW w:w="3253" w:type="dxa"/>
            <w:vAlign w:val="center"/>
          </w:tcPr>
          <w:p w14:paraId="5AFAAAA9" w14:textId="77777777" w:rsidR="00EB2F4F" w:rsidRDefault="00EB2F4F">
            <w:pPr>
              <w:snapToGrid w:val="0"/>
              <w:rPr>
                <w:rFonts w:ascii="Arial" w:hAnsi="Arial" w:cs="Arial"/>
                <w:sz w:val="18"/>
                <w:szCs w:val="18"/>
              </w:rPr>
            </w:pPr>
            <w:r>
              <w:rPr>
                <w:rFonts w:ascii="Arial" w:hAnsi="Arial" w:cs="Arial"/>
                <w:sz w:val="18"/>
                <w:szCs w:val="18"/>
              </w:rPr>
              <w:t>Kajuhova ulica 45, 1000 Ljubljana</w:t>
            </w:r>
          </w:p>
        </w:tc>
        <w:tc>
          <w:tcPr>
            <w:tcW w:w="2880" w:type="dxa"/>
            <w:vAlign w:val="center"/>
          </w:tcPr>
          <w:p w14:paraId="5D71FD78"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7915C9E5" w14:textId="77777777" w:rsidR="00EB2F4F" w:rsidRDefault="00EB2F4F">
            <w:pPr>
              <w:snapToGrid w:val="0"/>
              <w:rPr>
                <w:sz w:val="18"/>
                <w:szCs w:val="18"/>
              </w:rPr>
            </w:pPr>
          </w:p>
        </w:tc>
        <w:tc>
          <w:tcPr>
            <w:tcW w:w="110" w:type="dxa"/>
            <w:gridSpan w:val="3"/>
          </w:tcPr>
          <w:p w14:paraId="53EF4635" w14:textId="77777777" w:rsidR="00EB2F4F" w:rsidRDefault="00EB2F4F">
            <w:pPr>
              <w:snapToGrid w:val="0"/>
              <w:rPr>
                <w:rFonts w:ascii="Arial" w:hAnsi="Arial" w:cs="Arial"/>
                <w:b/>
                <w:bCs/>
                <w:sz w:val="18"/>
                <w:szCs w:val="18"/>
              </w:rPr>
            </w:pPr>
          </w:p>
        </w:tc>
      </w:tr>
      <w:tr w:rsidR="00EB2F4F" w14:paraId="1D964775" w14:textId="77777777">
        <w:tc>
          <w:tcPr>
            <w:tcW w:w="2927" w:type="dxa"/>
            <w:vAlign w:val="center"/>
          </w:tcPr>
          <w:p w14:paraId="527C7AA9" w14:textId="77777777" w:rsidR="00EB2F4F" w:rsidRDefault="00EB2F4F">
            <w:pPr>
              <w:snapToGrid w:val="0"/>
              <w:rPr>
                <w:rFonts w:ascii="Arial" w:hAnsi="Arial" w:cs="Arial"/>
                <w:b/>
                <w:bCs/>
                <w:sz w:val="18"/>
                <w:szCs w:val="18"/>
              </w:rPr>
            </w:pPr>
            <w:r>
              <w:rPr>
                <w:rFonts w:ascii="Arial" w:hAnsi="Arial" w:cs="Arial"/>
                <w:b/>
                <w:bCs/>
                <w:sz w:val="18"/>
                <w:szCs w:val="18"/>
              </w:rPr>
              <w:t>BEG, d.o.o.</w:t>
            </w:r>
          </w:p>
        </w:tc>
        <w:tc>
          <w:tcPr>
            <w:tcW w:w="3253" w:type="dxa"/>
            <w:vAlign w:val="center"/>
          </w:tcPr>
          <w:p w14:paraId="0C7A91AB" w14:textId="77777777" w:rsidR="00EB2F4F" w:rsidRDefault="00EB2F4F">
            <w:pPr>
              <w:snapToGrid w:val="0"/>
              <w:rPr>
                <w:rFonts w:ascii="Arial" w:hAnsi="Arial" w:cs="Arial"/>
                <w:sz w:val="18"/>
                <w:szCs w:val="18"/>
              </w:rPr>
            </w:pPr>
            <w:r>
              <w:rPr>
                <w:rFonts w:ascii="Arial" w:hAnsi="Arial" w:cs="Arial"/>
                <w:sz w:val="18"/>
                <w:szCs w:val="18"/>
              </w:rPr>
              <w:t>Trubarjeva ulica 17, 3000 Celje</w:t>
            </w:r>
          </w:p>
        </w:tc>
        <w:tc>
          <w:tcPr>
            <w:tcW w:w="2880" w:type="dxa"/>
            <w:vAlign w:val="center"/>
          </w:tcPr>
          <w:p w14:paraId="553312A7"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235F8017" w14:textId="77777777" w:rsidR="00EB2F4F" w:rsidRDefault="00EB2F4F">
            <w:pPr>
              <w:snapToGrid w:val="0"/>
              <w:rPr>
                <w:sz w:val="18"/>
                <w:szCs w:val="18"/>
              </w:rPr>
            </w:pPr>
          </w:p>
        </w:tc>
        <w:tc>
          <w:tcPr>
            <w:tcW w:w="110" w:type="dxa"/>
            <w:gridSpan w:val="3"/>
          </w:tcPr>
          <w:p w14:paraId="21C1A9A8" w14:textId="77777777" w:rsidR="00EB2F4F" w:rsidRDefault="00EB2F4F">
            <w:pPr>
              <w:snapToGrid w:val="0"/>
              <w:rPr>
                <w:rFonts w:ascii="Arial" w:hAnsi="Arial" w:cs="Arial"/>
                <w:b/>
                <w:bCs/>
                <w:sz w:val="18"/>
                <w:szCs w:val="18"/>
              </w:rPr>
            </w:pPr>
          </w:p>
        </w:tc>
      </w:tr>
      <w:tr w:rsidR="00EB2F4F" w14:paraId="5C9EF5F5" w14:textId="77777777">
        <w:tc>
          <w:tcPr>
            <w:tcW w:w="2927" w:type="dxa"/>
            <w:vAlign w:val="center"/>
          </w:tcPr>
          <w:p w14:paraId="29401A8A" w14:textId="77777777" w:rsidR="00EB2F4F" w:rsidRDefault="00EB2F4F">
            <w:pPr>
              <w:snapToGrid w:val="0"/>
              <w:rPr>
                <w:rFonts w:ascii="Arial" w:hAnsi="Arial" w:cs="Arial"/>
                <w:b/>
                <w:bCs/>
                <w:sz w:val="18"/>
                <w:szCs w:val="18"/>
              </w:rPr>
            </w:pPr>
            <w:r>
              <w:rPr>
                <w:rFonts w:ascii="Arial" w:hAnsi="Arial" w:cs="Arial"/>
                <w:b/>
                <w:bCs/>
                <w:sz w:val="18"/>
                <w:szCs w:val="18"/>
              </w:rPr>
              <w:t>BERNARDA MATKO S.P.</w:t>
            </w:r>
          </w:p>
        </w:tc>
        <w:tc>
          <w:tcPr>
            <w:tcW w:w="3253" w:type="dxa"/>
            <w:vAlign w:val="center"/>
          </w:tcPr>
          <w:p w14:paraId="1B46DB1B" w14:textId="77777777" w:rsidR="00EB2F4F" w:rsidRDefault="00EB2F4F">
            <w:pPr>
              <w:snapToGrid w:val="0"/>
              <w:rPr>
                <w:rFonts w:ascii="Arial" w:hAnsi="Arial" w:cs="Arial"/>
                <w:sz w:val="18"/>
                <w:szCs w:val="18"/>
              </w:rPr>
            </w:pPr>
            <w:r>
              <w:rPr>
                <w:rFonts w:ascii="Arial" w:hAnsi="Arial" w:cs="Arial"/>
                <w:sz w:val="18"/>
                <w:szCs w:val="18"/>
              </w:rPr>
              <w:t>Glavna ulica 44, 9220 Lendava</w:t>
            </w:r>
          </w:p>
        </w:tc>
        <w:tc>
          <w:tcPr>
            <w:tcW w:w="2880" w:type="dxa"/>
            <w:vAlign w:val="center"/>
          </w:tcPr>
          <w:p w14:paraId="08504C6A"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0B903B6E" w14:textId="77777777" w:rsidR="00EB2F4F" w:rsidRDefault="00EB2F4F">
            <w:pPr>
              <w:snapToGrid w:val="0"/>
              <w:rPr>
                <w:sz w:val="18"/>
                <w:szCs w:val="18"/>
              </w:rPr>
            </w:pPr>
          </w:p>
        </w:tc>
        <w:tc>
          <w:tcPr>
            <w:tcW w:w="110" w:type="dxa"/>
            <w:gridSpan w:val="3"/>
          </w:tcPr>
          <w:p w14:paraId="374491ED" w14:textId="77777777" w:rsidR="00EB2F4F" w:rsidRDefault="00EB2F4F">
            <w:pPr>
              <w:snapToGrid w:val="0"/>
              <w:rPr>
                <w:rFonts w:ascii="Arial" w:hAnsi="Arial" w:cs="Arial"/>
                <w:b/>
                <w:bCs/>
                <w:sz w:val="18"/>
                <w:szCs w:val="18"/>
              </w:rPr>
            </w:pPr>
          </w:p>
        </w:tc>
      </w:tr>
      <w:tr w:rsidR="00EB2F4F" w14:paraId="403BEE6F" w14:textId="77777777">
        <w:tc>
          <w:tcPr>
            <w:tcW w:w="2927" w:type="dxa"/>
            <w:vAlign w:val="center"/>
          </w:tcPr>
          <w:p w14:paraId="594E8F12" w14:textId="77777777" w:rsidR="00EB2F4F" w:rsidRDefault="00EB2F4F">
            <w:pPr>
              <w:snapToGrid w:val="0"/>
              <w:rPr>
                <w:rFonts w:ascii="Arial" w:hAnsi="Arial" w:cs="Arial"/>
                <w:b/>
                <w:bCs/>
                <w:sz w:val="18"/>
                <w:szCs w:val="18"/>
              </w:rPr>
            </w:pPr>
            <w:r>
              <w:rPr>
                <w:rFonts w:ascii="Arial" w:hAnsi="Arial" w:cs="Arial"/>
                <w:b/>
                <w:bCs/>
                <w:sz w:val="18"/>
                <w:szCs w:val="18"/>
              </w:rPr>
              <w:t>BOJAN RUTNIK S.P.</w:t>
            </w:r>
          </w:p>
        </w:tc>
        <w:tc>
          <w:tcPr>
            <w:tcW w:w="3253" w:type="dxa"/>
            <w:vAlign w:val="center"/>
          </w:tcPr>
          <w:p w14:paraId="35D381ED" w14:textId="77777777" w:rsidR="00EB2F4F" w:rsidRDefault="00EB2F4F">
            <w:pPr>
              <w:snapToGrid w:val="0"/>
              <w:rPr>
                <w:rFonts w:ascii="Arial" w:hAnsi="Arial" w:cs="Arial"/>
                <w:sz w:val="18"/>
                <w:szCs w:val="18"/>
              </w:rPr>
            </w:pPr>
            <w:r>
              <w:rPr>
                <w:rFonts w:ascii="Arial" w:hAnsi="Arial" w:cs="Arial"/>
                <w:sz w:val="18"/>
                <w:szCs w:val="18"/>
              </w:rPr>
              <w:t>Gorenje pri Zrečah 5 A, 3214 Zreče</w:t>
            </w:r>
          </w:p>
        </w:tc>
        <w:tc>
          <w:tcPr>
            <w:tcW w:w="2880" w:type="dxa"/>
            <w:vAlign w:val="center"/>
          </w:tcPr>
          <w:p w14:paraId="0E2C3984" w14:textId="77777777" w:rsidR="00EB2F4F" w:rsidRDefault="00EB2F4F">
            <w:pPr>
              <w:snapToGrid w:val="0"/>
              <w:rPr>
                <w:rFonts w:ascii="Arial" w:hAnsi="Arial" w:cs="Arial"/>
                <w:sz w:val="18"/>
                <w:szCs w:val="18"/>
              </w:rPr>
            </w:pPr>
            <w:r>
              <w:rPr>
                <w:rFonts w:ascii="Arial" w:hAnsi="Arial" w:cs="Arial"/>
                <w:sz w:val="18"/>
                <w:szCs w:val="18"/>
              </w:rPr>
              <w:t>predelava</w:t>
            </w:r>
          </w:p>
        </w:tc>
        <w:tc>
          <w:tcPr>
            <w:tcW w:w="23" w:type="dxa"/>
            <w:vAlign w:val="center"/>
          </w:tcPr>
          <w:p w14:paraId="51A73D51" w14:textId="77777777" w:rsidR="00EB2F4F" w:rsidRDefault="00EB2F4F">
            <w:pPr>
              <w:snapToGrid w:val="0"/>
              <w:rPr>
                <w:sz w:val="18"/>
                <w:szCs w:val="18"/>
              </w:rPr>
            </w:pPr>
          </w:p>
        </w:tc>
        <w:tc>
          <w:tcPr>
            <w:tcW w:w="110" w:type="dxa"/>
            <w:gridSpan w:val="3"/>
          </w:tcPr>
          <w:p w14:paraId="17E82764" w14:textId="77777777" w:rsidR="00EB2F4F" w:rsidRDefault="00EB2F4F">
            <w:pPr>
              <w:snapToGrid w:val="0"/>
              <w:rPr>
                <w:rFonts w:ascii="Arial" w:hAnsi="Arial" w:cs="Arial"/>
                <w:b/>
                <w:bCs/>
                <w:sz w:val="18"/>
                <w:szCs w:val="18"/>
              </w:rPr>
            </w:pPr>
          </w:p>
        </w:tc>
      </w:tr>
      <w:tr w:rsidR="00EB2F4F" w14:paraId="5FB56ED4" w14:textId="77777777">
        <w:tc>
          <w:tcPr>
            <w:tcW w:w="2927" w:type="dxa"/>
            <w:vAlign w:val="center"/>
          </w:tcPr>
          <w:p w14:paraId="563700A0" w14:textId="77777777" w:rsidR="00EB2F4F" w:rsidRDefault="00EB2F4F">
            <w:pPr>
              <w:snapToGrid w:val="0"/>
              <w:rPr>
                <w:rFonts w:ascii="Arial" w:hAnsi="Arial" w:cs="Arial"/>
                <w:b/>
                <w:bCs/>
                <w:sz w:val="18"/>
                <w:szCs w:val="18"/>
              </w:rPr>
            </w:pPr>
            <w:r>
              <w:rPr>
                <w:rFonts w:ascii="Arial" w:hAnsi="Arial" w:cs="Arial"/>
                <w:b/>
                <w:bCs/>
                <w:sz w:val="18"/>
                <w:szCs w:val="18"/>
              </w:rPr>
              <w:t>CORNUS d.o.o.</w:t>
            </w:r>
          </w:p>
        </w:tc>
        <w:tc>
          <w:tcPr>
            <w:tcW w:w="3253" w:type="dxa"/>
            <w:vAlign w:val="center"/>
          </w:tcPr>
          <w:p w14:paraId="171FCDF9" w14:textId="77777777" w:rsidR="00EB2F4F" w:rsidRDefault="00EB2F4F">
            <w:pPr>
              <w:snapToGrid w:val="0"/>
              <w:rPr>
                <w:rFonts w:ascii="Arial" w:hAnsi="Arial" w:cs="Arial"/>
                <w:sz w:val="18"/>
                <w:szCs w:val="18"/>
              </w:rPr>
            </w:pPr>
            <w:r>
              <w:rPr>
                <w:rFonts w:ascii="Arial" w:hAnsi="Arial" w:cs="Arial"/>
                <w:sz w:val="18"/>
                <w:szCs w:val="18"/>
              </w:rPr>
              <w:t>Logarovci 63, 9242 Križevci pri Ljutomeru</w:t>
            </w:r>
          </w:p>
        </w:tc>
        <w:tc>
          <w:tcPr>
            <w:tcW w:w="2880" w:type="dxa"/>
            <w:vAlign w:val="center"/>
          </w:tcPr>
          <w:p w14:paraId="3A2D86C0"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7F973D8D" w14:textId="77777777" w:rsidR="00EB2F4F" w:rsidRDefault="00EB2F4F">
            <w:pPr>
              <w:snapToGrid w:val="0"/>
              <w:rPr>
                <w:sz w:val="18"/>
                <w:szCs w:val="18"/>
              </w:rPr>
            </w:pPr>
          </w:p>
        </w:tc>
        <w:tc>
          <w:tcPr>
            <w:tcW w:w="110" w:type="dxa"/>
            <w:gridSpan w:val="3"/>
          </w:tcPr>
          <w:p w14:paraId="68214733" w14:textId="77777777" w:rsidR="00EB2F4F" w:rsidRDefault="00EB2F4F">
            <w:pPr>
              <w:snapToGrid w:val="0"/>
              <w:rPr>
                <w:rFonts w:ascii="Arial" w:hAnsi="Arial" w:cs="Arial"/>
                <w:b/>
                <w:bCs/>
                <w:sz w:val="18"/>
                <w:szCs w:val="18"/>
              </w:rPr>
            </w:pPr>
          </w:p>
        </w:tc>
      </w:tr>
      <w:tr w:rsidR="00EB2F4F" w14:paraId="3A80DFA8" w14:textId="77777777">
        <w:tc>
          <w:tcPr>
            <w:tcW w:w="2927" w:type="dxa"/>
            <w:vAlign w:val="center"/>
          </w:tcPr>
          <w:p w14:paraId="4E69AC28" w14:textId="77777777" w:rsidR="00EB2F4F" w:rsidRDefault="00EB2F4F">
            <w:pPr>
              <w:snapToGrid w:val="0"/>
              <w:rPr>
                <w:rFonts w:ascii="Arial" w:hAnsi="Arial" w:cs="Arial"/>
                <w:b/>
                <w:bCs/>
                <w:sz w:val="18"/>
                <w:szCs w:val="18"/>
              </w:rPr>
            </w:pPr>
            <w:r>
              <w:rPr>
                <w:rFonts w:ascii="Arial" w:hAnsi="Arial" w:cs="Arial"/>
                <w:b/>
                <w:bCs/>
                <w:sz w:val="18"/>
                <w:szCs w:val="18"/>
              </w:rPr>
              <w:t>DREVESNICA ŠTIVAN d.o.o. Prestranek</w:t>
            </w:r>
          </w:p>
        </w:tc>
        <w:tc>
          <w:tcPr>
            <w:tcW w:w="3253" w:type="dxa"/>
            <w:vAlign w:val="center"/>
          </w:tcPr>
          <w:p w14:paraId="46FE5F03" w14:textId="77777777" w:rsidR="00EB2F4F" w:rsidRDefault="00EB2F4F">
            <w:pPr>
              <w:snapToGrid w:val="0"/>
              <w:rPr>
                <w:rFonts w:ascii="Arial" w:hAnsi="Arial" w:cs="Arial"/>
                <w:sz w:val="18"/>
                <w:szCs w:val="18"/>
              </w:rPr>
            </w:pPr>
            <w:r>
              <w:rPr>
                <w:rFonts w:ascii="Arial" w:hAnsi="Arial" w:cs="Arial"/>
                <w:sz w:val="18"/>
                <w:szCs w:val="18"/>
              </w:rPr>
              <w:t>Matenja vas, 6258 Prestranek</w:t>
            </w:r>
          </w:p>
        </w:tc>
        <w:tc>
          <w:tcPr>
            <w:tcW w:w="2880" w:type="dxa"/>
            <w:vAlign w:val="center"/>
          </w:tcPr>
          <w:p w14:paraId="278FBFD2"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0BEAAF0" w14:textId="77777777" w:rsidR="00EB2F4F" w:rsidRDefault="00EB2F4F">
            <w:pPr>
              <w:snapToGrid w:val="0"/>
              <w:rPr>
                <w:sz w:val="18"/>
                <w:szCs w:val="18"/>
              </w:rPr>
            </w:pPr>
          </w:p>
        </w:tc>
        <w:tc>
          <w:tcPr>
            <w:tcW w:w="110" w:type="dxa"/>
            <w:gridSpan w:val="3"/>
          </w:tcPr>
          <w:p w14:paraId="3DB09640" w14:textId="77777777" w:rsidR="00EB2F4F" w:rsidRDefault="00EB2F4F">
            <w:pPr>
              <w:snapToGrid w:val="0"/>
              <w:rPr>
                <w:rFonts w:ascii="Arial" w:hAnsi="Arial" w:cs="Arial"/>
                <w:b/>
                <w:bCs/>
                <w:sz w:val="18"/>
                <w:szCs w:val="18"/>
              </w:rPr>
            </w:pPr>
          </w:p>
        </w:tc>
      </w:tr>
      <w:tr w:rsidR="00EB2F4F" w14:paraId="2839C1E1" w14:textId="77777777">
        <w:tc>
          <w:tcPr>
            <w:tcW w:w="2927" w:type="dxa"/>
            <w:vAlign w:val="center"/>
          </w:tcPr>
          <w:p w14:paraId="7D10F1AA" w14:textId="77777777" w:rsidR="00EB2F4F" w:rsidRDefault="00EB2F4F">
            <w:pPr>
              <w:snapToGrid w:val="0"/>
              <w:rPr>
                <w:rFonts w:ascii="Arial" w:hAnsi="Arial" w:cs="Arial"/>
                <w:b/>
                <w:bCs/>
                <w:sz w:val="18"/>
                <w:szCs w:val="18"/>
              </w:rPr>
            </w:pPr>
            <w:r>
              <w:rPr>
                <w:rFonts w:ascii="Arial" w:hAnsi="Arial" w:cs="Arial"/>
                <w:b/>
                <w:bCs/>
                <w:sz w:val="18"/>
                <w:szCs w:val="18"/>
              </w:rPr>
              <w:t xml:space="preserve">ERA </w:t>
            </w:r>
            <w:proofErr w:type="spellStart"/>
            <w:r>
              <w:rPr>
                <w:rFonts w:ascii="Arial" w:hAnsi="Arial" w:cs="Arial"/>
                <w:b/>
                <w:bCs/>
                <w:sz w:val="18"/>
                <w:szCs w:val="18"/>
              </w:rPr>
              <w:t>Koplas</w:t>
            </w:r>
            <w:proofErr w:type="spellEnd"/>
            <w:r>
              <w:rPr>
                <w:rFonts w:ascii="Arial" w:hAnsi="Arial" w:cs="Arial"/>
                <w:b/>
                <w:bCs/>
                <w:sz w:val="18"/>
                <w:szCs w:val="18"/>
              </w:rPr>
              <w:t>, d.o.o., Velenje</w:t>
            </w:r>
          </w:p>
        </w:tc>
        <w:tc>
          <w:tcPr>
            <w:tcW w:w="3253" w:type="dxa"/>
            <w:vAlign w:val="center"/>
          </w:tcPr>
          <w:p w14:paraId="0E140B76" w14:textId="77777777" w:rsidR="00EB2F4F" w:rsidRDefault="00EB2F4F">
            <w:pPr>
              <w:snapToGrid w:val="0"/>
              <w:rPr>
                <w:rFonts w:ascii="Arial" w:hAnsi="Arial" w:cs="Arial"/>
                <w:sz w:val="18"/>
                <w:szCs w:val="18"/>
              </w:rPr>
            </w:pPr>
            <w:r>
              <w:rPr>
                <w:rFonts w:ascii="Arial" w:hAnsi="Arial" w:cs="Arial"/>
                <w:sz w:val="18"/>
                <w:szCs w:val="18"/>
              </w:rPr>
              <w:t>Prešernova cesta 10, 3320 Velenje</w:t>
            </w:r>
          </w:p>
        </w:tc>
        <w:tc>
          <w:tcPr>
            <w:tcW w:w="2880" w:type="dxa"/>
            <w:vAlign w:val="center"/>
          </w:tcPr>
          <w:p w14:paraId="3208555B" w14:textId="77777777" w:rsidR="00EB2F4F" w:rsidRDefault="00EB2F4F">
            <w:pPr>
              <w:snapToGrid w:val="0"/>
              <w:rPr>
                <w:rFonts w:ascii="Arial" w:hAnsi="Arial" w:cs="Arial"/>
                <w:sz w:val="18"/>
                <w:szCs w:val="18"/>
              </w:rPr>
            </w:pPr>
            <w:r>
              <w:rPr>
                <w:rFonts w:ascii="Arial" w:hAnsi="Arial" w:cs="Arial"/>
                <w:sz w:val="18"/>
                <w:szCs w:val="18"/>
              </w:rPr>
              <w:t>trženje / distribucija</w:t>
            </w:r>
          </w:p>
        </w:tc>
        <w:tc>
          <w:tcPr>
            <w:tcW w:w="23" w:type="dxa"/>
            <w:vAlign w:val="center"/>
          </w:tcPr>
          <w:p w14:paraId="04BF5356" w14:textId="77777777" w:rsidR="00EB2F4F" w:rsidRDefault="00EB2F4F">
            <w:pPr>
              <w:snapToGrid w:val="0"/>
              <w:rPr>
                <w:sz w:val="18"/>
                <w:szCs w:val="18"/>
              </w:rPr>
            </w:pPr>
          </w:p>
        </w:tc>
        <w:tc>
          <w:tcPr>
            <w:tcW w:w="110" w:type="dxa"/>
            <w:gridSpan w:val="3"/>
          </w:tcPr>
          <w:p w14:paraId="3AECC476" w14:textId="77777777" w:rsidR="00EB2F4F" w:rsidRDefault="00EB2F4F">
            <w:pPr>
              <w:snapToGrid w:val="0"/>
              <w:rPr>
                <w:rFonts w:ascii="Arial" w:hAnsi="Arial" w:cs="Arial"/>
                <w:b/>
                <w:bCs/>
                <w:sz w:val="18"/>
                <w:szCs w:val="18"/>
              </w:rPr>
            </w:pPr>
          </w:p>
        </w:tc>
      </w:tr>
      <w:tr w:rsidR="00EB2F4F" w14:paraId="756A5093" w14:textId="77777777">
        <w:tc>
          <w:tcPr>
            <w:tcW w:w="2927" w:type="dxa"/>
            <w:vAlign w:val="center"/>
          </w:tcPr>
          <w:p w14:paraId="4ACF9480" w14:textId="77777777" w:rsidR="00EB2F4F" w:rsidRDefault="00EB2F4F">
            <w:pPr>
              <w:snapToGrid w:val="0"/>
              <w:rPr>
                <w:rFonts w:ascii="Arial" w:hAnsi="Arial" w:cs="Arial"/>
                <w:b/>
                <w:bCs/>
                <w:sz w:val="18"/>
                <w:szCs w:val="18"/>
              </w:rPr>
            </w:pPr>
            <w:r>
              <w:rPr>
                <w:rFonts w:ascii="Arial" w:hAnsi="Arial" w:cs="Arial"/>
                <w:b/>
                <w:bCs/>
                <w:sz w:val="18"/>
                <w:szCs w:val="18"/>
              </w:rPr>
              <w:t>EUROVRT d.o.o.</w:t>
            </w:r>
          </w:p>
        </w:tc>
        <w:tc>
          <w:tcPr>
            <w:tcW w:w="3253" w:type="dxa"/>
            <w:vAlign w:val="center"/>
          </w:tcPr>
          <w:p w14:paraId="1880E272" w14:textId="77777777" w:rsidR="00EB2F4F" w:rsidRDefault="00EB2F4F">
            <w:pPr>
              <w:snapToGrid w:val="0"/>
              <w:rPr>
                <w:rFonts w:ascii="Arial" w:hAnsi="Arial" w:cs="Arial"/>
                <w:sz w:val="18"/>
                <w:szCs w:val="18"/>
              </w:rPr>
            </w:pPr>
            <w:r>
              <w:rPr>
                <w:rFonts w:ascii="Arial" w:hAnsi="Arial" w:cs="Arial"/>
                <w:sz w:val="18"/>
                <w:szCs w:val="18"/>
              </w:rPr>
              <w:t>Cesta dveh cesarjev 170, 1000 Ljubljana</w:t>
            </w:r>
          </w:p>
        </w:tc>
        <w:tc>
          <w:tcPr>
            <w:tcW w:w="2880" w:type="dxa"/>
            <w:vAlign w:val="center"/>
          </w:tcPr>
          <w:p w14:paraId="237BF121"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64DE3DED" w14:textId="77777777" w:rsidR="00EB2F4F" w:rsidRDefault="00EB2F4F">
            <w:pPr>
              <w:snapToGrid w:val="0"/>
              <w:rPr>
                <w:sz w:val="18"/>
                <w:szCs w:val="18"/>
              </w:rPr>
            </w:pPr>
          </w:p>
        </w:tc>
        <w:tc>
          <w:tcPr>
            <w:tcW w:w="110" w:type="dxa"/>
            <w:gridSpan w:val="3"/>
          </w:tcPr>
          <w:p w14:paraId="3CFA9D1E" w14:textId="77777777" w:rsidR="00EB2F4F" w:rsidRDefault="00EB2F4F">
            <w:pPr>
              <w:snapToGrid w:val="0"/>
              <w:rPr>
                <w:rFonts w:ascii="Arial" w:hAnsi="Arial" w:cs="Arial"/>
                <w:b/>
                <w:bCs/>
                <w:sz w:val="18"/>
                <w:szCs w:val="18"/>
              </w:rPr>
            </w:pPr>
          </w:p>
        </w:tc>
      </w:tr>
      <w:tr w:rsidR="00EB2F4F" w14:paraId="62E217B3" w14:textId="77777777">
        <w:tc>
          <w:tcPr>
            <w:tcW w:w="2927" w:type="dxa"/>
            <w:vAlign w:val="center"/>
          </w:tcPr>
          <w:p w14:paraId="0AA21EF4" w14:textId="77777777" w:rsidR="00EB2F4F" w:rsidRDefault="00EB2F4F">
            <w:pPr>
              <w:snapToGrid w:val="0"/>
              <w:rPr>
                <w:rFonts w:ascii="Arial" w:hAnsi="Arial" w:cs="Arial"/>
                <w:b/>
                <w:bCs/>
                <w:sz w:val="18"/>
                <w:szCs w:val="18"/>
              </w:rPr>
            </w:pPr>
            <w:r>
              <w:rPr>
                <w:rFonts w:ascii="Arial" w:hAnsi="Arial" w:cs="Arial"/>
                <w:b/>
                <w:bCs/>
                <w:sz w:val="18"/>
                <w:szCs w:val="18"/>
              </w:rPr>
              <w:t>FLORIFER d.o.o.</w:t>
            </w:r>
          </w:p>
        </w:tc>
        <w:tc>
          <w:tcPr>
            <w:tcW w:w="3253" w:type="dxa"/>
            <w:vAlign w:val="center"/>
          </w:tcPr>
          <w:p w14:paraId="088A1A63" w14:textId="77777777" w:rsidR="00EB2F4F" w:rsidRDefault="00EB2F4F">
            <w:pPr>
              <w:snapToGrid w:val="0"/>
              <w:rPr>
                <w:rFonts w:ascii="Arial" w:hAnsi="Arial" w:cs="Arial"/>
                <w:sz w:val="18"/>
                <w:szCs w:val="18"/>
              </w:rPr>
            </w:pPr>
            <w:r>
              <w:rPr>
                <w:rFonts w:ascii="Arial" w:hAnsi="Arial" w:cs="Arial"/>
                <w:sz w:val="18"/>
                <w:szCs w:val="18"/>
              </w:rPr>
              <w:t>Dragovič 1 A, 2256 Juršinci</w:t>
            </w:r>
          </w:p>
        </w:tc>
        <w:tc>
          <w:tcPr>
            <w:tcW w:w="2880" w:type="dxa"/>
            <w:vAlign w:val="center"/>
          </w:tcPr>
          <w:p w14:paraId="3522EDBB"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806E764" w14:textId="77777777" w:rsidR="00EB2F4F" w:rsidRDefault="00EB2F4F">
            <w:pPr>
              <w:snapToGrid w:val="0"/>
              <w:rPr>
                <w:sz w:val="18"/>
                <w:szCs w:val="18"/>
              </w:rPr>
            </w:pPr>
          </w:p>
        </w:tc>
        <w:tc>
          <w:tcPr>
            <w:tcW w:w="110" w:type="dxa"/>
            <w:gridSpan w:val="3"/>
          </w:tcPr>
          <w:p w14:paraId="5BE7B39B" w14:textId="77777777" w:rsidR="00EB2F4F" w:rsidRDefault="00EB2F4F">
            <w:pPr>
              <w:snapToGrid w:val="0"/>
              <w:rPr>
                <w:rFonts w:ascii="Arial" w:hAnsi="Arial" w:cs="Arial"/>
                <w:b/>
                <w:bCs/>
                <w:sz w:val="18"/>
                <w:szCs w:val="18"/>
              </w:rPr>
            </w:pPr>
          </w:p>
        </w:tc>
      </w:tr>
      <w:tr w:rsidR="00EB2F4F" w14:paraId="4EFCE7B9" w14:textId="77777777">
        <w:tc>
          <w:tcPr>
            <w:tcW w:w="2927" w:type="dxa"/>
            <w:vAlign w:val="center"/>
          </w:tcPr>
          <w:p w14:paraId="16B4186E" w14:textId="77777777" w:rsidR="00EB2F4F" w:rsidRDefault="00EB2F4F">
            <w:pPr>
              <w:snapToGrid w:val="0"/>
              <w:rPr>
                <w:rFonts w:ascii="Arial" w:hAnsi="Arial" w:cs="Arial"/>
                <w:b/>
                <w:bCs/>
                <w:sz w:val="18"/>
                <w:szCs w:val="18"/>
              </w:rPr>
            </w:pPr>
            <w:r>
              <w:rPr>
                <w:rFonts w:ascii="Arial" w:hAnsi="Arial" w:cs="Arial"/>
                <w:b/>
                <w:bCs/>
                <w:sz w:val="18"/>
                <w:szCs w:val="18"/>
              </w:rPr>
              <w:t>FLORINA d.d.</w:t>
            </w:r>
          </w:p>
        </w:tc>
        <w:tc>
          <w:tcPr>
            <w:tcW w:w="3253" w:type="dxa"/>
            <w:vAlign w:val="center"/>
          </w:tcPr>
          <w:p w14:paraId="1619E4BE" w14:textId="77777777" w:rsidR="00EB2F4F" w:rsidRDefault="00EB2F4F">
            <w:pPr>
              <w:snapToGrid w:val="0"/>
              <w:rPr>
                <w:rFonts w:ascii="Arial" w:hAnsi="Arial" w:cs="Arial"/>
                <w:sz w:val="18"/>
                <w:szCs w:val="18"/>
              </w:rPr>
            </w:pPr>
            <w:r>
              <w:rPr>
                <w:rFonts w:ascii="Arial" w:hAnsi="Arial" w:cs="Arial"/>
                <w:sz w:val="18"/>
                <w:szCs w:val="18"/>
              </w:rPr>
              <w:t>Pri vrtnariji 8, 2000 Maribor</w:t>
            </w:r>
          </w:p>
        </w:tc>
        <w:tc>
          <w:tcPr>
            <w:tcW w:w="2880" w:type="dxa"/>
            <w:vAlign w:val="center"/>
          </w:tcPr>
          <w:p w14:paraId="7A690A03" w14:textId="77777777" w:rsidR="00EB2F4F" w:rsidRDefault="00EB2F4F">
            <w:pPr>
              <w:snapToGrid w:val="0"/>
              <w:rPr>
                <w:rFonts w:ascii="Arial" w:hAnsi="Arial" w:cs="Arial"/>
                <w:sz w:val="18"/>
                <w:szCs w:val="18"/>
              </w:rPr>
            </w:pPr>
            <w:r>
              <w:rPr>
                <w:rFonts w:ascii="Arial" w:hAnsi="Arial" w:cs="Arial"/>
                <w:sz w:val="18"/>
                <w:szCs w:val="18"/>
              </w:rPr>
              <w:t>pridelava, predelava, trženje / distribucija, uvoz</w:t>
            </w:r>
          </w:p>
        </w:tc>
        <w:tc>
          <w:tcPr>
            <w:tcW w:w="23" w:type="dxa"/>
            <w:vAlign w:val="center"/>
          </w:tcPr>
          <w:p w14:paraId="2AB20FC0" w14:textId="77777777" w:rsidR="00EB2F4F" w:rsidRDefault="00EB2F4F">
            <w:pPr>
              <w:snapToGrid w:val="0"/>
              <w:rPr>
                <w:sz w:val="18"/>
                <w:szCs w:val="18"/>
              </w:rPr>
            </w:pPr>
          </w:p>
        </w:tc>
        <w:tc>
          <w:tcPr>
            <w:tcW w:w="110" w:type="dxa"/>
            <w:gridSpan w:val="3"/>
          </w:tcPr>
          <w:p w14:paraId="0C12F991" w14:textId="77777777" w:rsidR="00EB2F4F" w:rsidRDefault="00EB2F4F">
            <w:pPr>
              <w:snapToGrid w:val="0"/>
              <w:rPr>
                <w:rFonts w:ascii="Arial" w:hAnsi="Arial" w:cs="Arial"/>
                <w:b/>
                <w:bCs/>
                <w:sz w:val="18"/>
                <w:szCs w:val="18"/>
              </w:rPr>
            </w:pPr>
          </w:p>
        </w:tc>
      </w:tr>
      <w:tr w:rsidR="00EB2F4F" w14:paraId="4649B07A" w14:textId="77777777">
        <w:tc>
          <w:tcPr>
            <w:tcW w:w="2927" w:type="dxa"/>
            <w:vAlign w:val="center"/>
          </w:tcPr>
          <w:p w14:paraId="575278F3" w14:textId="77777777" w:rsidR="00EB2F4F" w:rsidRDefault="00EB2F4F">
            <w:pPr>
              <w:snapToGrid w:val="0"/>
              <w:rPr>
                <w:rFonts w:ascii="Arial" w:hAnsi="Arial" w:cs="Arial"/>
                <w:b/>
                <w:bCs/>
                <w:sz w:val="18"/>
                <w:szCs w:val="18"/>
              </w:rPr>
            </w:pPr>
            <w:r>
              <w:rPr>
                <w:rFonts w:ascii="Arial" w:hAnsi="Arial" w:cs="Arial"/>
                <w:b/>
                <w:bCs/>
                <w:sz w:val="18"/>
                <w:szCs w:val="18"/>
              </w:rPr>
              <w:t>FLORIST d.o.o.</w:t>
            </w:r>
          </w:p>
        </w:tc>
        <w:tc>
          <w:tcPr>
            <w:tcW w:w="3253" w:type="dxa"/>
            <w:vAlign w:val="center"/>
          </w:tcPr>
          <w:p w14:paraId="11F6ECD4" w14:textId="77777777" w:rsidR="00EB2F4F" w:rsidRDefault="00EB2F4F">
            <w:pPr>
              <w:snapToGrid w:val="0"/>
              <w:rPr>
                <w:rFonts w:ascii="Arial" w:hAnsi="Arial" w:cs="Arial"/>
                <w:sz w:val="18"/>
                <w:szCs w:val="18"/>
              </w:rPr>
            </w:pPr>
            <w:r>
              <w:rPr>
                <w:rFonts w:ascii="Arial" w:hAnsi="Arial" w:cs="Arial"/>
                <w:sz w:val="18"/>
                <w:szCs w:val="18"/>
              </w:rPr>
              <w:t>Cvetlična ulica 54 A, 5290 Šempeter pri Gorici</w:t>
            </w:r>
          </w:p>
        </w:tc>
        <w:tc>
          <w:tcPr>
            <w:tcW w:w="2880" w:type="dxa"/>
            <w:vAlign w:val="center"/>
          </w:tcPr>
          <w:p w14:paraId="48E83FBB"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0E1C40D" w14:textId="77777777" w:rsidR="00EB2F4F" w:rsidRDefault="00EB2F4F">
            <w:pPr>
              <w:snapToGrid w:val="0"/>
              <w:rPr>
                <w:sz w:val="18"/>
                <w:szCs w:val="18"/>
              </w:rPr>
            </w:pPr>
          </w:p>
        </w:tc>
        <w:tc>
          <w:tcPr>
            <w:tcW w:w="110" w:type="dxa"/>
            <w:gridSpan w:val="3"/>
          </w:tcPr>
          <w:p w14:paraId="402AD567" w14:textId="77777777" w:rsidR="00EB2F4F" w:rsidRDefault="00EB2F4F">
            <w:pPr>
              <w:snapToGrid w:val="0"/>
              <w:rPr>
                <w:rFonts w:ascii="Arial" w:hAnsi="Arial" w:cs="Arial"/>
                <w:b/>
                <w:bCs/>
                <w:sz w:val="18"/>
                <w:szCs w:val="18"/>
              </w:rPr>
            </w:pPr>
          </w:p>
        </w:tc>
      </w:tr>
      <w:tr w:rsidR="00EB2F4F" w14:paraId="45A4FF67" w14:textId="77777777">
        <w:tc>
          <w:tcPr>
            <w:tcW w:w="2927" w:type="dxa"/>
            <w:vAlign w:val="center"/>
          </w:tcPr>
          <w:p w14:paraId="14040CEB" w14:textId="77777777" w:rsidR="00EB2F4F" w:rsidRDefault="00EB2F4F">
            <w:pPr>
              <w:snapToGrid w:val="0"/>
              <w:rPr>
                <w:rFonts w:ascii="Arial" w:hAnsi="Arial" w:cs="Arial"/>
                <w:b/>
                <w:bCs/>
                <w:sz w:val="18"/>
                <w:szCs w:val="18"/>
              </w:rPr>
            </w:pPr>
            <w:r>
              <w:rPr>
                <w:rFonts w:ascii="Arial" w:hAnsi="Arial" w:cs="Arial"/>
                <w:b/>
                <w:bCs/>
                <w:sz w:val="18"/>
                <w:szCs w:val="18"/>
              </w:rPr>
              <w:t>FRANC VELCL S.P.</w:t>
            </w:r>
          </w:p>
        </w:tc>
        <w:tc>
          <w:tcPr>
            <w:tcW w:w="3253" w:type="dxa"/>
            <w:vAlign w:val="center"/>
          </w:tcPr>
          <w:p w14:paraId="7A70499E" w14:textId="77777777" w:rsidR="00EB2F4F" w:rsidRDefault="00EB2F4F">
            <w:pPr>
              <w:snapToGrid w:val="0"/>
              <w:rPr>
                <w:rFonts w:ascii="Arial" w:hAnsi="Arial" w:cs="Arial"/>
                <w:sz w:val="18"/>
                <w:szCs w:val="18"/>
              </w:rPr>
            </w:pPr>
            <w:r>
              <w:rPr>
                <w:rFonts w:ascii="Arial" w:hAnsi="Arial" w:cs="Arial"/>
                <w:sz w:val="18"/>
                <w:szCs w:val="18"/>
              </w:rPr>
              <w:t>Pokopališka cesta 4, 9250 Gornja Radgona</w:t>
            </w:r>
          </w:p>
        </w:tc>
        <w:tc>
          <w:tcPr>
            <w:tcW w:w="2880" w:type="dxa"/>
            <w:vAlign w:val="center"/>
          </w:tcPr>
          <w:p w14:paraId="40C51FB8"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655EB048" w14:textId="77777777" w:rsidR="00EB2F4F" w:rsidRDefault="00EB2F4F">
            <w:pPr>
              <w:snapToGrid w:val="0"/>
              <w:rPr>
                <w:sz w:val="18"/>
                <w:szCs w:val="18"/>
              </w:rPr>
            </w:pPr>
          </w:p>
        </w:tc>
        <w:tc>
          <w:tcPr>
            <w:tcW w:w="110" w:type="dxa"/>
            <w:gridSpan w:val="3"/>
          </w:tcPr>
          <w:p w14:paraId="7C9D9D35" w14:textId="77777777" w:rsidR="00EB2F4F" w:rsidRDefault="00EB2F4F">
            <w:pPr>
              <w:snapToGrid w:val="0"/>
              <w:rPr>
                <w:rFonts w:ascii="Arial" w:hAnsi="Arial" w:cs="Arial"/>
                <w:b/>
                <w:bCs/>
                <w:sz w:val="18"/>
                <w:szCs w:val="18"/>
              </w:rPr>
            </w:pPr>
          </w:p>
        </w:tc>
      </w:tr>
      <w:tr w:rsidR="00EB2F4F" w14:paraId="62F75AC5" w14:textId="77777777">
        <w:tc>
          <w:tcPr>
            <w:tcW w:w="2927" w:type="dxa"/>
            <w:vAlign w:val="center"/>
          </w:tcPr>
          <w:p w14:paraId="65E6E3B7" w14:textId="77777777" w:rsidR="00EB2F4F" w:rsidRDefault="00EB2F4F">
            <w:pPr>
              <w:snapToGrid w:val="0"/>
              <w:rPr>
                <w:rFonts w:ascii="Arial" w:hAnsi="Arial" w:cs="Arial"/>
                <w:b/>
                <w:bCs/>
                <w:sz w:val="18"/>
                <w:szCs w:val="18"/>
              </w:rPr>
            </w:pPr>
            <w:r>
              <w:rPr>
                <w:rFonts w:ascii="Arial" w:hAnsi="Arial" w:cs="Arial"/>
                <w:b/>
                <w:bCs/>
                <w:sz w:val="18"/>
                <w:szCs w:val="18"/>
              </w:rPr>
              <w:t>FRBEŽAR SLAVKO S.P.</w:t>
            </w:r>
          </w:p>
        </w:tc>
        <w:tc>
          <w:tcPr>
            <w:tcW w:w="3253" w:type="dxa"/>
            <w:vAlign w:val="center"/>
          </w:tcPr>
          <w:p w14:paraId="65BAC064" w14:textId="77777777" w:rsidR="00EB2F4F" w:rsidRDefault="00EB2F4F">
            <w:pPr>
              <w:snapToGrid w:val="0"/>
              <w:rPr>
                <w:rFonts w:ascii="Arial" w:hAnsi="Arial" w:cs="Arial"/>
                <w:sz w:val="18"/>
                <w:szCs w:val="18"/>
              </w:rPr>
            </w:pPr>
            <w:r>
              <w:rPr>
                <w:rFonts w:ascii="Arial" w:hAnsi="Arial" w:cs="Arial"/>
                <w:sz w:val="18"/>
                <w:szCs w:val="18"/>
              </w:rPr>
              <w:t>Mali Vrh pri Šmarju 19, 1293 Šmarje - Sap</w:t>
            </w:r>
          </w:p>
        </w:tc>
        <w:tc>
          <w:tcPr>
            <w:tcW w:w="2880" w:type="dxa"/>
            <w:vAlign w:val="center"/>
          </w:tcPr>
          <w:p w14:paraId="48739F29"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6ADB1C7" w14:textId="77777777" w:rsidR="00EB2F4F" w:rsidRDefault="00EB2F4F">
            <w:pPr>
              <w:snapToGrid w:val="0"/>
              <w:rPr>
                <w:sz w:val="18"/>
                <w:szCs w:val="18"/>
              </w:rPr>
            </w:pPr>
          </w:p>
        </w:tc>
        <w:tc>
          <w:tcPr>
            <w:tcW w:w="110" w:type="dxa"/>
            <w:gridSpan w:val="3"/>
          </w:tcPr>
          <w:p w14:paraId="2089D684" w14:textId="77777777" w:rsidR="00EB2F4F" w:rsidRDefault="00EB2F4F">
            <w:pPr>
              <w:snapToGrid w:val="0"/>
              <w:rPr>
                <w:rFonts w:ascii="Arial" w:hAnsi="Arial" w:cs="Arial"/>
                <w:b/>
                <w:bCs/>
                <w:sz w:val="18"/>
                <w:szCs w:val="18"/>
              </w:rPr>
            </w:pPr>
          </w:p>
        </w:tc>
      </w:tr>
      <w:tr w:rsidR="00EB2F4F" w14:paraId="25D908B9" w14:textId="77777777">
        <w:tc>
          <w:tcPr>
            <w:tcW w:w="2927" w:type="dxa"/>
            <w:vAlign w:val="center"/>
          </w:tcPr>
          <w:p w14:paraId="46622915" w14:textId="77777777" w:rsidR="00EB2F4F" w:rsidRDefault="00EB2F4F">
            <w:pPr>
              <w:snapToGrid w:val="0"/>
              <w:rPr>
                <w:rFonts w:ascii="Arial" w:hAnsi="Arial" w:cs="Arial"/>
                <w:b/>
                <w:bCs/>
                <w:sz w:val="18"/>
                <w:szCs w:val="18"/>
              </w:rPr>
            </w:pPr>
            <w:r>
              <w:rPr>
                <w:rFonts w:ascii="Arial" w:hAnsi="Arial" w:cs="Arial"/>
                <w:b/>
                <w:bCs/>
                <w:sz w:val="18"/>
                <w:szCs w:val="18"/>
              </w:rPr>
              <w:t>G2J d.o.o.</w:t>
            </w:r>
          </w:p>
        </w:tc>
        <w:tc>
          <w:tcPr>
            <w:tcW w:w="3253" w:type="dxa"/>
            <w:vAlign w:val="center"/>
          </w:tcPr>
          <w:p w14:paraId="3ECEEB96" w14:textId="77777777" w:rsidR="00EB2F4F" w:rsidRDefault="00EB2F4F">
            <w:pPr>
              <w:snapToGrid w:val="0"/>
              <w:rPr>
                <w:rFonts w:ascii="Arial" w:hAnsi="Arial" w:cs="Arial"/>
                <w:sz w:val="18"/>
                <w:szCs w:val="18"/>
              </w:rPr>
            </w:pPr>
            <w:r>
              <w:rPr>
                <w:rFonts w:ascii="Arial" w:hAnsi="Arial" w:cs="Arial"/>
                <w:sz w:val="18"/>
                <w:szCs w:val="18"/>
              </w:rPr>
              <w:t>Prušnikova ulica 54, 1210 Ljubljana - Šentvid</w:t>
            </w:r>
          </w:p>
        </w:tc>
        <w:tc>
          <w:tcPr>
            <w:tcW w:w="2880" w:type="dxa"/>
            <w:vAlign w:val="center"/>
          </w:tcPr>
          <w:p w14:paraId="2330B4FB"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E9BD2B5" w14:textId="77777777" w:rsidR="00EB2F4F" w:rsidRDefault="00EB2F4F">
            <w:pPr>
              <w:snapToGrid w:val="0"/>
              <w:rPr>
                <w:sz w:val="18"/>
                <w:szCs w:val="18"/>
              </w:rPr>
            </w:pPr>
          </w:p>
        </w:tc>
        <w:tc>
          <w:tcPr>
            <w:tcW w:w="110" w:type="dxa"/>
            <w:gridSpan w:val="3"/>
          </w:tcPr>
          <w:p w14:paraId="5AEF3535" w14:textId="77777777" w:rsidR="00EB2F4F" w:rsidRDefault="00EB2F4F">
            <w:pPr>
              <w:snapToGrid w:val="0"/>
              <w:rPr>
                <w:rFonts w:ascii="Arial" w:hAnsi="Arial" w:cs="Arial"/>
                <w:b/>
                <w:bCs/>
                <w:sz w:val="18"/>
                <w:szCs w:val="18"/>
              </w:rPr>
            </w:pPr>
          </w:p>
        </w:tc>
      </w:tr>
      <w:tr w:rsidR="00EB2F4F" w14:paraId="7DAAEFB6" w14:textId="77777777">
        <w:tc>
          <w:tcPr>
            <w:tcW w:w="2927" w:type="dxa"/>
            <w:vAlign w:val="center"/>
          </w:tcPr>
          <w:p w14:paraId="12306C37" w14:textId="77777777" w:rsidR="00EB2F4F" w:rsidRDefault="00EB2F4F">
            <w:pPr>
              <w:snapToGrid w:val="0"/>
              <w:rPr>
                <w:rFonts w:ascii="Arial" w:hAnsi="Arial" w:cs="Arial"/>
                <w:b/>
                <w:bCs/>
                <w:sz w:val="18"/>
                <w:szCs w:val="18"/>
              </w:rPr>
            </w:pPr>
            <w:r>
              <w:rPr>
                <w:rFonts w:ascii="Arial" w:hAnsi="Arial" w:cs="Arial"/>
                <w:b/>
                <w:bCs/>
                <w:sz w:val="18"/>
                <w:szCs w:val="18"/>
              </w:rPr>
              <w:t>GARDENIA ARS FLORAE, d.d.</w:t>
            </w:r>
          </w:p>
        </w:tc>
        <w:tc>
          <w:tcPr>
            <w:tcW w:w="3253" w:type="dxa"/>
            <w:vAlign w:val="center"/>
          </w:tcPr>
          <w:p w14:paraId="66B426A3" w14:textId="77777777" w:rsidR="00EB2F4F" w:rsidRDefault="00EB2F4F">
            <w:pPr>
              <w:snapToGrid w:val="0"/>
              <w:rPr>
                <w:rFonts w:ascii="Arial" w:hAnsi="Arial" w:cs="Arial"/>
                <w:sz w:val="18"/>
                <w:szCs w:val="18"/>
              </w:rPr>
            </w:pPr>
            <w:r>
              <w:rPr>
                <w:rFonts w:ascii="Arial" w:hAnsi="Arial" w:cs="Arial"/>
                <w:sz w:val="18"/>
                <w:szCs w:val="18"/>
              </w:rPr>
              <w:t>Trg mladinskih delov. brigad 4, 1000 Ljubljana</w:t>
            </w:r>
          </w:p>
        </w:tc>
        <w:tc>
          <w:tcPr>
            <w:tcW w:w="2880" w:type="dxa"/>
            <w:vAlign w:val="center"/>
          </w:tcPr>
          <w:p w14:paraId="283B1EF2"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7F1EFAAF" w14:textId="77777777" w:rsidR="00EB2F4F" w:rsidRDefault="00EB2F4F">
            <w:pPr>
              <w:snapToGrid w:val="0"/>
              <w:rPr>
                <w:sz w:val="18"/>
                <w:szCs w:val="18"/>
              </w:rPr>
            </w:pPr>
          </w:p>
        </w:tc>
        <w:tc>
          <w:tcPr>
            <w:tcW w:w="110" w:type="dxa"/>
            <w:gridSpan w:val="3"/>
          </w:tcPr>
          <w:p w14:paraId="6284046F" w14:textId="77777777" w:rsidR="00EB2F4F" w:rsidRDefault="00EB2F4F">
            <w:pPr>
              <w:snapToGrid w:val="0"/>
              <w:rPr>
                <w:rFonts w:ascii="Arial" w:hAnsi="Arial" w:cs="Arial"/>
                <w:b/>
                <w:bCs/>
                <w:sz w:val="18"/>
                <w:szCs w:val="18"/>
              </w:rPr>
            </w:pPr>
          </w:p>
        </w:tc>
      </w:tr>
      <w:tr w:rsidR="00EB2F4F" w14:paraId="2FFC1B6C" w14:textId="77777777">
        <w:tc>
          <w:tcPr>
            <w:tcW w:w="2927" w:type="dxa"/>
            <w:vAlign w:val="center"/>
          </w:tcPr>
          <w:p w14:paraId="21BB0DB5" w14:textId="77777777" w:rsidR="00EB2F4F" w:rsidRDefault="00EB2F4F">
            <w:pPr>
              <w:snapToGrid w:val="0"/>
              <w:rPr>
                <w:rFonts w:ascii="Arial" w:hAnsi="Arial" w:cs="Arial"/>
                <w:b/>
                <w:bCs/>
                <w:sz w:val="18"/>
                <w:szCs w:val="18"/>
              </w:rPr>
            </w:pPr>
            <w:r>
              <w:rPr>
                <w:rFonts w:ascii="Arial" w:hAnsi="Arial" w:cs="Arial"/>
                <w:b/>
                <w:bCs/>
                <w:sz w:val="18"/>
                <w:szCs w:val="18"/>
              </w:rPr>
              <w:t>GEAPRODUKT d.o.o.</w:t>
            </w:r>
          </w:p>
        </w:tc>
        <w:tc>
          <w:tcPr>
            <w:tcW w:w="3253" w:type="dxa"/>
            <w:vAlign w:val="center"/>
          </w:tcPr>
          <w:p w14:paraId="2009A482" w14:textId="77777777" w:rsidR="00EB2F4F" w:rsidRDefault="00EB2F4F">
            <w:pPr>
              <w:snapToGrid w:val="0"/>
              <w:rPr>
                <w:rFonts w:ascii="Arial" w:hAnsi="Arial" w:cs="Arial"/>
                <w:sz w:val="18"/>
                <w:szCs w:val="18"/>
              </w:rPr>
            </w:pPr>
            <w:r>
              <w:rPr>
                <w:rFonts w:ascii="Arial" w:hAnsi="Arial" w:cs="Arial"/>
                <w:sz w:val="18"/>
                <w:szCs w:val="18"/>
              </w:rPr>
              <w:t>Dolenjska cesta 244, 1000 Ljubljana</w:t>
            </w:r>
          </w:p>
        </w:tc>
        <w:tc>
          <w:tcPr>
            <w:tcW w:w="2880" w:type="dxa"/>
            <w:vAlign w:val="center"/>
          </w:tcPr>
          <w:p w14:paraId="2CF8DB35"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61FE3AC5" w14:textId="77777777" w:rsidR="00EB2F4F" w:rsidRDefault="00EB2F4F">
            <w:pPr>
              <w:snapToGrid w:val="0"/>
              <w:rPr>
                <w:sz w:val="18"/>
                <w:szCs w:val="18"/>
              </w:rPr>
            </w:pPr>
          </w:p>
        </w:tc>
        <w:tc>
          <w:tcPr>
            <w:tcW w:w="110" w:type="dxa"/>
            <w:gridSpan w:val="3"/>
          </w:tcPr>
          <w:p w14:paraId="71219272" w14:textId="77777777" w:rsidR="00EB2F4F" w:rsidRDefault="00EB2F4F">
            <w:pPr>
              <w:snapToGrid w:val="0"/>
              <w:rPr>
                <w:rFonts w:ascii="Arial" w:hAnsi="Arial" w:cs="Arial"/>
                <w:b/>
                <w:bCs/>
                <w:sz w:val="18"/>
                <w:szCs w:val="18"/>
              </w:rPr>
            </w:pPr>
          </w:p>
        </w:tc>
      </w:tr>
      <w:tr w:rsidR="00EB2F4F" w14:paraId="6CB31914" w14:textId="77777777">
        <w:tc>
          <w:tcPr>
            <w:tcW w:w="2927" w:type="dxa"/>
            <w:vAlign w:val="center"/>
          </w:tcPr>
          <w:p w14:paraId="75B4C962" w14:textId="77777777" w:rsidR="00EB2F4F" w:rsidRDefault="00EB2F4F">
            <w:pPr>
              <w:snapToGrid w:val="0"/>
              <w:rPr>
                <w:rFonts w:ascii="Arial" w:hAnsi="Arial" w:cs="Arial"/>
                <w:b/>
                <w:bCs/>
                <w:sz w:val="18"/>
                <w:szCs w:val="18"/>
              </w:rPr>
            </w:pPr>
            <w:r>
              <w:rPr>
                <w:rFonts w:ascii="Arial" w:hAnsi="Arial" w:cs="Arial"/>
                <w:b/>
                <w:bCs/>
                <w:sz w:val="18"/>
                <w:szCs w:val="18"/>
              </w:rPr>
              <w:t>GG SLOVENJ GRADEC d.d.</w:t>
            </w:r>
          </w:p>
        </w:tc>
        <w:tc>
          <w:tcPr>
            <w:tcW w:w="3253" w:type="dxa"/>
            <w:vAlign w:val="center"/>
          </w:tcPr>
          <w:p w14:paraId="339EBBEC" w14:textId="77777777" w:rsidR="00EB2F4F" w:rsidRDefault="00EB2F4F">
            <w:pPr>
              <w:snapToGrid w:val="0"/>
              <w:rPr>
                <w:rFonts w:ascii="Arial" w:hAnsi="Arial" w:cs="Arial"/>
                <w:sz w:val="18"/>
                <w:szCs w:val="18"/>
              </w:rPr>
            </w:pPr>
            <w:proofErr w:type="spellStart"/>
            <w:r>
              <w:rPr>
                <w:rFonts w:ascii="Arial" w:hAnsi="Arial" w:cs="Arial"/>
                <w:sz w:val="18"/>
                <w:szCs w:val="18"/>
              </w:rPr>
              <w:t>Vorančev</w:t>
            </w:r>
            <w:proofErr w:type="spellEnd"/>
            <w:r>
              <w:rPr>
                <w:rFonts w:ascii="Arial" w:hAnsi="Arial" w:cs="Arial"/>
                <w:sz w:val="18"/>
                <w:szCs w:val="18"/>
              </w:rPr>
              <w:t xml:space="preserve"> trg 1, 2380 Slovenj Gradec</w:t>
            </w:r>
          </w:p>
        </w:tc>
        <w:tc>
          <w:tcPr>
            <w:tcW w:w="2880" w:type="dxa"/>
            <w:vAlign w:val="center"/>
          </w:tcPr>
          <w:p w14:paraId="6B9C285F"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60C5A3F8" w14:textId="77777777" w:rsidR="00EB2F4F" w:rsidRDefault="00EB2F4F">
            <w:pPr>
              <w:snapToGrid w:val="0"/>
              <w:rPr>
                <w:sz w:val="18"/>
                <w:szCs w:val="18"/>
              </w:rPr>
            </w:pPr>
          </w:p>
        </w:tc>
        <w:tc>
          <w:tcPr>
            <w:tcW w:w="110" w:type="dxa"/>
            <w:gridSpan w:val="3"/>
          </w:tcPr>
          <w:p w14:paraId="19304AD2" w14:textId="77777777" w:rsidR="00EB2F4F" w:rsidRDefault="00EB2F4F">
            <w:pPr>
              <w:snapToGrid w:val="0"/>
              <w:rPr>
                <w:rFonts w:ascii="Arial" w:hAnsi="Arial" w:cs="Arial"/>
                <w:b/>
                <w:bCs/>
                <w:sz w:val="18"/>
                <w:szCs w:val="18"/>
              </w:rPr>
            </w:pPr>
          </w:p>
        </w:tc>
      </w:tr>
      <w:tr w:rsidR="00EB2F4F" w14:paraId="3B30CF14" w14:textId="77777777">
        <w:tc>
          <w:tcPr>
            <w:tcW w:w="2927" w:type="dxa"/>
            <w:vAlign w:val="center"/>
          </w:tcPr>
          <w:p w14:paraId="2DD5F659" w14:textId="77777777" w:rsidR="00EB2F4F" w:rsidRDefault="00EB2F4F">
            <w:pPr>
              <w:snapToGrid w:val="0"/>
              <w:rPr>
                <w:rFonts w:ascii="Arial" w:hAnsi="Arial" w:cs="Arial"/>
                <w:b/>
                <w:bCs/>
                <w:sz w:val="18"/>
                <w:szCs w:val="18"/>
              </w:rPr>
            </w:pPr>
            <w:r>
              <w:rPr>
                <w:rFonts w:ascii="Arial" w:hAnsi="Arial" w:cs="Arial"/>
                <w:b/>
                <w:bCs/>
                <w:sz w:val="18"/>
                <w:szCs w:val="18"/>
              </w:rPr>
              <w:t>GLG MURSKA SOBOTA d.o.o.</w:t>
            </w:r>
          </w:p>
        </w:tc>
        <w:tc>
          <w:tcPr>
            <w:tcW w:w="3253" w:type="dxa"/>
            <w:vAlign w:val="center"/>
          </w:tcPr>
          <w:p w14:paraId="04588555" w14:textId="77777777" w:rsidR="00EB2F4F" w:rsidRDefault="00EB2F4F">
            <w:pPr>
              <w:snapToGrid w:val="0"/>
              <w:rPr>
                <w:rFonts w:ascii="Arial" w:hAnsi="Arial" w:cs="Arial"/>
                <w:sz w:val="18"/>
                <w:szCs w:val="18"/>
              </w:rPr>
            </w:pPr>
            <w:r>
              <w:rPr>
                <w:rFonts w:ascii="Arial" w:hAnsi="Arial" w:cs="Arial"/>
                <w:sz w:val="18"/>
                <w:szCs w:val="18"/>
              </w:rPr>
              <w:t>Ulica arhitekta Novaka 17, 9000 Murska Sobota</w:t>
            </w:r>
          </w:p>
        </w:tc>
        <w:tc>
          <w:tcPr>
            <w:tcW w:w="2880" w:type="dxa"/>
            <w:vAlign w:val="center"/>
          </w:tcPr>
          <w:p w14:paraId="52FFCEEA"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3AB1DA53" w14:textId="77777777" w:rsidR="00EB2F4F" w:rsidRDefault="00EB2F4F">
            <w:pPr>
              <w:snapToGrid w:val="0"/>
              <w:rPr>
                <w:sz w:val="18"/>
                <w:szCs w:val="18"/>
              </w:rPr>
            </w:pPr>
          </w:p>
        </w:tc>
        <w:tc>
          <w:tcPr>
            <w:tcW w:w="110" w:type="dxa"/>
            <w:gridSpan w:val="3"/>
          </w:tcPr>
          <w:p w14:paraId="54116A88" w14:textId="77777777" w:rsidR="00EB2F4F" w:rsidRDefault="00EB2F4F">
            <w:pPr>
              <w:snapToGrid w:val="0"/>
              <w:rPr>
                <w:rFonts w:ascii="Arial" w:hAnsi="Arial" w:cs="Arial"/>
                <w:b/>
                <w:bCs/>
                <w:sz w:val="18"/>
                <w:szCs w:val="18"/>
              </w:rPr>
            </w:pPr>
          </w:p>
        </w:tc>
      </w:tr>
      <w:tr w:rsidR="00EB2F4F" w14:paraId="005E582A" w14:textId="77777777">
        <w:tc>
          <w:tcPr>
            <w:tcW w:w="2927" w:type="dxa"/>
            <w:vAlign w:val="center"/>
          </w:tcPr>
          <w:p w14:paraId="5A850CC7" w14:textId="77777777" w:rsidR="00EB2F4F" w:rsidRDefault="00EB2F4F">
            <w:pPr>
              <w:snapToGrid w:val="0"/>
              <w:rPr>
                <w:rFonts w:ascii="Arial" w:hAnsi="Arial" w:cs="Arial"/>
                <w:b/>
                <w:bCs/>
                <w:sz w:val="18"/>
                <w:szCs w:val="18"/>
              </w:rPr>
            </w:pPr>
            <w:r>
              <w:rPr>
                <w:rFonts w:ascii="Arial" w:hAnsi="Arial" w:cs="Arial"/>
                <w:b/>
                <w:bCs/>
                <w:sz w:val="18"/>
                <w:szCs w:val="18"/>
              </w:rPr>
              <w:t>GOZD LJUBLJANA d.d.</w:t>
            </w:r>
          </w:p>
        </w:tc>
        <w:tc>
          <w:tcPr>
            <w:tcW w:w="3253" w:type="dxa"/>
            <w:vAlign w:val="center"/>
          </w:tcPr>
          <w:p w14:paraId="3D481851" w14:textId="77777777" w:rsidR="00EB2F4F" w:rsidRDefault="00EB2F4F">
            <w:pPr>
              <w:snapToGrid w:val="0"/>
              <w:rPr>
                <w:rFonts w:ascii="Arial" w:hAnsi="Arial" w:cs="Arial"/>
                <w:sz w:val="18"/>
                <w:szCs w:val="18"/>
              </w:rPr>
            </w:pPr>
            <w:r>
              <w:rPr>
                <w:rFonts w:ascii="Arial" w:hAnsi="Arial" w:cs="Arial"/>
                <w:sz w:val="18"/>
                <w:szCs w:val="18"/>
              </w:rPr>
              <w:t>Tržaška cesta 2, 1000 Ljubljana</w:t>
            </w:r>
          </w:p>
        </w:tc>
        <w:tc>
          <w:tcPr>
            <w:tcW w:w="2880" w:type="dxa"/>
            <w:vAlign w:val="center"/>
          </w:tcPr>
          <w:p w14:paraId="11D9B618"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682B61F3" w14:textId="77777777" w:rsidR="00EB2F4F" w:rsidRDefault="00EB2F4F">
            <w:pPr>
              <w:snapToGrid w:val="0"/>
              <w:rPr>
                <w:sz w:val="18"/>
                <w:szCs w:val="18"/>
              </w:rPr>
            </w:pPr>
          </w:p>
        </w:tc>
        <w:tc>
          <w:tcPr>
            <w:tcW w:w="110" w:type="dxa"/>
            <w:gridSpan w:val="3"/>
          </w:tcPr>
          <w:p w14:paraId="6359A00F" w14:textId="77777777" w:rsidR="00EB2F4F" w:rsidRDefault="00EB2F4F">
            <w:pPr>
              <w:snapToGrid w:val="0"/>
              <w:rPr>
                <w:rFonts w:ascii="Arial" w:hAnsi="Arial" w:cs="Arial"/>
                <w:b/>
                <w:bCs/>
                <w:sz w:val="18"/>
                <w:szCs w:val="18"/>
              </w:rPr>
            </w:pPr>
          </w:p>
        </w:tc>
      </w:tr>
      <w:tr w:rsidR="00EB2F4F" w14:paraId="0DA906EA" w14:textId="77777777">
        <w:tc>
          <w:tcPr>
            <w:tcW w:w="2927" w:type="dxa"/>
            <w:vAlign w:val="center"/>
          </w:tcPr>
          <w:p w14:paraId="3E68E846" w14:textId="77777777" w:rsidR="00EB2F4F" w:rsidRDefault="00EB2F4F">
            <w:pPr>
              <w:snapToGrid w:val="0"/>
              <w:rPr>
                <w:rFonts w:ascii="Arial" w:hAnsi="Arial" w:cs="Arial"/>
                <w:b/>
                <w:bCs/>
                <w:sz w:val="18"/>
                <w:szCs w:val="18"/>
              </w:rPr>
            </w:pPr>
            <w:r>
              <w:rPr>
                <w:rFonts w:ascii="Arial" w:hAnsi="Arial" w:cs="Arial"/>
                <w:b/>
                <w:bCs/>
                <w:sz w:val="18"/>
                <w:szCs w:val="18"/>
              </w:rPr>
              <w:t>GREGOR d.o.o.</w:t>
            </w:r>
          </w:p>
        </w:tc>
        <w:tc>
          <w:tcPr>
            <w:tcW w:w="3253" w:type="dxa"/>
            <w:vAlign w:val="center"/>
          </w:tcPr>
          <w:p w14:paraId="59A394EE" w14:textId="77777777" w:rsidR="00EB2F4F" w:rsidRDefault="00EB2F4F">
            <w:pPr>
              <w:snapToGrid w:val="0"/>
              <w:rPr>
                <w:rFonts w:ascii="Arial" w:hAnsi="Arial" w:cs="Arial"/>
                <w:sz w:val="18"/>
                <w:szCs w:val="18"/>
              </w:rPr>
            </w:pPr>
            <w:r>
              <w:rPr>
                <w:rFonts w:ascii="Arial" w:hAnsi="Arial" w:cs="Arial"/>
                <w:sz w:val="18"/>
                <w:szCs w:val="18"/>
              </w:rPr>
              <w:t>Troblje 5, 2380 Slovenj Gradec</w:t>
            </w:r>
          </w:p>
        </w:tc>
        <w:tc>
          <w:tcPr>
            <w:tcW w:w="2880" w:type="dxa"/>
            <w:vAlign w:val="center"/>
          </w:tcPr>
          <w:p w14:paraId="73954BF8"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41905D4F" w14:textId="77777777" w:rsidR="00EB2F4F" w:rsidRDefault="00EB2F4F">
            <w:pPr>
              <w:snapToGrid w:val="0"/>
              <w:rPr>
                <w:sz w:val="18"/>
                <w:szCs w:val="18"/>
              </w:rPr>
            </w:pPr>
          </w:p>
        </w:tc>
        <w:tc>
          <w:tcPr>
            <w:tcW w:w="110" w:type="dxa"/>
            <w:gridSpan w:val="3"/>
          </w:tcPr>
          <w:p w14:paraId="5A586F0C" w14:textId="77777777" w:rsidR="00EB2F4F" w:rsidRDefault="00EB2F4F">
            <w:pPr>
              <w:snapToGrid w:val="0"/>
              <w:rPr>
                <w:rFonts w:ascii="Arial" w:hAnsi="Arial" w:cs="Arial"/>
                <w:b/>
                <w:bCs/>
                <w:sz w:val="18"/>
                <w:szCs w:val="18"/>
              </w:rPr>
            </w:pPr>
          </w:p>
        </w:tc>
      </w:tr>
      <w:tr w:rsidR="00EB2F4F" w14:paraId="63212A7D" w14:textId="77777777">
        <w:tc>
          <w:tcPr>
            <w:tcW w:w="2927" w:type="dxa"/>
            <w:vAlign w:val="center"/>
          </w:tcPr>
          <w:p w14:paraId="287AF389" w14:textId="77777777" w:rsidR="00EB2F4F" w:rsidRDefault="00EB2F4F">
            <w:pPr>
              <w:snapToGrid w:val="0"/>
              <w:rPr>
                <w:rFonts w:ascii="Arial" w:hAnsi="Arial" w:cs="Arial"/>
                <w:b/>
                <w:bCs/>
                <w:sz w:val="18"/>
                <w:szCs w:val="18"/>
              </w:rPr>
            </w:pPr>
            <w:r>
              <w:rPr>
                <w:rFonts w:ascii="Arial" w:hAnsi="Arial" w:cs="Arial"/>
                <w:b/>
                <w:bCs/>
                <w:sz w:val="18"/>
                <w:szCs w:val="18"/>
              </w:rPr>
              <w:t>GROLES d.o.o.</w:t>
            </w:r>
          </w:p>
        </w:tc>
        <w:tc>
          <w:tcPr>
            <w:tcW w:w="3253" w:type="dxa"/>
            <w:vAlign w:val="center"/>
          </w:tcPr>
          <w:p w14:paraId="0FDD8EE9" w14:textId="77777777" w:rsidR="00EB2F4F" w:rsidRDefault="00EB2F4F">
            <w:pPr>
              <w:snapToGrid w:val="0"/>
              <w:rPr>
                <w:rFonts w:ascii="Arial" w:hAnsi="Arial" w:cs="Arial"/>
                <w:sz w:val="18"/>
                <w:szCs w:val="18"/>
              </w:rPr>
            </w:pPr>
            <w:r>
              <w:rPr>
                <w:rFonts w:ascii="Arial" w:hAnsi="Arial" w:cs="Arial"/>
                <w:sz w:val="18"/>
                <w:szCs w:val="18"/>
              </w:rPr>
              <w:t>Slovenska cesta 5, 1000 Ljubljana</w:t>
            </w:r>
          </w:p>
        </w:tc>
        <w:tc>
          <w:tcPr>
            <w:tcW w:w="2880" w:type="dxa"/>
            <w:vAlign w:val="center"/>
          </w:tcPr>
          <w:p w14:paraId="41C046B4"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08653ADD" w14:textId="77777777" w:rsidR="00EB2F4F" w:rsidRDefault="00EB2F4F">
            <w:pPr>
              <w:snapToGrid w:val="0"/>
              <w:rPr>
                <w:sz w:val="18"/>
                <w:szCs w:val="18"/>
              </w:rPr>
            </w:pPr>
          </w:p>
        </w:tc>
        <w:tc>
          <w:tcPr>
            <w:tcW w:w="110" w:type="dxa"/>
            <w:gridSpan w:val="3"/>
          </w:tcPr>
          <w:p w14:paraId="2E8FF119" w14:textId="77777777" w:rsidR="00EB2F4F" w:rsidRDefault="00EB2F4F">
            <w:pPr>
              <w:snapToGrid w:val="0"/>
              <w:rPr>
                <w:rFonts w:ascii="Arial" w:hAnsi="Arial" w:cs="Arial"/>
                <w:b/>
                <w:bCs/>
                <w:sz w:val="18"/>
                <w:szCs w:val="18"/>
              </w:rPr>
            </w:pPr>
          </w:p>
        </w:tc>
      </w:tr>
      <w:tr w:rsidR="00EB2F4F" w14:paraId="606D45B6" w14:textId="77777777">
        <w:tc>
          <w:tcPr>
            <w:tcW w:w="2927" w:type="dxa"/>
            <w:vAlign w:val="center"/>
          </w:tcPr>
          <w:p w14:paraId="0A67F885" w14:textId="77777777" w:rsidR="00EB2F4F" w:rsidRDefault="00EB2F4F">
            <w:pPr>
              <w:snapToGrid w:val="0"/>
              <w:rPr>
                <w:rFonts w:ascii="Arial" w:hAnsi="Arial" w:cs="Arial"/>
                <w:b/>
                <w:bCs/>
                <w:sz w:val="18"/>
                <w:szCs w:val="18"/>
              </w:rPr>
            </w:pPr>
            <w:r>
              <w:rPr>
                <w:rFonts w:ascii="Arial" w:hAnsi="Arial" w:cs="Arial"/>
                <w:b/>
                <w:bCs/>
                <w:sz w:val="18"/>
                <w:szCs w:val="18"/>
              </w:rPr>
              <w:t>HPG Brežice d.o.o.</w:t>
            </w:r>
          </w:p>
        </w:tc>
        <w:tc>
          <w:tcPr>
            <w:tcW w:w="3253" w:type="dxa"/>
            <w:vAlign w:val="center"/>
          </w:tcPr>
          <w:p w14:paraId="51B5CA80" w14:textId="77777777" w:rsidR="00EB2F4F" w:rsidRDefault="00EB2F4F">
            <w:pPr>
              <w:snapToGrid w:val="0"/>
              <w:rPr>
                <w:rFonts w:ascii="Arial" w:hAnsi="Arial" w:cs="Arial"/>
                <w:sz w:val="18"/>
                <w:szCs w:val="18"/>
              </w:rPr>
            </w:pPr>
            <w:r>
              <w:rPr>
                <w:rFonts w:ascii="Arial" w:hAnsi="Arial" w:cs="Arial"/>
                <w:sz w:val="18"/>
                <w:szCs w:val="18"/>
              </w:rPr>
              <w:t>Gornji Lenart 28 A, 8250 Brežice</w:t>
            </w:r>
          </w:p>
        </w:tc>
        <w:tc>
          <w:tcPr>
            <w:tcW w:w="2880" w:type="dxa"/>
            <w:vAlign w:val="center"/>
          </w:tcPr>
          <w:p w14:paraId="46267594" w14:textId="77777777" w:rsidR="00EB2F4F" w:rsidRDefault="00EB2F4F">
            <w:pPr>
              <w:snapToGrid w:val="0"/>
              <w:rPr>
                <w:rFonts w:ascii="Arial" w:hAnsi="Arial" w:cs="Arial"/>
                <w:sz w:val="18"/>
                <w:szCs w:val="18"/>
              </w:rPr>
            </w:pPr>
            <w:r>
              <w:rPr>
                <w:rFonts w:ascii="Arial" w:hAnsi="Arial" w:cs="Arial"/>
                <w:sz w:val="18"/>
                <w:szCs w:val="18"/>
              </w:rPr>
              <w:t>pridelava, uvoz</w:t>
            </w:r>
          </w:p>
        </w:tc>
        <w:tc>
          <w:tcPr>
            <w:tcW w:w="23" w:type="dxa"/>
            <w:vAlign w:val="center"/>
          </w:tcPr>
          <w:p w14:paraId="4C7989E1" w14:textId="77777777" w:rsidR="00EB2F4F" w:rsidRDefault="00EB2F4F">
            <w:pPr>
              <w:snapToGrid w:val="0"/>
              <w:rPr>
                <w:sz w:val="18"/>
                <w:szCs w:val="18"/>
              </w:rPr>
            </w:pPr>
          </w:p>
        </w:tc>
        <w:tc>
          <w:tcPr>
            <w:tcW w:w="110" w:type="dxa"/>
            <w:gridSpan w:val="3"/>
          </w:tcPr>
          <w:p w14:paraId="6DAB51C8" w14:textId="77777777" w:rsidR="00EB2F4F" w:rsidRDefault="00EB2F4F">
            <w:pPr>
              <w:snapToGrid w:val="0"/>
              <w:rPr>
                <w:rFonts w:ascii="Arial" w:hAnsi="Arial" w:cs="Arial"/>
                <w:b/>
                <w:bCs/>
                <w:sz w:val="18"/>
                <w:szCs w:val="18"/>
              </w:rPr>
            </w:pPr>
          </w:p>
        </w:tc>
      </w:tr>
      <w:tr w:rsidR="00EB2F4F" w14:paraId="03973E49" w14:textId="77777777">
        <w:tc>
          <w:tcPr>
            <w:tcW w:w="2927" w:type="dxa"/>
            <w:vAlign w:val="center"/>
          </w:tcPr>
          <w:p w14:paraId="5B185239" w14:textId="77777777" w:rsidR="00EB2F4F" w:rsidRDefault="00EB2F4F">
            <w:pPr>
              <w:snapToGrid w:val="0"/>
              <w:rPr>
                <w:rFonts w:ascii="Arial" w:hAnsi="Arial" w:cs="Arial"/>
                <w:b/>
                <w:bCs/>
                <w:sz w:val="18"/>
                <w:szCs w:val="18"/>
              </w:rPr>
            </w:pPr>
            <w:r>
              <w:rPr>
                <w:rFonts w:ascii="Arial" w:hAnsi="Arial" w:cs="Arial"/>
                <w:b/>
                <w:bCs/>
                <w:sz w:val="18"/>
                <w:szCs w:val="18"/>
              </w:rPr>
              <w:t>HUMKO, d.o.o., Bled</w:t>
            </w:r>
          </w:p>
        </w:tc>
        <w:tc>
          <w:tcPr>
            <w:tcW w:w="3253" w:type="dxa"/>
            <w:vAlign w:val="center"/>
          </w:tcPr>
          <w:p w14:paraId="4F173F41" w14:textId="77777777" w:rsidR="00EB2F4F" w:rsidRDefault="00EB2F4F">
            <w:pPr>
              <w:snapToGrid w:val="0"/>
              <w:rPr>
                <w:rFonts w:ascii="Arial" w:hAnsi="Arial" w:cs="Arial"/>
                <w:sz w:val="18"/>
                <w:szCs w:val="18"/>
              </w:rPr>
            </w:pPr>
            <w:r>
              <w:rPr>
                <w:rFonts w:ascii="Arial" w:hAnsi="Arial" w:cs="Arial"/>
                <w:sz w:val="18"/>
                <w:szCs w:val="18"/>
              </w:rPr>
              <w:t>Sebenje 54, 4260 Bled</w:t>
            </w:r>
          </w:p>
        </w:tc>
        <w:tc>
          <w:tcPr>
            <w:tcW w:w="2880" w:type="dxa"/>
            <w:vAlign w:val="center"/>
          </w:tcPr>
          <w:p w14:paraId="49E285B1"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22FB26B" w14:textId="77777777" w:rsidR="00EB2F4F" w:rsidRDefault="00EB2F4F">
            <w:pPr>
              <w:snapToGrid w:val="0"/>
              <w:rPr>
                <w:sz w:val="18"/>
                <w:szCs w:val="18"/>
              </w:rPr>
            </w:pPr>
          </w:p>
        </w:tc>
        <w:tc>
          <w:tcPr>
            <w:tcW w:w="110" w:type="dxa"/>
            <w:gridSpan w:val="3"/>
          </w:tcPr>
          <w:p w14:paraId="4ADC618D" w14:textId="77777777" w:rsidR="00EB2F4F" w:rsidRDefault="00EB2F4F">
            <w:pPr>
              <w:snapToGrid w:val="0"/>
              <w:rPr>
                <w:rFonts w:ascii="Arial" w:hAnsi="Arial" w:cs="Arial"/>
                <w:b/>
                <w:bCs/>
                <w:sz w:val="18"/>
                <w:szCs w:val="18"/>
              </w:rPr>
            </w:pPr>
          </w:p>
        </w:tc>
      </w:tr>
      <w:tr w:rsidR="00EB2F4F" w14:paraId="2B2ECEA1" w14:textId="77777777">
        <w:tc>
          <w:tcPr>
            <w:tcW w:w="2927" w:type="dxa"/>
            <w:vAlign w:val="center"/>
          </w:tcPr>
          <w:p w14:paraId="5C3D24C0" w14:textId="77777777" w:rsidR="00EB2F4F" w:rsidRDefault="00EB2F4F">
            <w:pPr>
              <w:snapToGrid w:val="0"/>
              <w:rPr>
                <w:rFonts w:ascii="Arial" w:hAnsi="Arial" w:cs="Arial"/>
                <w:b/>
                <w:bCs/>
                <w:sz w:val="18"/>
                <w:szCs w:val="18"/>
              </w:rPr>
            </w:pPr>
            <w:r>
              <w:rPr>
                <w:rFonts w:ascii="Arial" w:hAnsi="Arial" w:cs="Arial"/>
                <w:b/>
                <w:bCs/>
                <w:sz w:val="18"/>
                <w:szCs w:val="18"/>
              </w:rPr>
              <w:t>IMONT D.O.O.</w:t>
            </w:r>
          </w:p>
        </w:tc>
        <w:tc>
          <w:tcPr>
            <w:tcW w:w="3253" w:type="dxa"/>
            <w:vAlign w:val="center"/>
          </w:tcPr>
          <w:p w14:paraId="30B7B65D" w14:textId="77777777" w:rsidR="00EB2F4F" w:rsidRDefault="00EB2F4F">
            <w:pPr>
              <w:snapToGrid w:val="0"/>
              <w:rPr>
                <w:rFonts w:ascii="Arial" w:hAnsi="Arial" w:cs="Arial"/>
                <w:sz w:val="18"/>
                <w:szCs w:val="18"/>
              </w:rPr>
            </w:pPr>
            <w:r>
              <w:rPr>
                <w:rFonts w:ascii="Arial" w:hAnsi="Arial" w:cs="Arial"/>
                <w:sz w:val="18"/>
                <w:szCs w:val="18"/>
              </w:rPr>
              <w:t>Otiški Vrh 156, 2373 Šentjanž pri Dravogradu</w:t>
            </w:r>
          </w:p>
        </w:tc>
        <w:tc>
          <w:tcPr>
            <w:tcW w:w="2880" w:type="dxa"/>
            <w:vAlign w:val="center"/>
          </w:tcPr>
          <w:p w14:paraId="12DBD4BF" w14:textId="77777777" w:rsidR="00EB2F4F" w:rsidRDefault="00EB2F4F">
            <w:pPr>
              <w:snapToGrid w:val="0"/>
              <w:rPr>
                <w:rFonts w:ascii="Arial" w:hAnsi="Arial" w:cs="Arial"/>
                <w:sz w:val="18"/>
                <w:szCs w:val="18"/>
              </w:rPr>
            </w:pPr>
            <w:r>
              <w:rPr>
                <w:rFonts w:ascii="Arial" w:hAnsi="Arial" w:cs="Arial"/>
                <w:sz w:val="18"/>
                <w:szCs w:val="18"/>
              </w:rPr>
              <w:t>predelava, trženje / distribucija, uvoz</w:t>
            </w:r>
          </w:p>
        </w:tc>
        <w:tc>
          <w:tcPr>
            <w:tcW w:w="23" w:type="dxa"/>
            <w:vAlign w:val="center"/>
          </w:tcPr>
          <w:p w14:paraId="167D5764" w14:textId="77777777" w:rsidR="00EB2F4F" w:rsidRDefault="00EB2F4F">
            <w:pPr>
              <w:snapToGrid w:val="0"/>
              <w:rPr>
                <w:sz w:val="18"/>
                <w:szCs w:val="18"/>
              </w:rPr>
            </w:pPr>
          </w:p>
        </w:tc>
        <w:tc>
          <w:tcPr>
            <w:tcW w:w="110" w:type="dxa"/>
            <w:gridSpan w:val="3"/>
          </w:tcPr>
          <w:p w14:paraId="618E4D0D" w14:textId="77777777" w:rsidR="00EB2F4F" w:rsidRDefault="00EB2F4F">
            <w:pPr>
              <w:snapToGrid w:val="0"/>
              <w:rPr>
                <w:rFonts w:ascii="Arial" w:hAnsi="Arial" w:cs="Arial"/>
                <w:b/>
                <w:bCs/>
                <w:sz w:val="18"/>
                <w:szCs w:val="18"/>
              </w:rPr>
            </w:pPr>
          </w:p>
        </w:tc>
      </w:tr>
      <w:tr w:rsidR="00EB2F4F" w14:paraId="748825FF" w14:textId="77777777">
        <w:tc>
          <w:tcPr>
            <w:tcW w:w="2927" w:type="dxa"/>
            <w:vAlign w:val="center"/>
          </w:tcPr>
          <w:p w14:paraId="3DB9C756" w14:textId="77777777" w:rsidR="00EB2F4F" w:rsidRDefault="00EB2F4F">
            <w:pPr>
              <w:snapToGrid w:val="0"/>
              <w:rPr>
                <w:rFonts w:ascii="Arial" w:hAnsi="Arial" w:cs="Arial"/>
                <w:b/>
                <w:bCs/>
                <w:sz w:val="18"/>
                <w:szCs w:val="18"/>
              </w:rPr>
            </w:pPr>
            <w:r>
              <w:rPr>
                <w:rFonts w:ascii="Arial" w:hAnsi="Arial" w:cs="Arial"/>
                <w:b/>
                <w:bCs/>
                <w:sz w:val="18"/>
                <w:szCs w:val="18"/>
              </w:rPr>
              <w:t>IN.VA. d.o.o. Renče</w:t>
            </w:r>
          </w:p>
        </w:tc>
        <w:tc>
          <w:tcPr>
            <w:tcW w:w="3253" w:type="dxa"/>
            <w:vAlign w:val="center"/>
          </w:tcPr>
          <w:p w14:paraId="1B2107B6" w14:textId="77777777" w:rsidR="00EB2F4F" w:rsidRDefault="00EB2F4F">
            <w:pPr>
              <w:snapToGrid w:val="0"/>
              <w:rPr>
                <w:rFonts w:ascii="Arial" w:hAnsi="Arial" w:cs="Arial"/>
                <w:sz w:val="18"/>
                <w:szCs w:val="18"/>
              </w:rPr>
            </w:pPr>
            <w:r>
              <w:rPr>
                <w:rFonts w:ascii="Arial" w:hAnsi="Arial" w:cs="Arial"/>
                <w:sz w:val="18"/>
                <w:szCs w:val="18"/>
              </w:rPr>
              <w:t>Renški Podkraj 55, 5292 Renče</w:t>
            </w:r>
          </w:p>
        </w:tc>
        <w:tc>
          <w:tcPr>
            <w:tcW w:w="2880" w:type="dxa"/>
            <w:vAlign w:val="center"/>
          </w:tcPr>
          <w:p w14:paraId="5D317FF2"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4F0654E8" w14:textId="77777777" w:rsidR="00EB2F4F" w:rsidRDefault="00EB2F4F">
            <w:pPr>
              <w:snapToGrid w:val="0"/>
              <w:rPr>
                <w:sz w:val="18"/>
                <w:szCs w:val="18"/>
              </w:rPr>
            </w:pPr>
          </w:p>
        </w:tc>
        <w:tc>
          <w:tcPr>
            <w:tcW w:w="110" w:type="dxa"/>
            <w:gridSpan w:val="3"/>
          </w:tcPr>
          <w:p w14:paraId="40F43AFF" w14:textId="77777777" w:rsidR="00EB2F4F" w:rsidRDefault="00EB2F4F">
            <w:pPr>
              <w:snapToGrid w:val="0"/>
              <w:rPr>
                <w:rFonts w:ascii="Arial" w:hAnsi="Arial" w:cs="Arial"/>
                <w:b/>
                <w:bCs/>
                <w:sz w:val="18"/>
                <w:szCs w:val="18"/>
              </w:rPr>
            </w:pPr>
          </w:p>
        </w:tc>
      </w:tr>
      <w:tr w:rsidR="00EB2F4F" w14:paraId="69F3A4C9" w14:textId="77777777">
        <w:tc>
          <w:tcPr>
            <w:tcW w:w="2927" w:type="dxa"/>
            <w:vAlign w:val="center"/>
          </w:tcPr>
          <w:p w14:paraId="26268DEA" w14:textId="77777777" w:rsidR="00EB2F4F" w:rsidRDefault="00EB2F4F">
            <w:pPr>
              <w:snapToGrid w:val="0"/>
              <w:rPr>
                <w:rFonts w:ascii="Arial" w:hAnsi="Arial" w:cs="Arial"/>
                <w:b/>
                <w:bCs/>
                <w:sz w:val="18"/>
                <w:szCs w:val="18"/>
              </w:rPr>
            </w:pPr>
            <w:r>
              <w:rPr>
                <w:rFonts w:ascii="Arial" w:hAnsi="Arial" w:cs="Arial"/>
                <w:b/>
                <w:bCs/>
                <w:sz w:val="18"/>
                <w:szCs w:val="18"/>
              </w:rPr>
              <w:t>INPEN d.o.o.</w:t>
            </w:r>
          </w:p>
        </w:tc>
        <w:tc>
          <w:tcPr>
            <w:tcW w:w="3253" w:type="dxa"/>
            <w:vAlign w:val="center"/>
          </w:tcPr>
          <w:p w14:paraId="301F219A" w14:textId="77777777" w:rsidR="00EB2F4F" w:rsidRDefault="00EB2F4F">
            <w:pPr>
              <w:snapToGrid w:val="0"/>
              <w:rPr>
                <w:rFonts w:ascii="Arial" w:hAnsi="Arial" w:cs="Arial"/>
                <w:sz w:val="18"/>
                <w:szCs w:val="18"/>
              </w:rPr>
            </w:pPr>
            <w:r>
              <w:rPr>
                <w:rFonts w:ascii="Arial" w:hAnsi="Arial" w:cs="Arial"/>
                <w:sz w:val="18"/>
                <w:szCs w:val="18"/>
              </w:rPr>
              <w:t>Sedejeva ulica 6, 5000 Nova Gorica</w:t>
            </w:r>
          </w:p>
        </w:tc>
        <w:tc>
          <w:tcPr>
            <w:tcW w:w="2880" w:type="dxa"/>
            <w:vAlign w:val="center"/>
          </w:tcPr>
          <w:p w14:paraId="3558D162"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2B657E89" w14:textId="77777777" w:rsidR="00EB2F4F" w:rsidRDefault="00EB2F4F">
            <w:pPr>
              <w:snapToGrid w:val="0"/>
              <w:rPr>
                <w:sz w:val="18"/>
                <w:szCs w:val="18"/>
              </w:rPr>
            </w:pPr>
          </w:p>
        </w:tc>
        <w:tc>
          <w:tcPr>
            <w:tcW w:w="110" w:type="dxa"/>
            <w:gridSpan w:val="3"/>
          </w:tcPr>
          <w:p w14:paraId="6FB410C1" w14:textId="77777777" w:rsidR="00EB2F4F" w:rsidRDefault="00EB2F4F">
            <w:pPr>
              <w:snapToGrid w:val="0"/>
              <w:rPr>
                <w:rFonts w:ascii="Arial" w:hAnsi="Arial" w:cs="Arial"/>
                <w:b/>
                <w:bCs/>
                <w:sz w:val="18"/>
                <w:szCs w:val="18"/>
              </w:rPr>
            </w:pPr>
          </w:p>
        </w:tc>
      </w:tr>
      <w:tr w:rsidR="00EB2F4F" w14:paraId="40A9CE90" w14:textId="77777777">
        <w:tc>
          <w:tcPr>
            <w:tcW w:w="2927" w:type="dxa"/>
            <w:vAlign w:val="center"/>
          </w:tcPr>
          <w:p w14:paraId="4305A9C8" w14:textId="77777777" w:rsidR="00EB2F4F" w:rsidRDefault="00EB2F4F">
            <w:pPr>
              <w:snapToGrid w:val="0"/>
              <w:rPr>
                <w:rFonts w:ascii="Arial" w:hAnsi="Arial" w:cs="Arial"/>
                <w:b/>
                <w:bCs/>
                <w:sz w:val="18"/>
                <w:szCs w:val="18"/>
              </w:rPr>
            </w:pPr>
            <w:r>
              <w:rPr>
                <w:rFonts w:ascii="Arial" w:hAnsi="Arial" w:cs="Arial"/>
                <w:b/>
                <w:bCs/>
                <w:sz w:val="18"/>
                <w:szCs w:val="18"/>
              </w:rPr>
              <w:t>INTERCORN TRADING PROIZVODNJA IN TRGOVINA JOŽEF JERIČ S.P.</w:t>
            </w:r>
          </w:p>
        </w:tc>
        <w:tc>
          <w:tcPr>
            <w:tcW w:w="3253" w:type="dxa"/>
            <w:vAlign w:val="center"/>
          </w:tcPr>
          <w:p w14:paraId="4B4F33AC" w14:textId="77777777" w:rsidR="00EB2F4F" w:rsidRDefault="00EB2F4F">
            <w:pPr>
              <w:snapToGrid w:val="0"/>
              <w:rPr>
                <w:rFonts w:ascii="Arial" w:hAnsi="Arial" w:cs="Arial"/>
                <w:sz w:val="18"/>
                <w:szCs w:val="18"/>
              </w:rPr>
            </w:pPr>
            <w:r>
              <w:rPr>
                <w:rFonts w:ascii="Arial" w:hAnsi="Arial" w:cs="Arial"/>
                <w:sz w:val="18"/>
                <w:szCs w:val="18"/>
              </w:rPr>
              <w:t>Gančani 94, 9231 Beltinci</w:t>
            </w:r>
          </w:p>
        </w:tc>
        <w:tc>
          <w:tcPr>
            <w:tcW w:w="2880" w:type="dxa"/>
            <w:vAlign w:val="center"/>
          </w:tcPr>
          <w:p w14:paraId="387E3B68"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5DB9CA2A" w14:textId="77777777" w:rsidR="00EB2F4F" w:rsidRDefault="00EB2F4F">
            <w:pPr>
              <w:snapToGrid w:val="0"/>
              <w:rPr>
                <w:sz w:val="18"/>
                <w:szCs w:val="18"/>
              </w:rPr>
            </w:pPr>
          </w:p>
        </w:tc>
        <w:tc>
          <w:tcPr>
            <w:tcW w:w="110" w:type="dxa"/>
            <w:gridSpan w:val="3"/>
          </w:tcPr>
          <w:p w14:paraId="3B8D8EBD" w14:textId="77777777" w:rsidR="00EB2F4F" w:rsidRDefault="00EB2F4F">
            <w:pPr>
              <w:snapToGrid w:val="0"/>
              <w:rPr>
                <w:rFonts w:ascii="Arial" w:hAnsi="Arial" w:cs="Arial"/>
                <w:b/>
                <w:bCs/>
                <w:sz w:val="18"/>
                <w:szCs w:val="18"/>
              </w:rPr>
            </w:pPr>
          </w:p>
        </w:tc>
      </w:tr>
      <w:tr w:rsidR="00EB2F4F" w14:paraId="5EFBDFB0" w14:textId="77777777">
        <w:tc>
          <w:tcPr>
            <w:tcW w:w="2927" w:type="dxa"/>
            <w:vAlign w:val="center"/>
          </w:tcPr>
          <w:p w14:paraId="4D66455A" w14:textId="77777777" w:rsidR="00EB2F4F" w:rsidRDefault="00EB2F4F">
            <w:pPr>
              <w:snapToGrid w:val="0"/>
              <w:rPr>
                <w:rFonts w:ascii="Arial" w:hAnsi="Arial" w:cs="Arial"/>
                <w:b/>
                <w:bCs/>
                <w:sz w:val="18"/>
                <w:szCs w:val="18"/>
              </w:rPr>
            </w:pPr>
            <w:r>
              <w:rPr>
                <w:rFonts w:ascii="Arial" w:hAnsi="Arial" w:cs="Arial"/>
                <w:b/>
                <w:bCs/>
                <w:sz w:val="18"/>
                <w:szCs w:val="18"/>
              </w:rPr>
              <w:t>JADRAN d.d. Sežana</w:t>
            </w:r>
          </w:p>
        </w:tc>
        <w:tc>
          <w:tcPr>
            <w:tcW w:w="3253" w:type="dxa"/>
            <w:vAlign w:val="center"/>
          </w:tcPr>
          <w:p w14:paraId="677F5BC5" w14:textId="77777777" w:rsidR="00EB2F4F" w:rsidRDefault="00EB2F4F">
            <w:pPr>
              <w:snapToGrid w:val="0"/>
              <w:rPr>
                <w:rFonts w:ascii="Arial" w:hAnsi="Arial" w:cs="Arial"/>
                <w:sz w:val="18"/>
                <w:szCs w:val="18"/>
              </w:rPr>
            </w:pPr>
            <w:r>
              <w:rPr>
                <w:rFonts w:ascii="Arial" w:hAnsi="Arial" w:cs="Arial"/>
                <w:sz w:val="18"/>
                <w:szCs w:val="18"/>
              </w:rPr>
              <w:t>Partizanska cesta 69, 6210 Sežana</w:t>
            </w:r>
          </w:p>
        </w:tc>
        <w:tc>
          <w:tcPr>
            <w:tcW w:w="2880" w:type="dxa"/>
            <w:vAlign w:val="center"/>
          </w:tcPr>
          <w:p w14:paraId="1BF078C0"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73550B9A" w14:textId="77777777" w:rsidR="00EB2F4F" w:rsidRDefault="00EB2F4F">
            <w:pPr>
              <w:snapToGrid w:val="0"/>
              <w:rPr>
                <w:sz w:val="18"/>
                <w:szCs w:val="18"/>
              </w:rPr>
            </w:pPr>
          </w:p>
        </w:tc>
        <w:tc>
          <w:tcPr>
            <w:tcW w:w="110" w:type="dxa"/>
            <w:gridSpan w:val="3"/>
          </w:tcPr>
          <w:p w14:paraId="20AB1972" w14:textId="77777777" w:rsidR="00EB2F4F" w:rsidRDefault="00EB2F4F">
            <w:pPr>
              <w:snapToGrid w:val="0"/>
              <w:rPr>
                <w:rFonts w:ascii="Arial" w:hAnsi="Arial" w:cs="Arial"/>
                <w:b/>
                <w:bCs/>
                <w:sz w:val="18"/>
                <w:szCs w:val="18"/>
              </w:rPr>
            </w:pPr>
          </w:p>
        </w:tc>
      </w:tr>
      <w:tr w:rsidR="00EB2F4F" w14:paraId="1B67476C" w14:textId="77777777">
        <w:tc>
          <w:tcPr>
            <w:tcW w:w="2927" w:type="dxa"/>
            <w:vAlign w:val="center"/>
          </w:tcPr>
          <w:p w14:paraId="7FC14264" w14:textId="77777777" w:rsidR="00EB2F4F" w:rsidRDefault="00EB2F4F">
            <w:pPr>
              <w:snapToGrid w:val="0"/>
              <w:rPr>
                <w:rFonts w:ascii="Arial" w:hAnsi="Arial" w:cs="Arial"/>
                <w:b/>
                <w:bCs/>
                <w:sz w:val="18"/>
                <w:szCs w:val="18"/>
              </w:rPr>
            </w:pPr>
            <w:r>
              <w:rPr>
                <w:rFonts w:ascii="Arial" w:hAnsi="Arial" w:cs="Arial"/>
                <w:b/>
                <w:bCs/>
                <w:sz w:val="18"/>
                <w:szCs w:val="18"/>
              </w:rPr>
              <w:t>JANEZ d.o.o. Gradišče pri Vipavi</w:t>
            </w:r>
          </w:p>
        </w:tc>
        <w:tc>
          <w:tcPr>
            <w:tcW w:w="3253" w:type="dxa"/>
            <w:vAlign w:val="center"/>
          </w:tcPr>
          <w:p w14:paraId="341D0644" w14:textId="77777777" w:rsidR="00EB2F4F" w:rsidRDefault="00EB2F4F">
            <w:pPr>
              <w:snapToGrid w:val="0"/>
              <w:rPr>
                <w:rFonts w:ascii="Arial" w:hAnsi="Arial" w:cs="Arial"/>
                <w:sz w:val="18"/>
                <w:szCs w:val="18"/>
              </w:rPr>
            </w:pPr>
            <w:r>
              <w:rPr>
                <w:rFonts w:ascii="Arial" w:hAnsi="Arial" w:cs="Arial"/>
                <w:sz w:val="18"/>
                <w:szCs w:val="18"/>
              </w:rPr>
              <w:t>Gradišče pri Vipavi 27, 5271 Vipava</w:t>
            </w:r>
          </w:p>
        </w:tc>
        <w:tc>
          <w:tcPr>
            <w:tcW w:w="2880" w:type="dxa"/>
            <w:vAlign w:val="center"/>
          </w:tcPr>
          <w:p w14:paraId="588635FE"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2FD24291" w14:textId="77777777" w:rsidR="00EB2F4F" w:rsidRDefault="00EB2F4F">
            <w:pPr>
              <w:snapToGrid w:val="0"/>
              <w:rPr>
                <w:sz w:val="18"/>
                <w:szCs w:val="18"/>
              </w:rPr>
            </w:pPr>
          </w:p>
        </w:tc>
        <w:tc>
          <w:tcPr>
            <w:tcW w:w="110" w:type="dxa"/>
            <w:gridSpan w:val="3"/>
          </w:tcPr>
          <w:p w14:paraId="305080BB" w14:textId="77777777" w:rsidR="00EB2F4F" w:rsidRDefault="00EB2F4F">
            <w:pPr>
              <w:snapToGrid w:val="0"/>
              <w:rPr>
                <w:rFonts w:ascii="Arial" w:hAnsi="Arial" w:cs="Arial"/>
                <w:b/>
                <w:bCs/>
                <w:sz w:val="18"/>
                <w:szCs w:val="18"/>
              </w:rPr>
            </w:pPr>
          </w:p>
        </w:tc>
      </w:tr>
      <w:tr w:rsidR="00EB2F4F" w14:paraId="0D88BA47" w14:textId="77777777">
        <w:tc>
          <w:tcPr>
            <w:tcW w:w="2927" w:type="dxa"/>
            <w:vAlign w:val="center"/>
          </w:tcPr>
          <w:p w14:paraId="642BCAA1" w14:textId="77777777" w:rsidR="00EB2F4F" w:rsidRDefault="00EB2F4F">
            <w:pPr>
              <w:snapToGrid w:val="0"/>
              <w:rPr>
                <w:rFonts w:ascii="Arial" w:hAnsi="Arial" w:cs="Arial"/>
                <w:b/>
                <w:bCs/>
                <w:sz w:val="18"/>
                <w:szCs w:val="18"/>
              </w:rPr>
            </w:pPr>
            <w:r>
              <w:rPr>
                <w:rFonts w:ascii="Arial" w:hAnsi="Arial" w:cs="Arial"/>
                <w:b/>
                <w:bCs/>
                <w:sz w:val="18"/>
                <w:szCs w:val="18"/>
              </w:rPr>
              <w:t>KANOFLEUR Vinica d.o.o.</w:t>
            </w:r>
          </w:p>
        </w:tc>
        <w:tc>
          <w:tcPr>
            <w:tcW w:w="3253" w:type="dxa"/>
            <w:vAlign w:val="center"/>
          </w:tcPr>
          <w:p w14:paraId="7F097EDE" w14:textId="77777777" w:rsidR="00EB2F4F" w:rsidRDefault="00EB2F4F">
            <w:pPr>
              <w:snapToGrid w:val="0"/>
              <w:rPr>
                <w:rFonts w:ascii="Arial" w:hAnsi="Arial" w:cs="Arial"/>
                <w:sz w:val="18"/>
                <w:szCs w:val="18"/>
              </w:rPr>
            </w:pPr>
            <w:r>
              <w:rPr>
                <w:rFonts w:ascii="Arial" w:hAnsi="Arial" w:cs="Arial"/>
                <w:sz w:val="18"/>
                <w:szCs w:val="18"/>
              </w:rPr>
              <w:t>Vinica 42, 8344 Vinica pri Črnomlju</w:t>
            </w:r>
          </w:p>
        </w:tc>
        <w:tc>
          <w:tcPr>
            <w:tcW w:w="2880" w:type="dxa"/>
            <w:vAlign w:val="center"/>
          </w:tcPr>
          <w:p w14:paraId="2A54F892"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8D0BE80" w14:textId="77777777" w:rsidR="00EB2F4F" w:rsidRDefault="00EB2F4F">
            <w:pPr>
              <w:snapToGrid w:val="0"/>
              <w:rPr>
                <w:sz w:val="18"/>
                <w:szCs w:val="18"/>
              </w:rPr>
            </w:pPr>
          </w:p>
        </w:tc>
        <w:tc>
          <w:tcPr>
            <w:tcW w:w="110" w:type="dxa"/>
            <w:gridSpan w:val="3"/>
          </w:tcPr>
          <w:p w14:paraId="1B28F697" w14:textId="77777777" w:rsidR="00EB2F4F" w:rsidRDefault="00EB2F4F">
            <w:pPr>
              <w:snapToGrid w:val="0"/>
              <w:rPr>
                <w:rFonts w:ascii="Arial" w:hAnsi="Arial" w:cs="Arial"/>
                <w:b/>
                <w:bCs/>
                <w:sz w:val="18"/>
                <w:szCs w:val="18"/>
              </w:rPr>
            </w:pPr>
          </w:p>
        </w:tc>
      </w:tr>
      <w:tr w:rsidR="00EB2F4F" w14:paraId="67D212EB" w14:textId="77777777">
        <w:tc>
          <w:tcPr>
            <w:tcW w:w="2927" w:type="dxa"/>
            <w:vAlign w:val="center"/>
          </w:tcPr>
          <w:p w14:paraId="515EEAD7" w14:textId="77777777" w:rsidR="00EB2F4F" w:rsidRDefault="00EB2F4F">
            <w:pPr>
              <w:snapToGrid w:val="0"/>
              <w:rPr>
                <w:rFonts w:ascii="Arial" w:hAnsi="Arial" w:cs="Arial"/>
                <w:b/>
                <w:bCs/>
                <w:sz w:val="18"/>
                <w:szCs w:val="18"/>
              </w:rPr>
            </w:pPr>
            <w:r>
              <w:rPr>
                <w:rFonts w:ascii="Arial" w:hAnsi="Arial" w:cs="Arial"/>
                <w:b/>
                <w:bCs/>
                <w:sz w:val="18"/>
                <w:szCs w:val="18"/>
              </w:rPr>
              <w:t>KGZS - ZAVOD MB</w:t>
            </w:r>
          </w:p>
        </w:tc>
        <w:tc>
          <w:tcPr>
            <w:tcW w:w="3253" w:type="dxa"/>
            <w:vAlign w:val="center"/>
          </w:tcPr>
          <w:p w14:paraId="41642B06" w14:textId="77777777" w:rsidR="00EB2F4F" w:rsidRDefault="00EB2F4F">
            <w:pPr>
              <w:snapToGrid w:val="0"/>
              <w:rPr>
                <w:rFonts w:ascii="Arial" w:hAnsi="Arial" w:cs="Arial"/>
                <w:sz w:val="18"/>
                <w:szCs w:val="18"/>
              </w:rPr>
            </w:pPr>
            <w:r>
              <w:rPr>
                <w:rFonts w:ascii="Arial" w:hAnsi="Arial" w:cs="Arial"/>
                <w:sz w:val="18"/>
                <w:szCs w:val="18"/>
              </w:rPr>
              <w:t>Vinarska ulica 14, 2000 Maribor</w:t>
            </w:r>
          </w:p>
        </w:tc>
        <w:tc>
          <w:tcPr>
            <w:tcW w:w="2880" w:type="dxa"/>
            <w:vAlign w:val="center"/>
          </w:tcPr>
          <w:p w14:paraId="3AD354C1"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8674634" w14:textId="77777777" w:rsidR="00EB2F4F" w:rsidRDefault="00EB2F4F">
            <w:pPr>
              <w:snapToGrid w:val="0"/>
              <w:rPr>
                <w:sz w:val="18"/>
                <w:szCs w:val="18"/>
              </w:rPr>
            </w:pPr>
          </w:p>
        </w:tc>
        <w:tc>
          <w:tcPr>
            <w:tcW w:w="110" w:type="dxa"/>
            <w:gridSpan w:val="3"/>
          </w:tcPr>
          <w:p w14:paraId="0CFD2DC8" w14:textId="77777777" w:rsidR="00EB2F4F" w:rsidRDefault="00EB2F4F">
            <w:pPr>
              <w:snapToGrid w:val="0"/>
              <w:rPr>
                <w:rFonts w:ascii="Arial" w:hAnsi="Arial" w:cs="Arial"/>
                <w:b/>
                <w:bCs/>
                <w:sz w:val="18"/>
                <w:szCs w:val="18"/>
              </w:rPr>
            </w:pPr>
          </w:p>
        </w:tc>
      </w:tr>
      <w:tr w:rsidR="00EB2F4F" w14:paraId="4C4DC334" w14:textId="77777777">
        <w:tc>
          <w:tcPr>
            <w:tcW w:w="2927" w:type="dxa"/>
            <w:vAlign w:val="center"/>
          </w:tcPr>
          <w:p w14:paraId="012CA33B" w14:textId="77777777" w:rsidR="00EB2F4F" w:rsidRDefault="00EB2F4F">
            <w:pPr>
              <w:snapToGrid w:val="0"/>
              <w:rPr>
                <w:rFonts w:ascii="Arial" w:hAnsi="Arial" w:cs="Arial"/>
                <w:b/>
                <w:bCs/>
                <w:sz w:val="18"/>
                <w:szCs w:val="18"/>
              </w:rPr>
            </w:pPr>
            <w:r>
              <w:rPr>
                <w:rFonts w:ascii="Arial" w:hAnsi="Arial" w:cs="Arial"/>
                <w:b/>
                <w:bCs/>
                <w:sz w:val="18"/>
                <w:szCs w:val="18"/>
              </w:rPr>
              <w:t>KLINC KPE d.o.o.</w:t>
            </w:r>
          </w:p>
        </w:tc>
        <w:tc>
          <w:tcPr>
            <w:tcW w:w="3253" w:type="dxa"/>
            <w:vAlign w:val="center"/>
          </w:tcPr>
          <w:p w14:paraId="287ECA74" w14:textId="77777777" w:rsidR="00EB2F4F" w:rsidRDefault="00EB2F4F">
            <w:pPr>
              <w:snapToGrid w:val="0"/>
              <w:rPr>
                <w:rFonts w:ascii="Arial" w:hAnsi="Arial" w:cs="Arial"/>
                <w:sz w:val="18"/>
                <w:szCs w:val="18"/>
              </w:rPr>
            </w:pPr>
            <w:r>
              <w:rPr>
                <w:rFonts w:ascii="Arial" w:hAnsi="Arial" w:cs="Arial"/>
                <w:sz w:val="18"/>
                <w:szCs w:val="18"/>
              </w:rPr>
              <w:t>Moravče pri Gabrovki 10 A, 1274 Gabrovka</w:t>
            </w:r>
          </w:p>
        </w:tc>
        <w:tc>
          <w:tcPr>
            <w:tcW w:w="2880" w:type="dxa"/>
            <w:vAlign w:val="center"/>
          </w:tcPr>
          <w:p w14:paraId="23298A94"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0BB604DB" w14:textId="77777777" w:rsidR="00EB2F4F" w:rsidRDefault="00EB2F4F">
            <w:pPr>
              <w:snapToGrid w:val="0"/>
              <w:rPr>
                <w:sz w:val="18"/>
                <w:szCs w:val="18"/>
              </w:rPr>
            </w:pPr>
          </w:p>
        </w:tc>
        <w:tc>
          <w:tcPr>
            <w:tcW w:w="110" w:type="dxa"/>
            <w:gridSpan w:val="3"/>
          </w:tcPr>
          <w:p w14:paraId="60E5006A" w14:textId="77777777" w:rsidR="00EB2F4F" w:rsidRDefault="00EB2F4F">
            <w:pPr>
              <w:snapToGrid w:val="0"/>
              <w:rPr>
                <w:rFonts w:ascii="Arial" w:hAnsi="Arial" w:cs="Arial"/>
                <w:b/>
                <w:bCs/>
                <w:sz w:val="18"/>
                <w:szCs w:val="18"/>
              </w:rPr>
            </w:pPr>
          </w:p>
        </w:tc>
      </w:tr>
      <w:tr w:rsidR="00EB2F4F" w14:paraId="30CD8C86" w14:textId="77777777">
        <w:tc>
          <w:tcPr>
            <w:tcW w:w="2927" w:type="dxa"/>
            <w:vAlign w:val="center"/>
          </w:tcPr>
          <w:p w14:paraId="5E467835" w14:textId="77777777" w:rsidR="00EB2F4F" w:rsidRDefault="00EB2F4F">
            <w:pPr>
              <w:snapToGrid w:val="0"/>
              <w:rPr>
                <w:rFonts w:ascii="Arial" w:hAnsi="Arial" w:cs="Arial"/>
                <w:b/>
                <w:bCs/>
                <w:sz w:val="18"/>
                <w:szCs w:val="18"/>
              </w:rPr>
            </w:pPr>
            <w:r>
              <w:rPr>
                <w:rFonts w:ascii="Arial" w:hAnsi="Arial" w:cs="Arial"/>
                <w:b/>
                <w:bCs/>
                <w:sz w:val="18"/>
                <w:szCs w:val="18"/>
              </w:rPr>
              <w:t>KMETIJA AG, d.o.o., Komenda</w:t>
            </w:r>
          </w:p>
        </w:tc>
        <w:tc>
          <w:tcPr>
            <w:tcW w:w="3253" w:type="dxa"/>
            <w:vAlign w:val="center"/>
          </w:tcPr>
          <w:p w14:paraId="507E6CAF" w14:textId="77777777" w:rsidR="00EB2F4F" w:rsidRDefault="00EB2F4F">
            <w:pPr>
              <w:snapToGrid w:val="0"/>
              <w:rPr>
                <w:rFonts w:ascii="Arial" w:hAnsi="Arial" w:cs="Arial"/>
                <w:sz w:val="18"/>
                <w:szCs w:val="18"/>
              </w:rPr>
            </w:pPr>
            <w:r>
              <w:rPr>
                <w:rFonts w:ascii="Arial" w:hAnsi="Arial" w:cs="Arial"/>
                <w:sz w:val="18"/>
                <w:szCs w:val="18"/>
              </w:rPr>
              <w:t>Suhadole 100, 1218 Komenda</w:t>
            </w:r>
          </w:p>
        </w:tc>
        <w:tc>
          <w:tcPr>
            <w:tcW w:w="2880" w:type="dxa"/>
            <w:vAlign w:val="center"/>
          </w:tcPr>
          <w:p w14:paraId="1D1C50D7"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625604B8" w14:textId="77777777" w:rsidR="00EB2F4F" w:rsidRDefault="00EB2F4F">
            <w:pPr>
              <w:snapToGrid w:val="0"/>
              <w:rPr>
                <w:sz w:val="18"/>
                <w:szCs w:val="18"/>
              </w:rPr>
            </w:pPr>
          </w:p>
        </w:tc>
        <w:tc>
          <w:tcPr>
            <w:tcW w:w="110" w:type="dxa"/>
            <w:gridSpan w:val="3"/>
          </w:tcPr>
          <w:p w14:paraId="19000507" w14:textId="77777777" w:rsidR="00EB2F4F" w:rsidRDefault="00EB2F4F">
            <w:pPr>
              <w:snapToGrid w:val="0"/>
              <w:rPr>
                <w:rFonts w:ascii="Arial" w:hAnsi="Arial" w:cs="Arial"/>
                <w:b/>
                <w:bCs/>
                <w:sz w:val="18"/>
                <w:szCs w:val="18"/>
              </w:rPr>
            </w:pPr>
          </w:p>
        </w:tc>
      </w:tr>
      <w:tr w:rsidR="00EB2F4F" w14:paraId="70763877" w14:textId="77777777">
        <w:tc>
          <w:tcPr>
            <w:tcW w:w="2927" w:type="dxa"/>
            <w:vAlign w:val="center"/>
          </w:tcPr>
          <w:p w14:paraId="5894C63F" w14:textId="77777777" w:rsidR="00EB2F4F" w:rsidRDefault="00EB2F4F">
            <w:pPr>
              <w:snapToGrid w:val="0"/>
              <w:rPr>
                <w:rFonts w:ascii="Arial" w:hAnsi="Arial" w:cs="Arial"/>
                <w:b/>
                <w:bCs/>
                <w:sz w:val="18"/>
                <w:szCs w:val="18"/>
              </w:rPr>
            </w:pPr>
            <w:r>
              <w:rPr>
                <w:rFonts w:ascii="Arial" w:hAnsi="Arial" w:cs="Arial"/>
                <w:b/>
                <w:bCs/>
                <w:sz w:val="18"/>
                <w:szCs w:val="18"/>
              </w:rPr>
              <w:t>Kodrič Darijo</w:t>
            </w:r>
          </w:p>
        </w:tc>
        <w:tc>
          <w:tcPr>
            <w:tcW w:w="3253" w:type="dxa"/>
            <w:vAlign w:val="center"/>
          </w:tcPr>
          <w:p w14:paraId="5E86495C" w14:textId="77777777" w:rsidR="00EB2F4F" w:rsidRDefault="00EB2F4F">
            <w:pPr>
              <w:snapToGrid w:val="0"/>
              <w:rPr>
                <w:rFonts w:ascii="Arial" w:hAnsi="Arial" w:cs="Arial"/>
                <w:sz w:val="18"/>
                <w:szCs w:val="18"/>
              </w:rPr>
            </w:pPr>
            <w:r>
              <w:rPr>
                <w:rFonts w:ascii="Arial" w:hAnsi="Arial" w:cs="Arial"/>
                <w:sz w:val="18"/>
                <w:szCs w:val="18"/>
              </w:rPr>
              <w:t>Vrtojbenska cesta 14 A, 5290 Šempeter pri Gorici</w:t>
            </w:r>
          </w:p>
        </w:tc>
        <w:tc>
          <w:tcPr>
            <w:tcW w:w="2880" w:type="dxa"/>
            <w:vAlign w:val="center"/>
          </w:tcPr>
          <w:p w14:paraId="60B92C88" w14:textId="77777777" w:rsidR="00EB2F4F" w:rsidRDefault="00EB2F4F">
            <w:pPr>
              <w:snapToGrid w:val="0"/>
              <w:rPr>
                <w:rFonts w:ascii="Arial" w:hAnsi="Arial" w:cs="Arial"/>
                <w:sz w:val="18"/>
                <w:szCs w:val="18"/>
              </w:rPr>
            </w:pPr>
            <w:r>
              <w:rPr>
                <w:rFonts w:ascii="Arial" w:hAnsi="Arial" w:cs="Arial"/>
                <w:sz w:val="18"/>
                <w:szCs w:val="18"/>
              </w:rPr>
              <w:t>pridelava, uvoz</w:t>
            </w:r>
          </w:p>
        </w:tc>
        <w:tc>
          <w:tcPr>
            <w:tcW w:w="23" w:type="dxa"/>
            <w:vAlign w:val="center"/>
          </w:tcPr>
          <w:p w14:paraId="3AEE3CA4" w14:textId="77777777" w:rsidR="00EB2F4F" w:rsidRDefault="00EB2F4F">
            <w:pPr>
              <w:snapToGrid w:val="0"/>
              <w:rPr>
                <w:sz w:val="18"/>
                <w:szCs w:val="18"/>
              </w:rPr>
            </w:pPr>
          </w:p>
        </w:tc>
        <w:tc>
          <w:tcPr>
            <w:tcW w:w="110" w:type="dxa"/>
            <w:gridSpan w:val="3"/>
          </w:tcPr>
          <w:p w14:paraId="6099343F" w14:textId="77777777" w:rsidR="00EB2F4F" w:rsidRDefault="00EB2F4F">
            <w:pPr>
              <w:snapToGrid w:val="0"/>
              <w:rPr>
                <w:rFonts w:ascii="Arial" w:hAnsi="Arial" w:cs="Arial"/>
                <w:b/>
                <w:bCs/>
                <w:sz w:val="18"/>
                <w:szCs w:val="18"/>
              </w:rPr>
            </w:pPr>
          </w:p>
        </w:tc>
      </w:tr>
      <w:tr w:rsidR="00EB2F4F" w14:paraId="6AF148FF" w14:textId="77777777">
        <w:tc>
          <w:tcPr>
            <w:tcW w:w="2927" w:type="dxa"/>
            <w:vAlign w:val="center"/>
          </w:tcPr>
          <w:p w14:paraId="0261166F" w14:textId="77777777" w:rsidR="00EB2F4F" w:rsidRDefault="00EB2F4F">
            <w:pPr>
              <w:snapToGrid w:val="0"/>
              <w:rPr>
                <w:rFonts w:ascii="Arial" w:hAnsi="Arial" w:cs="Arial"/>
                <w:b/>
                <w:bCs/>
                <w:sz w:val="18"/>
                <w:szCs w:val="18"/>
              </w:rPr>
            </w:pPr>
            <w:r>
              <w:rPr>
                <w:rFonts w:ascii="Arial" w:hAnsi="Arial" w:cs="Arial"/>
                <w:b/>
                <w:bCs/>
                <w:sz w:val="18"/>
                <w:szCs w:val="18"/>
              </w:rPr>
              <w:t>KOMUNALA KOPER, d.o.o. - s.r.l.</w:t>
            </w:r>
          </w:p>
        </w:tc>
        <w:tc>
          <w:tcPr>
            <w:tcW w:w="3253" w:type="dxa"/>
            <w:vAlign w:val="center"/>
          </w:tcPr>
          <w:p w14:paraId="61A654B3" w14:textId="77777777" w:rsidR="00EB2F4F" w:rsidRDefault="00EB2F4F">
            <w:pPr>
              <w:snapToGrid w:val="0"/>
              <w:rPr>
                <w:rFonts w:ascii="Arial" w:hAnsi="Arial" w:cs="Arial"/>
                <w:sz w:val="18"/>
                <w:szCs w:val="18"/>
              </w:rPr>
            </w:pPr>
            <w:r>
              <w:rPr>
                <w:rFonts w:ascii="Arial" w:hAnsi="Arial" w:cs="Arial"/>
                <w:sz w:val="18"/>
                <w:szCs w:val="18"/>
              </w:rPr>
              <w:t>Ulica 15.maja 4, 6000 Koper</w:t>
            </w:r>
          </w:p>
        </w:tc>
        <w:tc>
          <w:tcPr>
            <w:tcW w:w="2880" w:type="dxa"/>
            <w:vAlign w:val="center"/>
          </w:tcPr>
          <w:p w14:paraId="450C2F98"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7F8ABF85" w14:textId="77777777" w:rsidR="00EB2F4F" w:rsidRDefault="00EB2F4F">
            <w:pPr>
              <w:snapToGrid w:val="0"/>
              <w:rPr>
                <w:sz w:val="18"/>
                <w:szCs w:val="18"/>
              </w:rPr>
            </w:pPr>
          </w:p>
        </w:tc>
        <w:tc>
          <w:tcPr>
            <w:tcW w:w="110" w:type="dxa"/>
            <w:gridSpan w:val="3"/>
          </w:tcPr>
          <w:p w14:paraId="08E24157" w14:textId="77777777" w:rsidR="00EB2F4F" w:rsidRDefault="00EB2F4F">
            <w:pPr>
              <w:snapToGrid w:val="0"/>
              <w:rPr>
                <w:rFonts w:ascii="Arial" w:hAnsi="Arial" w:cs="Arial"/>
                <w:b/>
                <w:bCs/>
                <w:sz w:val="18"/>
                <w:szCs w:val="18"/>
              </w:rPr>
            </w:pPr>
          </w:p>
        </w:tc>
      </w:tr>
      <w:tr w:rsidR="00EB2F4F" w14:paraId="2E456FD2" w14:textId="77777777">
        <w:tc>
          <w:tcPr>
            <w:tcW w:w="2927" w:type="dxa"/>
            <w:vAlign w:val="center"/>
          </w:tcPr>
          <w:p w14:paraId="458A46C9" w14:textId="77777777" w:rsidR="00EB2F4F" w:rsidRDefault="00EB2F4F">
            <w:pPr>
              <w:snapToGrid w:val="0"/>
              <w:rPr>
                <w:rFonts w:ascii="Arial" w:hAnsi="Arial" w:cs="Arial"/>
                <w:b/>
                <w:bCs/>
                <w:sz w:val="18"/>
                <w:szCs w:val="18"/>
              </w:rPr>
            </w:pPr>
            <w:proofErr w:type="spellStart"/>
            <w:r>
              <w:rPr>
                <w:rFonts w:ascii="Arial" w:hAnsi="Arial" w:cs="Arial"/>
                <w:b/>
                <w:bCs/>
                <w:sz w:val="18"/>
                <w:szCs w:val="18"/>
              </w:rPr>
              <w:lastRenderedPageBreak/>
              <w:t>Kovačec</w:t>
            </w:r>
            <w:proofErr w:type="spellEnd"/>
            <w:r>
              <w:rPr>
                <w:rFonts w:ascii="Arial" w:hAnsi="Arial" w:cs="Arial"/>
                <w:b/>
                <w:bCs/>
                <w:sz w:val="18"/>
                <w:szCs w:val="18"/>
              </w:rPr>
              <w:t xml:space="preserve"> Jožica</w:t>
            </w:r>
          </w:p>
        </w:tc>
        <w:tc>
          <w:tcPr>
            <w:tcW w:w="3253" w:type="dxa"/>
            <w:vAlign w:val="center"/>
          </w:tcPr>
          <w:p w14:paraId="64CA7970" w14:textId="77777777" w:rsidR="00EB2F4F" w:rsidRDefault="00EB2F4F">
            <w:pPr>
              <w:snapToGrid w:val="0"/>
              <w:rPr>
                <w:rFonts w:ascii="Arial" w:hAnsi="Arial" w:cs="Arial"/>
                <w:sz w:val="18"/>
                <w:szCs w:val="18"/>
              </w:rPr>
            </w:pPr>
            <w:r>
              <w:rPr>
                <w:rFonts w:ascii="Arial" w:hAnsi="Arial" w:cs="Arial"/>
                <w:sz w:val="18"/>
                <w:szCs w:val="18"/>
              </w:rPr>
              <w:t>Žamenci 5 A, 2252 Dornava</w:t>
            </w:r>
          </w:p>
        </w:tc>
        <w:tc>
          <w:tcPr>
            <w:tcW w:w="2880" w:type="dxa"/>
            <w:vAlign w:val="center"/>
          </w:tcPr>
          <w:p w14:paraId="46A1B785"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450A507E" w14:textId="77777777" w:rsidR="00EB2F4F" w:rsidRDefault="00EB2F4F">
            <w:pPr>
              <w:snapToGrid w:val="0"/>
              <w:rPr>
                <w:sz w:val="18"/>
                <w:szCs w:val="18"/>
              </w:rPr>
            </w:pPr>
          </w:p>
        </w:tc>
        <w:tc>
          <w:tcPr>
            <w:tcW w:w="110" w:type="dxa"/>
            <w:gridSpan w:val="3"/>
          </w:tcPr>
          <w:p w14:paraId="37BED02F" w14:textId="77777777" w:rsidR="00EB2F4F" w:rsidRDefault="00EB2F4F">
            <w:pPr>
              <w:snapToGrid w:val="0"/>
              <w:rPr>
                <w:rFonts w:ascii="Arial" w:hAnsi="Arial" w:cs="Arial"/>
                <w:b/>
                <w:bCs/>
                <w:sz w:val="18"/>
                <w:szCs w:val="18"/>
              </w:rPr>
            </w:pPr>
          </w:p>
        </w:tc>
      </w:tr>
      <w:tr w:rsidR="00EB2F4F" w14:paraId="23AB6877" w14:textId="77777777">
        <w:tc>
          <w:tcPr>
            <w:tcW w:w="2927" w:type="dxa"/>
            <w:vAlign w:val="center"/>
          </w:tcPr>
          <w:p w14:paraId="38DF8F79" w14:textId="77777777" w:rsidR="00EB2F4F" w:rsidRDefault="00EB2F4F">
            <w:pPr>
              <w:snapToGrid w:val="0"/>
              <w:rPr>
                <w:rFonts w:ascii="Arial" w:hAnsi="Arial" w:cs="Arial"/>
                <w:b/>
                <w:bCs/>
                <w:sz w:val="18"/>
                <w:szCs w:val="18"/>
              </w:rPr>
            </w:pPr>
            <w:r>
              <w:rPr>
                <w:rFonts w:ascii="Arial" w:hAnsi="Arial" w:cs="Arial"/>
                <w:b/>
                <w:bCs/>
                <w:sz w:val="18"/>
                <w:szCs w:val="18"/>
              </w:rPr>
              <w:t>KPL d.d.</w:t>
            </w:r>
          </w:p>
        </w:tc>
        <w:tc>
          <w:tcPr>
            <w:tcW w:w="3253" w:type="dxa"/>
            <w:vAlign w:val="center"/>
          </w:tcPr>
          <w:p w14:paraId="738FFA08" w14:textId="77777777" w:rsidR="00EB2F4F" w:rsidRDefault="00EB2F4F">
            <w:pPr>
              <w:snapToGrid w:val="0"/>
              <w:rPr>
                <w:rFonts w:ascii="Arial" w:hAnsi="Arial" w:cs="Arial"/>
                <w:sz w:val="18"/>
                <w:szCs w:val="18"/>
              </w:rPr>
            </w:pPr>
            <w:r>
              <w:rPr>
                <w:rFonts w:ascii="Arial" w:hAnsi="Arial" w:cs="Arial"/>
                <w:sz w:val="18"/>
                <w:szCs w:val="18"/>
              </w:rPr>
              <w:t>Tbilisijska ulica 61, 1000 Ljubljana</w:t>
            </w:r>
          </w:p>
        </w:tc>
        <w:tc>
          <w:tcPr>
            <w:tcW w:w="2880" w:type="dxa"/>
            <w:vAlign w:val="center"/>
          </w:tcPr>
          <w:p w14:paraId="75780661"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899B2A6" w14:textId="77777777" w:rsidR="00EB2F4F" w:rsidRDefault="00EB2F4F">
            <w:pPr>
              <w:snapToGrid w:val="0"/>
              <w:rPr>
                <w:sz w:val="18"/>
                <w:szCs w:val="18"/>
              </w:rPr>
            </w:pPr>
          </w:p>
        </w:tc>
        <w:tc>
          <w:tcPr>
            <w:tcW w:w="110" w:type="dxa"/>
            <w:gridSpan w:val="3"/>
          </w:tcPr>
          <w:p w14:paraId="5B674413" w14:textId="77777777" w:rsidR="00EB2F4F" w:rsidRDefault="00EB2F4F">
            <w:pPr>
              <w:snapToGrid w:val="0"/>
              <w:rPr>
                <w:rFonts w:ascii="Arial" w:hAnsi="Arial" w:cs="Arial"/>
                <w:b/>
                <w:bCs/>
                <w:sz w:val="18"/>
                <w:szCs w:val="18"/>
              </w:rPr>
            </w:pPr>
          </w:p>
        </w:tc>
      </w:tr>
      <w:tr w:rsidR="00EB2F4F" w14:paraId="010EB0CA" w14:textId="77777777">
        <w:tc>
          <w:tcPr>
            <w:tcW w:w="2927" w:type="dxa"/>
            <w:vAlign w:val="center"/>
          </w:tcPr>
          <w:p w14:paraId="01D375BA" w14:textId="77777777" w:rsidR="00EB2F4F" w:rsidRDefault="00EB2F4F">
            <w:pPr>
              <w:snapToGrid w:val="0"/>
              <w:rPr>
                <w:rFonts w:ascii="Arial" w:hAnsi="Arial" w:cs="Arial"/>
                <w:b/>
                <w:bCs/>
                <w:sz w:val="18"/>
                <w:szCs w:val="18"/>
              </w:rPr>
            </w:pPr>
            <w:r>
              <w:rPr>
                <w:rFonts w:ascii="Arial" w:hAnsi="Arial" w:cs="Arial"/>
                <w:b/>
                <w:bCs/>
                <w:sz w:val="18"/>
                <w:szCs w:val="18"/>
              </w:rPr>
              <w:t>KRŽIČ &amp; CO., d.n.o.</w:t>
            </w:r>
          </w:p>
        </w:tc>
        <w:tc>
          <w:tcPr>
            <w:tcW w:w="3253" w:type="dxa"/>
            <w:vAlign w:val="center"/>
          </w:tcPr>
          <w:p w14:paraId="2858018A" w14:textId="77777777" w:rsidR="00EB2F4F" w:rsidRDefault="00EB2F4F">
            <w:pPr>
              <w:snapToGrid w:val="0"/>
              <w:rPr>
                <w:rFonts w:ascii="Arial" w:hAnsi="Arial" w:cs="Arial"/>
                <w:sz w:val="18"/>
                <w:szCs w:val="18"/>
              </w:rPr>
            </w:pPr>
            <w:r>
              <w:rPr>
                <w:rFonts w:ascii="Arial" w:hAnsi="Arial" w:cs="Arial"/>
                <w:sz w:val="18"/>
                <w:szCs w:val="18"/>
              </w:rPr>
              <w:t>Lesno Brdo 18, 1360 Vrhnika</w:t>
            </w:r>
          </w:p>
        </w:tc>
        <w:tc>
          <w:tcPr>
            <w:tcW w:w="2880" w:type="dxa"/>
            <w:vAlign w:val="center"/>
          </w:tcPr>
          <w:p w14:paraId="533FE1FA"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4CD124E" w14:textId="77777777" w:rsidR="00EB2F4F" w:rsidRDefault="00EB2F4F">
            <w:pPr>
              <w:snapToGrid w:val="0"/>
              <w:rPr>
                <w:sz w:val="18"/>
                <w:szCs w:val="18"/>
              </w:rPr>
            </w:pPr>
          </w:p>
        </w:tc>
        <w:tc>
          <w:tcPr>
            <w:tcW w:w="110" w:type="dxa"/>
            <w:gridSpan w:val="3"/>
          </w:tcPr>
          <w:p w14:paraId="5A44160C" w14:textId="77777777" w:rsidR="00EB2F4F" w:rsidRDefault="00EB2F4F">
            <w:pPr>
              <w:snapToGrid w:val="0"/>
              <w:rPr>
                <w:rFonts w:ascii="Arial" w:hAnsi="Arial" w:cs="Arial"/>
                <w:b/>
                <w:bCs/>
                <w:sz w:val="18"/>
                <w:szCs w:val="18"/>
              </w:rPr>
            </w:pPr>
          </w:p>
        </w:tc>
      </w:tr>
      <w:tr w:rsidR="00EB2F4F" w14:paraId="66E67D5A" w14:textId="77777777">
        <w:tc>
          <w:tcPr>
            <w:tcW w:w="2927" w:type="dxa"/>
            <w:vAlign w:val="center"/>
          </w:tcPr>
          <w:p w14:paraId="2BA0F479" w14:textId="77777777" w:rsidR="00EB2F4F" w:rsidRDefault="00EB2F4F">
            <w:pPr>
              <w:snapToGrid w:val="0"/>
              <w:rPr>
                <w:rFonts w:ascii="Arial" w:hAnsi="Arial" w:cs="Arial"/>
                <w:b/>
                <w:bCs/>
                <w:sz w:val="18"/>
                <w:szCs w:val="18"/>
              </w:rPr>
            </w:pPr>
            <w:r>
              <w:rPr>
                <w:rFonts w:ascii="Arial" w:hAnsi="Arial" w:cs="Arial"/>
                <w:b/>
                <w:bCs/>
                <w:sz w:val="18"/>
                <w:szCs w:val="18"/>
              </w:rPr>
              <w:t>KUEHNE + NAGEL, globalni logistični servis, d.o.o., podružnica Koper</w:t>
            </w:r>
          </w:p>
        </w:tc>
        <w:tc>
          <w:tcPr>
            <w:tcW w:w="3253" w:type="dxa"/>
            <w:vAlign w:val="center"/>
          </w:tcPr>
          <w:p w14:paraId="58CF9D8C" w14:textId="77777777" w:rsidR="00EB2F4F" w:rsidRDefault="00EB2F4F">
            <w:pPr>
              <w:snapToGrid w:val="0"/>
              <w:rPr>
                <w:rFonts w:ascii="Arial" w:hAnsi="Arial" w:cs="Arial"/>
                <w:sz w:val="18"/>
                <w:szCs w:val="18"/>
              </w:rPr>
            </w:pPr>
            <w:r>
              <w:rPr>
                <w:rFonts w:ascii="Arial" w:hAnsi="Arial" w:cs="Arial"/>
                <w:sz w:val="18"/>
                <w:szCs w:val="18"/>
              </w:rPr>
              <w:t>Vojkovo nabrežje 30 A, 6000 Koper</w:t>
            </w:r>
          </w:p>
        </w:tc>
        <w:tc>
          <w:tcPr>
            <w:tcW w:w="2880" w:type="dxa"/>
            <w:vAlign w:val="center"/>
          </w:tcPr>
          <w:p w14:paraId="2FDBF62A"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247F7370" w14:textId="77777777" w:rsidR="00EB2F4F" w:rsidRDefault="00EB2F4F">
            <w:pPr>
              <w:snapToGrid w:val="0"/>
              <w:rPr>
                <w:sz w:val="18"/>
                <w:szCs w:val="18"/>
              </w:rPr>
            </w:pPr>
          </w:p>
        </w:tc>
        <w:tc>
          <w:tcPr>
            <w:tcW w:w="110" w:type="dxa"/>
            <w:gridSpan w:val="3"/>
          </w:tcPr>
          <w:p w14:paraId="487C62C8" w14:textId="77777777" w:rsidR="00EB2F4F" w:rsidRDefault="00EB2F4F">
            <w:pPr>
              <w:snapToGrid w:val="0"/>
              <w:rPr>
                <w:rFonts w:ascii="Arial" w:hAnsi="Arial" w:cs="Arial"/>
                <w:b/>
                <w:bCs/>
                <w:sz w:val="18"/>
                <w:szCs w:val="18"/>
              </w:rPr>
            </w:pPr>
          </w:p>
        </w:tc>
      </w:tr>
      <w:tr w:rsidR="00EB2F4F" w14:paraId="2FB2B367" w14:textId="77777777">
        <w:tc>
          <w:tcPr>
            <w:tcW w:w="2927" w:type="dxa"/>
            <w:vAlign w:val="center"/>
          </w:tcPr>
          <w:p w14:paraId="3363D8B6" w14:textId="77777777" w:rsidR="00EB2F4F" w:rsidRDefault="00EB2F4F">
            <w:pPr>
              <w:snapToGrid w:val="0"/>
              <w:rPr>
                <w:rFonts w:ascii="Arial" w:hAnsi="Arial" w:cs="Arial"/>
                <w:b/>
                <w:bCs/>
                <w:sz w:val="18"/>
                <w:szCs w:val="18"/>
              </w:rPr>
            </w:pPr>
            <w:r>
              <w:rPr>
                <w:rFonts w:ascii="Arial" w:hAnsi="Arial" w:cs="Arial"/>
                <w:b/>
                <w:bCs/>
                <w:sz w:val="18"/>
                <w:szCs w:val="18"/>
              </w:rPr>
              <w:t>KZ CERKLJE, z.o.o.</w:t>
            </w:r>
          </w:p>
        </w:tc>
        <w:tc>
          <w:tcPr>
            <w:tcW w:w="3253" w:type="dxa"/>
            <w:vAlign w:val="center"/>
          </w:tcPr>
          <w:p w14:paraId="187D90FE" w14:textId="77777777" w:rsidR="00EB2F4F" w:rsidRDefault="00EB2F4F">
            <w:pPr>
              <w:snapToGrid w:val="0"/>
              <w:rPr>
                <w:rFonts w:ascii="Arial" w:hAnsi="Arial" w:cs="Arial"/>
                <w:sz w:val="18"/>
                <w:szCs w:val="18"/>
              </w:rPr>
            </w:pPr>
            <w:r>
              <w:rPr>
                <w:rFonts w:ascii="Arial" w:hAnsi="Arial" w:cs="Arial"/>
                <w:sz w:val="18"/>
                <w:szCs w:val="18"/>
              </w:rPr>
              <w:t>Slovenska cesta 2, 4207 Cerklje na Gorenjskem</w:t>
            </w:r>
          </w:p>
        </w:tc>
        <w:tc>
          <w:tcPr>
            <w:tcW w:w="2880" w:type="dxa"/>
            <w:vAlign w:val="center"/>
          </w:tcPr>
          <w:p w14:paraId="24300FB4" w14:textId="77777777" w:rsidR="00EB2F4F" w:rsidRDefault="00EB2F4F">
            <w:pPr>
              <w:snapToGrid w:val="0"/>
              <w:rPr>
                <w:rFonts w:ascii="Arial" w:hAnsi="Arial" w:cs="Arial"/>
                <w:sz w:val="18"/>
                <w:szCs w:val="18"/>
              </w:rPr>
            </w:pPr>
            <w:r>
              <w:rPr>
                <w:rFonts w:ascii="Arial" w:hAnsi="Arial" w:cs="Arial"/>
                <w:sz w:val="18"/>
                <w:szCs w:val="18"/>
              </w:rPr>
              <w:t>trženje / distribucija</w:t>
            </w:r>
          </w:p>
        </w:tc>
        <w:tc>
          <w:tcPr>
            <w:tcW w:w="23" w:type="dxa"/>
            <w:vAlign w:val="center"/>
          </w:tcPr>
          <w:p w14:paraId="62D74567" w14:textId="77777777" w:rsidR="00EB2F4F" w:rsidRDefault="00EB2F4F">
            <w:pPr>
              <w:snapToGrid w:val="0"/>
              <w:rPr>
                <w:sz w:val="18"/>
                <w:szCs w:val="18"/>
              </w:rPr>
            </w:pPr>
          </w:p>
        </w:tc>
        <w:tc>
          <w:tcPr>
            <w:tcW w:w="110" w:type="dxa"/>
            <w:gridSpan w:val="3"/>
          </w:tcPr>
          <w:p w14:paraId="778E7886" w14:textId="77777777" w:rsidR="00EB2F4F" w:rsidRDefault="00EB2F4F">
            <w:pPr>
              <w:snapToGrid w:val="0"/>
              <w:rPr>
                <w:rFonts w:ascii="Arial" w:hAnsi="Arial" w:cs="Arial"/>
                <w:b/>
                <w:bCs/>
                <w:sz w:val="18"/>
                <w:szCs w:val="18"/>
              </w:rPr>
            </w:pPr>
          </w:p>
        </w:tc>
      </w:tr>
      <w:tr w:rsidR="00EB2F4F" w14:paraId="559FBDCA" w14:textId="77777777">
        <w:tc>
          <w:tcPr>
            <w:tcW w:w="2927" w:type="dxa"/>
            <w:vAlign w:val="center"/>
          </w:tcPr>
          <w:p w14:paraId="759940AB" w14:textId="77777777" w:rsidR="00EB2F4F" w:rsidRDefault="00EB2F4F">
            <w:pPr>
              <w:snapToGrid w:val="0"/>
              <w:rPr>
                <w:rFonts w:ascii="Arial" w:hAnsi="Arial" w:cs="Arial"/>
                <w:b/>
                <w:bCs/>
                <w:sz w:val="18"/>
                <w:szCs w:val="18"/>
              </w:rPr>
            </w:pPr>
            <w:r>
              <w:rPr>
                <w:rFonts w:ascii="Arial" w:hAnsi="Arial" w:cs="Arial"/>
                <w:b/>
                <w:bCs/>
                <w:sz w:val="18"/>
                <w:szCs w:val="18"/>
              </w:rPr>
              <w:t>KZ LENART z.o.o.</w:t>
            </w:r>
          </w:p>
        </w:tc>
        <w:tc>
          <w:tcPr>
            <w:tcW w:w="3253" w:type="dxa"/>
            <w:vAlign w:val="center"/>
          </w:tcPr>
          <w:p w14:paraId="1352E08D" w14:textId="77777777" w:rsidR="00EB2F4F" w:rsidRDefault="00EB2F4F">
            <w:pPr>
              <w:snapToGrid w:val="0"/>
              <w:rPr>
                <w:rFonts w:ascii="Arial" w:hAnsi="Arial" w:cs="Arial"/>
                <w:sz w:val="18"/>
                <w:szCs w:val="18"/>
              </w:rPr>
            </w:pPr>
            <w:r>
              <w:rPr>
                <w:rFonts w:ascii="Arial" w:hAnsi="Arial" w:cs="Arial"/>
                <w:sz w:val="18"/>
                <w:szCs w:val="18"/>
              </w:rPr>
              <w:t>Industrijska ulica 24, 2230 Lenart v Slovenskih goricah</w:t>
            </w:r>
          </w:p>
        </w:tc>
        <w:tc>
          <w:tcPr>
            <w:tcW w:w="2880" w:type="dxa"/>
            <w:vAlign w:val="center"/>
          </w:tcPr>
          <w:p w14:paraId="6D7D4195"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7949F274" w14:textId="77777777" w:rsidR="00EB2F4F" w:rsidRDefault="00EB2F4F">
            <w:pPr>
              <w:snapToGrid w:val="0"/>
              <w:rPr>
                <w:sz w:val="18"/>
                <w:szCs w:val="18"/>
              </w:rPr>
            </w:pPr>
          </w:p>
        </w:tc>
        <w:tc>
          <w:tcPr>
            <w:tcW w:w="110" w:type="dxa"/>
            <w:gridSpan w:val="3"/>
          </w:tcPr>
          <w:p w14:paraId="24E739C3" w14:textId="77777777" w:rsidR="00EB2F4F" w:rsidRDefault="00EB2F4F">
            <w:pPr>
              <w:snapToGrid w:val="0"/>
              <w:rPr>
                <w:rFonts w:ascii="Arial" w:hAnsi="Arial" w:cs="Arial"/>
                <w:b/>
                <w:bCs/>
                <w:sz w:val="18"/>
                <w:szCs w:val="18"/>
              </w:rPr>
            </w:pPr>
          </w:p>
        </w:tc>
      </w:tr>
      <w:tr w:rsidR="00EB2F4F" w14:paraId="4CAA240E" w14:textId="77777777">
        <w:tc>
          <w:tcPr>
            <w:tcW w:w="2927" w:type="dxa"/>
            <w:vAlign w:val="center"/>
          </w:tcPr>
          <w:p w14:paraId="6C40C0F4" w14:textId="77777777" w:rsidR="00EB2F4F" w:rsidRDefault="00EB2F4F">
            <w:pPr>
              <w:snapToGrid w:val="0"/>
              <w:rPr>
                <w:rFonts w:ascii="Arial" w:hAnsi="Arial" w:cs="Arial"/>
                <w:b/>
                <w:bCs/>
                <w:sz w:val="18"/>
                <w:szCs w:val="18"/>
              </w:rPr>
            </w:pPr>
            <w:r>
              <w:rPr>
                <w:rFonts w:ascii="Arial" w:hAnsi="Arial" w:cs="Arial"/>
                <w:b/>
                <w:bCs/>
                <w:sz w:val="18"/>
                <w:szCs w:val="18"/>
              </w:rPr>
              <w:t>LEON BRUNEC S.P.</w:t>
            </w:r>
          </w:p>
        </w:tc>
        <w:tc>
          <w:tcPr>
            <w:tcW w:w="3253" w:type="dxa"/>
            <w:vAlign w:val="center"/>
          </w:tcPr>
          <w:p w14:paraId="0B3730ED" w14:textId="77777777" w:rsidR="00EB2F4F" w:rsidRDefault="00EB2F4F">
            <w:pPr>
              <w:snapToGrid w:val="0"/>
              <w:rPr>
                <w:rFonts w:ascii="Arial" w:hAnsi="Arial" w:cs="Arial"/>
                <w:sz w:val="18"/>
                <w:szCs w:val="18"/>
              </w:rPr>
            </w:pPr>
            <w:r>
              <w:rPr>
                <w:rFonts w:ascii="Arial" w:hAnsi="Arial" w:cs="Arial"/>
                <w:sz w:val="18"/>
                <w:szCs w:val="18"/>
              </w:rPr>
              <w:t>Prvomajska ulica 11, 9241 Veržej</w:t>
            </w:r>
          </w:p>
        </w:tc>
        <w:tc>
          <w:tcPr>
            <w:tcW w:w="2880" w:type="dxa"/>
            <w:vAlign w:val="center"/>
          </w:tcPr>
          <w:p w14:paraId="5F5CB74F" w14:textId="77777777" w:rsidR="00EB2F4F" w:rsidRDefault="00EB2F4F">
            <w:pPr>
              <w:snapToGrid w:val="0"/>
              <w:rPr>
                <w:rFonts w:ascii="Arial" w:hAnsi="Arial" w:cs="Arial"/>
                <w:sz w:val="18"/>
                <w:szCs w:val="18"/>
              </w:rPr>
            </w:pPr>
            <w:r>
              <w:rPr>
                <w:rFonts w:ascii="Arial" w:hAnsi="Arial" w:cs="Arial"/>
                <w:sz w:val="18"/>
                <w:szCs w:val="18"/>
              </w:rPr>
              <w:t>pridelava, uvoz</w:t>
            </w:r>
          </w:p>
        </w:tc>
        <w:tc>
          <w:tcPr>
            <w:tcW w:w="23" w:type="dxa"/>
            <w:vAlign w:val="center"/>
          </w:tcPr>
          <w:p w14:paraId="02F128EB" w14:textId="77777777" w:rsidR="00EB2F4F" w:rsidRDefault="00EB2F4F">
            <w:pPr>
              <w:snapToGrid w:val="0"/>
              <w:rPr>
                <w:sz w:val="18"/>
                <w:szCs w:val="18"/>
              </w:rPr>
            </w:pPr>
          </w:p>
        </w:tc>
        <w:tc>
          <w:tcPr>
            <w:tcW w:w="110" w:type="dxa"/>
            <w:gridSpan w:val="3"/>
          </w:tcPr>
          <w:p w14:paraId="78BB8354" w14:textId="77777777" w:rsidR="00EB2F4F" w:rsidRDefault="00EB2F4F">
            <w:pPr>
              <w:snapToGrid w:val="0"/>
              <w:rPr>
                <w:rFonts w:ascii="Arial" w:hAnsi="Arial" w:cs="Arial"/>
                <w:b/>
                <w:bCs/>
                <w:sz w:val="18"/>
                <w:szCs w:val="18"/>
              </w:rPr>
            </w:pPr>
          </w:p>
        </w:tc>
      </w:tr>
      <w:tr w:rsidR="00EB2F4F" w14:paraId="63C2AA79" w14:textId="77777777">
        <w:tc>
          <w:tcPr>
            <w:tcW w:w="2927" w:type="dxa"/>
            <w:vAlign w:val="center"/>
          </w:tcPr>
          <w:p w14:paraId="36360547" w14:textId="77777777" w:rsidR="00EB2F4F" w:rsidRDefault="00EB2F4F">
            <w:pPr>
              <w:snapToGrid w:val="0"/>
              <w:rPr>
                <w:rFonts w:ascii="Arial" w:hAnsi="Arial" w:cs="Arial"/>
                <w:b/>
                <w:bCs/>
                <w:sz w:val="18"/>
                <w:szCs w:val="18"/>
              </w:rPr>
            </w:pPr>
            <w:r>
              <w:rPr>
                <w:rFonts w:ascii="Arial" w:hAnsi="Arial" w:cs="Arial"/>
                <w:b/>
                <w:bCs/>
                <w:sz w:val="18"/>
                <w:szCs w:val="18"/>
              </w:rPr>
              <w:t>LESNA BOVEC d.o.o.</w:t>
            </w:r>
          </w:p>
        </w:tc>
        <w:tc>
          <w:tcPr>
            <w:tcW w:w="3253" w:type="dxa"/>
            <w:vAlign w:val="center"/>
          </w:tcPr>
          <w:p w14:paraId="5175469D" w14:textId="77777777" w:rsidR="00EB2F4F" w:rsidRDefault="00EB2F4F">
            <w:pPr>
              <w:snapToGrid w:val="0"/>
              <w:rPr>
                <w:rFonts w:ascii="Arial" w:hAnsi="Arial" w:cs="Arial"/>
                <w:sz w:val="18"/>
                <w:szCs w:val="18"/>
              </w:rPr>
            </w:pPr>
            <w:r>
              <w:rPr>
                <w:rFonts w:ascii="Arial" w:hAnsi="Arial" w:cs="Arial"/>
                <w:sz w:val="18"/>
                <w:szCs w:val="18"/>
              </w:rPr>
              <w:t>Industrijska cona 4, 5230 Bovec</w:t>
            </w:r>
          </w:p>
        </w:tc>
        <w:tc>
          <w:tcPr>
            <w:tcW w:w="2880" w:type="dxa"/>
            <w:vAlign w:val="center"/>
          </w:tcPr>
          <w:p w14:paraId="1B22DC5D"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236CA1C5" w14:textId="77777777" w:rsidR="00EB2F4F" w:rsidRDefault="00EB2F4F">
            <w:pPr>
              <w:snapToGrid w:val="0"/>
              <w:rPr>
                <w:sz w:val="18"/>
                <w:szCs w:val="18"/>
              </w:rPr>
            </w:pPr>
          </w:p>
        </w:tc>
        <w:tc>
          <w:tcPr>
            <w:tcW w:w="110" w:type="dxa"/>
            <w:gridSpan w:val="3"/>
          </w:tcPr>
          <w:p w14:paraId="1986CF12" w14:textId="77777777" w:rsidR="00EB2F4F" w:rsidRDefault="00EB2F4F">
            <w:pPr>
              <w:snapToGrid w:val="0"/>
              <w:rPr>
                <w:rFonts w:ascii="Arial" w:hAnsi="Arial" w:cs="Arial"/>
                <w:b/>
                <w:bCs/>
                <w:sz w:val="18"/>
                <w:szCs w:val="18"/>
              </w:rPr>
            </w:pPr>
          </w:p>
        </w:tc>
      </w:tr>
      <w:tr w:rsidR="00EB2F4F" w14:paraId="29648784" w14:textId="77777777">
        <w:tc>
          <w:tcPr>
            <w:tcW w:w="2927" w:type="dxa"/>
            <w:vAlign w:val="center"/>
          </w:tcPr>
          <w:p w14:paraId="3E12C1FE" w14:textId="77777777" w:rsidR="00EB2F4F" w:rsidRDefault="00EB2F4F">
            <w:pPr>
              <w:snapToGrid w:val="0"/>
              <w:rPr>
                <w:rFonts w:ascii="Arial" w:hAnsi="Arial" w:cs="Arial"/>
                <w:b/>
                <w:bCs/>
                <w:sz w:val="18"/>
                <w:szCs w:val="18"/>
              </w:rPr>
            </w:pPr>
            <w:r>
              <w:rPr>
                <w:rFonts w:ascii="Arial" w:hAnsi="Arial" w:cs="Arial"/>
                <w:b/>
                <w:bCs/>
                <w:sz w:val="18"/>
                <w:szCs w:val="18"/>
              </w:rPr>
              <w:t>LOKVANJ Orešje d.o.o.</w:t>
            </w:r>
          </w:p>
        </w:tc>
        <w:tc>
          <w:tcPr>
            <w:tcW w:w="3253" w:type="dxa"/>
            <w:vAlign w:val="center"/>
          </w:tcPr>
          <w:p w14:paraId="70A90589" w14:textId="77777777" w:rsidR="00EB2F4F" w:rsidRDefault="00EB2F4F">
            <w:pPr>
              <w:snapToGrid w:val="0"/>
              <w:rPr>
                <w:rFonts w:ascii="Arial" w:hAnsi="Arial" w:cs="Arial"/>
                <w:sz w:val="18"/>
                <w:szCs w:val="18"/>
              </w:rPr>
            </w:pPr>
            <w:r>
              <w:rPr>
                <w:rFonts w:ascii="Arial" w:hAnsi="Arial" w:cs="Arial"/>
                <w:sz w:val="18"/>
                <w:szCs w:val="18"/>
              </w:rPr>
              <w:t>Orešje nad Sevnico 27, 8290 Sevnica</w:t>
            </w:r>
          </w:p>
        </w:tc>
        <w:tc>
          <w:tcPr>
            <w:tcW w:w="2880" w:type="dxa"/>
            <w:vAlign w:val="center"/>
          </w:tcPr>
          <w:p w14:paraId="1F4657ED"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68A7DC03" w14:textId="77777777" w:rsidR="00EB2F4F" w:rsidRDefault="00EB2F4F">
            <w:pPr>
              <w:snapToGrid w:val="0"/>
              <w:rPr>
                <w:sz w:val="18"/>
                <w:szCs w:val="18"/>
              </w:rPr>
            </w:pPr>
          </w:p>
        </w:tc>
        <w:tc>
          <w:tcPr>
            <w:tcW w:w="110" w:type="dxa"/>
            <w:gridSpan w:val="3"/>
          </w:tcPr>
          <w:p w14:paraId="0AB052C8" w14:textId="77777777" w:rsidR="00EB2F4F" w:rsidRDefault="00EB2F4F">
            <w:pPr>
              <w:snapToGrid w:val="0"/>
              <w:rPr>
                <w:rFonts w:ascii="Arial" w:hAnsi="Arial" w:cs="Arial"/>
                <w:b/>
                <w:bCs/>
                <w:sz w:val="18"/>
                <w:szCs w:val="18"/>
              </w:rPr>
            </w:pPr>
          </w:p>
        </w:tc>
      </w:tr>
      <w:tr w:rsidR="00EB2F4F" w14:paraId="59165566" w14:textId="77777777">
        <w:tc>
          <w:tcPr>
            <w:tcW w:w="2927" w:type="dxa"/>
            <w:vAlign w:val="center"/>
          </w:tcPr>
          <w:p w14:paraId="10AFAA06" w14:textId="77777777" w:rsidR="00EB2F4F" w:rsidRDefault="00EB2F4F">
            <w:pPr>
              <w:snapToGrid w:val="0"/>
              <w:rPr>
                <w:rFonts w:ascii="Arial" w:hAnsi="Arial" w:cs="Arial"/>
                <w:b/>
                <w:bCs/>
                <w:sz w:val="18"/>
                <w:szCs w:val="18"/>
              </w:rPr>
            </w:pPr>
            <w:r>
              <w:rPr>
                <w:rFonts w:ascii="Arial" w:hAnsi="Arial" w:cs="Arial"/>
                <w:b/>
                <w:bCs/>
                <w:sz w:val="18"/>
                <w:szCs w:val="18"/>
              </w:rPr>
              <w:t>MARIJAN GOMZI DIPL.ING.S.P.</w:t>
            </w:r>
          </w:p>
        </w:tc>
        <w:tc>
          <w:tcPr>
            <w:tcW w:w="3253" w:type="dxa"/>
            <w:vAlign w:val="center"/>
          </w:tcPr>
          <w:p w14:paraId="3E1A5E34" w14:textId="77777777" w:rsidR="00EB2F4F" w:rsidRDefault="00EB2F4F">
            <w:pPr>
              <w:snapToGrid w:val="0"/>
              <w:rPr>
                <w:rFonts w:ascii="Arial" w:hAnsi="Arial" w:cs="Arial"/>
                <w:sz w:val="18"/>
                <w:szCs w:val="18"/>
              </w:rPr>
            </w:pPr>
            <w:r>
              <w:rPr>
                <w:rFonts w:ascii="Arial" w:hAnsi="Arial" w:cs="Arial"/>
                <w:sz w:val="18"/>
                <w:szCs w:val="18"/>
              </w:rPr>
              <w:t>Podbrezje 208, 4202 Naklo</w:t>
            </w:r>
          </w:p>
        </w:tc>
        <w:tc>
          <w:tcPr>
            <w:tcW w:w="2880" w:type="dxa"/>
            <w:vAlign w:val="center"/>
          </w:tcPr>
          <w:p w14:paraId="149CC94F"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DE39C10" w14:textId="77777777" w:rsidR="00EB2F4F" w:rsidRDefault="00EB2F4F">
            <w:pPr>
              <w:snapToGrid w:val="0"/>
              <w:rPr>
                <w:sz w:val="18"/>
                <w:szCs w:val="18"/>
              </w:rPr>
            </w:pPr>
          </w:p>
        </w:tc>
        <w:tc>
          <w:tcPr>
            <w:tcW w:w="110" w:type="dxa"/>
            <w:gridSpan w:val="3"/>
          </w:tcPr>
          <w:p w14:paraId="7FE6ECC6" w14:textId="77777777" w:rsidR="00EB2F4F" w:rsidRDefault="00EB2F4F">
            <w:pPr>
              <w:snapToGrid w:val="0"/>
              <w:rPr>
                <w:rFonts w:ascii="Arial" w:hAnsi="Arial" w:cs="Arial"/>
                <w:b/>
                <w:bCs/>
                <w:sz w:val="18"/>
                <w:szCs w:val="18"/>
              </w:rPr>
            </w:pPr>
          </w:p>
        </w:tc>
      </w:tr>
      <w:tr w:rsidR="00EB2F4F" w14:paraId="49B1D9C0" w14:textId="77777777">
        <w:tc>
          <w:tcPr>
            <w:tcW w:w="2927" w:type="dxa"/>
            <w:vAlign w:val="center"/>
          </w:tcPr>
          <w:p w14:paraId="48D7126E" w14:textId="77777777" w:rsidR="00EB2F4F" w:rsidRDefault="00EB2F4F">
            <w:pPr>
              <w:snapToGrid w:val="0"/>
              <w:rPr>
                <w:rFonts w:ascii="Arial" w:hAnsi="Arial" w:cs="Arial"/>
                <w:b/>
                <w:bCs/>
                <w:sz w:val="18"/>
                <w:szCs w:val="18"/>
              </w:rPr>
            </w:pPr>
            <w:r>
              <w:rPr>
                <w:rFonts w:ascii="Arial" w:hAnsi="Arial" w:cs="Arial"/>
                <w:b/>
                <w:bCs/>
                <w:sz w:val="18"/>
                <w:szCs w:val="18"/>
              </w:rPr>
              <w:t>MAROLT d.o.o.</w:t>
            </w:r>
          </w:p>
        </w:tc>
        <w:tc>
          <w:tcPr>
            <w:tcW w:w="3253" w:type="dxa"/>
            <w:vAlign w:val="center"/>
          </w:tcPr>
          <w:p w14:paraId="7DEAE0C5" w14:textId="77777777" w:rsidR="00EB2F4F" w:rsidRDefault="00EB2F4F">
            <w:pPr>
              <w:snapToGrid w:val="0"/>
              <w:rPr>
                <w:rFonts w:ascii="Arial" w:hAnsi="Arial" w:cs="Arial"/>
                <w:sz w:val="18"/>
                <w:szCs w:val="18"/>
              </w:rPr>
            </w:pPr>
            <w:r>
              <w:rPr>
                <w:rFonts w:ascii="Arial" w:hAnsi="Arial" w:cs="Arial"/>
                <w:sz w:val="18"/>
                <w:szCs w:val="18"/>
              </w:rPr>
              <w:t>Ločica ob Savinji 2, 3313 Polzela</w:t>
            </w:r>
          </w:p>
        </w:tc>
        <w:tc>
          <w:tcPr>
            <w:tcW w:w="2880" w:type="dxa"/>
            <w:vAlign w:val="center"/>
          </w:tcPr>
          <w:p w14:paraId="36BDEB77"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2EFEFE7C" w14:textId="77777777" w:rsidR="00EB2F4F" w:rsidRDefault="00EB2F4F">
            <w:pPr>
              <w:snapToGrid w:val="0"/>
              <w:rPr>
                <w:sz w:val="18"/>
                <w:szCs w:val="18"/>
              </w:rPr>
            </w:pPr>
          </w:p>
        </w:tc>
        <w:tc>
          <w:tcPr>
            <w:tcW w:w="110" w:type="dxa"/>
            <w:gridSpan w:val="3"/>
          </w:tcPr>
          <w:p w14:paraId="0775B51D" w14:textId="77777777" w:rsidR="00EB2F4F" w:rsidRDefault="00EB2F4F">
            <w:pPr>
              <w:snapToGrid w:val="0"/>
              <w:rPr>
                <w:rFonts w:ascii="Arial" w:hAnsi="Arial" w:cs="Arial"/>
                <w:b/>
                <w:bCs/>
                <w:sz w:val="18"/>
                <w:szCs w:val="18"/>
              </w:rPr>
            </w:pPr>
          </w:p>
        </w:tc>
      </w:tr>
      <w:tr w:rsidR="00EB2F4F" w14:paraId="771BF7AA" w14:textId="77777777">
        <w:tc>
          <w:tcPr>
            <w:tcW w:w="2927" w:type="dxa"/>
            <w:vAlign w:val="center"/>
          </w:tcPr>
          <w:p w14:paraId="46FB67C7" w14:textId="77777777" w:rsidR="00EB2F4F" w:rsidRDefault="00EB2F4F">
            <w:pPr>
              <w:snapToGrid w:val="0"/>
              <w:rPr>
                <w:rFonts w:ascii="Arial" w:hAnsi="Arial" w:cs="Arial"/>
                <w:b/>
                <w:bCs/>
                <w:sz w:val="18"/>
                <w:szCs w:val="18"/>
              </w:rPr>
            </w:pPr>
            <w:r>
              <w:rPr>
                <w:rFonts w:ascii="Arial" w:hAnsi="Arial" w:cs="Arial"/>
                <w:b/>
                <w:bCs/>
                <w:sz w:val="18"/>
                <w:szCs w:val="18"/>
              </w:rPr>
              <w:t>MERKSCHA d.o.o.</w:t>
            </w:r>
          </w:p>
        </w:tc>
        <w:tc>
          <w:tcPr>
            <w:tcW w:w="3253" w:type="dxa"/>
            <w:vAlign w:val="center"/>
          </w:tcPr>
          <w:p w14:paraId="35C90CA5" w14:textId="77777777" w:rsidR="00EB2F4F" w:rsidRDefault="00EB2F4F">
            <w:pPr>
              <w:snapToGrid w:val="0"/>
              <w:rPr>
                <w:rFonts w:ascii="Arial" w:hAnsi="Arial" w:cs="Arial"/>
                <w:sz w:val="18"/>
                <w:szCs w:val="18"/>
              </w:rPr>
            </w:pPr>
            <w:r>
              <w:rPr>
                <w:rFonts w:ascii="Arial" w:hAnsi="Arial" w:cs="Arial"/>
                <w:sz w:val="18"/>
                <w:szCs w:val="18"/>
              </w:rPr>
              <w:t>Mariborska cesta 116, 3000 Celje</w:t>
            </w:r>
          </w:p>
        </w:tc>
        <w:tc>
          <w:tcPr>
            <w:tcW w:w="2880" w:type="dxa"/>
            <w:vAlign w:val="center"/>
          </w:tcPr>
          <w:p w14:paraId="7CF6D720"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24A7E7E1" w14:textId="77777777" w:rsidR="00EB2F4F" w:rsidRDefault="00EB2F4F">
            <w:pPr>
              <w:snapToGrid w:val="0"/>
              <w:rPr>
                <w:sz w:val="18"/>
                <w:szCs w:val="18"/>
              </w:rPr>
            </w:pPr>
          </w:p>
        </w:tc>
        <w:tc>
          <w:tcPr>
            <w:tcW w:w="110" w:type="dxa"/>
            <w:gridSpan w:val="3"/>
          </w:tcPr>
          <w:p w14:paraId="587762F3" w14:textId="77777777" w:rsidR="00EB2F4F" w:rsidRDefault="00EB2F4F">
            <w:pPr>
              <w:snapToGrid w:val="0"/>
              <w:rPr>
                <w:rFonts w:ascii="Arial" w:hAnsi="Arial" w:cs="Arial"/>
                <w:b/>
                <w:bCs/>
                <w:sz w:val="18"/>
                <w:szCs w:val="18"/>
              </w:rPr>
            </w:pPr>
          </w:p>
        </w:tc>
      </w:tr>
      <w:tr w:rsidR="00EB2F4F" w14:paraId="38DEE537" w14:textId="77777777">
        <w:tc>
          <w:tcPr>
            <w:tcW w:w="2927" w:type="dxa"/>
            <w:vAlign w:val="center"/>
          </w:tcPr>
          <w:p w14:paraId="06F92A79" w14:textId="77777777" w:rsidR="00EB2F4F" w:rsidRDefault="00EB2F4F">
            <w:pPr>
              <w:snapToGrid w:val="0"/>
              <w:rPr>
                <w:rFonts w:ascii="Arial" w:hAnsi="Arial" w:cs="Arial"/>
                <w:b/>
                <w:bCs/>
                <w:sz w:val="18"/>
                <w:szCs w:val="18"/>
              </w:rPr>
            </w:pPr>
            <w:r>
              <w:rPr>
                <w:rFonts w:ascii="Arial" w:hAnsi="Arial" w:cs="Arial"/>
                <w:b/>
                <w:bCs/>
                <w:sz w:val="18"/>
                <w:szCs w:val="18"/>
              </w:rPr>
              <w:t>MIL-FLOR d.o.o.</w:t>
            </w:r>
          </w:p>
        </w:tc>
        <w:tc>
          <w:tcPr>
            <w:tcW w:w="3253" w:type="dxa"/>
            <w:vAlign w:val="center"/>
          </w:tcPr>
          <w:p w14:paraId="1FDF2539" w14:textId="77777777" w:rsidR="00EB2F4F" w:rsidRDefault="00EB2F4F">
            <w:pPr>
              <w:snapToGrid w:val="0"/>
              <w:rPr>
                <w:rFonts w:ascii="Arial" w:hAnsi="Arial" w:cs="Arial"/>
                <w:sz w:val="18"/>
                <w:szCs w:val="18"/>
              </w:rPr>
            </w:pPr>
            <w:r>
              <w:rPr>
                <w:rFonts w:ascii="Arial" w:hAnsi="Arial" w:cs="Arial"/>
                <w:sz w:val="18"/>
                <w:szCs w:val="18"/>
              </w:rPr>
              <w:t>Vogrsko 12, 5293 Volčja Draga</w:t>
            </w:r>
          </w:p>
        </w:tc>
        <w:tc>
          <w:tcPr>
            <w:tcW w:w="2880" w:type="dxa"/>
            <w:vAlign w:val="center"/>
          </w:tcPr>
          <w:p w14:paraId="4EA3B733"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79B801E8" w14:textId="77777777" w:rsidR="00EB2F4F" w:rsidRDefault="00EB2F4F">
            <w:pPr>
              <w:snapToGrid w:val="0"/>
              <w:rPr>
                <w:sz w:val="18"/>
                <w:szCs w:val="18"/>
              </w:rPr>
            </w:pPr>
          </w:p>
        </w:tc>
        <w:tc>
          <w:tcPr>
            <w:tcW w:w="110" w:type="dxa"/>
            <w:gridSpan w:val="3"/>
          </w:tcPr>
          <w:p w14:paraId="232E0E14" w14:textId="77777777" w:rsidR="00EB2F4F" w:rsidRDefault="00EB2F4F">
            <w:pPr>
              <w:snapToGrid w:val="0"/>
              <w:rPr>
                <w:rFonts w:ascii="Arial" w:hAnsi="Arial" w:cs="Arial"/>
                <w:b/>
                <w:bCs/>
                <w:sz w:val="18"/>
                <w:szCs w:val="18"/>
              </w:rPr>
            </w:pPr>
          </w:p>
        </w:tc>
      </w:tr>
      <w:tr w:rsidR="00EB2F4F" w14:paraId="22323D7F" w14:textId="77777777">
        <w:tc>
          <w:tcPr>
            <w:tcW w:w="2927" w:type="dxa"/>
            <w:vAlign w:val="center"/>
          </w:tcPr>
          <w:p w14:paraId="5A0C418D" w14:textId="77777777" w:rsidR="00EB2F4F" w:rsidRDefault="00EB2F4F">
            <w:pPr>
              <w:snapToGrid w:val="0"/>
              <w:rPr>
                <w:rFonts w:ascii="Arial" w:hAnsi="Arial" w:cs="Arial"/>
                <w:b/>
                <w:bCs/>
                <w:sz w:val="18"/>
                <w:szCs w:val="18"/>
              </w:rPr>
            </w:pPr>
            <w:r>
              <w:rPr>
                <w:rFonts w:ascii="Arial" w:hAnsi="Arial" w:cs="Arial"/>
                <w:b/>
                <w:bCs/>
                <w:sz w:val="18"/>
                <w:szCs w:val="18"/>
              </w:rPr>
              <w:t>MOGA d.o.o.</w:t>
            </w:r>
          </w:p>
        </w:tc>
        <w:tc>
          <w:tcPr>
            <w:tcW w:w="3253" w:type="dxa"/>
            <w:vAlign w:val="center"/>
          </w:tcPr>
          <w:p w14:paraId="233B9E82" w14:textId="77777777" w:rsidR="00EB2F4F" w:rsidRDefault="00EB2F4F">
            <w:pPr>
              <w:snapToGrid w:val="0"/>
              <w:rPr>
                <w:rFonts w:ascii="Arial" w:hAnsi="Arial" w:cs="Arial"/>
                <w:sz w:val="18"/>
                <w:szCs w:val="18"/>
              </w:rPr>
            </w:pPr>
            <w:r>
              <w:rPr>
                <w:rFonts w:ascii="Arial" w:hAnsi="Arial" w:cs="Arial"/>
                <w:sz w:val="18"/>
                <w:szCs w:val="18"/>
              </w:rPr>
              <w:t>Zemljičeva ulica 21, 2000 Maribor</w:t>
            </w:r>
          </w:p>
        </w:tc>
        <w:tc>
          <w:tcPr>
            <w:tcW w:w="2880" w:type="dxa"/>
            <w:vAlign w:val="center"/>
          </w:tcPr>
          <w:p w14:paraId="413CA45D"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4E7A5408" w14:textId="77777777" w:rsidR="00EB2F4F" w:rsidRDefault="00EB2F4F">
            <w:pPr>
              <w:snapToGrid w:val="0"/>
              <w:rPr>
                <w:sz w:val="18"/>
                <w:szCs w:val="18"/>
              </w:rPr>
            </w:pPr>
          </w:p>
        </w:tc>
        <w:tc>
          <w:tcPr>
            <w:tcW w:w="110" w:type="dxa"/>
            <w:gridSpan w:val="3"/>
          </w:tcPr>
          <w:p w14:paraId="45F6A55A" w14:textId="77777777" w:rsidR="00EB2F4F" w:rsidRDefault="00EB2F4F">
            <w:pPr>
              <w:snapToGrid w:val="0"/>
              <w:rPr>
                <w:rFonts w:ascii="Arial" w:hAnsi="Arial" w:cs="Arial"/>
                <w:b/>
                <w:bCs/>
                <w:sz w:val="18"/>
                <w:szCs w:val="18"/>
              </w:rPr>
            </w:pPr>
          </w:p>
        </w:tc>
      </w:tr>
      <w:tr w:rsidR="00EB2F4F" w14:paraId="497DCFDF" w14:textId="77777777">
        <w:tc>
          <w:tcPr>
            <w:tcW w:w="2927" w:type="dxa"/>
            <w:vAlign w:val="center"/>
          </w:tcPr>
          <w:p w14:paraId="7C6DF5C5" w14:textId="77777777" w:rsidR="00EB2F4F" w:rsidRDefault="00EB2F4F">
            <w:pPr>
              <w:snapToGrid w:val="0"/>
              <w:rPr>
                <w:rFonts w:ascii="Arial" w:hAnsi="Arial" w:cs="Arial"/>
                <w:b/>
                <w:bCs/>
                <w:sz w:val="18"/>
                <w:szCs w:val="18"/>
              </w:rPr>
            </w:pPr>
            <w:r>
              <w:rPr>
                <w:rFonts w:ascii="Arial" w:hAnsi="Arial" w:cs="Arial"/>
                <w:b/>
                <w:bCs/>
                <w:sz w:val="18"/>
                <w:szCs w:val="18"/>
              </w:rPr>
              <w:t>NATAŠA KÜPLEN S.P.</w:t>
            </w:r>
          </w:p>
        </w:tc>
        <w:tc>
          <w:tcPr>
            <w:tcW w:w="3253" w:type="dxa"/>
            <w:vAlign w:val="center"/>
          </w:tcPr>
          <w:p w14:paraId="217A6F18" w14:textId="77777777" w:rsidR="00EB2F4F" w:rsidRDefault="00EB2F4F">
            <w:pPr>
              <w:snapToGrid w:val="0"/>
              <w:rPr>
                <w:rFonts w:ascii="Arial" w:hAnsi="Arial" w:cs="Arial"/>
                <w:sz w:val="18"/>
                <w:szCs w:val="18"/>
              </w:rPr>
            </w:pPr>
            <w:r>
              <w:rPr>
                <w:rFonts w:ascii="Arial" w:hAnsi="Arial" w:cs="Arial"/>
                <w:sz w:val="18"/>
                <w:szCs w:val="18"/>
              </w:rPr>
              <w:t>Ormoška cesta 48 A, 9240 Ljutomer</w:t>
            </w:r>
          </w:p>
        </w:tc>
        <w:tc>
          <w:tcPr>
            <w:tcW w:w="2880" w:type="dxa"/>
            <w:vAlign w:val="center"/>
          </w:tcPr>
          <w:p w14:paraId="7104AE2D"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B9AF8F8" w14:textId="77777777" w:rsidR="00EB2F4F" w:rsidRDefault="00EB2F4F">
            <w:pPr>
              <w:snapToGrid w:val="0"/>
              <w:rPr>
                <w:sz w:val="18"/>
                <w:szCs w:val="18"/>
              </w:rPr>
            </w:pPr>
          </w:p>
        </w:tc>
        <w:tc>
          <w:tcPr>
            <w:tcW w:w="110" w:type="dxa"/>
            <w:gridSpan w:val="3"/>
          </w:tcPr>
          <w:p w14:paraId="634E2F6A" w14:textId="77777777" w:rsidR="00EB2F4F" w:rsidRDefault="00EB2F4F">
            <w:pPr>
              <w:snapToGrid w:val="0"/>
              <w:rPr>
                <w:rFonts w:ascii="Arial" w:hAnsi="Arial" w:cs="Arial"/>
                <w:b/>
                <w:bCs/>
                <w:sz w:val="18"/>
                <w:szCs w:val="18"/>
              </w:rPr>
            </w:pPr>
          </w:p>
        </w:tc>
      </w:tr>
      <w:tr w:rsidR="00EB2F4F" w14:paraId="1462D905" w14:textId="77777777">
        <w:tc>
          <w:tcPr>
            <w:tcW w:w="2927" w:type="dxa"/>
            <w:vAlign w:val="center"/>
          </w:tcPr>
          <w:p w14:paraId="7A9C7A18" w14:textId="77777777" w:rsidR="00EB2F4F" w:rsidRDefault="00EB2F4F">
            <w:pPr>
              <w:snapToGrid w:val="0"/>
              <w:rPr>
                <w:rFonts w:ascii="Arial" w:hAnsi="Arial" w:cs="Arial"/>
                <w:b/>
                <w:bCs/>
                <w:sz w:val="18"/>
                <w:szCs w:val="18"/>
              </w:rPr>
            </w:pPr>
            <w:r>
              <w:rPr>
                <w:rFonts w:ascii="Arial" w:hAnsi="Arial" w:cs="Arial"/>
                <w:b/>
                <w:bCs/>
                <w:sz w:val="18"/>
                <w:szCs w:val="18"/>
              </w:rPr>
              <w:t>OBI d.o.o.</w:t>
            </w:r>
          </w:p>
        </w:tc>
        <w:tc>
          <w:tcPr>
            <w:tcW w:w="3253" w:type="dxa"/>
            <w:vAlign w:val="center"/>
          </w:tcPr>
          <w:p w14:paraId="6004F3FC" w14:textId="77777777" w:rsidR="00EB2F4F" w:rsidRDefault="00EB2F4F">
            <w:pPr>
              <w:snapToGrid w:val="0"/>
              <w:rPr>
                <w:rFonts w:ascii="Arial" w:hAnsi="Arial" w:cs="Arial"/>
                <w:sz w:val="18"/>
                <w:szCs w:val="18"/>
              </w:rPr>
            </w:pPr>
            <w:r>
              <w:rPr>
                <w:rFonts w:ascii="Arial" w:hAnsi="Arial" w:cs="Arial"/>
                <w:sz w:val="18"/>
                <w:szCs w:val="18"/>
              </w:rPr>
              <w:t>Jurčkova cesta 226, 1000 Ljubljana</w:t>
            </w:r>
          </w:p>
        </w:tc>
        <w:tc>
          <w:tcPr>
            <w:tcW w:w="2880" w:type="dxa"/>
            <w:vAlign w:val="center"/>
          </w:tcPr>
          <w:p w14:paraId="391101C2"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5C7D48F1" w14:textId="77777777" w:rsidR="00EB2F4F" w:rsidRDefault="00EB2F4F">
            <w:pPr>
              <w:snapToGrid w:val="0"/>
              <w:rPr>
                <w:sz w:val="18"/>
                <w:szCs w:val="18"/>
              </w:rPr>
            </w:pPr>
          </w:p>
        </w:tc>
        <w:tc>
          <w:tcPr>
            <w:tcW w:w="110" w:type="dxa"/>
            <w:gridSpan w:val="3"/>
          </w:tcPr>
          <w:p w14:paraId="4D641ABE" w14:textId="77777777" w:rsidR="00EB2F4F" w:rsidRDefault="00EB2F4F">
            <w:pPr>
              <w:snapToGrid w:val="0"/>
              <w:rPr>
                <w:rFonts w:ascii="Arial" w:hAnsi="Arial" w:cs="Arial"/>
                <w:b/>
                <w:bCs/>
                <w:sz w:val="18"/>
                <w:szCs w:val="18"/>
              </w:rPr>
            </w:pPr>
          </w:p>
        </w:tc>
      </w:tr>
      <w:tr w:rsidR="00EB2F4F" w14:paraId="210ABB61" w14:textId="77777777">
        <w:tc>
          <w:tcPr>
            <w:tcW w:w="2927" w:type="dxa"/>
            <w:vAlign w:val="center"/>
          </w:tcPr>
          <w:p w14:paraId="2F2C612B" w14:textId="77777777" w:rsidR="00EB2F4F" w:rsidRDefault="00EB2F4F">
            <w:pPr>
              <w:snapToGrid w:val="0"/>
              <w:rPr>
                <w:rFonts w:ascii="Arial" w:hAnsi="Arial" w:cs="Arial"/>
                <w:b/>
                <w:bCs/>
                <w:sz w:val="18"/>
                <w:szCs w:val="18"/>
              </w:rPr>
            </w:pPr>
            <w:r>
              <w:rPr>
                <w:rFonts w:ascii="Arial" w:hAnsi="Arial" w:cs="Arial"/>
                <w:b/>
                <w:bCs/>
                <w:sz w:val="18"/>
                <w:szCs w:val="18"/>
              </w:rPr>
              <w:t>OMORIKA d.o.o.</w:t>
            </w:r>
          </w:p>
        </w:tc>
        <w:tc>
          <w:tcPr>
            <w:tcW w:w="3253" w:type="dxa"/>
            <w:vAlign w:val="center"/>
          </w:tcPr>
          <w:p w14:paraId="54988BFB" w14:textId="77777777" w:rsidR="00EB2F4F" w:rsidRDefault="00EB2F4F">
            <w:pPr>
              <w:snapToGrid w:val="0"/>
              <w:rPr>
                <w:rFonts w:ascii="Arial" w:hAnsi="Arial" w:cs="Arial"/>
                <w:sz w:val="18"/>
                <w:szCs w:val="18"/>
              </w:rPr>
            </w:pPr>
            <w:r>
              <w:rPr>
                <w:rFonts w:ascii="Arial" w:hAnsi="Arial" w:cs="Arial"/>
                <w:sz w:val="18"/>
                <w:szCs w:val="18"/>
              </w:rPr>
              <w:t>Koroška cesta 44, 2366 Muta</w:t>
            </w:r>
          </w:p>
        </w:tc>
        <w:tc>
          <w:tcPr>
            <w:tcW w:w="2880" w:type="dxa"/>
            <w:vAlign w:val="center"/>
          </w:tcPr>
          <w:p w14:paraId="7B3F0275" w14:textId="77777777" w:rsidR="00EB2F4F" w:rsidRDefault="00EB2F4F">
            <w:pPr>
              <w:snapToGrid w:val="0"/>
              <w:rPr>
                <w:rFonts w:ascii="Arial" w:hAnsi="Arial" w:cs="Arial"/>
                <w:sz w:val="18"/>
                <w:szCs w:val="18"/>
              </w:rPr>
            </w:pPr>
            <w:r>
              <w:rPr>
                <w:rFonts w:ascii="Arial" w:hAnsi="Arial" w:cs="Arial"/>
                <w:sz w:val="18"/>
                <w:szCs w:val="18"/>
              </w:rPr>
              <w:t>pridelava, predelava, trženje / distribucija, uvoz</w:t>
            </w:r>
          </w:p>
        </w:tc>
        <w:tc>
          <w:tcPr>
            <w:tcW w:w="23" w:type="dxa"/>
            <w:vAlign w:val="center"/>
          </w:tcPr>
          <w:p w14:paraId="3B4E4062" w14:textId="77777777" w:rsidR="00EB2F4F" w:rsidRDefault="00EB2F4F">
            <w:pPr>
              <w:snapToGrid w:val="0"/>
              <w:rPr>
                <w:sz w:val="18"/>
                <w:szCs w:val="18"/>
              </w:rPr>
            </w:pPr>
          </w:p>
        </w:tc>
        <w:tc>
          <w:tcPr>
            <w:tcW w:w="110" w:type="dxa"/>
            <w:gridSpan w:val="3"/>
          </w:tcPr>
          <w:p w14:paraId="4408CF6F" w14:textId="77777777" w:rsidR="00EB2F4F" w:rsidRDefault="00EB2F4F">
            <w:pPr>
              <w:snapToGrid w:val="0"/>
              <w:rPr>
                <w:rFonts w:ascii="Arial" w:hAnsi="Arial" w:cs="Arial"/>
                <w:b/>
                <w:bCs/>
                <w:sz w:val="18"/>
                <w:szCs w:val="18"/>
              </w:rPr>
            </w:pPr>
          </w:p>
        </w:tc>
      </w:tr>
      <w:tr w:rsidR="00EB2F4F" w14:paraId="6B389C85" w14:textId="77777777">
        <w:tc>
          <w:tcPr>
            <w:tcW w:w="2927" w:type="dxa"/>
            <w:vAlign w:val="center"/>
          </w:tcPr>
          <w:p w14:paraId="33C33ADA" w14:textId="77777777" w:rsidR="00EB2F4F" w:rsidRDefault="00EB2F4F">
            <w:pPr>
              <w:snapToGrid w:val="0"/>
              <w:rPr>
                <w:rFonts w:ascii="Arial" w:hAnsi="Arial" w:cs="Arial"/>
                <w:b/>
                <w:bCs/>
                <w:sz w:val="18"/>
                <w:szCs w:val="18"/>
              </w:rPr>
            </w:pPr>
            <w:r>
              <w:rPr>
                <w:rFonts w:ascii="Arial" w:hAnsi="Arial" w:cs="Arial"/>
                <w:b/>
                <w:bCs/>
                <w:sz w:val="18"/>
                <w:szCs w:val="18"/>
              </w:rPr>
              <w:t>PALOMA PIS d.o.o.</w:t>
            </w:r>
          </w:p>
        </w:tc>
        <w:tc>
          <w:tcPr>
            <w:tcW w:w="3253" w:type="dxa"/>
            <w:vAlign w:val="center"/>
          </w:tcPr>
          <w:p w14:paraId="63B58307" w14:textId="77777777" w:rsidR="00EB2F4F" w:rsidRDefault="00EB2F4F">
            <w:pPr>
              <w:snapToGrid w:val="0"/>
              <w:rPr>
                <w:rFonts w:ascii="Arial" w:hAnsi="Arial" w:cs="Arial"/>
                <w:sz w:val="18"/>
                <w:szCs w:val="18"/>
              </w:rPr>
            </w:pPr>
            <w:r>
              <w:rPr>
                <w:rFonts w:ascii="Arial" w:hAnsi="Arial" w:cs="Arial"/>
                <w:sz w:val="18"/>
                <w:szCs w:val="18"/>
              </w:rPr>
              <w:t>Sladki Vrh 1, 2214 Sladki Vrh</w:t>
            </w:r>
          </w:p>
        </w:tc>
        <w:tc>
          <w:tcPr>
            <w:tcW w:w="2880" w:type="dxa"/>
            <w:vAlign w:val="center"/>
          </w:tcPr>
          <w:p w14:paraId="45708879"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09305723" w14:textId="77777777" w:rsidR="00EB2F4F" w:rsidRDefault="00EB2F4F">
            <w:pPr>
              <w:snapToGrid w:val="0"/>
              <w:rPr>
                <w:sz w:val="18"/>
                <w:szCs w:val="18"/>
              </w:rPr>
            </w:pPr>
          </w:p>
        </w:tc>
        <w:tc>
          <w:tcPr>
            <w:tcW w:w="110" w:type="dxa"/>
            <w:gridSpan w:val="3"/>
          </w:tcPr>
          <w:p w14:paraId="1E8B90A4" w14:textId="77777777" w:rsidR="00EB2F4F" w:rsidRDefault="00EB2F4F">
            <w:pPr>
              <w:snapToGrid w:val="0"/>
              <w:rPr>
                <w:rFonts w:ascii="Arial" w:hAnsi="Arial" w:cs="Arial"/>
                <w:b/>
                <w:bCs/>
                <w:sz w:val="18"/>
                <w:szCs w:val="18"/>
              </w:rPr>
            </w:pPr>
          </w:p>
        </w:tc>
      </w:tr>
      <w:tr w:rsidR="00EB2F4F" w14:paraId="64331B88" w14:textId="77777777">
        <w:tc>
          <w:tcPr>
            <w:tcW w:w="2927" w:type="dxa"/>
            <w:vAlign w:val="center"/>
          </w:tcPr>
          <w:p w14:paraId="75D99C50" w14:textId="77777777" w:rsidR="00EB2F4F" w:rsidRDefault="00EB2F4F">
            <w:pPr>
              <w:snapToGrid w:val="0"/>
              <w:rPr>
                <w:rFonts w:ascii="Arial" w:hAnsi="Arial" w:cs="Arial"/>
                <w:b/>
                <w:bCs/>
                <w:sz w:val="18"/>
                <w:szCs w:val="18"/>
              </w:rPr>
            </w:pPr>
            <w:r>
              <w:rPr>
                <w:rFonts w:ascii="Arial" w:hAnsi="Arial" w:cs="Arial"/>
                <w:b/>
                <w:bCs/>
                <w:sz w:val="18"/>
                <w:szCs w:val="18"/>
              </w:rPr>
              <w:t>PETER POLEGEK s.p.</w:t>
            </w:r>
          </w:p>
        </w:tc>
        <w:tc>
          <w:tcPr>
            <w:tcW w:w="3253" w:type="dxa"/>
            <w:vAlign w:val="center"/>
          </w:tcPr>
          <w:p w14:paraId="384EAEF6" w14:textId="77777777" w:rsidR="00EB2F4F" w:rsidRDefault="00EB2F4F">
            <w:pPr>
              <w:snapToGrid w:val="0"/>
              <w:rPr>
                <w:rFonts w:ascii="Arial" w:hAnsi="Arial" w:cs="Arial"/>
                <w:sz w:val="18"/>
                <w:szCs w:val="18"/>
              </w:rPr>
            </w:pPr>
            <w:r>
              <w:rPr>
                <w:rFonts w:ascii="Arial" w:hAnsi="Arial" w:cs="Arial"/>
                <w:sz w:val="18"/>
                <w:szCs w:val="18"/>
              </w:rPr>
              <w:t>Ob potoku 4, 3210 Slovenske Konjice</w:t>
            </w:r>
          </w:p>
        </w:tc>
        <w:tc>
          <w:tcPr>
            <w:tcW w:w="2880" w:type="dxa"/>
            <w:vAlign w:val="center"/>
          </w:tcPr>
          <w:p w14:paraId="3D9ADD9F"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7934F6D3" w14:textId="77777777" w:rsidR="00EB2F4F" w:rsidRDefault="00EB2F4F">
            <w:pPr>
              <w:snapToGrid w:val="0"/>
              <w:rPr>
                <w:sz w:val="18"/>
                <w:szCs w:val="18"/>
              </w:rPr>
            </w:pPr>
          </w:p>
        </w:tc>
        <w:tc>
          <w:tcPr>
            <w:tcW w:w="110" w:type="dxa"/>
            <w:gridSpan w:val="3"/>
          </w:tcPr>
          <w:p w14:paraId="7FEDE33A" w14:textId="77777777" w:rsidR="00EB2F4F" w:rsidRDefault="00EB2F4F">
            <w:pPr>
              <w:snapToGrid w:val="0"/>
              <w:rPr>
                <w:rFonts w:ascii="Arial" w:hAnsi="Arial" w:cs="Arial"/>
                <w:b/>
                <w:bCs/>
                <w:sz w:val="18"/>
                <w:szCs w:val="18"/>
              </w:rPr>
            </w:pPr>
          </w:p>
        </w:tc>
      </w:tr>
      <w:tr w:rsidR="00EB2F4F" w14:paraId="34D0C97E" w14:textId="77777777">
        <w:tc>
          <w:tcPr>
            <w:tcW w:w="2927" w:type="dxa"/>
            <w:vAlign w:val="center"/>
          </w:tcPr>
          <w:p w14:paraId="17B42D2A" w14:textId="77777777" w:rsidR="00EB2F4F" w:rsidRDefault="00EB2F4F">
            <w:pPr>
              <w:snapToGrid w:val="0"/>
              <w:rPr>
                <w:rFonts w:ascii="Arial" w:hAnsi="Arial" w:cs="Arial"/>
                <w:b/>
                <w:bCs/>
                <w:sz w:val="18"/>
                <w:szCs w:val="18"/>
              </w:rPr>
            </w:pPr>
            <w:r>
              <w:rPr>
                <w:rFonts w:ascii="Arial" w:hAnsi="Arial" w:cs="Arial"/>
                <w:b/>
                <w:bCs/>
                <w:sz w:val="18"/>
                <w:szCs w:val="18"/>
              </w:rPr>
              <w:t>PLANTA PRELESJE d.o.o.</w:t>
            </w:r>
          </w:p>
        </w:tc>
        <w:tc>
          <w:tcPr>
            <w:tcW w:w="3253" w:type="dxa"/>
            <w:vAlign w:val="center"/>
          </w:tcPr>
          <w:p w14:paraId="7635684A" w14:textId="77777777" w:rsidR="00EB2F4F" w:rsidRDefault="00EB2F4F">
            <w:pPr>
              <w:snapToGrid w:val="0"/>
              <w:rPr>
                <w:rFonts w:ascii="Arial" w:hAnsi="Arial" w:cs="Arial"/>
                <w:sz w:val="18"/>
                <w:szCs w:val="18"/>
              </w:rPr>
            </w:pPr>
            <w:r>
              <w:rPr>
                <w:rFonts w:ascii="Arial" w:hAnsi="Arial" w:cs="Arial"/>
                <w:sz w:val="18"/>
                <w:szCs w:val="18"/>
              </w:rPr>
              <w:t>Vojkova cesta 58, 1000 Ljubljana</w:t>
            </w:r>
          </w:p>
        </w:tc>
        <w:tc>
          <w:tcPr>
            <w:tcW w:w="2880" w:type="dxa"/>
            <w:vAlign w:val="center"/>
          </w:tcPr>
          <w:p w14:paraId="79EEDC62" w14:textId="77777777" w:rsidR="00EB2F4F" w:rsidRDefault="00EB2F4F">
            <w:pPr>
              <w:snapToGrid w:val="0"/>
              <w:rPr>
                <w:rFonts w:ascii="Arial" w:hAnsi="Arial" w:cs="Arial"/>
                <w:sz w:val="18"/>
                <w:szCs w:val="18"/>
              </w:rPr>
            </w:pPr>
            <w:r>
              <w:rPr>
                <w:rFonts w:ascii="Arial" w:hAnsi="Arial" w:cs="Arial"/>
                <w:sz w:val="18"/>
                <w:szCs w:val="18"/>
              </w:rPr>
              <w:t>pridelava, predelava, trženje / distribucija, uvoz</w:t>
            </w:r>
          </w:p>
        </w:tc>
        <w:tc>
          <w:tcPr>
            <w:tcW w:w="23" w:type="dxa"/>
            <w:vAlign w:val="center"/>
          </w:tcPr>
          <w:p w14:paraId="5B89A565" w14:textId="77777777" w:rsidR="00EB2F4F" w:rsidRDefault="00EB2F4F">
            <w:pPr>
              <w:snapToGrid w:val="0"/>
              <w:rPr>
                <w:sz w:val="18"/>
                <w:szCs w:val="18"/>
              </w:rPr>
            </w:pPr>
          </w:p>
        </w:tc>
        <w:tc>
          <w:tcPr>
            <w:tcW w:w="110" w:type="dxa"/>
            <w:gridSpan w:val="3"/>
          </w:tcPr>
          <w:p w14:paraId="4A9AEF07" w14:textId="77777777" w:rsidR="00EB2F4F" w:rsidRDefault="00EB2F4F">
            <w:pPr>
              <w:snapToGrid w:val="0"/>
              <w:rPr>
                <w:rFonts w:ascii="Arial" w:hAnsi="Arial" w:cs="Arial"/>
                <w:b/>
                <w:bCs/>
                <w:sz w:val="18"/>
                <w:szCs w:val="18"/>
              </w:rPr>
            </w:pPr>
          </w:p>
        </w:tc>
      </w:tr>
      <w:tr w:rsidR="00EB2F4F" w14:paraId="312C2406" w14:textId="77777777">
        <w:tc>
          <w:tcPr>
            <w:tcW w:w="2927" w:type="dxa"/>
            <w:vAlign w:val="center"/>
          </w:tcPr>
          <w:p w14:paraId="48CEBA78" w14:textId="77777777" w:rsidR="00EB2F4F" w:rsidRDefault="00EB2F4F">
            <w:pPr>
              <w:snapToGrid w:val="0"/>
              <w:rPr>
                <w:rFonts w:ascii="Arial" w:hAnsi="Arial" w:cs="Arial"/>
                <w:b/>
                <w:bCs/>
                <w:sz w:val="18"/>
                <w:szCs w:val="18"/>
              </w:rPr>
            </w:pPr>
            <w:r>
              <w:rPr>
                <w:rFonts w:ascii="Arial" w:hAnsi="Arial" w:cs="Arial"/>
                <w:b/>
                <w:bCs/>
                <w:sz w:val="18"/>
                <w:szCs w:val="18"/>
              </w:rPr>
              <w:t>POŽAR NEVENKA S.P.</w:t>
            </w:r>
          </w:p>
        </w:tc>
        <w:tc>
          <w:tcPr>
            <w:tcW w:w="3253" w:type="dxa"/>
            <w:vAlign w:val="center"/>
          </w:tcPr>
          <w:p w14:paraId="3DD46350" w14:textId="77777777" w:rsidR="00EB2F4F" w:rsidRDefault="00EB2F4F">
            <w:pPr>
              <w:snapToGrid w:val="0"/>
              <w:rPr>
                <w:rFonts w:ascii="Arial" w:hAnsi="Arial" w:cs="Arial"/>
                <w:sz w:val="18"/>
                <w:szCs w:val="18"/>
              </w:rPr>
            </w:pPr>
            <w:r>
              <w:rPr>
                <w:rFonts w:ascii="Arial" w:hAnsi="Arial" w:cs="Arial"/>
                <w:sz w:val="18"/>
                <w:szCs w:val="18"/>
              </w:rPr>
              <w:t>Škrabčev trg 31, 1310 Ribnica</w:t>
            </w:r>
          </w:p>
        </w:tc>
        <w:tc>
          <w:tcPr>
            <w:tcW w:w="2880" w:type="dxa"/>
            <w:vAlign w:val="center"/>
          </w:tcPr>
          <w:p w14:paraId="17F2C61D" w14:textId="77777777" w:rsidR="00EB2F4F" w:rsidRDefault="00EB2F4F">
            <w:pPr>
              <w:snapToGrid w:val="0"/>
              <w:rPr>
                <w:rFonts w:ascii="Arial" w:hAnsi="Arial" w:cs="Arial"/>
                <w:sz w:val="18"/>
                <w:szCs w:val="18"/>
              </w:rPr>
            </w:pPr>
            <w:r>
              <w:rPr>
                <w:rFonts w:ascii="Arial" w:hAnsi="Arial" w:cs="Arial"/>
                <w:sz w:val="18"/>
                <w:szCs w:val="18"/>
              </w:rPr>
              <w:t>pridelava, uvoz</w:t>
            </w:r>
          </w:p>
        </w:tc>
        <w:tc>
          <w:tcPr>
            <w:tcW w:w="23" w:type="dxa"/>
            <w:vAlign w:val="center"/>
          </w:tcPr>
          <w:p w14:paraId="57A6F60A" w14:textId="77777777" w:rsidR="00EB2F4F" w:rsidRDefault="00EB2F4F">
            <w:pPr>
              <w:snapToGrid w:val="0"/>
              <w:rPr>
                <w:sz w:val="18"/>
                <w:szCs w:val="18"/>
              </w:rPr>
            </w:pPr>
          </w:p>
        </w:tc>
        <w:tc>
          <w:tcPr>
            <w:tcW w:w="110" w:type="dxa"/>
            <w:gridSpan w:val="3"/>
          </w:tcPr>
          <w:p w14:paraId="3B39BD9E" w14:textId="77777777" w:rsidR="00EB2F4F" w:rsidRDefault="00EB2F4F">
            <w:pPr>
              <w:snapToGrid w:val="0"/>
              <w:rPr>
                <w:rFonts w:ascii="Arial" w:hAnsi="Arial" w:cs="Arial"/>
                <w:b/>
                <w:bCs/>
                <w:sz w:val="18"/>
                <w:szCs w:val="18"/>
              </w:rPr>
            </w:pPr>
          </w:p>
        </w:tc>
      </w:tr>
      <w:tr w:rsidR="00EB2F4F" w14:paraId="2DCFF507" w14:textId="77777777">
        <w:tc>
          <w:tcPr>
            <w:tcW w:w="2927" w:type="dxa"/>
            <w:vAlign w:val="center"/>
          </w:tcPr>
          <w:p w14:paraId="056EDAEA" w14:textId="77777777" w:rsidR="00EB2F4F" w:rsidRDefault="00EB2F4F">
            <w:pPr>
              <w:snapToGrid w:val="0"/>
              <w:rPr>
                <w:rFonts w:ascii="Arial" w:hAnsi="Arial" w:cs="Arial"/>
                <w:b/>
                <w:bCs/>
                <w:sz w:val="18"/>
                <w:szCs w:val="18"/>
              </w:rPr>
            </w:pPr>
            <w:r>
              <w:rPr>
                <w:rFonts w:ascii="Arial" w:hAnsi="Arial" w:cs="Arial"/>
                <w:b/>
                <w:bCs/>
                <w:sz w:val="18"/>
                <w:szCs w:val="18"/>
              </w:rPr>
              <w:t>PRAGOZD d.o.o.</w:t>
            </w:r>
          </w:p>
        </w:tc>
        <w:tc>
          <w:tcPr>
            <w:tcW w:w="3253" w:type="dxa"/>
            <w:vAlign w:val="center"/>
          </w:tcPr>
          <w:p w14:paraId="08D10998" w14:textId="77777777" w:rsidR="00EB2F4F" w:rsidRDefault="00EB2F4F">
            <w:pPr>
              <w:snapToGrid w:val="0"/>
              <w:rPr>
                <w:rFonts w:ascii="Arial" w:hAnsi="Arial" w:cs="Arial"/>
                <w:sz w:val="18"/>
                <w:szCs w:val="18"/>
              </w:rPr>
            </w:pPr>
            <w:r>
              <w:rPr>
                <w:rFonts w:ascii="Arial" w:hAnsi="Arial" w:cs="Arial"/>
                <w:sz w:val="18"/>
                <w:szCs w:val="18"/>
              </w:rPr>
              <w:t>Ulica Sadež 24, 8340 Črnomelj</w:t>
            </w:r>
          </w:p>
        </w:tc>
        <w:tc>
          <w:tcPr>
            <w:tcW w:w="2880" w:type="dxa"/>
            <w:vAlign w:val="center"/>
          </w:tcPr>
          <w:p w14:paraId="5669C3BD"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32871A5A" w14:textId="77777777" w:rsidR="00EB2F4F" w:rsidRDefault="00EB2F4F">
            <w:pPr>
              <w:snapToGrid w:val="0"/>
              <w:rPr>
                <w:sz w:val="18"/>
                <w:szCs w:val="18"/>
              </w:rPr>
            </w:pPr>
          </w:p>
        </w:tc>
        <w:tc>
          <w:tcPr>
            <w:tcW w:w="110" w:type="dxa"/>
            <w:gridSpan w:val="3"/>
          </w:tcPr>
          <w:p w14:paraId="040ACFBB" w14:textId="77777777" w:rsidR="00EB2F4F" w:rsidRDefault="00EB2F4F">
            <w:pPr>
              <w:snapToGrid w:val="0"/>
              <w:rPr>
                <w:rFonts w:ascii="Arial" w:hAnsi="Arial" w:cs="Arial"/>
                <w:b/>
                <w:bCs/>
                <w:sz w:val="18"/>
                <w:szCs w:val="18"/>
              </w:rPr>
            </w:pPr>
          </w:p>
        </w:tc>
      </w:tr>
      <w:tr w:rsidR="00EB2F4F" w14:paraId="5E1B8000" w14:textId="77777777">
        <w:tc>
          <w:tcPr>
            <w:tcW w:w="2927" w:type="dxa"/>
            <w:vAlign w:val="center"/>
          </w:tcPr>
          <w:p w14:paraId="1DF7DAF2" w14:textId="77777777" w:rsidR="00EB2F4F" w:rsidRDefault="00EB2F4F">
            <w:pPr>
              <w:snapToGrid w:val="0"/>
              <w:rPr>
                <w:rFonts w:ascii="Arial" w:hAnsi="Arial" w:cs="Arial"/>
                <w:b/>
                <w:bCs/>
                <w:sz w:val="18"/>
                <w:szCs w:val="18"/>
              </w:rPr>
            </w:pPr>
            <w:r>
              <w:rPr>
                <w:rFonts w:ascii="Arial" w:hAnsi="Arial" w:cs="Arial"/>
                <w:b/>
                <w:bCs/>
                <w:sz w:val="18"/>
                <w:szCs w:val="18"/>
              </w:rPr>
              <w:t>PRESNO d.o.o.</w:t>
            </w:r>
          </w:p>
        </w:tc>
        <w:tc>
          <w:tcPr>
            <w:tcW w:w="3253" w:type="dxa"/>
            <w:vAlign w:val="center"/>
          </w:tcPr>
          <w:p w14:paraId="489741BE" w14:textId="77777777" w:rsidR="00EB2F4F" w:rsidRDefault="00EB2F4F">
            <w:pPr>
              <w:snapToGrid w:val="0"/>
              <w:rPr>
                <w:rFonts w:ascii="Arial" w:hAnsi="Arial" w:cs="Arial"/>
                <w:sz w:val="18"/>
                <w:szCs w:val="18"/>
              </w:rPr>
            </w:pPr>
            <w:r>
              <w:rPr>
                <w:rFonts w:ascii="Arial" w:hAnsi="Arial" w:cs="Arial"/>
                <w:sz w:val="18"/>
                <w:szCs w:val="18"/>
              </w:rPr>
              <w:t>Gomilsko 18, 3303 Gomilsko</w:t>
            </w:r>
          </w:p>
        </w:tc>
        <w:tc>
          <w:tcPr>
            <w:tcW w:w="2880" w:type="dxa"/>
            <w:vAlign w:val="center"/>
          </w:tcPr>
          <w:p w14:paraId="6DC1E8F7"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43134EDB" w14:textId="77777777" w:rsidR="00EB2F4F" w:rsidRDefault="00EB2F4F">
            <w:pPr>
              <w:snapToGrid w:val="0"/>
              <w:rPr>
                <w:sz w:val="18"/>
                <w:szCs w:val="18"/>
              </w:rPr>
            </w:pPr>
          </w:p>
        </w:tc>
        <w:tc>
          <w:tcPr>
            <w:tcW w:w="110" w:type="dxa"/>
            <w:gridSpan w:val="3"/>
          </w:tcPr>
          <w:p w14:paraId="56C4FC9A" w14:textId="77777777" w:rsidR="00EB2F4F" w:rsidRDefault="00EB2F4F">
            <w:pPr>
              <w:snapToGrid w:val="0"/>
              <w:rPr>
                <w:rFonts w:ascii="Arial" w:hAnsi="Arial" w:cs="Arial"/>
                <w:b/>
                <w:bCs/>
                <w:sz w:val="18"/>
                <w:szCs w:val="18"/>
              </w:rPr>
            </w:pPr>
          </w:p>
        </w:tc>
      </w:tr>
      <w:tr w:rsidR="00EB2F4F" w14:paraId="089CA0B3" w14:textId="77777777">
        <w:tc>
          <w:tcPr>
            <w:tcW w:w="2927" w:type="dxa"/>
            <w:vAlign w:val="center"/>
          </w:tcPr>
          <w:p w14:paraId="600A7AF5" w14:textId="77777777" w:rsidR="00EB2F4F" w:rsidRDefault="00EB2F4F">
            <w:pPr>
              <w:snapToGrid w:val="0"/>
              <w:rPr>
                <w:rFonts w:ascii="Arial" w:hAnsi="Arial" w:cs="Arial"/>
                <w:b/>
                <w:bCs/>
                <w:sz w:val="18"/>
                <w:szCs w:val="18"/>
              </w:rPr>
            </w:pPr>
            <w:r>
              <w:rPr>
                <w:rFonts w:ascii="Arial" w:hAnsi="Arial" w:cs="Arial"/>
                <w:b/>
                <w:bCs/>
                <w:sz w:val="18"/>
                <w:szCs w:val="18"/>
              </w:rPr>
              <w:t>PRO HORTO, Ljubljana, d.o.o.</w:t>
            </w:r>
          </w:p>
        </w:tc>
        <w:tc>
          <w:tcPr>
            <w:tcW w:w="3253" w:type="dxa"/>
            <w:vAlign w:val="center"/>
          </w:tcPr>
          <w:p w14:paraId="0D1BE59E" w14:textId="77777777" w:rsidR="00EB2F4F" w:rsidRDefault="00EB2F4F">
            <w:pPr>
              <w:snapToGrid w:val="0"/>
              <w:rPr>
                <w:rFonts w:ascii="Arial" w:hAnsi="Arial" w:cs="Arial"/>
                <w:sz w:val="18"/>
                <w:szCs w:val="18"/>
              </w:rPr>
            </w:pPr>
            <w:r>
              <w:rPr>
                <w:rFonts w:ascii="Arial" w:hAnsi="Arial" w:cs="Arial"/>
                <w:sz w:val="18"/>
                <w:szCs w:val="18"/>
              </w:rPr>
              <w:t>Suhadolčanova ulica 6, 1231 Ljubljana - Črnuče</w:t>
            </w:r>
          </w:p>
        </w:tc>
        <w:tc>
          <w:tcPr>
            <w:tcW w:w="2880" w:type="dxa"/>
            <w:vAlign w:val="center"/>
          </w:tcPr>
          <w:p w14:paraId="0244A55C" w14:textId="77777777" w:rsidR="00EB2F4F" w:rsidRDefault="00EB2F4F">
            <w:pPr>
              <w:snapToGrid w:val="0"/>
              <w:rPr>
                <w:rFonts w:ascii="Arial" w:hAnsi="Arial" w:cs="Arial"/>
                <w:sz w:val="18"/>
                <w:szCs w:val="18"/>
              </w:rPr>
            </w:pPr>
            <w:r>
              <w:rPr>
                <w:rFonts w:ascii="Arial" w:hAnsi="Arial" w:cs="Arial"/>
                <w:sz w:val="18"/>
                <w:szCs w:val="18"/>
              </w:rPr>
              <w:t>pridelava, uvoz</w:t>
            </w:r>
          </w:p>
        </w:tc>
        <w:tc>
          <w:tcPr>
            <w:tcW w:w="23" w:type="dxa"/>
            <w:vAlign w:val="center"/>
          </w:tcPr>
          <w:p w14:paraId="1E886E6D" w14:textId="77777777" w:rsidR="00EB2F4F" w:rsidRDefault="00EB2F4F">
            <w:pPr>
              <w:snapToGrid w:val="0"/>
              <w:rPr>
                <w:sz w:val="18"/>
                <w:szCs w:val="18"/>
              </w:rPr>
            </w:pPr>
          </w:p>
        </w:tc>
        <w:tc>
          <w:tcPr>
            <w:tcW w:w="110" w:type="dxa"/>
            <w:gridSpan w:val="3"/>
          </w:tcPr>
          <w:p w14:paraId="73010152" w14:textId="77777777" w:rsidR="00EB2F4F" w:rsidRDefault="00EB2F4F">
            <w:pPr>
              <w:snapToGrid w:val="0"/>
              <w:rPr>
                <w:rFonts w:ascii="Arial" w:hAnsi="Arial" w:cs="Arial"/>
                <w:b/>
                <w:bCs/>
                <w:sz w:val="18"/>
                <w:szCs w:val="18"/>
              </w:rPr>
            </w:pPr>
          </w:p>
        </w:tc>
      </w:tr>
      <w:tr w:rsidR="00EB2F4F" w14:paraId="60F38D63" w14:textId="77777777">
        <w:tc>
          <w:tcPr>
            <w:tcW w:w="2927" w:type="dxa"/>
            <w:vAlign w:val="center"/>
          </w:tcPr>
          <w:p w14:paraId="7BCDBAE1" w14:textId="77777777" w:rsidR="00EB2F4F" w:rsidRDefault="00EB2F4F">
            <w:pPr>
              <w:snapToGrid w:val="0"/>
              <w:rPr>
                <w:rFonts w:ascii="Arial" w:hAnsi="Arial" w:cs="Arial"/>
                <w:b/>
                <w:bCs/>
                <w:sz w:val="18"/>
                <w:szCs w:val="18"/>
              </w:rPr>
            </w:pPr>
            <w:r>
              <w:rPr>
                <w:rFonts w:ascii="Arial" w:hAnsi="Arial" w:cs="Arial"/>
                <w:b/>
                <w:bCs/>
                <w:sz w:val="18"/>
                <w:szCs w:val="18"/>
              </w:rPr>
              <w:t>PUP Velenje d.d.</w:t>
            </w:r>
          </w:p>
        </w:tc>
        <w:tc>
          <w:tcPr>
            <w:tcW w:w="3253" w:type="dxa"/>
            <w:vAlign w:val="center"/>
          </w:tcPr>
          <w:p w14:paraId="1E87515C" w14:textId="77777777" w:rsidR="00EB2F4F" w:rsidRDefault="00EB2F4F">
            <w:pPr>
              <w:snapToGrid w:val="0"/>
              <w:rPr>
                <w:rFonts w:ascii="Arial" w:hAnsi="Arial" w:cs="Arial"/>
                <w:sz w:val="18"/>
                <w:szCs w:val="18"/>
              </w:rPr>
            </w:pPr>
            <w:r>
              <w:rPr>
                <w:rFonts w:ascii="Arial" w:hAnsi="Arial" w:cs="Arial"/>
                <w:sz w:val="18"/>
                <w:szCs w:val="18"/>
              </w:rPr>
              <w:t>Koroška cesta 40 A, 3320 Velenje</w:t>
            </w:r>
          </w:p>
        </w:tc>
        <w:tc>
          <w:tcPr>
            <w:tcW w:w="2880" w:type="dxa"/>
            <w:vAlign w:val="center"/>
          </w:tcPr>
          <w:p w14:paraId="48490792"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34B43B04" w14:textId="77777777" w:rsidR="00EB2F4F" w:rsidRDefault="00EB2F4F">
            <w:pPr>
              <w:snapToGrid w:val="0"/>
              <w:rPr>
                <w:sz w:val="18"/>
                <w:szCs w:val="18"/>
              </w:rPr>
            </w:pPr>
          </w:p>
        </w:tc>
        <w:tc>
          <w:tcPr>
            <w:tcW w:w="110" w:type="dxa"/>
            <w:gridSpan w:val="3"/>
          </w:tcPr>
          <w:p w14:paraId="0148CD2B" w14:textId="77777777" w:rsidR="00EB2F4F" w:rsidRDefault="00EB2F4F">
            <w:pPr>
              <w:snapToGrid w:val="0"/>
              <w:rPr>
                <w:rFonts w:ascii="Arial" w:hAnsi="Arial" w:cs="Arial"/>
                <w:b/>
                <w:bCs/>
                <w:sz w:val="18"/>
                <w:szCs w:val="18"/>
              </w:rPr>
            </w:pPr>
          </w:p>
        </w:tc>
      </w:tr>
      <w:tr w:rsidR="00EB2F4F" w14:paraId="65686DE6" w14:textId="77777777">
        <w:tc>
          <w:tcPr>
            <w:tcW w:w="2927" w:type="dxa"/>
            <w:vAlign w:val="center"/>
          </w:tcPr>
          <w:p w14:paraId="7A83F397" w14:textId="77777777" w:rsidR="00EB2F4F" w:rsidRDefault="00EB2F4F">
            <w:pPr>
              <w:snapToGrid w:val="0"/>
              <w:rPr>
                <w:rFonts w:ascii="Arial" w:hAnsi="Arial" w:cs="Arial"/>
                <w:b/>
                <w:bCs/>
                <w:sz w:val="18"/>
                <w:szCs w:val="18"/>
              </w:rPr>
            </w:pPr>
            <w:r>
              <w:rPr>
                <w:rFonts w:ascii="Arial" w:hAnsi="Arial" w:cs="Arial"/>
                <w:b/>
                <w:bCs/>
                <w:sz w:val="18"/>
                <w:szCs w:val="18"/>
              </w:rPr>
              <w:t>ROKO d.o.o.</w:t>
            </w:r>
          </w:p>
        </w:tc>
        <w:tc>
          <w:tcPr>
            <w:tcW w:w="3253" w:type="dxa"/>
            <w:vAlign w:val="center"/>
          </w:tcPr>
          <w:p w14:paraId="3324F15A" w14:textId="77777777" w:rsidR="00EB2F4F" w:rsidRDefault="00EB2F4F">
            <w:pPr>
              <w:snapToGrid w:val="0"/>
              <w:rPr>
                <w:rFonts w:ascii="Arial" w:hAnsi="Arial" w:cs="Arial"/>
                <w:sz w:val="18"/>
                <w:szCs w:val="18"/>
              </w:rPr>
            </w:pPr>
            <w:r>
              <w:rPr>
                <w:rFonts w:ascii="Arial" w:hAnsi="Arial" w:cs="Arial"/>
                <w:sz w:val="18"/>
                <w:szCs w:val="18"/>
              </w:rPr>
              <w:t>Miklavška cesta 73, 2311 Hoče</w:t>
            </w:r>
          </w:p>
        </w:tc>
        <w:tc>
          <w:tcPr>
            <w:tcW w:w="2880" w:type="dxa"/>
            <w:vAlign w:val="center"/>
          </w:tcPr>
          <w:p w14:paraId="2B4BC929"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1570FDF8" w14:textId="77777777" w:rsidR="00EB2F4F" w:rsidRDefault="00EB2F4F">
            <w:pPr>
              <w:snapToGrid w:val="0"/>
              <w:rPr>
                <w:sz w:val="18"/>
                <w:szCs w:val="18"/>
              </w:rPr>
            </w:pPr>
          </w:p>
        </w:tc>
        <w:tc>
          <w:tcPr>
            <w:tcW w:w="110" w:type="dxa"/>
            <w:gridSpan w:val="3"/>
          </w:tcPr>
          <w:p w14:paraId="2ACBBEEE" w14:textId="77777777" w:rsidR="00EB2F4F" w:rsidRDefault="00EB2F4F">
            <w:pPr>
              <w:snapToGrid w:val="0"/>
              <w:rPr>
                <w:rFonts w:ascii="Arial" w:hAnsi="Arial" w:cs="Arial"/>
                <w:b/>
                <w:bCs/>
                <w:sz w:val="18"/>
                <w:szCs w:val="18"/>
              </w:rPr>
            </w:pPr>
          </w:p>
        </w:tc>
      </w:tr>
      <w:tr w:rsidR="00EB2F4F" w14:paraId="08483FA3" w14:textId="77777777">
        <w:tc>
          <w:tcPr>
            <w:tcW w:w="2927" w:type="dxa"/>
            <w:vAlign w:val="center"/>
          </w:tcPr>
          <w:p w14:paraId="724D0EA8" w14:textId="77777777" w:rsidR="00EB2F4F" w:rsidRDefault="00EB2F4F">
            <w:pPr>
              <w:snapToGrid w:val="0"/>
              <w:rPr>
                <w:rFonts w:ascii="Arial" w:hAnsi="Arial" w:cs="Arial"/>
                <w:b/>
                <w:bCs/>
                <w:sz w:val="18"/>
                <w:szCs w:val="18"/>
              </w:rPr>
            </w:pPr>
            <w:r>
              <w:rPr>
                <w:rFonts w:ascii="Arial" w:hAnsi="Arial" w:cs="Arial"/>
                <w:b/>
                <w:bCs/>
                <w:sz w:val="18"/>
                <w:szCs w:val="18"/>
              </w:rPr>
              <w:t>RŠ &amp; HRAST d.o.o.</w:t>
            </w:r>
          </w:p>
        </w:tc>
        <w:tc>
          <w:tcPr>
            <w:tcW w:w="3253" w:type="dxa"/>
            <w:vAlign w:val="center"/>
          </w:tcPr>
          <w:p w14:paraId="113837C6" w14:textId="77777777" w:rsidR="00EB2F4F" w:rsidRDefault="00EB2F4F">
            <w:pPr>
              <w:snapToGrid w:val="0"/>
              <w:rPr>
                <w:rFonts w:ascii="Arial" w:hAnsi="Arial" w:cs="Arial"/>
                <w:sz w:val="18"/>
                <w:szCs w:val="18"/>
              </w:rPr>
            </w:pPr>
            <w:r>
              <w:rPr>
                <w:rFonts w:ascii="Arial" w:hAnsi="Arial" w:cs="Arial"/>
                <w:sz w:val="18"/>
                <w:szCs w:val="18"/>
              </w:rPr>
              <w:t>Gregorčičeva ulica 2, 6000 Koper</w:t>
            </w:r>
          </w:p>
        </w:tc>
        <w:tc>
          <w:tcPr>
            <w:tcW w:w="2880" w:type="dxa"/>
            <w:vAlign w:val="center"/>
          </w:tcPr>
          <w:p w14:paraId="34C05A68"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2591974" w14:textId="77777777" w:rsidR="00EB2F4F" w:rsidRDefault="00EB2F4F">
            <w:pPr>
              <w:snapToGrid w:val="0"/>
              <w:rPr>
                <w:sz w:val="18"/>
                <w:szCs w:val="18"/>
              </w:rPr>
            </w:pPr>
          </w:p>
        </w:tc>
        <w:tc>
          <w:tcPr>
            <w:tcW w:w="110" w:type="dxa"/>
            <w:gridSpan w:val="3"/>
          </w:tcPr>
          <w:p w14:paraId="3F325088" w14:textId="77777777" w:rsidR="00EB2F4F" w:rsidRDefault="00EB2F4F">
            <w:pPr>
              <w:snapToGrid w:val="0"/>
              <w:rPr>
                <w:rFonts w:ascii="Arial" w:hAnsi="Arial" w:cs="Arial"/>
                <w:b/>
                <w:bCs/>
                <w:sz w:val="18"/>
                <w:szCs w:val="18"/>
              </w:rPr>
            </w:pPr>
          </w:p>
        </w:tc>
      </w:tr>
      <w:tr w:rsidR="00EB2F4F" w14:paraId="7E303974" w14:textId="77777777">
        <w:tc>
          <w:tcPr>
            <w:tcW w:w="2927" w:type="dxa"/>
            <w:vAlign w:val="center"/>
          </w:tcPr>
          <w:p w14:paraId="56BDF59A" w14:textId="77777777" w:rsidR="00EB2F4F" w:rsidRDefault="00EB2F4F">
            <w:pPr>
              <w:snapToGrid w:val="0"/>
              <w:rPr>
                <w:rFonts w:ascii="Arial" w:hAnsi="Arial" w:cs="Arial"/>
                <w:b/>
                <w:bCs/>
                <w:sz w:val="18"/>
                <w:szCs w:val="18"/>
              </w:rPr>
            </w:pPr>
            <w:r>
              <w:rPr>
                <w:rFonts w:ascii="Arial" w:hAnsi="Arial" w:cs="Arial"/>
                <w:b/>
                <w:bCs/>
                <w:sz w:val="18"/>
                <w:szCs w:val="18"/>
              </w:rPr>
              <w:t>SEMENARNA Ljubljana, d.d.</w:t>
            </w:r>
          </w:p>
        </w:tc>
        <w:tc>
          <w:tcPr>
            <w:tcW w:w="3253" w:type="dxa"/>
            <w:vAlign w:val="center"/>
          </w:tcPr>
          <w:p w14:paraId="50840749" w14:textId="77777777" w:rsidR="00EB2F4F" w:rsidRDefault="00EB2F4F">
            <w:pPr>
              <w:snapToGrid w:val="0"/>
              <w:rPr>
                <w:rFonts w:ascii="Arial" w:hAnsi="Arial" w:cs="Arial"/>
                <w:sz w:val="18"/>
                <w:szCs w:val="18"/>
              </w:rPr>
            </w:pPr>
            <w:r>
              <w:rPr>
                <w:rFonts w:ascii="Arial" w:hAnsi="Arial" w:cs="Arial"/>
                <w:sz w:val="18"/>
                <w:szCs w:val="18"/>
              </w:rPr>
              <w:t>Dolenjska cesta 242, 1000 Ljubljana</w:t>
            </w:r>
          </w:p>
        </w:tc>
        <w:tc>
          <w:tcPr>
            <w:tcW w:w="2880" w:type="dxa"/>
            <w:vAlign w:val="center"/>
          </w:tcPr>
          <w:p w14:paraId="74185C66"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659DAFEF" w14:textId="77777777" w:rsidR="00EB2F4F" w:rsidRDefault="00EB2F4F">
            <w:pPr>
              <w:snapToGrid w:val="0"/>
              <w:rPr>
                <w:sz w:val="18"/>
                <w:szCs w:val="18"/>
              </w:rPr>
            </w:pPr>
          </w:p>
        </w:tc>
        <w:tc>
          <w:tcPr>
            <w:tcW w:w="110" w:type="dxa"/>
            <w:gridSpan w:val="3"/>
          </w:tcPr>
          <w:p w14:paraId="6D735FD4" w14:textId="77777777" w:rsidR="00EB2F4F" w:rsidRDefault="00EB2F4F">
            <w:pPr>
              <w:snapToGrid w:val="0"/>
              <w:rPr>
                <w:rFonts w:ascii="Arial" w:hAnsi="Arial" w:cs="Arial"/>
                <w:b/>
                <w:bCs/>
                <w:sz w:val="18"/>
                <w:szCs w:val="18"/>
              </w:rPr>
            </w:pPr>
          </w:p>
        </w:tc>
      </w:tr>
      <w:tr w:rsidR="00EB2F4F" w14:paraId="3EC7F457" w14:textId="77777777">
        <w:tc>
          <w:tcPr>
            <w:tcW w:w="2927" w:type="dxa"/>
            <w:vAlign w:val="center"/>
          </w:tcPr>
          <w:p w14:paraId="1B1917A5" w14:textId="77777777" w:rsidR="00EB2F4F" w:rsidRDefault="00EB2F4F">
            <w:pPr>
              <w:snapToGrid w:val="0"/>
              <w:rPr>
                <w:rFonts w:ascii="Arial" w:hAnsi="Arial" w:cs="Arial"/>
                <w:b/>
                <w:bCs/>
                <w:sz w:val="18"/>
                <w:szCs w:val="18"/>
              </w:rPr>
            </w:pPr>
            <w:r>
              <w:rPr>
                <w:rFonts w:ascii="Arial" w:hAnsi="Arial" w:cs="Arial"/>
                <w:b/>
                <w:bCs/>
                <w:sz w:val="18"/>
                <w:szCs w:val="18"/>
              </w:rPr>
              <w:t>SEMESADIKE d.d.</w:t>
            </w:r>
          </w:p>
        </w:tc>
        <w:tc>
          <w:tcPr>
            <w:tcW w:w="3253" w:type="dxa"/>
            <w:vAlign w:val="center"/>
          </w:tcPr>
          <w:p w14:paraId="2CACDC33" w14:textId="77777777" w:rsidR="00EB2F4F" w:rsidRDefault="00EB2F4F">
            <w:pPr>
              <w:snapToGrid w:val="0"/>
              <w:rPr>
                <w:rFonts w:ascii="Arial" w:hAnsi="Arial" w:cs="Arial"/>
                <w:sz w:val="18"/>
                <w:szCs w:val="18"/>
              </w:rPr>
            </w:pPr>
            <w:r>
              <w:rPr>
                <w:rFonts w:ascii="Arial" w:hAnsi="Arial" w:cs="Arial"/>
                <w:sz w:val="18"/>
                <w:szCs w:val="18"/>
              </w:rPr>
              <w:t>Prešernova cesta 35, 1234 Mengeš</w:t>
            </w:r>
          </w:p>
        </w:tc>
        <w:tc>
          <w:tcPr>
            <w:tcW w:w="2880" w:type="dxa"/>
            <w:vAlign w:val="center"/>
          </w:tcPr>
          <w:p w14:paraId="7E886066"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0E71B05" w14:textId="77777777" w:rsidR="00EB2F4F" w:rsidRDefault="00EB2F4F">
            <w:pPr>
              <w:snapToGrid w:val="0"/>
              <w:rPr>
                <w:sz w:val="18"/>
                <w:szCs w:val="18"/>
              </w:rPr>
            </w:pPr>
          </w:p>
        </w:tc>
        <w:tc>
          <w:tcPr>
            <w:tcW w:w="110" w:type="dxa"/>
            <w:gridSpan w:val="3"/>
          </w:tcPr>
          <w:p w14:paraId="4D04734B" w14:textId="77777777" w:rsidR="00EB2F4F" w:rsidRDefault="00EB2F4F">
            <w:pPr>
              <w:snapToGrid w:val="0"/>
              <w:rPr>
                <w:rFonts w:ascii="Arial" w:hAnsi="Arial" w:cs="Arial"/>
                <w:b/>
                <w:bCs/>
                <w:sz w:val="18"/>
                <w:szCs w:val="18"/>
              </w:rPr>
            </w:pPr>
          </w:p>
        </w:tc>
      </w:tr>
      <w:tr w:rsidR="00EB2F4F" w14:paraId="664A8644" w14:textId="77777777">
        <w:tc>
          <w:tcPr>
            <w:tcW w:w="2927" w:type="dxa"/>
            <w:vAlign w:val="center"/>
          </w:tcPr>
          <w:p w14:paraId="17F57D42" w14:textId="77777777" w:rsidR="00EB2F4F" w:rsidRDefault="00EB2F4F">
            <w:pPr>
              <w:snapToGrid w:val="0"/>
              <w:rPr>
                <w:rFonts w:ascii="Arial" w:hAnsi="Arial" w:cs="Arial"/>
                <w:b/>
                <w:bCs/>
                <w:sz w:val="18"/>
                <w:szCs w:val="18"/>
              </w:rPr>
            </w:pPr>
            <w:r>
              <w:rPr>
                <w:rFonts w:ascii="Arial" w:hAnsi="Arial" w:cs="Arial"/>
                <w:b/>
                <w:bCs/>
                <w:sz w:val="18"/>
                <w:szCs w:val="18"/>
              </w:rPr>
              <w:t>SEMESADIKE HGP d.o.o.</w:t>
            </w:r>
          </w:p>
        </w:tc>
        <w:tc>
          <w:tcPr>
            <w:tcW w:w="3253" w:type="dxa"/>
            <w:vAlign w:val="center"/>
          </w:tcPr>
          <w:p w14:paraId="3FD303AD" w14:textId="77777777" w:rsidR="00EB2F4F" w:rsidRDefault="00EB2F4F">
            <w:pPr>
              <w:snapToGrid w:val="0"/>
              <w:rPr>
                <w:rFonts w:ascii="Arial" w:hAnsi="Arial" w:cs="Arial"/>
                <w:sz w:val="18"/>
                <w:szCs w:val="18"/>
              </w:rPr>
            </w:pPr>
            <w:r>
              <w:rPr>
                <w:rFonts w:ascii="Arial" w:hAnsi="Arial" w:cs="Arial"/>
                <w:sz w:val="18"/>
                <w:szCs w:val="18"/>
              </w:rPr>
              <w:t>Janševa ulica 15, 1234 Mengeš</w:t>
            </w:r>
          </w:p>
        </w:tc>
        <w:tc>
          <w:tcPr>
            <w:tcW w:w="2880" w:type="dxa"/>
            <w:vAlign w:val="center"/>
          </w:tcPr>
          <w:p w14:paraId="1D40CE41"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5A355540" w14:textId="77777777" w:rsidR="00EB2F4F" w:rsidRDefault="00EB2F4F">
            <w:pPr>
              <w:snapToGrid w:val="0"/>
              <w:rPr>
                <w:sz w:val="18"/>
                <w:szCs w:val="18"/>
              </w:rPr>
            </w:pPr>
          </w:p>
        </w:tc>
        <w:tc>
          <w:tcPr>
            <w:tcW w:w="110" w:type="dxa"/>
            <w:gridSpan w:val="3"/>
          </w:tcPr>
          <w:p w14:paraId="4B145696" w14:textId="77777777" w:rsidR="00EB2F4F" w:rsidRDefault="00EB2F4F">
            <w:pPr>
              <w:snapToGrid w:val="0"/>
              <w:rPr>
                <w:rFonts w:ascii="Arial" w:hAnsi="Arial" w:cs="Arial"/>
                <w:b/>
                <w:bCs/>
                <w:sz w:val="18"/>
                <w:szCs w:val="18"/>
              </w:rPr>
            </w:pPr>
          </w:p>
        </w:tc>
      </w:tr>
      <w:tr w:rsidR="00EB2F4F" w14:paraId="1A1C89AE" w14:textId="77777777">
        <w:tc>
          <w:tcPr>
            <w:tcW w:w="2927" w:type="dxa"/>
            <w:vAlign w:val="center"/>
          </w:tcPr>
          <w:p w14:paraId="540DCD5F" w14:textId="77777777" w:rsidR="00EB2F4F" w:rsidRDefault="00EB2F4F">
            <w:pPr>
              <w:snapToGrid w:val="0"/>
              <w:rPr>
                <w:rFonts w:ascii="Arial" w:hAnsi="Arial" w:cs="Arial"/>
                <w:b/>
                <w:bCs/>
                <w:sz w:val="18"/>
                <w:szCs w:val="18"/>
              </w:rPr>
            </w:pPr>
            <w:r>
              <w:rPr>
                <w:rFonts w:ascii="Arial" w:hAnsi="Arial" w:cs="Arial"/>
                <w:b/>
                <w:bCs/>
                <w:sz w:val="18"/>
                <w:szCs w:val="18"/>
              </w:rPr>
              <w:t>SIMON HLEBEC S.P.</w:t>
            </w:r>
          </w:p>
        </w:tc>
        <w:tc>
          <w:tcPr>
            <w:tcW w:w="3253" w:type="dxa"/>
            <w:vAlign w:val="center"/>
          </w:tcPr>
          <w:p w14:paraId="308C9A37" w14:textId="77777777" w:rsidR="00EB2F4F" w:rsidRDefault="00EB2F4F">
            <w:pPr>
              <w:snapToGrid w:val="0"/>
              <w:rPr>
                <w:rFonts w:ascii="Arial" w:hAnsi="Arial" w:cs="Arial"/>
                <w:sz w:val="18"/>
                <w:szCs w:val="18"/>
              </w:rPr>
            </w:pPr>
            <w:r>
              <w:rPr>
                <w:rFonts w:ascii="Arial" w:hAnsi="Arial" w:cs="Arial"/>
                <w:sz w:val="18"/>
                <w:szCs w:val="18"/>
              </w:rPr>
              <w:t>Ob potoku 20, 1360 Vrhnika</w:t>
            </w:r>
          </w:p>
        </w:tc>
        <w:tc>
          <w:tcPr>
            <w:tcW w:w="2880" w:type="dxa"/>
            <w:vAlign w:val="center"/>
          </w:tcPr>
          <w:p w14:paraId="1D050E9E"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660E86AF" w14:textId="77777777" w:rsidR="00EB2F4F" w:rsidRDefault="00EB2F4F">
            <w:pPr>
              <w:snapToGrid w:val="0"/>
              <w:rPr>
                <w:sz w:val="18"/>
                <w:szCs w:val="18"/>
              </w:rPr>
            </w:pPr>
          </w:p>
        </w:tc>
        <w:tc>
          <w:tcPr>
            <w:tcW w:w="110" w:type="dxa"/>
            <w:gridSpan w:val="3"/>
          </w:tcPr>
          <w:p w14:paraId="5651C5C2" w14:textId="77777777" w:rsidR="00EB2F4F" w:rsidRDefault="00EB2F4F">
            <w:pPr>
              <w:snapToGrid w:val="0"/>
              <w:rPr>
                <w:rFonts w:ascii="Arial" w:hAnsi="Arial" w:cs="Arial"/>
                <w:b/>
                <w:bCs/>
                <w:sz w:val="18"/>
                <w:szCs w:val="18"/>
              </w:rPr>
            </w:pPr>
          </w:p>
        </w:tc>
      </w:tr>
      <w:tr w:rsidR="00EB2F4F" w14:paraId="59E1EEA4" w14:textId="77777777">
        <w:tc>
          <w:tcPr>
            <w:tcW w:w="2927" w:type="dxa"/>
            <w:vAlign w:val="center"/>
          </w:tcPr>
          <w:p w14:paraId="53DAA8C2" w14:textId="77777777" w:rsidR="00EB2F4F" w:rsidRDefault="00EB2F4F">
            <w:pPr>
              <w:snapToGrid w:val="0"/>
              <w:rPr>
                <w:rFonts w:ascii="Arial" w:hAnsi="Arial" w:cs="Arial"/>
                <w:b/>
                <w:bCs/>
                <w:sz w:val="18"/>
                <w:szCs w:val="18"/>
              </w:rPr>
            </w:pPr>
            <w:r>
              <w:rPr>
                <w:rFonts w:ascii="Arial" w:hAnsi="Arial" w:cs="Arial"/>
                <w:b/>
                <w:bCs/>
                <w:sz w:val="18"/>
                <w:szCs w:val="18"/>
              </w:rPr>
              <w:t>SITIK d.o.o., Cistercijanska opatija Stična</w:t>
            </w:r>
          </w:p>
        </w:tc>
        <w:tc>
          <w:tcPr>
            <w:tcW w:w="3253" w:type="dxa"/>
            <w:vAlign w:val="center"/>
          </w:tcPr>
          <w:p w14:paraId="0688FE6F" w14:textId="77777777" w:rsidR="00EB2F4F" w:rsidRDefault="00EB2F4F">
            <w:pPr>
              <w:snapToGrid w:val="0"/>
              <w:rPr>
                <w:rFonts w:ascii="Arial" w:hAnsi="Arial" w:cs="Arial"/>
                <w:sz w:val="18"/>
                <w:szCs w:val="18"/>
              </w:rPr>
            </w:pPr>
            <w:r>
              <w:rPr>
                <w:rFonts w:ascii="Arial" w:hAnsi="Arial" w:cs="Arial"/>
                <w:sz w:val="18"/>
                <w:szCs w:val="18"/>
              </w:rPr>
              <w:t>Stična 17, 1295 Ivančna Gorica</w:t>
            </w:r>
          </w:p>
        </w:tc>
        <w:tc>
          <w:tcPr>
            <w:tcW w:w="2880" w:type="dxa"/>
            <w:vAlign w:val="center"/>
          </w:tcPr>
          <w:p w14:paraId="5095A7A3"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84D04B7" w14:textId="77777777" w:rsidR="00EB2F4F" w:rsidRDefault="00EB2F4F">
            <w:pPr>
              <w:snapToGrid w:val="0"/>
              <w:rPr>
                <w:sz w:val="18"/>
                <w:szCs w:val="18"/>
              </w:rPr>
            </w:pPr>
          </w:p>
        </w:tc>
        <w:tc>
          <w:tcPr>
            <w:tcW w:w="110" w:type="dxa"/>
            <w:gridSpan w:val="3"/>
          </w:tcPr>
          <w:p w14:paraId="5DBA948E" w14:textId="77777777" w:rsidR="00EB2F4F" w:rsidRDefault="00EB2F4F">
            <w:pPr>
              <w:snapToGrid w:val="0"/>
              <w:rPr>
                <w:rFonts w:ascii="Arial" w:hAnsi="Arial" w:cs="Arial"/>
                <w:b/>
                <w:bCs/>
                <w:sz w:val="18"/>
                <w:szCs w:val="18"/>
              </w:rPr>
            </w:pPr>
          </w:p>
        </w:tc>
      </w:tr>
      <w:tr w:rsidR="00EB2F4F" w14:paraId="1C2ABCC8" w14:textId="77777777">
        <w:tc>
          <w:tcPr>
            <w:tcW w:w="2927" w:type="dxa"/>
            <w:vAlign w:val="center"/>
          </w:tcPr>
          <w:p w14:paraId="4B8CE85D" w14:textId="77777777" w:rsidR="00EB2F4F" w:rsidRDefault="00EB2F4F">
            <w:pPr>
              <w:snapToGrid w:val="0"/>
              <w:rPr>
                <w:rFonts w:ascii="Arial" w:hAnsi="Arial" w:cs="Arial"/>
                <w:b/>
                <w:bCs/>
                <w:sz w:val="18"/>
                <w:szCs w:val="18"/>
              </w:rPr>
            </w:pPr>
            <w:r>
              <w:rPr>
                <w:rFonts w:ascii="Arial" w:hAnsi="Arial" w:cs="Arial"/>
                <w:b/>
                <w:bCs/>
                <w:sz w:val="18"/>
                <w:szCs w:val="18"/>
              </w:rPr>
              <w:t>SKOBEC d.o.o.</w:t>
            </w:r>
          </w:p>
        </w:tc>
        <w:tc>
          <w:tcPr>
            <w:tcW w:w="3253" w:type="dxa"/>
            <w:vAlign w:val="center"/>
          </w:tcPr>
          <w:p w14:paraId="77BB0901" w14:textId="77777777" w:rsidR="00EB2F4F" w:rsidRDefault="00EB2F4F">
            <w:pPr>
              <w:snapToGrid w:val="0"/>
              <w:rPr>
                <w:rFonts w:ascii="Arial" w:hAnsi="Arial" w:cs="Arial"/>
                <w:sz w:val="18"/>
                <w:szCs w:val="18"/>
              </w:rPr>
            </w:pPr>
            <w:proofErr w:type="spellStart"/>
            <w:r>
              <w:rPr>
                <w:rFonts w:ascii="Arial" w:hAnsi="Arial" w:cs="Arial"/>
                <w:sz w:val="18"/>
                <w:szCs w:val="18"/>
              </w:rPr>
              <w:t>Kozinova</w:t>
            </w:r>
            <w:proofErr w:type="spellEnd"/>
            <w:r>
              <w:rPr>
                <w:rFonts w:ascii="Arial" w:hAnsi="Arial" w:cs="Arial"/>
                <w:sz w:val="18"/>
                <w:szCs w:val="18"/>
              </w:rPr>
              <w:t xml:space="preserve"> cesta 30, 1290 Grosuplje</w:t>
            </w:r>
          </w:p>
        </w:tc>
        <w:tc>
          <w:tcPr>
            <w:tcW w:w="2880" w:type="dxa"/>
            <w:vAlign w:val="center"/>
          </w:tcPr>
          <w:p w14:paraId="5D5567AB"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3076F226" w14:textId="77777777" w:rsidR="00EB2F4F" w:rsidRDefault="00EB2F4F">
            <w:pPr>
              <w:snapToGrid w:val="0"/>
              <w:rPr>
                <w:sz w:val="18"/>
                <w:szCs w:val="18"/>
              </w:rPr>
            </w:pPr>
          </w:p>
        </w:tc>
        <w:tc>
          <w:tcPr>
            <w:tcW w:w="110" w:type="dxa"/>
            <w:gridSpan w:val="3"/>
          </w:tcPr>
          <w:p w14:paraId="5E346C47" w14:textId="77777777" w:rsidR="00EB2F4F" w:rsidRDefault="00EB2F4F">
            <w:pPr>
              <w:snapToGrid w:val="0"/>
              <w:rPr>
                <w:rFonts w:ascii="Arial" w:hAnsi="Arial" w:cs="Arial"/>
                <w:b/>
                <w:bCs/>
                <w:sz w:val="18"/>
                <w:szCs w:val="18"/>
              </w:rPr>
            </w:pPr>
          </w:p>
        </w:tc>
      </w:tr>
      <w:tr w:rsidR="00EB2F4F" w14:paraId="5D644F8D" w14:textId="77777777">
        <w:tc>
          <w:tcPr>
            <w:tcW w:w="2927" w:type="dxa"/>
            <w:vAlign w:val="center"/>
          </w:tcPr>
          <w:p w14:paraId="2E990818" w14:textId="77777777" w:rsidR="00EB2F4F" w:rsidRDefault="00EB2F4F">
            <w:pPr>
              <w:snapToGrid w:val="0"/>
              <w:rPr>
                <w:rFonts w:ascii="Arial" w:hAnsi="Arial" w:cs="Arial"/>
                <w:b/>
                <w:bCs/>
                <w:sz w:val="18"/>
                <w:szCs w:val="18"/>
              </w:rPr>
            </w:pPr>
            <w:r>
              <w:rPr>
                <w:rFonts w:ascii="Arial" w:hAnsi="Arial" w:cs="Arial"/>
                <w:b/>
                <w:bCs/>
                <w:sz w:val="18"/>
                <w:szCs w:val="18"/>
              </w:rPr>
              <w:t>SLOLES d.o.o.</w:t>
            </w:r>
          </w:p>
        </w:tc>
        <w:tc>
          <w:tcPr>
            <w:tcW w:w="3253" w:type="dxa"/>
            <w:vAlign w:val="center"/>
          </w:tcPr>
          <w:p w14:paraId="3FD8467A" w14:textId="77777777" w:rsidR="00EB2F4F" w:rsidRDefault="00EB2F4F">
            <w:pPr>
              <w:snapToGrid w:val="0"/>
              <w:rPr>
                <w:rFonts w:ascii="Arial" w:hAnsi="Arial" w:cs="Arial"/>
                <w:sz w:val="18"/>
                <w:szCs w:val="18"/>
              </w:rPr>
            </w:pPr>
            <w:r>
              <w:rPr>
                <w:rFonts w:ascii="Arial" w:hAnsi="Arial" w:cs="Arial"/>
                <w:sz w:val="18"/>
                <w:szCs w:val="18"/>
              </w:rPr>
              <w:t>Drofenikova ulica 5, 3230 Šentjur pri Celju</w:t>
            </w:r>
          </w:p>
        </w:tc>
        <w:tc>
          <w:tcPr>
            <w:tcW w:w="2880" w:type="dxa"/>
            <w:vAlign w:val="center"/>
          </w:tcPr>
          <w:p w14:paraId="67149447" w14:textId="77777777" w:rsidR="00EB2F4F" w:rsidRDefault="00EB2F4F">
            <w:pPr>
              <w:snapToGrid w:val="0"/>
              <w:rPr>
                <w:rFonts w:ascii="Arial" w:hAnsi="Arial" w:cs="Arial"/>
                <w:sz w:val="18"/>
                <w:szCs w:val="18"/>
              </w:rPr>
            </w:pPr>
            <w:r>
              <w:rPr>
                <w:rFonts w:ascii="Arial" w:hAnsi="Arial" w:cs="Arial"/>
                <w:sz w:val="18"/>
                <w:szCs w:val="18"/>
              </w:rPr>
              <w:t>uvoz</w:t>
            </w:r>
          </w:p>
        </w:tc>
        <w:tc>
          <w:tcPr>
            <w:tcW w:w="23" w:type="dxa"/>
            <w:vAlign w:val="center"/>
          </w:tcPr>
          <w:p w14:paraId="1B895F75" w14:textId="77777777" w:rsidR="00EB2F4F" w:rsidRDefault="00EB2F4F">
            <w:pPr>
              <w:snapToGrid w:val="0"/>
              <w:rPr>
                <w:sz w:val="18"/>
                <w:szCs w:val="18"/>
              </w:rPr>
            </w:pPr>
          </w:p>
        </w:tc>
        <w:tc>
          <w:tcPr>
            <w:tcW w:w="110" w:type="dxa"/>
            <w:gridSpan w:val="3"/>
          </w:tcPr>
          <w:p w14:paraId="001FC20E" w14:textId="77777777" w:rsidR="00EB2F4F" w:rsidRDefault="00EB2F4F">
            <w:pPr>
              <w:snapToGrid w:val="0"/>
              <w:rPr>
                <w:rFonts w:ascii="Arial" w:hAnsi="Arial" w:cs="Arial"/>
                <w:b/>
                <w:bCs/>
                <w:sz w:val="18"/>
                <w:szCs w:val="18"/>
              </w:rPr>
            </w:pPr>
          </w:p>
        </w:tc>
      </w:tr>
      <w:tr w:rsidR="00EB2F4F" w14:paraId="5A6AD5E4" w14:textId="77777777">
        <w:tc>
          <w:tcPr>
            <w:tcW w:w="2927" w:type="dxa"/>
            <w:vAlign w:val="center"/>
          </w:tcPr>
          <w:p w14:paraId="6C4CC477" w14:textId="77777777" w:rsidR="00EB2F4F" w:rsidRDefault="00EB2F4F">
            <w:pPr>
              <w:snapToGrid w:val="0"/>
              <w:rPr>
                <w:rFonts w:ascii="Arial" w:hAnsi="Arial" w:cs="Arial"/>
                <w:b/>
                <w:bCs/>
                <w:sz w:val="18"/>
                <w:szCs w:val="18"/>
              </w:rPr>
            </w:pPr>
            <w:r>
              <w:rPr>
                <w:rFonts w:ascii="Arial" w:hAnsi="Arial" w:cs="Arial"/>
                <w:b/>
                <w:bCs/>
                <w:sz w:val="18"/>
                <w:szCs w:val="18"/>
              </w:rPr>
              <w:t xml:space="preserve">Špur </w:t>
            </w:r>
            <w:proofErr w:type="spellStart"/>
            <w:r>
              <w:rPr>
                <w:rFonts w:ascii="Arial" w:hAnsi="Arial" w:cs="Arial"/>
                <w:b/>
                <w:bCs/>
                <w:sz w:val="18"/>
                <w:szCs w:val="18"/>
              </w:rPr>
              <w:t>Jürgen</w:t>
            </w:r>
            <w:proofErr w:type="spellEnd"/>
          </w:p>
        </w:tc>
        <w:tc>
          <w:tcPr>
            <w:tcW w:w="3253" w:type="dxa"/>
            <w:vAlign w:val="center"/>
          </w:tcPr>
          <w:p w14:paraId="5819F533" w14:textId="77777777" w:rsidR="00EB2F4F" w:rsidRDefault="00EB2F4F">
            <w:pPr>
              <w:snapToGrid w:val="0"/>
              <w:rPr>
                <w:rFonts w:ascii="Arial" w:hAnsi="Arial" w:cs="Arial"/>
                <w:sz w:val="18"/>
                <w:szCs w:val="18"/>
              </w:rPr>
            </w:pPr>
            <w:r>
              <w:rPr>
                <w:rFonts w:ascii="Arial" w:hAnsi="Arial" w:cs="Arial"/>
                <w:sz w:val="18"/>
                <w:szCs w:val="18"/>
              </w:rPr>
              <w:t>Satahovci 52, 9000 Murska Sobota</w:t>
            </w:r>
          </w:p>
        </w:tc>
        <w:tc>
          <w:tcPr>
            <w:tcW w:w="2880" w:type="dxa"/>
            <w:vAlign w:val="center"/>
          </w:tcPr>
          <w:p w14:paraId="76E09BFC"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21CD196C" w14:textId="77777777" w:rsidR="00EB2F4F" w:rsidRDefault="00EB2F4F">
            <w:pPr>
              <w:snapToGrid w:val="0"/>
              <w:rPr>
                <w:sz w:val="18"/>
                <w:szCs w:val="18"/>
              </w:rPr>
            </w:pPr>
          </w:p>
        </w:tc>
        <w:tc>
          <w:tcPr>
            <w:tcW w:w="110" w:type="dxa"/>
            <w:gridSpan w:val="3"/>
          </w:tcPr>
          <w:p w14:paraId="5454F5E9" w14:textId="77777777" w:rsidR="00EB2F4F" w:rsidRDefault="00EB2F4F">
            <w:pPr>
              <w:snapToGrid w:val="0"/>
              <w:rPr>
                <w:rFonts w:ascii="Arial" w:hAnsi="Arial" w:cs="Arial"/>
                <w:b/>
                <w:bCs/>
                <w:sz w:val="18"/>
                <w:szCs w:val="18"/>
              </w:rPr>
            </w:pPr>
          </w:p>
        </w:tc>
      </w:tr>
      <w:tr w:rsidR="00EB2F4F" w14:paraId="74E732EB" w14:textId="77777777">
        <w:tc>
          <w:tcPr>
            <w:tcW w:w="2927" w:type="dxa"/>
            <w:vAlign w:val="center"/>
          </w:tcPr>
          <w:p w14:paraId="4F9C7B65" w14:textId="77777777" w:rsidR="00EB2F4F" w:rsidRDefault="00EB2F4F">
            <w:pPr>
              <w:snapToGrid w:val="0"/>
              <w:rPr>
                <w:rFonts w:ascii="Arial" w:hAnsi="Arial" w:cs="Arial"/>
                <w:b/>
                <w:bCs/>
                <w:sz w:val="18"/>
                <w:szCs w:val="18"/>
              </w:rPr>
            </w:pPr>
            <w:r>
              <w:rPr>
                <w:rFonts w:ascii="Arial" w:hAnsi="Arial" w:cs="Arial"/>
                <w:b/>
                <w:bCs/>
                <w:sz w:val="18"/>
                <w:szCs w:val="18"/>
              </w:rPr>
              <w:t>ŠTAJER KLAS d.o.o.</w:t>
            </w:r>
          </w:p>
        </w:tc>
        <w:tc>
          <w:tcPr>
            <w:tcW w:w="3253" w:type="dxa"/>
            <w:vAlign w:val="center"/>
          </w:tcPr>
          <w:p w14:paraId="4136BD4A" w14:textId="77777777" w:rsidR="00EB2F4F" w:rsidRDefault="00EB2F4F">
            <w:pPr>
              <w:snapToGrid w:val="0"/>
              <w:rPr>
                <w:rFonts w:ascii="Arial" w:hAnsi="Arial" w:cs="Arial"/>
                <w:sz w:val="18"/>
                <w:szCs w:val="18"/>
              </w:rPr>
            </w:pPr>
            <w:r>
              <w:rPr>
                <w:rFonts w:ascii="Arial" w:hAnsi="Arial" w:cs="Arial"/>
                <w:sz w:val="18"/>
                <w:szCs w:val="18"/>
              </w:rPr>
              <w:t>Spuhlja 48, 2250 Ptuj</w:t>
            </w:r>
          </w:p>
        </w:tc>
        <w:tc>
          <w:tcPr>
            <w:tcW w:w="2880" w:type="dxa"/>
            <w:vAlign w:val="center"/>
          </w:tcPr>
          <w:p w14:paraId="6C08936D"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200CAABF" w14:textId="77777777" w:rsidR="00EB2F4F" w:rsidRDefault="00EB2F4F">
            <w:pPr>
              <w:snapToGrid w:val="0"/>
              <w:rPr>
                <w:sz w:val="18"/>
                <w:szCs w:val="18"/>
              </w:rPr>
            </w:pPr>
          </w:p>
        </w:tc>
        <w:tc>
          <w:tcPr>
            <w:tcW w:w="110" w:type="dxa"/>
            <w:gridSpan w:val="3"/>
          </w:tcPr>
          <w:p w14:paraId="20FF1577" w14:textId="77777777" w:rsidR="00EB2F4F" w:rsidRDefault="00EB2F4F">
            <w:pPr>
              <w:snapToGrid w:val="0"/>
              <w:rPr>
                <w:rFonts w:ascii="Arial" w:hAnsi="Arial" w:cs="Arial"/>
                <w:b/>
                <w:bCs/>
                <w:sz w:val="18"/>
                <w:szCs w:val="18"/>
              </w:rPr>
            </w:pPr>
          </w:p>
        </w:tc>
      </w:tr>
      <w:tr w:rsidR="00EB2F4F" w14:paraId="78EB5549" w14:textId="77777777">
        <w:tc>
          <w:tcPr>
            <w:tcW w:w="2927" w:type="dxa"/>
            <w:vAlign w:val="center"/>
          </w:tcPr>
          <w:p w14:paraId="64996684" w14:textId="77777777" w:rsidR="00EB2F4F" w:rsidRDefault="00EB2F4F">
            <w:pPr>
              <w:snapToGrid w:val="0"/>
              <w:rPr>
                <w:rFonts w:ascii="Arial" w:hAnsi="Arial" w:cs="Arial"/>
                <w:b/>
                <w:bCs/>
                <w:sz w:val="18"/>
                <w:szCs w:val="18"/>
              </w:rPr>
            </w:pPr>
            <w:r>
              <w:rPr>
                <w:rFonts w:ascii="Arial" w:hAnsi="Arial" w:cs="Arial"/>
                <w:b/>
                <w:bCs/>
                <w:sz w:val="18"/>
                <w:szCs w:val="18"/>
              </w:rPr>
              <w:t>T.P.G. LOGISTIKA d.o.o.</w:t>
            </w:r>
          </w:p>
        </w:tc>
        <w:tc>
          <w:tcPr>
            <w:tcW w:w="3253" w:type="dxa"/>
            <w:vAlign w:val="center"/>
          </w:tcPr>
          <w:p w14:paraId="6BFECD9C" w14:textId="77777777" w:rsidR="00EB2F4F" w:rsidRDefault="00EB2F4F">
            <w:pPr>
              <w:snapToGrid w:val="0"/>
              <w:rPr>
                <w:rFonts w:ascii="Arial" w:hAnsi="Arial" w:cs="Arial"/>
                <w:sz w:val="18"/>
                <w:szCs w:val="18"/>
              </w:rPr>
            </w:pPr>
            <w:r>
              <w:rPr>
                <w:rFonts w:ascii="Arial" w:hAnsi="Arial" w:cs="Arial"/>
                <w:sz w:val="18"/>
                <w:szCs w:val="18"/>
              </w:rPr>
              <w:t>Ankaranska cesta 5 B, 6000 Koper</w:t>
            </w:r>
          </w:p>
        </w:tc>
        <w:tc>
          <w:tcPr>
            <w:tcW w:w="2880" w:type="dxa"/>
            <w:vAlign w:val="center"/>
          </w:tcPr>
          <w:p w14:paraId="2922DCF3"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398312BF" w14:textId="77777777" w:rsidR="00EB2F4F" w:rsidRDefault="00EB2F4F">
            <w:pPr>
              <w:snapToGrid w:val="0"/>
              <w:rPr>
                <w:sz w:val="18"/>
                <w:szCs w:val="18"/>
              </w:rPr>
            </w:pPr>
          </w:p>
        </w:tc>
        <w:tc>
          <w:tcPr>
            <w:tcW w:w="110" w:type="dxa"/>
            <w:gridSpan w:val="3"/>
          </w:tcPr>
          <w:p w14:paraId="7472F343" w14:textId="77777777" w:rsidR="00EB2F4F" w:rsidRDefault="00EB2F4F">
            <w:pPr>
              <w:snapToGrid w:val="0"/>
              <w:rPr>
                <w:rFonts w:ascii="Arial" w:hAnsi="Arial" w:cs="Arial"/>
                <w:b/>
                <w:bCs/>
                <w:sz w:val="18"/>
                <w:szCs w:val="18"/>
              </w:rPr>
            </w:pPr>
          </w:p>
        </w:tc>
      </w:tr>
      <w:tr w:rsidR="00EB2F4F" w14:paraId="2AA6E106" w14:textId="77777777">
        <w:tc>
          <w:tcPr>
            <w:tcW w:w="2927" w:type="dxa"/>
            <w:vAlign w:val="center"/>
          </w:tcPr>
          <w:p w14:paraId="7733CCC6" w14:textId="77777777" w:rsidR="00EB2F4F" w:rsidRDefault="00EB2F4F">
            <w:pPr>
              <w:snapToGrid w:val="0"/>
              <w:rPr>
                <w:rFonts w:ascii="Arial" w:hAnsi="Arial" w:cs="Arial"/>
                <w:b/>
                <w:bCs/>
                <w:sz w:val="18"/>
                <w:szCs w:val="18"/>
              </w:rPr>
            </w:pPr>
            <w:r>
              <w:rPr>
                <w:rFonts w:ascii="Arial" w:hAnsi="Arial" w:cs="Arial"/>
                <w:b/>
                <w:bCs/>
                <w:sz w:val="18"/>
                <w:szCs w:val="18"/>
              </w:rPr>
              <w:t xml:space="preserve">TECNIPLANT, d.o.o. Koper - </w:t>
            </w:r>
            <w:proofErr w:type="spellStart"/>
            <w:r>
              <w:rPr>
                <w:rFonts w:ascii="Arial" w:hAnsi="Arial" w:cs="Arial"/>
                <w:b/>
                <w:bCs/>
                <w:sz w:val="18"/>
                <w:szCs w:val="18"/>
              </w:rPr>
              <w:t>Capodistria</w:t>
            </w:r>
            <w:proofErr w:type="spellEnd"/>
          </w:p>
        </w:tc>
        <w:tc>
          <w:tcPr>
            <w:tcW w:w="3253" w:type="dxa"/>
            <w:vAlign w:val="center"/>
          </w:tcPr>
          <w:p w14:paraId="1943C07E" w14:textId="77777777" w:rsidR="00EB2F4F" w:rsidRDefault="00EB2F4F">
            <w:pPr>
              <w:snapToGrid w:val="0"/>
              <w:rPr>
                <w:rFonts w:ascii="Arial" w:hAnsi="Arial" w:cs="Arial"/>
                <w:sz w:val="18"/>
                <w:szCs w:val="18"/>
              </w:rPr>
            </w:pPr>
            <w:r>
              <w:rPr>
                <w:rFonts w:ascii="Arial" w:hAnsi="Arial" w:cs="Arial"/>
                <w:sz w:val="18"/>
                <w:szCs w:val="18"/>
              </w:rPr>
              <w:t>Škocjanska pot 8, 6000 Koper</w:t>
            </w:r>
          </w:p>
        </w:tc>
        <w:tc>
          <w:tcPr>
            <w:tcW w:w="2880" w:type="dxa"/>
            <w:vAlign w:val="center"/>
          </w:tcPr>
          <w:p w14:paraId="573C5F4A"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42207898" w14:textId="77777777" w:rsidR="00EB2F4F" w:rsidRDefault="00EB2F4F">
            <w:pPr>
              <w:snapToGrid w:val="0"/>
              <w:rPr>
                <w:sz w:val="18"/>
                <w:szCs w:val="18"/>
              </w:rPr>
            </w:pPr>
          </w:p>
        </w:tc>
        <w:tc>
          <w:tcPr>
            <w:tcW w:w="110" w:type="dxa"/>
            <w:gridSpan w:val="3"/>
          </w:tcPr>
          <w:p w14:paraId="72BF2978" w14:textId="77777777" w:rsidR="00EB2F4F" w:rsidRDefault="00EB2F4F">
            <w:pPr>
              <w:snapToGrid w:val="0"/>
              <w:rPr>
                <w:rFonts w:ascii="Arial" w:hAnsi="Arial" w:cs="Arial"/>
                <w:b/>
                <w:bCs/>
                <w:sz w:val="18"/>
                <w:szCs w:val="18"/>
              </w:rPr>
            </w:pPr>
          </w:p>
        </w:tc>
      </w:tr>
      <w:tr w:rsidR="00EB2F4F" w14:paraId="48CB8272" w14:textId="77777777">
        <w:tc>
          <w:tcPr>
            <w:tcW w:w="2927" w:type="dxa"/>
            <w:vAlign w:val="center"/>
          </w:tcPr>
          <w:p w14:paraId="5F13638B" w14:textId="77777777" w:rsidR="00EB2F4F" w:rsidRDefault="00EB2F4F">
            <w:pPr>
              <w:snapToGrid w:val="0"/>
              <w:rPr>
                <w:rFonts w:ascii="Arial" w:hAnsi="Arial" w:cs="Arial"/>
                <w:b/>
                <w:bCs/>
                <w:sz w:val="18"/>
                <w:szCs w:val="18"/>
              </w:rPr>
            </w:pPr>
            <w:r>
              <w:rPr>
                <w:rFonts w:ascii="Arial" w:hAnsi="Arial" w:cs="Arial"/>
                <w:b/>
                <w:bCs/>
                <w:sz w:val="18"/>
                <w:szCs w:val="18"/>
              </w:rPr>
              <w:t>TERRAPLANT d.o.o.</w:t>
            </w:r>
          </w:p>
        </w:tc>
        <w:tc>
          <w:tcPr>
            <w:tcW w:w="3253" w:type="dxa"/>
            <w:vAlign w:val="center"/>
          </w:tcPr>
          <w:p w14:paraId="05DEA677" w14:textId="77777777" w:rsidR="00EB2F4F" w:rsidRDefault="00EB2F4F">
            <w:pPr>
              <w:snapToGrid w:val="0"/>
              <w:rPr>
                <w:rFonts w:ascii="Arial" w:hAnsi="Arial" w:cs="Arial"/>
                <w:sz w:val="18"/>
                <w:szCs w:val="18"/>
              </w:rPr>
            </w:pPr>
            <w:r>
              <w:rPr>
                <w:rFonts w:ascii="Arial" w:hAnsi="Arial" w:cs="Arial"/>
                <w:sz w:val="18"/>
                <w:szCs w:val="18"/>
              </w:rPr>
              <w:t>Orešje nad Sevnico 23, 8290 Sevnica</w:t>
            </w:r>
          </w:p>
        </w:tc>
        <w:tc>
          <w:tcPr>
            <w:tcW w:w="2880" w:type="dxa"/>
            <w:vAlign w:val="center"/>
          </w:tcPr>
          <w:p w14:paraId="49A4C3F9"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0FF0FC2" w14:textId="77777777" w:rsidR="00EB2F4F" w:rsidRDefault="00EB2F4F">
            <w:pPr>
              <w:snapToGrid w:val="0"/>
              <w:rPr>
                <w:sz w:val="18"/>
                <w:szCs w:val="18"/>
              </w:rPr>
            </w:pPr>
          </w:p>
        </w:tc>
        <w:tc>
          <w:tcPr>
            <w:tcW w:w="110" w:type="dxa"/>
            <w:gridSpan w:val="3"/>
          </w:tcPr>
          <w:p w14:paraId="640C5952" w14:textId="77777777" w:rsidR="00EB2F4F" w:rsidRDefault="00EB2F4F">
            <w:pPr>
              <w:snapToGrid w:val="0"/>
              <w:rPr>
                <w:rFonts w:ascii="Arial" w:hAnsi="Arial" w:cs="Arial"/>
                <w:b/>
                <w:bCs/>
                <w:sz w:val="18"/>
                <w:szCs w:val="18"/>
              </w:rPr>
            </w:pPr>
          </w:p>
        </w:tc>
      </w:tr>
      <w:tr w:rsidR="00EB2F4F" w14:paraId="0CF7F435" w14:textId="77777777">
        <w:tc>
          <w:tcPr>
            <w:tcW w:w="2927" w:type="dxa"/>
            <w:vAlign w:val="center"/>
          </w:tcPr>
          <w:p w14:paraId="42581938" w14:textId="77777777" w:rsidR="00EB2F4F" w:rsidRDefault="00EB2F4F">
            <w:pPr>
              <w:snapToGrid w:val="0"/>
              <w:rPr>
                <w:rFonts w:ascii="Arial" w:hAnsi="Arial" w:cs="Arial"/>
                <w:b/>
                <w:bCs/>
                <w:sz w:val="18"/>
                <w:szCs w:val="18"/>
              </w:rPr>
            </w:pPr>
            <w:r>
              <w:rPr>
                <w:rFonts w:ascii="Arial" w:hAnsi="Arial" w:cs="Arial"/>
                <w:b/>
                <w:bCs/>
                <w:sz w:val="18"/>
                <w:szCs w:val="18"/>
              </w:rPr>
              <w:t>TRATNIK JOŽE S.P.</w:t>
            </w:r>
          </w:p>
        </w:tc>
        <w:tc>
          <w:tcPr>
            <w:tcW w:w="3253" w:type="dxa"/>
            <w:vAlign w:val="center"/>
          </w:tcPr>
          <w:p w14:paraId="48CC4FF6" w14:textId="77777777" w:rsidR="00EB2F4F" w:rsidRDefault="00EB2F4F">
            <w:pPr>
              <w:snapToGrid w:val="0"/>
              <w:rPr>
                <w:rFonts w:ascii="Arial" w:hAnsi="Arial" w:cs="Arial"/>
                <w:sz w:val="18"/>
                <w:szCs w:val="18"/>
              </w:rPr>
            </w:pPr>
            <w:r>
              <w:rPr>
                <w:rFonts w:ascii="Arial" w:hAnsi="Arial" w:cs="Arial"/>
                <w:sz w:val="18"/>
                <w:szCs w:val="18"/>
              </w:rPr>
              <w:t>Šolska ulica 14, 1230 Domžale</w:t>
            </w:r>
          </w:p>
        </w:tc>
        <w:tc>
          <w:tcPr>
            <w:tcW w:w="2880" w:type="dxa"/>
            <w:vAlign w:val="center"/>
          </w:tcPr>
          <w:p w14:paraId="6124694E"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4CE8C67A" w14:textId="77777777" w:rsidR="00EB2F4F" w:rsidRDefault="00EB2F4F">
            <w:pPr>
              <w:snapToGrid w:val="0"/>
              <w:rPr>
                <w:sz w:val="18"/>
                <w:szCs w:val="18"/>
              </w:rPr>
            </w:pPr>
          </w:p>
        </w:tc>
        <w:tc>
          <w:tcPr>
            <w:tcW w:w="110" w:type="dxa"/>
            <w:gridSpan w:val="3"/>
          </w:tcPr>
          <w:p w14:paraId="19131ACD" w14:textId="77777777" w:rsidR="00EB2F4F" w:rsidRDefault="00EB2F4F">
            <w:pPr>
              <w:snapToGrid w:val="0"/>
              <w:rPr>
                <w:rFonts w:ascii="Arial" w:hAnsi="Arial" w:cs="Arial"/>
                <w:b/>
                <w:bCs/>
                <w:sz w:val="18"/>
                <w:szCs w:val="18"/>
              </w:rPr>
            </w:pPr>
          </w:p>
        </w:tc>
      </w:tr>
      <w:tr w:rsidR="00EB2F4F" w14:paraId="12AF12DA" w14:textId="77777777">
        <w:tc>
          <w:tcPr>
            <w:tcW w:w="2927" w:type="dxa"/>
            <w:vAlign w:val="center"/>
          </w:tcPr>
          <w:p w14:paraId="1F603E8B" w14:textId="77777777" w:rsidR="00EB2F4F" w:rsidRDefault="00EB2F4F">
            <w:pPr>
              <w:snapToGrid w:val="0"/>
              <w:rPr>
                <w:rFonts w:ascii="Arial" w:hAnsi="Arial" w:cs="Arial"/>
                <w:b/>
                <w:bCs/>
                <w:sz w:val="18"/>
                <w:szCs w:val="18"/>
              </w:rPr>
            </w:pPr>
            <w:r>
              <w:rPr>
                <w:rFonts w:ascii="Arial" w:hAnsi="Arial" w:cs="Arial"/>
                <w:b/>
                <w:bCs/>
                <w:sz w:val="18"/>
                <w:szCs w:val="18"/>
              </w:rPr>
              <w:t>UL BF</w:t>
            </w:r>
          </w:p>
        </w:tc>
        <w:tc>
          <w:tcPr>
            <w:tcW w:w="3253" w:type="dxa"/>
            <w:vAlign w:val="center"/>
          </w:tcPr>
          <w:p w14:paraId="4A4C1132" w14:textId="77777777" w:rsidR="00EB2F4F" w:rsidRDefault="00EB2F4F">
            <w:pPr>
              <w:snapToGrid w:val="0"/>
              <w:rPr>
                <w:rFonts w:ascii="Arial" w:hAnsi="Arial" w:cs="Arial"/>
                <w:sz w:val="18"/>
                <w:szCs w:val="18"/>
              </w:rPr>
            </w:pPr>
            <w:r>
              <w:rPr>
                <w:rFonts w:ascii="Arial" w:hAnsi="Arial" w:cs="Arial"/>
                <w:sz w:val="18"/>
                <w:szCs w:val="18"/>
              </w:rPr>
              <w:t>Jamnikarjeva ulica 101, 1000 Ljubljana</w:t>
            </w:r>
          </w:p>
        </w:tc>
        <w:tc>
          <w:tcPr>
            <w:tcW w:w="2880" w:type="dxa"/>
            <w:vAlign w:val="center"/>
          </w:tcPr>
          <w:p w14:paraId="633C7591"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217723AE" w14:textId="77777777" w:rsidR="00EB2F4F" w:rsidRDefault="00EB2F4F">
            <w:pPr>
              <w:snapToGrid w:val="0"/>
              <w:rPr>
                <w:sz w:val="18"/>
                <w:szCs w:val="18"/>
              </w:rPr>
            </w:pPr>
          </w:p>
        </w:tc>
        <w:tc>
          <w:tcPr>
            <w:tcW w:w="110" w:type="dxa"/>
            <w:gridSpan w:val="3"/>
          </w:tcPr>
          <w:p w14:paraId="72A0822E" w14:textId="77777777" w:rsidR="00EB2F4F" w:rsidRDefault="00EB2F4F">
            <w:pPr>
              <w:snapToGrid w:val="0"/>
              <w:rPr>
                <w:rFonts w:ascii="Arial" w:hAnsi="Arial" w:cs="Arial"/>
                <w:b/>
                <w:bCs/>
                <w:sz w:val="18"/>
                <w:szCs w:val="18"/>
              </w:rPr>
            </w:pPr>
          </w:p>
        </w:tc>
      </w:tr>
      <w:tr w:rsidR="00EB2F4F" w14:paraId="785CDA1D" w14:textId="77777777">
        <w:tc>
          <w:tcPr>
            <w:tcW w:w="2927" w:type="dxa"/>
            <w:vAlign w:val="center"/>
          </w:tcPr>
          <w:p w14:paraId="6172FDA6" w14:textId="77777777" w:rsidR="00EB2F4F" w:rsidRDefault="00EB2F4F">
            <w:pPr>
              <w:snapToGrid w:val="0"/>
              <w:rPr>
                <w:rFonts w:ascii="Arial" w:hAnsi="Arial" w:cs="Arial"/>
                <w:b/>
                <w:bCs/>
                <w:sz w:val="18"/>
                <w:szCs w:val="18"/>
              </w:rPr>
            </w:pPr>
            <w:r>
              <w:rPr>
                <w:rFonts w:ascii="Arial" w:hAnsi="Arial" w:cs="Arial"/>
                <w:b/>
                <w:bCs/>
                <w:sz w:val="18"/>
                <w:szCs w:val="18"/>
              </w:rPr>
              <w:t>UREJANJE KRAJINE ZDENKA BABNIK S.P.</w:t>
            </w:r>
          </w:p>
        </w:tc>
        <w:tc>
          <w:tcPr>
            <w:tcW w:w="3253" w:type="dxa"/>
            <w:vAlign w:val="center"/>
          </w:tcPr>
          <w:p w14:paraId="1379BBF3" w14:textId="77777777" w:rsidR="00EB2F4F" w:rsidRDefault="00EB2F4F">
            <w:pPr>
              <w:snapToGrid w:val="0"/>
              <w:rPr>
                <w:rFonts w:ascii="Arial" w:hAnsi="Arial" w:cs="Arial"/>
                <w:sz w:val="18"/>
                <w:szCs w:val="18"/>
              </w:rPr>
            </w:pPr>
            <w:r>
              <w:rPr>
                <w:rFonts w:ascii="Arial" w:hAnsi="Arial" w:cs="Arial"/>
                <w:sz w:val="18"/>
                <w:szCs w:val="18"/>
              </w:rPr>
              <w:t>Lukežiči 22, 5292 Renče</w:t>
            </w:r>
          </w:p>
        </w:tc>
        <w:tc>
          <w:tcPr>
            <w:tcW w:w="2880" w:type="dxa"/>
            <w:vAlign w:val="center"/>
          </w:tcPr>
          <w:p w14:paraId="402C094F"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746DDFBB" w14:textId="77777777" w:rsidR="00EB2F4F" w:rsidRDefault="00EB2F4F">
            <w:pPr>
              <w:snapToGrid w:val="0"/>
              <w:rPr>
                <w:sz w:val="18"/>
                <w:szCs w:val="18"/>
              </w:rPr>
            </w:pPr>
          </w:p>
        </w:tc>
        <w:tc>
          <w:tcPr>
            <w:tcW w:w="110" w:type="dxa"/>
            <w:gridSpan w:val="3"/>
          </w:tcPr>
          <w:p w14:paraId="362D0670" w14:textId="77777777" w:rsidR="00EB2F4F" w:rsidRDefault="00EB2F4F">
            <w:pPr>
              <w:snapToGrid w:val="0"/>
              <w:rPr>
                <w:rFonts w:ascii="Arial" w:hAnsi="Arial" w:cs="Arial"/>
                <w:b/>
                <w:bCs/>
                <w:sz w:val="18"/>
                <w:szCs w:val="18"/>
              </w:rPr>
            </w:pPr>
          </w:p>
        </w:tc>
      </w:tr>
      <w:tr w:rsidR="00EB2F4F" w14:paraId="5815D7F0" w14:textId="77777777">
        <w:tc>
          <w:tcPr>
            <w:tcW w:w="2927" w:type="dxa"/>
            <w:vAlign w:val="center"/>
          </w:tcPr>
          <w:p w14:paraId="1D288C2A" w14:textId="77777777" w:rsidR="00EB2F4F" w:rsidRDefault="00EB2F4F">
            <w:pPr>
              <w:snapToGrid w:val="0"/>
              <w:rPr>
                <w:rFonts w:ascii="Arial" w:hAnsi="Arial" w:cs="Arial"/>
                <w:b/>
                <w:bCs/>
                <w:sz w:val="12"/>
                <w:szCs w:val="12"/>
              </w:rPr>
            </w:pPr>
            <w:r>
              <w:rPr>
                <w:rFonts w:ascii="Arial" w:hAnsi="Arial" w:cs="Arial"/>
                <w:b/>
                <w:bCs/>
                <w:sz w:val="18"/>
                <w:szCs w:val="18"/>
              </w:rPr>
              <w:t xml:space="preserve">VIDIC FRANCI S.P. - </w:t>
            </w:r>
            <w:r>
              <w:rPr>
                <w:rFonts w:ascii="Arial" w:hAnsi="Arial" w:cs="Arial"/>
                <w:b/>
                <w:bCs/>
                <w:sz w:val="12"/>
                <w:szCs w:val="12"/>
              </w:rPr>
              <w:t>VRTNARSTVO, DREVESNIČARSTVO, UREJANJE VRTOV IN DRUGIH POVRŠIN IN PRODAJA LASTNIH SADIK</w:t>
            </w:r>
          </w:p>
        </w:tc>
        <w:tc>
          <w:tcPr>
            <w:tcW w:w="3253" w:type="dxa"/>
            <w:vAlign w:val="center"/>
          </w:tcPr>
          <w:p w14:paraId="3795E407" w14:textId="77777777" w:rsidR="00EB2F4F" w:rsidRDefault="00EB2F4F">
            <w:pPr>
              <w:snapToGrid w:val="0"/>
              <w:rPr>
                <w:rFonts w:ascii="Arial" w:hAnsi="Arial" w:cs="Arial"/>
                <w:sz w:val="18"/>
                <w:szCs w:val="18"/>
              </w:rPr>
            </w:pPr>
            <w:r>
              <w:rPr>
                <w:rFonts w:ascii="Arial" w:hAnsi="Arial" w:cs="Arial"/>
                <w:sz w:val="18"/>
                <w:szCs w:val="18"/>
              </w:rPr>
              <w:t>Cesta dveh cesarjev 170, 1000 Ljubljana</w:t>
            </w:r>
          </w:p>
        </w:tc>
        <w:tc>
          <w:tcPr>
            <w:tcW w:w="2880" w:type="dxa"/>
            <w:vAlign w:val="center"/>
          </w:tcPr>
          <w:p w14:paraId="0C599FF0"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655960EC" w14:textId="77777777" w:rsidR="00EB2F4F" w:rsidRDefault="00EB2F4F">
            <w:pPr>
              <w:snapToGrid w:val="0"/>
              <w:rPr>
                <w:sz w:val="18"/>
                <w:szCs w:val="18"/>
              </w:rPr>
            </w:pPr>
          </w:p>
        </w:tc>
        <w:tc>
          <w:tcPr>
            <w:tcW w:w="110" w:type="dxa"/>
            <w:gridSpan w:val="3"/>
          </w:tcPr>
          <w:p w14:paraId="30E83A6B" w14:textId="77777777" w:rsidR="00EB2F4F" w:rsidRDefault="00EB2F4F">
            <w:pPr>
              <w:snapToGrid w:val="0"/>
              <w:rPr>
                <w:rFonts w:ascii="Arial" w:hAnsi="Arial" w:cs="Arial"/>
                <w:b/>
                <w:bCs/>
                <w:sz w:val="18"/>
                <w:szCs w:val="18"/>
              </w:rPr>
            </w:pPr>
          </w:p>
        </w:tc>
      </w:tr>
      <w:tr w:rsidR="00EB2F4F" w14:paraId="283C72A8" w14:textId="77777777">
        <w:tc>
          <w:tcPr>
            <w:tcW w:w="2927" w:type="dxa"/>
            <w:vAlign w:val="center"/>
          </w:tcPr>
          <w:p w14:paraId="5909ED73" w14:textId="77777777" w:rsidR="00EB2F4F" w:rsidRDefault="00EB2F4F">
            <w:pPr>
              <w:snapToGrid w:val="0"/>
              <w:rPr>
                <w:rFonts w:ascii="Arial" w:hAnsi="Arial" w:cs="Arial"/>
                <w:b/>
                <w:bCs/>
                <w:sz w:val="18"/>
                <w:szCs w:val="18"/>
              </w:rPr>
            </w:pPr>
            <w:proofErr w:type="spellStart"/>
            <w:r>
              <w:rPr>
                <w:rFonts w:ascii="Arial" w:hAnsi="Arial" w:cs="Arial"/>
                <w:b/>
                <w:bCs/>
                <w:sz w:val="18"/>
                <w:szCs w:val="18"/>
              </w:rPr>
              <w:t>Vitakraft</w:t>
            </w:r>
            <w:proofErr w:type="spellEnd"/>
            <w:r>
              <w:rPr>
                <w:rFonts w:ascii="Arial" w:hAnsi="Arial" w:cs="Arial"/>
                <w:b/>
                <w:bCs/>
                <w:sz w:val="18"/>
                <w:szCs w:val="18"/>
              </w:rPr>
              <w:t xml:space="preserve"> HOBBY PROGRAM d.o.o.</w:t>
            </w:r>
          </w:p>
        </w:tc>
        <w:tc>
          <w:tcPr>
            <w:tcW w:w="3253" w:type="dxa"/>
            <w:vAlign w:val="center"/>
          </w:tcPr>
          <w:p w14:paraId="6CE737C1" w14:textId="77777777" w:rsidR="00EB2F4F" w:rsidRDefault="00EB2F4F">
            <w:pPr>
              <w:snapToGrid w:val="0"/>
              <w:rPr>
                <w:rFonts w:ascii="Arial" w:hAnsi="Arial" w:cs="Arial"/>
                <w:sz w:val="18"/>
                <w:szCs w:val="18"/>
              </w:rPr>
            </w:pPr>
            <w:r>
              <w:rPr>
                <w:rFonts w:ascii="Arial" w:hAnsi="Arial" w:cs="Arial"/>
                <w:sz w:val="18"/>
                <w:szCs w:val="18"/>
              </w:rPr>
              <w:t>Zgornje Hoče 7, 2311 Hoče</w:t>
            </w:r>
          </w:p>
        </w:tc>
        <w:tc>
          <w:tcPr>
            <w:tcW w:w="2880" w:type="dxa"/>
            <w:vAlign w:val="center"/>
          </w:tcPr>
          <w:p w14:paraId="7D52E54A" w14:textId="77777777" w:rsidR="00EB2F4F" w:rsidRDefault="00EB2F4F">
            <w:pPr>
              <w:snapToGrid w:val="0"/>
              <w:rPr>
                <w:rFonts w:ascii="Arial" w:hAnsi="Arial" w:cs="Arial"/>
                <w:sz w:val="18"/>
                <w:szCs w:val="18"/>
              </w:rPr>
            </w:pPr>
            <w:r>
              <w:rPr>
                <w:rFonts w:ascii="Arial" w:hAnsi="Arial" w:cs="Arial"/>
                <w:sz w:val="18"/>
                <w:szCs w:val="18"/>
              </w:rPr>
              <w:t>trženje / distribucija, uvoz</w:t>
            </w:r>
          </w:p>
        </w:tc>
        <w:tc>
          <w:tcPr>
            <w:tcW w:w="23" w:type="dxa"/>
            <w:vAlign w:val="center"/>
          </w:tcPr>
          <w:p w14:paraId="70334396" w14:textId="77777777" w:rsidR="00EB2F4F" w:rsidRDefault="00EB2F4F">
            <w:pPr>
              <w:snapToGrid w:val="0"/>
              <w:rPr>
                <w:sz w:val="18"/>
                <w:szCs w:val="18"/>
              </w:rPr>
            </w:pPr>
          </w:p>
        </w:tc>
        <w:tc>
          <w:tcPr>
            <w:tcW w:w="110" w:type="dxa"/>
            <w:gridSpan w:val="3"/>
          </w:tcPr>
          <w:p w14:paraId="79B4CD7F" w14:textId="77777777" w:rsidR="00EB2F4F" w:rsidRDefault="00EB2F4F">
            <w:pPr>
              <w:snapToGrid w:val="0"/>
              <w:rPr>
                <w:rFonts w:ascii="Arial" w:hAnsi="Arial" w:cs="Arial"/>
                <w:b/>
                <w:bCs/>
                <w:sz w:val="18"/>
                <w:szCs w:val="18"/>
              </w:rPr>
            </w:pPr>
          </w:p>
        </w:tc>
      </w:tr>
      <w:tr w:rsidR="00EB2F4F" w14:paraId="55887E60" w14:textId="77777777">
        <w:tc>
          <w:tcPr>
            <w:tcW w:w="2927" w:type="dxa"/>
            <w:vAlign w:val="center"/>
          </w:tcPr>
          <w:p w14:paraId="320751B4" w14:textId="77777777" w:rsidR="00EB2F4F" w:rsidRDefault="00EB2F4F">
            <w:pPr>
              <w:snapToGrid w:val="0"/>
              <w:rPr>
                <w:rFonts w:ascii="Arial" w:hAnsi="Arial" w:cs="Arial"/>
                <w:b/>
                <w:bCs/>
                <w:sz w:val="18"/>
                <w:szCs w:val="18"/>
              </w:rPr>
            </w:pPr>
            <w:r>
              <w:rPr>
                <w:rFonts w:ascii="Arial" w:hAnsi="Arial" w:cs="Arial"/>
                <w:b/>
                <w:bCs/>
                <w:sz w:val="18"/>
                <w:szCs w:val="18"/>
              </w:rPr>
              <w:t>VLADIMIR SCHMIDT S.P.</w:t>
            </w:r>
          </w:p>
        </w:tc>
        <w:tc>
          <w:tcPr>
            <w:tcW w:w="3253" w:type="dxa"/>
            <w:vAlign w:val="center"/>
          </w:tcPr>
          <w:p w14:paraId="5DD6227B" w14:textId="77777777" w:rsidR="00EB2F4F" w:rsidRDefault="00EB2F4F">
            <w:pPr>
              <w:snapToGrid w:val="0"/>
              <w:rPr>
                <w:rFonts w:ascii="Arial" w:hAnsi="Arial" w:cs="Arial"/>
                <w:sz w:val="18"/>
                <w:szCs w:val="18"/>
              </w:rPr>
            </w:pPr>
            <w:r>
              <w:rPr>
                <w:rFonts w:ascii="Arial" w:hAnsi="Arial" w:cs="Arial"/>
                <w:sz w:val="18"/>
                <w:szCs w:val="18"/>
              </w:rPr>
              <w:t>Irje 30 C, 3250 Rogaška Slatina</w:t>
            </w:r>
          </w:p>
        </w:tc>
        <w:tc>
          <w:tcPr>
            <w:tcW w:w="2880" w:type="dxa"/>
            <w:vAlign w:val="center"/>
          </w:tcPr>
          <w:p w14:paraId="7AF5BC72"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404B539B" w14:textId="77777777" w:rsidR="00EB2F4F" w:rsidRDefault="00EB2F4F">
            <w:pPr>
              <w:snapToGrid w:val="0"/>
              <w:rPr>
                <w:sz w:val="18"/>
                <w:szCs w:val="18"/>
              </w:rPr>
            </w:pPr>
          </w:p>
        </w:tc>
        <w:tc>
          <w:tcPr>
            <w:tcW w:w="110" w:type="dxa"/>
            <w:gridSpan w:val="3"/>
          </w:tcPr>
          <w:p w14:paraId="24D33442" w14:textId="77777777" w:rsidR="00EB2F4F" w:rsidRDefault="00EB2F4F">
            <w:pPr>
              <w:snapToGrid w:val="0"/>
              <w:rPr>
                <w:rFonts w:ascii="Arial" w:hAnsi="Arial" w:cs="Arial"/>
                <w:b/>
                <w:bCs/>
                <w:sz w:val="18"/>
                <w:szCs w:val="18"/>
              </w:rPr>
            </w:pPr>
          </w:p>
        </w:tc>
      </w:tr>
      <w:tr w:rsidR="00EB2F4F" w14:paraId="2C29067D" w14:textId="77777777">
        <w:tc>
          <w:tcPr>
            <w:tcW w:w="2927" w:type="dxa"/>
            <w:vAlign w:val="center"/>
          </w:tcPr>
          <w:p w14:paraId="7064FDC4" w14:textId="77777777" w:rsidR="00EB2F4F" w:rsidRDefault="00EB2F4F">
            <w:pPr>
              <w:snapToGrid w:val="0"/>
              <w:rPr>
                <w:rFonts w:ascii="Arial" w:hAnsi="Arial" w:cs="Arial"/>
                <w:b/>
                <w:bCs/>
                <w:sz w:val="18"/>
                <w:szCs w:val="18"/>
              </w:rPr>
            </w:pPr>
            <w:r>
              <w:rPr>
                <w:rFonts w:ascii="Arial" w:hAnsi="Arial" w:cs="Arial"/>
                <w:b/>
                <w:bCs/>
                <w:sz w:val="18"/>
                <w:szCs w:val="18"/>
              </w:rPr>
              <w:t>VRHOVNIK JELKA S.P.</w:t>
            </w:r>
          </w:p>
        </w:tc>
        <w:tc>
          <w:tcPr>
            <w:tcW w:w="3253" w:type="dxa"/>
            <w:vAlign w:val="center"/>
          </w:tcPr>
          <w:p w14:paraId="6D6840AF" w14:textId="77777777" w:rsidR="00EB2F4F" w:rsidRDefault="00EB2F4F">
            <w:pPr>
              <w:snapToGrid w:val="0"/>
              <w:rPr>
                <w:rFonts w:ascii="Arial" w:hAnsi="Arial" w:cs="Arial"/>
                <w:sz w:val="18"/>
                <w:szCs w:val="18"/>
              </w:rPr>
            </w:pPr>
            <w:r>
              <w:rPr>
                <w:rFonts w:ascii="Arial" w:hAnsi="Arial" w:cs="Arial"/>
                <w:sz w:val="18"/>
                <w:szCs w:val="18"/>
              </w:rPr>
              <w:t>Bistriška cesta 60, 2319 Poljčane</w:t>
            </w:r>
          </w:p>
        </w:tc>
        <w:tc>
          <w:tcPr>
            <w:tcW w:w="2880" w:type="dxa"/>
            <w:vAlign w:val="center"/>
          </w:tcPr>
          <w:p w14:paraId="53867CC6" w14:textId="77777777" w:rsidR="00EB2F4F" w:rsidRDefault="00EB2F4F">
            <w:pPr>
              <w:snapToGrid w:val="0"/>
              <w:rPr>
                <w:rFonts w:ascii="Arial" w:hAnsi="Arial" w:cs="Arial"/>
                <w:sz w:val="18"/>
                <w:szCs w:val="18"/>
              </w:rPr>
            </w:pPr>
            <w:r>
              <w:rPr>
                <w:rFonts w:ascii="Arial" w:hAnsi="Arial" w:cs="Arial"/>
                <w:sz w:val="18"/>
                <w:szCs w:val="18"/>
              </w:rPr>
              <w:t>pridelava, trženje / distribucija</w:t>
            </w:r>
          </w:p>
        </w:tc>
        <w:tc>
          <w:tcPr>
            <w:tcW w:w="23" w:type="dxa"/>
            <w:vAlign w:val="center"/>
          </w:tcPr>
          <w:p w14:paraId="696D93DD" w14:textId="77777777" w:rsidR="00EB2F4F" w:rsidRDefault="00EB2F4F">
            <w:pPr>
              <w:snapToGrid w:val="0"/>
              <w:rPr>
                <w:sz w:val="18"/>
                <w:szCs w:val="18"/>
              </w:rPr>
            </w:pPr>
          </w:p>
        </w:tc>
        <w:tc>
          <w:tcPr>
            <w:tcW w:w="110" w:type="dxa"/>
            <w:gridSpan w:val="3"/>
          </w:tcPr>
          <w:p w14:paraId="2BCE809E" w14:textId="77777777" w:rsidR="00EB2F4F" w:rsidRDefault="00EB2F4F">
            <w:pPr>
              <w:snapToGrid w:val="0"/>
              <w:rPr>
                <w:rFonts w:ascii="Arial" w:hAnsi="Arial" w:cs="Arial"/>
                <w:b/>
                <w:bCs/>
                <w:sz w:val="18"/>
                <w:szCs w:val="18"/>
              </w:rPr>
            </w:pPr>
          </w:p>
        </w:tc>
      </w:tr>
      <w:tr w:rsidR="00EB2F4F" w14:paraId="619AAB87" w14:textId="77777777">
        <w:tc>
          <w:tcPr>
            <w:tcW w:w="2927" w:type="dxa"/>
            <w:vAlign w:val="center"/>
          </w:tcPr>
          <w:p w14:paraId="3CEAC220" w14:textId="77777777" w:rsidR="00EB2F4F" w:rsidRDefault="00EB2F4F">
            <w:pPr>
              <w:snapToGrid w:val="0"/>
              <w:rPr>
                <w:rFonts w:ascii="Arial" w:hAnsi="Arial" w:cs="Arial"/>
                <w:b/>
                <w:bCs/>
                <w:sz w:val="18"/>
                <w:szCs w:val="18"/>
              </w:rPr>
            </w:pPr>
            <w:r>
              <w:rPr>
                <w:rFonts w:ascii="Arial" w:hAnsi="Arial" w:cs="Arial"/>
                <w:b/>
                <w:bCs/>
                <w:sz w:val="18"/>
                <w:szCs w:val="18"/>
              </w:rPr>
              <w:t>VRT IN CVET PAPEŽ VINKO PAPEŽ S.P.</w:t>
            </w:r>
          </w:p>
        </w:tc>
        <w:tc>
          <w:tcPr>
            <w:tcW w:w="3253" w:type="dxa"/>
            <w:vAlign w:val="center"/>
          </w:tcPr>
          <w:p w14:paraId="152621DD" w14:textId="77777777" w:rsidR="00EB2F4F" w:rsidRDefault="00EB2F4F">
            <w:pPr>
              <w:snapToGrid w:val="0"/>
              <w:rPr>
                <w:rFonts w:ascii="Arial" w:hAnsi="Arial" w:cs="Arial"/>
                <w:sz w:val="18"/>
                <w:szCs w:val="18"/>
              </w:rPr>
            </w:pPr>
            <w:r>
              <w:rPr>
                <w:rFonts w:ascii="Arial" w:hAnsi="Arial" w:cs="Arial"/>
                <w:sz w:val="18"/>
                <w:szCs w:val="18"/>
              </w:rPr>
              <w:t>Grajska cesta 17 B, 8340 Črnomelj</w:t>
            </w:r>
          </w:p>
        </w:tc>
        <w:tc>
          <w:tcPr>
            <w:tcW w:w="2880" w:type="dxa"/>
            <w:vAlign w:val="center"/>
          </w:tcPr>
          <w:p w14:paraId="72EDE5C3"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2B9458CF" w14:textId="77777777" w:rsidR="00EB2F4F" w:rsidRDefault="00EB2F4F">
            <w:pPr>
              <w:snapToGrid w:val="0"/>
              <w:rPr>
                <w:sz w:val="18"/>
                <w:szCs w:val="18"/>
              </w:rPr>
            </w:pPr>
          </w:p>
        </w:tc>
        <w:tc>
          <w:tcPr>
            <w:tcW w:w="110" w:type="dxa"/>
            <w:gridSpan w:val="3"/>
          </w:tcPr>
          <w:p w14:paraId="751FD77C" w14:textId="77777777" w:rsidR="00EB2F4F" w:rsidRDefault="00EB2F4F">
            <w:pPr>
              <w:snapToGrid w:val="0"/>
              <w:rPr>
                <w:rFonts w:ascii="Arial" w:hAnsi="Arial" w:cs="Arial"/>
                <w:b/>
                <w:bCs/>
                <w:sz w:val="18"/>
                <w:szCs w:val="18"/>
              </w:rPr>
            </w:pPr>
          </w:p>
        </w:tc>
      </w:tr>
      <w:tr w:rsidR="00EB2F4F" w14:paraId="2A46F4C4" w14:textId="77777777">
        <w:tc>
          <w:tcPr>
            <w:tcW w:w="2927" w:type="dxa"/>
            <w:vAlign w:val="center"/>
          </w:tcPr>
          <w:p w14:paraId="05B34113" w14:textId="77777777" w:rsidR="00EB2F4F" w:rsidRDefault="00EB2F4F">
            <w:pPr>
              <w:snapToGrid w:val="0"/>
              <w:rPr>
                <w:rFonts w:ascii="Arial" w:hAnsi="Arial" w:cs="Arial"/>
                <w:b/>
                <w:bCs/>
                <w:sz w:val="18"/>
                <w:szCs w:val="18"/>
              </w:rPr>
            </w:pPr>
            <w:r>
              <w:rPr>
                <w:rFonts w:ascii="Arial" w:hAnsi="Arial" w:cs="Arial"/>
                <w:b/>
                <w:bCs/>
                <w:sz w:val="18"/>
                <w:szCs w:val="18"/>
              </w:rPr>
              <w:t>VRTKO d.o.o. Ljubljana</w:t>
            </w:r>
          </w:p>
        </w:tc>
        <w:tc>
          <w:tcPr>
            <w:tcW w:w="3253" w:type="dxa"/>
            <w:vAlign w:val="center"/>
          </w:tcPr>
          <w:p w14:paraId="48D42003" w14:textId="77777777" w:rsidR="00EB2F4F" w:rsidRDefault="00EB2F4F">
            <w:pPr>
              <w:snapToGrid w:val="0"/>
              <w:rPr>
                <w:rFonts w:ascii="Arial" w:hAnsi="Arial" w:cs="Arial"/>
                <w:sz w:val="18"/>
                <w:szCs w:val="18"/>
              </w:rPr>
            </w:pPr>
            <w:r>
              <w:rPr>
                <w:rFonts w:ascii="Arial" w:hAnsi="Arial" w:cs="Arial"/>
                <w:sz w:val="18"/>
                <w:szCs w:val="18"/>
              </w:rPr>
              <w:t>Vodnikova cesta 100, 1000 Ljubljana</w:t>
            </w:r>
          </w:p>
        </w:tc>
        <w:tc>
          <w:tcPr>
            <w:tcW w:w="2880" w:type="dxa"/>
            <w:vAlign w:val="center"/>
          </w:tcPr>
          <w:p w14:paraId="0CDCF014"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2F2F2B4" w14:textId="77777777" w:rsidR="00EB2F4F" w:rsidRDefault="00EB2F4F">
            <w:pPr>
              <w:snapToGrid w:val="0"/>
              <w:rPr>
                <w:sz w:val="18"/>
                <w:szCs w:val="18"/>
              </w:rPr>
            </w:pPr>
          </w:p>
        </w:tc>
        <w:tc>
          <w:tcPr>
            <w:tcW w:w="110" w:type="dxa"/>
            <w:gridSpan w:val="3"/>
          </w:tcPr>
          <w:p w14:paraId="0D55A927" w14:textId="77777777" w:rsidR="00EB2F4F" w:rsidRDefault="00EB2F4F">
            <w:pPr>
              <w:snapToGrid w:val="0"/>
              <w:rPr>
                <w:rFonts w:ascii="Arial" w:hAnsi="Arial" w:cs="Arial"/>
                <w:b/>
                <w:bCs/>
                <w:sz w:val="18"/>
                <w:szCs w:val="18"/>
              </w:rPr>
            </w:pPr>
          </w:p>
        </w:tc>
      </w:tr>
      <w:tr w:rsidR="00EB2F4F" w14:paraId="6374E0ED" w14:textId="77777777">
        <w:tc>
          <w:tcPr>
            <w:tcW w:w="2927" w:type="dxa"/>
            <w:vAlign w:val="center"/>
          </w:tcPr>
          <w:p w14:paraId="7F28D47F" w14:textId="77777777" w:rsidR="00EB2F4F" w:rsidRDefault="00EB2F4F">
            <w:pPr>
              <w:snapToGrid w:val="0"/>
              <w:rPr>
                <w:rFonts w:ascii="Arial" w:hAnsi="Arial" w:cs="Arial"/>
                <w:b/>
                <w:bCs/>
                <w:sz w:val="18"/>
                <w:szCs w:val="18"/>
              </w:rPr>
            </w:pPr>
            <w:r>
              <w:rPr>
                <w:rFonts w:ascii="Arial" w:hAnsi="Arial" w:cs="Arial"/>
                <w:b/>
                <w:bCs/>
                <w:sz w:val="18"/>
                <w:szCs w:val="18"/>
              </w:rPr>
              <w:t>VRTKO URŠIČ &amp; CO, d.n.o.</w:t>
            </w:r>
          </w:p>
        </w:tc>
        <w:tc>
          <w:tcPr>
            <w:tcW w:w="3253" w:type="dxa"/>
            <w:vAlign w:val="center"/>
          </w:tcPr>
          <w:p w14:paraId="5C6D0F69" w14:textId="77777777" w:rsidR="00EB2F4F" w:rsidRDefault="00EB2F4F">
            <w:pPr>
              <w:snapToGrid w:val="0"/>
              <w:rPr>
                <w:rFonts w:ascii="Arial" w:hAnsi="Arial" w:cs="Arial"/>
                <w:sz w:val="18"/>
                <w:szCs w:val="18"/>
              </w:rPr>
            </w:pPr>
            <w:r>
              <w:rPr>
                <w:rFonts w:ascii="Arial" w:hAnsi="Arial" w:cs="Arial"/>
                <w:sz w:val="18"/>
                <w:szCs w:val="18"/>
              </w:rPr>
              <w:t>Laze pri Dolskem 17 A, 1262 Dol pri Ljubljani</w:t>
            </w:r>
          </w:p>
        </w:tc>
        <w:tc>
          <w:tcPr>
            <w:tcW w:w="2880" w:type="dxa"/>
            <w:vAlign w:val="center"/>
          </w:tcPr>
          <w:p w14:paraId="5EF511F9" w14:textId="77777777" w:rsidR="00EB2F4F" w:rsidRDefault="00EB2F4F">
            <w:pPr>
              <w:snapToGrid w:val="0"/>
              <w:rPr>
                <w:rFonts w:ascii="Arial" w:hAnsi="Arial" w:cs="Arial"/>
                <w:sz w:val="18"/>
                <w:szCs w:val="18"/>
              </w:rPr>
            </w:pPr>
            <w:r>
              <w:rPr>
                <w:rFonts w:ascii="Arial" w:hAnsi="Arial" w:cs="Arial"/>
                <w:sz w:val="18"/>
                <w:szCs w:val="18"/>
              </w:rPr>
              <w:t>pridelava</w:t>
            </w:r>
          </w:p>
        </w:tc>
        <w:tc>
          <w:tcPr>
            <w:tcW w:w="23" w:type="dxa"/>
            <w:vAlign w:val="center"/>
          </w:tcPr>
          <w:p w14:paraId="7ABF6DB2" w14:textId="77777777" w:rsidR="00EB2F4F" w:rsidRDefault="00EB2F4F">
            <w:pPr>
              <w:snapToGrid w:val="0"/>
              <w:rPr>
                <w:sz w:val="18"/>
                <w:szCs w:val="18"/>
              </w:rPr>
            </w:pPr>
          </w:p>
        </w:tc>
        <w:tc>
          <w:tcPr>
            <w:tcW w:w="110" w:type="dxa"/>
            <w:gridSpan w:val="3"/>
          </w:tcPr>
          <w:p w14:paraId="1CE0499E" w14:textId="77777777" w:rsidR="00EB2F4F" w:rsidRDefault="00EB2F4F">
            <w:pPr>
              <w:snapToGrid w:val="0"/>
              <w:rPr>
                <w:rFonts w:ascii="Arial" w:hAnsi="Arial" w:cs="Arial"/>
                <w:b/>
                <w:bCs/>
                <w:sz w:val="18"/>
                <w:szCs w:val="18"/>
              </w:rPr>
            </w:pPr>
          </w:p>
        </w:tc>
      </w:tr>
      <w:tr w:rsidR="00EB2F4F" w14:paraId="0F09F0EE" w14:textId="77777777">
        <w:tc>
          <w:tcPr>
            <w:tcW w:w="2927" w:type="dxa"/>
            <w:vAlign w:val="center"/>
          </w:tcPr>
          <w:p w14:paraId="15E5DC96" w14:textId="77777777" w:rsidR="00EB2F4F" w:rsidRDefault="00EB2F4F">
            <w:pPr>
              <w:snapToGrid w:val="0"/>
              <w:rPr>
                <w:rFonts w:ascii="Arial" w:hAnsi="Arial" w:cs="Arial"/>
                <w:b/>
                <w:bCs/>
                <w:sz w:val="18"/>
                <w:szCs w:val="18"/>
              </w:rPr>
            </w:pPr>
            <w:r>
              <w:rPr>
                <w:rFonts w:ascii="Arial" w:hAnsi="Arial" w:cs="Arial"/>
                <w:b/>
                <w:bCs/>
                <w:sz w:val="18"/>
                <w:szCs w:val="18"/>
              </w:rPr>
              <w:lastRenderedPageBreak/>
              <w:t>VRTNARIJA REŠ, RAJKO PODGORNIK REŠ, S.P.</w:t>
            </w:r>
          </w:p>
        </w:tc>
        <w:tc>
          <w:tcPr>
            <w:tcW w:w="3253" w:type="dxa"/>
            <w:vAlign w:val="center"/>
          </w:tcPr>
          <w:p w14:paraId="2E4C1CF7" w14:textId="77777777" w:rsidR="00EB2F4F" w:rsidRDefault="00EB2F4F">
            <w:pPr>
              <w:snapToGrid w:val="0"/>
              <w:rPr>
                <w:rFonts w:ascii="Arial" w:hAnsi="Arial" w:cs="Arial"/>
                <w:sz w:val="18"/>
                <w:szCs w:val="18"/>
              </w:rPr>
            </w:pPr>
            <w:r>
              <w:rPr>
                <w:rFonts w:ascii="Arial" w:hAnsi="Arial" w:cs="Arial"/>
                <w:sz w:val="18"/>
                <w:szCs w:val="18"/>
              </w:rPr>
              <w:t>Mošnje 2 A, 4240 Radovljica</w:t>
            </w:r>
          </w:p>
        </w:tc>
        <w:tc>
          <w:tcPr>
            <w:tcW w:w="2880" w:type="dxa"/>
            <w:vAlign w:val="center"/>
          </w:tcPr>
          <w:p w14:paraId="39000B98"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51C99438" w14:textId="77777777" w:rsidR="00EB2F4F" w:rsidRDefault="00EB2F4F">
            <w:pPr>
              <w:snapToGrid w:val="0"/>
              <w:rPr>
                <w:sz w:val="18"/>
                <w:szCs w:val="18"/>
              </w:rPr>
            </w:pPr>
          </w:p>
        </w:tc>
        <w:tc>
          <w:tcPr>
            <w:tcW w:w="110" w:type="dxa"/>
            <w:gridSpan w:val="3"/>
          </w:tcPr>
          <w:p w14:paraId="3D48058E" w14:textId="77777777" w:rsidR="00EB2F4F" w:rsidRDefault="00EB2F4F">
            <w:pPr>
              <w:snapToGrid w:val="0"/>
              <w:rPr>
                <w:rFonts w:ascii="Arial" w:hAnsi="Arial" w:cs="Arial"/>
                <w:b/>
                <w:bCs/>
                <w:sz w:val="18"/>
                <w:szCs w:val="18"/>
              </w:rPr>
            </w:pPr>
          </w:p>
        </w:tc>
      </w:tr>
      <w:tr w:rsidR="00EB2F4F" w14:paraId="69C641CC" w14:textId="77777777">
        <w:tc>
          <w:tcPr>
            <w:tcW w:w="2927" w:type="dxa"/>
            <w:vAlign w:val="center"/>
          </w:tcPr>
          <w:p w14:paraId="0B6C93DC" w14:textId="77777777" w:rsidR="00EB2F4F" w:rsidRDefault="00EB2F4F">
            <w:pPr>
              <w:snapToGrid w:val="0"/>
              <w:rPr>
                <w:rFonts w:ascii="Arial" w:hAnsi="Arial" w:cs="Arial"/>
                <w:b/>
                <w:bCs/>
                <w:sz w:val="18"/>
                <w:szCs w:val="18"/>
              </w:rPr>
            </w:pPr>
            <w:r>
              <w:rPr>
                <w:rFonts w:ascii="Arial" w:hAnsi="Arial" w:cs="Arial"/>
                <w:b/>
                <w:bCs/>
                <w:sz w:val="18"/>
                <w:szCs w:val="18"/>
              </w:rPr>
              <w:t>VRTNARSTVO ANTOLIN, d.o.o.</w:t>
            </w:r>
          </w:p>
        </w:tc>
        <w:tc>
          <w:tcPr>
            <w:tcW w:w="3253" w:type="dxa"/>
            <w:vAlign w:val="center"/>
          </w:tcPr>
          <w:p w14:paraId="5F7117A4" w14:textId="77777777" w:rsidR="00EB2F4F" w:rsidRDefault="00EB2F4F">
            <w:pPr>
              <w:snapToGrid w:val="0"/>
              <w:rPr>
                <w:rFonts w:ascii="Arial" w:hAnsi="Arial" w:cs="Arial"/>
                <w:sz w:val="18"/>
                <w:szCs w:val="18"/>
              </w:rPr>
            </w:pPr>
            <w:r>
              <w:rPr>
                <w:rFonts w:ascii="Arial" w:hAnsi="Arial" w:cs="Arial"/>
                <w:sz w:val="18"/>
                <w:szCs w:val="18"/>
              </w:rPr>
              <w:t>Dorfarje 20, 4209 Žabnica</w:t>
            </w:r>
          </w:p>
        </w:tc>
        <w:tc>
          <w:tcPr>
            <w:tcW w:w="2880" w:type="dxa"/>
            <w:vAlign w:val="center"/>
          </w:tcPr>
          <w:p w14:paraId="10A4DBAD"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1F8C414F" w14:textId="77777777" w:rsidR="00EB2F4F" w:rsidRDefault="00EB2F4F">
            <w:pPr>
              <w:snapToGrid w:val="0"/>
              <w:rPr>
                <w:sz w:val="18"/>
                <w:szCs w:val="18"/>
              </w:rPr>
            </w:pPr>
          </w:p>
        </w:tc>
        <w:tc>
          <w:tcPr>
            <w:tcW w:w="110" w:type="dxa"/>
            <w:gridSpan w:val="3"/>
          </w:tcPr>
          <w:p w14:paraId="62B235C9" w14:textId="77777777" w:rsidR="00EB2F4F" w:rsidRDefault="00EB2F4F">
            <w:pPr>
              <w:snapToGrid w:val="0"/>
              <w:rPr>
                <w:rFonts w:ascii="Arial" w:hAnsi="Arial" w:cs="Arial"/>
                <w:b/>
                <w:bCs/>
                <w:sz w:val="18"/>
                <w:szCs w:val="18"/>
              </w:rPr>
            </w:pPr>
          </w:p>
        </w:tc>
      </w:tr>
      <w:tr w:rsidR="00EB2F4F" w14:paraId="68614F4E" w14:textId="77777777">
        <w:tc>
          <w:tcPr>
            <w:tcW w:w="2927" w:type="dxa"/>
            <w:vAlign w:val="center"/>
          </w:tcPr>
          <w:p w14:paraId="75D730E2" w14:textId="77777777" w:rsidR="00EB2F4F" w:rsidRDefault="00EB2F4F">
            <w:pPr>
              <w:snapToGrid w:val="0"/>
              <w:rPr>
                <w:rFonts w:ascii="Arial" w:hAnsi="Arial" w:cs="Arial"/>
                <w:b/>
                <w:bCs/>
                <w:sz w:val="18"/>
                <w:szCs w:val="18"/>
              </w:rPr>
            </w:pPr>
            <w:r>
              <w:rPr>
                <w:rFonts w:ascii="Arial" w:hAnsi="Arial" w:cs="Arial"/>
                <w:b/>
                <w:bCs/>
                <w:sz w:val="18"/>
                <w:szCs w:val="18"/>
              </w:rPr>
              <w:t>VRTNARSTVO BOTANIKA d.o.o.</w:t>
            </w:r>
          </w:p>
        </w:tc>
        <w:tc>
          <w:tcPr>
            <w:tcW w:w="3253" w:type="dxa"/>
            <w:vAlign w:val="center"/>
          </w:tcPr>
          <w:p w14:paraId="5B7B3F04" w14:textId="77777777" w:rsidR="00EB2F4F" w:rsidRDefault="00EB2F4F">
            <w:pPr>
              <w:snapToGrid w:val="0"/>
              <w:rPr>
                <w:rFonts w:ascii="Arial" w:hAnsi="Arial" w:cs="Arial"/>
                <w:sz w:val="18"/>
                <w:szCs w:val="18"/>
              </w:rPr>
            </w:pPr>
            <w:r>
              <w:rPr>
                <w:rFonts w:ascii="Arial" w:hAnsi="Arial" w:cs="Arial"/>
                <w:sz w:val="18"/>
                <w:szCs w:val="18"/>
              </w:rPr>
              <w:t>Drešinja vas 1, 3301 Petrovče</w:t>
            </w:r>
          </w:p>
        </w:tc>
        <w:tc>
          <w:tcPr>
            <w:tcW w:w="2880" w:type="dxa"/>
            <w:vAlign w:val="center"/>
          </w:tcPr>
          <w:p w14:paraId="222D7278"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448D1C4B" w14:textId="77777777" w:rsidR="00EB2F4F" w:rsidRDefault="00EB2F4F">
            <w:pPr>
              <w:snapToGrid w:val="0"/>
              <w:rPr>
                <w:sz w:val="18"/>
                <w:szCs w:val="18"/>
              </w:rPr>
            </w:pPr>
          </w:p>
        </w:tc>
        <w:tc>
          <w:tcPr>
            <w:tcW w:w="110" w:type="dxa"/>
            <w:gridSpan w:val="3"/>
          </w:tcPr>
          <w:p w14:paraId="748333A6" w14:textId="77777777" w:rsidR="00EB2F4F" w:rsidRDefault="00EB2F4F">
            <w:pPr>
              <w:snapToGrid w:val="0"/>
              <w:rPr>
                <w:rFonts w:ascii="Arial" w:hAnsi="Arial" w:cs="Arial"/>
                <w:b/>
                <w:bCs/>
                <w:sz w:val="18"/>
                <w:szCs w:val="18"/>
              </w:rPr>
            </w:pPr>
          </w:p>
        </w:tc>
      </w:tr>
      <w:tr w:rsidR="00EB2F4F" w14:paraId="1B63F276" w14:textId="77777777">
        <w:tc>
          <w:tcPr>
            <w:tcW w:w="2927" w:type="dxa"/>
            <w:vAlign w:val="center"/>
          </w:tcPr>
          <w:p w14:paraId="782C41AB" w14:textId="77777777" w:rsidR="00EB2F4F" w:rsidRDefault="00EB2F4F">
            <w:pPr>
              <w:snapToGrid w:val="0"/>
              <w:rPr>
                <w:rFonts w:ascii="Arial" w:hAnsi="Arial" w:cs="Arial"/>
                <w:b/>
                <w:bCs/>
                <w:sz w:val="18"/>
                <w:szCs w:val="18"/>
              </w:rPr>
            </w:pPr>
            <w:r>
              <w:rPr>
                <w:rFonts w:ascii="Arial" w:hAnsi="Arial" w:cs="Arial"/>
                <w:b/>
                <w:bCs/>
                <w:sz w:val="18"/>
                <w:szCs w:val="18"/>
              </w:rPr>
              <w:t>VRTNARSTVO CEDRA d.o.o.</w:t>
            </w:r>
          </w:p>
        </w:tc>
        <w:tc>
          <w:tcPr>
            <w:tcW w:w="3253" w:type="dxa"/>
            <w:vAlign w:val="center"/>
          </w:tcPr>
          <w:p w14:paraId="54E03142" w14:textId="77777777" w:rsidR="00EB2F4F" w:rsidRDefault="00EB2F4F">
            <w:pPr>
              <w:snapToGrid w:val="0"/>
              <w:rPr>
                <w:rFonts w:ascii="Arial" w:hAnsi="Arial" w:cs="Arial"/>
                <w:sz w:val="18"/>
                <w:szCs w:val="18"/>
              </w:rPr>
            </w:pPr>
            <w:r>
              <w:rPr>
                <w:rFonts w:ascii="Arial" w:hAnsi="Arial" w:cs="Arial"/>
                <w:sz w:val="18"/>
                <w:szCs w:val="18"/>
              </w:rPr>
              <w:t>Cankarjev drevored 29, 6310 IZOLA - ISOLA</w:t>
            </w:r>
          </w:p>
        </w:tc>
        <w:tc>
          <w:tcPr>
            <w:tcW w:w="2880" w:type="dxa"/>
            <w:vAlign w:val="center"/>
          </w:tcPr>
          <w:p w14:paraId="37CE9FCC"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0CD52164" w14:textId="77777777" w:rsidR="00EB2F4F" w:rsidRDefault="00EB2F4F">
            <w:pPr>
              <w:snapToGrid w:val="0"/>
              <w:rPr>
                <w:sz w:val="18"/>
                <w:szCs w:val="18"/>
              </w:rPr>
            </w:pPr>
          </w:p>
        </w:tc>
        <w:tc>
          <w:tcPr>
            <w:tcW w:w="110" w:type="dxa"/>
            <w:gridSpan w:val="3"/>
          </w:tcPr>
          <w:p w14:paraId="676EA95B" w14:textId="77777777" w:rsidR="00EB2F4F" w:rsidRDefault="00EB2F4F">
            <w:pPr>
              <w:snapToGrid w:val="0"/>
              <w:rPr>
                <w:rFonts w:ascii="Arial" w:hAnsi="Arial" w:cs="Arial"/>
                <w:b/>
                <w:bCs/>
                <w:sz w:val="18"/>
                <w:szCs w:val="18"/>
              </w:rPr>
            </w:pPr>
          </w:p>
        </w:tc>
      </w:tr>
      <w:tr w:rsidR="00EB2F4F" w14:paraId="6586D9D7" w14:textId="77777777">
        <w:tc>
          <w:tcPr>
            <w:tcW w:w="2927" w:type="dxa"/>
            <w:vAlign w:val="center"/>
          </w:tcPr>
          <w:p w14:paraId="645949A5" w14:textId="77777777" w:rsidR="00EB2F4F" w:rsidRDefault="00EB2F4F">
            <w:pPr>
              <w:snapToGrid w:val="0"/>
              <w:rPr>
                <w:rFonts w:ascii="Arial" w:hAnsi="Arial" w:cs="Arial"/>
                <w:b/>
                <w:bCs/>
                <w:sz w:val="18"/>
                <w:szCs w:val="18"/>
              </w:rPr>
            </w:pPr>
            <w:r>
              <w:rPr>
                <w:rFonts w:ascii="Arial" w:hAnsi="Arial" w:cs="Arial"/>
                <w:b/>
                <w:bCs/>
                <w:sz w:val="18"/>
                <w:szCs w:val="18"/>
              </w:rPr>
              <w:t>VRTNARSTVO CELJE d.o.o.</w:t>
            </w:r>
          </w:p>
        </w:tc>
        <w:tc>
          <w:tcPr>
            <w:tcW w:w="3253" w:type="dxa"/>
            <w:vAlign w:val="center"/>
          </w:tcPr>
          <w:p w14:paraId="506B224C" w14:textId="77777777" w:rsidR="00EB2F4F" w:rsidRDefault="00EB2F4F">
            <w:pPr>
              <w:snapToGrid w:val="0"/>
              <w:rPr>
                <w:rFonts w:ascii="Arial" w:hAnsi="Arial" w:cs="Arial"/>
                <w:sz w:val="18"/>
                <w:szCs w:val="18"/>
              </w:rPr>
            </w:pPr>
            <w:r>
              <w:rPr>
                <w:rFonts w:ascii="Arial" w:hAnsi="Arial" w:cs="Arial"/>
                <w:sz w:val="18"/>
                <w:szCs w:val="18"/>
              </w:rPr>
              <w:t>Ljubljanska cesta 93, 3000 Celje</w:t>
            </w:r>
          </w:p>
        </w:tc>
        <w:tc>
          <w:tcPr>
            <w:tcW w:w="2880" w:type="dxa"/>
            <w:vAlign w:val="center"/>
          </w:tcPr>
          <w:p w14:paraId="390F91E8"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255D3205" w14:textId="77777777" w:rsidR="00EB2F4F" w:rsidRDefault="00EB2F4F">
            <w:pPr>
              <w:snapToGrid w:val="0"/>
              <w:rPr>
                <w:sz w:val="18"/>
                <w:szCs w:val="18"/>
              </w:rPr>
            </w:pPr>
          </w:p>
        </w:tc>
        <w:tc>
          <w:tcPr>
            <w:tcW w:w="110" w:type="dxa"/>
            <w:gridSpan w:val="3"/>
          </w:tcPr>
          <w:p w14:paraId="0354C143" w14:textId="77777777" w:rsidR="00EB2F4F" w:rsidRDefault="00EB2F4F">
            <w:pPr>
              <w:snapToGrid w:val="0"/>
              <w:rPr>
                <w:rFonts w:ascii="Arial" w:hAnsi="Arial" w:cs="Arial"/>
                <w:b/>
                <w:bCs/>
                <w:sz w:val="18"/>
                <w:szCs w:val="18"/>
              </w:rPr>
            </w:pPr>
          </w:p>
        </w:tc>
      </w:tr>
      <w:tr w:rsidR="00EB2F4F" w14:paraId="7D470433" w14:textId="77777777">
        <w:tc>
          <w:tcPr>
            <w:tcW w:w="2927" w:type="dxa"/>
            <w:vAlign w:val="center"/>
          </w:tcPr>
          <w:p w14:paraId="015FF749" w14:textId="77777777" w:rsidR="00EB2F4F" w:rsidRDefault="00EB2F4F">
            <w:pPr>
              <w:snapToGrid w:val="0"/>
              <w:rPr>
                <w:rFonts w:ascii="Arial" w:hAnsi="Arial" w:cs="Arial"/>
                <w:b/>
                <w:bCs/>
                <w:sz w:val="18"/>
                <w:szCs w:val="18"/>
              </w:rPr>
            </w:pPr>
            <w:r>
              <w:rPr>
                <w:rFonts w:ascii="Arial" w:hAnsi="Arial" w:cs="Arial"/>
                <w:b/>
                <w:bCs/>
                <w:sz w:val="18"/>
                <w:szCs w:val="18"/>
              </w:rPr>
              <w:t>VTC d.o.o.</w:t>
            </w:r>
          </w:p>
        </w:tc>
        <w:tc>
          <w:tcPr>
            <w:tcW w:w="3253" w:type="dxa"/>
            <w:vAlign w:val="center"/>
          </w:tcPr>
          <w:p w14:paraId="599E5E65" w14:textId="77777777" w:rsidR="00EB2F4F" w:rsidRDefault="00EB2F4F">
            <w:pPr>
              <w:snapToGrid w:val="0"/>
              <w:rPr>
                <w:rFonts w:ascii="Arial" w:hAnsi="Arial" w:cs="Arial"/>
                <w:sz w:val="18"/>
                <w:szCs w:val="18"/>
              </w:rPr>
            </w:pPr>
            <w:r>
              <w:rPr>
                <w:rFonts w:ascii="Arial" w:hAnsi="Arial" w:cs="Arial"/>
                <w:sz w:val="18"/>
                <w:szCs w:val="18"/>
              </w:rPr>
              <w:t>Vodovodna cesta 97, 1000 Ljubljana</w:t>
            </w:r>
          </w:p>
        </w:tc>
        <w:tc>
          <w:tcPr>
            <w:tcW w:w="2880" w:type="dxa"/>
            <w:vAlign w:val="center"/>
          </w:tcPr>
          <w:p w14:paraId="2B982F59" w14:textId="77777777" w:rsidR="00EB2F4F" w:rsidRDefault="00EB2F4F">
            <w:pPr>
              <w:snapToGrid w:val="0"/>
              <w:rPr>
                <w:rFonts w:ascii="Arial" w:hAnsi="Arial" w:cs="Arial"/>
                <w:sz w:val="18"/>
                <w:szCs w:val="18"/>
              </w:rPr>
            </w:pPr>
            <w:r>
              <w:rPr>
                <w:rFonts w:ascii="Arial" w:hAnsi="Arial" w:cs="Arial"/>
                <w:sz w:val="18"/>
                <w:szCs w:val="18"/>
              </w:rPr>
              <w:t>pridelava, trženje / distribucija, uvoz</w:t>
            </w:r>
          </w:p>
        </w:tc>
        <w:tc>
          <w:tcPr>
            <w:tcW w:w="23" w:type="dxa"/>
            <w:vAlign w:val="center"/>
          </w:tcPr>
          <w:p w14:paraId="085D226E" w14:textId="77777777" w:rsidR="00EB2F4F" w:rsidRDefault="00EB2F4F">
            <w:pPr>
              <w:snapToGrid w:val="0"/>
              <w:rPr>
                <w:sz w:val="18"/>
                <w:szCs w:val="18"/>
              </w:rPr>
            </w:pPr>
          </w:p>
        </w:tc>
        <w:tc>
          <w:tcPr>
            <w:tcW w:w="110" w:type="dxa"/>
            <w:gridSpan w:val="3"/>
          </w:tcPr>
          <w:p w14:paraId="77FE992B" w14:textId="77777777" w:rsidR="00EB2F4F" w:rsidRDefault="00EB2F4F">
            <w:pPr>
              <w:snapToGrid w:val="0"/>
              <w:rPr>
                <w:rFonts w:ascii="Arial" w:hAnsi="Arial" w:cs="Arial"/>
                <w:b/>
                <w:bCs/>
                <w:sz w:val="18"/>
                <w:szCs w:val="18"/>
              </w:rPr>
            </w:pPr>
          </w:p>
        </w:tc>
      </w:tr>
      <w:tr w:rsidR="00EB2F4F" w14:paraId="7FB7B4CF" w14:textId="77777777">
        <w:tc>
          <w:tcPr>
            <w:tcW w:w="2927" w:type="dxa"/>
            <w:vAlign w:val="center"/>
          </w:tcPr>
          <w:p w14:paraId="287902DA" w14:textId="77777777" w:rsidR="00EB2F4F" w:rsidRDefault="00EB2F4F">
            <w:pPr>
              <w:snapToGrid w:val="0"/>
              <w:rPr>
                <w:rFonts w:ascii="Arial" w:hAnsi="Arial" w:cs="Arial"/>
                <w:b/>
                <w:bCs/>
                <w:sz w:val="18"/>
                <w:szCs w:val="18"/>
              </w:rPr>
            </w:pPr>
            <w:r>
              <w:rPr>
                <w:rFonts w:ascii="Arial" w:hAnsi="Arial" w:cs="Arial"/>
                <w:b/>
                <w:bCs/>
                <w:sz w:val="18"/>
                <w:szCs w:val="18"/>
              </w:rPr>
              <w:t>ZGS</w:t>
            </w:r>
          </w:p>
        </w:tc>
        <w:tc>
          <w:tcPr>
            <w:tcW w:w="3253" w:type="dxa"/>
            <w:vAlign w:val="center"/>
          </w:tcPr>
          <w:p w14:paraId="456F3572" w14:textId="77777777" w:rsidR="00EB2F4F" w:rsidRDefault="00EB2F4F">
            <w:pPr>
              <w:snapToGrid w:val="0"/>
              <w:rPr>
                <w:rFonts w:ascii="Arial" w:hAnsi="Arial" w:cs="Arial"/>
                <w:sz w:val="18"/>
                <w:szCs w:val="18"/>
              </w:rPr>
            </w:pPr>
            <w:r>
              <w:rPr>
                <w:rFonts w:ascii="Arial" w:hAnsi="Arial" w:cs="Arial"/>
                <w:sz w:val="18"/>
                <w:szCs w:val="18"/>
              </w:rPr>
              <w:t>Večna pot 2, 1000 Ljubljana</w:t>
            </w:r>
          </w:p>
        </w:tc>
        <w:tc>
          <w:tcPr>
            <w:tcW w:w="2880" w:type="dxa"/>
            <w:vAlign w:val="center"/>
          </w:tcPr>
          <w:p w14:paraId="56621E7E" w14:textId="77777777" w:rsidR="00EB2F4F" w:rsidRDefault="00EB2F4F">
            <w:pPr>
              <w:snapToGrid w:val="0"/>
              <w:rPr>
                <w:rFonts w:ascii="Arial" w:hAnsi="Arial" w:cs="Arial"/>
                <w:sz w:val="18"/>
                <w:szCs w:val="18"/>
              </w:rPr>
            </w:pPr>
            <w:r>
              <w:rPr>
                <w:rFonts w:ascii="Arial" w:hAnsi="Arial" w:cs="Arial"/>
                <w:sz w:val="18"/>
                <w:szCs w:val="18"/>
              </w:rPr>
              <w:t>trženje / distribucija</w:t>
            </w:r>
          </w:p>
        </w:tc>
        <w:tc>
          <w:tcPr>
            <w:tcW w:w="23" w:type="dxa"/>
            <w:vAlign w:val="center"/>
          </w:tcPr>
          <w:p w14:paraId="0D38BDF0" w14:textId="77777777" w:rsidR="00EB2F4F" w:rsidRDefault="00EB2F4F">
            <w:pPr>
              <w:snapToGrid w:val="0"/>
              <w:rPr>
                <w:sz w:val="18"/>
                <w:szCs w:val="18"/>
              </w:rPr>
            </w:pPr>
          </w:p>
        </w:tc>
        <w:tc>
          <w:tcPr>
            <w:tcW w:w="110" w:type="dxa"/>
            <w:gridSpan w:val="3"/>
          </w:tcPr>
          <w:p w14:paraId="54DB64D2" w14:textId="77777777" w:rsidR="00EB2F4F" w:rsidRDefault="00EB2F4F">
            <w:pPr>
              <w:snapToGrid w:val="0"/>
            </w:pPr>
          </w:p>
        </w:tc>
      </w:tr>
    </w:tbl>
    <w:p w14:paraId="45A07850" w14:textId="77777777" w:rsidR="00EB2F4F" w:rsidRDefault="00EB2F4F"/>
    <w:p w14:paraId="38346C81" w14:textId="77777777" w:rsidR="00EB2F4F" w:rsidRDefault="00EB2F4F">
      <w:pPr>
        <w:ind w:left="360"/>
      </w:pPr>
    </w:p>
    <w:p w14:paraId="4E3369BA" w14:textId="77777777" w:rsidR="00EB2F4F" w:rsidRDefault="00EB2F4F">
      <w:pPr>
        <w:pStyle w:val="Podnaslov"/>
        <w:jc w:val="left"/>
        <w:rPr>
          <w:b w:val="0"/>
        </w:rPr>
      </w:pPr>
    </w:p>
    <w:p w14:paraId="256BEEBF"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 xml:space="preserve">seznam gozdarskih družb oz. podjetij </w:t>
      </w:r>
      <w:r>
        <w:rPr>
          <w:rFonts w:ascii="Arial" w:hAnsi="Arial"/>
        </w:rPr>
        <w:t>po regijah (posek, izdelava, spravilo gozdnih lesnih sortimentov, požig na licu mesta) po predhodnem spraševanju,</w:t>
      </w:r>
    </w:p>
    <w:p w14:paraId="38B2D7A0"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seznam družb oz. podjetja z mobilnimi sekalniki</w:t>
      </w:r>
      <w:r>
        <w:rPr>
          <w:rFonts w:ascii="Arial" w:hAnsi="Arial"/>
        </w:rPr>
        <w:t>,</w:t>
      </w:r>
    </w:p>
    <w:p w14:paraId="4006DE7B"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seznam ustreznih prevoznikov</w:t>
      </w:r>
      <w:r>
        <w:rPr>
          <w:rFonts w:ascii="Arial" w:hAnsi="Arial"/>
        </w:rPr>
        <w:t>,</w:t>
      </w:r>
    </w:p>
    <w:p w14:paraId="6291E7DA"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seznam sežigalnic sekancev</w:t>
      </w:r>
      <w:r>
        <w:rPr>
          <w:rFonts w:ascii="Arial" w:hAnsi="Arial"/>
        </w:rPr>
        <w:t xml:space="preserve"> ali drugih peči na biomaso (npr. Toplarna Ljubljana, cementarna Anhovo... ter drugi večji odjemalci sekancev, ki so prejeli subvencijo za nakup peči na lesne sekance) z dnevno kapaciteto.</w:t>
      </w:r>
    </w:p>
    <w:p w14:paraId="127887DD"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seznam lesarskih podjetij</w:t>
      </w:r>
      <w:r>
        <w:rPr>
          <w:rFonts w:ascii="Arial" w:hAnsi="Arial"/>
        </w:rPr>
        <w:t xml:space="preserve"> s toplotno obdelavo z dnevno kapaciteto,</w:t>
      </w:r>
    </w:p>
    <w:p w14:paraId="3500F1D1" w14:textId="77777777" w:rsidR="00EB2F4F" w:rsidRDefault="00EB2F4F">
      <w:pPr>
        <w:pStyle w:val="ListParagraph1"/>
        <w:numPr>
          <w:ilvl w:val="1"/>
          <w:numId w:val="6"/>
        </w:numPr>
        <w:spacing w:after="0" w:line="480" w:lineRule="auto"/>
        <w:ind w:left="1434" w:hanging="357"/>
        <w:rPr>
          <w:rFonts w:ascii="Arial" w:hAnsi="Arial"/>
        </w:rPr>
      </w:pPr>
      <w:r>
        <w:rPr>
          <w:rFonts w:ascii="Arial" w:hAnsi="Arial"/>
          <w:u w:val="single"/>
        </w:rPr>
        <w:t>seznam</w:t>
      </w:r>
      <w:r>
        <w:rPr>
          <w:rFonts w:ascii="Arial" w:hAnsi="Arial"/>
        </w:rPr>
        <w:t xml:space="preserve"> podjetij oz. družb z</w:t>
      </w:r>
      <w:r>
        <w:rPr>
          <w:rFonts w:ascii="Arial" w:hAnsi="Arial"/>
          <w:u w:val="single"/>
        </w:rPr>
        <w:t xml:space="preserve"> </w:t>
      </w:r>
      <w:proofErr w:type="spellStart"/>
      <w:r>
        <w:rPr>
          <w:rFonts w:ascii="Arial" w:hAnsi="Arial"/>
          <w:u w:val="single"/>
        </w:rPr>
        <w:t>mulčerji</w:t>
      </w:r>
      <w:proofErr w:type="spellEnd"/>
    </w:p>
    <w:p w14:paraId="0049B22D" w14:textId="77777777" w:rsidR="00EB2F4F" w:rsidRDefault="00EB2F4F">
      <w:pPr>
        <w:spacing w:before="240"/>
      </w:pPr>
    </w:p>
    <w:p w14:paraId="26451442" w14:textId="77777777" w:rsidR="00EB2F4F" w:rsidRDefault="00EB2F4F">
      <w:pPr>
        <w:spacing w:before="240"/>
      </w:pPr>
    </w:p>
    <w:p w14:paraId="4326EC63" w14:textId="77777777" w:rsidR="00EB2F4F" w:rsidRDefault="00EB2F4F">
      <w:pPr>
        <w:spacing w:before="240"/>
      </w:pPr>
    </w:p>
    <w:p w14:paraId="474773F9" w14:textId="77777777" w:rsidR="00EB2F4F" w:rsidRDefault="00EB2F4F">
      <w:pPr>
        <w:spacing w:before="240"/>
      </w:pPr>
    </w:p>
    <w:p w14:paraId="1B38E16A" w14:textId="77777777" w:rsidR="00EB2F4F" w:rsidRDefault="00EB2F4F">
      <w:pPr>
        <w:spacing w:before="240"/>
      </w:pPr>
    </w:p>
    <w:p w14:paraId="702C5DB2" w14:textId="77777777" w:rsidR="00277962" w:rsidRPr="00277962" w:rsidRDefault="00277962" w:rsidP="00277962">
      <w:pPr>
        <w:pStyle w:val="besedilo"/>
        <w:widowControl/>
        <w:tabs>
          <w:tab w:val="clear" w:pos="720"/>
          <w:tab w:val="clear" w:pos="1440"/>
          <w:tab w:val="clear" w:pos="2880"/>
          <w:tab w:val="clear" w:pos="3600"/>
          <w:tab w:val="clear" w:pos="4320"/>
          <w:tab w:val="clear" w:pos="5040"/>
          <w:tab w:val="clear" w:pos="5760"/>
          <w:tab w:val="clear" w:pos="6379"/>
          <w:tab w:val="clear" w:pos="7200"/>
          <w:tab w:val="clear" w:pos="7920"/>
        </w:tabs>
        <w:spacing w:after="0"/>
        <w:ind w:left="1418" w:hanging="1418"/>
        <w:rPr>
          <w:rFonts w:ascii="Arial" w:hAnsi="Arial" w:cs="Arial"/>
          <w:sz w:val="28"/>
          <w:szCs w:val="28"/>
        </w:rPr>
      </w:pPr>
      <w:r>
        <w:br w:type="page"/>
      </w:r>
      <w:r w:rsidRPr="00277962">
        <w:rPr>
          <w:rFonts w:ascii="Arial" w:hAnsi="Arial" w:cs="Arial"/>
          <w:sz w:val="28"/>
          <w:szCs w:val="28"/>
        </w:rPr>
        <w:lastRenderedPageBreak/>
        <w:t xml:space="preserve">Priloga 5: Pravilnik o ukrepih za preprečevanje vnosa in širjenja borove ogorčice, Uradni list RS št. 45/09 </w:t>
      </w:r>
      <w:r>
        <w:rPr>
          <w:rFonts w:ascii="Arial" w:hAnsi="Arial" w:cs="Arial"/>
          <w:sz w:val="28"/>
          <w:szCs w:val="28"/>
        </w:rPr>
        <w:t xml:space="preserve">z </w:t>
      </w:r>
      <w:r w:rsidRPr="00277962">
        <w:rPr>
          <w:rFonts w:ascii="Arial" w:hAnsi="Arial" w:cs="Arial"/>
          <w:sz w:val="28"/>
          <w:szCs w:val="28"/>
        </w:rPr>
        <w:t>dne 15. junij 2009</w:t>
      </w:r>
      <w:r>
        <w:rPr>
          <w:rFonts w:ascii="Arial" w:hAnsi="Arial" w:cs="Arial"/>
          <w:sz w:val="28"/>
          <w:szCs w:val="28"/>
        </w:rPr>
        <w:t>.</w:t>
      </w:r>
    </w:p>
    <w:p w14:paraId="71136CB9" w14:textId="77777777" w:rsidR="00277962" w:rsidRDefault="00277962" w:rsidP="00277962">
      <w:pPr>
        <w:pStyle w:val="besedilo"/>
        <w:widowControl/>
        <w:tabs>
          <w:tab w:val="clear" w:pos="720"/>
          <w:tab w:val="clear" w:pos="1440"/>
          <w:tab w:val="clear" w:pos="2880"/>
          <w:tab w:val="clear" w:pos="3600"/>
          <w:tab w:val="clear" w:pos="4320"/>
          <w:tab w:val="clear" w:pos="5040"/>
          <w:tab w:val="clear" w:pos="5760"/>
          <w:tab w:val="clear" w:pos="6379"/>
          <w:tab w:val="clear" w:pos="7200"/>
          <w:tab w:val="clear" w:pos="7920"/>
        </w:tabs>
        <w:spacing w:after="0"/>
        <w:ind w:left="0" w:firstLine="0"/>
        <w:rPr>
          <w:sz w:val="22"/>
          <w:szCs w:val="22"/>
        </w:rPr>
      </w:pPr>
    </w:p>
    <w:p w14:paraId="113EE72D" w14:textId="77777777" w:rsidR="00277962" w:rsidRDefault="00277962" w:rsidP="00277962">
      <w:pPr>
        <w:pStyle w:val="besedilo"/>
        <w:widowControl/>
        <w:tabs>
          <w:tab w:val="clear" w:pos="720"/>
          <w:tab w:val="clear" w:pos="1440"/>
          <w:tab w:val="clear" w:pos="2880"/>
          <w:tab w:val="clear" w:pos="3600"/>
          <w:tab w:val="clear" w:pos="4320"/>
          <w:tab w:val="clear" w:pos="5040"/>
          <w:tab w:val="clear" w:pos="5760"/>
          <w:tab w:val="clear" w:pos="6379"/>
          <w:tab w:val="clear" w:pos="7200"/>
          <w:tab w:val="clear" w:pos="7920"/>
        </w:tabs>
        <w:spacing w:after="0"/>
        <w:ind w:left="0" w:firstLine="0"/>
        <w:rPr>
          <w:sz w:val="22"/>
          <w:szCs w:val="22"/>
        </w:rPr>
      </w:pPr>
    </w:p>
    <w:p w14:paraId="35376777" w14:textId="77777777" w:rsidR="00277962" w:rsidRDefault="00277962" w:rsidP="00277962">
      <w:pPr>
        <w:pStyle w:val="besedilo"/>
        <w:widowControl/>
        <w:tabs>
          <w:tab w:val="clear" w:pos="720"/>
          <w:tab w:val="clear" w:pos="1440"/>
          <w:tab w:val="clear" w:pos="2880"/>
          <w:tab w:val="clear" w:pos="3600"/>
          <w:tab w:val="clear" w:pos="4320"/>
          <w:tab w:val="clear" w:pos="5040"/>
          <w:tab w:val="clear" w:pos="5760"/>
          <w:tab w:val="clear" w:pos="6379"/>
          <w:tab w:val="clear" w:pos="7200"/>
          <w:tab w:val="clear" w:pos="7920"/>
        </w:tabs>
        <w:spacing w:after="0"/>
        <w:ind w:left="0" w:firstLine="0"/>
        <w:rPr>
          <w:sz w:val="22"/>
          <w:szCs w:val="22"/>
        </w:rPr>
      </w:pPr>
    </w:p>
    <w:p w14:paraId="298909F6" w14:textId="77777777" w:rsidR="00277962" w:rsidRPr="00277962" w:rsidRDefault="00277962" w:rsidP="00277962">
      <w:pPr>
        <w:pStyle w:val="besedilo"/>
        <w:widowControl/>
        <w:tabs>
          <w:tab w:val="clear" w:pos="720"/>
          <w:tab w:val="clear" w:pos="1440"/>
          <w:tab w:val="clear" w:pos="2880"/>
          <w:tab w:val="clear" w:pos="3600"/>
          <w:tab w:val="clear" w:pos="4320"/>
          <w:tab w:val="clear" w:pos="5040"/>
          <w:tab w:val="clear" w:pos="5760"/>
          <w:tab w:val="clear" w:pos="6379"/>
          <w:tab w:val="clear" w:pos="7200"/>
          <w:tab w:val="clear" w:pos="7920"/>
        </w:tabs>
        <w:spacing w:after="0"/>
        <w:ind w:left="0" w:firstLine="0"/>
        <w:rPr>
          <w:sz w:val="22"/>
          <w:szCs w:val="22"/>
        </w:rPr>
      </w:pPr>
      <w:r w:rsidRPr="00277962">
        <w:rPr>
          <w:sz w:val="22"/>
          <w:szCs w:val="22"/>
        </w:rPr>
        <w:t>Na podlagi šestega odstavka 10. člena, tretjega odstavka 12. člena ter prve, tretje in četrte alineje 73. člena Zakona o zdravstvenem varstvu rastlin (Uradni list RS, št. 62/07 - uradno prečiščeno besedilo) izdaja minister za kmetijstvo, gozdarstvo in prehrano</w:t>
      </w:r>
    </w:p>
    <w:p w14:paraId="094FF205" w14:textId="77777777" w:rsidR="00277962" w:rsidRPr="00277962" w:rsidRDefault="00277962" w:rsidP="00277962">
      <w:pPr>
        <w:rPr>
          <w:sz w:val="22"/>
          <w:szCs w:val="22"/>
        </w:rPr>
      </w:pPr>
    </w:p>
    <w:p w14:paraId="5B046083" w14:textId="77777777" w:rsidR="00277962" w:rsidRPr="00277962" w:rsidRDefault="00277962" w:rsidP="00277962">
      <w:pPr>
        <w:rPr>
          <w:sz w:val="22"/>
          <w:szCs w:val="22"/>
        </w:rPr>
      </w:pPr>
    </w:p>
    <w:p w14:paraId="51F7725B" w14:textId="77777777" w:rsidR="00277962" w:rsidRPr="00277962" w:rsidRDefault="00277962" w:rsidP="00277962">
      <w:pPr>
        <w:jc w:val="center"/>
        <w:rPr>
          <w:sz w:val="22"/>
          <w:szCs w:val="22"/>
        </w:rPr>
      </w:pPr>
      <w:r w:rsidRPr="00277962">
        <w:rPr>
          <w:sz w:val="22"/>
          <w:szCs w:val="22"/>
        </w:rPr>
        <w:t>PRAVILNIK</w:t>
      </w:r>
    </w:p>
    <w:p w14:paraId="1CEAF510" w14:textId="77777777" w:rsidR="00277962" w:rsidRPr="00277962" w:rsidRDefault="00277962" w:rsidP="00277962">
      <w:pPr>
        <w:jc w:val="center"/>
        <w:rPr>
          <w:sz w:val="22"/>
          <w:szCs w:val="22"/>
        </w:rPr>
      </w:pPr>
      <w:r w:rsidRPr="00277962">
        <w:rPr>
          <w:sz w:val="22"/>
          <w:szCs w:val="22"/>
        </w:rPr>
        <w:t>o ukrepih za preprečevanje vnosa in širjenja borove ogorčice</w:t>
      </w:r>
    </w:p>
    <w:p w14:paraId="7CC81EC8" w14:textId="77777777" w:rsidR="00277962" w:rsidRPr="00277962" w:rsidRDefault="00277962" w:rsidP="00277962">
      <w:pPr>
        <w:jc w:val="center"/>
        <w:rPr>
          <w:sz w:val="22"/>
          <w:szCs w:val="22"/>
        </w:rPr>
      </w:pPr>
    </w:p>
    <w:p w14:paraId="2451D2CC" w14:textId="77777777" w:rsidR="00277962" w:rsidRPr="00277962" w:rsidRDefault="00277962" w:rsidP="00277962">
      <w:pPr>
        <w:jc w:val="center"/>
        <w:rPr>
          <w:sz w:val="22"/>
          <w:szCs w:val="22"/>
        </w:rPr>
      </w:pPr>
    </w:p>
    <w:p w14:paraId="7210A490" w14:textId="77777777" w:rsidR="00277962" w:rsidRPr="00277962" w:rsidRDefault="00277962" w:rsidP="00277962">
      <w:pPr>
        <w:jc w:val="center"/>
        <w:rPr>
          <w:sz w:val="22"/>
          <w:szCs w:val="22"/>
        </w:rPr>
      </w:pPr>
      <w:r w:rsidRPr="00277962">
        <w:rPr>
          <w:sz w:val="22"/>
          <w:szCs w:val="22"/>
        </w:rPr>
        <w:t>I. SPLOŠNE DOLOČBE</w:t>
      </w:r>
    </w:p>
    <w:p w14:paraId="03861AF5" w14:textId="77777777" w:rsidR="00277962" w:rsidRPr="00277962" w:rsidRDefault="00277962" w:rsidP="00277962">
      <w:pPr>
        <w:jc w:val="center"/>
        <w:rPr>
          <w:sz w:val="22"/>
          <w:szCs w:val="22"/>
        </w:rPr>
      </w:pPr>
    </w:p>
    <w:p w14:paraId="4AC4D92F" w14:textId="77777777" w:rsidR="00277962" w:rsidRPr="00277962" w:rsidRDefault="00277962" w:rsidP="00277962">
      <w:pPr>
        <w:jc w:val="center"/>
        <w:rPr>
          <w:sz w:val="22"/>
          <w:szCs w:val="22"/>
        </w:rPr>
      </w:pPr>
      <w:r w:rsidRPr="00277962">
        <w:rPr>
          <w:sz w:val="22"/>
          <w:szCs w:val="22"/>
        </w:rPr>
        <w:t>1. člen</w:t>
      </w:r>
    </w:p>
    <w:p w14:paraId="7CCCB20B" w14:textId="77777777" w:rsidR="00277962" w:rsidRPr="00277962" w:rsidRDefault="00277962" w:rsidP="00277962">
      <w:pPr>
        <w:jc w:val="center"/>
        <w:rPr>
          <w:sz w:val="22"/>
          <w:szCs w:val="22"/>
        </w:rPr>
      </w:pPr>
      <w:r w:rsidRPr="00277962">
        <w:rPr>
          <w:sz w:val="22"/>
          <w:szCs w:val="22"/>
        </w:rPr>
        <w:t>(vsebina)</w:t>
      </w:r>
    </w:p>
    <w:p w14:paraId="53D74542" w14:textId="77777777" w:rsidR="00277962" w:rsidRPr="00277962" w:rsidRDefault="00277962" w:rsidP="00277962">
      <w:pPr>
        <w:jc w:val="center"/>
        <w:rPr>
          <w:sz w:val="22"/>
          <w:szCs w:val="22"/>
        </w:rPr>
      </w:pPr>
    </w:p>
    <w:p w14:paraId="0488D929" w14:textId="77777777" w:rsidR="00277962" w:rsidRPr="00277962" w:rsidRDefault="00277962" w:rsidP="00277962">
      <w:pPr>
        <w:autoSpaceDE w:val="0"/>
        <w:autoSpaceDN w:val="0"/>
        <w:adjustRightInd w:val="0"/>
        <w:jc w:val="both"/>
        <w:rPr>
          <w:sz w:val="22"/>
          <w:szCs w:val="22"/>
        </w:rPr>
      </w:pPr>
      <w:r w:rsidRPr="00277962">
        <w:rPr>
          <w:sz w:val="22"/>
          <w:szCs w:val="22"/>
        </w:rPr>
        <w:t xml:space="preserve">Ta pravilnik določa posebno nadzorovano območje in ogroženo območje za borovo ogorčico </w:t>
      </w:r>
      <w:proofErr w:type="spellStart"/>
      <w:r w:rsidRPr="00277962">
        <w:rPr>
          <w:bCs/>
          <w:i/>
          <w:iCs/>
          <w:sz w:val="22"/>
          <w:szCs w:val="22"/>
        </w:rPr>
        <w:t>Bursaphelenchus</w:t>
      </w:r>
      <w:proofErr w:type="spellEnd"/>
      <w:r w:rsidRPr="00277962">
        <w:rPr>
          <w:bCs/>
          <w:i/>
          <w:iCs/>
          <w:sz w:val="22"/>
          <w:szCs w:val="22"/>
        </w:rPr>
        <w:t xml:space="preserve"> </w:t>
      </w:r>
      <w:proofErr w:type="spellStart"/>
      <w:r w:rsidRPr="00277962">
        <w:rPr>
          <w:bCs/>
          <w:i/>
          <w:iCs/>
          <w:sz w:val="22"/>
          <w:szCs w:val="22"/>
        </w:rPr>
        <w:t>xylophilus</w:t>
      </w:r>
      <w:proofErr w:type="spellEnd"/>
      <w:r w:rsidRPr="00277962">
        <w:rPr>
          <w:bCs/>
          <w:i/>
          <w:iCs/>
          <w:sz w:val="22"/>
          <w:szCs w:val="22"/>
        </w:rPr>
        <w:t xml:space="preserve"> </w:t>
      </w:r>
      <w:r w:rsidRPr="00277962">
        <w:rPr>
          <w:bCs/>
          <w:sz w:val="22"/>
          <w:szCs w:val="22"/>
        </w:rPr>
        <w:t xml:space="preserve">(Steiner in </w:t>
      </w:r>
      <w:proofErr w:type="spellStart"/>
      <w:r w:rsidRPr="00277962">
        <w:rPr>
          <w:bCs/>
          <w:sz w:val="22"/>
          <w:szCs w:val="22"/>
        </w:rPr>
        <w:t>Buhrer</w:t>
      </w:r>
      <w:proofErr w:type="spellEnd"/>
      <w:r w:rsidRPr="00277962">
        <w:rPr>
          <w:bCs/>
          <w:sz w:val="22"/>
          <w:szCs w:val="22"/>
        </w:rPr>
        <w:t xml:space="preserve">) </w:t>
      </w:r>
      <w:proofErr w:type="spellStart"/>
      <w:r w:rsidRPr="00277962">
        <w:rPr>
          <w:bCs/>
          <w:sz w:val="22"/>
          <w:szCs w:val="22"/>
        </w:rPr>
        <w:t>Nickle</w:t>
      </w:r>
      <w:proofErr w:type="spellEnd"/>
      <w:r w:rsidRPr="00277962">
        <w:rPr>
          <w:bCs/>
          <w:sz w:val="22"/>
          <w:szCs w:val="22"/>
        </w:rPr>
        <w:t xml:space="preserve"> </w:t>
      </w:r>
      <w:r w:rsidRPr="00277962">
        <w:rPr>
          <w:bCs/>
          <w:i/>
          <w:iCs/>
          <w:sz w:val="22"/>
          <w:szCs w:val="22"/>
        </w:rPr>
        <w:t xml:space="preserve">et </w:t>
      </w:r>
      <w:proofErr w:type="spellStart"/>
      <w:r w:rsidRPr="00277962">
        <w:rPr>
          <w:bCs/>
          <w:i/>
          <w:iCs/>
          <w:sz w:val="22"/>
          <w:szCs w:val="22"/>
        </w:rPr>
        <w:t>al</w:t>
      </w:r>
      <w:proofErr w:type="spellEnd"/>
      <w:r w:rsidRPr="00277962">
        <w:rPr>
          <w:bCs/>
          <w:i/>
          <w:iCs/>
          <w:sz w:val="22"/>
          <w:szCs w:val="22"/>
        </w:rPr>
        <w:t>.</w:t>
      </w:r>
      <w:r w:rsidRPr="00277962">
        <w:rPr>
          <w:sz w:val="22"/>
          <w:szCs w:val="22"/>
        </w:rPr>
        <w:t xml:space="preserve"> (v nadaljnjem besedilu: borova ogorčica), ugotavljanje zdravstvenega stanja občutljivih rastlin, občutljivega lesa in občutljivega lubja, stalni in posebni nadzor borove ogorčice, načrt ukrepanja v primeru njenega izbruha, fitosanitarne ukrepe za preprečevanje širjenja in zatiranje borove ogorčice, dolžnosti imetnikov, prepovedi in omejitve, naloge, pooblastila ter obveščanje.</w:t>
      </w:r>
    </w:p>
    <w:p w14:paraId="10FFA7C1" w14:textId="77777777" w:rsidR="00277962" w:rsidRPr="00277962" w:rsidRDefault="00277962" w:rsidP="00277962">
      <w:pPr>
        <w:jc w:val="both"/>
        <w:rPr>
          <w:sz w:val="22"/>
          <w:szCs w:val="22"/>
        </w:rPr>
      </w:pPr>
    </w:p>
    <w:p w14:paraId="3AD350E2" w14:textId="77777777" w:rsidR="00277962" w:rsidRPr="00277962" w:rsidRDefault="00277962" w:rsidP="00277962">
      <w:pPr>
        <w:jc w:val="center"/>
        <w:rPr>
          <w:sz w:val="22"/>
          <w:szCs w:val="22"/>
        </w:rPr>
      </w:pPr>
      <w:r w:rsidRPr="00277962">
        <w:rPr>
          <w:sz w:val="22"/>
          <w:szCs w:val="22"/>
        </w:rPr>
        <w:t>2. člen</w:t>
      </w:r>
    </w:p>
    <w:p w14:paraId="57D2C9AA" w14:textId="77777777" w:rsidR="00277962" w:rsidRPr="00277962" w:rsidRDefault="00277962" w:rsidP="00277962">
      <w:pPr>
        <w:jc w:val="center"/>
        <w:rPr>
          <w:sz w:val="22"/>
          <w:szCs w:val="22"/>
        </w:rPr>
      </w:pPr>
      <w:r w:rsidRPr="00277962">
        <w:rPr>
          <w:sz w:val="22"/>
          <w:szCs w:val="22"/>
        </w:rPr>
        <w:t>(pomen izrazov)</w:t>
      </w:r>
    </w:p>
    <w:p w14:paraId="4C8F573F" w14:textId="77777777" w:rsidR="00277962" w:rsidRPr="00277962" w:rsidRDefault="00277962" w:rsidP="00277962">
      <w:pPr>
        <w:rPr>
          <w:sz w:val="22"/>
          <w:szCs w:val="22"/>
        </w:rPr>
      </w:pPr>
    </w:p>
    <w:p w14:paraId="3212F995" w14:textId="77777777" w:rsidR="00277962" w:rsidRPr="00277962" w:rsidRDefault="00277962" w:rsidP="00277962">
      <w:pPr>
        <w:jc w:val="both"/>
        <w:rPr>
          <w:sz w:val="22"/>
          <w:szCs w:val="22"/>
        </w:rPr>
      </w:pPr>
      <w:r w:rsidRPr="00277962">
        <w:rPr>
          <w:sz w:val="22"/>
          <w:szCs w:val="22"/>
        </w:rPr>
        <w:t>Izrazi, uporabljeni v tem pravilniku, imajo naslednji pomen:</w:t>
      </w:r>
    </w:p>
    <w:p w14:paraId="1CFD9FF9" w14:textId="77777777" w:rsidR="00277962" w:rsidRPr="00277962" w:rsidRDefault="00277962" w:rsidP="00277962">
      <w:pPr>
        <w:numPr>
          <w:ilvl w:val="0"/>
          <w:numId w:val="66"/>
        </w:numPr>
        <w:suppressAutoHyphens w:val="0"/>
        <w:ind w:left="357" w:hanging="357"/>
        <w:jc w:val="both"/>
        <w:rPr>
          <w:sz w:val="22"/>
          <w:szCs w:val="22"/>
        </w:rPr>
      </w:pPr>
      <w:r w:rsidRPr="00277962">
        <w:rPr>
          <w:b/>
          <w:sz w:val="22"/>
          <w:szCs w:val="22"/>
        </w:rPr>
        <w:t>posebno nadzorovano območje</w:t>
      </w:r>
      <w:r w:rsidRPr="00277962">
        <w:rPr>
          <w:sz w:val="22"/>
          <w:szCs w:val="22"/>
        </w:rPr>
        <w:t xml:space="preserve"> je celotno ozemlje Republike Slovenije, kjer se na predpisan način zagotavlja zdravstveno varstvo občutljivih rastlin in izvajanje programa posebnega nadzora borove ogorčice;</w:t>
      </w:r>
    </w:p>
    <w:p w14:paraId="48EEDAF0" w14:textId="77777777" w:rsidR="00277962" w:rsidRPr="00277962" w:rsidRDefault="00277962" w:rsidP="00277962">
      <w:pPr>
        <w:numPr>
          <w:ilvl w:val="0"/>
          <w:numId w:val="66"/>
        </w:numPr>
        <w:suppressAutoHyphens w:val="0"/>
        <w:ind w:left="357" w:hanging="357"/>
        <w:jc w:val="both"/>
        <w:rPr>
          <w:sz w:val="22"/>
          <w:szCs w:val="22"/>
        </w:rPr>
      </w:pPr>
      <w:r w:rsidRPr="00277962">
        <w:rPr>
          <w:b/>
          <w:sz w:val="22"/>
          <w:szCs w:val="22"/>
        </w:rPr>
        <w:t>ogroženo območje</w:t>
      </w:r>
      <w:r w:rsidRPr="00277962">
        <w:rPr>
          <w:sz w:val="22"/>
          <w:szCs w:val="22"/>
        </w:rPr>
        <w:t xml:space="preserve"> so gozdovi ter mesta pridelave sadilnega in razmnoževalnega materiala občutljivih rastlin, na katerih so ekološki dejavniki ugodni za naselitev borove ogorčice, ki bi na tem območju lahko povzročila pomembno gospodarsko škodo;</w:t>
      </w:r>
    </w:p>
    <w:p w14:paraId="0E520DF8" w14:textId="77777777" w:rsidR="00277962" w:rsidRPr="00277962" w:rsidRDefault="00277962" w:rsidP="00277962">
      <w:pPr>
        <w:numPr>
          <w:ilvl w:val="0"/>
          <w:numId w:val="66"/>
        </w:numPr>
        <w:suppressAutoHyphens w:val="0"/>
        <w:jc w:val="both"/>
        <w:rPr>
          <w:sz w:val="22"/>
          <w:szCs w:val="22"/>
        </w:rPr>
      </w:pPr>
      <w:r w:rsidRPr="00277962">
        <w:rPr>
          <w:b/>
          <w:sz w:val="22"/>
          <w:szCs w:val="22"/>
        </w:rPr>
        <w:t>razmejeno območje</w:t>
      </w:r>
      <w:r w:rsidRPr="00277962">
        <w:rPr>
          <w:sz w:val="22"/>
          <w:szCs w:val="22"/>
        </w:rPr>
        <w:t xml:space="preserve"> je območje, kjer se ugotovi navzočnost borove ogorčice in vključuje žarišče okužbe in pripadajoč varovalni pas. Seznam razmejenih območij se objavlja na krajevno običajen način in je dosegljiv pri Fitosanitarni upravi Republike Slovenije (v nadaljnjem besedilu: Uprava) in na njeni spletni strani </w:t>
      </w:r>
      <w:hyperlink r:id="rId149" w:history="1">
        <w:r w:rsidRPr="00277962">
          <w:rPr>
            <w:rStyle w:val="Hiperpovezava"/>
            <w:sz w:val="22"/>
            <w:szCs w:val="22"/>
          </w:rPr>
          <w:t>http://www.furs.si/</w:t>
        </w:r>
      </w:hyperlink>
      <w:r w:rsidRPr="00277962">
        <w:rPr>
          <w:sz w:val="22"/>
          <w:szCs w:val="22"/>
        </w:rPr>
        <w:t xml:space="preserve">; </w:t>
      </w:r>
      <w:r w:rsidRPr="00277962">
        <w:rPr>
          <w:rFonts w:ascii="Times New (W1)" w:hAnsi="Times New (W1)"/>
          <w:strike/>
          <w:sz w:val="22"/>
          <w:szCs w:val="22"/>
        </w:rPr>
        <w:t xml:space="preserve"> </w:t>
      </w:r>
    </w:p>
    <w:p w14:paraId="7CEEA254" w14:textId="77777777" w:rsidR="00277962" w:rsidRPr="00277962" w:rsidRDefault="00277962" w:rsidP="00277962">
      <w:pPr>
        <w:numPr>
          <w:ilvl w:val="0"/>
          <w:numId w:val="66"/>
        </w:numPr>
        <w:suppressAutoHyphens w:val="0"/>
        <w:jc w:val="both"/>
        <w:rPr>
          <w:sz w:val="22"/>
          <w:szCs w:val="22"/>
        </w:rPr>
      </w:pPr>
      <w:r w:rsidRPr="00277962">
        <w:rPr>
          <w:b/>
          <w:sz w:val="22"/>
          <w:szCs w:val="22"/>
        </w:rPr>
        <w:t>žarišče okužbe</w:t>
      </w:r>
      <w:r w:rsidRPr="00277962">
        <w:rPr>
          <w:sz w:val="22"/>
          <w:szCs w:val="22"/>
        </w:rPr>
        <w:t xml:space="preserve"> je območje s polmerom do 3 km okoli točke potrditve borove ogorčice, določene s koordinatami v državnem koordinatnem sistemu v metrih; </w:t>
      </w:r>
    </w:p>
    <w:p w14:paraId="69D67C68" w14:textId="77777777" w:rsidR="00277962" w:rsidRPr="00277962" w:rsidRDefault="00277962" w:rsidP="00277962">
      <w:pPr>
        <w:numPr>
          <w:ilvl w:val="0"/>
          <w:numId w:val="66"/>
        </w:numPr>
        <w:suppressAutoHyphens w:val="0"/>
        <w:jc w:val="both"/>
        <w:rPr>
          <w:sz w:val="22"/>
          <w:szCs w:val="22"/>
        </w:rPr>
      </w:pPr>
      <w:r w:rsidRPr="00277962">
        <w:rPr>
          <w:b/>
          <w:sz w:val="22"/>
          <w:szCs w:val="22"/>
        </w:rPr>
        <w:t>varovalni pas</w:t>
      </w:r>
      <w:r w:rsidRPr="00277962">
        <w:rPr>
          <w:sz w:val="22"/>
          <w:szCs w:val="22"/>
        </w:rPr>
        <w:t xml:space="preserve"> je pas širine do 20 km okoli žarišča okužbe, v katerem se izvajajo fitosanitarni ukrepi z namenom preprečevanja širjenja borove ogorčice;</w:t>
      </w:r>
    </w:p>
    <w:p w14:paraId="646F806A" w14:textId="77777777" w:rsidR="00277962" w:rsidRPr="00277962" w:rsidRDefault="00277962" w:rsidP="00277962">
      <w:pPr>
        <w:numPr>
          <w:ilvl w:val="0"/>
          <w:numId w:val="66"/>
        </w:numPr>
        <w:suppressAutoHyphens w:val="0"/>
        <w:jc w:val="both"/>
        <w:rPr>
          <w:sz w:val="22"/>
          <w:szCs w:val="22"/>
        </w:rPr>
      </w:pPr>
      <w:r w:rsidRPr="00277962">
        <w:rPr>
          <w:b/>
          <w:sz w:val="22"/>
          <w:szCs w:val="22"/>
        </w:rPr>
        <w:t>občutljiv les in občutljivo lubje</w:t>
      </w:r>
      <w:r w:rsidRPr="00277962">
        <w:rPr>
          <w:sz w:val="22"/>
          <w:szCs w:val="22"/>
        </w:rPr>
        <w:t xml:space="preserve"> sta les in izolirano lubje iglavcev (</w:t>
      </w:r>
      <w:proofErr w:type="spellStart"/>
      <w:r w:rsidRPr="00277962">
        <w:rPr>
          <w:sz w:val="22"/>
          <w:szCs w:val="22"/>
        </w:rPr>
        <w:t>Coniferales</w:t>
      </w:r>
      <w:proofErr w:type="spellEnd"/>
      <w:r w:rsidRPr="00277962">
        <w:rPr>
          <w:sz w:val="22"/>
          <w:szCs w:val="22"/>
        </w:rPr>
        <w:t xml:space="preserve">), z izjemo iglavca </w:t>
      </w:r>
      <w:proofErr w:type="spellStart"/>
      <w:r w:rsidRPr="00277962">
        <w:rPr>
          <w:i/>
          <w:sz w:val="22"/>
          <w:szCs w:val="22"/>
        </w:rPr>
        <w:t>Thuja</w:t>
      </w:r>
      <w:proofErr w:type="spellEnd"/>
      <w:r w:rsidRPr="00277962">
        <w:rPr>
          <w:sz w:val="22"/>
          <w:szCs w:val="22"/>
        </w:rPr>
        <w:t xml:space="preserve"> L.; </w:t>
      </w:r>
    </w:p>
    <w:p w14:paraId="249E4C29" w14:textId="77777777" w:rsidR="00277962" w:rsidRPr="00277962" w:rsidRDefault="00277962" w:rsidP="00277962">
      <w:pPr>
        <w:numPr>
          <w:ilvl w:val="0"/>
          <w:numId w:val="66"/>
        </w:numPr>
        <w:suppressAutoHyphens w:val="0"/>
        <w:jc w:val="both"/>
        <w:rPr>
          <w:sz w:val="22"/>
          <w:szCs w:val="22"/>
        </w:rPr>
      </w:pPr>
      <w:r w:rsidRPr="00277962">
        <w:rPr>
          <w:b/>
          <w:sz w:val="22"/>
          <w:szCs w:val="22"/>
        </w:rPr>
        <w:t>občutljive rastline</w:t>
      </w:r>
      <w:r w:rsidRPr="00277962">
        <w:rPr>
          <w:sz w:val="22"/>
          <w:szCs w:val="22"/>
        </w:rPr>
        <w:t xml:space="preserve"> so rastline (razen plodov in semena) </w:t>
      </w:r>
      <w:proofErr w:type="spellStart"/>
      <w:r w:rsidRPr="00277962">
        <w:rPr>
          <w:i/>
          <w:sz w:val="22"/>
          <w:szCs w:val="22"/>
        </w:rPr>
        <w:t>Abies</w:t>
      </w:r>
      <w:proofErr w:type="spellEnd"/>
      <w:r w:rsidRPr="00277962">
        <w:rPr>
          <w:i/>
          <w:sz w:val="22"/>
          <w:szCs w:val="22"/>
        </w:rPr>
        <w:t xml:space="preserve"> </w:t>
      </w:r>
      <w:proofErr w:type="spellStart"/>
      <w:r w:rsidRPr="00277962">
        <w:rPr>
          <w:sz w:val="22"/>
          <w:szCs w:val="22"/>
        </w:rPr>
        <w:t>Mill</w:t>
      </w:r>
      <w:proofErr w:type="spellEnd"/>
      <w:r w:rsidRPr="00277962">
        <w:rPr>
          <w:sz w:val="22"/>
          <w:szCs w:val="22"/>
        </w:rPr>
        <w:t xml:space="preserve">., </w:t>
      </w:r>
      <w:proofErr w:type="spellStart"/>
      <w:r w:rsidRPr="00277962">
        <w:rPr>
          <w:i/>
          <w:sz w:val="22"/>
          <w:szCs w:val="22"/>
        </w:rPr>
        <w:t>Cedrus</w:t>
      </w:r>
      <w:proofErr w:type="spellEnd"/>
      <w:r w:rsidRPr="00277962">
        <w:rPr>
          <w:sz w:val="22"/>
          <w:szCs w:val="22"/>
        </w:rPr>
        <w:t xml:space="preserve"> </w:t>
      </w:r>
      <w:proofErr w:type="spellStart"/>
      <w:r w:rsidRPr="00277962">
        <w:rPr>
          <w:sz w:val="22"/>
          <w:szCs w:val="22"/>
        </w:rPr>
        <w:t>Trew</w:t>
      </w:r>
      <w:proofErr w:type="spellEnd"/>
      <w:r w:rsidRPr="00277962">
        <w:rPr>
          <w:sz w:val="22"/>
          <w:szCs w:val="22"/>
        </w:rPr>
        <w:t xml:space="preserve">, </w:t>
      </w:r>
      <w:proofErr w:type="spellStart"/>
      <w:r w:rsidRPr="00277962">
        <w:rPr>
          <w:i/>
          <w:sz w:val="22"/>
          <w:szCs w:val="22"/>
        </w:rPr>
        <w:t>Larix</w:t>
      </w:r>
      <w:proofErr w:type="spellEnd"/>
      <w:r w:rsidRPr="00277962">
        <w:rPr>
          <w:sz w:val="22"/>
          <w:szCs w:val="22"/>
        </w:rPr>
        <w:t xml:space="preserve"> </w:t>
      </w:r>
      <w:proofErr w:type="spellStart"/>
      <w:r w:rsidRPr="00277962">
        <w:rPr>
          <w:sz w:val="22"/>
          <w:szCs w:val="22"/>
        </w:rPr>
        <w:t>Mill</w:t>
      </w:r>
      <w:proofErr w:type="spellEnd"/>
      <w:r w:rsidRPr="00277962">
        <w:rPr>
          <w:sz w:val="22"/>
          <w:szCs w:val="22"/>
        </w:rPr>
        <w:t xml:space="preserve">., </w:t>
      </w:r>
      <w:proofErr w:type="spellStart"/>
      <w:r w:rsidRPr="00277962">
        <w:rPr>
          <w:i/>
          <w:sz w:val="22"/>
          <w:szCs w:val="22"/>
        </w:rPr>
        <w:t>Picea</w:t>
      </w:r>
      <w:proofErr w:type="spellEnd"/>
      <w:r w:rsidRPr="00277962">
        <w:rPr>
          <w:sz w:val="22"/>
          <w:szCs w:val="22"/>
        </w:rPr>
        <w:t xml:space="preserve"> A. </w:t>
      </w:r>
      <w:proofErr w:type="spellStart"/>
      <w:r w:rsidRPr="00277962">
        <w:rPr>
          <w:sz w:val="22"/>
          <w:szCs w:val="22"/>
        </w:rPr>
        <w:t>Dietr</w:t>
      </w:r>
      <w:proofErr w:type="spellEnd"/>
      <w:r w:rsidRPr="00277962">
        <w:rPr>
          <w:sz w:val="22"/>
          <w:szCs w:val="22"/>
        </w:rPr>
        <w:t xml:space="preserve">., </w:t>
      </w:r>
      <w:proofErr w:type="spellStart"/>
      <w:r w:rsidRPr="00277962">
        <w:rPr>
          <w:i/>
          <w:sz w:val="22"/>
          <w:szCs w:val="22"/>
        </w:rPr>
        <w:t>Pinus</w:t>
      </w:r>
      <w:proofErr w:type="spellEnd"/>
      <w:r w:rsidRPr="00277962">
        <w:rPr>
          <w:sz w:val="22"/>
          <w:szCs w:val="22"/>
        </w:rPr>
        <w:t xml:space="preserve"> L., </w:t>
      </w:r>
      <w:proofErr w:type="spellStart"/>
      <w:r w:rsidRPr="00277962">
        <w:rPr>
          <w:i/>
          <w:sz w:val="22"/>
          <w:szCs w:val="22"/>
        </w:rPr>
        <w:t>Pseudotsuga</w:t>
      </w:r>
      <w:proofErr w:type="spellEnd"/>
      <w:r w:rsidRPr="00277962">
        <w:rPr>
          <w:sz w:val="22"/>
          <w:szCs w:val="22"/>
        </w:rPr>
        <w:t xml:space="preserve"> </w:t>
      </w:r>
      <w:proofErr w:type="spellStart"/>
      <w:r w:rsidRPr="00277962">
        <w:rPr>
          <w:sz w:val="22"/>
          <w:szCs w:val="22"/>
        </w:rPr>
        <w:t>Carr</w:t>
      </w:r>
      <w:proofErr w:type="spellEnd"/>
      <w:r w:rsidRPr="00277962">
        <w:rPr>
          <w:sz w:val="22"/>
          <w:szCs w:val="22"/>
        </w:rPr>
        <w:t xml:space="preserve">. in </w:t>
      </w:r>
      <w:proofErr w:type="spellStart"/>
      <w:r w:rsidRPr="00277962">
        <w:rPr>
          <w:i/>
          <w:sz w:val="22"/>
          <w:szCs w:val="22"/>
        </w:rPr>
        <w:t>Tsuga</w:t>
      </w:r>
      <w:proofErr w:type="spellEnd"/>
      <w:r w:rsidRPr="00277962">
        <w:rPr>
          <w:sz w:val="22"/>
          <w:szCs w:val="22"/>
        </w:rPr>
        <w:t xml:space="preserve"> </w:t>
      </w:r>
      <w:proofErr w:type="spellStart"/>
      <w:r w:rsidRPr="00277962">
        <w:rPr>
          <w:sz w:val="22"/>
          <w:szCs w:val="22"/>
        </w:rPr>
        <w:t>Carr</w:t>
      </w:r>
      <w:proofErr w:type="spellEnd"/>
      <w:r w:rsidRPr="00277962">
        <w:rPr>
          <w:sz w:val="22"/>
          <w:szCs w:val="22"/>
        </w:rPr>
        <w:t>.</w:t>
      </w:r>
    </w:p>
    <w:p w14:paraId="67DC78B7" w14:textId="77777777" w:rsidR="00277962" w:rsidRPr="00277962" w:rsidRDefault="00277962" w:rsidP="00C50A4D"/>
    <w:p w14:paraId="100FEAB0" w14:textId="77777777" w:rsidR="00277962" w:rsidRPr="00277962" w:rsidRDefault="00277962" w:rsidP="00C50A4D">
      <w:pPr>
        <w:jc w:val="center"/>
      </w:pPr>
      <w:bookmarkStart w:id="81" w:name="_Toc259458824"/>
      <w:r w:rsidRPr="00277962">
        <w:t xml:space="preserve">3. </w:t>
      </w:r>
      <w:proofErr w:type="spellStart"/>
      <w:r w:rsidRPr="00277962">
        <w:t>člen</w:t>
      </w:r>
      <w:bookmarkEnd w:id="81"/>
      <w:proofErr w:type="spellEnd"/>
    </w:p>
    <w:p w14:paraId="4DAB0C1F" w14:textId="77777777" w:rsidR="00277962" w:rsidRPr="00277962" w:rsidRDefault="00277962" w:rsidP="00277962">
      <w:pPr>
        <w:jc w:val="center"/>
        <w:rPr>
          <w:sz w:val="22"/>
          <w:szCs w:val="22"/>
        </w:rPr>
      </w:pPr>
      <w:r w:rsidRPr="00277962">
        <w:rPr>
          <w:sz w:val="22"/>
          <w:szCs w:val="22"/>
        </w:rPr>
        <w:t>(zagotavljanje zdravstvenega varstva rastlin)</w:t>
      </w:r>
    </w:p>
    <w:p w14:paraId="35FCE538" w14:textId="77777777" w:rsidR="00277962" w:rsidRPr="00277962" w:rsidRDefault="00277962" w:rsidP="00277962">
      <w:pPr>
        <w:rPr>
          <w:sz w:val="22"/>
          <w:szCs w:val="22"/>
        </w:rPr>
      </w:pPr>
    </w:p>
    <w:p w14:paraId="41F254A9" w14:textId="77777777" w:rsidR="00277962" w:rsidRPr="00277962" w:rsidRDefault="00277962" w:rsidP="00277962">
      <w:pPr>
        <w:jc w:val="both"/>
        <w:rPr>
          <w:sz w:val="22"/>
          <w:szCs w:val="22"/>
        </w:rPr>
      </w:pPr>
      <w:r w:rsidRPr="00277962">
        <w:rPr>
          <w:sz w:val="22"/>
          <w:szCs w:val="22"/>
        </w:rPr>
        <w:t xml:space="preserve">(1) Navzočnost borove ogorčice se ugotavlja na občutljivih rastlinah, občutljivem lesu in občutljivem lubju v skladu s programom posebnega nadzora borove ogorčice (v nadaljnjem besedilu: program posebnega nadzora). </w:t>
      </w:r>
    </w:p>
    <w:p w14:paraId="08A69D88" w14:textId="77777777" w:rsidR="00277962" w:rsidRPr="00277962" w:rsidRDefault="00277962" w:rsidP="00277962">
      <w:pPr>
        <w:jc w:val="both"/>
        <w:rPr>
          <w:sz w:val="22"/>
          <w:szCs w:val="22"/>
        </w:rPr>
      </w:pPr>
    </w:p>
    <w:p w14:paraId="7AF61E7A" w14:textId="77777777" w:rsidR="00277962" w:rsidRPr="00277962" w:rsidRDefault="00277962" w:rsidP="00277962">
      <w:pPr>
        <w:jc w:val="both"/>
        <w:rPr>
          <w:sz w:val="22"/>
          <w:szCs w:val="22"/>
        </w:rPr>
      </w:pPr>
      <w:r w:rsidRPr="00277962">
        <w:rPr>
          <w:sz w:val="22"/>
          <w:szCs w:val="22"/>
        </w:rPr>
        <w:t xml:space="preserve">(2) Uprava vsako leto potrdi in zagotavlja izvajanje programa posebnega nadzora s sistematično raziskavo iz 7. člena tega pravilnika. </w:t>
      </w:r>
    </w:p>
    <w:p w14:paraId="4EFC37BD" w14:textId="77777777" w:rsidR="00277962" w:rsidRPr="00277962" w:rsidRDefault="00277962" w:rsidP="00277962">
      <w:pPr>
        <w:jc w:val="both"/>
        <w:rPr>
          <w:sz w:val="22"/>
          <w:szCs w:val="22"/>
        </w:rPr>
      </w:pPr>
    </w:p>
    <w:p w14:paraId="3CF32C98" w14:textId="77777777" w:rsidR="00277962" w:rsidRPr="00277962" w:rsidRDefault="00277962" w:rsidP="00277962">
      <w:pPr>
        <w:jc w:val="both"/>
        <w:rPr>
          <w:sz w:val="22"/>
          <w:szCs w:val="22"/>
        </w:rPr>
      </w:pPr>
      <w:r w:rsidRPr="00277962">
        <w:rPr>
          <w:sz w:val="22"/>
          <w:szCs w:val="22"/>
        </w:rPr>
        <w:t>(3)  Vizualne preglede občutljivih rastlin, občutljivega lesa in občutljivega lubja ter spremljanje prenašalcev borove ogorčice iz 5. člena tega pravilnika izvajajo nosilci javnih pooblastil in izvajalci javnih služb, ki so imenovani v skladu  z zakonom, ki ureja zdravstveno varstvo rastlin (v nadaljnjem besedilu: pooblaščeni izvajalci), fitosanitarna in gozdarska inšpekcija ter Uprava v skladu s programom posebnega nadzora borove ogorčice.</w:t>
      </w:r>
    </w:p>
    <w:p w14:paraId="5802A260" w14:textId="77777777" w:rsidR="00277962" w:rsidRPr="00277962" w:rsidRDefault="00277962" w:rsidP="00277962">
      <w:pPr>
        <w:jc w:val="both"/>
        <w:rPr>
          <w:sz w:val="22"/>
          <w:szCs w:val="22"/>
        </w:rPr>
      </w:pPr>
    </w:p>
    <w:p w14:paraId="781C30F0" w14:textId="77777777" w:rsidR="00277962" w:rsidRPr="00277962" w:rsidRDefault="00277962" w:rsidP="00277962">
      <w:pPr>
        <w:jc w:val="both"/>
        <w:rPr>
          <w:sz w:val="22"/>
          <w:szCs w:val="22"/>
        </w:rPr>
      </w:pPr>
      <w:r w:rsidRPr="00277962">
        <w:rPr>
          <w:sz w:val="22"/>
          <w:szCs w:val="22"/>
        </w:rPr>
        <w:t xml:space="preserve">(4) Pooblaščeni izvajalci, fitosanitarna in gozdarska inšpekcija ter Uprava (v nadaljnjem besedilu: izvajalci) v okviru izvajanja sistematične raziskave odvzemajo vzorce rastlin, lesa, lubja in prenašalcev v skladu s programom posebnega nadzora. </w:t>
      </w:r>
    </w:p>
    <w:p w14:paraId="6C8E4EE3" w14:textId="77777777" w:rsidR="00277962" w:rsidRPr="00277962" w:rsidRDefault="00277962" w:rsidP="00277962">
      <w:pPr>
        <w:jc w:val="both"/>
        <w:rPr>
          <w:sz w:val="22"/>
          <w:szCs w:val="22"/>
        </w:rPr>
      </w:pPr>
    </w:p>
    <w:p w14:paraId="2A75434B" w14:textId="77777777" w:rsidR="00277962" w:rsidRPr="00277962" w:rsidRDefault="00277962" w:rsidP="00277962">
      <w:pPr>
        <w:autoSpaceDE w:val="0"/>
        <w:autoSpaceDN w:val="0"/>
        <w:adjustRightInd w:val="0"/>
        <w:jc w:val="both"/>
        <w:rPr>
          <w:sz w:val="22"/>
          <w:szCs w:val="22"/>
        </w:rPr>
      </w:pPr>
      <w:r w:rsidRPr="00277962">
        <w:rPr>
          <w:sz w:val="22"/>
          <w:szCs w:val="22"/>
        </w:rPr>
        <w:t xml:space="preserve">(5) Uprava pripravi načrt ukrepanja v primeru izbruha borove ogorčice </w:t>
      </w:r>
      <w:r w:rsidRPr="00277962">
        <w:rPr>
          <w:rFonts w:cs="Arial"/>
          <w:sz w:val="22"/>
          <w:szCs w:val="22"/>
        </w:rPr>
        <w:t>z namenom njenega izkoreninjenja</w:t>
      </w:r>
      <w:r w:rsidRPr="00277962">
        <w:rPr>
          <w:sz w:val="22"/>
          <w:szCs w:val="22"/>
        </w:rPr>
        <w:t xml:space="preserve"> v Republiki Sloveniji (v nadaljnjem besedilu: načrt ukrepanja), v katerem podrobneje opredeli program posebnega nadzora, fitosanitarne ukrepe, naloge, pooblastila, izmenjavo informacij in medsebojno obveščanje izvajalcev ter druge elemente hitrega ukrepanja. Načrt ukrepanja vsebuje tudi podrobnejša navodila za izvajanje odločbe Evropske komisije, ki določa ukrepe za preprečevanje vnosa in širjenja borove ogorčice (v nadaljnjem besedilu: odločba Komisije).</w:t>
      </w:r>
    </w:p>
    <w:p w14:paraId="6FA34C37" w14:textId="77777777" w:rsidR="00277962" w:rsidRPr="00277962" w:rsidRDefault="00277962" w:rsidP="00277962">
      <w:pPr>
        <w:jc w:val="both"/>
        <w:rPr>
          <w:sz w:val="22"/>
          <w:szCs w:val="22"/>
        </w:rPr>
      </w:pPr>
    </w:p>
    <w:p w14:paraId="66AFCE1E" w14:textId="77777777" w:rsidR="00277962" w:rsidRPr="00277962" w:rsidRDefault="00277962" w:rsidP="00277962">
      <w:pPr>
        <w:jc w:val="both"/>
        <w:rPr>
          <w:sz w:val="22"/>
          <w:szCs w:val="22"/>
        </w:rPr>
      </w:pPr>
      <w:r w:rsidRPr="00277962">
        <w:rPr>
          <w:sz w:val="22"/>
          <w:szCs w:val="22"/>
        </w:rPr>
        <w:t xml:space="preserve">(6) Minister, pristojen za kmetijstvo in gozdarstvo, sprejme načrt ukrepanja in o tem obvesti ostale izvajalce programa posebnega nadzora in imetnike občutljivih rastlin, občutljivega lesa in občutljivega lubja na krajevno običajen način in na spletni strani Uprave </w:t>
      </w:r>
      <w:hyperlink r:id="rId150" w:history="1">
        <w:r w:rsidRPr="00277962">
          <w:rPr>
            <w:rStyle w:val="Hiperpovezava"/>
            <w:sz w:val="22"/>
            <w:szCs w:val="22"/>
          </w:rPr>
          <w:t>http://www.furs.si/</w:t>
        </w:r>
      </w:hyperlink>
      <w:r w:rsidRPr="00277962">
        <w:rPr>
          <w:sz w:val="22"/>
          <w:szCs w:val="22"/>
        </w:rPr>
        <w:t>.</w:t>
      </w:r>
    </w:p>
    <w:p w14:paraId="018343B9" w14:textId="77777777" w:rsidR="00277962" w:rsidRPr="00277962" w:rsidRDefault="00277962" w:rsidP="00277962">
      <w:pPr>
        <w:jc w:val="both"/>
        <w:rPr>
          <w:sz w:val="22"/>
          <w:szCs w:val="22"/>
        </w:rPr>
      </w:pPr>
    </w:p>
    <w:p w14:paraId="23C9B61F" w14:textId="77777777" w:rsidR="00277962" w:rsidRPr="00277962" w:rsidRDefault="00277962" w:rsidP="00277962">
      <w:pPr>
        <w:jc w:val="both"/>
        <w:rPr>
          <w:sz w:val="22"/>
          <w:szCs w:val="22"/>
        </w:rPr>
      </w:pPr>
      <w:r w:rsidRPr="00277962">
        <w:rPr>
          <w:sz w:val="22"/>
          <w:szCs w:val="22"/>
        </w:rPr>
        <w:t>(7) Imetniki občutljivih rastlin, občutljivega lesa in občutljivega lubja so dolžni zagotavljati zdravstveno varstvo rastlin, izpolnjevati zahteve za njihovo pridelovanje, predelovanje in premeščanje ter zagotavljati izvajanje fitosanitarnih ukrepov, zdravstvenih pregledov rastlin in drugih odrejenih ukrepov v skladu z zakonom, ki ureja zdravstveno varstvo rastlin, odločbo Komisije, tem pravilnikom in načrtom ukrepanja.</w:t>
      </w:r>
    </w:p>
    <w:p w14:paraId="0C5C99A9" w14:textId="77777777" w:rsidR="00277962" w:rsidRPr="00277962" w:rsidRDefault="00277962" w:rsidP="00277962">
      <w:pPr>
        <w:rPr>
          <w:sz w:val="22"/>
          <w:szCs w:val="22"/>
        </w:rPr>
      </w:pPr>
    </w:p>
    <w:p w14:paraId="577F9191" w14:textId="77777777" w:rsidR="00277962" w:rsidRPr="00277962" w:rsidRDefault="00277962" w:rsidP="00277962">
      <w:pPr>
        <w:jc w:val="center"/>
        <w:rPr>
          <w:sz w:val="22"/>
          <w:szCs w:val="22"/>
        </w:rPr>
      </w:pPr>
      <w:r w:rsidRPr="00277962">
        <w:rPr>
          <w:sz w:val="22"/>
          <w:szCs w:val="22"/>
        </w:rPr>
        <w:t>4. člen</w:t>
      </w:r>
    </w:p>
    <w:p w14:paraId="54004D77" w14:textId="77777777" w:rsidR="00277962" w:rsidRPr="00277962" w:rsidRDefault="00277962" w:rsidP="00277962">
      <w:pPr>
        <w:jc w:val="center"/>
        <w:rPr>
          <w:sz w:val="22"/>
          <w:szCs w:val="22"/>
        </w:rPr>
      </w:pPr>
      <w:r w:rsidRPr="00277962">
        <w:rPr>
          <w:sz w:val="22"/>
          <w:szCs w:val="22"/>
        </w:rPr>
        <w:t>(sum na okužbo)</w:t>
      </w:r>
    </w:p>
    <w:p w14:paraId="2AA8B209" w14:textId="77777777" w:rsidR="00277962" w:rsidRPr="00277962" w:rsidRDefault="00277962" w:rsidP="00277962">
      <w:pPr>
        <w:rPr>
          <w:sz w:val="22"/>
          <w:szCs w:val="22"/>
        </w:rPr>
      </w:pPr>
    </w:p>
    <w:p w14:paraId="24C2DB03" w14:textId="77777777" w:rsidR="00277962" w:rsidRPr="00277962" w:rsidRDefault="00277962" w:rsidP="00277962">
      <w:pPr>
        <w:jc w:val="both"/>
        <w:rPr>
          <w:sz w:val="22"/>
          <w:szCs w:val="22"/>
        </w:rPr>
      </w:pPr>
      <w:r w:rsidRPr="00277962">
        <w:rPr>
          <w:sz w:val="22"/>
          <w:szCs w:val="22"/>
        </w:rPr>
        <w:t xml:space="preserve">(1)  Na okužbo z borovo ogorčico se sumi, če so vidna katera od naslednjih bolezenskih znamenj oziroma znakov: </w:t>
      </w:r>
    </w:p>
    <w:p w14:paraId="6258D077" w14:textId="77777777" w:rsidR="00277962" w:rsidRPr="00277962" w:rsidRDefault="00277962" w:rsidP="00277962">
      <w:pPr>
        <w:numPr>
          <w:ilvl w:val="0"/>
          <w:numId w:val="67"/>
        </w:numPr>
        <w:suppressAutoHyphens w:val="0"/>
        <w:jc w:val="both"/>
        <w:rPr>
          <w:sz w:val="22"/>
          <w:szCs w:val="22"/>
        </w:rPr>
      </w:pPr>
      <w:r w:rsidRPr="00277962">
        <w:rPr>
          <w:sz w:val="22"/>
          <w:szCs w:val="22"/>
        </w:rPr>
        <w:t xml:space="preserve">na občutljivih rastlinah: </w:t>
      </w:r>
    </w:p>
    <w:p w14:paraId="04423EEC"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zmanjšanje ali popolni izostanek izločanja drevesnih smol (če v drevo zarežemo);</w:t>
      </w:r>
    </w:p>
    <w:p w14:paraId="7C74A777"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 xml:space="preserve">venenje in rumenenje oziroma rjavenje iglic, ki na drevesu ostanejo vse do naslednjega poletja; venenje se lahko najprej pojavi le na eni veji, pozneje pa se lahko znamenja venenja kažejo na celem drevesu; </w:t>
      </w:r>
    </w:p>
    <w:p w14:paraId="2249883A"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krošnja oziroma iglice postanejo rdeče rjave, drevo propade že 30 do 40 dni po pojavu zunanjih bolezenskih znamenj;</w:t>
      </w:r>
    </w:p>
    <w:p w14:paraId="79FBE69E" w14:textId="77777777" w:rsidR="00277962" w:rsidRPr="00277962" w:rsidRDefault="00277962" w:rsidP="00277962">
      <w:pPr>
        <w:numPr>
          <w:ilvl w:val="0"/>
          <w:numId w:val="67"/>
        </w:numPr>
        <w:suppressAutoHyphens w:val="0"/>
        <w:jc w:val="both"/>
        <w:rPr>
          <w:sz w:val="22"/>
          <w:szCs w:val="22"/>
        </w:rPr>
      </w:pPr>
      <w:r w:rsidRPr="00277962">
        <w:rPr>
          <w:sz w:val="22"/>
          <w:szCs w:val="22"/>
        </w:rPr>
        <w:t>na občutljivem lesu neposredna znamenja okužbe niso zaznavna, na okužbo pa lahko posumimo, če:</w:t>
      </w:r>
    </w:p>
    <w:p w14:paraId="4FCB3B86"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les okuženih dreves naselijo hrošči kozlički (</w:t>
      </w:r>
      <w:proofErr w:type="spellStart"/>
      <w:r w:rsidRPr="00277962">
        <w:rPr>
          <w:i/>
          <w:sz w:val="22"/>
          <w:szCs w:val="22"/>
        </w:rPr>
        <w:t>Cerambycidae</w:t>
      </w:r>
      <w:proofErr w:type="spellEnd"/>
      <w:r w:rsidRPr="00277962">
        <w:rPr>
          <w:sz w:val="22"/>
          <w:szCs w:val="22"/>
        </w:rPr>
        <w:t xml:space="preserve">) in glive </w:t>
      </w:r>
      <w:proofErr w:type="spellStart"/>
      <w:r w:rsidRPr="00277962">
        <w:rPr>
          <w:sz w:val="22"/>
          <w:szCs w:val="22"/>
        </w:rPr>
        <w:t>modrivke</w:t>
      </w:r>
      <w:proofErr w:type="spellEnd"/>
      <w:r w:rsidRPr="00277962">
        <w:rPr>
          <w:sz w:val="22"/>
          <w:szCs w:val="22"/>
        </w:rPr>
        <w:t xml:space="preserve">; </w:t>
      </w:r>
    </w:p>
    <w:p w14:paraId="42B774E6"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na površini drevesne skorje opazimo stožčaste izvrtine kozličkov;</w:t>
      </w:r>
    </w:p>
    <w:p w14:paraId="130C60A4"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 xml:space="preserve">pod skorjo opazimo široke hodnike s črvino, v lesu pa rovne sisteme, ki so v prerezu ovalni; </w:t>
      </w:r>
    </w:p>
    <w:p w14:paraId="5CE4392F"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lastRenderedPageBreak/>
        <w:t xml:space="preserve">v hodnikih v lesu opazimo larve kozličkov, na koncu rovnih sistemov pa </w:t>
      </w:r>
      <w:proofErr w:type="spellStart"/>
      <w:r w:rsidRPr="00277962">
        <w:rPr>
          <w:sz w:val="22"/>
          <w:szCs w:val="22"/>
        </w:rPr>
        <w:t>bubilnice</w:t>
      </w:r>
      <w:proofErr w:type="spellEnd"/>
      <w:r w:rsidRPr="00277962">
        <w:rPr>
          <w:sz w:val="22"/>
          <w:szCs w:val="22"/>
        </w:rPr>
        <w:t xml:space="preserve"> – kamrice, zadelane s črvino; </w:t>
      </w:r>
    </w:p>
    <w:p w14:paraId="3A72B676" w14:textId="77777777" w:rsidR="00277962" w:rsidRPr="00277962" w:rsidRDefault="00277962" w:rsidP="00277962">
      <w:pPr>
        <w:numPr>
          <w:ilvl w:val="0"/>
          <w:numId w:val="66"/>
        </w:numPr>
        <w:tabs>
          <w:tab w:val="clear" w:pos="360"/>
          <w:tab w:val="num" w:pos="720"/>
        </w:tabs>
        <w:suppressAutoHyphens w:val="0"/>
        <w:ind w:left="720"/>
        <w:jc w:val="both"/>
        <w:rPr>
          <w:sz w:val="22"/>
          <w:szCs w:val="22"/>
        </w:rPr>
      </w:pPr>
      <w:r w:rsidRPr="00277962">
        <w:rPr>
          <w:sz w:val="22"/>
          <w:szCs w:val="22"/>
        </w:rPr>
        <w:t xml:space="preserve">opazimo potemnelost lesa zaradi navzočnosti gliv </w:t>
      </w:r>
      <w:proofErr w:type="spellStart"/>
      <w:r w:rsidRPr="00277962">
        <w:rPr>
          <w:sz w:val="22"/>
          <w:szCs w:val="22"/>
        </w:rPr>
        <w:t>modrivk</w:t>
      </w:r>
      <w:proofErr w:type="spellEnd"/>
      <w:r w:rsidRPr="00277962">
        <w:rPr>
          <w:sz w:val="22"/>
          <w:szCs w:val="22"/>
        </w:rPr>
        <w:t>.</w:t>
      </w:r>
    </w:p>
    <w:p w14:paraId="5DCEA668" w14:textId="77777777" w:rsidR="00277962" w:rsidRPr="00277962" w:rsidRDefault="00277962" w:rsidP="00277962">
      <w:pPr>
        <w:numPr>
          <w:ilvl w:val="0"/>
          <w:numId w:val="67"/>
        </w:numPr>
        <w:suppressAutoHyphens w:val="0"/>
        <w:jc w:val="both"/>
        <w:rPr>
          <w:sz w:val="22"/>
          <w:szCs w:val="22"/>
        </w:rPr>
      </w:pPr>
      <w:r w:rsidRPr="00277962">
        <w:rPr>
          <w:sz w:val="22"/>
          <w:szCs w:val="22"/>
        </w:rPr>
        <w:t xml:space="preserve">na lesenem pakirnem materialu neposredna bolezenska znamenja niso zaznavna, na okužbo pa lahko posumimo, če opazimo navzočnost v prerezu ovalnih rovnih sistemov, ki jih povzročajo hrošči kozlički, in potemnelost lesa zaradi navzočnosti gliv </w:t>
      </w:r>
      <w:proofErr w:type="spellStart"/>
      <w:r w:rsidRPr="00277962">
        <w:rPr>
          <w:sz w:val="22"/>
          <w:szCs w:val="22"/>
        </w:rPr>
        <w:t>modrivk</w:t>
      </w:r>
      <w:proofErr w:type="spellEnd"/>
      <w:r w:rsidRPr="00277962">
        <w:rPr>
          <w:sz w:val="22"/>
          <w:szCs w:val="22"/>
        </w:rPr>
        <w:t>;</w:t>
      </w:r>
    </w:p>
    <w:p w14:paraId="5BD2BFF1" w14:textId="77777777" w:rsidR="00277962" w:rsidRPr="00277962" w:rsidRDefault="00277962" w:rsidP="00277962">
      <w:pPr>
        <w:numPr>
          <w:ilvl w:val="0"/>
          <w:numId w:val="67"/>
        </w:numPr>
        <w:suppressAutoHyphens w:val="0"/>
        <w:jc w:val="both"/>
        <w:rPr>
          <w:sz w:val="22"/>
          <w:szCs w:val="22"/>
        </w:rPr>
      </w:pPr>
      <w:r w:rsidRPr="00277962">
        <w:rPr>
          <w:sz w:val="22"/>
          <w:szCs w:val="22"/>
        </w:rPr>
        <w:t>na občutljivem lubju: na okužbo lahko posumimo, če je lubje vlažno, v njem pa naletimo na ličinke ali bube hroščev kozličkov.</w:t>
      </w:r>
    </w:p>
    <w:p w14:paraId="3F1A6A6D" w14:textId="77777777" w:rsidR="00277962" w:rsidRPr="00277962" w:rsidRDefault="00277962" w:rsidP="00277962">
      <w:pPr>
        <w:jc w:val="both"/>
        <w:rPr>
          <w:sz w:val="22"/>
          <w:szCs w:val="22"/>
        </w:rPr>
      </w:pPr>
    </w:p>
    <w:p w14:paraId="7371A452" w14:textId="77777777" w:rsidR="00277962" w:rsidRPr="00277962" w:rsidRDefault="00277962" w:rsidP="00277962">
      <w:pPr>
        <w:jc w:val="both"/>
        <w:rPr>
          <w:rFonts w:ascii="Times New (W1)" w:hAnsi="Times New (W1)"/>
          <w:sz w:val="22"/>
          <w:szCs w:val="22"/>
        </w:rPr>
      </w:pPr>
      <w:r w:rsidRPr="00277962">
        <w:rPr>
          <w:rFonts w:ascii="Times New (W1)" w:hAnsi="Times New (W1)"/>
          <w:sz w:val="22"/>
          <w:szCs w:val="22"/>
        </w:rPr>
        <w:t xml:space="preserve">(2)  Na </w:t>
      </w:r>
      <w:r w:rsidRPr="00277962">
        <w:rPr>
          <w:sz w:val="22"/>
          <w:szCs w:val="22"/>
        </w:rPr>
        <w:t xml:space="preserve">okužbo z borovo ogorčico se sumi tudi, če občutljive rastline, občutljiv les, občutljivo lubje ali lesen pakirni material izvirajo z razmejenih območij Evropske skupnosti ali okuženih tretjih držav. Seznam teh območij oziroma držav se objavlja na krajevno običajen način in je dosegljiv pri Upravi in na njeni spletni strani </w:t>
      </w:r>
      <w:hyperlink r:id="rId151" w:history="1">
        <w:r w:rsidRPr="00277962">
          <w:rPr>
            <w:rStyle w:val="Hiperpovezava"/>
            <w:sz w:val="22"/>
            <w:szCs w:val="22"/>
          </w:rPr>
          <w:t>http://www.furs.si/</w:t>
        </w:r>
      </w:hyperlink>
      <w:r w:rsidRPr="00277962">
        <w:rPr>
          <w:sz w:val="22"/>
          <w:szCs w:val="22"/>
        </w:rPr>
        <w:t xml:space="preserve">. </w:t>
      </w:r>
      <w:r w:rsidRPr="00277962">
        <w:rPr>
          <w:rFonts w:ascii="Times New (W1)" w:hAnsi="Times New (W1)"/>
          <w:strike/>
          <w:sz w:val="22"/>
          <w:szCs w:val="22"/>
        </w:rPr>
        <w:t xml:space="preserve"> </w:t>
      </w:r>
    </w:p>
    <w:p w14:paraId="69B9DDFD" w14:textId="77777777" w:rsidR="00277962" w:rsidRPr="00277962" w:rsidRDefault="00277962" w:rsidP="00277962">
      <w:pPr>
        <w:rPr>
          <w:sz w:val="22"/>
          <w:szCs w:val="22"/>
        </w:rPr>
      </w:pPr>
    </w:p>
    <w:p w14:paraId="1A862B06" w14:textId="77777777" w:rsidR="00277962" w:rsidRPr="00C50A4D" w:rsidRDefault="00277962" w:rsidP="00C50A4D">
      <w:pPr>
        <w:jc w:val="center"/>
        <w:rPr>
          <w:bCs/>
          <w:sz w:val="22"/>
          <w:szCs w:val="22"/>
        </w:rPr>
      </w:pPr>
      <w:bookmarkStart w:id="82" w:name="_Toc259458825"/>
      <w:r w:rsidRPr="00C50A4D">
        <w:rPr>
          <w:bCs/>
          <w:sz w:val="22"/>
          <w:szCs w:val="22"/>
        </w:rPr>
        <w:t xml:space="preserve">5. </w:t>
      </w:r>
      <w:proofErr w:type="spellStart"/>
      <w:r w:rsidRPr="00C50A4D">
        <w:rPr>
          <w:bCs/>
          <w:sz w:val="22"/>
          <w:szCs w:val="22"/>
        </w:rPr>
        <w:t>člen</w:t>
      </w:r>
      <w:bookmarkEnd w:id="82"/>
      <w:proofErr w:type="spellEnd"/>
    </w:p>
    <w:p w14:paraId="282D3F2D" w14:textId="77777777" w:rsidR="00277962" w:rsidRPr="00277962" w:rsidRDefault="00277962" w:rsidP="00277962">
      <w:pPr>
        <w:jc w:val="center"/>
        <w:rPr>
          <w:sz w:val="22"/>
          <w:szCs w:val="22"/>
        </w:rPr>
      </w:pPr>
      <w:r w:rsidRPr="00277962">
        <w:rPr>
          <w:sz w:val="22"/>
          <w:szCs w:val="22"/>
        </w:rPr>
        <w:t>(prenašalci)</w:t>
      </w:r>
    </w:p>
    <w:p w14:paraId="6ADD6B73" w14:textId="77777777" w:rsidR="00277962" w:rsidRPr="00277962" w:rsidRDefault="00277962" w:rsidP="00277962">
      <w:pPr>
        <w:rPr>
          <w:rFonts w:ascii="Times New (W1)" w:hAnsi="Times New (W1)"/>
          <w:bCs/>
          <w:sz w:val="22"/>
          <w:szCs w:val="22"/>
        </w:rPr>
      </w:pPr>
    </w:p>
    <w:p w14:paraId="4B700D44" w14:textId="77777777" w:rsidR="00277962" w:rsidRPr="00277962" w:rsidRDefault="00277962" w:rsidP="00277962">
      <w:pPr>
        <w:jc w:val="both"/>
        <w:rPr>
          <w:sz w:val="22"/>
          <w:szCs w:val="22"/>
        </w:rPr>
      </w:pPr>
      <w:r w:rsidRPr="00277962">
        <w:rPr>
          <w:sz w:val="22"/>
          <w:szCs w:val="22"/>
        </w:rPr>
        <w:t>(1) Prenašalci borove ogorčice so vrste hroščev kozličkov iz rodu</w:t>
      </w:r>
      <w:r w:rsidRPr="00277962">
        <w:rPr>
          <w:rFonts w:cs="Arial"/>
          <w:sz w:val="22"/>
          <w:szCs w:val="22"/>
        </w:rPr>
        <w:t xml:space="preserve"> </w:t>
      </w:r>
      <w:proofErr w:type="spellStart"/>
      <w:r w:rsidRPr="00277962">
        <w:rPr>
          <w:rFonts w:cs="Arial"/>
          <w:i/>
          <w:iCs/>
          <w:sz w:val="22"/>
          <w:szCs w:val="22"/>
        </w:rPr>
        <w:t>Monochamus</w:t>
      </w:r>
      <w:proofErr w:type="spellEnd"/>
      <w:r w:rsidRPr="00277962">
        <w:rPr>
          <w:rFonts w:cs="Arial"/>
          <w:iCs/>
          <w:sz w:val="22"/>
          <w:szCs w:val="22"/>
        </w:rPr>
        <w:t xml:space="preserve"> (</w:t>
      </w:r>
      <w:r w:rsidRPr="00277962">
        <w:rPr>
          <w:sz w:val="22"/>
          <w:szCs w:val="22"/>
        </w:rPr>
        <w:t xml:space="preserve">v nadaljnjem besedilu: prenašalci). </w:t>
      </w:r>
    </w:p>
    <w:p w14:paraId="24B9D886" w14:textId="77777777" w:rsidR="00277962" w:rsidRPr="00277962" w:rsidRDefault="00277962" w:rsidP="00277962">
      <w:pPr>
        <w:jc w:val="both"/>
        <w:rPr>
          <w:sz w:val="22"/>
          <w:szCs w:val="22"/>
        </w:rPr>
      </w:pPr>
    </w:p>
    <w:p w14:paraId="08B458F6" w14:textId="77777777" w:rsidR="00277962" w:rsidRPr="00277962" w:rsidRDefault="00277962" w:rsidP="00277962">
      <w:pPr>
        <w:jc w:val="both"/>
        <w:rPr>
          <w:sz w:val="22"/>
          <w:szCs w:val="22"/>
        </w:rPr>
      </w:pPr>
      <w:r w:rsidRPr="00277962">
        <w:rPr>
          <w:sz w:val="22"/>
          <w:szCs w:val="22"/>
        </w:rPr>
        <w:t xml:space="preserve">(2) V skladu s programom posebnega nadzora se na ogroženih območjih ugotavlja navzočnost prenašalcev. </w:t>
      </w:r>
    </w:p>
    <w:p w14:paraId="09C58566" w14:textId="77777777" w:rsidR="00277962" w:rsidRPr="00277962" w:rsidRDefault="00277962" w:rsidP="00277962">
      <w:pPr>
        <w:jc w:val="both"/>
        <w:rPr>
          <w:sz w:val="22"/>
          <w:szCs w:val="22"/>
        </w:rPr>
      </w:pPr>
    </w:p>
    <w:p w14:paraId="799B5E16" w14:textId="77777777" w:rsidR="00277962" w:rsidRPr="00277962" w:rsidRDefault="00277962" w:rsidP="00277962">
      <w:pPr>
        <w:jc w:val="both"/>
        <w:rPr>
          <w:sz w:val="22"/>
          <w:szCs w:val="22"/>
        </w:rPr>
      </w:pPr>
      <w:r w:rsidRPr="00277962">
        <w:rPr>
          <w:sz w:val="22"/>
          <w:szCs w:val="22"/>
        </w:rPr>
        <w:t>(3) Prenašalci se štejejo za nadzorovani predmet, za katerega se ukrepi določijo z načrtom ukrepanja.</w:t>
      </w:r>
    </w:p>
    <w:p w14:paraId="58756F7F" w14:textId="77777777" w:rsidR="00277962" w:rsidRPr="00277962" w:rsidRDefault="00277962" w:rsidP="00277962">
      <w:pPr>
        <w:jc w:val="both"/>
        <w:rPr>
          <w:sz w:val="22"/>
          <w:szCs w:val="22"/>
        </w:rPr>
      </w:pPr>
    </w:p>
    <w:p w14:paraId="2C433E91" w14:textId="77777777" w:rsidR="00277962" w:rsidRPr="00277962" w:rsidRDefault="00277962" w:rsidP="00277962">
      <w:pPr>
        <w:jc w:val="center"/>
        <w:rPr>
          <w:sz w:val="22"/>
          <w:szCs w:val="22"/>
        </w:rPr>
      </w:pPr>
    </w:p>
    <w:p w14:paraId="2AC41BF1" w14:textId="77777777" w:rsidR="00277962" w:rsidRPr="00277962" w:rsidRDefault="00277962" w:rsidP="00277962">
      <w:pPr>
        <w:jc w:val="center"/>
        <w:rPr>
          <w:sz w:val="22"/>
          <w:szCs w:val="22"/>
        </w:rPr>
      </w:pPr>
      <w:r w:rsidRPr="00277962">
        <w:rPr>
          <w:sz w:val="22"/>
          <w:szCs w:val="22"/>
        </w:rPr>
        <w:t>II. NADZOR BOROVE OGORČICE</w:t>
      </w:r>
    </w:p>
    <w:p w14:paraId="4070A92B" w14:textId="77777777" w:rsidR="00277962" w:rsidRPr="00277962" w:rsidRDefault="00277962" w:rsidP="00277962">
      <w:pPr>
        <w:jc w:val="center"/>
        <w:rPr>
          <w:sz w:val="22"/>
          <w:szCs w:val="22"/>
        </w:rPr>
      </w:pPr>
    </w:p>
    <w:p w14:paraId="3D16AE70" w14:textId="77777777" w:rsidR="00277962" w:rsidRPr="00277962" w:rsidRDefault="00277962" w:rsidP="00277962">
      <w:pPr>
        <w:jc w:val="center"/>
        <w:rPr>
          <w:sz w:val="22"/>
          <w:szCs w:val="22"/>
        </w:rPr>
      </w:pPr>
      <w:r w:rsidRPr="00277962">
        <w:rPr>
          <w:sz w:val="22"/>
          <w:szCs w:val="22"/>
        </w:rPr>
        <w:t>6. člen</w:t>
      </w:r>
    </w:p>
    <w:p w14:paraId="2A2ED408" w14:textId="77777777" w:rsidR="00277962" w:rsidRPr="00277962" w:rsidRDefault="00277962" w:rsidP="00277962">
      <w:pPr>
        <w:jc w:val="center"/>
        <w:rPr>
          <w:sz w:val="22"/>
          <w:szCs w:val="22"/>
        </w:rPr>
      </w:pPr>
      <w:r w:rsidRPr="00277962">
        <w:rPr>
          <w:sz w:val="22"/>
          <w:szCs w:val="22"/>
        </w:rPr>
        <w:t>(stalni in posebni nadzor)</w:t>
      </w:r>
    </w:p>
    <w:p w14:paraId="61890C79" w14:textId="77777777" w:rsidR="00277962" w:rsidRPr="00277962" w:rsidRDefault="00277962" w:rsidP="00277962">
      <w:pPr>
        <w:jc w:val="center"/>
        <w:rPr>
          <w:sz w:val="22"/>
          <w:szCs w:val="22"/>
        </w:rPr>
      </w:pPr>
    </w:p>
    <w:p w14:paraId="61B0686E" w14:textId="77777777" w:rsidR="00277962" w:rsidRPr="00277962" w:rsidRDefault="00277962" w:rsidP="00277962">
      <w:pPr>
        <w:jc w:val="both"/>
        <w:rPr>
          <w:sz w:val="22"/>
          <w:szCs w:val="22"/>
        </w:rPr>
      </w:pPr>
      <w:r w:rsidRPr="00277962">
        <w:rPr>
          <w:sz w:val="22"/>
          <w:szCs w:val="22"/>
        </w:rPr>
        <w:t>(1) Vnos v Republiko Slovenijo in širjenje borove ogorčice sta prepovedana, če je navzoča na občutljivih rastlinah, občutljivem lesu ali občutljivem lubju.</w:t>
      </w:r>
    </w:p>
    <w:p w14:paraId="47A32212" w14:textId="77777777" w:rsidR="00277962" w:rsidRPr="00277962" w:rsidRDefault="00277962" w:rsidP="00277962">
      <w:pPr>
        <w:jc w:val="both"/>
        <w:rPr>
          <w:sz w:val="22"/>
          <w:szCs w:val="22"/>
        </w:rPr>
      </w:pPr>
    </w:p>
    <w:p w14:paraId="585EEBC6" w14:textId="77777777" w:rsidR="00277962" w:rsidRPr="00277962" w:rsidRDefault="00277962" w:rsidP="00277962">
      <w:pPr>
        <w:jc w:val="both"/>
        <w:rPr>
          <w:sz w:val="22"/>
          <w:szCs w:val="22"/>
        </w:rPr>
      </w:pPr>
      <w:r w:rsidRPr="00277962">
        <w:rPr>
          <w:sz w:val="22"/>
          <w:szCs w:val="22"/>
        </w:rPr>
        <w:t>(2) Navzočnost borove ogorčice na ozemlju Republike Slovenije se ugotavlja na občutljivih rastlinah, občutljivem lesu in občutljivem lubju:</w:t>
      </w:r>
    </w:p>
    <w:p w14:paraId="4C87DF99" w14:textId="77777777" w:rsidR="00277962" w:rsidRPr="00277962" w:rsidRDefault="00277962" w:rsidP="00277962">
      <w:pPr>
        <w:numPr>
          <w:ilvl w:val="0"/>
          <w:numId w:val="66"/>
        </w:numPr>
        <w:suppressAutoHyphens w:val="0"/>
        <w:jc w:val="both"/>
        <w:rPr>
          <w:sz w:val="22"/>
          <w:szCs w:val="22"/>
        </w:rPr>
      </w:pPr>
      <w:r w:rsidRPr="00277962">
        <w:rPr>
          <w:sz w:val="22"/>
          <w:szCs w:val="22"/>
        </w:rPr>
        <w:t>s stalnim nadzorom v skladu s predpisom, ki ureja postopke za preprečevanje vnosa, širjenja in zatiranje škodljivih organizmov rastlin, rastlinskih proizvodov in nadzorovanih predmetov, ter odločbo Komisije;</w:t>
      </w:r>
    </w:p>
    <w:p w14:paraId="1399D42A" w14:textId="77777777" w:rsidR="00277962" w:rsidRPr="00277962" w:rsidRDefault="00277962" w:rsidP="00277962">
      <w:pPr>
        <w:numPr>
          <w:ilvl w:val="0"/>
          <w:numId w:val="66"/>
        </w:numPr>
        <w:suppressAutoHyphens w:val="0"/>
        <w:ind w:left="357" w:hanging="357"/>
        <w:jc w:val="both"/>
        <w:rPr>
          <w:sz w:val="22"/>
          <w:szCs w:val="22"/>
        </w:rPr>
      </w:pPr>
      <w:r w:rsidRPr="00277962">
        <w:rPr>
          <w:sz w:val="22"/>
          <w:szCs w:val="22"/>
        </w:rPr>
        <w:t>z inšpekcijskim spremljanjem pošiljk na skupnem evropskem trgu, ki prihajajo z razmejenih območij drugih držav članic Evropske skupnosti;</w:t>
      </w:r>
    </w:p>
    <w:p w14:paraId="0F6D1219" w14:textId="77777777" w:rsidR="00277962" w:rsidRPr="00277962" w:rsidRDefault="00277962" w:rsidP="00277962">
      <w:pPr>
        <w:numPr>
          <w:ilvl w:val="0"/>
          <w:numId w:val="66"/>
        </w:numPr>
        <w:suppressAutoHyphens w:val="0"/>
        <w:ind w:left="357" w:hanging="357"/>
        <w:jc w:val="both"/>
        <w:rPr>
          <w:sz w:val="22"/>
          <w:szCs w:val="22"/>
        </w:rPr>
      </w:pPr>
      <w:r w:rsidRPr="00277962">
        <w:rPr>
          <w:sz w:val="22"/>
          <w:szCs w:val="22"/>
        </w:rPr>
        <w:t>na podlagi programa posebnega nadzora v skladu s predpisom, ki ureja varovana območja in izvajanje uradnih sistematičnih raziskav na posebno nadzorovanih območjih.</w:t>
      </w:r>
    </w:p>
    <w:p w14:paraId="665BFD74" w14:textId="77777777" w:rsidR="00277962" w:rsidRPr="00277962" w:rsidRDefault="00277962" w:rsidP="00277962">
      <w:pPr>
        <w:jc w:val="center"/>
        <w:rPr>
          <w:sz w:val="22"/>
          <w:szCs w:val="22"/>
        </w:rPr>
      </w:pPr>
    </w:p>
    <w:p w14:paraId="72174A11" w14:textId="77777777" w:rsidR="00277962" w:rsidRPr="00C50A4D" w:rsidRDefault="00277962" w:rsidP="00C50A4D">
      <w:pPr>
        <w:jc w:val="center"/>
        <w:rPr>
          <w:bCs/>
          <w:sz w:val="22"/>
          <w:szCs w:val="22"/>
        </w:rPr>
      </w:pPr>
      <w:bookmarkStart w:id="83" w:name="_Toc259458826"/>
      <w:r w:rsidRPr="00C50A4D">
        <w:rPr>
          <w:bCs/>
          <w:sz w:val="22"/>
          <w:szCs w:val="22"/>
        </w:rPr>
        <w:t xml:space="preserve">7. </w:t>
      </w:r>
      <w:proofErr w:type="spellStart"/>
      <w:r w:rsidRPr="00C50A4D">
        <w:rPr>
          <w:bCs/>
          <w:sz w:val="22"/>
          <w:szCs w:val="22"/>
        </w:rPr>
        <w:t>člen</w:t>
      </w:r>
      <w:bookmarkEnd w:id="83"/>
      <w:proofErr w:type="spellEnd"/>
    </w:p>
    <w:p w14:paraId="028162D8" w14:textId="77777777" w:rsidR="00277962" w:rsidRPr="00277962" w:rsidRDefault="00277962" w:rsidP="00277962">
      <w:pPr>
        <w:jc w:val="center"/>
        <w:rPr>
          <w:sz w:val="22"/>
          <w:szCs w:val="22"/>
        </w:rPr>
      </w:pPr>
      <w:r w:rsidRPr="00277962">
        <w:rPr>
          <w:sz w:val="22"/>
          <w:szCs w:val="22"/>
        </w:rPr>
        <w:t>(sistematična raziskava)</w:t>
      </w:r>
    </w:p>
    <w:p w14:paraId="38B9A4E7" w14:textId="77777777" w:rsidR="00277962" w:rsidRPr="00277962" w:rsidRDefault="00277962" w:rsidP="00277962">
      <w:pPr>
        <w:rPr>
          <w:sz w:val="22"/>
          <w:szCs w:val="22"/>
        </w:rPr>
      </w:pPr>
    </w:p>
    <w:p w14:paraId="44F800BF" w14:textId="77777777" w:rsidR="00277962" w:rsidRPr="00277962" w:rsidRDefault="00277962" w:rsidP="00277962">
      <w:pPr>
        <w:jc w:val="both"/>
        <w:rPr>
          <w:sz w:val="22"/>
          <w:szCs w:val="22"/>
        </w:rPr>
      </w:pPr>
      <w:r w:rsidRPr="00277962">
        <w:rPr>
          <w:sz w:val="22"/>
          <w:szCs w:val="22"/>
        </w:rPr>
        <w:t>(1) Uprava sprejme program posebnega nadzora borove ogorčice, v katerem opredeli sistematično raziskavo poti vnosa, odkrivanje okužb in biologije borove ogorčice. S to raziskavo se ugotavlja navzočnost borove ogorčice in meje njene razširjenosti ter se zagotavlja njeno obvladovanje v skladu s predpisom, ki ureja varovana območja in izvajanje uradnih sistematičnih raziskav na posebno nadzorovanih območjih, in obsega vizualne preglede, vzorčenje in laboratorijsko testiranje.</w:t>
      </w:r>
    </w:p>
    <w:p w14:paraId="79416D29" w14:textId="77777777" w:rsidR="00277962" w:rsidRPr="00277962" w:rsidRDefault="00277962" w:rsidP="00277962">
      <w:pPr>
        <w:jc w:val="both"/>
        <w:rPr>
          <w:sz w:val="22"/>
          <w:szCs w:val="22"/>
        </w:rPr>
      </w:pPr>
    </w:p>
    <w:p w14:paraId="5E05AC90" w14:textId="77777777" w:rsidR="00277962" w:rsidRPr="00277962" w:rsidRDefault="00277962" w:rsidP="00277962">
      <w:pPr>
        <w:jc w:val="both"/>
        <w:rPr>
          <w:sz w:val="22"/>
          <w:szCs w:val="22"/>
        </w:rPr>
      </w:pPr>
      <w:r w:rsidRPr="00277962">
        <w:rPr>
          <w:sz w:val="22"/>
          <w:szCs w:val="22"/>
        </w:rPr>
        <w:t>(2) Sistematično raziskavo iz prejšnjega odstavka opravljajo izvajalci. Sistematična raziskava obsega vizualne preglede, spremljanje prenašalcev in vzorčenje občutljivih rastlin, občutljivega lesa in občutljivega lubja na posebno nadzorovanem območju, zlasti v gozdovih, okrasnih zasaditvah, drevesnicah ter na mestih predelave, distribucije ali prodaje.</w:t>
      </w:r>
    </w:p>
    <w:p w14:paraId="1AB9F518" w14:textId="77777777" w:rsidR="00277962" w:rsidRPr="00277962" w:rsidRDefault="00277962" w:rsidP="00C50A4D"/>
    <w:p w14:paraId="6AFC58F5" w14:textId="77777777" w:rsidR="00277962" w:rsidRPr="00C50A4D" w:rsidRDefault="00277962" w:rsidP="00C50A4D">
      <w:pPr>
        <w:jc w:val="center"/>
        <w:rPr>
          <w:bCs/>
          <w:sz w:val="22"/>
          <w:szCs w:val="22"/>
        </w:rPr>
      </w:pPr>
      <w:bookmarkStart w:id="84" w:name="_Toc259458827"/>
      <w:r w:rsidRPr="00C50A4D">
        <w:rPr>
          <w:bCs/>
          <w:sz w:val="22"/>
          <w:szCs w:val="22"/>
        </w:rPr>
        <w:t xml:space="preserve">8. </w:t>
      </w:r>
      <w:proofErr w:type="spellStart"/>
      <w:r w:rsidRPr="00C50A4D">
        <w:rPr>
          <w:bCs/>
          <w:sz w:val="22"/>
          <w:szCs w:val="22"/>
        </w:rPr>
        <w:t>člen</w:t>
      </w:r>
      <w:bookmarkEnd w:id="84"/>
      <w:proofErr w:type="spellEnd"/>
    </w:p>
    <w:p w14:paraId="6DED9487" w14:textId="77777777" w:rsidR="00277962" w:rsidRPr="00277962" w:rsidRDefault="00277962" w:rsidP="00277962">
      <w:pPr>
        <w:jc w:val="center"/>
        <w:rPr>
          <w:sz w:val="22"/>
          <w:szCs w:val="22"/>
        </w:rPr>
      </w:pPr>
      <w:r w:rsidRPr="00277962">
        <w:rPr>
          <w:sz w:val="22"/>
          <w:szCs w:val="22"/>
        </w:rPr>
        <w:t>(razmejitve okužbe in fitosanitarni ukrepi)</w:t>
      </w:r>
    </w:p>
    <w:p w14:paraId="4E68040A" w14:textId="77777777" w:rsidR="00277962" w:rsidRPr="00277962" w:rsidRDefault="00277962" w:rsidP="00277962">
      <w:pPr>
        <w:rPr>
          <w:sz w:val="22"/>
          <w:szCs w:val="22"/>
        </w:rPr>
      </w:pPr>
    </w:p>
    <w:p w14:paraId="076FDD5C" w14:textId="77777777" w:rsidR="00277962" w:rsidRPr="00277962" w:rsidRDefault="00277962" w:rsidP="00277962">
      <w:pPr>
        <w:jc w:val="both"/>
        <w:rPr>
          <w:sz w:val="22"/>
          <w:szCs w:val="22"/>
        </w:rPr>
      </w:pPr>
      <w:r w:rsidRPr="00277962">
        <w:rPr>
          <w:sz w:val="22"/>
          <w:szCs w:val="22"/>
        </w:rPr>
        <w:t>(1) Če se pri izvajanju sistematične raziskave ugotovi in z laboratorijsko analizo potrdi navzočnost borove ogorčice v občutljivih rastlinah, predstojnik Uprave z odločbo razmeji žarišče okužbe in pripadajoč varovalni pas. Če se ugotovi in potrdi borova ogorčica na drugi točki, kot je prvotna točka najdbe, Uprava razmejitev območij ustrezno prilagodi oziroma razmejena območja med seboj tudi združuje in smiselno zaokroža v skladu s tem pravilnikom in odločbo Komisije.</w:t>
      </w:r>
    </w:p>
    <w:p w14:paraId="698BD136" w14:textId="77777777" w:rsidR="00277962" w:rsidRPr="00277962" w:rsidRDefault="00277962" w:rsidP="00277962">
      <w:pPr>
        <w:jc w:val="both"/>
        <w:rPr>
          <w:sz w:val="22"/>
          <w:szCs w:val="22"/>
        </w:rPr>
      </w:pPr>
    </w:p>
    <w:p w14:paraId="33E5E6B3" w14:textId="77777777" w:rsidR="00277962" w:rsidRPr="00277962" w:rsidRDefault="00277962" w:rsidP="00277962">
      <w:pPr>
        <w:jc w:val="both"/>
        <w:rPr>
          <w:sz w:val="22"/>
          <w:szCs w:val="22"/>
        </w:rPr>
      </w:pPr>
      <w:r w:rsidRPr="00277962">
        <w:rPr>
          <w:sz w:val="22"/>
          <w:szCs w:val="22"/>
        </w:rPr>
        <w:t>(2) Uprava o razmejitvah območij iz prejšnjega odstavka obvesti ostale izvajalce programa posebnega nadzora, imetnike občutljivih rastlin, občutljivega lesa in občutljivega lubja ter lokalno skupnost na krajevno običajen način in na spletni strani Uprave http://www.furs.si/.</w:t>
      </w:r>
    </w:p>
    <w:p w14:paraId="15D031F4" w14:textId="77777777" w:rsidR="00277962" w:rsidRPr="00277962" w:rsidRDefault="00277962" w:rsidP="00277962">
      <w:pPr>
        <w:jc w:val="both"/>
        <w:rPr>
          <w:sz w:val="22"/>
          <w:szCs w:val="22"/>
        </w:rPr>
      </w:pPr>
    </w:p>
    <w:p w14:paraId="6F1917B5" w14:textId="77777777" w:rsidR="00277962" w:rsidRPr="00277962" w:rsidRDefault="00277962" w:rsidP="00277962">
      <w:pPr>
        <w:jc w:val="both"/>
        <w:rPr>
          <w:sz w:val="22"/>
          <w:szCs w:val="22"/>
        </w:rPr>
      </w:pPr>
      <w:r w:rsidRPr="00277962">
        <w:rPr>
          <w:sz w:val="22"/>
          <w:szCs w:val="22"/>
        </w:rPr>
        <w:t xml:space="preserve">(3) V žarišču okužbe in pripadajočem varovalnem pasu imetniki občutljivih rastlin, občutljivega lesa in občutljivega lubja izvajajo fitosanitarne ukrepe, določene  z načrtom ukrepov oziroma odločbo Komisije. </w:t>
      </w:r>
    </w:p>
    <w:p w14:paraId="30AF7231" w14:textId="77777777" w:rsidR="00277962" w:rsidRPr="00277962" w:rsidRDefault="00277962" w:rsidP="00277962">
      <w:pPr>
        <w:jc w:val="both"/>
        <w:rPr>
          <w:sz w:val="22"/>
          <w:szCs w:val="22"/>
        </w:rPr>
      </w:pPr>
    </w:p>
    <w:p w14:paraId="55BC89F5" w14:textId="77777777" w:rsidR="00277962" w:rsidRPr="00277962" w:rsidRDefault="00277962" w:rsidP="00277962">
      <w:pPr>
        <w:jc w:val="both"/>
        <w:rPr>
          <w:sz w:val="22"/>
          <w:szCs w:val="22"/>
        </w:rPr>
      </w:pPr>
      <w:r w:rsidRPr="00277962">
        <w:rPr>
          <w:sz w:val="22"/>
          <w:szCs w:val="22"/>
        </w:rPr>
        <w:t>(4) Na razmejenem območju iz prvega odstavka tega člena izvajalci opravljajo vizualne preglede in vzorčenje v skladu s programom posebnega nadzora.</w:t>
      </w:r>
    </w:p>
    <w:p w14:paraId="3D0552C5" w14:textId="77777777" w:rsidR="00277962" w:rsidRPr="00277962" w:rsidRDefault="00277962" w:rsidP="00277962">
      <w:pPr>
        <w:rPr>
          <w:sz w:val="22"/>
          <w:szCs w:val="22"/>
        </w:rPr>
      </w:pPr>
    </w:p>
    <w:p w14:paraId="10453672" w14:textId="77777777" w:rsidR="00277962" w:rsidRPr="00277962" w:rsidRDefault="00277962" w:rsidP="00277962">
      <w:pPr>
        <w:jc w:val="both"/>
        <w:rPr>
          <w:sz w:val="22"/>
          <w:szCs w:val="22"/>
        </w:rPr>
      </w:pPr>
      <w:r w:rsidRPr="00277962">
        <w:rPr>
          <w:sz w:val="22"/>
          <w:szCs w:val="22"/>
        </w:rPr>
        <w:t xml:space="preserve">(5) Če pooblaščeni izvajalec odkrije oziroma prejme laboratorijsko potrditev okužbe z borovo ogorčico ali odkrije kršitev fitosanitarnih predpisov v zvezi z borovo ogorčico, o tem obvesti pristojnega inšpektorja. </w:t>
      </w:r>
    </w:p>
    <w:p w14:paraId="4A4675F3" w14:textId="77777777" w:rsidR="00277962" w:rsidRPr="00277962" w:rsidRDefault="00277962" w:rsidP="00277962">
      <w:pPr>
        <w:jc w:val="both"/>
        <w:rPr>
          <w:sz w:val="22"/>
          <w:szCs w:val="22"/>
        </w:rPr>
      </w:pPr>
    </w:p>
    <w:p w14:paraId="0C27D082" w14:textId="77777777" w:rsidR="00277962" w:rsidRPr="00277962" w:rsidRDefault="00277962" w:rsidP="00277962">
      <w:pPr>
        <w:jc w:val="both"/>
        <w:rPr>
          <w:sz w:val="22"/>
          <w:szCs w:val="22"/>
        </w:rPr>
      </w:pPr>
      <w:r w:rsidRPr="00277962">
        <w:rPr>
          <w:sz w:val="22"/>
          <w:szCs w:val="22"/>
        </w:rPr>
        <w:t xml:space="preserve">(6) Izvajalci morajo o pregledih iz tega člena obveščati ostale izvajalce programa posebnega nadzora v skladu z načrtom ukrepanja. </w:t>
      </w:r>
    </w:p>
    <w:p w14:paraId="6E76CDE9" w14:textId="77777777" w:rsidR="00277962" w:rsidRPr="00277962" w:rsidRDefault="00277962" w:rsidP="00277962">
      <w:pPr>
        <w:jc w:val="both"/>
        <w:rPr>
          <w:sz w:val="22"/>
          <w:szCs w:val="22"/>
        </w:rPr>
      </w:pPr>
    </w:p>
    <w:p w14:paraId="5EC656CF" w14:textId="77777777" w:rsidR="00277962" w:rsidRPr="00277962" w:rsidRDefault="00277962" w:rsidP="00277962">
      <w:pPr>
        <w:jc w:val="both"/>
        <w:rPr>
          <w:sz w:val="22"/>
          <w:szCs w:val="22"/>
        </w:rPr>
      </w:pPr>
      <w:r w:rsidRPr="00277962">
        <w:rPr>
          <w:sz w:val="22"/>
          <w:szCs w:val="22"/>
        </w:rPr>
        <w:t>(7) Razmejitev območij iz prvega odstavka tega člena Uprava z odločbo prekliče, če v njem v obdobju petih zaporednih let od leta potrditve navzočnosti borove ogorčice ni odkritih novih okužb.</w:t>
      </w:r>
    </w:p>
    <w:p w14:paraId="79FD2414" w14:textId="77777777" w:rsidR="00277962" w:rsidRPr="00277962" w:rsidRDefault="00277962" w:rsidP="00277962">
      <w:pPr>
        <w:rPr>
          <w:sz w:val="22"/>
          <w:szCs w:val="22"/>
        </w:rPr>
      </w:pPr>
    </w:p>
    <w:p w14:paraId="7F5E0E25" w14:textId="77777777" w:rsidR="00277962" w:rsidRPr="00277962" w:rsidRDefault="00277962" w:rsidP="00277962">
      <w:pPr>
        <w:jc w:val="center"/>
        <w:rPr>
          <w:sz w:val="22"/>
          <w:szCs w:val="22"/>
        </w:rPr>
      </w:pPr>
      <w:r w:rsidRPr="00277962">
        <w:rPr>
          <w:sz w:val="22"/>
          <w:szCs w:val="22"/>
        </w:rPr>
        <w:t>9. člen</w:t>
      </w:r>
    </w:p>
    <w:p w14:paraId="56519D72" w14:textId="77777777" w:rsidR="00277962" w:rsidRPr="00277962" w:rsidRDefault="00277962" w:rsidP="00277962">
      <w:pPr>
        <w:jc w:val="center"/>
        <w:rPr>
          <w:sz w:val="22"/>
          <w:szCs w:val="22"/>
        </w:rPr>
      </w:pPr>
      <w:r w:rsidRPr="00277962">
        <w:rPr>
          <w:sz w:val="22"/>
          <w:szCs w:val="22"/>
        </w:rPr>
        <w:t>(dodatni fitosanitarni ukrepi)</w:t>
      </w:r>
    </w:p>
    <w:p w14:paraId="14120FEF" w14:textId="77777777" w:rsidR="00277962" w:rsidRPr="00277962" w:rsidRDefault="00277962" w:rsidP="00277962">
      <w:pPr>
        <w:jc w:val="center"/>
        <w:rPr>
          <w:sz w:val="22"/>
          <w:szCs w:val="22"/>
        </w:rPr>
      </w:pPr>
    </w:p>
    <w:p w14:paraId="13F9FE6C" w14:textId="77777777" w:rsidR="00277962" w:rsidRPr="00277962" w:rsidRDefault="00277962" w:rsidP="00277962">
      <w:pPr>
        <w:jc w:val="both"/>
        <w:rPr>
          <w:sz w:val="22"/>
          <w:szCs w:val="22"/>
        </w:rPr>
      </w:pPr>
      <w:r w:rsidRPr="00277962">
        <w:rPr>
          <w:sz w:val="22"/>
          <w:szCs w:val="22"/>
        </w:rPr>
        <w:t>Predstojnik Uprave lahko z odločbo sprejme dodatne ukrepe za izvajanje stalnega nadzora pošiljk iz držav, kjer je borova ogorčica navzoča, in o tem obvesti ostale izvajalce programa posebnega nadzora in imetnike občutljivih rastlin, občutljivega lesa in občutljivega lubja na krajevno običajen način in na spletni strani Uprave http://www.furs.si/.</w:t>
      </w:r>
    </w:p>
    <w:p w14:paraId="78A22A5B" w14:textId="77777777" w:rsidR="00277962" w:rsidRPr="00277962" w:rsidRDefault="00277962" w:rsidP="00277962">
      <w:pPr>
        <w:jc w:val="center"/>
        <w:rPr>
          <w:sz w:val="22"/>
          <w:szCs w:val="22"/>
        </w:rPr>
      </w:pPr>
    </w:p>
    <w:p w14:paraId="003FDCF3" w14:textId="77777777" w:rsidR="00277962" w:rsidRPr="00277962" w:rsidRDefault="00277962" w:rsidP="00277962">
      <w:pPr>
        <w:jc w:val="center"/>
        <w:rPr>
          <w:sz w:val="22"/>
          <w:szCs w:val="22"/>
        </w:rPr>
      </w:pPr>
      <w:r w:rsidRPr="00277962">
        <w:rPr>
          <w:sz w:val="22"/>
          <w:szCs w:val="22"/>
        </w:rPr>
        <w:t>10. člen</w:t>
      </w:r>
    </w:p>
    <w:p w14:paraId="2D0BFB5E" w14:textId="77777777" w:rsidR="00277962" w:rsidRPr="00277962" w:rsidRDefault="00277962" w:rsidP="00277962">
      <w:pPr>
        <w:jc w:val="center"/>
        <w:rPr>
          <w:sz w:val="22"/>
          <w:szCs w:val="22"/>
        </w:rPr>
      </w:pPr>
      <w:r w:rsidRPr="00277962">
        <w:rPr>
          <w:sz w:val="22"/>
          <w:szCs w:val="22"/>
        </w:rPr>
        <w:t>(zahteve za premeščanje)</w:t>
      </w:r>
    </w:p>
    <w:p w14:paraId="3FB71B9E" w14:textId="77777777" w:rsidR="00277962" w:rsidRPr="00277962" w:rsidRDefault="00277962" w:rsidP="00277962">
      <w:pPr>
        <w:rPr>
          <w:sz w:val="22"/>
          <w:szCs w:val="22"/>
        </w:rPr>
      </w:pPr>
    </w:p>
    <w:p w14:paraId="6EAB55C9" w14:textId="77777777" w:rsidR="00277962" w:rsidRPr="00277962" w:rsidRDefault="00277962" w:rsidP="00277962">
      <w:pPr>
        <w:jc w:val="both"/>
        <w:rPr>
          <w:sz w:val="22"/>
          <w:szCs w:val="22"/>
        </w:rPr>
      </w:pPr>
      <w:r w:rsidRPr="00277962">
        <w:rPr>
          <w:sz w:val="22"/>
          <w:szCs w:val="22"/>
        </w:rPr>
        <w:t>Pri premeščanju občutljivega lesa, občutljivega lubja in občutljivih rastlin z razmejenega območja ali znotraj razmejenih območij se izvajajo fitosanitarni ukrepi, določeni z načrtom ukrepov oziroma odločbo Komisije.</w:t>
      </w:r>
    </w:p>
    <w:p w14:paraId="3E06F49C" w14:textId="77777777" w:rsidR="00277962" w:rsidRPr="00277962" w:rsidRDefault="00277962" w:rsidP="00277962">
      <w:pPr>
        <w:jc w:val="both"/>
        <w:rPr>
          <w:sz w:val="22"/>
          <w:szCs w:val="22"/>
        </w:rPr>
      </w:pPr>
    </w:p>
    <w:p w14:paraId="2BE2D06D" w14:textId="77777777" w:rsidR="00277962" w:rsidRPr="00277962" w:rsidRDefault="00277962" w:rsidP="00277962">
      <w:pPr>
        <w:jc w:val="center"/>
        <w:rPr>
          <w:sz w:val="22"/>
          <w:szCs w:val="22"/>
        </w:rPr>
      </w:pPr>
      <w:r w:rsidRPr="00277962">
        <w:rPr>
          <w:sz w:val="22"/>
          <w:szCs w:val="22"/>
        </w:rPr>
        <w:t>11. člen</w:t>
      </w:r>
    </w:p>
    <w:p w14:paraId="3762B193" w14:textId="77777777" w:rsidR="00277962" w:rsidRPr="00277962" w:rsidRDefault="00277962" w:rsidP="00277962">
      <w:pPr>
        <w:jc w:val="center"/>
        <w:rPr>
          <w:sz w:val="22"/>
          <w:szCs w:val="22"/>
        </w:rPr>
      </w:pPr>
      <w:r w:rsidRPr="00277962">
        <w:rPr>
          <w:sz w:val="22"/>
          <w:szCs w:val="22"/>
        </w:rPr>
        <w:lastRenderedPageBreak/>
        <w:t>(registracija predelovalnih obratov)</w:t>
      </w:r>
    </w:p>
    <w:p w14:paraId="60433548" w14:textId="77777777" w:rsidR="00277962" w:rsidRPr="00277962" w:rsidRDefault="00277962" w:rsidP="00277962">
      <w:pPr>
        <w:jc w:val="center"/>
        <w:rPr>
          <w:sz w:val="22"/>
          <w:szCs w:val="22"/>
        </w:rPr>
      </w:pPr>
    </w:p>
    <w:p w14:paraId="0D60060B" w14:textId="77777777" w:rsidR="00277962" w:rsidRPr="00277962" w:rsidRDefault="00277962" w:rsidP="00277962">
      <w:pPr>
        <w:jc w:val="both"/>
        <w:rPr>
          <w:sz w:val="22"/>
          <w:szCs w:val="22"/>
        </w:rPr>
      </w:pPr>
      <w:r w:rsidRPr="00277962">
        <w:rPr>
          <w:sz w:val="22"/>
          <w:szCs w:val="22"/>
        </w:rPr>
        <w:t>Predelovalni obrati občutljivega lesa in občutljivega lubja, ki izvira z razmejenega območja v Republiki Sloveniji, se morajo registrirati pri Upravi v skladu s predpisom, ki ureja fitosanitarne zahteve za lesen pakirni material v mednarodnem prometu, in odločbo Komisije.</w:t>
      </w:r>
    </w:p>
    <w:p w14:paraId="37D48347" w14:textId="77777777" w:rsidR="00277962" w:rsidRPr="00277962" w:rsidRDefault="00277962" w:rsidP="00277962">
      <w:pPr>
        <w:jc w:val="both"/>
        <w:rPr>
          <w:sz w:val="22"/>
          <w:szCs w:val="22"/>
        </w:rPr>
      </w:pPr>
    </w:p>
    <w:p w14:paraId="6EBD05DE" w14:textId="77777777" w:rsidR="00277962" w:rsidRPr="00277962" w:rsidRDefault="00277962" w:rsidP="00277962">
      <w:pPr>
        <w:jc w:val="both"/>
        <w:rPr>
          <w:sz w:val="22"/>
          <w:szCs w:val="22"/>
        </w:rPr>
      </w:pPr>
    </w:p>
    <w:p w14:paraId="64971600" w14:textId="77777777" w:rsidR="00277962" w:rsidRPr="00277962" w:rsidRDefault="00277962" w:rsidP="00277962">
      <w:pPr>
        <w:jc w:val="center"/>
        <w:rPr>
          <w:sz w:val="22"/>
          <w:szCs w:val="22"/>
        </w:rPr>
      </w:pPr>
      <w:r w:rsidRPr="00277962">
        <w:rPr>
          <w:sz w:val="22"/>
          <w:szCs w:val="22"/>
        </w:rPr>
        <w:t>III. NALOGE, POOBLASTILA IN OBVEŠČANJE</w:t>
      </w:r>
    </w:p>
    <w:p w14:paraId="1333DDB0" w14:textId="77777777" w:rsidR="00277962" w:rsidRPr="00277962" w:rsidRDefault="00277962" w:rsidP="00277962">
      <w:pPr>
        <w:jc w:val="center"/>
        <w:rPr>
          <w:sz w:val="22"/>
          <w:szCs w:val="22"/>
        </w:rPr>
      </w:pPr>
    </w:p>
    <w:p w14:paraId="47CC5AB1" w14:textId="77777777" w:rsidR="00277962" w:rsidRPr="00277962" w:rsidRDefault="00277962" w:rsidP="00277962">
      <w:pPr>
        <w:jc w:val="center"/>
        <w:rPr>
          <w:sz w:val="22"/>
          <w:szCs w:val="22"/>
        </w:rPr>
      </w:pPr>
      <w:r w:rsidRPr="00277962">
        <w:rPr>
          <w:sz w:val="22"/>
          <w:szCs w:val="22"/>
        </w:rPr>
        <w:t>12. člen</w:t>
      </w:r>
    </w:p>
    <w:p w14:paraId="05C00328" w14:textId="77777777" w:rsidR="00277962" w:rsidRPr="00277962" w:rsidRDefault="00277962" w:rsidP="00277962">
      <w:pPr>
        <w:jc w:val="center"/>
        <w:rPr>
          <w:sz w:val="22"/>
          <w:szCs w:val="22"/>
        </w:rPr>
      </w:pPr>
      <w:r w:rsidRPr="00277962">
        <w:rPr>
          <w:sz w:val="22"/>
          <w:szCs w:val="22"/>
        </w:rPr>
        <w:t>(naloge in pooblastila)</w:t>
      </w:r>
    </w:p>
    <w:p w14:paraId="3245DA9E" w14:textId="77777777" w:rsidR="00277962" w:rsidRPr="00277962" w:rsidRDefault="00277962" w:rsidP="00277962">
      <w:pPr>
        <w:rPr>
          <w:sz w:val="22"/>
          <w:szCs w:val="22"/>
        </w:rPr>
      </w:pPr>
    </w:p>
    <w:p w14:paraId="3CE0A502" w14:textId="77777777" w:rsidR="00277962" w:rsidRPr="00277962" w:rsidRDefault="00277962" w:rsidP="00277962">
      <w:pPr>
        <w:jc w:val="both"/>
        <w:rPr>
          <w:sz w:val="22"/>
          <w:szCs w:val="22"/>
        </w:rPr>
      </w:pPr>
      <w:r w:rsidRPr="00277962">
        <w:rPr>
          <w:sz w:val="22"/>
          <w:szCs w:val="22"/>
        </w:rPr>
        <w:t>(1) Uprava zagotavlja izvajanje programa posebnega nadzora borove ogorčice na občutljivem lesu, občutljivem lubju in občutljivih rastlinah na posebno nadzorovanem območju, da se ugotovi navzočnost, meje morebitne razširjenosti oziroma značilnosti populacije borove ogorčice ali zagotovi njeno obvladovanje.</w:t>
      </w:r>
    </w:p>
    <w:p w14:paraId="11270DC1" w14:textId="77777777" w:rsidR="00277962" w:rsidRPr="00277962" w:rsidRDefault="00277962" w:rsidP="00277962">
      <w:pPr>
        <w:jc w:val="both"/>
        <w:rPr>
          <w:sz w:val="22"/>
          <w:szCs w:val="22"/>
        </w:rPr>
      </w:pPr>
    </w:p>
    <w:p w14:paraId="2247584B" w14:textId="77777777" w:rsidR="00277962" w:rsidRPr="00277962" w:rsidRDefault="00277962" w:rsidP="00277962">
      <w:pPr>
        <w:jc w:val="both"/>
        <w:rPr>
          <w:sz w:val="22"/>
          <w:szCs w:val="22"/>
        </w:rPr>
      </w:pPr>
      <w:r w:rsidRPr="00277962">
        <w:rPr>
          <w:sz w:val="22"/>
          <w:szCs w:val="22"/>
        </w:rPr>
        <w:t>(2) Ministrstvo, pristojno za gozdarstvo, zagotavlja izvajanje programa posebnega nadzora borove ogorčice na občutljivih rastlinah v gozdovih na ogroženem območju, da se ugotovi navzočnost, meje morebitne razširjenosti oziroma značilnosti populacije borove ogorčice ali zagotovi njeno obvladovanje.</w:t>
      </w:r>
    </w:p>
    <w:p w14:paraId="2612EB0C" w14:textId="77777777" w:rsidR="00277962" w:rsidRPr="00277962" w:rsidRDefault="00277962" w:rsidP="00277962">
      <w:pPr>
        <w:jc w:val="both"/>
        <w:rPr>
          <w:sz w:val="22"/>
          <w:szCs w:val="22"/>
        </w:rPr>
      </w:pPr>
    </w:p>
    <w:p w14:paraId="3ECFEEDF" w14:textId="77777777" w:rsidR="00277962" w:rsidRPr="00277962" w:rsidRDefault="00277962" w:rsidP="00277962">
      <w:pPr>
        <w:jc w:val="both"/>
        <w:rPr>
          <w:sz w:val="22"/>
          <w:szCs w:val="22"/>
        </w:rPr>
      </w:pPr>
      <w:r w:rsidRPr="00277962">
        <w:rPr>
          <w:sz w:val="22"/>
          <w:szCs w:val="22"/>
        </w:rPr>
        <w:t>(3) Program posebnega nadzora izvajajo:</w:t>
      </w:r>
    </w:p>
    <w:p w14:paraId="4A0BADBD" w14:textId="77777777" w:rsidR="00277962" w:rsidRPr="00277962" w:rsidRDefault="00277962" w:rsidP="00277962">
      <w:pPr>
        <w:numPr>
          <w:ilvl w:val="0"/>
          <w:numId w:val="66"/>
        </w:numPr>
        <w:suppressAutoHyphens w:val="0"/>
        <w:jc w:val="both"/>
        <w:rPr>
          <w:sz w:val="22"/>
          <w:szCs w:val="22"/>
        </w:rPr>
      </w:pPr>
      <w:r w:rsidRPr="00277962">
        <w:rPr>
          <w:sz w:val="22"/>
          <w:szCs w:val="22"/>
        </w:rPr>
        <w:t>pooblaščeni izvajalci javne gozdarske službe predvsem v gozdovih, gozdnih drevesnicah, predelovalnih obratih in žagah,</w:t>
      </w:r>
    </w:p>
    <w:p w14:paraId="3D150580" w14:textId="77777777" w:rsidR="00277962" w:rsidRPr="00277962" w:rsidRDefault="00277962" w:rsidP="00277962">
      <w:pPr>
        <w:numPr>
          <w:ilvl w:val="0"/>
          <w:numId w:val="66"/>
        </w:numPr>
        <w:suppressAutoHyphens w:val="0"/>
        <w:jc w:val="both"/>
        <w:rPr>
          <w:sz w:val="22"/>
          <w:szCs w:val="22"/>
        </w:rPr>
      </w:pPr>
      <w:r w:rsidRPr="00277962">
        <w:rPr>
          <w:sz w:val="22"/>
          <w:szCs w:val="22"/>
        </w:rPr>
        <w:t>pooblaščeni izvajalci zdravstvenega varstva rastlin predvsem v okrasnih zasaditvah,</w:t>
      </w:r>
    </w:p>
    <w:p w14:paraId="6A80D12B" w14:textId="77777777" w:rsidR="00277962" w:rsidRPr="00277962" w:rsidRDefault="00277962" w:rsidP="00277962">
      <w:pPr>
        <w:numPr>
          <w:ilvl w:val="0"/>
          <w:numId w:val="66"/>
        </w:numPr>
        <w:suppressAutoHyphens w:val="0"/>
        <w:jc w:val="both"/>
        <w:rPr>
          <w:sz w:val="22"/>
          <w:szCs w:val="22"/>
        </w:rPr>
      </w:pPr>
      <w:r w:rsidRPr="00277962">
        <w:rPr>
          <w:sz w:val="22"/>
          <w:szCs w:val="22"/>
        </w:rPr>
        <w:t>fitosanitarni inšpektorji predvsem na mejnih vstopnih mestih, okrasnih drevesnicah in vrtnih centrih ter pri distributerjih lesenega pakirnega materiala, lesa in lubja,</w:t>
      </w:r>
    </w:p>
    <w:p w14:paraId="6AE55E5F" w14:textId="77777777" w:rsidR="00277962" w:rsidRPr="00277962" w:rsidRDefault="00277962" w:rsidP="00277962">
      <w:pPr>
        <w:numPr>
          <w:ilvl w:val="0"/>
          <w:numId w:val="66"/>
        </w:numPr>
        <w:suppressAutoHyphens w:val="0"/>
        <w:rPr>
          <w:sz w:val="22"/>
          <w:szCs w:val="22"/>
        </w:rPr>
      </w:pPr>
      <w:r w:rsidRPr="00277962">
        <w:rPr>
          <w:sz w:val="22"/>
          <w:szCs w:val="22"/>
        </w:rPr>
        <w:t>pooblaščene uradne osebe z Uprave.</w:t>
      </w:r>
    </w:p>
    <w:p w14:paraId="7C625719" w14:textId="77777777" w:rsidR="00277962" w:rsidRPr="00277962" w:rsidRDefault="00277962" w:rsidP="00277962">
      <w:pPr>
        <w:rPr>
          <w:sz w:val="22"/>
          <w:szCs w:val="22"/>
        </w:rPr>
      </w:pPr>
    </w:p>
    <w:p w14:paraId="63B44C32" w14:textId="77777777" w:rsidR="00277962" w:rsidRPr="00277962" w:rsidRDefault="00277962" w:rsidP="00277962">
      <w:pPr>
        <w:jc w:val="both"/>
        <w:rPr>
          <w:sz w:val="22"/>
          <w:szCs w:val="22"/>
        </w:rPr>
      </w:pPr>
      <w:r w:rsidRPr="00277962">
        <w:rPr>
          <w:sz w:val="22"/>
          <w:szCs w:val="22"/>
        </w:rPr>
        <w:t xml:space="preserve">(4) Laboratorijske preiskave borove ogorčice, gliv </w:t>
      </w:r>
      <w:proofErr w:type="spellStart"/>
      <w:r w:rsidRPr="00277962">
        <w:rPr>
          <w:sz w:val="22"/>
          <w:szCs w:val="22"/>
        </w:rPr>
        <w:t>modrivk</w:t>
      </w:r>
      <w:proofErr w:type="spellEnd"/>
      <w:r w:rsidRPr="00277962">
        <w:rPr>
          <w:sz w:val="22"/>
          <w:szCs w:val="22"/>
        </w:rPr>
        <w:t xml:space="preserve"> in prenašalcev opravljajo pooblaščeni laboratoriji v skladu s predpisom o tehničnih in organizacijskih pogojih, ki jih morajo izpolnjevati laboratoriji za izvajanje diagnostičnih preiskav na področju zdravstvenega varstva rastlin.</w:t>
      </w:r>
    </w:p>
    <w:p w14:paraId="16DC0C95" w14:textId="77777777" w:rsidR="00277962" w:rsidRPr="00277962" w:rsidRDefault="00277962" w:rsidP="00277962">
      <w:pPr>
        <w:jc w:val="both"/>
        <w:rPr>
          <w:sz w:val="22"/>
          <w:szCs w:val="22"/>
        </w:rPr>
      </w:pPr>
    </w:p>
    <w:p w14:paraId="12DB719F" w14:textId="77777777" w:rsidR="00277962" w:rsidRPr="00277962" w:rsidRDefault="00277962" w:rsidP="00277962">
      <w:pPr>
        <w:jc w:val="both"/>
        <w:rPr>
          <w:sz w:val="22"/>
          <w:szCs w:val="22"/>
        </w:rPr>
      </w:pPr>
      <w:r w:rsidRPr="00277962">
        <w:rPr>
          <w:sz w:val="22"/>
          <w:szCs w:val="22"/>
        </w:rPr>
        <w:t>(5) Inšpekcijski nadzor nad izvajanjem tega pravilnika opravljajo v skladu z zakonom, ki ureja zdravstveno varstvo rastlin fitosanitarni inšpektorji, oziroma za rastline v gozdovih in gozdnih drevesnicah gozdarski inšpektorji.</w:t>
      </w:r>
    </w:p>
    <w:p w14:paraId="07A28ACD" w14:textId="77777777" w:rsidR="00277962" w:rsidRPr="00277962" w:rsidRDefault="00277962" w:rsidP="00277962">
      <w:pPr>
        <w:jc w:val="both"/>
        <w:rPr>
          <w:sz w:val="22"/>
          <w:szCs w:val="22"/>
        </w:rPr>
      </w:pPr>
    </w:p>
    <w:p w14:paraId="01B38A22" w14:textId="77777777" w:rsidR="00277962" w:rsidRPr="00277962" w:rsidRDefault="00277962" w:rsidP="00277962">
      <w:pPr>
        <w:jc w:val="both"/>
        <w:rPr>
          <w:sz w:val="22"/>
          <w:szCs w:val="22"/>
        </w:rPr>
      </w:pPr>
      <w:r w:rsidRPr="00277962">
        <w:rPr>
          <w:sz w:val="22"/>
          <w:szCs w:val="22"/>
        </w:rPr>
        <w:t>(6) Za koordinacijo, poročanje in izmenjavo informacij med organi in izvajalci zdravstvenega varstva rastlin skrbi Uprava.</w:t>
      </w:r>
    </w:p>
    <w:p w14:paraId="5FC6DB8B" w14:textId="77777777" w:rsidR="00277962" w:rsidRPr="00277962" w:rsidRDefault="00277962" w:rsidP="00277962">
      <w:pPr>
        <w:jc w:val="center"/>
        <w:rPr>
          <w:sz w:val="22"/>
          <w:szCs w:val="22"/>
        </w:rPr>
      </w:pPr>
    </w:p>
    <w:p w14:paraId="6AE14F3E" w14:textId="77777777" w:rsidR="00277962" w:rsidRPr="00277962" w:rsidRDefault="00277962" w:rsidP="00277962">
      <w:pPr>
        <w:jc w:val="center"/>
        <w:rPr>
          <w:sz w:val="22"/>
          <w:szCs w:val="22"/>
        </w:rPr>
      </w:pPr>
      <w:r w:rsidRPr="00277962">
        <w:rPr>
          <w:sz w:val="22"/>
          <w:szCs w:val="22"/>
        </w:rPr>
        <w:t>13. člen</w:t>
      </w:r>
    </w:p>
    <w:p w14:paraId="60A9F602" w14:textId="77777777" w:rsidR="00277962" w:rsidRPr="00277962" w:rsidRDefault="00277962" w:rsidP="00277962">
      <w:pPr>
        <w:jc w:val="center"/>
        <w:rPr>
          <w:sz w:val="22"/>
          <w:szCs w:val="22"/>
        </w:rPr>
      </w:pPr>
      <w:r w:rsidRPr="00277962">
        <w:rPr>
          <w:sz w:val="22"/>
          <w:szCs w:val="22"/>
        </w:rPr>
        <w:t>(mednarodno obveščanje)</w:t>
      </w:r>
    </w:p>
    <w:p w14:paraId="734F878F" w14:textId="77777777" w:rsidR="00277962" w:rsidRPr="00277962" w:rsidRDefault="00277962" w:rsidP="00277962">
      <w:pPr>
        <w:jc w:val="center"/>
        <w:rPr>
          <w:sz w:val="22"/>
          <w:szCs w:val="22"/>
        </w:rPr>
      </w:pPr>
    </w:p>
    <w:p w14:paraId="4D107B2D" w14:textId="77777777" w:rsidR="00277962" w:rsidRPr="00277962" w:rsidRDefault="00277962" w:rsidP="00277962">
      <w:pPr>
        <w:jc w:val="both"/>
        <w:rPr>
          <w:sz w:val="22"/>
          <w:szCs w:val="22"/>
        </w:rPr>
      </w:pPr>
      <w:r w:rsidRPr="00277962">
        <w:rPr>
          <w:sz w:val="22"/>
          <w:szCs w:val="22"/>
        </w:rPr>
        <w:t>Uprava v skladu z zakonom, ki ureja zdravstveno varstvo rastlin, in z mednarodnimi konvencijami in sporazumi, ki obvezujejo Republiko Slovenijo, obvešča o rezultatih posebnega nadzora in uvedenih ukrepih zoper borovo ogorčico Evropsko komisijo, države članice Evropske skupnosti in mednarodne organizacije s področja varstva rastlin.</w:t>
      </w:r>
    </w:p>
    <w:p w14:paraId="0C523B80" w14:textId="77777777" w:rsidR="00277962" w:rsidRPr="00277962" w:rsidRDefault="00277962" w:rsidP="00277962">
      <w:pPr>
        <w:jc w:val="center"/>
        <w:rPr>
          <w:sz w:val="22"/>
          <w:szCs w:val="22"/>
        </w:rPr>
      </w:pPr>
    </w:p>
    <w:p w14:paraId="49C16249" w14:textId="77777777" w:rsidR="00277962" w:rsidRPr="00277962" w:rsidRDefault="00277962" w:rsidP="00277962">
      <w:pPr>
        <w:jc w:val="center"/>
        <w:rPr>
          <w:sz w:val="22"/>
          <w:szCs w:val="22"/>
        </w:rPr>
      </w:pPr>
    </w:p>
    <w:p w14:paraId="1AE45A9F" w14:textId="77777777" w:rsidR="00277962" w:rsidRPr="00277962" w:rsidRDefault="00277962" w:rsidP="00277962">
      <w:pPr>
        <w:jc w:val="center"/>
        <w:rPr>
          <w:sz w:val="22"/>
          <w:szCs w:val="22"/>
        </w:rPr>
      </w:pPr>
      <w:r w:rsidRPr="00277962">
        <w:rPr>
          <w:sz w:val="22"/>
          <w:szCs w:val="22"/>
        </w:rPr>
        <w:t>IV. KONČNI DOLOČBI</w:t>
      </w:r>
    </w:p>
    <w:p w14:paraId="45753FE8" w14:textId="77777777" w:rsidR="00277962" w:rsidRPr="00277962" w:rsidRDefault="00277962" w:rsidP="00277962">
      <w:pPr>
        <w:jc w:val="center"/>
        <w:rPr>
          <w:sz w:val="22"/>
          <w:szCs w:val="22"/>
        </w:rPr>
      </w:pPr>
    </w:p>
    <w:p w14:paraId="3E217F53" w14:textId="77777777" w:rsidR="00277962" w:rsidRPr="00277962" w:rsidRDefault="00277962" w:rsidP="00277962">
      <w:pPr>
        <w:jc w:val="center"/>
        <w:rPr>
          <w:sz w:val="22"/>
          <w:szCs w:val="22"/>
        </w:rPr>
      </w:pPr>
      <w:r w:rsidRPr="00277962">
        <w:rPr>
          <w:sz w:val="22"/>
          <w:szCs w:val="22"/>
        </w:rPr>
        <w:t>14. člen</w:t>
      </w:r>
    </w:p>
    <w:p w14:paraId="261E570A" w14:textId="77777777" w:rsidR="00277962" w:rsidRPr="00277962" w:rsidRDefault="00277962" w:rsidP="00277962">
      <w:pPr>
        <w:jc w:val="center"/>
        <w:rPr>
          <w:sz w:val="22"/>
          <w:szCs w:val="22"/>
        </w:rPr>
      </w:pPr>
      <w:r w:rsidRPr="00277962">
        <w:rPr>
          <w:sz w:val="22"/>
          <w:szCs w:val="22"/>
        </w:rPr>
        <w:lastRenderedPageBreak/>
        <w:t>(prenehanje veljavnosti)</w:t>
      </w:r>
    </w:p>
    <w:p w14:paraId="74FDE3D6" w14:textId="77777777" w:rsidR="00277962" w:rsidRPr="00277962" w:rsidRDefault="00277962" w:rsidP="00277962">
      <w:pPr>
        <w:jc w:val="center"/>
        <w:rPr>
          <w:sz w:val="22"/>
          <w:szCs w:val="22"/>
        </w:rPr>
      </w:pPr>
    </w:p>
    <w:p w14:paraId="4B1A7457" w14:textId="77777777" w:rsidR="00277962" w:rsidRPr="00277962" w:rsidRDefault="00277962" w:rsidP="00277962">
      <w:pPr>
        <w:pStyle w:val="besedilo"/>
        <w:tabs>
          <w:tab w:val="clear" w:pos="426"/>
          <w:tab w:val="left" w:pos="0"/>
        </w:tabs>
        <w:spacing w:after="0"/>
        <w:ind w:left="0" w:firstLine="0"/>
        <w:rPr>
          <w:sz w:val="22"/>
          <w:szCs w:val="22"/>
        </w:rPr>
      </w:pPr>
      <w:r w:rsidRPr="00277962">
        <w:rPr>
          <w:sz w:val="22"/>
          <w:szCs w:val="22"/>
        </w:rPr>
        <w:t>Z dnem uveljavitve tega pravilnika preneha veljati Pravilnik o dodatnih ukrepih za preprečevanje vnosa in širjenja borove ogorčice (Uradni list RS, št. 24/04 in 108/04).</w:t>
      </w:r>
    </w:p>
    <w:p w14:paraId="50EE0126" w14:textId="77777777" w:rsidR="00277962" w:rsidRPr="00277962" w:rsidRDefault="00277962" w:rsidP="00277962">
      <w:pPr>
        <w:jc w:val="center"/>
        <w:rPr>
          <w:sz w:val="22"/>
          <w:szCs w:val="22"/>
        </w:rPr>
      </w:pPr>
    </w:p>
    <w:p w14:paraId="55AEFCF3" w14:textId="77777777" w:rsidR="00277962" w:rsidRPr="00277962" w:rsidRDefault="00277962" w:rsidP="00277962">
      <w:pPr>
        <w:jc w:val="center"/>
        <w:rPr>
          <w:sz w:val="22"/>
          <w:szCs w:val="22"/>
        </w:rPr>
      </w:pPr>
      <w:r w:rsidRPr="00277962">
        <w:rPr>
          <w:sz w:val="22"/>
          <w:szCs w:val="22"/>
        </w:rPr>
        <w:t>15. člen</w:t>
      </w:r>
    </w:p>
    <w:p w14:paraId="352AD091" w14:textId="77777777" w:rsidR="00277962" w:rsidRPr="00277962" w:rsidRDefault="00277962" w:rsidP="00277962">
      <w:pPr>
        <w:jc w:val="center"/>
        <w:rPr>
          <w:sz w:val="22"/>
          <w:szCs w:val="22"/>
        </w:rPr>
      </w:pPr>
      <w:r w:rsidRPr="00277962">
        <w:rPr>
          <w:sz w:val="22"/>
          <w:szCs w:val="22"/>
        </w:rPr>
        <w:t>(začetek veljavnosti)</w:t>
      </w:r>
    </w:p>
    <w:p w14:paraId="46901FCB" w14:textId="77777777" w:rsidR="00277962" w:rsidRPr="00277962" w:rsidRDefault="00277962" w:rsidP="00277962">
      <w:pPr>
        <w:jc w:val="center"/>
        <w:rPr>
          <w:sz w:val="22"/>
          <w:szCs w:val="22"/>
        </w:rPr>
      </w:pPr>
    </w:p>
    <w:p w14:paraId="222095C6" w14:textId="77777777" w:rsidR="00277962" w:rsidRPr="00277962" w:rsidRDefault="00277962" w:rsidP="00277962">
      <w:pPr>
        <w:rPr>
          <w:sz w:val="22"/>
          <w:szCs w:val="22"/>
        </w:rPr>
      </w:pPr>
      <w:r w:rsidRPr="00277962">
        <w:rPr>
          <w:sz w:val="22"/>
          <w:szCs w:val="22"/>
        </w:rPr>
        <w:t>Pravilnik začne veljati petnajsti dan po objavi v Uradnem listu Republike Slovenije.</w:t>
      </w:r>
    </w:p>
    <w:p w14:paraId="571E9D67" w14:textId="77777777" w:rsidR="00277962" w:rsidRDefault="00277962" w:rsidP="00277962">
      <w:pPr>
        <w:ind w:left="1416"/>
        <w:rPr>
          <w:sz w:val="22"/>
          <w:szCs w:val="22"/>
        </w:rPr>
      </w:pPr>
      <w:r w:rsidRPr="00277962">
        <w:rPr>
          <w:sz w:val="22"/>
          <w:szCs w:val="22"/>
        </w:rPr>
        <w:t xml:space="preserve">                                                                              </w:t>
      </w:r>
      <w:r w:rsidRPr="00277962">
        <w:rPr>
          <w:sz w:val="22"/>
          <w:szCs w:val="22"/>
        </w:rPr>
        <w:tab/>
      </w:r>
    </w:p>
    <w:p w14:paraId="4C895567" w14:textId="77777777" w:rsidR="00277962" w:rsidRDefault="00277962" w:rsidP="00277962">
      <w:pPr>
        <w:ind w:left="1416"/>
        <w:rPr>
          <w:sz w:val="22"/>
          <w:szCs w:val="22"/>
        </w:rPr>
      </w:pPr>
    </w:p>
    <w:p w14:paraId="4B9E3A37" w14:textId="77777777" w:rsidR="00277962" w:rsidRDefault="00277962" w:rsidP="00277962">
      <w:pPr>
        <w:ind w:left="1416"/>
        <w:rPr>
          <w:sz w:val="22"/>
          <w:szCs w:val="22"/>
        </w:rPr>
      </w:pPr>
    </w:p>
    <w:p w14:paraId="102C3C1B" w14:textId="77777777" w:rsidR="00277962" w:rsidRDefault="00277962" w:rsidP="00277962">
      <w:pPr>
        <w:ind w:left="1416"/>
        <w:rPr>
          <w:sz w:val="22"/>
          <w:szCs w:val="22"/>
        </w:rPr>
      </w:pPr>
    </w:p>
    <w:p w14:paraId="0C0A8F69" w14:textId="77777777" w:rsidR="00277962" w:rsidRPr="00277962" w:rsidRDefault="00277962" w:rsidP="00277962">
      <w:pPr>
        <w:ind w:left="5664"/>
        <w:rPr>
          <w:sz w:val="22"/>
          <w:szCs w:val="22"/>
        </w:rPr>
      </w:pPr>
      <w:r>
        <w:rPr>
          <w:sz w:val="22"/>
          <w:szCs w:val="22"/>
        </w:rPr>
        <w:t xml:space="preserve">    </w:t>
      </w:r>
      <w:r w:rsidRPr="00277962">
        <w:rPr>
          <w:sz w:val="22"/>
          <w:szCs w:val="22"/>
        </w:rPr>
        <w:t>dr. Milan Pogačnik</w:t>
      </w:r>
    </w:p>
    <w:p w14:paraId="0C2C5A15" w14:textId="77777777" w:rsidR="00277962" w:rsidRPr="00277962" w:rsidRDefault="00277962" w:rsidP="00277962">
      <w:pPr>
        <w:ind w:left="1416"/>
        <w:rPr>
          <w:sz w:val="22"/>
          <w:szCs w:val="22"/>
        </w:rPr>
      </w:pPr>
      <w:r w:rsidRPr="00277962">
        <w:rPr>
          <w:sz w:val="22"/>
          <w:szCs w:val="22"/>
        </w:rPr>
        <w:t xml:space="preserve">                                                                               Minister za kmetijstvo,</w:t>
      </w:r>
    </w:p>
    <w:p w14:paraId="1C888E2E" w14:textId="77777777" w:rsidR="00277962" w:rsidRPr="00277962" w:rsidRDefault="00277962" w:rsidP="00277962">
      <w:pPr>
        <w:ind w:left="1416"/>
        <w:rPr>
          <w:sz w:val="22"/>
          <w:szCs w:val="22"/>
        </w:rPr>
      </w:pPr>
      <w:r w:rsidRPr="00277962">
        <w:rPr>
          <w:sz w:val="22"/>
          <w:szCs w:val="22"/>
        </w:rPr>
        <w:t xml:space="preserve">                                                                               gozdarstvo in prehrano</w:t>
      </w:r>
    </w:p>
    <w:p w14:paraId="3DC3372E" w14:textId="77777777" w:rsidR="00277962" w:rsidRDefault="00277962" w:rsidP="00277962">
      <w:pPr>
        <w:rPr>
          <w:sz w:val="22"/>
          <w:szCs w:val="22"/>
        </w:rPr>
      </w:pPr>
    </w:p>
    <w:p w14:paraId="0528A998" w14:textId="77777777" w:rsidR="00277962" w:rsidRDefault="00277962" w:rsidP="00277962">
      <w:pPr>
        <w:rPr>
          <w:sz w:val="22"/>
          <w:szCs w:val="22"/>
        </w:rPr>
      </w:pPr>
    </w:p>
    <w:p w14:paraId="03FEE372" w14:textId="77777777" w:rsidR="00277962" w:rsidRPr="00277962" w:rsidRDefault="00277962" w:rsidP="00277962">
      <w:pPr>
        <w:rPr>
          <w:sz w:val="22"/>
          <w:szCs w:val="22"/>
        </w:rPr>
      </w:pPr>
    </w:p>
    <w:p w14:paraId="64683ADE" w14:textId="77777777" w:rsidR="00277962" w:rsidRPr="00277962" w:rsidRDefault="00277962" w:rsidP="00277962">
      <w:pPr>
        <w:rPr>
          <w:sz w:val="22"/>
          <w:szCs w:val="22"/>
        </w:rPr>
      </w:pPr>
      <w:r w:rsidRPr="00277962">
        <w:rPr>
          <w:sz w:val="22"/>
          <w:szCs w:val="22"/>
        </w:rPr>
        <w:t xml:space="preserve">Št. 007-65/2009 </w:t>
      </w:r>
    </w:p>
    <w:p w14:paraId="0DA7482B" w14:textId="77777777" w:rsidR="00277962" w:rsidRPr="00277962" w:rsidRDefault="00277962" w:rsidP="00277962">
      <w:pPr>
        <w:rPr>
          <w:sz w:val="22"/>
          <w:szCs w:val="22"/>
        </w:rPr>
      </w:pPr>
      <w:r w:rsidRPr="00277962">
        <w:rPr>
          <w:sz w:val="22"/>
          <w:szCs w:val="22"/>
        </w:rPr>
        <w:t>Ljubljana, dne 1. junija 2009.</w:t>
      </w:r>
    </w:p>
    <w:p w14:paraId="65885437" w14:textId="77777777" w:rsidR="00277962" w:rsidRPr="00277962" w:rsidRDefault="00277962" w:rsidP="00277962">
      <w:pPr>
        <w:rPr>
          <w:sz w:val="22"/>
          <w:szCs w:val="22"/>
        </w:rPr>
      </w:pPr>
      <w:r w:rsidRPr="00277962">
        <w:rPr>
          <w:sz w:val="22"/>
          <w:szCs w:val="22"/>
        </w:rPr>
        <w:t>EVA 2009-2311-0004</w:t>
      </w:r>
    </w:p>
    <w:p w14:paraId="3A139D78" w14:textId="77777777" w:rsidR="00277962" w:rsidRPr="00277962" w:rsidRDefault="00277962" w:rsidP="00277962">
      <w:pPr>
        <w:rPr>
          <w:sz w:val="22"/>
          <w:szCs w:val="22"/>
        </w:rPr>
      </w:pPr>
    </w:p>
    <w:p w14:paraId="1D8CD61E" w14:textId="77777777" w:rsidR="00EB2F4F" w:rsidRDefault="00EB2F4F">
      <w:pPr>
        <w:spacing w:before="240"/>
      </w:pPr>
    </w:p>
    <w:p w14:paraId="3EFF085A" w14:textId="77777777" w:rsidR="00EB2F4F" w:rsidRDefault="00EB2F4F">
      <w:pPr>
        <w:spacing w:before="240"/>
      </w:pPr>
    </w:p>
    <w:p w14:paraId="58F03B29" w14:textId="77777777" w:rsidR="00EB2F4F" w:rsidRDefault="00EB2F4F">
      <w:pPr>
        <w:spacing w:before="240"/>
      </w:pPr>
    </w:p>
    <w:p w14:paraId="131A8544" w14:textId="77777777" w:rsidR="00EB2F4F" w:rsidRDefault="00EB2F4F">
      <w:pPr>
        <w:spacing w:before="240"/>
      </w:pPr>
    </w:p>
    <w:p w14:paraId="7B772E5B" w14:textId="77777777" w:rsidR="00EB2F4F" w:rsidRDefault="00EB2F4F">
      <w:pPr>
        <w:spacing w:before="240"/>
      </w:pPr>
    </w:p>
    <w:p w14:paraId="263A6327" w14:textId="77777777" w:rsidR="00EB2F4F" w:rsidRDefault="00EB2F4F">
      <w:pPr>
        <w:spacing w:before="240"/>
      </w:pPr>
    </w:p>
    <w:p w14:paraId="28FAA004" w14:textId="77777777" w:rsidR="00EB2F4F" w:rsidRDefault="00EB2F4F">
      <w:pPr>
        <w:spacing w:before="240"/>
      </w:pPr>
    </w:p>
    <w:p w14:paraId="31D992EB" w14:textId="77777777" w:rsidR="00E72EF7" w:rsidRDefault="00E72EF7">
      <w:pPr>
        <w:spacing w:before="240"/>
      </w:pPr>
    </w:p>
    <w:p w14:paraId="02E61692" w14:textId="77777777" w:rsidR="00E72EF7" w:rsidRDefault="00E72EF7">
      <w:pPr>
        <w:spacing w:before="240"/>
      </w:pPr>
    </w:p>
    <w:p w14:paraId="4FFC804E" w14:textId="77777777" w:rsidR="00E72EF7" w:rsidRDefault="00E72EF7">
      <w:pPr>
        <w:spacing w:before="240"/>
      </w:pPr>
    </w:p>
    <w:p w14:paraId="24D3230E" w14:textId="77777777" w:rsidR="00EB2F4F" w:rsidRDefault="00EB2F4F">
      <w:pPr>
        <w:spacing w:before="240"/>
      </w:pPr>
    </w:p>
    <w:p w14:paraId="52F49E16" w14:textId="77777777" w:rsidR="00EB2F4F" w:rsidRDefault="00EB2F4F">
      <w:pPr>
        <w:spacing w:before="240"/>
      </w:pPr>
    </w:p>
    <w:p w14:paraId="0D618F35" w14:textId="77777777" w:rsidR="00EB2F4F" w:rsidRDefault="00EB2F4F">
      <w:pPr>
        <w:spacing w:before="240"/>
      </w:pPr>
    </w:p>
    <w:p w14:paraId="72BF963A" w14:textId="77777777" w:rsidR="00277962" w:rsidRDefault="00277962">
      <w:pPr>
        <w:spacing w:before="240"/>
      </w:pPr>
    </w:p>
    <w:p w14:paraId="3AF33531" w14:textId="77777777" w:rsidR="00277962" w:rsidRDefault="00277962">
      <w:pPr>
        <w:spacing w:before="240"/>
      </w:pPr>
    </w:p>
    <w:p w14:paraId="1F4C7809" w14:textId="77777777" w:rsidR="00277962" w:rsidRDefault="00277962">
      <w:pPr>
        <w:spacing w:before="240"/>
      </w:pPr>
    </w:p>
    <w:p w14:paraId="53A5C5F0" w14:textId="77777777" w:rsidR="00277962" w:rsidRDefault="00277962">
      <w:pPr>
        <w:spacing w:before="240"/>
      </w:pPr>
    </w:p>
    <w:p w14:paraId="19A76BC5" w14:textId="77777777" w:rsidR="00277962" w:rsidRDefault="00277962">
      <w:pPr>
        <w:spacing w:before="240"/>
      </w:pPr>
    </w:p>
    <w:p w14:paraId="46DE2767" w14:textId="77777777" w:rsidR="00277962" w:rsidRDefault="00277962">
      <w:pPr>
        <w:spacing w:before="240"/>
      </w:pPr>
    </w:p>
    <w:p w14:paraId="539A7528" w14:textId="77777777" w:rsidR="00277962" w:rsidRDefault="00277962">
      <w:pPr>
        <w:spacing w:before="240"/>
      </w:pPr>
    </w:p>
    <w:p w14:paraId="678D5818" w14:textId="77777777" w:rsidR="00277962" w:rsidRDefault="00277962">
      <w:pPr>
        <w:spacing w:before="240"/>
      </w:pPr>
    </w:p>
    <w:p w14:paraId="34798562" w14:textId="77777777" w:rsidR="00277962" w:rsidRDefault="00277962">
      <w:pPr>
        <w:spacing w:before="240"/>
      </w:pPr>
    </w:p>
    <w:p w14:paraId="34FED353" w14:textId="77777777" w:rsidR="00277962" w:rsidRDefault="00277962">
      <w:pPr>
        <w:spacing w:before="240"/>
      </w:pPr>
    </w:p>
    <w:p w14:paraId="2EFDDF03" w14:textId="77777777" w:rsidR="00277962" w:rsidRDefault="00277962">
      <w:pPr>
        <w:spacing w:before="240"/>
      </w:pPr>
    </w:p>
    <w:p w14:paraId="5C6130FB" w14:textId="77777777" w:rsidR="00277962" w:rsidRDefault="00277962">
      <w:pPr>
        <w:spacing w:before="240"/>
      </w:pPr>
    </w:p>
    <w:p w14:paraId="17A1048C" w14:textId="77777777" w:rsidR="00277962" w:rsidRDefault="00277962">
      <w:pPr>
        <w:spacing w:before="240"/>
      </w:pPr>
    </w:p>
    <w:p w14:paraId="17382FE6" w14:textId="77777777" w:rsidR="00277962" w:rsidRDefault="00277962">
      <w:pPr>
        <w:spacing w:before="240"/>
      </w:pPr>
    </w:p>
    <w:p w14:paraId="61925781" w14:textId="77777777" w:rsidR="00EB2F4F" w:rsidRDefault="00EB2F4F">
      <w:pPr>
        <w:spacing w:before="240"/>
      </w:pPr>
    </w:p>
    <w:p w14:paraId="4633DE9B" w14:textId="77777777" w:rsidR="00EB2F4F" w:rsidRDefault="00EB2F4F">
      <w:pPr>
        <w:spacing w:before="240"/>
      </w:pPr>
      <w:r>
        <w:t xml:space="preserve">Načrt </w:t>
      </w:r>
      <w:r w:rsidR="0026677E">
        <w:t>ukrepanja</w:t>
      </w:r>
      <w:r>
        <w:t xml:space="preserve"> so pripravili:</w:t>
      </w:r>
    </w:p>
    <w:p w14:paraId="4EEFCBFB" w14:textId="77777777" w:rsidR="00EB2F4F" w:rsidRDefault="00EB2F4F">
      <w:pPr>
        <w:spacing w:before="240"/>
      </w:pPr>
      <w:r>
        <w:t xml:space="preserve">Mojca Celar (FURS), Marjetka Jošt (MKGP), Dušan Jurc (GIS), Maja Jurc (BF-G), Vlasta Knapič (FURS), Marija Kolšek (ZGS), Boštjan Košiček (ZGS), Marijana </w:t>
      </w:r>
      <w:proofErr w:type="spellStart"/>
      <w:r>
        <w:t>Minić</w:t>
      </w:r>
      <w:proofErr w:type="spellEnd"/>
      <w:r>
        <w:t xml:space="preserve"> (ZGS), Erika Orešek (FURS), Slavko Rudolf (BF-L), Saša Širca (KIS), Gregor Urek (KIS)</w:t>
      </w:r>
    </w:p>
    <w:p w14:paraId="607136B2" w14:textId="77777777" w:rsidR="00EB2F4F" w:rsidRDefault="00EB2F4F">
      <w:pPr>
        <w:jc w:val="center"/>
        <w:rPr>
          <w:color w:val="000000"/>
        </w:rPr>
      </w:pPr>
    </w:p>
    <w:p w14:paraId="724C34AF" w14:textId="77777777" w:rsidR="00EB2F4F" w:rsidRDefault="00EB2F4F">
      <w:pPr>
        <w:jc w:val="center"/>
        <w:rPr>
          <w:color w:val="000000"/>
        </w:rPr>
      </w:pPr>
    </w:p>
    <w:p w14:paraId="708E1E99" w14:textId="77777777" w:rsidR="00EB2F4F" w:rsidRDefault="00EB2F4F">
      <w:pPr>
        <w:jc w:val="center"/>
        <w:rPr>
          <w:color w:val="000000"/>
        </w:rPr>
      </w:pPr>
    </w:p>
    <w:p w14:paraId="1738CBB2" w14:textId="77777777" w:rsidR="00EB2F4F" w:rsidRDefault="00EB2F4F">
      <w:pPr>
        <w:jc w:val="center"/>
        <w:rPr>
          <w:color w:val="000000"/>
        </w:rPr>
      </w:pPr>
    </w:p>
    <w:p w14:paraId="78EB25BB" w14:textId="77777777" w:rsidR="00EB2F4F" w:rsidRDefault="00EB2F4F">
      <w:pPr>
        <w:jc w:val="center"/>
        <w:rPr>
          <w:color w:val="000000"/>
        </w:rPr>
      </w:pPr>
    </w:p>
    <w:p w14:paraId="70136E5E" w14:textId="77777777" w:rsidR="00EB2F4F" w:rsidRDefault="00EB2F4F">
      <w:pPr>
        <w:jc w:val="center"/>
        <w:rPr>
          <w:color w:val="000000"/>
        </w:rPr>
      </w:pPr>
    </w:p>
    <w:p w14:paraId="347DFAAB" w14:textId="77777777" w:rsidR="00EB2F4F" w:rsidRDefault="00EB2F4F">
      <w:pPr>
        <w:rPr>
          <w:color w:val="000000"/>
        </w:rPr>
      </w:pPr>
      <w:r>
        <w:rPr>
          <w:color w:val="000000"/>
        </w:rPr>
        <w:t>Načrt ukrep</w:t>
      </w:r>
      <w:r w:rsidR="00277962">
        <w:rPr>
          <w:color w:val="000000"/>
        </w:rPr>
        <w:t>anja</w:t>
      </w:r>
      <w:r>
        <w:rPr>
          <w:color w:val="000000"/>
        </w:rPr>
        <w:t xml:space="preserve"> je sprejet s sklepom ministra za kmetijstvo, gozdarstvo in prehrano </w:t>
      </w:r>
    </w:p>
    <w:p w14:paraId="600648F6" w14:textId="77777777" w:rsidR="00EB2F4F" w:rsidRDefault="00EB2F4F">
      <w:pPr>
        <w:rPr>
          <w:color w:val="000000"/>
        </w:rPr>
      </w:pPr>
      <w:r>
        <w:rPr>
          <w:color w:val="000000"/>
        </w:rPr>
        <w:t>št. 3430-</w:t>
      </w:r>
      <w:r>
        <w:t>325/2009-x</w:t>
      </w:r>
      <w:r>
        <w:rPr>
          <w:color w:val="000000"/>
        </w:rPr>
        <w:t xml:space="preserve"> z dne xx.xx.2010 </w:t>
      </w:r>
    </w:p>
    <w:p w14:paraId="6C29F336" w14:textId="77777777" w:rsidR="00EB2F4F" w:rsidRDefault="00EB2F4F">
      <w:pPr>
        <w:pStyle w:val="BodyText31"/>
      </w:pPr>
    </w:p>
    <w:sectPr w:rsidR="00EB2F4F">
      <w:headerReference w:type="even" r:id="rId152"/>
      <w:headerReference w:type="default" r:id="rId153"/>
      <w:footerReference w:type="even" r:id="rId154"/>
      <w:footerReference w:type="default" r:id="rId155"/>
      <w:headerReference w:type="first" r:id="rId156"/>
      <w:footerReference w:type="first" r:id="rId157"/>
      <w:pgSz w:w="11905" w:h="1683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49D4A" w14:textId="77777777" w:rsidR="00EE21AB" w:rsidRDefault="00EE21AB">
      <w:r>
        <w:separator/>
      </w:r>
    </w:p>
  </w:endnote>
  <w:endnote w:type="continuationSeparator" w:id="0">
    <w:p w14:paraId="4E807534" w14:textId="77777777" w:rsidR="00EE21AB" w:rsidRDefault="00EE2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imesE">
    <w:altName w:val="Times New Roman"/>
    <w:charset w:val="EE"/>
    <w:family w:val="auto"/>
    <w:pitch w:val="default"/>
  </w:font>
  <w:font w:name="Times New (W1)">
    <w:altName w:val="Times New Roman"/>
    <w:charset w:val="EE"/>
    <w:family w:val="roman"/>
    <w:pitch w:val="variable"/>
    <w:sig w:usb0="20007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6DD6" w14:textId="77777777" w:rsidR="00EE21AB" w:rsidRDefault="00EE21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FBF6" w14:textId="77777777" w:rsidR="00EE21AB" w:rsidRDefault="00EE21A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DBCB" w14:textId="77777777" w:rsidR="00EE21AB" w:rsidRDefault="00EE21A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C56" w14:textId="77777777" w:rsidR="00EE21AB" w:rsidRDefault="00EE21A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0C34" w14:textId="77777777" w:rsidR="00EE21AB" w:rsidRDefault="00EE21A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F5AA" w14:textId="77777777" w:rsidR="00EE21AB" w:rsidRDefault="00EE21A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E1B9" w14:textId="77777777" w:rsidR="00EE21AB" w:rsidRDefault="00EE21A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E60B" w14:textId="77777777" w:rsidR="00EE21AB" w:rsidRDefault="00EE21A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13A0" w14:textId="77777777" w:rsidR="00EE21AB" w:rsidRDefault="00EE21A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09ED" w14:textId="77777777" w:rsidR="00EE21AB" w:rsidRDefault="00EE21A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B268" w14:textId="77777777" w:rsidR="00EE21AB" w:rsidRDefault="00EE21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D48F" w14:textId="77777777" w:rsidR="00EE21AB" w:rsidRDefault="00EE21AB">
    <w:pPr>
      <w:pStyle w:val="Noga"/>
    </w:pPr>
    <w:r>
      <w:tab/>
    </w:r>
    <w:r>
      <w:t xml:space="preserve">- </w:t>
    </w:r>
    <w:r>
      <w:fldChar w:fldCharType="begin"/>
    </w:r>
    <w:r>
      <w:instrText xml:space="preserve"> PAGE </w:instrText>
    </w:r>
    <w:r>
      <w:fldChar w:fldCharType="separate"/>
    </w:r>
    <w:r w:rsidR="00E17DED">
      <w:rPr>
        <w:noProof/>
      </w:rPr>
      <w:t>3</w:t>
    </w:r>
    <w:r>
      <w:fldChar w:fldCharType="end"/>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3912" w14:textId="77777777" w:rsidR="00EE21AB" w:rsidRDefault="00EE21AB"/>
  <w:p w14:paraId="13FF3A43" w14:textId="77777777" w:rsidR="00EE21AB" w:rsidRDefault="00EE21AB"/>
  <w:p w14:paraId="416AE432" w14:textId="77777777" w:rsidR="00EE21AB" w:rsidRDefault="00EE21AB">
    <w:pPr>
      <w:pStyle w:val="Noga"/>
      <w:jc w:val="right"/>
    </w:pPr>
    <w:r>
      <w:rPr>
        <w:rStyle w:val="tevilkastrani"/>
      </w:rPr>
      <w:fldChar w:fldCharType="begin"/>
    </w:r>
    <w:r>
      <w:rPr>
        <w:rStyle w:val="tevilkastrani"/>
      </w:rPr>
      <w:instrText xml:space="preserve"> PAGE </w:instrText>
    </w:r>
    <w:r>
      <w:rPr>
        <w:rStyle w:val="tevilkastrani"/>
      </w:rPr>
      <w:fldChar w:fldCharType="separate"/>
    </w:r>
    <w:r w:rsidR="00E17DED">
      <w:rPr>
        <w:rStyle w:val="tevilkastrani"/>
        <w:noProof/>
      </w:rPr>
      <w:t>5</w:t>
    </w:r>
    <w:r w:rsidR="00E17DED">
      <w:rPr>
        <w:rStyle w:val="tevilkastrani"/>
        <w:noProof/>
      </w:rPr>
      <w:t>4</w:t>
    </w:r>
    <w:r>
      <w:rPr>
        <w:rStyle w:val="tevilkastrani"/>
      </w:rPr>
      <w:fldChar w:fldCharType="end"/>
    </w:r>
    <w:r>
      <w:rPr>
        <w:rStyle w:val="tevilkastrani"/>
      </w:rPr>
      <w:t>/</w:t>
    </w:r>
    <w:r>
      <w:rPr>
        <w:rStyle w:val="tevilkastrani"/>
      </w:rPr>
      <w:fldChar w:fldCharType="begin"/>
    </w:r>
    <w:r>
      <w:rPr>
        <w:rStyle w:val="tevilkastrani"/>
      </w:rPr>
      <w:instrText xml:space="preserve"> NUMPAGES \*Arabic </w:instrText>
    </w:r>
    <w:r>
      <w:rPr>
        <w:rStyle w:val="tevilkastrani"/>
      </w:rPr>
      <w:fldChar w:fldCharType="separate"/>
    </w:r>
    <w:r w:rsidR="00E17DED">
      <w:rPr>
        <w:rStyle w:val="tevilkastrani"/>
        <w:noProof/>
      </w:rPr>
      <w:t>72</w:t>
    </w:r>
    <w:r>
      <w:rPr>
        <w:rStyle w:val="tevilkastrani"/>
      </w:rPr>
      <w:fldChar w:fldCharType="end"/>
    </w:r>
  </w:p>
  <w:p w14:paraId="3CC1336C" w14:textId="77777777" w:rsidR="00EE21AB" w:rsidRDefault="00EE21AB"/>
  <w:p w14:paraId="5ADE873B" w14:textId="77777777" w:rsidR="00EE21AB" w:rsidRDefault="00EE21A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4DAC" w14:textId="77777777" w:rsidR="00EE21AB" w:rsidRDefault="00EE21A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44C6" w14:textId="77777777" w:rsidR="00EE21AB" w:rsidRDefault="00EE21A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EA2C" w14:textId="77777777" w:rsidR="00EE21AB" w:rsidRDefault="00EE21AB"/>
  <w:p w14:paraId="603C6C8E" w14:textId="77777777" w:rsidR="00EE21AB" w:rsidRDefault="00EE21AB"/>
  <w:p w14:paraId="091D63DF" w14:textId="77777777" w:rsidR="00EE21AB" w:rsidRDefault="00EE21AB">
    <w:pPr>
      <w:pStyle w:val="Noga"/>
      <w:jc w:val="right"/>
    </w:pPr>
    <w:r>
      <w:rPr>
        <w:rStyle w:val="tevilkastrani"/>
      </w:rPr>
      <w:fldChar w:fldCharType="begin"/>
    </w:r>
    <w:r>
      <w:rPr>
        <w:rStyle w:val="tevilkastrani"/>
      </w:rPr>
      <w:instrText xml:space="preserve"> PAGE </w:instrText>
    </w:r>
    <w:r>
      <w:rPr>
        <w:rStyle w:val="tevilkastrani"/>
      </w:rPr>
      <w:fldChar w:fldCharType="separate"/>
    </w:r>
    <w:r w:rsidR="00E17DED">
      <w:rPr>
        <w:rStyle w:val="tevilkastrani"/>
        <w:noProof/>
      </w:rPr>
      <w:t>5</w:t>
    </w:r>
    <w:r w:rsidR="00E17DED">
      <w:rPr>
        <w:rStyle w:val="tevilkastrani"/>
        <w:noProof/>
      </w:rPr>
      <w:t>8</w:t>
    </w:r>
    <w:r>
      <w:rPr>
        <w:rStyle w:val="tevilkastrani"/>
      </w:rPr>
      <w:fldChar w:fldCharType="end"/>
    </w:r>
    <w:r>
      <w:rPr>
        <w:rStyle w:val="tevilkastrani"/>
      </w:rPr>
      <w:t>/</w:t>
    </w:r>
    <w:r>
      <w:rPr>
        <w:rStyle w:val="tevilkastrani"/>
      </w:rPr>
      <w:fldChar w:fldCharType="begin"/>
    </w:r>
    <w:r>
      <w:rPr>
        <w:rStyle w:val="tevilkastrani"/>
      </w:rPr>
      <w:instrText xml:space="preserve"> NUMPAGES \*Arabic </w:instrText>
    </w:r>
    <w:r>
      <w:rPr>
        <w:rStyle w:val="tevilkastrani"/>
      </w:rPr>
      <w:fldChar w:fldCharType="separate"/>
    </w:r>
    <w:r>
      <w:rPr>
        <w:rStyle w:val="tevilkastrani"/>
        <w:noProof/>
      </w:rPr>
      <w:t>66</w:t>
    </w:r>
    <w:r>
      <w:rPr>
        <w:rStyle w:val="tevilkastrani"/>
      </w:rPr>
      <w:fldChar w:fldCharType="end"/>
    </w:r>
  </w:p>
  <w:p w14:paraId="478D2526" w14:textId="77777777" w:rsidR="00EE21AB" w:rsidRDefault="00EE21AB"/>
  <w:p w14:paraId="0CD6F30E" w14:textId="77777777" w:rsidR="00EE21AB" w:rsidRDefault="00EE21A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452D" w14:textId="77777777" w:rsidR="00EE21AB" w:rsidRDefault="00EE21A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E89A" w14:textId="77777777" w:rsidR="00EE21AB" w:rsidRDefault="00EE21A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C19D" w14:textId="77777777" w:rsidR="00EE21AB" w:rsidRDefault="00EE21AB">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41CD" w14:textId="77777777" w:rsidR="00EE21AB" w:rsidRDefault="00EE21A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35B5" w14:textId="77777777" w:rsidR="00EE21AB" w:rsidRDefault="00EE21A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35C2" w14:textId="77777777" w:rsidR="00EE21AB" w:rsidRDefault="00EE21AB"/>
  <w:p w14:paraId="5B880767" w14:textId="77777777" w:rsidR="00EE21AB" w:rsidRDefault="00EE21AB"/>
  <w:p w14:paraId="0C90CF8A" w14:textId="77777777" w:rsidR="00EE21AB" w:rsidRDefault="00EE21AB">
    <w:pPr>
      <w:pStyle w:val="Noga"/>
      <w:jc w:val="right"/>
    </w:pPr>
    <w:r>
      <w:rPr>
        <w:rStyle w:val="tevilkastrani"/>
      </w:rPr>
      <w:fldChar w:fldCharType="begin"/>
    </w:r>
    <w:r>
      <w:rPr>
        <w:rStyle w:val="tevilkastrani"/>
      </w:rPr>
      <w:instrText xml:space="preserve"> PAGE </w:instrText>
    </w:r>
    <w:r>
      <w:rPr>
        <w:rStyle w:val="tevilkastrani"/>
      </w:rPr>
      <w:fldChar w:fldCharType="separate"/>
    </w:r>
    <w:r w:rsidR="00E17DED">
      <w:rPr>
        <w:rStyle w:val="tevilkastrani"/>
        <w:noProof/>
      </w:rPr>
      <w:t>7</w:t>
    </w:r>
    <w:r w:rsidR="00E17DED">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\*Arabic </w:instrText>
    </w:r>
    <w:r>
      <w:rPr>
        <w:rStyle w:val="tevilkastrani"/>
      </w:rPr>
      <w:fldChar w:fldCharType="separate"/>
    </w:r>
    <w:r>
      <w:rPr>
        <w:rStyle w:val="tevilkastrani"/>
        <w:noProof/>
      </w:rPr>
      <w:t>72</w:t>
    </w:r>
    <w:r>
      <w:rPr>
        <w:rStyle w:val="tevilkastrani"/>
      </w:rPr>
      <w:fldChar w:fldCharType="end"/>
    </w:r>
  </w:p>
  <w:p w14:paraId="2A76A1CC" w14:textId="77777777" w:rsidR="00EE21AB" w:rsidRDefault="00EE21AB"/>
  <w:p w14:paraId="2429DF96" w14:textId="77777777" w:rsidR="00EE21AB" w:rsidRDefault="00EE21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0C2B" w14:textId="77777777" w:rsidR="00EE21AB" w:rsidRDefault="00EE21A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18F6" w14:textId="77777777" w:rsidR="00EE21AB" w:rsidRDefault="00EE21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6F2" w14:textId="77777777" w:rsidR="00EE21AB" w:rsidRDefault="00EE21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823E" w14:textId="77777777" w:rsidR="00EE21AB" w:rsidRDefault="00EE21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1733" w14:textId="77777777" w:rsidR="00EE21AB" w:rsidRDefault="00EE21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BC71" w14:textId="77777777" w:rsidR="00EE21AB" w:rsidRDefault="00EE21AB" w:rsidP="00354D7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6</w:t>
    </w:r>
    <w:r>
      <w:rPr>
        <w:rStyle w:val="tevilkastrani"/>
        <w:noProof/>
      </w:rPr>
      <w:t>6</w:t>
    </w:r>
    <w:r>
      <w:rPr>
        <w:rStyle w:val="tevilkastrani"/>
      </w:rPr>
      <w:fldChar w:fldCharType="end"/>
    </w:r>
  </w:p>
  <w:p w14:paraId="56A1035B" w14:textId="77777777" w:rsidR="00EE21AB" w:rsidRDefault="00EE21AB" w:rsidP="0026677E">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7D7A" w14:textId="77777777" w:rsidR="00EE21AB" w:rsidRPr="0026677E" w:rsidRDefault="00EE21AB" w:rsidP="00354D78">
    <w:pPr>
      <w:pStyle w:val="Noga"/>
      <w:framePr w:wrap="around" w:vAnchor="text" w:hAnchor="margin" w:xAlign="right" w:y="1"/>
      <w:rPr>
        <w:rStyle w:val="tevilkastrani"/>
        <w:sz w:val="22"/>
        <w:szCs w:val="22"/>
      </w:rPr>
    </w:pPr>
    <w:r w:rsidRPr="0026677E">
      <w:rPr>
        <w:rStyle w:val="tevilkastrani"/>
        <w:sz w:val="22"/>
        <w:szCs w:val="22"/>
      </w:rPr>
      <w:fldChar w:fldCharType="begin"/>
    </w:r>
    <w:r w:rsidRPr="0026677E">
      <w:rPr>
        <w:rStyle w:val="tevilkastrani"/>
        <w:sz w:val="22"/>
        <w:szCs w:val="22"/>
      </w:rPr>
      <w:instrText xml:space="preserve">PAGE  </w:instrText>
    </w:r>
    <w:r w:rsidRPr="0026677E">
      <w:rPr>
        <w:rStyle w:val="tevilkastrani"/>
        <w:sz w:val="22"/>
        <w:szCs w:val="22"/>
      </w:rPr>
      <w:fldChar w:fldCharType="separate"/>
    </w:r>
    <w:r w:rsidR="00E17DED">
      <w:rPr>
        <w:rStyle w:val="tevilkastrani"/>
        <w:noProof/>
        <w:sz w:val="22"/>
        <w:szCs w:val="22"/>
      </w:rPr>
      <w:t>5</w:t>
    </w:r>
    <w:r w:rsidRPr="0026677E">
      <w:rPr>
        <w:rStyle w:val="tevilkastrani"/>
        <w:sz w:val="22"/>
        <w:szCs w:val="22"/>
      </w:rPr>
      <w:fldChar w:fldCharType="end"/>
    </w:r>
  </w:p>
  <w:p w14:paraId="43CF74AE" w14:textId="77777777" w:rsidR="00EE21AB" w:rsidRDefault="00EE21AB" w:rsidP="0026677E">
    <w:pP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077A" w14:textId="77777777" w:rsidR="00EE21AB" w:rsidRDefault="00EE21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44366" w14:textId="77777777" w:rsidR="00EE21AB" w:rsidRDefault="00EE21AB">
      <w:r>
        <w:separator/>
      </w:r>
    </w:p>
  </w:footnote>
  <w:footnote w:type="continuationSeparator" w:id="0">
    <w:p w14:paraId="0EA985A6" w14:textId="77777777" w:rsidR="00EE21AB" w:rsidRDefault="00EE21AB">
      <w:r>
        <w:continuationSeparator/>
      </w:r>
    </w:p>
  </w:footnote>
  <w:footnote w:id="1">
    <w:p w14:paraId="7E1BD6F3" w14:textId="77777777" w:rsidR="00EE21AB" w:rsidRDefault="00EE21AB" w:rsidP="001C51B0">
      <w:pPr>
        <w:pStyle w:val="Sprotnaopomba-besedilo"/>
      </w:pPr>
      <w:r>
        <w:rPr>
          <w:rStyle w:val="Sprotnaopomba-sklic"/>
        </w:rPr>
        <w:footnoteRef/>
      </w:r>
      <w:r>
        <w:t xml:space="preserve"> Komentar ZGS:</w:t>
      </w:r>
    </w:p>
    <w:p w14:paraId="0D121886" w14:textId="77777777" w:rsidR="00EE21AB" w:rsidRDefault="00EE21AB" w:rsidP="001C51B0">
      <w:pPr>
        <w:pStyle w:val="Sprotnaopomba-besedilo"/>
      </w:pPr>
      <w:r>
        <w:t xml:space="preserve">V gozdu pomeni posek minimalne površino žarišča pri polmeru 500 m 78,5 ha, kar ob poraščenosti z borovim gozdom pomeni ca 15.000 m3 lesne mase. Pri polmeru 3 km pa 2.826 ha in pri približno 200m3/ha 0,5 MIO m3 (letno Slovenija seka 3,5 MIO m3!). To je ogromna količina lesne mase in ogromen obseg dela. En sečni stroj npr. v povprečju seka 80 m3/dan, zaleže pa za skoraj 10 delavcev z motorno žago (učinek stroje in delavca je odvisen tudi od debeline dreves!). </w:t>
      </w:r>
    </w:p>
    <w:p w14:paraId="0A43840E" w14:textId="77777777" w:rsidR="00EE21AB" w:rsidRDefault="00EE21AB" w:rsidP="001C51B0">
      <w:pPr>
        <w:pStyle w:val="Sprotnaopomba-besedilo"/>
      </w:pPr>
    </w:p>
    <w:p w14:paraId="5B2DC97A" w14:textId="77777777" w:rsidR="00EE21AB" w:rsidRDefault="00EE21AB" w:rsidP="001C51B0">
      <w:pPr>
        <w:pStyle w:val="Sprotnaopomba-besedilo"/>
      </w:pPr>
      <w:r>
        <w:t>Komentar na lupljenje v gozdu:</w:t>
      </w:r>
    </w:p>
    <w:p w14:paraId="06973699" w14:textId="77777777" w:rsidR="00EE21AB" w:rsidRDefault="00EE21AB" w:rsidP="001C51B0">
      <w:pPr>
        <w:pStyle w:val="Sprotnaopomba-besedilo"/>
      </w:pPr>
      <w:r>
        <w:t xml:space="preserve">V gozdovih se lupljenje praviloma več ne izvaja. Zaradi borove ogorčice oz. njenih prenašalcev lupljenje menda ni potrebno. Potrebno je kvečjemu zaradi podlubnikov. Če posekan les predhodno ni napaden s podlubniki, imamo še 30 dni časa, da drevesa uničimo oz. olupimo oz. predelamo. </w:t>
      </w:r>
    </w:p>
    <w:p w14:paraId="721646EC" w14:textId="77777777" w:rsidR="00EE21AB" w:rsidRDefault="00EE21AB" w:rsidP="001C51B0">
      <w:pPr>
        <w:pStyle w:val="Sprotnaopomba-besedilo"/>
      </w:pPr>
      <w:r>
        <w:t xml:space="preserve">Verjetno lupljenje v gozdu pri </w:t>
      </w:r>
      <w:proofErr w:type="spellStart"/>
      <w:r>
        <w:t>eradikaciji</w:t>
      </w:r>
      <w:proofErr w:type="spellEnd"/>
      <w:r>
        <w:t xml:space="preserve"> večinoma ne bo potrebno.</w:t>
      </w:r>
    </w:p>
    <w:p w14:paraId="5BABC68A" w14:textId="77777777" w:rsidR="00EE21AB" w:rsidRDefault="00EE21AB" w:rsidP="001C51B0">
      <w:pPr>
        <w:pStyle w:val="Sprotnaopomba-besedilo"/>
      </w:pPr>
      <w:r>
        <w:t>Drugače pa je v primeru majhnih količin ročno lupljenje smiselno, za večje količine so potrebne mobilne lupilne linije. Teh  v Sloveniji ni. Treba bi bilo zagotoviti nakup lupilnih linij ali prevažati les v lubju do predelovalnih obratov oz. mest za uničenje lesne mase. Les se lahko na ustreznih mestih obdela z insekticidom pred prevozom.  Obstajajo tudi mreže, prepojene z insekticidom, s katerimi bi se lahko prekrival tovor na kamionih. Isti komentar velja za varovalni pas.</w:t>
      </w:r>
    </w:p>
  </w:footnote>
  <w:footnote w:id="2">
    <w:p w14:paraId="67EC913E" w14:textId="77777777" w:rsidR="00EE21AB" w:rsidRDefault="00EE21AB" w:rsidP="00A2062F">
      <w:pPr>
        <w:pStyle w:val="Sprotnaopomba-besedilo"/>
      </w:pPr>
      <w:r>
        <w:rPr>
          <w:rStyle w:val="Sprotnaopomba-sklic"/>
        </w:rPr>
        <w:footnoteRef/>
      </w:r>
      <w:r>
        <w:t xml:space="preserve"> Komentar ZGS:</w:t>
      </w:r>
    </w:p>
    <w:p w14:paraId="798CF40D" w14:textId="77777777" w:rsidR="00EE21AB" w:rsidRDefault="00EE21AB" w:rsidP="00A2062F">
      <w:pPr>
        <w:pStyle w:val="Sprotnaopomba-besedilo"/>
      </w:pPr>
      <w:r>
        <w:t xml:space="preserve">Zaradi požarne varnosti bo v primeru velike količine lesne mase marsikje možno le drobljenje na kraju samem in/ali prevoz v zaprtih kontejnerjih (oz. drugače zaščiten tovor pred </w:t>
      </w:r>
      <w:proofErr w:type="spellStart"/>
      <w:r>
        <w:t>izletavanjem</w:t>
      </w:r>
      <w:proofErr w:type="spellEnd"/>
      <w:r>
        <w:t xml:space="preserve"> hroščev) v velike peči, ki lahko dnevno porabijo nekaj 100 ali več m3 lesne mase. Požig več 1000 m3 lesa na kraju samem ne pride v poštev, ravno tako ne izvedba z lastniki. Zato je nujno pripraviti seznam, kam se lahko ta lesna masa prepelje v končno uničenje.</w:t>
      </w:r>
    </w:p>
  </w:footnote>
  <w:footnote w:id="3">
    <w:p w14:paraId="2F7B9295" w14:textId="77777777" w:rsidR="00EE21AB" w:rsidRDefault="00EE21AB" w:rsidP="009321C3">
      <w:pPr>
        <w:pStyle w:val="Sprotnaopomba-besedilo"/>
      </w:pPr>
      <w:r>
        <w:rPr>
          <w:rStyle w:val="Sprotnaopomba-sklic"/>
        </w:rPr>
        <w:footnoteRef/>
      </w:r>
      <w:r>
        <w:t xml:space="preserve"> Komentar ZGS:</w:t>
      </w:r>
    </w:p>
    <w:p w14:paraId="32B31B59" w14:textId="77777777" w:rsidR="00EE21AB" w:rsidRDefault="00EE21AB" w:rsidP="009321C3">
      <w:pPr>
        <w:pStyle w:val="Sprotnaopomba-besedilo"/>
      </w:pPr>
      <w:r>
        <w:t xml:space="preserve">Sanacijo žarišča borove ogorčice  - posek in uničenje lesne mase v gozdu zagotovi javna gozdarska služba s predhodno na javnem razpisu izbranimi izvajalci, ki ustrezajo pogojem. Od ukrepov bo zaradi požarne varnosti oziroma velike količine lesne mase marsikje možno le drobljenje na kraju samem in/ali prevoz v zaprtih kontejnerjih (oz. drugače zaščiten tovor pred </w:t>
      </w:r>
      <w:proofErr w:type="spellStart"/>
      <w:r>
        <w:t>izletavanjem</w:t>
      </w:r>
      <w:proofErr w:type="spellEnd"/>
      <w:r>
        <w:t xml:space="preserve"> hroščev) v velike peči, ki lahko dnevno porabijo nekaj 100 ali več m3 lesne mase. </w:t>
      </w:r>
      <w:r w:rsidRPr="00406C2A">
        <w:t>Cilj mora biti čim večji izkoristek posekane lesne mase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234E" w14:textId="77777777" w:rsidR="00EE21AB" w:rsidRDefault="00EE21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C0EA" w14:textId="77777777" w:rsidR="00EE21AB" w:rsidRDefault="00EE21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95DC" w14:textId="77777777" w:rsidR="00EE21AB" w:rsidRDefault="00EE21A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9159" w14:textId="77777777" w:rsidR="00EE21AB" w:rsidRDefault="00EE21A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3306" w14:textId="77777777" w:rsidR="00EE21AB" w:rsidRDefault="00EE21A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768C" w14:textId="77777777" w:rsidR="00EE21AB" w:rsidRDefault="00EE21A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0A4B" w14:textId="77777777" w:rsidR="00EE21AB" w:rsidRDefault="00EE21A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F377" w14:textId="77777777" w:rsidR="00EE21AB" w:rsidRDefault="00EE21A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0352" w14:textId="77777777" w:rsidR="00EE21AB" w:rsidRDefault="00EE21A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FE93" w14:textId="77777777" w:rsidR="00EE21AB" w:rsidRDefault="00EE21A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C743" w14:textId="77777777" w:rsidR="00EE21AB" w:rsidRDefault="00EE21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E890" w14:textId="77777777" w:rsidR="00EE21AB" w:rsidRDefault="00EE21AB">
    <w:pPr>
      <w:pBdr>
        <w:bottom w:val="single" w:sz="4" w:space="1" w:color="000000"/>
      </w:pBdr>
      <w:jc w:val="center"/>
      <w:rPr>
        <w:color w:val="000000"/>
        <w:sz w:val="20"/>
        <w:szCs w:val="20"/>
      </w:rPr>
    </w:pPr>
    <w:r>
      <w:rPr>
        <w:color w:val="000000"/>
        <w:sz w:val="20"/>
        <w:szCs w:val="20"/>
      </w:rPr>
      <w:t xml:space="preserve">Načrt ukrepanja v primeru pojava borove uvelosti, 19. april 2010 </w:t>
    </w:r>
  </w:p>
  <w:p w14:paraId="1FF0D77F" w14:textId="77777777" w:rsidR="00EE21AB" w:rsidRDefault="00EE21AB">
    <w:pPr>
      <w:pStyle w:val="Glava"/>
      <w:tabs>
        <w:tab w:val="left" w:pos="8820"/>
      </w:tabs>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5F93" w14:textId="77777777" w:rsidR="00EE21AB" w:rsidRDefault="00EE21AB">
    <w:pPr>
      <w:pStyle w:val="Glava"/>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E3B3" w14:textId="77777777" w:rsidR="00EE21AB" w:rsidRDefault="00EE21A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F7E1" w14:textId="77777777" w:rsidR="00EE21AB" w:rsidRDefault="00EE21A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7C3C" w14:textId="77777777" w:rsidR="00EE21AB" w:rsidRDefault="00EE21AB">
    <w:pPr>
      <w:pStyle w:val="Glava"/>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C96C" w14:textId="77777777" w:rsidR="00EE21AB" w:rsidRDefault="00EE21A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B096" w14:textId="77777777" w:rsidR="00EE21AB" w:rsidRDefault="00EE21A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FA13" w14:textId="77777777" w:rsidR="00EE21AB" w:rsidRDefault="00EE21AB">
    <w:pPr>
      <w:pStyle w:val="Glava"/>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B34A" w14:textId="77777777" w:rsidR="00EE21AB" w:rsidRDefault="00EE21A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E2A8" w14:textId="77777777" w:rsidR="00EE21AB" w:rsidRDefault="00EE21A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498B" w14:textId="77777777" w:rsidR="00EE21AB" w:rsidRDefault="00EE21A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9115" w14:textId="77777777" w:rsidR="00EE21AB" w:rsidRDefault="00EE21A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2655" w14:textId="77777777" w:rsidR="00EE21AB" w:rsidRDefault="00EE21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D791" w14:textId="77777777" w:rsidR="00EE21AB" w:rsidRDefault="00EE21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8E0C" w14:textId="77777777" w:rsidR="00EE21AB" w:rsidRDefault="00EE21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115" w14:textId="77777777" w:rsidR="00EE21AB" w:rsidRDefault="00EE21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AD30" w14:textId="77777777" w:rsidR="00EE21AB" w:rsidRDefault="00EE21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BE9A" w14:textId="77777777" w:rsidR="00EE21AB" w:rsidRDefault="00EE21AB" w:rsidP="0026677E">
    <w:pPr>
      <w:pBdr>
        <w:bottom w:val="single" w:sz="4" w:space="1" w:color="000000"/>
      </w:pBdr>
      <w:jc w:val="center"/>
      <w:rPr>
        <w:color w:val="000000"/>
        <w:sz w:val="20"/>
        <w:szCs w:val="20"/>
      </w:rPr>
    </w:pPr>
    <w:r>
      <w:rPr>
        <w:color w:val="000000"/>
        <w:sz w:val="20"/>
        <w:szCs w:val="20"/>
      </w:rPr>
      <w:t xml:space="preserve">Načrt ukrepanja v primeru pojava borove uvelosti, 16. april 2010 </w:t>
    </w:r>
  </w:p>
  <w:p w14:paraId="4C04F296" w14:textId="77777777" w:rsidR="00EE21AB" w:rsidRDefault="00EE21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FDDE" w14:textId="77777777" w:rsidR="00EE21AB" w:rsidRDefault="00EE21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Calibri" w:hAnsi="Calibri"/>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Calibri" w:hAnsi="Calibri" w:cs="Times New Roman"/>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0000000B"/>
    <w:multiLevelType w:val="singleLevel"/>
    <w:tmpl w:val="0000000B"/>
    <w:name w:val="WW8Num11"/>
    <w:lvl w:ilvl="0">
      <w:start w:val="3"/>
      <w:numFmt w:val="bullet"/>
      <w:lvlText w:val="–"/>
      <w:lvlJc w:val="left"/>
      <w:pPr>
        <w:tabs>
          <w:tab w:val="num" w:pos="720"/>
        </w:tabs>
        <w:ind w:left="720" w:hanging="360"/>
      </w:pPr>
      <w:rPr>
        <w:rFonts w:ascii="Times New Roman" w:hAnsi="Times New Roman" w:cs="Times New Roman"/>
      </w:rPr>
    </w:lvl>
  </w:abstractNum>
  <w:abstractNum w:abstractNumId="11" w15:restartNumberingAfterBreak="0">
    <w:nsid w:val="0000000C"/>
    <w:multiLevelType w:val="singleLevel"/>
    <w:tmpl w:val="0000000C"/>
    <w:name w:val="WW8Num12"/>
    <w:lvl w:ilvl="0">
      <w:start w:val="1"/>
      <w:numFmt w:val="bullet"/>
      <w:lvlText w:val=""/>
      <w:lvlJc w:val="left"/>
      <w:pPr>
        <w:tabs>
          <w:tab w:val="num" w:pos="1068"/>
        </w:tabs>
        <w:ind w:left="1068" w:hanging="360"/>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77"/>
        </w:tabs>
        <w:ind w:left="643" w:hanging="283"/>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641"/>
        </w:tabs>
        <w:ind w:left="641" w:hanging="357"/>
      </w:pPr>
      <w:rPr>
        <w:rFonts w:ascii="Symbol" w:hAnsi="Symbol" w:cs="Times New Roman"/>
      </w:rPr>
    </w:lvl>
  </w:abstractNum>
  <w:abstractNum w:abstractNumId="14" w15:restartNumberingAfterBreak="0">
    <w:nsid w:val="0000000F"/>
    <w:multiLevelType w:val="singleLevel"/>
    <w:tmpl w:val="0000000F"/>
    <w:name w:val="WW8Num15"/>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10"/>
    <w:multiLevelType w:val="singleLevel"/>
    <w:tmpl w:val="00000010"/>
    <w:name w:val="WW8Num16"/>
    <w:lvl w:ilvl="0">
      <w:numFmt w:val="bullet"/>
      <w:lvlText w:val="–"/>
      <w:lvlJc w:val="left"/>
      <w:pPr>
        <w:tabs>
          <w:tab w:val="num" w:pos="360"/>
        </w:tabs>
        <w:ind w:left="360" w:hanging="360"/>
      </w:pPr>
      <w:rPr>
        <w:rFonts w:ascii="Times New Roman" w:hAnsi="Times New Roman"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Courier New"/>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singleLevel"/>
    <w:tmpl w:val="00000013"/>
    <w:name w:val="WW8Num19"/>
    <w:lvl w:ilvl="0">
      <w:numFmt w:val="bullet"/>
      <w:lvlText w:val="–"/>
      <w:lvlJc w:val="left"/>
      <w:pPr>
        <w:tabs>
          <w:tab w:val="num" w:pos="360"/>
        </w:tabs>
        <w:ind w:left="360" w:hanging="360"/>
      </w:pPr>
      <w:rPr>
        <w:rFonts w:ascii="Times New Roman" w:hAnsi="Times New Roman"/>
      </w:rPr>
    </w:lvl>
  </w:abstractNum>
  <w:abstractNum w:abstractNumId="19" w15:restartNumberingAfterBreak="0">
    <w:nsid w:val="00000014"/>
    <w:multiLevelType w:val="singleLevel"/>
    <w:tmpl w:val="00000014"/>
    <w:name w:val="WW8Num20"/>
    <w:lvl w:ilvl="0">
      <w:numFmt w:val="bullet"/>
      <w:lvlText w:val="–"/>
      <w:lvlJc w:val="left"/>
      <w:pPr>
        <w:tabs>
          <w:tab w:val="num" w:pos="360"/>
        </w:tabs>
        <w:ind w:left="360" w:hanging="360"/>
      </w:pPr>
      <w:rPr>
        <w:rFonts w:ascii="Times New Roman" w:hAnsi="Times New Roman" w:cs="Times New Roman"/>
      </w:rPr>
    </w:lvl>
  </w:abstractNum>
  <w:abstractNum w:abstractNumId="20" w15:restartNumberingAfterBreak="0">
    <w:nsid w:val="00000015"/>
    <w:multiLevelType w:val="singleLevel"/>
    <w:tmpl w:val="00000015"/>
    <w:name w:val="WW8Num21"/>
    <w:lvl w:ilvl="0">
      <w:numFmt w:val="bullet"/>
      <w:lvlText w:val=""/>
      <w:lvlJc w:val="left"/>
      <w:pPr>
        <w:tabs>
          <w:tab w:val="num" w:pos="641"/>
        </w:tabs>
        <w:ind w:left="641" w:hanging="357"/>
      </w:pPr>
      <w:rPr>
        <w:rFonts w:ascii="Symbol" w:hAnsi="Symbol" w:cs="Times New Roman"/>
      </w:rPr>
    </w:lvl>
  </w:abstractNum>
  <w:abstractNum w:abstractNumId="21" w15:restartNumberingAfterBreak="0">
    <w:nsid w:val="00000016"/>
    <w:multiLevelType w:val="multilevel"/>
    <w:tmpl w:val="00000016"/>
    <w:name w:val="WW8Num22"/>
    <w:lvl w:ilvl="0">
      <w:start w:val="1"/>
      <w:numFmt w:val="bullet"/>
      <w:lvlText w:val=""/>
      <w:lvlJc w:val="left"/>
      <w:pPr>
        <w:tabs>
          <w:tab w:val="num" w:pos="582"/>
        </w:tabs>
        <w:ind w:left="582" w:hanging="360"/>
      </w:pPr>
      <w:rPr>
        <w:rFonts w:ascii="Symbol" w:hAnsi="Symbol" w:cs="Times New Roman"/>
      </w:rPr>
    </w:lvl>
    <w:lvl w:ilvl="1">
      <w:start w:val="1"/>
      <w:numFmt w:val="bullet"/>
      <w:lvlText w:val=""/>
      <w:lvlJc w:val="left"/>
      <w:pPr>
        <w:tabs>
          <w:tab w:val="num" w:pos="1302"/>
        </w:tabs>
        <w:ind w:left="1302" w:hanging="360"/>
      </w:pPr>
      <w:rPr>
        <w:rFonts w:ascii="Symbol" w:hAnsi="Symbol" w:cs="Times New Roman"/>
      </w:rPr>
    </w:lvl>
    <w:lvl w:ilvl="2">
      <w:start w:val="1"/>
      <w:numFmt w:val="bullet"/>
      <w:lvlText w:val=""/>
      <w:lvlJc w:val="left"/>
      <w:pPr>
        <w:tabs>
          <w:tab w:val="num" w:pos="2022"/>
        </w:tabs>
        <w:ind w:left="2022" w:hanging="360"/>
      </w:pPr>
      <w:rPr>
        <w:rFonts w:ascii="Wingdings" w:hAnsi="Wingdings"/>
      </w:rPr>
    </w:lvl>
    <w:lvl w:ilvl="3">
      <w:start w:val="1"/>
      <w:numFmt w:val="bullet"/>
      <w:lvlText w:val=""/>
      <w:lvlJc w:val="left"/>
      <w:pPr>
        <w:tabs>
          <w:tab w:val="num" w:pos="2742"/>
        </w:tabs>
        <w:ind w:left="2742" w:hanging="360"/>
      </w:pPr>
      <w:rPr>
        <w:rFonts w:ascii="Symbol" w:hAnsi="Symbol" w:cs="Times New Roman"/>
      </w:rPr>
    </w:lvl>
    <w:lvl w:ilvl="4">
      <w:start w:val="1"/>
      <w:numFmt w:val="bullet"/>
      <w:lvlText w:val="o"/>
      <w:lvlJc w:val="left"/>
      <w:pPr>
        <w:tabs>
          <w:tab w:val="num" w:pos="3462"/>
        </w:tabs>
        <w:ind w:left="3462" w:hanging="360"/>
      </w:pPr>
      <w:rPr>
        <w:rFonts w:ascii="Courier New" w:hAnsi="Courier New"/>
      </w:rPr>
    </w:lvl>
    <w:lvl w:ilvl="5">
      <w:start w:val="1"/>
      <w:numFmt w:val="bullet"/>
      <w:lvlText w:val=""/>
      <w:lvlJc w:val="left"/>
      <w:pPr>
        <w:tabs>
          <w:tab w:val="num" w:pos="4182"/>
        </w:tabs>
        <w:ind w:left="4182" w:hanging="360"/>
      </w:pPr>
      <w:rPr>
        <w:rFonts w:ascii="Wingdings" w:hAnsi="Wingdings"/>
      </w:rPr>
    </w:lvl>
    <w:lvl w:ilvl="6">
      <w:start w:val="1"/>
      <w:numFmt w:val="bullet"/>
      <w:lvlText w:val=""/>
      <w:lvlJc w:val="left"/>
      <w:pPr>
        <w:tabs>
          <w:tab w:val="num" w:pos="4902"/>
        </w:tabs>
        <w:ind w:left="4902" w:hanging="360"/>
      </w:pPr>
      <w:rPr>
        <w:rFonts w:ascii="Symbol" w:hAnsi="Symbol" w:cs="Times New Roman"/>
      </w:rPr>
    </w:lvl>
    <w:lvl w:ilvl="7">
      <w:start w:val="1"/>
      <w:numFmt w:val="bullet"/>
      <w:lvlText w:val="o"/>
      <w:lvlJc w:val="left"/>
      <w:pPr>
        <w:tabs>
          <w:tab w:val="num" w:pos="5622"/>
        </w:tabs>
        <w:ind w:left="5622" w:hanging="360"/>
      </w:pPr>
      <w:rPr>
        <w:rFonts w:ascii="Courier New" w:hAnsi="Courier New"/>
      </w:rPr>
    </w:lvl>
    <w:lvl w:ilvl="8">
      <w:start w:val="1"/>
      <w:numFmt w:val="bullet"/>
      <w:lvlText w:val=""/>
      <w:lvlJc w:val="left"/>
      <w:pPr>
        <w:tabs>
          <w:tab w:val="num" w:pos="6342"/>
        </w:tabs>
        <w:ind w:left="6342" w:hanging="360"/>
      </w:pPr>
      <w:rPr>
        <w:rFonts w:ascii="Wingdings" w:hAnsi="Wingdings"/>
      </w:rPr>
    </w:lvl>
  </w:abstractNum>
  <w:abstractNum w:abstractNumId="22" w15:restartNumberingAfterBreak="0">
    <w:nsid w:val="00000017"/>
    <w:multiLevelType w:val="singleLevel"/>
    <w:tmpl w:val="00000017"/>
    <w:name w:val="WW8Num23"/>
    <w:lvl w:ilvl="0">
      <w:numFmt w:val="bullet"/>
      <w:lvlText w:val="–"/>
      <w:lvlJc w:val="left"/>
      <w:pPr>
        <w:tabs>
          <w:tab w:val="num" w:pos="360"/>
        </w:tabs>
        <w:ind w:left="360" w:hanging="360"/>
      </w:pPr>
      <w:rPr>
        <w:rFonts w:ascii="Times New Roman" w:hAnsi="Times New Roman"/>
      </w:rPr>
    </w:lvl>
  </w:abstractNum>
  <w:abstractNum w:abstractNumId="23" w15:restartNumberingAfterBreak="0">
    <w:nsid w:val="00000018"/>
    <w:multiLevelType w:val="singleLevel"/>
    <w:tmpl w:val="00000018"/>
    <w:name w:val="WW8Num24"/>
    <w:lvl w:ilvl="0">
      <w:start w:val="3"/>
      <w:numFmt w:val="bullet"/>
      <w:lvlText w:val="–"/>
      <w:lvlJc w:val="left"/>
      <w:pPr>
        <w:tabs>
          <w:tab w:val="num" w:pos="720"/>
        </w:tabs>
        <w:ind w:left="720" w:hanging="360"/>
      </w:pPr>
      <w:rPr>
        <w:rFonts w:ascii="Times New Roman" w:hAnsi="Times New Roman" w:cs="Times New Roman"/>
      </w:rPr>
    </w:lvl>
  </w:abstractNum>
  <w:abstractNum w:abstractNumId="24" w15:restartNumberingAfterBreak="0">
    <w:nsid w:val="00000019"/>
    <w:multiLevelType w:val="multilevel"/>
    <w:tmpl w:val="00000019"/>
    <w:name w:val="WW8Num25"/>
    <w:lvl w:ilvl="0">
      <w:start w:val="1"/>
      <w:numFmt w:val="lowerLetter"/>
      <w:lvlText w:val="%1)"/>
      <w:lvlJc w:val="left"/>
      <w:pPr>
        <w:tabs>
          <w:tab w:val="num" w:pos="720"/>
        </w:tabs>
        <w:ind w:left="720" w:hanging="360"/>
      </w:pPr>
      <w:rPr>
        <w:rFonts w:ascii="Times New Roman" w:eastAsia="Times New Roman" w:hAnsi="Times New Roman" w:cs="Times New Roman"/>
      </w:rPr>
    </w:lvl>
    <w:lvl w:ilvl="1">
      <w:numFmt w:val="bullet"/>
      <w:lvlText w:val=""/>
      <w:lvlJc w:val="left"/>
      <w:pPr>
        <w:tabs>
          <w:tab w:val="num" w:pos="1437"/>
        </w:tabs>
        <w:ind w:left="1437" w:hanging="357"/>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A"/>
    <w:multiLevelType w:val="singleLevel"/>
    <w:tmpl w:val="0000001A"/>
    <w:name w:val="WW8Num26"/>
    <w:lvl w:ilvl="0">
      <w:numFmt w:val="bullet"/>
      <w:lvlText w:val=""/>
      <w:lvlJc w:val="left"/>
      <w:pPr>
        <w:tabs>
          <w:tab w:val="num" w:pos="717"/>
        </w:tabs>
        <w:ind w:left="717" w:hanging="357"/>
      </w:pPr>
      <w:rPr>
        <w:rFonts w:ascii="Symbol" w:hAnsi="Symbol"/>
        <w:b/>
      </w:rPr>
    </w:lvl>
  </w:abstractNum>
  <w:abstractNum w:abstractNumId="26" w15:restartNumberingAfterBreak="0">
    <w:nsid w:val="0000001B"/>
    <w:multiLevelType w:val="singleLevel"/>
    <w:tmpl w:val="0000001B"/>
    <w:name w:val="WW8Num27"/>
    <w:lvl w:ilvl="0">
      <w:numFmt w:val="bullet"/>
      <w:lvlText w:val=""/>
      <w:lvlJc w:val="left"/>
      <w:pPr>
        <w:tabs>
          <w:tab w:val="num" w:pos="701"/>
        </w:tabs>
        <w:ind w:left="701" w:hanging="357"/>
      </w:pPr>
      <w:rPr>
        <w:rFonts w:ascii="Symbol" w:hAnsi="Symbol" w:cs="Times New Roman"/>
        <w:b/>
      </w:rPr>
    </w:lvl>
  </w:abstractNum>
  <w:abstractNum w:abstractNumId="27" w15:restartNumberingAfterBreak="0">
    <w:nsid w:val="0000001C"/>
    <w:multiLevelType w:val="singleLevel"/>
    <w:tmpl w:val="0000001C"/>
    <w:name w:val="WW8Num28"/>
    <w:lvl w:ilvl="0">
      <w:numFmt w:val="bullet"/>
      <w:lvlText w:val="–"/>
      <w:lvlJc w:val="left"/>
      <w:pPr>
        <w:tabs>
          <w:tab w:val="num" w:pos="720"/>
        </w:tabs>
        <w:ind w:left="720" w:hanging="360"/>
      </w:pPr>
      <w:rPr>
        <w:rFonts w:ascii="Times New Roman" w:hAnsi="Times New Roman" w:cs="Times New Roman"/>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Times New Roman"/>
      </w:rPr>
    </w:lvl>
  </w:abstractNum>
  <w:abstractNum w:abstractNumId="29" w15:restartNumberingAfterBreak="0">
    <w:nsid w:val="0000001E"/>
    <w:multiLevelType w:val="singleLevel"/>
    <w:tmpl w:val="0000001E"/>
    <w:name w:val="WW8Num30"/>
    <w:lvl w:ilvl="0">
      <w:start w:val="1"/>
      <w:numFmt w:val="bullet"/>
      <w:lvlText w:val=""/>
      <w:lvlJc w:val="left"/>
      <w:pPr>
        <w:tabs>
          <w:tab w:val="num" w:pos="-283"/>
        </w:tabs>
        <w:ind w:left="283" w:hanging="283"/>
      </w:pPr>
      <w:rPr>
        <w:rFonts w:ascii="Symbol" w:hAnsi="Symbol"/>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singleLevel"/>
    <w:tmpl w:val="00000020"/>
    <w:name w:val="WW8Num32"/>
    <w:lvl w:ilvl="0">
      <w:numFmt w:val="bullet"/>
      <w:lvlText w:val="–"/>
      <w:lvlJc w:val="left"/>
      <w:pPr>
        <w:tabs>
          <w:tab w:val="num" w:pos="360"/>
        </w:tabs>
        <w:ind w:left="360" w:hanging="360"/>
      </w:pPr>
      <w:rPr>
        <w:rFonts w:ascii="Times New Roman" w:hAnsi="Times New Roman"/>
      </w:rPr>
    </w:lvl>
  </w:abstractNum>
  <w:abstractNum w:abstractNumId="32" w15:restartNumberingAfterBreak="0">
    <w:nsid w:val="00000021"/>
    <w:multiLevelType w:val="singleLevel"/>
    <w:tmpl w:val="00000021"/>
    <w:name w:val="WW8Num33"/>
    <w:lvl w:ilvl="0">
      <w:start w:val="1"/>
      <w:numFmt w:val="bullet"/>
      <w:lvlText w:val=""/>
      <w:lvlJc w:val="left"/>
      <w:pPr>
        <w:tabs>
          <w:tab w:val="num" w:pos="0"/>
        </w:tabs>
        <w:ind w:left="566" w:hanging="283"/>
      </w:pPr>
      <w:rPr>
        <w:rFonts w:ascii="Symbol" w:hAnsi="Symbol"/>
      </w:rPr>
    </w:lvl>
  </w:abstractNum>
  <w:abstractNum w:abstractNumId="33" w15:restartNumberingAfterBreak="0">
    <w:nsid w:val="00000022"/>
    <w:multiLevelType w:val="singleLevel"/>
    <w:tmpl w:val="00000022"/>
    <w:name w:val="WW8Num34"/>
    <w:lvl w:ilvl="0">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23"/>
    <w:multiLevelType w:val="singleLevel"/>
    <w:tmpl w:val="00000023"/>
    <w:name w:val="WW8Num35"/>
    <w:lvl w:ilvl="0">
      <w:start w:val="1"/>
      <w:numFmt w:val="bullet"/>
      <w:lvlText w:val=""/>
      <w:lvlJc w:val="left"/>
      <w:pPr>
        <w:tabs>
          <w:tab w:val="num" w:pos="-283"/>
        </w:tabs>
        <w:ind w:left="283" w:hanging="283"/>
      </w:pPr>
      <w:rPr>
        <w:rFonts w:ascii="Symbol" w:hAnsi="Symbol"/>
      </w:rPr>
    </w:lvl>
  </w:abstractNum>
  <w:abstractNum w:abstractNumId="35" w15:restartNumberingAfterBreak="0">
    <w:nsid w:val="00000024"/>
    <w:multiLevelType w:val="multilevel"/>
    <w:tmpl w:val="00000024"/>
    <w:name w:val="WW8Num36"/>
    <w:lvl w:ilvl="0">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6" w15:restartNumberingAfterBreak="0">
    <w:nsid w:val="00000025"/>
    <w:multiLevelType w:val="singleLevel"/>
    <w:tmpl w:val="00000025"/>
    <w:name w:val="WW8Num37"/>
    <w:lvl w:ilvl="0">
      <w:numFmt w:val="bullet"/>
      <w:lvlText w:val="–"/>
      <w:lvlJc w:val="left"/>
      <w:pPr>
        <w:tabs>
          <w:tab w:val="num" w:pos="360"/>
        </w:tabs>
        <w:ind w:left="360" w:hanging="360"/>
      </w:pPr>
      <w:rPr>
        <w:rFonts w:ascii="Times New Roman" w:hAnsi="Times New Roman"/>
      </w:rPr>
    </w:lvl>
  </w:abstractNum>
  <w:abstractNum w:abstractNumId="37" w15:restartNumberingAfterBreak="0">
    <w:nsid w:val="00000026"/>
    <w:multiLevelType w:val="singleLevel"/>
    <w:tmpl w:val="00000026"/>
    <w:name w:val="WW8Num38"/>
    <w:lvl w:ilvl="0">
      <w:start w:val="1"/>
      <w:numFmt w:val="bullet"/>
      <w:lvlText w:val=""/>
      <w:lvlJc w:val="left"/>
      <w:pPr>
        <w:tabs>
          <w:tab w:val="num" w:pos="425"/>
        </w:tabs>
        <w:ind w:left="991" w:hanging="283"/>
      </w:pPr>
      <w:rPr>
        <w:rFonts w:ascii="Symbol" w:hAnsi="Symbol" w:cs="Times New Roman"/>
      </w:rPr>
    </w:lvl>
  </w:abstractNum>
  <w:abstractNum w:abstractNumId="38" w15:restartNumberingAfterBreak="0">
    <w:nsid w:val="00000027"/>
    <w:multiLevelType w:val="singleLevel"/>
    <w:tmpl w:val="00000027"/>
    <w:name w:val="WW8Num39"/>
    <w:lvl w:ilvl="0">
      <w:numFmt w:val="bullet"/>
      <w:lvlText w:val="–"/>
      <w:lvlJc w:val="left"/>
      <w:pPr>
        <w:tabs>
          <w:tab w:val="num" w:pos="360"/>
        </w:tabs>
        <w:ind w:left="360" w:hanging="360"/>
      </w:pPr>
      <w:rPr>
        <w:rFonts w:ascii="Times New Roman" w:hAnsi="Times New Roman" w:cs="Times New Roman"/>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cs="Times New Roman"/>
      </w:rPr>
    </w:lvl>
  </w:abstractNum>
  <w:abstractNum w:abstractNumId="40" w15:restartNumberingAfterBreak="0">
    <w:nsid w:val="00000029"/>
    <w:multiLevelType w:val="singleLevel"/>
    <w:tmpl w:val="00000029"/>
    <w:name w:val="WW8Num41"/>
    <w:lvl w:ilvl="0">
      <w:start w:val="1"/>
      <w:numFmt w:val="lowerLetter"/>
      <w:lvlText w:val="%1)"/>
      <w:lvlJc w:val="left"/>
      <w:pPr>
        <w:tabs>
          <w:tab w:val="num" w:pos="360"/>
        </w:tabs>
        <w:ind w:left="360" w:hanging="360"/>
      </w:pPr>
    </w:lvl>
  </w:abstractNum>
  <w:abstractNum w:abstractNumId="41" w15:restartNumberingAfterBreak="0">
    <w:nsid w:val="0000002A"/>
    <w:multiLevelType w:val="singleLevel"/>
    <w:tmpl w:val="0000002A"/>
    <w:name w:val="WW8Num42"/>
    <w:lvl w:ilvl="0">
      <w:numFmt w:val="bullet"/>
      <w:lvlText w:val=""/>
      <w:lvlJc w:val="left"/>
      <w:pPr>
        <w:tabs>
          <w:tab w:val="num" w:pos="717"/>
        </w:tabs>
        <w:ind w:left="717" w:hanging="357"/>
      </w:pPr>
      <w:rPr>
        <w:rFonts w:ascii="Symbol" w:hAnsi="Symbol" w:cs="Times New Roman"/>
      </w:rPr>
    </w:lvl>
  </w:abstractNum>
  <w:abstractNum w:abstractNumId="42" w15:restartNumberingAfterBreak="0">
    <w:nsid w:val="0000002B"/>
    <w:multiLevelType w:val="singleLevel"/>
    <w:tmpl w:val="0000002B"/>
    <w:name w:val="WW8Num43"/>
    <w:lvl w:ilvl="0">
      <w:numFmt w:val="bullet"/>
      <w:lvlText w:val="–"/>
      <w:lvlJc w:val="left"/>
      <w:pPr>
        <w:tabs>
          <w:tab w:val="num" w:pos="360"/>
        </w:tabs>
        <w:ind w:left="360" w:hanging="360"/>
      </w:pPr>
      <w:rPr>
        <w:rFonts w:ascii="Times New Roman" w:hAnsi="Times New Roman"/>
      </w:rPr>
    </w:lvl>
  </w:abstractNum>
  <w:abstractNum w:abstractNumId="43"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Times New Roman" w:hAnsi="Times New Roman" w:cs="Times New Roman"/>
      </w:rPr>
    </w:lvl>
  </w:abstractNum>
  <w:abstractNum w:abstractNumId="44" w15:restartNumberingAfterBreak="0">
    <w:nsid w:val="0000002D"/>
    <w:multiLevelType w:val="multilevel"/>
    <w:tmpl w:val="0000002D"/>
    <w:name w:val="WW8Num45"/>
    <w:lvl w:ilvl="0">
      <w:numFmt w:val="bullet"/>
      <w:lvlText w:val="–"/>
      <w:lvlJc w:val="left"/>
      <w:pPr>
        <w:tabs>
          <w:tab w:val="num" w:pos="360"/>
        </w:tabs>
        <w:ind w:left="360" w:hanging="360"/>
      </w:pPr>
      <w:rPr>
        <w:rFonts w:ascii="Times New Roman" w:hAnsi="Times New Roman" w:cs="Times New Roman"/>
        <w:b/>
      </w:rPr>
    </w:lvl>
    <w:lvl w:ilvl="1">
      <w:start w:val="4"/>
      <w:numFmt w:val="bullet"/>
      <w:lvlText w:val="-"/>
      <w:lvlJc w:val="left"/>
      <w:pPr>
        <w:tabs>
          <w:tab w:val="num" w:pos="1080"/>
        </w:tabs>
        <w:ind w:left="1080" w:hanging="360"/>
      </w:pPr>
      <w:rPr>
        <w:rFonts w:ascii="Arial" w:hAnsi="Arial" w:cs="Aria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5" w15:restartNumberingAfterBreak="0">
    <w:nsid w:val="0000002E"/>
    <w:multiLevelType w:val="singleLevel"/>
    <w:tmpl w:val="0000002E"/>
    <w:name w:val="WW8Num46"/>
    <w:lvl w:ilvl="0">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2F"/>
    <w:multiLevelType w:val="singleLevel"/>
    <w:tmpl w:val="0000002F"/>
    <w:name w:val="WW8Num47"/>
    <w:lvl w:ilvl="0">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30"/>
    <w:multiLevelType w:val="singleLevel"/>
    <w:tmpl w:val="00000030"/>
    <w:name w:val="WW8Num48"/>
    <w:lvl w:ilvl="0">
      <w:numFmt w:val="bullet"/>
      <w:lvlText w:val="–"/>
      <w:lvlJc w:val="left"/>
      <w:pPr>
        <w:tabs>
          <w:tab w:val="num" w:pos="360"/>
        </w:tabs>
        <w:ind w:left="360" w:hanging="360"/>
      </w:pPr>
      <w:rPr>
        <w:rFonts w:ascii="Times New Roman" w:hAnsi="Times New Roman" w:cs="Times New Roman"/>
      </w:rPr>
    </w:lvl>
  </w:abstractNum>
  <w:abstractNum w:abstractNumId="48"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Symbol" w:hAnsi="Symbol" w:cs="Times New Roman"/>
      </w:rPr>
    </w:lvl>
  </w:abstractNum>
  <w:abstractNum w:abstractNumId="49" w15:restartNumberingAfterBreak="0">
    <w:nsid w:val="00000032"/>
    <w:multiLevelType w:val="singleLevel"/>
    <w:tmpl w:val="00000032"/>
    <w:name w:val="WW8Num50"/>
    <w:lvl w:ilvl="0">
      <w:start w:val="1"/>
      <w:numFmt w:val="bullet"/>
      <w:lvlText w:val=""/>
      <w:lvlJc w:val="left"/>
      <w:pPr>
        <w:tabs>
          <w:tab w:val="num" w:pos="582"/>
        </w:tabs>
        <w:ind w:left="582" w:hanging="360"/>
      </w:pPr>
      <w:rPr>
        <w:rFonts w:ascii="Symbol" w:hAnsi="Symbol" w:cs="Times New Roman"/>
      </w:rPr>
    </w:lvl>
  </w:abstractNum>
  <w:abstractNum w:abstractNumId="50" w15:restartNumberingAfterBreak="0">
    <w:nsid w:val="00000033"/>
    <w:multiLevelType w:val="singleLevel"/>
    <w:tmpl w:val="00000033"/>
    <w:name w:val="WW8Num51"/>
    <w:lvl w:ilvl="0">
      <w:start w:val="1"/>
      <w:numFmt w:val="bullet"/>
      <w:lvlText w:val="-"/>
      <w:lvlJc w:val="left"/>
      <w:pPr>
        <w:tabs>
          <w:tab w:val="num" w:pos="720"/>
        </w:tabs>
        <w:ind w:left="720" w:hanging="360"/>
      </w:pPr>
      <w:rPr>
        <w:rFonts w:ascii="Times New Roman" w:hAnsi="Times New Roman" w:cs="Times New Roman"/>
      </w:rPr>
    </w:lvl>
  </w:abstractNum>
  <w:abstractNum w:abstractNumId="51" w15:restartNumberingAfterBreak="0">
    <w:nsid w:val="00000034"/>
    <w:multiLevelType w:val="singleLevel"/>
    <w:tmpl w:val="00000034"/>
    <w:name w:val="WW8Num52"/>
    <w:lvl w:ilvl="0">
      <w:start w:val="2"/>
      <w:numFmt w:val="decimal"/>
      <w:lvlText w:val="%1."/>
      <w:lvlJc w:val="left"/>
      <w:pPr>
        <w:tabs>
          <w:tab w:val="num" w:pos="360"/>
        </w:tabs>
        <w:ind w:left="360" w:hanging="360"/>
      </w:pPr>
    </w:lvl>
  </w:abstractNum>
  <w:abstractNum w:abstractNumId="52" w15:restartNumberingAfterBreak="0">
    <w:nsid w:val="00000035"/>
    <w:multiLevelType w:val="singleLevel"/>
    <w:tmpl w:val="00000035"/>
    <w:name w:val="WW8Num53"/>
    <w:lvl w:ilvl="0">
      <w:numFmt w:val="bullet"/>
      <w:lvlText w:val="–"/>
      <w:lvlJc w:val="left"/>
      <w:pPr>
        <w:tabs>
          <w:tab w:val="num" w:pos="360"/>
        </w:tabs>
        <w:ind w:left="360" w:hanging="360"/>
      </w:pPr>
      <w:rPr>
        <w:rFonts w:ascii="Times New Roman" w:hAnsi="Times New Roman"/>
      </w:rPr>
    </w:lvl>
  </w:abstractNum>
  <w:abstractNum w:abstractNumId="53" w15:restartNumberingAfterBreak="0">
    <w:nsid w:val="00000036"/>
    <w:multiLevelType w:val="singleLevel"/>
    <w:tmpl w:val="00000036"/>
    <w:name w:val="WW8Num54"/>
    <w:lvl w:ilvl="0">
      <w:start w:val="1"/>
      <w:numFmt w:val="bullet"/>
      <w:lvlText w:val=""/>
      <w:lvlJc w:val="left"/>
      <w:pPr>
        <w:tabs>
          <w:tab w:val="num" w:pos="0"/>
        </w:tabs>
        <w:ind w:left="566" w:hanging="283"/>
      </w:pPr>
      <w:rPr>
        <w:rFonts w:ascii="Symbol" w:hAnsi="Symbol" w:cs="Times New Roman"/>
      </w:rPr>
    </w:lvl>
  </w:abstractNum>
  <w:abstractNum w:abstractNumId="54" w15:restartNumberingAfterBreak="0">
    <w:nsid w:val="00000037"/>
    <w:multiLevelType w:val="singleLevel"/>
    <w:tmpl w:val="00000037"/>
    <w:name w:val="WW8Num55"/>
    <w:lvl w:ilvl="0">
      <w:numFmt w:val="bullet"/>
      <w:lvlText w:val=""/>
      <w:lvlJc w:val="left"/>
      <w:pPr>
        <w:tabs>
          <w:tab w:val="num" w:pos="771"/>
        </w:tabs>
        <w:ind w:left="771" w:hanging="357"/>
      </w:pPr>
      <w:rPr>
        <w:rFonts w:ascii="Symbol" w:hAnsi="Symbol" w:cs="Times New Roman"/>
      </w:rPr>
    </w:lvl>
  </w:abstractNum>
  <w:abstractNum w:abstractNumId="55" w15:restartNumberingAfterBreak="0">
    <w:nsid w:val="00000038"/>
    <w:multiLevelType w:val="multilevel"/>
    <w:tmpl w:val="00000038"/>
    <w:name w:val="WW8Num56"/>
    <w:lvl w:ilvl="0">
      <w:start w:val="1"/>
      <w:numFmt w:val="bullet"/>
      <w:lvlText w:val=""/>
      <w:lvlJc w:val="left"/>
      <w:pPr>
        <w:tabs>
          <w:tab w:val="num" w:pos="0"/>
        </w:tabs>
        <w:ind w:left="36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6" w15:restartNumberingAfterBreak="0">
    <w:nsid w:val="02A46F96"/>
    <w:multiLevelType w:val="multilevel"/>
    <w:tmpl w:val="4AFC28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107345B6"/>
    <w:multiLevelType w:val="hybridMultilevel"/>
    <w:tmpl w:val="C610CAA0"/>
    <w:lvl w:ilvl="0" w:tplc="4D9A9942">
      <w:numFmt w:val="bullet"/>
      <w:lvlText w:val="–"/>
      <w:lvlJc w:val="left"/>
      <w:pPr>
        <w:tabs>
          <w:tab w:val="num" w:pos="360"/>
        </w:tabs>
        <w:ind w:left="360" w:hanging="360"/>
      </w:pPr>
      <w:rPr>
        <w:rFonts w:ascii="Times New Roman" w:eastAsia="Times New Roman" w:hAnsi="Times New Roman" w:cs="Times New Roman" w:hint="default"/>
      </w:rPr>
    </w:lvl>
    <w:lvl w:ilvl="1" w:tplc="E240656C">
      <w:numFmt w:val="bullet"/>
      <w:lvlText w:val="-"/>
      <w:lvlJc w:val="left"/>
      <w:pPr>
        <w:tabs>
          <w:tab w:val="num" w:pos="1080"/>
        </w:tabs>
        <w:ind w:left="1080" w:hanging="360"/>
      </w:pPr>
      <w:rPr>
        <w:rFonts w:ascii="Times New Roman" w:eastAsia="Times New Roman" w:hAnsi="Times New Roman"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44A5FAF"/>
    <w:multiLevelType w:val="hybridMultilevel"/>
    <w:tmpl w:val="6F4AD1FC"/>
    <w:lvl w:ilvl="0" w:tplc="D2882F3C">
      <w:start w:val="1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6041423"/>
    <w:multiLevelType w:val="hybridMultilevel"/>
    <w:tmpl w:val="79180D7A"/>
    <w:lvl w:ilvl="0" w:tplc="07440078">
      <w:numFmt w:val="bullet"/>
      <w:lvlText w:val=""/>
      <w:lvlJc w:val="left"/>
      <w:pPr>
        <w:tabs>
          <w:tab w:val="num" w:pos="641"/>
        </w:tabs>
        <w:ind w:left="641" w:hanging="357"/>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712EB1"/>
    <w:multiLevelType w:val="hybridMultilevel"/>
    <w:tmpl w:val="F66E9EF2"/>
    <w:lvl w:ilvl="0" w:tplc="4D9A994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FB286F"/>
    <w:multiLevelType w:val="singleLevel"/>
    <w:tmpl w:val="04240001"/>
    <w:lvl w:ilvl="0">
      <w:start w:val="1"/>
      <w:numFmt w:val="bullet"/>
      <w:lvlText w:val=""/>
      <w:lvlJc w:val="left"/>
      <w:pPr>
        <w:tabs>
          <w:tab w:val="num" w:pos="720"/>
        </w:tabs>
        <w:ind w:left="720" w:hanging="360"/>
      </w:pPr>
      <w:rPr>
        <w:rFonts w:ascii="Symbol" w:hAnsi="Symbol" w:hint="default"/>
      </w:rPr>
    </w:lvl>
  </w:abstractNum>
  <w:abstractNum w:abstractNumId="62" w15:restartNumberingAfterBreak="0">
    <w:nsid w:val="571B72B8"/>
    <w:multiLevelType w:val="hybridMultilevel"/>
    <w:tmpl w:val="6ACC7804"/>
    <w:lvl w:ilvl="0" w:tplc="D8E452C0">
      <w:start w:val="1"/>
      <w:numFmt w:val="lowerLetter"/>
      <w:lvlText w:val="%1)"/>
      <w:lvlJc w:val="left"/>
      <w:pPr>
        <w:tabs>
          <w:tab w:val="num" w:pos="360"/>
        </w:tabs>
        <w:ind w:left="360" w:hanging="360"/>
      </w:pPr>
      <w:rPr>
        <w:rFonts w:hint="default"/>
      </w:rPr>
    </w:lvl>
    <w:lvl w:ilvl="1" w:tplc="E240656C">
      <w:numFmt w:val="bullet"/>
      <w:lvlText w:val="-"/>
      <w:lvlJc w:val="left"/>
      <w:pPr>
        <w:tabs>
          <w:tab w:val="num" w:pos="1080"/>
        </w:tabs>
        <w:ind w:left="1080" w:hanging="360"/>
      </w:pPr>
      <w:rPr>
        <w:rFonts w:ascii="Times New Roman" w:eastAsia="Times New Roman" w:hAnsi="Times New Roman"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12D40FC"/>
    <w:multiLevelType w:val="hybridMultilevel"/>
    <w:tmpl w:val="76C287C6"/>
    <w:lvl w:ilvl="0" w:tplc="4D9A9942">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687F1158"/>
    <w:multiLevelType w:val="singleLevel"/>
    <w:tmpl w:val="0424000F"/>
    <w:lvl w:ilvl="0">
      <w:start w:val="2"/>
      <w:numFmt w:val="decimal"/>
      <w:lvlText w:val="%1."/>
      <w:lvlJc w:val="left"/>
      <w:pPr>
        <w:tabs>
          <w:tab w:val="num" w:pos="360"/>
        </w:tabs>
        <w:ind w:left="360" w:hanging="360"/>
      </w:pPr>
      <w:rPr>
        <w:rFonts w:hint="default"/>
      </w:rPr>
    </w:lvl>
  </w:abstractNum>
  <w:abstractNum w:abstractNumId="65" w15:restartNumberingAfterBreak="0">
    <w:nsid w:val="708B56E5"/>
    <w:multiLevelType w:val="hybridMultilevel"/>
    <w:tmpl w:val="C6FE83C2"/>
    <w:lvl w:ilvl="0" w:tplc="07440078">
      <w:numFmt w:val="bullet"/>
      <w:lvlText w:val=""/>
      <w:lvlJc w:val="left"/>
      <w:pPr>
        <w:tabs>
          <w:tab w:val="num" w:pos="1361"/>
        </w:tabs>
        <w:ind w:left="1361" w:hanging="357"/>
      </w:pPr>
      <w:rPr>
        <w:rFonts w:ascii="Symbol" w:eastAsia="Times New Roman" w:hAnsi="Symbol" w:cs="Times New Roman"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7A415D27"/>
    <w:multiLevelType w:val="hybridMultilevel"/>
    <w:tmpl w:val="EB08183C"/>
    <w:name w:val="WW8Num552"/>
    <w:lvl w:ilvl="0" w:tplc="2E56F5B6">
      <w:numFmt w:val="bullet"/>
      <w:lvlText w:val=""/>
      <w:lvlJc w:val="left"/>
      <w:pPr>
        <w:tabs>
          <w:tab w:val="num" w:pos="680"/>
        </w:tabs>
        <w:ind w:left="624" w:hanging="340"/>
      </w:pPr>
      <w:rPr>
        <w:rFonts w:ascii="Symbol"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601376540">
    <w:abstractNumId w:val="0"/>
  </w:num>
  <w:num w:numId="2" w16cid:durableId="1364212072">
    <w:abstractNumId w:val="1"/>
  </w:num>
  <w:num w:numId="3" w16cid:durableId="341906233">
    <w:abstractNumId w:val="2"/>
  </w:num>
  <w:num w:numId="4" w16cid:durableId="758450999">
    <w:abstractNumId w:val="3"/>
  </w:num>
  <w:num w:numId="5" w16cid:durableId="2081245209">
    <w:abstractNumId w:val="4"/>
  </w:num>
  <w:num w:numId="6" w16cid:durableId="519005344">
    <w:abstractNumId w:val="5"/>
  </w:num>
  <w:num w:numId="7" w16cid:durableId="425227482">
    <w:abstractNumId w:val="6"/>
  </w:num>
  <w:num w:numId="8" w16cid:durableId="553546567">
    <w:abstractNumId w:val="7"/>
  </w:num>
  <w:num w:numId="9" w16cid:durableId="1218517093">
    <w:abstractNumId w:val="8"/>
  </w:num>
  <w:num w:numId="10" w16cid:durableId="322052257">
    <w:abstractNumId w:val="9"/>
  </w:num>
  <w:num w:numId="11" w16cid:durableId="2034306948">
    <w:abstractNumId w:val="10"/>
  </w:num>
  <w:num w:numId="12" w16cid:durableId="1686595747">
    <w:abstractNumId w:val="11"/>
  </w:num>
  <w:num w:numId="13" w16cid:durableId="195584050">
    <w:abstractNumId w:val="12"/>
  </w:num>
  <w:num w:numId="14" w16cid:durableId="658534451">
    <w:abstractNumId w:val="13"/>
  </w:num>
  <w:num w:numId="15" w16cid:durableId="630405025">
    <w:abstractNumId w:val="14"/>
  </w:num>
  <w:num w:numId="16" w16cid:durableId="1431244201">
    <w:abstractNumId w:val="15"/>
  </w:num>
  <w:num w:numId="17" w16cid:durableId="1094401581">
    <w:abstractNumId w:val="16"/>
  </w:num>
  <w:num w:numId="18" w16cid:durableId="316691002">
    <w:abstractNumId w:val="17"/>
  </w:num>
  <w:num w:numId="19" w16cid:durableId="1060206258">
    <w:abstractNumId w:val="18"/>
  </w:num>
  <w:num w:numId="20" w16cid:durableId="1691566507">
    <w:abstractNumId w:val="19"/>
  </w:num>
  <w:num w:numId="21" w16cid:durableId="277492363">
    <w:abstractNumId w:val="20"/>
  </w:num>
  <w:num w:numId="22" w16cid:durableId="740371002">
    <w:abstractNumId w:val="21"/>
  </w:num>
  <w:num w:numId="23" w16cid:durableId="516849357">
    <w:abstractNumId w:val="22"/>
  </w:num>
  <w:num w:numId="24" w16cid:durableId="1149591537">
    <w:abstractNumId w:val="23"/>
  </w:num>
  <w:num w:numId="25" w16cid:durableId="1902053231">
    <w:abstractNumId w:val="24"/>
  </w:num>
  <w:num w:numId="26" w16cid:durableId="1756976072">
    <w:abstractNumId w:val="25"/>
  </w:num>
  <w:num w:numId="27" w16cid:durableId="1562519600">
    <w:abstractNumId w:val="26"/>
  </w:num>
  <w:num w:numId="28" w16cid:durableId="2026322931">
    <w:abstractNumId w:val="27"/>
  </w:num>
  <w:num w:numId="29" w16cid:durableId="389571378">
    <w:abstractNumId w:val="28"/>
  </w:num>
  <w:num w:numId="30" w16cid:durableId="1318874878">
    <w:abstractNumId w:val="29"/>
  </w:num>
  <w:num w:numId="31" w16cid:durableId="1667706083">
    <w:abstractNumId w:val="30"/>
  </w:num>
  <w:num w:numId="32" w16cid:durableId="1248613661">
    <w:abstractNumId w:val="31"/>
  </w:num>
  <w:num w:numId="33" w16cid:durableId="332951651">
    <w:abstractNumId w:val="32"/>
  </w:num>
  <w:num w:numId="34" w16cid:durableId="1522863354">
    <w:abstractNumId w:val="33"/>
  </w:num>
  <w:num w:numId="35" w16cid:durableId="2018312461">
    <w:abstractNumId w:val="34"/>
  </w:num>
  <w:num w:numId="36" w16cid:durableId="139200092">
    <w:abstractNumId w:val="35"/>
  </w:num>
  <w:num w:numId="37" w16cid:durableId="544216344">
    <w:abstractNumId w:val="36"/>
  </w:num>
  <w:num w:numId="38" w16cid:durableId="1879855109">
    <w:abstractNumId w:val="37"/>
  </w:num>
  <w:num w:numId="39" w16cid:durableId="290984624">
    <w:abstractNumId w:val="38"/>
  </w:num>
  <w:num w:numId="40" w16cid:durableId="475688104">
    <w:abstractNumId w:val="39"/>
  </w:num>
  <w:num w:numId="41" w16cid:durableId="1094400800">
    <w:abstractNumId w:val="40"/>
  </w:num>
  <w:num w:numId="42" w16cid:durableId="1867936608">
    <w:abstractNumId w:val="41"/>
  </w:num>
  <w:num w:numId="43" w16cid:durableId="225923375">
    <w:abstractNumId w:val="42"/>
  </w:num>
  <w:num w:numId="44" w16cid:durableId="1340768028">
    <w:abstractNumId w:val="43"/>
  </w:num>
  <w:num w:numId="45" w16cid:durableId="930091822">
    <w:abstractNumId w:val="44"/>
  </w:num>
  <w:num w:numId="46" w16cid:durableId="225148652">
    <w:abstractNumId w:val="45"/>
  </w:num>
  <w:num w:numId="47" w16cid:durableId="37515312">
    <w:abstractNumId w:val="46"/>
  </w:num>
  <w:num w:numId="48" w16cid:durableId="846291828">
    <w:abstractNumId w:val="47"/>
  </w:num>
  <w:num w:numId="49" w16cid:durableId="928200988">
    <w:abstractNumId w:val="48"/>
  </w:num>
  <w:num w:numId="50" w16cid:durableId="836506057">
    <w:abstractNumId w:val="49"/>
  </w:num>
  <w:num w:numId="51" w16cid:durableId="2040547563">
    <w:abstractNumId w:val="50"/>
  </w:num>
  <w:num w:numId="52" w16cid:durableId="348683697">
    <w:abstractNumId w:val="51"/>
  </w:num>
  <w:num w:numId="53" w16cid:durableId="1388263993">
    <w:abstractNumId w:val="52"/>
  </w:num>
  <w:num w:numId="54" w16cid:durableId="1625379028">
    <w:abstractNumId w:val="53"/>
  </w:num>
  <w:num w:numId="55" w16cid:durableId="751780271">
    <w:abstractNumId w:val="54"/>
  </w:num>
  <w:num w:numId="56" w16cid:durableId="612443373">
    <w:abstractNumId w:val="55"/>
  </w:num>
  <w:num w:numId="57" w16cid:durableId="1124273148">
    <w:abstractNumId w:val="65"/>
  </w:num>
  <w:num w:numId="58" w16cid:durableId="2035688915">
    <w:abstractNumId w:val="59"/>
  </w:num>
  <w:num w:numId="59" w16cid:durableId="1309482784">
    <w:abstractNumId w:val="60"/>
  </w:num>
  <w:num w:numId="60" w16cid:durableId="1285387141">
    <w:abstractNumId w:val="63"/>
  </w:num>
  <w:num w:numId="61" w16cid:durableId="2092657261">
    <w:abstractNumId w:val="66"/>
  </w:num>
  <w:num w:numId="62" w16cid:durableId="882866127">
    <w:abstractNumId w:val="56"/>
  </w:num>
  <w:num w:numId="63" w16cid:durableId="421725167">
    <w:abstractNumId w:val="64"/>
  </w:num>
  <w:num w:numId="64" w16cid:durableId="348725286">
    <w:abstractNumId w:val="61"/>
  </w:num>
  <w:num w:numId="65" w16cid:durableId="1997492670">
    <w:abstractNumId w:val="58"/>
  </w:num>
  <w:num w:numId="66" w16cid:durableId="808090251">
    <w:abstractNumId w:val="57"/>
  </w:num>
  <w:num w:numId="67" w16cid:durableId="1974216695">
    <w:abstractNumId w:val="6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F4F"/>
    <w:rsid w:val="00000327"/>
    <w:rsid w:val="00011330"/>
    <w:rsid w:val="0001503C"/>
    <w:rsid w:val="00015ADB"/>
    <w:rsid w:val="00024416"/>
    <w:rsid w:val="00033A4B"/>
    <w:rsid w:val="0005707A"/>
    <w:rsid w:val="00067877"/>
    <w:rsid w:val="00077D63"/>
    <w:rsid w:val="00081348"/>
    <w:rsid w:val="00092F30"/>
    <w:rsid w:val="000C17EC"/>
    <w:rsid w:val="000F63A5"/>
    <w:rsid w:val="00103FF5"/>
    <w:rsid w:val="00122D4B"/>
    <w:rsid w:val="00127CC6"/>
    <w:rsid w:val="001326D9"/>
    <w:rsid w:val="00185497"/>
    <w:rsid w:val="00191EBC"/>
    <w:rsid w:val="00195A7C"/>
    <w:rsid w:val="001A369D"/>
    <w:rsid w:val="001B3FB7"/>
    <w:rsid w:val="001C51B0"/>
    <w:rsid w:val="001C6DED"/>
    <w:rsid w:val="001C6F15"/>
    <w:rsid w:val="001D5273"/>
    <w:rsid w:val="0024542A"/>
    <w:rsid w:val="00246013"/>
    <w:rsid w:val="00261CC0"/>
    <w:rsid w:val="0026677E"/>
    <w:rsid w:val="002715DB"/>
    <w:rsid w:val="00277962"/>
    <w:rsid w:val="002841C3"/>
    <w:rsid w:val="002A436D"/>
    <w:rsid w:val="002B2EEA"/>
    <w:rsid w:val="00324AAA"/>
    <w:rsid w:val="00354D78"/>
    <w:rsid w:val="0038014E"/>
    <w:rsid w:val="00384CAF"/>
    <w:rsid w:val="00391228"/>
    <w:rsid w:val="003A5CD9"/>
    <w:rsid w:val="003A6ED8"/>
    <w:rsid w:val="003C66C8"/>
    <w:rsid w:val="003C7BD6"/>
    <w:rsid w:val="003E46B2"/>
    <w:rsid w:val="00406C2A"/>
    <w:rsid w:val="0044326E"/>
    <w:rsid w:val="004531B4"/>
    <w:rsid w:val="004634BC"/>
    <w:rsid w:val="0047469E"/>
    <w:rsid w:val="0048760F"/>
    <w:rsid w:val="004A29DC"/>
    <w:rsid w:val="004A77EE"/>
    <w:rsid w:val="004F54F0"/>
    <w:rsid w:val="00527FA2"/>
    <w:rsid w:val="00544AB7"/>
    <w:rsid w:val="0055143A"/>
    <w:rsid w:val="00596614"/>
    <w:rsid w:val="005A0DE7"/>
    <w:rsid w:val="005B03D3"/>
    <w:rsid w:val="005B4BAA"/>
    <w:rsid w:val="005D0053"/>
    <w:rsid w:val="005F0CC9"/>
    <w:rsid w:val="005F4F66"/>
    <w:rsid w:val="006246F9"/>
    <w:rsid w:val="00673DE3"/>
    <w:rsid w:val="006B5A34"/>
    <w:rsid w:val="006C3347"/>
    <w:rsid w:val="006C34C6"/>
    <w:rsid w:val="006C7477"/>
    <w:rsid w:val="006E32EE"/>
    <w:rsid w:val="006F63B5"/>
    <w:rsid w:val="00754899"/>
    <w:rsid w:val="00777738"/>
    <w:rsid w:val="00781BD8"/>
    <w:rsid w:val="00796FC8"/>
    <w:rsid w:val="007B17CA"/>
    <w:rsid w:val="007D26C3"/>
    <w:rsid w:val="007D58FA"/>
    <w:rsid w:val="007F675B"/>
    <w:rsid w:val="00812FAF"/>
    <w:rsid w:val="008523CA"/>
    <w:rsid w:val="008561F4"/>
    <w:rsid w:val="00891717"/>
    <w:rsid w:val="008A6AB8"/>
    <w:rsid w:val="008F62D8"/>
    <w:rsid w:val="008F6A07"/>
    <w:rsid w:val="008F79F0"/>
    <w:rsid w:val="00904B8F"/>
    <w:rsid w:val="009321C3"/>
    <w:rsid w:val="00942C23"/>
    <w:rsid w:val="00976B61"/>
    <w:rsid w:val="00987C23"/>
    <w:rsid w:val="0099416B"/>
    <w:rsid w:val="0099536A"/>
    <w:rsid w:val="009978CB"/>
    <w:rsid w:val="009B18E1"/>
    <w:rsid w:val="00A036C6"/>
    <w:rsid w:val="00A15501"/>
    <w:rsid w:val="00A1630A"/>
    <w:rsid w:val="00A2062F"/>
    <w:rsid w:val="00A32B7A"/>
    <w:rsid w:val="00A37F07"/>
    <w:rsid w:val="00A54D39"/>
    <w:rsid w:val="00A87B9C"/>
    <w:rsid w:val="00AA0FB6"/>
    <w:rsid w:val="00AA236D"/>
    <w:rsid w:val="00AA3CF2"/>
    <w:rsid w:val="00AB445C"/>
    <w:rsid w:val="00AE1F87"/>
    <w:rsid w:val="00B03E7D"/>
    <w:rsid w:val="00B07739"/>
    <w:rsid w:val="00B14A8B"/>
    <w:rsid w:val="00B17323"/>
    <w:rsid w:val="00B205C4"/>
    <w:rsid w:val="00B305E9"/>
    <w:rsid w:val="00B433F1"/>
    <w:rsid w:val="00B80BB0"/>
    <w:rsid w:val="00BA0309"/>
    <w:rsid w:val="00BB6F1F"/>
    <w:rsid w:val="00BD5244"/>
    <w:rsid w:val="00BD7EA1"/>
    <w:rsid w:val="00BF7E6F"/>
    <w:rsid w:val="00C16565"/>
    <w:rsid w:val="00C45451"/>
    <w:rsid w:val="00C50A4D"/>
    <w:rsid w:val="00C76FDC"/>
    <w:rsid w:val="00CA5123"/>
    <w:rsid w:val="00CB3F07"/>
    <w:rsid w:val="00CD6641"/>
    <w:rsid w:val="00D31B43"/>
    <w:rsid w:val="00D7077F"/>
    <w:rsid w:val="00D72E92"/>
    <w:rsid w:val="00DB5D86"/>
    <w:rsid w:val="00DB7D2E"/>
    <w:rsid w:val="00DF6CF7"/>
    <w:rsid w:val="00E05FC1"/>
    <w:rsid w:val="00E17DED"/>
    <w:rsid w:val="00E43CB2"/>
    <w:rsid w:val="00E50A6A"/>
    <w:rsid w:val="00E574C4"/>
    <w:rsid w:val="00E67A03"/>
    <w:rsid w:val="00E72EF7"/>
    <w:rsid w:val="00E86CF0"/>
    <w:rsid w:val="00EA33A0"/>
    <w:rsid w:val="00EA71EF"/>
    <w:rsid w:val="00EB2F4F"/>
    <w:rsid w:val="00EC6851"/>
    <w:rsid w:val="00ED7418"/>
    <w:rsid w:val="00EE21AB"/>
    <w:rsid w:val="00EE5C2D"/>
    <w:rsid w:val="00EF12D5"/>
    <w:rsid w:val="00EF7684"/>
    <w:rsid w:val="00F2638D"/>
    <w:rsid w:val="00F37BCC"/>
    <w:rsid w:val="00F4192E"/>
    <w:rsid w:val="00F5341B"/>
    <w:rsid w:val="00FF23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8B676C2"/>
  <w15:chartTrackingRefBased/>
  <w15:docId w15:val="{60F9D9D7-FB4F-4F34-9311-DEB7A1F4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F675B"/>
    <w:pPr>
      <w:suppressAutoHyphens/>
    </w:pPr>
    <w:rPr>
      <w:sz w:val="24"/>
      <w:szCs w:val="24"/>
      <w:lang w:eastAsia="ar-SA"/>
    </w:rPr>
  </w:style>
  <w:style w:type="paragraph" w:styleId="Naslov1">
    <w:name w:val="heading 1"/>
    <w:basedOn w:val="Navaden"/>
    <w:next w:val="Navaden"/>
    <w:qFormat/>
    <w:pPr>
      <w:keepNext/>
      <w:numPr>
        <w:numId w:val="1"/>
      </w:numPr>
      <w:spacing w:before="60" w:after="60"/>
      <w:outlineLvl w:val="0"/>
    </w:pPr>
    <w:rPr>
      <w:b/>
      <w:sz w:val="36"/>
      <w:szCs w:val="20"/>
    </w:rPr>
  </w:style>
  <w:style w:type="paragraph" w:styleId="Naslov2">
    <w:name w:val="heading 2"/>
    <w:basedOn w:val="Navaden"/>
    <w:next w:val="Navaden"/>
    <w:qFormat/>
    <w:pPr>
      <w:keepNext/>
      <w:numPr>
        <w:ilvl w:val="1"/>
        <w:numId w:val="1"/>
      </w:numPr>
      <w:spacing w:line="360" w:lineRule="auto"/>
      <w:jc w:val="both"/>
      <w:outlineLvl w:val="1"/>
    </w:pPr>
    <w:rPr>
      <w:rFonts w:ascii="Arial" w:hAnsi="Arial" w:cs="Arial"/>
      <w:b/>
      <w:sz w:val="26"/>
      <w:szCs w:val="20"/>
    </w:rPr>
  </w:style>
  <w:style w:type="paragraph" w:styleId="Naslov3">
    <w:name w:val="heading 3"/>
    <w:basedOn w:val="Navaden"/>
    <w:next w:val="Navaden"/>
    <w:qFormat/>
    <w:pPr>
      <w:numPr>
        <w:ilvl w:val="2"/>
        <w:numId w:val="1"/>
      </w:numPr>
      <w:autoSpaceDE w:val="0"/>
      <w:spacing w:before="240" w:after="60"/>
      <w:outlineLvl w:val="2"/>
    </w:pPr>
    <w:rPr>
      <w:b/>
      <w:bCs/>
      <w:lang w:val="en-US"/>
    </w:rPr>
  </w:style>
  <w:style w:type="character" w:default="1" w:styleId="Privzetapisavaodstavka">
    <w:name w:val="Default Paragraph Font"/>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customStyle="1" w:styleId="WW8Num3z0">
    <w:name w:val="WW8Num3z0"/>
    <w:rPr>
      <w:rFonts w:ascii="Calibri" w:hAnsi="Calibri" w:cs="Times New Roman"/>
    </w:rPr>
  </w:style>
  <w:style w:type="character" w:customStyle="1" w:styleId="WW8Num4z0">
    <w:name w:val="WW8Num4z0"/>
    <w:rPr>
      <w:rFonts w:ascii="Calibri" w:hAnsi="Calibri"/>
    </w:rPr>
  </w:style>
  <w:style w:type="character" w:customStyle="1" w:styleId="WW8Num5z0">
    <w:name w:val="WW8Num5z0"/>
    <w:rPr>
      <w:rFonts w:ascii="Symbol" w:hAnsi="Symbol" w:cs="Times New Roman"/>
    </w:rPr>
  </w:style>
  <w:style w:type="character" w:customStyle="1" w:styleId="WW8Num6z0">
    <w:name w:val="WW8Num6z0"/>
    <w:rPr>
      <w:rFonts w:ascii="Symbol" w:hAnsi="Symbol"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OpenSymbol" w:hAnsi="OpenSymbol" w:cs="Courier New"/>
    </w:rPr>
  </w:style>
  <w:style w:type="character" w:customStyle="1" w:styleId="WW8Num9z0">
    <w:name w:val="WW8Num9z0"/>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eastAsia="Times New Roman" w:hAnsi="Symbol" w:cs="Times New Roman"/>
    </w:rPr>
  </w:style>
  <w:style w:type="character" w:customStyle="1" w:styleId="WW8Num15z0">
    <w:name w:val="WW8Num15z0"/>
    <w:rPr>
      <w:rFonts w:ascii="Times New Roman" w:eastAsia="Times New Roman" w:hAnsi="Times New Roman" w:cs="Times New Roman"/>
    </w:rPr>
  </w:style>
  <w:style w:type="character" w:customStyle="1" w:styleId="WW8Num16z0">
    <w:name w:val="WW8Num16z0"/>
    <w:rPr>
      <w:rFonts w:ascii="Times New Roman" w:eastAsia="Times New Roman" w:hAnsi="Times New Roman" w:cs="Times New Roman"/>
    </w:rPr>
  </w:style>
  <w:style w:type="character" w:customStyle="1" w:styleId="WW8Num17z0">
    <w:name w:val="WW8Num17z0"/>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Times New Roman" w:eastAsia="Times New Roman" w:hAnsi="Times New Roman" w:cs="Times New Roman"/>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eastAsia="Times New Roman" w:hAnsi="Symbol" w:cs="Times New Roman"/>
    </w:rPr>
  </w:style>
  <w:style w:type="character" w:customStyle="1" w:styleId="WW8Num22z2">
    <w:name w:val="WW8Num22z2"/>
    <w:rPr>
      <w:rFonts w:ascii="Wingdings" w:hAnsi="Wingdings"/>
    </w:rPr>
  </w:style>
  <w:style w:type="character" w:customStyle="1" w:styleId="WW8Num22z4">
    <w:name w:val="WW8Num22z4"/>
    <w:rPr>
      <w:rFonts w:ascii="Courier New" w:hAnsi="Courier New"/>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5z0">
    <w:name w:val="WW8Num25z0"/>
    <w:rPr>
      <w:rFonts w:ascii="Times New Roman" w:eastAsia="Times New Roman" w:hAnsi="Times New Roman" w:cs="Times New Roman"/>
    </w:rPr>
  </w:style>
  <w:style w:type="character" w:customStyle="1" w:styleId="WW8Num25z1">
    <w:name w:val="WW8Num25z1"/>
    <w:rPr>
      <w:rFonts w:ascii="Courier New" w:hAnsi="Courier New" w:cs="Courier New"/>
    </w:rPr>
  </w:style>
  <w:style w:type="character" w:customStyle="1" w:styleId="WW8Num26z0">
    <w:name w:val="WW8Num26z0"/>
    <w:rPr>
      <w:b/>
    </w:rPr>
  </w:style>
  <w:style w:type="character" w:customStyle="1" w:styleId="WW8Num27z0">
    <w:name w:val="WW8Num27z0"/>
    <w:rPr>
      <w:rFonts w:ascii="Symbol" w:eastAsia="Times New Roman" w:hAnsi="Symbol" w:cs="Times New Roman"/>
      <w:b/>
    </w:rPr>
  </w:style>
  <w:style w:type="character" w:customStyle="1" w:styleId="WW8Num28z0">
    <w:name w:val="WW8Num28z0"/>
    <w:rPr>
      <w:rFonts w:ascii="Symbol" w:eastAsia="Times New Roman" w:hAnsi="Symbol" w:cs="Times New Roman"/>
    </w:rPr>
  </w:style>
  <w:style w:type="character" w:customStyle="1" w:styleId="WW8Num29z0">
    <w:name w:val="WW8Num29z0"/>
    <w:rPr>
      <w:rFonts w:ascii="Times New Roman" w:eastAsia="Times New Roman" w:hAnsi="Times New Roman" w:cs="Times New Roman"/>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rFonts w:ascii="Symbol" w:hAnsi="Symbol"/>
    </w:rPr>
  </w:style>
  <w:style w:type="character" w:customStyle="1" w:styleId="WW8Num34z0">
    <w:name w:val="WW8Num34z0"/>
    <w:rPr>
      <w:rFonts w:ascii="Times New Roman" w:eastAsia="Times New Roman" w:hAnsi="Times New Roman" w:cs="Times New Roman"/>
    </w:rPr>
  </w:style>
  <w:style w:type="character" w:customStyle="1" w:styleId="WW8Num35z0">
    <w:name w:val="WW8Num35z0"/>
    <w:rPr>
      <w:rFonts w:ascii="Symbol" w:hAnsi="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8z0">
    <w:name w:val="WW8Num38z0"/>
    <w:rPr>
      <w:rFonts w:ascii="Times New Roman" w:eastAsia="Times New Roman" w:hAnsi="Times New Roman" w:cs="Times New Roman"/>
    </w:rPr>
  </w:style>
  <w:style w:type="character" w:customStyle="1" w:styleId="WW8Num39z0">
    <w:name w:val="WW8Num39z0"/>
    <w:rPr>
      <w:rFonts w:ascii="Times New Roman" w:eastAsia="Times New Roman" w:hAnsi="Times New Roman" w:cs="Times New Roman"/>
    </w:rPr>
  </w:style>
  <w:style w:type="character" w:customStyle="1" w:styleId="WW8Num40z0">
    <w:name w:val="WW8Num40z0"/>
    <w:rPr>
      <w:rFonts w:ascii="Times New Roman" w:eastAsia="Times New Roman" w:hAnsi="Times New Roman" w:cs="Times New Roman"/>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rFonts w:ascii="Symbol" w:hAnsi="Symbol"/>
    </w:rPr>
  </w:style>
  <w:style w:type="character" w:customStyle="1" w:styleId="WW8Num44z0">
    <w:name w:val="WW8Num44z0"/>
    <w:rPr>
      <w:rFonts w:ascii="Times New Roman" w:hAnsi="Times New Roman" w:cs="Times New Roman"/>
    </w:rPr>
  </w:style>
  <w:style w:type="character" w:customStyle="1" w:styleId="WW8Num45z0">
    <w:name w:val="WW8Num45z0"/>
    <w:rPr>
      <w:rFonts w:ascii="Symbol" w:eastAsia="Times New Roman" w:hAnsi="Symbol" w:cs="Times New Roman"/>
      <w:b/>
    </w:rPr>
  </w:style>
  <w:style w:type="character" w:customStyle="1" w:styleId="WW8Num45z1">
    <w:name w:val="WW8Num45z1"/>
    <w:rPr>
      <w:rFonts w:ascii="Arial" w:hAnsi="Arial" w:cs="Arial"/>
    </w:rPr>
  </w:style>
  <w:style w:type="character" w:customStyle="1" w:styleId="WW8Num46z0">
    <w:name w:val="WW8Num46z0"/>
    <w:rPr>
      <w:rFonts w:ascii="Times New Roman" w:eastAsia="Times New Roman" w:hAnsi="Times New Roman" w:cs="Times New Roman"/>
    </w:rPr>
  </w:style>
  <w:style w:type="character" w:customStyle="1" w:styleId="WW8Num47z0">
    <w:name w:val="WW8Num47z0"/>
    <w:rPr>
      <w:rFonts w:ascii="Times New Roman" w:eastAsia="Times New Roman" w:hAnsi="Times New Roman" w:cs="Times New Roman"/>
    </w:rPr>
  </w:style>
  <w:style w:type="character" w:customStyle="1" w:styleId="WW8Num48z0">
    <w:name w:val="WW8Num48z0"/>
    <w:rPr>
      <w:rFonts w:ascii="Times New Roman" w:eastAsia="Times New Roman" w:hAnsi="Times New Roman" w:cs="Times New Roman"/>
    </w:rPr>
  </w:style>
  <w:style w:type="character" w:customStyle="1" w:styleId="WW8Num49z0">
    <w:name w:val="WW8Num49z0"/>
    <w:rPr>
      <w:rFonts w:ascii="Times New Roman" w:eastAsia="Times New Roman" w:hAnsi="Times New Roman" w:cs="Times New Roman"/>
    </w:rPr>
  </w:style>
  <w:style w:type="character" w:customStyle="1" w:styleId="WW8Num50z0">
    <w:name w:val="WW8Num50z0"/>
    <w:rPr>
      <w:rFonts w:ascii="Times New Roman" w:eastAsia="Times New Roman" w:hAnsi="Times New Roman" w:cs="Times New Roman"/>
    </w:rPr>
  </w:style>
  <w:style w:type="character" w:customStyle="1" w:styleId="WW8Num51z0">
    <w:name w:val="WW8Num51z0"/>
    <w:rPr>
      <w:rFonts w:ascii="Times New Roman" w:eastAsia="Times New Roman" w:hAnsi="Times New Roman" w:cs="Times New Roman"/>
    </w:rPr>
  </w:style>
  <w:style w:type="character" w:customStyle="1" w:styleId="WW8Num53z0">
    <w:name w:val="WW8Num53z0"/>
    <w:rPr>
      <w:rFonts w:ascii="Symbol" w:hAnsi="Symbol"/>
    </w:rPr>
  </w:style>
  <w:style w:type="character" w:customStyle="1" w:styleId="WW8Num54z0">
    <w:name w:val="WW8Num54z0"/>
    <w:rPr>
      <w:rFonts w:ascii="Times New Roman" w:eastAsia="Times New Roman" w:hAnsi="Times New Roman" w:cs="Times New Roman"/>
    </w:rPr>
  </w:style>
  <w:style w:type="character" w:customStyle="1" w:styleId="WW8Num55z0">
    <w:name w:val="WW8Num55z0"/>
    <w:rPr>
      <w:rFonts w:ascii="Symbol" w:hAnsi="Symbol" w:cs="Times New Roman"/>
    </w:rPr>
  </w:style>
  <w:style w:type="character" w:customStyle="1" w:styleId="WW8Num56z0">
    <w:name w:val="WW8Num56z0"/>
    <w:rPr>
      <w:rFonts w:ascii="Times New Roman" w:eastAsia="Times New Roman" w:hAnsi="Times New Roman" w:cs="Times New Roman"/>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Absatz-Standardschriftart">
    <w:name w:val="Absatz-Standardschriftart"/>
  </w:style>
  <w:style w:type="character" w:customStyle="1" w:styleId="WW8Num2z0">
    <w:name w:val="WW8Num2z0"/>
    <w:rPr>
      <w:rFonts w:ascii="Symbol" w:hAnsi="Symbol"/>
      <w:sz w:val="22"/>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OpenSymbol" w:hAnsi="OpenSymbol" w:cs="Courier New"/>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3z4">
    <w:name w:val="WW8Num23z4"/>
    <w:rPr>
      <w:rFonts w:ascii="Courier New" w:hAnsi="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1">
    <w:name w:val="WW8Num26z1"/>
    <w:rPr>
      <w:rFonts w:ascii="Symbol" w:eastAsia="Times New Roman" w:hAnsi="Symbol" w:cs="Times New Roman"/>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Times New Roman" w:eastAsia="Times New Roman" w:hAnsi="Times New Roman" w:cs="Times New Roman"/>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4z4">
    <w:name w:val="WW8Num44z4"/>
    <w:rPr>
      <w:rFonts w:ascii="Courier New" w:hAnsi="Courier New" w:cs="Courier New"/>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1">
    <w:name w:val="WW8Num48z1"/>
    <w:rPr>
      <w:rFonts w:ascii="Arial" w:eastAsia="Times New Roman" w:hAnsi="Arial" w:cs="Aria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1">
    <w:name w:val="WW8Num51z1"/>
    <w:rPr>
      <w:rFonts w:ascii="Symbol" w:hAnsi="Symbol"/>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3">
    <w:name w:val="WW8Num56z3"/>
    <w:rPr>
      <w:rFonts w:ascii="Symbol" w:hAnsi="Symbol"/>
    </w:rPr>
  </w:style>
  <w:style w:type="character" w:customStyle="1" w:styleId="WW8Num57z0">
    <w:name w:val="WW8Num57z0"/>
    <w:rPr>
      <w:rFonts w:ascii="Symbol" w:hAnsi="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8z0">
    <w:name w:val="WW8Num58z0"/>
    <w:rPr>
      <w:rFonts w:ascii="Symbol" w:eastAsia="Times New Roman" w:hAnsi="Symbol" w:cs="Times New Roman"/>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0">
    <w:name w:val="WW8Num59z0"/>
    <w:rPr>
      <w:rFonts w:ascii="Times New Roman" w:eastAsia="Times New Roman" w:hAnsi="Times New Roman" w:cs="Times New Roman"/>
    </w:rPr>
  </w:style>
  <w:style w:type="character" w:customStyle="1" w:styleId="WW8Num59z1">
    <w:name w:val="WW8Num59z1"/>
    <w:rPr>
      <w:rFonts w:ascii="Symbol" w:hAnsi="Symbol"/>
    </w:rPr>
  </w:style>
  <w:style w:type="character" w:customStyle="1" w:styleId="WW8Num60z0">
    <w:name w:val="WW8Num60z0"/>
    <w:rPr>
      <w:rFonts w:ascii="Symbol" w:hAnsi="Symbol"/>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DefaultParagraphFont1">
    <w:name w:val="Default Paragraph Font1"/>
  </w:style>
  <w:style w:type="character" w:styleId="Hiperpovezava">
    <w:name w:val="Hyperlink"/>
    <w:basedOn w:val="DefaultParagraphFont1"/>
    <w:rPr>
      <w:color w:val="0000FF"/>
      <w:u w:val="single"/>
    </w:rPr>
  </w:style>
  <w:style w:type="character" w:customStyle="1" w:styleId="tw4winMark">
    <w:name w:val="tw4winMark"/>
    <w:rPr>
      <w:rFonts w:ascii="Courier New" w:hAnsi="Courier New"/>
      <w:vanish/>
      <w:color w:val="800080"/>
      <w:vertAlign w:val="subscript"/>
    </w:rPr>
  </w:style>
  <w:style w:type="character" w:styleId="tevilkastrani">
    <w:name w:val="page number"/>
    <w:basedOn w:val="DefaultParagraphFont1"/>
  </w:style>
  <w:style w:type="character" w:customStyle="1" w:styleId="BalloonTextChar">
    <w:name w:val="Balloon Text Char"/>
    <w:basedOn w:val="DefaultParagraphFont1"/>
    <w:rPr>
      <w:rFonts w:ascii="Tahoma" w:hAnsi="Tahoma" w:cs="Tahoma"/>
      <w:sz w:val="16"/>
      <w:szCs w:val="16"/>
    </w:rPr>
  </w:style>
  <w:style w:type="character" w:customStyle="1" w:styleId="Znakisprotnihopomb">
    <w:name w:val="Znaki sprotnih opomb"/>
    <w:basedOn w:val="DefaultParagraphFont1"/>
    <w:rPr>
      <w:vertAlign w:val="superscript"/>
    </w:rPr>
  </w:style>
  <w:style w:type="character" w:customStyle="1" w:styleId="CommentReference1">
    <w:name w:val="Comment Reference1"/>
    <w:basedOn w:val="DefaultParagraphFont1"/>
    <w:rPr>
      <w:sz w:val="16"/>
      <w:szCs w:val="16"/>
    </w:rPr>
  </w:style>
  <w:style w:type="character" w:customStyle="1" w:styleId="name1">
    <w:name w:val="name1"/>
    <w:basedOn w:val="DefaultParagraphFont1"/>
    <w:rPr>
      <w:rFonts w:ascii="Verdana" w:hAnsi="Verdana"/>
      <w:b/>
      <w:bCs/>
      <w:color w:val="007B1B"/>
      <w:sz w:val="12"/>
      <w:szCs w:val="12"/>
    </w:rPr>
  </w:style>
  <w:style w:type="character" w:customStyle="1" w:styleId="name21">
    <w:name w:val="name21"/>
    <w:basedOn w:val="DefaultParagraphFont1"/>
    <w:rPr>
      <w:rFonts w:ascii="Verdana" w:hAnsi="Verdana"/>
      <w:b w:val="0"/>
      <w:bCs w:val="0"/>
      <w:color w:val="000000"/>
      <w:sz w:val="12"/>
      <w:szCs w:val="12"/>
    </w:rPr>
  </w:style>
  <w:style w:type="character" w:customStyle="1" w:styleId="PlainTextChar">
    <w:name w:val="Plain Text Char"/>
    <w:basedOn w:val="DefaultParagraphFont1"/>
    <w:rPr>
      <w:rFonts w:ascii="Consolas" w:eastAsia="Calibri" w:hAnsi="Consolas" w:cs="Times New Roman"/>
      <w:sz w:val="21"/>
      <w:szCs w:val="21"/>
    </w:rPr>
  </w:style>
  <w:style w:type="character" w:styleId="Sprotnaopomba-sklic">
    <w:name w:val="footnote reference"/>
    <w:rPr>
      <w:vertAlign w:val="superscript"/>
    </w:rPr>
  </w:style>
  <w:style w:type="character" w:customStyle="1" w:styleId="Znakikonnihopomb">
    <w:name w:val="Znaki končnih opomb"/>
    <w:rPr>
      <w:vertAlign w:val="superscript"/>
    </w:rPr>
  </w:style>
  <w:style w:type="character" w:customStyle="1" w:styleId="WW-Znakikonnihopomb">
    <w:name w:val="WW-Znaki končnih opomb"/>
  </w:style>
  <w:style w:type="character" w:styleId="Konnaopomba-sklic">
    <w:name w:val="endnote reference"/>
    <w:rPr>
      <w:vertAlign w:val="superscript"/>
    </w:rPr>
  </w:style>
  <w:style w:type="paragraph" w:customStyle="1" w:styleId="Naslov10">
    <w:name w:val="Naslov1"/>
    <w:basedOn w:val="Navaden"/>
    <w:next w:val="Telobesedila"/>
    <w:pPr>
      <w:keepNext/>
      <w:spacing w:before="240" w:after="120"/>
    </w:pPr>
    <w:rPr>
      <w:rFonts w:ascii="Arial" w:eastAsia="Lucida Sans Unicode" w:hAnsi="Arial" w:cs="Tahoma"/>
      <w:sz w:val="28"/>
      <w:szCs w:val="28"/>
    </w:rPr>
  </w:style>
  <w:style w:type="paragraph" w:styleId="Telobesedila">
    <w:name w:val="Body Text"/>
    <w:basedOn w:val="Navaden"/>
    <w:pPr>
      <w:widowControl w:val="0"/>
      <w:tabs>
        <w:tab w:val="left" w:pos="-1440"/>
        <w:tab w:val="left" w:pos="-720"/>
        <w:tab w:val="left" w:pos="0"/>
        <w:tab w:val="left" w:pos="222"/>
      </w:tabs>
      <w:jc w:val="both"/>
    </w:pPr>
    <w:rPr>
      <w:rFonts w:ascii="Arial" w:hAnsi="Arial"/>
      <w:szCs w:val="20"/>
      <w:lang w:val="en-GB"/>
    </w:rPr>
  </w:style>
  <w:style w:type="paragraph" w:styleId="Seznam">
    <w:name w:val="List"/>
    <w:basedOn w:val="Telobesedila"/>
    <w:rPr>
      <w:rFonts w:cs="Tahoma"/>
    </w:rPr>
  </w:style>
  <w:style w:type="paragraph" w:customStyle="1" w:styleId="Napis1">
    <w:name w:val="Napis1"/>
    <w:basedOn w:val="Navaden"/>
    <w:pPr>
      <w:suppressLineNumbers/>
      <w:spacing w:before="120" w:after="120"/>
    </w:pPr>
    <w:rPr>
      <w:rFonts w:cs="Tahoma"/>
      <w:i/>
      <w:iCs/>
    </w:rPr>
  </w:style>
  <w:style w:type="paragraph" w:customStyle="1" w:styleId="Kazalo">
    <w:name w:val="Kazalo"/>
    <w:basedOn w:val="Navaden"/>
    <w:pPr>
      <w:suppressLineNumbers/>
    </w:pPr>
    <w:rPr>
      <w:rFonts w:cs="Tahoma"/>
    </w:rPr>
  </w:style>
  <w:style w:type="paragraph" w:styleId="Telobesedila-zamik">
    <w:name w:val="Body Text Indent"/>
    <w:basedOn w:val="Navaden"/>
    <w:next w:val="Navaden"/>
    <w:pPr>
      <w:autoSpaceDE w:val="0"/>
    </w:pPr>
    <w:rPr>
      <w:sz w:val="20"/>
      <w:lang w:val="en-US"/>
    </w:rPr>
  </w:style>
  <w:style w:type="paragraph" w:customStyle="1" w:styleId="odst">
    <w:name w:val="odst"/>
    <w:basedOn w:val="Navaden"/>
    <w:pPr>
      <w:numPr>
        <w:numId w:val="12"/>
      </w:numPr>
      <w:jc w:val="both"/>
    </w:pPr>
    <w:rPr>
      <w:rFonts w:ascii="Arial" w:hAnsi="Arial" w:cs="Arial"/>
      <w:color w:val="000000"/>
      <w:szCs w:val="20"/>
    </w:rPr>
  </w:style>
  <w:style w:type="paragraph" w:customStyle="1" w:styleId="BodyText31">
    <w:name w:val="Body Text 31"/>
    <w:basedOn w:val="Navaden"/>
    <w:pPr>
      <w:spacing w:before="60"/>
      <w:jc w:val="both"/>
    </w:pPr>
    <w:rPr>
      <w:szCs w:val="20"/>
    </w:rPr>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paragraph" w:styleId="Kazalovsebine1">
    <w:name w:val="toc 1"/>
    <w:basedOn w:val="Navaden"/>
    <w:next w:val="Navaden"/>
  </w:style>
  <w:style w:type="paragraph" w:styleId="Kazalovsebine2">
    <w:name w:val="toc 2"/>
    <w:basedOn w:val="Navaden"/>
    <w:next w:val="Navaden"/>
    <w:pPr>
      <w:ind w:left="240"/>
    </w:pPr>
  </w:style>
  <w:style w:type="paragraph" w:styleId="Kazalovsebine3">
    <w:name w:val="toc 3"/>
    <w:basedOn w:val="Navaden"/>
    <w:next w:val="Navaden"/>
    <w:pPr>
      <w:ind w:left="480"/>
    </w:pPr>
  </w:style>
  <w:style w:type="paragraph" w:styleId="Kazalovsebine5">
    <w:name w:val="toc 5"/>
    <w:basedOn w:val="Navaden"/>
    <w:next w:val="Navaden"/>
    <w:pPr>
      <w:ind w:left="960"/>
    </w:pPr>
  </w:style>
  <w:style w:type="paragraph" w:customStyle="1" w:styleId="Default">
    <w:name w:val="Default"/>
    <w:pPr>
      <w:suppressAutoHyphens/>
      <w:autoSpaceDE w:val="0"/>
    </w:pPr>
    <w:rPr>
      <w:rFonts w:eastAsia="Arial"/>
      <w:color w:val="000000"/>
      <w:sz w:val="24"/>
      <w:szCs w:val="24"/>
      <w:lang w:eastAsia="ar-SA"/>
    </w:rPr>
  </w:style>
  <w:style w:type="paragraph" w:customStyle="1" w:styleId="BodyText21">
    <w:name w:val="Body Text 21"/>
    <w:basedOn w:val="Navaden"/>
    <w:pPr>
      <w:spacing w:after="120" w:line="480" w:lineRule="auto"/>
    </w:pPr>
  </w:style>
  <w:style w:type="paragraph" w:customStyle="1" w:styleId="EntRefer">
    <w:name w:val="EntRefer"/>
    <w:basedOn w:val="Navaden"/>
    <w:pPr>
      <w:widowControl w:val="0"/>
    </w:pPr>
    <w:rPr>
      <w:b/>
      <w:szCs w:val="20"/>
      <w:lang w:val="en-GB"/>
    </w:rPr>
  </w:style>
  <w:style w:type="paragraph" w:customStyle="1" w:styleId="Char">
    <w:name w:val=" Char"/>
    <w:basedOn w:val="Navaden"/>
    <w:pPr>
      <w:spacing w:after="160" w:line="240" w:lineRule="exact"/>
    </w:pPr>
    <w:rPr>
      <w:rFonts w:ascii="Tahoma" w:eastAsia="MS Mincho" w:hAnsi="Tahoma"/>
      <w:sz w:val="20"/>
      <w:szCs w:val="20"/>
      <w:lang w:val="en-US"/>
    </w:rPr>
  </w:style>
  <w:style w:type="paragraph" w:customStyle="1" w:styleId="CharCharCharChar">
    <w:name w:val=" (文字) (文字) Char (文字) (文字) Char Char Char"/>
    <w:basedOn w:val="Navaden"/>
    <w:pPr>
      <w:spacing w:after="160" w:line="240" w:lineRule="exact"/>
    </w:pPr>
    <w:rPr>
      <w:rFonts w:ascii="Tahoma" w:eastAsia="MS Mincho" w:hAnsi="Tahoma"/>
      <w:sz w:val="20"/>
      <w:szCs w:val="20"/>
      <w:lang w:val="en-US"/>
    </w:rPr>
  </w:style>
  <w:style w:type="paragraph" w:customStyle="1" w:styleId="BalloonText1">
    <w:name w:val="Balloon Text1"/>
    <w:basedOn w:val="Navaden"/>
    <w:rPr>
      <w:rFonts w:ascii="Tahoma" w:hAnsi="Tahoma" w:cs="Tahoma"/>
      <w:sz w:val="16"/>
      <w:szCs w:val="16"/>
    </w:rPr>
  </w:style>
  <w:style w:type="paragraph" w:customStyle="1" w:styleId="Navaden4">
    <w:name w:val="Navaden+4"/>
    <w:basedOn w:val="Default"/>
    <w:next w:val="Default"/>
    <w:rPr>
      <w:rFonts w:ascii="Arial" w:hAnsi="Arial" w:cs="Arial"/>
      <w:color w:val="auto"/>
    </w:rPr>
  </w:style>
  <w:style w:type="paragraph" w:styleId="Sprotnaopomba-besedilo">
    <w:name w:val="footnote text"/>
    <w:basedOn w:val="Navaden"/>
    <w:rPr>
      <w:sz w:val="20"/>
      <w:szCs w:val="20"/>
    </w:rPr>
  </w:style>
  <w:style w:type="paragraph" w:customStyle="1" w:styleId="ListParagraph1">
    <w:name w:val="List Paragraph1"/>
    <w:basedOn w:val="Navaden"/>
    <w:pPr>
      <w:spacing w:after="200" w:line="276" w:lineRule="auto"/>
      <w:ind w:left="720"/>
    </w:pPr>
    <w:rPr>
      <w:rFonts w:ascii="Calibri" w:eastAsia="Calibri" w:hAnsi="Calibri" w:cs="Calibri"/>
      <w:sz w:val="22"/>
      <w:szCs w:val="22"/>
    </w:rPr>
  </w:style>
  <w:style w:type="paragraph" w:styleId="Podnaslov">
    <w:name w:val="Subtitle"/>
    <w:basedOn w:val="Navaden"/>
    <w:next w:val="Telobesedila"/>
    <w:qFormat/>
    <w:pPr>
      <w:jc w:val="center"/>
    </w:pPr>
    <w:rPr>
      <w:rFonts w:ascii="Arial" w:hAnsi="Arial" w:cs="Arial"/>
      <w:b/>
      <w:bCs/>
      <w:color w:val="000066"/>
      <w:sz w:val="32"/>
      <w:szCs w:val="18"/>
    </w:rPr>
  </w:style>
  <w:style w:type="paragraph" w:customStyle="1" w:styleId="CommentText1">
    <w:name w:val="Comment Text1"/>
    <w:basedOn w:val="Navaden"/>
    <w:rPr>
      <w:sz w:val="20"/>
      <w:szCs w:val="20"/>
    </w:rPr>
  </w:style>
  <w:style w:type="paragraph" w:customStyle="1" w:styleId="CommentSubject1">
    <w:name w:val="Comment Subject1"/>
    <w:basedOn w:val="CommentText1"/>
    <w:next w:val="CommentText1"/>
    <w:rPr>
      <w:b/>
      <w:bCs/>
    </w:rPr>
  </w:style>
  <w:style w:type="paragraph" w:customStyle="1" w:styleId="Tekst">
    <w:name w:val="Tekst"/>
    <w:basedOn w:val="Navaden"/>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jc w:val="both"/>
    </w:pPr>
    <w:rPr>
      <w:szCs w:val="20"/>
    </w:rPr>
  </w:style>
  <w:style w:type="paragraph" w:customStyle="1" w:styleId="NormalWeb1">
    <w:name w:val="Normal (Web)1"/>
    <w:basedOn w:val="Navaden"/>
    <w:pPr>
      <w:spacing w:line="180" w:lineRule="atLeast"/>
    </w:pPr>
    <w:rPr>
      <w:rFonts w:ascii="Verdana" w:hAnsi="Verdana"/>
      <w:color w:val="000000"/>
      <w:sz w:val="12"/>
      <w:szCs w:val="12"/>
    </w:rPr>
  </w:style>
  <w:style w:type="paragraph" w:styleId="Kazalovsebine4">
    <w:name w:val="toc 4"/>
    <w:basedOn w:val="Navaden"/>
    <w:next w:val="Navaden"/>
    <w:pPr>
      <w:ind w:left="720"/>
    </w:pPr>
  </w:style>
  <w:style w:type="paragraph" w:customStyle="1" w:styleId="names">
    <w:name w:val="names"/>
    <w:basedOn w:val="Navaden"/>
    <w:pPr>
      <w:tabs>
        <w:tab w:val="left" w:pos="2268"/>
      </w:tabs>
      <w:spacing w:after="60"/>
      <w:jc w:val="both"/>
    </w:pPr>
    <w:rPr>
      <w:sz w:val="22"/>
      <w:szCs w:val="20"/>
      <w:lang w:val="en-GB"/>
    </w:rPr>
  </w:style>
  <w:style w:type="paragraph" w:customStyle="1" w:styleId="kapitolazkl">
    <w:name w:val="kapitola zákl"/>
    <w:pPr>
      <w:widowControl w:val="0"/>
      <w:suppressAutoHyphens/>
      <w:jc w:val="both"/>
    </w:pPr>
    <w:rPr>
      <w:rFonts w:ascii="TimesE" w:eastAsia="Arial" w:hAnsi="TimesE"/>
      <w:color w:val="000000"/>
      <w:lang w:val="cs-CZ" w:eastAsia="ar-SA"/>
    </w:rPr>
  </w:style>
  <w:style w:type="paragraph" w:customStyle="1" w:styleId="PlainText1">
    <w:name w:val="Plain Text1"/>
    <w:basedOn w:val="Navaden"/>
    <w:rPr>
      <w:rFonts w:ascii="Consolas" w:eastAsia="Calibri" w:hAnsi="Consolas"/>
      <w:sz w:val="21"/>
      <w:szCs w:val="21"/>
    </w:rPr>
  </w:style>
  <w:style w:type="paragraph" w:styleId="Kazalovsebine6">
    <w:name w:val="toc 6"/>
    <w:basedOn w:val="Kazalo"/>
    <w:pPr>
      <w:tabs>
        <w:tab w:val="right" w:leader="dot" w:pos="11052"/>
      </w:tabs>
      <w:ind w:left="1415"/>
    </w:pPr>
  </w:style>
  <w:style w:type="paragraph" w:styleId="Kazalovsebine7">
    <w:name w:val="toc 7"/>
    <w:basedOn w:val="Kazalo"/>
    <w:pPr>
      <w:tabs>
        <w:tab w:val="right" w:leader="dot" w:pos="11335"/>
      </w:tabs>
      <w:ind w:left="1698"/>
    </w:pPr>
  </w:style>
  <w:style w:type="paragraph" w:styleId="Kazalovsebine8">
    <w:name w:val="toc 8"/>
    <w:basedOn w:val="Kazalo"/>
    <w:pPr>
      <w:tabs>
        <w:tab w:val="right" w:leader="dot" w:pos="11618"/>
      </w:tabs>
      <w:ind w:left="1981"/>
    </w:pPr>
  </w:style>
  <w:style w:type="paragraph" w:styleId="Kazalovsebine9">
    <w:name w:val="toc 9"/>
    <w:basedOn w:val="Kazalo"/>
    <w:pPr>
      <w:tabs>
        <w:tab w:val="right" w:leader="dot" w:pos="11901"/>
      </w:tabs>
      <w:ind w:left="2264"/>
    </w:pPr>
  </w:style>
  <w:style w:type="paragraph" w:customStyle="1" w:styleId="Vsebina10">
    <w:name w:val="Vsebina 10"/>
    <w:basedOn w:val="Kazalo"/>
    <w:pPr>
      <w:tabs>
        <w:tab w:val="right" w:leader="dot" w:pos="12184"/>
      </w:tabs>
      <w:ind w:left="2547"/>
    </w:p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customStyle="1" w:styleId="Vsebinaokvira">
    <w:name w:val="Vsebina okvira"/>
    <w:basedOn w:val="Telobesedila"/>
  </w:style>
  <w:style w:type="character" w:styleId="Pripombasklic">
    <w:name w:val="annotation reference"/>
    <w:basedOn w:val="Privzetapisavaodstavka"/>
    <w:semiHidden/>
    <w:rsid w:val="00F2638D"/>
    <w:rPr>
      <w:sz w:val="16"/>
      <w:szCs w:val="16"/>
    </w:rPr>
  </w:style>
  <w:style w:type="paragraph" w:styleId="Pripombabesedilo">
    <w:name w:val="annotation text"/>
    <w:basedOn w:val="Navaden"/>
    <w:link w:val="PripombabesediloZnak"/>
    <w:semiHidden/>
    <w:rsid w:val="00F2638D"/>
    <w:pPr>
      <w:suppressAutoHyphens w:val="0"/>
    </w:pPr>
    <w:rPr>
      <w:sz w:val="20"/>
      <w:szCs w:val="20"/>
      <w:lang w:eastAsia="sl-SI"/>
    </w:rPr>
  </w:style>
  <w:style w:type="paragraph" w:styleId="Besedilooblaka">
    <w:name w:val="Balloon Text"/>
    <w:basedOn w:val="Navaden"/>
    <w:link w:val="BesedilooblakaZnak"/>
    <w:rsid w:val="003A5CD9"/>
    <w:rPr>
      <w:rFonts w:ascii="Tahoma" w:hAnsi="Tahoma" w:cs="Tahoma"/>
      <w:sz w:val="16"/>
      <w:szCs w:val="16"/>
    </w:rPr>
  </w:style>
  <w:style w:type="character" w:customStyle="1" w:styleId="BesedilooblakaZnak">
    <w:name w:val="Besedilo oblačka Znak"/>
    <w:basedOn w:val="Privzetapisavaodstavka"/>
    <w:link w:val="Besedilooblaka"/>
    <w:rsid w:val="003A5CD9"/>
    <w:rPr>
      <w:rFonts w:ascii="Tahoma" w:hAnsi="Tahoma" w:cs="Tahoma"/>
      <w:sz w:val="16"/>
      <w:szCs w:val="16"/>
      <w:lang w:val="sl-SI" w:eastAsia="ar-SA"/>
    </w:rPr>
  </w:style>
  <w:style w:type="paragraph" w:styleId="Zadevapripombe">
    <w:name w:val="annotation subject"/>
    <w:basedOn w:val="Pripombabesedilo"/>
    <w:next w:val="Pripombabesedilo"/>
    <w:rsid w:val="00BD5244"/>
    <w:pPr>
      <w:suppressAutoHyphens/>
    </w:pPr>
    <w:rPr>
      <w:b/>
      <w:bCs/>
      <w:lang w:eastAsia="ar-SA"/>
    </w:rPr>
  </w:style>
  <w:style w:type="character" w:customStyle="1" w:styleId="PripombabesediloZnak">
    <w:name w:val="Pripomba – besedilo Znak"/>
    <w:basedOn w:val="Privzetapisavaodstavka"/>
    <w:link w:val="Pripombabesedilo"/>
    <w:semiHidden/>
    <w:rsid w:val="00BD5244"/>
    <w:rPr>
      <w:lang w:val="sl-SI" w:eastAsia="sl-SI"/>
    </w:rPr>
  </w:style>
  <w:style w:type="character" w:customStyle="1" w:styleId="CommentSubjectChar">
    <w:name w:val="Comment Subject Char"/>
    <w:basedOn w:val="PripombabesediloZnak"/>
    <w:link w:val="Zadevapripombe"/>
    <w:rsid w:val="00BD5244"/>
    <w:rPr>
      <w:lang w:val="sl-SI" w:eastAsia="sl-SI"/>
    </w:rPr>
  </w:style>
  <w:style w:type="paragraph" w:styleId="Telobesedila3">
    <w:name w:val="Body Text 3"/>
    <w:basedOn w:val="Navaden"/>
    <w:rsid w:val="004F54F0"/>
    <w:pPr>
      <w:spacing w:after="120"/>
    </w:pPr>
    <w:rPr>
      <w:sz w:val="16"/>
      <w:szCs w:val="16"/>
    </w:rPr>
  </w:style>
  <w:style w:type="table" w:styleId="Tabelamrea">
    <w:name w:val="Table Grid"/>
    <w:basedOn w:val="Navadnatabela"/>
    <w:rsid w:val="00A32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
    <w:name w:val="besedilo"/>
    <w:basedOn w:val="Navaden"/>
    <w:rsid w:val="00277962"/>
    <w:pPr>
      <w:widowControl w:val="0"/>
      <w:tabs>
        <w:tab w:val="left" w:pos="426"/>
        <w:tab w:val="left" w:pos="720"/>
        <w:tab w:val="left" w:pos="1440"/>
        <w:tab w:val="left" w:pos="2880"/>
        <w:tab w:val="left" w:pos="3600"/>
        <w:tab w:val="left" w:pos="4320"/>
        <w:tab w:val="left" w:pos="5040"/>
        <w:tab w:val="left" w:pos="5760"/>
        <w:tab w:val="left" w:pos="6379"/>
        <w:tab w:val="left" w:pos="7200"/>
        <w:tab w:val="left" w:pos="7920"/>
      </w:tabs>
      <w:suppressAutoHyphens w:val="0"/>
      <w:overflowPunct w:val="0"/>
      <w:autoSpaceDE w:val="0"/>
      <w:autoSpaceDN w:val="0"/>
      <w:adjustRightInd w:val="0"/>
      <w:spacing w:after="120"/>
      <w:ind w:left="284" w:hanging="284"/>
      <w:jc w:val="both"/>
      <w:textAlignment w:val="baseline"/>
    </w:pPr>
    <w:rPr>
      <w:lang w:eastAsia="en-US"/>
    </w:rPr>
  </w:style>
  <w:style w:type="table" w:styleId="Tabelatema">
    <w:name w:val="Table Theme"/>
    <w:basedOn w:val="Navadnatabela"/>
    <w:rsid w:val="00C50A4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mailto:marija.kolsek@zgs.gov.si" TargetMode="External"/><Relationship Id="rId21" Type="http://schemas.openxmlformats.org/officeDocument/2006/relationships/hyperlink" Target="http://www.furs.si/" TargetMode="External"/><Relationship Id="rId42" Type="http://schemas.openxmlformats.org/officeDocument/2006/relationships/hyperlink" Target="http://www.zgs.gov.si/" TargetMode="External"/><Relationship Id="rId63" Type="http://schemas.openxmlformats.org/officeDocument/2006/relationships/hyperlink" Target="mailto:OEMurskaSobota@zgs.gov.si" TargetMode="External"/><Relationship Id="rId84" Type="http://schemas.openxmlformats.org/officeDocument/2006/relationships/hyperlink" Target="mailto:fsmaribor.mkgp@gov.si" TargetMode="External"/><Relationship Id="rId138" Type="http://schemas.openxmlformats.org/officeDocument/2006/relationships/footer" Target="footer22.xml"/><Relationship Id="rId159" Type="http://schemas.openxmlformats.org/officeDocument/2006/relationships/theme" Target="theme/theme1.xml"/><Relationship Id="rId107" Type="http://schemas.openxmlformats.org/officeDocument/2006/relationships/hyperlink" Target="file:///\\ad.sigov.si\DAT\MKGP\UVH_EX\FURS\SVR\1_A_SPIS_SO\B\Documents%20and%20Settings\gregor\Local%20Settings\Temp\Za&#269;asen%20imenik%201%20za%20borova_nacrt_%20ukrepov_V03_MKGP%20(2).zip\kss.oddelek-nm@gov.si" TargetMode="External"/><Relationship Id="rId11" Type="http://schemas.openxmlformats.org/officeDocument/2006/relationships/footer" Target="footer1.xml"/><Relationship Id="rId32" Type="http://schemas.openxmlformats.org/officeDocument/2006/relationships/hyperlink" Target="mailto:marjetka.jost@gov.si" TargetMode="External"/><Relationship Id="rId53" Type="http://schemas.openxmlformats.org/officeDocument/2006/relationships/hyperlink" Target="mailto:OEKranj@zgs.gov.si" TargetMode="External"/><Relationship Id="rId74" Type="http://schemas.openxmlformats.org/officeDocument/2006/relationships/hyperlink" Target="mailto:jozi.cvelbar@gov.si" TargetMode="External"/><Relationship Id="rId128" Type="http://schemas.openxmlformats.org/officeDocument/2006/relationships/footer" Target="footer21.xml"/><Relationship Id="rId149" Type="http://schemas.openxmlformats.org/officeDocument/2006/relationships/hyperlink" Target="http://www.furs.si/" TargetMode="External"/><Relationship Id="rId5" Type="http://schemas.openxmlformats.org/officeDocument/2006/relationships/footnotes" Target="footnotes.xml"/><Relationship Id="rId95" Type="http://schemas.openxmlformats.org/officeDocument/2006/relationships/header" Target="header17.xml"/><Relationship Id="rId22" Type="http://schemas.openxmlformats.org/officeDocument/2006/relationships/image" Target="media/image2.emf"/><Relationship Id="rId43" Type="http://schemas.openxmlformats.org/officeDocument/2006/relationships/header" Target="header7.xml"/><Relationship Id="rId64" Type="http://schemas.openxmlformats.org/officeDocument/2006/relationships/hyperlink" Target="mailto:OESezana@zgs.gov.si" TargetMode="External"/><Relationship Id="rId118" Type="http://schemas.openxmlformats.org/officeDocument/2006/relationships/hyperlink" Target="mailto:anita.benko@gov.si" TargetMode="External"/><Relationship Id="rId139" Type="http://schemas.openxmlformats.org/officeDocument/2006/relationships/footer" Target="footer23.xml"/><Relationship Id="rId80" Type="http://schemas.openxmlformats.org/officeDocument/2006/relationships/hyperlink" Target="mailto:fskoper.mkgp@gov.si" TargetMode="External"/><Relationship Id="rId85" Type="http://schemas.openxmlformats.org/officeDocument/2006/relationships/hyperlink" Target="mailto:fsgruskovje.mkgp@gov.si" TargetMode="External"/><Relationship Id="rId150" Type="http://schemas.openxmlformats.org/officeDocument/2006/relationships/hyperlink" Target="http://www.furs.si/" TargetMode="External"/><Relationship Id="rId155" Type="http://schemas.openxmlformats.org/officeDocument/2006/relationships/footer" Target="footer2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mailto:furs.mkgp@gov.si" TargetMode="External"/><Relationship Id="rId38" Type="http://schemas.openxmlformats.org/officeDocument/2006/relationships/hyperlink" Target="mailto:maja.jurc@bf.uni-lj.si" TargetMode="External"/><Relationship Id="rId59" Type="http://schemas.openxmlformats.org/officeDocument/2006/relationships/hyperlink" Target="mailto:OECelje@zgs.gov.si" TargetMode="External"/><Relationship Id="rId103" Type="http://schemas.openxmlformats.org/officeDocument/2006/relationships/hyperlink" Target="mailto:tajnistvo@ihps.si" TargetMode="External"/><Relationship Id="rId108" Type="http://schemas.openxmlformats.org/officeDocument/2006/relationships/hyperlink" Target="http://www.kmetijskizavod-nm.si/" TargetMode="External"/><Relationship Id="rId124" Type="http://schemas.openxmlformats.org/officeDocument/2006/relationships/header" Target="header20.xml"/><Relationship Id="rId129" Type="http://schemas.openxmlformats.org/officeDocument/2006/relationships/image" Target="media/image7.jpeg"/><Relationship Id="rId54" Type="http://schemas.openxmlformats.org/officeDocument/2006/relationships/hyperlink" Target="mailto:OELjubljana@zgs.gov.si" TargetMode="External"/><Relationship Id="rId70" Type="http://schemas.openxmlformats.org/officeDocument/2006/relationships/footer" Target="footer12.xml"/><Relationship Id="rId75" Type="http://schemas.openxmlformats.org/officeDocument/2006/relationships/hyperlink" Target="mailto:fsljubljana.mkgp@gov.si" TargetMode="External"/><Relationship Id="rId91" Type="http://schemas.openxmlformats.org/officeDocument/2006/relationships/footer" Target="footer14.xml"/><Relationship Id="rId96" Type="http://schemas.openxmlformats.org/officeDocument/2006/relationships/footer" Target="footer16.xml"/><Relationship Id="rId140" Type="http://schemas.openxmlformats.org/officeDocument/2006/relationships/header" Target="header24.xml"/><Relationship Id="rId145"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bin"/><Relationship Id="rId28" Type="http://schemas.openxmlformats.org/officeDocument/2006/relationships/hyperlink" Target="http://www.furs.si/" TargetMode="External"/><Relationship Id="rId49" Type="http://schemas.openxmlformats.org/officeDocument/2006/relationships/image" Target="media/image4.png"/><Relationship Id="rId114" Type="http://schemas.openxmlformats.org/officeDocument/2006/relationships/hyperlink" Target="mailto:gregor.urek@kis.si" TargetMode="External"/><Relationship Id="rId119" Type="http://schemas.openxmlformats.org/officeDocument/2006/relationships/hyperlink" Target="mailto:jozi.cvelbar@gov.si" TargetMode="External"/><Relationship Id="rId44" Type="http://schemas.openxmlformats.org/officeDocument/2006/relationships/header" Target="header8.xml"/><Relationship Id="rId60" Type="http://schemas.openxmlformats.org/officeDocument/2006/relationships/hyperlink" Target="mailto:OENazarje@zgs.gov.si" TargetMode="External"/><Relationship Id="rId65" Type="http://schemas.openxmlformats.org/officeDocument/2006/relationships/header" Target="header10.xml"/><Relationship Id="rId81" Type="http://schemas.openxmlformats.org/officeDocument/2006/relationships/hyperlink" Target="mailto:fsjelsane.mkgp@gov.si" TargetMode="External"/><Relationship Id="rId86" Type="http://schemas.openxmlformats.org/officeDocument/2006/relationships/hyperlink" Target="mailto:fsmsobota.mkgp@gov.si" TargetMode="External"/><Relationship Id="rId130" Type="http://schemas.openxmlformats.org/officeDocument/2006/relationships/image" Target="media/image8.jpeg"/><Relationship Id="rId135" Type="http://schemas.openxmlformats.org/officeDocument/2006/relationships/image" Target="media/image13.jpeg"/><Relationship Id="rId151" Type="http://schemas.openxmlformats.org/officeDocument/2006/relationships/hyperlink" Target="http://www.furs.si/" TargetMode="External"/><Relationship Id="rId156" Type="http://schemas.openxmlformats.org/officeDocument/2006/relationships/header" Target="header3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bf.uni-lj.si/" TargetMode="External"/><Relationship Id="rId109" Type="http://schemas.openxmlformats.org/officeDocument/2006/relationships/hyperlink" Target="file:///\\ad.sigov.si\DAT\MKGP\UVH_EX\FURS\SVR\1_A_SPIS_SO\B\Documents%20and%20Settings\gregor\Local%20Settings\Temp\Za&#269;asen%20imenik%201%20za%20borova_nacrt_%20ukrepov_V03_MKGP%20(2).zip\entolab@kvz-ng.si" TargetMode="External"/><Relationship Id="rId34" Type="http://schemas.openxmlformats.org/officeDocument/2006/relationships/hyperlink" Target="mailto:suzana.marolt@gov.si" TargetMode="External"/><Relationship Id="rId50" Type="http://schemas.openxmlformats.org/officeDocument/2006/relationships/hyperlink" Target="mailto:zgs.tajnistvo@zgs.gov.si" TargetMode="External"/><Relationship Id="rId55" Type="http://schemas.openxmlformats.org/officeDocument/2006/relationships/hyperlink" Target="mailto:OEPostojna@zgs.gov.si" TargetMode="External"/><Relationship Id="rId76" Type="http://schemas.openxmlformats.org/officeDocument/2006/relationships/hyperlink" Target="mailto:fsbrnik.mkgp@gov.si" TargetMode="External"/><Relationship Id="rId97" Type="http://schemas.openxmlformats.org/officeDocument/2006/relationships/footer" Target="footer17.xml"/><Relationship Id="rId104" Type="http://schemas.openxmlformats.org/officeDocument/2006/relationships/hyperlink" Target="http://www.ihps.si/" TargetMode="External"/><Relationship Id="rId120" Type="http://schemas.openxmlformats.org/officeDocument/2006/relationships/hyperlink" Target="mailto:bojan.vomer@gov.si" TargetMode="External"/><Relationship Id="rId125" Type="http://schemas.openxmlformats.org/officeDocument/2006/relationships/footer" Target="footer19.xml"/><Relationship Id="rId141" Type="http://schemas.openxmlformats.org/officeDocument/2006/relationships/footer" Target="footer24.xml"/><Relationship Id="rId146" Type="http://schemas.openxmlformats.org/officeDocument/2006/relationships/header" Target="header27.xml"/><Relationship Id="rId7" Type="http://schemas.openxmlformats.org/officeDocument/2006/relationships/image" Target="media/image1.png"/><Relationship Id="rId71" Type="http://schemas.openxmlformats.org/officeDocument/2006/relationships/hyperlink" Target="mailto:irskgh.mkgp@gov.si" TargetMode="External"/><Relationship Id="rId92" Type="http://schemas.openxmlformats.org/officeDocument/2006/relationships/header" Target="header15.xml"/><Relationship Id="rId2" Type="http://schemas.openxmlformats.org/officeDocument/2006/relationships/styles" Target="styles.xml"/><Relationship Id="rId29" Type="http://schemas.openxmlformats.org/officeDocument/2006/relationships/hyperlink" Target="http://www.furs.si/" TargetMode="External"/><Relationship Id="rId24" Type="http://schemas.openxmlformats.org/officeDocument/2006/relationships/hyperlink" Target="mailto:furs.mkgp@gov.si" TargetMode="External"/><Relationship Id="rId40" Type="http://schemas.openxmlformats.org/officeDocument/2006/relationships/hyperlink" Target="mailto:zoran.grecs@zgs.gov.si" TargetMode="External"/><Relationship Id="rId45" Type="http://schemas.openxmlformats.org/officeDocument/2006/relationships/footer" Target="footer7.xml"/><Relationship Id="rId66" Type="http://schemas.openxmlformats.org/officeDocument/2006/relationships/header" Target="header11.xml"/><Relationship Id="rId87" Type="http://schemas.openxmlformats.org/officeDocument/2006/relationships/hyperlink" Target="mailto:fscelje.mkgp@gov.si" TargetMode="External"/><Relationship Id="rId110" Type="http://schemas.openxmlformats.org/officeDocument/2006/relationships/hyperlink" Target="http://www.kvz-ng.si/" TargetMode="External"/><Relationship Id="rId115" Type="http://schemas.openxmlformats.org/officeDocument/2006/relationships/hyperlink" Target="mailto:dusan.jurc@gozdis.si" TargetMode="External"/><Relationship Id="rId131" Type="http://schemas.openxmlformats.org/officeDocument/2006/relationships/image" Target="media/image9.jpeg"/><Relationship Id="rId136" Type="http://schemas.openxmlformats.org/officeDocument/2006/relationships/header" Target="header22.xml"/><Relationship Id="rId157" Type="http://schemas.openxmlformats.org/officeDocument/2006/relationships/footer" Target="footer30.xml"/><Relationship Id="rId61" Type="http://schemas.openxmlformats.org/officeDocument/2006/relationships/hyperlink" Target="mailto:OESlovenjGradec@zgs.gov.si" TargetMode="External"/><Relationship Id="rId82" Type="http://schemas.openxmlformats.org/officeDocument/2006/relationships/hyperlink" Target="mailto:fsobrezje.mkgp@gov.si" TargetMode="External"/><Relationship Id="rId152" Type="http://schemas.openxmlformats.org/officeDocument/2006/relationships/header" Target="header28.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mailto:andrej.drasler@gov.si" TargetMode="External"/><Relationship Id="rId35" Type="http://schemas.openxmlformats.org/officeDocument/2006/relationships/hyperlink" Target="mailto:vlasta.knapic@gov.si" TargetMode="External"/><Relationship Id="rId56" Type="http://schemas.openxmlformats.org/officeDocument/2006/relationships/hyperlink" Target="mailto:OEKocevje@zgs.gov.si" TargetMode="External"/><Relationship Id="rId77" Type="http://schemas.openxmlformats.org/officeDocument/2006/relationships/hyperlink" Target="mailto:fsjesenice.mkgp@gov.si" TargetMode="External"/><Relationship Id="rId100" Type="http://schemas.openxmlformats.org/officeDocument/2006/relationships/hyperlink" Target="http://www.fito-info.si/" TargetMode="External"/><Relationship Id="rId105" Type="http://schemas.openxmlformats.org/officeDocument/2006/relationships/hyperlink" Target="mailto:info@kmetijski-zavod.si" TargetMode="External"/><Relationship Id="rId126" Type="http://schemas.openxmlformats.org/officeDocument/2006/relationships/footer" Target="footer20.xml"/><Relationship Id="rId147" Type="http://schemas.openxmlformats.org/officeDocument/2006/relationships/footer" Target="footer27.xml"/><Relationship Id="rId8" Type="http://schemas.openxmlformats.org/officeDocument/2006/relationships/hyperlink" Target="mailto:furs.mkgp@gov.si" TargetMode="External"/><Relationship Id="rId51" Type="http://schemas.openxmlformats.org/officeDocument/2006/relationships/hyperlink" Target="mailto:OETolmin@zgs.gov.si" TargetMode="External"/><Relationship Id="rId72" Type="http://schemas.openxmlformats.org/officeDocument/2006/relationships/hyperlink" Target="mailto:sa&#353;a.dragar@gov.si" TargetMode="External"/><Relationship Id="rId93" Type="http://schemas.openxmlformats.org/officeDocument/2006/relationships/footer" Target="footer15.xml"/><Relationship Id="rId98" Type="http://schemas.openxmlformats.org/officeDocument/2006/relationships/header" Target="header18.xml"/><Relationship Id="rId121" Type="http://schemas.openxmlformats.org/officeDocument/2006/relationships/image" Target="media/image5.jpeg"/><Relationship Id="rId142" Type="http://schemas.openxmlformats.org/officeDocument/2006/relationships/header" Target="header25.xml"/><Relationship Id="rId3" Type="http://schemas.openxmlformats.org/officeDocument/2006/relationships/settings" Target="settings.xml"/><Relationship Id="rId25" Type="http://schemas.openxmlformats.org/officeDocument/2006/relationships/image" Target="media/image3.emf"/><Relationship Id="rId46" Type="http://schemas.openxmlformats.org/officeDocument/2006/relationships/footer" Target="footer8.xml"/><Relationship Id="rId67" Type="http://schemas.openxmlformats.org/officeDocument/2006/relationships/footer" Target="footer10.xml"/><Relationship Id="rId116" Type="http://schemas.openxmlformats.org/officeDocument/2006/relationships/hyperlink" Target="mailto:nikica.ogris@gozdis.si" TargetMode="External"/><Relationship Id="rId137" Type="http://schemas.openxmlformats.org/officeDocument/2006/relationships/header" Target="header23.xml"/><Relationship Id="rId158"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mailto:marija.kolsek@zgs.gov.si" TargetMode="External"/><Relationship Id="rId62" Type="http://schemas.openxmlformats.org/officeDocument/2006/relationships/hyperlink" Target="mailto:OEMaribor@zgs.gov.si" TargetMode="External"/><Relationship Id="rId83" Type="http://schemas.openxmlformats.org/officeDocument/2006/relationships/hyperlink" Target="mailto:fsdobova.mkgp@gov.si" TargetMode="External"/><Relationship Id="rId88" Type="http://schemas.openxmlformats.org/officeDocument/2006/relationships/header" Target="header13.xml"/><Relationship Id="rId111" Type="http://schemas.openxmlformats.org/officeDocument/2006/relationships/hyperlink" Target="mailto:labfito@nib.si" TargetMode="External"/><Relationship Id="rId132" Type="http://schemas.openxmlformats.org/officeDocument/2006/relationships/image" Target="media/image10.jpeg"/><Relationship Id="rId153" Type="http://schemas.openxmlformats.org/officeDocument/2006/relationships/header" Target="header29.xml"/><Relationship Id="rId15" Type="http://schemas.openxmlformats.org/officeDocument/2006/relationships/header" Target="header4.xml"/><Relationship Id="rId36" Type="http://schemas.openxmlformats.org/officeDocument/2006/relationships/hyperlink" Target="mailto:dusan.jurc@gozdis.si" TargetMode="External"/><Relationship Id="rId57" Type="http://schemas.openxmlformats.org/officeDocument/2006/relationships/hyperlink" Target="mailto:OENovomesto@zgs.gov.si" TargetMode="External"/><Relationship Id="rId106" Type="http://schemas.openxmlformats.org/officeDocument/2006/relationships/hyperlink" Target="http://www.kmetijski-zavod.si/" TargetMode="External"/><Relationship Id="rId12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yperlink" Target="mailto:robert.rezonja@gov.si" TargetMode="External"/><Relationship Id="rId52" Type="http://schemas.openxmlformats.org/officeDocument/2006/relationships/hyperlink" Target="mailto:OEBled@zgs.gov.si" TargetMode="External"/><Relationship Id="rId73" Type="http://schemas.openxmlformats.org/officeDocument/2006/relationships/hyperlink" Target="mailto:bojan.vomer@gov.si" TargetMode="External"/><Relationship Id="rId78" Type="http://schemas.openxmlformats.org/officeDocument/2006/relationships/hyperlink" Target="mailto:fsngorica.mkgp@gov.si" TargetMode="External"/><Relationship Id="rId94" Type="http://schemas.openxmlformats.org/officeDocument/2006/relationships/header" Target="header16.xml"/><Relationship Id="rId99" Type="http://schemas.openxmlformats.org/officeDocument/2006/relationships/footer" Target="footer18.xml"/><Relationship Id="rId101" Type="http://schemas.openxmlformats.org/officeDocument/2006/relationships/hyperlink" Target="mailto:info@kis.si" TargetMode="External"/><Relationship Id="rId122" Type="http://schemas.openxmlformats.org/officeDocument/2006/relationships/image" Target="media/image6.jpeg"/><Relationship Id="rId143" Type="http://schemas.openxmlformats.org/officeDocument/2006/relationships/header" Target="header26.xml"/><Relationship Id="rId148"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oleObject" Target="embeddings/oleObject2.bin"/><Relationship Id="rId47" Type="http://schemas.openxmlformats.org/officeDocument/2006/relationships/header" Target="header9.xml"/><Relationship Id="rId68" Type="http://schemas.openxmlformats.org/officeDocument/2006/relationships/footer" Target="footer11.xml"/><Relationship Id="rId89" Type="http://schemas.openxmlformats.org/officeDocument/2006/relationships/header" Target="header14.xml"/><Relationship Id="rId112" Type="http://schemas.openxmlformats.org/officeDocument/2006/relationships/hyperlink" Target="http://www.nib.si/" TargetMode="External"/><Relationship Id="rId133" Type="http://schemas.openxmlformats.org/officeDocument/2006/relationships/image" Target="media/image11.jpeg"/><Relationship Id="rId154" Type="http://schemas.openxmlformats.org/officeDocument/2006/relationships/footer" Target="footer28.xml"/><Relationship Id="rId16" Type="http://schemas.openxmlformats.org/officeDocument/2006/relationships/header" Target="header5.xml"/><Relationship Id="rId37" Type="http://schemas.openxmlformats.org/officeDocument/2006/relationships/hyperlink" Target="http://www.gozdis.si/" TargetMode="External"/><Relationship Id="rId58" Type="http://schemas.openxmlformats.org/officeDocument/2006/relationships/hyperlink" Target="mailto:OEBrezice@zgs.gov.si" TargetMode="External"/><Relationship Id="rId79" Type="http://schemas.openxmlformats.org/officeDocument/2006/relationships/hyperlink" Target="mailto:fssezana.mkgp@gov.si" TargetMode="External"/><Relationship Id="rId102" Type="http://schemas.openxmlformats.org/officeDocument/2006/relationships/hyperlink" Target="http://www.kis.si/" TargetMode="External"/><Relationship Id="rId123" Type="http://schemas.openxmlformats.org/officeDocument/2006/relationships/header" Target="header19.xml"/><Relationship Id="rId144" Type="http://schemas.openxmlformats.org/officeDocument/2006/relationships/footer" Target="footer25.xml"/><Relationship Id="rId90" Type="http://schemas.openxmlformats.org/officeDocument/2006/relationships/footer" Target="footer13.xml"/><Relationship Id="rId27" Type="http://schemas.openxmlformats.org/officeDocument/2006/relationships/hyperlink" Target="http://www.furs.si/" TargetMode="External"/><Relationship Id="rId48" Type="http://schemas.openxmlformats.org/officeDocument/2006/relationships/footer" Target="footer9.xml"/><Relationship Id="rId69" Type="http://schemas.openxmlformats.org/officeDocument/2006/relationships/header" Target="header12.xml"/><Relationship Id="rId113" Type="http://schemas.openxmlformats.org/officeDocument/2006/relationships/hyperlink" Target="mailto:sasa.sirca@kis.si" TargetMode="External"/><Relationship Id="rId134"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23859</Words>
  <Characters>136002</Characters>
  <Application>Microsoft Office Word</Application>
  <DocSecurity>0</DocSecurity>
  <Lines>1133</Lines>
  <Paragraphs>319</Paragraphs>
  <ScaleCrop>false</ScaleCrop>
  <HeadingPairs>
    <vt:vector size="2" baseType="variant">
      <vt:variant>
        <vt:lpstr>Naslov</vt:lpstr>
      </vt:variant>
      <vt:variant>
        <vt:i4>1</vt:i4>
      </vt:variant>
    </vt:vector>
  </HeadingPairs>
  <TitlesOfParts>
    <vt:vector size="1" baseType="lpstr">
      <vt:lpstr> </vt:lpstr>
    </vt:vector>
  </TitlesOfParts>
  <Company>FURS</Company>
  <LinksUpToDate>false</LinksUpToDate>
  <CharactersWithSpaces>159542</CharactersWithSpaces>
  <SharedDoc>false</SharedDoc>
  <HLinks>
    <vt:vector size="918" baseType="variant">
      <vt:variant>
        <vt:i4>7864357</vt:i4>
      </vt:variant>
      <vt:variant>
        <vt:i4>701</vt:i4>
      </vt:variant>
      <vt:variant>
        <vt:i4>0</vt:i4>
      </vt:variant>
      <vt:variant>
        <vt:i4>5</vt:i4>
      </vt:variant>
      <vt:variant>
        <vt:lpwstr>http://www.furs.si/</vt:lpwstr>
      </vt:variant>
      <vt:variant>
        <vt:lpwstr/>
      </vt:variant>
      <vt:variant>
        <vt:i4>7864357</vt:i4>
      </vt:variant>
      <vt:variant>
        <vt:i4>698</vt:i4>
      </vt:variant>
      <vt:variant>
        <vt:i4>0</vt:i4>
      </vt:variant>
      <vt:variant>
        <vt:i4>5</vt:i4>
      </vt:variant>
      <vt:variant>
        <vt:lpwstr>http://www.furs.si/</vt:lpwstr>
      </vt:variant>
      <vt:variant>
        <vt:lpwstr/>
      </vt:variant>
      <vt:variant>
        <vt:i4>7864357</vt:i4>
      </vt:variant>
      <vt:variant>
        <vt:i4>695</vt:i4>
      </vt:variant>
      <vt:variant>
        <vt:i4>0</vt:i4>
      </vt:variant>
      <vt:variant>
        <vt:i4>5</vt:i4>
      </vt:variant>
      <vt:variant>
        <vt:lpwstr>http://www.furs.si/</vt:lpwstr>
      </vt:variant>
      <vt:variant>
        <vt:lpwstr/>
      </vt:variant>
      <vt:variant>
        <vt:i4>983137</vt:i4>
      </vt:variant>
      <vt:variant>
        <vt:i4>692</vt:i4>
      </vt:variant>
      <vt:variant>
        <vt:i4>0</vt:i4>
      </vt:variant>
      <vt:variant>
        <vt:i4>5</vt:i4>
      </vt:variant>
      <vt:variant>
        <vt:lpwstr>mailto:bojan.vomer@gov.si</vt:lpwstr>
      </vt:variant>
      <vt:variant>
        <vt:lpwstr/>
      </vt:variant>
      <vt:variant>
        <vt:i4>5177400</vt:i4>
      </vt:variant>
      <vt:variant>
        <vt:i4>689</vt:i4>
      </vt:variant>
      <vt:variant>
        <vt:i4>0</vt:i4>
      </vt:variant>
      <vt:variant>
        <vt:i4>5</vt:i4>
      </vt:variant>
      <vt:variant>
        <vt:lpwstr>mailto:jozi.cvelbar@gov.si</vt:lpwstr>
      </vt:variant>
      <vt:variant>
        <vt:lpwstr/>
      </vt:variant>
      <vt:variant>
        <vt:i4>655473</vt:i4>
      </vt:variant>
      <vt:variant>
        <vt:i4>686</vt:i4>
      </vt:variant>
      <vt:variant>
        <vt:i4>0</vt:i4>
      </vt:variant>
      <vt:variant>
        <vt:i4>5</vt:i4>
      </vt:variant>
      <vt:variant>
        <vt:lpwstr>mailto:anita.benko@gov.si</vt:lpwstr>
      </vt:variant>
      <vt:variant>
        <vt:lpwstr/>
      </vt:variant>
      <vt:variant>
        <vt:i4>2424841</vt:i4>
      </vt:variant>
      <vt:variant>
        <vt:i4>683</vt:i4>
      </vt:variant>
      <vt:variant>
        <vt:i4>0</vt:i4>
      </vt:variant>
      <vt:variant>
        <vt:i4>5</vt:i4>
      </vt:variant>
      <vt:variant>
        <vt:lpwstr>mailto:marija.kolsek@zgs.gov.si</vt:lpwstr>
      </vt:variant>
      <vt:variant>
        <vt:lpwstr/>
      </vt:variant>
      <vt:variant>
        <vt:i4>7274527</vt:i4>
      </vt:variant>
      <vt:variant>
        <vt:i4>680</vt:i4>
      </vt:variant>
      <vt:variant>
        <vt:i4>0</vt:i4>
      </vt:variant>
      <vt:variant>
        <vt:i4>5</vt:i4>
      </vt:variant>
      <vt:variant>
        <vt:lpwstr>mailto:nikica.ogris@gozdis.si</vt:lpwstr>
      </vt:variant>
      <vt:variant>
        <vt:lpwstr/>
      </vt:variant>
      <vt:variant>
        <vt:i4>4718652</vt:i4>
      </vt:variant>
      <vt:variant>
        <vt:i4>677</vt:i4>
      </vt:variant>
      <vt:variant>
        <vt:i4>0</vt:i4>
      </vt:variant>
      <vt:variant>
        <vt:i4>5</vt:i4>
      </vt:variant>
      <vt:variant>
        <vt:lpwstr>mailto:dusan.jurc@gozdis.si</vt:lpwstr>
      </vt:variant>
      <vt:variant>
        <vt:lpwstr/>
      </vt:variant>
      <vt:variant>
        <vt:i4>5439546</vt:i4>
      </vt:variant>
      <vt:variant>
        <vt:i4>674</vt:i4>
      </vt:variant>
      <vt:variant>
        <vt:i4>0</vt:i4>
      </vt:variant>
      <vt:variant>
        <vt:i4>5</vt:i4>
      </vt:variant>
      <vt:variant>
        <vt:lpwstr>mailto:gregor.urek@kis.si</vt:lpwstr>
      </vt:variant>
      <vt:variant>
        <vt:lpwstr/>
      </vt:variant>
      <vt:variant>
        <vt:i4>2621505</vt:i4>
      </vt:variant>
      <vt:variant>
        <vt:i4>671</vt:i4>
      </vt:variant>
      <vt:variant>
        <vt:i4>0</vt:i4>
      </vt:variant>
      <vt:variant>
        <vt:i4>5</vt:i4>
      </vt:variant>
      <vt:variant>
        <vt:lpwstr>mailto:sasa.sirca@kis.si</vt:lpwstr>
      </vt:variant>
      <vt:variant>
        <vt:lpwstr/>
      </vt:variant>
      <vt:variant>
        <vt:i4>8061054</vt:i4>
      </vt:variant>
      <vt:variant>
        <vt:i4>668</vt:i4>
      </vt:variant>
      <vt:variant>
        <vt:i4>0</vt:i4>
      </vt:variant>
      <vt:variant>
        <vt:i4>5</vt:i4>
      </vt:variant>
      <vt:variant>
        <vt:lpwstr>http://www.nib.si/</vt:lpwstr>
      </vt:variant>
      <vt:variant>
        <vt:lpwstr/>
      </vt:variant>
      <vt:variant>
        <vt:i4>1376318</vt:i4>
      </vt:variant>
      <vt:variant>
        <vt:i4>665</vt:i4>
      </vt:variant>
      <vt:variant>
        <vt:i4>0</vt:i4>
      </vt:variant>
      <vt:variant>
        <vt:i4>5</vt:i4>
      </vt:variant>
      <vt:variant>
        <vt:lpwstr>mailto:labfito@nib.si</vt:lpwstr>
      </vt:variant>
      <vt:variant>
        <vt:lpwstr/>
      </vt:variant>
      <vt:variant>
        <vt:i4>1245215</vt:i4>
      </vt:variant>
      <vt:variant>
        <vt:i4>662</vt:i4>
      </vt:variant>
      <vt:variant>
        <vt:i4>0</vt:i4>
      </vt:variant>
      <vt:variant>
        <vt:i4>5</vt:i4>
      </vt:variant>
      <vt:variant>
        <vt:lpwstr>http://www.kvz-ng.si/</vt:lpwstr>
      </vt:variant>
      <vt:variant>
        <vt:lpwstr/>
      </vt:variant>
      <vt:variant>
        <vt:i4>19005536</vt:i4>
      </vt:variant>
      <vt:variant>
        <vt:i4>659</vt:i4>
      </vt:variant>
      <vt:variant>
        <vt:i4>0</vt:i4>
      </vt:variant>
      <vt:variant>
        <vt:i4>5</vt:i4>
      </vt:variant>
      <vt:variant>
        <vt:lpwstr>../../../Documents and Settings/gregor/Local Settings/Temp/Začasen imenik 1 za borova_nacrt_ ukrepov_V03_MKGP (2).zip/entolab@kvz-ng.si</vt:lpwstr>
      </vt:variant>
      <vt:variant>
        <vt:lpwstr/>
      </vt:variant>
      <vt:variant>
        <vt:i4>4456457</vt:i4>
      </vt:variant>
      <vt:variant>
        <vt:i4>656</vt:i4>
      </vt:variant>
      <vt:variant>
        <vt:i4>0</vt:i4>
      </vt:variant>
      <vt:variant>
        <vt:i4>5</vt:i4>
      </vt:variant>
      <vt:variant>
        <vt:lpwstr>http://www.kmetijskizavod-nm.si/</vt:lpwstr>
      </vt:variant>
      <vt:variant>
        <vt:lpwstr/>
      </vt:variant>
      <vt:variant>
        <vt:i4>22413397</vt:i4>
      </vt:variant>
      <vt:variant>
        <vt:i4>653</vt:i4>
      </vt:variant>
      <vt:variant>
        <vt:i4>0</vt:i4>
      </vt:variant>
      <vt:variant>
        <vt:i4>5</vt:i4>
      </vt:variant>
      <vt:variant>
        <vt:lpwstr>../../../Documents and Settings/gregor/Local Settings/Temp/Začasen imenik 1 za borova_nacrt_ ukrepov_V03_MKGP (2).zip/kss.oddelek-nm@gov.si</vt:lpwstr>
      </vt:variant>
      <vt:variant>
        <vt:lpwstr/>
      </vt:variant>
      <vt:variant>
        <vt:i4>6422572</vt:i4>
      </vt:variant>
      <vt:variant>
        <vt:i4>650</vt:i4>
      </vt:variant>
      <vt:variant>
        <vt:i4>0</vt:i4>
      </vt:variant>
      <vt:variant>
        <vt:i4>5</vt:i4>
      </vt:variant>
      <vt:variant>
        <vt:lpwstr>http://www.kmetijski-zavod.si/</vt:lpwstr>
      </vt:variant>
      <vt:variant>
        <vt:lpwstr/>
      </vt:variant>
      <vt:variant>
        <vt:i4>5308461</vt:i4>
      </vt:variant>
      <vt:variant>
        <vt:i4>647</vt:i4>
      </vt:variant>
      <vt:variant>
        <vt:i4>0</vt:i4>
      </vt:variant>
      <vt:variant>
        <vt:i4>5</vt:i4>
      </vt:variant>
      <vt:variant>
        <vt:lpwstr>mailto:info@kmetijski-zavod.si</vt:lpwstr>
      </vt:variant>
      <vt:variant>
        <vt:lpwstr/>
      </vt:variant>
      <vt:variant>
        <vt:i4>7667768</vt:i4>
      </vt:variant>
      <vt:variant>
        <vt:i4>644</vt:i4>
      </vt:variant>
      <vt:variant>
        <vt:i4>0</vt:i4>
      </vt:variant>
      <vt:variant>
        <vt:i4>5</vt:i4>
      </vt:variant>
      <vt:variant>
        <vt:lpwstr>http://www.ihps.si/</vt:lpwstr>
      </vt:variant>
      <vt:variant>
        <vt:lpwstr/>
      </vt:variant>
      <vt:variant>
        <vt:i4>5242984</vt:i4>
      </vt:variant>
      <vt:variant>
        <vt:i4>641</vt:i4>
      </vt:variant>
      <vt:variant>
        <vt:i4>0</vt:i4>
      </vt:variant>
      <vt:variant>
        <vt:i4>5</vt:i4>
      </vt:variant>
      <vt:variant>
        <vt:lpwstr>mailto:tajnistvo@ihps.si</vt:lpwstr>
      </vt:variant>
      <vt:variant>
        <vt:lpwstr/>
      </vt:variant>
      <vt:variant>
        <vt:i4>7274622</vt:i4>
      </vt:variant>
      <vt:variant>
        <vt:i4>638</vt:i4>
      </vt:variant>
      <vt:variant>
        <vt:i4>0</vt:i4>
      </vt:variant>
      <vt:variant>
        <vt:i4>5</vt:i4>
      </vt:variant>
      <vt:variant>
        <vt:lpwstr>http://www.kis.si/</vt:lpwstr>
      </vt:variant>
      <vt:variant>
        <vt:lpwstr/>
      </vt:variant>
      <vt:variant>
        <vt:i4>196640</vt:i4>
      </vt:variant>
      <vt:variant>
        <vt:i4>635</vt:i4>
      </vt:variant>
      <vt:variant>
        <vt:i4>0</vt:i4>
      </vt:variant>
      <vt:variant>
        <vt:i4>5</vt:i4>
      </vt:variant>
      <vt:variant>
        <vt:lpwstr>mailto:info@kis.si</vt:lpwstr>
      </vt:variant>
      <vt:variant>
        <vt:lpwstr/>
      </vt:variant>
      <vt:variant>
        <vt:i4>4784158</vt:i4>
      </vt:variant>
      <vt:variant>
        <vt:i4>632</vt:i4>
      </vt:variant>
      <vt:variant>
        <vt:i4>0</vt:i4>
      </vt:variant>
      <vt:variant>
        <vt:i4>5</vt:i4>
      </vt:variant>
      <vt:variant>
        <vt:lpwstr>http://www.fito-info.si/</vt:lpwstr>
      </vt:variant>
      <vt:variant>
        <vt:lpwstr/>
      </vt:variant>
      <vt:variant>
        <vt:i4>786529</vt:i4>
      </vt:variant>
      <vt:variant>
        <vt:i4>627</vt:i4>
      </vt:variant>
      <vt:variant>
        <vt:i4>0</vt:i4>
      </vt:variant>
      <vt:variant>
        <vt:i4>5</vt:i4>
      </vt:variant>
      <vt:variant>
        <vt:lpwstr>mailto:fscelje.mkgp@gov.si</vt:lpwstr>
      </vt:variant>
      <vt:variant>
        <vt:lpwstr/>
      </vt:variant>
      <vt:variant>
        <vt:i4>6946827</vt:i4>
      </vt:variant>
      <vt:variant>
        <vt:i4>624</vt:i4>
      </vt:variant>
      <vt:variant>
        <vt:i4>0</vt:i4>
      </vt:variant>
      <vt:variant>
        <vt:i4>5</vt:i4>
      </vt:variant>
      <vt:variant>
        <vt:lpwstr>mailto:fsmsobota.mkgp@gov.si</vt:lpwstr>
      </vt:variant>
      <vt:variant>
        <vt:lpwstr/>
      </vt:variant>
      <vt:variant>
        <vt:i4>786538</vt:i4>
      </vt:variant>
      <vt:variant>
        <vt:i4>621</vt:i4>
      </vt:variant>
      <vt:variant>
        <vt:i4>0</vt:i4>
      </vt:variant>
      <vt:variant>
        <vt:i4>5</vt:i4>
      </vt:variant>
      <vt:variant>
        <vt:lpwstr>mailto:fsgruskovje.mkgp@gov.si</vt:lpwstr>
      </vt:variant>
      <vt:variant>
        <vt:lpwstr/>
      </vt:variant>
      <vt:variant>
        <vt:i4>6881289</vt:i4>
      </vt:variant>
      <vt:variant>
        <vt:i4>618</vt:i4>
      </vt:variant>
      <vt:variant>
        <vt:i4>0</vt:i4>
      </vt:variant>
      <vt:variant>
        <vt:i4>5</vt:i4>
      </vt:variant>
      <vt:variant>
        <vt:lpwstr>mailto:fsmaribor.mkgp@gov.si</vt:lpwstr>
      </vt:variant>
      <vt:variant>
        <vt:lpwstr/>
      </vt:variant>
      <vt:variant>
        <vt:i4>2293843</vt:i4>
      </vt:variant>
      <vt:variant>
        <vt:i4>615</vt:i4>
      </vt:variant>
      <vt:variant>
        <vt:i4>0</vt:i4>
      </vt:variant>
      <vt:variant>
        <vt:i4>5</vt:i4>
      </vt:variant>
      <vt:variant>
        <vt:lpwstr>mailto:fsdobova.mkgp@gov.si</vt:lpwstr>
      </vt:variant>
      <vt:variant>
        <vt:lpwstr/>
      </vt:variant>
      <vt:variant>
        <vt:i4>6553603</vt:i4>
      </vt:variant>
      <vt:variant>
        <vt:i4>612</vt:i4>
      </vt:variant>
      <vt:variant>
        <vt:i4>0</vt:i4>
      </vt:variant>
      <vt:variant>
        <vt:i4>5</vt:i4>
      </vt:variant>
      <vt:variant>
        <vt:lpwstr>mailto:fsobrezje.mkgp@gov.si</vt:lpwstr>
      </vt:variant>
      <vt:variant>
        <vt:lpwstr/>
      </vt:variant>
      <vt:variant>
        <vt:i4>6553622</vt:i4>
      </vt:variant>
      <vt:variant>
        <vt:i4>609</vt:i4>
      </vt:variant>
      <vt:variant>
        <vt:i4>0</vt:i4>
      </vt:variant>
      <vt:variant>
        <vt:i4>5</vt:i4>
      </vt:variant>
      <vt:variant>
        <vt:lpwstr>mailto:fsjelsane.mkgp@gov.si</vt:lpwstr>
      </vt:variant>
      <vt:variant>
        <vt:lpwstr/>
      </vt:variant>
      <vt:variant>
        <vt:i4>983140</vt:i4>
      </vt:variant>
      <vt:variant>
        <vt:i4>606</vt:i4>
      </vt:variant>
      <vt:variant>
        <vt:i4>0</vt:i4>
      </vt:variant>
      <vt:variant>
        <vt:i4>5</vt:i4>
      </vt:variant>
      <vt:variant>
        <vt:lpwstr>mailto:fskoper.mkgp@gov.si</vt:lpwstr>
      </vt:variant>
      <vt:variant>
        <vt:lpwstr/>
      </vt:variant>
      <vt:variant>
        <vt:i4>3407959</vt:i4>
      </vt:variant>
      <vt:variant>
        <vt:i4>603</vt:i4>
      </vt:variant>
      <vt:variant>
        <vt:i4>0</vt:i4>
      </vt:variant>
      <vt:variant>
        <vt:i4>5</vt:i4>
      </vt:variant>
      <vt:variant>
        <vt:lpwstr>mailto:fssezana.mkgp@gov.si</vt:lpwstr>
      </vt:variant>
      <vt:variant>
        <vt:lpwstr/>
      </vt:variant>
      <vt:variant>
        <vt:i4>7274520</vt:i4>
      </vt:variant>
      <vt:variant>
        <vt:i4>600</vt:i4>
      </vt:variant>
      <vt:variant>
        <vt:i4>0</vt:i4>
      </vt:variant>
      <vt:variant>
        <vt:i4>5</vt:i4>
      </vt:variant>
      <vt:variant>
        <vt:lpwstr>mailto:fsngorica.mkgp@gov.si</vt:lpwstr>
      </vt:variant>
      <vt:variant>
        <vt:lpwstr/>
      </vt:variant>
      <vt:variant>
        <vt:i4>4653118</vt:i4>
      </vt:variant>
      <vt:variant>
        <vt:i4>597</vt:i4>
      </vt:variant>
      <vt:variant>
        <vt:i4>0</vt:i4>
      </vt:variant>
      <vt:variant>
        <vt:i4>5</vt:i4>
      </vt:variant>
      <vt:variant>
        <vt:lpwstr>mailto:fsjesenice.mkgp@gov.si</vt:lpwstr>
      </vt:variant>
      <vt:variant>
        <vt:lpwstr/>
      </vt:variant>
      <vt:variant>
        <vt:i4>65653</vt:i4>
      </vt:variant>
      <vt:variant>
        <vt:i4>594</vt:i4>
      </vt:variant>
      <vt:variant>
        <vt:i4>0</vt:i4>
      </vt:variant>
      <vt:variant>
        <vt:i4>5</vt:i4>
      </vt:variant>
      <vt:variant>
        <vt:lpwstr>mailto:fsbrnik.mkgp@gov.si</vt:lpwstr>
      </vt:variant>
      <vt:variant>
        <vt:lpwstr/>
      </vt:variant>
      <vt:variant>
        <vt:i4>1245282</vt:i4>
      </vt:variant>
      <vt:variant>
        <vt:i4>591</vt:i4>
      </vt:variant>
      <vt:variant>
        <vt:i4>0</vt:i4>
      </vt:variant>
      <vt:variant>
        <vt:i4>5</vt:i4>
      </vt:variant>
      <vt:variant>
        <vt:lpwstr>mailto:fsljubljana.mkgp@gov.si</vt:lpwstr>
      </vt:variant>
      <vt:variant>
        <vt:lpwstr/>
      </vt:variant>
      <vt:variant>
        <vt:i4>5177400</vt:i4>
      </vt:variant>
      <vt:variant>
        <vt:i4>588</vt:i4>
      </vt:variant>
      <vt:variant>
        <vt:i4>0</vt:i4>
      </vt:variant>
      <vt:variant>
        <vt:i4>5</vt:i4>
      </vt:variant>
      <vt:variant>
        <vt:lpwstr>mailto:jozi.cvelbar@gov.si</vt:lpwstr>
      </vt:variant>
      <vt:variant>
        <vt:lpwstr/>
      </vt:variant>
      <vt:variant>
        <vt:i4>983137</vt:i4>
      </vt:variant>
      <vt:variant>
        <vt:i4>585</vt:i4>
      </vt:variant>
      <vt:variant>
        <vt:i4>0</vt:i4>
      </vt:variant>
      <vt:variant>
        <vt:i4>5</vt:i4>
      </vt:variant>
      <vt:variant>
        <vt:lpwstr>mailto:bojan.vomer@gov.si</vt:lpwstr>
      </vt:variant>
      <vt:variant>
        <vt:lpwstr/>
      </vt:variant>
      <vt:variant>
        <vt:i4>22741039</vt:i4>
      </vt:variant>
      <vt:variant>
        <vt:i4>582</vt:i4>
      </vt:variant>
      <vt:variant>
        <vt:i4>0</vt:i4>
      </vt:variant>
      <vt:variant>
        <vt:i4>5</vt:i4>
      </vt:variant>
      <vt:variant>
        <vt:lpwstr>mailto:saša.dragar@gov.si</vt:lpwstr>
      </vt:variant>
      <vt:variant>
        <vt:lpwstr/>
      </vt:variant>
      <vt:variant>
        <vt:i4>4718640</vt:i4>
      </vt:variant>
      <vt:variant>
        <vt:i4>579</vt:i4>
      </vt:variant>
      <vt:variant>
        <vt:i4>0</vt:i4>
      </vt:variant>
      <vt:variant>
        <vt:i4>5</vt:i4>
      </vt:variant>
      <vt:variant>
        <vt:lpwstr>mailto:irskgh.mkgp@gov.si</vt:lpwstr>
      </vt:variant>
      <vt:variant>
        <vt:lpwstr/>
      </vt:variant>
      <vt:variant>
        <vt:i4>4915233</vt:i4>
      </vt:variant>
      <vt:variant>
        <vt:i4>576</vt:i4>
      </vt:variant>
      <vt:variant>
        <vt:i4>0</vt:i4>
      </vt:variant>
      <vt:variant>
        <vt:i4>5</vt:i4>
      </vt:variant>
      <vt:variant>
        <vt:lpwstr>mailto:OESezana@zgs.gov.si</vt:lpwstr>
      </vt:variant>
      <vt:variant>
        <vt:lpwstr/>
      </vt:variant>
      <vt:variant>
        <vt:i4>3997762</vt:i4>
      </vt:variant>
      <vt:variant>
        <vt:i4>573</vt:i4>
      </vt:variant>
      <vt:variant>
        <vt:i4>0</vt:i4>
      </vt:variant>
      <vt:variant>
        <vt:i4>5</vt:i4>
      </vt:variant>
      <vt:variant>
        <vt:lpwstr>mailto:OEMurskaSobota@zgs.gov.si</vt:lpwstr>
      </vt:variant>
      <vt:variant>
        <vt:lpwstr/>
      </vt:variant>
      <vt:variant>
        <vt:i4>6881280</vt:i4>
      </vt:variant>
      <vt:variant>
        <vt:i4>570</vt:i4>
      </vt:variant>
      <vt:variant>
        <vt:i4>0</vt:i4>
      </vt:variant>
      <vt:variant>
        <vt:i4>5</vt:i4>
      </vt:variant>
      <vt:variant>
        <vt:lpwstr>mailto:OEMaribor@zgs.gov.si</vt:lpwstr>
      </vt:variant>
      <vt:variant>
        <vt:lpwstr/>
      </vt:variant>
      <vt:variant>
        <vt:i4>112</vt:i4>
      </vt:variant>
      <vt:variant>
        <vt:i4>567</vt:i4>
      </vt:variant>
      <vt:variant>
        <vt:i4>0</vt:i4>
      </vt:variant>
      <vt:variant>
        <vt:i4>5</vt:i4>
      </vt:variant>
      <vt:variant>
        <vt:lpwstr>mailto:OESlovenjGradec@zgs.gov.si</vt:lpwstr>
      </vt:variant>
      <vt:variant>
        <vt:lpwstr/>
      </vt:variant>
      <vt:variant>
        <vt:i4>6619149</vt:i4>
      </vt:variant>
      <vt:variant>
        <vt:i4>564</vt:i4>
      </vt:variant>
      <vt:variant>
        <vt:i4>0</vt:i4>
      </vt:variant>
      <vt:variant>
        <vt:i4>5</vt:i4>
      </vt:variant>
      <vt:variant>
        <vt:lpwstr>mailto:OENazarje@zgs.gov.si</vt:lpwstr>
      </vt:variant>
      <vt:variant>
        <vt:lpwstr/>
      </vt:variant>
      <vt:variant>
        <vt:i4>786536</vt:i4>
      </vt:variant>
      <vt:variant>
        <vt:i4>561</vt:i4>
      </vt:variant>
      <vt:variant>
        <vt:i4>0</vt:i4>
      </vt:variant>
      <vt:variant>
        <vt:i4>5</vt:i4>
      </vt:variant>
      <vt:variant>
        <vt:lpwstr>mailto:OECelje@zgs.gov.si</vt:lpwstr>
      </vt:variant>
      <vt:variant>
        <vt:lpwstr/>
      </vt:variant>
      <vt:variant>
        <vt:i4>7143436</vt:i4>
      </vt:variant>
      <vt:variant>
        <vt:i4>558</vt:i4>
      </vt:variant>
      <vt:variant>
        <vt:i4>0</vt:i4>
      </vt:variant>
      <vt:variant>
        <vt:i4>5</vt:i4>
      </vt:variant>
      <vt:variant>
        <vt:lpwstr>mailto:OEBrezice@zgs.gov.si</vt:lpwstr>
      </vt:variant>
      <vt:variant>
        <vt:lpwstr/>
      </vt:variant>
      <vt:variant>
        <vt:i4>983158</vt:i4>
      </vt:variant>
      <vt:variant>
        <vt:i4>555</vt:i4>
      </vt:variant>
      <vt:variant>
        <vt:i4>0</vt:i4>
      </vt:variant>
      <vt:variant>
        <vt:i4>5</vt:i4>
      </vt:variant>
      <vt:variant>
        <vt:lpwstr>mailto:OENovomesto@zgs.gov.si</vt:lpwstr>
      </vt:variant>
      <vt:variant>
        <vt:lpwstr/>
      </vt:variant>
      <vt:variant>
        <vt:i4>8192007</vt:i4>
      </vt:variant>
      <vt:variant>
        <vt:i4>552</vt:i4>
      </vt:variant>
      <vt:variant>
        <vt:i4>0</vt:i4>
      </vt:variant>
      <vt:variant>
        <vt:i4>5</vt:i4>
      </vt:variant>
      <vt:variant>
        <vt:lpwstr>mailto:OEKocevje@zgs.gov.si</vt:lpwstr>
      </vt:variant>
      <vt:variant>
        <vt:lpwstr/>
      </vt:variant>
      <vt:variant>
        <vt:i4>3014740</vt:i4>
      </vt:variant>
      <vt:variant>
        <vt:i4>549</vt:i4>
      </vt:variant>
      <vt:variant>
        <vt:i4>0</vt:i4>
      </vt:variant>
      <vt:variant>
        <vt:i4>5</vt:i4>
      </vt:variant>
      <vt:variant>
        <vt:lpwstr>mailto:OEPostojna@zgs.gov.si</vt:lpwstr>
      </vt:variant>
      <vt:variant>
        <vt:lpwstr/>
      </vt:variant>
      <vt:variant>
        <vt:i4>1245291</vt:i4>
      </vt:variant>
      <vt:variant>
        <vt:i4>546</vt:i4>
      </vt:variant>
      <vt:variant>
        <vt:i4>0</vt:i4>
      </vt:variant>
      <vt:variant>
        <vt:i4>5</vt:i4>
      </vt:variant>
      <vt:variant>
        <vt:lpwstr>mailto:OELjubljana@zgs.gov.si</vt:lpwstr>
      </vt:variant>
      <vt:variant>
        <vt:lpwstr/>
      </vt:variant>
      <vt:variant>
        <vt:i4>393339</vt:i4>
      </vt:variant>
      <vt:variant>
        <vt:i4>543</vt:i4>
      </vt:variant>
      <vt:variant>
        <vt:i4>0</vt:i4>
      </vt:variant>
      <vt:variant>
        <vt:i4>5</vt:i4>
      </vt:variant>
      <vt:variant>
        <vt:lpwstr>mailto:OEKranj@zgs.gov.si</vt:lpwstr>
      </vt:variant>
      <vt:variant>
        <vt:lpwstr/>
      </vt:variant>
      <vt:variant>
        <vt:i4>2818124</vt:i4>
      </vt:variant>
      <vt:variant>
        <vt:i4>540</vt:i4>
      </vt:variant>
      <vt:variant>
        <vt:i4>0</vt:i4>
      </vt:variant>
      <vt:variant>
        <vt:i4>5</vt:i4>
      </vt:variant>
      <vt:variant>
        <vt:lpwstr>mailto:OEBled@zgs.gov.si</vt:lpwstr>
      </vt:variant>
      <vt:variant>
        <vt:lpwstr/>
      </vt:variant>
      <vt:variant>
        <vt:i4>6094888</vt:i4>
      </vt:variant>
      <vt:variant>
        <vt:i4>537</vt:i4>
      </vt:variant>
      <vt:variant>
        <vt:i4>0</vt:i4>
      </vt:variant>
      <vt:variant>
        <vt:i4>5</vt:i4>
      </vt:variant>
      <vt:variant>
        <vt:lpwstr>mailto:OETolmin@zgs.gov.si</vt:lpwstr>
      </vt:variant>
      <vt:variant>
        <vt:lpwstr/>
      </vt:variant>
      <vt:variant>
        <vt:i4>7077953</vt:i4>
      </vt:variant>
      <vt:variant>
        <vt:i4>534</vt:i4>
      </vt:variant>
      <vt:variant>
        <vt:i4>0</vt:i4>
      </vt:variant>
      <vt:variant>
        <vt:i4>5</vt:i4>
      </vt:variant>
      <vt:variant>
        <vt:lpwstr>mailto:zgs.tajnistvo@zgs.gov.si</vt:lpwstr>
      </vt:variant>
      <vt:variant>
        <vt:lpwstr/>
      </vt:variant>
      <vt:variant>
        <vt:i4>7274545</vt:i4>
      </vt:variant>
      <vt:variant>
        <vt:i4>531</vt:i4>
      </vt:variant>
      <vt:variant>
        <vt:i4>0</vt:i4>
      </vt:variant>
      <vt:variant>
        <vt:i4>5</vt:i4>
      </vt:variant>
      <vt:variant>
        <vt:lpwstr>http://www.zgs.gov.si/</vt:lpwstr>
      </vt:variant>
      <vt:variant>
        <vt:lpwstr/>
      </vt:variant>
      <vt:variant>
        <vt:i4>2424841</vt:i4>
      </vt:variant>
      <vt:variant>
        <vt:i4>528</vt:i4>
      </vt:variant>
      <vt:variant>
        <vt:i4>0</vt:i4>
      </vt:variant>
      <vt:variant>
        <vt:i4>5</vt:i4>
      </vt:variant>
      <vt:variant>
        <vt:lpwstr>mailto:marija.kolsek@zgs.gov.si</vt:lpwstr>
      </vt:variant>
      <vt:variant>
        <vt:lpwstr/>
      </vt:variant>
      <vt:variant>
        <vt:i4>1966131</vt:i4>
      </vt:variant>
      <vt:variant>
        <vt:i4>525</vt:i4>
      </vt:variant>
      <vt:variant>
        <vt:i4>0</vt:i4>
      </vt:variant>
      <vt:variant>
        <vt:i4>5</vt:i4>
      </vt:variant>
      <vt:variant>
        <vt:lpwstr>mailto:zoran.grecs@zgs.gov.si</vt:lpwstr>
      </vt:variant>
      <vt:variant>
        <vt:lpwstr/>
      </vt:variant>
      <vt:variant>
        <vt:i4>1179649</vt:i4>
      </vt:variant>
      <vt:variant>
        <vt:i4>522</vt:i4>
      </vt:variant>
      <vt:variant>
        <vt:i4>0</vt:i4>
      </vt:variant>
      <vt:variant>
        <vt:i4>5</vt:i4>
      </vt:variant>
      <vt:variant>
        <vt:lpwstr>http://www.bf.uni-lj.si/</vt:lpwstr>
      </vt:variant>
      <vt:variant>
        <vt:lpwstr/>
      </vt:variant>
      <vt:variant>
        <vt:i4>4915242</vt:i4>
      </vt:variant>
      <vt:variant>
        <vt:i4>519</vt:i4>
      </vt:variant>
      <vt:variant>
        <vt:i4>0</vt:i4>
      </vt:variant>
      <vt:variant>
        <vt:i4>5</vt:i4>
      </vt:variant>
      <vt:variant>
        <vt:lpwstr>mailto:maja.jurc@bf.uni-lj.si</vt:lpwstr>
      </vt:variant>
      <vt:variant>
        <vt:lpwstr/>
      </vt:variant>
      <vt:variant>
        <vt:i4>1572955</vt:i4>
      </vt:variant>
      <vt:variant>
        <vt:i4>516</vt:i4>
      </vt:variant>
      <vt:variant>
        <vt:i4>0</vt:i4>
      </vt:variant>
      <vt:variant>
        <vt:i4>5</vt:i4>
      </vt:variant>
      <vt:variant>
        <vt:lpwstr>http://www.gozdis.si/</vt:lpwstr>
      </vt:variant>
      <vt:variant>
        <vt:lpwstr/>
      </vt:variant>
      <vt:variant>
        <vt:i4>4718652</vt:i4>
      </vt:variant>
      <vt:variant>
        <vt:i4>513</vt:i4>
      </vt:variant>
      <vt:variant>
        <vt:i4>0</vt:i4>
      </vt:variant>
      <vt:variant>
        <vt:i4>5</vt:i4>
      </vt:variant>
      <vt:variant>
        <vt:lpwstr>mailto:dusan.jurc@gozdis.si</vt:lpwstr>
      </vt:variant>
      <vt:variant>
        <vt:lpwstr/>
      </vt:variant>
      <vt:variant>
        <vt:i4>3145814</vt:i4>
      </vt:variant>
      <vt:variant>
        <vt:i4>510</vt:i4>
      </vt:variant>
      <vt:variant>
        <vt:i4>0</vt:i4>
      </vt:variant>
      <vt:variant>
        <vt:i4>5</vt:i4>
      </vt:variant>
      <vt:variant>
        <vt:lpwstr>mailto:vlasta.knapic@gov.si</vt:lpwstr>
      </vt:variant>
      <vt:variant>
        <vt:lpwstr/>
      </vt:variant>
      <vt:variant>
        <vt:i4>3342413</vt:i4>
      </vt:variant>
      <vt:variant>
        <vt:i4>507</vt:i4>
      </vt:variant>
      <vt:variant>
        <vt:i4>0</vt:i4>
      </vt:variant>
      <vt:variant>
        <vt:i4>5</vt:i4>
      </vt:variant>
      <vt:variant>
        <vt:lpwstr>mailto:suzana.marolt@gov.si</vt:lpwstr>
      </vt:variant>
      <vt:variant>
        <vt:lpwstr/>
      </vt:variant>
      <vt:variant>
        <vt:i4>2162759</vt:i4>
      </vt:variant>
      <vt:variant>
        <vt:i4>504</vt:i4>
      </vt:variant>
      <vt:variant>
        <vt:i4>0</vt:i4>
      </vt:variant>
      <vt:variant>
        <vt:i4>5</vt:i4>
      </vt:variant>
      <vt:variant>
        <vt:lpwstr>mailto:furs.mkgp@gov.si</vt:lpwstr>
      </vt:variant>
      <vt:variant>
        <vt:lpwstr/>
      </vt:variant>
      <vt:variant>
        <vt:i4>2359372</vt:i4>
      </vt:variant>
      <vt:variant>
        <vt:i4>501</vt:i4>
      </vt:variant>
      <vt:variant>
        <vt:i4>0</vt:i4>
      </vt:variant>
      <vt:variant>
        <vt:i4>5</vt:i4>
      </vt:variant>
      <vt:variant>
        <vt:lpwstr>mailto:marjetka.jost@gov.si</vt:lpwstr>
      </vt:variant>
      <vt:variant>
        <vt:lpwstr/>
      </vt:variant>
      <vt:variant>
        <vt:i4>2490449</vt:i4>
      </vt:variant>
      <vt:variant>
        <vt:i4>498</vt:i4>
      </vt:variant>
      <vt:variant>
        <vt:i4>0</vt:i4>
      </vt:variant>
      <vt:variant>
        <vt:i4>5</vt:i4>
      </vt:variant>
      <vt:variant>
        <vt:lpwstr>mailto:robert.rezonja@gov.si</vt:lpwstr>
      </vt:variant>
      <vt:variant>
        <vt:lpwstr/>
      </vt:variant>
      <vt:variant>
        <vt:i4>2097221</vt:i4>
      </vt:variant>
      <vt:variant>
        <vt:i4>495</vt:i4>
      </vt:variant>
      <vt:variant>
        <vt:i4>0</vt:i4>
      </vt:variant>
      <vt:variant>
        <vt:i4>5</vt:i4>
      </vt:variant>
      <vt:variant>
        <vt:lpwstr>mailto:andrej.drasler@gov.si</vt:lpwstr>
      </vt:variant>
      <vt:variant>
        <vt:lpwstr/>
      </vt:variant>
      <vt:variant>
        <vt:i4>7864357</vt:i4>
      </vt:variant>
      <vt:variant>
        <vt:i4>492</vt:i4>
      </vt:variant>
      <vt:variant>
        <vt:i4>0</vt:i4>
      </vt:variant>
      <vt:variant>
        <vt:i4>5</vt:i4>
      </vt:variant>
      <vt:variant>
        <vt:lpwstr>http://www.furs.si/</vt:lpwstr>
      </vt:variant>
      <vt:variant>
        <vt:lpwstr/>
      </vt:variant>
      <vt:variant>
        <vt:i4>7864357</vt:i4>
      </vt:variant>
      <vt:variant>
        <vt:i4>489</vt:i4>
      </vt:variant>
      <vt:variant>
        <vt:i4>0</vt:i4>
      </vt:variant>
      <vt:variant>
        <vt:i4>5</vt:i4>
      </vt:variant>
      <vt:variant>
        <vt:lpwstr>http://www.furs.si/</vt:lpwstr>
      </vt:variant>
      <vt:variant>
        <vt:lpwstr/>
      </vt:variant>
      <vt:variant>
        <vt:i4>7864357</vt:i4>
      </vt:variant>
      <vt:variant>
        <vt:i4>486</vt:i4>
      </vt:variant>
      <vt:variant>
        <vt:i4>0</vt:i4>
      </vt:variant>
      <vt:variant>
        <vt:i4>5</vt:i4>
      </vt:variant>
      <vt:variant>
        <vt:lpwstr>http://www.furs.si/</vt:lpwstr>
      </vt:variant>
      <vt:variant>
        <vt:lpwstr/>
      </vt:variant>
      <vt:variant>
        <vt:i4>2162759</vt:i4>
      </vt:variant>
      <vt:variant>
        <vt:i4>480</vt:i4>
      </vt:variant>
      <vt:variant>
        <vt:i4>0</vt:i4>
      </vt:variant>
      <vt:variant>
        <vt:i4>5</vt:i4>
      </vt:variant>
      <vt:variant>
        <vt:lpwstr>mailto:furs.mkgp@gov.si</vt:lpwstr>
      </vt:variant>
      <vt:variant>
        <vt:lpwstr/>
      </vt:variant>
      <vt:variant>
        <vt:i4>7864357</vt:i4>
      </vt:variant>
      <vt:variant>
        <vt:i4>474</vt:i4>
      </vt:variant>
      <vt:variant>
        <vt:i4>0</vt:i4>
      </vt:variant>
      <vt:variant>
        <vt:i4>5</vt:i4>
      </vt:variant>
      <vt:variant>
        <vt:lpwstr>http://www.furs.si/</vt:lpwstr>
      </vt:variant>
      <vt:variant>
        <vt:lpwstr/>
      </vt:variant>
      <vt:variant>
        <vt:i4>1835062</vt:i4>
      </vt:variant>
      <vt:variant>
        <vt:i4>467</vt:i4>
      </vt:variant>
      <vt:variant>
        <vt:i4>0</vt:i4>
      </vt:variant>
      <vt:variant>
        <vt:i4>5</vt:i4>
      </vt:variant>
      <vt:variant>
        <vt:lpwstr/>
      </vt:variant>
      <vt:variant>
        <vt:lpwstr>_Toc259458823</vt:lpwstr>
      </vt:variant>
      <vt:variant>
        <vt:i4>1835062</vt:i4>
      </vt:variant>
      <vt:variant>
        <vt:i4>461</vt:i4>
      </vt:variant>
      <vt:variant>
        <vt:i4>0</vt:i4>
      </vt:variant>
      <vt:variant>
        <vt:i4>5</vt:i4>
      </vt:variant>
      <vt:variant>
        <vt:lpwstr/>
      </vt:variant>
      <vt:variant>
        <vt:lpwstr>_Toc259458822</vt:lpwstr>
      </vt:variant>
      <vt:variant>
        <vt:i4>1835062</vt:i4>
      </vt:variant>
      <vt:variant>
        <vt:i4>455</vt:i4>
      </vt:variant>
      <vt:variant>
        <vt:i4>0</vt:i4>
      </vt:variant>
      <vt:variant>
        <vt:i4>5</vt:i4>
      </vt:variant>
      <vt:variant>
        <vt:lpwstr/>
      </vt:variant>
      <vt:variant>
        <vt:lpwstr>_Toc259458821</vt:lpwstr>
      </vt:variant>
      <vt:variant>
        <vt:i4>1835062</vt:i4>
      </vt:variant>
      <vt:variant>
        <vt:i4>449</vt:i4>
      </vt:variant>
      <vt:variant>
        <vt:i4>0</vt:i4>
      </vt:variant>
      <vt:variant>
        <vt:i4>5</vt:i4>
      </vt:variant>
      <vt:variant>
        <vt:lpwstr/>
      </vt:variant>
      <vt:variant>
        <vt:lpwstr>_Toc259458820</vt:lpwstr>
      </vt:variant>
      <vt:variant>
        <vt:i4>2031670</vt:i4>
      </vt:variant>
      <vt:variant>
        <vt:i4>443</vt:i4>
      </vt:variant>
      <vt:variant>
        <vt:i4>0</vt:i4>
      </vt:variant>
      <vt:variant>
        <vt:i4>5</vt:i4>
      </vt:variant>
      <vt:variant>
        <vt:lpwstr/>
      </vt:variant>
      <vt:variant>
        <vt:lpwstr>_Toc259458819</vt:lpwstr>
      </vt:variant>
      <vt:variant>
        <vt:i4>2031670</vt:i4>
      </vt:variant>
      <vt:variant>
        <vt:i4>437</vt:i4>
      </vt:variant>
      <vt:variant>
        <vt:i4>0</vt:i4>
      </vt:variant>
      <vt:variant>
        <vt:i4>5</vt:i4>
      </vt:variant>
      <vt:variant>
        <vt:lpwstr/>
      </vt:variant>
      <vt:variant>
        <vt:lpwstr>_Toc259458818</vt:lpwstr>
      </vt:variant>
      <vt:variant>
        <vt:i4>2031670</vt:i4>
      </vt:variant>
      <vt:variant>
        <vt:i4>431</vt:i4>
      </vt:variant>
      <vt:variant>
        <vt:i4>0</vt:i4>
      </vt:variant>
      <vt:variant>
        <vt:i4>5</vt:i4>
      </vt:variant>
      <vt:variant>
        <vt:lpwstr/>
      </vt:variant>
      <vt:variant>
        <vt:lpwstr>_Toc259458817</vt:lpwstr>
      </vt:variant>
      <vt:variant>
        <vt:i4>2031670</vt:i4>
      </vt:variant>
      <vt:variant>
        <vt:i4>425</vt:i4>
      </vt:variant>
      <vt:variant>
        <vt:i4>0</vt:i4>
      </vt:variant>
      <vt:variant>
        <vt:i4>5</vt:i4>
      </vt:variant>
      <vt:variant>
        <vt:lpwstr/>
      </vt:variant>
      <vt:variant>
        <vt:lpwstr>_Toc259458816</vt:lpwstr>
      </vt:variant>
      <vt:variant>
        <vt:i4>2031670</vt:i4>
      </vt:variant>
      <vt:variant>
        <vt:i4>419</vt:i4>
      </vt:variant>
      <vt:variant>
        <vt:i4>0</vt:i4>
      </vt:variant>
      <vt:variant>
        <vt:i4>5</vt:i4>
      </vt:variant>
      <vt:variant>
        <vt:lpwstr/>
      </vt:variant>
      <vt:variant>
        <vt:lpwstr>_Toc259458815</vt:lpwstr>
      </vt:variant>
      <vt:variant>
        <vt:i4>2031670</vt:i4>
      </vt:variant>
      <vt:variant>
        <vt:i4>413</vt:i4>
      </vt:variant>
      <vt:variant>
        <vt:i4>0</vt:i4>
      </vt:variant>
      <vt:variant>
        <vt:i4>5</vt:i4>
      </vt:variant>
      <vt:variant>
        <vt:lpwstr/>
      </vt:variant>
      <vt:variant>
        <vt:lpwstr>_Toc259458814</vt:lpwstr>
      </vt:variant>
      <vt:variant>
        <vt:i4>2031670</vt:i4>
      </vt:variant>
      <vt:variant>
        <vt:i4>407</vt:i4>
      </vt:variant>
      <vt:variant>
        <vt:i4>0</vt:i4>
      </vt:variant>
      <vt:variant>
        <vt:i4>5</vt:i4>
      </vt:variant>
      <vt:variant>
        <vt:lpwstr/>
      </vt:variant>
      <vt:variant>
        <vt:lpwstr>_Toc259458813</vt:lpwstr>
      </vt:variant>
      <vt:variant>
        <vt:i4>2031670</vt:i4>
      </vt:variant>
      <vt:variant>
        <vt:i4>401</vt:i4>
      </vt:variant>
      <vt:variant>
        <vt:i4>0</vt:i4>
      </vt:variant>
      <vt:variant>
        <vt:i4>5</vt:i4>
      </vt:variant>
      <vt:variant>
        <vt:lpwstr/>
      </vt:variant>
      <vt:variant>
        <vt:lpwstr>_Toc259458812</vt:lpwstr>
      </vt:variant>
      <vt:variant>
        <vt:i4>2031670</vt:i4>
      </vt:variant>
      <vt:variant>
        <vt:i4>395</vt:i4>
      </vt:variant>
      <vt:variant>
        <vt:i4>0</vt:i4>
      </vt:variant>
      <vt:variant>
        <vt:i4>5</vt:i4>
      </vt:variant>
      <vt:variant>
        <vt:lpwstr/>
      </vt:variant>
      <vt:variant>
        <vt:lpwstr>_Toc259458811</vt:lpwstr>
      </vt:variant>
      <vt:variant>
        <vt:i4>2031670</vt:i4>
      </vt:variant>
      <vt:variant>
        <vt:i4>389</vt:i4>
      </vt:variant>
      <vt:variant>
        <vt:i4>0</vt:i4>
      </vt:variant>
      <vt:variant>
        <vt:i4>5</vt:i4>
      </vt:variant>
      <vt:variant>
        <vt:lpwstr/>
      </vt:variant>
      <vt:variant>
        <vt:lpwstr>_Toc259458810</vt:lpwstr>
      </vt:variant>
      <vt:variant>
        <vt:i4>1966134</vt:i4>
      </vt:variant>
      <vt:variant>
        <vt:i4>383</vt:i4>
      </vt:variant>
      <vt:variant>
        <vt:i4>0</vt:i4>
      </vt:variant>
      <vt:variant>
        <vt:i4>5</vt:i4>
      </vt:variant>
      <vt:variant>
        <vt:lpwstr/>
      </vt:variant>
      <vt:variant>
        <vt:lpwstr>_Toc259458809</vt:lpwstr>
      </vt:variant>
      <vt:variant>
        <vt:i4>1966134</vt:i4>
      </vt:variant>
      <vt:variant>
        <vt:i4>377</vt:i4>
      </vt:variant>
      <vt:variant>
        <vt:i4>0</vt:i4>
      </vt:variant>
      <vt:variant>
        <vt:i4>5</vt:i4>
      </vt:variant>
      <vt:variant>
        <vt:lpwstr/>
      </vt:variant>
      <vt:variant>
        <vt:lpwstr>_Toc259458808</vt:lpwstr>
      </vt:variant>
      <vt:variant>
        <vt:i4>1966134</vt:i4>
      </vt:variant>
      <vt:variant>
        <vt:i4>371</vt:i4>
      </vt:variant>
      <vt:variant>
        <vt:i4>0</vt:i4>
      </vt:variant>
      <vt:variant>
        <vt:i4>5</vt:i4>
      </vt:variant>
      <vt:variant>
        <vt:lpwstr/>
      </vt:variant>
      <vt:variant>
        <vt:lpwstr>_Toc259458807</vt:lpwstr>
      </vt:variant>
      <vt:variant>
        <vt:i4>1966134</vt:i4>
      </vt:variant>
      <vt:variant>
        <vt:i4>365</vt:i4>
      </vt:variant>
      <vt:variant>
        <vt:i4>0</vt:i4>
      </vt:variant>
      <vt:variant>
        <vt:i4>5</vt:i4>
      </vt:variant>
      <vt:variant>
        <vt:lpwstr/>
      </vt:variant>
      <vt:variant>
        <vt:lpwstr>_Toc259458806</vt:lpwstr>
      </vt:variant>
      <vt:variant>
        <vt:i4>1966134</vt:i4>
      </vt:variant>
      <vt:variant>
        <vt:i4>359</vt:i4>
      </vt:variant>
      <vt:variant>
        <vt:i4>0</vt:i4>
      </vt:variant>
      <vt:variant>
        <vt:i4>5</vt:i4>
      </vt:variant>
      <vt:variant>
        <vt:lpwstr/>
      </vt:variant>
      <vt:variant>
        <vt:lpwstr>_Toc259458805</vt:lpwstr>
      </vt:variant>
      <vt:variant>
        <vt:i4>1966134</vt:i4>
      </vt:variant>
      <vt:variant>
        <vt:i4>353</vt:i4>
      </vt:variant>
      <vt:variant>
        <vt:i4>0</vt:i4>
      </vt:variant>
      <vt:variant>
        <vt:i4>5</vt:i4>
      </vt:variant>
      <vt:variant>
        <vt:lpwstr/>
      </vt:variant>
      <vt:variant>
        <vt:lpwstr>_Toc259458804</vt:lpwstr>
      </vt:variant>
      <vt:variant>
        <vt:i4>1966134</vt:i4>
      </vt:variant>
      <vt:variant>
        <vt:i4>347</vt:i4>
      </vt:variant>
      <vt:variant>
        <vt:i4>0</vt:i4>
      </vt:variant>
      <vt:variant>
        <vt:i4>5</vt:i4>
      </vt:variant>
      <vt:variant>
        <vt:lpwstr/>
      </vt:variant>
      <vt:variant>
        <vt:lpwstr>_Toc259458803</vt:lpwstr>
      </vt:variant>
      <vt:variant>
        <vt:i4>1966134</vt:i4>
      </vt:variant>
      <vt:variant>
        <vt:i4>341</vt:i4>
      </vt:variant>
      <vt:variant>
        <vt:i4>0</vt:i4>
      </vt:variant>
      <vt:variant>
        <vt:i4>5</vt:i4>
      </vt:variant>
      <vt:variant>
        <vt:lpwstr/>
      </vt:variant>
      <vt:variant>
        <vt:lpwstr>_Toc259458802</vt:lpwstr>
      </vt:variant>
      <vt:variant>
        <vt:i4>1966134</vt:i4>
      </vt:variant>
      <vt:variant>
        <vt:i4>335</vt:i4>
      </vt:variant>
      <vt:variant>
        <vt:i4>0</vt:i4>
      </vt:variant>
      <vt:variant>
        <vt:i4>5</vt:i4>
      </vt:variant>
      <vt:variant>
        <vt:lpwstr/>
      </vt:variant>
      <vt:variant>
        <vt:lpwstr>_Toc259458801</vt:lpwstr>
      </vt:variant>
      <vt:variant>
        <vt:i4>1966134</vt:i4>
      </vt:variant>
      <vt:variant>
        <vt:i4>329</vt:i4>
      </vt:variant>
      <vt:variant>
        <vt:i4>0</vt:i4>
      </vt:variant>
      <vt:variant>
        <vt:i4>5</vt:i4>
      </vt:variant>
      <vt:variant>
        <vt:lpwstr/>
      </vt:variant>
      <vt:variant>
        <vt:lpwstr>_Toc259458800</vt:lpwstr>
      </vt:variant>
      <vt:variant>
        <vt:i4>1507385</vt:i4>
      </vt:variant>
      <vt:variant>
        <vt:i4>323</vt:i4>
      </vt:variant>
      <vt:variant>
        <vt:i4>0</vt:i4>
      </vt:variant>
      <vt:variant>
        <vt:i4>5</vt:i4>
      </vt:variant>
      <vt:variant>
        <vt:lpwstr/>
      </vt:variant>
      <vt:variant>
        <vt:lpwstr>_Toc259458799</vt:lpwstr>
      </vt:variant>
      <vt:variant>
        <vt:i4>1507385</vt:i4>
      </vt:variant>
      <vt:variant>
        <vt:i4>317</vt:i4>
      </vt:variant>
      <vt:variant>
        <vt:i4>0</vt:i4>
      </vt:variant>
      <vt:variant>
        <vt:i4>5</vt:i4>
      </vt:variant>
      <vt:variant>
        <vt:lpwstr/>
      </vt:variant>
      <vt:variant>
        <vt:lpwstr>_Toc259458798</vt:lpwstr>
      </vt:variant>
      <vt:variant>
        <vt:i4>1507385</vt:i4>
      </vt:variant>
      <vt:variant>
        <vt:i4>311</vt:i4>
      </vt:variant>
      <vt:variant>
        <vt:i4>0</vt:i4>
      </vt:variant>
      <vt:variant>
        <vt:i4>5</vt:i4>
      </vt:variant>
      <vt:variant>
        <vt:lpwstr/>
      </vt:variant>
      <vt:variant>
        <vt:lpwstr>_Toc259458797</vt:lpwstr>
      </vt:variant>
      <vt:variant>
        <vt:i4>1507385</vt:i4>
      </vt:variant>
      <vt:variant>
        <vt:i4>305</vt:i4>
      </vt:variant>
      <vt:variant>
        <vt:i4>0</vt:i4>
      </vt:variant>
      <vt:variant>
        <vt:i4>5</vt:i4>
      </vt:variant>
      <vt:variant>
        <vt:lpwstr/>
      </vt:variant>
      <vt:variant>
        <vt:lpwstr>_Toc259458796</vt:lpwstr>
      </vt:variant>
      <vt:variant>
        <vt:i4>1507385</vt:i4>
      </vt:variant>
      <vt:variant>
        <vt:i4>299</vt:i4>
      </vt:variant>
      <vt:variant>
        <vt:i4>0</vt:i4>
      </vt:variant>
      <vt:variant>
        <vt:i4>5</vt:i4>
      </vt:variant>
      <vt:variant>
        <vt:lpwstr/>
      </vt:variant>
      <vt:variant>
        <vt:lpwstr>_Toc259458795</vt:lpwstr>
      </vt:variant>
      <vt:variant>
        <vt:i4>1507385</vt:i4>
      </vt:variant>
      <vt:variant>
        <vt:i4>293</vt:i4>
      </vt:variant>
      <vt:variant>
        <vt:i4>0</vt:i4>
      </vt:variant>
      <vt:variant>
        <vt:i4>5</vt:i4>
      </vt:variant>
      <vt:variant>
        <vt:lpwstr/>
      </vt:variant>
      <vt:variant>
        <vt:lpwstr>_Toc259458794</vt:lpwstr>
      </vt:variant>
      <vt:variant>
        <vt:i4>1507385</vt:i4>
      </vt:variant>
      <vt:variant>
        <vt:i4>287</vt:i4>
      </vt:variant>
      <vt:variant>
        <vt:i4>0</vt:i4>
      </vt:variant>
      <vt:variant>
        <vt:i4>5</vt:i4>
      </vt:variant>
      <vt:variant>
        <vt:lpwstr/>
      </vt:variant>
      <vt:variant>
        <vt:lpwstr>_Toc259458793</vt:lpwstr>
      </vt:variant>
      <vt:variant>
        <vt:i4>1507385</vt:i4>
      </vt:variant>
      <vt:variant>
        <vt:i4>281</vt:i4>
      </vt:variant>
      <vt:variant>
        <vt:i4>0</vt:i4>
      </vt:variant>
      <vt:variant>
        <vt:i4>5</vt:i4>
      </vt:variant>
      <vt:variant>
        <vt:lpwstr/>
      </vt:variant>
      <vt:variant>
        <vt:lpwstr>_Toc259458792</vt:lpwstr>
      </vt:variant>
      <vt:variant>
        <vt:i4>1507385</vt:i4>
      </vt:variant>
      <vt:variant>
        <vt:i4>275</vt:i4>
      </vt:variant>
      <vt:variant>
        <vt:i4>0</vt:i4>
      </vt:variant>
      <vt:variant>
        <vt:i4>5</vt:i4>
      </vt:variant>
      <vt:variant>
        <vt:lpwstr/>
      </vt:variant>
      <vt:variant>
        <vt:lpwstr>_Toc259458791</vt:lpwstr>
      </vt:variant>
      <vt:variant>
        <vt:i4>1507385</vt:i4>
      </vt:variant>
      <vt:variant>
        <vt:i4>269</vt:i4>
      </vt:variant>
      <vt:variant>
        <vt:i4>0</vt:i4>
      </vt:variant>
      <vt:variant>
        <vt:i4>5</vt:i4>
      </vt:variant>
      <vt:variant>
        <vt:lpwstr/>
      </vt:variant>
      <vt:variant>
        <vt:lpwstr>_Toc259458790</vt:lpwstr>
      </vt:variant>
      <vt:variant>
        <vt:i4>1441849</vt:i4>
      </vt:variant>
      <vt:variant>
        <vt:i4>263</vt:i4>
      </vt:variant>
      <vt:variant>
        <vt:i4>0</vt:i4>
      </vt:variant>
      <vt:variant>
        <vt:i4>5</vt:i4>
      </vt:variant>
      <vt:variant>
        <vt:lpwstr/>
      </vt:variant>
      <vt:variant>
        <vt:lpwstr>_Toc259458789</vt:lpwstr>
      </vt:variant>
      <vt:variant>
        <vt:i4>1441849</vt:i4>
      </vt:variant>
      <vt:variant>
        <vt:i4>257</vt:i4>
      </vt:variant>
      <vt:variant>
        <vt:i4>0</vt:i4>
      </vt:variant>
      <vt:variant>
        <vt:i4>5</vt:i4>
      </vt:variant>
      <vt:variant>
        <vt:lpwstr/>
      </vt:variant>
      <vt:variant>
        <vt:lpwstr>_Toc259458788</vt:lpwstr>
      </vt:variant>
      <vt:variant>
        <vt:i4>1441849</vt:i4>
      </vt:variant>
      <vt:variant>
        <vt:i4>251</vt:i4>
      </vt:variant>
      <vt:variant>
        <vt:i4>0</vt:i4>
      </vt:variant>
      <vt:variant>
        <vt:i4>5</vt:i4>
      </vt:variant>
      <vt:variant>
        <vt:lpwstr/>
      </vt:variant>
      <vt:variant>
        <vt:lpwstr>_Toc259458787</vt:lpwstr>
      </vt:variant>
      <vt:variant>
        <vt:i4>1441849</vt:i4>
      </vt:variant>
      <vt:variant>
        <vt:i4>245</vt:i4>
      </vt:variant>
      <vt:variant>
        <vt:i4>0</vt:i4>
      </vt:variant>
      <vt:variant>
        <vt:i4>5</vt:i4>
      </vt:variant>
      <vt:variant>
        <vt:lpwstr/>
      </vt:variant>
      <vt:variant>
        <vt:lpwstr>_Toc259458786</vt:lpwstr>
      </vt:variant>
      <vt:variant>
        <vt:i4>1441849</vt:i4>
      </vt:variant>
      <vt:variant>
        <vt:i4>239</vt:i4>
      </vt:variant>
      <vt:variant>
        <vt:i4>0</vt:i4>
      </vt:variant>
      <vt:variant>
        <vt:i4>5</vt:i4>
      </vt:variant>
      <vt:variant>
        <vt:lpwstr/>
      </vt:variant>
      <vt:variant>
        <vt:lpwstr>_Toc259458785</vt:lpwstr>
      </vt:variant>
      <vt:variant>
        <vt:i4>1441849</vt:i4>
      </vt:variant>
      <vt:variant>
        <vt:i4>233</vt:i4>
      </vt:variant>
      <vt:variant>
        <vt:i4>0</vt:i4>
      </vt:variant>
      <vt:variant>
        <vt:i4>5</vt:i4>
      </vt:variant>
      <vt:variant>
        <vt:lpwstr/>
      </vt:variant>
      <vt:variant>
        <vt:lpwstr>_Toc259458784</vt:lpwstr>
      </vt:variant>
      <vt:variant>
        <vt:i4>1441849</vt:i4>
      </vt:variant>
      <vt:variant>
        <vt:i4>227</vt:i4>
      </vt:variant>
      <vt:variant>
        <vt:i4>0</vt:i4>
      </vt:variant>
      <vt:variant>
        <vt:i4>5</vt:i4>
      </vt:variant>
      <vt:variant>
        <vt:lpwstr/>
      </vt:variant>
      <vt:variant>
        <vt:lpwstr>_Toc259458783</vt:lpwstr>
      </vt:variant>
      <vt:variant>
        <vt:i4>1441849</vt:i4>
      </vt:variant>
      <vt:variant>
        <vt:i4>221</vt:i4>
      </vt:variant>
      <vt:variant>
        <vt:i4>0</vt:i4>
      </vt:variant>
      <vt:variant>
        <vt:i4>5</vt:i4>
      </vt:variant>
      <vt:variant>
        <vt:lpwstr/>
      </vt:variant>
      <vt:variant>
        <vt:lpwstr>_Toc259458782</vt:lpwstr>
      </vt:variant>
      <vt:variant>
        <vt:i4>1441849</vt:i4>
      </vt:variant>
      <vt:variant>
        <vt:i4>215</vt:i4>
      </vt:variant>
      <vt:variant>
        <vt:i4>0</vt:i4>
      </vt:variant>
      <vt:variant>
        <vt:i4>5</vt:i4>
      </vt:variant>
      <vt:variant>
        <vt:lpwstr/>
      </vt:variant>
      <vt:variant>
        <vt:lpwstr>_Toc259458781</vt:lpwstr>
      </vt:variant>
      <vt:variant>
        <vt:i4>1441849</vt:i4>
      </vt:variant>
      <vt:variant>
        <vt:i4>209</vt:i4>
      </vt:variant>
      <vt:variant>
        <vt:i4>0</vt:i4>
      </vt:variant>
      <vt:variant>
        <vt:i4>5</vt:i4>
      </vt:variant>
      <vt:variant>
        <vt:lpwstr/>
      </vt:variant>
      <vt:variant>
        <vt:lpwstr>_Toc259458780</vt:lpwstr>
      </vt:variant>
      <vt:variant>
        <vt:i4>1638457</vt:i4>
      </vt:variant>
      <vt:variant>
        <vt:i4>203</vt:i4>
      </vt:variant>
      <vt:variant>
        <vt:i4>0</vt:i4>
      </vt:variant>
      <vt:variant>
        <vt:i4>5</vt:i4>
      </vt:variant>
      <vt:variant>
        <vt:lpwstr/>
      </vt:variant>
      <vt:variant>
        <vt:lpwstr>_Toc259458779</vt:lpwstr>
      </vt:variant>
      <vt:variant>
        <vt:i4>1638457</vt:i4>
      </vt:variant>
      <vt:variant>
        <vt:i4>197</vt:i4>
      </vt:variant>
      <vt:variant>
        <vt:i4>0</vt:i4>
      </vt:variant>
      <vt:variant>
        <vt:i4>5</vt:i4>
      </vt:variant>
      <vt:variant>
        <vt:lpwstr/>
      </vt:variant>
      <vt:variant>
        <vt:lpwstr>_Toc259458778</vt:lpwstr>
      </vt:variant>
      <vt:variant>
        <vt:i4>1638457</vt:i4>
      </vt:variant>
      <vt:variant>
        <vt:i4>191</vt:i4>
      </vt:variant>
      <vt:variant>
        <vt:i4>0</vt:i4>
      </vt:variant>
      <vt:variant>
        <vt:i4>5</vt:i4>
      </vt:variant>
      <vt:variant>
        <vt:lpwstr/>
      </vt:variant>
      <vt:variant>
        <vt:lpwstr>_Toc259458777</vt:lpwstr>
      </vt:variant>
      <vt:variant>
        <vt:i4>1638457</vt:i4>
      </vt:variant>
      <vt:variant>
        <vt:i4>185</vt:i4>
      </vt:variant>
      <vt:variant>
        <vt:i4>0</vt:i4>
      </vt:variant>
      <vt:variant>
        <vt:i4>5</vt:i4>
      </vt:variant>
      <vt:variant>
        <vt:lpwstr/>
      </vt:variant>
      <vt:variant>
        <vt:lpwstr>_Toc259458776</vt:lpwstr>
      </vt:variant>
      <vt:variant>
        <vt:i4>1638457</vt:i4>
      </vt:variant>
      <vt:variant>
        <vt:i4>179</vt:i4>
      </vt:variant>
      <vt:variant>
        <vt:i4>0</vt:i4>
      </vt:variant>
      <vt:variant>
        <vt:i4>5</vt:i4>
      </vt:variant>
      <vt:variant>
        <vt:lpwstr/>
      </vt:variant>
      <vt:variant>
        <vt:lpwstr>_Toc259458775</vt:lpwstr>
      </vt:variant>
      <vt:variant>
        <vt:i4>1638457</vt:i4>
      </vt:variant>
      <vt:variant>
        <vt:i4>173</vt:i4>
      </vt:variant>
      <vt:variant>
        <vt:i4>0</vt:i4>
      </vt:variant>
      <vt:variant>
        <vt:i4>5</vt:i4>
      </vt:variant>
      <vt:variant>
        <vt:lpwstr/>
      </vt:variant>
      <vt:variant>
        <vt:lpwstr>_Toc259458774</vt:lpwstr>
      </vt:variant>
      <vt:variant>
        <vt:i4>1638457</vt:i4>
      </vt:variant>
      <vt:variant>
        <vt:i4>167</vt:i4>
      </vt:variant>
      <vt:variant>
        <vt:i4>0</vt:i4>
      </vt:variant>
      <vt:variant>
        <vt:i4>5</vt:i4>
      </vt:variant>
      <vt:variant>
        <vt:lpwstr/>
      </vt:variant>
      <vt:variant>
        <vt:lpwstr>_Toc259458773</vt:lpwstr>
      </vt:variant>
      <vt:variant>
        <vt:i4>1638457</vt:i4>
      </vt:variant>
      <vt:variant>
        <vt:i4>161</vt:i4>
      </vt:variant>
      <vt:variant>
        <vt:i4>0</vt:i4>
      </vt:variant>
      <vt:variant>
        <vt:i4>5</vt:i4>
      </vt:variant>
      <vt:variant>
        <vt:lpwstr/>
      </vt:variant>
      <vt:variant>
        <vt:lpwstr>_Toc259458772</vt:lpwstr>
      </vt:variant>
      <vt:variant>
        <vt:i4>1638457</vt:i4>
      </vt:variant>
      <vt:variant>
        <vt:i4>155</vt:i4>
      </vt:variant>
      <vt:variant>
        <vt:i4>0</vt:i4>
      </vt:variant>
      <vt:variant>
        <vt:i4>5</vt:i4>
      </vt:variant>
      <vt:variant>
        <vt:lpwstr/>
      </vt:variant>
      <vt:variant>
        <vt:lpwstr>_Toc259458771</vt:lpwstr>
      </vt:variant>
      <vt:variant>
        <vt:i4>1638457</vt:i4>
      </vt:variant>
      <vt:variant>
        <vt:i4>149</vt:i4>
      </vt:variant>
      <vt:variant>
        <vt:i4>0</vt:i4>
      </vt:variant>
      <vt:variant>
        <vt:i4>5</vt:i4>
      </vt:variant>
      <vt:variant>
        <vt:lpwstr/>
      </vt:variant>
      <vt:variant>
        <vt:lpwstr>_Toc259458770</vt:lpwstr>
      </vt:variant>
      <vt:variant>
        <vt:i4>1572921</vt:i4>
      </vt:variant>
      <vt:variant>
        <vt:i4>143</vt:i4>
      </vt:variant>
      <vt:variant>
        <vt:i4>0</vt:i4>
      </vt:variant>
      <vt:variant>
        <vt:i4>5</vt:i4>
      </vt:variant>
      <vt:variant>
        <vt:lpwstr/>
      </vt:variant>
      <vt:variant>
        <vt:lpwstr>_Toc259458769</vt:lpwstr>
      </vt:variant>
      <vt:variant>
        <vt:i4>1572921</vt:i4>
      </vt:variant>
      <vt:variant>
        <vt:i4>137</vt:i4>
      </vt:variant>
      <vt:variant>
        <vt:i4>0</vt:i4>
      </vt:variant>
      <vt:variant>
        <vt:i4>5</vt:i4>
      </vt:variant>
      <vt:variant>
        <vt:lpwstr/>
      </vt:variant>
      <vt:variant>
        <vt:lpwstr>_Toc259458768</vt:lpwstr>
      </vt:variant>
      <vt:variant>
        <vt:i4>1572921</vt:i4>
      </vt:variant>
      <vt:variant>
        <vt:i4>131</vt:i4>
      </vt:variant>
      <vt:variant>
        <vt:i4>0</vt:i4>
      </vt:variant>
      <vt:variant>
        <vt:i4>5</vt:i4>
      </vt:variant>
      <vt:variant>
        <vt:lpwstr/>
      </vt:variant>
      <vt:variant>
        <vt:lpwstr>_Toc259458767</vt:lpwstr>
      </vt:variant>
      <vt:variant>
        <vt:i4>1572921</vt:i4>
      </vt:variant>
      <vt:variant>
        <vt:i4>125</vt:i4>
      </vt:variant>
      <vt:variant>
        <vt:i4>0</vt:i4>
      </vt:variant>
      <vt:variant>
        <vt:i4>5</vt:i4>
      </vt:variant>
      <vt:variant>
        <vt:lpwstr/>
      </vt:variant>
      <vt:variant>
        <vt:lpwstr>_Toc259458766</vt:lpwstr>
      </vt:variant>
      <vt:variant>
        <vt:i4>1572921</vt:i4>
      </vt:variant>
      <vt:variant>
        <vt:i4>119</vt:i4>
      </vt:variant>
      <vt:variant>
        <vt:i4>0</vt:i4>
      </vt:variant>
      <vt:variant>
        <vt:i4>5</vt:i4>
      </vt:variant>
      <vt:variant>
        <vt:lpwstr/>
      </vt:variant>
      <vt:variant>
        <vt:lpwstr>_Toc259458765</vt:lpwstr>
      </vt:variant>
      <vt:variant>
        <vt:i4>1572921</vt:i4>
      </vt:variant>
      <vt:variant>
        <vt:i4>113</vt:i4>
      </vt:variant>
      <vt:variant>
        <vt:i4>0</vt:i4>
      </vt:variant>
      <vt:variant>
        <vt:i4>5</vt:i4>
      </vt:variant>
      <vt:variant>
        <vt:lpwstr/>
      </vt:variant>
      <vt:variant>
        <vt:lpwstr>_Toc259458764</vt:lpwstr>
      </vt:variant>
      <vt:variant>
        <vt:i4>1572921</vt:i4>
      </vt:variant>
      <vt:variant>
        <vt:i4>107</vt:i4>
      </vt:variant>
      <vt:variant>
        <vt:i4>0</vt:i4>
      </vt:variant>
      <vt:variant>
        <vt:i4>5</vt:i4>
      </vt:variant>
      <vt:variant>
        <vt:lpwstr/>
      </vt:variant>
      <vt:variant>
        <vt:lpwstr>_Toc259458763</vt:lpwstr>
      </vt:variant>
      <vt:variant>
        <vt:i4>1572921</vt:i4>
      </vt:variant>
      <vt:variant>
        <vt:i4>101</vt:i4>
      </vt:variant>
      <vt:variant>
        <vt:i4>0</vt:i4>
      </vt:variant>
      <vt:variant>
        <vt:i4>5</vt:i4>
      </vt:variant>
      <vt:variant>
        <vt:lpwstr/>
      </vt:variant>
      <vt:variant>
        <vt:lpwstr>_Toc259458762</vt:lpwstr>
      </vt:variant>
      <vt:variant>
        <vt:i4>1572921</vt:i4>
      </vt:variant>
      <vt:variant>
        <vt:i4>95</vt:i4>
      </vt:variant>
      <vt:variant>
        <vt:i4>0</vt:i4>
      </vt:variant>
      <vt:variant>
        <vt:i4>5</vt:i4>
      </vt:variant>
      <vt:variant>
        <vt:lpwstr/>
      </vt:variant>
      <vt:variant>
        <vt:lpwstr>_Toc259458761</vt:lpwstr>
      </vt:variant>
      <vt:variant>
        <vt:i4>1572921</vt:i4>
      </vt:variant>
      <vt:variant>
        <vt:i4>89</vt:i4>
      </vt:variant>
      <vt:variant>
        <vt:i4>0</vt:i4>
      </vt:variant>
      <vt:variant>
        <vt:i4>5</vt:i4>
      </vt:variant>
      <vt:variant>
        <vt:lpwstr/>
      </vt:variant>
      <vt:variant>
        <vt:lpwstr>_Toc259458760</vt:lpwstr>
      </vt:variant>
      <vt:variant>
        <vt:i4>1769529</vt:i4>
      </vt:variant>
      <vt:variant>
        <vt:i4>83</vt:i4>
      </vt:variant>
      <vt:variant>
        <vt:i4>0</vt:i4>
      </vt:variant>
      <vt:variant>
        <vt:i4>5</vt:i4>
      </vt:variant>
      <vt:variant>
        <vt:lpwstr/>
      </vt:variant>
      <vt:variant>
        <vt:lpwstr>_Toc259458759</vt:lpwstr>
      </vt:variant>
      <vt:variant>
        <vt:i4>1769529</vt:i4>
      </vt:variant>
      <vt:variant>
        <vt:i4>77</vt:i4>
      </vt:variant>
      <vt:variant>
        <vt:i4>0</vt:i4>
      </vt:variant>
      <vt:variant>
        <vt:i4>5</vt:i4>
      </vt:variant>
      <vt:variant>
        <vt:lpwstr/>
      </vt:variant>
      <vt:variant>
        <vt:lpwstr>_Toc259458758</vt:lpwstr>
      </vt:variant>
      <vt:variant>
        <vt:i4>1769529</vt:i4>
      </vt:variant>
      <vt:variant>
        <vt:i4>71</vt:i4>
      </vt:variant>
      <vt:variant>
        <vt:i4>0</vt:i4>
      </vt:variant>
      <vt:variant>
        <vt:i4>5</vt:i4>
      </vt:variant>
      <vt:variant>
        <vt:lpwstr/>
      </vt:variant>
      <vt:variant>
        <vt:lpwstr>_Toc259458757</vt:lpwstr>
      </vt:variant>
      <vt:variant>
        <vt:i4>1769529</vt:i4>
      </vt:variant>
      <vt:variant>
        <vt:i4>65</vt:i4>
      </vt:variant>
      <vt:variant>
        <vt:i4>0</vt:i4>
      </vt:variant>
      <vt:variant>
        <vt:i4>5</vt:i4>
      </vt:variant>
      <vt:variant>
        <vt:lpwstr/>
      </vt:variant>
      <vt:variant>
        <vt:lpwstr>_Toc259458756</vt:lpwstr>
      </vt:variant>
      <vt:variant>
        <vt:i4>1769529</vt:i4>
      </vt:variant>
      <vt:variant>
        <vt:i4>59</vt:i4>
      </vt:variant>
      <vt:variant>
        <vt:i4>0</vt:i4>
      </vt:variant>
      <vt:variant>
        <vt:i4>5</vt:i4>
      </vt:variant>
      <vt:variant>
        <vt:lpwstr/>
      </vt:variant>
      <vt:variant>
        <vt:lpwstr>_Toc259458755</vt:lpwstr>
      </vt:variant>
      <vt:variant>
        <vt:i4>1769529</vt:i4>
      </vt:variant>
      <vt:variant>
        <vt:i4>53</vt:i4>
      </vt:variant>
      <vt:variant>
        <vt:i4>0</vt:i4>
      </vt:variant>
      <vt:variant>
        <vt:i4>5</vt:i4>
      </vt:variant>
      <vt:variant>
        <vt:lpwstr/>
      </vt:variant>
      <vt:variant>
        <vt:lpwstr>_Toc259458754</vt:lpwstr>
      </vt:variant>
      <vt:variant>
        <vt:i4>1769529</vt:i4>
      </vt:variant>
      <vt:variant>
        <vt:i4>47</vt:i4>
      </vt:variant>
      <vt:variant>
        <vt:i4>0</vt:i4>
      </vt:variant>
      <vt:variant>
        <vt:i4>5</vt:i4>
      </vt:variant>
      <vt:variant>
        <vt:lpwstr/>
      </vt:variant>
      <vt:variant>
        <vt:lpwstr>_Toc259458753</vt:lpwstr>
      </vt:variant>
      <vt:variant>
        <vt:i4>1769529</vt:i4>
      </vt:variant>
      <vt:variant>
        <vt:i4>41</vt:i4>
      </vt:variant>
      <vt:variant>
        <vt:i4>0</vt:i4>
      </vt:variant>
      <vt:variant>
        <vt:i4>5</vt:i4>
      </vt:variant>
      <vt:variant>
        <vt:lpwstr/>
      </vt:variant>
      <vt:variant>
        <vt:lpwstr>_Toc259458752</vt:lpwstr>
      </vt:variant>
      <vt:variant>
        <vt:i4>1769529</vt:i4>
      </vt:variant>
      <vt:variant>
        <vt:i4>35</vt:i4>
      </vt:variant>
      <vt:variant>
        <vt:i4>0</vt:i4>
      </vt:variant>
      <vt:variant>
        <vt:i4>5</vt:i4>
      </vt:variant>
      <vt:variant>
        <vt:lpwstr/>
      </vt:variant>
      <vt:variant>
        <vt:lpwstr>_Toc259458751</vt:lpwstr>
      </vt:variant>
      <vt:variant>
        <vt:i4>1769529</vt:i4>
      </vt:variant>
      <vt:variant>
        <vt:i4>29</vt:i4>
      </vt:variant>
      <vt:variant>
        <vt:i4>0</vt:i4>
      </vt:variant>
      <vt:variant>
        <vt:i4>5</vt:i4>
      </vt:variant>
      <vt:variant>
        <vt:lpwstr/>
      </vt:variant>
      <vt:variant>
        <vt:lpwstr>_Toc259458750</vt:lpwstr>
      </vt:variant>
      <vt:variant>
        <vt:i4>1703993</vt:i4>
      </vt:variant>
      <vt:variant>
        <vt:i4>23</vt:i4>
      </vt:variant>
      <vt:variant>
        <vt:i4>0</vt:i4>
      </vt:variant>
      <vt:variant>
        <vt:i4>5</vt:i4>
      </vt:variant>
      <vt:variant>
        <vt:lpwstr/>
      </vt:variant>
      <vt:variant>
        <vt:lpwstr>_Toc259458749</vt:lpwstr>
      </vt:variant>
      <vt:variant>
        <vt:i4>1703993</vt:i4>
      </vt:variant>
      <vt:variant>
        <vt:i4>17</vt:i4>
      </vt:variant>
      <vt:variant>
        <vt:i4>0</vt:i4>
      </vt:variant>
      <vt:variant>
        <vt:i4>5</vt:i4>
      </vt:variant>
      <vt:variant>
        <vt:lpwstr/>
      </vt:variant>
      <vt:variant>
        <vt:lpwstr>_Toc259458748</vt:lpwstr>
      </vt:variant>
      <vt:variant>
        <vt:i4>1703993</vt:i4>
      </vt:variant>
      <vt:variant>
        <vt:i4>11</vt:i4>
      </vt:variant>
      <vt:variant>
        <vt:i4>0</vt:i4>
      </vt:variant>
      <vt:variant>
        <vt:i4>5</vt:i4>
      </vt:variant>
      <vt:variant>
        <vt:lpwstr/>
      </vt:variant>
      <vt:variant>
        <vt:lpwstr>_Toc259458747</vt:lpwstr>
      </vt:variant>
      <vt:variant>
        <vt:i4>1703993</vt:i4>
      </vt:variant>
      <vt:variant>
        <vt:i4>5</vt:i4>
      </vt:variant>
      <vt:variant>
        <vt:i4>0</vt:i4>
      </vt:variant>
      <vt:variant>
        <vt:i4>5</vt:i4>
      </vt:variant>
      <vt:variant>
        <vt:lpwstr/>
      </vt:variant>
      <vt:variant>
        <vt:lpwstr>_Toc259458746</vt:lpwstr>
      </vt:variant>
      <vt:variant>
        <vt:i4>2162759</vt:i4>
      </vt:variant>
      <vt:variant>
        <vt:i4>0</vt:i4>
      </vt:variant>
      <vt:variant>
        <vt:i4>0</vt:i4>
      </vt:variant>
      <vt:variant>
        <vt:i4>5</vt:i4>
      </vt:variant>
      <vt:variant>
        <vt:lpwstr>mailto:furs.mkgp@gov.si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MCelar</dc:creator>
  <cp:keywords/>
  <cp:lastModifiedBy>Nina Pezdirec</cp:lastModifiedBy>
  <cp:revision>2</cp:revision>
  <cp:lastPrinted>2010-04-19T14:02:00Z</cp:lastPrinted>
  <dcterms:created xsi:type="dcterms:W3CDTF">2023-04-20T13:47:00Z</dcterms:created>
  <dcterms:modified xsi:type="dcterms:W3CDTF">2023-04-20T13:47:00Z</dcterms:modified>
</cp:coreProperties>
</file>