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10E92" w14:textId="5B014711" w:rsidR="00E10F34" w:rsidRDefault="00384510" w:rsidP="00E10F34">
      <w:pPr>
        <w:rPr>
          <w:rFonts w:ascii="Arial" w:hAnsi="Arial" w:cs="Arial"/>
          <w:b/>
          <w:bCs/>
          <w:i/>
          <w:iCs/>
          <w:noProof/>
          <w:sz w:val="40"/>
          <w:szCs w:val="40"/>
          <w:lang w:eastAsia="en-GB"/>
        </w:rPr>
      </w:pPr>
      <w:r>
        <w:rPr>
          <w:rFonts w:ascii="Arial" w:hAnsi="Arial" w:cs="Arial"/>
          <w:b/>
          <w:bCs/>
          <w:iCs/>
          <w:noProof/>
          <w:sz w:val="40"/>
          <w:szCs w:val="40"/>
        </w:rPr>
        <w:t>Borova</w:t>
      </w:r>
      <w:r>
        <w:rPr>
          <w:rFonts w:ascii="Arial" w:hAnsi="Arial" w:cs="Arial"/>
          <w:b/>
          <w:bCs/>
          <w:iCs/>
          <w:noProof/>
          <w:sz w:val="40"/>
          <w:szCs w:val="40"/>
          <w:lang w:eastAsia="en-GB"/>
        </w:rPr>
        <w:t xml:space="preserve"> ogorčica </w:t>
      </w:r>
      <w:r w:rsidR="00547513">
        <w:rPr>
          <w:rFonts w:ascii="Arial" w:hAnsi="Arial" w:cs="Arial"/>
          <w:b/>
          <w:bCs/>
          <w:iCs/>
          <w:noProof/>
          <w:sz w:val="40"/>
          <w:szCs w:val="40"/>
          <w:lang w:eastAsia="en-GB"/>
        </w:rPr>
        <w:t>(</w:t>
      </w:r>
      <w:r>
        <w:rPr>
          <w:rFonts w:ascii="Arial" w:hAnsi="Arial" w:cs="Arial"/>
          <w:b/>
          <w:bCs/>
          <w:i/>
          <w:iCs/>
          <w:noProof/>
          <w:sz w:val="40"/>
          <w:szCs w:val="40"/>
          <w:lang w:eastAsia="en-GB"/>
        </w:rPr>
        <w:t>Bursaphelenchus</w:t>
      </w:r>
      <w:r w:rsidRPr="00384510">
        <w:t xml:space="preserve"> </w:t>
      </w:r>
      <w:r w:rsidRPr="00384510">
        <w:rPr>
          <w:rFonts w:ascii="Arial" w:hAnsi="Arial" w:cs="Arial"/>
          <w:b/>
          <w:bCs/>
          <w:i/>
          <w:iCs/>
          <w:noProof/>
          <w:sz w:val="40"/>
          <w:szCs w:val="40"/>
          <w:lang w:eastAsia="en-GB"/>
        </w:rPr>
        <w:t>xylophilus</w:t>
      </w:r>
      <w:r w:rsidR="00547513">
        <w:rPr>
          <w:rFonts w:ascii="Arial" w:hAnsi="Arial" w:cs="Arial"/>
          <w:b/>
          <w:bCs/>
          <w:i/>
          <w:iCs/>
          <w:noProof/>
          <w:sz w:val="40"/>
          <w:szCs w:val="40"/>
          <w:lang w:eastAsia="en-GB"/>
        </w:rPr>
        <w:t>)</w:t>
      </w:r>
      <w:r w:rsidR="00207E3C">
        <w:rPr>
          <w:rFonts w:ascii="Arial" w:hAnsi="Arial" w:cs="Arial"/>
          <w:b/>
          <w:bCs/>
          <w:i/>
          <w:iCs/>
          <w:noProof/>
          <w:sz w:val="40"/>
          <w:szCs w:val="40"/>
          <w:lang w:eastAsia="en-GB"/>
        </w:rPr>
        <w:t xml:space="preserve"> </w:t>
      </w:r>
    </w:p>
    <w:p w14:paraId="17B3B270" w14:textId="77777777" w:rsidR="00474444" w:rsidRPr="000E562A" w:rsidRDefault="00474444" w:rsidP="00474444">
      <w:pPr>
        <w:spacing w:after="0"/>
        <w:rPr>
          <w:rFonts w:ascii="Arial" w:hAnsi="Arial" w:cs="Arial"/>
        </w:rPr>
      </w:pPr>
      <w:proofErr w:type="spellStart"/>
      <w:r w:rsidRPr="000E562A">
        <w:rPr>
          <w:rFonts w:ascii="Arial" w:hAnsi="Arial" w:cs="Arial"/>
          <w:b/>
        </w:rPr>
        <w:t>Sistematika</w:t>
      </w:r>
      <w:r w:rsidRPr="000E562A">
        <w:rPr>
          <w:rFonts w:ascii="Arial" w:hAnsi="Arial" w:cs="Arial"/>
        </w:rPr>
        <w:t>:</w:t>
      </w:r>
      <w:r w:rsidRPr="00997AED">
        <w:rPr>
          <w:rFonts w:ascii="Arial" w:hAnsi="Arial" w:cs="Arial"/>
        </w:rPr>
        <w:t>Nematoda</w:t>
      </w:r>
      <w:proofErr w:type="spellEnd"/>
      <w:r w:rsidRPr="00997AED">
        <w:rPr>
          <w:rFonts w:ascii="Arial" w:hAnsi="Arial" w:cs="Arial"/>
        </w:rPr>
        <w:t xml:space="preserve">: </w:t>
      </w:r>
      <w:proofErr w:type="spellStart"/>
      <w:r w:rsidRPr="00997AED">
        <w:rPr>
          <w:rFonts w:ascii="Arial" w:hAnsi="Arial" w:cs="Arial"/>
        </w:rPr>
        <w:t>Aphelenchoididae</w:t>
      </w:r>
      <w:proofErr w:type="spellEnd"/>
      <w:r>
        <w:rPr>
          <w:rFonts w:ascii="Arial" w:hAnsi="Arial" w:cs="Arial"/>
        </w:rPr>
        <w:t xml:space="preserve">: </w:t>
      </w:r>
      <w:proofErr w:type="spellStart"/>
      <w:r w:rsidRPr="00997AED">
        <w:rPr>
          <w:rFonts w:ascii="Arial" w:hAnsi="Arial" w:cs="Arial"/>
          <w:i/>
          <w:iCs/>
        </w:rPr>
        <w:t>Bursaphelenchus</w:t>
      </w:r>
      <w:proofErr w:type="spellEnd"/>
      <w:r w:rsidRPr="00997AED">
        <w:rPr>
          <w:rFonts w:ascii="Arial" w:hAnsi="Arial" w:cs="Arial"/>
          <w:i/>
          <w:iCs/>
        </w:rPr>
        <w:t xml:space="preserve"> </w:t>
      </w:r>
      <w:proofErr w:type="spellStart"/>
      <w:r w:rsidRPr="00997AED">
        <w:rPr>
          <w:rFonts w:ascii="Arial" w:hAnsi="Arial" w:cs="Arial"/>
          <w:i/>
          <w:iCs/>
        </w:rPr>
        <w:t>xylophilus</w:t>
      </w:r>
      <w:proofErr w:type="spellEnd"/>
      <w:r w:rsidRPr="00384510">
        <w:rPr>
          <w:rFonts w:ascii="Arial" w:hAnsi="Arial" w:cs="Arial"/>
          <w:iCs/>
        </w:rPr>
        <w:t xml:space="preserve"> (Steiner &amp; </w:t>
      </w:r>
      <w:proofErr w:type="spellStart"/>
      <w:r w:rsidRPr="00384510">
        <w:rPr>
          <w:rFonts w:ascii="Arial" w:hAnsi="Arial" w:cs="Arial"/>
          <w:iCs/>
        </w:rPr>
        <w:t>Buhrer</w:t>
      </w:r>
      <w:proofErr w:type="spellEnd"/>
      <w:r w:rsidRPr="00384510">
        <w:rPr>
          <w:rFonts w:ascii="Arial" w:hAnsi="Arial" w:cs="Arial"/>
          <w:iCs/>
        </w:rPr>
        <w:t xml:space="preserve">) </w:t>
      </w:r>
      <w:proofErr w:type="spellStart"/>
      <w:r w:rsidRPr="00384510">
        <w:rPr>
          <w:rFonts w:ascii="Arial" w:hAnsi="Arial" w:cs="Arial"/>
          <w:iCs/>
        </w:rPr>
        <w:t>Nickle</w:t>
      </w:r>
      <w:proofErr w:type="spellEnd"/>
    </w:p>
    <w:p w14:paraId="63D13034" w14:textId="77777777" w:rsidR="00474444" w:rsidRPr="000E562A" w:rsidRDefault="00474444" w:rsidP="00474444">
      <w:pPr>
        <w:spacing w:after="0"/>
        <w:rPr>
          <w:rFonts w:ascii="Arial" w:hAnsi="Arial" w:cs="Arial"/>
        </w:rPr>
      </w:pPr>
      <w:r w:rsidRPr="00997AED">
        <w:rPr>
          <w:rFonts w:ascii="Arial" w:hAnsi="Arial" w:cs="Arial"/>
          <w:b/>
        </w:rPr>
        <w:t xml:space="preserve">Angleško ime: </w:t>
      </w:r>
      <w:r w:rsidRPr="00997AED">
        <w:rPr>
          <w:rFonts w:ascii="Arial" w:hAnsi="Arial" w:cs="Arial"/>
        </w:rPr>
        <w:t xml:space="preserve">Pine </w:t>
      </w:r>
      <w:proofErr w:type="spellStart"/>
      <w:r w:rsidRPr="00997AED">
        <w:rPr>
          <w:rFonts w:ascii="Arial" w:hAnsi="Arial" w:cs="Arial"/>
        </w:rPr>
        <w:t>wood</w:t>
      </w:r>
      <w:proofErr w:type="spellEnd"/>
      <w:r w:rsidRPr="00997AED">
        <w:rPr>
          <w:rFonts w:ascii="Arial" w:hAnsi="Arial" w:cs="Arial"/>
        </w:rPr>
        <w:t xml:space="preserve"> nematode, </w:t>
      </w:r>
      <w:proofErr w:type="spellStart"/>
      <w:r w:rsidRPr="00997AED">
        <w:rPr>
          <w:rFonts w:ascii="Arial" w:hAnsi="Arial" w:cs="Arial"/>
        </w:rPr>
        <w:t>pine</w:t>
      </w:r>
      <w:proofErr w:type="spellEnd"/>
      <w:r w:rsidRPr="00997AED">
        <w:rPr>
          <w:rFonts w:ascii="Arial" w:hAnsi="Arial" w:cs="Arial"/>
        </w:rPr>
        <w:t xml:space="preserve"> </w:t>
      </w:r>
      <w:proofErr w:type="spellStart"/>
      <w:r w:rsidRPr="00997AED">
        <w:rPr>
          <w:rFonts w:ascii="Arial" w:hAnsi="Arial" w:cs="Arial"/>
        </w:rPr>
        <w:t>wilt</w:t>
      </w:r>
      <w:proofErr w:type="spellEnd"/>
      <w:r w:rsidRPr="00997AED">
        <w:rPr>
          <w:rFonts w:ascii="Arial" w:hAnsi="Arial" w:cs="Arial"/>
        </w:rPr>
        <w:t xml:space="preserve"> </w:t>
      </w:r>
      <w:r>
        <w:rPr>
          <w:rFonts w:ascii="Arial" w:hAnsi="Arial" w:cs="Arial"/>
        </w:rPr>
        <w:t>nematode</w:t>
      </w:r>
    </w:p>
    <w:p w14:paraId="6B331999" w14:textId="77777777" w:rsidR="00474444" w:rsidRPr="00997AED" w:rsidRDefault="00474444" w:rsidP="00474444">
      <w:pPr>
        <w:spacing w:after="0"/>
        <w:rPr>
          <w:rFonts w:ascii="Arial" w:hAnsi="Arial" w:cs="Arial"/>
        </w:rPr>
      </w:pPr>
      <w:r w:rsidRPr="00997AED">
        <w:rPr>
          <w:rFonts w:ascii="Arial" w:hAnsi="Arial" w:cs="Arial"/>
          <w:b/>
        </w:rPr>
        <w:t>Sinonim:</w:t>
      </w:r>
      <w:r w:rsidRPr="000E562A">
        <w:rPr>
          <w:rFonts w:ascii="Arial" w:hAnsi="Arial" w:cs="Arial"/>
        </w:rPr>
        <w:t xml:space="preserve"> </w:t>
      </w:r>
      <w:proofErr w:type="spellStart"/>
      <w:r w:rsidRPr="00997AED">
        <w:rPr>
          <w:rFonts w:ascii="Arial" w:hAnsi="Arial" w:cs="Arial"/>
          <w:i/>
        </w:rPr>
        <w:t>Aphelenchoides</w:t>
      </w:r>
      <w:proofErr w:type="spellEnd"/>
      <w:r w:rsidRPr="00997AED">
        <w:rPr>
          <w:rFonts w:ascii="Arial" w:hAnsi="Arial" w:cs="Arial"/>
          <w:i/>
        </w:rPr>
        <w:t xml:space="preserve"> </w:t>
      </w:r>
      <w:proofErr w:type="spellStart"/>
      <w:r w:rsidRPr="00997AED">
        <w:rPr>
          <w:rFonts w:ascii="Arial" w:hAnsi="Arial" w:cs="Arial"/>
          <w:i/>
        </w:rPr>
        <w:t>xylophilus</w:t>
      </w:r>
      <w:proofErr w:type="spellEnd"/>
      <w:r w:rsidRPr="00997AED">
        <w:rPr>
          <w:rFonts w:ascii="Arial" w:hAnsi="Arial" w:cs="Arial"/>
          <w:i/>
        </w:rPr>
        <w:t xml:space="preserve"> </w:t>
      </w:r>
      <w:r w:rsidRPr="00997AED">
        <w:rPr>
          <w:rFonts w:ascii="Arial" w:hAnsi="Arial" w:cs="Arial"/>
        </w:rPr>
        <w:t xml:space="preserve">Steiner &amp; </w:t>
      </w:r>
      <w:proofErr w:type="spellStart"/>
      <w:r w:rsidRPr="00997AED">
        <w:rPr>
          <w:rFonts w:ascii="Arial" w:hAnsi="Arial" w:cs="Arial"/>
        </w:rPr>
        <w:t>Buhrer</w:t>
      </w:r>
      <w:proofErr w:type="spellEnd"/>
      <w:r>
        <w:rPr>
          <w:rFonts w:ascii="Arial" w:hAnsi="Arial" w:cs="Arial"/>
        </w:rPr>
        <w:t xml:space="preserve">, </w:t>
      </w:r>
      <w:proofErr w:type="spellStart"/>
      <w:r w:rsidRPr="00997AED">
        <w:rPr>
          <w:rFonts w:ascii="Arial" w:hAnsi="Arial" w:cs="Arial"/>
          <w:i/>
        </w:rPr>
        <w:t>Bursaphelenchus</w:t>
      </w:r>
      <w:proofErr w:type="spellEnd"/>
      <w:r w:rsidRPr="00997AED">
        <w:rPr>
          <w:rFonts w:ascii="Arial" w:hAnsi="Arial" w:cs="Arial"/>
          <w:i/>
        </w:rPr>
        <w:t xml:space="preserve"> </w:t>
      </w:r>
      <w:proofErr w:type="spellStart"/>
      <w:r w:rsidRPr="00997AED">
        <w:rPr>
          <w:rFonts w:ascii="Arial" w:hAnsi="Arial" w:cs="Arial"/>
          <w:i/>
        </w:rPr>
        <w:t>lignicolus</w:t>
      </w:r>
      <w:proofErr w:type="spellEnd"/>
      <w:r w:rsidRPr="00997AED">
        <w:rPr>
          <w:rFonts w:ascii="Arial" w:hAnsi="Arial" w:cs="Arial"/>
          <w:i/>
        </w:rPr>
        <w:t xml:space="preserve"> </w:t>
      </w:r>
      <w:proofErr w:type="spellStart"/>
      <w:r w:rsidRPr="00997AED">
        <w:rPr>
          <w:rFonts w:ascii="Arial" w:hAnsi="Arial" w:cs="Arial"/>
        </w:rPr>
        <w:t>Mamiya</w:t>
      </w:r>
      <w:proofErr w:type="spellEnd"/>
      <w:r w:rsidRPr="00997AED">
        <w:rPr>
          <w:rFonts w:ascii="Arial" w:hAnsi="Arial" w:cs="Arial"/>
        </w:rPr>
        <w:t xml:space="preserve"> &amp; </w:t>
      </w:r>
      <w:proofErr w:type="spellStart"/>
      <w:r w:rsidRPr="00997AED">
        <w:rPr>
          <w:rFonts w:ascii="Arial" w:hAnsi="Arial" w:cs="Arial"/>
        </w:rPr>
        <w:t>Kiyohara</w:t>
      </w:r>
      <w:proofErr w:type="spellEnd"/>
    </w:p>
    <w:p w14:paraId="2269F334" w14:textId="77777777" w:rsidR="00474444" w:rsidRDefault="00474444" w:rsidP="00474444">
      <w:pPr>
        <w:spacing w:after="0"/>
        <w:rPr>
          <w:rFonts w:ascii="Arial" w:hAnsi="Arial" w:cs="Arial"/>
          <w:b/>
        </w:rPr>
      </w:pPr>
    </w:p>
    <w:p w14:paraId="55A3C5AA" w14:textId="77777777" w:rsidR="00474444" w:rsidRPr="000E562A" w:rsidRDefault="00474444" w:rsidP="00474444">
      <w:pPr>
        <w:spacing w:after="0"/>
        <w:rPr>
          <w:rFonts w:ascii="Arial" w:hAnsi="Arial" w:cs="Arial"/>
        </w:rPr>
      </w:pPr>
      <w:r w:rsidRPr="000E562A">
        <w:rPr>
          <w:rFonts w:ascii="Arial" w:hAnsi="Arial" w:cs="Arial"/>
          <w:b/>
        </w:rPr>
        <w:t>Status</w:t>
      </w:r>
      <w:r w:rsidRPr="00224775">
        <w:rPr>
          <w:rFonts w:ascii="Arial" w:hAnsi="Arial" w:cs="Arial"/>
          <w:b/>
        </w:rPr>
        <w:t>:</w:t>
      </w:r>
      <w:r>
        <w:rPr>
          <w:rFonts w:ascii="Arial" w:hAnsi="Arial" w:cs="Arial"/>
        </w:rPr>
        <w:t xml:space="preserve"> V Evropski uniji je borova ogorčica uvrščena </w:t>
      </w:r>
      <w:r w:rsidRPr="000736BB">
        <w:rPr>
          <w:rFonts w:ascii="Arial" w:hAnsi="Arial" w:cs="Arial"/>
          <w:bCs/>
        </w:rPr>
        <w:t xml:space="preserve">kot karantenski škodljiv organizem </w:t>
      </w:r>
      <w:r>
        <w:rPr>
          <w:rFonts w:ascii="Arial" w:hAnsi="Arial" w:cs="Arial"/>
        </w:rPr>
        <w:t xml:space="preserve">v Prilogo II B Uredbe 2019/2072/EU. </w:t>
      </w:r>
      <w:r w:rsidRPr="00FD1BB5">
        <w:rPr>
          <w:rFonts w:ascii="Arial" w:hAnsi="Arial" w:cs="Arial"/>
        </w:rPr>
        <w:t xml:space="preserve">Status </w:t>
      </w:r>
      <w:r>
        <w:rPr>
          <w:rFonts w:ascii="Arial" w:hAnsi="Arial" w:cs="Arial"/>
        </w:rPr>
        <w:t xml:space="preserve">ogorčice </w:t>
      </w:r>
      <w:r w:rsidRPr="00FD1BB5">
        <w:rPr>
          <w:rFonts w:ascii="Arial" w:hAnsi="Arial" w:cs="Arial"/>
        </w:rPr>
        <w:t>v Sloveniji: odsot</w:t>
      </w:r>
      <w:r>
        <w:rPr>
          <w:rFonts w:ascii="Arial" w:hAnsi="Arial" w:cs="Arial"/>
        </w:rPr>
        <w:t>na</w:t>
      </w:r>
      <w:r w:rsidRPr="00FD1BB5">
        <w:rPr>
          <w:rFonts w:ascii="Arial" w:hAnsi="Arial" w:cs="Arial"/>
        </w:rPr>
        <w:t>, potrjeno s programom preiskave.</w:t>
      </w:r>
    </w:p>
    <w:p w14:paraId="06E2F84F" w14:textId="77777777" w:rsidR="00474444" w:rsidRDefault="00474444" w:rsidP="00474444">
      <w:pPr>
        <w:spacing w:after="0"/>
        <w:jc w:val="both"/>
        <w:rPr>
          <w:rFonts w:ascii="Arial" w:hAnsi="Arial" w:cs="Arial"/>
          <w:b/>
        </w:rPr>
      </w:pPr>
    </w:p>
    <w:p w14:paraId="4C5C913E" w14:textId="77777777" w:rsidR="00474444" w:rsidRDefault="00474444" w:rsidP="00474444">
      <w:pPr>
        <w:spacing w:after="0"/>
        <w:jc w:val="both"/>
      </w:pPr>
      <w:r>
        <w:rPr>
          <w:rFonts w:ascii="Arial" w:hAnsi="Arial" w:cs="Arial"/>
          <w:b/>
        </w:rPr>
        <w:t xml:space="preserve">Geografska razširjenost: </w:t>
      </w:r>
      <w:r>
        <w:rPr>
          <w:rFonts w:ascii="Arial" w:hAnsi="Arial" w:cs="Arial"/>
        </w:rPr>
        <w:t xml:space="preserve">Izvira iz Severne Amerike (ZDA in Kanada), od koder se je razširila v Mehiko, Kitajsko, Tajvan, Japonsko in J. Korejo. </w:t>
      </w:r>
      <w:r w:rsidRPr="00384510">
        <w:rPr>
          <w:rFonts w:ascii="Arial" w:hAnsi="Arial" w:cs="Arial"/>
          <w:iCs/>
        </w:rPr>
        <w:t>Leta 1999 so borovo ogorčico prvič odkrili v Evropi</w:t>
      </w:r>
      <w:r>
        <w:rPr>
          <w:rFonts w:ascii="Arial" w:hAnsi="Arial" w:cs="Arial"/>
          <w:iCs/>
        </w:rPr>
        <w:t>,</w:t>
      </w:r>
      <w:r w:rsidRPr="00384510">
        <w:rPr>
          <w:rFonts w:ascii="Arial" w:hAnsi="Arial" w:cs="Arial"/>
          <w:iCs/>
        </w:rPr>
        <w:t xml:space="preserve"> na Portugalskem</w:t>
      </w:r>
      <w:r>
        <w:rPr>
          <w:rFonts w:ascii="Arial" w:hAnsi="Arial" w:cs="Arial"/>
          <w:iCs/>
        </w:rPr>
        <w:t>,</w:t>
      </w:r>
      <w:r w:rsidRPr="00384510">
        <w:rPr>
          <w:rFonts w:ascii="Arial" w:hAnsi="Arial" w:cs="Arial"/>
          <w:iCs/>
        </w:rPr>
        <w:t xml:space="preserve"> na obmorskem boru (</w:t>
      </w:r>
      <w:r w:rsidRPr="005D671A">
        <w:rPr>
          <w:rFonts w:ascii="Arial" w:hAnsi="Arial" w:cs="Arial"/>
          <w:i/>
          <w:iCs/>
        </w:rPr>
        <w:t xml:space="preserve">P. </w:t>
      </w:r>
      <w:proofErr w:type="spellStart"/>
      <w:r w:rsidRPr="005D671A">
        <w:rPr>
          <w:rFonts w:ascii="Arial" w:hAnsi="Arial" w:cs="Arial"/>
          <w:i/>
          <w:iCs/>
        </w:rPr>
        <w:t>pinaster</w:t>
      </w:r>
      <w:proofErr w:type="spellEnd"/>
      <w:r w:rsidRPr="00384510">
        <w:rPr>
          <w:rFonts w:ascii="Arial" w:hAnsi="Arial" w:cs="Arial"/>
          <w:iCs/>
        </w:rPr>
        <w:t xml:space="preserve">), leta 2009 pa tudi na Madeiri. Omejeni izbruhi so se pojavili še </w:t>
      </w:r>
      <w:r>
        <w:rPr>
          <w:rFonts w:ascii="Arial" w:hAnsi="Arial" w:cs="Arial"/>
          <w:iCs/>
        </w:rPr>
        <w:t>v Španiji od leta 2009, kjer so na nekaterih lokacijah s pravočasnim ukrepanjem ogorčico uspeli izkoreniniti.</w:t>
      </w:r>
      <w:r w:rsidRPr="00384510">
        <w:rPr>
          <w:rFonts w:ascii="Arial" w:hAnsi="Arial" w:cs="Arial"/>
          <w:iCs/>
        </w:rPr>
        <w:t xml:space="preserve">  </w:t>
      </w:r>
    </w:p>
    <w:p w14:paraId="5B10344F" w14:textId="42D24D71" w:rsidR="00474444" w:rsidRDefault="00474444" w:rsidP="00E10F34">
      <w:pPr>
        <w:rPr>
          <w:rFonts w:ascii="Arial" w:hAnsi="Arial" w:cs="Arial"/>
          <w:b/>
          <w:bCs/>
          <w:noProof/>
          <w:sz w:val="40"/>
          <w:szCs w:val="40"/>
          <w:lang w:eastAsia="en-GB"/>
        </w:rPr>
      </w:pPr>
      <w:r>
        <w:rPr>
          <w:noProof/>
        </w:rPr>
        <w:drawing>
          <wp:inline distT="0" distB="0" distL="0" distR="0" wp14:anchorId="6A9302D5" wp14:editId="24E08C2F">
            <wp:extent cx="1311910" cy="2740660"/>
            <wp:effectExtent l="0" t="0" r="2540" b="2540"/>
            <wp:docPr id="1" name="Slika 0" title="Samec in samica borove ogorč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jpg"/>
                    <pic:cNvPicPr/>
                  </pic:nvPicPr>
                  <pic:blipFill>
                    <a:blip r:embed="rId8"/>
                    <a:stretch>
                      <a:fillRect/>
                    </a:stretch>
                  </pic:blipFill>
                  <pic:spPr>
                    <a:xfrm>
                      <a:off x="0" y="0"/>
                      <a:ext cx="1311910" cy="2740660"/>
                    </a:xfrm>
                    <a:prstGeom prst="rect">
                      <a:avLst/>
                    </a:prstGeom>
                  </pic:spPr>
                </pic:pic>
              </a:graphicData>
            </a:graphic>
          </wp:inline>
        </w:drawing>
      </w:r>
    </w:p>
    <w:p w14:paraId="7A7E2B6E" w14:textId="5EFA7942" w:rsidR="00382C5F" w:rsidRPr="00474444" w:rsidRDefault="00474444" w:rsidP="00474444">
      <w:pPr>
        <w:spacing w:after="0" w:line="240" w:lineRule="auto"/>
      </w:pPr>
      <w:r>
        <w:rPr>
          <w:rFonts w:ascii="Arial" w:hAnsi="Arial" w:cs="Arial"/>
          <w:sz w:val="16"/>
          <w:szCs w:val="16"/>
        </w:rPr>
        <w:t>Samec in samica borove ogorčice</w:t>
      </w:r>
      <w:r w:rsidRPr="0039376F">
        <w:rPr>
          <w:rFonts w:ascii="Arial" w:hAnsi="Arial" w:cs="Arial"/>
          <w:sz w:val="16"/>
          <w:szCs w:val="16"/>
        </w:rPr>
        <w:t>.</w:t>
      </w:r>
    </w:p>
    <w:p w14:paraId="55552594" w14:textId="77777777" w:rsidR="00D274A0" w:rsidRDefault="00D274A0" w:rsidP="005E1E3D">
      <w:pPr>
        <w:spacing w:after="0" w:line="240" w:lineRule="auto"/>
        <w:jc w:val="both"/>
        <w:rPr>
          <w:rFonts w:ascii="Arial" w:hAnsi="Arial" w:cs="Arial"/>
          <w:b/>
        </w:rPr>
      </w:pPr>
    </w:p>
    <w:p w14:paraId="3E8F7A1B" w14:textId="581F4E38" w:rsidR="005E1E3D" w:rsidRDefault="00940EF0" w:rsidP="005E1E3D">
      <w:pPr>
        <w:spacing w:after="0" w:line="240" w:lineRule="auto"/>
        <w:jc w:val="both"/>
        <w:rPr>
          <w:rFonts w:ascii="Arial" w:hAnsi="Arial" w:cs="Arial"/>
        </w:rPr>
      </w:pPr>
      <w:r w:rsidRPr="005E1E3D">
        <w:rPr>
          <w:rFonts w:ascii="Arial" w:hAnsi="Arial" w:cs="Arial"/>
          <w:b/>
        </w:rPr>
        <w:t>Gostiteljske rastline:</w:t>
      </w:r>
      <w:r w:rsidR="00AE5023">
        <w:rPr>
          <w:rFonts w:ascii="Arial" w:hAnsi="Arial" w:cs="Arial"/>
        </w:rPr>
        <w:t xml:space="preserve"> </w:t>
      </w:r>
      <w:r w:rsidR="005E1E3D" w:rsidRPr="005E1E3D">
        <w:rPr>
          <w:rFonts w:ascii="Arial" w:hAnsi="Arial" w:cs="Arial"/>
        </w:rPr>
        <w:t xml:space="preserve">Med gostiteljske rastline borove ogorčice prištevamo večino vrst </w:t>
      </w:r>
      <w:r w:rsidR="00547513">
        <w:rPr>
          <w:rFonts w:ascii="Arial" w:hAnsi="Arial" w:cs="Arial"/>
        </w:rPr>
        <w:t xml:space="preserve">iz </w:t>
      </w:r>
      <w:r w:rsidR="005E1E3D" w:rsidRPr="005E1E3D">
        <w:rPr>
          <w:rFonts w:ascii="Arial" w:hAnsi="Arial" w:cs="Arial"/>
        </w:rPr>
        <w:t xml:space="preserve">rodu </w:t>
      </w:r>
      <w:proofErr w:type="spellStart"/>
      <w:r w:rsidR="005E1E3D" w:rsidRPr="005E1E3D">
        <w:rPr>
          <w:rFonts w:ascii="Arial" w:hAnsi="Arial" w:cs="Arial"/>
          <w:i/>
        </w:rPr>
        <w:t>Pinus</w:t>
      </w:r>
      <w:proofErr w:type="spellEnd"/>
      <w:r w:rsidR="00547513">
        <w:rPr>
          <w:rFonts w:ascii="Arial" w:hAnsi="Arial" w:cs="Arial"/>
        </w:rPr>
        <w:t>. Z</w:t>
      </w:r>
      <w:r w:rsidR="005E1E3D" w:rsidRPr="005E1E3D">
        <w:rPr>
          <w:rFonts w:ascii="Arial" w:hAnsi="Arial" w:cs="Arial"/>
        </w:rPr>
        <w:t>a razvoj bolezni, ki jo povzroča</w:t>
      </w:r>
      <w:r w:rsidR="00547513">
        <w:rPr>
          <w:rFonts w:ascii="Arial" w:hAnsi="Arial" w:cs="Arial"/>
        </w:rPr>
        <w:t xml:space="preserve"> ogorčica,</w:t>
      </w:r>
      <w:r w:rsidR="005E1E3D" w:rsidRPr="005E1E3D">
        <w:rPr>
          <w:rFonts w:ascii="Arial" w:hAnsi="Arial" w:cs="Arial"/>
        </w:rPr>
        <w:t xml:space="preserve"> pa so najbolj občutljive: </w:t>
      </w:r>
      <w:r w:rsidR="005E1E3D" w:rsidRPr="005E1E3D">
        <w:rPr>
          <w:rFonts w:ascii="Arial" w:hAnsi="Arial" w:cs="Arial"/>
          <w:i/>
        </w:rPr>
        <w:t xml:space="preserve">P. </w:t>
      </w:r>
      <w:proofErr w:type="spellStart"/>
      <w:r w:rsidR="005E1E3D" w:rsidRPr="005E1E3D">
        <w:rPr>
          <w:rFonts w:ascii="Arial" w:hAnsi="Arial" w:cs="Arial"/>
          <w:i/>
        </w:rPr>
        <w:t>bungeana</w:t>
      </w:r>
      <w:proofErr w:type="spellEnd"/>
      <w:r w:rsidR="005E1E3D" w:rsidRPr="005E1E3D">
        <w:rPr>
          <w:rFonts w:ascii="Arial" w:hAnsi="Arial" w:cs="Arial"/>
        </w:rPr>
        <w:t xml:space="preserve">, </w:t>
      </w:r>
      <w:r w:rsidR="005E1E3D" w:rsidRPr="005E1E3D">
        <w:rPr>
          <w:rFonts w:ascii="Arial" w:hAnsi="Arial" w:cs="Arial"/>
          <w:i/>
        </w:rPr>
        <w:t xml:space="preserve">P. </w:t>
      </w:r>
      <w:proofErr w:type="spellStart"/>
      <w:r w:rsidR="005E1E3D" w:rsidRPr="005E1E3D">
        <w:rPr>
          <w:rFonts w:ascii="Arial" w:hAnsi="Arial" w:cs="Arial"/>
          <w:i/>
        </w:rPr>
        <w:t>densiflora</w:t>
      </w:r>
      <w:proofErr w:type="spellEnd"/>
      <w:r w:rsidR="005E1E3D" w:rsidRPr="005E1E3D">
        <w:rPr>
          <w:rFonts w:ascii="Arial" w:hAnsi="Arial" w:cs="Arial"/>
        </w:rPr>
        <w:t xml:space="preserve">, </w:t>
      </w:r>
      <w:r w:rsidR="005E1E3D" w:rsidRPr="005E1E3D">
        <w:rPr>
          <w:rFonts w:ascii="Arial" w:hAnsi="Arial" w:cs="Arial"/>
          <w:i/>
        </w:rPr>
        <w:t xml:space="preserve">P. </w:t>
      </w:r>
      <w:proofErr w:type="spellStart"/>
      <w:r w:rsidR="005E1E3D" w:rsidRPr="005E1E3D">
        <w:rPr>
          <w:rFonts w:ascii="Arial" w:hAnsi="Arial" w:cs="Arial"/>
          <w:i/>
        </w:rPr>
        <w:t>luchuensis</w:t>
      </w:r>
      <w:proofErr w:type="spellEnd"/>
      <w:r w:rsidR="005E1E3D" w:rsidRPr="005E1E3D">
        <w:rPr>
          <w:rFonts w:ascii="Arial" w:hAnsi="Arial" w:cs="Arial"/>
        </w:rPr>
        <w:t xml:space="preserve">, </w:t>
      </w:r>
      <w:r w:rsidR="005E1E3D" w:rsidRPr="005E1E3D">
        <w:rPr>
          <w:rFonts w:ascii="Arial" w:hAnsi="Arial" w:cs="Arial"/>
          <w:i/>
        </w:rPr>
        <w:t xml:space="preserve">P. </w:t>
      </w:r>
      <w:proofErr w:type="spellStart"/>
      <w:r w:rsidR="005E1E3D" w:rsidRPr="005E1E3D">
        <w:rPr>
          <w:rFonts w:ascii="Arial" w:hAnsi="Arial" w:cs="Arial"/>
          <w:i/>
        </w:rPr>
        <w:t>massoniana</w:t>
      </w:r>
      <w:proofErr w:type="spellEnd"/>
      <w:r w:rsidR="005E1E3D" w:rsidRPr="005E1E3D">
        <w:rPr>
          <w:rFonts w:ascii="Arial" w:hAnsi="Arial" w:cs="Arial"/>
        </w:rPr>
        <w:t xml:space="preserve">,  </w:t>
      </w:r>
      <w:r w:rsidR="005E1E3D" w:rsidRPr="005E1E3D">
        <w:rPr>
          <w:rFonts w:ascii="Arial" w:hAnsi="Arial" w:cs="Arial"/>
          <w:i/>
        </w:rPr>
        <w:t xml:space="preserve">P. </w:t>
      </w:r>
      <w:proofErr w:type="spellStart"/>
      <w:r w:rsidR="005E1E3D" w:rsidRPr="005E1E3D">
        <w:rPr>
          <w:rFonts w:ascii="Arial" w:hAnsi="Arial" w:cs="Arial"/>
          <w:i/>
        </w:rPr>
        <w:t>nigra</w:t>
      </w:r>
      <w:proofErr w:type="spellEnd"/>
      <w:r w:rsidR="005E1E3D" w:rsidRPr="005E1E3D">
        <w:rPr>
          <w:rFonts w:ascii="Arial" w:hAnsi="Arial" w:cs="Arial"/>
        </w:rPr>
        <w:t xml:space="preserve">, </w:t>
      </w:r>
      <w:r w:rsidR="005E1E3D" w:rsidRPr="005E1E3D">
        <w:rPr>
          <w:rFonts w:ascii="Arial" w:hAnsi="Arial" w:cs="Arial"/>
          <w:i/>
        </w:rPr>
        <w:t xml:space="preserve">P. </w:t>
      </w:r>
      <w:proofErr w:type="spellStart"/>
      <w:r w:rsidR="005E1E3D" w:rsidRPr="005E1E3D">
        <w:rPr>
          <w:rFonts w:ascii="Arial" w:hAnsi="Arial" w:cs="Arial"/>
          <w:i/>
        </w:rPr>
        <w:t>pinaster</w:t>
      </w:r>
      <w:proofErr w:type="spellEnd"/>
      <w:r w:rsidR="005E1E3D" w:rsidRPr="005E1E3D">
        <w:rPr>
          <w:rFonts w:ascii="Arial" w:hAnsi="Arial" w:cs="Arial"/>
        </w:rPr>
        <w:t xml:space="preserve">, </w:t>
      </w:r>
      <w:r w:rsidR="005E1E3D" w:rsidRPr="005E1E3D">
        <w:rPr>
          <w:rFonts w:ascii="Arial" w:hAnsi="Arial" w:cs="Arial"/>
          <w:i/>
        </w:rPr>
        <w:t xml:space="preserve">P. </w:t>
      </w:r>
      <w:proofErr w:type="spellStart"/>
      <w:r w:rsidR="005E1E3D" w:rsidRPr="005E1E3D">
        <w:rPr>
          <w:rFonts w:ascii="Arial" w:hAnsi="Arial" w:cs="Arial"/>
          <w:i/>
        </w:rPr>
        <w:t>sylvestris</w:t>
      </w:r>
      <w:proofErr w:type="spellEnd"/>
      <w:r w:rsidR="005E1E3D" w:rsidRPr="005E1E3D">
        <w:rPr>
          <w:rFonts w:ascii="Arial" w:hAnsi="Arial" w:cs="Arial"/>
        </w:rPr>
        <w:t xml:space="preserve"> in </w:t>
      </w:r>
      <w:r w:rsidR="005E1E3D" w:rsidRPr="005E1E3D">
        <w:rPr>
          <w:rFonts w:ascii="Arial" w:hAnsi="Arial" w:cs="Arial"/>
          <w:i/>
        </w:rPr>
        <w:t xml:space="preserve">P. </w:t>
      </w:r>
      <w:proofErr w:type="spellStart"/>
      <w:r w:rsidR="005E1E3D" w:rsidRPr="005E1E3D">
        <w:rPr>
          <w:rFonts w:ascii="Arial" w:hAnsi="Arial" w:cs="Arial"/>
          <w:i/>
        </w:rPr>
        <w:t>thunbergii</w:t>
      </w:r>
      <w:proofErr w:type="spellEnd"/>
      <w:r w:rsidR="005E1E3D" w:rsidRPr="005E1E3D">
        <w:rPr>
          <w:rFonts w:ascii="Arial" w:hAnsi="Arial" w:cs="Arial"/>
        </w:rPr>
        <w:t>. Kot gostitelji lahko nastopajo tudi drugi iglavci</w:t>
      </w:r>
      <w:r w:rsidR="005E1E3D">
        <w:rPr>
          <w:rFonts w:ascii="Arial" w:hAnsi="Arial" w:cs="Arial"/>
        </w:rPr>
        <w:t xml:space="preserve"> iz rodov</w:t>
      </w:r>
      <w:r w:rsidR="005E1E3D" w:rsidRPr="005E1E3D">
        <w:rPr>
          <w:rFonts w:ascii="Arial" w:hAnsi="Arial" w:cs="Arial"/>
        </w:rPr>
        <w:t xml:space="preserve"> </w:t>
      </w:r>
      <w:proofErr w:type="spellStart"/>
      <w:r w:rsidR="005E1E3D" w:rsidRPr="005E1E3D">
        <w:rPr>
          <w:rFonts w:ascii="Arial" w:hAnsi="Arial" w:cs="Arial"/>
          <w:i/>
        </w:rPr>
        <w:t>Larix</w:t>
      </w:r>
      <w:proofErr w:type="spellEnd"/>
      <w:r w:rsidR="005E1E3D" w:rsidRPr="005E1E3D">
        <w:rPr>
          <w:rFonts w:ascii="Arial" w:hAnsi="Arial" w:cs="Arial"/>
        </w:rPr>
        <w:t xml:space="preserve">, </w:t>
      </w:r>
      <w:proofErr w:type="spellStart"/>
      <w:r w:rsidR="005E1E3D" w:rsidRPr="005E1E3D">
        <w:rPr>
          <w:rFonts w:ascii="Arial" w:hAnsi="Arial" w:cs="Arial"/>
          <w:i/>
        </w:rPr>
        <w:t>Abies</w:t>
      </w:r>
      <w:proofErr w:type="spellEnd"/>
      <w:r w:rsidR="005E1E3D">
        <w:rPr>
          <w:rFonts w:ascii="Arial" w:hAnsi="Arial" w:cs="Arial"/>
        </w:rPr>
        <w:t>,</w:t>
      </w:r>
      <w:r w:rsidR="005E1E3D" w:rsidRPr="005E1E3D">
        <w:rPr>
          <w:rFonts w:ascii="Arial" w:hAnsi="Arial" w:cs="Arial"/>
        </w:rPr>
        <w:t xml:space="preserve"> </w:t>
      </w:r>
      <w:proofErr w:type="spellStart"/>
      <w:r w:rsidR="005E1E3D" w:rsidRPr="005E1E3D">
        <w:rPr>
          <w:rFonts w:ascii="Arial" w:hAnsi="Arial" w:cs="Arial"/>
          <w:i/>
        </w:rPr>
        <w:t>Picea</w:t>
      </w:r>
      <w:proofErr w:type="spellEnd"/>
      <w:r w:rsidR="005E1E3D">
        <w:rPr>
          <w:rFonts w:ascii="Arial" w:hAnsi="Arial" w:cs="Arial"/>
        </w:rPr>
        <w:t xml:space="preserve"> in </w:t>
      </w:r>
      <w:proofErr w:type="spellStart"/>
      <w:r w:rsidR="005E1E3D" w:rsidRPr="005E1E3D">
        <w:rPr>
          <w:rFonts w:ascii="Arial" w:hAnsi="Arial" w:cs="Arial"/>
          <w:i/>
        </w:rPr>
        <w:t>Pseudotsuga</w:t>
      </w:r>
      <w:proofErr w:type="spellEnd"/>
      <w:r w:rsidR="005E1E3D">
        <w:rPr>
          <w:rFonts w:ascii="Arial" w:hAnsi="Arial" w:cs="Arial"/>
        </w:rPr>
        <w:t>, vendar se na teh gostiteljih znamenja napada praviloma ne izrazijo in zato predstavljajo zgolj nevarnost za širjenje borove ogorčice.</w:t>
      </w:r>
    </w:p>
    <w:p w14:paraId="44089CA6" w14:textId="77777777" w:rsidR="00474444" w:rsidRDefault="00474444" w:rsidP="005E1E3D">
      <w:pPr>
        <w:spacing w:after="0" w:line="240" w:lineRule="auto"/>
        <w:jc w:val="both"/>
        <w:rPr>
          <w:rFonts w:ascii="Arial" w:hAnsi="Arial" w:cs="Arial"/>
        </w:rPr>
      </w:pPr>
    </w:p>
    <w:p w14:paraId="5A4272E6" w14:textId="1C20C209" w:rsidR="00474444" w:rsidRDefault="00474444" w:rsidP="005E1E3D">
      <w:pPr>
        <w:spacing w:after="0" w:line="240" w:lineRule="auto"/>
        <w:jc w:val="both"/>
        <w:rPr>
          <w:rFonts w:ascii="Arial" w:hAnsi="Arial" w:cs="Arial"/>
        </w:rPr>
      </w:pPr>
      <w:r>
        <w:rPr>
          <w:noProof/>
        </w:rPr>
        <w:drawing>
          <wp:inline distT="0" distB="0" distL="0" distR="0" wp14:anchorId="5200EC56" wp14:editId="08777650">
            <wp:extent cx="1515202" cy="1497737"/>
            <wp:effectExtent l="0" t="0" r="8890" b="7620"/>
            <wp:docPr id="22" name="Slika 21" title="Ličinka hrošča rodu Monocham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_1.jpg"/>
                    <pic:cNvPicPr/>
                  </pic:nvPicPr>
                  <pic:blipFill>
                    <a:blip r:embed="rId9"/>
                    <a:srcRect r="3141" b="9804"/>
                    <a:stretch>
                      <a:fillRect/>
                    </a:stretch>
                  </pic:blipFill>
                  <pic:spPr>
                    <a:xfrm>
                      <a:off x="0" y="0"/>
                      <a:ext cx="1519497" cy="1501982"/>
                    </a:xfrm>
                    <a:prstGeom prst="rect">
                      <a:avLst/>
                    </a:prstGeom>
                  </pic:spPr>
                </pic:pic>
              </a:graphicData>
            </a:graphic>
          </wp:inline>
        </w:drawing>
      </w:r>
      <w:r>
        <w:rPr>
          <w:noProof/>
        </w:rPr>
        <w:tab/>
      </w:r>
      <w:r>
        <w:rPr>
          <w:noProof/>
        </w:rPr>
        <w:tab/>
      </w:r>
      <w:r>
        <w:rPr>
          <w:noProof/>
        </w:rPr>
        <w:tab/>
      </w:r>
      <w:r>
        <w:rPr>
          <w:noProof/>
        </w:rPr>
        <w:tab/>
      </w:r>
      <w:r w:rsidRPr="00474444">
        <w:rPr>
          <w:noProof/>
        </w:rPr>
        <w:t xml:space="preserve"> </w:t>
      </w:r>
      <w:r>
        <w:rPr>
          <w:noProof/>
        </w:rPr>
        <w:drawing>
          <wp:inline distT="0" distB="0" distL="0" distR="0" wp14:anchorId="5D98A647" wp14:editId="442FC9D5">
            <wp:extent cx="3176905" cy="1509625"/>
            <wp:effectExtent l="0" t="0" r="4445" b="0"/>
            <wp:docPr id="26" name="Slika 1" title="Pekarski žagovinar Monochamus galoprovincialis, prenašalec borove ogorč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aloprovincialis1"/>
                    <pic:cNvPicPr>
                      <a:picLocks noChangeAspect="1" noChangeArrowheads="1"/>
                    </pic:cNvPicPr>
                  </pic:nvPicPr>
                  <pic:blipFill>
                    <a:blip r:embed="rId10"/>
                    <a:srcRect l="10930" t="7442" b="7907"/>
                    <a:stretch>
                      <a:fillRect/>
                    </a:stretch>
                  </pic:blipFill>
                  <pic:spPr bwMode="auto">
                    <a:xfrm>
                      <a:off x="0" y="0"/>
                      <a:ext cx="3176905" cy="1509625"/>
                    </a:xfrm>
                    <a:prstGeom prst="rect">
                      <a:avLst/>
                    </a:prstGeom>
                    <a:noFill/>
                    <a:ln w="9525">
                      <a:noFill/>
                      <a:miter lim="800000"/>
                      <a:headEnd/>
                      <a:tailEnd/>
                    </a:ln>
                  </pic:spPr>
                </pic:pic>
              </a:graphicData>
            </a:graphic>
          </wp:inline>
        </w:drawing>
      </w:r>
    </w:p>
    <w:p w14:paraId="214C2165" w14:textId="474C9E45" w:rsidR="00DE7526" w:rsidRPr="005E1E3D" w:rsidRDefault="00474444" w:rsidP="005E1E3D">
      <w:pPr>
        <w:spacing w:after="0" w:line="240" w:lineRule="auto"/>
        <w:jc w:val="both"/>
        <w:rPr>
          <w:rFonts w:ascii="Arial" w:hAnsi="Arial" w:cs="Arial"/>
        </w:rPr>
      </w:pPr>
      <w:r>
        <w:rPr>
          <w:rFonts w:ascii="Arial" w:hAnsi="Arial" w:cs="Arial"/>
          <w:sz w:val="16"/>
          <w:szCs w:val="16"/>
        </w:rPr>
        <w:t xml:space="preserve">Ličinka hrošča rodu </w:t>
      </w:r>
      <w:proofErr w:type="spellStart"/>
      <w:r w:rsidRPr="00910228">
        <w:rPr>
          <w:rFonts w:ascii="Arial" w:hAnsi="Arial" w:cs="Arial"/>
          <w:i/>
          <w:sz w:val="16"/>
          <w:szCs w:val="16"/>
        </w:rPr>
        <w:t>Monochamus</w:t>
      </w:r>
      <w:proofErr w:type="spellEnd"/>
      <w:r>
        <w:rPr>
          <w:rFonts w:ascii="Arial" w:hAnsi="Arial" w:cs="Arial"/>
          <w:i/>
          <w:sz w:val="16"/>
          <w:szCs w:val="16"/>
        </w:rPr>
        <w:t xml:space="preserve"> </w:t>
      </w:r>
      <w:r w:rsidRPr="00910228">
        <w:rPr>
          <w:rFonts w:ascii="Arial" w:hAnsi="Arial" w:cs="Arial"/>
          <w:sz w:val="16"/>
          <w:szCs w:val="16"/>
        </w:rPr>
        <w:t>(foto KIS).</w:t>
      </w:r>
      <w:r>
        <w:rPr>
          <w:rFonts w:ascii="Arial" w:hAnsi="Arial" w:cs="Arial"/>
          <w:sz w:val="16"/>
          <w:szCs w:val="16"/>
        </w:rPr>
        <w:tab/>
      </w:r>
      <w:r>
        <w:rPr>
          <w:rFonts w:ascii="Arial" w:hAnsi="Arial" w:cs="Arial"/>
          <w:sz w:val="16"/>
          <w:szCs w:val="16"/>
        </w:rPr>
        <w:t xml:space="preserve">Pekarski </w:t>
      </w:r>
      <w:proofErr w:type="spellStart"/>
      <w:r>
        <w:rPr>
          <w:rFonts w:ascii="Arial" w:hAnsi="Arial" w:cs="Arial"/>
          <w:sz w:val="16"/>
          <w:szCs w:val="16"/>
        </w:rPr>
        <w:t>žagovinar</w:t>
      </w:r>
      <w:proofErr w:type="spellEnd"/>
      <w:r>
        <w:rPr>
          <w:rFonts w:ascii="Arial" w:hAnsi="Arial" w:cs="Arial"/>
          <w:sz w:val="16"/>
          <w:szCs w:val="16"/>
        </w:rPr>
        <w:t xml:space="preserve"> </w:t>
      </w:r>
      <w:proofErr w:type="spellStart"/>
      <w:r w:rsidRPr="00910228">
        <w:rPr>
          <w:rFonts w:ascii="Arial" w:hAnsi="Arial" w:cs="Arial"/>
          <w:i/>
          <w:sz w:val="16"/>
          <w:szCs w:val="16"/>
        </w:rPr>
        <w:t>Monochamus</w:t>
      </w:r>
      <w:proofErr w:type="spellEnd"/>
      <w:r w:rsidRPr="00910228">
        <w:rPr>
          <w:rFonts w:ascii="Arial" w:hAnsi="Arial" w:cs="Arial"/>
          <w:i/>
          <w:sz w:val="16"/>
          <w:szCs w:val="16"/>
        </w:rPr>
        <w:t xml:space="preserve"> </w:t>
      </w:r>
      <w:proofErr w:type="spellStart"/>
      <w:r w:rsidRPr="00910228">
        <w:rPr>
          <w:rFonts w:ascii="Arial" w:hAnsi="Arial" w:cs="Arial"/>
          <w:i/>
          <w:sz w:val="16"/>
          <w:szCs w:val="16"/>
        </w:rPr>
        <w:t>galoprovincialis</w:t>
      </w:r>
      <w:proofErr w:type="spellEnd"/>
      <w:r w:rsidRPr="00257F90">
        <w:rPr>
          <w:rFonts w:ascii="Arial" w:hAnsi="Arial" w:cs="Arial"/>
          <w:sz w:val="16"/>
          <w:szCs w:val="16"/>
        </w:rPr>
        <w:tab/>
      </w:r>
      <w:r>
        <w:rPr>
          <w:rFonts w:ascii="Arial" w:hAnsi="Arial" w:cs="Arial"/>
          <w:sz w:val="16"/>
          <w:szCs w:val="16"/>
        </w:rPr>
        <w:t>, prenašalec borove ogorčice (foto M. Jurc)</w:t>
      </w:r>
    </w:p>
    <w:p w14:paraId="00A9F364" w14:textId="5FD0FD42" w:rsidR="005E1E3D" w:rsidRDefault="005E1E3D" w:rsidP="00D74251">
      <w:pPr>
        <w:spacing w:after="0"/>
        <w:jc w:val="both"/>
        <w:rPr>
          <w:rFonts w:ascii="Arial" w:hAnsi="Arial" w:cs="Arial"/>
        </w:rPr>
      </w:pPr>
    </w:p>
    <w:p w14:paraId="3F2672A0" w14:textId="77777777" w:rsidR="00746D16" w:rsidRDefault="00746D16" w:rsidP="00D74251">
      <w:pPr>
        <w:spacing w:after="0"/>
        <w:jc w:val="both"/>
        <w:rPr>
          <w:rFonts w:ascii="Arial" w:hAnsi="Arial" w:cs="Arial"/>
          <w:b/>
        </w:rPr>
      </w:pPr>
    </w:p>
    <w:p w14:paraId="410833B3" w14:textId="77777777" w:rsidR="00DE7526" w:rsidRDefault="00DE7526" w:rsidP="00D74251">
      <w:pPr>
        <w:spacing w:after="0"/>
        <w:jc w:val="both"/>
        <w:rPr>
          <w:rFonts w:ascii="Arial" w:hAnsi="Arial" w:cs="Arial"/>
          <w:b/>
        </w:rPr>
      </w:pPr>
    </w:p>
    <w:p w14:paraId="1BC10D13" w14:textId="77777777" w:rsidR="00474444" w:rsidRDefault="00474444">
      <w:pPr>
        <w:rPr>
          <w:rFonts w:ascii="Arial" w:hAnsi="Arial" w:cs="Arial"/>
          <w:b/>
        </w:rPr>
      </w:pPr>
      <w:r>
        <w:rPr>
          <w:rFonts w:ascii="Arial" w:hAnsi="Arial" w:cs="Arial"/>
          <w:b/>
        </w:rPr>
        <w:br w:type="page"/>
      </w:r>
    </w:p>
    <w:p w14:paraId="72B4301E" w14:textId="6F90A96F" w:rsidR="006438DE" w:rsidRDefault="00E7720A" w:rsidP="00D74251">
      <w:pPr>
        <w:spacing w:after="0"/>
        <w:jc w:val="both"/>
        <w:rPr>
          <w:rFonts w:ascii="Arial" w:hAnsi="Arial" w:cs="Arial"/>
        </w:rPr>
      </w:pPr>
      <w:r>
        <w:rPr>
          <w:rFonts w:ascii="Arial" w:hAnsi="Arial" w:cs="Arial"/>
          <w:b/>
        </w:rPr>
        <w:lastRenderedPageBreak/>
        <w:t>B</w:t>
      </w:r>
      <w:r w:rsidR="007C68CF" w:rsidRPr="009C192C">
        <w:rPr>
          <w:rFonts w:ascii="Arial" w:hAnsi="Arial" w:cs="Arial"/>
          <w:b/>
        </w:rPr>
        <w:t>iologija</w:t>
      </w:r>
      <w:r>
        <w:rPr>
          <w:rFonts w:ascii="Arial" w:hAnsi="Arial" w:cs="Arial"/>
          <w:b/>
        </w:rPr>
        <w:t xml:space="preserve"> borove ogorčice</w:t>
      </w:r>
      <w:r w:rsidR="00AE5023">
        <w:rPr>
          <w:rFonts w:ascii="Arial" w:hAnsi="Arial" w:cs="Arial"/>
        </w:rPr>
        <w:t xml:space="preserve">: </w:t>
      </w:r>
      <w:r w:rsidR="005E1E3D" w:rsidRPr="005E1E3D">
        <w:rPr>
          <w:rFonts w:ascii="Arial" w:hAnsi="Arial" w:cs="Arial"/>
        </w:rPr>
        <w:t xml:space="preserve">Življenjski krog vrste </w:t>
      </w:r>
      <w:r w:rsidR="005E1E3D" w:rsidRPr="005E1E3D">
        <w:rPr>
          <w:rFonts w:ascii="Arial" w:hAnsi="Arial" w:cs="Arial"/>
          <w:i/>
        </w:rPr>
        <w:t xml:space="preserve">B. </w:t>
      </w:r>
      <w:proofErr w:type="spellStart"/>
      <w:r w:rsidR="005E1E3D" w:rsidRPr="005E1E3D">
        <w:rPr>
          <w:rFonts w:ascii="Arial" w:hAnsi="Arial" w:cs="Arial"/>
          <w:i/>
        </w:rPr>
        <w:t>xylophilus</w:t>
      </w:r>
      <w:proofErr w:type="spellEnd"/>
      <w:r w:rsidR="005E1E3D" w:rsidRPr="005E1E3D">
        <w:rPr>
          <w:rFonts w:ascii="Arial" w:hAnsi="Arial" w:cs="Arial"/>
        </w:rPr>
        <w:t xml:space="preserve"> lahko poteka na </w:t>
      </w:r>
      <w:proofErr w:type="spellStart"/>
      <w:r w:rsidR="005E1E3D" w:rsidRPr="005E1E3D">
        <w:rPr>
          <w:rFonts w:ascii="Arial" w:hAnsi="Arial" w:cs="Arial"/>
        </w:rPr>
        <w:t>saprofitski</w:t>
      </w:r>
      <w:proofErr w:type="spellEnd"/>
      <w:r w:rsidR="005E1E3D" w:rsidRPr="005E1E3D">
        <w:rPr>
          <w:rFonts w:ascii="Arial" w:hAnsi="Arial" w:cs="Arial"/>
        </w:rPr>
        <w:t xml:space="preserve"> (</w:t>
      </w:r>
      <w:proofErr w:type="spellStart"/>
      <w:r w:rsidR="005E1E3D" w:rsidRPr="005E1E3D">
        <w:rPr>
          <w:rFonts w:ascii="Arial" w:hAnsi="Arial" w:cs="Arial"/>
        </w:rPr>
        <w:t>mikofagni</w:t>
      </w:r>
      <w:proofErr w:type="spellEnd"/>
      <w:r w:rsidR="005E1E3D" w:rsidRPr="005E1E3D">
        <w:rPr>
          <w:rFonts w:ascii="Arial" w:hAnsi="Arial" w:cs="Arial"/>
        </w:rPr>
        <w:t xml:space="preserve">) in </w:t>
      </w:r>
      <w:proofErr w:type="spellStart"/>
      <w:r w:rsidR="005E1E3D" w:rsidRPr="005E1E3D">
        <w:rPr>
          <w:rFonts w:ascii="Arial" w:hAnsi="Arial" w:cs="Arial"/>
        </w:rPr>
        <w:t>fitoparazitski</w:t>
      </w:r>
      <w:proofErr w:type="spellEnd"/>
      <w:r w:rsidR="005E1E3D" w:rsidRPr="005E1E3D">
        <w:rPr>
          <w:rFonts w:ascii="Arial" w:hAnsi="Arial" w:cs="Arial"/>
        </w:rPr>
        <w:t xml:space="preserve"> način. V obeh primerih so za razvoj, oziroma transport z enega na drugega gostitelja potrebni </w:t>
      </w:r>
      <w:r w:rsidR="005E1E3D">
        <w:rPr>
          <w:rFonts w:ascii="Arial" w:hAnsi="Arial" w:cs="Arial"/>
        </w:rPr>
        <w:t>prenašalci</w:t>
      </w:r>
      <w:r w:rsidR="005E1E3D" w:rsidRPr="005E1E3D">
        <w:rPr>
          <w:rFonts w:ascii="Arial" w:hAnsi="Arial" w:cs="Arial"/>
        </w:rPr>
        <w:t xml:space="preserve">, </w:t>
      </w:r>
      <w:r w:rsidR="005E1E3D">
        <w:rPr>
          <w:rFonts w:ascii="Arial" w:hAnsi="Arial" w:cs="Arial"/>
        </w:rPr>
        <w:t xml:space="preserve">hrošči </w:t>
      </w:r>
      <w:proofErr w:type="spellStart"/>
      <w:r w:rsidR="005E1E3D">
        <w:rPr>
          <w:rFonts w:ascii="Arial" w:hAnsi="Arial" w:cs="Arial"/>
        </w:rPr>
        <w:t>žagovinarji</w:t>
      </w:r>
      <w:proofErr w:type="spellEnd"/>
      <w:r w:rsidR="005E1E3D" w:rsidRPr="005E1E3D">
        <w:rPr>
          <w:rFonts w:ascii="Arial" w:hAnsi="Arial" w:cs="Arial"/>
        </w:rPr>
        <w:t xml:space="preserve"> rodu </w:t>
      </w:r>
      <w:proofErr w:type="spellStart"/>
      <w:r w:rsidR="005E1E3D" w:rsidRPr="005E1E3D">
        <w:rPr>
          <w:rFonts w:ascii="Arial" w:hAnsi="Arial" w:cs="Arial"/>
          <w:i/>
        </w:rPr>
        <w:t>Monochamus</w:t>
      </w:r>
      <w:proofErr w:type="spellEnd"/>
      <w:r w:rsidR="005E1E3D" w:rsidRPr="005E1E3D">
        <w:rPr>
          <w:rFonts w:ascii="Arial" w:hAnsi="Arial" w:cs="Arial"/>
        </w:rPr>
        <w:t xml:space="preserve">. Pri </w:t>
      </w:r>
      <w:proofErr w:type="spellStart"/>
      <w:r w:rsidR="005E1E3D" w:rsidRPr="005E1E3D">
        <w:rPr>
          <w:rFonts w:ascii="Arial" w:hAnsi="Arial" w:cs="Arial"/>
        </w:rPr>
        <w:t>saprofitskem</w:t>
      </w:r>
      <w:proofErr w:type="spellEnd"/>
      <w:r w:rsidR="005E1E3D" w:rsidRPr="005E1E3D">
        <w:rPr>
          <w:rFonts w:ascii="Arial" w:hAnsi="Arial" w:cs="Arial"/>
        </w:rPr>
        <w:t xml:space="preserve"> načinu se prenašajo </w:t>
      </w:r>
      <w:proofErr w:type="spellStart"/>
      <w:r w:rsidR="005E1E3D" w:rsidRPr="005E1E3D">
        <w:rPr>
          <w:rFonts w:ascii="Arial" w:hAnsi="Arial" w:cs="Arial"/>
        </w:rPr>
        <w:t>četrtostopenjske</w:t>
      </w:r>
      <w:proofErr w:type="spellEnd"/>
      <w:r w:rsidR="005E1E3D" w:rsidRPr="005E1E3D">
        <w:rPr>
          <w:rFonts w:ascii="Arial" w:hAnsi="Arial" w:cs="Arial"/>
        </w:rPr>
        <w:t xml:space="preserve"> ličinke borove ogorčice na oslabela ali propadla drevesa s pomočjo </w:t>
      </w:r>
      <w:r w:rsidR="005E1E3D">
        <w:rPr>
          <w:rFonts w:ascii="Arial" w:hAnsi="Arial" w:cs="Arial"/>
        </w:rPr>
        <w:t>prenašalcev</w:t>
      </w:r>
      <w:r w:rsidR="005E1E3D" w:rsidRPr="005E1E3D">
        <w:rPr>
          <w:rFonts w:ascii="Arial" w:hAnsi="Arial" w:cs="Arial"/>
        </w:rPr>
        <w:t>, ki na ta mesta odlagajo ja</w:t>
      </w:r>
      <w:r w:rsidR="00C336D3">
        <w:rPr>
          <w:rFonts w:ascii="Arial" w:hAnsi="Arial" w:cs="Arial"/>
        </w:rPr>
        <w:t>jčeca. Ogorčice zapustijo hrošč</w:t>
      </w:r>
      <w:r w:rsidR="005E1E3D" w:rsidRPr="005E1E3D">
        <w:rPr>
          <w:rFonts w:ascii="Arial" w:hAnsi="Arial" w:cs="Arial"/>
        </w:rPr>
        <w:t xml:space="preserve">a in vstopijo </w:t>
      </w:r>
    </w:p>
    <w:p w14:paraId="05A6E3CA" w14:textId="77777777" w:rsidR="00E7720A" w:rsidRDefault="005E1E3D" w:rsidP="00D74251">
      <w:pPr>
        <w:spacing w:after="0"/>
        <w:jc w:val="both"/>
        <w:rPr>
          <w:rFonts w:ascii="Arial" w:hAnsi="Arial" w:cs="Arial"/>
        </w:rPr>
      </w:pPr>
      <w:r w:rsidRPr="005E1E3D">
        <w:rPr>
          <w:rFonts w:ascii="Arial" w:hAnsi="Arial" w:cs="Arial"/>
        </w:rPr>
        <w:t>v drevesno tkivo preko luknjic, ki so jih v teku odlaganja</w:t>
      </w:r>
      <w:r w:rsidR="00C336D3">
        <w:rPr>
          <w:rFonts w:ascii="Arial" w:hAnsi="Arial" w:cs="Arial"/>
        </w:rPr>
        <w:t xml:space="preserve"> jajčec povzročile samice hrošče</w:t>
      </w:r>
      <w:r w:rsidRPr="005E1E3D">
        <w:rPr>
          <w:rFonts w:ascii="Arial" w:hAnsi="Arial" w:cs="Arial"/>
        </w:rPr>
        <w:t>v. V rastlinskem tkivu se nato ogorčice prehranjujejo z micelijem gliv (</w:t>
      </w:r>
      <w:r w:rsidR="00F12DD4">
        <w:rPr>
          <w:rFonts w:ascii="Arial" w:hAnsi="Arial" w:cs="Arial"/>
        </w:rPr>
        <w:t>navadno</w:t>
      </w:r>
      <w:r w:rsidRPr="005E1E3D">
        <w:rPr>
          <w:rFonts w:ascii="Arial" w:hAnsi="Arial" w:cs="Arial"/>
        </w:rPr>
        <w:t xml:space="preserve"> na vrstah rodu </w:t>
      </w:r>
      <w:proofErr w:type="spellStart"/>
      <w:r w:rsidRPr="00C336D3">
        <w:rPr>
          <w:rFonts w:ascii="Arial" w:hAnsi="Arial" w:cs="Arial"/>
          <w:i/>
        </w:rPr>
        <w:t>Ceratocystis</w:t>
      </w:r>
      <w:proofErr w:type="spellEnd"/>
      <w:r w:rsidRPr="005E1E3D">
        <w:rPr>
          <w:rFonts w:ascii="Arial" w:hAnsi="Arial" w:cs="Arial"/>
        </w:rPr>
        <w:t xml:space="preserve">), ki </w:t>
      </w:r>
      <w:r w:rsidR="00F12DD4">
        <w:rPr>
          <w:rFonts w:ascii="Arial" w:hAnsi="Arial" w:cs="Arial"/>
        </w:rPr>
        <w:t>se</w:t>
      </w:r>
      <w:r w:rsidRPr="005E1E3D">
        <w:rPr>
          <w:rFonts w:ascii="Arial" w:hAnsi="Arial" w:cs="Arial"/>
        </w:rPr>
        <w:t xml:space="preserve"> v rastlinsko tkivo </w:t>
      </w:r>
      <w:r w:rsidR="00F12DD4">
        <w:rPr>
          <w:rFonts w:ascii="Arial" w:hAnsi="Arial" w:cs="Arial"/>
        </w:rPr>
        <w:t>vnesejo s hrošči</w:t>
      </w:r>
      <w:r w:rsidRPr="005E1E3D">
        <w:rPr>
          <w:rFonts w:ascii="Arial" w:hAnsi="Arial" w:cs="Arial"/>
        </w:rPr>
        <w:t xml:space="preserve"> v teku odlaganja jajčec.</w:t>
      </w:r>
      <w:r w:rsidR="00F12DD4">
        <w:rPr>
          <w:rFonts w:ascii="Arial" w:hAnsi="Arial" w:cs="Arial"/>
        </w:rPr>
        <w:t xml:space="preserve"> </w:t>
      </w:r>
      <w:r w:rsidR="00E7720A" w:rsidRPr="00E7720A">
        <w:rPr>
          <w:rFonts w:ascii="Arial" w:hAnsi="Arial" w:cs="Arial"/>
        </w:rPr>
        <w:t xml:space="preserve">V primeru, če pridejo osebki borove ogorčice v stik z občutljivimi vrstami </w:t>
      </w:r>
      <w:r w:rsidR="00F12DD4">
        <w:rPr>
          <w:rFonts w:ascii="Arial" w:hAnsi="Arial" w:cs="Arial"/>
        </w:rPr>
        <w:t>gostiteljev</w:t>
      </w:r>
      <w:r w:rsidR="00E7720A" w:rsidRPr="00E7720A">
        <w:rPr>
          <w:rFonts w:ascii="Arial" w:hAnsi="Arial" w:cs="Arial"/>
        </w:rPr>
        <w:t xml:space="preserve">,  prevladuje </w:t>
      </w:r>
      <w:proofErr w:type="spellStart"/>
      <w:r w:rsidR="00E7720A" w:rsidRPr="00E7720A">
        <w:rPr>
          <w:rFonts w:ascii="Arial" w:hAnsi="Arial" w:cs="Arial"/>
        </w:rPr>
        <w:t>fitoparazitski</w:t>
      </w:r>
      <w:proofErr w:type="spellEnd"/>
      <w:r w:rsidR="00E7720A" w:rsidRPr="00E7720A">
        <w:rPr>
          <w:rFonts w:ascii="Arial" w:hAnsi="Arial" w:cs="Arial"/>
        </w:rPr>
        <w:t xml:space="preserve"> način razvoja borove ogorčice. V tem primeru se prenesejo ogorčice s pomočjo mladih </w:t>
      </w:r>
      <w:r w:rsidR="00F12DD4">
        <w:rPr>
          <w:rFonts w:ascii="Arial" w:hAnsi="Arial" w:cs="Arial"/>
        </w:rPr>
        <w:t>hroščev</w:t>
      </w:r>
      <w:r w:rsidR="00F12DD4" w:rsidRPr="00F12DD4">
        <w:rPr>
          <w:rFonts w:ascii="Arial" w:hAnsi="Arial" w:cs="Arial"/>
        </w:rPr>
        <w:t xml:space="preserve"> </w:t>
      </w:r>
      <w:r w:rsidR="00F12DD4" w:rsidRPr="00E7720A">
        <w:rPr>
          <w:rFonts w:ascii="Arial" w:hAnsi="Arial" w:cs="Arial"/>
        </w:rPr>
        <w:t>na poganjke gostiteljskih rastlin</w:t>
      </w:r>
      <w:r w:rsidR="00E7720A" w:rsidRPr="00E7720A">
        <w:rPr>
          <w:rFonts w:ascii="Arial" w:hAnsi="Arial" w:cs="Arial"/>
        </w:rPr>
        <w:t>, v času njihovega zrelostnega hranjenja. Ogorčice vstopijo v rastlinsko tkivo skozi poškodbe, ki jih ob hranjenju na mladih poganjkih naredijo hrošči.</w:t>
      </w:r>
      <w:r w:rsidR="00AE36CE">
        <w:rPr>
          <w:rFonts w:ascii="Arial" w:hAnsi="Arial" w:cs="Arial"/>
        </w:rPr>
        <w:t xml:space="preserve"> O</w:t>
      </w:r>
      <w:r w:rsidR="00AE36CE" w:rsidRPr="00AE36CE">
        <w:rPr>
          <w:rFonts w:ascii="Arial" w:hAnsi="Arial" w:cs="Arial"/>
        </w:rPr>
        <w:t xml:space="preserve">gorčice se </w:t>
      </w:r>
      <w:r w:rsidR="00AE36CE">
        <w:rPr>
          <w:rFonts w:ascii="Arial" w:hAnsi="Arial" w:cs="Arial"/>
        </w:rPr>
        <w:t xml:space="preserve">nato </w:t>
      </w:r>
      <w:r w:rsidR="00AE36CE" w:rsidRPr="00AE36CE">
        <w:rPr>
          <w:rFonts w:ascii="Arial" w:hAnsi="Arial" w:cs="Arial"/>
        </w:rPr>
        <w:t>r</w:t>
      </w:r>
      <w:r w:rsidR="00AE36CE">
        <w:rPr>
          <w:rFonts w:ascii="Arial" w:hAnsi="Arial" w:cs="Arial"/>
        </w:rPr>
        <w:t>azmnožujejo v prevodnih ceveh, kjer</w:t>
      </w:r>
      <w:r w:rsidR="00AE36CE" w:rsidRPr="00AE36CE">
        <w:rPr>
          <w:rFonts w:ascii="Arial" w:hAnsi="Arial" w:cs="Arial"/>
        </w:rPr>
        <w:t xml:space="preserve"> napadajo </w:t>
      </w:r>
      <w:proofErr w:type="spellStart"/>
      <w:r w:rsidR="00AE36CE" w:rsidRPr="00AE36CE">
        <w:rPr>
          <w:rFonts w:ascii="Arial" w:hAnsi="Arial" w:cs="Arial"/>
        </w:rPr>
        <w:t>epitelne</w:t>
      </w:r>
      <w:proofErr w:type="spellEnd"/>
      <w:r w:rsidR="00AE36CE" w:rsidRPr="00AE36CE">
        <w:rPr>
          <w:rFonts w:ascii="Arial" w:hAnsi="Arial" w:cs="Arial"/>
        </w:rPr>
        <w:t xml:space="preserve"> celice</w:t>
      </w:r>
      <w:r w:rsidR="00C336D3">
        <w:rPr>
          <w:rFonts w:ascii="Arial" w:hAnsi="Arial" w:cs="Arial"/>
        </w:rPr>
        <w:t xml:space="preserve"> in se n</w:t>
      </w:r>
      <w:r w:rsidR="00AE36CE" w:rsidRPr="00AE36CE">
        <w:rPr>
          <w:rFonts w:ascii="Arial" w:hAnsi="Arial" w:cs="Arial"/>
        </w:rPr>
        <w:t>emoteno gibljejo po propadajočem rastlinskem tkivu.</w:t>
      </w:r>
      <w:r w:rsidR="00AE36CE">
        <w:rPr>
          <w:rFonts w:ascii="Arial" w:hAnsi="Arial" w:cs="Arial"/>
        </w:rPr>
        <w:t xml:space="preserve"> </w:t>
      </w:r>
      <w:r w:rsidR="00C336D3">
        <w:rPr>
          <w:rFonts w:ascii="Arial" w:hAnsi="Arial" w:cs="Arial"/>
        </w:rPr>
        <w:t>Propadajoča drevesa</w:t>
      </w:r>
      <w:r w:rsidR="00AE36CE">
        <w:rPr>
          <w:rFonts w:ascii="Arial" w:hAnsi="Arial" w:cs="Arial"/>
        </w:rPr>
        <w:t xml:space="preserve"> privlači</w:t>
      </w:r>
      <w:r w:rsidR="00C336D3">
        <w:rPr>
          <w:rFonts w:ascii="Arial" w:hAnsi="Arial" w:cs="Arial"/>
        </w:rPr>
        <w:t>jo</w:t>
      </w:r>
      <w:r w:rsidR="00AE36CE">
        <w:rPr>
          <w:rFonts w:ascii="Arial" w:hAnsi="Arial" w:cs="Arial"/>
        </w:rPr>
        <w:t xml:space="preserve"> tudi odrasle hrošč</w:t>
      </w:r>
      <w:r w:rsidR="00AE36CE" w:rsidRPr="00AE36CE">
        <w:rPr>
          <w:rFonts w:ascii="Arial" w:hAnsi="Arial" w:cs="Arial"/>
        </w:rPr>
        <w:t xml:space="preserve">e, ki se zbirajo na odmirajočih oziroma že propadlih drevesih, na katerih se parijo. V tej razvojni fazi na drevesih intenzivno rumenijo iglice. </w:t>
      </w:r>
      <w:r w:rsidR="00AE36CE">
        <w:rPr>
          <w:rFonts w:ascii="Arial" w:hAnsi="Arial" w:cs="Arial"/>
        </w:rPr>
        <w:t xml:space="preserve">Populacija ogorčic </w:t>
      </w:r>
      <w:r w:rsidR="00AE36CE" w:rsidRPr="00AE36CE">
        <w:rPr>
          <w:rFonts w:ascii="Arial" w:hAnsi="Arial" w:cs="Arial"/>
        </w:rPr>
        <w:t xml:space="preserve">v deblu, vejah in koreninah </w:t>
      </w:r>
      <w:r w:rsidR="00AE36CE">
        <w:rPr>
          <w:rFonts w:ascii="Arial" w:hAnsi="Arial" w:cs="Arial"/>
        </w:rPr>
        <w:t xml:space="preserve">lahko v tej fazi naraste na več milijonov. </w:t>
      </w:r>
    </w:p>
    <w:p w14:paraId="6E7D7DA5" w14:textId="77777777" w:rsidR="004E6D1B" w:rsidRDefault="004E6D1B" w:rsidP="00CF3EBF">
      <w:pPr>
        <w:spacing w:after="0"/>
        <w:jc w:val="both"/>
        <w:rPr>
          <w:rFonts w:ascii="Arial" w:hAnsi="Arial" w:cs="Arial"/>
          <w:b/>
          <w:color w:val="231F20"/>
          <w:lang w:eastAsia="en-US"/>
        </w:rPr>
      </w:pPr>
    </w:p>
    <w:p w14:paraId="5F4A04CC" w14:textId="4CC60DCB" w:rsidR="00C00DE9" w:rsidRDefault="00CF3EBF" w:rsidP="00CF3EBF">
      <w:pPr>
        <w:spacing w:after="0"/>
        <w:jc w:val="both"/>
        <w:rPr>
          <w:rFonts w:ascii="Arial" w:hAnsi="Arial" w:cs="Arial"/>
          <w:color w:val="231F20"/>
          <w:lang w:eastAsia="en-US"/>
        </w:rPr>
      </w:pPr>
      <w:r>
        <w:rPr>
          <w:rFonts w:ascii="Arial" w:hAnsi="Arial" w:cs="Arial"/>
          <w:b/>
          <w:color w:val="231F20"/>
          <w:lang w:eastAsia="en-US"/>
        </w:rPr>
        <w:t>Znamenja</w:t>
      </w:r>
      <w:r w:rsidRPr="00236771">
        <w:rPr>
          <w:rFonts w:ascii="Arial" w:hAnsi="Arial" w:cs="Arial"/>
          <w:b/>
          <w:color w:val="231F20"/>
          <w:lang w:eastAsia="en-US"/>
        </w:rPr>
        <w:t xml:space="preserve"> nap</w:t>
      </w:r>
      <w:r>
        <w:rPr>
          <w:rFonts w:ascii="Arial" w:hAnsi="Arial" w:cs="Arial"/>
          <w:b/>
          <w:color w:val="231F20"/>
          <w:lang w:eastAsia="en-US"/>
        </w:rPr>
        <w:t>a</w:t>
      </w:r>
      <w:r w:rsidRPr="00236771">
        <w:rPr>
          <w:rFonts w:ascii="Arial" w:hAnsi="Arial" w:cs="Arial"/>
          <w:b/>
          <w:color w:val="231F20"/>
          <w:lang w:eastAsia="en-US"/>
        </w:rPr>
        <w:t>da</w:t>
      </w:r>
      <w:r>
        <w:rPr>
          <w:rFonts w:ascii="Arial" w:hAnsi="Arial" w:cs="Arial"/>
          <w:color w:val="231F20"/>
          <w:lang w:eastAsia="en-US"/>
        </w:rPr>
        <w:t xml:space="preserve">: </w:t>
      </w:r>
      <w:r w:rsidR="000D3B07" w:rsidRPr="000D3B07">
        <w:rPr>
          <w:rFonts w:ascii="Arial" w:hAnsi="Arial" w:cs="Arial"/>
          <w:color w:val="231F20"/>
          <w:lang w:eastAsia="en-US"/>
        </w:rPr>
        <w:t>po napadu se najprej zmanjša ali popolnoma preneha notranje izločanje drevesnih smol. Transpiracija gostitelja se zmanjša že po 20 do 30 dneh po vdoru borove ogorčice, v tem času se začnejo kazati tudi prvi zunanji znaki napada. Pojavi se venenje in rumenenje iglic. Venenje se lahko najprej pojavi le na eni veji, kasneje pa se lahko znamenja kažejo na celem drevesu. Napadeno drevo propade že 30 do 40 dni po pojavu zunanjih znamenj napada (med koncem avgusta in začetkom oktobra). Rjave iglice ostanejo na drevesu do naslednjega poletja.</w:t>
      </w:r>
    </w:p>
    <w:p w14:paraId="650C1476" w14:textId="77777777" w:rsidR="00474444" w:rsidRDefault="00474444" w:rsidP="00CF3EBF">
      <w:pPr>
        <w:spacing w:after="0"/>
        <w:jc w:val="both"/>
        <w:rPr>
          <w:rFonts w:ascii="Arial" w:hAnsi="Arial" w:cs="Arial"/>
          <w:color w:val="231F20"/>
          <w:lang w:eastAsia="en-US"/>
        </w:rPr>
      </w:pPr>
    </w:p>
    <w:p w14:paraId="341D425A" w14:textId="77777777" w:rsidR="00474444" w:rsidRPr="00DE7526" w:rsidRDefault="00474444" w:rsidP="00474444">
      <w:pPr>
        <w:spacing w:after="0" w:line="240" w:lineRule="auto"/>
        <w:jc w:val="both"/>
        <w:rPr>
          <w:rFonts w:ascii="Arial" w:hAnsi="Arial" w:cs="Arial"/>
          <w:b/>
        </w:rPr>
      </w:pPr>
      <w:r w:rsidRPr="00DE7526">
        <w:rPr>
          <w:rFonts w:ascii="Arial" w:hAnsi="Arial" w:cs="Arial"/>
          <w:b/>
        </w:rPr>
        <w:t>Sum na borovo ogorčico:</w:t>
      </w:r>
    </w:p>
    <w:p w14:paraId="61875434" w14:textId="77777777" w:rsidR="00474444" w:rsidRPr="00DE7526" w:rsidRDefault="00474444" w:rsidP="00474444">
      <w:pPr>
        <w:spacing w:after="0" w:line="240" w:lineRule="auto"/>
        <w:jc w:val="both"/>
        <w:rPr>
          <w:rFonts w:ascii="Arial" w:hAnsi="Arial" w:cs="Arial"/>
        </w:rPr>
      </w:pPr>
      <w:r w:rsidRPr="00DE7526">
        <w:rPr>
          <w:rFonts w:ascii="Arial" w:hAnsi="Arial" w:cs="Arial"/>
        </w:rPr>
        <w:t>- Na občutljivih rastlinah: zmanjšanje ali popolni izostanek izločanja drevesnih smol (če v drevo zarežemo); venenje in rumenenje oziroma rjavenje iglic.</w:t>
      </w:r>
    </w:p>
    <w:p w14:paraId="1FB6431B" w14:textId="77777777" w:rsidR="00474444" w:rsidRPr="00DE7526" w:rsidRDefault="00474444" w:rsidP="00474444">
      <w:pPr>
        <w:spacing w:after="0" w:line="240" w:lineRule="auto"/>
        <w:jc w:val="both"/>
        <w:rPr>
          <w:rFonts w:ascii="Arial" w:hAnsi="Arial" w:cs="Arial"/>
        </w:rPr>
      </w:pPr>
      <w:r w:rsidRPr="00DE7526">
        <w:rPr>
          <w:rFonts w:ascii="Arial" w:hAnsi="Arial" w:cs="Arial"/>
        </w:rPr>
        <w:t xml:space="preserve">- Na lesu: neposredna znamenja zaradi napada borove ogorčice na lesu niso vidna, na navzočnost lahko posumimo, če les napadenih dreves naselijo hrošči kozlički in glive </w:t>
      </w:r>
      <w:proofErr w:type="spellStart"/>
      <w:r w:rsidRPr="00DE7526">
        <w:rPr>
          <w:rFonts w:ascii="Arial" w:hAnsi="Arial" w:cs="Arial"/>
        </w:rPr>
        <w:t>modrivke</w:t>
      </w:r>
      <w:proofErr w:type="spellEnd"/>
      <w:r w:rsidRPr="00DE7526">
        <w:rPr>
          <w:rFonts w:ascii="Arial" w:hAnsi="Arial" w:cs="Arial"/>
        </w:rPr>
        <w:t>.</w:t>
      </w:r>
    </w:p>
    <w:p w14:paraId="2E393216" w14:textId="77777777" w:rsidR="00474444" w:rsidRPr="00DE7526" w:rsidRDefault="00474444" w:rsidP="00474444">
      <w:pPr>
        <w:spacing w:after="0" w:line="240" w:lineRule="auto"/>
        <w:jc w:val="both"/>
        <w:rPr>
          <w:rFonts w:ascii="Arial" w:hAnsi="Arial" w:cs="Arial"/>
        </w:rPr>
      </w:pPr>
      <w:r w:rsidRPr="00DE7526">
        <w:rPr>
          <w:rFonts w:ascii="Arial" w:hAnsi="Arial" w:cs="Arial"/>
        </w:rPr>
        <w:t xml:space="preserve">- Na lesenem pakirnem materialu: če opazimo navzočnost ovalnih rovnih sistemov, ki jih povzročajo kozlički in potemnelost lesa zaradi navzočnosti gliv </w:t>
      </w:r>
      <w:proofErr w:type="spellStart"/>
      <w:r w:rsidRPr="00DE7526">
        <w:rPr>
          <w:rFonts w:ascii="Arial" w:hAnsi="Arial" w:cs="Arial"/>
        </w:rPr>
        <w:t>modrivk</w:t>
      </w:r>
      <w:proofErr w:type="spellEnd"/>
      <w:r w:rsidRPr="00DE7526">
        <w:rPr>
          <w:rFonts w:ascii="Arial" w:hAnsi="Arial" w:cs="Arial"/>
        </w:rPr>
        <w:t>.</w:t>
      </w:r>
    </w:p>
    <w:p w14:paraId="63433036" w14:textId="77777777" w:rsidR="00474444" w:rsidRPr="00DE7526" w:rsidRDefault="00474444" w:rsidP="00474444">
      <w:pPr>
        <w:spacing w:after="0" w:line="240" w:lineRule="auto"/>
        <w:jc w:val="both"/>
        <w:rPr>
          <w:rFonts w:ascii="Arial" w:hAnsi="Arial" w:cs="Arial"/>
        </w:rPr>
      </w:pPr>
      <w:r w:rsidRPr="00DE7526">
        <w:rPr>
          <w:rFonts w:ascii="Arial" w:hAnsi="Arial" w:cs="Arial"/>
        </w:rPr>
        <w:t>- Na lubju: če je lubje vlažno, prisotni so koščki lesa, v lubju naletimo na ličinke ali bube kozličkov.</w:t>
      </w:r>
    </w:p>
    <w:p w14:paraId="35A6E8A4" w14:textId="54CA2A92" w:rsidR="00DE7526" w:rsidRDefault="00DE7526" w:rsidP="00CF3EBF">
      <w:pPr>
        <w:spacing w:after="0"/>
        <w:jc w:val="both"/>
        <w:rPr>
          <w:rFonts w:ascii="Arial" w:hAnsi="Arial" w:cs="Arial"/>
          <w:color w:val="231F20"/>
          <w:lang w:eastAsia="en-US"/>
        </w:rPr>
      </w:pPr>
    </w:p>
    <w:p w14:paraId="5F37AFF2" w14:textId="2F6EF6B9" w:rsidR="000D3B07" w:rsidRDefault="000D3B07" w:rsidP="00CF3EBF">
      <w:pPr>
        <w:spacing w:after="0"/>
        <w:jc w:val="both"/>
        <w:rPr>
          <w:rFonts w:ascii="Arial" w:hAnsi="Arial" w:cs="Arial"/>
          <w:color w:val="231F20"/>
          <w:lang w:eastAsia="en-US"/>
        </w:rPr>
      </w:pPr>
      <w:r>
        <w:rPr>
          <w:rFonts w:ascii="Arial" w:hAnsi="Arial" w:cs="Arial"/>
          <w:noProof/>
          <w:color w:val="231F20"/>
        </w:rPr>
        <w:drawing>
          <wp:inline distT="0" distB="0" distL="0" distR="0" wp14:anchorId="1865B4F6" wp14:editId="10DBFE10">
            <wp:extent cx="3352800" cy="2060691"/>
            <wp:effectExtent l="0" t="0" r="0" b="0"/>
            <wp:docPr id="27" name="Slika 26" title="Napadena drevesa vrste P. pinaster na Portugalsk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23_1.jpg"/>
                    <pic:cNvPicPr/>
                  </pic:nvPicPr>
                  <pic:blipFill>
                    <a:blip r:embed="rId11" cstate="print"/>
                    <a:stretch>
                      <a:fillRect/>
                    </a:stretch>
                  </pic:blipFill>
                  <pic:spPr>
                    <a:xfrm>
                      <a:off x="0" y="0"/>
                      <a:ext cx="3368721" cy="2070477"/>
                    </a:xfrm>
                    <a:prstGeom prst="rect">
                      <a:avLst/>
                    </a:prstGeom>
                  </pic:spPr>
                </pic:pic>
              </a:graphicData>
            </a:graphic>
          </wp:inline>
        </w:drawing>
      </w:r>
    </w:p>
    <w:p w14:paraId="4EFBDFBD" w14:textId="2FC328E8" w:rsidR="00474444" w:rsidRDefault="00474444" w:rsidP="00CF3EBF">
      <w:pPr>
        <w:spacing w:after="0"/>
        <w:jc w:val="both"/>
        <w:rPr>
          <w:rFonts w:ascii="Arial" w:hAnsi="Arial" w:cs="Arial"/>
          <w:color w:val="231F20"/>
          <w:lang w:eastAsia="en-US"/>
        </w:rPr>
      </w:pPr>
      <w:r>
        <w:rPr>
          <w:rFonts w:ascii="Arial" w:hAnsi="Arial" w:cs="Arial"/>
          <w:sz w:val="16"/>
          <w:szCs w:val="16"/>
        </w:rPr>
        <w:t xml:space="preserve">Napadena drevesa vrste </w:t>
      </w:r>
      <w:r w:rsidRPr="00D61963">
        <w:rPr>
          <w:rFonts w:ascii="Arial" w:hAnsi="Arial" w:cs="Arial"/>
          <w:i/>
          <w:sz w:val="16"/>
          <w:szCs w:val="16"/>
        </w:rPr>
        <w:t xml:space="preserve">P. </w:t>
      </w:r>
      <w:proofErr w:type="spellStart"/>
      <w:r w:rsidRPr="00D61963">
        <w:rPr>
          <w:rFonts w:ascii="Arial" w:hAnsi="Arial" w:cs="Arial"/>
          <w:i/>
          <w:sz w:val="16"/>
          <w:szCs w:val="16"/>
        </w:rPr>
        <w:t>pinaster</w:t>
      </w:r>
      <w:proofErr w:type="spellEnd"/>
      <w:r>
        <w:rPr>
          <w:rFonts w:ascii="Arial" w:hAnsi="Arial" w:cs="Arial"/>
          <w:sz w:val="16"/>
          <w:szCs w:val="16"/>
        </w:rPr>
        <w:t xml:space="preserve"> na Portugalskem </w:t>
      </w:r>
      <w:r>
        <w:rPr>
          <w:rFonts w:ascii="Arial" w:hAnsi="Arial" w:cs="Arial"/>
          <w:i/>
          <w:sz w:val="16"/>
          <w:szCs w:val="16"/>
        </w:rPr>
        <w:t xml:space="preserve"> </w:t>
      </w:r>
      <w:r w:rsidRPr="00910228">
        <w:rPr>
          <w:rFonts w:ascii="Arial" w:hAnsi="Arial" w:cs="Arial"/>
          <w:sz w:val="16"/>
          <w:szCs w:val="16"/>
        </w:rPr>
        <w:t>(foto KIS).</w:t>
      </w:r>
    </w:p>
    <w:p w14:paraId="526D7FE3" w14:textId="77777777" w:rsidR="00DE7526" w:rsidRDefault="00DE7526" w:rsidP="000D3B07">
      <w:pPr>
        <w:spacing w:after="0"/>
        <w:jc w:val="both"/>
        <w:rPr>
          <w:rFonts w:ascii="Arial" w:hAnsi="Arial" w:cs="Arial"/>
          <w:b/>
          <w:color w:val="231F20"/>
          <w:lang w:eastAsia="en-US"/>
        </w:rPr>
      </w:pPr>
    </w:p>
    <w:p w14:paraId="4DD00E1E" w14:textId="01DB0C72" w:rsidR="000D3B07" w:rsidRDefault="000D3B07" w:rsidP="000D3B07">
      <w:pPr>
        <w:spacing w:after="0"/>
        <w:jc w:val="both"/>
        <w:rPr>
          <w:rFonts w:ascii="Arial" w:hAnsi="Arial" w:cs="Arial"/>
          <w:color w:val="231F20"/>
          <w:lang w:eastAsia="en-US"/>
        </w:rPr>
      </w:pPr>
      <w:r>
        <w:rPr>
          <w:rFonts w:ascii="Arial" w:hAnsi="Arial" w:cs="Arial"/>
          <w:b/>
          <w:color w:val="231F20"/>
          <w:lang w:eastAsia="en-US"/>
        </w:rPr>
        <w:t>Poti vnosa</w:t>
      </w:r>
      <w:r w:rsidR="0090571D">
        <w:rPr>
          <w:rFonts w:ascii="Arial" w:hAnsi="Arial" w:cs="Arial"/>
          <w:b/>
          <w:color w:val="231F20"/>
          <w:lang w:eastAsia="en-US"/>
        </w:rPr>
        <w:t xml:space="preserve"> in širjenja</w:t>
      </w:r>
      <w:r>
        <w:rPr>
          <w:rFonts w:ascii="Arial" w:hAnsi="Arial" w:cs="Arial"/>
          <w:b/>
          <w:color w:val="231F20"/>
          <w:lang w:eastAsia="en-US"/>
        </w:rPr>
        <w:t xml:space="preserve"> borove ogorčice</w:t>
      </w:r>
      <w:r>
        <w:rPr>
          <w:rFonts w:ascii="Arial" w:hAnsi="Arial" w:cs="Arial"/>
          <w:color w:val="231F20"/>
          <w:lang w:eastAsia="en-US"/>
        </w:rPr>
        <w:t xml:space="preserve">: </w:t>
      </w:r>
    </w:p>
    <w:p w14:paraId="41BA68E5" w14:textId="77777777" w:rsidR="000D3B07" w:rsidRPr="000D3B07" w:rsidRDefault="000D3B07" w:rsidP="000D3B07">
      <w:pPr>
        <w:pStyle w:val="Odstavekseznama"/>
        <w:numPr>
          <w:ilvl w:val="0"/>
          <w:numId w:val="3"/>
        </w:numPr>
        <w:spacing w:after="0"/>
        <w:ind w:left="142" w:hanging="142"/>
        <w:rPr>
          <w:rFonts w:ascii="Arial" w:hAnsi="Arial" w:cs="Arial"/>
          <w:color w:val="231F20"/>
          <w:lang w:eastAsia="en-US"/>
        </w:rPr>
      </w:pPr>
      <w:r w:rsidRPr="000D3B07">
        <w:rPr>
          <w:rFonts w:ascii="Arial" w:hAnsi="Arial" w:cs="Arial"/>
          <w:color w:val="231F20"/>
          <w:lang w:eastAsia="en-US"/>
        </w:rPr>
        <w:t>Rastline/sadike gostiteljskih rastlin namenjene za sajenje, razen semen (vključno z bonsaji);</w:t>
      </w:r>
    </w:p>
    <w:p w14:paraId="2756E46C" w14:textId="77777777" w:rsidR="000D3B07" w:rsidRPr="000D3B07" w:rsidRDefault="000D3B07" w:rsidP="000D3B07">
      <w:pPr>
        <w:pStyle w:val="Odstavekseznama"/>
        <w:numPr>
          <w:ilvl w:val="0"/>
          <w:numId w:val="3"/>
        </w:numPr>
        <w:spacing w:after="0"/>
        <w:ind w:left="142" w:hanging="142"/>
        <w:rPr>
          <w:rFonts w:ascii="Arial" w:hAnsi="Arial" w:cs="Arial"/>
          <w:color w:val="231F20"/>
          <w:lang w:eastAsia="en-US"/>
        </w:rPr>
      </w:pPr>
      <w:r w:rsidRPr="000D3B07">
        <w:rPr>
          <w:rFonts w:ascii="Arial" w:hAnsi="Arial" w:cs="Arial"/>
          <w:color w:val="231F20"/>
          <w:lang w:eastAsia="en-US"/>
        </w:rPr>
        <w:t>Deli gostiteljskih rastlin (vključno z božičnimi drevesi);</w:t>
      </w:r>
    </w:p>
    <w:p w14:paraId="4B85C4CC" w14:textId="77777777" w:rsidR="000D3B07" w:rsidRPr="000D3B07" w:rsidRDefault="000D3B07" w:rsidP="000D3B07">
      <w:pPr>
        <w:pStyle w:val="Odstavekseznama"/>
        <w:numPr>
          <w:ilvl w:val="0"/>
          <w:numId w:val="3"/>
        </w:numPr>
        <w:spacing w:after="0"/>
        <w:ind w:left="142" w:hanging="142"/>
        <w:rPr>
          <w:rFonts w:ascii="Arial" w:hAnsi="Arial" w:cs="Arial"/>
          <w:color w:val="231F20"/>
          <w:lang w:eastAsia="en-US"/>
        </w:rPr>
      </w:pPr>
      <w:r w:rsidRPr="000D3B07">
        <w:rPr>
          <w:rFonts w:ascii="Arial" w:hAnsi="Arial" w:cs="Arial"/>
          <w:color w:val="231F20"/>
          <w:lang w:eastAsia="en-US"/>
        </w:rPr>
        <w:t>Les gostiteljskih rastlin in leseni proizvodi iz neobdelanega lesa;</w:t>
      </w:r>
    </w:p>
    <w:p w14:paraId="65DB9D79" w14:textId="77777777" w:rsidR="000D3B07" w:rsidRPr="000D3B07" w:rsidRDefault="000D3B07" w:rsidP="000D3B07">
      <w:pPr>
        <w:pStyle w:val="Odstavekseznama"/>
        <w:numPr>
          <w:ilvl w:val="0"/>
          <w:numId w:val="3"/>
        </w:numPr>
        <w:spacing w:after="0"/>
        <w:ind w:left="142" w:hanging="142"/>
        <w:rPr>
          <w:rFonts w:ascii="Arial" w:hAnsi="Arial" w:cs="Arial"/>
          <w:color w:val="231F20"/>
          <w:lang w:eastAsia="en-US"/>
        </w:rPr>
      </w:pPr>
      <w:r w:rsidRPr="000D3B07">
        <w:rPr>
          <w:rFonts w:ascii="Arial" w:hAnsi="Arial" w:cs="Arial"/>
          <w:color w:val="231F20"/>
          <w:lang w:eastAsia="en-US"/>
        </w:rPr>
        <w:t>Lesni sekanci in odpadni les gostiteljskih rastlin;</w:t>
      </w:r>
    </w:p>
    <w:p w14:paraId="35352338" w14:textId="77777777" w:rsidR="000D3B07" w:rsidRPr="000D3B07" w:rsidRDefault="000D3B07" w:rsidP="000D3B07">
      <w:pPr>
        <w:pStyle w:val="Odstavekseznama"/>
        <w:numPr>
          <w:ilvl w:val="0"/>
          <w:numId w:val="3"/>
        </w:numPr>
        <w:spacing w:after="0"/>
        <w:ind w:left="142" w:hanging="142"/>
        <w:rPr>
          <w:rFonts w:ascii="Arial" w:hAnsi="Arial" w:cs="Arial"/>
          <w:color w:val="231F20"/>
          <w:lang w:eastAsia="en-US"/>
        </w:rPr>
      </w:pPr>
      <w:r w:rsidRPr="000D3B07">
        <w:rPr>
          <w:rFonts w:ascii="Arial" w:hAnsi="Arial" w:cs="Arial"/>
          <w:color w:val="231F20"/>
          <w:lang w:eastAsia="en-US"/>
        </w:rPr>
        <w:t>Lesen</w:t>
      </w:r>
      <w:r w:rsidR="0090571D">
        <w:rPr>
          <w:rFonts w:ascii="Arial" w:hAnsi="Arial" w:cs="Arial"/>
          <w:color w:val="231F20"/>
          <w:lang w:eastAsia="en-US"/>
        </w:rPr>
        <w:t>i</w:t>
      </w:r>
      <w:r w:rsidRPr="000D3B07">
        <w:rPr>
          <w:rFonts w:ascii="Arial" w:hAnsi="Arial" w:cs="Arial"/>
          <w:color w:val="231F20"/>
          <w:lang w:eastAsia="en-US"/>
        </w:rPr>
        <w:t xml:space="preserve"> pakirni material </w:t>
      </w:r>
      <w:r w:rsidR="000C0890">
        <w:rPr>
          <w:rFonts w:ascii="Arial" w:hAnsi="Arial" w:cs="Arial"/>
          <w:color w:val="231F20"/>
          <w:lang w:eastAsia="en-US"/>
        </w:rPr>
        <w:t xml:space="preserve">(LPM) </w:t>
      </w:r>
      <w:r w:rsidRPr="000D3B07">
        <w:rPr>
          <w:rFonts w:ascii="Arial" w:hAnsi="Arial" w:cs="Arial"/>
          <w:color w:val="231F20"/>
          <w:lang w:eastAsia="en-US"/>
        </w:rPr>
        <w:t>iz lesa gostiteljskih rastlin;</w:t>
      </w:r>
    </w:p>
    <w:p w14:paraId="5294E346" w14:textId="1EBCCB25" w:rsidR="000D3B07" w:rsidRDefault="000D3B07" w:rsidP="000D3B07">
      <w:pPr>
        <w:pStyle w:val="Odstavekseznama"/>
        <w:numPr>
          <w:ilvl w:val="0"/>
          <w:numId w:val="3"/>
        </w:numPr>
        <w:spacing w:after="0"/>
        <w:ind w:left="142" w:hanging="142"/>
        <w:rPr>
          <w:rFonts w:ascii="Arial" w:hAnsi="Arial" w:cs="Arial"/>
          <w:color w:val="231F20"/>
          <w:lang w:eastAsia="en-US"/>
        </w:rPr>
      </w:pPr>
      <w:r w:rsidRPr="000D3B07">
        <w:rPr>
          <w:rFonts w:ascii="Arial" w:hAnsi="Arial" w:cs="Arial"/>
          <w:color w:val="231F20"/>
          <w:lang w:eastAsia="en-US"/>
        </w:rPr>
        <w:t>Lubje s koščki lesa gostiteljskih rastlin.</w:t>
      </w:r>
    </w:p>
    <w:p w14:paraId="4BC9FAFF" w14:textId="7A2424FD" w:rsidR="00474444" w:rsidRDefault="00474444" w:rsidP="00474444">
      <w:pPr>
        <w:spacing w:after="0"/>
        <w:rPr>
          <w:rFonts w:ascii="Arial" w:hAnsi="Arial" w:cs="Arial"/>
          <w:color w:val="231F20"/>
          <w:lang w:eastAsia="en-US"/>
        </w:rPr>
      </w:pPr>
    </w:p>
    <w:p w14:paraId="57AC0215" w14:textId="1D0BD1AC" w:rsidR="00474444" w:rsidRPr="00474444" w:rsidRDefault="00474444" w:rsidP="00474444">
      <w:pPr>
        <w:spacing w:after="0"/>
        <w:rPr>
          <w:rFonts w:ascii="Arial" w:hAnsi="Arial" w:cs="Arial"/>
          <w:color w:val="231F20"/>
          <w:lang w:eastAsia="en-US"/>
        </w:rPr>
      </w:pPr>
      <w:r>
        <w:rPr>
          <w:rFonts w:ascii="Arial" w:hAnsi="Arial" w:cs="Arial"/>
          <w:noProof/>
          <w:color w:val="231F20"/>
        </w:rPr>
        <w:lastRenderedPageBreak/>
        <w:drawing>
          <wp:inline distT="0" distB="0" distL="0" distR="0" wp14:anchorId="69777472" wp14:editId="26BB25C3">
            <wp:extent cx="2323120" cy="1739418"/>
            <wp:effectExtent l="0" t="0" r="1270" b="0"/>
            <wp:docPr id="12" name="Slika 12" title="Predpisana oznaka na lesenem pakirnem materi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4505" cy="1747943"/>
                    </a:xfrm>
                    <a:prstGeom prst="rect">
                      <a:avLst/>
                    </a:prstGeom>
                    <a:noFill/>
                  </pic:spPr>
                </pic:pic>
              </a:graphicData>
            </a:graphic>
          </wp:inline>
        </w:drawing>
      </w:r>
    </w:p>
    <w:p w14:paraId="34DFDCA8" w14:textId="7E6154D7" w:rsidR="0046556F" w:rsidRPr="00474444" w:rsidRDefault="00474444" w:rsidP="00474444">
      <w:r w:rsidRPr="0046556F">
        <w:rPr>
          <w:rFonts w:ascii="Arial" w:hAnsi="Arial" w:cs="Arial"/>
          <w:sz w:val="16"/>
          <w:szCs w:val="16"/>
        </w:rPr>
        <w:t>Predpisana oznaka na lesenem pakirnem materialu</w:t>
      </w:r>
      <w:r>
        <w:t xml:space="preserve"> </w:t>
      </w:r>
    </w:p>
    <w:p w14:paraId="0B20E5E9" w14:textId="77777777" w:rsidR="000D3B07" w:rsidRDefault="000D3B07" w:rsidP="00CF3EBF">
      <w:pPr>
        <w:spacing w:after="0"/>
        <w:jc w:val="both"/>
        <w:rPr>
          <w:rFonts w:ascii="Arial" w:hAnsi="Arial" w:cs="Arial"/>
          <w:color w:val="231F20"/>
          <w:lang w:eastAsia="en-US"/>
        </w:rPr>
      </w:pPr>
    </w:p>
    <w:p w14:paraId="0820DD10" w14:textId="77777777" w:rsidR="000E1881" w:rsidRDefault="0090571D" w:rsidP="0038299A">
      <w:pPr>
        <w:spacing w:after="0" w:line="240" w:lineRule="auto"/>
        <w:jc w:val="both"/>
        <w:rPr>
          <w:rFonts w:ascii="Arial" w:hAnsi="Arial" w:cs="Arial"/>
          <w:bCs/>
        </w:rPr>
      </w:pPr>
      <w:r>
        <w:rPr>
          <w:rFonts w:ascii="Arial" w:hAnsi="Arial" w:cs="Arial"/>
          <w:b/>
          <w:bCs/>
        </w:rPr>
        <w:t>Fitosanitarni ukrepi</w:t>
      </w:r>
      <w:r w:rsidR="000E1881">
        <w:rPr>
          <w:rFonts w:ascii="Arial" w:hAnsi="Arial" w:cs="Arial"/>
          <w:b/>
          <w:bCs/>
        </w:rPr>
        <w:t xml:space="preserve"> ob uvozu v EU</w:t>
      </w:r>
      <w:r>
        <w:rPr>
          <w:rFonts w:ascii="Arial" w:hAnsi="Arial" w:cs="Arial"/>
          <w:b/>
          <w:bCs/>
        </w:rPr>
        <w:t xml:space="preserve">: </w:t>
      </w:r>
      <w:r w:rsidR="0038299A" w:rsidRPr="0038299A">
        <w:rPr>
          <w:rFonts w:ascii="Arial" w:hAnsi="Arial" w:cs="Arial"/>
          <w:bCs/>
        </w:rPr>
        <w:t xml:space="preserve">V skladu z </w:t>
      </w:r>
      <w:r w:rsidR="009A4F88">
        <w:rPr>
          <w:rFonts w:ascii="Arial" w:hAnsi="Arial" w:cs="Arial"/>
          <w:bCs/>
        </w:rPr>
        <w:t>Uredbo 2019/2072/EU</w:t>
      </w:r>
      <w:r w:rsidR="0038299A" w:rsidRPr="0038299A">
        <w:rPr>
          <w:rFonts w:ascii="Arial" w:hAnsi="Arial" w:cs="Arial"/>
          <w:bCs/>
        </w:rPr>
        <w:t xml:space="preserve"> je v Evropsko unijo (EU) prepovedan vnos rastlin iz rodu </w:t>
      </w:r>
      <w:proofErr w:type="spellStart"/>
      <w:r w:rsidR="0038299A" w:rsidRPr="0038299A">
        <w:rPr>
          <w:rFonts w:ascii="Arial" w:hAnsi="Arial" w:cs="Arial"/>
          <w:bCs/>
          <w:i/>
        </w:rPr>
        <w:t>Pinus</w:t>
      </w:r>
      <w:proofErr w:type="spellEnd"/>
      <w:r w:rsidR="0038299A" w:rsidRPr="0038299A">
        <w:rPr>
          <w:rFonts w:ascii="Arial" w:hAnsi="Arial" w:cs="Arial"/>
          <w:bCs/>
        </w:rPr>
        <w:t xml:space="preserve"> L. (razen plodov in semena) iz neevropskih držav. </w:t>
      </w:r>
      <w:r w:rsidR="0038299A">
        <w:rPr>
          <w:rFonts w:ascii="Arial" w:hAnsi="Arial" w:cs="Arial"/>
          <w:bCs/>
        </w:rPr>
        <w:t xml:space="preserve">Les iglavcev, </w:t>
      </w:r>
      <w:r w:rsidR="0038299A" w:rsidRPr="0038299A">
        <w:rPr>
          <w:rFonts w:ascii="Arial" w:hAnsi="Arial" w:cs="Arial"/>
          <w:bCs/>
        </w:rPr>
        <w:t>sekanc</w:t>
      </w:r>
      <w:r w:rsidR="0038299A">
        <w:rPr>
          <w:rFonts w:ascii="Arial" w:hAnsi="Arial" w:cs="Arial"/>
          <w:bCs/>
        </w:rPr>
        <w:t>e</w:t>
      </w:r>
      <w:r w:rsidR="000E1881">
        <w:rPr>
          <w:rFonts w:ascii="Arial" w:hAnsi="Arial" w:cs="Arial"/>
          <w:bCs/>
        </w:rPr>
        <w:t>v</w:t>
      </w:r>
      <w:r w:rsidR="0038299A" w:rsidRPr="0038299A">
        <w:rPr>
          <w:rFonts w:ascii="Arial" w:hAnsi="Arial" w:cs="Arial"/>
          <w:bCs/>
        </w:rPr>
        <w:t xml:space="preserve">, </w:t>
      </w:r>
      <w:r w:rsidR="0038299A">
        <w:rPr>
          <w:rFonts w:ascii="Arial" w:hAnsi="Arial" w:cs="Arial"/>
          <w:bCs/>
        </w:rPr>
        <w:t>i</w:t>
      </w:r>
      <w:r w:rsidR="0038299A" w:rsidRPr="0038299A">
        <w:rPr>
          <w:rFonts w:ascii="Arial" w:hAnsi="Arial" w:cs="Arial"/>
          <w:bCs/>
        </w:rPr>
        <w:t>ver</w:t>
      </w:r>
      <w:r w:rsidR="000E1881">
        <w:rPr>
          <w:rFonts w:ascii="Arial" w:hAnsi="Arial" w:cs="Arial"/>
          <w:bCs/>
        </w:rPr>
        <w:t>i</w:t>
      </w:r>
      <w:r w:rsidR="0038299A" w:rsidRPr="0038299A">
        <w:rPr>
          <w:rFonts w:ascii="Arial" w:hAnsi="Arial" w:cs="Arial"/>
          <w:bCs/>
        </w:rPr>
        <w:t>, žagovin</w:t>
      </w:r>
      <w:r w:rsidR="0038299A">
        <w:rPr>
          <w:rFonts w:ascii="Arial" w:hAnsi="Arial" w:cs="Arial"/>
          <w:bCs/>
        </w:rPr>
        <w:t>o</w:t>
      </w:r>
      <w:r w:rsidR="0038299A" w:rsidRPr="0038299A">
        <w:rPr>
          <w:rFonts w:ascii="Arial" w:hAnsi="Arial" w:cs="Arial"/>
          <w:bCs/>
        </w:rPr>
        <w:t>, oblanc</w:t>
      </w:r>
      <w:r w:rsidR="0038299A">
        <w:rPr>
          <w:rFonts w:ascii="Arial" w:hAnsi="Arial" w:cs="Arial"/>
          <w:bCs/>
        </w:rPr>
        <w:t>e</w:t>
      </w:r>
      <w:r w:rsidR="006438DE">
        <w:rPr>
          <w:rFonts w:ascii="Arial" w:hAnsi="Arial" w:cs="Arial"/>
          <w:bCs/>
        </w:rPr>
        <w:t xml:space="preserve"> in</w:t>
      </w:r>
      <w:r w:rsidR="0038299A" w:rsidRPr="0038299A">
        <w:rPr>
          <w:rFonts w:ascii="Arial" w:hAnsi="Arial" w:cs="Arial"/>
          <w:bCs/>
        </w:rPr>
        <w:t xml:space="preserve"> lesn</w:t>
      </w:r>
      <w:r w:rsidR="0038299A">
        <w:rPr>
          <w:rFonts w:ascii="Arial" w:hAnsi="Arial" w:cs="Arial"/>
          <w:bCs/>
        </w:rPr>
        <w:t>e</w:t>
      </w:r>
      <w:r w:rsidR="0038299A" w:rsidRPr="0038299A">
        <w:rPr>
          <w:rFonts w:ascii="Arial" w:hAnsi="Arial" w:cs="Arial"/>
          <w:bCs/>
        </w:rPr>
        <w:t xml:space="preserve"> odpadk</w:t>
      </w:r>
      <w:r w:rsidR="0038299A">
        <w:rPr>
          <w:rFonts w:ascii="Arial" w:hAnsi="Arial" w:cs="Arial"/>
          <w:bCs/>
        </w:rPr>
        <w:t>e</w:t>
      </w:r>
      <w:r w:rsidR="0038299A" w:rsidRPr="0038299A">
        <w:rPr>
          <w:rFonts w:ascii="Arial" w:hAnsi="Arial" w:cs="Arial"/>
          <w:bCs/>
        </w:rPr>
        <w:t xml:space="preserve"> </w:t>
      </w:r>
      <w:r w:rsidR="0038299A">
        <w:rPr>
          <w:rFonts w:ascii="Arial" w:hAnsi="Arial" w:cs="Arial"/>
          <w:bCs/>
        </w:rPr>
        <w:t xml:space="preserve">iglavcev mora ob uvozu spremljati fitosanitarno spričevalo, ki potrjuje izpolnjevanje predpisanih </w:t>
      </w:r>
      <w:r w:rsidR="006438DE">
        <w:rPr>
          <w:rFonts w:ascii="Arial" w:hAnsi="Arial" w:cs="Arial"/>
          <w:bCs/>
        </w:rPr>
        <w:t>fitosanitarnih</w:t>
      </w:r>
      <w:r w:rsidR="0038299A">
        <w:rPr>
          <w:rFonts w:ascii="Arial" w:hAnsi="Arial" w:cs="Arial"/>
          <w:bCs/>
        </w:rPr>
        <w:t xml:space="preserve"> zahtev </w:t>
      </w:r>
      <w:r w:rsidR="0038299A" w:rsidRPr="0038299A">
        <w:rPr>
          <w:rFonts w:ascii="Arial" w:hAnsi="Arial" w:cs="Arial"/>
          <w:bCs/>
        </w:rPr>
        <w:t xml:space="preserve">iz Priloge </w:t>
      </w:r>
      <w:r w:rsidR="009A4F88">
        <w:rPr>
          <w:rFonts w:ascii="Arial" w:hAnsi="Arial" w:cs="Arial"/>
          <w:bCs/>
        </w:rPr>
        <w:t>VII</w:t>
      </w:r>
      <w:r w:rsidR="0038299A">
        <w:rPr>
          <w:rFonts w:ascii="Arial" w:hAnsi="Arial" w:cs="Arial"/>
          <w:bCs/>
        </w:rPr>
        <w:t xml:space="preserve"> te </w:t>
      </w:r>
      <w:r w:rsidR="009A4F88">
        <w:rPr>
          <w:rFonts w:ascii="Arial" w:hAnsi="Arial" w:cs="Arial"/>
          <w:bCs/>
        </w:rPr>
        <w:t>uredbe</w:t>
      </w:r>
      <w:r w:rsidR="0038299A">
        <w:rPr>
          <w:rFonts w:ascii="Arial" w:hAnsi="Arial" w:cs="Arial"/>
          <w:bCs/>
        </w:rPr>
        <w:t xml:space="preserve">. </w:t>
      </w:r>
      <w:r w:rsidR="000E1881">
        <w:rPr>
          <w:rFonts w:ascii="Arial" w:hAnsi="Arial" w:cs="Arial"/>
          <w:bCs/>
        </w:rPr>
        <w:t>L</w:t>
      </w:r>
      <w:r w:rsidR="0038299A">
        <w:rPr>
          <w:rFonts w:ascii="Arial" w:hAnsi="Arial" w:cs="Arial"/>
          <w:bCs/>
        </w:rPr>
        <w:t>eseni pakirni material (palete, podporni les, zaboji</w:t>
      </w:r>
      <w:r w:rsidR="000E1881">
        <w:rPr>
          <w:rFonts w:ascii="Arial" w:hAnsi="Arial" w:cs="Arial"/>
          <w:bCs/>
        </w:rPr>
        <w:t>), ki se uporablja pri uvozu pošiljk vseh vrst blaga</w:t>
      </w:r>
      <w:r w:rsidR="006438DE">
        <w:rPr>
          <w:rFonts w:ascii="Arial" w:hAnsi="Arial" w:cs="Arial"/>
          <w:bCs/>
        </w:rPr>
        <w:t>,</w:t>
      </w:r>
      <w:r w:rsidR="000E1881">
        <w:rPr>
          <w:rFonts w:ascii="Arial" w:hAnsi="Arial" w:cs="Arial"/>
          <w:bCs/>
        </w:rPr>
        <w:t xml:space="preserve"> pa mora biti posebej označen</w:t>
      </w:r>
      <w:r w:rsidR="006438DE" w:rsidRPr="006438DE">
        <w:t xml:space="preserve"> </w:t>
      </w:r>
      <w:r w:rsidR="006438DE" w:rsidRPr="006438DE">
        <w:rPr>
          <w:rFonts w:ascii="Arial" w:hAnsi="Arial" w:cs="Arial"/>
          <w:bCs/>
        </w:rPr>
        <w:t>v skladu z mednarodnim standardom ISPM 15</w:t>
      </w:r>
      <w:r w:rsidR="000E1881">
        <w:rPr>
          <w:rFonts w:ascii="Arial" w:hAnsi="Arial" w:cs="Arial"/>
          <w:bCs/>
        </w:rPr>
        <w:t xml:space="preserve">, kar potrjuje da je bil ustrezno tretiran. </w:t>
      </w:r>
    </w:p>
    <w:p w14:paraId="6FCD51E0" w14:textId="77777777" w:rsidR="00DE7526" w:rsidRDefault="00DE7526" w:rsidP="00EA5E70">
      <w:pPr>
        <w:spacing w:after="0" w:line="240" w:lineRule="auto"/>
        <w:jc w:val="both"/>
        <w:rPr>
          <w:rFonts w:ascii="Arial" w:hAnsi="Arial" w:cs="Arial"/>
          <w:b/>
          <w:bCs/>
        </w:rPr>
      </w:pPr>
    </w:p>
    <w:p w14:paraId="32CAFEE1" w14:textId="77777777" w:rsidR="006438DE" w:rsidRDefault="000E1881" w:rsidP="00EA5E70">
      <w:pPr>
        <w:spacing w:after="0" w:line="240" w:lineRule="auto"/>
        <w:jc w:val="both"/>
        <w:rPr>
          <w:rFonts w:ascii="Arial" w:hAnsi="Arial" w:cs="Arial"/>
          <w:bCs/>
        </w:rPr>
      </w:pPr>
      <w:r>
        <w:rPr>
          <w:rFonts w:ascii="Arial" w:hAnsi="Arial" w:cs="Arial"/>
          <w:b/>
          <w:bCs/>
        </w:rPr>
        <w:t xml:space="preserve">Fitosanitarni ukrepi pri premeščanju v EU: </w:t>
      </w:r>
      <w:r>
        <w:rPr>
          <w:rFonts w:ascii="Arial" w:hAnsi="Arial" w:cs="Arial"/>
          <w:bCs/>
        </w:rPr>
        <w:t>Zaradi navzočnosti borove ogorčice na celotnem ozemlju Portugalske in določenih območjih Španije je bil izdan</w:t>
      </w:r>
      <w:r w:rsidR="006438DE">
        <w:rPr>
          <w:rFonts w:ascii="Arial" w:hAnsi="Arial" w:cs="Arial"/>
          <w:bCs/>
        </w:rPr>
        <w:t xml:space="preserve"> Izvedbeni Sklep Komisije 2012/535/EU</w:t>
      </w:r>
      <w:r>
        <w:rPr>
          <w:rFonts w:ascii="Arial" w:hAnsi="Arial" w:cs="Arial"/>
          <w:bCs/>
        </w:rPr>
        <w:t xml:space="preserve">, ki predpisuje, da mora rastline za saditev, les in lubje iz teh območij spremljati rastlinski potni list, ki potrjuje izpolnjevanje </w:t>
      </w:r>
      <w:r w:rsidR="009A4F88">
        <w:rPr>
          <w:rFonts w:ascii="Arial" w:hAnsi="Arial" w:cs="Arial"/>
          <w:bCs/>
        </w:rPr>
        <w:t xml:space="preserve">predpisanih </w:t>
      </w:r>
      <w:r w:rsidR="006438DE">
        <w:rPr>
          <w:rFonts w:ascii="Arial" w:hAnsi="Arial" w:cs="Arial"/>
          <w:bCs/>
        </w:rPr>
        <w:t>fitosanitarnih</w:t>
      </w:r>
      <w:r>
        <w:rPr>
          <w:rFonts w:ascii="Arial" w:hAnsi="Arial" w:cs="Arial"/>
          <w:bCs/>
        </w:rPr>
        <w:t xml:space="preserve"> zahtev. Enako kot pri uvozu</w:t>
      </w:r>
      <w:r w:rsidR="006438DE">
        <w:rPr>
          <w:rFonts w:ascii="Arial" w:hAnsi="Arial" w:cs="Arial"/>
          <w:bCs/>
        </w:rPr>
        <w:t xml:space="preserve"> pa mora biti </w:t>
      </w:r>
      <w:r>
        <w:rPr>
          <w:rFonts w:ascii="Arial" w:hAnsi="Arial" w:cs="Arial"/>
          <w:bCs/>
        </w:rPr>
        <w:t>l</w:t>
      </w:r>
      <w:r w:rsidRPr="000E1881">
        <w:rPr>
          <w:rFonts w:ascii="Arial" w:hAnsi="Arial" w:cs="Arial"/>
          <w:bCs/>
        </w:rPr>
        <w:t>esen</w:t>
      </w:r>
      <w:r w:rsidR="006438DE">
        <w:rPr>
          <w:rFonts w:ascii="Arial" w:hAnsi="Arial" w:cs="Arial"/>
          <w:bCs/>
        </w:rPr>
        <w:t>i</w:t>
      </w:r>
      <w:r w:rsidRPr="000E1881">
        <w:rPr>
          <w:rFonts w:ascii="Arial" w:hAnsi="Arial" w:cs="Arial"/>
          <w:bCs/>
        </w:rPr>
        <w:t xml:space="preserve"> pakirni material</w:t>
      </w:r>
      <w:r w:rsidR="009A4F88">
        <w:rPr>
          <w:rFonts w:ascii="Arial" w:hAnsi="Arial" w:cs="Arial"/>
          <w:bCs/>
        </w:rPr>
        <w:t>, ki prihaja</w:t>
      </w:r>
      <w:r w:rsidRPr="000E1881">
        <w:rPr>
          <w:rFonts w:ascii="Arial" w:hAnsi="Arial" w:cs="Arial"/>
          <w:bCs/>
        </w:rPr>
        <w:t xml:space="preserve"> </w:t>
      </w:r>
      <w:r w:rsidR="009A4F88">
        <w:rPr>
          <w:rFonts w:ascii="Arial" w:hAnsi="Arial" w:cs="Arial"/>
          <w:bCs/>
        </w:rPr>
        <w:t xml:space="preserve">iz okuženih območij, </w:t>
      </w:r>
      <w:r w:rsidRPr="000E1881">
        <w:rPr>
          <w:rFonts w:ascii="Arial" w:hAnsi="Arial" w:cs="Arial"/>
          <w:bCs/>
        </w:rPr>
        <w:t>posebej označen</w:t>
      </w:r>
      <w:r w:rsidR="006438DE">
        <w:rPr>
          <w:rFonts w:ascii="Arial" w:hAnsi="Arial" w:cs="Arial"/>
          <w:bCs/>
        </w:rPr>
        <w:t xml:space="preserve"> v skladu z mednarodnim standardom ISPM 15.</w:t>
      </w:r>
    </w:p>
    <w:p w14:paraId="30A0C4FF" w14:textId="77777777" w:rsidR="006438DE" w:rsidRDefault="006438DE" w:rsidP="00EA5E70">
      <w:pPr>
        <w:spacing w:after="0" w:line="240" w:lineRule="auto"/>
        <w:jc w:val="both"/>
        <w:rPr>
          <w:rFonts w:ascii="Arial" w:hAnsi="Arial" w:cs="Arial"/>
          <w:sz w:val="18"/>
        </w:rPr>
      </w:pPr>
    </w:p>
    <w:p w14:paraId="22B23A83" w14:textId="77777777" w:rsidR="00DE7526" w:rsidRPr="00DE7526" w:rsidRDefault="00474444" w:rsidP="00DE7526">
      <w:pPr>
        <w:spacing w:after="0" w:line="240" w:lineRule="auto"/>
        <w:jc w:val="both"/>
        <w:rPr>
          <w:rFonts w:ascii="Arial" w:hAnsi="Arial" w:cs="Arial"/>
        </w:rPr>
      </w:pPr>
      <w:hyperlink r:id="rId13" w:history="1">
        <w:r w:rsidR="00DE7526" w:rsidRPr="00332B3B">
          <w:rPr>
            <w:rStyle w:val="Hiperpovezava"/>
            <w:rFonts w:ascii="Arial" w:hAnsi="Arial" w:cs="Arial"/>
          </w:rPr>
          <w:t>Več informacij na spletni strani</w:t>
        </w:r>
      </w:hyperlink>
      <w:r w:rsidR="00DE7526" w:rsidRPr="00DE7526">
        <w:rPr>
          <w:rFonts w:ascii="Arial" w:hAnsi="Arial" w:cs="Arial"/>
        </w:rPr>
        <w:t xml:space="preserve"> Uprave za varno hrano, veterinarstvo in varstvo rastlin </w:t>
      </w:r>
      <w:r w:rsidR="009A4F88" w:rsidRPr="00332B3B">
        <w:rPr>
          <w:rFonts w:ascii="Arial" w:hAnsi="Arial" w:cs="Arial"/>
        </w:rPr>
        <w:t>https://www.gov.si/teme/borova-ogorcica-bursaphelenchus-xylophilus/</w:t>
      </w:r>
    </w:p>
    <w:p w14:paraId="2A7B7F32" w14:textId="77777777" w:rsidR="00DE7526" w:rsidRDefault="00DE7526" w:rsidP="00EA5E70">
      <w:pPr>
        <w:spacing w:after="0" w:line="240" w:lineRule="auto"/>
        <w:jc w:val="both"/>
        <w:rPr>
          <w:rFonts w:ascii="Arial" w:hAnsi="Arial" w:cs="Arial"/>
          <w:sz w:val="18"/>
        </w:rPr>
      </w:pPr>
    </w:p>
    <w:p w14:paraId="5ECB5F34" w14:textId="77777777" w:rsidR="0046556F" w:rsidRDefault="0046556F" w:rsidP="00EA5E70">
      <w:pPr>
        <w:spacing w:after="0" w:line="240" w:lineRule="auto"/>
        <w:jc w:val="both"/>
        <w:rPr>
          <w:rFonts w:ascii="Arial" w:hAnsi="Arial" w:cs="Arial"/>
          <w:sz w:val="18"/>
        </w:rPr>
      </w:pPr>
    </w:p>
    <w:p w14:paraId="3B103704" w14:textId="77777777" w:rsidR="00D46F7F" w:rsidRDefault="00D46F7F" w:rsidP="00EA5E70">
      <w:pPr>
        <w:spacing w:after="0" w:line="240" w:lineRule="auto"/>
        <w:jc w:val="both"/>
        <w:rPr>
          <w:rFonts w:ascii="Arial" w:hAnsi="Arial" w:cs="Arial"/>
          <w:sz w:val="18"/>
        </w:rPr>
      </w:pPr>
      <w:r>
        <w:rPr>
          <w:rFonts w:ascii="Arial" w:hAnsi="Arial" w:cs="Arial"/>
          <w:sz w:val="18"/>
        </w:rPr>
        <w:t>Pripravil: d</w:t>
      </w:r>
      <w:r w:rsidR="00F05CB9">
        <w:rPr>
          <w:rFonts w:ascii="Arial" w:hAnsi="Arial" w:cs="Arial"/>
          <w:sz w:val="18"/>
        </w:rPr>
        <w:t xml:space="preserve">r. </w:t>
      </w:r>
      <w:r w:rsidR="00207E3C">
        <w:rPr>
          <w:rFonts w:ascii="Arial" w:hAnsi="Arial" w:cs="Arial"/>
          <w:sz w:val="18"/>
        </w:rPr>
        <w:t>Saša Širca</w:t>
      </w:r>
      <w:r w:rsidR="00F05CB9">
        <w:rPr>
          <w:rFonts w:ascii="Arial" w:hAnsi="Arial" w:cs="Arial"/>
          <w:sz w:val="18"/>
        </w:rPr>
        <w:t xml:space="preserve"> </w:t>
      </w:r>
    </w:p>
    <w:p w14:paraId="781B6838" w14:textId="77777777" w:rsidR="004E6D1B" w:rsidRDefault="00474444" w:rsidP="00EA5E70">
      <w:pPr>
        <w:spacing w:after="0" w:line="240" w:lineRule="auto"/>
        <w:jc w:val="both"/>
        <w:rPr>
          <w:rFonts w:ascii="Arial" w:hAnsi="Arial" w:cs="Arial"/>
          <w:sz w:val="18"/>
        </w:rPr>
      </w:pPr>
      <w:hyperlink r:id="rId14" w:history="1">
        <w:r w:rsidR="00D46F7F" w:rsidRPr="00332B3B">
          <w:rPr>
            <w:rStyle w:val="Hiperpovezava"/>
            <w:rFonts w:ascii="Arial" w:hAnsi="Arial" w:cs="Arial"/>
            <w:sz w:val="18"/>
          </w:rPr>
          <w:t>Kmetijski inštitut Slovenije</w:t>
        </w:r>
      </w:hyperlink>
      <w:r w:rsidR="00D46F7F" w:rsidRPr="00D46F7F">
        <w:rPr>
          <w:rFonts w:ascii="Arial" w:hAnsi="Arial" w:cs="Arial"/>
          <w:sz w:val="18"/>
        </w:rPr>
        <w:t xml:space="preserve">, Oddelek za varstvo rastlin </w:t>
      </w:r>
      <w:r w:rsidR="00D46F7F" w:rsidRPr="00332B3B">
        <w:rPr>
          <w:rFonts w:ascii="Arial" w:hAnsi="Arial" w:cs="Arial"/>
          <w:sz w:val="18"/>
        </w:rPr>
        <w:t>www.kis.si</w:t>
      </w:r>
      <w:r w:rsidR="00D46F7F" w:rsidRPr="00D46F7F">
        <w:rPr>
          <w:rFonts w:ascii="Arial" w:hAnsi="Arial" w:cs="Arial"/>
          <w:sz w:val="18"/>
        </w:rPr>
        <w:t xml:space="preserve"> in </w:t>
      </w:r>
      <w:hyperlink r:id="rId15" w:history="1">
        <w:r w:rsidR="00D46F7F" w:rsidRPr="00332B3B">
          <w:rPr>
            <w:rStyle w:val="Hiperpovezava"/>
            <w:rFonts w:ascii="Arial" w:hAnsi="Arial" w:cs="Arial"/>
            <w:sz w:val="18"/>
          </w:rPr>
          <w:t>Uprava za varno hrano, veterinarstvo in varstvo rastlin</w:t>
        </w:r>
      </w:hyperlink>
      <w:r w:rsidR="00D46F7F" w:rsidRPr="00D46F7F">
        <w:rPr>
          <w:rFonts w:ascii="Arial" w:hAnsi="Arial" w:cs="Arial"/>
          <w:sz w:val="18"/>
        </w:rPr>
        <w:t xml:space="preserve"> </w:t>
      </w:r>
      <w:r w:rsidR="008B17FD" w:rsidRPr="00332B3B">
        <w:rPr>
          <w:rFonts w:ascii="Arial" w:hAnsi="Arial" w:cs="Arial"/>
          <w:sz w:val="18"/>
        </w:rPr>
        <w:t>https://www.gov.si/drzavni-organi/organi-v-sestavi/uprava-za-varno-hrano-veterinarstvo-in-varstvo-rastlin/</w:t>
      </w:r>
      <w:r w:rsidR="00D46F7F">
        <w:rPr>
          <w:rFonts w:ascii="Arial" w:hAnsi="Arial" w:cs="Arial"/>
          <w:sz w:val="18"/>
        </w:rPr>
        <w:t xml:space="preserve"> ;</w:t>
      </w:r>
      <w:r w:rsidR="007440F7">
        <w:rPr>
          <w:rFonts w:ascii="Arial" w:hAnsi="Arial" w:cs="Arial"/>
          <w:sz w:val="18"/>
        </w:rPr>
        <w:t>Verzija 3</w:t>
      </w:r>
      <w:r w:rsidR="00211753">
        <w:rPr>
          <w:rFonts w:ascii="Arial" w:hAnsi="Arial" w:cs="Arial"/>
          <w:sz w:val="18"/>
        </w:rPr>
        <w:t>.0.</w:t>
      </w:r>
    </w:p>
    <w:p w14:paraId="4E7A2F65" w14:textId="77777777" w:rsidR="00DE7526" w:rsidRDefault="00DE7526" w:rsidP="00EA5E70">
      <w:pPr>
        <w:spacing w:after="0" w:line="240" w:lineRule="auto"/>
        <w:jc w:val="both"/>
        <w:rPr>
          <w:rFonts w:ascii="Arial" w:hAnsi="Arial" w:cs="Arial"/>
          <w:sz w:val="18"/>
        </w:rPr>
      </w:pPr>
    </w:p>
    <w:sectPr w:rsidR="00DE7526" w:rsidSect="00DE75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4E0DE" w14:textId="77777777" w:rsidR="00B944D3" w:rsidRDefault="00B944D3" w:rsidP="006F46FA">
      <w:pPr>
        <w:spacing w:after="0" w:line="240" w:lineRule="auto"/>
      </w:pPr>
      <w:r>
        <w:separator/>
      </w:r>
    </w:p>
  </w:endnote>
  <w:endnote w:type="continuationSeparator" w:id="0">
    <w:p w14:paraId="3DE67039" w14:textId="77777777" w:rsidR="00B944D3" w:rsidRDefault="00B944D3" w:rsidP="006F4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200AB" w14:textId="77777777" w:rsidR="00B944D3" w:rsidRDefault="00B944D3" w:rsidP="006F46FA">
      <w:pPr>
        <w:spacing w:after="0" w:line="240" w:lineRule="auto"/>
      </w:pPr>
      <w:r>
        <w:separator/>
      </w:r>
    </w:p>
  </w:footnote>
  <w:footnote w:type="continuationSeparator" w:id="0">
    <w:p w14:paraId="7CCB407D" w14:textId="77777777" w:rsidR="00B944D3" w:rsidRDefault="00B944D3" w:rsidP="006F46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3461D"/>
    <w:multiLevelType w:val="hybridMultilevel"/>
    <w:tmpl w:val="D30610D6"/>
    <w:lvl w:ilvl="0" w:tplc="6778F990">
      <w:numFmt w:val="bullet"/>
      <w:lvlText w:val=""/>
      <w:lvlJc w:val="left"/>
      <w:pPr>
        <w:ind w:left="720" w:hanging="360"/>
      </w:pPr>
      <w:rPr>
        <w:rFonts w:ascii="Symbol" w:eastAsiaTheme="minorHAnsi" w:hAnsi="Symbol" w:cs="Arial" w:hint="default"/>
        <w:color w:val="auto"/>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BDD733B"/>
    <w:multiLevelType w:val="hybridMultilevel"/>
    <w:tmpl w:val="9FC82276"/>
    <w:lvl w:ilvl="0" w:tplc="2368B40C">
      <w:start w:val="10"/>
      <w:numFmt w:val="bullet"/>
      <w:lvlText w:val="-"/>
      <w:lvlJc w:val="left"/>
      <w:pPr>
        <w:ind w:left="360" w:hanging="360"/>
      </w:pPr>
      <w:rPr>
        <w:rFonts w:ascii="Arial" w:eastAsia="Times New Roman" w:hAnsi="Arial" w:hint="default"/>
      </w:rPr>
    </w:lvl>
    <w:lvl w:ilvl="1" w:tplc="04240003">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2BE657DB"/>
    <w:multiLevelType w:val="hybridMultilevel"/>
    <w:tmpl w:val="EE1E9608"/>
    <w:lvl w:ilvl="0" w:tplc="0FAEDBFC">
      <w:numFmt w:val="bullet"/>
      <w:lvlText w:val="-"/>
      <w:lvlJc w:val="left"/>
      <w:pPr>
        <w:ind w:left="1065" w:hanging="705"/>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EEF4A32"/>
    <w:multiLevelType w:val="hybridMultilevel"/>
    <w:tmpl w:val="2EBEA80C"/>
    <w:lvl w:ilvl="0" w:tplc="89A869C8">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5FB32595"/>
    <w:multiLevelType w:val="hybridMultilevel"/>
    <w:tmpl w:val="14CE6AFA"/>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615332272">
    <w:abstractNumId w:val="4"/>
  </w:num>
  <w:num w:numId="2" w16cid:durableId="506018146">
    <w:abstractNumId w:val="0"/>
  </w:num>
  <w:num w:numId="3" w16cid:durableId="1974360081">
    <w:abstractNumId w:val="3"/>
  </w:num>
  <w:num w:numId="4" w16cid:durableId="422532668">
    <w:abstractNumId w:val="2"/>
  </w:num>
  <w:num w:numId="5" w16cid:durableId="666709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0C6"/>
    <w:rsid w:val="000055E2"/>
    <w:rsid w:val="000078BC"/>
    <w:rsid w:val="00015D18"/>
    <w:rsid w:val="00017387"/>
    <w:rsid w:val="00020BD3"/>
    <w:rsid w:val="00027184"/>
    <w:rsid w:val="00030865"/>
    <w:rsid w:val="00041BAC"/>
    <w:rsid w:val="00045D01"/>
    <w:rsid w:val="00053A4D"/>
    <w:rsid w:val="0006709B"/>
    <w:rsid w:val="00071F4F"/>
    <w:rsid w:val="000736BB"/>
    <w:rsid w:val="0009796C"/>
    <w:rsid w:val="000C0890"/>
    <w:rsid w:val="000C4DF4"/>
    <w:rsid w:val="000D1AFD"/>
    <w:rsid w:val="000D3B07"/>
    <w:rsid w:val="000D66CC"/>
    <w:rsid w:val="000E1881"/>
    <w:rsid w:val="000E33C4"/>
    <w:rsid w:val="000E562A"/>
    <w:rsid w:val="0010541B"/>
    <w:rsid w:val="00106F55"/>
    <w:rsid w:val="001136A4"/>
    <w:rsid w:val="00116EDC"/>
    <w:rsid w:val="001227CF"/>
    <w:rsid w:val="00124187"/>
    <w:rsid w:val="00124A99"/>
    <w:rsid w:val="00125091"/>
    <w:rsid w:val="00125922"/>
    <w:rsid w:val="001372E3"/>
    <w:rsid w:val="0015022A"/>
    <w:rsid w:val="00161B93"/>
    <w:rsid w:val="00170C69"/>
    <w:rsid w:val="00175A3C"/>
    <w:rsid w:val="00177787"/>
    <w:rsid w:val="00182C89"/>
    <w:rsid w:val="001937C9"/>
    <w:rsid w:val="001A13BF"/>
    <w:rsid w:val="001D0F63"/>
    <w:rsid w:val="001D2765"/>
    <w:rsid w:val="001E4EF8"/>
    <w:rsid w:val="00207E3C"/>
    <w:rsid w:val="00211753"/>
    <w:rsid w:val="002216EB"/>
    <w:rsid w:val="00224775"/>
    <w:rsid w:val="00231046"/>
    <w:rsid w:val="00236771"/>
    <w:rsid w:val="00257F90"/>
    <w:rsid w:val="00276614"/>
    <w:rsid w:val="002A6D95"/>
    <w:rsid w:val="002B7B7F"/>
    <w:rsid w:val="002D1FB2"/>
    <w:rsid w:val="002D5708"/>
    <w:rsid w:val="003124AF"/>
    <w:rsid w:val="00325760"/>
    <w:rsid w:val="00332B3B"/>
    <w:rsid w:val="0033343D"/>
    <w:rsid w:val="0033495B"/>
    <w:rsid w:val="0033581D"/>
    <w:rsid w:val="003473EC"/>
    <w:rsid w:val="00355D97"/>
    <w:rsid w:val="00360409"/>
    <w:rsid w:val="00372712"/>
    <w:rsid w:val="003746C8"/>
    <w:rsid w:val="0038299A"/>
    <w:rsid w:val="00382C5F"/>
    <w:rsid w:val="00384510"/>
    <w:rsid w:val="0039376F"/>
    <w:rsid w:val="00396396"/>
    <w:rsid w:val="003D43DD"/>
    <w:rsid w:val="003D6B38"/>
    <w:rsid w:val="003E6957"/>
    <w:rsid w:val="003E7BF2"/>
    <w:rsid w:val="003F5A6C"/>
    <w:rsid w:val="004003AD"/>
    <w:rsid w:val="004149FC"/>
    <w:rsid w:val="00423D4F"/>
    <w:rsid w:val="0043289C"/>
    <w:rsid w:val="00456BB5"/>
    <w:rsid w:val="0046556F"/>
    <w:rsid w:val="00474444"/>
    <w:rsid w:val="004753ED"/>
    <w:rsid w:val="00493F90"/>
    <w:rsid w:val="004A1907"/>
    <w:rsid w:val="004D4DB0"/>
    <w:rsid w:val="004E6D1B"/>
    <w:rsid w:val="005028B4"/>
    <w:rsid w:val="00510BD8"/>
    <w:rsid w:val="00512B5A"/>
    <w:rsid w:val="00526A73"/>
    <w:rsid w:val="00530337"/>
    <w:rsid w:val="00541886"/>
    <w:rsid w:val="00547513"/>
    <w:rsid w:val="00550D8E"/>
    <w:rsid w:val="00551E43"/>
    <w:rsid w:val="00552233"/>
    <w:rsid w:val="0055261D"/>
    <w:rsid w:val="00554EF1"/>
    <w:rsid w:val="00557B8D"/>
    <w:rsid w:val="00560627"/>
    <w:rsid w:val="005634EC"/>
    <w:rsid w:val="00563B39"/>
    <w:rsid w:val="00564F0B"/>
    <w:rsid w:val="00573884"/>
    <w:rsid w:val="00574623"/>
    <w:rsid w:val="005811D2"/>
    <w:rsid w:val="00584910"/>
    <w:rsid w:val="0059451C"/>
    <w:rsid w:val="005A6354"/>
    <w:rsid w:val="005D384A"/>
    <w:rsid w:val="005D4178"/>
    <w:rsid w:val="005D440F"/>
    <w:rsid w:val="005D671A"/>
    <w:rsid w:val="005E136B"/>
    <w:rsid w:val="005E1E3D"/>
    <w:rsid w:val="005F51C3"/>
    <w:rsid w:val="00602B3E"/>
    <w:rsid w:val="006053FF"/>
    <w:rsid w:val="00610971"/>
    <w:rsid w:val="006112F8"/>
    <w:rsid w:val="00614B95"/>
    <w:rsid w:val="00615082"/>
    <w:rsid w:val="006334D9"/>
    <w:rsid w:val="006359EC"/>
    <w:rsid w:val="0064001A"/>
    <w:rsid w:val="00643626"/>
    <w:rsid w:val="006438DE"/>
    <w:rsid w:val="00661A99"/>
    <w:rsid w:val="00682D1A"/>
    <w:rsid w:val="00684723"/>
    <w:rsid w:val="006913B6"/>
    <w:rsid w:val="006958DC"/>
    <w:rsid w:val="006A5543"/>
    <w:rsid w:val="006B0AB0"/>
    <w:rsid w:val="006C09B7"/>
    <w:rsid w:val="006C2B48"/>
    <w:rsid w:val="006C45A8"/>
    <w:rsid w:val="006C6262"/>
    <w:rsid w:val="006D2384"/>
    <w:rsid w:val="006E26C9"/>
    <w:rsid w:val="006E6AF5"/>
    <w:rsid w:val="006F0309"/>
    <w:rsid w:val="006F46FA"/>
    <w:rsid w:val="0071670E"/>
    <w:rsid w:val="00716C31"/>
    <w:rsid w:val="00724C98"/>
    <w:rsid w:val="007252CC"/>
    <w:rsid w:val="00725D4E"/>
    <w:rsid w:val="00731D86"/>
    <w:rsid w:val="00742BE1"/>
    <w:rsid w:val="007440F7"/>
    <w:rsid w:val="00746D16"/>
    <w:rsid w:val="00750B6F"/>
    <w:rsid w:val="0076134D"/>
    <w:rsid w:val="0078061D"/>
    <w:rsid w:val="0078082B"/>
    <w:rsid w:val="007A0625"/>
    <w:rsid w:val="007A1E45"/>
    <w:rsid w:val="007C68CF"/>
    <w:rsid w:val="007D05CA"/>
    <w:rsid w:val="007D0793"/>
    <w:rsid w:val="007D3DD6"/>
    <w:rsid w:val="007D5BCF"/>
    <w:rsid w:val="007E018E"/>
    <w:rsid w:val="007E1114"/>
    <w:rsid w:val="007E44FC"/>
    <w:rsid w:val="007F7081"/>
    <w:rsid w:val="008111FD"/>
    <w:rsid w:val="00811F4D"/>
    <w:rsid w:val="00831563"/>
    <w:rsid w:val="0085162D"/>
    <w:rsid w:val="00865DD1"/>
    <w:rsid w:val="008957A7"/>
    <w:rsid w:val="008A236E"/>
    <w:rsid w:val="008A2DEE"/>
    <w:rsid w:val="008A4E1E"/>
    <w:rsid w:val="008B17FD"/>
    <w:rsid w:val="008B75F4"/>
    <w:rsid w:val="008D3DD5"/>
    <w:rsid w:val="008E2563"/>
    <w:rsid w:val="008F33E8"/>
    <w:rsid w:val="008F47A6"/>
    <w:rsid w:val="008F5CB2"/>
    <w:rsid w:val="0090125B"/>
    <w:rsid w:val="009025B4"/>
    <w:rsid w:val="0090396D"/>
    <w:rsid w:val="0090571D"/>
    <w:rsid w:val="00910228"/>
    <w:rsid w:val="00910392"/>
    <w:rsid w:val="00914354"/>
    <w:rsid w:val="00916726"/>
    <w:rsid w:val="009177A8"/>
    <w:rsid w:val="009402BD"/>
    <w:rsid w:val="00940EF0"/>
    <w:rsid w:val="00943E87"/>
    <w:rsid w:val="009450A7"/>
    <w:rsid w:val="0095117E"/>
    <w:rsid w:val="00963C2E"/>
    <w:rsid w:val="00997AED"/>
    <w:rsid w:val="009A4F88"/>
    <w:rsid w:val="009C192C"/>
    <w:rsid w:val="009C3322"/>
    <w:rsid w:val="009C5566"/>
    <w:rsid w:val="009F5FB5"/>
    <w:rsid w:val="00A0068A"/>
    <w:rsid w:val="00A276A1"/>
    <w:rsid w:val="00A44D70"/>
    <w:rsid w:val="00A52FF4"/>
    <w:rsid w:val="00A57229"/>
    <w:rsid w:val="00A6110C"/>
    <w:rsid w:val="00A63252"/>
    <w:rsid w:val="00A67EBC"/>
    <w:rsid w:val="00A812D7"/>
    <w:rsid w:val="00A8487A"/>
    <w:rsid w:val="00A926D7"/>
    <w:rsid w:val="00AA72BE"/>
    <w:rsid w:val="00AC436C"/>
    <w:rsid w:val="00AE36CE"/>
    <w:rsid w:val="00AE5023"/>
    <w:rsid w:val="00AE699C"/>
    <w:rsid w:val="00AF049C"/>
    <w:rsid w:val="00B06708"/>
    <w:rsid w:val="00B06CBD"/>
    <w:rsid w:val="00B24B61"/>
    <w:rsid w:val="00B24B9E"/>
    <w:rsid w:val="00B522C4"/>
    <w:rsid w:val="00B559B3"/>
    <w:rsid w:val="00B67D9D"/>
    <w:rsid w:val="00B70ACC"/>
    <w:rsid w:val="00B75E48"/>
    <w:rsid w:val="00B772DF"/>
    <w:rsid w:val="00B80FC7"/>
    <w:rsid w:val="00B86BE4"/>
    <w:rsid w:val="00B944D3"/>
    <w:rsid w:val="00B9457C"/>
    <w:rsid w:val="00BA55B1"/>
    <w:rsid w:val="00BB220C"/>
    <w:rsid w:val="00BB4296"/>
    <w:rsid w:val="00BC2EE9"/>
    <w:rsid w:val="00BC303D"/>
    <w:rsid w:val="00BC749D"/>
    <w:rsid w:val="00BD4725"/>
    <w:rsid w:val="00BE5EF6"/>
    <w:rsid w:val="00BF51C6"/>
    <w:rsid w:val="00C00C84"/>
    <w:rsid w:val="00C00DE9"/>
    <w:rsid w:val="00C12DAA"/>
    <w:rsid w:val="00C14C2D"/>
    <w:rsid w:val="00C336D3"/>
    <w:rsid w:val="00C35479"/>
    <w:rsid w:val="00C50ED6"/>
    <w:rsid w:val="00C54BC5"/>
    <w:rsid w:val="00C6004B"/>
    <w:rsid w:val="00C61874"/>
    <w:rsid w:val="00C66260"/>
    <w:rsid w:val="00C75622"/>
    <w:rsid w:val="00C75C25"/>
    <w:rsid w:val="00C83F03"/>
    <w:rsid w:val="00C8785C"/>
    <w:rsid w:val="00CA30D5"/>
    <w:rsid w:val="00CA6A03"/>
    <w:rsid w:val="00CB6F9E"/>
    <w:rsid w:val="00CD69CC"/>
    <w:rsid w:val="00CE03DC"/>
    <w:rsid w:val="00CE3DE9"/>
    <w:rsid w:val="00CE6FC1"/>
    <w:rsid w:val="00CF3EBF"/>
    <w:rsid w:val="00CF4E3A"/>
    <w:rsid w:val="00D07E37"/>
    <w:rsid w:val="00D274A0"/>
    <w:rsid w:val="00D2798F"/>
    <w:rsid w:val="00D34B18"/>
    <w:rsid w:val="00D36E43"/>
    <w:rsid w:val="00D41BD5"/>
    <w:rsid w:val="00D46F7F"/>
    <w:rsid w:val="00D479D5"/>
    <w:rsid w:val="00D5534A"/>
    <w:rsid w:val="00D56E4F"/>
    <w:rsid w:val="00D61963"/>
    <w:rsid w:val="00D6506F"/>
    <w:rsid w:val="00D7343A"/>
    <w:rsid w:val="00D74251"/>
    <w:rsid w:val="00D7638D"/>
    <w:rsid w:val="00D96D7B"/>
    <w:rsid w:val="00DA2917"/>
    <w:rsid w:val="00DA7FEA"/>
    <w:rsid w:val="00DB0D3B"/>
    <w:rsid w:val="00DD0CED"/>
    <w:rsid w:val="00DE069A"/>
    <w:rsid w:val="00DE7526"/>
    <w:rsid w:val="00E00552"/>
    <w:rsid w:val="00E06462"/>
    <w:rsid w:val="00E109BB"/>
    <w:rsid w:val="00E10F34"/>
    <w:rsid w:val="00E1479C"/>
    <w:rsid w:val="00E155C3"/>
    <w:rsid w:val="00E3312F"/>
    <w:rsid w:val="00E45764"/>
    <w:rsid w:val="00E57114"/>
    <w:rsid w:val="00E63592"/>
    <w:rsid w:val="00E650A9"/>
    <w:rsid w:val="00E71E14"/>
    <w:rsid w:val="00E7720A"/>
    <w:rsid w:val="00E8287D"/>
    <w:rsid w:val="00E8447B"/>
    <w:rsid w:val="00EA5E70"/>
    <w:rsid w:val="00EB20A1"/>
    <w:rsid w:val="00EB33F7"/>
    <w:rsid w:val="00EB4BF3"/>
    <w:rsid w:val="00EC2468"/>
    <w:rsid w:val="00EC3122"/>
    <w:rsid w:val="00EC4F4B"/>
    <w:rsid w:val="00ED4DE1"/>
    <w:rsid w:val="00EE6D00"/>
    <w:rsid w:val="00EF54E1"/>
    <w:rsid w:val="00F0011A"/>
    <w:rsid w:val="00F05CB9"/>
    <w:rsid w:val="00F12DD4"/>
    <w:rsid w:val="00F26AA4"/>
    <w:rsid w:val="00F41A57"/>
    <w:rsid w:val="00F54078"/>
    <w:rsid w:val="00F56B94"/>
    <w:rsid w:val="00F650C6"/>
    <w:rsid w:val="00F65454"/>
    <w:rsid w:val="00F96729"/>
    <w:rsid w:val="00FD1BB5"/>
    <w:rsid w:val="00FD7A11"/>
    <w:rsid w:val="00FE65DC"/>
    <w:rsid w:val="00FF2E43"/>
    <w:rsid w:val="00FF66C0"/>
    <w:rsid w:val="00FF76F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39A120"/>
  <w15:docId w15:val="{8681236A-E4AC-46BF-BEA1-6E2EFD10B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C2EE9"/>
  </w:style>
  <w:style w:type="paragraph" w:styleId="Naslov1">
    <w:name w:val="heading 1"/>
    <w:basedOn w:val="Navaden"/>
    <w:next w:val="Navaden"/>
    <w:link w:val="Naslov1Znak"/>
    <w:uiPriority w:val="9"/>
    <w:qFormat/>
    <w:rsid w:val="00E10F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semiHidden/>
    <w:unhideWhenUsed/>
    <w:qFormat/>
    <w:rsid w:val="006F46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BA55B1"/>
    <w:rPr>
      <w:color w:val="0000FF" w:themeColor="hyperlink"/>
      <w:u w:val="single"/>
    </w:rPr>
  </w:style>
  <w:style w:type="paragraph" w:styleId="Besedilooblaka">
    <w:name w:val="Balloon Text"/>
    <w:basedOn w:val="Navaden"/>
    <w:link w:val="BesedilooblakaZnak"/>
    <w:uiPriority w:val="99"/>
    <w:semiHidden/>
    <w:unhideWhenUsed/>
    <w:rsid w:val="00E6359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63592"/>
    <w:rPr>
      <w:rFonts w:ascii="Tahoma" w:hAnsi="Tahoma" w:cs="Tahoma"/>
      <w:sz w:val="16"/>
      <w:szCs w:val="16"/>
    </w:rPr>
  </w:style>
  <w:style w:type="character" w:styleId="Poudarek">
    <w:name w:val="Emphasis"/>
    <w:basedOn w:val="Privzetapisavaodstavka"/>
    <w:uiPriority w:val="20"/>
    <w:qFormat/>
    <w:rsid w:val="00CE03DC"/>
    <w:rPr>
      <w:i/>
      <w:iCs/>
    </w:rPr>
  </w:style>
  <w:style w:type="paragraph" w:styleId="Navadensplet">
    <w:name w:val="Normal (Web)"/>
    <w:basedOn w:val="Navaden"/>
    <w:uiPriority w:val="99"/>
    <w:unhideWhenUsed/>
    <w:rsid w:val="00CE03DC"/>
    <w:pPr>
      <w:spacing w:before="240" w:after="120" w:line="240" w:lineRule="auto"/>
    </w:pPr>
    <w:rPr>
      <w:rFonts w:ascii="Times New Roman" w:eastAsia="Times New Roman" w:hAnsi="Times New Roman" w:cs="Times New Roman"/>
      <w:sz w:val="34"/>
      <w:szCs w:val="34"/>
    </w:rPr>
  </w:style>
  <w:style w:type="paragraph" w:styleId="Odstavekseznama">
    <w:name w:val="List Paragraph"/>
    <w:basedOn w:val="Navaden"/>
    <w:uiPriority w:val="34"/>
    <w:qFormat/>
    <w:rsid w:val="00910392"/>
    <w:pPr>
      <w:ind w:left="720"/>
      <w:contextualSpacing/>
    </w:pPr>
  </w:style>
  <w:style w:type="character" w:styleId="Pripombasklic">
    <w:name w:val="annotation reference"/>
    <w:basedOn w:val="Privzetapisavaodstavka"/>
    <w:uiPriority w:val="99"/>
    <w:semiHidden/>
    <w:unhideWhenUsed/>
    <w:rsid w:val="003746C8"/>
    <w:rPr>
      <w:sz w:val="16"/>
      <w:szCs w:val="16"/>
    </w:rPr>
  </w:style>
  <w:style w:type="paragraph" w:styleId="Pripombabesedilo">
    <w:name w:val="annotation text"/>
    <w:basedOn w:val="Navaden"/>
    <w:link w:val="PripombabesediloZnak"/>
    <w:uiPriority w:val="99"/>
    <w:semiHidden/>
    <w:unhideWhenUsed/>
    <w:rsid w:val="003746C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3746C8"/>
    <w:rPr>
      <w:sz w:val="20"/>
      <w:szCs w:val="20"/>
    </w:rPr>
  </w:style>
  <w:style w:type="paragraph" w:styleId="Zadevapripombe">
    <w:name w:val="annotation subject"/>
    <w:basedOn w:val="Pripombabesedilo"/>
    <w:next w:val="Pripombabesedilo"/>
    <w:link w:val="ZadevapripombeZnak"/>
    <w:uiPriority w:val="99"/>
    <w:semiHidden/>
    <w:unhideWhenUsed/>
    <w:rsid w:val="003746C8"/>
    <w:rPr>
      <w:b/>
      <w:bCs/>
    </w:rPr>
  </w:style>
  <w:style w:type="character" w:customStyle="1" w:styleId="ZadevapripombeZnak">
    <w:name w:val="Zadeva pripombe Znak"/>
    <w:basedOn w:val="PripombabesediloZnak"/>
    <w:link w:val="Zadevapripombe"/>
    <w:uiPriority w:val="99"/>
    <w:semiHidden/>
    <w:rsid w:val="003746C8"/>
    <w:rPr>
      <w:b/>
      <w:bCs/>
      <w:sz w:val="20"/>
      <w:szCs w:val="20"/>
    </w:rPr>
  </w:style>
  <w:style w:type="character" w:styleId="SledenaHiperpovezava">
    <w:name w:val="FollowedHyperlink"/>
    <w:basedOn w:val="Privzetapisavaodstavka"/>
    <w:uiPriority w:val="99"/>
    <w:semiHidden/>
    <w:unhideWhenUsed/>
    <w:rsid w:val="00551E43"/>
    <w:rPr>
      <w:color w:val="800080" w:themeColor="followedHyperlink"/>
      <w:u w:val="single"/>
    </w:rPr>
  </w:style>
  <w:style w:type="table" w:styleId="Tabelamrea">
    <w:name w:val="Table Grid"/>
    <w:basedOn w:val="Navadnatabela"/>
    <w:uiPriority w:val="59"/>
    <w:rsid w:val="007D3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gradbadokumenta">
    <w:name w:val="Document Map"/>
    <w:basedOn w:val="Navaden"/>
    <w:link w:val="ZgradbadokumentaZnak"/>
    <w:uiPriority w:val="99"/>
    <w:semiHidden/>
    <w:unhideWhenUsed/>
    <w:rsid w:val="00C50ED6"/>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C50ED6"/>
    <w:rPr>
      <w:rFonts w:ascii="Tahoma" w:hAnsi="Tahoma" w:cs="Tahoma"/>
      <w:sz w:val="16"/>
      <w:szCs w:val="16"/>
    </w:rPr>
  </w:style>
  <w:style w:type="character" w:customStyle="1" w:styleId="Naslov1Znak">
    <w:name w:val="Naslov 1 Znak"/>
    <w:basedOn w:val="Privzetapisavaodstavka"/>
    <w:link w:val="Naslov1"/>
    <w:uiPriority w:val="9"/>
    <w:rsid w:val="00E10F34"/>
    <w:rPr>
      <w:rFonts w:asciiTheme="majorHAnsi" w:eastAsiaTheme="majorEastAsia" w:hAnsiTheme="majorHAnsi" w:cstheme="majorBidi"/>
      <w:b/>
      <w:bCs/>
      <w:color w:val="365F91" w:themeColor="accent1" w:themeShade="BF"/>
      <w:sz w:val="28"/>
      <w:szCs w:val="28"/>
    </w:rPr>
  </w:style>
  <w:style w:type="paragraph" w:styleId="Brezrazmikov">
    <w:name w:val="No Spacing"/>
    <w:uiPriority w:val="1"/>
    <w:qFormat/>
    <w:rsid w:val="00E10F34"/>
    <w:pPr>
      <w:spacing w:after="0" w:line="240" w:lineRule="auto"/>
    </w:pPr>
  </w:style>
  <w:style w:type="character" w:customStyle="1" w:styleId="Naslov2Znak">
    <w:name w:val="Naslov 2 Znak"/>
    <w:basedOn w:val="Privzetapisavaodstavka"/>
    <w:link w:val="Naslov2"/>
    <w:uiPriority w:val="9"/>
    <w:semiHidden/>
    <w:rsid w:val="006F46FA"/>
    <w:rPr>
      <w:rFonts w:asciiTheme="majorHAnsi" w:eastAsiaTheme="majorEastAsia" w:hAnsiTheme="majorHAnsi" w:cstheme="majorBidi"/>
      <w:b/>
      <w:bCs/>
      <w:color w:val="4F81BD" w:themeColor="accent1"/>
      <w:sz w:val="26"/>
      <w:szCs w:val="26"/>
    </w:rPr>
  </w:style>
  <w:style w:type="paragraph" w:styleId="Glava">
    <w:name w:val="header"/>
    <w:basedOn w:val="Navaden"/>
    <w:link w:val="GlavaZnak"/>
    <w:uiPriority w:val="99"/>
    <w:unhideWhenUsed/>
    <w:rsid w:val="006F46FA"/>
    <w:pPr>
      <w:tabs>
        <w:tab w:val="center" w:pos="4536"/>
        <w:tab w:val="right" w:pos="9072"/>
      </w:tabs>
      <w:spacing w:after="0" w:line="240" w:lineRule="auto"/>
    </w:pPr>
  </w:style>
  <w:style w:type="character" w:customStyle="1" w:styleId="GlavaZnak">
    <w:name w:val="Glava Znak"/>
    <w:basedOn w:val="Privzetapisavaodstavka"/>
    <w:link w:val="Glava"/>
    <w:uiPriority w:val="99"/>
    <w:rsid w:val="006F46FA"/>
  </w:style>
  <w:style w:type="paragraph" w:styleId="Noga">
    <w:name w:val="footer"/>
    <w:basedOn w:val="Navaden"/>
    <w:link w:val="NogaZnak"/>
    <w:uiPriority w:val="99"/>
    <w:unhideWhenUsed/>
    <w:rsid w:val="006F46FA"/>
    <w:pPr>
      <w:tabs>
        <w:tab w:val="center" w:pos="4536"/>
        <w:tab w:val="right" w:pos="9072"/>
      </w:tabs>
      <w:spacing w:after="0" w:line="240" w:lineRule="auto"/>
    </w:pPr>
  </w:style>
  <w:style w:type="character" w:customStyle="1" w:styleId="NogaZnak">
    <w:name w:val="Noga Znak"/>
    <w:basedOn w:val="Privzetapisavaodstavka"/>
    <w:link w:val="Noga"/>
    <w:uiPriority w:val="99"/>
    <w:rsid w:val="006F46FA"/>
  </w:style>
  <w:style w:type="paragraph" w:customStyle="1" w:styleId="8EAA14224D814626B5601D20B9208574">
    <w:name w:val="8EAA14224D814626B5601D20B9208574"/>
    <w:rsid w:val="00C6004B"/>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577235">
      <w:bodyDiv w:val="1"/>
      <w:marLeft w:val="0"/>
      <w:marRight w:val="0"/>
      <w:marTop w:val="0"/>
      <w:marBottom w:val="0"/>
      <w:divBdr>
        <w:top w:val="none" w:sz="0" w:space="0" w:color="auto"/>
        <w:left w:val="none" w:sz="0" w:space="0" w:color="auto"/>
        <w:bottom w:val="none" w:sz="0" w:space="0" w:color="auto"/>
        <w:right w:val="none" w:sz="0" w:space="0" w:color="auto"/>
      </w:divBdr>
    </w:div>
    <w:div w:id="359740006">
      <w:bodyDiv w:val="1"/>
      <w:marLeft w:val="0"/>
      <w:marRight w:val="0"/>
      <w:marTop w:val="0"/>
      <w:marBottom w:val="0"/>
      <w:divBdr>
        <w:top w:val="none" w:sz="0" w:space="0" w:color="auto"/>
        <w:left w:val="none" w:sz="0" w:space="0" w:color="auto"/>
        <w:bottom w:val="none" w:sz="0" w:space="0" w:color="auto"/>
        <w:right w:val="none" w:sz="0" w:space="0" w:color="auto"/>
      </w:divBdr>
    </w:div>
    <w:div w:id="793601179">
      <w:bodyDiv w:val="1"/>
      <w:marLeft w:val="0"/>
      <w:marRight w:val="0"/>
      <w:marTop w:val="0"/>
      <w:marBottom w:val="0"/>
      <w:divBdr>
        <w:top w:val="none" w:sz="0" w:space="0" w:color="auto"/>
        <w:left w:val="none" w:sz="0" w:space="0" w:color="auto"/>
        <w:bottom w:val="none" w:sz="0" w:space="0" w:color="auto"/>
        <w:right w:val="none" w:sz="0" w:space="0" w:color="auto"/>
      </w:divBdr>
    </w:div>
    <w:div w:id="1484079155">
      <w:bodyDiv w:val="1"/>
      <w:marLeft w:val="0"/>
      <w:marRight w:val="0"/>
      <w:marTop w:val="0"/>
      <w:marBottom w:val="0"/>
      <w:divBdr>
        <w:top w:val="none" w:sz="0" w:space="0" w:color="auto"/>
        <w:left w:val="none" w:sz="0" w:space="0" w:color="auto"/>
        <w:bottom w:val="none" w:sz="0" w:space="0" w:color="auto"/>
        <w:right w:val="none" w:sz="0" w:space="0" w:color="auto"/>
      </w:divBdr>
    </w:div>
    <w:div w:id="1809782690">
      <w:bodyDiv w:val="1"/>
      <w:marLeft w:val="0"/>
      <w:marRight w:val="0"/>
      <w:marTop w:val="0"/>
      <w:marBottom w:val="0"/>
      <w:divBdr>
        <w:top w:val="none" w:sz="0" w:space="0" w:color="auto"/>
        <w:left w:val="none" w:sz="0" w:space="0" w:color="auto"/>
        <w:bottom w:val="none" w:sz="0" w:space="0" w:color="auto"/>
        <w:right w:val="none" w:sz="0" w:space="0" w:color="auto"/>
      </w:divBdr>
    </w:div>
    <w:div w:id="1817339326">
      <w:bodyDiv w:val="1"/>
      <w:marLeft w:val="0"/>
      <w:marRight w:val="0"/>
      <w:marTop w:val="0"/>
      <w:marBottom w:val="0"/>
      <w:divBdr>
        <w:top w:val="none" w:sz="0" w:space="0" w:color="auto"/>
        <w:left w:val="none" w:sz="0" w:space="0" w:color="auto"/>
        <w:bottom w:val="none" w:sz="0" w:space="0" w:color="auto"/>
        <w:right w:val="none" w:sz="0" w:space="0" w:color="auto"/>
      </w:divBdr>
    </w:div>
    <w:div w:id="1870797270">
      <w:bodyDiv w:val="1"/>
      <w:marLeft w:val="0"/>
      <w:marRight w:val="0"/>
      <w:marTop w:val="0"/>
      <w:marBottom w:val="0"/>
      <w:divBdr>
        <w:top w:val="none" w:sz="0" w:space="0" w:color="auto"/>
        <w:left w:val="none" w:sz="0" w:space="0" w:color="auto"/>
        <w:bottom w:val="none" w:sz="0" w:space="0" w:color="auto"/>
        <w:right w:val="none" w:sz="0" w:space="0" w:color="auto"/>
      </w:divBdr>
      <w:divsChild>
        <w:div w:id="1540581022">
          <w:marLeft w:val="0"/>
          <w:marRight w:val="0"/>
          <w:marTop w:val="0"/>
          <w:marBottom w:val="0"/>
          <w:divBdr>
            <w:top w:val="none" w:sz="0" w:space="0" w:color="auto"/>
            <w:left w:val="none" w:sz="0" w:space="0" w:color="auto"/>
            <w:bottom w:val="none" w:sz="0" w:space="0" w:color="auto"/>
            <w:right w:val="none" w:sz="0" w:space="0" w:color="auto"/>
          </w:divBdr>
        </w:div>
        <w:div w:id="1542283457">
          <w:marLeft w:val="0"/>
          <w:marRight w:val="0"/>
          <w:marTop w:val="0"/>
          <w:marBottom w:val="0"/>
          <w:divBdr>
            <w:top w:val="none" w:sz="0" w:space="0" w:color="auto"/>
            <w:left w:val="none" w:sz="0" w:space="0" w:color="auto"/>
            <w:bottom w:val="none" w:sz="0" w:space="0" w:color="auto"/>
            <w:right w:val="none" w:sz="0" w:space="0" w:color="auto"/>
          </w:divBdr>
        </w:div>
        <w:div w:id="1885632864">
          <w:marLeft w:val="0"/>
          <w:marRight w:val="0"/>
          <w:marTop w:val="0"/>
          <w:marBottom w:val="0"/>
          <w:divBdr>
            <w:top w:val="none" w:sz="0" w:space="0" w:color="auto"/>
            <w:left w:val="none" w:sz="0" w:space="0" w:color="auto"/>
            <w:bottom w:val="none" w:sz="0" w:space="0" w:color="auto"/>
            <w:right w:val="none" w:sz="0" w:space="0" w:color="auto"/>
          </w:divBdr>
        </w:div>
        <w:div w:id="1968317402">
          <w:marLeft w:val="0"/>
          <w:marRight w:val="0"/>
          <w:marTop w:val="0"/>
          <w:marBottom w:val="0"/>
          <w:divBdr>
            <w:top w:val="none" w:sz="0" w:space="0" w:color="auto"/>
            <w:left w:val="none" w:sz="0" w:space="0" w:color="auto"/>
            <w:bottom w:val="none" w:sz="0" w:space="0" w:color="auto"/>
            <w:right w:val="none" w:sz="0" w:space="0" w:color="auto"/>
          </w:divBdr>
        </w:div>
        <w:div w:id="1964844693">
          <w:marLeft w:val="0"/>
          <w:marRight w:val="0"/>
          <w:marTop w:val="0"/>
          <w:marBottom w:val="0"/>
          <w:divBdr>
            <w:top w:val="none" w:sz="0" w:space="0" w:color="auto"/>
            <w:left w:val="none" w:sz="0" w:space="0" w:color="auto"/>
            <w:bottom w:val="none" w:sz="0" w:space="0" w:color="auto"/>
            <w:right w:val="none" w:sz="0" w:space="0" w:color="auto"/>
          </w:divBdr>
        </w:div>
        <w:div w:id="952833365">
          <w:marLeft w:val="0"/>
          <w:marRight w:val="0"/>
          <w:marTop w:val="0"/>
          <w:marBottom w:val="0"/>
          <w:divBdr>
            <w:top w:val="none" w:sz="0" w:space="0" w:color="auto"/>
            <w:left w:val="none" w:sz="0" w:space="0" w:color="auto"/>
            <w:bottom w:val="none" w:sz="0" w:space="0" w:color="auto"/>
            <w:right w:val="none" w:sz="0" w:space="0" w:color="auto"/>
          </w:divBdr>
        </w:div>
        <w:div w:id="1997950996">
          <w:marLeft w:val="0"/>
          <w:marRight w:val="0"/>
          <w:marTop w:val="0"/>
          <w:marBottom w:val="0"/>
          <w:divBdr>
            <w:top w:val="none" w:sz="0" w:space="0" w:color="auto"/>
            <w:left w:val="none" w:sz="0" w:space="0" w:color="auto"/>
            <w:bottom w:val="none" w:sz="0" w:space="0" w:color="auto"/>
            <w:right w:val="none" w:sz="0" w:space="0" w:color="auto"/>
          </w:divBdr>
        </w:div>
        <w:div w:id="1006903450">
          <w:marLeft w:val="0"/>
          <w:marRight w:val="0"/>
          <w:marTop w:val="0"/>
          <w:marBottom w:val="0"/>
          <w:divBdr>
            <w:top w:val="none" w:sz="0" w:space="0" w:color="auto"/>
            <w:left w:val="none" w:sz="0" w:space="0" w:color="auto"/>
            <w:bottom w:val="none" w:sz="0" w:space="0" w:color="auto"/>
            <w:right w:val="none" w:sz="0" w:space="0" w:color="auto"/>
          </w:divBdr>
        </w:div>
        <w:div w:id="1121923368">
          <w:marLeft w:val="0"/>
          <w:marRight w:val="0"/>
          <w:marTop w:val="0"/>
          <w:marBottom w:val="0"/>
          <w:divBdr>
            <w:top w:val="none" w:sz="0" w:space="0" w:color="auto"/>
            <w:left w:val="none" w:sz="0" w:space="0" w:color="auto"/>
            <w:bottom w:val="none" w:sz="0" w:space="0" w:color="auto"/>
            <w:right w:val="none" w:sz="0" w:space="0" w:color="auto"/>
          </w:divBdr>
        </w:div>
        <w:div w:id="1491601656">
          <w:marLeft w:val="0"/>
          <w:marRight w:val="0"/>
          <w:marTop w:val="0"/>
          <w:marBottom w:val="0"/>
          <w:divBdr>
            <w:top w:val="none" w:sz="0" w:space="0" w:color="auto"/>
            <w:left w:val="none" w:sz="0" w:space="0" w:color="auto"/>
            <w:bottom w:val="none" w:sz="0" w:space="0" w:color="auto"/>
            <w:right w:val="none" w:sz="0" w:space="0" w:color="auto"/>
          </w:divBdr>
        </w:div>
        <w:div w:id="493037819">
          <w:marLeft w:val="0"/>
          <w:marRight w:val="0"/>
          <w:marTop w:val="0"/>
          <w:marBottom w:val="0"/>
          <w:divBdr>
            <w:top w:val="none" w:sz="0" w:space="0" w:color="auto"/>
            <w:left w:val="none" w:sz="0" w:space="0" w:color="auto"/>
            <w:bottom w:val="none" w:sz="0" w:space="0" w:color="auto"/>
            <w:right w:val="none" w:sz="0" w:space="0" w:color="auto"/>
          </w:divBdr>
        </w:div>
        <w:div w:id="701172896">
          <w:marLeft w:val="0"/>
          <w:marRight w:val="0"/>
          <w:marTop w:val="0"/>
          <w:marBottom w:val="0"/>
          <w:divBdr>
            <w:top w:val="none" w:sz="0" w:space="0" w:color="auto"/>
            <w:left w:val="none" w:sz="0" w:space="0" w:color="auto"/>
            <w:bottom w:val="none" w:sz="0" w:space="0" w:color="auto"/>
            <w:right w:val="none" w:sz="0" w:space="0" w:color="auto"/>
          </w:divBdr>
        </w:div>
        <w:div w:id="1885210605">
          <w:marLeft w:val="0"/>
          <w:marRight w:val="0"/>
          <w:marTop w:val="0"/>
          <w:marBottom w:val="0"/>
          <w:divBdr>
            <w:top w:val="none" w:sz="0" w:space="0" w:color="auto"/>
            <w:left w:val="none" w:sz="0" w:space="0" w:color="auto"/>
            <w:bottom w:val="none" w:sz="0" w:space="0" w:color="auto"/>
            <w:right w:val="none" w:sz="0" w:space="0" w:color="auto"/>
          </w:divBdr>
        </w:div>
        <w:div w:id="643776031">
          <w:marLeft w:val="0"/>
          <w:marRight w:val="0"/>
          <w:marTop w:val="0"/>
          <w:marBottom w:val="0"/>
          <w:divBdr>
            <w:top w:val="none" w:sz="0" w:space="0" w:color="auto"/>
            <w:left w:val="none" w:sz="0" w:space="0" w:color="auto"/>
            <w:bottom w:val="none" w:sz="0" w:space="0" w:color="auto"/>
            <w:right w:val="none" w:sz="0" w:space="0" w:color="auto"/>
          </w:divBdr>
        </w:div>
        <w:div w:id="1208838317">
          <w:marLeft w:val="0"/>
          <w:marRight w:val="0"/>
          <w:marTop w:val="0"/>
          <w:marBottom w:val="0"/>
          <w:divBdr>
            <w:top w:val="none" w:sz="0" w:space="0" w:color="auto"/>
            <w:left w:val="none" w:sz="0" w:space="0" w:color="auto"/>
            <w:bottom w:val="none" w:sz="0" w:space="0" w:color="auto"/>
            <w:right w:val="none" w:sz="0" w:space="0" w:color="auto"/>
          </w:divBdr>
        </w:div>
        <w:div w:id="1665278715">
          <w:marLeft w:val="0"/>
          <w:marRight w:val="0"/>
          <w:marTop w:val="0"/>
          <w:marBottom w:val="0"/>
          <w:divBdr>
            <w:top w:val="none" w:sz="0" w:space="0" w:color="auto"/>
            <w:left w:val="none" w:sz="0" w:space="0" w:color="auto"/>
            <w:bottom w:val="none" w:sz="0" w:space="0" w:color="auto"/>
            <w:right w:val="none" w:sz="0" w:space="0" w:color="auto"/>
          </w:divBdr>
        </w:div>
        <w:div w:id="21246525">
          <w:marLeft w:val="0"/>
          <w:marRight w:val="0"/>
          <w:marTop w:val="0"/>
          <w:marBottom w:val="0"/>
          <w:divBdr>
            <w:top w:val="none" w:sz="0" w:space="0" w:color="auto"/>
            <w:left w:val="none" w:sz="0" w:space="0" w:color="auto"/>
            <w:bottom w:val="none" w:sz="0" w:space="0" w:color="auto"/>
            <w:right w:val="none" w:sz="0" w:space="0" w:color="auto"/>
          </w:divBdr>
        </w:div>
        <w:div w:id="1546210527">
          <w:marLeft w:val="0"/>
          <w:marRight w:val="0"/>
          <w:marTop w:val="0"/>
          <w:marBottom w:val="0"/>
          <w:divBdr>
            <w:top w:val="none" w:sz="0" w:space="0" w:color="auto"/>
            <w:left w:val="none" w:sz="0" w:space="0" w:color="auto"/>
            <w:bottom w:val="none" w:sz="0" w:space="0" w:color="auto"/>
            <w:right w:val="none" w:sz="0" w:space="0" w:color="auto"/>
          </w:divBdr>
        </w:div>
        <w:div w:id="717365060">
          <w:marLeft w:val="0"/>
          <w:marRight w:val="0"/>
          <w:marTop w:val="0"/>
          <w:marBottom w:val="0"/>
          <w:divBdr>
            <w:top w:val="none" w:sz="0" w:space="0" w:color="auto"/>
            <w:left w:val="none" w:sz="0" w:space="0" w:color="auto"/>
            <w:bottom w:val="none" w:sz="0" w:space="0" w:color="auto"/>
            <w:right w:val="none" w:sz="0" w:space="0" w:color="auto"/>
          </w:divBdr>
        </w:div>
        <w:div w:id="1928076138">
          <w:marLeft w:val="0"/>
          <w:marRight w:val="0"/>
          <w:marTop w:val="0"/>
          <w:marBottom w:val="0"/>
          <w:divBdr>
            <w:top w:val="none" w:sz="0" w:space="0" w:color="auto"/>
            <w:left w:val="none" w:sz="0" w:space="0" w:color="auto"/>
            <w:bottom w:val="none" w:sz="0" w:space="0" w:color="auto"/>
            <w:right w:val="none" w:sz="0" w:space="0" w:color="auto"/>
          </w:divBdr>
        </w:div>
        <w:div w:id="902638798">
          <w:marLeft w:val="0"/>
          <w:marRight w:val="0"/>
          <w:marTop w:val="0"/>
          <w:marBottom w:val="0"/>
          <w:divBdr>
            <w:top w:val="none" w:sz="0" w:space="0" w:color="auto"/>
            <w:left w:val="none" w:sz="0" w:space="0" w:color="auto"/>
            <w:bottom w:val="none" w:sz="0" w:space="0" w:color="auto"/>
            <w:right w:val="none" w:sz="0" w:space="0" w:color="auto"/>
          </w:divBdr>
        </w:div>
        <w:div w:id="1603957591">
          <w:marLeft w:val="0"/>
          <w:marRight w:val="0"/>
          <w:marTop w:val="0"/>
          <w:marBottom w:val="0"/>
          <w:divBdr>
            <w:top w:val="none" w:sz="0" w:space="0" w:color="auto"/>
            <w:left w:val="none" w:sz="0" w:space="0" w:color="auto"/>
            <w:bottom w:val="none" w:sz="0" w:space="0" w:color="auto"/>
            <w:right w:val="none" w:sz="0" w:space="0" w:color="auto"/>
          </w:divBdr>
        </w:div>
        <w:div w:id="2112554715">
          <w:marLeft w:val="0"/>
          <w:marRight w:val="0"/>
          <w:marTop w:val="0"/>
          <w:marBottom w:val="0"/>
          <w:divBdr>
            <w:top w:val="none" w:sz="0" w:space="0" w:color="auto"/>
            <w:left w:val="none" w:sz="0" w:space="0" w:color="auto"/>
            <w:bottom w:val="none" w:sz="0" w:space="0" w:color="auto"/>
            <w:right w:val="none" w:sz="0" w:space="0" w:color="auto"/>
          </w:divBdr>
        </w:div>
        <w:div w:id="408617070">
          <w:marLeft w:val="0"/>
          <w:marRight w:val="0"/>
          <w:marTop w:val="0"/>
          <w:marBottom w:val="0"/>
          <w:divBdr>
            <w:top w:val="none" w:sz="0" w:space="0" w:color="auto"/>
            <w:left w:val="none" w:sz="0" w:space="0" w:color="auto"/>
            <w:bottom w:val="none" w:sz="0" w:space="0" w:color="auto"/>
            <w:right w:val="none" w:sz="0" w:space="0" w:color="auto"/>
          </w:divBdr>
        </w:div>
        <w:div w:id="256015331">
          <w:marLeft w:val="0"/>
          <w:marRight w:val="0"/>
          <w:marTop w:val="0"/>
          <w:marBottom w:val="0"/>
          <w:divBdr>
            <w:top w:val="none" w:sz="0" w:space="0" w:color="auto"/>
            <w:left w:val="none" w:sz="0" w:space="0" w:color="auto"/>
            <w:bottom w:val="none" w:sz="0" w:space="0" w:color="auto"/>
            <w:right w:val="none" w:sz="0" w:space="0" w:color="auto"/>
          </w:divBdr>
        </w:div>
        <w:div w:id="1812745057">
          <w:marLeft w:val="0"/>
          <w:marRight w:val="0"/>
          <w:marTop w:val="0"/>
          <w:marBottom w:val="0"/>
          <w:divBdr>
            <w:top w:val="none" w:sz="0" w:space="0" w:color="auto"/>
            <w:left w:val="none" w:sz="0" w:space="0" w:color="auto"/>
            <w:bottom w:val="none" w:sz="0" w:space="0" w:color="auto"/>
            <w:right w:val="none" w:sz="0" w:space="0" w:color="auto"/>
          </w:divBdr>
        </w:div>
        <w:div w:id="1571184759">
          <w:marLeft w:val="0"/>
          <w:marRight w:val="0"/>
          <w:marTop w:val="0"/>
          <w:marBottom w:val="0"/>
          <w:divBdr>
            <w:top w:val="none" w:sz="0" w:space="0" w:color="auto"/>
            <w:left w:val="none" w:sz="0" w:space="0" w:color="auto"/>
            <w:bottom w:val="none" w:sz="0" w:space="0" w:color="auto"/>
            <w:right w:val="none" w:sz="0" w:space="0" w:color="auto"/>
          </w:divBdr>
        </w:div>
        <w:div w:id="1627078043">
          <w:marLeft w:val="0"/>
          <w:marRight w:val="0"/>
          <w:marTop w:val="0"/>
          <w:marBottom w:val="0"/>
          <w:divBdr>
            <w:top w:val="none" w:sz="0" w:space="0" w:color="auto"/>
            <w:left w:val="none" w:sz="0" w:space="0" w:color="auto"/>
            <w:bottom w:val="none" w:sz="0" w:space="0" w:color="auto"/>
            <w:right w:val="none" w:sz="0" w:space="0" w:color="auto"/>
          </w:divBdr>
        </w:div>
        <w:div w:id="1992174329">
          <w:marLeft w:val="0"/>
          <w:marRight w:val="0"/>
          <w:marTop w:val="0"/>
          <w:marBottom w:val="0"/>
          <w:divBdr>
            <w:top w:val="none" w:sz="0" w:space="0" w:color="auto"/>
            <w:left w:val="none" w:sz="0" w:space="0" w:color="auto"/>
            <w:bottom w:val="none" w:sz="0" w:space="0" w:color="auto"/>
            <w:right w:val="none" w:sz="0" w:space="0" w:color="auto"/>
          </w:divBdr>
        </w:div>
        <w:div w:id="759522324">
          <w:marLeft w:val="0"/>
          <w:marRight w:val="0"/>
          <w:marTop w:val="0"/>
          <w:marBottom w:val="0"/>
          <w:divBdr>
            <w:top w:val="none" w:sz="0" w:space="0" w:color="auto"/>
            <w:left w:val="none" w:sz="0" w:space="0" w:color="auto"/>
            <w:bottom w:val="none" w:sz="0" w:space="0" w:color="auto"/>
            <w:right w:val="none" w:sz="0" w:space="0" w:color="auto"/>
          </w:divBdr>
        </w:div>
        <w:div w:id="202406693">
          <w:marLeft w:val="0"/>
          <w:marRight w:val="0"/>
          <w:marTop w:val="0"/>
          <w:marBottom w:val="0"/>
          <w:divBdr>
            <w:top w:val="none" w:sz="0" w:space="0" w:color="auto"/>
            <w:left w:val="none" w:sz="0" w:space="0" w:color="auto"/>
            <w:bottom w:val="none" w:sz="0" w:space="0" w:color="auto"/>
            <w:right w:val="none" w:sz="0" w:space="0" w:color="auto"/>
          </w:divBdr>
        </w:div>
        <w:div w:id="1785729300">
          <w:marLeft w:val="0"/>
          <w:marRight w:val="0"/>
          <w:marTop w:val="0"/>
          <w:marBottom w:val="0"/>
          <w:divBdr>
            <w:top w:val="none" w:sz="0" w:space="0" w:color="auto"/>
            <w:left w:val="none" w:sz="0" w:space="0" w:color="auto"/>
            <w:bottom w:val="none" w:sz="0" w:space="0" w:color="auto"/>
            <w:right w:val="none" w:sz="0" w:space="0" w:color="auto"/>
          </w:divBdr>
        </w:div>
        <w:div w:id="795176530">
          <w:marLeft w:val="0"/>
          <w:marRight w:val="0"/>
          <w:marTop w:val="0"/>
          <w:marBottom w:val="0"/>
          <w:divBdr>
            <w:top w:val="none" w:sz="0" w:space="0" w:color="auto"/>
            <w:left w:val="none" w:sz="0" w:space="0" w:color="auto"/>
            <w:bottom w:val="none" w:sz="0" w:space="0" w:color="auto"/>
            <w:right w:val="none" w:sz="0" w:space="0" w:color="auto"/>
          </w:divBdr>
        </w:div>
        <w:div w:id="1461190768">
          <w:marLeft w:val="0"/>
          <w:marRight w:val="0"/>
          <w:marTop w:val="0"/>
          <w:marBottom w:val="0"/>
          <w:divBdr>
            <w:top w:val="none" w:sz="0" w:space="0" w:color="auto"/>
            <w:left w:val="none" w:sz="0" w:space="0" w:color="auto"/>
            <w:bottom w:val="none" w:sz="0" w:space="0" w:color="auto"/>
            <w:right w:val="none" w:sz="0" w:space="0" w:color="auto"/>
          </w:divBdr>
        </w:div>
        <w:div w:id="1662195103">
          <w:marLeft w:val="0"/>
          <w:marRight w:val="0"/>
          <w:marTop w:val="0"/>
          <w:marBottom w:val="0"/>
          <w:divBdr>
            <w:top w:val="none" w:sz="0" w:space="0" w:color="auto"/>
            <w:left w:val="none" w:sz="0" w:space="0" w:color="auto"/>
            <w:bottom w:val="none" w:sz="0" w:space="0" w:color="auto"/>
            <w:right w:val="none" w:sz="0" w:space="0" w:color="auto"/>
          </w:divBdr>
        </w:div>
        <w:div w:id="1921982502">
          <w:marLeft w:val="0"/>
          <w:marRight w:val="0"/>
          <w:marTop w:val="0"/>
          <w:marBottom w:val="0"/>
          <w:divBdr>
            <w:top w:val="none" w:sz="0" w:space="0" w:color="auto"/>
            <w:left w:val="none" w:sz="0" w:space="0" w:color="auto"/>
            <w:bottom w:val="none" w:sz="0" w:space="0" w:color="auto"/>
            <w:right w:val="none" w:sz="0" w:space="0" w:color="auto"/>
          </w:divBdr>
        </w:div>
        <w:div w:id="1382557170">
          <w:marLeft w:val="0"/>
          <w:marRight w:val="0"/>
          <w:marTop w:val="0"/>
          <w:marBottom w:val="0"/>
          <w:divBdr>
            <w:top w:val="none" w:sz="0" w:space="0" w:color="auto"/>
            <w:left w:val="none" w:sz="0" w:space="0" w:color="auto"/>
            <w:bottom w:val="none" w:sz="0" w:space="0" w:color="auto"/>
            <w:right w:val="none" w:sz="0" w:space="0" w:color="auto"/>
          </w:divBdr>
        </w:div>
        <w:div w:id="1269120775">
          <w:marLeft w:val="0"/>
          <w:marRight w:val="0"/>
          <w:marTop w:val="0"/>
          <w:marBottom w:val="0"/>
          <w:divBdr>
            <w:top w:val="none" w:sz="0" w:space="0" w:color="auto"/>
            <w:left w:val="none" w:sz="0" w:space="0" w:color="auto"/>
            <w:bottom w:val="none" w:sz="0" w:space="0" w:color="auto"/>
            <w:right w:val="none" w:sz="0" w:space="0" w:color="auto"/>
          </w:divBdr>
        </w:div>
        <w:div w:id="98913517">
          <w:marLeft w:val="0"/>
          <w:marRight w:val="0"/>
          <w:marTop w:val="0"/>
          <w:marBottom w:val="0"/>
          <w:divBdr>
            <w:top w:val="none" w:sz="0" w:space="0" w:color="auto"/>
            <w:left w:val="none" w:sz="0" w:space="0" w:color="auto"/>
            <w:bottom w:val="none" w:sz="0" w:space="0" w:color="auto"/>
            <w:right w:val="none" w:sz="0" w:space="0" w:color="auto"/>
          </w:divBdr>
        </w:div>
        <w:div w:id="1172257019">
          <w:marLeft w:val="0"/>
          <w:marRight w:val="0"/>
          <w:marTop w:val="0"/>
          <w:marBottom w:val="0"/>
          <w:divBdr>
            <w:top w:val="none" w:sz="0" w:space="0" w:color="auto"/>
            <w:left w:val="none" w:sz="0" w:space="0" w:color="auto"/>
            <w:bottom w:val="none" w:sz="0" w:space="0" w:color="auto"/>
            <w:right w:val="none" w:sz="0" w:space="0" w:color="auto"/>
          </w:divBdr>
        </w:div>
        <w:div w:id="259333744">
          <w:marLeft w:val="0"/>
          <w:marRight w:val="0"/>
          <w:marTop w:val="0"/>
          <w:marBottom w:val="0"/>
          <w:divBdr>
            <w:top w:val="none" w:sz="0" w:space="0" w:color="auto"/>
            <w:left w:val="none" w:sz="0" w:space="0" w:color="auto"/>
            <w:bottom w:val="none" w:sz="0" w:space="0" w:color="auto"/>
            <w:right w:val="none" w:sz="0" w:space="0" w:color="auto"/>
          </w:divBdr>
        </w:div>
        <w:div w:id="1385910393">
          <w:marLeft w:val="0"/>
          <w:marRight w:val="0"/>
          <w:marTop w:val="0"/>
          <w:marBottom w:val="0"/>
          <w:divBdr>
            <w:top w:val="none" w:sz="0" w:space="0" w:color="auto"/>
            <w:left w:val="none" w:sz="0" w:space="0" w:color="auto"/>
            <w:bottom w:val="none" w:sz="0" w:space="0" w:color="auto"/>
            <w:right w:val="none" w:sz="0" w:space="0" w:color="auto"/>
          </w:divBdr>
        </w:div>
        <w:div w:id="1062754982">
          <w:marLeft w:val="0"/>
          <w:marRight w:val="0"/>
          <w:marTop w:val="0"/>
          <w:marBottom w:val="0"/>
          <w:divBdr>
            <w:top w:val="none" w:sz="0" w:space="0" w:color="auto"/>
            <w:left w:val="none" w:sz="0" w:space="0" w:color="auto"/>
            <w:bottom w:val="none" w:sz="0" w:space="0" w:color="auto"/>
            <w:right w:val="none" w:sz="0" w:space="0" w:color="auto"/>
          </w:divBdr>
        </w:div>
        <w:div w:id="848830379">
          <w:marLeft w:val="0"/>
          <w:marRight w:val="0"/>
          <w:marTop w:val="0"/>
          <w:marBottom w:val="0"/>
          <w:divBdr>
            <w:top w:val="none" w:sz="0" w:space="0" w:color="auto"/>
            <w:left w:val="none" w:sz="0" w:space="0" w:color="auto"/>
            <w:bottom w:val="none" w:sz="0" w:space="0" w:color="auto"/>
            <w:right w:val="none" w:sz="0" w:space="0" w:color="auto"/>
          </w:divBdr>
        </w:div>
        <w:div w:id="2071926740">
          <w:marLeft w:val="0"/>
          <w:marRight w:val="0"/>
          <w:marTop w:val="0"/>
          <w:marBottom w:val="0"/>
          <w:divBdr>
            <w:top w:val="none" w:sz="0" w:space="0" w:color="auto"/>
            <w:left w:val="none" w:sz="0" w:space="0" w:color="auto"/>
            <w:bottom w:val="none" w:sz="0" w:space="0" w:color="auto"/>
            <w:right w:val="none" w:sz="0" w:space="0" w:color="auto"/>
          </w:divBdr>
        </w:div>
        <w:div w:id="531770934">
          <w:marLeft w:val="0"/>
          <w:marRight w:val="0"/>
          <w:marTop w:val="0"/>
          <w:marBottom w:val="0"/>
          <w:divBdr>
            <w:top w:val="none" w:sz="0" w:space="0" w:color="auto"/>
            <w:left w:val="none" w:sz="0" w:space="0" w:color="auto"/>
            <w:bottom w:val="none" w:sz="0" w:space="0" w:color="auto"/>
            <w:right w:val="none" w:sz="0" w:space="0" w:color="auto"/>
          </w:divBdr>
        </w:div>
        <w:div w:id="1797866891">
          <w:marLeft w:val="0"/>
          <w:marRight w:val="0"/>
          <w:marTop w:val="0"/>
          <w:marBottom w:val="0"/>
          <w:divBdr>
            <w:top w:val="none" w:sz="0" w:space="0" w:color="auto"/>
            <w:left w:val="none" w:sz="0" w:space="0" w:color="auto"/>
            <w:bottom w:val="none" w:sz="0" w:space="0" w:color="auto"/>
            <w:right w:val="none" w:sz="0" w:space="0" w:color="auto"/>
          </w:divBdr>
        </w:div>
        <w:div w:id="293143445">
          <w:marLeft w:val="0"/>
          <w:marRight w:val="0"/>
          <w:marTop w:val="0"/>
          <w:marBottom w:val="0"/>
          <w:divBdr>
            <w:top w:val="none" w:sz="0" w:space="0" w:color="auto"/>
            <w:left w:val="none" w:sz="0" w:space="0" w:color="auto"/>
            <w:bottom w:val="none" w:sz="0" w:space="0" w:color="auto"/>
            <w:right w:val="none" w:sz="0" w:space="0" w:color="auto"/>
          </w:divBdr>
        </w:div>
        <w:div w:id="1752116007">
          <w:marLeft w:val="0"/>
          <w:marRight w:val="0"/>
          <w:marTop w:val="0"/>
          <w:marBottom w:val="0"/>
          <w:divBdr>
            <w:top w:val="none" w:sz="0" w:space="0" w:color="auto"/>
            <w:left w:val="none" w:sz="0" w:space="0" w:color="auto"/>
            <w:bottom w:val="none" w:sz="0" w:space="0" w:color="auto"/>
            <w:right w:val="none" w:sz="0" w:space="0" w:color="auto"/>
          </w:divBdr>
        </w:div>
        <w:div w:id="59594004">
          <w:marLeft w:val="0"/>
          <w:marRight w:val="0"/>
          <w:marTop w:val="0"/>
          <w:marBottom w:val="0"/>
          <w:divBdr>
            <w:top w:val="none" w:sz="0" w:space="0" w:color="auto"/>
            <w:left w:val="none" w:sz="0" w:space="0" w:color="auto"/>
            <w:bottom w:val="none" w:sz="0" w:space="0" w:color="auto"/>
            <w:right w:val="none" w:sz="0" w:space="0" w:color="auto"/>
          </w:divBdr>
        </w:div>
        <w:div w:id="335886939">
          <w:marLeft w:val="0"/>
          <w:marRight w:val="0"/>
          <w:marTop w:val="0"/>
          <w:marBottom w:val="0"/>
          <w:divBdr>
            <w:top w:val="none" w:sz="0" w:space="0" w:color="auto"/>
            <w:left w:val="none" w:sz="0" w:space="0" w:color="auto"/>
            <w:bottom w:val="none" w:sz="0" w:space="0" w:color="auto"/>
            <w:right w:val="none" w:sz="0" w:space="0" w:color="auto"/>
          </w:divBdr>
        </w:div>
        <w:div w:id="1300037744">
          <w:marLeft w:val="0"/>
          <w:marRight w:val="0"/>
          <w:marTop w:val="0"/>
          <w:marBottom w:val="0"/>
          <w:divBdr>
            <w:top w:val="none" w:sz="0" w:space="0" w:color="auto"/>
            <w:left w:val="none" w:sz="0" w:space="0" w:color="auto"/>
            <w:bottom w:val="none" w:sz="0" w:space="0" w:color="auto"/>
            <w:right w:val="none" w:sz="0" w:space="0" w:color="auto"/>
          </w:divBdr>
        </w:div>
        <w:div w:id="1063407113">
          <w:marLeft w:val="0"/>
          <w:marRight w:val="0"/>
          <w:marTop w:val="0"/>
          <w:marBottom w:val="0"/>
          <w:divBdr>
            <w:top w:val="none" w:sz="0" w:space="0" w:color="auto"/>
            <w:left w:val="none" w:sz="0" w:space="0" w:color="auto"/>
            <w:bottom w:val="none" w:sz="0" w:space="0" w:color="auto"/>
            <w:right w:val="none" w:sz="0" w:space="0" w:color="auto"/>
          </w:divBdr>
        </w:div>
        <w:div w:id="1404067775">
          <w:marLeft w:val="0"/>
          <w:marRight w:val="0"/>
          <w:marTop w:val="0"/>
          <w:marBottom w:val="0"/>
          <w:divBdr>
            <w:top w:val="none" w:sz="0" w:space="0" w:color="auto"/>
            <w:left w:val="none" w:sz="0" w:space="0" w:color="auto"/>
            <w:bottom w:val="none" w:sz="0" w:space="0" w:color="auto"/>
            <w:right w:val="none" w:sz="0" w:space="0" w:color="auto"/>
          </w:divBdr>
        </w:div>
        <w:div w:id="884370502">
          <w:marLeft w:val="0"/>
          <w:marRight w:val="0"/>
          <w:marTop w:val="0"/>
          <w:marBottom w:val="0"/>
          <w:divBdr>
            <w:top w:val="none" w:sz="0" w:space="0" w:color="auto"/>
            <w:left w:val="none" w:sz="0" w:space="0" w:color="auto"/>
            <w:bottom w:val="none" w:sz="0" w:space="0" w:color="auto"/>
            <w:right w:val="none" w:sz="0" w:space="0" w:color="auto"/>
          </w:divBdr>
        </w:div>
        <w:div w:id="1643844749">
          <w:marLeft w:val="0"/>
          <w:marRight w:val="0"/>
          <w:marTop w:val="0"/>
          <w:marBottom w:val="0"/>
          <w:divBdr>
            <w:top w:val="none" w:sz="0" w:space="0" w:color="auto"/>
            <w:left w:val="none" w:sz="0" w:space="0" w:color="auto"/>
            <w:bottom w:val="none" w:sz="0" w:space="0" w:color="auto"/>
            <w:right w:val="none" w:sz="0" w:space="0" w:color="auto"/>
          </w:divBdr>
        </w:div>
        <w:div w:id="1855418222">
          <w:marLeft w:val="0"/>
          <w:marRight w:val="0"/>
          <w:marTop w:val="0"/>
          <w:marBottom w:val="0"/>
          <w:divBdr>
            <w:top w:val="none" w:sz="0" w:space="0" w:color="auto"/>
            <w:left w:val="none" w:sz="0" w:space="0" w:color="auto"/>
            <w:bottom w:val="none" w:sz="0" w:space="0" w:color="auto"/>
            <w:right w:val="none" w:sz="0" w:space="0" w:color="auto"/>
          </w:divBdr>
        </w:div>
        <w:div w:id="2132896018">
          <w:marLeft w:val="0"/>
          <w:marRight w:val="0"/>
          <w:marTop w:val="0"/>
          <w:marBottom w:val="0"/>
          <w:divBdr>
            <w:top w:val="none" w:sz="0" w:space="0" w:color="auto"/>
            <w:left w:val="none" w:sz="0" w:space="0" w:color="auto"/>
            <w:bottom w:val="none" w:sz="0" w:space="0" w:color="auto"/>
            <w:right w:val="none" w:sz="0" w:space="0" w:color="auto"/>
          </w:divBdr>
        </w:div>
        <w:div w:id="1965305805">
          <w:marLeft w:val="0"/>
          <w:marRight w:val="0"/>
          <w:marTop w:val="0"/>
          <w:marBottom w:val="0"/>
          <w:divBdr>
            <w:top w:val="none" w:sz="0" w:space="0" w:color="auto"/>
            <w:left w:val="none" w:sz="0" w:space="0" w:color="auto"/>
            <w:bottom w:val="none" w:sz="0" w:space="0" w:color="auto"/>
            <w:right w:val="none" w:sz="0" w:space="0" w:color="auto"/>
          </w:divBdr>
        </w:div>
        <w:div w:id="1841043658">
          <w:marLeft w:val="0"/>
          <w:marRight w:val="0"/>
          <w:marTop w:val="0"/>
          <w:marBottom w:val="0"/>
          <w:divBdr>
            <w:top w:val="none" w:sz="0" w:space="0" w:color="auto"/>
            <w:left w:val="none" w:sz="0" w:space="0" w:color="auto"/>
            <w:bottom w:val="none" w:sz="0" w:space="0" w:color="auto"/>
            <w:right w:val="none" w:sz="0" w:space="0" w:color="auto"/>
          </w:divBdr>
        </w:div>
        <w:div w:id="14893494">
          <w:marLeft w:val="0"/>
          <w:marRight w:val="0"/>
          <w:marTop w:val="0"/>
          <w:marBottom w:val="0"/>
          <w:divBdr>
            <w:top w:val="none" w:sz="0" w:space="0" w:color="auto"/>
            <w:left w:val="none" w:sz="0" w:space="0" w:color="auto"/>
            <w:bottom w:val="none" w:sz="0" w:space="0" w:color="auto"/>
            <w:right w:val="none" w:sz="0" w:space="0" w:color="auto"/>
          </w:divBdr>
        </w:div>
        <w:div w:id="210071080">
          <w:marLeft w:val="0"/>
          <w:marRight w:val="0"/>
          <w:marTop w:val="0"/>
          <w:marBottom w:val="0"/>
          <w:divBdr>
            <w:top w:val="none" w:sz="0" w:space="0" w:color="auto"/>
            <w:left w:val="none" w:sz="0" w:space="0" w:color="auto"/>
            <w:bottom w:val="none" w:sz="0" w:space="0" w:color="auto"/>
            <w:right w:val="none" w:sz="0" w:space="0" w:color="auto"/>
          </w:divBdr>
        </w:div>
        <w:div w:id="715355805">
          <w:marLeft w:val="0"/>
          <w:marRight w:val="0"/>
          <w:marTop w:val="0"/>
          <w:marBottom w:val="0"/>
          <w:divBdr>
            <w:top w:val="none" w:sz="0" w:space="0" w:color="auto"/>
            <w:left w:val="none" w:sz="0" w:space="0" w:color="auto"/>
            <w:bottom w:val="none" w:sz="0" w:space="0" w:color="auto"/>
            <w:right w:val="none" w:sz="0" w:space="0" w:color="auto"/>
          </w:divBdr>
        </w:div>
        <w:div w:id="161706502">
          <w:marLeft w:val="0"/>
          <w:marRight w:val="0"/>
          <w:marTop w:val="0"/>
          <w:marBottom w:val="0"/>
          <w:divBdr>
            <w:top w:val="none" w:sz="0" w:space="0" w:color="auto"/>
            <w:left w:val="none" w:sz="0" w:space="0" w:color="auto"/>
            <w:bottom w:val="none" w:sz="0" w:space="0" w:color="auto"/>
            <w:right w:val="none" w:sz="0" w:space="0" w:color="auto"/>
          </w:divBdr>
        </w:div>
        <w:div w:id="2137526475">
          <w:marLeft w:val="0"/>
          <w:marRight w:val="0"/>
          <w:marTop w:val="0"/>
          <w:marBottom w:val="0"/>
          <w:divBdr>
            <w:top w:val="none" w:sz="0" w:space="0" w:color="auto"/>
            <w:left w:val="none" w:sz="0" w:space="0" w:color="auto"/>
            <w:bottom w:val="none" w:sz="0" w:space="0" w:color="auto"/>
            <w:right w:val="none" w:sz="0" w:space="0" w:color="auto"/>
          </w:divBdr>
        </w:div>
        <w:div w:id="960650408">
          <w:marLeft w:val="0"/>
          <w:marRight w:val="0"/>
          <w:marTop w:val="0"/>
          <w:marBottom w:val="0"/>
          <w:divBdr>
            <w:top w:val="none" w:sz="0" w:space="0" w:color="auto"/>
            <w:left w:val="none" w:sz="0" w:space="0" w:color="auto"/>
            <w:bottom w:val="none" w:sz="0" w:space="0" w:color="auto"/>
            <w:right w:val="none" w:sz="0" w:space="0" w:color="auto"/>
          </w:divBdr>
        </w:div>
        <w:div w:id="1042022814">
          <w:marLeft w:val="0"/>
          <w:marRight w:val="0"/>
          <w:marTop w:val="0"/>
          <w:marBottom w:val="0"/>
          <w:divBdr>
            <w:top w:val="none" w:sz="0" w:space="0" w:color="auto"/>
            <w:left w:val="none" w:sz="0" w:space="0" w:color="auto"/>
            <w:bottom w:val="none" w:sz="0" w:space="0" w:color="auto"/>
            <w:right w:val="none" w:sz="0" w:space="0" w:color="auto"/>
          </w:divBdr>
        </w:div>
        <w:div w:id="78448646">
          <w:marLeft w:val="0"/>
          <w:marRight w:val="0"/>
          <w:marTop w:val="0"/>
          <w:marBottom w:val="0"/>
          <w:divBdr>
            <w:top w:val="none" w:sz="0" w:space="0" w:color="auto"/>
            <w:left w:val="none" w:sz="0" w:space="0" w:color="auto"/>
            <w:bottom w:val="none" w:sz="0" w:space="0" w:color="auto"/>
            <w:right w:val="none" w:sz="0" w:space="0" w:color="auto"/>
          </w:divBdr>
        </w:div>
        <w:div w:id="1230074527">
          <w:marLeft w:val="0"/>
          <w:marRight w:val="0"/>
          <w:marTop w:val="0"/>
          <w:marBottom w:val="0"/>
          <w:divBdr>
            <w:top w:val="none" w:sz="0" w:space="0" w:color="auto"/>
            <w:left w:val="none" w:sz="0" w:space="0" w:color="auto"/>
            <w:bottom w:val="none" w:sz="0" w:space="0" w:color="auto"/>
            <w:right w:val="none" w:sz="0" w:space="0" w:color="auto"/>
          </w:divBdr>
        </w:div>
        <w:div w:id="1976713593">
          <w:marLeft w:val="0"/>
          <w:marRight w:val="0"/>
          <w:marTop w:val="0"/>
          <w:marBottom w:val="0"/>
          <w:divBdr>
            <w:top w:val="none" w:sz="0" w:space="0" w:color="auto"/>
            <w:left w:val="none" w:sz="0" w:space="0" w:color="auto"/>
            <w:bottom w:val="none" w:sz="0" w:space="0" w:color="auto"/>
            <w:right w:val="none" w:sz="0" w:space="0" w:color="auto"/>
          </w:divBdr>
        </w:div>
        <w:div w:id="1488591304">
          <w:marLeft w:val="0"/>
          <w:marRight w:val="0"/>
          <w:marTop w:val="0"/>
          <w:marBottom w:val="0"/>
          <w:divBdr>
            <w:top w:val="none" w:sz="0" w:space="0" w:color="auto"/>
            <w:left w:val="none" w:sz="0" w:space="0" w:color="auto"/>
            <w:bottom w:val="none" w:sz="0" w:space="0" w:color="auto"/>
            <w:right w:val="none" w:sz="0" w:space="0" w:color="auto"/>
          </w:divBdr>
        </w:div>
        <w:div w:id="668412719">
          <w:marLeft w:val="0"/>
          <w:marRight w:val="0"/>
          <w:marTop w:val="0"/>
          <w:marBottom w:val="0"/>
          <w:divBdr>
            <w:top w:val="none" w:sz="0" w:space="0" w:color="auto"/>
            <w:left w:val="none" w:sz="0" w:space="0" w:color="auto"/>
            <w:bottom w:val="none" w:sz="0" w:space="0" w:color="auto"/>
            <w:right w:val="none" w:sz="0" w:space="0" w:color="auto"/>
          </w:divBdr>
        </w:div>
        <w:div w:id="843058623">
          <w:marLeft w:val="0"/>
          <w:marRight w:val="0"/>
          <w:marTop w:val="0"/>
          <w:marBottom w:val="0"/>
          <w:divBdr>
            <w:top w:val="none" w:sz="0" w:space="0" w:color="auto"/>
            <w:left w:val="none" w:sz="0" w:space="0" w:color="auto"/>
            <w:bottom w:val="none" w:sz="0" w:space="0" w:color="auto"/>
            <w:right w:val="none" w:sz="0" w:space="0" w:color="auto"/>
          </w:divBdr>
        </w:div>
      </w:divsChild>
    </w:div>
    <w:div w:id="1918325000">
      <w:bodyDiv w:val="1"/>
      <w:marLeft w:val="0"/>
      <w:marRight w:val="0"/>
      <w:marTop w:val="0"/>
      <w:marBottom w:val="0"/>
      <w:divBdr>
        <w:top w:val="none" w:sz="0" w:space="0" w:color="auto"/>
        <w:left w:val="none" w:sz="0" w:space="0" w:color="auto"/>
        <w:bottom w:val="none" w:sz="0" w:space="0" w:color="auto"/>
        <w:right w:val="none" w:sz="0" w:space="0" w:color="auto"/>
      </w:divBdr>
    </w:div>
    <w:div w:id="1934626541">
      <w:bodyDiv w:val="1"/>
      <w:marLeft w:val="0"/>
      <w:marRight w:val="0"/>
      <w:marTop w:val="0"/>
      <w:marBottom w:val="0"/>
      <w:divBdr>
        <w:top w:val="none" w:sz="0" w:space="0" w:color="auto"/>
        <w:left w:val="none" w:sz="0" w:space="0" w:color="auto"/>
        <w:bottom w:val="none" w:sz="0" w:space="0" w:color="auto"/>
        <w:right w:val="none" w:sz="0" w:space="0" w:color="auto"/>
      </w:divBdr>
    </w:div>
    <w:div w:id="1999533603">
      <w:bodyDiv w:val="1"/>
      <w:marLeft w:val="0"/>
      <w:marRight w:val="0"/>
      <w:marTop w:val="0"/>
      <w:marBottom w:val="0"/>
      <w:divBdr>
        <w:top w:val="none" w:sz="0" w:space="0" w:color="auto"/>
        <w:left w:val="none" w:sz="0" w:space="0" w:color="auto"/>
        <w:bottom w:val="none" w:sz="0" w:space="0" w:color="auto"/>
        <w:right w:val="none" w:sz="0" w:space="0" w:color="auto"/>
      </w:divBdr>
    </w:div>
    <w:div w:id="2125146700">
      <w:bodyDiv w:val="1"/>
      <w:marLeft w:val="0"/>
      <w:marRight w:val="0"/>
      <w:marTop w:val="0"/>
      <w:marBottom w:val="0"/>
      <w:divBdr>
        <w:top w:val="none" w:sz="0" w:space="0" w:color="auto"/>
        <w:left w:val="none" w:sz="0" w:space="0" w:color="auto"/>
        <w:bottom w:val="none" w:sz="0" w:space="0" w:color="auto"/>
        <w:right w:val="none" w:sz="0" w:space="0" w:color="auto"/>
      </w:divBdr>
      <w:divsChild>
        <w:div w:id="1843010849">
          <w:marLeft w:val="0"/>
          <w:marRight w:val="0"/>
          <w:marTop w:val="0"/>
          <w:marBottom w:val="0"/>
          <w:divBdr>
            <w:top w:val="none" w:sz="0" w:space="0" w:color="auto"/>
            <w:left w:val="none" w:sz="0" w:space="0" w:color="auto"/>
            <w:bottom w:val="none" w:sz="0" w:space="0" w:color="auto"/>
            <w:right w:val="none" w:sz="0" w:space="0" w:color="auto"/>
          </w:divBdr>
          <w:divsChild>
            <w:div w:id="2055998868">
              <w:marLeft w:val="0"/>
              <w:marRight w:val="0"/>
              <w:marTop w:val="0"/>
              <w:marBottom w:val="0"/>
              <w:divBdr>
                <w:top w:val="none" w:sz="0" w:space="0" w:color="auto"/>
                <w:left w:val="none" w:sz="0" w:space="0" w:color="auto"/>
                <w:bottom w:val="none" w:sz="0" w:space="0" w:color="auto"/>
                <w:right w:val="none" w:sz="0" w:space="0" w:color="auto"/>
              </w:divBdr>
              <w:divsChild>
                <w:div w:id="1757824031">
                  <w:marLeft w:val="240"/>
                  <w:marRight w:val="240"/>
                  <w:marTop w:val="0"/>
                  <w:marBottom w:val="0"/>
                  <w:divBdr>
                    <w:top w:val="none" w:sz="0" w:space="0" w:color="auto"/>
                    <w:left w:val="none" w:sz="0" w:space="0" w:color="auto"/>
                    <w:bottom w:val="none" w:sz="0" w:space="0" w:color="auto"/>
                    <w:right w:val="none" w:sz="0" w:space="0" w:color="auto"/>
                  </w:divBdr>
                  <w:divsChild>
                    <w:div w:id="686949045">
                      <w:marLeft w:val="0"/>
                      <w:marRight w:val="0"/>
                      <w:marTop w:val="0"/>
                      <w:marBottom w:val="0"/>
                      <w:divBdr>
                        <w:top w:val="none" w:sz="0" w:space="0" w:color="auto"/>
                        <w:left w:val="none" w:sz="0" w:space="0" w:color="auto"/>
                        <w:bottom w:val="none" w:sz="0" w:space="0" w:color="auto"/>
                        <w:right w:val="none" w:sz="0" w:space="0" w:color="auto"/>
                      </w:divBdr>
                      <w:divsChild>
                        <w:div w:id="13281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si/teme/borova-ogorcica-bursaphelenchus-xylophil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gov.si/drzavni-organi/organi-v-sestavi/uprava-za-varno-hrano-veterinarstvo-in-varstvo-rastlin/o-upravi/inspekcija-za-varno-hrano-veterinarstvo-in-varstvo-rastlin/"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is.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A254D6-1080-457B-B286-D158E8F40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1007</Words>
  <Characters>5742</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Podatkovni list za škodljive organizme</vt:lpstr>
    </vt:vector>
  </TitlesOfParts>
  <Company>KIS</Company>
  <LinksUpToDate>false</LinksUpToDate>
  <CharactersWithSpaces>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Podatkovni list za škodljive organizme</dc:title>
  <dc:creator>spelam</dc:creator>
  <cp:lastModifiedBy>Nina Pezdirec</cp:lastModifiedBy>
  <cp:revision>3</cp:revision>
  <cp:lastPrinted>2014-09-26T13:36:00Z</cp:lastPrinted>
  <dcterms:created xsi:type="dcterms:W3CDTF">2023-01-18T14:57:00Z</dcterms:created>
  <dcterms:modified xsi:type="dcterms:W3CDTF">2023-04-20T13:54:00Z</dcterms:modified>
</cp:coreProperties>
</file>