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BF4C" w14:textId="088AA9ED" w:rsidR="00A4315A" w:rsidRDefault="00B51A2F" w:rsidP="00A4315A">
      <w:pPr>
        <w:spacing w:line="240" w:lineRule="auto"/>
        <w:jc w:val="both"/>
        <w:rPr>
          <w:rFonts w:cs="Arial"/>
        </w:rPr>
      </w:pPr>
      <w:r w:rsidRPr="00A4315A">
        <w:rPr>
          <w:rFonts w:eastAsia="Times New Roman" w:cs="Arial"/>
          <w:b/>
          <w:sz w:val="22"/>
          <w:lang w:eastAsia="sl-SI"/>
        </w:rPr>
        <w:t xml:space="preserve">Izvajanje posebnih ukrepov za nadzorovane nekarantenske škodljive organizme pri pridelavi </w:t>
      </w:r>
      <w:r w:rsidR="00A837B9" w:rsidRPr="00A4315A">
        <w:rPr>
          <w:rFonts w:eastAsia="Times New Roman" w:cs="Arial"/>
          <w:b/>
          <w:sz w:val="22"/>
          <w:lang w:eastAsia="sl-SI"/>
        </w:rPr>
        <w:t>GOZDNEGA REPRODUKCIJSKEGA</w:t>
      </w:r>
      <w:r w:rsidR="00A837B9" w:rsidRPr="00A4315A">
        <w:rPr>
          <w:rFonts w:cs="Arial"/>
          <w:b/>
          <w:sz w:val="22"/>
        </w:rPr>
        <w:t xml:space="preserve"> MATERIALA</w:t>
      </w:r>
      <w:r w:rsidR="00A837B9" w:rsidRPr="00A4315A">
        <w:rPr>
          <w:rFonts w:eastAsia="Times New Roman" w:cs="Arial"/>
          <w:b/>
          <w:sz w:val="22"/>
          <w:lang w:eastAsia="sl-SI"/>
        </w:rPr>
        <w:t xml:space="preserve"> v Sloveniji</w:t>
      </w:r>
      <w:r w:rsidR="00A4315A">
        <w:rPr>
          <w:rFonts w:eastAsia="Times New Roman" w:cs="Arial"/>
          <w:b/>
          <w:sz w:val="22"/>
          <w:lang w:eastAsia="sl-SI"/>
        </w:rPr>
        <w:t xml:space="preserve"> (</w:t>
      </w:r>
      <w:r w:rsidR="00A4315A" w:rsidRPr="00753410">
        <w:rPr>
          <w:rFonts w:cs="Arial"/>
          <w:b/>
          <w:color w:val="0070C0"/>
        </w:rPr>
        <w:t>Prilog</w:t>
      </w:r>
      <w:r w:rsidR="00A4315A">
        <w:rPr>
          <w:rFonts w:cs="Arial"/>
          <w:b/>
          <w:color w:val="0070C0"/>
        </w:rPr>
        <w:t>a</w:t>
      </w:r>
      <w:r w:rsidR="00A4315A" w:rsidRPr="00753410">
        <w:rPr>
          <w:rFonts w:cs="Arial"/>
          <w:b/>
          <w:color w:val="0070C0"/>
        </w:rPr>
        <w:t xml:space="preserve"> V, del D</w:t>
      </w:r>
      <w:r w:rsidR="00A4315A" w:rsidRPr="00753410">
        <w:rPr>
          <w:rFonts w:cs="Arial"/>
          <w:color w:val="0070C0"/>
        </w:rPr>
        <w:t xml:space="preserve"> </w:t>
      </w:r>
      <w:r w:rsidR="00A4315A">
        <w:rPr>
          <w:rFonts w:cs="Arial"/>
        </w:rPr>
        <w:t xml:space="preserve">- </w:t>
      </w:r>
      <w:r w:rsidR="00A4315A" w:rsidRPr="00753410">
        <w:rPr>
          <w:rFonts w:cs="Arial"/>
        </w:rPr>
        <w:t>Ukrepi v zvezi z okrasnimi rastlinami Uredbe 2019/2072/EU.</w:t>
      </w:r>
    </w:p>
    <w:p w14:paraId="3784DF29" w14:textId="3A24BC3F" w:rsidR="00B51A2F" w:rsidRPr="00A4315A" w:rsidRDefault="00B51A2F" w:rsidP="005E7EFF">
      <w:pPr>
        <w:tabs>
          <w:tab w:val="left" w:pos="2319"/>
          <w:tab w:val="left" w:pos="7144"/>
          <w:tab w:val="left" w:pos="9271"/>
        </w:tabs>
        <w:spacing w:line="360" w:lineRule="auto"/>
        <w:ind w:left="62"/>
        <w:rPr>
          <w:rFonts w:eastAsia="Times New Roman" w:cs="Arial"/>
          <w:b/>
          <w:sz w:val="22"/>
          <w:lang w:eastAsia="sl-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5104"/>
        <w:gridCol w:w="1700"/>
        <w:gridCol w:w="5917"/>
      </w:tblGrid>
      <w:tr w:rsidR="00022BEB" w:rsidRPr="00A4315A" w14:paraId="61D77E09" w14:textId="77777777" w:rsidTr="00E02212">
        <w:trPr>
          <w:cantSplit/>
          <w:trHeight w:val="25"/>
          <w:tblHeader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203C1" w14:textId="77777777" w:rsidR="00022BEB" w:rsidRPr="00A4315A" w:rsidRDefault="00022BEB" w:rsidP="00022BEB">
            <w:pPr>
              <w:spacing w:line="240" w:lineRule="auto"/>
              <w:jc w:val="center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NNŠO/vrsta rastlin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6F77A" w14:textId="77777777" w:rsidR="00022BEB" w:rsidRPr="00A4315A" w:rsidRDefault="00022BEB" w:rsidP="00022BEB">
            <w:pPr>
              <w:spacing w:line="240" w:lineRule="auto"/>
              <w:jc w:val="center"/>
              <w:rPr>
                <w:rFonts w:cs="Arial"/>
                <w:sz w:val="22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>Predpisani posebni ukrepi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50E09C" w14:textId="77777777" w:rsidR="00022BEB" w:rsidRPr="00A4315A" w:rsidRDefault="00022BEB" w:rsidP="00022BEB">
            <w:pPr>
              <w:spacing w:line="240" w:lineRule="auto"/>
              <w:jc w:val="center"/>
              <w:rPr>
                <w:rFonts w:cs="Arial"/>
                <w:color w:val="000000"/>
                <w:sz w:val="22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>Status NNŠO v Sloveniji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C5799D" w14:textId="77777777" w:rsidR="00022BEB" w:rsidRPr="00A4315A" w:rsidRDefault="00022BEB" w:rsidP="00A837B9">
            <w:pPr>
              <w:spacing w:line="240" w:lineRule="auto"/>
              <w:jc w:val="center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Izvajanje posebnih ukrepov pri pridelavi </w:t>
            </w:r>
            <w:r w:rsidR="00A837B9" w:rsidRPr="00A4315A">
              <w:rPr>
                <w:rFonts w:eastAsia="Times New Roman" w:cs="Arial"/>
                <w:b/>
                <w:sz w:val="22"/>
                <w:lang w:eastAsia="sl-SI"/>
              </w:rPr>
              <w:t>gozdnega reprodukcijskega</w:t>
            </w:r>
            <w:r w:rsidRPr="00A4315A">
              <w:rPr>
                <w:rFonts w:cs="Arial"/>
                <w:b/>
                <w:sz w:val="22"/>
              </w:rPr>
              <w:t xml:space="preserve"> materiala v Slo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veniji</w:t>
            </w:r>
          </w:p>
        </w:tc>
      </w:tr>
      <w:tr w:rsidR="00E939DB" w:rsidRPr="00A4315A" w14:paraId="0F545A61" w14:textId="77777777" w:rsidTr="00A11B9F">
        <w:trPr>
          <w:trHeight w:val="711"/>
        </w:trPr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230AFECE" w14:textId="77777777" w:rsidR="00D37D19" w:rsidRPr="00A4315A" w:rsidRDefault="00E939DB" w:rsidP="00931FE0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Cryphonectria parasitica </w:t>
            </w:r>
            <w:r w:rsidRPr="00A4315A">
              <w:rPr>
                <w:rFonts w:cs="Arial"/>
                <w:iCs/>
                <w:color w:val="000000"/>
                <w:sz w:val="22"/>
              </w:rPr>
              <w:t>(Murrill) Barr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</w:p>
          <w:p w14:paraId="77DDEF03" w14:textId="77777777" w:rsidR="00E939DB" w:rsidRPr="00A4315A" w:rsidRDefault="00E939DB" w:rsidP="00931FE0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Cs/>
                <w:color w:val="000000"/>
                <w:sz w:val="22"/>
              </w:rPr>
              <w:t>(kostanjev rak)</w:t>
            </w:r>
          </w:p>
          <w:p w14:paraId="18273F8D" w14:textId="77777777" w:rsidR="00E939DB" w:rsidRPr="00A4315A" w:rsidRDefault="00E939DB" w:rsidP="00931FE0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iCs/>
                <w:color w:val="000000"/>
                <w:sz w:val="22"/>
              </w:rPr>
              <w:t xml:space="preserve">na </w:t>
            </w:r>
          </w:p>
          <w:p w14:paraId="34BDC8A2" w14:textId="77777777" w:rsidR="00E939DB" w:rsidRPr="00A4315A" w:rsidRDefault="00E939DB" w:rsidP="00931FE0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Castanea sativa </w:t>
            </w:r>
            <w:r w:rsidRPr="00A4315A">
              <w:rPr>
                <w:rFonts w:cs="Arial"/>
                <w:iCs/>
                <w:color w:val="000000"/>
                <w:sz w:val="22"/>
              </w:rPr>
              <w:t>Mill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 xml:space="preserve"> (oreh) </w:t>
            </w:r>
          </w:p>
          <w:p w14:paraId="6FC6C278" w14:textId="77777777" w:rsidR="00E939DB" w:rsidRPr="00A4315A" w:rsidRDefault="00833930" w:rsidP="00931FE0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– rastline za saditev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), razen semen</w:t>
            </w:r>
          </w:p>
        </w:tc>
        <w:tc>
          <w:tcPr>
            <w:tcW w:w="1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371F6AB5" w14:textId="77777777" w:rsidR="00397535" w:rsidRPr="00A4315A" w:rsidRDefault="00833930" w:rsidP="00931FE0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(a) </w:t>
            </w:r>
            <w:r w:rsidR="00397535" w:rsidRPr="00A4315A">
              <w:rPr>
                <w:rFonts w:cs="Arial"/>
                <w:sz w:val="22"/>
              </w:rPr>
              <w:t xml:space="preserve">Gozdni reprodukcijski material izvira z območij, ki jih je pristojni organ v skladu z ustreznimi mednarodnimi standardi za fitosanitarne ukrepe določil kot prosta </w:t>
            </w:r>
            <w:r w:rsidR="00397535" w:rsidRPr="00A4315A">
              <w:rPr>
                <w:rFonts w:cs="Arial"/>
                <w:i/>
                <w:sz w:val="22"/>
              </w:rPr>
              <w:t>Cryphonectria parasitica</w:t>
            </w:r>
            <w:r w:rsidR="00397535" w:rsidRPr="00A4315A">
              <w:rPr>
                <w:rFonts w:cs="Arial"/>
                <w:sz w:val="22"/>
              </w:rPr>
              <w:t xml:space="preserve"> (Murrill) Barr, </w:t>
            </w:r>
          </w:p>
          <w:p w14:paraId="4B4D77FF" w14:textId="77777777" w:rsidR="00397535" w:rsidRPr="00A4315A" w:rsidRDefault="00397535" w:rsidP="00931FE0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ali </w:t>
            </w:r>
          </w:p>
          <w:p w14:paraId="76014E18" w14:textId="77777777" w:rsidR="00397535" w:rsidRPr="00A4315A" w:rsidRDefault="00397535" w:rsidP="00931FE0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(b) na enoti pridelave v zadnji popolni rastni sezoni niso bili opaženi simptomi </w:t>
            </w:r>
            <w:r w:rsidRPr="00A4315A">
              <w:rPr>
                <w:rFonts w:cs="Arial"/>
                <w:i/>
                <w:sz w:val="22"/>
              </w:rPr>
              <w:t>Cryphonectria parasitica</w:t>
            </w:r>
            <w:r w:rsidRPr="00A4315A">
              <w:rPr>
                <w:rFonts w:cs="Arial"/>
                <w:sz w:val="22"/>
              </w:rPr>
              <w:t xml:space="preserve"> </w:t>
            </w:r>
            <w:r w:rsidR="00143B32" w:rsidRPr="00A4315A">
              <w:rPr>
                <w:rFonts w:cs="Arial"/>
                <w:sz w:val="22"/>
              </w:rPr>
              <w:t xml:space="preserve">(Murrill) Barr, </w:t>
            </w:r>
          </w:p>
          <w:p w14:paraId="2B1DF478" w14:textId="77777777" w:rsidR="00397535" w:rsidRPr="00A4315A" w:rsidRDefault="00397535" w:rsidP="00931FE0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ali </w:t>
            </w:r>
          </w:p>
          <w:p w14:paraId="37385BE9" w14:textId="77777777" w:rsidR="00E939DB" w:rsidRPr="00A4315A" w:rsidRDefault="00397535" w:rsidP="00931FE0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(c) gozdni reprodukcijski material, ki je kazal simptome </w:t>
            </w:r>
            <w:r w:rsidRPr="00A4315A">
              <w:rPr>
                <w:rFonts w:cs="Arial"/>
                <w:i/>
                <w:sz w:val="22"/>
              </w:rPr>
              <w:t>Cryphonectria parasitica</w:t>
            </w:r>
            <w:r w:rsidRPr="00A4315A">
              <w:rPr>
                <w:rFonts w:cs="Arial"/>
                <w:sz w:val="22"/>
              </w:rPr>
              <w:t xml:space="preserve"> (Murrill) Barr, je bil izruvan, preostali material se je tedensko pregledoval, najmanj tri tedne pred premikom navedenega materiala pa na enoti pridelave niso bili opaženi simptomi </w:t>
            </w:r>
            <w:r w:rsidRPr="00A4315A">
              <w:rPr>
                <w:rFonts w:cs="Arial"/>
                <w:i/>
                <w:sz w:val="22"/>
              </w:rPr>
              <w:t>Cryphonectria parasitica</w:t>
            </w:r>
            <w:r w:rsidRPr="00A4315A">
              <w:rPr>
                <w:rFonts w:cs="Arial"/>
                <w:sz w:val="22"/>
              </w:rPr>
              <w:t xml:space="preserve"> (Murrill) Barr.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082ADBF4" w14:textId="77777777" w:rsidR="00E939DB" w:rsidRPr="00A4315A" w:rsidRDefault="00E939DB" w:rsidP="00931FE0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A4315A">
              <w:rPr>
                <w:rFonts w:cs="Arial"/>
                <w:b/>
                <w:color w:val="000000"/>
                <w:sz w:val="22"/>
              </w:rPr>
              <w:t>Navzoč</w:t>
            </w:r>
            <w:r w:rsidRPr="00A4315A">
              <w:rPr>
                <w:rFonts w:cs="Arial"/>
                <w:color w:val="000000"/>
                <w:sz w:val="22"/>
              </w:rPr>
              <w:t>: predmet uradnega obvladovanja.</w:t>
            </w:r>
          </w:p>
        </w:tc>
        <w:tc>
          <w:tcPr>
            <w:tcW w:w="1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right w:w="57" w:type="dxa"/>
            </w:tcMar>
          </w:tcPr>
          <w:p w14:paraId="6F44DF1A" w14:textId="77777777" w:rsidR="00E939DB" w:rsidRPr="00A4315A" w:rsidRDefault="00E939DB" w:rsidP="00931FE0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V Sloveniji prid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e v poštev izvajanje ukrepa iz točke (b) ali točke (c).</w:t>
            </w:r>
          </w:p>
          <w:p w14:paraId="402FE2E1" w14:textId="77777777" w:rsidR="00833930" w:rsidRPr="00A4315A" w:rsidRDefault="00833930" w:rsidP="00833930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se izvajajo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97535" w:rsidRPr="00A4315A">
              <w:rPr>
                <w:rFonts w:eastAsia="Times New Roman" w:cs="Arial"/>
                <w:sz w:val="22"/>
                <w:lang w:eastAsia="sl-SI"/>
              </w:rPr>
              <w:t>gozdnega reprodukcijskega materiala</w:t>
            </w:r>
            <w:r w:rsidR="00143B32"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="00143B32"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="00143B32" w:rsidRPr="00A4315A">
              <w:rPr>
                <w:rFonts w:eastAsia="Times New Roman" w:cs="Arial"/>
                <w:sz w:val="22"/>
                <w:lang w:eastAsia="sl-SI"/>
              </w:rPr>
              <w:t>)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2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).</w:t>
            </w:r>
          </w:p>
          <w:p w14:paraId="081FA417" w14:textId="77777777" w:rsidR="00E939DB" w:rsidRPr="00A4315A" w:rsidRDefault="00833930" w:rsidP="00931FE0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A4315A">
              <w:rPr>
                <w:rFonts w:eastAsia="Times New Roman" w:cs="Arial"/>
                <w:sz w:val="22"/>
                <w:lang w:eastAsia="sl-SI"/>
              </w:rPr>
              <w:t>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3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 se izda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, če </w:t>
            </w:r>
            <w:r w:rsidR="00E939DB" w:rsidRPr="00A4315A">
              <w:rPr>
                <w:rFonts w:eastAsia="Times New Roman" w:cs="Arial"/>
                <w:sz w:val="22"/>
                <w:lang w:eastAsia="sl-SI"/>
              </w:rPr>
              <w:t>pri vizualnih pregledih na</w:t>
            </w:r>
            <w:r w:rsidR="00143B32" w:rsidRPr="00A4315A">
              <w:rPr>
                <w:rFonts w:cs="Arial"/>
              </w:rPr>
              <w:t xml:space="preserve"> </w:t>
            </w:r>
            <w:r w:rsidR="00143B32" w:rsidRPr="00A4315A">
              <w:rPr>
                <w:rFonts w:eastAsia="Times New Roman" w:cs="Arial"/>
                <w:sz w:val="22"/>
                <w:lang w:eastAsia="sl-SI"/>
              </w:rPr>
              <w:t>gozdnem reprodukcijskem materialu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</w:t>
            </w:r>
            <w:r w:rsidR="00E939DB"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E939DB" w:rsidRPr="00A4315A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="00E939DB" w:rsidRPr="00A4315A">
              <w:rPr>
                <w:rFonts w:eastAsia="Times New Roman" w:cs="Arial"/>
                <w:sz w:val="22"/>
                <w:lang w:eastAsia="sl-SI"/>
              </w:rPr>
              <w:t xml:space="preserve"> v </w:t>
            </w:r>
            <w:r w:rsidR="00E939DB" w:rsidRPr="00A4315A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="00E939DB"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E939DB" w:rsidRPr="00A4315A">
              <w:rPr>
                <w:rFonts w:eastAsia="Times New Roman" w:cs="Arial"/>
                <w:b/>
                <w:sz w:val="22"/>
                <w:lang w:eastAsia="sl-SI"/>
              </w:rPr>
              <w:t>simptomi</w:t>
            </w:r>
            <w:r w:rsidR="00E939DB" w:rsidRPr="00A4315A">
              <w:rPr>
                <w:rFonts w:eastAsia="Times New Roman" w:cs="Arial"/>
                <w:sz w:val="22"/>
                <w:lang w:eastAsia="sl-SI"/>
              </w:rPr>
              <w:t xml:space="preserve"> kostanjevega raka </w:t>
            </w:r>
            <w:r w:rsidR="00E939DB" w:rsidRPr="00A4315A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="00E939DB" w:rsidRPr="00A4315A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40E6AB5F" w14:textId="77777777" w:rsidR="00E939DB" w:rsidRPr="00A4315A" w:rsidRDefault="00E939DB" w:rsidP="00833930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Če so bili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kostanjevega raka v zadnji popolni rastni dobi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opaženi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</w:t>
            </w:r>
            <w:r w:rsidR="00143B32" w:rsidRPr="00A4315A">
              <w:rPr>
                <w:rFonts w:eastAsia="Times New Roman" w:cs="Arial"/>
                <w:sz w:val="22"/>
                <w:lang w:eastAsia="sl-SI"/>
              </w:rPr>
              <w:t>gozdnem reprodukcijskem materialu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enoti pridelave, se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RPL izda le pod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naslednjimi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pogoji</w:t>
            </w:r>
            <w:r w:rsidRPr="00A4315A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6C492B02" w14:textId="77777777" w:rsidR="00E939DB" w:rsidRPr="00A4315A" w:rsidRDefault="00E939DB" w:rsidP="00931FE0">
            <w:pPr>
              <w:pStyle w:val="Odstavekseznama"/>
              <w:numPr>
                <w:ilvl w:val="0"/>
                <w:numId w:val="21"/>
              </w:numPr>
              <w:spacing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simptomatičn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e rastline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se izruva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jo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in uniči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jo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4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), </w:t>
            </w:r>
          </w:p>
          <w:p w14:paraId="4E03E137" w14:textId="77777777" w:rsidR="00E939DB" w:rsidRPr="00A4315A" w:rsidRDefault="00E939DB" w:rsidP="00931FE0">
            <w:pPr>
              <w:pStyle w:val="Odstavekseznama"/>
              <w:numPr>
                <w:ilvl w:val="0"/>
                <w:numId w:val="21"/>
              </w:numPr>
              <w:spacing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preostal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rastline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se po odkritju simptomov pregleduje vsakih 7 dni, novo odkrit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simptomatičn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>rastline se sproti izruvajo in uničijo</w:t>
            </w:r>
            <w:r w:rsidRPr="00A4315A">
              <w:rPr>
                <w:rFonts w:eastAsia="Times New Roman" w:cs="Arial"/>
                <w:sz w:val="22"/>
                <w:lang w:eastAsia="sl-SI"/>
              </w:rPr>
              <w:t>,</w:t>
            </w:r>
          </w:p>
          <w:p w14:paraId="05E3CDA1" w14:textId="77777777" w:rsidR="00E939DB" w:rsidRPr="00A4315A" w:rsidRDefault="00E939DB" w:rsidP="00833930">
            <w:pPr>
              <w:pStyle w:val="Odstavekseznama"/>
              <w:numPr>
                <w:ilvl w:val="0"/>
                <w:numId w:val="22"/>
              </w:numPr>
              <w:spacing w:after="120"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najmanj 3 tedne pred premikom (trženjem) na 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>gozdnem reprodukcijskem materialu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enoti pridelave ne smejo biti </w:t>
            </w:r>
            <w:r w:rsidR="00833930" w:rsidRPr="00A4315A">
              <w:rPr>
                <w:rFonts w:eastAsia="Times New Roman" w:cs="Arial"/>
                <w:sz w:val="22"/>
                <w:lang w:eastAsia="sl-SI"/>
              </w:rPr>
              <w:t xml:space="preserve">več </w:t>
            </w:r>
            <w:r w:rsidRPr="00A4315A">
              <w:rPr>
                <w:rFonts w:eastAsia="Times New Roman" w:cs="Arial"/>
                <w:sz w:val="22"/>
                <w:lang w:eastAsia="sl-SI"/>
              </w:rPr>
              <w:t>opaženi simptomi kostanjevega raka.</w:t>
            </w:r>
          </w:p>
        </w:tc>
      </w:tr>
      <w:tr w:rsidR="00E939DB" w:rsidRPr="00A4315A" w14:paraId="522173F7" w14:textId="77777777" w:rsidTr="00A11B9F">
        <w:trPr>
          <w:trHeight w:val="711"/>
        </w:trPr>
        <w:tc>
          <w:tcPr>
            <w:tcW w:w="795" w:type="pct"/>
            <w:tcMar>
              <w:top w:w="57" w:type="dxa"/>
              <w:left w:w="57" w:type="dxa"/>
              <w:right w:w="57" w:type="dxa"/>
            </w:tcMar>
          </w:tcPr>
          <w:p w14:paraId="321BFA41" w14:textId="77777777" w:rsidR="007A5A7F" w:rsidRPr="00A4315A" w:rsidRDefault="007A5A7F" w:rsidP="007A5A7F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Dothistroma pini </w:t>
            </w:r>
            <w:r w:rsidRPr="00A4315A">
              <w:rPr>
                <w:rFonts w:cs="Arial"/>
                <w:iCs/>
                <w:color w:val="000000"/>
                <w:sz w:val="22"/>
              </w:rPr>
              <w:t>Hulbary</w:t>
            </w:r>
          </w:p>
          <w:p w14:paraId="765C603C" w14:textId="77777777" w:rsidR="007A5A7F" w:rsidRPr="00A4315A" w:rsidRDefault="007A5A7F" w:rsidP="007A5A7F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Dothistroma septosporum </w:t>
            </w:r>
            <w:r w:rsidR="00514646" w:rsidRPr="00A4315A">
              <w:rPr>
                <w:rFonts w:cs="Arial"/>
                <w:iCs/>
                <w:color w:val="000000"/>
                <w:sz w:val="22"/>
              </w:rPr>
              <w:t>(Dorogin) Morelet</w:t>
            </w:r>
          </w:p>
          <w:p w14:paraId="50E4C8B8" w14:textId="77777777" w:rsidR="007A5A7F" w:rsidRPr="00A4315A" w:rsidRDefault="007A5A7F" w:rsidP="007A5A7F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Cs/>
                <w:color w:val="000000"/>
                <w:sz w:val="22"/>
              </w:rPr>
              <w:t xml:space="preserve">(rdeča pegavost </w:t>
            </w:r>
            <w:r w:rsidR="00B068A9" w:rsidRPr="00A4315A">
              <w:rPr>
                <w:rFonts w:cs="Arial"/>
                <w:b/>
                <w:iCs/>
                <w:color w:val="000000"/>
                <w:sz w:val="22"/>
              </w:rPr>
              <w:t xml:space="preserve">(obrobljenost) 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>borovih iglic)</w:t>
            </w:r>
          </w:p>
          <w:p w14:paraId="73F51C79" w14:textId="77777777" w:rsidR="007A5A7F" w:rsidRPr="00A4315A" w:rsidRDefault="007A5A7F" w:rsidP="007A5A7F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iCs/>
                <w:color w:val="000000"/>
                <w:sz w:val="22"/>
              </w:rPr>
              <w:t>na</w:t>
            </w:r>
          </w:p>
          <w:p w14:paraId="1D5241CC" w14:textId="77777777" w:rsidR="007A5A7F" w:rsidRPr="00A4315A" w:rsidRDefault="007A5A7F" w:rsidP="007A5A7F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lastRenderedPageBreak/>
              <w:t xml:space="preserve">Pinus </w:t>
            </w:r>
            <w:r w:rsidRPr="00A4315A">
              <w:rPr>
                <w:rFonts w:cs="Arial"/>
                <w:iCs/>
                <w:color w:val="000000"/>
                <w:sz w:val="22"/>
              </w:rPr>
              <w:t>L.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 xml:space="preserve"> (bor)</w:t>
            </w:r>
          </w:p>
          <w:p w14:paraId="77B3020D" w14:textId="77777777" w:rsidR="007A5A7F" w:rsidRPr="00A4315A" w:rsidRDefault="007A5A7F" w:rsidP="007A5A7F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– rastline za saditev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), razen semen</w:t>
            </w:r>
          </w:p>
        </w:tc>
        <w:tc>
          <w:tcPr>
            <w:tcW w:w="1687" w:type="pct"/>
            <w:tcMar>
              <w:top w:w="57" w:type="dxa"/>
              <w:left w:w="57" w:type="dxa"/>
              <w:right w:w="57" w:type="dxa"/>
            </w:tcMar>
          </w:tcPr>
          <w:p w14:paraId="2962AFD9" w14:textId="77777777" w:rsidR="001528E8" w:rsidRPr="00A4315A" w:rsidRDefault="001528E8" w:rsidP="001528E8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lastRenderedPageBreak/>
              <w:t xml:space="preserve">(a) Rastline izvirajo z območij, za katera je znano, da so nenapadena z </w:t>
            </w:r>
            <w:r w:rsidRPr="00A4315A">
              <w:rPr>
                <w:rFonts w:cs="Arial"/>
                <w:i/>
                <w:sz w:val="22"/>
              </w:rPr>
              <w:t>Dothistroma pini</w:t>
            </w:r>
            <w:r w:rsidR="000A35F5" w:rsidRPr="00A4315A">
              <w:rPr>
                <w:rFonts w:cs="Arial"/>
                <w:sz w:val="22"/>
              </w:rPr>
              <w:t xml:space="preserve"> Hulbary in</w:t>
            </w:r>
            <w:r w:rsidRPr="00A4315A">
              <w:rPr>
                <w:rFonts w:cs="Arial"/>
                <w:sz w:val="22"/>
              </w:rPr>
              <w:t xml:space="preserve"> </w:t>
            </w:r>
            <w:r w:rsidRPr="00A4315A">
              <w:rPr>
                <w:rFonts w:cs="Arial"/>
                <w:i/>
                <w:sz w:val="22"/>
              </w:rPr>
              <w:t>Dothistroma septosporum</w:t>
            </w:r>
            <w:r w:rsidRPr="00A4315A">
              <w:rPr>
                <w:rFonts w:cs="Arial"/>
                <w:sz w:val="22"/>
              </w:rPr>
              <w:t xml:space="preserve"> (Dorogin) Morelet, </w:t>
            </w:r>
          </w:p>
          <w:p w14:paraId="4A00ECE0" w14:textId="77777777" w:rsidR="001528E8" w:rsidRPr="00A4315A" w:rsidRDefault="001528E8" w:rsidP="001528E8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ali </w:t>
            </w:r>
          </w:p>
          <w:p w14:paraId="208C2D6F" w14:textId="77777777" w:rsidR="001528E8" w:rsidRPr="00A4315A" w:rsidRDefault="001528E8" w:rsidP="001528E8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(b) od začetka zadnjega popolnega vegetacijskega cikla v enoti pridelave ali njeni neposredni bližini niso bili opaženi simptomi </w:t>
            </w:r>
            <w:r w:rsidR="000A35F5" w:rsidRPr="00A4315A">
              <w:rPr>
                <w:rFonts w:cs="Arial"/>
                <w:sz w:val="22"/>
              </w:rPr>
              <w:t>bolezni iglic, ki jih povzročata</w:t>
            </w:r>
            <w:r w:rsidRPr="00A4315A">
              <w:rPr>
                <w:rFonts w:cs="Arial"/>
                <w:sz w:val="22"/>
              </w:rPr>
              <w:t xml:space="preserve"> </w:t>
            </w:r>
            <w:r w:rsidRPr="00A4315A">
              <w:rPr>
                <w:rFonts w:cs="Arial"/>
                <w:i/>
                <w:sz w:val="22"/>
              </w:rPr>
              <w:t>Dothistroma pini</w:t>
            </w:r>
            <w:r w:rsidRPr="00A4315A">
              <w:rPr>
                <w:rFonts w:cs="Arial"/>
                <w:sz w:val="22"/>
              </w:rPr>
              <w:t xml:space="preserve"> Hulbary</w:t>
            </w:r>
            <w:r w:rsidR="000A35F5" w:rsidRPr="00A4315A">
              <w:rPr>
                <w:rFonts w:cs="Arial"/>
                <w:sz w:val="22"/>
              </w:rPr>
              <w:t xml:space="preserve"> in </w:t>
            </w:r>
            <w:r w:rsidRPr="00A4315A">
              <w:rPr>
                <w:rFonts w:cs="Arial"/>
                <w:i/>
                <w:sz w:val="22"/>
              </w:rPr>
              <w:t>Dothistroma septosporum</w:t>
            </w:r>
            <w:r w:rsidRPr="00A4315A">
              <w:rPr>
                <w:rFonts w:cs="Arial"/>
                <w:sz w:val="22"/>
              </w:rPr>
              <w:t xml:space="preserve"> (Dorogin) Morelet, </w:t>
            </w:r>
          </w:p>
          <w:p w14:paraId="3CB7CFEB" w14:textId="77777777" w:rsidR="001528E8" w:rsidRPr="00A4315A" w:rsidRDefault="001528E8" w:rsidP="001528E8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lastRenderedPageBreak/>
              <w:t xml:space="preserve">ali </w:t>
            </w:r>
          </w:p>
          <w:p w14:paraId="72B046FB" w14:textId="77777777" w:rsidR="00E939DB" w:rsidRPr="00A4315A" w:rsidRDefault="001528E8" w:rsidP="000A35F5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(c) izvedeni so bili ustrezni postopki tretiranja proti boleznim iglic, ki jih povzročajo </w:t>
            </w:r>
            <w:r w:rsidRPr="00A4315A">
              <w:rPr>
                <w:rFonts w:cs="Arial"/>
                <w:i/>
                <w:sz w:val="22"/>
              </w:rPr>
              <w:t>Dothistroma pini</w:t>
            </w:r>
            <w:r w:rsidRPr="00A4315A">
              <w:rPr>
                <w:rFonts w:cs="Arial"/>
                <w:sz w:val="22"/>
              </w:rPr>
              <w:t xml:space="preserve"> Hulbary</w:t>
            </w:r>
            <w:r w:rsidR="000A35F5" w:rsidRPr="00A4315A">
              <w:rPr>
                <w:rFonts w:cs="Arial"/>
                <w:sz w:val="22"/>
              </w:rPr>
              <w:t xml:space="preserve"> in</w:t>
            </w:r>
            <w:r w:rsidRPr="00A4315A">
              <w:rPr>
                <w:rFonts w:cs="Arial"/>
                <w:sz w:val="22"/>
              </w:rPr>
              <w:t xml:space="preserve"> </w:t>
            </w:r>
            <w:r w:rsidRPr="00A4315A">
              <w:rPr>
                <w:rFonts w:cs="Arial"/>
                <w:i/>
                <w:sz w:val="22"/>
              </w:rPr>
              <w:t>Dothistroma septosporum</w:t>
            </w:r>
            <w:r w:rsidRPr="00A4315A">
              <w:rPr>
                <w:rFonts w:cs="Arial"/>
                <w:sz w:val="22"/>
              </w:rPr>
              <w:t xml:space="preserve"> (Dorogin) Morelet, rastline pa so bile pred premikom uradno pregledane, pri čemer je bilo ugotovljeno, da nimajo simptomov bolezni iglic.</w:t>
            </w:r>
          </w:p>
        </w:tc>
        <w:tc>
          <w:tcPr>
            <w:tcW w:w="562" w:type="pct"/>
            <w:tcMar>
              <w:top w:w="57" w:type="dxa"/>
              <w:left w:w="57" w:type="dxa"/>
              <w:right w:w="57" w:type="dxa"/>
            </w:tcMar>
          </w:tcPr>
          <w:p w14:paraId="6F9FF880" w14:textId="77777777" w:rsidR="00E939DB" w:rsidRPr="00A4315A" w:rsidRDefault="007A5A7F" w:rsidP="00DB55FB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A4315A">
              <w:rPr>
                <w:rFonts w:cs="Arial"/>
                <w:b/>
                <w:color w:val="000000"/>
                <w:sz w:val="22"/>
              </w:rPr>
              <w:lastRenderedPageBreak/>
              <w:t>Nav</w:t>
            </w:r>
            <w:r w:rsidR="00DB55FB" w:rsidRPr="00A4315A">
              <w:rPr>
                <w:rFonts w:cs="Arial"/>
                <w:b/>
                <w:color w:val="000000"/>
                <w:sz w:val="22"/>
              </w:rPr>
              <w:t>zoč</w:t>
            </w:r>
            <w:r w:rsidR="00DB55FB" w:rsidRPr="00A4315A">
              <w:rPr>
                <w:rFonts w:cs="Arial"/>
                <w:color w:val="000000"/>
                <w:sz w:val="22"/>
              </w:rPr>
              <w:t>: samo na nekaterih območjih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670D474D" w14:textId="77777777" w:rsidR="007A5A7F" w:rsidRPr="00A4315A" w:rsidRDefault="007A5A7F" w:rsidP="007A5A7F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V Sloveniji pride v poštev izvajanje ukrepa iz točke (b) ali točke (c).</w:t>
            </w:r>
          </w:p>
          <w:p w14:paraId="0375381B" w14:textId="77777777" w:rsidR="007A5A7F" w:rsidRPr="00A4315A" w:rsidRDefault="007A5A7F" w:rsidP="007A5A7F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se izvajajo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>gozdnega reprodukcijskega materiala (</w:t>
            </w:r>
            <w:r w:rsidR="001528E8"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>)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2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) in v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neposredni bližini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5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).</w:t>
            </w:r>
          </w:p>
          <w:p w14:paraId="42F62333" w14:textId="77777777" w:rsidR="007A5A7F" w:rsidRPr="00A4315A" w:rsidRDefault="007A5A7F" w:rsidP="007A5A7F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A4315A">
              <w:rPr>
                <w:rFonts w:eastAsia="Times New Roman" w:cs="Arial"/>
                <w:sz w:val="22"/>
                <w:lang w:eastAsia="sl-SI"/>
              </w:rPr>
              <w:t>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3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 se izda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, če pri vizualnih pregledih na 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>gozdnem reprodukcijskem materialu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v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simptomi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rdeče pegavosti borovih iglic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77B128A0" w14:textId="77777777" w:rsidR="00DB55FB" w:rsidRPr="00A4315A" w:rsidRDefault="00DB55FB" w:rsidP="00DB55FB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lastRenderedPageBreak/>
              <w:t xml:space="preserve">Če so bili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rdeče pegavosti borovih iglic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opaženi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>gozdnem reprodukcijskem materialu na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enoti pridelave ali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 xml:space="preserve"> na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 xml:space="preserve">rastlinah 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v neposredni bližini, se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RPL izda le pod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naslednjimi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pogoji</w:t>
            </w:r>
            <w:r w:rsidRPr="00A4315A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62707ECE" w14:textId="77777777" w:rsidR="00DB55FB" w:rsidRPr="00A4315A" w:rsidRDefault="00DB55FB" w:rsidP="00DB55FB">
            <w:pPr>
              <w:pStyle w:val="Odstavekseznama"/>
              <w:numPr>
                <w:ilvl w:val="0"/>
                <w:numId w:val="21"/>
              </w:numPr>
              <w:spacing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po odkritju simptomov se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rastline tretira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z ustreznimi fitofarmacevtskimi sredstvi, in </w:t>
            </w:r>
          </w:p>
          <w:p w14:paraId="10BD8845" w14:textId="77777777" w:rsidR="00E939DB" w:rsidRPr="00A4315A" w:rsidRDefault="00DB55FB" w:rsidP="001528E8">
            <w:pPr>
              <w:pStyle w:val="Odstavekseznama"/>
              <w:numPr>
                <w:ilvl w:val="0"/>
                <w:numId w:val="21"/>
              </w:numPr>
              <w:spacing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vizualnem pregledu pred premikom/trženjem</w:t>
            </w:r>
            <w:r w:rsidR="001528E8" w:rsidRPr="00A4315A">
              <w:rPr>
                <w:rFonts w:eastAsia="Times New Roman" w:cs="Arial"/>
                <w:sz w:val="22"/>
                <w:lang w:eastAsia="sl-SI"/>
              </w:rPr>
              <w:t xml:space="preserve"> na gozdnem reprodukcijskem materialu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ne smejo bili opaženi simptomi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rdeče pegavosti borovih iglic.</w:t>
            </w:r>
          </w:p>
        </w:tc>
      </w:tr>
      <w:tr w:rsidR="000A35F5" w:rsidRPr="00A4315A" w14:paraId="2A920FB5" w14:textId="77777777" w:rsidTr="00A11B9F">
        <w:trPr>
          <w:trHeight w:val="711"/>
        </w:trPr>
        <w:tc>
          <w:tcPr>
            <w:tcW w:w="795" w:type="pct"/>
            <w:tcMar>
              <w:top w:w="57" w:type="dxa"/>
              <w:left w:w="57" w:type="dxa"/>
              <w:right w:w="57" w:type="dxa"/>
            </w:tcMar>
          </w:tcPr>
          <w:p w14:paraId="686AADB5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lastRenderedPageBreak/>
              <w:t xml:space="preserve">Lecanosticta acicola </w:t>
            </w:r>
            <w:r w:rsidRPr="00A4315A">
              <w:rPr>
                <w:rFonts w:cs="Arial"/>
                <w:iCs/>
                <w:color w:val="000000"/>
                <w:sz w:val="22"/>
              </w:rPr>
              <w:t>(von Thümen) Sydow</w:t>
            </w:r>
          </w:p>
          <w:p w14:paraId="5F96F6EE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Cs/>
                <w:color w:val="000000"/>
                <w:sz w:val="22"/>
              </w:rPr>
              <w:t>(rjavenje borovih iglic)</w:t>
            </w:r>
          </w:p>
          <w:p w14:paraId="3D8C042B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iCs/>
                <w:color w:val="000000"/>
                <w:sz w:val="22"/>
              </w:rPr>
              <w:t>na</w:t>
            </w:r>
          </w:p>
          <w:p w14:paraId="3F88BB31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b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Pinus </w:t>
            </w:r>
            <w:r w:rsidRPr="00A4315A">
              <w:rPr>
                <w:rFonts w:cs="Arial"/>
                <w:iCs/>
                <w:color w:val="000000"/>
                <w:sz w:val="22"/>
              </w:rPr>
              <w:t>L.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 xml:space="preserve"> (bor)</w:t>
            </w:r>
          </w:p>
          <w:p w14:paraId="7B820AE8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– rastline za saditev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), razen semen</w:t>
            </w:r>
          </w:p>
        </w:tc>
        <w:tc>
          <w:tcPr>
            <w:tcW w:w="1687" w:type="pct"/>
            <w:tcMar>
              <w:top w:w="57" w:type="dxa"/>
              <w:left w:w="57" w:type="dxa"/>
              <w:right w:w="57" w:type="dxa"/>
            </w:tcMar>
          </w:tcPr>
          <w:p w14:paraId="46E96AC1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(a) Rastline izvirajo z območij, za katera je znano, da so nenapadena z </w:t>
            </w:r>
            <w:r w:rsidRPr="00A4315A">
              <w:rPr>
                <w:rFonts w:cs="Arial"/>
                <w:i/>
                <w:sz w:val="22"/>
              </w:rPr>
              <w:t>Lecanosticta acicola</w:t>
            </w:r>
            <w:r w:rsidRPr="00A4315A">
              <w:rPr>
                <w:rFonts w:cs="Arial"/>
                <w:sz w:val="22"/>
              </w:rPr>
              <w:t xml:space="preserve"> (von Thümen) Sydow, </w:t>
            </w:r>
          </w:p>
          <w:p w14:paraId="03B14D5A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ali </w:t>
            </w:r>
          </w:p>
          <w:p w14:paraId="43F12400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(b) od začetka zadnjega popolnega vegetacijskega cikla v enoti pridelave ali njeni neposredni bližini niso bili opaženi simptomi bolezni iglic, ki jih povzroča </w:t>
            </w:r>
            <w:r w:rsidRPr="00A4315A">
              <w:rPr>
                <w:rFonts w:cs="Arial"/>
                <w:i/>
                <w:sz w:val="22"/>
              </w:rPr>
              <w:t>Lecanosticta acicola</w:t>
            </w:r>
            <w:r w:rsidRPr="00A4315A">
              <w:rPr>
                <w:rFonts w:cs="Arial"/>
                <w:sz w:val="22"/>
              </w:rPr>
              <w:t xml:space="preserve"> (von Thümen) Sydow, </w:t>
            </w:r>
          </w:p>
          <w:p w14:paraId="14FEF795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ali </w:t>
            </w:r>
          </w:p>
          <w:p w14:paraId="146CD1F8" w14:textId="77777777" w:rsidR="000A35F5" w:rsidRPr="00A4315A" w:rsidRDefault="000A35F5" w:rsidP="000A35F5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(c) izvedeni so bili ustrezni postopki tretiranja proti boleznim iglic, ki jih povzroča </w:t>
            </w:r>
            <w:r w:rsidRPr="00A4315A">
              <w:rPr>
                <w:rFonts w:cs="Arial"/>
                <w:i/>
                <w:sz w:val="22"/>
              </w:rPr>
              <w:t>Lecanosticta acicola</w:t>
            </w:r>
            <w:r w:rsidRPr="00A4315A">
              <w:rPr>
                <w:rFonts w:cs="Arial"/>
                <w:sz w:val="22"/>
              </w:rPr>
              <w:t xml:space="preserve"> (von Thümen) Sydow, rastline pa so bile pred premikom uradno pregledane, pri čemer je bilo ugotovljeno, da nimajo simptomov bolezni iglic.</w:t>
            </w:r>
          </w:p>
        </w:tc>
        <w:tc>
          <w:tcPr>
            <w:tcW w:w="562" w:type="pct"/>
            <w:tcMar>
              <w:top w:w="57" w:type="dxa"/>
              <w:left w:w="57" w:type="dxa"/>
              <w:right w:w="57" w:type="dxa"/>
            </w:tcMar>
          </w:tcPr>
          <w:p w14:paraId="2DBFCB78" w14:textId="77777777" w:rsidR="000A35F5" w:rsidRPr="00A4315A" w:rsidRDefault="000A35F5" w:rsidP="000A35F5">
            <w:pPr>
              <w:spacing w:line="240" w:lineRule="auto"/>
              <w:rPr>
                <w:rFonts w:cs="Arial"/>
                <w:b/>
                <w:color w:val="000000"/>
                <w:sz w:val="22"/>
              </w:rPr>
            </w:pPr>
            <w:r w:rsidRPr="00A4315A">
              <w:rPr>
                <w:rFonts w:cs="Arial"/>
                <w:b/>
                <w:color w:val="000000"/>
                <w:sz w:val="22"/>
              </w:rPr>
              <w:t>Navzoč</w:t>
            </w:r>
            <w:r w:rsidRPr="00A4315A">
              <w:rPr>
                <w:rFonts w:cs="Arial"/>
                <w:color w:val="000000"/>
                <w:sz w:val="22"/>
              </w:rPr>
              <w:t>: samo na nekaterih območjih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31ED9329" w14:textId="77777777" w:rsidR="000A35F5" w:rsidRPr="00A4315A" w:rsidRDefault="000A35F5" w:rsidP="000A35F5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V Sloveniji pride v poštev izvajanje ukrepa iz točke (b) ali točke (c).</w:t>
            </w:r>
          </w:p>
          <w:p w14:paraId="02335A33" w14:textId="77777777" w:rsidR="000A35F5" w:rsidRPr="00A4315A" w:rsidRDefault="000A35F5" w:rsidP="000A35F5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se izvajajo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redni vizualni pregledi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gozdnega reprodukcijskega materiala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2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) in v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neposredni bližini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5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).</w:t>
            </w:r>
          </w:p>
          <w:p w14:paraId="071802E4" w14:textId="77777777" w:rsidR="000A35F5" w:rsidRPr="00A4315A" w:rsidRDefault="000A35F5" w:rsidP="000A35F5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A4315A">
              <w:rPr>
                <w:rFonts w:eastAsia="Times New Roman" w:cs="Arial"/>
                <w:sz w:val="22"/>
                <w:lang w:eastAsia="sl-SI"/>
              </w:rPr>
              <w:t>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3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 se izda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, če pri vizualnih pregledih na gozdnem reprodukcijskem materialu na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enoti pridelave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v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zadnji popolni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simptomi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rjavenja borovih iglic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niso bili opaženi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3F338653" w14:textId="77777777" w:rsidR="000A35F5" w:rsidRPr="00A4315A" w:rsidRDefault="000A35F5" w:rsidP="000A35F5">
            <w:pPr>
              <w:spacing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Če so bili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simptomi 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rjavelnja borovih iglic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 zadnji popolni rastni dobi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opaženi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gozdnem reprodukcijskem materialu na enoti pridelave ali na rastlinah v neposredni bližini, se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RPL izda le pod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naslednjimi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pogoji</w:t>
            </w:r>
            <w:r w:rsidRPr="00A4315A">
              <w:rPr>
                <w:rFonts w:eastAsia="Times New Roman" w:cs="Arial"/>
                <w:sz w:val="22"/>
                <w:lang w:eastAsia="sl-SI"/>
              </w:rPr>
              <w:t>:</w:t>
            </w:r>
          </w:p>
          <w:p w14:paraId="36B4F00A" w14:textId="77777777" w:rsidR="000A35F5" w:rsidRPr="00A4315A" w:rsidRDefault="000A35F5" w:rsidP="000A35F5">
            <w:pPr>
              <w:pStyle w:val="Odstavekseznama"/>
              <w:numPr>
                <w:ilvl w:val="0"/>
                <w:numId w:val="21"/>
              </w:numPr>
              <w:spacing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po odkritju simptomov se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rastline tretira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z ustreznimi fitofarmacevtskimi sredstvi, in </w:t>
            </w:r>
          </w:p>
          <w:p w14:paraId="56698EA4" w14:textId="77777777" w:rsidR="000A35F5" w:rsidRPr="00A4315A" w:rsidRDefault="000A35F5" w:rsidP="000A35F5">
            <w:pPr>
              <w:pStyle w:val="Odstavekseznama"/>
              <w:numPr>
                <w:ilvl w:val="0"/>
                <w:numId w:val="21"/>
              </w:numPr>
              <w:spacing w:line="240" w:lineRule="auto"/>
              <w:ind w:left="227" w:hanging="142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 xml:space="preserve">pri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vizualnem pregledu pred premikom/trženjem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na gozdnem reprodukcijskem materialu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ne smejo bili opaženi simptomi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rjavenja borovih iglic.</w:t>
            </w:r>
          </w:p>
        </w:tc>
      </w:tr>
      <w:tr w:rsidR="00DB55FB" w:rsidRPr="00A4315A" w14:paraId="683B3131" w14:textId="77777777" w:rsidTr="00A11B9F">
        <w:trPr>
          <w:trHeight w:val="711"/>
        </w:trPr>
        <w:tc>
          <w:tcPr>
            <w:tcW w:w="795" w:type="pct"/>
            <w:tcMar>
              <w:top w:w="57" w:type="dxa"/>
              <w:left w:w="57" w:type="dxa"/>
              <w:right w:w="57" w:type="dxa"/>
            </w:tcMar>
          </w:tcPr>
          <w:p w14:paraId="40715C55" w14:textId="77777777" w:rsidR="00D37D19" w:rsidRPr="00A4315A" w:rsidRDefault="00DB55FB" w:rsidP="00DB55F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Phytophthora ramorum </w:t>
            </w:r>
            <w:r w:rsidRPr="00A4315A">
              <w:rPr>
                <w:rFonts w:cs="Arial"/>
                <w:iCs/>
                <w:color w:val="000000"/>
                <w:sz w:val="22"/>
              </w:rPr>
              <w:t xml:space="preserve">(unijski izolati) Werres, De Cock &amp; Man in 't Veld </w:t>
            </w:r>
          </w:p>
          <w:p w14:paraId="57F010F4" w14:textId="77777777" w:rsidR="00DB55FB" w:rsidRPr="00A4315A" w:rsidRDefault="00DB55FB" w:rsidP="00DB55F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iCs/>
                <w:color w:val="000000"/>
                <w:sz w:val="22"/>
              </w:rPr>
              <w:lastRenderedPageBreak/>
              <w:t>(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>fitoftorna sušica vejic</w:t>
            </w:r>
            <w:r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2FC745F2" w14:textId="77777777" w:rsidR="00DB55FB" w:rsidRPr="00A4315A" w:rsidRDefault="00DB55FB" w:rsidP="00DB55FB">
            <w:pPr>
              <w:spacing w:after="12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iCs/>
                <w:color w:val="000000"/>
                <w:sz w:val="22"/>
              </w:rPr>
              <w:t>na</w:t>
            </w:r>
          </w:p>
          <w:p w14:paraId="0AD31E92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Castanea sativa </w:t>
            </w:r>
            <w:r w:rsidRPr="00A4315A">
              <w:rPr>
                <w:rFonts w:cs="Arial"/>
                <w:iCs/>
                <w:color w:val="000000"/>
                <w:sz w:val="22"/>
              </w:rPr>
              <w:t>Mill.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 xml:space="preserve"> 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domači kostanj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60488FB8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Fraxinus excelsior </w:t>
            </w:r>
            <w:r w:rsidRPr="00A4315A">
              <w:rPr>
                <w:rFonts w:cs="Arial"/>
                <w:iCs/>
                <w:color w:val="000000"/>
                <w:sz w:val="22"/>
              </w:rPr>
              <w:t>L.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veliki jesen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5ABE6706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Larix decidua </w:t>
            </w:r>
            <w:r w:rsidRPr="00A4315A">
              <w:rPr>
                <w:rFonts w:cs="Arial"/>
                <w:iCs/>
                <w:color w:val="000000"/>
                <w:sz w:val="22"/>
              </w:rPr>
              <w:t>Mill.</w:t>
            </w:r>
          </w:p>
          <w:p w14:paraId="55834192" w14:textId="77777777" w:rsidR="005878DA" w:rsidRPr="00A4315A" w:rsidRDefault="005878DA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iCs/>
                <w:color w:val="000000"/>
                <w:sz w:val="22"/>
              </w:rPr>
              <w:t>(</w:t>
            </w:r>
            <w:r w:rsidRPr="00A4315A">
              <w:rPr>
                <w:rFonts w:cs="Arial"/>
                <w:b/>
                <w:iCs/>
                <w:color w:val="000000"/>
                <w:sz w:val="22"/>
              </w:rPr>
              <w:t>evropski macesen</w:t>
            </w:r>
            <w:r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27776990" w14:textId="77777777" w:rsidR="005878DA" w:rsidRPr="00A4315A" w:rsidRDefault="00DB55FB" w:rsidP="005878DA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Larix kaempferi </w:t>
            </w:r>
            <w:r w:rsidRPr="00A4315A">
              <w:rPr>
                <w:rFonts w:cs="Arial"/>
                <w:iCs/>
                <w:color w:val="000000"/>
                <w:sz w:val="22"/>
              </w:rPr>
              <w:t>(Lamb.) Carrière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japonski macesen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2B1985E4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Larix × eurolepis </w:t>
            </w:r>
            <w:r w:rsidRPr="00A4315A">
              <w:rPr>
                <w:rFonts w:cs="Arial"/>
                <w:iCs/>
                <w:color w:val="000000"/>
                <w:sz w:val="22"/>
              </w:rPr>
              <w:t>A. Henry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macesen – umetn križanci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0D3247BC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Pseudotsuga menziesii </w:t>
            </w:r>
            <w:r w:rsidRPr="00A4315A">
              <w:rPr>
                <w:rFonts w:cs="Arial"/>
                <w:iCs/>
                <w:color w:val="000000"/>
                <w:sz w:val="22"/>
              </w:rPr>
              <w:t>(Mirb.) Franco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duglazija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5CF6AAD9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Quercus cerris </w:t>
            </w:r>
            <w:r w:rsidRPr="00A4315A">
              <w:rPr>
                <w:rFonts w:cs="Arial"/>
                <w:iCs/>
                <w:color w:val="000000"/>
                <w:sz w:val="22"/>
              </w:rPr>
              <w:t>L.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cer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7E051F78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Quercus ilex </w:t>
            </w:r>
            <w:r w:rsidRPr="00A4315A">
              <w:rPr>
                <w:rFonts w:cs="Arial"/>
                <w:iCs/>
                <w:color w:val="000000"/>
                <w:sz w:val="22"/>
              </w:rPr>
              <w:t>L.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črničevje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25953A3A" w14:textId="77777777" w:rsidR="00DB55FB" w:rsidRPr="00A4315A" w:rsidRDefault="00DB55FB" w:rsidP="00DB55FB">
            <w:pPr>
              <w:spacing w:after="60" w:line="240" w:lineRule="auto"/>
              <w:rPr>
                <w:rFonts w:cs="Arial"/>
                <w:iCs/>
                <w:color w:val="000000"/>
                <w:sz w:val="22"/>
              </w:rPr>
            </w:pPr>
            <w:r w:rsidRPr="00A4315A">
              <w:rPr>
                <w:rFonts w:cs="Arial"/>
                <w:b/>
                <w:i/>
                <w:iCs/>
                <w:color w:val="000000"/>
                <w:sz w:val="22"/>
              </w:rPr>
              <w:t xml:space="preserve">Quercus rubra </w:t>
            </w:r>
            <w:r w:rsidRPr="00A4315A">
              <w:rPr>
                <w:rFonts w:cs="Arial"/>
                <w:iCs/>
                <w:color w:val="000000"/>
                <w:sz w:val="22"/>
              </w:rPr>
              <w:t>L.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 xml:space="preserve"> (</w:t>
            </w:r>
            <w:r w:rsidR="005878DA" w:rsidRPr="00A4315A">
              <w:rPr>
                <w:rFonts w:cs="Arial"/>
                <w:b/>
                <w:iCs/>
                <w:color w:val="000000"/>
                <w:sz w:val="22"/>
              </w:rPr>
              <w:t>rdeči hrast</w:t>
            </w:r>
            <w:r w:rsidR="005878DA" w:rsidRPr="00A4315A">
              <w:rPr>
                <w:rFonts w:cs="Arial"/>
                <w:iCs/>
                <w:color w:val="000000"/>
                <w:sz w:val="22"/>
              </w:rPr>
              <w:t>)</w:t>
            </w:r>
          </w:p>
          <w:p w14:paraId="68E791D1" w14:textId="77777777" w:rsidR="00DB55FB" w:rsidRPr="00A4315A" w:rsidRDefault="00DB55FB" w:rsidP="00DB55FB">
            <w:pPr>
              <w:spacing w:after="120" w:line="240" w:lineRule="auto"/>
              <w:rPr>
                <w:rFonts w:cs="Arial"/>
                <w:b/>
                <w:i/>
                <w:iCs/>
                <w:color w:val="000000"/>
                <w:sz w:val="22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– rastline za saditev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1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), razen peloda in semen</w:t>
            </w:r>
          </w:p>
        </w:tc>
        <w:tc>
          <w:tcPr>
            <w:tcW w:w="1687" w:type="pct"/>
            <w:tcMar>
              <w:top w:w="57" w:type="dxa"/>
              <w:left w:w="57" w:type="dxa"/>
              <w:right w:w="57" w:type="dxa"/>
            </w:tcMar>
          </w:tcPr>
          <w:p w14:paraId="16D1FB76" w14:textId="77777777" w:rsidR="003D69B5" w:rsidRPr="00A4315A" w:rsidRDefault="003D69B5" w:rsidP="00DB55FB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lastRenderedPageBreak/>
              <w:t xml:space="preserve">(a) </w:t>
            </w:r>
            <w:r w:rsidR="000A35F5" w:rsidRPr="00A4315A">
              <w:rPr>
                <w:rFonts w:cs="Arial"/>
                <w:sz w:val="22"/>
              </w:rPr>
              <w:t xml:space="preserve">Gozdni reprodukcijski material izvira z območij, ki jih je pristojni organ v skladu z ustreznimi mednarodnimi standardi za fitosanitarne ukrepe določil kot prosta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izolati), </w:t>
            </w:r>
          </w:p>
          <w:p w14:paraId="10A88D00" w14:textId="77777777" w:rsidR="003D69B5" w:rsidRPr="00A4315A" w:rsidRDefault="003D69B5" w:rsidP="00DB55FB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lastRenderedPageBreak/>
              <w:t xml:space="preserve">ali </w:t>
            </w:r>
          </w:p>
          <w:p w14:paraId="2D35F625" w14:textId="77777777" w:rsidR="003D69B5" w:rsidRPr="00A4315A" w:rsidRDefault="003D69B5" w:rsidP="00DB55FB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(b) </w:t>
            </w:r>
            <w:r w:rsidR="000A35F5" w:rsidRPr="00A4315A">
              <w:rPr>
                <w:rFonts w:cs="Arial"/>
                <w:sz w:val="22"/>
              </w:rPr>
              <w:t xml:space="preserve">na gozdnem reprodukcijskem materialu na enoti pridelave v zadnji popolni rastni sezoni niso bili opaženi simptomi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="000A35F5" w:rsidRPr="00A4315A">
              <w:rPr>
                <w:rFonts w:cs="Arial"/>
                <w:sz w:val="22"/>
              </w:rPr>
              <w:t xml:space="preserve"> (unijski izolati),</w:t>
            </w:r>
          </w:p>
          <w:p w14:paraId="0A30A550" w14:textId="77777777" w:rsidR="003D69B5" w:rsidRPr="00A4315A" w:rsidRDefault="003D69B5" w:rsidP="00DB55FB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ali </w:t>
            </w:r>
          </w:p>
          <w:p w14:paraId="0742A690" w14:textId="77777777" w:rsidR="000A35F5" w:rsidRPr="00A4315A" w:rsidRDefault="003D69B5" w:rsidP="00DB55FB">
            <w:pPr>
              <w:spacing w:after="12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(c)(i) </w:t>
            </w:r>
            <w:r w:rsidR="000A35F5" w:rsidRPr="00A4315A">
              <w:rPr>
                <w:rFonts w:cs="Arial"/>
                <w:sz w:val="22"/>
              </w:rPr>
              <w:t xml:space="preserve">gozdni reprodukcijski material, ki je kazal </w:t>
            </w:r>
            <w:r w:rsidRPr="00A4315A">
              <w:rPr>
                <w:rFonts w:cs="Arial"/>
                <w:sz w:val="22"/>
              </w:rPr>
              <w:t xml:space="preserve">simptome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izolati), na enoti pridelave in </w:t>
            </w:r>
            <w:r w:rsidR="000A35F5" w:rsidRPr="00A4315A">
              <w:rPr>
                <w:rFonts w:cs="Arial"/>
                <w:sz w:val="22"/>
              </w:rPr>
              <w:t xml:space="preserve">ves gozdni reprodukcijski material, skupaj z zemljo, ki se ga je držala, </w:t>
            </w:r>
            <w:r w:rsidRPr="00A4315A">
              <w:rPr>
                <w:rFonts w:cs="Arial"/>
                <w:sz w:val="22"/>
              </w:rPr>
              <w:t>v polmeru 2 m od simptomatičnega materiala</w:t>
            </w:r>
            <w:r w:rsidR="000A35F5" w:rsidRPr="00A4315A">
              <w:rPr>
                <w:rFonts w:cs="Arial"/>
                <w:sz w:val="22"/>
              </w:rPr>
              <w:t>,</w:t>
            </w:r>
            <w:r w:rsidRPr="00A4315A">
              <w:rPr>
                <w:rFonts w:cs="Arial"/>
                <w:sz w:val="22"/>
              </w:rPr>
              <w:t xml:space="preserve"> </w:t>
            </w:r>
            <w:r w:rsidR="000A35F5" w:rsidRPr="00A4315A">
              <w:rPr>
                <w:rFonts w:cs="Arial"/>
                <w:sz w:val="22"/>
              </w:rPr>
              <w:t>sta bila izruvana in uničena, vključno z zemljo, ki se ju je držala, ter</w:t>
            </w:r>
          </w:p>
          <w:p w14:paraId="22FC9424" w14:textId="77777777" w:rsidR="003D69B5" w:rsidRPr="00A4315A" w:rsidRDefault="003D69B5" w:rsidP="003D69B5">
            <w:pPr>
              <w:spacing w:after="6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(c)(ii) </w:t>
            </w:r>
            <w:r w:rsidR="000A35F5" w:rsidRPr="00A4315A">
              <w:rPr>
                <w:rFonts w:cs="Arial"/>
                <w:sz w:val="22"/>
              </w:rPr>
              <w:t xml:space="preserve">za ves gozdni reprodukcijski material v polmeru 10 </w:t>
            </w:r>
            <w:r w:rsidRPr="00A4315A">
              <w:rPr>
                <w:rFonts w:cs="Arial"/>
                <w:sz w:val="22"/>
              </w:rPr>
              <w:t xml:space="preserve">m od simptomatičnih rastlin in </w:t>
            </w:r>
            <w:r w:rsidR="000A35F5" w:rsidRPr="00A4315A">
              <w:rPr>
                <w:rFonts w:cs="Arial"/>
                <w:sz w:val="22"/>
              </w:rPr>
              <w:t>ves preostali gozdni reprodukcijski material iz prizadete partije velja naslednje</w:t>
            </w:r>
            <w:r w:rsidRPr="00A4315A">
              <w:rPr>
                <w:rFonts w:cs="Arial"/>
                <w:sz w:val="22"/>
              </w:rPr>
              <w:t xml:space="preserve">: </w:t>
            </w:r>
          </w:p>
          <w:p w14:paraId="4ECBFAE6" w14:textId="77777777" w:rsidR="000A35F5" w:rsidRPr="00A4315A" w:rsidRDefault="003D69B5" w:rsidP="003D69B5">
            <w:pPr>
              <w:spacing w:after="60" w:line="240" w:lineRule="auto"/>
              <w:ind w:left="233" w:hanging="233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sym w:font="Symbol" w:char="F02D"/>
            </w:r>
            <w:r w:rsidRPr="00A4315A">
              <w:rPr>
                <w:rFonts w:cs="Arial"/>
                <w:sz w:val="22"/>
              </w:rPr>
              <w:t xml:space="preserve">  v treh mesecih po odkritju </w:t>
            </w:r>
            <w:r w:rsidR="00BE6C98" w:rsidRPr="00A4315A">
              <w:rPr>
                <w:rFonts w:cs="Arial"/>
                <w:sz w:val="22"/>
              </w:rPr>
              <w:t>simptomatičnega gozdnega reprodukcijskega materiala pri vsaj dveh pregledih ob ustreznem času za odkritje škodljivega organizma na navedenem gozdnem reprodukcijskem materialu niso bili opaženi simptomi</w:t>
            </w:r>
            <w:r w:rsidRPr="00A4315A">
              <w:rPr>
                <w:rFonts w:cs="Arial"/>
                <w:sz w:val="22"/>
              </w:rPr>
              <w:t xml:space="preserve">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 in v navedenem trimesečnem obdobju ni bilo izvedeno nobeno tretiranje, ki bi prikrilo simptome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="00BE6C98" w:rsidRPr="00A4315A">
              <w:rPr>
                <w:rFonts w:cs="Arial"/>
                <w:sz w:val="22"/>
              </w:rPr>
              <w:t xml:space="preserve"> (unijski izolati), in</w:t>
            </w:r>
          </w:p>
          <w:p w14:paraId="026530E3" w14:textId="77777777" w:rsidR="003D69B5" w:rsidRPr="00A4315A" w:rsidRDefault="003D69B5" w:rsidP="003D69B5">
            <w:pPr>
              <w:spacing w:line="240" w:lineRule="auto"/>
              <w:ind w:left="233" w:hanging="233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sym w:font="Symbol" w:char="F02D"/>
            </w:r>
            <w:r w:rsidRPr="00A4315A">
              <w:rPr>
                <w:rFonts w:cs="Arial"/>
                <w:sz w:val="22"/>
              </w:rPr>
              <w:t xml:space="preserve">  po navedenem trimesečnem obdobju: </w:t>
            </w:r>
          </w:p>
          <w:p w14:paraId="7F111415" w14:textId="77777777" w:rsidR="003D69B5" w:rsidRPr="00A4315A" w:rsidRDefault="003D69B5" w:rsidP="003D69B5">
            <w:pPr>
              <w:spacing w:line="240" w:lineRule="auto"/>
              <w:ind w:left="516" w:hanging="283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 xml:space="preserve">— na </w:t>
            </w:r>
            <w:r w:rsidR="00BE6C98" w:rsidRPr="00A4315A">
              <w:rPr>
                <w:rFonts w:cs="Arial"/>
                <w:sz w:val="22"/>
              </w:rPr>
              <w:t xml:space="preserve">navedenem gozdnem reprodukcijskem materialu </w:t>
            </w:r>
            <w:r w:rsidRPr="00A4315A">
              <w:rPr>
                <w:rFonts w:cs="Arial"/>
                <w:sz w:val="22"/>
              </w:rPr>
              <w:t xml:space="preserve">na enoti pridelave niso bili opaženi simptomi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 ali </w:t>
            </w:r>
          </w:p>
          <w:p w14:paraId="4D3C5C7F" w14:textId="77777777" w:rsidR="00DB55FB" w:rsidRPr="00A4315A" w:rsidRDefault="003D69B5" w:rsidP="003D69B5">
            <w:pPr>
              <w:spacing w:after="120" w:line="240" w:lineRule="auto"/>
              <w:ind w:left="516" w:hanging="283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lastRenderedPageBreak/>
              <w:t xml:space="preserve">— testiran je bil reprezentativni vzorec </w:t>
            </w:r>
            <w:r w:rsidR="00BE6C98" w:rsidRPr="00A4315A">
              <w:rPr>
                <w:rFonts w:cs="Arial"/>
                <w:sz w:val="22"/>
              </w:rPr>
              <w:t>navedenega gozdnega reprodukcijskega materiala, ki naj bi se premaknil</w:t>
            </w:r>
            <w:r w:rsidRPr="00A4315A">
              <w:rPr>
                <w:rFonts w:cs="Arial"/>
                <w:sz w:val="22"/>
              </w:rPr>
              <w:t xml:space="preserve">, pri čemer je bilo ugotovljeno, da je prost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izolati), in</w:t>
            </w:r>
          </w:p>
          <w:p w14:paraId="1FB55013" w14:textId="77777777" w:rsidR="003D69B5" w:rsidRPr="00A4315A" w:rsidRDefault="003D69B5" w:rsidP="003D69B5">
            <w:pPr>
              <w:spacing w:after="60" w:line="240" w:lineRule="auto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t>(c)(iii) za v</w:t>
            </w:r>
            <w:r w:rsidR="00BE6C98" w:rsidRPr="00A4315A">
              <w:rPr>
                <w:rFonts w:cs="Arial"/>
                <w:sz w:val="22"/>
              </w:rPr>
              <w:t>e</w:t>
            </w:r>
            <w:r w:rsidRPr="00A4315A">
              <w:rPr>
                <w:rFonts w:cs="Arial"/>
                <w:sz w:val="22"/>
              </w:rPr>
              <w:t>s drug</w:t>
            </w:r>
            <w:r w:rsidR="00BE6C98" w:rsidRPr="00A4315A">
              <w:rPr>
                <w:rFonts w:cs="Arial"/>
                <w:sz w:val="22"/>
              </w:rPr>
              <w:t xml:space="preserve"> gozdni reprodukcijski material </w:t>
            </w:r>
            <w:r w:rsidRPr="00A4315A">
              <w:rPr>
                <w:rFonts w:cs="Arial"/>
                <w:sz w:val="22"/>
              </w:rPr>
              <w:t xml:space="preserve">na mestu pridelave velja naslednje: </w:t>
            </w:r>
          </w:p>
          <w:p w14:paraId="09CDBDE0" w14:textId="77777777" w:rsidR="003D69B5" w:rsidRPr="00A4315A" w:rsidRDefault="003D69B5" w:rsidP="003D69B5">
            <w:pPr>
              <w:spacing w:after="60" w:line="240" w:lineRule="auto"/>
              <w:ind w:left="232" w:hanging="232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sym w:font="Symbol" w:char="F02D"/>
            </w:r>
            <w:r w:rsidRPr="00A4315A">
              <w:rPr>
                <w:rFonts w:cs="Arial"/>
                <w:sz w:val="22"/>
              </w:rPr>
              <w:t xml:space="preserve">  </w:t>
            </w:r>
            <w:r w:rsidR="00BE6C98" w:rsidRPr="00A4315A">
              <w:rPr>
                <w:rFonts w:cs="Arial"/>
                <w:sz w:val="22"/>
              </w:rPr>
              <w:t>na navedenem</w:t>
            </w:r>
            <w:r w:rsidRPr="00A4315A">
              <w:rPr>
                <w:rFonts w:cs="Arial"/>
                <w:sz w:val="22"/>
              </w:rPr>
              <w:t xml:space="preserve"> </w:t>
            </w:r>
            <w:r w:rsidR="00BE6C98" w:rsidRPr="00A4315A">
              <w:rPr>
                <w:rFonts w:cs="Arial"/>
                <w:sz w:val="22"/>
              </w:rPr>
              <w:t>gozdnem reprodukcijskem materialu</w:t>
            </w:r>
            <w:r w:rsidRPr="00A4315A">
              <w:rPr>
                <w:rFonts w:cs="Arial"/>
                <w:sz w:val="22"/>
              </w:rPr>
              <w:t xml:space="preserve"> na enoti pridelave niso bili opaženi simptomi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 ali </w:t>
            </w:r>
          </w:p>
          <w:p w14:paraId="34F9ED1A" w14:textId="77777777" w:rsidR="003D69B5" w:rsidRPr="00A4315A" w:rsidRDefault="003D69B5" w:rsidP="00BE6C98">
            <w:pPr>
              <w:spacing w:after="120" w:line="240" w:lineRule="auto"/>
              <w:ind w:left="232" w:hanging="232"/>
              <w:rPr>
                <w:rFonts w:cs="Arial"/>
                <w:sz w:val="22"/>
              </w:rPr>
            </w:pPr>
            <w:r w:rsidRPr="00A4315A">
              <w:rPr>
                <w:rFonts w:cs="Arial"/>
                <w:sz w:val="22"/>
              </w:rPr>
              <w:sym w:font="Symbol" w:char="F02D"/>
            </w:r>
            <w:r w:rsidRPr="00A4315A">
              <w:rPr>
                <w:rFonts w:cs="Arial"/>
                <w:sz w:val="22"/>
              </w:rPr>
              <w:t xml:space="preserve">  testiran je bil reprezentativni vzorec </w:t>
            </w:r>
            <w:r w:rsidR="00BE6C98" w:rsidRPr="00A4315A">
              <w:rPr>
                <w:rFonts w:cs="Arial"/>
                <w:sz w:val="22"/>
              </w:rPr>
              <w:t>navedenega gozdnega reprodukcijskega materiala</w:t>
            </w:r>
            <w:r w:rsidRPr="00A4315A">
              <w:rPr>
                <w:rFonts w:cs="Arial"/>
                <w:sz w:val="22"/>
              </w:rPr>
              <w:t xml:space="preserve">, ki naj bi se premaknil, pri čemer je bilo ugotovljeno, da je prost </w:t>
            </w:r>
            <w:r w:rsidRPr="00A4315A">
              <w:rPr>
                <w:rFonts w:cs="Arial"/>
                <w:i/>
                <w:sz w:val="22"/>
              </w:rPr>
              <w:t>Phytophthora ramorum</w:t>
            </w:r>
            <w:r w:rsidRPr="00A4315A">
              <w:rPr>
                <w:rFonts w:cs="Arial"/>
                <w:sz w:val="22"/>
              </w:rPr>
              <w:t xml:space="preserve"> (unijski izolati).</w:t>
            </w:r>
          </w:p>
        </w:tc>
        <w:tc>
          <w:tcPr>
            <w:tcW w:w="562" w:type="pct"/>
            <w:tcMar>
              <w:top w:w="57" w:type="dxa"/>
              <w:left w:w="57" w:type="dxa"/>
              <w:right w:w="57" w:type="dxa"/>
            </w:tcMar>
          </w:tcPr>
          <w:p w14:paraId="7309D728" w14:textId="77777777" w:rsidR="00DB55FB" w:rsidRPr="00A4315A" w:rsidRDefault="00DB55FB" w:rsidP="00DB55FB">
            <w:pPr>
              <w:spacing w:line="240" w:lineRule="auto"/>
              <w:rPr>
                <w:rFonts w:cs="Arial"/>
                <w:color w:val="000000"/>
                <w:sz w:val="22"/>
              </w:rPr>
            </w:pPr>
            <w:r w:rsidRPr="00A4315A">
              <w:rPr>
                <w:rFonts w:cs="Arial"/>
                <w:b/>
                <w:color w:val="000000"/>
                <w:sz w:val="22"/>
              </w:rPr>
              <w:lastRenderedPageBreak/>
              <w:t>Odsoten</w:t>
            </w:r>
            <w:r w:rsidRPr="00A4315A">
              <w:rPr>
                <w:rFonts w:cs="Arial"/>
                <w:color w:val="000000"/>
                <w:sz w:val="22"/>
              </w:rPr>
              <w:t>: potrjeno s preiskavo.</w:t>
            </w:r>
          </w:p>
        </w:tc>
        <w:tc>
          <w:tcPr>
            <w:tcW w:w="1956" w:type="pct"/>
            <w:tcMar>
              <w:top w:w="57" w:type="dxa"/>
              <w:left w:w="57" w:type="dxa"/>
              <w:right w:w="57" w:type="dxa"/>
            </w:tcMar>
          </w:tcPr>
          <w:p w14:paraId="5B901C21" w14:textId="77777777" w:rsidR="00DB55FB" w:rsidRPr="00A4315A" w:rsidRDefault="003D69B5" w:rsidP="00DB55F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RPL </w:t>
            </w:r>
            <w:r w:rsidRPr="00A4315A">
              <w:rPr>
                <w:rFonts w:eastAsia="Times New Roman" w:cs="Arial"/>
                <w:sz w:val="22"/>
                <w:lang w:eastAsia="sl-SI"/>
              </w:rPr>
              <w:t>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3</w:t>
            </w:r>
            <w:r w:rsidRPr="00A4315A">
              <w:rPr>
                <w:rFonts w:eastAsia="Times New Roman" w:cs="Arial"/>
                <w:sz w:val="22"/>
                <w:lang w:eastAsia="sl-SI"/>
              </w:rPr>
              <w:t>)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 xml:space="preserve"> se izda</w:t>
            </w:r>
            <w:r w:rsidRPr="00A4315A">
              <w:rPr>
                <w:rFonts w:eastAsia="Times New Roman" w:cs="Arial"/>
                <w:sz w:val="22"/>
                <w:lang w:eastAsia="sl-SI"/>
              </w:rPr>
              <w:t>,</w:t>
            </w:r>
            <w:r w:rsidR="00DB55FB" w:rsidRPr="00A4315A">
              <w:rPr>
                <w:rFonts w:eastAsia="Times New Roman" w:cs="Arial"/>
                <w:sz w:val="22"/>
                <w:lang w:eastAsia="sl-SI"/>
              </w:rPr>
              <w:t xml:space="preserve"> ker je s </w:t>
            </w:r>
            <w:r w:rsidR="00DB55FB" w:rsidRPr="00A4315A">
              <w:rPr>
                <w:rFonts w:eastAsia="Times New Roman" w:cs="Arial"/>
                <w:b/>
                <w:sz w:val="22"/>
                <w:lang w:eastAsia="sl-SI"/>
              </w:rPr>
              <w:t>preiskavo potrjeno</w:t>
            </w:r>
            <w:r w:rsidR="00DB55FB" w:rsidRPr="00A4315A">
              <w:rPr>
                <w:rFonts w:eastAsia="Times New Roman" w:cs="Arial"/>
                <w:sz w:val="22"/>
                <w:lang w:eastAsia="sl-SI"/>
              </w:rPr>
              <w:t xml:space="preserve">, da </w:t>
            </w:r>
            <w:r w:rsidR="00DB55FB" w:rsidRPr="00A4315A">
              <w:rPr>
                <w:rFonts w:eastAsia="Times New Roman" w:cs="Arial"/>
                <w:b/>
                <w:sz w:val="22"/>
                <w:lang w:eastAsia="sl-SI"/>
              </w:rPr>
              <w:t>v Sloveniji</w:t>
            </w:r>
            <w:r w:rsidR="00DB55FB"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DB55FB" w:rsidRPr="00A4315A">
              <w:rPr>
                <w:rFonts w:eastAsia="Times New Roman" w:cs="Arial"/>
                <w:i/>
                <w:sz w:val="22"/>
                <w:lang w:eastAsia="sl-SI"/>
              </w:rPr>
              <w:t>Phytophthora ramorum</w:t>
            </w:r>
            <w:r w:rsidR="00DB55FB" w:rsidRPr="00A4315A">
              <w:rPr>
                <w:rFonts w:eastAsia="Times New Roman" w:cs="Arial"/>
                <w:sz w:val="22"/>
                <w:lang w:eastAsia="sl-SI"/>
              </w:rPr>
              <w:t xml:space="preserve"> (unijski izolati) (</w:t>
            </w:r>
            <w:r w:rsidR="00DB55FB" w:rsidRPr="00A4315A">
              <w:rPr>
                <w:rFonts w:eastAsia="Times New Roman" w:cs="Arial"/>
                <w:b/>
                <w:sz w:val="22"/>
                <w:lang w:eastAsia="sl-SI"/>
              </w:rPr>
              <w:t>fitoftorna sušica vejic</w:t>
            </w:r>
            <w:r w:rsidR="00DB55FB" w:rsidRPr="00A4315A">
              <w:rPr>
                <w:rFonts w:eastAsia="Times New Roman" w:cs="Arial"/>
                <w:sz w:val="22"/>
                <w:lang w:eastAsia="sl-SI"/>
              </w:rPr>
              <w:t xml:space="preserve">) </w:t>
            </w:r>
            <w:r w:rsidR="00DB55FB" w:rsidRPr="00A4315A">
              <w:rPr>
                <w:rFonts w:eastAsia="Times New Roman" w:cs="Arial"/>
                <w:b/>
                <w:sz w:val="22"/>
                <w:lang w:eastAsia="sl-SI"/>
              </w:rPr>
              <w:t>ni navzoča</w:t>
            </w:r>
            <w:r w:rsidR="00DB55FB" w:rsidRPr="00A4315A">
              <w:rPr>
                <w:rFonts w:eastAsia="Times New Roman" w:cs="Arial"/>
                <w:sz w:val="22"/>
                <w:lang w:eastAsia="sl-SI"/>
              </w:rPr>
              <w:t>.</w:t>
            </w:r>
          </w:p>
          <w:p w14:paraId="42940EE8" w14:textId="77777777" w:rsidR="00DB55FB" w:rsidRPr="00A4315A" w:rsidRDefault="00DB55FB" w:rsidP="00DB55F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lastRenderedPageBreak/>
              <w:t xml:space="preserve">Ne glede na odsotnost fitoftorne sušica vejic v Sloveniji se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v rastni dobi izvajajo redni vizualni pregledi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r</w:t>
            </w:r>
            <w:r w:rsidR="003D69B5" w:rsidRPr="00A4315A">
              <w:rPr>
                <w:rFonts w:eastAsia="Times New Roman" w:cs="Arial"/>
                <w:sz w:val="22"/>
                <w:lang w:eastAsia="sl-SI"/>
              </w:rPr>
              <w:t>astlin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Pr="00A4315A">
              <w:rPr>
                <w:rFonts w:eastAsia="Times New Roman" w:cs="Arial"/>
                <w:b/>
                <w:sz w:val="22"/>
                <w:lang w:eastAsia="sl-SI"/>
              </w:rPr>
              <w:t>na enoti pridelave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(</w:t>
            </w:r>
            <w:r w:rsidRPr="00A4315A">
              <w:rPr>
                <w:rFonts w:eastAsia="Times New Roman" w:cs="Arial"/>
                <w:sz w:val="22"/>
                <w:vertAlign w:val="superscript"/>
                <w:lang w:eastAsia="sl-SI"/>
              </w:rPr>
              <w:t>2</w:t>
            </w:r>
            <w:r w:rsidR="003D69B5" w:rsidRPr="00A4315A">
              <w:rPr>
                <w:rFonts w:eastAsia="Times New Roman" w:cs="Arial"/>
                <w:sz w:val="22"/>
                <w:lang w:eastAsia="sl-SI"/>
              </w:rPr>
              <w:t>).</w:t>
            </w:r>
          </w:p>
          <w:p w14:paraId="450CA9DB" w14:textId="77777777" w:rsidR="00DB55FB" w:rsidRPr="00A4315A" w:rsidRDefault="00DB55FB" w:rsidP="00DB55FB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Če so pri vizualnih pregledih na enoti pridelave opaženi simptomi fitoftorne sušice vejic ali če je sum na navzočnost fitoftorne sušice vejic, se o tem takoj obvesti pristojnega inšpektorja.</w:t>
            </w:r>
          </w:p>
          <w:p w14:paraId="11DD0CA8" w14:textId="77777777" w:rsidR="00DB55FB" w:rsidRPr="00A4315A" w:rsidRDefault="00DB55FB" w:rsidP="00767402">
            <w:pPr>
              <w:spacing w:after="120" w:line="240" w:lineRule="auto"/>
              <w:rPr>
                <w:rFonts w:eastAsia="Times New Roman" w:cs="Arial"/>
                <w:sz w:val="22"/>
                <w:lang w:eastAsia="sl-SI"/>
              </w:rPr>
            </w:pPr>
            <w:r w:rsidRPr="00A4315A">
              <w:rPr>
                <w:rFonts w:eastAsia="Times New Roman" w:cs="Arial"/>
                <w:sz w:val="22"/>
                <w:lang w:eastAsia="sl-SI"/>
              </w:rPr>
              <w:t>V primeru potrditve navzočnosti fitoftorne sušice vejic se pred izd</w:t>
            </w:r>
            <w:r w:rsidR="003D69B5" w:rsidRPr="00A4315A">
              <w:rPr>
                <w:rFonts w:eastAsia="Times New Roman" w:cs="Arial"/>
                <w:sz w:val="22"/>
                <w:lang w:eastAsia="sl-SI"/>
              </w:rPr>
              <w:t>ajo RPL izvedejo ukrepi iz točk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 </w:t>
            </w:r>
            <w:r w:rsidR="003D69B5" w:rsidRPr="00A4315A">
              <w:rPr>
                <w:rFonts w:eastAsia="Times New Roman" w:cs="Arial"/>
                <w:sz w:val="22"/>
                <w:lang w:eastAsia="sl-SI"/>
              </w:rPr>
              <w:t xml:space="preserve">(c)(i), </w:t>
            </w:r>
            <w:r w:rsidR="00767402" w:rsidRPr="00A4315A">
              <w:rPr>
                <w:rFonts w:eastAsia="Times New Roman" w:cs="Arial"/>
                <w:sz w:val="22"/>
                <w:lang w:eastAsia="sl-SI"/>
              </w:rPr>
              <w:t xml:space="preserve">(c)(ii), </w:t>
            </w:r>
            <w:r w:rsidRPr="00A4315A">
              <w:rPr>
                <w:rFonts w:eastAsia="Times New Roman" w:cs="Arial"/>
                <w:sz w:val="22"/>
                <w:lang w:eastAsia="sl-SI"/>
              </w:rPr>
              <w:t xml:space="preserve">in </w:t>
            </w:r>
            <w:r w:rsidR="00767402" w:rsidRPr="00A4315A">
              <w:rPr>
                <w:rFonts w:eastAsia="Times New Roman" w:cs="Arial"/>
                <w:sz w:val="22"/>
                <w:lang w:eastAsia="sl-SI"/>
              </w:rPr>
              <w:t>(c)(iii).</w:t>
            </w:r>
          </w:p>
        </w:tc>
      </w:tr>
    </w:tbl>
    <w:p w14:paraId="41DB0C6D" w14:textId="77777777" w:rsidR="007075D9" w:rsidRPr="00A4315A" w:rsidRDefault="007075D9" w:rsidP="00364D6A">
      <w:pPr>
        <w:spacing w:after="120" w:line="240" w:lineRule="auto"/>
        <w:rPr>
          <w:rFonts w:cs="Arial"/>
          <w:szCs w:val="20"/>
        </w:rPr>
      </w:pPr>
    </w:p>
    <w:p w14:paraId="0B789375" w14:textId="77777777" w:rsidR="00364D6A" w:rsidRPr="00A4315A" w:rsidRDefault="00364D6A" w:rsidP="00364D6A">
      <w:pPr>
        <w:spacing w:after="120" w:line="240" w:lineRule="auto"/>
        <w:rPr>
          <w:rFonts w:cs="Arial"/>
          <w:szCs w:val="20"/>
        </w:rPr>
      </w:pPr>
      <w:r w:rsidRPr="00A4315A">
        <w:rPr>
          <w:rFonts w:cs="Arial"/>
          <w:szCs w:val="20"/>
        </w:rPr>
        <w:t>OPOMBE:</w:t>
      </w:r>
    </w:p>
    <w:p w14:paraId="2BBDAB86" w14:textId="77777777" w:rsidR="00397535" w:rsidRPr="00A4315A" w:rsidRDefault="00364D6A" w:rsidP="00397535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t xml:space="preserve">(1) </w:t>
      </w:r>
      <w:r w:rsidRPr="00A4315A">
        <w:rPr>
          <w:rFonts w:cs="Arial"/>
          <w:b/>
        </w:rPr>
        <w:t>Rastlin</w:t>
      </w:r>
      <w:r w:rsidR="007075D9" w:rsidRPr="00A4315A">
        <w:rPr>
          <w:rFonts w:cs="Arial"/>
          <w:b/>
        </w:rPr>
        <w:t>e</w:t>
      </w:r>
      <w:r w:rsidR="00442972" w:rsidRPr="00A4315A">
        <w:rPr>
          <w:rFonts w:cs="Arial"/>
          <w:b/>
        </w:rPr>
        <w:t xml:space="preserve"> za saditev</w:t>
      </w:r>
      <w:r w:rsidR="00397535" w:rsidRPr="00A4315A">
        <w:rPr>
          <w:rFonts w:cs="Arial"/>
        </w:rPr>
        <w:t xml:space="preserve"> = </w:t>
      </w:r>
      <w:r w:rsidR="00397535" w:rsidRPr="00A4315A">
        <w:rPr>
          <w:rFonts w:cs="Arial"/>
          <w:b/>
        </w:rPr>
        <w:t>gozdni reprodukcijski material</w:t>
      </w:r>
      <w:r w:rsidR="00333482" w:rsidRPr="00A4315A">
        <w:rPr>
          <w:rFonts w:cs="Arial"/>
          <w:b/>
        </w:rPr>
        <w:t xml:space="preserve"> *</w:t>
      </w:r>
      <w:r w:rsidR="00397535" w:rsidRPr="00A4315A">
        <w:rPr>
          <w:rFonts w:cs="Arial"/>
        </w:rPr>
        <w:t>:</w:t>
      </w:r>
    </w:p>
    <w:p w14:paraId="2669FA1D" w14:textId="77777777" w:rsidR="00397535" w:rsidRPr="00A4315A" w:rsidRDefault="00397535" w:rsidP="00143B32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 xml:space="preserve">semenski material </w:t>
      </w:r>
      <w:r w:rsidR="00143B32" w:rsidRPr="00A4315A">
        <w:rPr>
          <w:rFonts w:cs="Arial"/>
        </w:rPr>
        <w:t>so semena, storži, plodovi in soplodja, namenjeni setvi oziroma vzgoji sadik</w:t>
      </w:r>
      <w:r w:rsidRPr="00A4315A">
        <w:rPr>
          <w:rFonts w:cs="Arial"/>
        </w:rPr>
        <w:t xml:space="preserve">, </w:t>
      </w:r>
    </w:p>
    <w:p w14:paraId="4AACFA7C" w14:textId="77777777" w:rsidR="00397535" w:rsidRPr="00A4315A" w:rsidRDefault="00397535" w:rsidP="00143B32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>sadilni material</w:t>
      </w:r>
      <w:r w:rsidR="00143B32" w:rsidRPr="00A4315A">
        <w:rPr>
          <w:rFonts w:cs="Arial"/>
        </w:rPr>
        <w:t xml:space="preserve"> so rastline, vzgojene iz semena (sadike), delov rastlin (ukoreninjenci) in puljenk (rastlin iz naravnega pomlajevanja) ter puljenke</w:t>
      </w:r>
      <w:r w:rsidRPr="00A4315A">
        <w:rPr>
          <w:rFonts w:cs="Arial"/>
        </w:rPr>
        <w:t>,</w:t>
      </w:r>
    </w:p>
    <w:p w14:paraId="6912399E" w14:textId="77777777" w:rsidR="00397535" w:rsidRPr="00A4315A" w:rsidRDefault="00397535" w:rsidP="00143B32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>deli rastlin</w:t>
      </w:r>
      <w:r w:rsidR="00143B32" w:rsidRPr="00A4315A">
        <w:rPr>
          <w:rFonts w:cs="Arial"/>
        </w:rPr>
        <w:t xml:space="preserve"> so potaknjenci, material za potaknjence, izsečki ali embriji za mikropropagacijo, popki, grebenice, korenine, cepiči in katerikoli deli rastlin, namenjeni za vzgojo sadilnega materiala.</w:t>
      </w:r>
    </w:p>
    <w:p w14:paraId="7B3942AE" w14:textId="77777777" w:rsidR="00333482" w:rsidRPr="00A4315A" w:rsidRDefault="00364D6A" w:rsidP="00397535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t xml:space="preserve">(2) </w:t>
      </w:r>
      <w:r w:rsidRPr="00A4315A">
        <w:rPr>
          <w:rFonts w:cs="Arial"/>
          <w:b/>
        </w:rPr>
        <w:t>Enota pridelave</w:t>
      </w:r>
      <w:r w:rsidRPr="00A4315A">
        <w:rPr>
          <w:rFonts w:cs="Arial"/>
        </w:rPr>
        <w:t xml:space="preserve">: </w:t>
      </w:r>
      <w:r w:rsidR="00ED74B1" w:rsidRPr="00A4315A">
        <w:rPr>
          <w:rFonts w:cs="Arial"/>
        </w:rPr>
        <w:t xml:space="preserve">vsak objekt ali površina, namenjena pridelavi </w:t>
      </w:r>
      <w:r w:rsidR="00397535" w:rsidRPr="00A4315A">
        <w:rPr>
          <w:rFonts w:cs="Arial"/>
        </w:rPr>
        <w:t xml:space="preserve">gozdnega reprodukcijskega </w:t>
      </w:r>
      <w:r w:rsidR="00ED74B1" w:rsidRPr="00A4315A">
        <w:rPr>
          <w:rFonts w:cs="Arial"/>
        </w:rPr>
        <w:t>materiala</w:t>
      </w:r>
      <w:r w:rsidR="00333482" w:rsidRPr="00A4315A">
        <w:rPr>
          <w:rFonts w:cs="Arial"/>
        </w:rPr>
        <w:t>*:</w:t>
      </w:r>
    </w:p>
    <w:p w14:paraId="5EBFF6B5" w14:textId="77777777" w:rsidR="00333482" w:rsidRPr="00A4315A" w:rsidRDefault="00143B32" w:rsidP="00143B32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>skupina semenjakov: drevesa znotraj določenega območja, s katerih se pridobiva seme,</w:t>
      </w:r>
    </w:p>
    <w:p w14:paraId="0568745F" w14:textId="77777777" w:rsidR="00397535" w:rsidRPr="00A4315A" w:rsidRDefault="00397535" w:rsidP="00333482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>sestoj</w:t>
      </w:r>
      <w:r w:rsidR="00333482" w:rsidRPr="00A4315A">
        <w:rPr>
          <w:rFonts w:cs="Arial"/>
        </w:rPr>
        <w:t xml:space="preserve"> = </w:t>
      </w:r>
      <w:r w:rsidRPr="00A4315A">
        <w:rPr>
          <w:rFonts w:cs="Arial"/>
        </w:rPr>
        <w:t>prostorsko omejena populacija dreves z e</w:t>
      </w:r>
      <w:r w:rsidR="00333482" w:rsidRPr="00A4315A">
        <w:rPr>
          <w:rFonts w:cs="Arial"/>
        </w:rPr>
        <w:t>novito sestavo,</w:t>
      </w:r>
    </w:p>
    <w:p w14:paraId="1345023C" w14:textId="77777777" w:rsidR="00333482" w:rsidRPr="00A4315A" w:rsidRDefault="00397535" w:rsidP="00143B32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>semenska plantaža</w:t>
      </w:r>
      <w:r w:rsidR="00333482" w:rsidRPr="00A4315A">
        <w:rPr>
          <w:rFonts w:cs="Arial"/>
        </w:rPr>
        <w:t xml:space="preserve"> = </w:t>
      </w:r>
      <w:r w:rsidR="00143B32" w:rsidRPr="00A4315A">
        <w:rPr>
          <w:rFonts w:cs="Arial"/>
        </w:rPr>
        <w:t>nasad, osnovan z izbranimi sadikami ali potaknjenci, ki je izoliran ali se z njim gospodari tako, da se prepreči ali zmanjša opraševanje iz zunanjih genskih virov, in v katerem način gospodarjenja omogoča pogost in obilen obrod ter preprosto pridobivanje semena</w:t>
      </w:r>
      <w:r w:rsidR="00333482" w:rsidRPr="00A4315A">
        <w:rPr>
          <w:rFonts w:cs="Arial"/>
        </w:rPr>
        <w:t>,</w:t>
      </w:r>
    </w:p>
    <w:p w14:paraId="5973613B" w14:textId="77777777" w:rsidR="00364D6A" w:rsidRPr="00A4315A" w:rsidRDefault="00333482" w:rsidP="00397535">
      <w:pPr>
        <w:pStyle w:val="Sprotnaopomba-besedilo"/>
        <w:numPr>
          <w:ilvl w:val="0"/>
          <w:numId w:val="34"/>
        </w:numPr>
        <w:spacing w:after="60"/>
        <w:ind w:left="567" w:hanging="283"/>
        <w:rPr>
          <w:rFonts w:cs="Arial"/>
        </w:rPr>
      </w:pPr>
      <w:r w:rsidRPr="00A4315A">
        <w:rPr>
          <w:rFonts w:cs="Arial"/>
        </w:rPr>
        <w:t>gozdna drevesnica</w:t>
      </w:r>
      <w:r w:rsidR="00143B32" w:rsidRPr="00A4315A">
        <w:rPr>
          <w:rFonts w:cs="Arial"/>
        </w:rPr>
        <w:t>.</w:t>
      </w:r>
    </w:p>
    <w:p w14:paraId="3A65FF6F" w14:textId="77777777" w:rsidR="00364D6A" w:rsidRPr="00A4315A" w:rsidRDefault="00364D6A" w:rsidP="00364D6A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t xml:space="preserve">(3) </w:t>
      </w:r>
      <w:r w:rsidRPr="00A4315A">
        <w:rPr>
          <w:rFonts w:cs="Arial"/>
          <w:b/>
        </w:rPr>
        <w:t>RPL</w:t>
      </w:r>
      <w:r w:rsidRPr="00A4315A">
        <w:rPr>
          <w:rFonts w:cs="Arial"/>
        </w:rPr>
        <w:t>: rastlinski potni list.</w:t>
      </w:r>
    </w:p>
    <w:p w14:paraId="7605077C" w14:textId="77777777" w:rsidR="00364D6A" w:rsidRPr="00A4315A" w:rsidRDefault="00364D6A" w:rsidP="00364D6A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t xml:space="preserve">(4) </w:t>
      </w:r>
      <w:r w:rsidRPr="00A4315A">
        <w:rPr>
          <w:rFonts w:cs="Arial"/>
          <w:b/>
        </w:rPr>
        <w:t>Način uničenja</w:t>
      </w:r>
      <w:r w:rsidRPr="00A4315A">
        <w:rPr>
          <w:rFonts w:cs="Arial"/>
        </w:rPr>
        <w:t>: sežig ali zakop.</w:t>
      </w:r>
    </w:p>
    <w:p w14:paraId="39FD08CC" w14:textId="77777777" w:rsidR="00364D6A" w:rsidRPr="00A4315A" w:rsidRDefault="00364D6A" w:rsidP="00364D6A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lastRenderedPageBreak/>
        <w:t xml:space="preserve">(5) </w:t>
      </w:r>
      <w:r w:rsidRPr="00A4315A">
        <w:rPr>
          <w:rFonts w:cs="Arial"/>
          <w:b/>
        </w:rPr>
        <w:t>Neposredna bližina enote pridelave</w:t>
      </w:r>
      <w:r w:rsidRPr="00A4315A">
        <w:rPr>
          <w:rFonts w:cs="Arial"/>
        </w:rPr>
        <w:t xml:space="preserve">: </w:t>
      </w:r>
      <w:r w:rsidR="001528E8" w:rsidRPr="00A4315A">
        <w:rPr>
          <w:rFonts w:cs="Arial"/>
        </w:rPr>
        <w:t>površina v oddaljenosti do 10 m od enote pridelave, če je enota pridelave drevesnica, pa površina v oddaljenosti do 10 m od enote pridelave.</w:t>
      </w:r>
    </w:p>
    <w:p w14:paraId="02C2B949" w14:textId="4B14E0FA" w:rsidR="000909CD" w:rsidRPr="00A4315A" w:rsidRDefault="00E939DB" w:rsidP="000909CD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t>(</w:t>
      </w:r>
      <w:r w:rsidR="001528E8" w:rsidRPr="00A4315A">
        <w:rPr>
          <w:rFonts w:cs="Arial"/>
        </w:rPr>
        <w:t>6</w:t>
      </w:r>
      <w:r w:rsidRPr="00A4315A">
        <w:rPr>
          <w:rFonts w:cs="Arial"/>
        </w:rPr>
        <w:t xml:space="preserve">) </w:t>
      </w:r>
      <w:r w:rsidR="000909CD" w:rsidRPr="00A4315A">
        <w:rPr>
          <w:rFonts w:cs="Arial"/>
          <w:b/>
        </w:rPr>
        <w:t>Priporočila za izvajanje bivarnostnih (higienskih) ukrepov</w:t>
      </w:r>
      <w:r w:rsidR="000909CD" w:rsidRPr="00A4315A">
        <w:rPr>
          <w:rFonts w:cs="Arial"/>
        </w:rPr>
        <w:t xml:space="preserve"> so objavljena na spletni strani Uprave: </w:t>
      </w:r>
      <w:hyperlink r:id="rId8" w:anchor="e305904" w:history="1">
        <w:r w:rsidR="000909CD" w:rsidRPr="00A4315A">
          <w:rPr>
            <w:rStyle w:val="Hiperpovezava"/>
            <w:rFonts w:cs="Arial"/>
          </w:rPr>
          <w:t>https://www.gov.si/teme/ukrepi-varstva-pred-skodljivimi-organizmi-rastlin/#e305904</w:t>
        </w:r>
      </w:hyperlink>
      <w:r w:rsidR="000909CD" w:rsidRPr="00A4315A">
        <w:rPr>
          <w:rFonts w:cs="Arial"/>
        </w:rPr>
        <w:t xml:space="preserve">  </w:t>
      </w:r>
    </w:p>
    <w:p w14:paraId="3A106717" w14:textId="034AC644" w:rsidR="006F2BF0" w:rsidRPr="00A4315A" w:rsidRDefault="00333482" w:rsidP="00364D6A">
      <w:pPr>
        <w:pStyle w:val="Sprotnaopomba-besedilo"/>
        <w:spacing w:after="60"/>
        <w:rPr>
          <w:rFonts w:cs="Arial"/>
        </w:rPr>
      </w:pPr>
      <w:r w:rsidRPr="00A4315A">
        <w:rPr>
          <w:rFonts w:cs="Arial"/>
        </w:rPr>
        <w:t>________________________________</w:t>
      </w:r>
    </w:p>
    <w:p w14:paraId="224FA12B" w14:textId="77777777" w:rsidR="00333482" w:rsidRPr="00A4315A" w:rsidRDefault="00333482" w:rsidP="00364D6A">
      <w:pPr>
        <w:pStyle w:val="Sprotnaopomba-besedilo"/>
        <w:spacing w:after="60"/>
        <w:rPr>
          <w:rFonts w:cs="Arial"/>
          <w:sz w:val="22"/>
          <w:szCs w:val="22"/>
        </w:rPr>
      </w:pPr>
      <w:r w:rsidRPr="00A4315A">
        <w:rPr>
          <w:rFonts w:cs="Arial"/>
          <w:sz w:val="22"/>
          <w:szCs w:val="22"/>
        </w:rPr>
        <w:t>* Pomen izrazov</w:t>
      </w:r>
      <w:r w:rsidR="00143B32" w:rsidRPr="00A4315A">
        <w:rPr>
          <w:rFonts w:cs="Arial"/>
          <w:sz w:val="22"/>
          <w:szCs w:val="22"/>
        </w:rPr>
        <w:t xml:space="preserve"> je opredeljen v Zakonu o gozdnem reprodukcijskem materialu (Uradni list RS, št. 58/02, 85/02 – popr., 45/04 – ZdZPKG in 77/11).</w:t>
      </w:r>
    </w:p>
    <w:sectPr w:rsidR="00333482" w:rsidRPr="00A4315A" w:rsidSect="007C5FFA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69006" w14:textId="77777777" w:rsidR="00D4663D" w:rsidRDefault="00D4663D" w:rsidP="00D157E9">
      <w:pPr>
        <w:spacing w:line="240" w:lineRule="auto"/>
      </w:pPr>
      <w:r>
        <w:separator/>
      </w:r>
    </w:p>
  </w:endnote>
  <w:endnote w:type="continuationSeparator" w:id="0">
    <w:p w14:paraId="7F3F849B" w14:textId="77777777" w:rsidR="00D4663D" w:rsidRDefault="00D4663D" w:rsidP="00D157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999EB" w14:textId="77777777" w:rsidR="00D4663D" w:rsidRDefault="00D4663D" w:rsidP="00D157E9">
      <w:pPr>
        <w:spacing w:line="240" w:lineRule="auto"/>
      </w:pPr>
      <w:r>
        <w:separator/>
      </w:r>
    </w:p>
  </w:footnote>
  <w:footnote w:type="continuationSeparator" w:id="0">
    <w:p w14:paraId="2BE960D8" w14:textId="77777777" w:rsidR="00D4663D" w:rsidRDefault="00D4663D" w:rsidP="00D157E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4776"/>
    <w:multiLevelType w:val="hybridMultilevel"/>
    <w:tmpl w:val="DF684DD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34D62"/>
    <w:multiLevelType w:val="hybridMultilevel"/>
    <w:tmpl w:val="F2B49F26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C39D0"/>
    <w:multiLevelType w:val="hybridMultilevel"/>
    <w:tmpl w:val="D922942E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879C8"/>
    <w:multiLevelType w:val="hybridMultilevel"/>
    <w:tmpl w:val="8C86621E"/>
    <w:lvl w:ilvl="0" w:tplc="BC86F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3961C4"/>
    <w:multiLevelType w:val="hybridMultilevel"/>
    <w:tmpl w:val="D7823D9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B3EDC"/>
    <w:multiLevelType w:val="hybridMultilevel"/>
    <w:tmpl w:val="8848AFC8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A44F68"/>
    <w:multiLevelType w:val="hybridMultilevel"/>
    <w:tmpl w:val="ECA0343C"/>
    <w:lvl w:ilvl="0" w:tplc="A2E84CB4">
      <w:start w:val="1"/>
      <w:numFmt w:val="bullet"/>
      <w:lvlText w:val="-"/>
      <w:lvlJc w:val="left"/>
      <w:pPr>
        <w:ind w:left="408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7" w15:restartNumberingAfterBreak="0">
    <w:nsid w:val="15DF3503"/>
    <w:multiLevelType w:val="hybridMultilevel"/>
    <w:tmpl w:val="EDF6BF64"/>
    <w:lvl w:ilvl="0" w:tplc="A808AD6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1011B"/>
    <w:multiLevelType w:val="hybridMultilevel"/>
    <w:tmpl w:val="C6E62380"/>
    <w:lvl w:ilvl="0" w:tplc="1676045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383C"/>
    <w:multiLevelType w:val="hybridMultilevel"/>
    <w:tmpl w:val="06ECF950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FE57BD"/>
    <w:multiLevelType w:val="hybridMultilevel"/>
    <w:tmpl w:val="60AC0DBA"/>
    <w:lvl w:ilvl="0" w:tplc="AF6AE2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031FB6"/>
    <w:multiLevelType w:val="hybridMultilevel"/>
    <w:tmpl w:val="3E8E2C8C"/>
    <w:lvl w:ilvl="0" w:tplc="6008B1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042C1"/>
    <w:multiLevelType w:val="hybridMultilevel"/>
    <w:tmpl w:val="42F2BB56"/>
    <w:lvl w:ilvl="0" w:tplc="A3E4CA1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806971"/>
    <w:multiLevelType w:val="hybridMultilevel"/>
    <w:tmpl w:val="E698FD0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521C5"/>
    <w:multiLevelType w:val="hybridMultilevel"/>
    <w:tmpl w:val="92E4C2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C46444"/>
    <w:multiLevelType w:val="hybridMultilevel"/>
    <w:tmpl w:val="9EE439FE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3141A1"/>
    <w:multiLevelType w:val="hybridMultilevel"/>
    <w:tmpl w:val="E4E6DFEE"/>
    <w:lvl w:ilvl="0" w:tplc="A808AD6E">
      <w:numFmt w:val="bullet"/>
      <w:lvlText w:val="-"/>
      <w:lvlJc w:val="left"/>
      <w:pPr>
        <w:ind w:left="227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7" w15:restartNumberingAfterBreak="0">
    <w:nsid w:val="3AC83FFD"/>
    <w:multiLevelType w:val="hybridMultilevel"/>
    <w:tmpl w:val="103EA0BE"/>
    <w:lvl w:ilvl="0" w:tplc="BC86F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36484"/>
    <w:multiLevelType w:val="hybridMultilevel"/>
    <w:tmpl w:val="076E7AD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4C054F"/>
    <w:multiLevelType w:val="hybridMultilevel"/>
    <w:tmpl w:val="EF5E82D2"/>
    <w:lvl w:ilvl="0" w:tplc="BC86F5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66A49"/>
    <w:multiLevelType w:val="hybridMultilevel"/>
    <w:tmpl w:val="8E7249B0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019D6"/>
    <w:multiLevelType w:val="hybridMultilevel"/>
    <w:tmpl w:val="A288DE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A82B35"/>
    <w:multiLevelType w:val="hybridMultilevel"/>
    <w:tmpl w:val="822C4A4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31130"/>
    <w:multiLevelType w:val="hybridMultilevel"/>
    <w:tmpl w:val="45402BBE"/>
    <w:lvl w:ilvl="0" w:tplc="AF6AE2C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46660"/>
    <w:multiLevelType w:val="hybridMultilevel"/>
    <w:tmpl w:val="72DE3BDE"/>
    <w:lvl w:ilvl="0" w:tplc="042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F7122"/>
    <w:multiLevelType w:val="hybridMultilevel"/>
    <w:tmpl w:val="E53CCAB6"/>
    <w:lvl w:ilvl="0" w:tplc="A808AD6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91974"/>
    <w:multiLevelType w:val="hybridMultilevel"/>
    <w:tmpl w:val="2076CE58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F4200"/>
    <w:multiLevelType w:val="hybridMultilevel"/>
    <w:tmpl w:val="A6BC18E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BA34B5"/>
    <w:multiLevelType w:val="hybridMultilevel"/>
    <w:tmpl w:val="80CEFC80"/>
    <w:lvl w:ilvl="0" w:tplc="5088C7C2">
      <w:numFmt w:val="bullet"/>
      <w:lvlText w:val="-"/>
      <w:lvlJc w:val="left"/>
      <w:pPr>
        <w:ind w:left="80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9" w15:restartNumberingAfterBreak="0">
    <w:nsid w:val="6FD46C91"/>
    <w:multiLevelType w:val="hybridMultilevel"/>
    <w:tmpl w:val="4DCCDD04"/>
    <w:lvl w:ilvl="0" w:tplc="5554F53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61747C"/>
    <w:multiLevelType w:val="hybridMultilevel"/>
    <w:tmpl w:val="2A72A1CC"/>
    <w:lvl w:ilvl="0" w:tplc="5088C7C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4B01BD"/>
    <w:multiLevelType w:val="hybridMultilevel"/>
    <w:tmpl w:val="AD7637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14557">
    <w:abstractNumId w:val="8"/>
  </w:num>
  <w:num w:numId="2" w16cid:durableId="1251741667">
    <w:abstractNumId w:val="6"/>
  </w:num>
  <w:num w:numId="3" w16cid:durableId="1485899616">
    <w:abstractNumId w:val="22"/>
  </w:num>
  <w:num w:numId="4" w16cid:durableId="1929269151">
    <w:abstractNumId w:val="14"/>
  </w:num>
  <w:num w:numId="5" w16cid:durableId="1404645594">
    <w:abstractNumId w:val="7"/>
  </w:num>
  <w:num w:numId="6" w16cid:durableId="1756852638">
    <w:abstractNumId w:val="25"/>
  </w:num>
  <w:num w:numId="7" w16cid:durableId="2091920749">
    <w:abstractNumId w:val="5"/>
  </w:num>
  <w:num w:numId="8" w16cid:durableId="1395735230">
    <w:abstractNumId w:val="9"/>
  </w:num>
  <w:num w:numId="9" w16cid:durableId="126315751">
    <w:abstractNumId w:val="27"/>
  </w:num>
  <w:num w:numId="10" w16cid:durableId="2077699084">
    <w:abstractNumId w:val="21"/>
  </w:num>
  <w:num w:numId="11" w16cid:durableId="703794757">
    <w:abstractNumId w:val="18"/>
  </w:num>
  <w:num w:numId="12" w16cid:durableId="2080055904">
    <w:abstractNumId w:val="0"/>
  </w:num>
  <w:num w:numId="13" w16cid:durableId="157238320">
    <w:abstractNumId w:val="26"/>
  </w:num>
  <w:num w:numId="14" w16cid:durableId="1483622174">
    <w:abstractNumId w:val="13"/>
  </w:num>
  <w:num w:numId="15" w16cid:durableId="770318868">
    <w:abstractNumId w:val="11"/>
  </w:num>
  <w:num w:numId="16" w16cid:durableId="45303031">
    <w:abstractNumId w:val="1"/>
  </w:num>
  <w:num w:numId="17" w16cid:durableId="1848446119">
    <w:abstractNumId w:val="2"/>
  </w:num>
  <w:num w:numId="18" w16cid:durableId="2061049279">
    <w:abstractNumId w:val="12"/>
  </w:num>
  <w:num w:numId="19" w16cid:durableId="847328730">
    <w:abstractNumId w:val="16"/>
  </w:num>
  <w:num w:numId="20" w16cid:durableId="1057775371">
    <w:abstractNumId w:val="20"/>
  </w:num>
  <w:num w:numId="21" w16cid:durableId="1268465832">
    <w:abstractNumId w:val="10"/>
  </w:num>
  <w:num w:numId="22" w16cid:durableId="2037922353">
    <w:abstractNumId w:val="23"/>
  </w:num>
  <w:num w:numId="23" w16cid:durableId="2092509731">
    <w:abstractNumId w:val="4"/>
  </w:num>
  <w:num w:numId="24" w16cid:durableId="1361124675">
    <w:abstractNumId w:val="15"/>
  </w:num>
  <w:num w:numId="25" w16cid:durableId="1489899389">
    <w:abstractNumId w:val="24"/>
  </w:num>
  <w:num w:numId="26" w16cid:durableId="2028360385">
    <w:abstractNumId w:val="30"/>
  </w:num>
  <w:num w:numId="27" w16cid:durableId="665977689">
    <w:abstractNumId w:val="1"/>
  </w:num>
  <w:num w:numId="28" w16cid:durableId="261453570">
    <w:abstractNumId w:val="29"/>
  </w:num>
  <w:num w:numId="29" w16cid:durableId="537472259">
    <w:abstractNumId w:val="19"/>
  </w:num>
  <w:num w:numId="30" w16cid:durableId="994646234">
    <w:abstractNumId w:val="17"/>
  </w:num>
  <w:num w:numId="31" w16cid:durableId="859977660">
    <w:abstractNumId w:val="31"/>
  </w:num>
  <w:num w:numId="32" w16cid:durableId="1048984">
    <w:abstractNumId w:val="28"/>
  </w:num>
  <w:num w:numId="33" w16cid:durableId="1470174698">
    <w:abstractNumId w:val="19"/>
  </w:num>
  <w:num w:numId="34" w16cid:durableId="994332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FFA"/>
    <w:rsid w:val="00002EFC"/>
    <w:rsid w:val="00022BEB"/>
    <w:rsid w:val="00055C7F"/>
    <w:rsid w:val="000608B5"/>
    <w:rsid w:val="00062261"/>
    <w:rsid w:val="00071249"/>
    <w:rsid w:val="000909CD"/>
    <w:rsid w:val="000A0273"/>
    <w:rsid w:val="000A35F5"/>
    <w:rsid w:val="000C0038"/>
    <w:rsid w:val="000F2D2D"/>
    <w:rsid w:val="00100A3A"/>
    <w:rsid w:val="00117382"/>
    <w:rsid w:val="00120A2F"/>
    <w:rsid w:val="001358D1"/>
    <w:rsid w:val="001417F4"/>
    <w:rsid w:val="00143B32"/>
    <w:rsid w:val="00144B29"/>
    <w:rsid w:val="00145C9F"/>
    <w:rsid w:val="001528E8"/>
    <w:rsid w:val="00155A4C"/>
    <w:rsid w:val="001666DE"/>
    <w:rsid w:val="00170AEB"/>
    <w:rsid w:val="00180857"/>
    <w:rsid w:val="00182A75"/>
    <w:rsid w:val="00187910"/>
    <w:rsid w:val="00193291"/>
    <w:rsid w:val="001A4C2C"/>
    <w:rsid w:val="001C40CF"/>
    <w:rsid w:val="001D0CC1"/>
    <w:rsid w:val="001F2D85"/>
    <w:rsid w:val="001F3895"/>
    <w:rsid w:val="002143AE"/>
    <w:rsid w:val="00227B86"/>
    <w:rsid w:val="002425E4"/>
    <w:rsid w:val="00280F7A"/>
    <w:rsid w:val="00296B0B"/>
    <w:rsid w:val="002E4BD2"/>
    <w:rsid w:val="002F126E"/>
    <w:rsid w:val="002F4E31"/>
    <w:rsid w:val="00301545"/>
    <w:rsid w:val="003266D7"/>
    <w:rsid w:val="00326C4E"/>
    <w:rsid w:val="0033233B"/>
    <w:rsid w:val="00333482"/>
    <w:rsid w:val="00341578"/>
    <w:rsid w:val="00342514"/>
    <w:rsid w:val="00364D6A"/>
    <w:rsid w:val="00365B6A"/>
    <w:rsid w:val="003726E1"/>
    <w:rsid w:val="00375838"/>
    <w:rsid w:val="003821A8"/>
    <w:rsid w:val="0039058D"/>
    <w:rsid w:val="00394263"/>
    <w:rsid w:val="00397535"/>
    <w:rsid w:val="003A70FD"/>
    <w:rsid w:val="003B2300"/>
    <w:rsid w:val="003B72BE"/>
    <w:rsid w:val="003C36DE"/>
    <w:rsid w:val="003D6640"/>
    <w:rsid w:val="003D69B5"/>
    <w:rsid w:val="003E7D4E"/>
    <w:rsid w:val="00417226"/>
    <w:rsid w:val="004351CC"/>
    <w:rsid w:val="00442305"/>
    <w:rsid w:val="00442972"/>
    <w:rsid w:val="00454EBE"/>
    <w:rsid w:val="00460329"/>
    <w:rsid w:val="00463397"/>
    <w:rsid w:val="004711C4"/>
    <w:rsid w:val="00473B43"/>
    <w:rsid w:val="00477B7F"/>
    <w:rsid w:val="00480209"/>
    <w:rsid w:val="004859A0"/>
    <w:rsid w:val="004A2435"/>
    <w:rsid w:val="004A637D"/>
    <w:rsid w:val="004C6879"/>
    <w:rsid w:val="004C6B95"/>
    <w:rsid w:val="004E536B"/>
    <w:rsid w:val="004F26FF"/>
    <w:rsid w:val="004F64C5"/>
    <w:rsid w:val="005065E2"/>
    <w:rsid w:val="005100C8"/>
    <w:rsid w:val="00512DFE"/>
    <w:rsid w:val="00514646"/>
    <w:rsid w:val="00525CB8"/>
    <w:rsid w:val="00543EAD"/>
    <w:rsid w:val="00550203"/>
    <w:rsid w:val="00551FCA"/>
    <w:rsid w:val="00556E5A"/>
    <w:rsid w:val="0057057A"/>
    <w:rsid w:val="00575C46"/>
    <w:rsid w:val="00581C5F"/>
    <w:rsid w:val="005878DA"/>
    <w:rsid w:val="00590B55"/>
    <w:rsid w:val="00592E9E"/>
    <w:rsid w:val="005A2C08"/>
    <w:rsid w:val="005B324D"/>
    <w:rsid w:val="005C39CC"/>
    <w:rsid w:val="005D4FE7"/>
    <w:rsid w:val="005E7EFF"/>
    <w:rsid w:val="00611E7B"/>
    <w:rsid w:val="006133FC"/>
    <w:rsid w:val="006175E6"/>
    <w:rsid w:val="00626124"/>
    <w:rsid w:val="00630B6E"/>
    <w:rsid w:val="00631316"/>
    <w:rsid w:val="00660377"/>
    <w:rsid w:val="00660AF4"/>
    <w:rsid w:val="006633EC"/>
    <w:rsid w:val="00675FF3"/>
    <w:rsid w:val="006819D7"/>
    <w:rsid w:val="0068644C"/>
    <w:rsid w:val="00696241"/>
    <w:rsid w:val="00696567"/>
    <w:rsid w:val="006A15B6"/>
    <w:rsid w:val="006A1E2A"/>
    <w:rsid w:val="006B2ADB"/>
    <w:rsid w:val="006B3963"/>
    <w:rsid w:val="006F0AAB"/>
    <w:rsid w:val="006F2BF0"/>
    <w:rsid w:val="006F4519"/>
    <w:rsid w:val="006F4F6B"/>
    <w:rsid w:val="00702F34"/>
    <w:rsid w:val="007075D9"/>
    <w:rsid w:val="00724BB1"/>
    <w:rsid w:val="007469C3"/>
    <w:rsid w:val="00747BC3"/>
    <w:rsid w:val="007630C0"/>
    <w:rsid w:val="00766093"/>
    <w:rsid w:val="00767402"/>
    <w:rsid w:val="00776F16"/>
    <w:rsid w:val="007771FB"/>
    <w:rsid w:val="0078625C"/>
    <w:rsid w:val="007A5A7F"/>
    <w:rsid w:val="007B1290"/>
    <w:rsid w:val="007C5FFA"/>
    <w:rsid w:val="007D37B8"/>
    <w:rsid w:val="007D44B4"/>
    <w:rsid w:val="007E47FF"/>
    <w:rsid w:val="00800D7D"/>
    <w:rsid w:val="00802D4E"/>
    <w:rsid w:val="00807630"/>
    <w:rsid w:val="00815DB0"/>
    <w:rsid w:val="00825AF2"/>
    <w:rsid w:val="00827183"/>
    <w:rsid w:val="00833930"/>
    <w:rsid w:val="00841D15"/>
    <w:rsid w:val="00851110"/>
    <w:rsid w:val="00881317"/>
    <w:rsid w:val="008914B6"/>
    <w:rsid w:val="00893B60"/>
    <w:rsid w:val="008B12D0"/>
    <w:rsid w:val="008B4EA1"/>
    <w:rsid w:val="008B7E4B"/>
    <w:rsid w:val="008B7F3E"/>
    <w:rsid w:val="008C7A4F"/>
    <w:rsid w:val="008D5B60"/>
    <w:rsid w:val="008F49A4"/>
    <w:rsid w:val="008F5BEF"/>
    <w:rsid w:val="009009A5"/>
    <w:rsid w:val="0092759A"/>
    <w:rsid w:val="00931FE0"/>
    <w:rsid w:val="0093319F"/>
    <w:rsid w:val="009351DA"/>
    <w:rsid w:val="00951740"/>
    <w:rsid w:val="0097136C"/>
    <w:rsid w:val="00984527"/>
    <w:rsid w:val="00990B30"/>
    <w:rsid w:val="0099534B"/>
    <w:rsid w:val="00996B2C"/>
    <w:rsid w:val="009973FD"/>
    <w:rsid w:val="009C059A"/>
    <w:rsid w:val="009D1AB6"/>
    <w:rsid w:val="009E0CE6"/>
    <w:rsid w:val="009E5D80"/>
    <w:rsid w:val="009E78BD"/>
    <w:rsid w:val="00A04522"/>
    <w:rsid w:val="00A10D8D"/>
    <w:rsid w:val="00A11B9F"/>
    <w:rsid w:val="00A13B38"/>
    <w:rsid w:val="00A16A7C"/>
    <w:rsid w:val="00A20685"/>
    <w:rsid w:val="00A24B20"/>
    <w:rsid w:val="00A25A19"/>
    <w:rsid w:val="00A4315A"/>
    <w:rsid w:val="00A50660"/>
    <w:rsid w:val="00A52FF7"/>
    <w:rsid w:val="00A67EEE"/>
    <w:rsid w:val="00A76DA6"/>
    <w:rsid w:val="00A837B9"/>
    <w:rsid w:val="00A95B8B"/>
    <w:rsid w:val="00A96A3C"/>
    <w:rsid w:val="00A972C9"/>
    <w:rsid w:val="00AB2DBF"/>
    <w:rsid w:val="00AB41A4"/>
    <w:rsid w:val="00AB430C"/>
    <w:rsid w:val="00AD3BCC"/>
    <w:rsid w:val="00AE108F"/>
    <w:rsid w:val="00AE6A71"/>
    <w:rsid w:val="00AF0C58"/>
    <w:rsid w:val="00B068A9"/>
    <w:rsid w:val="00B246E3"/>
    <w:rsid w:val="00B30D1F"/>
    <w:rsid w:val="00B43618"/>
    <w:rsid w:val="00B478A9"/>
    <w:rsid w:val="00B51A2F"/>
    <w:rsid w:val="00B539FE"/>
    <w:rsid w:val="00B6257C"/>
    <w:rsid w:val="00B648D5"/>
    <w:rsid w:val="00B663C1"/>
    <w:rsid w:val="00B666F0"/>
    <w:rsid w:val="00B7132E"/>
    <w:rsid w:val="00B83973"/>
    <w:rsid w:val="00B950EF"/>
    <w:rsid w:val="00BA289B"/>
    <w:rsid w:val="00BC1AE9"/>
    <w:rsid w:val="00BC33D3"/>
    <w:rsid w:val="00BD36C3"/>
    <w:rsid w:val="00BD57EA"/>
    <w:rsid w:val="00BD603C"/>
    <w:rsid w:val="00BE6C98"/>
    <w:rsid w:val="00C06167"/>
    <w:rsid w:val="00C2624E"/>
    <w:rsid w:val="00C55929"/>
    <w:rsid w:val="00C86FD0"/>
    <w:rsid w:val="00C9306E"/>
    <w:rsid w:val="00C969C2"/>
    <w:rsid w:val="00CA0F62"/>
    <w:rsid w:val="00CC7B7A"/>
    <w:rsid w:val="00D131BA"/>
    <w:rsid w:val="00D157E9"/>
    <w:rsid w:val="00D170EC"/>
    <w:rsid w:val="00D208BE"/>
    <w:rsid w:val="00D27913"/>
    <w:rsid w:val="00D3059A"/>
    <w:rsid w:val="00D37D19"/>
    <w:rsid w:val="00D406EF"/>
    <w:rsid w:val="00D4516D"/>
    <w:rsid w:val="00D46111"/>
    <w:rsid w:val="00D4663D"/>
    <w:rsid w:val="00D47221"/>
    <w:rsid w:val="00D70872"/>
    <w:rsid w:val="00D70BCE"/>
    <w:rsid w:val="00D73E1E"/>
    <w:rsid w:val="00D7767A"/>
    <w:rsid w:val="00D900BB"/>
    <w:rsid w:val="00D92241"/>
    <w:rsid w:val="00D9333F"/>
    <w:rsid w:val="00DA7F23"/>
    <w:rsid w:val="00DB55FB"/>
    <w:rsid w:val="00DC59D9"/>
    <w:rsid w:val="00DD75AF"/>
    <w:rsid w:val="00E02212"/>
    <w:rsid w:val="00E02D71"/>
    <w:rsid w:val="00E04E67"/>
    <w:rsid w:val="00E56ADA"/>
    <w:rsid w:val="00E869F4"/>
    <w:rsid w:val="00E939DB"/>
    <w:rsid w:val="00E93A77"/>
    <w:rsid w:val="00EA7B6A"/>
    <w:rsid w:val="00EB5993"/>
    <w:rsid w:val="00EC5E0E"/>
    <w:rsid w:val="00ED74B1"/>
    <w:rsid w:val="00EE78BC"/>
    <w:rsid w:val="00F064BB"/>
    <w:rsid w:val="00F10201"/>
    <w:rsid w:val="00F352C3"/>
    <w:rsid w:val="00F5062D"/>
    <w:rsid w:val="00F637CE"/>
    <w:rsid w:val="00F63F0B"/>
    <w:rsid w:val="00F644B5"/>
    <w:rsid w:val="00F82589"/>
    <w:rsid w:val="00F855BB"/>
    <w:rsid w:val="00F967F9"/>
    <w:rsid w:val="00FA0D80"/>
    <w:rsid w:val="00FB46A9"/>
    <w:rsid w:val="00FC0316"/>
    <w:rsid w:val="00FE1FCE"/>
    <w:rsid w:val="00FE6B7E"/>
    <w:rsid w:val="00FF3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DEE26"/>
  <w15:chartTrackingRefBased/>
  <w15:docId w15:val="{192BFEAC-0464-4F47-B786-DBC25B2B0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63397"/>
    <w:pPr>
      <w:spacing w:after="0" w:line="260" w:lineRule="exact"/>
    </w:pPr>
    <w:rPr>
      <w:rFonts w:ascii="Arial" w:hAnsi="Arial"/>
      <w:sz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417226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F3895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04E6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04E67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04E67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04E6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04E67"/>
    <w:rPr>
      <w:rFonts w:ascii="Arial" w:hAnsi="Arial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04E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04E67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F352C3"/>
    <w:pPr>
      <w:spacing w:after="0" w:line="240" w:lineRule="auto"/>
    </w:pPr>
    <w:rPr>
      <w:rFonts w:ascii="Arial" w:hAnsi="Arial"/>
      <w:sz w:val="20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D157E9"/>
    <w:pPr>
      <w:spacing w:line="240" w:lineRule="auto"/>
    </w:pPr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D157E9"/>
    <w:rPr>
      <w:rFonts w:ascii="Arial" w:hAnsi="Arial"/>
      <w:sz w:val="20"/>
      <w:szCs w:val="20"/>
    </w:rPr>
  </w:style>
  <w:style w:type="character" w:styleId="Konnaopomba-sklic">
    <w:name w:val="end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157E9"/>
    <w:pPr>
      <w:spacing w:line="240" w:lineRule="auto"/>
    </w:pPr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157E9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157E9"/>
    <w:rPr>
      <w:vertAlign w:val="superscript"/>
    </w:rPr>
  </w:style>
  <w:style w:type="paragraph" w:customStyle="1" w:styleId="CM1">
    <w:name w:val="CM1"/>
    <w:basedOn w:val="Navaden"/>
    <w:next w:val="Navaden"/>
    <w:uiPriority w:val="99"/>
    <w:rsid w:val="009E5D80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M3">
    <w:name w:val="CM3"/>
    <w:basedOn w:val="Navaden"/>
    <w:next w:val="Navaden"/>
    <w:uiPriority w:val="99"/>
    <w:rsid w:val="009E5D80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si/teme/ukrepi-varstva-pred-skodljivimi-organizmi-rastli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0040AB1-BD32-40CD-A520-AA5A68EA1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Mpecnik</dc:creator>
  <cp:keywords/>
  <dc:description/>
  <cp:lastModifiedBy>Polona Bitenc Pavliha</cp:lastModifiedBy>
  <cp:revision>3</cp:revision>
  <dcterms:created xsi:type="dcterms:W3CDTF">2024-03-27T12:58:00Z</dcterms:created>
  <dcterms:modified xsi:type="dcterms:W3CDTF">2026-08-25T15:03:00Z</dcterms:modified>
</cp:coreProperties>
</file>