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714" w:right="4697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0"/>
          <w:i/>
        </w:rPr>
        <w:t>PRILOGA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8"/>
          <w:w w:val="9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0"/>
          <w:i/>
        </w:rPr>
        <w:t>XIII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606" w:right="59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rastlinskih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proizvodov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drugih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predmetov,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premike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katerih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ozemlju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Unije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zahteva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potni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saditev,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961" w:right="575" w:firstLine="-33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</w:rPr>
        <w:t>Rastline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  <w:i/>
        </w:rPr>
        <w:t>Choisya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8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Kunth,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Citrus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Fortunella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Swingle,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Poncirus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Raf.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njihovi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hibridi,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Casimiroa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Llave,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Clausena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Burm.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Murraya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J.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Koenig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Vepris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Comm.,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  <w:i/>
        </w:rPr>
        <w:t>Zanthoxylum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88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8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Vitis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razen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plodov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semen.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Plodovi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Citrus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Fortunella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Swingle,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Poncirus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Raf.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njihovih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hibridov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listi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peclji.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9" w:right="315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šteje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rastlinski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proizvod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smislu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252" w:right="575" w:firstLine="-2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celoti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delno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pridobljen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Juglans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Platanus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Pterocarya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vklj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lesom,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ohranil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naravne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okrogle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šine,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252" w:right="578" w:firstLine="-28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ustrezno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ozna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KN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ustreza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enemu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6"/>
        </w:rPr>
        <w:t>naslednjih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poimenovanj,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kakor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dol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delu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II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Priloge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(EGS)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št.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4"/>
        </w:rPr>
        <w:t>2658/87: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55" w:type="dxa"/>
      </w:tblPr>
      <w:tblGrid/>
      <w:tr>
        <w:trPr>
          <w:trHeight w:val="499" w:hRule="exact"/>
        </w:trPr>
        <w:tc>
          <w:tcPr>
            <w:tcW w:w="1710" w:type="dxa"/>
            <w:tcBorders>
              <w:top w:val="single" w:sz="4.432" w:space="0" w:color="231F20"/>
              <w:bottom w:val="single" w:sz="4.432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4.432" w:space="0" w:color="231F20"/>
              <w:bottom w:val="single" w:sz="4.432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27" w:right="320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6"/>
              </w:rPr>
              <w:t>Poimenovanje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37" w:hRule="exact"/>
        </w:trPr>
        <w:tc>
          <w:tcPr>
            <w:tcW w:w="1710" w:type="dxa"/>
            <w:tcBorders>
              <w:top w:val="single" w:sz="4.432" w:space="0" w:color="231F20"/>
              <w:bottom w:val="single" w:sz="4.432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4.432" w:space="0" w:color="231F20"/>
              <w:bottom w:val="single" w:sz="4.432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neiglavcev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ogrevanje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hlodih,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polenih,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vejah,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butarah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836" w:hRule="exact"/>
        </w:trPr>
        <w:tc>
          <w:tcPr>
            <w:tcW w:w="1710" w:type="dxa"/>
            <w:tcBorders>
              <w:top w:val="single" w:sz="4.432" w:space="0" w:color="231F20"/>
              <w:bottom w:val="single" w:sz="3.976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4.432" w:space="0" w:color="231F20"/>
              <w:bottom w:val="single" w:sz="3.976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837" w:hRule="exact"/>
        </w:trPr>
        <w:tc>
          <w:tcPr>
            <w:tcW w:w="1710" w:type="dxa"/>
            <w:tcBorders>
              <w:top w:val="single" w:sz="3.976" w:space="0" w:color="231F20"/>
              <w:bottom w:val="single" w:sz="3.976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3.976" w:space="0" w:color="231F20"/>
              <w:bottom w:val="single" w:sz="3.976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3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agovine),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neaglomerirani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050" w:hRule="exact"/>
        </w:trPr>
        <w:tc>
          <w:tcPr>
            <w:tcW w:w="1710" w:type="dxa"/>
            <w:tcBorders>
              <w:top w:val="single" w:sz="3.976" w:space="0" w:color="231F20"/>
              <w:bottom w:val="single" w:sz="3.976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3.976" w:space="0" w:color="231F20"/>
              <w:bottom w:val="single" w:sz="3.976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-5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neiglavcev,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beljavino,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1710" w:type="dxa"/>
            <w:tcBorders>
              <w:top w:val="single" w:sz="3.976" w:space="0" w:color="231F20"/>
              <w:bottom w:val="single" w:sz="3.976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3.976" w:space="0" w:color="231F20"/>
              <w:bottom w:val="single" w:sz="3.976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neiglavcev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tropskega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hrastovega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bukovega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topolovega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trepetlikovega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spp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8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evkaliptusovega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Eucalyptus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spp.)),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beljavine,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grobo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(obtesan),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barvo,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kreozotom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sredstvi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049" w:hRule="exact"/>
        </w:trPr>
        <w:tc>
          <w:tcPr>
            <w:tcW w:w="1710" w:type="dxa"/>
            <w:tcBorders>
              <w:top w:val="single" w:sz="3.976" w:space="0" w:color="231F20"/>
              <w:bottom w:val="single" w:sz="4.432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3.976" w:space="0" w:color="231F20"/>
              <w:bottom w:val="single" w:sz="4.432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-5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Cepljeni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neiglavcev;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drogovi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neiglavcev,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zašiljeni,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476" w:hRule="exact"/>
        </w:trPr>
        <w:tc>
          <w:tcPr>
            <w:tcW w:w="1710" w:type="dxa"/>
            <w:tcBorders>
              <w:top w:val="single" w:sz="4.432" w:space="0" w:color="231F20"/>
              <w:bottom w:val="single" w:sz="4.432" w:space="0" w:color="231F20"/>
              <w:left w:val="nil" w:sz="6" w:space="0" w:color="auto"/>
              <w:right w:val="single" w:sz="3.976217" w:space="0" w:color="231F2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7459" w:type="dxa"/>
            <w:tcBorders>
              <w:top w:val="single" w:sz="4.432" w:space="0" w:color="231F20"/>
              <w:bottom w:val="single" w:sz="4.432" w:space="0" w:color="231F20"/>
              <w:left w:val="single" w:sz="3.976217" w:space="0" w:color="231F20"/>
              <w:right w:val="nil" w:sz="6" w:space="0" w:color="auto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neiglavcev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tropskega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hrastovega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bukovega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Fagus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javorovega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ešnjevega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jesenovega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topolovega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trepetlikovega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spp.)),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cepljen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skobljan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top="1180" w:bottom="280" w:left="740" w:right="700"/>
          <w:headerReference w:type="default" r:id="rId5"/>
          <w:type w:val="continuous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4" w:lineRule="exact"/>
        <w:ind w:left="961" w:right="578" w:firstLine="-3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premik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izvede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okviru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Direktive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66/402/EGS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Prilogi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posebni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nadzorovani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nekarantenski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škodljivi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organizmi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pripada: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Oryza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sativa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961" w:right="578" w:firstLine="-3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premik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izvede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okviru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Direktive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2002/55/ES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Prilogi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posebni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nadzorovani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nekarantenski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škodljivi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organizmi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pripada: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Allium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cepa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Allium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porrum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Capsicum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annuum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Phaseolus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coccineus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Phaseolus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vulgaris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8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Pisum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sativum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Solanum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lycopersicum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Vicia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faba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0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9" w:right="720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Solanum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9"/>
          <w:i/>
        </w:rPr>
        <w:t>tuberosum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0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961" w:right="577" w:firstLine="-3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premik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izvede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okviru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Direktive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66/401/ES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</w:rPr>
        <w:t>Prilogi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posebni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nadzorovani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nekarantenski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škodljivi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organizmi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pripada: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Medicago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sativa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961" w:right="578" w:firstLine="-3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premik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izvede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okviru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Direktive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2002/57/ES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Prilogi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posebni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nadzorovani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nekarantenski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škodljivi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organizmi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pripada: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Brassica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napus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Brassica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rapa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Glycine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6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max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79"/>
        </w:rPr>
        <w:t>(L.)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Merrill,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Helianthus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annuus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Linum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usitatissimum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Sinapis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alba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5" w:footer="0" w:top="1180" w:bottom="280" w:left="740" w:right="700"/>
          <w:headerReference w:type="default" r:id="rId6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14" w:lineRule="exact"/>
        <w:ind w:left="961" w:right="579" w:firstLine="-3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premik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izvede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okviru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4"/>
        </w:rPr>
        <w:t>Direktive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98/56/ES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</w:rPr>
        <w:t>Prilogi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7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posebni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nadzorovani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nekarantenski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škodljivi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organizmi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pripada: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i/>
        </w:rPr>
        <w:t>Allium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Capsicum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annuum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Helianthus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9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annuus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86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6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avium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armeniaca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cerasus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domestica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dulcis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(Mill.)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Webb,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persica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(L.)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Batsch,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salicina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Lindley.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4" w:lineRule="exact"/>
        <w:ind w:left="961" w:right="578" w:firstLine="-338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Seme,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katerega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premik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izvede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okviru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podro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uporabe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Direktive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2008/90/ES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katero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Prilogi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IV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skladu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lenom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37(2)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Uredbe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(EU)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2016/2031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navedeni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posebni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nadzorovani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nekarantenski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škodljivi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organizmi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pripada: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7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avium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1"/>
          <w:w w:val="8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5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armeniaca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  <w:i/>
        </w:rPr>
        <w:t>cerasus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8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2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domestica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0"/>
          <w:w w:val="8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3"/>
        </w:rPr>
        <w:t>L.,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dulcis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9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(Mill.)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Webb,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2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  <w:i/>
        </w:rPr>
        <w:t>persica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6"/>
          <w:w w:val="8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1"/>
        </w:rPr>
        <w:t>(L.)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Batsch,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6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84.881012pt;margin-top:45.832134pt;width:27.043pt;height:.1pt;mso-position-horizontal-relative:page;mso-position-vertical-relative:paragraph;z-index:-317" coordorigin="5698,917" coordsize="541,2">
            <v:shape style="position:absolute;left:5698;top:917;width:541;height:2" coordorigin="5698,917" coordsize="541,0" path="m5698,917l6238,917e" filled="f" stroked="t" strokeweight=".554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Prunus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84"/>
          <w:i/>
        </w:rPr>
        <w:t>salicina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8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Lindley.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pgMar w:header="845" w:footer="0" w:top="1180" w:bottom="280" w:left="740" w:right="700"/>
      <w:headerReference w:type="default" r:id="rId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317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.519001pt;margin-top:59.301514pt;width:511.767pt;height:.1pt;mso-position-horizontal-relative:page;mso-position-vertical-relative:page;z-index:-316" coordorigin="850,1186" coordsize="10235,2">
          <v:shape style="position:absolute;left:850;top:1186;width:10235;height:2" coordorigin="850,1186" coordsize="10235,0" path="m850,1186l11086,1186e" filled="f" stroked="t" strokeweight=".553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4.416336pt;height:11.5006pt;mso-position-horizontal-relative:page;mso-position-vertical-relative:page;z-index:-31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319/274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314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313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312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311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.519001pt;margin-top:59.301514pt;width:511.767pt;height:.1pt;mso-position-horizontal-relative:page;mso-position-vertical-relative:page;z-index:-310" coordorigin="850,1186" coordsize="10235,2">
          <v:shape style="position:absolute;left:850;top:1186;width:10235;height:2" coordorigin="850,1186" coordsize="10235,0" path="m850,1186l11086,1186e" filled="f" stroked="t" strokeweight=".553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6.63382pt;height:11.5006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308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8462pt;margin-top:42.956383pt;width:97.203483pt;height:11.5006pt;mso-position-horizontal-relative:page;mso-position-vertical-relative:page;z-index:-307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660065pt;margin-top:42.956383pt;width:44.415386pt;height:11.5006pt;mso-position-horizontal-relative:page;mso-position-vertical-relative:page;z-index:-30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319/275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305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v:group style="position:absolute;margin-left:42.519001pt;margin-top:59.301514pt;width:511.767pt;height:.1pt;mso-position-horizontal-relative:page;mso-position-vertical-relative:page;z-index:-304" coordorigin="850,1186" coordsize="10235,2">
          <v:shape style="position:absolute;left:850;top:1186;width:10235;height:2" coordorigin="850,1186" coordsize="10235,0" path="m850,1186l11086,1186e" filled="f" stroked="t" strokeweight=".553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4.416336pt;height:11.5006pt;mso-position-horizontal-relative:page;mso-position-vertical-relative:page;z-index:-303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319/276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302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30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30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dc:title>Izvedbena uredba Komisije (EU) 2019/ z dne 28. novembra 2019 o določitvi enotnih pogojev za izvajanje Uredbe (EU) 2016/2031 Evropskega parlamenta in Sveta, kar zadeva ukrepe varstva pred škodljivimi organizmi rastlin, ter razveljavitvi Uredbe Komisije (ES) št. 690/2008 in spremembi Izvedbene uredbe Komisije (EU) 2018/2019</dc:title>
  <dcterms:created xsi:type="dcterms:W3CDTF">2019-12-12T14:13:35Z</dcterms:created>
  <dcterms:modified xsi:type="dcterms:W3CDTF">2019-12-12T14:13:35Z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2019-12-12T00:00:00Z</vt:filetime>
  </property>
</Properties>
</file>