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4B337" w14:textId="77777777" w:rsidR="001A587E" w:rsidRPr="000E5027" w:rsidRDefault="001A587E" w:rsidP="00011692">
      <w:pPr>
        <w:rPr>
          <w:bCs/>
          <w:lang w:val="sl-SI"/>
        </w:rPr>
      </w:pPr>
    </w:p>
    <w:p w14:paraId="345C0199" w14:textId="77777777" w:rsidR="00647429" w:rsidRPr="000E5027" w:rsidRDefault="00647429" w:rsidP="00011692">
      <w:pPr>
        <w:rPr>
          <w:bCs/>
          <w:lang w:val="sl-SI"/>
        </w:rPr>
      </w:pPr>
    </w:p>
    <w:p w14:paraId="48B62266" w14:textId="77777777" w:rsidR="004A4AD2" w:rsidRPr="000E5027" w:rsidRDefault="004A4AD2" w:rsidP="00011692">
      <w:pPr>
        <w:rPr>
          <w:bCs/>
          <w:lang w:val="sl-SI"/>
        </w:rPr>
      </w:pPr>
    </w:p>
    <w:p w14:paraId="0E527867" w14:textId="77777777" w:rsidR="00647429" w:rsidRPr="000E5027" w:rsidRDefault="00647429" w:rsidP="00011692">
      <w:pPr>
        <w:rPr>
          <w:bCs/>
          <w:lang w:val="sl-SI"/>
        </w:rPr>
      </w:pPr>
    </w:p>
    <w:p w14:paraId="0CE1B6A0" w14:textId="77777777" w:rsidR="00011692" w:rsidRPr="000E5027" w:rsidRDefault="00011692" w:rsidP="00011692">
      <w:pPr>
        <w:rPr>
          <w:rFonts w:ascii="Arial" w:hAnsi="Arial" w:cs="Arial"/>
          <w:b/>
          <w:bCs/>
          <w:sz w:val="20"/>
          <w:szCs w:val="20"/>
          <w:lang w:val="sl-SI"/>
        </w:rPr>
      </w:pPr>
      <w:r w:rsidRPr="000E5027">
        <w:rPr>
          <w:rFonts w:ascii="Arial" w:hAnsi="Arial" w:cs="Arial"/>
          <w:bCs/>
          <w:sz w:val="20"/>
          <w:szCs w:val="20"/>
          <w:lang w:val="sl-SI"/>
        </w:rPr>
        <w:t xml:space="preserve">Pravna podlaga: Pravilnik o biotičnem varstvu rastlin (Uradni list RS, št. 45/2006) </w:t>
      </w:r>
    </w:p>
    <w:p w14:paraId="4A27DC3C" w14:textId="77777777" w:rsidR="00647429" w:rsidRPr="000E5027" w:rsidRDefault="00647429" w:rsidP="00647429">
      <w:pPr>
        <w:rPr>
          <w:rFonts w:ascii="Arial" w:hAnsi="Arial" w:cs="Arial"/>
          <w:b/>
          <w:bCs/>
          <w:sz w:val="20"/>
          <w:szCs w:val="20"/>
          <w:lang w:val="sl-SI"/>
        </w:rPr>
      </w:pPr>
    </w:p>
    <w:p w14:paraId="7638C7E7" w14:textId="77777777" w:rsidR="00647429" w:rsidRPr="000E5027" w:rsidRDefault="00647429" w:rsidP="00011692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</w:p>
    <w:p w14:paraId="7B59EE83" w14:textId="77777777" w:rsidR="00647429" w:rsidRPr="000E5027" w:rsidRDefault="00647429" w:rsidP="00011692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</w:p>
    <w:p w14:paraId="442012B2" w14:textId="77777777" w:rsidR="00647429" w:rsidRPr="000E5027" w:rsidRDefault="00647429" w:rsidP="00011692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</w:p>
    <w:p w14:paraId="4F8D839D" w14:textId="3BA0A75E" w:rsidR="00DE6A8E" w:rsidRPr="000E5027" w:rsidRDefault="00011692" w:rsidP="00E81369">
      <w:pPr>
        <w:jc w:val="center"/>
        <w:rPr>
          <w:rFonts w:ascii="Arial" w:hAnsi="Arial" w:cs="Arial"/>
          <w:b/>
          <w:bCs/>
          <w:sz w:val="20"/>
          <w:szCs w:val="20"/>
          <w:lang w:val="sl-SI"/>
        </w:rPr>
      </w:pPr>
      <w:r w:rsidRPr="000E5027">
        <w:rPr>
          <w:rFonts w:ascii="Arial" w:hAnsi="Arial" w:cs="Arial"/>
          <w:b/>
          <w:bCs/>
          <w:sz w:val="20"/>
          <w:szCs w:val="20"/>
          <w:lang w:val="sl-SI"/>
        </w:rPr>
        <w:t>Seznam domorodnih vrst organizmov za biotičn</w:t>
      </w:r>
      <w:r w:rsidR="00647359" w:rsidRPr="000E5027">
        <w:rPr>
          <w:rFonts w:ascii="Arial" w:hAnsi="Arial" w:cs="Arial"/>
          <w:b/>
          <w:bCs/>
          <w:sz w:val="20"/>
          <w:szCs w:val="20"/>
          <w:lang w:val="sl-SI"/>
        </w:rPr>
        <w:t>o</w:t>
      </w:r>
      <w:r w:rsidRPr="000E5027">
        <w:rPr>
          <w:rFonts w:ascii="Arial" w:hAnsi="Arial" w:cs="Arial"/>
          <w:b/>
          <w:bCs/>
          <w:sz w:val="20"/>
          <w:szCs w:val="20"/>
          <w:lang w:val="sl-SI"/>
        </w:rPr>
        <w:t xml:space="preserve"> varstv</w:t>
      </w:r>
      <w:r w:rsidR="00647359" w:rsidRPr="000E5027">
        <w:rPr>
          <w:rFonts w:ascii="Arial" w:hAnsi="Arial" w:cs="Arial"/>
          <w:b/>
          <w:bCs/>
          <w:sz w:val="20"/>
          <w:szCs w:val="20"/>
          <w:lang w:val="sl-SI"/>
        </w:rPr>
        <w:t>o</w:t>
      </w:r>
      <w:r w:rsidRPr="000E5027">
        <w:rPr>
          <w:rFonts w:ascii="Arial" w:hAnsi="Arial" w:cs="Arial"/>
          <w:b/>
          <w:bCs/>
          <w:sz w:val="20"/>
          <w:szCs w:val="20"/>
          <w:lang w:val="sl-SI"/>
        </w:rPr>
        <w:t xml:space="preserve"> rastlin</w:t>
      </w:r>
      <w:r w:rsidR="00B42D57" w:rsidRPr="000E5027">
        <w:rPr>
          <w:rFonts w:ascii="Arial" w:hAnsi="Arial" w:cs="Arial"/>
          <w:b/>
          <w:bCs/>
          <w:sz w:val="20"/>
          <w:szCs w:val="20"/>
          <w:lang w:val="sl-SI"/>
        </w:rPr>
        <w:t>*</w:t>
      </w:r>
      <w:r w:rsidRPr="000E5027">
        <w:rPr>
          <w:rFonts w:ascii="Arial" w:hAnsi="Arial" w:cs="Arial"/>
          <w:b/>
          <w:bCs/>
          <w:sz w:val="20"/>
          <w:szCs w:val="20"/>
          <w:lang w:val="sl-SI"/>
        </w:rPr>
        <w:t xml:space="preserve"> </w:t>
      </w:r>
    </w:p>
    <w:tbl>
      <w:tblPr>
        <w:tblStyle w:val="Tabelamrea"/>
        <w:tblW w:w="9387" w:type="dxa"/>
        <w:tblLook w:val="0020" w:firstRow="1" w:lastRow="0" w:firstColumn="0" w:lastColumn="0" w:noHBand="0" w:noVBand="0"/>
      </w:tblPr>
      <w:tblGrid>
        <w:gridCol w:w="2977"/>
        <w:gridCol w:w="3686"/>
        <w:gridCol w:w="2724"/>
      </w:tblGrid>
      <w:tr w:rsidR="00011692" w:rsidRPr="000E5027" w14:paraId="112FE455" w14:textId="77777777" w:rsidTr="000E5027">
        <w:trPr>
          <w:cantSplit/>
          <w:trHeight w:val="510"/>
          <w:tblHeader/>
        </w:trPr>
        <w:tc>
          <w:tcPr>
            <w:tcW w:w="2977" w:type="dxa"/>
          </w:tcPr>
          <w:p w14:paraId="02FF019E" w14:textId="77777777" w:rsidR="00011692" w:rsidRPr="000E5027" w:rsidRDefault="00011692" w:rsidP="00880F04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Koristni organizem</w:t>
            </w:r>
          </w:p>
        </w:tc>
        <w:tc>
          <w:tcPr>
            <w:tcW w:w="3686" w:type="dxa"/>
          </w:tcPr>
          <w:p w14:paraId="0BEDCD3D" w14:textId="77777777" w:rsidR="00011692" w:rsidRPr="000E5027" w:rsidRDefault="00011692" w:rsidP="00880F04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Ciljni škodljivi organizem</w:t>
            </w:r>
          </w:p>
        </w:tc>
        <w:tc>
          <w:tcPr>
            <w:tcW w:w="2724" w:type="dxa"/>
          </w:tcPr>
          <w:p w14:paraId="3CE7518A" w14:textId="77777777" w:rsidR="00011692" w:rsidRPr="000E5027" w:rsidRDefault="00011692" w:rsidP="00880F04">
            <w:pPr>
              <w:rPr>
                <w:rFonts w:ascii="Arial" w:hAnsi="Arial" w:cs="Arial"/>
                <w:b/>
                <w:bCs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b/>
                <w:bCs/>
                <w:sz w:val="20"/>
                <w:szCs w:val="20"/>
                <w:lang w:val="sl-SI"/>
              </w:rPr>
              <w:t>Uporaba (prostor ločen od narave / na prostem)</w:t>
            </w:r>
          </w:p>
        </w:tc>
      </w:tr>
      <w:tr w:rsidR="00011692" w:rsidRPr="000E5027" w14:paraId="5622DFF0" w14:textId="77777777" w:rsidTr="000E5027">
        <w:trPr>
          <w:trHeight w:val="255"/>
        </w:trPr>
        <w:tc>
          <w:tcPr>
            <w:tcW w:w="2977" w:type="dxa"/>
          </w:tcPr>
          <w:p w14:paraId="755746D3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Adalia bipunctata</w:t>
            </w:r>
          </w:p>
        </w:tc>
        <w:tc>
          <w:tcPr>
            <w:tcW w:w="3686" w:type="dxa"/>
          </w:tcPr>
          <w:p w14:paraId="30450477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62C90DCA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011692" w:rsidRPr="000E5027" w14:paraId="1E1C6B51" w14:textId="77777777" w:rsidTr="000E5027">
        <w:trPr>
          <w:trHeight w:val="315"/>
        </w:trPr>
        <w:tc>
          <w:tcPr>
            <w:tcW w:w="2977" w:type="dxa"/>
          </w:tcPr>
          <w:p w14:paraId="12F5E710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Aeolothrips intermedius</w:t>
            </w:r>
          </w:p>
        </w:tc>
        <w:tc>
          <w:tcPr>
            <w:tcW w:w="3686" w:type="dxa"/>
          </w:tcPr>
          <w:p w14:paraId="7EAE015D" w14:textId="77777777" w:rsidR="00011692" w:rsidRPr="000E5027" w:rsidRDefault="00011692" w:rsidP="00880F04">
            <w:pPr>
              <w:rPr>
                <w:rFonts w:ascii="Arial" w:hAnsi="Arial" w:cs="Arial"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>Acarina, Thysanoptera</w:t>
            </w:r>
          </w:p>
        </w:tc>
        <w:tc>
          <w:tcPr>
            <w:tcW w:w="2724" w:type="dxa"/>
          </w:tcPr>
          <w:p w14:paraId="7477419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669CBED0" w14:textId="77777777" w:rsidTr="000E5027">
        <w:trPr>
          <w:trHeight w:val="255"/>
        </w:trPr>
        <w:tc>
          <w:tcPr>
            <w:tcW w:w="2977" w:type="dxa"/>
          </w:tcPr>
          <w:p w14:paraId="434DC915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Amblyseius andersoni</w:t>
            </w:r>
          </w:p>
        </w:tc>
        <w:tc>
          <w:tcPr>
            <w:tcW w:w="3686" w:type="dxa"/>
          </w:tcPr>
          <w:p w14:paraId="1A280F7C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Tetranychus urticae,</w:t>
            </w:r>
          </w:p>
          <w:p w14:paraId="0DE6CE42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 xml:space="preserve">Aculus schlechtendali, </w:t>
            </w:r>
          </w:p>
          <w:p w14:paraId="6A837505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Panonychus ulmi,</w:t>
            </w:r>
          </w:p>
          <w:p w14:paraId="502D1FC0" w14:textId="77777777" w:rsidR="00011692" w:rsidRPr="000E5027" w:rsidRDefault="00011692" w:rsidP="00880F04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Tetranychus cinnabarinus,</w:t>
            </w:r>
          </w:p>
          <w:p w14:paraId="6E27E7E8" w14:textId="77777777" w:rsidR="00011692" w:rsidRPr="000E5027" w:rsidRDefault="00011692" w:rsidP="00880F0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  <w:t>Aculops lycopersici,</w:t>
            </w:r>
          </w:p>
          <w:p w14:paraId="0BF8A359" w14:textId="77777777" w:rsidR="00011692" w:rsidRPr="000E5027" w:rsidRDefault="00011692" w:rsidP="00880F0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Thysanoptera</w:t>
            </w:r>
          </w:p>
        </w:tc>
        <w:tc>
          <w:tcPr>
            <w:tcW w:w="2724" w:type="dxa"/>
          </w:tcPr>
          <w:p w14:paraId="5C9F4EBE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BB0663" w:rsidRPr="000E5027" w14:paraId="4661953D" w14:textId="77777777" w:rsidTr="000E5027">
        <w:trPr>
          <w:trHeight w:val="255"/>
        </w:trPr>
        <w:tc>
          <w:tcPr>
            <w:tcW w:w="2977" w:type="dxa"/>
          </w:tcPr>
          <w:p w14:paraId="26513211" w14:textId="77777777" w:rsidR="00BB0663" w:rsidRPr="000E5027" w:rsidRDefault="00BB0663" w:rsidP="00701162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Amblyseius barkeri </w:t>
            </w:r>
          </w:p>
        </w:tc>
        <w:tc>
          <w:tcPr>
            <w:tcW w:w="3686" w:type="dxa"/>
          </w:tcPr>
          <w:p w14:paraId="13FA7D5C" w14:textId="77777777" w:rsidR="00122E99" w:rsidRPr="000E5027" w:rsidRDefault="00122E99" w:rsidP="00701162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 xml:space="preserve">Thysanoptera (Thrips tabaci, Frankliniella occidentalis), 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Tarsonemidae</w:t>
            </w:r>
          </w:p>
        </w:tc>
        <w:tc>
          <w:tcPr>
            <w:tcW w:w="2724" w:type="dxa"/>
          </w:tcPr>
          <w:p w14:paraId="0BA7FB55" w14:textId="77777777" w:rsidR="00BB0663" w:rsidRPr="000E5027" w:rsidRDefault="00BB0663" w:rsidP="00701162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8E6756" w:rsidRPr="000E5027" w14:paraId="7F33722C" w14:textId="77777777" w:rsidTr="000E5027">
        <w:trPr>
          <w:trHeight w:val="255"/>
        </w:trPr>
        <w:tc>
          <w:tcPr>
            <w:tcW w:w="2977" w:type="dxa"/>
          </w:tcPr>
          <w:p w14:paraId="28A72931" w14:textId="77777777" w:rsidR="008E6756" w:rsidRPr="000E5027" w:rsidRDefault="008E6756" w:rsidP="00701162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Anastatus bifasciatus</w:t>
            </w:r>
          </w:p>
        </w:tc>
        <w:tc>
          <w:tcPr>
            <w:tcW w:w="3686" w:type="dxa"/>
          </w:tcPr>
          <w:p w14:paraId="2FE40316" w14:textId="77777777" w:rsidR="008E6756" w:rsidRPr="000E5027" w:rsidRDefault="008E6756" w:rsidP="00701162">
            <w:pPr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Heteroptera (</w:t>
            </w: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Halyomorpha halys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59572501" w14:textId="77777777" w:rsidR="008E6756" w:rsidRPr="000E5027" w:rsidRDefault="008E6756" w:rsidP="00701162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 xml:space="preserve">Na prostem </w:t>
            </w:r>
          </w:p>
        </w:tc>
      </w:tr>
      <w:tr w:rsidR="00011692" w:rsidRPr="000E5027" w14:paraId="10D3DFB6" w14:textId="77777777" w:rsidTr="000E5027">
        <w:trPr>
          <w:trHeight w:val="255"/>
        </w:trPr>
        <w:tc>
          <w:tcPr>
            <w:tcW w:w="2977" w:type="dxa"/>
          </w:tcPr>
          <w:p w14:paraId="73B007E1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Anthocoris nemoralis</w:t>
            </w:r>
          </w:p>
        </w:tc>
        <w:tc>
          <w:tcPr>
            <w:tcW w:w="3686" w:type="dxa"/>
          </w:tcPr>
          <w:p w14:paraId="432B335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Psyllidae </w:t>
            </w:r>
          </w:p>
        </w:tc>
        <w:tc>
          <w:tcPr>
            <w:tcW w:w="2724" w:type="dxa"/>
          </w:tcPr>
          <w:p w14:paraId="6B5E0432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 (v sadovnjakih)</w:t>
            </w:r>
          </w:p>
        </w:tc>
      </w:tr>
      <w:tr w:rsidR="00011692" w:rsidRPr="000E5027" w14:paraId="02C8250B" w14:textId="77777777" w:rsidTr="000E5027">
        <w:trPr>
          <w:trHeight w:val="255"/>
        </w:trPr>
        <w:tc>
          <w:tcPr>
            <w:tcW w:w="2977" w:type="dxa"/>
          </w:tcPr>
          <w:p w14:paraId="2B3A122D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Anthocoris nemorum</w:t>
            </w:r>
          </w:p>
        </w:tc>
        <w:tc>
          <w:tcPr>
            <w:tcW w:w="3686" w:type="dxa"/>
          </w:tcPr>
          <w:p w14:paraId="6DD7FFA4" w14:textId="77777777" w:rsidR="00011692" w:rsidRPr="000E5027" w:rsidRDefault="00011692" w:rsidP="00880F04">
            <w:pPr>
              <w:rPr>
                <w:rFonts w:ascii="Arial" w:hAnsi="Arial" w:cs="Arial"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Caccopsylla pyri</w:t>
            </w: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 xml:space="preserve">, 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Thysanoptera</w:t>
            </w:r>
          </w:p>
        </w:tc>
        <w:tc>
          <w:tcPr>
            <w:tcW w:w="2724" w:type="dxa"/>
          </w:tcPr>
          <w:p w14:paraId="127738B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6A5AA764" w14:textId="77777777" w:rsidTr="000E5027">
        <w:trPr>
          <w:trHeight w:val="255"/>
        </w:trPr>
        <w:tc>
          <w:tcPr>
            <w:tcW w:w="2977" w:type="dxa"/>
          </w:tcPr>
          <w:p w14:paraId="5341D8EF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Aphelinus mali </w:t>
            </w:r>
          </w:p>
        </w:tc>
        <w:tc>
          <w:tcPr>
            <w:tcW w:w="3686" w:type="dxa"/>
          </w:tcPr>
          <w:p w14:paraId="202C1CAC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Eriosoma lanigerum</w:t>
            </w:r>
          </w:p>
        </w:tc>
        <w:tc>
          <w:tcPr>
            <w:tcW w:w="2724" w:type="dxa"/>
          </w:tcPr>
          <w:p w14:paraId="5754C6C7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503DE0EC" w14:textId="77777777" w:rsidTr="000E5027">
        <w:trPr>
          <w:trHeight w:val="315"/>
        </w:trPr>
        <w:tc>
          <w:tcPr>
            <w:tcW w:w="2977" w:type="dxa"/>
            <w:noWrap/>
          </w:tcPr>
          <w:p w14:paraId="32D4A522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Aphidius ervi</w:t>
            </w:r>
          </w:p>
        </w:tc>
        <w:tc>
          <w:tcPr>
            <w:tcW w:w="3686" w:type="dxa"/>
          </w:tcPr>
          <w:p w14:paraId="22CFE238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Aulacorthum solani,</w:t>
            </w:r>
          </w:p>
          <w:p w14:paraId="1C264228" w14:textId="0DD427DC" w:rsidR="00011692" w:rsidRPr="000E5027" w:rsidRDefault="00011692" w:rsidP="00880F04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 xml:space="preserve">Macrosiphum euphorbiae 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 xml:space="preserve">in </w:t>
            </w:r>
            <w:r w:rsidR="00E81369"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 xml:space="preserve">           </w:t>
            </w:r>
            <w:r w:rsidRPr="000E5027">
              <w:rPr>
                <w:rFonts w:ascii="Arial" w:hAnsi="Arial" w:cs="Arial"/>
                <w:iCs/>
                <w:color w:val="000000"/>
                <w:sz w:val="20"/>
                <w:szCs w:val="20"/>
                <w:lang w:val="la-Latn"/>
              </w:rPr>
              <w:t>druge vrste iz družine Aphididae</w:t>
            </w:r>
          </w:p>
        </w:tc>
        <w:tc>
          <w:tcPr>
            <w:tcW w:w="2724" w:type="dxa"/>
            <w:noWrap/>
          </w:tcPr>
          <w:p w14:paraId="02C4BAC6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3C3F23EF" w14:textId="77777777" w:rsidTr="000E5027">
        <w:trPr>
          <w:trHeight w:val="255"/>
        </w:trPr>
        <w:tc>
          <w:tcPr>
            <w:tcW w:w="2977" w:type="dxa"/>
          </w:tcPr>
          <w:p w14:paraId="70EA90E8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Aphidius matricariae</w:t>
            </w:r>
          </w:p>
        </w:tc>
        <w:tc>
          <w:tcPr>
            <w:tcW w:w="3686" w:type="dxa"/>
          </w:tcPr>
          <w:p w14:paraId="71C5F696" w14:textId="77777777" w:rsidR="00011692" w:rsidRPr="000E5027" w:rsidRDefault="00011692" w:rsidP="00880F0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Myzus persicae</w:t>
            </w:r>
          </w:p>
        </w:tc>
        <w:tc>
          <w:tcPr>
            <w:tcW w:w="2724" w:type="dxa"/>
          </w:tcPr>
          <w:p w14:paraId="5291BE52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 xml:space="preserve">Prostor ločen od narave / na prostem </w:t>
            </w:r>
          </w:p>
        </w:tc>
      </w:tr>
      <w:tr w:rsidR="00011692" w:rsidRPr="000E5027" w14:paraId="5E852218" w14:textId="77777777" w:rsidTr="000E5027">
        <w:trPr>
          <w:trHeight w:val="255"/>
        </w:trPr>
        <w:tc>
          <w:tcPr>
            <w:tcW w:w="2977" w:type="dxa"/>
          </w:tcPr>
          <w:p w14:paraId="5D5260FD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Aphidoletes aphidimyza</w:t>
            </w:r>
          </w:p>
        </w:tc>
        <w:tc>
          <w:tcPr>
            <w:tcW w:w="3686" w:type="dxa"/>
          </w:tcPr>
          <w:p w14:paraId="3C5FA99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 (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Aphis gossypii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Myzus persicae, Macrosiphum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sp.,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Aulacorthum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sp.)</w:t>
            </w:r>
          </w:p>
        </w:tc>
        <w:tc>
          <w:tcPr>
            <w:tcW w:w="2724" w:type="dxa"/>
          </w:tcPr>
          <w:p w14:paraId="3CFA0456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1832DC" w:rsidRPr="000E5027" w14:paraId="7EF70D02" w14:textId="77777777" w:rsidTr="000E5027">
        <w:trPr>
          <w:trHeight w:val="255"/>
        </w:trPr>
        <w:tc>
          <w:tcPr>
            <w:tcW w:w="2977" w:type="dxa"/>
          </w:tcPr>
          <w:p w14:paraId="03BAF77C" w14:textId="2AC920B3" w:rsidR="001832DC" w:rsidRPr="000E5027" w:rsidRDefault="001832DC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Chilocorus bipustulatus</w:t>
            </w:r>
          </w:p>
        </w:tc>
        <w:tc>
          <w:tcPr>
            <w:tcW w:w="3686" w:type="dxa"/>
          </w:tcPr>
          <w:p w14:paraId="597281B5" w14:textId="77777777" w:rsidR="00E81369" w:rsidRPr="000E5027" w:rsidRDefault="001832DC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Diaspididae, </w:t>
            </w:r>
          </w:p>
          <w:p w14:paraId="36B50E8A" w14:textId="1F09E3BD" w:rsidR="001832DC" w:rsidRPr="000E5027" w:rsidRDefault="001832DC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Coccidae (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Saissetia olea</w:t>
            </w:r>
            <w:r w:rsidR="0038590D"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5AFB8A57" w14:textId="29C8812B" w:rsidR="001832DC" w:rsidRPr="000E5027" w:rsidRDefault="001832DC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5948920B" w14:textId="77777777" w:rsidTr="000E5027">
        <w:trPr>
          <w:trHeight w:val="255"/>
        </w:trPr>
        <w:tc>
          <w:tcPr>
            <w:tcW w:w="2977" w:type="dxa"/>
          </w:tcPr>
          <w:p w14:paraId="3479DE2B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Chrysoperla carnea</w:t>
            </w:r>
          </w:p>
        </w:tc>
        <w:tc>
          <w:tcPr>
            <w:tcW w:w="3686" w:type="dxa"/>
          </w:tcPr>
          <w:p w14:paraId="424CDD3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19CFF076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53F1D311" w14:textId="77777777" w:rsidTr="000E5027">
        <w:trPr>
          <w:trHeight w:val="255"/>
        </w:trPr>
        <w:tc>
          <w:tcPr>
            <w:tcW w:w="2977" w:type="dxa"/>
          </w:tcPr>
          <w:p w14:paraId="50178C28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Coccinella septempunctata</w:t>
            </w:r>
          </w:p>
        </w:tc>
        <w:tc>
          <w:tcPr>
            <w:tcW w:w="3686" w:type="dxa"/>
          </w:tcPr>
          <w:p w14:paraId="3268C46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78439681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  <w:tr w:rsidR="00011692" w:rsidRPr="000E5027" w14:paraId="7A9F8685" w14:textId="77777777" w:rsidTr="000E5027">
        <w:trPr>
          <w:trHeight w:val="255"/>
        </w:trPr>
        <w:tc>
          <w:tcPr>
            <w:tcW w:w="2977" w:type="dxa"/>
          </w:tcPr>
          <w:p w14:paraId="7F3B04EB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Diglyphus isaea</w:t>
            </w:r>
          </w:p>
        </w:tc>
        <w:tc>
          <w:tcPr>
            <w:tcW w:w="3686" w:type="dxa"/>
          </w:tcPr>
          <w:p w14:paraId="1638B218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Agromyzidae (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Liriomyza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spp.)</w:t>
            </w:r>
          </w:p>
        </w:tc>
        <w:tc>
          <w:tcPr>
            <w:tcW w:w="2724" w:type="dxa"/>
          </w:tcPr>
          <w:p w14:paraId="18150CFA" w14:textId="77777777" w:rsidR="00011692" w:rsidRPr="000E5027" w:rsidRDefault="00011692" w:rsidP="00880F04">
            <w:pPr>
              <w:rPr>
                <w:rFonts w:ascii="Arial" w:hAnsi="Arial" w:cs="Arial"/>
                <w:b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011692" w:rsidRPr="000E5027" w14:paraId="7D4276BD" w14:textId="77777777" w:rsidTr="000E5027">
        <w:trPr>
          <w:trHeight w:val="255"/>
        </w:trPr>
        <w:tc>
          <w:tcPr>
            <w:tcW w:w="2977" w:type="dxa"/>
          </w:tcPr>
          <w:p w14:paraId="54F882E4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lastRenderedPageBreak/>
              <w:t>Encarsia formosa</w:t>
            </w:r>
          </w:p>
        </w:tc>
        <w:tc>
          <w:tcPr>
            <w:tcW w:w="3686" w:type="dxa"/>
          </w:tcPr>
          <w:p w14:paraId="5CC2584B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Aleyrodidae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 (Trialeurodes vaporariorum, Bemisia tabaci)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ab/>
            </w:r>
          </w:p>
        </w:tc>
        <w:tc>
          <w:tcPr>
            <w:tcW w:w="2724" w:type="dxa"/>
          </w:tcPr>
          <w:p w14:paraId="26C20B91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011692" w:rsidRPr="000E5027" w14:paraId="2AD57F6C" w14:textId="77777777" w:rsidTr="000E5027">
        <w:trPr>
          <w:trHeight w:val="255"/>
        </w:trPr>
        <w:tc>
          <w:tcPr>
            <w:tcW w:w="2977" w:type="dxa"/>
          </w:tcPr>
          <w:p w14:paraId="79D23248" w14:textId="77777777" w:rsidR="00011692" w:rsidRPr="000E5027" w:rsidRDefault="00011692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Episyrphus balteatus</w:t>
            </w:r>
          </w:p>
        </w:tc>
        <w:tc>
          <w:tcPr>
            <w:tcW w:w="3686" w:type="dxa"/>
          </w:tcPr>
          <w:p w14:paraId="0FDFFDA7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1F12AF22" w14:textId="77777777" w:rsidR="00011692" w:rsidRPr="000E5027" w:rsidRDefault="00011692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416688" w:rsidRPr="000E5027" w14:paraId="597BFB4A" w14:textId="77777777" w:rsidTr="000E5027">
        <w:trPr>
          <w:trHeight w:val="255"/>
        </w:trPr>
        <w:tc>
          <w:tcPr>
            <w:tcW w:w="2977" w:type="dxa"/>
          </w:tcPr>
          <w:p w14:paraId="5B86246E" w14:textId="77777777" w:rsidR="00416688" w:rsidRPr="000E5027" w:rsidRDefault="00416688" w:rsidP="00880F0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Eupeodes corollae</w:t>
            </w:r>
          </w:p>
        </w:tc>
        <w:tc>
          <w:tcPr>
            <w:tcW w:w="3686" w:type="dxa"/>
          </w:tcPr>
          <w:p w14:paraId="69FFDFAF" w14:textId="77777777" w:rsidR="00E81369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</w:t>
            </w:r>
            <w:r w:rsidR="002B4A47"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phididae, </w:t>
            </w:r>
          </w:p>
          <w:p w14:paraId="4958DEC8" w14:textId="77777777" w:rsidR="00E81369" w:rsidRPr="000E5027" w:rsidRDefault="002B4A47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Aleyrodidae, </w:t>
            </w:r>
          </w:p>
          <w:p w14:paraId="28CE7A16" w14:textId="77777777" w:rsidR="00E81369" w:rsidRPr="000E5027" w:rsidRDefault="002B4A47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Thysanoptera</w:t>
            </w:r>
            <w:r w:rsidR="00416688"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</w:p>
          <w:p w14:paraId="54F480D8" w14:textId="77777777" w:rsidR="00E81369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Pseudococcidae, </w:t>
            </w:r>
          </w:p>
          <w:p w14:paraId="443073C4" w14:textId="142E72BD" w:rsidR="00416688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Arachnida</w:t>
            </w:r>
          </w:p>
        </w:tc>
        <w:tc>
          <w:tcPr>
            <w:tcW w:w="2724" w:type="dxa"/>
          </w:tcPr>
          <w:p w14:paraId="11D5FDF3" w14:textId="77777777" w:rsidR="00416688" w:rsidRPr="000E5027" w:rsidRDefault="00416688" w:rsidP="00880F0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 na prostem</w:t>
            </w:r>
          </w:p>
        </w:tc>
      </w:tr>
      <w:tr w:rsidR="00114645" w:rsidRPr="000E5027" w14:paraId="6FCCC1CE" w14:textId="77777777" w:rsidTr="000E5027">
        <w:trPr>
          <w:trHeight w:val="255"/>
        </w:trPr>
        <w:tc>
          <w:tcPr>
            <w:tcW w:w="2977" w:type="dxa"/>
          </w:tcPr>
          <w:p w14:paraId="04641F93" w14:textId="77777777" w:rsidR="00114645" w:rsidRPr="000E5027" w:rsidRDefault="00114645" w:rsidP="00114645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Euseius gallicus</w:t>
            </w:r>
          </w:p>
        </w:tc>
        <w:tc>
          <w:tcPr>
            <w:tcW w:w="3686" w:type="dxa"/>
          </w:tcPr>
          <w:p w14:paraId="101C0E24" w14:textId="77777777" w:rsidR="00114645" w:rsidRPr="000E5027" w:rsidRDefault="00114645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ščitkarji (Aleyrodidae) in resarji (Thysanoptera)</w:t>
            </w:r>
          </w:p>
        </w:tc>
        <w:tc>
          <w:tcPr>
            <w:tcW w:w="2724" w:type="dxa"/>
          </w:tcPr>
          <w:p w14:paraId="1F573659" w14:textId="77777777" w:rsidR="00114645" w:rsidRPr="000E5027" w:rsidRDefault="00114645" w:rsidP="00114645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381F51" w:rsidRPr="000E5027" w14:paraId="7197EEA0" w14:textId="77777777" w:rsidTr="000E5027">
        <w:trPr>
          <w:trHeight w:val="255"/>
        </w:trPr>
        <w:tc>
          <w:tcPr>
            <w:tcW w:w="2977" w:type="dxa"/>
          </w:tcPr>
          <w:p w14:paraId="1D33F4FF" w14:textId="77777777" w:rsidR="00381F51" w:rsidRPr="000E5027" w:rsidRDefault="00381F51" w:rsidP="00114645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Exochomus quadripustulatus</w:t>
            </w:r>
          </w:p>
        </w:tc>
        <w:tc>
          <w:tcPr>
            <w:tcW w:w="3686" w:type="dxa"/>
          </w:tcPr>
          <w:p w14:paraId="68FDACF8" w14:textId="77777777" w:rsidR="00E81369" w:rsidRPr="000E5027" w:rsidRDefault="00E82BFA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Adelgidae, </w:t>
            </w:r>
          </w:p>
          <w:p w14:paraId="78FD8B8E" w14:textId="77777777" w:rsidR="00E81369" w:rsidRPr="000E5027" w:rsidRDefault="00E82BFA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Coccoidea</w:t>
            </w:r>
            <w:r w:rsidR="00381F51"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</w:p>
          <w:p w14:paraId="6D4AA989" w14:textId="66E1A180" w:rsidR="00381F51" w:rsidRPr="000E5027" w:rsidRDefault="00381F51" w:rsidP="00114645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6456D0DF" w14:textId="77777777" w:rsidR="00381F51" w:rsidRPr="000E5027" w:rsidRDefault="00381F51" w:rsidP="00114645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narave/na prostem</w:t>
            </w:r>
          </w:p>
        </w:tc>
      </w:tr>
      <w:tr w:rsidR="00F87DF4" w:rsidRPr="000E5027" w14:paraId="30DDE543" w14:textId="77777777" w:rsidTr="000E5027">
        <w:trPr>
          <w:trHeight w:val="255"/>
        </w:trPr>
        <w:tc>
          <w:tcPr>
            <w:tcW w:w="2977" w:type="dxa"/>
          </w:tcPr>
          <w:p w14:paraId="6CAA5460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Feltiella acarisuga</w:t>
            </w:r>
          </w:p>
        </w:tc>
        <w:tc>
          <w:tcPr>
            <w:tcW w:w="3686" w:type="dxa"/>
          </w:tcPr>
          <w:p w14:paraId="7010CE2E" w14:textId="77777777" w:rsidR="00E81369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Tetranychus urticae, </w:t>
            </w:r>
          </w:p>
          <w:p w14:paraId="5D73E893" w14:textId="31DFC18B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T. cinnabarinus</w:t>
            </w:r>
          </w:p>
        </w:tc>
        <w:tc>
          <w:tcPr>
            <w:tcW w:w="2724" w:type="dxa"/>
          </w:tcPr>
          <w:p w14:paraId="42AE396D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F87DF4" w:rsidRPr="000E5027" w14:paraId="5B4E1F31" w14:textId="77777777" w:rsidTr="000E5027">
        <w:trPr>
          <w:trHeight w:val="315"/>
        </w:trPr>
        <w:tc>
          <w:tcPr>
            <w:tcW w:w="2977" w:type="dxa"/>
          </w:tcPr>
          <w:p w14:paraId="4BB10CF0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Heterorhabditis bacteriophora</w:t>
            </w:r>
          </w:p>
        </w:tc>
        <w:tc>
          <w:tcPr>
            <w:tcW w:w="3686" w:type="dxa"/>
          </w:tcPr>
          <w:p w14:paraId="7AC0693D" w14:textId="77777777" w:rsidR="00E81369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Coleoptera, </w:t>
            </w:r>
          </w:p>
          <w:p w14:paraId="0179E216" w14:textId="77777777" w:rsidR="00E81369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Diptera, </w:t>
            </w:r>
          </w:p>
          <w:p w14:paraId="624A259B" w14:textId="42924BFC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Lepidoptera</w:t>
            </w:r>
          </w:p>
        </w:tc>
        <w:tc>
          <w:tcPr>
            <w:tcW w:w="2724" w:type="dxa"/>
          </w:tcPr>
          <w:p w14:paraId="5191A404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6943CEB6" w14:textId="77777777" w:rsidTr="000E5027">
        <w:trPr>
          <w:trHeight w:val="315"/>
        </w:trPr>
        <w:tc>
          <w:tcPr>
            <w:tcW w:w="2977" w:type="dxa"/>
          </w:tcPr>
          <w:p w14:paraId="5F0F90A9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Macrolophus pygmaeus</w:t>
            </w:r>
          </w:p>
        </w:tc>
        <w:tc>
          <w:tcPr>
            <w:tcW w:w="3686" w:type="dxa"/>
          </w:tcPr>
          <w:p w14:paraId="732D98E1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Aleyrodidae</w:t>
            </w:r>
          </w:p>
        </w:tc>
        <w:tc>
          <w:tcPr>
            <w:tcW w:w="2724" w:type="dxa"/>
          </w:tcPr>
          <w:p w14:paraId="374EE8C0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97133F" w:rsidRPr="000E5027" w14:paraId="30BAD378" w14:textId="77777777" w:rsidTr="000E5027">
        <w:trPr>
          <w:trHeight w:val="315"/>
        </w:trPr>
        <w:tc>
          <w:tcPr>
            <w:tcW w:w="2977" w:type="dxa"/>
          </w:tcPr>
          <w:p w14:paraId="695E0876" w14:textId="77777777" w:rsidR="0097133F" w:rsidRPr="000E5027" w:rsidRDefault="0097133F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Micromus angulatus</w:t>
            </w:r>
          </w:p>
        </w:tc>
        <w:tc>
          <w:tcPr>
            <w:tcW w:w="3686" w:type="dxa"/>
          </w:tcPr>
          <w:p w14:paraId="577789BB" w14:textId="77777777" w:rsidR="0097133F" w:rsidRPr="000E5027" w:rsidRDefault="0097133F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1FEBB63C" w14:textId="77777777" w:rsidR="0097133F" w:rsidRPr="000E5027" w:rsidRDefault="0097133F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narave/na prostem</w:t>
            </w:r>
          </w:p>
        </w:tc>
      </w:tr>
      <w:tr w:rsidR="00012230" w:rsidRPr="000E5027" w14:paraId="212BCD83" w14:textId="77777777" w:rsidTr="000E5027">
        <w:trPr>
          <w:trHeight w:val="315"/>
        </w:trPr>
        <w:tc>
          <w:tcPr>
            <w:tcW w:w="2977" w:type="dxa"/>
          </w:tcPr>
          <w:p w14:paraId="0A4F7ADD" w14:textId="77777777" w:rsidR="00012230" w:rsidRPr="000E5027" w:rsidRDefault="00012230" w:rsidP="00012230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Neoseiulus californicus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ab/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ab/>
            </w:r>
          </w:p>
        </w:tc>
        <w:tc>
          <w:tcPr>
            <w:tcW w:w="3686" w:type="dxa"/>
          </w:tcPr>
          <w:p w14:paraId="262922B7" w14:textId="77777777" w:rsidR="00012230" w:rsidRPr="000E5027" w:rsidRDefault="00012230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Tetranychidae</w:t>
            </w:r>
          </w:p>
        </w:tc>
        <w:tc>
          <w:tcPr>
            <w:tcW w:w="2724" w:type="dxa"/>
          </w:tcPr>
          <w:p w14:paraId="13258353" w14:textId="77777777" w:rsidR="00012230" w:rsidRPr="000E5027" w:rsidRDefault="00012230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10127421" w14:textId="77777777" w:rsidTr="000E5027">
        <w:trPr>
          <w:trHeight w:val="510"/>
        </w:trPr>
        <w:tc>
          <w:tcPr>
            <w:tcW w:w="2977" w:type="dxa"/>
          </w:tcPr>
          <w:p w14:paraId="2877E392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Neoseiulus cucumeris</w:t>
            </w:r>
          </w:p>
        </w:tc>
        <w:tc>
          <w:tcPr>
            <w:tcW w:w="3686" w:type="dxa"/>
          </w:tcPr>
          <w:p w14:paraId="1A622EBC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Thysanoptera (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Thrips tabaci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Frankliniella occidentalis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43A79BD8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0C6E30BC" w14:textId="77777777" w:rsidTr="000E5027">
        <w:trPr>
          <w:trHeight w:val="510"/>
        </w:trPr>
        <w:tc>
          <w:tcPr>
            <w:tcW w:w="2977" w:type="dxa"/>
          </w:tcPr>
          <w:p w14:paraId="2EFDD47B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Orius majusculus</w:t>
            </w:r>
          </w:p>
        </w:tc>
        <w:tc>
          <w:tcPr>
            <w:tcW w:w="3686" w:type="dxa"/>
          </w:tcPr>
          <w:p w14:paraId="5ACD38E4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Thripidae (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Frankliniella occidentalis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Thrips tabaci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0E0C643D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 xml:space="preserve">Prostor ločen od narave / na prostem </w:t>
            </w:r>
          </w:p>
        </w:tc>
      </w:tr>
      <w:tr w:rsidR="00F87DF4" w:rsidRPr="000E5027" w14:paraId="6A7098CF" w14:textId="77777777" w:rsidTr="000E5027">
        <w:trPr>
          <w:trHeight w:val="255"/>
        </w:trPr>
        <w:tc>
          <w:tcPr>
            <w:tcW w:w="2977" w:type="dxa"/>
          </w:tcPr>
          <w:p w14:paraId="7A505517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Picromerus bidens</w:t>
            </w:r>
          </w:p>
        </w:tc>
        <w:tc>
          <w:tcPr>
            <w:tcW w:w="3686" w:type="dxa"/>
          </w:tcPr>
          <w:p w14:paraId="76DD476B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Lepidoptera</w:t>
            </w:r>
          </w:p>
        </w:tc>
        <w:tc>
          <w:tcPr>
            <w:tcW w:w="2724" w:type="dxa"/>
          </w:tcPr>
          <w:p w14:paraId="2209BBA6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6487C255" w14:textId="77777777" w:rsidTr="000E5027">
        <w:trPr>
          <w:trHeight w:val="255"/>
        </w:trPr>
        <w:tc>
          <w:tcPr>
            <w:tcW w:w="2977" w:type="dxa"/>
          </w:tcPr>
          <w:p w14:paraId="7CA31E4E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Praon volucre</w:t>
            </w:r>
          </w:p>
        </w:tc>
        <w:tc>
          <w:tcPr>
            <w:tcW w:w="3686" w:type="dxa"/>
          </w:tcPr>
          <w:p w14:paraId="18CE7FC3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45082532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</w:t>
            </w:r>
          </w:p>
        </w:tc>
      </w:tr>
      <w:tr w:rsidR="00C20892" w:rsidRPr="000E5027" w14:paraId="3FC3EFAD" w14:textId="77777777" w:rsidTr="000E5027">
        <w:trPr>
          <w:trHeight w:val="255"/>
        </w:trPr>
        <w:tc>
          <w:tcPr>
            <w:tcW w:w="2977" w:type="dxa"/>
          </w:tcPr>
          <w:p w14:paraId="4737288C" w14:textId="77777777" w:rsidR="00C20892" w:rsidRPr="000E5027" w:rsidRDefault="00C20892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Propylea quatuordecimpunctata</w:t>
            </w:r>
          </w:p>
        </w:tc>
        <w:tc>
          <w:tcPr>
            <w:tcW w:w="3686" w:type="dxa"/>
          </w:tcPr>
          <w:p w14:paraId="2A1B4B64" w14:textId="77777777" w:rsidR="00C20892" w:rsidRPr="000E5027" w:rsidRDefault="00C20892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Aphididae</w:t>
            </w:r>
          </w:p>
        </w:tc>
        <w:tc>
          <w:tcPr>
            <w:tcW w:w="2724" w:type="dxa"/>
          </w:tcPr>
          <w:p w14:paraId="74280E92" w14:textId="77777777" w:rsidR="00C20892" w:rsidRPr="000E5027" w:rsidRDefault="00C20892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7165DE" w:rsidRPr="000E5027" w14:paraId="47AEC274" w14:textId="77777777" w:rsidTr="000E5027">
        <w:trPr>
          <w:trHeight w:val="255"/>
        </w:trPr>
        <w:tc>
          <w:tcPr>
            <w:tcW w:w="2977" w:type="dxa"/>
          </w:tcPr>
          <w:p w14:paraId="5ACE8468" w14:textId="77777777" w:rsidR="007165DE" w:rsidRPr="000E5027" w:rsidRDefault="007165DE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Sphaerophoria rueppellii</w:t>
            </w:r>
          </w:p>
        </w:tc>
        <w:tc>
          <w:tcPr>
            <w:tcW w:w="3686" w:type="dxa"/>
          </w:tcPr>
          <w:p w14:paraId="0FFC1D4D" w14:textId="77777777" w:rsidR="00E81369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Aphididae, </w:t>
            </w:r>
          </w:p>
          <w:p w14:paraId="5BD4CCC7" w14:textId="77777777" w:rsidR="00E81369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Thripidae, </w:t>
            </w:r>
          </w:p>
          <w:p w14:paraId="39FDF8AD" w14:textId="77777777" w:rsidR="00E81369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Acarina,</w:t>
            </w:r>
          </w:p>
          <w:p w14:paraId="3FBA6B57" w14:textId="5F39DC23" w:rsidR="007165DE" w:rsidRPr="000E5027" w:rsidRDefault="007165DE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Aleyrodidae</w:t>
            </w:r>
          </w:p>
        </w:tc>
        <w:tc>
          <w:tcPr>
            <w:tcW w:w="2724" w:type="dxa"/>
          </w:tcPr>
          <w:p w14:paraId="6DB4AF1C" w14:textId="77777777" w:rsidR="007165DE" w:rsidRPr="000E5027" w:rsidRDefault="007165DE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50EC42C2" w14:textId="77777777" w:rsidTr="000E5027">
        <w:trPr>
          <w:trHeight w:val="255"/>
        </w:trPr>
        <w:tc>
          <w:tcPr>
            <w:tcW w:w="2977" w:type="dxa"/>
          </w:tcPr>
          <w:p w14:paraId="1666AA98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Steinernema carpocapsae</w:t>
            </w:r>
          </w:p>
        </w:tc>
        <w:tc>
          <w:tcPr>
            <w:tcW w:w="3686" w:type="dxa"/>
          </w:tcPr>
          <w:p w14:paraId="43A244C7" w14:textId="77777777" w:rsidR="00E81369" w:rsidRPr="000E5027" w:rsidRDefault="00F87DF4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/>
              </w:rPr>
              <w:t>Otiorhynchus</w:t>
            </w: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 spp., </w:t>
            </w:r>
          </w:p>
          <w:p w14:paraId="73CF51D6" w14:textId="77777777" w:rsidR="00E81369" w:rsidRPr="000E5027" w:rsidRDefault="00F87DF4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Sciaridae,   </w:t>
            </w:r>
          </w:p>
          <w:p w14:paraId="7BAB4382" w14:textId="43356E25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v tleh živeči stadiji žuželk</w:t>
            </w:r>
          </w:p>
        </w:tc>
        <w:tc>
          <w:tcPr>
            <w:tcW w:w="2724" w:type="dxa"/>
          </w:tcPr>
          <w:p w14:paraId="7449DE90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0BA40B42" w14:textId="77777777" w:rsidTr="000E5027">
        <w:trPr>
          <w:trHeight w:val="255"/>
        </w:trPr>
        <w:tc>
          <w:tcPr>
            <w:tcW w:w="2977" w:type="dxa"/>
          </w:tcPr>
          <w:p w14:paraId="12C9DD7A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Steinernema feltiae</w:t>
            </w:r>
          </w:p>
        </w:tc>
        <w:tc>
          <w:tcPr>
            <w:tcW w:w="3686" w:type="dxa"/>
          </w:tcPr>
          <w:p w14:paraId="1617422F" w14:textId="77777777" w:rsidR="00E81369" w:rsidRPr="000E5027" w:rsidRDefault="00F87DF4" w:rsidP="00F87DF4">
            <w:pPr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 xml:space="preserve">Melolonthidae, </w:t>
            </w:r>
          </w:p>
          <w:p w14:paraId="6542525B" w14:textId="73837B1F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color w:val="000000"/>
                <w:sz w:val="20"/>
                <w:szCs w:val="20"/>
                <w:lang w:val="la-Latn"/>
              </w:rPr>
              <w:t>Sciaridae etc.</w:t>
            </w:r>
          </w:p>
        </w:tc>
        <w:tc>
          <w:tcPr>
            <w:tcW w:w="2724" w:type="dxa"/>
          </w:tcPr>
          <w:p w14:paraId="3C5E6060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87DF4" w:rsidRPr="000E5027" w14:paraId="3AD95C20" w14:textId="77777777" w:rsidTr="000E5027">
        <w:trPr>
          <w:trHeight w:val="510"/>
        </w:trPr>
        <w:tc>
          <w:tcPr>
            <w:tcW w:w="2977" w:type="dxa"/>
          </w:tcPr>
          <w:p w14:paraId="2F50A849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Steinernema kraussei</w:t>
            </w:r>
          </w:p>
        </w:tc>
        <w:tc>
          <w:tcPr>
            <w:tcW w:w="3686" w:type="dxa"/>
          </w:tcPr>
          <w:p w14:paraId="4454D308" w14:textId="77777777" w:rsidR="00F87DF4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Otiorhynchus sulcatus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in druge vrste iz rodu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Otiorhynchus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 in reda Coleoptera</w:t>
            </w:r>
          </w:p>
        </w:tc>
        <w:tc>
          <w:tcPr>
            <w:tcW w:w="2724" w:type="dxa"/>
          </w:tcPr>
          <w:p w14:paraId="0530C3EF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1832DC" w:rsidRPr="000E5027" w14:paraId="3B8DEEED" w14:textId="77777777" w:rsidTr="000E5027">
        <w:trPr>
          <w:trHeight w:val="510"/>
        </w:trPr>
        <w:tc>
          <w:tcPr>
            <w:tcW w:w="2977" w:type="dxa"/>
          </w:tcPr>
          <w:p w14:paraId="6B358847" w14:textId="3E195F5B" w:rsidR="001832DC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Trichogramma brassicae</w:t>
            </w:r>
          </w:p>
        </w:tc>
        <w:tc>
          <w:tcPr>
            <w:tcW w:w="3686" w:type="dxa"/>
          </w:tcPr>
          <w:p w14:paraId="7FB9EB2C" w14:textId="356D6368" w:rsidR="001832DC" w:rsidRPr="000E5027" w:rsidRDefault="001832DC" w:rsidP="00F87DF4">
            <w:pPr>
              <w:rPr>
                <w:rFonts w:ascii="Arial" w:hAnsi="Arial" w:cs="Arial"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Lepidoptera </w:t>
            </w: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 xml:space="preserve">(zlasti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Ostrinia nubilalis</w:t>
            </w:r>
            <w:r w:rsidRPr="000E5027">
              <w:rPr>
                <w:rFonts w:ascii="Arial" w:hAnsi="Arial" w:cs="Arial"/>
                <w:iCs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1A800008" w14:textId="48E65EA3" w:rsidR="001832DC" w:rsidRPr="000E5027" w:rsidRDefault="001832DC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1832DC" w:rsidRPr="000E5027" w14:paraId="254546AC" w14:textId="77777777" w:rsidTr="000E5027">
        <w:trPr>
          <w:trHeight w:val="510"/>
        </w:trPr>
        <w:tc>
          <w:tcPr>
            <w:tcW w:w="2977" w:type="dxa"/>
          </w:tcPr>
          <w:p w14:paraId="5CB74357" w14:textId="36C81E09" w:rsidR="001832DC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Trichopria drosophilae</w:t>
            </w:r>
          </w:p>
        </w:tc>
        <w:tc>
          <w:tcPr>
            <w:tcW w:w="3686" w:type="dxa"/>
          </w:tcPr>
          <w:p w14:paraId="2430ABDC" w14:textId="77777777" w:rsidR="00E81369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 xml:space="preserve">Drosophila suzukii, </w:t>
            </w:r>
          </w:p>
          <w:p w14:paraId="7D9F5304" w14:textId="1552CA89" w:rsidR="001832DC" w:rsidRPr="000E5027" w:rsidRDefault="001832DC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Drosophila melanogaster</w:t>
            </w:r>
          </w:p>
        </w:tc>
        <w:tc>
          <w:tcPr>
            <w:tcW w:w="2724" w:type="dxa"/>
          </w:tcPr>
          <w:p w14:paraId="6440CEAA" w14:textId="16BF28B4" w:rsidR="001832DC" w:rsidRPr="000E5027" w:rsidRDefault="001832DC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 / na prostem</w:t>
            </w:r>
          </w:p>
        </w:tc>
      </w:tr>
      <w:tr w:rsidR="00FD7487" w:rsidRPr="000E5027" w14:paraId="1A20C477" w14:textId="77777777" w:rsidTr="000E5027">
        <w:trPr>
          <w:trHeight w:val="510"/>
        </w:trPr>
        <w:tc>
          <w:tcPr>
            <w:tcW w:w="2977" w:type="dxa"/>
          </w:tcPr>
          <w:p w14:paraId="5F5EA220" w14:textId="77777777" w:rsidR="00FD7487" w:rsidRPr="000E5027" w:rsidRDefault="00FD7487" w:rsidP="00FD7487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Trissolcus basalis</w:t>
            </w:r>
          </w:p>
        </w:tc>
        <w:tc>
          <w:tcPr>
            <w:tcW w:w="3686" w:type="dxa"/>
          </w:tcPr>
          <w:p w14:paraId="308D149F" w14:textId="77777777" w:rsidR="00FD7487" w:rsidRPr="000E5027" w:rsidRDefault="00FD7487" w:rsidP="00EB2BE8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Heteroptera (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Nezara viridula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 xml:space="preserve">, </w:t>
            </w: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Halyomorpha halys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)</w:t>
            </w:r>
          </w:p>
        </w:tc>
        <w:tc>
          <w:tcPr>
            <w:tcW w:w="2724" w:type="dxa"/>
          </w:tcPr>
          <w:p w14:paraId="2F5CE743" w14:textId="77777777" w:rsidR="00FD7487" w:rsidRPr="000E5027" w:rsidRDefault="00FD7487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Prostor ločen od narave/na prostem</w:t>
            </w:r>
          </w:p>
        </w:tc>
      </w:tr>
      <w:tr w:rsidR="00F87DF4" w:rsidRPr="000E5027" w14:paraId="4166674D" w14:textId="77777777" w:rsidTr="000E5027">
        <w:trPr>
          <w:trHeight w:val="510"/>
        </w:trPr>
        <w:tc>
          <w:tcPr>
            <w:tcW w:w="2977" w:type="dxa"/>
          </w:tcPr>
          <w:p w14:paraId="761DDBE0" w14:textId="77777777" w:rsidR="00F87DF4" w:rsidRPr="000E5027" w:rsidRDefault="00F87DF4" w:rsidP="00F87DF4">
            <w:pPr>
              <w:rPr>
                <w:rFonts w:ascii="Arial" w:hAnsi="Arial" w:cs="Arial"/>
                <w:i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sz w:val="20"/>
                <w:szCs w:val="20"/>
                <w:lang w:val="la-Latn"/>
              </w:rPr>
              <w:t>Typhlodromus pyri</w:t>
            </w:r>
          </w:p>
        </w:tc>
        <w:tc>
          <w:tcPr>
            <w:tcW w:w="3686" w:type="dxa"/>
          </w:tcPr>
          <w:p w14:paraId="30BB2F05" w14:textId="77777777" w:rsidR="00E81369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Epitrimerus vitis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</w:p>
          <w:p w14:paraId="772D1515" w14:textId="77777777" w:rsidR="00E81369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Panonychus ulmi</w:t>
            </w:r>
            <w:r w:rsidRPr="000E5027">
              <w:rPr>
                <w:rFonts w:ascii="Arial" w:hAnsi="Arial" w:cs="Arial"/>
                <w:sz w:val="20"/>
                <w:szCs w:val="20"/>
                <w:lang w:val="la-Latn"/>
              </w:rPr>
              <w:t>,</w:t>
            </w: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 </w:t>
            </w:r>
          </w:p>
          <w:p w14:paraId="5ADEF197" w14:textId="77777777" w:rsidR="00E81369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 xml:space="preserve">Tetranychus urticae, </w:t>
            </w:r>
          </w:p>
          <w:p w14:paraId="728907A0" w14:textId="178EC316" w:rsidR="00F87DF4" w:rsidRPr="000E5027" w:rsidRDefault="00F87DF4" w:rsidP="00F87DF4">
            <w:pPr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</w:pPr>
            <w:r w:rsidRPr="000E5027">
              <w:rPr>
                <w:rFonts w:ascii="Arial" w:hAnsi="Arial" w:cs="Arial"/>
                <w:i/>
                <w:iCs/>
                <w:sz w:val="20"/>
                <w:szCs w:val="20"/>
                <w:lang w:val="la-Latn"/>
              </w:rPr>
              <w:t>Eriophyes vitis</w:t>
            </w:r>
          </w:p>
        </w:tc>
        <w:tc>
          <w:tcPr>
            <w:tcW w:w="2724" w:type="dxa"/>
          </w:tcPr>
          <w:p w14:paraId="0DF66AA8" w14:textId="77777777" w:rsidR="00F87DF4" w:rsidRPr="000E5027" w:rsidRDefault="00F87DF4" w:rsidP="00F87DF4">
            <w:pPr>
              <w:rPr>
                <w:rFonts w:ascii="Arial" w:hAnsi="Arial" w:cs="Arial"/>
                <w:sz w:val="20"/>
                <w:szCs w:val="20"/>
                <w:lang w:val="sl-SI"/>
              </w:rPr>
            </w:pPr>
            <w:r w:rsidRPr="000E5027">
              <w:rPr>
                <w:rFonts w:ascii="Arial" w:hAnsi="Arial" w:cs="Arial"/>
                <w:sz w:val="20"/>
                <w:szCs w:val="20"/>
                <w:lang w:val="sl-SI"/>
              </w:rPr>
              <w:t>Na prostem</w:t>
            </w:r>
          </w:p>
        </w:tc>
      </w:tr>
    </w:tbl>
    <w:p w14:paraId="5FE64394" w14:textId="77777777" w:rsidR="000E5027" w:rsidRDefault="000E5027" w:rsidP="000E5027">
      <w:pPr>
        <w:rPr>
          <w:lang w:val="sl-SI"/>
        </w:rPr>
      </w:pPr>
    </w:p>
    <w:p w14:paraId="1095DEA0" w14:textId="79EBA357" w:rsidR="00011692" w:rsidRPr="000E5027" w:rsidRDefault="00B42D57" w:rsidP="000E5027">
      <w:pPr>
        <w:rPr>
          <w:i/>
          <w:lang w:val="sl-SI"/>
        </w:rPr>
      </w:pPr>
      <w:r w:rsidRPr="000E5027">
        <w:rPr>
          <w:lang w:val="sl-SI"/>
        </w:rPr>
        <w:t>*</w:t>
      </w:r>
      <w:r w:rsidR="000E5027">
        <w:rPr>
          <w:bCs/>
          <w:lang w:val="sl-SI"/>
        </w:rPr>
        <w:tab/>
      </w:r>
    </w:p>
    <w:p w14:paraId="608A57F2" w14:textId="77777777" w:rsidR="00B42D57" w:rsidRPr="000E5027" w:rsidRDefault="00B42D57" w:rsidP="00114645">
      <w:pPr>
        <w:pStyle w:val="Navadensplet"/>
        <w:ind w:left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i/>
          <w:color w:val="auto"/>
          <w:sz w:val="20"/>
          <w:szCs w:val="20"/>
          <w:u w:val="single"/>
        </w:rPr>
        <w:lastRenderedPageBreak/>
        <w:t>Uporabnik</w:t>
      </w:r>
      <w:r w:rsidRPr="000E5027">
        <w:rPr>
          <w:rFonts w:ascii="Arial" w:hAnsi="Arial" w:cs="Arial"/>
          <w:color w:val="auto"/>
          <w:sz w:val="20"/>
          <w:szCs w:val="20"/>
          <w:u w:val="single"/>
        </w:rPr>
        <w:t xml:space="preserve"> </w:t>
      </w:r>
      <w:r w:rsidRPr="000E5027">
        <w:rPr>
          <w:rFonts w:ascii="Arial" w:hAnsi="Arial" w:cs="Arial"/>
          <w:color w:val="auto"/>
          <w:sz w:val="20"/>
          <w:szCs w:val="20"/>
        </w:rPr>
        <w:t xml:space="preserve">lahko vnese in uporablja domorodne vrste organizmov </w:t>
      </w:r>
      <w:r w:rsidR="00AA6E85" w:rsidRPr="000E5027">
        <w:rPr>
          <w:rFonts w:ascii="Arial" w:hAnsi="Arial" w:cs="Arial"/>
          <w:color w:val="auto"/>
          <w:sz w:val="20"/>
          <w:szCs w:val="20"/>
        </w:rPr>
        <w:t>za namen biotičnega varstva rastlin</w:t>
      </w:r>
      <w:r w:rsidRPr="000E5027">
        <w:rPr>
          <w:rFonts w:ascii="Arial" w:hAnsi="Arial" w:cs="Arial"/>
          <w:color w:val="auto"/>
          <w:sz w:val="20"/>
          <w:szCs w:val="20"/>
        </w:rPr>
        <w:t>, če je strokovno in tehnično usposobljen</w:t>
      </w:r>
      <w:r w:rsidR="00AA6E85" w:rsidRPr="000E5027">
        <w:rPr>
          <w:rFonts w:ascii="Arial" w:hAnsi="Arial" w:cs="Arial"/>
          <w:color w:val="auto"/>
          <w:sz w:val="20"/>
          <w:szCs w:val="20"/>
        </w:rPr>
        <w:t>, za kar se šteje, da</w:t>
      </w:r>
      <w:r w:rsidRPr="000E5027">
        <w:rPr>
          <w:rFonts w:ascii="Arial" w:hAnsi="Arial" w:cs="Arial"/>
          <w:color w:val="auto"/>
          <w:sz w:val="20"/>
          <w:szCs w:val="20"/>
        </w:rPr>
        <w:t>:</w:t>
      </w:r>
    </w:p>
    <w:p w14:paraId="365CC51E" w14:textId="77777777" w:rsidR="00B42D57" w:rsidRPr="000E5027" w:rsidRDefault="00B42D57" w:rsidP="00B42D57">
      <w:pPr>
        <w:pStyle w:val="Navadensplet"/>
        <w:ind w:firstLine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color w:val="auto"/>
          <w:sz w:val="20"/>
          <w:szCs w:val="20"/>
        </w:rPr>
        <w:t>– upošteva načela dobre kmetijske prakse, varstva okolja oziroma ohranjanja narave,</w:t>
      </w:r>
    </w:p>
    <w:p w14:paraId="2002E073" w14:textId="77777777" w:rsidR="00B42D57" w:rsidRPr="000E5027" w:rsidRDefault="00B42D57" w:rsidP="00B42D57">
      <w:pPr>
        <w:pStyle w:val="Navadensplet"/>
        <w:ind w:firstLine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color w:val="auto"/>
          <w:sz w:val="20"/>
          <w:szCs w:val="20"/>
        </w:rPr>
        <w:t>– ima primerno tehnično opremo za uporabo koristnih organizmov</w:t>
      </w:r>
      <w:r w:rsidR="00AA6E85" w:rsidRPr="000E5027">
        <w:rPr>
          <w:rFonts w:ascii="Arial" w:hAnsi="Arial" w:cs="Arial"/>
          <w:color w:val="auto"/>
          <w:sz w:val="20"/>
          <w:szCs w:val="20"/>
        </w:rPr>
        <w:t>.</w:t>
      </w:r>
    </w:p>
    <w:p w14:paraId="2969595F" w14:textId="77777777" w:rsidR="00B42D57" w:rsidRPr="000E5027" w:rsidRDefault="00B42D57" w:rsidP="00114645">
      <w:pPr>
        <w:pStyle w:val="Navadensplet"/>
        <w:ind w:left="240"/>
        <w:jc w:val="both"/>
        <w:rPr>
          <w:rFonts w:ascii="Arial" w:hAnsi="Arial" w:cs="Arial"/>
          <w:color w:val="auto"/>
          <w:sz w:val="20"/>
          <w:szCs w:val="20"/>
        </w:rPr>
      </w:pPr>
      <w:r w:rsidRPr="000E5027">
        <w:rPr>
          <w:rFonts w:ascii="Arial" w:hAnsi="Arial" w:cs="Arial"/>
          <w:i/>
          <w:color w:val="auto"/>
          <w:sz w:val="20"/>
          <w:szCs w:val="20"/>
          <w:u w:val="single"/>
        </w:rPr>
        <w:t>Uporabnik, ki se ukvarja s kmetijsko dejavnostjo in je tržni pridelovalec</w:t>
      </w:r>
      <w:r w:rsidRPr="000E5027">
        <w:rPr>
          <w:rFonts w:ascii="Arial" w:hAnsi="Arial" w:cs="Arial"/>
          <w:color w:val="auto"/>
          <w:sz w:val="20"/>
          <w:szCs w:val="20"/>
        </w:rPr>
        <w:t xml:space="preserve">, mora poleg </w:t>
      </w:r>
      <w:r w:rsidR="00AA6E85" w:rsidRPr="000E5027">
        <w:rPr>
          <w:rFonts w:ascii="Arial" w:hAnsi="Arial" w:cs="Arial"/>
          <w:color w:val="auto"/>
          <w:sz w:val="20"/>
          <w:szCs w:val="20"/>
        </w:rPr>
        <w:t xml:space="preserve">izpolnjevanja pogojev iz prejšnjega odstavka, imeti tudi opravljen izpit za izvajalce ukrepov (potrdilo o pridobitvi znanj iz </w:t>
      </w:r>
      <w:proofErr w:type="spellStart"/>
      <w:r w:rsidR="00AA6E85" w:rsidRPr="000E5027">
        <w:rPr>
          <w:rFonts w:ascii="Arial" w:hAnsi="Arial" w:cs="Arial"/>
          <w:color w:val="auto"/>
          <w:sz w:val="20"/>
          <w:szCs w:val="20"/>
        </w:rPr>
        <w:t>fitomedicine</w:t>
      </w:r>
      <w:proofErr w:type="spellEnd"/>
      <w:r w:rsidR="00AA6E85" w:rsidRPr="000E5027">
        <w:rPr>
          <w:rFonts w:ascii="Arial" w:hAnsi="Arial" w:cs="Arial"/>
          <w:color w:val="auto"/>
          <w:sz w:val="20"/>
          <w:szCs w:val="20"/>
        </w:rPr>
        <w:t xml:space="preserve">). </w:t>
      </w:r>
    </w:p>
    <w:p w14:paraId="499650D3" w14:textId="77777777" w:rsidR="008640FA" w:rsidRPr="000E5027" w:rsidRDefault="00AA6E85" w:rsidP="00114645">
      <w:pPr>
        <w:ind w:left="240"/>
        <w:jc w:val="both"/>
        <w:rPr>
          <w:rFonts w:ascii="Arial" w:hAnsi="Arial" w:cs="Arial"/>
          <w:sz w:val="20"/>
          <w:szCs w:val="20"/>
          <w:lang w:val="sl-SI" w:eastAsia="sl-SI"/>
        </w:rPr>
      </w:pPr>
      <w:r w:rsidRPr="000E5027">
        <w:rPr>
          <w:rFonts w:ascii="Arial" w:hAnsi="Arial" w:cs="Arial"/>
          <w:i/>
          <w:sz w:val="20"/>
          <w:szCs w:val="20"/>
          <w:u w:val="single"/>
          <w:lang w:val="sl-SI" w:eastAsia="sl-SI"/>
        </w:rPr>
        <w:t>Uporabnik, ki goji ali trž</w:t>
      </w:r>
      <w:r w:rsidRPr="000E5027">
        <w:rPr>
          <w:rFonts w:ascii="Arial" w:hAnsi="Arial" w:cs="Arial"/>
          <w:sz w:val="20"/>
          <w:szCs w:val="20"/>
          <w:lang w:val="sl-SI" w:eastAsia="sl-SI"/>
        </w:rPr>
        <w:t xml:space="preserve">i domorodne vrste organizmov </w:t>
      </w:r>
      <w:r w:rsidR="00D710AF" w:rsidRPr="000E5027">
        <w:rPr>
          <w:rFonts w:ascii="Arial" w:hAnsi="Arial" w:cs="Arial"/>
          <w:sz w:val="20"/>
          <w:szCs w:val="20"/>
          <w:lang w:val="sl-SI" w:eastAsia="sl-SI"/>
        </w:rPr>
        <w:t xml:space="preserve">za namen biotičnega varstva rastlin, mora </w:t>
      </w:r>
      <w:r w:rsidR="008640FA" w:rsidRPr="000E5027">
        <w:rPr>
          <w:rFonts w:ascii="Arial" w:hAnsi="Arial" w:cs="Arial"/>
          <w:sz w:val="20"/>
          <w:szCs w:val="20"/>
          <w:lang w:val="sl-SI" w:eastAsia="sl-SI"/>
        </w:rPr>
        <w:t>izpolnjevati tudi ostale pogoje iz Pravilnika o biotičnem varstvu rastlin (Uradni list RS, št. 45/2006)</w:t>
      </w:r>
      <w:r w:rsidR="00F35A07" w:rsidRPr="000E5027">
        <w:rPr>
          <w:rFonts w:ascii="Arial" w:hAnsi="Arial" w:cs="Arial"/>
          <w:sz w:val="20"/>
          <w:szCs w:val="20"/>
          <w:lang w:val="sl-SI" w:eastAsia="sl-SI"/>
        </w:rPr>
        <w:t>.</w:t>
      </w:r>
      <w:r w:rsidR="008640FA" w:rsidRPr="000E5027">
        <w:rPr>
          <w:rFonts w:ascii="Arial" w:hAnsi="Arial" w:cs="Arial"/>
          <w:sz w:val="20"/>
          <w:szCs w:val="20"/>
          <w:lang w:val="sl-SI" w:eastAsia="sl-SI"/>
        </w:rPr>
        <w:t xml:space="preserve"> </w:t>
      </w:r>
    </w:p>
    <w:p w14:paraId="26A79B26" w14:textId="77777777" w:rsidR="00AA6E85" w:rsidRPr="000E5027" w:rsidRDefault="00AA6E85" w:rsidP="00AA6E85">
      <w:pPr>
        <w:rPr>
          <w:rFonts w:ascii="Arial" w:hAnsi="Arial" w:cs="Arial"/>
          <w:color w:val="333333"/>
          <w:sz w:val="20"/>
          <w:szCs w:val="20"/>
          <w:lang w:val="sl-SI" w:eastAsia="sl-SI"/>
        </w:rPr>
      </w:pPr>
    </w:p>
    <w:p w14:paraId="06F7DB3F" w14:textId="77777777" w:rsidR="00AA6E85" w:rsidRPr="000E5027" w:rsidRDefault="00AA6E85" w:rsidP="00AA6E85">
      <w:pPr>
        <w:rPr>
          <w:rFonts w:ascii="Arial" w:hAnsi="Arial" w:cs="Arial"/>
          <w:sz w:val="20"/>
          <w:szCs w:val="20"/>
          <w:lang w:val="sl-SI"/>
        </w:rPr>
      </w:pPr>
    </w:p>
    <w:p w14:paraId="6DA2BC94" w14:textId="77777777" w:rsidR="00AA6E85" w:rsidRPr="000E5027" w:rsidRDefault="00AA6E85" w:rsidP="00AA6E85">
      <w:pPr>
        <w:rPr>
          <w:rFonts w:ascii="Arial" w:hAnsi="Arial" w:cs="Arial"/>
          <w:sz w:val="20"/>
          <w:szCs w:val="20"/>
          <w:lang w:val="sl-SI"/>
        </w:rPr>
      </w:pPr>
    </w:p>
    <w:sectPr w:rsidR="00AA6E85" w:rsidRPr="000E5027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8C3CD" w14:textId="77777777" w:rsidR="00011692" w:rsidRDefault="00011692">
      <w:r>
        <w:separator/>
      </w:r>
    </w:p>
  </w:endnote>
  <w:endnote w:type="continuationSeparator" w:id="0">
    <w:p w14:paraId="7A10EF7B" w14:textId="77777777" w:rsidR="00011692" w:rsidRDefault="00011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E5419CE-F29D-49FB-AED1-D5E7C0459A8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510C9C9-C1E6-4D4E-9901-EA890962E0EA}"/>
    <w:embedBold r:id="rId3" w:fontKey="{80237739-35D7-49C2-86A8-78D3D07FA6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8E91D83-B6EB-404F-99FB-F8FE7AA1E0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9B7141D-FB86-4651-80BF-171A3F54F2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15907" w14:textId="77777777"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9588E" w14:textId="77777777" w:rsidR="00011692" w:rsidRDefault="00011692">
      <w:r>
        <w:separator/>
      </w:r>
    </w:p>
  </w:footnote>
  <w:footnote w:type="continuationSeparator" w:id="0">
    <w:p w14:paraId="5DCFCD3A" w14:textId="77777777" w:rsidR="00011692" w:rsidRDefault="00011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90C8F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8F3500" w14:paraId="16488833" w14:textId="77777777" w:rsidTr="000E5027">
      <w:trPr>
        <w:trHeight w:hRule="exact" w:val="847"/>
      </w:trPr>
      <w:tc>
        <w:tcPr>
          <w:tcW w:w="567" w:type="dxa"/>
        </w:tcPr>
        <w:p w14:paraId="355CBF0E" w14:textId="77777777" w:rsidR="00083D2A" w:rsidRDefault="00083D2A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21A43C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A7961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34E36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05402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7B38E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424E0F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9570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4BE574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AE8B6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26B65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2E5C8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A1A6D3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89D46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A74964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B75B7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3CD1C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79DDC53" w14:textId="77777777" w:rsidR="00083D2A" w:rsidRPr="008F3500" w:rsidRDefault="00E64719" w:rsidP="00924E3C">
    <w:pPr>
      <w:autoSpaceDE w:val="0"/>
      <w:autoSpaceDN w:val="0"/>
      <w:adjustRightInd w:val="0"/>
      <w:rPr>
        <w:rFonts w:ascii="Republika" w:hAnsi="Republika"/>
        <w:lang w:val="sl-SI"/>
      </w:rPr>
    </w:pPr>
    <w:r>
      <w:rPr>
        <w:rFonts w:ascii="Arial" w:hAnsi="Arial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C916530" wp14:editId="58DFFF3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A9E21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7E1A4725" w14:textId="77777777" w:rsidR="00B42D57" w:rsidRPr="00B42A54" w:rsidRDefault="00487CCB" w:rsidP="00B42D5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>
      <w:rPr>
        <w:rFonts w:ascii="Republika" w:hAnsi="Republika"/>
        <w:b/>
        <w:caps/>
        <w:lang w:val="sl-SI"/>
      </w:rPr>
      <w:t xml:space="preserve">Ministrstvo za kmetijstvo, </w:t>
    </w:r>
    <w:r w:rsidR="00B42D57" w:rsidRPr="00B42A54">
      <w:rPr>
        <w:rFonts w:ascii="Republika" w:hAnsi="Republika"/>
        <w:b/>
        <w:caps/>
        <w:lang w:val="sl-SI"/>
      </w:rPr>
      <w:t xml:space="preserve">Gozdarstvo in prehrano </w:t>
    </w:r>
  </w:p>
  <w:p w14:paraId="51286554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5C43058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227F57DE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0A5AA676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2B0A2E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5D6768C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4A15F1"/>
    <w:multiLevelType w:val="hybridMultilevel"/>
    <w:tmpl w:val="7506F838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4492572">
    <w:abstractNumId w:val="5"/>
  </w:num>
  <w:num w:numId="2" w16cid:durableId="1025516999">
    <w:abstractNumId w:val="3"/>
  </w:num>
  <w:num w:numId="3" w16cid:durableId="1795169026">
    <w:abstractNumId w:val="4"/>
  </w:num>
  <w:num w:numId="4" w16cid:durableId="292057583">
    <w:abstractNumId w:val="0"/>
  </w:num>
  <w:num w:numId="5" w16cid:durableId="283582173">
    <w:abstractNumId w:val="1"/>
  </w:num>
  <w:num w:numId="6" w16cid:durableId="939802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692"/>
    <w:rsid w:val="00011692"/>
    <w:rsid w:val="00012230"/>
    <w:rsid w:val="00023A88"/>
    <w:rsid w:val="00040AB5"/>
    <w:rsid w:val="00064552"/>
    <w:rsid w:val="00083D2A"/>
    <w:rsid w:val="000A4E78"/>
    <w:rsid w:val="000A7238"/>
    <w:rsid w:val="000E307C"/>
    <w:rsid w:val="000E5027"/>
    <w:rsid w:val="000F35DC"/>
    <w:rsid w:val="001061B6"/>
    <w:rsid w:val="00114645"/>
    <w:rsid w:val="001208B0"/>
    <w:rsid w:val="00122E99"/>
    <w:rsid w:val="001357B2"/>
    <w:rsid w:val="001832DC"/>
    <w:rsid w:val="001A587E"/>
    <w:rsid w:val="00202A77"/>
    <w:rsid w:val="00271CE5"/>
    <w:rsid w:val="00282020"/>
    <w:rsid w:val="002B4A47"/>
    <w:rsid w:val="002B5A1C"/>
    <w:rsid w:val="002C3935"/>
    <w:rsid w:val="002D72C9"/>
    <w:rsid w:val="003636BF"/>
    <w:rsid w:val="0037479F"/>
    <w:rsid w:val="00381F51"/>
    <w:rsid w:val="003845B4"/>
    <w:rsid w:val="0038590D"/>
    <w:rsid w:val="00387B1A"/>
    <w:rsid w:val="003E1C74"/>
    <w:rsid w:val="00416688"/>
    <w:rsid w:val="00487CCB"/>
    <w:rsid w:val="004A4AD2"/>
    <w:rsid w:val="004D3047"/>
    <w:rsid w:val="004F0057"/>
    <w:rsid w:val="00511051"/>
    <w:rsid w:val="0051241D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47359"/>
    <w:rsid w:val="00647429"/>
    <w:rsid w:val="006D42D9"/>
    <w:rsid w:val="007165DE"/>
    <w:rsid w:val="00733017"/>
    <w:rsid w:val="007443CD"/>
    <w:rsid w:val="00757896"/>
    <w:rsid w:val="00782B31"/>
    <w:rsid w:val="00783310"/>
    <w:rsid w:val="007A4A6D"/>
    <w:rsid w:val="007D1BCF"/>
    <w:rsid w:val="007D75CF"/>
    <w:rsid w:val="007E6DC5"/>
    <w:rsid w:val="0081658E"/>
    <w:rsid w:val="008640FA"/>
    <w:rsid w:val="0088043C"/>
    <w:rsid w:val="008906C9"/>
    <w:rsid w:val="008C5738"/>
    <w:rsid w:val="008D04F0"/>
    <w:rsid w:val="008E6756"/>
    <w:rsid w:val="008F3500"/>
    <w:rsid w:val="00924E3C"/>
    <w:rsid w:val="009612BB"/>
    <w:rsid w:val="0097133F"/>
    <w:rsid w:val="009B4A4B"/>
    <w:rsid w:val="00A125C5"/>
    <w:rsid w:val="00A5039D"/>
    <w:rsid w:val="00A65EE7"/>
    <w:rsid w:val="00A70133"/>
    <w:rsid w:val="00A87AC9"/>
    <w:rsid w:val="00AA6E85"/>
    <w:rsid w:val="00B0033C"/>
    <w:rsid w:val="00B17141"/>
    <w:rsid w:val="00B31575"/>
    <w:rsid w:val="00B42D57"/>
    <w:rsid w:val="00B66866"/>
    <w:rsid w:val="00B8453E"/>
    <w:rsid w:val="00B8547D"/>
    <w:rsid w:val="00BB0663"/>
    <w:rsid w:val="00C20892"/>
    <w:rsid w:val="00C250D5"/>
    <w:rsid w:val="00C434F6"/>
    <w:rsid w:val="00C43FEC"/>
    <w:rsid w:val="00C57BBB"/>
    <w:rsid w:val="00C92898"/>
    <w:rsid w:val="00CE7514"/>
    <w:rsid w:val="00D052C6"/>
    <w:rsid w:val="00D248DE"/>
    <w:rsid w:val="00D710AF"/>
    <w:rsid w:val="00D8542D"/>
    <w:rsid w:val="00DC6A71"/>
    <w:rsid w:val="00DE5B46"/>
    <w:rsid w:val="00DE6A8E"/>
    <w:rsid w:val="00E0357D"/>
    <w:rsid w:val="00E24EC2"/>
    <w:rsid w:val="00E64719"/>
    <w:rsid w:val="00E81369"/>
    <w:rsid w:val="00E82BFA"/>
    <w:rsid w:val="00EB2BE8"/>
    <w:rsid w:val="00F240BB"/>
    <w:rsid w:val="00F35A07"/>
    <w:rsid w:val="00F36675"/>
    <w:rsid w:val="00F46724"/>
    <w:rsid w:val="00F47DFC"/>
    <w:rsid w:val="00F57FED"/>
    <w:rsid w:val="00F739A6"/>
    <w:rsid w:val="00F87DF4"/>
    <w:rsid w:val="00FB2023"/>
    <w:rsid w:val="00FD5229"/>
    <w:rsid w:val="00FD748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233967E"/>
  <w15:docId w15:val="{20840971-36CA-48F1-A0DC-3C65ED85A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011692"/>
    <w:rPr>
      <w:sz w:val="24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01169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Zgradbadokumenta">
    <w:name w:val="Document Map"/>
    <w:basedOn w:val="Navaden"/>
    <w:link w:val="ZgradbadokumentaZnak"/>
    <w:rsid w:val="00B31575"/>
    <w:pPr>
      <w:spacing w:line="260" w:lineRule="atLeast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/>
    </w:rPr>
  </w:style>
  <w:style w:type="character" w:customStyle="1" w:styleId="Naslov5Znak">
    <w:name w:val="Naslov 5 Znak"/>
    <w:basedOn w:val="Privzetapisavaodstavka"/>
    <w:link w:val="Naslov5"/>
    <w:rsid w:val="00011692"/>
    <w:rPr>
      <w:b/>
      <w:bCs/>
      <w:i/>
      <w:iCs/>
      <w:sz w:val="26"/>
      <w:szCs w:val="2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B42D57"/>
    <w:pPr>
      <w:spacing w:after="210"/>
    </w:pPr>
    <w:rPr>
      <w:color w:val="333333"/>
      <w:sz w:val="18"/>
      <w:szCs w:val="18"/>
      <w:lang w:val="sl-SI" w:eastAsia="sl-SI"/>
    </w:rPr>
  </w:style>
  <w:style w:type="table" w:styleId="Tabelasvetlamrea">
    <w:name w:val="Grid Table Light"/>
    <w:basedOn w:val="Navadnatabela"/>
    <w:uiPriority w:val="40"/>
    <w:rsid w:val="000E50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10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6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1BEC33C-FA73-4CED-9BD4-89807C8B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565</Words>
  <Characters>3896</Characters>
  <Application>Microsoft Office Word</Application>
  <DocSecurity>0</DocSecurity>
  <Lines>32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Nina Pezdirec</cp:lastModifiedBy>
  <cp:revision>4</cp:revision>
  <cp:lastPrinted>2023-04-11T12:37:00Z</cp:lastPrinted>
  <dcterms:created xsi:type="dcterms:W3CDTF">2023-04-21T09:49:00Z</dcterms:created>
  <dcterms:modified xsi:type="dcterms:W3CDTF">2023-04-21T11:14:00Z</dcterms:modified>
</cp:coreProperties>
</file>