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19" w:rsidRPr="006F72C3" w:rsidRDefault="00890E19" w:rsidP="00890E19">
      <w:pPr>
        <w:suppressAutoHyphens w:val="0"/>
        <w:autoSpaceDE w:val="0"/>
        <w:autoSpaceDN w:val="0"/>
        <w:adjustRightInd w:val="0"/>
        <w:rPr>
          <w:rFonts w:eastAsia="SimSun"/>
          <w:b/>
          <w:bCs/>
          <w:sz w:val="18"/>
          <w:szCs w:val="18"/>
          <w:lang w:eastAsia="zh-CN"/>
        </w:rPr>
      </w:pPr>
      <w:r w:rsidRPr="006F72C3">
        <w:rPr>
          <w:rFonts w:eastAsia="SimSun"/>
          <w:b/>
          <w:bCs/>
          <w:sz w:val="18"/>
          <w:szCs w:val="18"/>
          <w:lang w:eastAsia="zh-CN"/>
        </w:rPr>
        <w:t>MINISTRSTVO ZA KMETIJSTVO</w:t>
      </w:r>
      <w:r w:rsidR="001D78B7" w:rsidRPr="006F72C3">
        <w:rPr>
          <w:rFonts w:eastAsia="SimSun"/>
          <w:b/>
          <w:bCs/>
          <w:sz w:val="18"/>
          <w:szCs w:val="18"/>
          <w:lang w:eastAsia="zh-CN"/>
        </w:rPr>
        <w:t>, GOZDARSTVO</w:t>
      </w:r>
      <w:r w:rsidRPr="006F72C3">
        <w:rPr>
          <w:rFonts w:eastAsia="SimSun"/>
          <w:b/>
          <w:bCs/>
          <w:sz w:val="18"/>
          <w:szCs w:val="18"/>
          <w:lang w:eastAsia="zh-CN"/>
        </w:rPr>
        <w:t xml:space="preserve"> IN </w:t>
      </w:r>
      <w:r w:rsidR="001D78B7" w:rsidRPr="006F72C3">
        <w:rPr>
          <w:rFonts w:eastAsia="SimSun"/>
          <w:b/>
          <w:bCs/>
          <w:sz w:val="18"/>
          <w:szCs w:val="18"/>
          <w:lang w:eastAsia="zh-CN"/>
        </w:rPr>
        <w:t>PREHRANO</w:t>
      </w:r>
    </w:p>
    <w:p w:rsidR="00890E19" w:rsidRPr="006F72C3" w:rsidRDefault="00890E19" w:rsidP="00890E19">
      <w:pPr>
        <w:suppressAutoHyphens w:val="0"/>
        <w:autoSpaceDE w:val="0"/>
        <w:autoSpaceDN w:val="0"/>
        <w:adjustRightInd w:val="0"/>
        <w:rPr>
          <w:rFonts w:eastAsia="SimSun"/>
          <w:b/>
          <w:bCs/>
          <w:sz w:val="18"/>
          <w:szCs w:val="18"/>
          <w:lang w:eastAsia="zh-CN"/>
        </w:rPr>
      </w:pPr>
      <w:r w:rsidRPr="006F72C3">
        <w:rPr>
          <w:rFonts w:eastAsia="SimSun"/>
          <w:b/>
          <w:bCs/>
          <w:sz w:val="18"/>
          <w:szCs w:val="18"/>
          <w:lang w:eastAsia="zh-CN"/>
        </w:rPr>
        <w:t>Uprava za varno hrano, veterinarstvo in varstvo rastlin (UVHVVR)</w:t>
      </w:r>
    </w:p>
    <w:p w:rsidR="00890E19" w:rsidRPr="006F72C3" w:rsidRDefault="00890E19" w:rsidP="00890E19">
      <w:pPr>
        <w:suppressAutoHyphens w:val="0"/>
        <w:autoSpaceDE w:val="0"/>
        <w:autoSpaceDN w:val="0"/>
        <w:adjustRightInd w:val="0"/>
        <w:rPr>
          <w:rFonts w:eastAsia="SimSun"/>
          <w:b/>
          <w:bCs/>
          <w:sz w:val="18"/>
          <w:szCs w:val="18"/>
          <w:lang w:eastAsia="zh-CN"/>
        </w:rPr>
      </w:pPr>
      <w:r w:rsidRPr="006F72C3">
        <w:rPr>
          <w:rFonts w:eastAsia="SimSun"/>
          <w:b/>
          <w:bCs/>
          <w:sz w:val="18"/>
          <w:szCs w:val="18"/>
          <w:lang w:eastAsia="zh-CN"/>
        </w:rPr>
        <w:t>Sektor za identifikacijo in registracijo ter informacijske sisteme (SIRIS)</w:t>
      </w:r>
    </w:p>
    <w:p w:rsidR="00890E19" w:rsidRPr="006F72C3" w:rsidRDefault="00890E19" w:rsidP="00890E19">
      <w:pPr>
        <w:suppressAutoHyphens w:val="0"/>
        <w:autoSpaceDE w:val="0"/>
        <w:autoSpaceDN w:val="0"/>
        <w:adjustRightInd w:val="0"/>
        <w:rPr>
          <w:rFonts w:eastAsia="SimSun"/>
          <w:sz w:val="18"/>
          <w:szCs w:val="18"/>
          <w:lang w:eastAsia="zh-CN"/>
        </w:rPr>
      </w:pPr>
      <w:r w:rsidRPr="006F72C3">
        <w:rPr>
          <w:rFonts w:eastAsia="SimSun"/>
          <w:sz w:val="18"/>
          <w:szCs w:val="18"/>
          <w:lang w:eastAsia="zh-CN"/>
        </w:rPr>
        <w:t>Dunajska 22</w:t>
      </w:r>
    </w:p>
    <w:p w:rsidR="00890E19" w:rsidRPr="006F72C3" w:rsidRDefault="00890E19" w:rsidP="00890E19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b/>
          <w:color w:val="000000"/>
          <w:sz w:val="18"/>
          <w:szCs w:val="18"/>
          <w:lang w:eastAsia="sl-SI"/>
        </w:rPr>
      </w:pPr>
      <w:r w:rsidRPr="006F72C3">
        <w:rPr>
          <w:rFonts w:eastAsia="SimSun"/>
          <w:sz w:val="18"/>
          <w:szCs w:val="18"/>
          <w:lang w:eastAsia="zh-CN"/>
        </w:rPr>
        <w:t>1000 LJUBLJANA</w:t>
      </w:r>
    </w:p>
    <w:p w:rsidR="001D78B7" w:rsidRPr="006F72C3" w:rsidRDefault="001D78B7" w:rsidP="00C14EC3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color w:val="000000"/>
          <w:sz w:val="18"/>
          <w:szCs w:val="18"/>
          <w:lang w:eastAsia="sl-SI"/>
        </w:rPr>
      </w:pPr>
    </w:p>
    <w:p w:rsidR="001D78B7" w:rsidRPr="006F72C3" w:rsidRDefault="001D78B7" w:rsidP="001D78B7">
      <w:pPr>
        <w:rPr>
          <w:sz w:val="18"/>
          <w:szCs w:val="18"/>
        </w:rPr>
      </w:pPr>
      <w:r w:rsidRPr="006F72C3">
        <w:rPr>
          <w:sz w:val="18"/>
          <w:szCs w:val="18"/>
        </w:rPr>
        <w:t>Nosilec kmetijskega gospodarstva (</w:t>
      </w:r>
      <w:r w:rsidRPr="006F72C3">
        <w:rPr>
          <w:i/>
          <w:sz w:val="18"/>
          <w:szCs w:val="18"/>
        </w:rPr>
        <w:t>priimek in ime/naziv</w:t>
      </w:r>
      <w:r w:rsidRPr="006F72C3">
        <w:rPr>
          <w:sz w:val="18"/>
          <w:szCs w:val="18"/>
        </w:rPr>
        <w:t>):_____________________________</w:t>
      </w:r>
    </w:p>
    <w:p w:rsidR="00767576" w:rsidRPr="006F72C3" w:rsidRDefault="00767576" w:rsidP="001D78B7">
      <w:pPr>
        <w:rPr>
          <w:sz w:val="18"/>
          <w:szCs w:val="18"/>
        </w:rPr>
      </w:pPr>
    </w:p>
    <w:p w:rsidR="001D78B7" w:rsidRPr="006F72C3" w:rsidRDefault="001D78B7" w:rsidP="001D78B7">
      <w:pPr>
        <w:rPr>
          <w:sz w:val="18"/>
          <w:szCs w:val="18"/>
        </w:rPr>
      </w:pPr>
      <w:r w:rsidRPr="006F72C3">
        <w:rPr>
          <w:sz w:val="18"/>
          <w:szCs w:val="18"/>
        </w:rPr>
        <w:t>Naslov: ____________________________________________________________________</w:t>
      </w:r>
    </w:p>
    <w:p w:rsidR="00767576" w:rsidRPr="006F72C3" w:rsidRDefault="00767576" w:rsidP="001D78B7">
      <w:pPr>
        <w:rPr>
          <w:sz w:val="18"/>
          <w:szCs w:val="18"/>
        </w:rPr>
      </w:pPr>
    </w:p>
    <w:p w:rsidR="001D78B7" w:rsidRPr="006F72C3" w:rsidRDefault="001D78B7" w:rsidP="001D78B7">
      <w:pPr>
        <w:rPr>
          <w:sz w:val="18"/>
          <w:szCs w:val="18"/>
        </w:rPr>
      </w:pPr>
      <w:r w:rsidRPr="006F72C3">
        <w:rPr>
          <w:sz w:val="18"/>
          <w:szCs w:val="18"/>
        </w:rPr>
        <w:t>Davčna številka: _____________________________________________________________</w:t>
      </w:r>
    </w:p>
    <w:p w:rsidR="00767576" w:rsidRPr="006F72C3" w:rsidRDefault="00767576" w:rsidP="001D78B7">
      <w:pPr>
        <w:rPr>
          <w:sz w:val="18"/>
          <w:szCs w:val="18"/>
        </w:rPr>
      </w:pPr>
    </w:p>
    <w:p w:rsidR="001D78B7" w:rsidRPr="006F72C3" w:rsidRDefault="001D78B7" w:rsidP="001D78B7">
      <w:pPr>
        <w:rPr>
          <w:sz w:val="18"/>
          <w:szCs w:val="18"/>
        </w:rPr>
      </w:pPr>
      <w:r w:rsidRPr="006F72C3">
        <w:rPr>
          <w:sz w:val="18"/>
          <w:szCs w:val="18"/>
        </w:rPr>
        <w:t>KMG-MID: _________________________________________________________________</w:t>
      </w:r>
    </w:p>
    <w:p w:rsidR="001D78B7" w:rsidRPr="006F72C3" w:rsidRDefault="001D78B7" w:rsidP="00C14EC3">
      <w:pPr>
        <w:tabs>
          <w:tab w:val="left" w:pos="283"/>
        </w:tabs>
        <w:autoSpaceDE w:val="0"/>
        <w:autoSpaceDN w:val="0"/>
        <w:adjustRightInd w:val="0"/>
        <w:spacing w:line="288" w:lineRule="auto"/>
        <w:jc w:val="both"/>
        <w:textAlignment w:val="center"/>
        <w:rPr>
          <w:color w:val="000000"/>
          <w:sz w:val="18"/>
          <w:szCs w:val="18"/>
          <w:lang w:eastAsia="sl-SI"/>
        </w:rPr>
      </w:pPr>
    </w:p>
    <w:p w:rsidR="00F50FD5" w:rsidRPr="00945F63" w:rsidRDefault="00591699" w:rsidP="00945F63">
      <w:pPr>
        <w:pStyle w:val="Naslov1"/>
      </w:pPr>
      <w:r w:rsidRPr="00945F63">
        <w:t>VLOGA</w:t>
      </w:r>
      <w:r w:rsidR="00F50FD5" w:rsidRPr="00945F63">
        <w:t xml:space="preserve"> ZA REGISTRACIJO OBRATA </w:t>
      </w:r>
      <w:r w:rsidR="00212B0C" w:rsidRPr="00945F63">
        <w:t xml:space="preserve">NA PODROČJU PRIMARNE PRIDELAVE </w:t>
      </w:r>
      <w:r w:rsidR="00215548" w:rsidRPr="00945F63">
        <w:t>ŽIVIL</w:t>
      </w:r>
      <w:r w:rsidR="00212B0C" w:rsidRPr="00945F63">
        <w:t xml:space="preserve"> RASTLINSKEGA IZVORA</w:t>
      </w:r>
      <w:r w:rsidR="00F90952" w:rsidRPr="00945F63">
        <w:t xml:space="preserve"> IN</w:t>
      </w:r>
      <w:r w:rsidR="00215548" w:rsidRPr="00945F63">
        <w:t xml:space="preserve"> </w:t>
      </w:r>
      <w:r w:rsidR="00D579F6" w:rsidRPr="00945F63">
        <w:t>REGISTRACIJO OBRATA NA PODROČJU P</w:t>
      </w:r>
      <w:bookmarkStart w:id="0" w:name="_GoBack"/>
      <w:bookmarkEnd w:id="0"/>
      <w:r w:rsidR="00D579F6" w:rsidRPr="00945F63">
        <w:t>RIMARNE PRIDELAVE KRME</w:t>
      </w:r>
      <w:r w:rsidR="00F50FD5" w:rsidRPr="00945F63">
        <w:t xml:space="preserve"> </w:t>
      </w:r>
      <w:r w:rsidR="00D579F6" w:rsidRPr="00945F63">
        <w:t xml:space="preserve">TER </w:t>
      </w:r>
      <w:r w:rsidR="00F50FD5" w:rsidRPr="00945F63">
        <w:t>SPREMEMBO PODATKOV O DEJAVNOSTI(H) OBRATA</w:t>
      </w:r>
    </w:p>
    <w:p w:rsidR="00F50FD5" w:rsidRPr="006F72C3" w:rsidRDefault="00F50FD5" w:rsidP="00F50FD5">
      <w:pPr>
        <w:rPr>
          <w:b/>
          <w:sz w:val="18"/>
          <w:szCs w:val="18"/>
        </w:rPr>
      </w:pPr>
    </w:p>
    <w:p w:rsidR="00B16AE5" w:rsidRDefault="00D579F6" w:rsidP="00BD4619">
      <w:pPr>
        <w:jc w:val="both"/>
        <w:rPr>
          <w:sz w:val="18"/>
          <w:szCs w:val="18"/>
        </w:rPr>
      </w:pPr>
      <w:r w:rsidRPr="006F72C3">
        <w:rPr>
          <w:sz w:val="18"/>
          <w:szCs w:val="18"/>
        </w:rPr>
        <w:t>V</w:t>
      </w:r>
      <w:r w:rsidR="00F50FD5" w:rsidRPr="006F72C3">
        <w:rPr>
          <w:sz w:val="18"/>
          <w:szCs w:val="18"/>
        </w:rPr>
        <w:t>sak nosilec živilske dejavnosti, ki oddaja na trg primarna živila rastlinskega izvora namenjena za prehrano ljudi</w:t>
      </w:r>
      <w:r w:rsidRPr="006F72C3">
        <w:rPr>
          <w:sz w:val="18"/>
          <w:szCs w:val="18"/>
        </w:rPr>
        <w:t xml:space="preserve"> in vsak nosilec dejavnosti, ki opravlja dejavnost primarne pridelave krme rastlinskega izvora oziroma opravlja dejavnosti povezane s primarno pridelavo krme</w:t>
      </w:r>
      <w:r w:rsidR="00486952" w:rsidRPr="006F72C3">
        <w:rPr>
          <w:sz w:val="18"/>
          <w:szCs w:val="18"/>
        </w:rPr>
        <w:t>,</w:t>
      </w:r>
      <w:r w:rsidRPr="006F72C3">
        <w:rPr>
          <w:sz w:val="18"/>
          <w:szCs w:val="18"/>
        </w:rPr>
        <w:t xml:space="preserve"> mora svoj obrat registrirati pri Upravi za varno hrano, veterinarstvo in varstvo rastlin</w:t>
      </w:r>
      <w:r w:rsidR="00F50FD5" w:rsidRPr="006F72C3">
        <w:rPr>
          <w:sz w:val="18"/>
          <w:szCs w:val="18"/>
        </w:rPr>
        <w:t xml:space="preserve">.  </w:t>
      </w:r>
    </w:p>
    <w:p w:rsidR="00B16AE5" w:rsidRPr="006F72C3" w:rsidRDefault="00B16AE5" w:rsidP="00BD4619">
      <w:pPr>
        <w:ind w:firstLine="708"/>
        <w:jc w:val="both"/>
        <w:rPr>
          <w:sz w:val="18"/>
          <w:szCs w:val="18"/>
        </w:rPr>
      </w:pPr>
    </w:p>
    <w:p w:rsidR="00F145C6" w:rsidRDefault="00F145C6" w:rsidP="00BD4619">
      <w:pPr>
        <w:jc w:val="both"/>
        <w:rPr>
          <w:sz w:val="18"/>
          <w:szCs w:val="18"/>
        </w:rPr>
        <w:sectPr w:rsidR="00F145C6">
          <w:footerReference w:type="default" r:id="rId8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</w:p>
    <w:tbl>
      <w:tblPr>
        <w:tblStyle w:val="Tabelamrea"/>
        <w:tblW w:w="4082" w:type="dxa"/>
        <w:tblLayout w:type="fixed"/>
        <w:tblLook w:val="04A0" w:firstRow="1" w:lastRow="0" w:firstColumn="1" w:lastColumn="0" w:noHBand="0" w:noVBand="1"/>
        <w:tblCaption w:val="Tabela v kateri se označi polje pri vsaki skupini primarnih živil rastlinskega izvora, ki jih prijavitelj oddaja na trg za prehrano ljudi."/>
      </w:tblPr>
      <w:tblGrid>
        <w:gridCol w:w="3115"/>
        <w:gridCol w:w="967"/>
      </w:tblGrid>
      <w:tr w:rsidR="00945F63" w:rsidRPr="00467931" w:rsidTr="00945F63">
        <w:trPr>
          <w:trHeight w:val="362"/>
          <w:tblHeader/>
        </w:trPr>
        <w:tc>
          <w:tcPr>
            <w:tcW w:w="3114" w:type="dxa"/>
          </w:tcPr>
          <w:p w:rsidR="00945F63" w:rsidRPr="00467931" w:rsidRDefault="00945F63" w:rsidP="00274D71">
            <w:pPr>
              <w:jc w:val="center"/>
              <w:rPr>
                <w:b/>
              </w:rPr>
            </w:pPr>
            <w:r w:rsidRPr="00274D71">
              <w:rPr>
                <w:b/>
                <w:sz w:val="18"/>
                <w:szCs w:val="18"/>
              </w:rPr>
              <w:lastRenderedPageBreak/>
              <w:t>ŽIVILA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968" w:type="dxa"/>
          </w:tcPr>
          <w:p w:rsidR="00945F63" w:rsidRPr="00467931" w:rsidRDefault="00945F63" w:rsidP="00274D71">
            <w:pPr>
              <w:jc w:val="center"/>
              <w:rPr>
                <w:b/>
              </w:rPr>
            </w:pP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B16AE5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 xml:space="preserve">  </w:t>
            </w:r>
            <w:r w:rsidR="008208CE" w:rsidRPr="00F145C6">
              <w:rPr>
                <w:sz w:val="18"/>
                <w:szCs w:val="18"/>
              </w:rPr>
              <w:t>Žita</w:t>
            </w:r>
          </w:p>
        </w:tc>
        <w:tc>
          <w:tcPr>
            <w:tcW w:w="964" w:type="dxa"/>
          </w:tcPr>
          <w:p w:rsidR="008208CE" w:rsidRPr="00E96A3D" w:rsidRDefault="00274A46" w:rsidP="00274A46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Krompir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Zelenjadnice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Oljnice in predivnice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 xml:space="preserve">Sadje </w:t>
            </w:r>
            <w:r w:rsidR="00F145C6">
              <w:rPr>
                <w:sz w:val="18"/>
                <w:szCs w:val="18"/>
              </w:rPr>
              <w:t>in jedilno grozdje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 xml:space="preserve">Njivska zelišča 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 xml:space="preserve">Sladkorna pesa              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Oljka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Hmelj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Grozdje za vino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8208CE" w:rsidRPr="00467931" w:rsidTr="00945F63">
        <w:tc>
          <w:tcPr>
            <w:tcW w:w="3118" w:type="dxa"/>
          </w:tcPr>
          <w:p w:rsidR="008208CE" w:rsidRPr="00F145C6" w:rsidRDefault="008208CE" w:rsidP="003311C2">
            <w:pPr>
              <w:spacing w:before="120" w:after="120"/>
              <w:jc w:val="right"/>
              <w:rPr>
                <w:sz w:val="18"/>
                <w:szCs w:val="18"/>
              </w:rPr>
            </w:pPr>
            <w:r w:rsidRPr="00F145C6">
              <w:rPr>
                <w:sz w:val="18"/>
                <w:szCs w:val="18"/>
              </w:rPr>
              <w:t>Samonikli plodovi in zelišča</w:t>
            </w:r>
          </w:p>
        </w:tc>
        <w:tc>
          <w:tcPr>
            <w:tcW w:w="964" w:type="dxa"/>
          </w:tcPr>
          <w:p w:rsidR="008208CE" w:rsidRPr="00E96A3D" w:rsidRDefault="00274A46" w:rsidP="00E96A3D">
            <w:pPr>
              <w:spacing w:before="120" w:after="120"/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</w:tbl>
    <w:p w:rsidR="00F145C6" w:rsidRPr="00E5548D" w:rsidRDefault="00F145C6" w:rsidP="00BD4619">
      <w:pPr>
        <w:jc w:val="both"/>
        <w:rPr>
          <w:sz w:val="6"/>
          <w:szCs w:val="6"/>
        </w:rPr>
      </w:pPr>
    </w:p>
    <w:p w:rsidR="007A53F5" w:rsidRDefault="00F50FD5" w:rsidP="004F2803">
      <w:pPr>
        <w:jc w:val="both"/>
        <w:rPr>
          <w:sz w:val="18"/>
          <w:szCs w:val="18"/>
        </w:rPr>
      </w:pPr>
      <w:r w:rsidRPr="006F72C3">
        <w:rPr>
          <w:sz w:val="18"/>
          <w:szCs w:val="18"/>
        </w:rPr>
        <w:t xml:space="preserve">* </w:t>
      </w:r>
      <w:r w:rsidR="00F16335">
        <w:rPr>
          <w:sz w:val="18"/>
          <w:szCs w:val="18"/>
        </w:rPr>
        <w:t>o</w:t>
      </w:r>
      <w:r w:rsidR="00BD4619">
        <w:rPr>
          <w:sz w:val="18"/>
          <w:szCs w:val="18"/>
        </w:rPr>
        <w:t>značite polje pri</w:t>
      </w:r>
      <w:r w:rsidRPr="006F72C3">
        <w:rPr>
          <w:sz w:val="18"/>
          <w:szCs w:val="18"/>
        </w:rPr>
        <w:t xml:space="preserve"> vsaki skupini primarnih živil rastlinskega izvora, ki jih oddajate na trg za prehrano ljudi. V primeru, ko primarna živila rastlinskega izvora oddajate na trg pod pogoji, ki veljajo za majhne količine, ali če primarna živila rastlinskega izvora uporabljate v okviru lastne domače porabe, </w:t>
      </w:r>
      <w:r w:rsidR="00BD4619">
        <w:rPr>
          <w:sz w:val="18"/>
          <w:szCs w:val="18"/>
        </w:rPr>
        <w:t>pustite polje prazno</w:t>
      </w:r>
      <w:r w:rsidR="00667258">
        <w:rPr>
          <w:sz w:val="18"/>
          <w:szCs w:val="18"/>
        </w:rPr>
        <w:t>.</w:t>
      </w:r>
    </w:p>
    <w:tbl>
      <w:tblPr>
        <w:tblStyle w:val="Tabelamrea"/>
        <w:tblW w:w="4820" w:type="dxa"/>
        <w:tblLayout w:type="fixed"/>
        <w:tblLook w:val="0000" w:firstRow="0" w:lastRow="0" w:firstColumn="0" w:lastColumn="0" w:noHBand="0" w:noVBand="0"/>
        <w:tblCaption w:val="Tabela v kateri se označi s katero dejavnostjo na področju krme se prijavitelj ukvarja"/>
      </w:tblPr>
      <w:tblGrid>
        <w:gridCol w:w="4390"/>
        <w:gridCol w:w="430"/>
      </w:tblGrid>
      <w:tr w:rsidR="00945F63" w:rsidRPr="00F145C6" w:rsidTr="00945F63">
        <w:trPr>
          <w:trHeight w:val="373"/>
          <w:tblHeader/>
        </w:trPr>
        <w:tc>
          <w:tcPr>
            <w:tcW w:w="4390" w:type="dxa"/>
          </w:tcPr>
          <w:p w:rsidR="00945F63" w:rsidRPr="00F145C6" w:rsidRDefault="00945F63" w:rsidP="00BD461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</w:rPr>
            </w:pPr>
            <w:r w:rsidRPr="00F145C6">
              <w:rPr>
                <w:b/>
                <w:bCs/>
                <w:sz w:val="18"/>
                <w:szCs w:val="18"/>
              </w:rPr>
              <w:lastRenderedPageBreak/>
              <w:t>KRMA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430" w:type="dxa"/>
          </w:tcPr>
          <w:p w:rsidR="00945F63" w:rsidRPr="00F145C6" w:rsidRDefault="00945F63" w:rsidP="00BD461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F145C6" w:rsidRPr="00F145C6" w:rsidTr="00945F63">
        <w:trPr>
          <w:trHeight w:val="973"/>
        </w:trPr>
        <w:tc>
          <w:tcPr>
            <w:tcW w:w="4390" w:type="dxa"/>
          </w:tcPr>
          <w:p w:rsidR="00A46EE4" w:rsidRDefault="00F145C6" w:rsidP="003A5FBC">
            <w:pPr>
              <w:pStyle w:val="Noga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bCs/>
                <w:sz w:val="18"/>
                <w:szCs w:val="18"/>
              </w:rPr>
            </w:pPr>
            <w:r w:rsidRPr="004F2803">
              <w:rPr>
                <w:sz w:val="18"/>
                <w:szCs w:val="18"/>
              </w:rPr>
              <w:t>V2</w:t>
            </w:r>
            <w:r w:rsidR="00A46EE4">
              <w:rPr>
                <w:sz w:val="18"/>
                <w:szCs w:val="18"/>
              </w:rPr>
              <w:t xml:space="preserve"> </w:t>
            </w:r>
            <w:r w:rsidRPr="004F2803">
              <w:rPr>
                <w:sz w:val="18"/>
                <w:szCs w:val="18"/>
              </w:rPr>
              <w:t>- primarna pridelava krme</w:t>
            </w:r>
            <w:r w:rsidRPr="004F2803">
              <w:rPr>
                <w:bCs/>
                <w:sz w:val="18"/>
                <w:szCs w:val="18"/>
              </w:rPr>
              <w:t xml:space="preserve"> rastlinskega izvora</w:t>
            </w:r>
          </w:p>
          <w:p w:rsidR="00A46EE4" w:rsidRDefault="00A46EE4" w:rsidP="003A5FBC">
            <w:pPr>
              <w:pStyle w:val="Noga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4F2803">
              <w:rPr>
                <w:sz w:val="18"/>
                <w:szCs w:val="18"/>
              </w:rPr>
              <w:t xml:space="preserve">- transport, shranjevanje in ravnanje s primarnimi </w:t>
            </w:r>
            <w:r w:rsidR="008B4409">
              <w:rPr>
                <w:sz w:val="18"/>
                <w:szCs w:val="18"/>
              </w:rPr>
              <w:t xml:space="preserve">   </w:t>
            </w:r>
          </w:p>
          <w:p w:rsidR="008B4409" w:rsidRDefault="008B4409" w:rsidP="003A5FBC">
            <w:pPr>
              <w:pStyle w:val="Noga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4F2803">
              <w:rPr>
                <w:sz w:val="18"/>
                <w:szCs w:val="18"/>
              </w:rPr>
              <w:t>proizvodi na mestu proizvodnje</w:t>
            </w:r>
          </w:p>
          <w:p w:rsidR="00A46EE4" w:rsidRDefault="00A46EE4" w:rsidP="003A5FBC">
            <w:pPr>
              <w:pStyle w:val="Noga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4F2803">
              <w:rPr>
                <w:sz w:val="18"/>
                <w:szCs w:val="18"/>
              </w:rPr>
              <w:t xml:space="preserve">- prevoz primarnih proizvodov rastlinskega izvora z </w:t>
            </w:r>
            <w:r w:rsidR="008B4409">
              <w:rPr>
                <w:sz w:val="18"/>
                <w:szCs w:val="18"/>
              </w:rPr>
              <w:t xml:space="preserve">  </w:t>
            </w:r>
          </w:p>
          <w:p w:rsidR="008B4409" w:rsidRPr="008B4409" w:rsidRDefault="008B4409" w:rsidP="003A5FBC">
            <w:pPr>
              <w:pStyle w:val="Noga"/>
              <w:tabs>
                <w:tab w:val="clear" w:pos="4536"/>
                <w:tab w:val="clear" w:pos="9072"/>
              </w:tabs>
              <w:spacing w:before="120" w:after="120"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Pr="004F2803">
              <w:rPr>
                <w:sz w:val="18"/>
                <w:szCs w:val="18"/>
              </w:rPr>
              <w:t>mesta proizvodnje do drugega obrata</w:t>
            </w:r>
          </w:p>
        </w:tc>
        <w:tc>
          <w:tcPr>
            <w:tcW w:w="430" w:type="dxa"/>
          </w:tcPr>
          <w:p w:rsidR="00F145C6" w:rsidRPr="00F145C6" w:rsidRDefault="00274A46" w:rsidP="00BD4619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A46EE4" w:rsidRPr="00F145C6" w:rsidTr="00945F63">
        <w:trPr>
          <w:trHeight w:val="1104"/>
        </w:trPr>
        <w:tc>
          <w:tcPr>
            <w:tcW w:w="4390" w:type="dxa"/>
          </w:tcPr>
          <w:p w:rsidR="00A46EE4" w:rsidRPr="007451E8" w:rsidRDefault="00A46EE4" w:rsidP="003A5FBC">
            <w:pPr>
              <w:pStyle w:val="Naslov3"/>
              <w:spacing w:before="120" w:after="120" w:line="240" w:lineRule="atLeast"/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</w:pPr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 xml:space="preserve">V3 - proizvodnja krmnih mešanic za potrebe lastnega </w:t>
            </w:r>
            <w:r w:rsidR="002F5D6A"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 xml:space="preserve">  </w:t>
            </w:r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 xml:space="preserve">kmetijskega gospodarstva </w:t>
            </w:r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u w:val="single"/>
                <w:lang w:val="sl-SI"/>
              </w:rPr>
              <w:t>brez uporabe</w:t>
            </w:r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 xml:space="preserve"> krmnih dodatkov ali </w:t>
            </w:r>
            <w:proofErr w:type="spellStart"/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>premiksov</w:t>
            </w:r>
            <w:proofErr w:type="spellEnd"/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 xml:space="preserve"> iz krmnih dodatkov (razen </w:t>
            </w:r>
            <w:proofErr w:type="spellStart"/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>silirnih</w:t>
            </w:r>
            <w:proofErr w:type="spellEnd"/>
            <w:r w:rsidRPr="007451E8"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  <w:t xml:space="preserve"> dodatkov)</w:t>
            </w:r>
          </w:p>
          <w:p w:rsidR="008B4409" w:rsidRPr="007451E8" w:rsidRDefault="008B4409" w:rsidP="008B4409">
            <w:pPr>
              <w:rPr>
                <w:sz w:val="6"/>
                <w:szCs w:val="6"/>
                <w:lang w:eastAsia="en-US"/>
              </w:rPr>
            </w:pPr>
          </w:p>
        </w:tc>
        <w:tc>
          <w:tcPr>
            <w:tcW w:w="430" w:type="dxa"/>
          </w:tcPr>
          <w:p w:rsidR="00A46EE4" w:rsidRPr="00F145C6" w:rsidRDefault="00274A46" w:rsidP="00A46EE4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A46EE4" w:rsidRPr="00F145C6" w:rsidTr="00945F63">
        <w:trPr>
          <w:trHeight w:val="1386"/>
        </w:trPr>
        <w:tc>
          <w:tcPr>
            <w:tcW w:w="4390" w:type="dxa"/>
          </w:tcPr>
          <w:p w:rsidR="00A46EE4" w:rsidRPr="004F2803" w:rsidRDefault="00A46EE4" w:rsidP="003A5FBC">
            <w:pPr>
              <w:pStyle w:val="Naslov3"/>
              <w:spacing w:before="120" w:after="120" w:line="240" w:lineRule="atLeast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</w:pPr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>V4 - proizvodnja krmnih mešanic izključno za potrebe lastnega kmetijskega gospodarstva</w:t>
            </w:r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u w:val="single"/>
                <w:lang w:val="sl-SI"/>
              </w:rPr>
              <w:t>, z uporabo</w:t>
            </w:r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 xml:space="preserve"> krmnih dodatkov ali </w:t>
            </w:r>
            <w:proofErr w:type="spellStart"/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>premiksov</w:t>
            </w:r>
            <w:proofErr w:type="spellEnd"/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 xml:space="preserve"> iz krmnih dodatkov (razen uporabe »drugih zootehničnih dodatkov« ter »</w:t>
            </w:r>
            <w:proofErr w:type="spellStart"/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>kokcidiostatikov</w:t>
            </w:r>
            <w:proofErr w:type="spellEnd"/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>histomonostatikov</w:t>
            </w:r>
            <w:proofErr w:type="spellEnd"/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>«)</w:t>
            </w:r>
          </w:p>
        </w:tc>
        <w:tc>
          <w:tcPr>
            <w:tcW w:w="430" w:type="dxa"/>
          </w:tcPr>
          <w:p w:rsidR="00A46EE4" w:rsidRPr="00F145C6" w:rsidRDefault="00274A46" w:rsidP="00A46EE4">
            <w:pPr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A46EE4" w:rsidRPr="00F145C6" w:rsidTr="00945F63">
        <w:trPr>
          <w:trHeight w:val="373"/>
        </w:trPr>
        <w:tc>
          <w:tcPr>
            <w:tcW w:w="4390" w:type="dxa"/>
          </w:tcPr>
          <w:p w:rsidR="00A46EE4" w:rsidRPr="004F2803" w:rsidRDefault="00A46EE4" w:rsidP="002F5D6A">
            <w:pPr>
              <w:pStyle w:val="Naslov3"/>
              <w:spacing w:before="120" w:after="120"/>
              <w:rPr>
                <w:rFonts w:ascii="Times New Roman" w:hAnsi="Times New Roman" w:cs="Times New Roman"/>
                <w:b w:val="0"/>
                <w:sz w:val="18"/>
                <w:szCs w:val="18"/>
                <w:lang w:val="sl-SI"/>
              </w:rPr>
            </w:pPr>
            <w:r w:rsidRPr="004F280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sl-SI"/>
              </w:rPr>
              <w:t>V5 - krmljenje živali, namenjenih za proizvodnjo hrane</w:t>
            </w:r>
          </w:p>
        </w:tc>
        <w:tc>
          <w:tcPr>
            <w:tcW w:w="430" w:type="dxa"/>
          </w:tcPr>
          <w:p w:rsidR="00A46EE4" w:rsidRPr="00F145C6" w:rsidRDefault="00274A46" w:rsidP="00A46EE4">
            <w:pPr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  <w:tr w:rsidR="00945F63" w:rsidRPr="00F145C6" w:rsidTr="00945F63">
        <w:trPr>
          <w:trHeight w:val="160"/>
        </w:trPr>
        <w:tc>
          <w:tcPr>
            <w:tcW w:w="4390" w:type="dxa"/>
          </w:tcPr>
          <w:p w:rsidR="00945F63" w:rsidRPr="004F2803" w:rsidRDefault="00945F63" w:rsidP="00A46EE4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4F2803">
              <w:rPr>
                <w:b/>
                <w:sz w:val="18"/>
                <w:szCs w:val="18"/>
              </w:rPr>
              <w:t>MAJHNE KOLIČINE (EVIDENTIRANJE)</w:t>
            </w:r>
          </w:p>
        </w:tc>
        <w:tc>
          <w:tcPr>
            <w:tcW w:w="430" w:type="dxa"/>
          </w:tcPr>
          <w:p w:rsidR="00945F63" w:rsidRPr="004F2803" w:rsidRDefault="00945F63" w:rsidP="00A46EE4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A46EE4" w:rsidRPr="00F145C6" w:rsidTr="00945F63">
        <w:trPr>
          <w:trHeight w:val="373"/>
        </w:trPr>
        <w:tc>
          <w:tcPr>
            <w:tcW w:w="4390" w:type="dxa"/>
          </w:tcPr>
          <w:p w:rsidR="00A46EE4" w:rsidRPr="007F0171" w:rsidRDefault="00A46EE4" w:rsidP="00A46EE4">
            <w:pPr>
              <w:rPr>
                <w:sz w:val="8"/>
                <w:szCs w:val="8"/>
              </w:rPr>
            </w:pPr>
          </w:p>
          <w:p w:rsidR="00A46EE4" w:rsidRPr="004F2803" w:rsidRDefault="00A46EE4" w:rsidP="003A5FBC">
            <w:pPr>
              <w:spacing w:before="120" w:after="120" w:line="240" w:lineRule="atLeast"/>
              <w:rPr>
                <w:bCs/>
                <w:sz w:val="18"/>
                <w:szCs w:val="18"/>
              </w:rPr>
            </w:pPr>
            <w:r w:rsidRPr="004F2803">
              <w:rPr>
                <w:sz w:val="18"/>
                <w:szCs w:val="18"/>
              </w:rPr>
              <w:t>V7 - neposredna prodaja majhnih količin krme rastlinskega izvora kmetijam na lokalnem območju</w:t>
            </w:r>
          </w:p>
        </w:tc>
        <w:tc>
          <w:tcPr>
            <w:tcW w:w="430" w:type="dxa"/>
          </w:tcPr>
          <w:p w:rsidR="00A46EE4" w:rsidRPr="00F145C6" w:rsidRDefault="00274A46" w:rsidP="00A46EE4">
            <w:pPr>
              <w:jc w:val="center"/>
              <w:rPr>
                <w:bCs/>
                <w:sz w:val="18"/>
                <w:szCs w:val="18"/>
              </w:rPr>
            </w:pPr>
            <w:r w:rsidRPr="006636D2">
              <w:rPr>
                <w:spacing w:val="-4"/>
              </w:rPr>
              <w:fldChar w:fldCharType="begin">
                <w:ffData>
                  <w:name w:val="Potrditev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36D2">
              <w:rPr>
                <w:spacing w:val="-4"/>
              </w:rPr>
              <w:instrText xml:space="preserve"> FORMCHECKBOX </w:instrText>
            </w:r>
            <w:r w:rsidR="00D8499D">
              <w:rPr>
                <w:spacing w:val="-4"/>
              </w:rPr>
            </w:r>
            <w:r w:rsidR="00D8499D">
              <w:rPr>
                <w:spacing w:val="-4"/>
              </w:rPr>
              <w:fldChar w:fldCharType="separate"/>
            </w:r>
            <w:r w:rsidRPr="006636D2">
              <w:fldChar w:fldCharType="end"/>
            </w:r>
          </w:p>
        </w:tc>
      </w:tr>
    </w:tbl>
    <w:p w:rsidR="004F2803" w:rsidRPr="00E5548D" w:rsidRDefault="004F2803" w:rsidP="004F2803">
      <w:pPr>
        <w:jc w:val="both"/>
        <w:rPr>
          <w:sz w:val="6"/>
          <w:szCs w:val="6"/>
        </w:rPr>
      </w:pPr>
    </w:p>
    <w:p w:rsidR="00F145C6" w:rsidRPr="006F72C3" w:rsidRDefault="00137B1B" w:rsidP="004F2803">
      <w:pPr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 w:rsidR="006A6BFF">
        <w:rPr>
          <w:sz w:val="18"/>
          <w:szCs w:val="18"/>
        </w:rPr>
        <w:t xml:space="preserve"> </w:t>
      </w:r>
      <w:r w:rsidRPr="006F72C3">
        <w:rPr>
          <w:sz w:val="18"/>
          <w:szCs w:val="18"/>
        </w:rPr>
        <w:t>če se ukvarjate z navedeno dejavnostjo</w:t>
      </w:r>
      <w:r>
        <w:rPr>
          <w:sz w:val="18"/>
          <w:szCs w:val="18"/>
        </w:rPr>
        <w:t xml:space="preserve"> na področju krme</w:t>
      </w:r>
      <w:r w:rsidRPr="006F72C3">
        <w:rPr>
          <w:sz w:val="18"/>
          <w:szCs w:val="18"/>
        </w:rPr>
        <w:t xml:space="preserve">, </w:t>
      </w:r>
      <w:r>
        <w:rPr>
          <w:sz w:val="18"/>
          <w:szCs w:val="18"/>
        </w:rPr>
        <w:t>ozna</w:t>
      </w:r>
      <w:r w:rsidR="00667258">
        <w:rPr>
          <w:sz w:val="18"/>
          <w:szCs w:val="18"/>
        </w:rPr>
        <w:t>čite polje.</w:t>
      </w:r>
      <w:r>
        <w:rPr>
          <w:sz w:val="18"/>
          <w:szCs w:val="18"/>
        </w:rPr>
        <w:t xml:space="preserve"> M</w:t>
      </w:r>
      <w:r w:rsidRPr="006F72C3">
        <w:rPr>
          <w:sz w:val="18"/>
          <w:szCs w:val="18"/>
        </w:rPr>
        <w:t>ožnih je več odgovorov.</w:t>
      </w:r>
    </w:p>
    <w:p w:rsidR="00F145C6" w:rsidRDefault="00F145C6" w:rsidP="004F2803">
      <w:pPr>
        <w:jc w:val="both"/>
        <w:rPr>
          <w:sz w:val="18"/>
          <w:szCs w:val="18"/>
        </w:rPr>
      </w:pPr>
    </w:p>
    <w:p w:rsidR="00137B1B" w:rsidRDefault="00137B1B" w:rsidP="00BD4619">
      <w:pPr>
        <w:rPr>
          <w:sz w:val="18"/>
          <w:szCs w:val="18"/>
        </w:rPr>
        <w:sectPr w:rsidR="00137B1B" w:rsidSect="00F145C6">
          <w:type w:val="continuous"/>
          <w:pgSz w:w="11906" w:h="16838"/>
          <w:pgMar w:top="1417" w:right="1417" w:bottom="1417" w:left="1417" w:header="720" w:footer="720" w:gutter="0"/>
          <w:cols w:num="2" w:space="720"/>
          <w:docGrid w:linePitch="360"/>
        </w:sectPr>
      </w:pPr>
    </w:p>
    <w:p w:rsidR="008B4409" w:rsidRDefault="008B4409" w:rsidP="00BD4619">
      <w:pPr>
        <w:ind w:left="-180"/>
        <w:rPr>
          <w:sz w:val="18"/>
          <w:szCs w:val="18"/>
        </w:rPr>
      </w:pPr>
    </w:p>
    <w:p w:rsidR="00BD4619" w:rsidRDefault="007A53F5" w:rsidP="00BD4619">
      <w:pPr>
        <w:ind w:left="-180"/>
        <w:rPr>
          <w:bCs/>
          <w:sz w:val="18"/>
          <w:szCs w:val="18"/>
        </w:rPr>
      </w:pPr>
      <w:r w:rsidRPr="006F72C3">
        <w:rPr>
          <w:sz w:val="18"/>
          <w:szCs w:val="18"/>
        </w:rPr>
        <w:t>Dovoljujem, da se podatki iz drugih uradnih zbirk, ki jih o moji dejavnosti vodijo državni organi, uporabijo za vzpostavitev regist</w:t>
      </w:r>
      <w:r w:rsidR="0079075C" w:rsidRPr="006F72C3">
        <w:rPr>
          <w:sz w:val="18"/>
          <w:szCs w:val="18"/>
        </w:rPr>
        <w:t>rov</w:t>
      </w:r>
      <w:r w:rsidR="00073A59" w:rsidRPr="006F72C3">
        <w:rPr>
          <w:sz w:val="18"/>
          <w:szCs w:val="18"/>
        </w:rPr>
        <w:t xml:space="preserve">, ki </w:t>
      </w:r>
      <w:r w:rsidR="0079075C" w:rsidRPr="006F72C3">
        <w:rPr>
          <w:sz w:val="18"/>
          <w:szCs w:val="18"/>
        </w:rPr>
        <w:t>jih</w:t>
      </w:r>
      <w:r w:rsidR="00073A59" w:rsidRPr="006F72C3">
        <w:rPr>
          <w:sz w:val="18"/>
          <w:szCs w:val="18"/>
        </w:rPr>
        <w:t xml:space="preserve"> zahtev</w:t>
      </w:r>
      <w:r w:rsidR="0079075C" w:rsidRPr="006F72C3">
        <w:rPr>
          <w:sz w:val="18"/>
          <w:szCs w:val="18"/>
        </w:rPr>
        <w:t xml:space="preserve">ata </w:t>
      </w:r>
      <w:r w:rsidR="00073A59" w:rsidRPr="006F72C3">
        <w:rPr>
          <w:sz w:val="18"/>
          <w:szCs w:val="18"/>
        </w:rPr>
        <w:t xml:space="preserve">Uredba </w:t>
      </w:r>
      <w:r w:rsidR="0079075C" w:rsidRPr="006F72C3">
        <w:rPr>
          <w:sz w:val="18"/>
          <w:szCs w:val="18"/>
        </w:rPr>
        <w:t>852/2005 ES in Uredba</w:t>
      </w:r>
      <w:r w:rsidRPr="006F72C3">
        <w:rPr>
          <w:sz w:val="18"/>
          <w:szCs w:val="18"/>
        </w:rPr>
        <w:t>183/2005</w:t>
      </w:r>
      <w:r w:rsidR="00073A59" w:rsidRPr="006F72C3">
        <w:rPr>
          <w:sz w:val="18"/>
          <w:szCs w:val="18"/>
        </w:rPr>
        <w:t>/EU.</w:t>
      </w:r>
    </w:p>
    <w:p w:rsidR="00BD4619" w:rsidRDefault="00BD4619" w:rsidP="00BD4619">
      <w:pPr>
        <w:ind w:left="-180"/>
        <w:rPr>
          <w:sz w:val="18"/>
          <w:szCs w:val="18"/>
        </w:rPr>
      </w:pPr>
    </w:p>
    <w:p w:rsidR="00C14EC3" w:rsidRPr="00BD4619" w:rsidRDefault="00C14EC3" w:rsidP="00BD4619">
      <w:pPr>
        <w:ind w:left="-180"/>
        <w:rPr>
          <w:bCs/>
          <w:sz w:val="18"/>
          <w:szCs w:val="18"/>
        </w:rPr>
      </w:pPr>
      <w:r w:rsidRPr="006F72C3">
        <w:rPr>
          <w:sz w:val="18"/>
          <w:szCs w:val="18"/>
        </w:rPr>
        <w:t>Navedbe na tem obrazcu potrjujem s svojim podpisom.</w:t>
      </w:r>
    </w:p>
    <w:p w:rsidR="00945F63" w:rsidRDefault="00945F63" w:rsidP="00945F63">
      <w:pPr>
        <w:rPr>
          <w:sz w:val="18"/>
          <w:szCs w:val="18"/>
        </w:rPr>
      </w:pPr>
    </w:p>
    <w:p w:rsidR="00945F63" w:rsidRDefault="00C14EC3" w:rsidP="00945F63">
      <w:r w:rsidRPr="00945F63">
        <w:t>V (kraj, datum)</w:t>
      </w:r>
      <w:r w:rsidR="00137B1B" w:rsidRPr="00945F63">
        <w:t xml:space="preserve"> </w:t>
      </w:r>
      <w:r w:rsidRPr="00945F63">
        <w:t>_________________</w:t>
      </w:r>
      <w:r w:rsidR="00137B1B" w:rsidRPr="00945F63">
        <w:t>_____</w:t>
      </w:r>
      <w:r w:rsidR="00945F63">
        <w:t xml:space="preserve">  </w:t>
      </w:r>
      <w:r w:rsidRPr="00945F63">
        <w:t>Podpis:________________________</w:t>
      </w:r>
      <w:r w:rsidR="00137B1B" w:rsidRPr="00945F63">
        <w:t>_</w:t>
      </w:r>
    </w:p>
    <w:p w:rsidR="007A53F5" w:rsidRPr="00945F63" w:rsidRDefault="006F72C3" w:rsidP="00945F63">
      <w:pPr>
        <w:pStyle w:val="Naslov1"/>
        <w:rPr>
          <w:sz w:val="22"/>
          <w:szCs w:val="22"/>
        </w:rPr>
      </w:pPr>
      <w:r>
        <w:br w:type="page"/>
      </w:r>
      <w:r w:rsidR="007A53F5" w:rsidRPr="00945F63">
        <w:rPr>
          <w:sz w:val="22"/>
          <w:szCs w:val="22"/>
        </w:rPr>
        <w:lastRenderedPageBreak/>
        <w:t xml:space="preserve">NAVODILA </w:t>
      </w:r>
      <w:r w:rsidR="00767576" w:rsidRPr="00945F63">
        <w:rPr>
          <w:sz w:val="22"/>
          <w:szCs w:val="22"/>
        </w:rPr>
        <w:t>ZA IZPOLNJEVANJE VLOGE</w:t>
      </w:r>
    </w:p>
    <w:p w:rsidR="00945F63" w:rsidRDefault="00945F63" w:rsidP="00137B1B">
      <w:pPr>
        <w:ind w:left="-180"/>
        <w:rPr>
          <w:b/>
        </w:rPr>
      </w:pPr>
    </w:p>
    <w:p w:rsidR="00945F63" w:rsidRPr="00945F63" w:rsidRDefault="00945F63" w:rsidP="00945F63">
      <w:pPr>
        <w:pStyle w:val="Naslov2"/>
      </w:pPr>
      <w:r w:rsidRPr="00945F63">
        <w:t>PRVI DEL – ŽIVILA</w:t>
      </w:r>
    </w:p>
    <w:p w:rsidR="00945F63" w:rsidRPr="007451E8" w:rsidRDefault="00945F63" w:rsidP="00945F63">
      <w:pPr>
        <w:suppressAutoHyphens w:val="0"/>
        <w:rPr>
          <w:lang w:eastAsia="en-GB"/>
        </w:rPr>
      </w:pPr>
    </w:p>
    <w:p w:rsidR="00945F63" w:rsidRPr="00486952" w:rsidRDefault="00945F63" w:rsidP="00945F63">
      <w:pPr>
        <w:suppressAutoHyphens w:val="0"/>
        <w:jc w:val="both"/>
        <w:rPr>
          <w:lang w:eastAsia="en-GB"/>
        </w:rPr>
      </w:pPr>
      <w:r w:rsidRPr="00486952">
        <w:rPr>
          <w:lang w:eastAsia="en-GB"/>
        </w:rPr>
        <w:t>Primarna proizvodnja živil rastlinskega izvora je pridelava kmetijskih proizvodov oziroma živil v nepredelani obliki</w:t>
      </w:r>
      <w:r>
        <w:rPr>
          <w:lang w:eastAsia="en-GB"/>
        </w:rPr>
        <w:t xml:space="preserve"> (vključno z nabiranjem samoniklih plodov in zelišč)</w:t>
      </w:r>
      <w:r w:rsidRPr="00486952">
        <w:rPr>
          <w:lang w:eastAsia="en-GB"/>
        </w:rPr>
        <w:t>, namenjenih za uživanje, oziroma se smiselno pričakuje, da jih bodo uživali ljudje. Nosilci</w:t>
      </w:r>
      <w:r>
        <w:rPr>
          <w:lang w:eastAsia="en-GB"/>
        </w:rPr>
        <w:t xml:space="preserve"> živilske</w:t>
      </w:r>
      <w:r w:rsidRPr="00486952">
        <w:rPr>
          <w:lang w:eastAsia="en-GB"/>
        </w:rPr>
        <w:t xml:space="preserve"> dejavnosti jih dajejo v promet </w:t>
      </w:r>
      <w:r>
        <w:rPr>
          <w:lang w:eastAsia="en-GB"/>
        </w:rPr>
        <w:t>pod pogoji določenimi v</w:t>
      </w:r>
      <w:r w:rsidRPr="00486952">
        <w:rPr>
          <w:lang w:eastAsia="en-GB"/>
        </w:rPr>
        <w:t xml:space="preserve"> Uredb</w:t>
      </w:r>
      <w:r>
        <w:rPr>
          <w:lang w:eastAsia="en-GB"/>
        </w:rPr>
        <w:t>i</w:t>
      </w:r>
      <w:r w:rsidRPr="00486952">
        <w:rPr>
          <w:lang w:eastAsia="en-GB"/>
        </w:rPr>
        <w:t xml:space="preserve"> (ES) št. 852/2004 o higieni živil. Primarna pridelava živil vključuje enostavno obdelavo (žetev, čiščenje, pakiranje, shranjevanje, prevoz od kraja proizvodnje do obrata oddaje ali do kmetije), skladiščenje in ravnanje s kmetijskimi pridelki na kmetiji.</w:t>
      </w:r>
    </w:p>
    <w:p w:rsidR="00945F63" w:rsidRPr="00486952" w:rsidRDefault="00945F63" w:rsidP="00945F63">
      <w:pPr>
        <w:pStyle w:val="Navadensplet"/>
        <w:spacing w:before="0" w:beforeAutospacing="0" w:after="0" w:afterAutospacing="0"/>
        <w:jc w:val="both"/>
        <w:rPr>
          <w:b/>
          <w:bCs/>
        </w:rPr>
      </w:pPr>
    </w:p>
    <w:p w:rsidR="00945F63" w:rsidRPr="00486952" w:rsidRDefault="00945F63" w:rsidP="00945F63">
      <w:pPr>
        <w:pStyle w:val="Navadensplet"/>
        <w:spacing w:before="0" w:beforeAutospacing="0" w:after="0" w:afterAutospacing="0"/>
        <w:jc w:val="both"/>
        <w:rPr>
          <w:b/>
          <w:bCs/>
        </w:rPr>
      </w:pPr>
      <w:r w:rsidRPr="00486952">
        <w:rPr>
          <w:b/>
          <w:bCs/>
        </w:rPr>
        <w:t>Za koga je registracija obvezna?</w:t>
      </w:r>
    </w:p>
    <w:p w:rsidR="00945F63" w:rsidRPr="00486952" w:rsidRDefault="00945F63" w:rsidP="00945F63">
      <w:pPr>
        <w:pStyle w:val="Navadensplet"/>
        <w:spacing w:before="0" w:beforeAutospacing="0" w:after="0" w:afterAutospacing="0"/>
        <w:jc w:val="both"/>
        <w:rPr>
          <w:b/>
          <w:bCs/>
        </w:rPr>
      </w:pPr>
    </w:p>
    <w:p w:rsidR="00945F63" w:rsidRPr="00486952" w:rsidRDefault="00945F63" w:rsidP="00945F63">
      <w:pPr>
        <w:suppressAutoHyphens w:val="0"/>
        <w:jc w:val="both"/>
        <w:rPr>
          <w:lang w:eastAsia="en-GB"/>
        </w:rPr>
      </w:pPr>
      <w:r w:rsidRPr="00486952">
        <w:rPr>
          <w:lang w:eastAsia="en-GB"/>
        </w:rPr>
        <w:t>Registrirati se morajo tisti nosilci dejavn</w:t>
      </w:r>
      <w:r>
        <w:rPr>
          <w:lang w:eastAsia="en-GB"/>
        </w:rPr>
        <w:t>osti</w:t>
      </w:r>
      <w:r w:rsidRPr="00486952">
        <w:rPr>
          <w:lang w:eastAsia="en-GB"/>
        </w:rPr>
        <w:t xml:space="preserve">, ki živila rastlinskega izvora (npr. vrtnine, sadje, zelenjava, žita, zelišča itd.) </w:t>
      </w:r>
      <w:r w:rsidRPr="00486952">
        <w:rPr>
          <w:u w:val="single"/>
          <w:lang w:eastAsia="en-GB"/>
        </w:rPr>
        <w:t>pridelajo</w:t>
      </w:r>
      <w:r>
        <w:rPr>
          <w:u w:val="single"/>
          <w:lang w:eastAsia="en-GB"/>
        </w:rPr>
        <w:t xml:space="preserve"> in/ali naberejo </w:t>
      </w:r>
      <w:r w:rsidRPr="00486952">
        <w:rPr>
          <w:u w:val="single"/>
          <w:lang w:eastAsia="en-GB"/>
        </w:rPr>
        <w:t xml:space="preserve">in jih </w:t>
      </w:r>
      <w:r>
        <w:rPr>
          <w:u w:val="single"/>
          <w:lang w:eastAsia="en-GB"/>
        </w:rPr>
        <w:t>dajo v promet</w:t>
      </w:r>
      <w:r w:rsidRPr="00486952">
        <w:rPr>
          <w:lang w:eastAsia="en-GB"/>
        </w:rPr>
        <w:t xml:space="preserve"> (prodaja primarnih pridelkov v prodajne distribucijske verige, zadruge, predelovalno industrijo</w:t>
      </w:r>
      <w:r>
        <w:rPr>
          <w:lang w:eastAsia="en-GB"/>
        </w:rPr>
        <w:t xml:space="preserve">, </w:t>
      </w:r>
      <w:r w:rsidRPr="00486952">
        <w:rPr>
          <w:lang w:eastAsia="en-GB"/>
        </w:rPr>
        <w:t>oddaj</w:t>
      </w:r>
      <w:r>
        <w:rPr>
          <w:lang w:eastAsia="en-GB"/>
        </w:rPr>
        <w:t>a</w:t>
      </w:r>
      <w:r w:rsidRPr="00486952">
        <w:rPr>
          <w:lang w:eastAsia="en-GB"/>
        </w:rPr>
        <w:t xml:space="preserve"> v mlin</w:t>
      </w:r>
      <w:r>
        <w:rPr>
          <w:lang w:eastAsia="en-GB"/>
        </w:rPr>
        <w:t>, prodaja končnim potrošnikom</w:t>
      </w:r>
      <w:r w:rsidRPr="00486952">
        <w:rPr>
          <w:lang w:eastAsia="en-GB"/>
        </w:rPr>
        <w:t xml:space="preserve">…). </w:t>
      </w:r>
    </w:p>
    <w:p w:rsidR="00945F63" w:rsidRPr="00486952" w:rsidRDefault="00945F63" w:rsidP="00945F63">
      <w:pPr>
        <w:suppressAutoHyphens w:val="0"/>
        <w:jc w:val="both"/>
        <w:rPr>
          <w:b/>
          <w:lang w:eastAsia="en-GB"/>
        </w:rPr>
      </w:pPr>
    </w:p>
    <w:p w:rsidR="00945F63" w:rsidRPr="00486952" w:rsidRDefault="00945F63" w:rsidP="00945F63">
      <w:pPr>
        <w:suppressAutoHyphens w:val="0"/>
        <w:jc w:val="both"/>
        <w:rPr>
          <w:b/>
          <w:lang w:eastAsia="en-GB"/>
        </w:rPr>
      </w:pPr>
      <w:r w:rsidRPr="00486952">
        <w:rPr>
          <w:b/>
          <w:lang w:eastAsia="en-GB"/>
        </w:rPr>
        <w:t xml:space="preserve">Kdo se ne registrira? </w:t>
      </w:r>
    </w:p>
    <w:p w:rsidR="00945F63" w:rsidRPr="00486952" w:rsidRDefault="00945F63" w:rsidP="00945F63">
      <w:pPr>
        <w:suppressAutoHyphens w:val="0"/>
        <w:jc w:val="both"/>
        <w:rPr>
          <w:lang w:eastAsia="en-GB"/>
        </w:rPr>
      </w:pPr>
    </w:p>
    <w:p w:rsidR="00945F63" w:rsidRPr="00486952" w:rsidRDefault="00945F63" w:rsidP="00945F63">
      <w:pPr>
        <w:jc w:val="both"/>
      </w:pPr>
      <w:r w:rsidRPr="00486952">
        <w:rPr>
          <w:lang w:eastAsia="en-GB"/>
        </w:rPr>
        <w:t xml:space="preserve">Registrirati se ni potrebno tistim nosilcem živilske </w:t>
      </w:r>
      <w:r>
        <w:rPr>
          <w:lang w:eastAsia="en-GB"/>
        </w:rPr>
        <w:t>dejavnosti, ki</w:t>
      </w:r>
      <w:r w:rsidRPr="00486952">
        <w:rPr>
          <w:lang w:eastAsia="en-GB"/>
        </w:rPr>
        <w:t xml:space="preserve"> pridelana živila rastlinskega izvora uporabijo izključno za zasebno domačo porabo </w:t>
      </w:r>
      <w:r>
        <w:rPr>
          <w:lang w:eastAsia="en-GB"/>
        </w:rPr>
        <w:t>in tistim obratom</w:t>
      </w:r>
      <w:r w:rsidRPr="00486952">
        <w:rPr>
          <w:bCs/>
        </w:rPr>
        <w:t xml:space="preserve"> na področju primarne pridelave živil, ki dajejo na trg </w:t>
      </w:r>
      <w:hyperlink r:id="rId9" w:anchor="c19157" w:history="1">
        <w:r w:rsidRPr="00486952">
          <w:rPr>
            <w:rStyle w:val="Hiperpovezava"/>
            <w:bCs/>
          </w:rPr>
          <w:t>majhne količine</w:t>
        </w:r>
      </w:hyperlink>
      <w:r w:rsidRPr="00486952">
        <w:rPr>
          <w:bCs/>
        </w:rPr>
        <w:t xml:space="preserve"> primarnih živi rastlinskega izvora in izpolnjujejo pogoje za majhne količine v skladu s predpisom, ki določa majhne količine živil (</w:t>
      </w:r>
      <w:hyperlink r:id="rId10" w:tgtFrame="_blank" w:history="1">
        <w:r w:rsidRPr="00486952">
          <w:rPr>
            <w:rStyle w:val="Hiperpovezava"/>
            <w:bCs/>
            <w:u w:val="none"/>
          </w:rPr>
          <w:t>Pravilnik o določitvi majhnih količin živil, pogojih za njihovo pridelavo ter o določitvi nekaterih odstopanj za obrate na področju živil živalskega izvora (Ur. list RS, št. 96/2014)</w:t>
        </w:r>
      </w:hyperlink>
      <w:r w:rsidRPr="00486952">
        <w:rPr>
          <w:bCs/>
        </w:rPr>
        <w:t>)</w:t>
      </w:r>
      <w:r w:rsidRPr="00486952">
        <w:t xml:space="preserve">. </w:t>
      </w:r>
    </w:p>
    <w:p w:rsidR="00945F63" w:rsidRPr="00486952" w:rsidRDefault="00945F63" w:rsidP="00945F63">
      <w:pPr>
        <w:jc w:val="both"/>
      </w:pPr>
      <w:r w:rsidRPr="00486952">
        <w:t>Pogoji za majhne količine primarnih živil rastlinskega izvora:</w:t>
      </w:r>
    </w:p>
    <w:p w:rsidR="00945F63" w:rsidRPr="00D579F6" w:rsidRDefault="00945F63" w:rsidP="00945F63">
      <w:pPr>
        <w:pStyle w:val="Odstavekseznama"/>
        <w:numPr>
          <w:ilvl w:val="0"/>
          <w:numId w:val="7"/>
        </w:numPr>
        <w:jc w:val="both"/>
      </w:pPr>
      <w:r w:rsidRPr="00D579F6">
        <w:t>primarna živila rastlinskega izvora, ki jih lahko pridelujemo o okviru majhnih količin so: žita, krompir, zelenjadnice, oljnice in predivnice, sadje in njivska zelišča</w:t>
      </w:r>
      <w:r>
        <w:t>,</w:t>
      </w:r>
      <w:r w:rsidRPr="00D579F6">
        <w:t xml:space="preserve"> </w:t>
      </w:r>
    </w:p>
    <w:p w:rsidR="00945F63" w:rsidRPr="00D579F6" w:rsidRDefault="00945F63" w:rsidP="00945F63">
      <w:pPr>
        <w:pStyle w:val="Odstavekseznama"/>
        <w:numPr>
          <w:ilvl w:val="0"/>
          <w:numId w:val="7"/>
        </w:numPr>
        <w:jc w:val="both"/>
      </w:pPr>
      <w:r>
        <w:t>celotno količino</w:t>
      </w:r>
      <w:r w:rsidRPr="00D579F6">
        <w:t xml:space="preserve"> primarnih proizvodov rastlinskega izvora, ki jih oddajate na trg pridelate na največ 1</w:t>
      </w:r>
      <w:r>
        <w:t xml:space="preserve"> </w:t>
      </w:r>
      <w:r w:rsidRPr="00D579F6">
        <w:t xml:space="preserve">ha njiv ali 1 ha ekstenzivnih sadovnjakov, </w:t>
      </w:r>
      <w:r>
        <w:t>ali 0,3 ha</w:t>
      </w:r>
      <w:r w:rsidRPr="00D579F6">
        <w:t xml:space="preserve"> rastlinjakov ali 0,3 ha intenzivnih</w:t>
      </w:r>
      <w:r>
        <w:t xml:space="preserve"> sadovnjakov ali 0,15 ha nasada</w:t>
      </w:r>
      <w:r w:rsidRPr="00D579F6">
        <w:t xml:space="preserve"> jagodičja (jagode, maline, ameriške borovnice, ribez in drugo jagodičje)</w:t>
      </w:r>
      <w:r>
        <w:t>. M</w:t>
      </w:r>
      <w:r w:rsidRPr="00F515B8">
        <w:t xml:space="preserve">ajhne količine samoniklih plodov in zelišč </w:t>
      </w:r>
      <w:r>
        <w:t xml:space="preserve">so vse </w:t>
      </w:r>
      <w:r w:rsidRPr="00F515B8">
        <w:t>nabrane količine, ki jih nosilec dejavnosti v skladu s predpisi, ki urejajo nabiranje samonik</w:t>
      </w:r>
      <w:r>
        <w:t xml:space="preserve">lih plodov in zelišč, neposredno </w:t>
      </w:r>
      <w:r w:rsidRPr="00F515B8">
        <w:t>nabere in dobavi končnemu potrošniku ali obratom prodaje na drobno, ki neposredno oskrbujejo končnega potrošnika</w:t>
      </w:r>
      <w:r w:rsidRPr="00D579F6">
        <w:t xml:space="preserve">, </w:t>
      </w:r>
    </w:p>
    <w:p w:rsidR="00945F63" w:rsidRPr="00D579F6" w:rsidRDefault="00945F63" w:rsidP="00945F63">
      <w:pPr>
        <w:pStyle w:val="Odstavekseznama"/>
        <w:numPr>
          <w:ilvl w:val="0"/>
          <w:numId w:val="7"/>
        </w:numPr>
        <w:jc w:val="both"/>
      </w:pPr>
      <w:r w:rsidRPr="00D579F6">
        <w:t>primarne proizvode rastlinskega izvora dobavljate samo končnim potrošnikom in lokalnim maloprodajnim podjetjem, razen institucionalnim obratom javne prehrane (npr. šole, vrtci, bolnice, domovi za ostarele) in</w:t>
      </w:r>
    </w:p>
    <w:p w:rsidR="00945F63" w:rsidRDefault="00945F63" w:rsidP="00945F63">
      <w:pPr>
        <w:pStyle w:val="Odstavekseznama"/>
        <w:numPr>
          <w:ilvl w:val="0"/>
          <w:numId w:val="7"/>
        </w:numPr>
        <w:jc w:val="both"/>
      </w:pPr>
      <w:r w:rsidRPr="00D579F6">
        <w:t>primarne proizvode rastlinskega izvora ne d</w:t>
      </w:r>
      <w:r>
        <w:t>obavljate v predpakirani obliki.</w:t>
      </w:r>
    </w:p>
    <w:p w:rsidR="00945F63" w:rsidRPr="00D579F6" w:rsidRDefault="00945F63" w:rsidP="00945F63">
      <w:pPr>
        <w:pStyle w:val="Odstavekseznama"/>
        <w:jc w:val="both"/>
      </w:pPr>
    </w:p>
    <w:p w:rsidR="00945F63" w:rsidRDefault="00945F63" w:rsidP="00945F63">
      <w:pPr>
        <w:pStyle w:val="odstavek"/>
        <w:spacing w:before="0" w:beforeAutospacing="0" w:after="0" w:afterAutospacing="0"/>
        <w:jc w:val="both"/>
        <w:rPr>
          <w:b/>
          <w:lang w:val="sl-SI"/>
        </w:rPr>
      </w:pPr>
      <w:r w:rsidRPr="008208CE">
        <w:rPr>
          <w:b/>
          <w:lang w:val="sl-SI"/>
        </w:rPr>
        <w:t>Izjema</w:t>
      </w:r>
    </w:p>
    <w:p w:rsidR="00945F63" w:rsidRPr="008208CE" w:rsidRDefault="00945F63" w:rsidP="00945F63">
      <w:pPr>
        <w:pStyle w:val="odstavek"/>
        <w:spacing w:before="0" w:beforeAutospacing="0" w:after="0" w:afterAutospacing="0"/>
        <w:jc w:val="both"/>
        <w:rPr>
          <w:b/>
          <w:lang w:val="sl-SI"/>
        </w:rPr>
      </w:pPr>
    </w:p>
    <w:p w:rsidR="00945F63" w:rsidRDefault="00945F63" w:rsidP="00945F63">
      <w:pPr>
        <w:pStyle w:val="odstavek"/>
        <w:spacing w:before="0" w:beforeAutospacing="0" w:after="0" w:afterAutospacing="0"/>
        <w:jc w:val="both"/>
        <w:rPr>
          <w:lang w:val="sl-SI"/>
        </w:rPr>
      </w:pPr>
      <w:r>
        <w:rPr>
          <w:lang w:val="sl-SI"/>
        </w:rPr>
        <w:t>Nosilci</w:t>
      </w:r>
      <w:r w:rsidRPr="008208CE">
        <w:rPr>
          <w:lang w:val="sl-SI"/>
        </w:rPr>
        <w:t xml:space="preserve"> živilske dejavnosti, katerih proizvodi primarne pridelave kmetijskih rastlin so namenjeni dajanju na trg</w:t>
      </w:r>
      <w:r>
        <w:rPr>
          <w:lang w:val="sl-SI"/>
        </w:rPr>
        <w:t>,</w:t>
      </w:r>
      <w:r w:rsidRPr="008208CE">
        <w:rPr>
          <w:lang w:val="sl-SI"/>
        </w:rPr>
        <w:t xml:space="preserve"> se štejejo za registrirane, če so oddali zbirno vlogo v skladu s predpisom, ki ureja izvedbo ukrepov kmetijske politike za področje pridelave kmetijskih rastlin, in je na podlagi njihove izjave iz vloge razvidno, da kmetijske pridelke dajejo na trg, z izjemo trženja majhnih količin primarnih proizvodov.</w:t>
      </w:r>
    </w:p>
    <w:p w:rsidR="00945F63" w:rsidRPr="008208CE" w:rsidRDefault="00945F63" w:rsidP="00945F63">
      <w:pPr>
        <w:pStyle w:val="odstavek"/>
        <w:spacing w:before="0" w:beforeAutospacing="0" w:after="0" w:afterAutospacing="0"/>
        <w:jc w:val="both"/>
        <w:rPr>
          <w:lang w:val="sl-SI"/>
        </w:rPr>
      </w:pPr>
    </w:p>
    <w:p w:rsidR="00945F63" w:rsidRDefault="00945F63" w:rsidP="00945F63">
      <w:pPr>
        <w:pStyle w:val="Naslov2"/>
      </w:pPr>
      <w:r w:rsidRPr="00D579F6">
        <w:t xml:space="preserve">DRUGI DEL </w:t>
      </w:r>
      <w:r>
        <w:t>–</w:t>
      </w:r>
      <w:r w:rsidRPr="00D579F6">
        <w:t xml:space="preserve"> KRMA</w:t>
      </w:r>
    </w:p>
    <w:p w:rsidR="00945F63" w:rsidRDefault="00945F63" w:rsidP="00945F63">
      <w:pPr>
        <w:jc w:val="both"/>
        <w:rPr>
          <w:b/>
          <w:bCs/>
          <w:u w:val="single"/>
        </w:rPr>
      </w:pPr>
    </w:p>
    <w:p w:rsidR="00945F63" w:rsidRPr="00D579F6" w:rsidRDefault="00945F63" w:rsidP="00945F63">
      <w:pPr>
        <w:jc w:val="both"/>
        <w:rPr>
          <w:bCs/>
        </w:rPr>
      </w:pPr>
      <w:r w:rsidRPr="00D579F6">
        <w:rPr>
          <w:b/>
          <w:bCs/>
        </w:rPr>
        <w:t>Krma</w:t>
      </w:r>
      <w:r w:rsidRPr="00D579F6">
        <w:rPr>
          <w:bCs/>
        </w:rPr>
        <w:t xml:space="preserve"> so vse snovi ali izdelki, vključno s krmnimi dodatki, pridelani, delno predelani ali nepredelani, ki se uporabljajo za krmljenje živali. </w:t>
      </w:r>
    </w:p>
    <w:p w:rsidR="00945F63" w:rsidRPr="00D579F6" w:rsidRDefault="00945F63" w:rsidP="00945F63">
      <w:pPr>
        <w:jc w:val="both"/>
        <w:rPr>
          <w:bCs/>
        </w:rPr>
      </w:pPr>
      <w:r w:rsidRPr="00D579F6">
        <w:rPr>
          <w:b/>
          <w:bCs/>
        </w:rPr>
        <w:t>Primarna pridelava krme rastlinskega izvora</w:t>
      </w:r>
      <w:r w:rsidRPr="00D579F6">
        <w:rPr>
          <w:bCs/>
        </w:rPr>
        <w:t xml:space="preserve"> vključuje proizvode, ki so podvrženi samo preprosti fizični obdelavi, kakor so čiščenje, pakiranje, shranjevanje, naravno sušenje ali siliranje.</w:t>
      </w:r>
    </w:p>
    <w:p w:rsidR="00945F63" w:rsidRPr="00D579F6" w:rsidRDefault="00945F63" w:rsidP="00945F63">
      <w:pPr>
        <w:pStyle w:val="Naslov2"/>
      </w:pPr>
      <w:r w:rsidRPr="00D579F6">
        <w:t>Kdo se registrira?</w:t>
      </w:r>
    </w:p>
    <w:p w:rsidR="00945F63" w:rsidRPr="00D579F6" w:rsidRDefault="00945F63" w:rsidP="00945F63">
      <w:pPr>
        <w:jc w:val="both"/>
      </w:pPr>
    </w:p>
    <w:p w:rsidR="00945F63" w:rsidRPr="00D579F6" w:rsidRDefault="00945F63" w:rsidP="00945F63">
      <w:pPr>
        <w:pStyle w:val="Telobesedila"/>
        <w:jc w:val="both"/>
      </w:pPr>
      <w:r w:rsidRPr="00D579F6">
        <w:rPr>
          <w:b/>
        </w:rPr>
        <w:t>Dejavnost primarne pridelave krme</w:t>
      </w:r>
      <w:r w:rsidRPr="00D579F6">
        <w:t xml:space="preserve"> morajo priglasiti tisti pridelovalci, ki po košnji, žetvi ali pobiranju s kmetijskih površin </w:t>
      </w:r>
      <w:r>
        <w:t xml:space="preserve">kmetijske </w:t>
      </w:r>
      <w:r w:rsidRPr="00D579F6">
        <w:t xml:space="preserve">proizvode </w:t>
      </w:r>
      <w:r w:rsidRPr="001B1679">
        <w:rPr>
          <w:u w:val="single"/>
        </w:rPr>
        <w:t xml:space="preserve">dajo na trg </w:t>
      </w:r>
      <w:r>
        <w:rPr>
          <w:u w:val="single"/>
        </w:rPr>
        <w:t>kot krma</w:t>
      </w:r>
      <w:r>
        <w:t xml:space="preserve"> ali jih na svoji kmetiji uporabijo</w:t>
      </w:r>
      <w:r w:rsidRPr="00D579F6">
        <w:t xml:space="preserve"> </w:t>
      </w:r>
      <w:r w:rsidRPr="001B1679">
        <w:rPr>
          <w:u w:val="single"/>
        </w:rPr>
        <w:t>za namene krmljenja živali</w:t>
      </w:r>
      <w:r w:rsidRPr="00D579F6">
        <w:t xml:space="preserve">, ki so namenjene za proizvodnjo hrane, ki je namenjena javni potrošnji. </w:t>
      </w:r>
    </w:p>
    <w:p w:rsidR="00945F63" w:rsidRPr="00D579F6" w:rsidRDefault="00945F63" w:rsidP="00945F63">
      <w:pPr>
        <w:jc w:val="both"/>
      </w:pPr>
      <w:r w:rsidRPr="00D579F6">
        <w:t xml:space="preserve">Živali, namenjene za proizvodnjo hrane, so tiste živali, ki jih kmet odda v zakol in katerih meso bo porabljeno za javno potrošnjo oziroma od teh živali oddaja v javno potrošnjo živila (mleko, jajca, med...). </w:t>
      </w:r>
    </w:p>
    <w:p w:rsidR="00945F63" w:rsidRPr="00D579F6" w:rsidRDefault="00945F63" w:rsidP="00945F63">
      <w:pPr>
        <w:pStyle w:val="Telobesedila"/>
        <w:jc w:val="both"/>
      </w:pPr>
    </w:p>
    <w:p w:rsidR="00945F63" w:rsidRPr="00D579F6" w:rsidRDefault="00945F63" w:rsidP="00945F63">
      <w:pPr>
        <w:pStyle w:val="Telobesedila"/>
        <w:jc w:val="both"/>
      </w:pPr>
      <w:r w:rsidRPr="00D579F6">
        <w:t xml:space="preserve">Če kmetijska gospodarstva poleg primarne pridelave opravljajo še druge dejavnosti - </w:t>
      </w:r>
      <w:r w:rsidRPr="00D579F6">
        <w:rPr>
          <w:b/>
          <w:i/>
        </w:rPr>
        <w:t>dejavnosti povezane s primarno pridelavo -</w:t>
      </w:r>
      <w:r w:rsidRPr="00D579F6">
        <w:t xml:space="preserve"> morajo registrirati tudi te. Dejavnosti povezane s primarno pridelavo krme rastlinskega izvora so: </w:t>
      </w:r>
    </w:p>
    <w:p w:rsidR="00945F63" w:rsidRPr="00D579F6" w:rsidRDefault="00945F63" w:rsidP="00945F63">
      <w:pPr>
        <w:pStyle w:val="Telobesedila"/>
        <w:numPr>
          <w:ilvl w:val="0"/>
          <w:numId w:val="6"/>
        </w:numPr>
        <w:jc w:val="both"/>
        <w:rPr>
          <w:b/>
        </w:rPr>
      </w:pPr>
      <w:r w:rsidRPr="00D579F6">
        <w:rPr>
          <w:b/>
        </w:rPr>
        <w:t>transport, shranjevanje in ravnanje s primarnimi proizvodi na mestu proizvodnje</w:t>
      </w:r>
    </w:p>
    <w:p w:rsidR="00945F63" w:rsidRPr="00D579F6" w:rsidRDefault="00945F63" w:rsidP="00945F63">
      <w:pPr>
        <w:pStyle w:val="Telobesedila"/>
        <w:numPr>
          <w:ilvl w:val="0"/>
          <w:numId w:val="6"/>
        </w:numPr>
        <w:jc w:val="both"/>
      </w:pPr>
      <w:r w:rsidRPr="00D579F6">
        <w:rPr>
          <w:b/>
        </w:rPr>
        <w:t>prevoz primarnih proizvodov rastlinskega izvora z mesta proizvodnje do drugega obrata;</w:t>
      </w:r>
    </w:p>
    <w:p w:rsidR="00945F63" w:rsidRPr="00D579F6" w:rsidRDefault="00945F63" w:rsidP="00945F63">
      <w:pPr>
        <w:pStyle w:val="Telobesedila"/>
        <w:numPr>
          <w:ilvl w:val="0"/>
          <w:numId w:val="6"/>
        </w:numPr>
        <w:jc w:val="both"/>
        <w:rPr>
          <w:b/>
        </w:rPr>
      </w:pPr>
      <w:r w:rsidRPr="00D579F6">
        <w:rPr>
          <w:b/>
        </w:rPr>
        <w:t xml:space="preserve">proizvodnja krmnih mešanic za potrebe lastnega kmetijskega gospodarstva </w:t>
      </w:r>
      <w:r w:rsidRPr="00D579F6">
        <w:rPr>
          <w:b/>
          <w:u w:val="single"/>
        </w:rPr>
        <w:t>brez uporabe</w:t>
      </w:r>
      <w:r w:rsidRPr="00D579F6">
        <w:rPr>
          <w:b/>
        </w:rPr>
        <w:t xml:space="preserve"> krmnih dodatkov ali </w:t>
      </w:r>
      <w:proofErr w:type="spellStart"/>
      <w:r w:rsidRPr="00D579F6">
        <w:rPr>
          <w:b/>
        </w:rPr>
        <w:t>premiksov</w:t>
      </w:r>
      <w:proofErr w:type="spellEnd"/>
      <w:r w:rsidRPr="00D579F6">
        <w:rPr>
          <w:b/>
        </w:rPr>
        <w:t xml:space="preserve"> iz krmnih dodatkov (razen </w:t>
      </w:r>
      <w:proofErr w:type="spellStart"/>
      <w:r w:rsidRPr="00D579F6">
        <w:rPr>
          <w:b/>
        </w:rPr>
        <w:t>silirnih</w:t>
      </w:r>
      <w:proofErr w:type="spellEnd"/>
      <w:r w:rsidRPr="00D579F6">
        <w:rPr>
          <w:b/>
        </w:rPr>
        <w:t xml:space="preserve"> dodatkov)</w:t>
      </w:r>
      <w:r w:rsidRPr="00D579F6">
        <w:t>*</w:t>
      </w:r>
      <w:r w:rsidRPr="00D579F6">
        <w:rPr>
          <w:b/>
        </w:rPr>
        <w:t xml:space="preserve">. </w:t>
      </w:r>
    </w:p>
    <w:p w:rsidR="00945F63" w:rsidRDefault="00945F63" w:rsidP="00945F63">
      <w:pPr>
        <w:pStyle w:val="Telobesedila"/>
        <w:ind w:left="360"/>
        <w:jc w:val="both"/>
      </w:pPr>
      <w:r w:rsidRPr="00D579F6">
        <w:t>*To dejavnost poslovanja s krmo označijo na tej vlogi le tisti nosilci dejavnosti poslovanja s krmo, ki pri proizvodnji krmnih mešanic ne uporabljajo krmnih dodatkov</w:t>
      </w:r>
      <w:r>
        <w:t xml:space="preserve"> in </w:t>
      </w:r>
      <w:proofErr w:type="spellStart"/>
      <w:r>
        <w:t>premiksov</w:t>
      </w:r>
      <w:proofErr w:type="spellEnd"/>
      <w:r w:rsidRPr="00D579F6">
        <w:t xml:space="preserve"> ali pa uporabljajo le </w:t>
      </w:r>
      <w:proofErr w:type="spellStart"/>
      <w:r w:rsidRPr="00D579F6">
        <w:t>silirne</w:t>
      </w:r>
      <w:proofErr w:type="spellEnd"/>
      <w:r w:rsidRPr="00D579F6">
        <w:t xml:space="preserve"> dodatke. Dejavnost označijo tudi tisti nosilci dejavnosti, ki pri proizvodnji krmnih mešanic uporabljajo dokupljene dopolnilne krmne mešanice</w:t>
      </w:r>
      <w:r w:rsidRPr="00586413">
        <w:t xml:space="preserve">. Med dopolnilne krmne mešanice uvrščamo vse </w:t>
      </w:r>
      <w:proofErr w:type="spellStart"/>
      <w:r w:rsidRPr="00586413">
        <w:rPr>
          <w:i/>
        </w:rPr>
        <w:t>t.i</w:t>
      </w:r>
      <w:proofErr w:type="spellEnd"/>
      <w:r w:rsidRPr="00586413">
        <w:rPr>
          <w:i/>
        </w:rPr>
        <w:t xml:space="preserve"> mineralno vitaminske dodatke</w:t>
      </w:r>
      <w:r w:rsidRPr="00586413">
        <w:t xml:space="preserve"> kot so npr. </w:t>
      </w:r>
      <w:proofErr w:type="spellStart"/>
      <w:r w:rsidRPr="00586413">
        <w:t>Kost</w:t>
      </w:r>
      <w:r>
        <w:t>o</w:t>
      </w:r>
      <w:r w:rsidRPr="00586413">
        <w:t>vit</w:t>
      </w:r>
      <w:proofErr w:type="spellEnd"/>
      <w:r w:rsidRPr="00586413">
        <w:t xml:space="preserve">, </w:t>
      </w:r>
      <w:proofErr w:type="spellStart"/>
      <w:r w:rsidRPr="00586413">
        <w:t>B</w:t>
      </w:r>
      <w:r>
        <w:t>o</w:t>
      </w:r>
      <w:r w:rsidRPr="00586413">
        <w:t>visal</w:t>
      </w:r>
      <w:proofErr w:type="spellEnd"/>
      <w:r w:rsidRPr="00586413">
        <w:t xml:space="preserve">, </w:t>
      </w:r>
      <w:proofErr w:type="spellStart"/>
      <w:r w:rsidRPr="00586413">
        <w:t>Kravimin</w:t>
      </w:r>
      <w:proofErr w:type="spellEnd"/>
      <w:r w:rsidRPr="00586413">
        <w:t xml:space="preserve">, </w:t>
      </w:r>
      <w:proofErr w:type="spellStart"/>
      <w:r w:rsidRPr="00586413">
        <w:t>Grovit</w:t>
      </w:r>
      <w:proofErr w:type="spellEnd"/>
      <w:r w:rsidRPr="00586413">
        <w:t>…</w:t>
      </w:r>
    </w:p>
    <w:p w:rsidR="00945F63" w:rsidRPr="00773C5D" w:rsidRDefault="00945F63" w:rsidP="00945F63">
      <w:pPr>
        <w:pStyle w:val="Telobesedila"/>
        <w:ind w:left="360"/>
        <w:jc w:val="both"/>
        <w:rPr>
          <w:sz w:val="6"/>
          <w:szCs w:val="6"/>
        </w:rPr>
      </w:pPr>
    </w:p>
    <w:p w:rsidR="00945F63" w:rsidRPr="00D579F6" w:rsidRDefault="00945F63" w:rsidP="00945F63">
      <w:pPr>
        <w:pStyle w:val="Telobesedila"/>
        <w:jc w:val="both"/>
      </w:pPr>
      <w:r w:rsidRPr="00D579F6">
        <w:t xml:space="preserve">Registracija je zahtevana tudi za nosilce dejavnosti, </w:t>
      </w:r>
      <w:r w:rsidRPr="00D579F6">
        <w:rPr>
          <w:b/>
        </w:rPr>
        <w:t xml:space="preserve">ki proizvajajo krmne mešanice izključno za potrebe lastnega kmetijskega gospodarstva, </w:t>
      </w:r>
      <w:r w:rsidRPr="00D579F6">
        <w:rPr>
          <w:b/>
          <w:u w:val="single"/>
        </w:rPr>
        <w:t xml:space="preserve">z uporabo </w:t>
      </w:r>
      <w:r w:rsidRPr="00D579F6">
        <w:rPr>
          <w:b/>
        </w:rPr>
        <w:t xml:space="preserve">krmnih dodatkov ali </w:t>
      </w:r>
      <w:proofErr w:type="spellStart"/>
      <w:r w:rsidRPr="00D579F6">
        <w:rPr>
          <w:b/>
        </w:rPr>
        <w:t>premiksov</w:t>
      </w:r>
      <w:proofErr w:type="spellEnd"/>
      <w:r w:rsidRPr="00D579F6">
        <w:t xml:space="preserve"> </w:t>
      </w:r>
      <w:r w:rsidRPr="00D579F6">
        <w:rPr>
          <w:b/>
        </w:rPr>
        <w:t>iz krmnih dodatkov (razen uporabe »drugih zootehničnih dodatkov« ter »</w:t>
      </w:r>
      <w:proofErr w:type="spellStart"/>
      <w:r w:rsidRPr="00D579F6">
        <w:rPr>
          <w:b/>
        </w:rPr>
        <w:t>kokcidiostatikov</w:t>
      </w:r>
      <w:proofErr w:type="spellEnd"/>
      <w:r w:rsidRPr="00D579F6">
        <w:rPr>
          <w:b/>
        </w:rPr>
        <w:t xml:space="preserve"> in </w:t>
      </w:r>
      <w:proofErr w:type="spellStart"/>
      <w:r w:rsidRPr="00D579F6">
        <w:rPr>
          <w:b/>
        </w:rPr>
        <w:t>histomonostatikov</w:t>
      </w:r>
      <w:proofErr w:type="spellEnd"/>
      <w:r w:rsidRPr="00D579F6">
        <w:rPr>
          <w:b/>
        </w:rPr>
        <w:t>«)</w:t>
      </w:r>
      <w:r w:rsidRPr="00D579F6">
        <w:t xml:space="preserve">. </w:t>
      </w:r>
    </w:p>
    <w:p w:rsidR="00945F63" w:rsidRPr="00D579F6" w:rsidRDefault="00945F63" w:rsidP="00945F63">
      <w:pPr>
        <w:pStyle w:val="Telobesedila"/>
        <w:jc w:val="both"/>
      </w:pPr>
      <w:r w:rsidRPr="00D579F6">
        <w:t>To dejavnost poslovanja s krmo označijo na tej vlogi le tisti nosilci dejavnosti poslovanja s krmo, ki pri proizvodnji krme uporabljajo proizvode, ki imajo na oznaki naveden</w:t>
      </w:r>
      <w:r>
        <w:t>o »premiks« ali »krmni dodatek«</w:t>
      </w:r>
      <w:r w:rsidRPr="00D579F6">
        <w:t xml:space="preserve">. </w:t>
      </w:r>
    </w:p>
    <w:p w:rsidR="00945F63" w:rsidRPr="00D579F6" w:rsidRDefault="00945F63" w:rsidP="00945F63">
      <w:pPr>
        <w:pStyle w:val="Telobesedila"/>
        <w:jc w:val="both"/>
      </w:pPr>
      <w:r w:rsidRPr="00D579F6">
        <w:t>Če je na proizvodu naveden krmni dodatek, ki spada med krmne dodatke, ki so uvrščeni med »druge zootehnične dodatke« ali »</w:t>
      </w:r>
      <w:proofErr w:type="spellStart"/>
      <w:r w:rsidRPr="00D579F6">
        <w:t>kokcidiostatike</w:t>
      </w:r>
      <w:proofErr w:type="spellEnd"/>
      <w:r w:rsidRPr="00D579F6">
        <w:t xml:space="preserve"> in </w:t>
      </w:r>
      <w:proofErr w:type="spellStart"/>
      <w:r w:rsidRPr="00D579F6">
        <w:t>histomonostatike</w:t>
      </w:r>
      <w:proofErr w:type="spellEnd"/>
      <w:r w:rsidRPr="00D579F6">
        <w:t xml:space="preserve">«, potem se za uporabo tega proizvoda pri proizvodnji krmnih mešanic </w:t>
      </w:r>
      <w:r w:rsidRPr="00D579F6">
        <w:rPr>
          <w:b/>
        </w:rPr>
        <w:t>zahteva odobritev in je potrebno izpolniti drugo vlogo - vloga za odobritev obrata</w:t>
      </w:r>
      <w:r w:rsidRPr="00D579F6">
        <w:t xml:space="preserve"> (več informacij je na spletni strani UVHVVR – registracija in odobritev obratov nosilcev dejavnosti poslovanja s krmo). </w:t>
      </w:r>
    </w:p>
    <w:p w:rsidR="00945F63" w:rsidRDefault="00945F63" w:rsidP="00945F63">
      <w:pPr>
        <w:jc w:val="both"/>
        <w:rPr>
          <w:b/>
        </w:rPr>
      </w:pPr>
    </w:p>
    <w:p w:rsidR="00945F63" w:rsidRPr="00D579F6" w:rsidRDefault="00945F63" w:rsidP="00945F63">
      <w:pPr>
        <w:jc w:val="both"/>
      </w:pPr>
      <w:r w:rsidRPr="00D579F6">
        <w:rPr>
          <w:b/>
        </w:rPr>
        <w:t>Dejavnost krmljenja živali</w:t>
      </w:r>
      <w:r w:rsidRPr="00D579F6">
        <w:t xml:space="preserve"> označijo tisti nosilci dejavnosti, ki krmijo živali, namenjene za proizvodnjo hrane in oddajajo živali v zakol za javno potrošnjo oziroma oddajajo v javno potrošnjo živila (mleko, jajca, med,...). </w:t>
      </w:r>
    </w:p>
    <w:p w:rsidR="00945F63" w:rsidRPr="00D579F6" w:rsidRDefault="00945F63" w:rsidP="00945F63">
      <w:pPr>
        <w:pStyle w:val="Naslov2"/>
        <w:rPr>
          <w:lang w:val="it-IT"/>
        </w:rPr>
      </w:pPr>
      <w:proofErr w:type="spellStart"/>
      <w:r>
        <w:rPr>
          <w:lang w:val="it-IT"/>
        </w:rPr>
        <w:t>v</w:t>
      </w:r>
      <w:r w:rsidRPr="00D579F6">
        <w:rPr>
          <w:lang w:val="it-IT"/>
        </w:rPr>
        <w:t>Kdo</w:t>
      </w:r>
      <w:proofErr w:type="spellEnd"/>
      <w:r w:rsidRPr="00D579F6">
        <w:rPr>
          <w:lang w:val="it-IT"/>
        </w:rPr>
        <w:t xml:space="preserve"> se ne </w:t>
      </w:r>
      <w:proofErr w:type="spellStart"/>
      <w:r w:rsidRPr="00D579F6">
        <w:rPr>
          <w:lang w:val="it-IT"/>
        </w:rPr>
        <w:t>registrira</w:t>
      </w:r>
      <w:proofErr w:type="spellEnd"/>
      <w:r w:rsidRPr="00D579F6">
        <w:rPr>
          <w:lang w:val="it-IT"/>
        </w:rPr>
        <w:t xml:space="preserve">? </w:t>
      </w:r>
    </w:p>
    <w:p w:rsidR="00945F63" w:rsidRPr="00D579F6" w:rsidRDefault="00945F63" w:rsidP="00945F63">
      <w:pPr>
        <w:jc w:val="both"/>
      </w:pPr>
    </w:p>
    <w:p w:rsidR="00945F63" w:rsidRPr="00D579F6" w:rsidRDefault="00945F63" w:rsidP="00945F63">
      <w:pPr>
        <w:jc w:val="both"/>
      </w:pPr>
      <w:r w:rsidRPr="00D579F6">
        <w:t>Registrirati se ni potrebno nosilcem dejavnosti, ki:</w:t>
      </w:r>
    </w:p>
    <w:p w:rsidR="00945F63" w:rsidRPr="00D579F6" w:rsidRDefault="00945F63" w:rsidP="00945F63">
      <w:pPr>
        <w:pStyle w:val="Telobesedila2"/>
        <w:numPr>
          <w:ilvl w:val="0"/>
          <w:numId w:val="3"/>
        </w:numPr>
        <w:suppressAutoHyphens w:val="0"/>
        <w:spacing w:after="0" w:line="240" w:lineRule="auto"/>
        <w:jc w:val="both"/>
      </w:pPr>
      <w:r w:rsidRPr="00D579F6">
        <w:t xml:space="preserve">proizvajajo krmo in z njo krmijo </w:t>
      </w:r>
      <w:proofErr w:type="spellStart"/>
      <w:r w:rsidRPr="00D579F6">
        <w:t>rejne</w:t>
      </w:r>
      <w:proofErr w:type="spellEnd"/>
      <w:r w:rsidRPr="00D579F6">
        <w:t xml:space="preserve"> živali, namenjene samo </w:t>
      </w:r>
      <w:r w:rsidRPr="00586413">
        <w:rPr>
          <w:u w:val="single"/>
        </w:rPr>
        <w:t>za lastno domačo porabo</w:t>
      </w:r>
      <w:r w:rsidRPr="00D579F6">
        <w:t xml:space="preserve"> ali jo prodajajo neposredno drugemu kmetijskemu gospodarstvu </w:t>
      </w:r>
      <w:r>
        <w:t xml:space="preserve">na območju Slovenije </w:t>
      </w:r>
      <w:r w:rsidRPr="00D579F6">
        <w:t>kot</w:t>
      </w:r>
      <w:r>
        <w:t xml:space="preserve"> končnemu potrošniku,</w:t>
      </w:r>
    </w:p>
    <w:p w:rsidR="00945F63" w:rsidRPr="00D579F6" w:rsidRDefault="00945F63" w:rsidP="00945F63">
      <w:pPr>
        <w:pStyle w:val="Telobesedila2"/>
        <w:numPr>
          <w:ilvl w:val="0"/>
          <w:numId w:val="3"/>
        </w:numPr>
        <w:suppressAutoHyphens w:val="0"/>
        <w:spacing w:after="0" w:line="240" w:lineRule="auto"/>
        <w:jc w:val="both"/>
      </w:pPr>
      <w:r w:rsidRPr="00D579F6">
        <w:t>proizvajajo krmo in krmijo živali, ki niso</w:t>
      </w:r>
      <w:r>
        <w:t xml:space="preserve"> namenjene za proizvodnjo hrane,</w:t>
      </w:r>
    </w:p>
    <w:p w:rsidR="00945F63" w:rsidRPr="00D579F6" w:rsidRDefault="00945F63" w:rsidP="00945F63">
      <w:pPr>
        <w:pStyle w:val="Telobesedila2"/>
        <w:numPr>
          <w:ilvl w:val="0"/>
          <w:numId w:val="3"/>
        </w:numPr>
        <w:suppressAutoHyphens w:val="0"/>
        <w:spacing w:after="0" w:line="240" w:lineRule="auto"/>
        <w:jc w:val="both"/>
      </w:pPr>
      <w:r>
        <w:t xml:space="preserve">krmijo živali, katerih živila kot primarne proizvode (mleko, jajca, med) </w:t>
      </w:r>
      <w:r w:rsidRPr="00D579F6">
        <w:t>prodajajo neposredno končnemu potrošniku (člen 1(</w:t>
      </w:r>
      <w:r>
        <w:t>2)(c) Uredbe (ES) št. 852/2004).</w:t>
      </w:r>
    </w:p>
    <w:p w:rsidR="00945F63" w:rsidRPr="00D579F6" w:rsidRDefault="00945F63" w:rsidP="00945F63">
      <w:pPr>
        <w:pStyle w:val="Telobesedila2"/>
        <w:suppressAutoHyphens w:val="0"/>
        <w:spacing w:after="0" w:line="240" w:lineRule="auto"/>
        <w:jc w:val="both"/>
      </w:pPr>
    </w:p>
    <w:p w:rsidR="00945F63" w:rsidRPr="00D579F6" w:rsidRDefault="00945F63" w:rsidP="00945F63">
      <w:pPr>
        <w:pStyle w:val="Telobesedila2"/>
        <w:suppressAutoHyphens w:val="0"/>
        <w:spacing w:after="0" w:line="240" w:lineRule="auto"/>
        <w:jc w:val="both"/>
        <w:rPr>
          <w:b/>
        </w:rPr>
      </w:pPr>
      <w:r w:rsidRPr="00D579F6">
        <w:rPr>
          <w:b/>
        </w:rPr>
        <w:t>Izjema</w:t>
      </w:r>
    </w:p>
    <w:p w:rsidR="00945F63" w:rsidRPr="00D579F6" w:rsidRDefault="00945F63" w:rsidP="00945F63">
      <w:pPr>
        <w:pStyle w:val="Telobesedila2"/>
        <w:suppressAutoHyphens w:val="0"/>
        <w:spacing w:after="0" w:line="240" w:lineRule="auto"/>
        <w:jc w:val="both"/>
      </w:pPr>
    </w:p>
    <w:p w:rsidR="00945F63" w:rsidRDefault="00945F63" w:rsidP="00945F63">
      <w:pPr>
        <w:pStyle w:val="Telobesedila2"/>
        <w:suppressAutoHyphens w:val="0"/>
        <w:spacing w:after="0" w:line="240" w:lineRule="auto"/>
        <w:jc w:val="both"/>
      </w:pPr>
      <w:r w:rsidRPr="00D579F6">
        <w:t>Nosilci dejavnosti, ki izvajajo samo dejavnost primarne pridelave krme in/ali</w:t>
      </w:r>
      <w:r>
        <w:t xml:space="preserve"> dejavnosti povezane s primarno</w:t>
      </w:r>
      <w:r w:rsidRPr="00D579F6">
        <w:t xml:space="preserve"> pridelavo krme </w:t>
      </w:r>
      <w:r w:rsidRPr="00B27847">
        <w:t xml:space="preserve">se </w:t>
      </w:r>
      <w:r>
        <w:t xml:space="preserve">štejejo za registrirane, če so </w:t>
      </w:r>
      <w:r w:rsidRPr="00B27847">
        <w:t>oddali zbirno vlogo v skladu s predpisom, ki ureja izvedbo ukrepov kmetijske politike za področje pridelave kmetijskih rastlin</w:t>
      </w:r>
      <w:r>
        <w:t xml:space="preserve"> in rej živali</w:t>
      </w:r>
      <w:r w:rsidRPr="00B27847">
        <w:t>.</w:t>
      </w:r>
    </w:p>
    <w:p w:rsidR="00945F63" w:rsidRDefault="00945F63" w:rsidP="00945F63">
      <w:pPr>
        <w:pStyle w:val="Telobesedila2"/>
        <w:suppressAutoHyphens w:val="0"/>
        <w:spacing w:after="0" w:line="240" w:lineRule="auto"/>
        <w:jc w:val="both"/>
      </w:pPr>
      <w:r>
        <w:t>Nosilci dejavnosti, ki izvajajo dejavnost krmljenja živali in s</w:t>
      </w:r>
      <w:r w:rsidRPr="00D579F6">
        <w:t xml:space="preserve">o registrirani kot živilski obrati (oz. vpisani v evidenco </w:t>
      </w:r>
      <w:proofErr w:type="spellStart"/>
      <w:r w:rsidRPr="00D579F6">
        <w:t>rejnih</w:t>
      </w:r>
      <w:proofErr w:type="spellEnd"/>
      <w:r w:rsidRPr="00D579F6">
        <w:t xml:space="preserve"> živali in/ali centralni register akvakulture in/ali register čebelnjakov) se v skladu z 4(3) členom Pravilnika o registraciji in odobritvi obratov na področju krme (UL RS; št. 50/15) štejejo za registrirane krmne obrate.</w:t>
      </w:r>
    </w:p>
    <w:p w:rsidR="00945F63" w:rsidRDefault="00945F63" w:rsidP="00945F63">
      <w:pPr>
        <w:pStyle w:val="Telobesedila2"/>
        <w:suppressAutoHyphens w:val="0"/>
        <w:spacing w:after="0" w:line="240" w:lineRule="auto"/>
        <w:jc w:val="both"/>
      </w:pPr>
    </w:p>
    <w:p w:rsidR="00945F63" w:rsidRPr="00D579F6" w:rsidRDefault="00945F63" w:rsidP="00945F63">
      <w:pPr>
        <w:pStyle w:val="Naslov2"/>
      </w:pPr>
      <w:r w:rsidRPr="00D579F6">
        <w:t>Kdo se evidentira?</w:t>
      </w:r>
    </w:p>
    <w:p w:rsidR="00945F63" w:rsidRPr="00D579F6" w:rsidRDefault="00945F63" w:rsidP="00945F63">
      <w:pPr>
        <w:pStyle w:val="Telobesedila2"/>
        <w:spacing w:after="0" w:line="240" w:lineRule="auto"/>
        <w:jc w:val="both"/>
      </w:pPr>
      <w:r w:rsidRPr="00D579F6">
        <w:t xml:space="preserve">Evidentirati se morajo tisti nosilci dejavnosti, ki prodajajo </w:t>
      </w:r>
      <w:r w:rsidRPr="001B1679">
        <w:rPr>
          <w:u w:val="single"/>
        </w:rPr>
        <w:t>majhne količine krme rastlinskega izvora neposredno končnemu porabniku (kmetijam) na lokalnem območju.</w:t>
      </w:r>
      <w:r>
        <w:t>.</w:t>
      </w:r>
    </w:p>
    <w:p w:rsidR="00945F63" w:rsidRDefault="00945F63" w:rsidP="00945F63">
      <w:pPr>
        <w:pStyle w:val="Telobesedila2"/>
        <w:spacing w:after="0" w:line="240" w:lineRule="auto"/>
        <w:jc w:val="both"/>
        <w:rPr>
          <w:u w:val="single"/>
        </w:rPr>
      </w:pPr>
    </w:p>
    <w:p w:rsidR="00945F63" w:rsidRPr="00D579F6" w:rsidRDefault="00945F63" w:rsidP="00945F63">
      <w:pPr>
        <w:pStyle w:val="Telobesedila2"/>
        <w:spacing w:after="0" w:line="240" w:lineRule="auto"/>
        <w:jc w:val="both"/>
      </w:pPr>
      <w:r w:rsidRPr="00D579F6">
        <w:rPr>
          <w:u w:val="single"/>
        </w:rPr>
        <w:t>Majhne količine</w:t>
      </w:r>
      <w:r w:rsidRPr="00D579F6">
        <w:t xml:space="preserve"> krme iz primarne proizvodnje rastlinskega izvora so vse količine krme, ki jih nosilec dejavnosti dobavlja neposredno kmetijam kot končnim potrošnikom na lokalnem območju.</w:t>
      </w:r>
    </w:p>
    <w:p w:rsidR="00945F63" w:rsidRDefault="00945F63" w:rsidP="00945F63">
      <w:pPr>
        <w:jc w:val="both"/>
      </w:pPr>
      <w:r w:rsidRPr="00D579F6">
        <w:rPr>
          <w:u w:val="single"/>
        </w:rPr>
        <w:t>Lokalno območje</w:t>
      </w:r>
      <w:r w:rsidRPr="00D579F6">
        <w:t xml:space="preserve"> je celotno območje Republike Slovenije.</w:t>
      </w:r>
      <w:r>
        <w:t xml:space="preserve"> </w:t>
      </w:r>
    </w:p>
    <w:p w:rsidR="00945F63" w:rsidRDefault="00945F63" w:rsidP="00945F63">
      <w:pPr>
        <w:jc w:val="both"/>
      </w:pPr>
    </w:p>
    <w:p w:rsidR="00945F63" w:rsidRDefault="00945F63" w:rsidP="00945F63">
      <w:pPr>
        <w:pStyle w:val="Telobesedila2"/>
        <w:suppressAutoHyphens w:val="0"/>
        <w:spacing w:after="0" w:line="240" w:lineRule="auto"/>
        <w:jc w:val="both"/>
      </w:pPr>
      <w:r>
        <w:t>Evidentira se npr. kmetija, ne redi svojih živali, pokosi pa svoje travnike in seno/silažo proda drugi kmetiji na območju Slovenije.</w:t>
      </w:r>
    </w:p>
    <w:p w:rsidR="00945F63" w:rsidRPr="00D579F6" w:rsidRDefault="00945F63" w:rsidP="00945F63">
      <w:pPr>
        <w:jc w:val="both"/>
        <w:rPr>
          <w:b/>
          <w:bCs/>
          <w:u w:val="single"/>
        </w:rPr>
      </w:pPr>
    </w:p>
    <w:p w:rsidR="00945F63" w:rsidRPr="00D579F6" w:rsidRDefault="00945F63" w:rsidP="00137B1B">
      <w:pPr>
        <w:ind w:left="-180"/>
        <w:rPr>
          <w:b/>
        </w:rPr>
      </w:pPr>
    </w:p>
    <w:p w:rsidR="007A53F5" w:rsidRPr="00D579F6" w:rsidRDefault="007A53F5" w:rsidP="007A53F5">
      <w:pPr>
        <w:rPr>
          <w:b/>
        </w:rPr>
      </w:pPr>
    </w:p>
    <w:p w:rsidR="00C14EC3" w:rsidRPr="00F50FD5" w:rsidRDefault="00C14EC3"/>
    <w:p w:rsidR="00FB2354" w:rsidRPr="00F50FD5" w:rsidRDefault="00FB2354" w:rsidP="00F61BA3">
      <w:pPr>
        <w:suppressAutoHyphens w:val="0"/>
        <w:autoSpaceDE w:val="0"/>
        <w:autoSpaceDN w:val="0"/>
        <w:adjustRightInd w:val="0"/>
        <w:rPr>
          <w:color w:val="000000"/>
          <w:u w:val="single"/>
          <w:lang w:eastAsia="sl-SI"/>
        </w:rPr>
      </w:pPr>
    </w:p>
    <w:p w:rsidR="00FB2354" w:rsidRPr="00F50FD5" w:rsidRDefault="00FB2354"/>
    <w:sectPr w:rsidR="00FB2354" w:rsidRPr="00F50FD5" w:rsidSect="00F145C6">
      <w:type w:val="continuous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9D" w:rsidRDefault="00D8499D">
      <w:r>
        <w:separator/>
      </w:r>
    </w:p>
  </w:endnote>
  <w:endnote w:type="continuationSeparator" w:id="0">
    <w:p w:rsidR="00D8499D" w:rsidRDefault="00D8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B1B" w:rsidRDefault="00137B1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9D" w:rsidRDefault="00D8499D">
      <w:r>
        <w:separator/>
      </w:r>
    </w:p>
  </w:footnote>
  <w:footnote w:type="continuationSeparator" w:id="0">
    <w:p w:rsidR="00D8499D" w:rsidRDefault="00D8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B5E"/>
    <w:multiLevelType w:val="hybridMultilevel"/>
    <w:tmpl w:val="47EE0C6A"/>
    <w:lvl w:ilvl="0" w:tplc="C9BA9B96">
      <w:start w:val="3"/>
      <w:numFmt w:val="bullet"/>
      <w:lvlText w:val="-"/>
      <w:lvlJc w:val="left"/>
      <w:pPr>
        <w:ind w:left="92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1" w15:restartNumberingAfterBreak="0">
    <w:nsid w:val="0ADB1F83"/>
    <w:multiLevelType w:val="hybridMultilevel"/>
    <w:tmpl w:val="B994175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C06653"/>
    <w:multiLevelType w:val="hybridMultilevel"/>
    <w:tmpl w:val="05E0B3C0"/>
    <w:lvl w:ilvl="0" w:tplc="09F2D0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74369"/>
    <w:multiLevelType w:val="hybridMultilevel"/>
    <w:tmpl w:val="B5E8FC48"/>
    <w:lvl w:ilvl="0" w:tplc="69F692F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BB77885"/>
    <w:multiLevelType w:val="hybridMultilevel"/>
    <w:tmpl w:val="B9465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A22C5"/>
    <w:multiLevelType w:val="hybridMultilevel"/>
    <w:tmpl w:val="1578D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D7733"/>
    <w:multiLevelType w:val="hybridMultilevel"/>
    <w:tmpl w:val="FBBE3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81D37"/>
    <w:multiLevelType w:val="hybridMultilevel"/>
    <w:tmpl w:val="EC1A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B2719"/>
    <w:multiLevelType w:val="hybridMultilevel"/>
    <w:tmpl w:val="14AEC9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1F"/>
    <w:rsid w:val="00006518"/>
    <w:rsid w:val="00056073"/>
    <w:rsid w:val="00073A59"/>
    <w:rsid w:val="000A0E6B"/>
    <w:rsid w:val="000B6607"/>
    <w:rsid w:val="000B70D1"/>
    <w:rsid w:val="000F33E7"/>
    <w:rsid w:val="000F4B13"/>
    <w:rsid w:val="00135459"/>
    <w:rsid w:val="00136443"/>
    <w:rsid w:val="00137B1B"/>
    <w:rsid w:val="00146923"/>
    <w:rsid w:val="001B1679"/>
    <w:rsid w:val="001B3663"/>
    <w:rsid w:val="001C54A7"/>
    <w:rsid w:val="001D2047"/>
    <w:rsid w:val="001D356C"/>
    <w:rsid w:val="001D78B7"/>
    <w:rsid w:val="001E773E"/>
    <w:rsid w:val="001F3814"/>
    <w:rsid w:val="001F735D"/>
    <w:rsid w:val="00206738"/>
    <w:rsid w:val="00207F13"/>
    <w:rsid w:val="0021021C"/>
    <w:rsid w:val="00212B0C"/>
    <w:rsid w:val="00215548"/>
    <w:rsid w:val="0022617E"/>
    <w:rsid w:val="0025324E"/>
    <w:rsid w:val="00254BCE"/>
    <w:rsid w:val="0026036D"/>
    <w:rsid w:val="00274A46"/>
    <w:rsid w:val="00274D71"/>
    <w:rsid w:val="00277D79"/>
    <w:rsid w:val="00295BE9"/>
    <w:rsid w:val="002A24FD"/>
    <w:rsid w:val="002E0B7F"/>
    <w:rsid w:val="002E2185"/>
    <w:rsid w:val="002F5D6A"/>
    <w:rsid w:val="003044B4"/>
    <w:rsid w:val="00314808"/>
    <w:rsid w:val="00317CF1"/>
    <w:rsid w:val="003243B9"/>
    <w:rsid w:val="00327CD9"/>
    <w:rsid w:val="003311C2"/>
    <w:rsid w:val="00332B25"/>
    <w:rsid w:val="00337492"/>
    <w:rsid w:val="00355E08"/>
    <w:rsid w:val="00361706"/>
    <w:rsid w:val="00372550"/>
    <w:rsid w:val="00374628"/>
    <w:rsid w:val="003A5FBC"/>
    <w:rsid w:val="003D0C56"/>
    <w:rsid w:val="003E4F5B"/>
    <w:rsid w:val="004129FD"/>
    <w:rsid w:val="00426F98"/>
    <w:rsid w:val="00467931"/>
    <w:rsid w:val="004700F7"/>
    <w:rsid w:val="00472208"/>
    <w:rsid w:val="00486952"/>
    <w:rsid w:val="00496AD2"/>
    <w:rsid w:val="004D5635"/>
    <w:rsid w:val="004D5B10"/>
    <w:rsid w:val="004E0824"/>
    <w:rsid w:val="004F2803"/>
    <w:rsid w:val="00517FD4"/>
    <w:rsid w:val="005247E9"/>
    <w:rsid w:val="0053313D"/>
    <w:rsid w:val="0054243A"/>
    <w:rsid w:val="0054721F"/>
    <w:rsid w:val="00562159"/>
    <w:rsid w:val="00565DCB"/>
    <w:rsid w:val="00571711"/>
    <w:rsid w:val="0057679D"/>
    <w:rsid w:val="00576D83"/>
    <w:rsid w:val="005862FA"/>
    <w:rsid w:val="00586413"/>
    <w:rsid w:val="00591699"/>
    <w:rsid w:val="005945BF"/>
    <w:rsid w:val="005A45A1"/>
    <w:rsid w:val="005B2AAD"/>
    <w:rsid w:val="005C0866"/>
    <w:rsid w:val="005E5C6E"/>
    <w:rsid w:val="005F0E44"/>
    <w:rsid w:val="00634ED4"/>
    <w:rsid w:val="00647909"/>
    <w:rsid w:val="006520D5"/>
    <w:rsid w:val="00667258"/>
    <w:rsid w:val="006760C7"/>
    <w:rsid w:val="00697D22"/>
    <w:rsid w:val="006A0067"/>
    <w:rsid w:val="006A1460"/>
    <w:rsid w:val="006A5F71"/>
    <w:rsid w:val="006A6BFF"/>
    <w:rsid w:val="006B41DD"/>
    <w:rsid w:val="006B7F29"/>
    <w:rsid w:val="006D64B8"/>
    <w:rsid w:val="006D68ED"/>
    <w:rsid w:val="006F67F2"/>
    <w:rsid w:val="006F72C3"/>
    <w:rsid w:val="007042E8"/>
    <w:rsid w:val="00744AFC"/>
    <w:rsid w:val="007451E8"/>
    <w:rsid w:val="00757A24"/>
    <w:rsid w:val="007648CF"/>
    <w:rsid w:val="00767576"/>
    <w:rsid w:val="0077309F"/>
    <w:rsid w:val="00773C5D"/>
    <w:rsid w:val="0079075C"/>
    <w:rsid w:val="00797F40"/>
    <w:rsid w:val="007A53F5"/>
    <w:rsid w:val="007F0171"/>
    <w:rsid w:val="008208CE"/>
    <w:rsid w:val="0085518B"/>
    <w:rsid w:val="0086079F"/>
    <w:rsid w:val="00870D30"/>
    <w:rsid w:val="00872C41"/>
    <w:rsid w:val="00874E02"/>
    <w:rsid w:val="008865B0"/>
    <w:rsid w:val="00890E19"/>
    <w:rsid w:val="008A6477"/>
    <w:rsid w:val="008A72C6"/>
    <w:rsid w:val="008B4409"/>
    <w:rsid w:val="008C5085"/>
    <w:rsid w:val="00910374"/>
    <w:rsid w:val="009203D1"/>
    <w:rsid w:val="0092702D"/>
    <w:rsid w:val="009330DF"/>
    <w:rsid w:val="00945F63"/>
    <w:rsid w:val="00984F25"/>
    <w:rsid w:val="009B03EE"/>
    <w:rsid w:val="009B6CB1"/>
    <w:rsid w:val="009C0159"/>
    <w:rsid w:val="009F70C3"/>
    <w:rsid w:val="00A31B3A"/>
    <w:rsid w:val="00A46EE4"/>
    <w:rsid w:val="00A716A2"/>
    <w:rsid w:val="00A83D2E"/>
    <w:rsid w:val="00AB1CEA"/>
    <w:rsid w:val="00AE419C"/>
    <w:rsid w:val="00B10B7B"/>
    <w:rsid w:val="00B11A07"/>
    <w:rsid w:val="00B16AE5"/>
    <w:rsid w:val="00B213AD"/>
    <w:rsid w:val="00B21904"/>
    <w:rsid w:val="00B27847"/>
    <w:rsid w:val="00B311C1"/>
    <w:rsid w:val="00B35B96"/>
    <w:rsid w:val="00B406A8"/>
    <w:rsid w:val="00B50B3B"/>
    <w:rsid w:val="00B95E76"/>
    <w:rsid w:val="00BB09CE"/>
    <w:rsid w:val="00BD4619"/>
    <w:rsid w:val="00BE5CDF"/>
    <w:rsid w:val="00BE609E"/>
    <w:rsid w:val="00BF4A58"/>
    <w:rsid w:val="00C1117F"/>
    <w:rsid w:val="00C14EC3"/>
    <w:rsid w:val="00C330FE"/>
    <w:rsid w:val="00C44431"/>
    <w:rsid w:val="00C50A2F"/>
    <w:rsid w:val="00C93734"/>
    <w:rsid w:val="00CA57C0"/>
    <w:rsid w:val="00D14870"/>
    <w:rsid w:val="00D17167"/>
    <w:rsid w:val="00D20D83"/>
    <w:rsid w:val="00D579F6"/>
    <w:rsid w:val="00D66C6C"/>
    <w:rsid w:val="00D71114"/>
    <w:rsid w:val="00D84728"/>
    <w:rsid w:val="00D8499D"/>
    <w:rsid w:val="00D85235"/>
    <w:rsid w:val="00D9278F"/>
    <w:rsid w:val="00D93A21"/>
    <w:rsid w:val="00DB0940"/>
    <w:rsid w:val="00E23899"/>
    <w:rsid w:val="00E34284"/>
    <w:rsid w:val="00E41717"/>
    <w:rsid w:val="00E5548D"/>
    <w:rsid w:val="00E62027"/>
    <w:rsid w:val="00E83493"/>
    <w:rsid w:val="00E96A3D"/>
    <w:rsid w:val="00E97302"/>
    <w:rsid w:val="00EA0C6F"/>
    <w:rsid w:val="00EA1673"/>
    <w:rsid w:val="00EA1A31"/>
    <w:rsid w:val="00F12D91"/>
    <w:rsid w:val="00F145C6"/>
    <w:rsid w:val="00F16335"/>
    <w:rsid w:val="00F47A1B"/>
    <w:rsid w:val="00F50FD5"/>
    <w:rsid w:val="00F515B8"/>
    <w:rsid w:val="00F61BA3"/>
    <w:rsid w:val="00F718BA"/>
    <w:rsid w:val="00F90952"/>
    <w:rsid w:val="00FB2354"/>
    <w:rsid w:val="00FC44F4"/>
    <w:rsid w:val="00FD6B45"/>
    <w:rsid w:val="00FF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4E7DC"/>
  <w15:chartTrackingRefBased/>
  <w15:docId w15:val="{C7B2B451-27A9-4DD3-97B4-3DA140A4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45F63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945F63"/>
    <w:pPr>
      <w:jc w:val="center"/>
      <w:outlineLvl w:val="0"/>
    </w:pPr>
    <w:rPr>
      <w:b/>
      <w:sz w:val="18"/>
      <w:szCs w:val="18"/>
    </w:rPr>
  </w:style>
  <w:style w:type="paragraph" w:styleId="Naslov2">
    <w:name w:val="heading 2"/>
    <w:basedOn w:val="Navaden"/>
    <w:next w:val="Navaden"/>
    <w:link w:val="Naslov2Znak"/>
    <w:qFormat/>
    <w:rsid w:val="00945F63"/>
    <w:pPr>
      <w:outlineLvl w:val="1"/>
    </w:pPr>
    <w:rPr>
      <w:b/>
      <w:bCs/>
    </w:rPr>
  </w:style>
  <w:style w:type="paragraph" w:styleId="Naslov3">
    <w:name w:val="heading 3"/>
    <w:basedOn w:val="Navaden"/>
    <w:next w:val="Navaden"/>
    <w:qFormat/>
    <w:rsid w:val="00C14EC3"/>
    <w:pPr>
      <w:keepNext/>
      <w:suppressAutoHyphens w:val="0"/>
      <w:spacing w:before="240" w:after="60" w:line="260" w:lineRule="atLeast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14EC3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C14EC3"/>
    <w:pPr>
      <w:tabs>
        <w:tab w:val="center" w:pos="4536"/>
        <w:tab w:val="right" w:pos="9072"/>
      </w:tabs>
    </w:pPr>
  </w:style>
  <w:style w:type="character" w:styleId="Hiperpovezava">
    <w:name w:val="Hyperlink"/>
    <w:rsid w:val="00C14EC3"/>
    <w:rPr>
      <w:color w:val="000080"/>
      <w:u w:val="single"/>
    </w:rPr>
  </w:style>
  <w:style w:type="paragraph" w:styleId="Telobesedila">
    <w:name w:val="Body Text"/>
    <w:basedOn w:val="Navaden"/>
    <w:link w:val="TelobesedilaZnak"/>
    <w:rsid w:val="00C14EC3"/>
    <w:pPr>
      <w:spacing w:after="120"/>
    </w:pPr>
  </w:style>
  <w:style w:type="paragraph" w:styleId="Telobesedila2">
    <w:name w:val="Body Text 2"/>
    <w:basedOn w:val="Navaden"/>
    <w:link w:val="Telobesedila2Znak"/>
    <w:rsid w:val="00C14EC3"/>
    <w:pPr>
      <w:spacing w:after="120" w:line="480" w:lineRule="auto"/>
    </w:pPr>
  </w:style>
  <w:style w:type="paragraph" w:styleId="Navadensplet">
    <w:name w:val="Normal (Web)"/>
    <w:basedOn w:val="Navaden"/>
    <w:uiPriority w:val="99"/>
    <w:rsid w:val="00C14EC3"/>
    <w:pPr>
      <w:suppressAutoHyphens w:val="0"/>
      <w:spacing w:before="100" w:beforeAutospacing="1" w:after="100" w:afterAutospacing="1"/>
    </w:pPr>
    <w:rPr>
      <w:lang w:eastAsia="sl-SI"/>
    </w:rPr>
  </w:style>
  <w:style w:type="paragraph" w:styleId="Naslov">
    <w:name w:val="Title"/>
    <w:basedOn w:val="Navaden"/>
    <w:qFormat/>
    <w:rsid w:val="00C14EC3"/>
    <w:pPr>
      <w:suppressAutoHyphens w:val="0"/>
      <w:spacing w:before="100" w:beforeAutospacing="1" w:after="100" w:afterAutospacing="1"/>
      <w:jc w:val="center"/>
    </w:pPr>
    <w:rPr>
      <w:rFonts w:ascii="Times New (W1)" w:hAnsi="Times New (W1)"/>
      <w:b/>
      <w:bCs/>
      <w:caps/>
      <w:sz w:val="28"/>
      <w:szCs w:val="28"/>
      <w:lang w:eastAsia="en-US"/>
    </w:rPr>
  </w:style>
  <w:style w:type="table" w:styleId="Tabelamrea">
    <w:name w:val="Table Grid"/>
    <w:basedOn w:val="Navadnatabela"/>
    <w:uiPriority w:val="39"/>
    <w:rsid w:val="00F50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50FD5"/>
    <w:pPr>
      <w:suppressAutoHyphens w:val="0"/>
      <w:ind w:left="720"/>
      <w:contextualSpacing/>
    </w:pPr>
    <w:rPr>
      <w:lang w:eastAsia="en-GB"/>
    </w:rPr>
  </w:style>
  <w:style w:type="character" w:styleId="Pripombasklic">
    <w:name w:val="annotation reference"/>
    <w:uiPriority w:val="99"/>
    <w:semiHidden/>
    <w:unhideWhenUsed/>
    <w:rsid w:val="003374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37492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337492"/>
    <w:rPr>
      <w:lang w:val="sl-SI" w:eastAsia="ar-SA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37492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337492"/>
    <w:rPr>
      <w:b/>
      <w:bCs/>
      <w:lang w:val="sl-SI" w:eastAsia="ar-SA"/>
    </w:rPr>
  </w:style>
  <w:style w:type="paragraph" w:customStyle="1" w:styleId="odstavek">
    <w:name w:val="odstavek"/>
    <w:basedOn w:val="Navaden"/>
    <w:rsid w:val="00212B0C"/>
    <w:pPr>
      <w:suppressAutoHyphens w:val="0"/>
      <w:spacing w:before="100" w:beforeAutospacing="1" w:after="100" w:afterAutospacing="1"/>
    </w:pPr>
    <w:rPr>
      <w:lang w:val="en-GB" w:eastAsia="en-GB"/>
    </w:rPr>
  </w:style>
  <w:style w:type="paragraph" w:customStyle="1" w:styleId="alineazaodstavkom">
    <w:name w:val="alineazaodstavkom"/>
    <w:basedOn w:val="Navaden"/>
    <w:rsid w:val="00212B0C"/>
    <w:pPr>
      <w:suppressAutoHyphens w:val="0"/>
      <w:spacing w:before="100" w:beforeAutospacing="1" w:after="100" w:afterAutospacing="1"/>
    </w:pPr>
    <w:rPr>
      <w:lang w:val="en-GB" w:eastAsia="en-GB"/>
    </w:rPr>
  </w:style>
  <w:style w:type="paragraph" w:styleId="Glava">
    <w:name w:val="header"/>
    <w:basedOn w:val="Navaden"/>
    <w:link w:val="GlavaZnak"/>
    <w:uiPriority w:val="99"/>
    <w:unhideWhenUsed/>
    <w:rsid w:val="00137B1B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137B1B"/>
    <w:rPr>
      <w:sz w:val="24"/>
      <w:szCs w:val="24"/>
      <w:lang w:val="sl-SI" w:eastAsia="ar-SA"/>
    </w:rPr>
  </w:style>
  <w:style w:type="character" w:customStyle="1" w:styleId="NogaZnak">
    <w:name w:val="Noga Znak"/>
    <w:link w:val="Noga"/>
    <w:uiPriority w:val="99"/>
    <w:rsid w:val="00137B1B"/>
    <w:rPr>
      <w:sz w:val="24"/>
      <w:szCs w:val="24"/>
      <w:lang w:val="sl-SI" w:eastAsia="ar-SA"/>
    </w:rPr>
  </w:style>
  <w:style w:type="character" w:styleId="SledenaHiperpovezava">
    <w:name w:val="FollowedHyperlink"/>
    <w:uiPriority w:val="99"/>
    <w:semiHidden/>
    <w:unhideWhenUsed/>
    <w:rsid w:val="00F515B8"/>
    <w:rPr>
      <w:color w:val="954F72"/>
      <w:u w:val="single"/>
    </w:rPr>
  </w:style>
  <w:style w:type="character" w:customStyle="1" w:styleId="Naslov2Znak">
    <w:name w:val="Naslov 2 Znak"/>
    <w:basedOn w:val="Privzetapisavaodstavka"/>
    <w:link w:val="Naslov2"/>
    <w:rsid w:val="00945F63"/>
    <w:rPr>
      <w:b/>
      <w:bCs/>
      <w:sz w:val="24"/>
      <w:szCs w:val="24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945F63"/>
    <w:rPr>
      <w:sz w:val="24"/>
      <w:szCs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45F6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isrs.si/Pis.web/pregledPredpisa?id=PRAV11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vhvvr.gov.si/si/delovna_podrocja/zivila/registracija_zivilskega_obrat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9FD5F9-FDFE-4414-864E-82EDB06F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</vt:lpstr>
    </vt:vector>
  </TitlesOfParts>
  <Company>MKGP</Company>
  <LinksUpToDate>false</LinksUpToDate>
  <CharactersWithSpaces>11318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http://www.pisrs.si/Pis.web/pregledPredpisa?id=PRAV11900</vt:lpwstr>
      </vt:variant>
      <vt:variant>
        <vt:lpwstr/>
      </vt:variant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http://www.uvhvvr.gov.si/si/delovna_podrocja/zivila/registracija_zivilskega_obrata/</vt:lpwstr>
      </vt:variant>
      <vt:variant>
        <vt:lpwstr>c19157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</dc:title>
  <dc:subject/>
  <dc:creator>Ivan Lukežič</dc:creator>
  <cp:keywords/>
  <dc:description/>
  <cp:lastModifiedBy>Nina Pezdirec</cp:lastModifiedBy>
  <cp:revision>2</cp:revision>
  <cp:lastPrinted>2015-11-19T10:58:00Z</cp:lastPrinted>
  <dcterms:created xsi:type="dcterms:W3CDTF">2023-01-10T13:13:00Z</dcterms:created>
  <dcterms:modified xsi:type="dcterms:W3CDTF">2023-01-10T13:13:00Z</dcterms:modified>
</cp:coreProperties>
</file>