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B0613A" w:rsidRDefault="00B0613A" w:rsidP="00D7497C">
      <w:pPr>
        <w:rPr>
          <w:rFonts w:ascii="Arial" w:hAnsi="Arial" w:cs="Arial"/>
          <w:b/>
          <w:sz w:val="28"/>
          <w:szCs w:val="28"/>
        </w:rPr>
      </w:pPr>
    </w:p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0D3D15">
        <w:rPr>
          <w:rFonts w:ascii="Arial" w:hAnsi="Arial" w:cs="Arial"/>
          <w:b/>
          <w:sz w:val="32"/>
          <w:szCs w:val="32"/>
        </w:rPr>
        <w:t>201</w:t>
      </w:r>
      <w:r w:rsidR="004B1D60">
        <w:rPr>
          <w:rFonts w:ascii="Arial" w:hAnsi="Arial" w:cs="Arial"/>
          <w:b/>
          <w:sz w:val="32"/>
          <w:szCs w:val="32"/>
        </w:rPr>
        <w:t>5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E618C1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D53257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1D6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057775" cy="2886075"/>
            <wp:effectExtent l="0" t="0" r="9525" b="9525"/>
            <wp:docPr id="1" name="Slika 1" descr="Hrana na m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4B1D60">
        <w:rPr>
          <w:rFonts w:ascii="Arial" w:hAnsi="Arial" w:cs="Arial"/>
          <w:b/>
          <w:sz w:val="22"/>
          <w:szCs w:val="22"/>
        </w:rPr>
        <w:t xml:space="preserve"> april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5E25A8">
        <w:rPr>
          <w:rFonts w:ascii="Arial" w:hAnsi="Arial" w:cs="Arial"/>
          <w:b/>
          <w:sz w:val="22"/>
          <w:szCs w:val="22"/>
        </w:rPr>
        <w:t>201</w:t>
      </w:r>
      <w:r w:rsidR="004B1D60">
        <w:rPr>
          <w:rFonts w:ascii="Arial" w:hAnsi="Arial" w:cs="Arial"/>
          <w:b/>
          <w:sz w:val="22"/>
          <w:szCs w:val="22"/>
        </w:rPr>
        <w:t>6</w:t>
      </w:r>
    </w:p>
    <w:p w:rsidR="00B0613A" w:rsidRDefault="00B0613A" w:rsidP="00F45DE0"/>
    <w:p w:rsidR="00D53257" w:rsidRDefault="00D53257">
      <w:r>
        <w:br w:type="page"/>
      </w:r>
    </w:p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5E25A8">
        <w:rPr>
          <w:rFonts w:ascii="Arial" w:hAnsi="Arial" w:cs="Arial"/>
          <w:sz w:val="22"/>
          <w:szCs w:val="22"/>
        </w:rPr>
        <w:t>201</w:t>
      </w:r>
      <w:r w:rsidR="00B36CAB"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F45DE0"/>
    <w:p w:rsidR="003B7637" w:rsidRDefault="003B7637" w:rsidP="00F45DE0"/>
    <w:p w:rsidR="00EE3167" w:rsidRDefault="00EE3167" w:rsidP="00F45DE0"/>
    <w:p w:rsidR="00D53257" w:rsidRDefault="00D532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Povzetek</w:t>
      </w:r>
    </w:p>
    <w:p w:rsidR="00E618C1" w:rsidRPr="00BB279A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</w:pPr>
      <w:r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R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rezidua</w:t>
      </w:r>
      <w:proofErr w:type="spellEnd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v letu </w:t>
      </w:r>
      <w:r w:rsidR="005E25A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201</w:t>
      </w:r>
      <w:r w:rsidR="0025223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4</w:t>
      </w:r>
      <w:r w:rsidR="005E25A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– </w:t>
      </w:r>
      <w:r w:rsidR="00AE1942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vzorčenje v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notranjost</w:t>
      </w:r>
      <w:r w:rsidR="00AE1942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i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D83BDB">
        <w:rPr>
          <w:rFonts w:ascii="Arial" w:hAnsi="Arial" w:cs="Arial"/>
          <w:bCs/>
          <w:sz w:val="22"/>
          <w:szCs w:val="22"/>
          <w:lang w:eastAsia="zh-CN"/>
        </w:rPr>
        <w:t>5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od planiranih </w:t>
      </w:r>
      <w:r w:rsidR="0025223A" w:rsidRPr="004B049A">
        <w:rPr>
          <w:rFonts w:ascii="Arial" w:hAnsi="Arial" w:cs="Arial"/>
          <w:bCs/>
          <w:sz w:val="22"/>
          <w:szCs w:val="22"/>
          <w:lang w:eastAsia="zh-CN"/>
        </w:rPr>
        <w:t>18</w:t>
      </w:r>
      <w:r w:rsidR="00B36CAB">
        <w:rPr>
          <w:rFonts w:ascii="Arial" w:hAnsi="Arial" w:cs="Arial"/>
          <w:bCs/>
          <w:sz w:val="22"/>
          <w:szCs w:val="22"/>
          <w:lang w:eastAsia="zh-CN"/>
        </w:rPr>
        <w:t>42</w:t>
      </w:r>
      <w:r w:rsidR="0025223A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25223A" w:rsidRPr="00216918">
        <w:rPr>
          <w:rFonts w:ascii="Arial" w:hAnsi="Arial" w:cs="Arial"/>
          <w:b/>
          <w:bCs/>
          <w:sz w:val="22"/>
          <w:szCs w:val="22"/>
          <w:lang w:eastAsia="zh-CN"/>
        </w:rPr>
        <w:t>18</w:t>
      </w:r>
      <w:r w:rsidR="00B36CAB">
        <w:rPr>
          <w:rFonts w:ascii="Arial" w:hAnsi="Arial" w:cs="Arial"/>
          <w:b/>
          <w:bCs/>
          <w:sz w:val="22"/>
          <w:szCs w:val="22"/>
          <w:lang w:eastAsia="zh-CN"/>
        </w:rPr>
        <w:t>24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B36CAB">
        <w:rPr>
          <w:rFonts w:ascii="Arial" w:hAnsi="Arial" w:cs="Arial"/>
          <w:b/>
          <w:bCs/>
          <w:sz w:val="22"/>
          <w:szCs w:val="22"/>
          <w:lang w:eastAsia="zh-CN"/>
        </w:rPr>
        <w:t>8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neskladnih z zakonodajo, kar pomeni, da je znašal delež neskladnih vzorcev glede na celotno število vzorcev, odvzetih v okviru monitoringa </w:t>
      </w:r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36CAB">
        <w:rPr>
          <w:rFonts w:ascii="Arial" w:hAnsi="Arial" w:cs="Arial"/>
          <w:bCs/>
          <w:sz w:val="22"/>
          <w:szCs w:val="22"/>
          <w:lang w:eastAsia="zh-CN"/>
        </w:rPr>
        <w:t>5</w:t>
      </w:r>
      <w:r w:rsidR="000D295F" w:rsidRPr="00216918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E618C1" w:rsidRPr="00216918">
        <w:rPr>
          <w:rFonts w:ascii="Arial" w:hAnsi="Arial" w:cs="Arial"/>
          <w:b/>
          <w:bCs/>
          <w:sz w:val="22"/>
          <w:szCs w:val="22"/>
          <w:lang w:eastAsia="zh-CN"/>
        </w:rPr>
        <w:t>0,</w:t>
      </w:r>
      <w:r w:rsidR="00B36CAB">
        <w:rPr>
          <w:rFonts w:ascii="Arial" w:hAnsi="Arial" w:cs="Arial"/>
          <w:b/>
          <w:bCs/>
          <w:sz w:val="22"/>
          <w:szCs w:val="22"/>
          <w:lang w:eastAsia="zh-CN"/>
        </w:rPr>
        <w:t>44</w:t>
      </w:r>
      <w:r w:rsidR="00E618C1" w:rsidRPr="00216918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216918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5D13F8">
        <w:rPr>
          <w:rFonts w:ascii="Arial" w:hAnsi="Arial" w:cs="Arial"/>
          <w:bCs/>
          <w:sz w:val="22"/>
          <w:szCs w:val="22"/>
          <w:lang w:eastAsia="zh-CN"/>
        </w:rPr>
        <w:t xml:space="preserve">4 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primerih presežene mejne vrednosti težkih kovin v ledvicah in sicer v </w:t>
      </w:r>
      <w:r w:rsidR="000458FE">
        <w:rPr>
          <w:rFonts w:ascii="Arial" w:hAnsi="Arial" w:cs="Arial"/>
          <w:bCs/>
          <w:sz w:val="22"/>
          <w:szCs w:val="22"/>
          <w:lang w:eastAsia="zh-CN"/>
        </w:rPr>
        <w:t>1</w:t>
      </w:r>
      <w:r w:rsidR="000458FE" w:rsidRPr="004B049A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0458FE">
        <w:rPr>
          <w:rFonts w:ascii="Arial" w:hAnsi="Arial" w:cs="Arial"/>
          <w:bCs/>
          <w:sz w:val="22"/>
          <w:szCs w:val="22"/>
          <w:lang w:eastAsia="zh-CN"/>
        </w:rPr>
        <w:t>u</w:t>
      </w:r>
      <w:r w:rsidR="000458F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 xml:space="preserve">pri govedu in v </w:t>
      </w:r>
      <w:r w:rsidR="005D13F8">
        <w:rPr>
          <w:rFonts w:ascii="Arial" w:hAnsi="Arial" w:cs="Arial"/>
          <w:bCs/>
          <w:sz w:val="22"/>
          <w:szCs w:val="22"/>
          <w:lang w:eastAsia="zh-CN"/>
        </w:rPr>
        <w:t xml:space="preserve">3 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 xml:space="preserve">primerih pri konjih. </w:t>
      </w:r>
      <w:r w:rsidR="000458FE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B36CAB">
        <w:rPr>
          <w:rFonts w:ascii="Arial" w:hAnsi="Arial" w:cs="Arial"/>
          <w:bCs/>
          <w:sz w:val="22"/>
          <w:szCs w:val="22"/>
          <w:lang w:eastAsia="zh-CN"/>
        </w:rPr>
        <w:t>4</w:t>
      </w:r>
      <w:r w:rsidR="005D13F8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B36CAB">
        <w:rPr>
          <w:rFonts w:ascii="Arial" w:hAnsi="Arial" w:cs="Arial"/>
          <w:bCs/>
          <w:sz w:val="22"/>
          <w:szCs w:val="22"/>
          <w:lang w:eastAsia="zh-CN"/>
        </w:rPr>
        <w:t>ih pa</w:t>
      </w:r>
      <w:r w:rsidR="005D13F8">
        <w:rPr>
          <w:rFonts w:ascii="Arial" w:hAnsi="Arial" w:cs="Arial"/>
          <w:bCs/>
          <w:sz w:val="22"/>
          <w:szCs w:val="22"/>
          <w:lang w:eastAsia="zh-CN"/>
        </w:rPr>
        <w:t xml:space="preserve"> je bila presežena mejna </w:t>
      </w:r>
      <w:r w:rsidR="000458FE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>
        <w:rPr>
          <w:rFonts w:ascii="Arial" w:hAnsi="Arial" w:cs="Arial"/>
          <w:bCs/>
          <w:sz w:val="22"/>
          <w:szCs w:val="22"/>
          <w:lang w:eastAsia="zh-CN"/>
        </w:rPr>
        <w:t xml:space="preserve"> v jajcih. </w:t>
      </w:r>
      <w:r w:rsidR="00BE4E85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v not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ranjosti države </w:t>
      </w:r>
      <w:r w:rsidR="007A3578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36CAB">
        <w:rPr>
          <w:rFonts w:ascii="Arial" w:hAnsi="Arial" w:cs="Arial"/>
          <w:bCs/>
          <w:sz w:val="22"/>
          <w:szCs w:val="22"/>
          <w:lang w:eastAsia="zh-CN"/>
        </w:rPr>
        <w:t>5</w:t>
      </w:r>
      <w:r w:rsidR="00B81EB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>T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abeli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>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B36CAB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B36CAB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B36CAB">
              <w:rPr>
                <w:rFonts w:ascii="Arial" w:hAnsi="Arial" w:cs="Arial"/>
                <w:bCs/>
                <w:sz w:val="20"/>
                <w:szCs w:val="20"/>
              </w:rPr>
              <w:t xml:space="preserve"> 2015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 xml:space="preserve"> 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B36CAB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SUBSTANCA (izmerjene vsebnosti)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B36CAB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Del="00CF376E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Maduramicin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Del="00CF376E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Del="00CF376E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B36CAB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  <w:r w:rsidR="005D13F8"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0,5%</w:t>
            </w:r>
          </w:p>
        </w:tc>
      </w:tr>
      <w:tr w:rsidR="00B36CAB" w:rsidRPr="00C05E4B" w:rsidTr="004D710C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6CA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B36CA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B36CA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Nikarbazin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+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AB" w:rsidRPr="00C05E4B" w:rsidRDefault="00B36CAB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24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Kadmij (&gt;1,5mg/kg)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(govedo)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Kadmij (4 x &gt;1,5 mg/kg,)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CD293A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5D13F8" w:rsidRPr="00C05E4B" w:rsidRDefault="00B36CAB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BB279A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  <w:r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R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rezidua</w:t>
      </w:r>
      <w:proofErr w:type="spellEnd"/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 v letu </w:t>
      </w:r>
      <w:r w:rsidR="00F069F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201</w:t>
      </w:r>
      <w:r w:rsidR="00B36CAB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>5</w:t>
      </w:r>
      <w:r w:rsidR="00F069F8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 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  <w:t xml:space="preserve">– </w:t>
      </w:r>
      <w:r w:rsidR="00ED67E5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vzorčenje na MVP (</w:t>
      </w:r>
      <w:r w:rsidR="00E618C1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ob uvozu iz tretjih držav</w:t>
      </w:r>
      <w:r w:rsidR="00ED67E5" w:rsidRPr="00BB279A">
        <w:rPr>
          <w:rFonts w:ascii="Arial" w:hAnsi="Arial" w:cs="Arial"/>
          <w:b/>
          <w:bCs/>
          <w:i/>
          <w:color w:val="548DD4"/>
          <w:sz w:val="22"/>
          <w:szCs w:val="22"/>
          <w:u w:val="single"/>
          <w:lang w:eastAsia="zh-CN"/>
        </w:rPr>
        <w:t>)</w:t>
      </w:r>
    </w:p>
    <w:p w:rsidR="00B76C79" w:rsidRPr="00F45DE0" w:rsidRDefault="00E618C1" w:rsidP="00F45DE0">
      <w:pPr>
        <w:rPr>
          <w:rFonts w:ascii="Arial" w:hAnsi="Arial" w:cs="Arial"/>
          <w:b/>
          <w:sz w:val="22"/>
          <w:szCs w:val="22"/>
        </w:rPr>
      </w:pPr>
      <w:r w:rsidRPr="00F45DE0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F45DE0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F45DE0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F069F8" w:rsidRPr="00F45DE0">
        <w:rPr>
          <w:rFonts w:ascii="Arial" w:hAnsi="Arial" w:cs="Arial"/>
          <w:sz w:val="22"/>
          <w:szCs w:val="22"/>
          <w:lang w:eastAsia="zh-CN"/>
        </w:rPr>
        <w:t>201</w:t>
      </w:r>
      <w:r w:rsidR="00B36CAB" w:rsidRPr="00F45DE0">
        <w:rPr>
          <w:rFonts w:ascii="Arial" w:hAnsi="Arial" w:cs="Arial"/>
          <w:sz w:val="22"/>
          <w:szCs w:val="22"/>
          <w:lang w:eastAsia="zh-CN"/>
        </w:rPr>
        <w:t>5</w:t>
      </w:r>
      <w:r w:rsidR="00F069F8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F45DE0">
        <w:rPr>
          <w:rFonts w:ascii="Arial" w:hAnsi="Arial" w:cs="Arial"/>
          <w:sz w:val="22"/>
          <w:szCs w:val="22"/>
          <w:lang w:eastAsia="zh-CN"/>
        </w:rPr>
        <w:t>UVHVVR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 odvzetih </w:t>
      </w:r>
      <w:r w:rsidR="00B36CAB" w:rsidRPr="00F45DE0">
        <w:rPr>
          <w:rFonts w:ascii="Arial" w:hAnsi="Arial" w:cs="Arial"/>
          <w:b/>
          <w:sz w:val="22"/>
          <w:szCs w:val="22"/>
          <w:lang w:eastAsia="zh-CN"/>
        </w:rPr>
        <w:t>22</w:t>
      </w:r>
      <w:r w:rsidR="005D13F8" w:rsidRPr="00F45DE0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45DE0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B36CAB" w:rsidRPr="00F45DE0">
        <w:rPr>
          <w:rFonts w:ascii="Arial" w:hAnsi="Arial" w:cs="Arial"/>
          <w:sz w:val="22"/>
          <w:szCs w:val="22"/>
        </w:rPr>
        <w:t>V letu 2015</w:t>
      </w:r>
      <w:r w:rsidR="005D13F8" w:rsidRPr="00F45DE0">
        <w:rPr>
          <w:rFonts w:ascii="Arial" w:hAnsi="Arial" w:cs="Arial"/>
          <w:sz w:val="22"/>
          <w:szCs w:val="22"/>
        </w:rPr>
        <w:t xml:space="preserve"> </w:t>
      </w:r>
      <w:r w:rsidR="00B36CAB" w:rsidRPr="00F45DE0">
        <w:rPr>
          <w:rFonts w:ascii="Arial" w:hAnsi="Arial" w:cs="Arial"/>
          <w:sz w:val="22"/>
          <w:szCs w:val="22"/>
        </w:rPr>
        <w:t>ni bilo neskladnih vzorcev.</w:t>
      </w:r>
      <w:r w:rsidR="005D13F8" w:rsidRPr="00F45DE0">
        <w:rPr>
          <w:rFonts w:ascii="Arial" w:hAnsi="Arial" w:cs="Arial"/>
          <w:sz w:val="22"/>
          <w:szCs w:val="22"/>
        </w:rPr>
        <w:t xml:space="preserve"> </w:t>
      </w: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F45DE0" w:rsidRDefault="00F45DE0" w:rsidP="00E618C1">
      <w:pPr>
        <w:rPr>
          <w:rFonts w:ascii="Arial" w:hAnsi="Arial" w:cs="Arial"/>
          <w:b/>
          <w:sz w:val="22"/>
          <w:szCs w:val="22"/>
        </w:rPr>
      </w:pPr>
    </w:p>
    <w:p w:rsidR="00F45DE0" w:rsidRDefault="00F45DE0" w:rsidP="00E618C1">
      <w:pPr>
        <w:rPr>
          <w:rFonts w:ascii="Arial" w:hAnsi="Arial" w:cs="Arial"/>
          <w:b/>
          <w:sz w:val="22"/>
          <w:szCs w:val="22"/>
        </w:rPr>
      </w:pPr>
    </w:p>
    <w:p w:rsidR="00F45DE0" w:rsidRDefault="00F45DE0" w:rsidP="00E618C1">
      <w:pPr>
        <w:rPr>
          <w:rFonts w:ascii="Arial" w:hAnsi="Arial" w:cs="Arial"/>
          <w:b/>
          <w:sz w:val="22"/>
          <w:szCs w:val="22"/>
        </w:rPr>
      </w:pPr>
    </w:p>
    <w:p w:rsidR="00F45DE0" w:rsidRDefault="00F45DE0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B36CAB">
        <w:rPr>
          <w:rFonts w:ascii="Arial" w:hAnsi="Arial" w:cs="Arial"/>
          <w:sz w:val="22"/>
          <w:szCs w:val="22"/>
        </w:rPr>
        <w:t>5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B36CAB">
        <w:rPr>
          <w:rFonts w:ascii="Arial" w:hAnsi="Arial" w:cs="Arial"/>
          <w:sz w:val="22"/>
          <w:szCs w:val="22"/>
        </w:rPr>
        <w:t>5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B36CAB">
        <w:rPr>
          <w:rFonts w:ascii="Arial" w:hAnsi="Arial" w:cs="Arial"/>
          <w:sz w:val="22"/>
          <w:szCs w:val="22"/>
        </w:rPr>
        <w:t>5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3068D2" w:rsidRPr="009F18F2">
        <w:rPr>
          <w:rFonts w:ascii="Arial" w:hAnsi="Arial" w:cs="Arial"/>
          <w:sz w:val="22"/>
          <w:szCs w:val="22"/>
        </w:rPr>
        <w:t>201</w:t>
      </w:r>
      <w:r w:rsidR="00B36CAB">
        <w:rPr>
          <w:rFonts w:ascii="Arial" w:hAnsi="Arial" w:cs="Arial"/>
          <w:sz w:val="22"/>
          <w:szCs w:val="22"/>
        </w:rPr>
        <w:t>5</w:t>
      </w:r>
      <w:r w:rsidR="003068D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Planiranje vzorčenja</w:t>
      </w:r>
      <w:r w:rsidRPr="004D11D0">
        <w:rPr>
          <w:rFonts w:ascii="Arial" w:hAnsi="Arial" w:cs="Arial"/>
          <w:b/>
          <w:sz w:val="22"/>
          <w:szCs w:val="22"/>
        </w:rPr>
        <w:t xml:space="preserve"> za govedo, prašiče, drobnico, kopitarje in perutnino</w:t>
      </w:r>
      <w:r>
        <w:rPr>
          <w:rFonts w:ascii="Arial" w:hAnsi="Arial" w:cs="Arial"/>
          <w:b/>
          <w:sz w:val="22"/>
          <w:szCs w:val="22"/>
        </w:rPr>
        <w:t xml:space="preserve"> v letu </w:t>
      </w:r>
      <w:r w:rsidR="00F069F8">
        <w:rPr>
          <w:rFonts w:ascii="Arial" w:hAnsi="Arial" w:cs="Arial"/>
          <w:b/>
          <w:sz w:val="22"/>
          <w:szCs w:val="22"/>
        </w:rPr>
        <w:t>201</w:t>
      </w:r>
      <w:r w:rsidR="001F17CB">
        <w:rPr>
          <w:rFonts w:ascii="Arial" w:hAnsi="Arial" w:cs="Arial"/>
          <w:b/>
          <w:sz w:val="22"/>
          <w:szCs w:val="22"/>
        </w:rPr>
        <w:t>5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FF57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563ED" w:rsidRDefault="003563ED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735908">
        <w:rPr>
          <w:rFonts w:ascii="Arial" w:hAnsi="Arial" w:cs="Arial"/>
          <w:b/>
          <w:i/>
          <w:sz w:val="22"/>
          <w:szCs w:val="22"/>
        </w:rPr>
        <w:t>10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F069F8" w:rsidRPr="00D07622">
        <w:rPr>
          <w:rFonts w:ascii="Arial" w:hAnsi="Arial" w:cs="Arial"/>
          <w:b/>
          <w:i/>
          <w:sz w:val="22"/>
          <w:szCs w:val="22"/>
        </w:rPr>
        <w:t>201</w:t>
      </w:r>
      <w:r w:rsidR="00735908">
        <w:rPr>
          <w:rFonts w:ascii="Arial" w:hAnsi="Arial" w:cs="Arial"/>
          <w:b/>
          <w:i/>
          <w:sz w:val="22"/>
          <w:szCs w:val="22"/>
        </w:rPr>
        <w:t>5</w:t>
      </w:r>
    </w:p>
    <w:tbl>
      <w:tblPr>
        <w:tblW w:w="94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475"/>
        <w:gridCol w:w="1620"/>
        <w:gridCol w:w="2160"/>
        <w:gridCol w:w="1800"/>
      </w:tblGrid>
      <w:tr w:rsidR="0032376A" w:rsidTr="005D13F8">
        <w:trPr>
          <w:trHeight w:val="103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32376A" w:rsidTr="005D13F8">
        <w:trPr>
          <w:trHeight w:val="128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123760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117242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122374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116598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735908" w:rsidTr="00462E11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110285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32376A" w:rsidTr="005D13F8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376A" w:rsidRDefault="0032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111468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A0351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295491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292325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279878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43113">
        <w:trPr>
          <w:trHeight w:val="306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252894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462E11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228793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2376A" w:rsidTr="005D13F8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2376A" w:rsidRDefault="0032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242257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543113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</w:t>
            </w:r>
            <w:r w:rsidR="00735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A0351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10058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9616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10076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10226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462E11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2376A" w:rsidTr="005D13F8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2376A" w:rsidRDefault="0032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464B9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</w:t>
            </w:r>
            <w:r w:rsidR="00543113" w:rsidRPr="00735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A0351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735908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735908" w:rsidTr="00543113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735908" w:rsidTr="00462E11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2376A" w:rsidTr="005D13F8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2376A" w:rsidRDefault="0032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464B9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</w:t>
            </w:r>
            <w:r w:rsidR="0073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0A0351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76A" w:rsidRPr="00735908" w:rsidRDefault="0032376A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  <w:r w:rsidRPr="00D05FA7">
        <w:rPr>
          <w:rFonts w:ascii="Arial" w:hAnsi="Arial" w:cs="Arial"/>
          <w:i/>
          <w:sz w:val="20"/>
          <w:szCs w:val="20"/>
          <w:vertAlign w:val="superscript"/>
        </w:rPr>
        <w:t>(a)</w:t>
      </w:r>
      <w:r w:rsidRPr="00D05FA7">
        <w:rPr>
          <w:rFonts w:ascii="Arial" w:hAnsi="Arial" w:cs="Arial"/>
          <w:i/>
          <w:sz w:val="20"/>
          <w:szCs w:val="20"/>
        </w:rPr>
        <w:t xml:space="preserve"> podatki o proizvodnji (zakolu) so za preteklo leto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79519D">
        <w:rPr>
          <w:rFonts w:ascii="Arial" w:hAnsi="Arial" w:cs="Arial"/>
          <w:sz w:val="22"/>
          <w:szCs w:val="22"/>
        </w:rPr>
        <w:t>V</w:t>
      </w:r>
      <w:r w:rsidR="0079519D" w:rsidRPr="008E1167">
        <w:rPr>
          <w:rFonts w:ascii="Arial" w:hAnsi="Arial" w:cs="Arial"/>
          <w:sz w:val="22"/>
          <w:szCs w:val="22"/>
        </w:rPr>
        <w:t xml:space="preserve"> </w:t>
      </w:r>
      <w:r w:rsidR="007F3F45" w:rsidRPr="008E1167">
        <w:rPr>
          <w:rFonts w:ascii="Arial" w:hAnsi="Arial" w:cs="Arial"/>
          <w:sz w:val="22"/>
          <w:szCs w:val="22"/>
        </w:rPr>
        <w:t>let</w:t>
      </w:r>
      <w:r w:rsidR="007F3F45">
        <w:rPr>
          <w:rFonts w:ascii="Arial" w:hAnsi="Arial" w:cs="Arial"/>
          <w:sz w:val="22"/>
          <w:szCs w:val="22"/>
        </w:rPr>
        <w:t>ih</w:t>
      </w:r>
      <w:r w:rsidR="007F3F45" w:rsidRPr="008E1167">
        <w:rPr>
          <w:rFonts w:ascii="Arial" w:hAnsi="Arial" w:cs="Arial"/>
          <w:sz w:val="22"/>
          <w:szCs w:val="22"/>
        </w:rPr>
        <w:t xml:space="preserve"> </w:t>
      </w:r>
      <w:r w:rsidR="00016F99">
        <w:rPr>
          <w:rFonts w:ascii="Arial" w:hAnsi="Arial" w:cs="Arial"/>
          <w:sz w:val="22"/>
          <w:szCs w:val="22"/>
        </w:rPr>
        <w:t>od 20</w:t>
      </w:r>
      <w:r w:rsidR="00735908">
        <w:rPr>
          <w:rFonts w:ascii="Arial" w:hAnsi="Arial" w:cs="Arial"/>
          <w:sz w:val="22"/>
          <w:szCs w:val="22"/>
        </w:rPr>
        <w:t>10</w:t>
      </w:r>
      <w:r w:rsidR="00016F99">
        <w:rPr>
          <w:rFonts w:ascii="Arial" w:hAnsi="Arial" w:cs="Arial"/>
          <w:sz w:val="22"/>
          <w:szCs w:val="22"/>
        </w:rPr>
        <w:t xml:space="preserve"> do 201</w:t>
      </w:r>
      <w:r w:rsidR="00735908">
        <w:rPr>
          <w:rFonts w:ascii="Arial" w:hAnsi="Arial" w:cs="Arial"/>
          <w:sz w:val="22"/>
          <w:szCs w:val="22"/>
        </w:rPr>
        <w:t xml:space="preserve">3 </w:t>
      </w:r>
      <w:r w:rsidR="0079519D" w:rsidRPr="008E1167">
        <w:rPr>
          <w:rFonts w:ascii="Arial" w:hAnsi="Arial" w:cs="Arial"/>
          <w:sz w:val="22"/>
          <w:szCs w:val="22"/>
        </w:rPr>
        <w:t xml:space="preserve">se je proizvodnja </w:t>
      </w:r>
      <w:r w:rsidR="007F3F45" w:rsidRPr="008E1167">
        <w:rPr>
          <w:rFonts w:ascii="Arial" w:hAnsi="Arial" w:cs="Arial"/>
          <w:sz w:val="22"/>
          <w:szCs w:val="22"/>
        </w:rPr>
        <w:t>zmanjš</w:t>
      </w:r>
      <w:r w:rsidR="007F3F45">
        <w:rPr>
          <w:rFonts w:ascii="Arial" w:hAnsi="Arial" w:cs="Arial"/>
          <w:sz w:val="22"/>
          <w:szCs w:val="22"/>
        </w:rPr>
        <w:t>evala</w:t>
      </w:r>
      <w:r w:rsidR="0079519D">
        <w:rPr>
          <w:rFonts w:ascii="Arial" w:hAnsi="Arial" w:cs="Arial"/>
          <w:sz w:val="22"/>
          <w:szCs w:val="22"/>
        </w:rPr>
        <w:t xml:space="preserve">, </w:t>
      </w:r>
      <w:r w:rsidR="00735908">
        <w:rPr>
          <w:rFonts w:ascii="Arial" w:hAnsi="Arial" w:cs="Arial"/>
          <w:sz w:val="22"/>
          <w:szCs w:val="22"/>
        </w:rPr>
        <w:t>nato pa v letih</w:t>
      </w:r>
      <w:r w:rsidR="0079519D">
        <w:rPr>
          <w:rFonts w:ascii="Arial" w:hAnsi="Arial" w:cs="Arial"/>
          <w:sz w:val="22"/>
          <w:szCs w:val="22"/>
        </w:rPr>
        <w:t xml:space="preserve"> 2014 </w:t>
      </w:r>
      <w:r w:rsidR="00735908">
        <w:rPr>
          <w:rFonts w:ascii="Arial" w:hAnsi="Arial" w:cs="Arial"/>
          <w:sz w:val="22"/>
          <w:szCs w:val="22"/>
        </w:rPr>
        <w:t xml:space="preserve">ter 2015 </w:t>
      </w:r>
      <w:r w:rsidR="0079519D">
        <w:rPr>
          <w:rFonts w:ascii="Arial" w:hAnsi="Arial" w:cs="Arial"/>
          <w:sz w:val="22"/>
          <w:szCs w:val="22"/>
        </w:rPr>
        <w:t>opazimo zopet manjši dvig števila zaklane perutnine.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F45DE0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026"/>
        <w:gridCol w:w="1736"/>
        <w:gridCol w:w="1206"/>
        <w:gridCol w:w="1738"/>
        <w:gridCol w:w="1781"/>
      </w:tblGrid>
      <w:tr w:rsidR="00E8462A" w:rsidTr="00E8462A">
        <w:trPr>
          <w:trHeight w:val="1071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E8462A" w:rsidTr="00E8462A">
        <w:trPr>
          <w:trHeight w:val="533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735908" w:rsidTr="00E8462A">
        <w:trPr>
          <w:trHeight w:val="266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735908" w:rsidRDefault="00735908" w:rsidP="007359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7E5">
              <w:rPr>
                <w:rFonts w:ascii="Arial" w:hAnsi="Arial" w:cs="Arial"/>
                <w:b/>
                <w:sz w:val="20"/>
                <w:szCs w:val="20"/>
              </w:rPr>
              <w:t>Perutnina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56477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5D13F8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53266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5D13F8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52993</w:t>
            </w:r>
          </w:p>
        </w:tc>
        <w:tc>
          <w:tcPr>
            <w:tcW w:w="12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5D13F8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51372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462E11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54323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D13F8" w:rsidTr="00E8462A">
        <w:trPr>
          <w:trHeight w:val="28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13F8" w:rsidRDefault="005D1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F45DE0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5F27B7">
        <w:rPr>
          <w:rFonts w:ascii="Arial" w:hAnsi="Arial" w:cs="Arial"/>
          <w:b/>
          <w:sz w:val="22"/>
          <w:szCs w:val="22"/>
        </w:rPr>
        <w:t>201</w:t>
      </w:r>
      <w:r w:rsidR="001F17CB">
        <w:rPr>
          <w:rFonts w:ascii="Arial" w:hAnsi="Arial" w:cs="Arial"/>
          <w:b/>
          <w:sz w:val="22"/>
          <w:szCs w:val="22"/>
        </w:rPr>
        <w:t>5</w:t>
      </w:r>
      <w:r w:rsidR="005F27B7">
        <w:rPr>
          <w:rFonts w:ascii="Arial" w:hAnsi="Arial" w:cs="Arial"/>
          <w:b/>
          <w:sz w:val="22"/>
          <w:szCs w:val="22"/>
        </w:rPr>
        <w:t xml:space="preserve"> 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12340D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79519D">
        <w:rPr>
          <w:rFonts w:ascii="Arial" w:hAnsi="Arial" w:cs="Arial"/>
          <w:bCs/>
          <w:sz w:val="22"/>
          <w:szCs w:val="22"/>
        </w:rPr>
        <w:t>2014 neskladnosti v analiziranih vzorcih na omenjene substance nismo ugotavljali.</w:t>
      </w:r>
      <w:r w:rsidR="00E8462A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A30606">
        <w:rPr>
          <w:rFonts w:ascii="Arial" w:hAnsi="Arial" w:cs="Arial"/>
          <w:sz w:val="22"/>
          <w:szCs w:val="22"/>
        </w:rPr>
        <w:t>2015</w:t>
      </w:r>
      <w:r w:rsidR="008F6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 8</w:t>
      </w:r>
      <w:r w:rsidR="00462E11">
        <w:rPr>
          <w:rFonts w:ascii="Arial" w:hAnsi="Arial" w:cs="Arial"/>
          <w:b/>
          <w:sz w:val="22"/>
          <w:szCs w:val="22"/>
        </w:rPr>
        <w:t>0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10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A30606">
        <w:rPr>
          <w:rFonts w:ascii="Arial" w:hAnsi="Arial" w:cs="Arial"/>
          <w:sz w:val="22"/>
          <w:szCs w:val="22"/>
        </w:rPr>
        <w:t>2014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A30606">
        <w:rPr>
          <w:rFonts w:ascii="Arial" w:hAnsi="Arial" w:cs="Arial"/>
          <w:sz w:val="22"/>
          <w:szCs w:val="22"/>
        </w:rPr>
        <w:t>2015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10</w:t>
      </w:r>
      <w:r w:rsidR="00E618C1">
        <w:rPr>
          <w:rFonts w:ascii="Arial" w:hAnsi="Arial" w:cs="Arial"/>
          <w:sz w:val="22"/>
          <w:szCs w:val="22"/>
        </w:rPr>
        <w:t>-</w:t>
      </w:r>
      <w:r w:rsidR="008F61C1">
        <w:rPr>
          <w:rFonts w:ascii="Arial" w:hAnsi="Arial" w:cs="Arial"/>
          <w:sz w:val="22"/>
          <w:szCs w:val="22"/>
        </w:rPr>
        <w:t>201</w:t>
      </w:r>
      <w:r w:rsidR="00A30606">
        <w:rPr>
          <w:rFonts w:ascii="Arial" w:hAnsi="Arial" w:cs="Arial"/>
          <w:sz w:val="22"/>
          <w:szCs w:val="22"/>
        </w:rPr>
        <w:t>5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F45DE0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tbl>
      <w:tblPr>
        <w:tblpPr w:leftFromText="141" w:rightFromText="141" w:vertAnchor="page" w:horzAnchor="margin" w:tblpY="3601"/>
        <w:tblW w:w="9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9"/>
        <w:gridCol w:w="639"/>
        <w:gridCol w:w="639"/>
        <w:gridCol w:w="642"/>
        <w:gridCol w:w="639"/>
        <w:gridCol w:w="912"/>
        <w:gridCol w:w="757"/>
        <w:gridCol w:w="639"/>
        <w:gridCol w:w="639"/>
        <w:gridCol w:w="639"/>
        <w:gridCol w:w="639"/>
        <w:gridCol w:w="641"/>
      </w:tblGrid>
      <w:tr w:rsidR="008D31A8" w:rsidTr="0009537B">
        <w:trPr>
          <w:trHeight w:val="276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8D31A8" w:rsidRDefault="008D31A8" w:rsidP="0009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8D31A8" w:rsidRDefault="008D31A8" w:rsidP="0009537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8D31A8" w:rsidRDefault="008D31A8" w:rsidP="0009537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8D31A8" w:rsidRDefault="008D31A8" w:rsidP="0009537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4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8D31A8" w:rsidRDefault="008D31A8" w:rsidP="0009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157130" w:rsidTr="0009537B">
        <w:trPr>
          <w:trHeight w:val="262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157130" w:rsidTr="0009537B">
        <w:trPr>
          <w:trHeight w:val="247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7130" w:rsidTr="0009537B">
        <w:trPr>
          <w:trHeight w:val="247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7130" w:rsidTr="0009537B">
        <w:trPr>
          <w:trHeight w:val="247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7130" w:rsidTr="0009537B">
        <w:trPr>
          <w:trHeight w:val="247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7130" w:rsidTr="0009537B">
        <w:trPr>
          <w:trHeight w:val="262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7130" w:rsidTr="0009537B">
        <w:trPr>
          <w:trHeight w:val="262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157130" w:rsidRDefault="00157130" w:rsidP="001571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91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157130" w:rsidRPr="00157130" w:rsidRDefault="00157130" w:rsidP="00157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3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157130">
        <w:rPr>
          <w:rFonts w:ascii="Arial" w:hAnsi="Arial" w:cs="Arial"/>
          <w:b/>
          <w:i/>
          <w:sz w:val="22"/>
          <w:szCs w:val="22"/>
        </w:rPr>
        <w:t>10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616079" w:rsidRPr="007A10F4">
        <w:rPr>
          <w:rFonts w:ascii="Arial" w:hAnsi="Arial" w:cs="Arial"/>
          <w:b/>
          <w:i/>
          <w:sz w:val="22"/>
          <w:szCs w:val="22"/>
        </w:rPr>
        <w:t>201</w:t>
      </w:r>
      <w:r w:rsidR="00157130">
        <w:rPr>
          <w:rFonts w:ascii="Arial" w:hAnsi="Arial" w:cs="Arial"/>
          <w:b/>
          <w:i/>
          <w:sz w:val="22"/>
          <w:szCs w:val="22"/>
        </w:rPr>
        <w:t>5</w:t>
      </w:r>
    </w:p>
    <w:p w:rsidR="00E618C1" w:rsidRPr="008E1167" w:rsidRDefault="00D53257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67350" cy="2581275"/>
            <wp:effectExtent l="0" t="0" r="0" b="0"/>
            <wp:docPr id="2" name="Predmet 2" descr="Grafikon porazdelitve števila vzorcev, odvzetih na stilbene, po posameznih živalskih vrstah v letih 2010 - 2015. Največ je bilo 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Pr="008E1167">
        <w:rPr>
          <w:rFonts w:ascii="Arial" w:hAnsi="Arial" w:cs="Arial"/>
          <w:sz w:val="22"/>
          <w:szCs w:val="22"/>
        </w:rPr>
        <w:t>analize na 4 substanc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>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10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2014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472218">
        <w:rPr>
          <w:rFonts w:ascii="Arial" w:hAnsi="Arial" w:cs="Arial"/>
          <w:sz w:val="22"/>
          <w:szCs w:val="22"/>
        </w:rPr>
        <w:t>201</w:t>
      </w:r>
      <w:r w:rsidR="00626B37">
        <w:rPr>
          <w:rFonts w:ascii="Arial" w:hAnsi="Arial" w:cs="Arial"/>
          <w:sz w:val="22"/>
          <w:szCs w:val="22"/>
        </w:rPr>
        <w:t>5</w:t>
      </w:r>
      <w:r w:rsidR="0047221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626B37">
        <w:rPr>
          <w:rFonts w:ascii="Arial" w:hAnsi="Arial" w:cs="Arial"/>
          <w:b/>
          <w:i/>
          <w:sz w:val="22"/>
          <w:szCs w:val="22"/>
        </w:rPr>
        <w:t>10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201</w:t>
      </w:r>
      <w:r w:rsidR="00626B37">
        <w:rPr>
          <w:rFonts w:ascii="Arial" w:hAnsi="Arial" w:cs="Arial"/>
          <w:b/>
          <w:i/>
          <w:sz w:val="22"/>
          <w:szCs w:val="22"/>
        </w:rPr>
        <w:t>5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44"/>
        <w:gridCol w:w="645"/>
        <w:gridCol w:w="646"/>
        <w:gridCol w:w="647"/>
        <w:gridCol w:w="646"/>
        <w:gridCol w:w="646"/>
        <w:gridCol w:w="840"/>
        <w:gridCol w:w="646"/>
        <w:gridCol w:w="646"/>
        <w:gridCol w:w="646"/>
        <w:gridCol w:w="646"/>
        <w:gridCol w:w="647"/>
      </w:tblGrid>
      <w:tr w:rsidR="00472218" w:rsidTr="00472218">
        <w:trPr>
          <w:trHeight w:val="274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383EA7" w:rsidRDefault="00383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383EA7" w:rsidRDefault="00383EA7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383EA7" w:rsidRDefault="00383EA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383EA7" w:rsidRDefault="00383EA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1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383EA7" w:rsidRDefault="00383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626B37" w:rsidTr="00472218">
        <w:trPr>
          <w:trHeight w:val="259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626B37" w:rsidTr="00FE361C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6B37" w:rsidTr="00FE361C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6B37" w:rsidTr="00FE361C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6B37" w:rsidTr="00FE361C">
        <w:trPr>
          <w:trHeight w:val="245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6B37" w:rsidTr="00FE361C">
        <w:trPr>
          <w:trHeight w:val="259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6B37" w:rsidTr="00FE361C">
        <w:trPr>
          <w:trHeight w:val="259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626B37" w:rsidRDefault="00626B37" w:rsidP="00626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626B37" w:rsidRPr="00626B37" w:rsidRDefault="00626B37" w:rsidP="00626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3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8784A" w:rsidRDefault="0068784A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53257" w:rsidRDefault="00D53257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10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– 201</w:t>
      </w:r>
      <w:r>
        <w:rPr>
          <w:rFonts w:ascii="Arial" w:hAnsi="Arial" w:cs="Arial"/>
          <w:b/>
          <w:i/>
          <w:sz w:val="22"/>
          <w:szCs w:val="22"/>
        </w:rPr>
        <w:t>5</w:t>
      </w:r>
    </w:p>
    <w:p w:rsidR="00E618C1" w:rsidRPr="007A10F4" w:rsidRDefault="00D53257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495925" cy="2348230"/>
            <wp:effectExtent l="0" t="0" r="0" b="0"/>
            <wp:docPr id="9" name="Predmet 2" descr="Grafikon porazdelitve števila vzorcev, analiziranih na tireostatike (A2), po posameznih živalskih vrstah v letih 2010 – 2015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111CA9">
        <w:rPr>
          <w:rFonts w:ascii="Arial" w:hAnsi="Arial" w:cs="Arial"/>
          <w:sz w:val="22"/>
          <w:szCs w:val="22"/>
        </w:rPr>
        <w:t>201</w:t>
      </w:r>
      <w:r w:rsidR="00462E11">
        <w:rPr>
          <w:rFonts w:ascii="Arial" w:hAnsi="Arial" w:cs="Arial"/>
          <w:sz w:val="22"/>
          <w:szCs w:val="22"/>
        </w:rPr>
        <w:t>5</w:t>
      </w:r>
      <w:r w:rsidR="00111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363016">
        <w:rPr>
          <w:rFonts w:ascii="Arial" w:hAnsi="Arial" w:cs="Arial"/>
          <w:b/>
          <w:sz w:val="22"/>
          <w:szCs w:val="22"/>
        </w:rPr>
        <w:t>1</w:t>
      </w:r>
      <w:r w:rsidR="00EA6A9A">
        <w:rPr>
          <w:rFonts w:ascii="Arial" w:hAnsi="Arial" w:cs="Arial"/>
          <w:b/>
          <w:sz w:val="22"/>
          <w:szCs w:val="22"/>
        </w:rPr>
        <w:t>1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vsak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Pr="000E26BE">
        <w:rPr>
          <w:rFonts w:ascii="Arial" w:hAnsi="Arial" w:cs="Arial"/>
          <w:sz w:val="22"/>
          <w:szCs w:val="22"/>
        </w:rPr>
        <w:t>19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F45DE0"/>
    <w:p w:rsidR="0012340D" w:rsidRDefault="0012340D" w:rsidP="00F45DE0"/>
    <w:p w:rsidR="00B80D55" w:rsidRDefault="00B80D55" w:rsidP="00F45DE0"/>
    <w:p w:rsidR="00B80D55" w:rsidRDefault="00B80D55" w:rsidP="00F45DE0"/>
    <w:p w:rsidR="0012340D" w:rsidRDefault="0012340D" w:rsidP="00F45DE0"/>
    <w:p w:rsidR="00886C7B" w:rsidRDefault="00886C7B" w:rsidP="00F45DE0"/>
    <w:p w:rsidR="0012340D" w:rsidRDefault="0012340D" w:rsidP="00F45DE0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462E11">
        <w:rPr>
          <w:rFonts w:ascii="Arial" w:hAnsi="Arial" w:cs="Arial"/>
          <w:b/>
          <w:i/>
          <w:sz w:val="22"/>
          <w:szCs w:val="22"/>
        </w:rPr>
        <w:t>10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643034" w:rsidRPr="00BB6EF6">
        <w:rPr>
          <w:rFonts w:ascii="Arial" w:hAnsi="Arial" w:cs="Arial"/>
          <w:b/>
          <w:i/>
          <w:sz w:val="22"/>
          <w:szCs w:val="22"/>
        </w:rPr>
        <w:t>201</w:t>
      </w:r>
      <w:r w:rsidR="00462E11">
        <w:rPr>
          <w:rFonts w:ascii="Arial" w:hAnsi="Arial" w:cs="Arial"/>
          <w:b/>
          <w:i/>
          <w:sz w:val="22"/>
          <w:szCs w:val="22"/>
        </w:rPr>
        <w:t>5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8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2"/>
        <w:gridCol w:w="632"/>
        <w:gridCol w:w="633"/>
        <w:gridCol w:w="634"/>
        <w:gridCol w:w="633"/>
        <w:gridCol w:w="633"/>
        <w:gridCol w:w="633"/>
        <w:gridCol w:w="808"/>
        <w:gridCol w:w="633"/>
        <w:gridCol w:w="633"/>
        <w:gridCol w:w="633"/>
        <w:gridCol w:w="634"/>
      </w:tblGrid>
      <w:tr w:rsidR="000076CC" w:rsidTr="00535B2E">
        <w:trPr>
          <w:trHeight w:val="367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0076CC" w:rsidRDefault="00007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0076CC" w:rsidRDefault="000076CC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0076CC" w:rsidRDefault="00007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0076CC" w:rsidRDefault="000076C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4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0076CC" w:rsidRDefault="00007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462E11" w:rsidTr="00535B2E">
        <w:trPr>
          <w:trHeight w:val="347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462E11" w:rsidRDefault="00462E11" w:rsidP="00462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Pr="00EA6A9A" w:rsidRDefault="00462E11" w:rsidP="00462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Pr="00EA6A9A" w:rsidRDefault="00462E11" w:rsidP="00462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462E11" w:rsidRPr="00EA6A9A" w:rsidRDefault="00462E11" w:rsidP="00462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Pr="00EA6A9A" w:rsidRDefault="00462E11" w:rsidP="00462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Pr="00EA6A9A" w:rsidRDefault="00462E11" w:rsidP="00462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Pr="00EA6A9A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Default="00462E11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A6A9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462E11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462E11" w:rsidRDefault="00EA6A9A" w:rsidP="00462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EA6A9A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A9A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A9A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A9A" w:rsidTr="00962561">
        <w:trPr>
          <w:trHeight w:val="328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A9A" w:rsidTr="00962561">
        <w:trPr>
          <w:trHeight w:val="347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A6A9A" w:rsidRPr="00EA6A9A" w:rsidRDefault="00EA6A9A" w:rsidP="00EA6A9A">
            <w:pPr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A9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EA6A9A" w:rsidRDefault="00EA6A9A" w:rsidP="00EA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A9A" w:rsidTr="00535B2E">
        <w:trPr>
          <w:trHeight w:val="347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EA6A9A" w:rsidRDefault="00EA6A9A" w:rsidP="00EA6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A6A9A" w:rsidRPr="00EA6A9A" w:rsidRDefault="00EA6A9A" w:rsidP="00EA6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Pr="00EA6A9A" w:rsidRDefault="00EA6A9A" w:rsidP="00EA6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Pr="00EA6A9A" w:rsidRDefault="00EA6A9A" w:rsidP="00EA6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Pr="00EA6A9A" w:rsidRDefault="00EA6A9A" w:rsidP="00EA6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Pr="00EA6A9A" w:rsidRDefault="00EA6A9A" w:rsidP="00EA6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EA6A9A" w:rsidRP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A9A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EA6A9A" w:rsidRDefault="00EA6A9A" w:rsidP="00EA6A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53257" w:rsidRDefault="00D53257" w:rsidP="00F45DE0"/>
    <w:p w:rsidR="001170C7" w:rsidRPr="00190DB3" w:rsidRDefault="00D53257" w:rsidP="00190DB3">
      <w:pPr>
        <w:rPr>
          <w:rFonts w:ascii="Arial" w:hAnsi="Arial" w:cs="Arial"/>
          <w:b/>
          <w:i/>
        </w:rPr>
      </w:pPr>
      <w:r w:rsidRPr="00190DB3">
        <w:rPr>
          <w:rFonts w:ascii="Arial" w:hAnsi="Arial" w:cs="Arial"/>
          <w:b/>
          <w:i/>
        </w:rPr>
        <w:t>Grafikon 3: Porazdelitev števila vzorcev, odvzetih na steroide (A3), po posameznih živalskih vrstah v letih 2010 - 2015</w:t>
      </w:r>
    </w:p>
    <w:p w:rsidR="00E618C1" w:rsidRPr="005B0FFA" w:rsidRDefault="00D53257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5925" cy="2514600"/>
            <wp:effectExtent l="0" t="0" r="0" b="0"/>
            <wp:docPr id="3" name="Predmet 3" descr="Grafikon porazdelitve števila vzorcev, odvzetih na steroide (A3), po posameznih živalskih vrstah v letih 2010 - 2015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F0F31" w:rsidRDefault="00EF0F3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F0F31" w:rsidRDefault="00EF0F3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F0F31" w:rsidRDefault="00EF0F3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811A9A">
        <w:rPr>
          <w:rFonts w:ascii="Arial" w:hAnsi="Arial" w:cs="Arial"/>
          <w:sz w:val="22"/>
          <w:szCs w:val="22"/>
        </w:rPr>
        <w:t>201</w:t>
      </w:r>
      <w:r w:rsidR="0037525B">
        <w:rPr>
          <w:rFonts w:ascii="Arial" w:hAnsi="Arial" w:cs="Arial"/>
          <w:sz w:val="22"/>
          <w:szCs w:val="22"/>
        </w:rPr>
        <w:t>5</w:t>
      </w:r>
      <w:r w:rsidR="0081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74389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811A9A">
        <w:rPr>
          <w:rFonts w:ascii="Arial" w:hAnsi="Arial" w:cs="Arial"/>
          <w:sz w:val="22"/>
          <w:szCs w:val="22"/>
        </w:rPr>
        <w:t>201</w:t>
      </w:r>
      <w:r w:rsidR="0037525B">
        <w:rPr>
          <w:rFonts w:ascii="Arial" w:hAnsi="Arial" w:cs="Arial"/>
          <w:sz w:val="22"/>
          <w:szCs w:val="22"/>
        </w:rPr>
        <w:t>5</w:t>
      </w:r>
      <w:r w:rsidR="003F1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 xml:space="preserve">V sklopu skupine A4 se v posameznem vzorcu opravlja analizo na 2 substanci.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F45DE0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37525B">
        <w:rPr>
          <w:rFonts w:ascii="Arial" w:hAnsi="Arial" w:cs="Arial"/>
          <w:b/>
          <w:i/>
          <w:sz w:val="22"/>
          <w:szCs w:val="22"/>
        </w:rPr>
        <w:t>10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811A9A" w:rsidRPr="00445FCB">
        <w:rPr>
          <w:rFonts w:ascii="Arial" w:hAnsi="Arial" w:cs="Arial"/>
          <w:b/>
          <w:i/>
          <w:sz w:val="22"/>
          <w:szCs w:val="22"/>
        </w:rPr>
        <w:t>201</w:t>
      </w:r>
      <w:r w:rsidR="0037525B">
        <w:rPr>
          <w:rFonts w:ascii="Arial" w:hAnsi="Arial" w:cs="Arial"/>
          <w:b/>
          <w:i/>
          <w:sz w:val="22"/>
          <w:szCs w:val="22"/>
        </w:rPr>
        <w:t>5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8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659"/>
        <w:gridCol w:w="659"/>
        <w:gridCol w:w="659"/>
        <w:gridCol w:w="659"/>
        <w:gridCol w:w="659"/>
        <w:gridCol w:w="659"/>
        <w:gridCol w:w="659"/>
        <w:gridCol w:w="659"/>
        <w:gridCol w:w="854"/>
        <w:gridCol w:w="659"/>
        <w:gridCol w:w="659"/>
        <w:gridCol w:w="659"/>
      </w:tblGrid>
      <w:tr w:rsidR="00152521" w:rsidTr="00152521">
        <w:trPr>
          <w:trHeight w:val="353"/>
        </w:trPr>
        <w:tc>
          <w:tcPr>
            <w:tcW w:w="108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152521" w:rsidRDefault="00152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52521" w:rsidRDefault="00152521" w:rsidP="0015252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52521" w:rsidRDefault="0015252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152521" w:rsidRDefault="0015252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9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152521" w:rsidRDefault="00152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743899" w:rsidTr="005B7726">
        <w:trPr>
          <w:trHeight w:val="334"/>
        </w:trPr>
        <w:tc>
          <w:tcPr>
            <w:tcW w:w="108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743899" w:rsidTr="005B7726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5B7726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5B7726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5B7726">
        <w:trPr>
          <w:trHeight w:val="316"/>
        </w:trPr>
        <w:tc>
          <w:tcPr>
            <w:tcW w:w="108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5B7726">
        <w:trPr>
          <w:trHeight w:val="334"/>
        </w:trPr>
        <w:tc>
          <w:tcPr>
            <w:tcW w:w="108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5B7726">
        <w:trPr>
          <w:trHeight w:val="334"/>
        </w:trPr>
        <w:tc>
          <w:tcPr>
            <w:tcW w:w="108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F45DE0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posameznih živalskih vrstah v letih 20</w:t>
      </w:r>
      <w:r w:rsidR="001F17CB">
        <w:rPr>
          <w:rFonts w:ascii="Arial" w:hAnsi="Arial" w:cs="Arial"/>
          <w:b/>
          <w:i/>
          <w:sz w:val="22"/>
          <w:szCs w:val="22"/>
        </w:rPr>
        <w:t>10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FB24F1" w:rsidRPr="00445FCB">
        <w:rPr>
          <w:rFonts w:ascii="Arial" w:hAnsi="Arial" w:cs="Arial"/>
          <w:b/>
          <w:i/>
          <w:sz w:val="22"/>
          <w:szCs w:val="22"/>
        </w:rPr>
        <w:t>201</w:t>
      </w:r>
      <w:r w:rsidR="00743899">
        <w:rPr>
          <w:rFonts w:ascii="Arial" w:hAnsi="Arial" w:cs="Arial"/>
          <w:b/>
          <w:i/>
          <w:sz w:val="22"/>
          <w:szCs w:val="22"/>
        </w:rPr>
        <w:t>5</w:t>
      </w:r>
    </w:p>
    <w:p w:rsidR="00E618C1" w:rsidRPr="00322C6E" w:rsidRDefault="00D53257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7830" cy="2388870"/>
            <wp:effectExtent l="0" t="0" r="0" b="0"/>
            <wp:docPr id="4" name="Predmet 4" descr="Grafikon porazdelitve števila vzorcev, odvzetih na laktone rezorcilne kisline, vključno z zeranoli (A4), po posameznih živalskih vrstah v letih 2010 - 2015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7F70F5">
        <w:rPr>
          <w:rFonts w:ascii="Arial" w:hAnsi="Arial" w:cs="Arial"/>
          <w:sz w:val="22"/>
          <w:szCs w:val="22"/>
        </w:rPr>
        <w:t>201</w:t>
      </w:r>
      <w:r w:rsidR="00743899">
        <w:rPr>
          <w:rFonts w:ascii="Arial" w:hAnsi="Arial" w:cs="Arial"/>
          <w:sz w:val="22"/>
          <w:szCs w:val="22"/>
        </w:rPr>
        <w:t>5</w:t>
      </w:r>
      <w:r w:rsidR="007F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74389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743899">
        <w:rPr>
          <w:rFonts w:ascii="Arial" w:hAnsi="Arial" w:cs="Arial"/>
          <w:sz w:val="22"/>
          <w:szCs w:val="22"/>
        </w:rPr>
        <w:t>10</w:t>
      </w:r>
      <w:r w:rsidR="007F70F5">
        <w:rPr>
          <w:rFonts w:ascii="Arial" w:hAnsi="Arial" w:cs="Arial"/>
          <w:sz w:val="22"/>
          <w:szCs w:val="22"/>
        </w:rPr>
        <w:t>-</w:t>
      </w:r>
      <w:r w:rsidR="006A3AD7">
        <w:rPr>
          <w:rFonts w:ascii="Arial" w:hAnsi="Arial" w:cs="Arial"/>
          <w:sz w:val="22"/>
          <w:szCs w:val="22"/>
        </w:rPr>
        <w:t>201</w:t>
      </w:r>
      <w:r w:rsidR="00743899">
        <w:rPr>
          <w:rFonts w:ascii="Arial" w:hAnsi="Arial" w:cs="Arial"/>
          <w:sz w:val="22"/>
          <w:szCs w:val="22"/>
        </w:rPr>
        <w:t>4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6A3AD7">
        <w:rPr>
          <w:rFonts w:ascii="Arial" w:hAnsi="Arial" w:cs="Arial"/>
          <w:sz w:val="22"/>
          <w:szCs w:val="22"/>
        </w:rPr>
        <w:t>201</w:t>
      </w:r>
      <w:r w:rsidR="00743899">
        <w:rPr>
          <w:rFonts w:ascii="Arial" w:hAnsi="Arial" w:cs="Arial"/>
          <w:sz w:val="22"/>
          <w:szCs w:val="22"/>
        </w:rPr>
        <w:t>5</w:t>
      </w:r>
      <w:r w:rsidR="006A3AD7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>
        <w:rPr>
          <w:rFonts w:ascii="Arial" w:hAnsi="Arial" w:cs="Arial"/>
          <w:sz w:val="22"/>
          <w:szCs w:val="22"/>
        </w:rPr>
        <w:t xml:space="preserve"> prisotnost 12 substanc. </w:t>
      </w: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743899">
        <w:rPr>
          <w:rFonts w:ascii="Arial" w:hAnsi="Arial" w:cs="Arial"/>
          <w:b/>
          <w:i/>
          <w:sz w:val="22"/>
          <w:szCs w:val="22"/>
        </w:rPr>
        <w:t>10</w:t>
      </w:r>
      <w:r w:rsidRPr="00E324E2">
        <w:rPr>
          <w:rFonts w:ascii="Arial" w:hAnsi="Arial" w:cs="Arial"/>
          <w:b/>
          <w:i/>
          <w:sz w:val="22"/>
          <w:szCs w:val="22"/>
        </w:rPr>
        <w:t>-</w:t>
      </w:r>
      <w:r w:rsidR="006A3AD7" w:rsidRPr="00E324E2">
        <w:rPr>
          <w:rFonts w:ascii="Arial" w:hAnsi="Arial" w:cs="Arial"/>
          <w:b/>
          <w:i/>
          <w:sz w:val="22"/>
          <w:szCs w:val="22"/>
        </w:rPr>
        <w:t>201</w:t>
      </w:r>
      <w:r w:rsidR="00743899">
        <w:rPr>
          <w:rFonts w:ascii="Arial" w:hAnsi="Arial" w:cs="Arial"/>
          <w:b/>
          <w:i/>
          <w:sz w:val="22"/>
          <w:szCs w:val="22"/>
        </w:rPr>
        <w:t>5</w:t>
      </w:r>
      <w:r w:rsidRPr="00E324E2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9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841"/>
        <w:gridCol w:w="841"/>
        <w:gridCol w:w="645"/>
      </w:tblGrid>
      <w:tr w:rsidR="006B1172" w:rsidTr="004E05E1">
        <w:trPr>
          <w:trHeight w:val="362"/>
        </w:trPr>
        <w:tc>
          <w:tcPr>
            <w:tcW w:w="106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6B1172" w:rsidRDefault="006B1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6B1172" w:rsidRDefault="006B1172" w:rsidP="00F159CE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6B1172" w:rsidRDefault="006B1172" w:rsidP="006B1172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6B1172" w:rsidRDefault="006B1172" w:rsidP="006B1172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6B1172" w:rsidRDefault="006B1172" w:rsidP="006B1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743899" w:rsidTr="004E05E1">
        <w:trPr>
          <w:trHeight w:val="343"/>
        </w:trPr>
        <w:tc>
          <w:tcPr>
            <w:tcW w:w="106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743899" w:rsidTr="004E05E1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4E05E1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4E05E1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4E05E1">
        <w:trPr>
          <w:trHeight w:val="324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4E05E1">
        <w:trPr>
          <w:trHeight w:val="343"/>
        </w:trPr>
        <w:tc>
          <w:tcPr>
            <w:tcW w:w="106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3899" w:rsidTr="004E05E1">
        <w:trPr>
          <w:trHeight w:val="343"/>
        </w:trPr>
        <w:tc>
          <w:tcPr>
            <w:tcW w:w="106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743899" w:rsidRDefault="00743899" w:rsidP="00743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743899" w:rsidRPr="00743899" w:rsidRDefault="00743899" w:rsidP="00743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743899" w:rsidRPr="00743899" w:rsidRDefault="00743899" w:rsidP="00743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9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1326D" w:rsidRPr="00E324E2" w:rsidRDefault="0061326D" w:rsidP="00F45DE0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743899">
        <w:rPr>
          <w:rFonts w:ascii="Arial" w:hAnsi="Arial" w:cs="Arial"/>
          <w:b/>
          <w:i/>
          <w:sz w:val="22"/>
          <w:szCs w:val="22"/>
        </w:rPr>
        <w:t>10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1944B7" w:rsidRPr="00E324E2">
        <w:rPr>
          <w:rFonts w:ascii="Arial" w:hAnsi="Arial" w:cs="Arial"/>
          <w:b/>
          <w:i/>
          <w:sz w:val="22"/>
          <w:szCs w:val="22"/>
        </w:rPr>
        <w:t>201</w:t>
      </w:r>
      <w:r w:rsidR="00743899">
        <w:rPr>
          <w:rFonts w:ascii="Arial" w:hAnsi="Arial" w:cs="Arial"/>
          <w:b/>
          <w:i/>
          <w:sz w:val="22"/>
          <w:szCs w:val="22"/>
        </w:rPr>
        <w:t>5</w:t>
      </w:r>
    </w:p>
    <w:p w:rsidR="00E618C1" w:rsidRPr="00B45164" w:rsidRDefault="00D53257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3065" cy="2281555"/>
            <wp:effectExtent l="0" t="0" r="0" b="4445"/>
            <wp:docPr id="5" name="Predmet 5" descr="Grafikon porazdelitve števila vzorcev, odvzetih na beta agoniste (A5), po posameznih živalskih vrstah, v letih 2010 – 2015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45DE0" w:rsidRDefault="00E618C1" w:rsidP="00F45DE0">
      <w:pPr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 xml:space="preserve">V letu </w:t>
      </w:r>
      <w:r w:rsidR="00B74293" w:rsidRPr="00F45DE0">
        <w:rPr>
          <w:rFonts w:ascii="Arial" w:hAnsi="Arial" w:cs="Arial"/>
          <w:sz w:val="22"/>
          <w:szCs w:val="22"/>
        </w:rPr>
        <w:t>201</w:t>
      </w:r>
      <w:r w:rsidR="00A63FAB" w:rsidRPr="00F45DE0">
        <w:rPr>
          <w:rFonts w:ascii="Arial" w:hAnsi="Arial" w:cs="Arial"/>
          <w:sz w:val="22"/>
          <w:szCs w:val="22"/>
        </w:rPr>
        <w:t>5</w:t>
      </w:r>
      <w:r w:rsidR="00B74293" w:rsidRPr="00F45DE0">
        <w:rPr>
          <w:rFonts w:ascii="Arial" w:hAnsi="Arial" w:cs="Arial"/>
          <w:sz w:val="22"/>
          <w:szCs w:val="22"/>
        </w:rPr>
        <w:t xml:space="preserve"> </w:t>
      </w:r>
      <w:r w:rsidRPr="00F45DE0"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Pr="00F45DE0">
        <w:rPr>
          <w:rFonts w:ascii="Arial" w:hAnsi="Arial" w:cs="Arial"/>
          <w:b/>
          <w:sz w:val="22"/>
          <w:szCs w:val="22"/>
        </w:rPr>
        <w:t>1</w:t>
      </w:r>
      <w:r w:rsidR="00A63FAB" w:rsidRPr="00F45DE0">
        <w:rPr>
          <w:rFonts w:ascii="Arial" w:hAnsi="Arial" w:cs="Arial"/>
          <w:b/>
          <w:sz w:val="22"/>
          <w:szCs w:val="22"/>
        </w:rPr>
        <w:t>15</w:t>
      </w:r>
      <w:r w:rsidRPr="00F45DE0">
        <w:rPr>
          <w:rFonts w:ascii="Arial" w:hAnsi="Arial" w:cs="Arial"/>
          <w:sz w:val="22"/>
          <w:szCs w:val="22"/>
        </w:rPr>
        <w:t xml:space="preserve"> vzorcev. Neskladij glede omenjene skupine substanc pri navedenih živalskih vrstah v letu </w:t>
      </w:r>
      <w:r w:rsidR="00B74293" w:rsidRPr="00F45DE0">
        <w:rPr>
          <w:rFonts w:ascii="Arial" w:hAnsi="Arial" w:cs="Arial"/>
          <w:sz w:val="22"/>
          <w:szCs w:val="22"/>
        </w:rPr>
        <w:t>201</w:t>
      </w:r>
      <w:r w:rsidR="00A63FAB" w:rsidRPr="00F45DE0">
        <w:rPr>
          <w:rFonts w:ascii="Arial" w:hAnsi="Arial" w:cs="Arial"/>
          <w:sz w:val="22"/>
          <w:szCs w:val="22"/>
        </w:rPr>
        <w:t>5</w:t>
      </w:r>
      <w:r w:rsidR="00B74293" w:rsidRPr="00F45DE0">
        <w:rPr>
          <w:rFonts w:ascii="Arial" w:hAnsi="Arial" w:cs="Arial"/>
          <w:sz w:val="22"/>
          <w:szCs w:val="22"/>
        </w:rPr>
        <w:t xml:space="preserve"> </w:t>
      </w:r>
      <w:r w:rsidRPr="00F45DE0"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F45DE0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901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838"/>
      </w:tblGrid>
      <w:tr w:rsidR="004E2AD5" w:rsidTr="003A0EBF">
        <w:trPr>
          <w:trHeight w:val="362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4E2AD5" w:rsidRDefault="004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4E2AD5" w:rsidRDefault="004E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4E2AD5" w:rsidRDefault="004E2AD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4E2AD5" w:rsidRDefault="004E2AD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3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4E2AD5" w:rsidRDefault="004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A63FAB" w:rsidTr="0075514B">
        <w:trPr>
          <w:trHeight w:val="343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A63FAB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63FAB" w:rsidRDefault="00A63FAB" w:rsidP="00A63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3FAB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63FAB" w:rsidRDefault="00A63FAB" w:rsidP="00A63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3FAB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63FAB" w:rsidRDefault="00A63FAB" w:rsidP="00A63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3FAB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A63FAB" w:rsidRDefault="00A63FAB" w:rsidP="00A63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3FAB" w:rsidTr="0075514B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A63FAB" w:rsidRDefault="00A63FAB" w:rsidP="00A63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3FAB" w:rsidRPr="00A63FAB" w:rsidTr="0075514B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Cs/>
                <w:sz w:val="20"/>
                <w:szCs w:val="20"/>
              </w:rPr>
              <w:t>Skupaj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A63FAB" w:rsidRPr="00A63FAB" w:rsidRDefault="00A63FAB" w:rsidP="00A63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A63FAB">
        <w:rPr>
          <w:rFonts w:ascii="Arial" w:hAnsi="Arial" w:cs="Arial"/>
          <w:b/>
          <w:i/>
          <w:sz w:val="22"/>
          <w:szCs w:val="22"/>
        </w:rPr>
        <w:t>10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- 201</w:t>
      </w:r>
      <w:r w:rsidR="00A63FAB">
        <w:rPr>
          <w:rFonts w:ascii="Arial" w:hAnsi="Arial" w:cs="Arial"/>
          <w:b/>
          <w:i/>
          <w:sz w:val="22"/>
          <w:szCs w:val="22"/>
        </w:rPr>
        <w:t>5</w:t>
      </w:r>
    </w:p>
    <w:p w:rsidR="00E618C1" w:rsidRDefault="00D53257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7830" cy="2225675"/>
            <wp:effectExtent l="0" t="0" r="0" b="3175"/>
            <wp:docPr id="6" name="Predmet 6" descr="Grafikon porazdelitve števila vzorcev, odvzetih na prepovedane substance (A6), po posameznih živalskih vrstah, v letih 2010 - 2015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D53257" w:rsidRDefault="00D53257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FF3387">
        <w:rPr>
          <w:rFonts w:ascii="Arial" w:hAnsi="Arial" w:cs="Arial"/>
          <w:sz w:val="22"/>
          <w:szCs w:val="22"/>
        </w:rPr>
        <w:t>201</w:t>
      </w:r>
      <w:r w:rsidR="00A63FAB">
        <w:rPr>
          <w:rFonts w:ascii="Arial" w:hAnsi="Arial" w:cs="Arial"/>
          <w:sz w:val="22"/>
          <w:szCs w:val="22"/>
        </w:rPr>
        <w:t>5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8111D9">
        <w:rPr>
          <w:rFonts w:ascii="Arial" w:hAnsi="Arial" w:cs="Arial"/>
          <w:b/>
          <w:sz w:val="22"/>
          <w:szCs w:val="22"/>
        </w:rPr>
        <w:t>1</w:t>
      </w:r>
      <w:r w:rsidR="005304E9">
        <w:rPr>
          <w:rFonts w:ascii="Arial" w:hAnsi="Arial" w:cs="Arial"/>
          <w:b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 vzorcev. Neskladnosti v letu </w:t>
      </w:r>
      <w:r w:rsidR="00FF3387">
        <w:rPr>
          <w:rFonts w:ascii="Arial" w:hAnsi="Arial" w:cs="Arial"/>
          <w:sz w:val="22"/>
          <w:szCs w:val="22"/>
        </w:rPr>
        <w:t>201</w:t>
      </w:r>
      <w:r w:rsidR="00C44A03">
        <w:rPr>
          <w:rFonts w:ascii="Arial" w:hAnsi="Arial" w:cs="Arial"/>
          <w:sz w:val="22"/>
          <w:szCs w:val="22"/>
        </w:rPr>
        <w:t>5</w:t>
      </w:r>
      <w:r w:rsidR="001654C0">
        <w:rPr>
          <w:rFonts w:ascii="Arial" w:hAnsi="Arial" w:cs="Arial"/>
          <w:sz w:val="22"/>
          <w:szCs w:val="22"/>
        </w:rPr>
        <w:t xml:space="preserve"> 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C44A03">
        <w:rPr>
          <w:rFonts w:ascii="Arial" w:hAnsi="Arial" w:cs="Arial"/>
          <w:b/>
          <w:i/>
          <w:sz w:val="22"/>
          <w:szCs w:val="22"/>
        </w:rPr>
        <w:t>10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0F7C26">
        <w:rPr>
          <w:rFonts w:ascii="Arial" w:hAnsi="Arial" w:cs="Arial"/>
          <w:b/>
          <w:i/>
          <w:sz w:val="22"/>
          <w:szCs w:val="22"/>
        </w:rPr>
        <w:t>201</w:t>
      </w:r>
      <w:r w:rsidR="00C44A03">
        <w:rPr>
          <w:rFonts w:ascii="Arial" w:hAnsi="Arial" w:cs="Arial"/>
          <w:b/>
          <w:i/>
          <w:sz w:val="22"/>
          <w:szCs w:val="22"/>
        </w:rPr>
        <w:t>5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1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2"/>
        <w:gridCol w:w="663"/>
      </w:tblGrid>
      <w:tr w:rsidR="001654C0" w:rsidTr="003A0EBF">
        <w:trPr>
          <w:trHeight w:val="362"/>
        </w:trPr>
        <w:tc>
          <w:tcPr>
            <w:tcW w:w="106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1654C0" w:rsidRDefault="0016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0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1654C0" w:rsidRDefault="001654C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62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1654C0" w:rsidRDefault="001654C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3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1654C0" w:rsidRDefault="0016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5304E9" w:rsidTr="0075514B">
        <w:trPr>
          <w:trHeight w:val="343"/>
        </w:trPr>
        <w:tc>
          <w:tcPr>
            <w:tcW w:w="106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5304E9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4E9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4E9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4E9" w:rsidTr="0075514B">
        <w:trPr>
          <w:trHeight w:val="324"/>
        </w:trPr>
        <w:tc>
          <w:tcPr>
            <w:tcW w:w="106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4E9" w:rsidTr="0075514B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4E9" w:rsidTr="0075514B">
        <w:trPr>
          <w:trHeight w:val="343"/>
        </w:trPr>
        <w:tc>
          <w:tcPr>
            <w:tcW w:w="106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5304E9" w:rsidRDefault="005304E9" w:rsidP="00530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5304E9" w:rsidRPr="005304E9" w:rsidRDefault="005304E9" w:rsidP="00530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4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D53257" w:rsidRDefault="00D53257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2010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5</w:t>
      </w:r>
    </w:p>
    <w:p w:rsidR="00E618C1" w:rsidRPr="00F94054" w:rsidRDefault="00D53257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3890" cy="2592705"/>
            <wp:effectExtent l="0" t="0" r="0" b="0"/>
            <wp:docPr id="7" name="Predmet 7" descr="Grafikon porazdelitve števila vzorcev, odvzetih na protibakterijske snovi, po posameznih živalskih vrstah, v letih 2010 - 2015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D53257" w:rsidRDefault="00D53257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D53257" w:rsidRDefault="00D53257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Pr="009D539D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61ADF">
        <w:rPr>
          <w:rFonts w:ascii="Arial" w:hAnsi="Arial" w:cs="Arial"/>
          <w:sz w:val="22"/>
          <w:szCs w:val="22"/>
          <w:lang w:val="pt-PT"/>
        </w:rPr>
        <w:t>5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C61ADF">
        <w:rPr>
          <w:rFonts w:ascii="Arial" w:hAnsi="Arial" w:cs="Arial"/>
          <w:b/>
          <w:sz w:val="22"/>
          <w:szCs w:val="22"/>
          <w:lang w:val="pt-PT"/>
        </w:rPr>
        <w:t>29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61ADF">
        <w:rPr>
          <w:rFonts w:ascii="Arial" w:hAnsi="Arial" w:cs="Arial"/>
          <w:sz w:val="22"/>
          <w:szCs w:val="22"/>
          <w:lang w:val="pt-PT"/>
        </w:rPr>
        <w:t>5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C61ADF">
        <w:rPr>
          <w:rFonts w:ascii="Arial" w:hAnsi="Arial" w:cs="Arial"/>
          <w:sz w:val="22"/>
          <w:szCs w:val="22"/>
          <w:lang w:val="pt-PT"/>
        </w:rPr>
        <w:t>10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61ADF">
        <w:rPr>
          <w:rFonts w:ascii="Arial" w:hAnsi="Arial" w:cs="Arial"/>
          <w:sz w:val="22"/>
          <w:szCs w:val="22"/>
          <w:lang w:val="pt-PT"/>
        </w:rPr>
        <w:t>5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C61ADF">
        <w:rPr>
          <w:rFonts w:ascii="Arial" w:hAnsi="Arial" w:cs="Arial"/>
          <w:b/>
          <w:i/>
          <w:sz w:val="22"/>
          <w:szCs w:val="22"/>
        </w:rPr>
        <w:t>10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1D394B" w:rsidRPr="00A40A04">
        <w:rPr>
          <w:rFonts w:ascii="Arial" w:hAnsi="Arial" w:cs="Arial"/>
          <w:b/>
          <w:i/>
          <w:sz w:val="22"/>
          <w:szCs w:val="22"/>
        </w:rPr>
        <w:t>201</w:t>
      </w:r>
      <w:r w:rsidR="00C61ADF">
        <w:rPr>
          <w:rFonts w:ascii="Arial" w:hAnsi="Arial" w:cs="Arial"/>
          <w:b/>
          <w:i/>
          <w:sz w:val="22"/>
          <w:szCs w:val="22"/>
        </w:rPr>
        <w:t>5</w:t>
      </w:r>
      <w:r w:rsidR="001D394B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44FAD" w:rsidTr="007B3C36">
        <w:trPr>
          <w:trHeight w:val="343"/>
        </w:trPr>
        <w:tc>
          <w:tcPr>
            <w:tcW w:w="106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</w:tcPr>
          <w:p w:rsidR="00D44FAD" w:rsidRDefault="00D4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FFFF"/>
          </w:tcPr>
          <w:p w:rsidR="00D44FAD" w:rsidRDefault="00D44FA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CFFFF"/>
          </w:tcPr>
          <w:p w:rsidR="00D44FAD" w:rsidRDefault="00D44FA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6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auto" w:fill="CCFFFF"/>
          </w:tcPr>
          <w:p w:rsidR="00D44FAD" w:rsidRDefault="00D4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Ugotovljena neskladja</w:t>
            </w:r>
          </w:p>
        </w:tc>
      </w:tr>
      <w:tr w:rsidR="00C61ADF" w:rsidTr="0075514B">
        <w:trPr>
          <w:trHeight w:val="325"/>
        </w:trPr>
        <w:tc>
          <w:tcPr>
            <w:tcW w:w="106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</w:tcPr>
          <w:p w:rsid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C61ADF" w:rsidTr="0075514B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Govedo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1ADF" w:rsidTr="0075514B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Prašiči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1ADF" w:rsidTr="0075514B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Drobnica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1ADF" w:rsidTr="0075514B">
        <w:trPr>
          <w:trHeight w:val="307"/>
        </w:trPr>
        <w:tc>
          <w:tcPr>
            <w:tcW w:w="106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FFF99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Kopitarji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1ADF" w:rsidTr="0075514B">
        <w:trPr>
          <w:trHeight w:val="325"/>
        </w:trPr>
        <w:tc>
          <w:tcPr>
            <w:tcW w:w="106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99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1ADF" w:rsidTr="0075514B">
        <w:trPr>
          <w:trHeight w:val="325"/>
        </w:trPr>
        <w:tc>
          <w:tcPr>
            <w:tcW w:w="106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</w:tcPr>
          <w:p w:rsidR="00C61ADF" w:rsidRDefault="00C61ADF" w:rsidP="00C61A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auto" w:fill="FFFFFF"/>
          </w:tcPr>
          <w:p w:rsidR="00C61ADF" w:rsidRPr="00C61ADF" w:rsidRDefault="00C61ADF" w:rsidP="00C61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C61ADF">
        <w:rPr>
          <w:rFonts w:ascii="Arial" w:hAnsi="Arial" w:cs="Arial"/>
          <w:b/>
          <w:i/>
          <w:sz w:val="22"/>
          <w:szCs w:val="22"/>
        </w:rPr>
        <w:t>10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797F3D" w:rsidRPr="00A40A04">
        <w:rPr>
          <w:rFonts w:ascii="Arial" w:hAnsi="Arial" w:cs="Arial"/>
          <w:b/>
          <w:i/>
          <w:sz w:val="22"/>
          <w:szCs w:val="22"/>
        </w:rPr>
        <w:t>201</w:t>
      </w:r>
      <w:r w:rsidR="00C61ADF">
        <w:rPr>
          <w:rFonts w:ascii="Arial" w:hAnsi="Arial" w:cs="Arial"/>
          <w:b/>
          <w:i/>
          <w:sz w:val="22"/>
          <w:szCs w:val="22"/>
        </w:rPr>
        <w:t>5</w:t>
      </w:r>
    </w:p>
    <w:p w:rsidR="00886C7B" w:rsidRPr="008E1167" w:rsidRDefault="00D53257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0– 2015. Največ odvzetih vzorcev je pri govedu in peruntini, nekoliko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B14BE5">
        <w:rPr>
          <w:rFonts w:ascii="Arial" w:hAnsi="Arial" w:cs="Arial"/>
          <w:sz w:val="22"/>
          <w:szCs w:val="22"/>
          <w:lang w:val="pt-PT"/>
        </w:rPr>
        <w:t>5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F159CE">
        <w:rPr>
          <w:rFonts w:ascii="Arial" w:hAnsi="Arial" w:cs="Arial"/>
          <w:b/>
          <w:sz w:val="22"/>
          <w:szCs w:val="22"/>
          <w:lang w:val="pt-PT"/>
        </w:rPr>
        <w:t>94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vzorcev, od katerih je bilo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F159CE">
        <w:rPr>
          <w:rFonts w:ascii="Arial" w:hAnsi="Arial" w:cs="Arial"/>
          <w:b/>
          <w:sz w:val="22"/>
          <w:szCs w:val="22"/>
          <w:lang w:val="pt-PT"/>
        </w:rPr>
        <w:t>5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pri govedu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in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7451AD" w:rsidRPr="00D47BB1">
        <w:rPr>
          <w:rFonts w:ascii="Arial" w:hAnsi="Arial" w:cs="Arial"/>
          <w:b/>
          <w:sz w:val="22"/>
          <w:szCs w:val="22"/>
          <w:lang w:val="pt-PT"/>
        </w:rPr>
        <w:t xml:space="preserve">ledvicah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govedi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F159CE">
        <w:rPr>
          <w:rFonts w:ascii="Arial" w:hAnsi="Arial" w:cs="Arial"/>
          <w:sz w:val="22"/>
          <w:szCs w:val="22"/>
          <w:lang w:val="pt-PT"/>
        </w:rPr>
        <w:t xml:space="preserve">1 </w:t>
      </w:r>
      <w:r w:rsidR="00D47BB1">
        <w:rPr>
          <w:rFonts w:ascii="Arial" w:hAnsi="Arial" w:cs="Arial"/>
          <w:sz w:val="22"/>
          <w:szCs w:val="22"/>
          <w:lang w:val="pt-PT"/>
        </w:rPr>
        <w:t>vzor</w:t>
      </w:r>
      <w:r w:rsidR="00873799">
        <w:rPr>
          <w:rFonts w:ascii="Arial" w:hAnsi="Arial" w:cs="Arial"/>
          <w:sz w:val="22"/>
          <w:szCs w:val="22"/>
          <w:lang w:val="pt-PT"/>
        </w:rPr>
        <w:t>ec</w:t>
      </w:r>
      <w:r w:rsidR="00F159CE">
        <w:rPr>
          <w:rFonts w:ascii="Arial" w:hAnsi="Arial" w:cs="Arial"/>
          <w:sz w:val="22"/>
          <w:szCs w:val="22"/>
          <w:lang w:val="pt-PT"/>
        </w:rPr>
        <w:t>)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in </w:t>
      </w:r>
      <w:r w:rsidR="00E71386">
        <w:rPr>
          <w:rFonts w:ascii="Arial" w:hAnsi="Arial" w:cs="Arial"/>
          <w:sz w:val="22"/>
          <w:szCs w:val="22"/>
          <w:lang w:val="pt-PT"/>
        </w:rPr>
        <w:t xml:space="preserve">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B20393">
        <w:rPr>
          <w:rFonts w:ascii="Arial" w:hAnsi="Arial" w:cs="Arial"/>
          <w:sz w:val="22"/>
          <w:szCs w:val="22"/>
          <w:lang w:val="pt-PT"/>
        </w:rPr>
        <w:t>4 vzorci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B14BE5">
        <w:rPr>
          <w:rFonts w:ascii="Arial" w:hAnsi="Arial" w:cs="Arial"/>
          <w:b/>
          <w:i/>
          <w:sz w:val="22"/>
          <w:szCs w:val="22"/>
          <w:lang w:val="pt-PT"/>
        </w:rPr>
        <w:t>10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7364B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B14BE5">
        <w:rPr>
          <w:rFonts w:ascii="Arial" w:hAnsi="Arial" w:cs="Arial"/>
          <w:b/>
          <w:i/>
          <w:sz w:val="22"/>
          <w:szCs w:val="22"/>
          <w:lang w:val="pt-PT"/>
        </w:rPr>
        <w:t>5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0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205"/>
        <w:gridCol w:w="1205"/>
        <w:gridCol w:w="1205"/>
        <w:gridCol w:w="1205"/>
        <w:gridCol w:w="1205"/>
        <w:gridCol w:w="1431"/>
      </w:tblGrid>
      <w:tr w:rsidR="00B14BE5" w:rsidRPr="00B14BE5" w:rsidTr="00CD293A">
        <w:trPr>
          <w:trHeight w:val="1005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2012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2014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2015</w:t>
            </w:r>
          </w:p>
        </w:tc>
      </w:tr>
      <w:tr w:rsidR="00B14BE5" w:rsidRPr="00B14BE5" w:rsidTr="00CD293A">
        <w:trPr>
          <w:trHeight w:val="38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14BE5" w:rsidRPr="00B14BE5" w:rsidTr="00CD293A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14BE5" w:rsidRPr="00B14BE5" w:rsidTr="00CD293A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14BE5" w:rsidRPr="00B14BE5" w:rsidTr="00CD293A">
        <w:trPr>
          <w:trHeight w:val="38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14BE5" w:rsidRPr="00B14BE5" w:rsidTr="00CD293A">
        <w:trPr>
          <w:trHeight w:val="406"/>
        </w:trPr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14BE5" w:rsidRPr="00B14BE5" w:rsidTr="00CD293A">
        <w:trPr>
          <w:trHeight w:val="406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14BE5" w:rsidRPr="00B14BE5" w:rsidRDefault="00B14BE5" w:rsidP="00B14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BE5" w:rsidRPr="00B14BE5" w:rsidRDefault="00B14BE5" w:rsidP="00B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:rsidR="00F159CE" w:rsidRPr="00B14BE5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F159CE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B80D55" w:rsidRDefault="00B80D55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B80D55" w:rsidRDefault="00B80D55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B14BE5">
        <w:rPr>
          <w:rFonts w:ascii="Arial" w:hAnsi="Arial" w:cs="Arial"/>
          <w:b/>
          <w:i/>
          <w:sz w:val="22"/>
          <w:szCs w:val="22"/>
        </w:rPr>
        <w:t>10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873799" w:rsidRPr="0028251D">
        <w:rPr>
          <w:rFonts w:ascii="Arial" w:hAnsi="Arial" w:cs="Arial"/>
          <w:b/>
          <w:i/>
          <w:sz w:val="22"/>
          <w:szCs w:val="22"/>
        </w:rPr>
        <w:t>201</w:t>
      </w:r>
      <w:r w:rsidR="00B14BE5">
        <w:rPr>
          <w:rFonts w:ascii="Arial" w:hAnsi="Arial" w:cs="Arial"/>
          <w:b/>
          <w:i/>
          <w:sz w:val="22"/>
          <w:szCs w:val="22"/>
        </w:rPr>
        <w:t>5</w:t>
      </w:r>
    </w:p>
    <w:p w:rsidR="0028251D" w:rsidRDefault="00D5325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0 – 2015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A61" w:rsidRDefault="003D5A61" w:rsidP="00F45DE0">
      <w:pPr>
        <w:rPr>
          <w:lang w:val="pt-PT"/>
        </w:rPr>
      </w:pP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3D761A" w:rsidRPr="008844C0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B14BE5">
        <w:rPr>
          <w:rFonts w:ascii="Arial" w:hAnsi="Arial" w:cs="Arial"/>
          <w:b/>
          <w:i/>
          <w:sz w:val="22"/>
          <w:szCs w:val="22"/>
          <w:lang w:val="pt-PT"/>
        </w:rPr>
        <w:t>5</w:t>
      </w:r>
      <w:r w:rsidR="003D761A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F10E92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B3c (kemijski elementi)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 (&gt;1,5mg/kg)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(govedo)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F10E92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5925A5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C05E4B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11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 (4 x &gt;1,5 mg/kg,)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F10E92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3D5A61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3D5A61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75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3D5A61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F45DE0">
      <w:pPr>
        <w:rPr>
          <w:lang w:val="pt-PT"/>
        </w:rPr>
      </w:pPr>
    </w:p>
    <w:p w:rsidR="00895780" w:rsidRDefault="00895780" w:rsidP="00F45DE0"/>
    <w:p w:rsidR="00193721" w:rsidRPr="00C82878" w:rsidRDefault="00193721" w:rsidP="00F45DE0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F45DE0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B41E68">
        <w:rPr>
          <w:rFonts w:ascii="Arial" w:hAnsi="Arial" w:cs="Arial"/>
          <w:sz w:val="22"/>
          <w:szCs w:val="22"/>
        </w:rPr>
        <w:t>201</w:t>
      </w:r>
      <w:r w:rsidR="00925082">
        <w:rPr>
          <w:rFonts w:ascii="Arial" w:hAnsi="Arial" w:cs="Arial"/>
          <w:sz w:val="22"/>
          <w:szCs w:val="22"/>
        </w:rPr>
        <w:t>4</w:t>
      </w:r>
      <w:r w:rsidR="00B41E6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A64CF5">
        <w:rPr>
          <w:rFonts w:ascii="Arial" w:hAnsi="Arial" w:cs="Arial"/>
          <w:sz w:val="22"/>
          <w:szCs w:val="22"/>
        </w:rPr>
        <w:t>21</w:t>
      </w:r>
      <w:r w:rsidR="00B41E68">
        <w:rPr>
          <w:rFonts w:ascii="Arial" w:hAnsi="Arial" w:cs="Arial"/>
          <w:sz w:val="22"/>
          <w:szCs w:val="22"/>
        </w:rPr>
        <w:t>,</w:t>
      </w:r>
      <w:r w:rsidR="00A64CF5">
        <w:rPr>
          <w:rFonts w:ascii="Arial" w:hAnsi="Arial" w:cs="Arial"/>
          <w:sz w:val="22"/>
          <w:szCs w:val="22"/>
        </w:rPr>
        <w:t>6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671BFD" w:rsidRPr="00C82878">
        <w:rPr>
          <w:rFonts w:ascii="Arial" w:hAnsi="Arial" w:cs="Arial"/>
          <w:sz w:val="22"/>
          <w:szCs w:val="22"/>
        </w:rPr>
        <w:t>201</w:t>
      </w:r>
      <w:r w:rsidR="00846B10">
        <w:rPr>
          <w:rFonts w:ascii="Arial" w:hAnsi="Arial" w:cs="Arial"/>
          <w:sz w:val="22"/>
          <w:szCs w:val="22"/>
        </w:rPr>
        <w:t>5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671BFD">
        <w:rPr>
          <w:rFonts w:ascii="Arial" w:hAnsi="Arial" w:cs="Arial"/>
          <w:b/>
          <w:sz w:val="22"/>
          <w:szCs w:val="22"/>
        </w:rPr>
        <w:t>1</w:t>
      </w:r>
      <w:r w:rsidR="00846B10">
        <w:rPr>
          <w:rFonts w:ascii="Arial" w:hAnsi="Arial" w:cs="Arial"/>
          <w:b/>
          <w:sz w:val="22"/>
          <w:szCs w:val="22"/>
        </w:rPr>
        <w:t>8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09537B" w:rsidRPr="00C82878" w:rsidRDefault="0009537B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DEA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0C29B9">
        <w:rPr>
          <w:rFonts w:ascii="Arial" w:hAnsi="Arial" w:cs="Arial"/>
          <w:sz w:val="22"/>
          <w:szCs w:val="22"/>
        </w:rPr>
        <w:t>1</w:t>
      </w:r>
      <w:r w:rsidR="00846B10">
        <w:rPr>
          <w:rFonts w:ascii="Arial" w:hAnsi="Arial" w:cs="Arial"/>
          <w:sz w:val="22"/>
          <w:szCs w:val="22"/>
        </w:rPr>
        <w:t>4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556B1A" w:rsidRPr="00556B1A">
        <w:rPr>
          <w:rFonts w:ascii="Arial" w:hAnsi="Arial" w:cs="Arial"/>
          <w:sz w:val="22"/>
          <w:szCs w:val="22"/>
        </w:rPr>
        <w:t>1.</w:t>
      </w:r>
      <w:r w:rsidR="00846B10">
        <w:rPr>
          <w:rFonts w:ascii="Arial" w:hAnsi="Arial" w:cs="Arial"/>
          <w:sz w:val="22"/>
          <w:szCs w:val="22"/>
        </w:rPr>
        <w:t>441</w:t>
      </w:r>
      <w:r w:rsidR="00556B1A" w:rsidRPr="00556B1A">
        <w:rPr>
          <w:rFonts w:ascii="Arial" w:hAnsi="Arial" w:cs="Arial"/>
          <w:sz w:val="22"/>
          <w:szCs w:val="22"/>
        </w:rPr>
        <w:t>,</w:t>
      </w:r>
      <w:r w:rsidR="00846B10">
        <w:rPr>
          <w:rFonts w:ascii="Arial" w:hAnsi="Arial" w:cs="Arial"/>
          <w:sz w:val="22"/>
          <w:szCs w:val="22"/>
        </w:rPr>
        <w:t>0</w:t>
      </w:r>
      <w:r w:rsidR="00556B1A" w:rsidRPr="00556B1A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846B10">
        <w:rPr>
          <w:rFonts w:ascii="Arial" w:hAnsi="Arial" w:cs="Arial"/>
          <w:sz w:val="22"/>
          <w:szCs w:val="22"/>
        </w:rPr>
        <w:t>5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0C29B9">
        <w:rPr>
          <w:rFonts w:ascii="Arial" w:hAnsi="Arial" w:cs="Arial"/>
          <w:b/>
          <w:sz w:val="22"/>
          <w:szCs w:val="22"/>
        </w:rPr>
        <w:t>2</w:t>
      </w:r>
      <w:r w:rsidR="00846B10">
        <w:rPr>
          <w:rFonts w:ascii="Arial" w:hAnsi="Arial" w:cs="Arial"/>
          <w:b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F45DE0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556B1A">
        <w:rPr>
          <w:rFonts w:ascii="Arial" w:hAnsi="Arial" w:cs="Arial"/>
          <w:sz w:val="22"/>
          <w:szCs w:val="22"/>
        </w:rPr>
        <w:t>4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432261">
        <w:rPr>
          <w:rFonts w:ascii="Arial" w:hAnsi="Arial" w:cs="Arial"/>
          <w:b/>
          <w:sz w:val="22"/>
          <w:szCs w:val="22"/>
        </w:rPr>
        <w:t>10</w:t>
      </w:r>
      <w:r w:rsidR="00846B10">
        <w:rPr>
          <w:rFonts w:ascii="Arial" w:hAnsi="Arial" w:cs="Arial"/>
          <w:b/>
          <w:sz w:val="22"/>
          <w:szCs w:val="22"/>
        </w:rPr>
        <w:t>1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894614" w:rsidRPr="000E1B61">
        <w:rPr>
          <w:rFonts w:ascii="Arial" w:hAnsi="Arial" w:cs="Arial"/>
          <w:sz w:val="22"/>
          <w:szCs w:val="22"/>
        </w:rPr>
        <w:t>Vsebnosti kemijskih elementov (težkih kovin) v mesu uplenjene</w:t>
      </w:r>
      <w:r w:rsidR="00894614" w:rsidRPr="00C82878">
        <w:rPr>
          <w:rFonts w:ascii="Arial" w:hAnsi="Arial" w:cs="Arial"/>
          <w:sz w:val="22"/>
          <w:szCs w:val="22"/>
        </w:rPr>
        <w:t xml:space="preserve"> divjadi so prikaza</w:t>
      </w:r>
      <w:r w:rsidR="0090785E" w:rsidRPr="00C82878">
        <w:rPr>
          <w:rFonts w:ascii="Arial" w:hAnsi="Arial" w:cs="Arial"/>
          <w:sz w:val="22"/>
          <w:szCs w:val="22"/>
        </w:rPr>
        <w:t xml:space="preserve">ne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916DEA">
        <w:rPr>
          <w:rFonts w:ascii="Arial" w:hAnsi="Arial" w:cs="Arial"/>
          <w:b/>
          <w:i/>
          <w:sz w:val="22"/>
          <w:szCs w:val="22"/>
        </w:rPr>
        <w:t>5</w:t>
      </w:r>
    </w:p>
    <w:p w:rsidR="00DA4983" w:rsidRDefault="00DA4983" w:rsidP="00F45DE0"/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60"/>
        <w:gridCol w:w="1220"/>
        <w:gridCol w:w="1420"/>
        <w:gridCol w:w="1560"/>
        <w:gridCol w:w="960"/>
        <w:gridCol w:w="1300"/>
      </w:tblGrid>
      <w:tr w:rsidR="00DA4983" w:rsidRPr="00DA4983" w:rsidTr="00DA498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Številka kartice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Živalska vrsta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Paket materialov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Substanca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Merska enota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&gt;5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16291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Kadmij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Cd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  <w:tr w:rsidR="00DA4983" w:rsidRPr="00DA4983" w:rsidTr="00DA498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15408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DIVJAD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MIŠICNINA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Svinec (</w:t>
            </w:r>
            <w:proofErr w:type="spellStart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Pb</w:t>
            </w:r>
            <w:proofErr w:type="spellEnd"/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A4983" w:rsidRPr="00DA4983" w:rsidRDefault="00DA49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983"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</w:tr>
    </w:tbl>
    <w:p w:rsidR="00DA4983" w:rsidRDefault="00DA4983" w:rsidP="00F45DE0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131F4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3068D2" w:rsidRPr="008E1167">
        <w:rPr>
          <w:rFonts w:ascii="Arial" w:hAnsi="Arial" w:cs="Arial"/>
          <w:sz w:val="22"/>
          <w:szCs w:val="22"/>
          <w:lang w:val="pt-PT"/>
        </w:rPr>
        <w:t>20</w:t>
      </w:r>
      <w:r w:rsidR="00E572D0">
        <w:rPr>
          <w:rFonts w:ascii="Arial" w:hAnsi="Arial" w:cs="Arial"/>
          <w:sz w:val="22"/>
          <w:szCs w:val="22"/>
          <w:lang w:val="pt-PT"/>
        </w:rPr>
        <w:t>15</w:t>
      </w:r>
      <w:r w:rsidR="003068D2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E572D0" w:rsidRPr="00E572D0">
        <w:rPr>
          <w:rFonts w:ascii="Arial" w:hAnsi="Arial" w:cs="Arial"/>
          <w:sz w:val="22"/>
          <w:szCs w:val="22"/>
          <w:lang w:val="pt-PT"/>
        </w:rPr>
        <w:t xml:space="preserve">530.985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383D72">
        <w:rPr>
          <w:rFonts w:ascii="Arial" w:hAnsi="Arial" w:cs="Arial"/>
          <w:sz w:val="22"/>
          <w:szCs w:val="22"/>
          <w:lang w:val="pt-PT"/>
        </w:rPr>
        <w:t>201</w:t>
      </w:r>
      <w:r w:rsidR="00E572D0">
        <w:rPr>
          <w:rFonts w:ascii="Arial" w:hAnsi="Arial" w:cs="Arial"/>
          <w:sz w:val="22"/>
          <w:szCs w:val="22"/>
          <w:lang w:val="pt-PT"/>
        </w:rPr>
        <w:t>5</w:t>
      </w:r>
      <w:r w:rsidR="00383D72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E572D0">
        <w:rPr>
          <w:rFonts w:ascii="Arial" w:hAnsi="Arial" w:cs="Arial"/>
          <w:b/>
          <w:sz w:val="22"/>
          <w:szCs w:val="22"/>
          <w:lang w:val="pt-PT"/>
        </w:rPr>
        <w:t>41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 mleka, od tega </w:t>
      </w:r>
      <w:r w:rsidR="00B3277D">
        <w:rPr>
          <w:rFonts w:ascii="Arial" w:hAnsi="Arial" w:cs="Arial"/>
          <w:sz w:val="22"/>
          <w:szCs w:val="22"/>
          <w:lang w:val="pt-PT"/>
        </w:rPr>
        <w:t>3</w:t>
      </w:r>
      <w:r w:rsidR="00E572D0">
        <w:rPr>
          <w:rFonts w:ascii="Arial" w:hAnsi="Arial" w:cs="Arial"/>
          <w:sz w:val="22"/>
          <w:szCs w:val="22"/>
          <w:lang w:val="pt-PT"/>
        </w:rPr>
        <w:t>15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kravjega, 1</w:t>
      </w:r>
      <w:r w:rsidR="004E44D8">
        <w:rPr>
          <w:rFonts w:ascii="Arial" w:hAnsi="Arial" w:cs="Arial"/>
          <w:sz w:val="22"/>
          <w:szCs w:val="22"/>
          <w:lang w:val="pt-PT"/>
        </w:rPr>
        <w:t>5</w:t>
      </w:r>
      <w:r>
        <w:rPr>
          <w:rFonts w:ascii="Arial" w:hAnsi="Arial" w:cs="Arial"/>
          <w:sz w:val="22"/>
          <w:szCs w:val="22"/>
          <w:lang w:val="pt-PT"/>
        </w:rPr>
        <w:t xml:space="preserve"> vzorcev ovčjega in </w:t>
      </w:r>
      <w:r w:rsidR="00E97A74">
        <w:rPr>
          <w:rFonts w:ascii="Arial" w:hAnsi="Arial" w:cs="Arial"/>
          <w:sz w:val="22"/>
          <w:szCs w:val="22"/>
          <w:lang w:val="pt-PT"/>
        </w:rPr>
        <w:t>1</w:t>
      </w:r>
      <w:r w:rsidR="004E44D8">
        <w:rPr>
          <w:rFonts w:ascii="Arial" w:hAnsi="Arial" w:cs="Arial"/>
          <w:sz w:val="22"/>
          <w:szCs w:val="22"/>
          <w:lang w:val="pt-PT"/>
        </w:rPr>
        <w:t>1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kozjega mleka.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E572D0">
        <w:rPr>
          <w:rFonts w:ascii="Arial" w:hAnsi="Arial" w:cs="Arial"/>
          <w:sz w:val="22"/>
          <w:szCs w:val="22"/>
          <w:lang w:val="pt-PT"/>
        </w:rPr>
        <w:t>5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2972CC">
        <w:rPr>
          <w:rFonts w:ascii="Arial" w:hAnsi="Arial" w:cs="Arial"/>
          <w:sz w:val="22"/>
          <w:szCs w:val="22"/>
          <w:lang w:val="pt-PT"/>
        </w:rPr>
        <w:t>,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Neskladnost </w:t>
      </w:r>
      <w:r w:rsidR="004E44D8">
        <w:rPr>
          <w:rFonts w:ascii="Arial" w:hAnsi="Arial" w:cs="Arial"/>
          <w:sz w:val="22"/>
          <w:szCs w:val="22"/>
          <w:lang w:val="pt-PT"/>
        </w:rPr>
        <w:t>nismo ugotavljali.</w:t>
      </w:r>
    </w:p>
    <w:p w:rsidR="00E7157C" w:rsidRPr="008E1167" w:rsidRDefault="00E7157C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Pr="008E1167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1F17CB">
        <w:rPr>
          <w:rFonts w:ascii="Arial" w:hAnsi="Arial" w:cs="Arial"/>
          <w:sz w:val="22"/>
          <w:szCs w:val="22"/>
          <w:lang w:val="pt-PT"/>
        </w:rPr>
        <w:t>4</w:t>
      </w:r>
      <w:r w:rsidR="00E97A74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je letna proizvodnja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3068D2">
        <w:rPr>
          <w:rFonts w:ascii="Arial" w:hAnsi="Arial" w:cs="Arial"/>
          <w:sz w:val="22"/>
          <w:szCs w:val="22"/>
          <w:lang w:val="pt-PT"/>
        </w:rPr>
        <w:t>2</w:t>
      </w:r>
      <w:r w:rsidR="00964A12">
        <w:rPr>
          <w:rFonts w:ascii="Arial" w:hAnsi="Arial" w:cs="Arial"/>
          <w:sz w:val="22"/>
          <w:szCs w:val="22"/>
          <w:lang w:val="pt-PT"/>
        </w:rPr>
        <w:t>5</w:t>
      </w:r>
      <w:r w:rsidR="002972F7">
        <w:rPr>
          <w:rFonts w:ascii="Arial" w:hAnsi="Arial" w:cs="Arial"/>
          <w:sz w:val="22"/>
          <w:szCs w:val="22"/>
          <w:lang w:val="pt-PT"/>
        </w:rPr>
        <w:t>.</w:t>
      </w:r>
      <w:r w:rsidR="00964A12">
        <w:rPr>
          <w:rFonts w:ascii="Arial" w:hAnsi="Arial" w:cs="Arial"/>
          <w:sz w:val="22"/>
          <w:szCs w:val="22"/>
          <w:lang w:val="pt-PT"/>
        </w:rPr>
        <w:t>031</w:t>
      </w:r>
      <w:r w:rsidR="00596E18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21</w:t>
      </w:r>
      <w:r w:rsidR="00470236">
        <w:rPr>
          <w:rFonts w:ascii="Arial" w:hAnsi="Arial" w:cs="Arial"/>
          <w:b/>
          <w:sz w:val="22"/>
          <w:szCs w:val="22"/>
          <w:lang w:val="pt-PT"/>
        </w:rPr>
        <w:t>2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4 vzorci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964A12">
        <w:rPr>
          <w:rFonts w:ascii="Arial" w:hAnsi="Arial" w:cs="Arial"/>
          <w:sz w:val="22"/>
          <w:szCs w:val="22"/>
          <w:lang w:val="pt-PT"/>
        </w:rPr>
        <w:t>enem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964A12">
        <w:rPr>
          <w:rFonts w:ascii="Arial" w:hAnsi="Arial" w:cs="Arial"/>
          <w:sz w:val="22"/>
          <w:szCs w:val="22"/>
          <w:lang w:val="pt-PT"/>
        </w:rPr>
        <w:t>u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kokci</w:t>
      </w:r>
      <w:r w:rsidR="000E52FB">
        <w:rPr>
          <w:rFonts w:ascii="Arial" w:hAnsi="Arial" w:cs="Arial"/>
          <w:sz w:val="22"/>
          <w:szCs w:val="22"/>
          <w:lang w:val="pt-PT"/>
        </w:rPr>
        <w:t>diostatikov v jajcih. (Tabela 14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F45DE0">
      <w:pPr>
        <w:rPr>
          <w:lang w:val="pt-PT"/>
        </w:rPr>
      </w:pPr>
    </w:p>
    <w:p w:rsidR="0009537B" w:rsidRDefault="0009537B" w:rsidP="00F45DE0">
      <w:pPr>
        <w:rPr>
          <w:lang w:val="pt-PT"/>
        </w:rPr>
      </w:pPr>
    </w:p>
    <w:p w:rsidR="00007B5F" w:rsidRDefault="000E52FB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 w:rsidR="0013445A">
        <w:rPr>
          <w:rFonts w:ascii="Arial" w:hAnsi="Arial" w:cs="Arial"/>
          <w:b/>
          <w:i/>
          <w:sz w:val="22"/>
          <w:szCs w:val="22"/>
          <w:lang w:val="pt-PT"/>
        </w:rPr>
        <w:t>5</w:t>
      </w: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470236" w:rsidRPr="00470236" w:rsidTr="00CD293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SUBSTANCA (izmerjene vsebnosti)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DELEŽ NESKLADNIH VZORCEV</w:t>
            </w:r>
          </w:p>
        </w:tc>
      </w:tr>
      <w:tr w:rsidR="00470236" w:rsidRPr="00470236" w:rsidDel="00CF376E" w:rsidTr="00CD293A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Maduramicin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</w:tr>
      <w:tr w:rsidR="0047023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0,5%</w:t>
            </w:r>
          </w:p>
        </w:tc>
      </w:tr>
      <w:tr w:rsidR="00470236" w:rsidRPr="00470236" w:rsidTr="00CD293A">
        <w:trPr>
          <w:trHeight w:val="26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Nikarbazin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 xml:space="preserve"> +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1%</w:t>
            </w:r>
          </w:p>
        </w:tc>
      </w:tr>
    </w:tbl>
    <w:p w:rsidR="00007B5F" w:rsidRDefault="00007B5F" w:rsidP="00F45DE0">
      <w:pPr>
        <w:rPr>
          <w:lang w:val="pt-PT"/>
        </w:rPr>
      </w:pPr>
    </w:p>
    <w:p w:rsidR="002B58FD" w:rsidRDefault="002B58FD" w:rsidP="00F45DE0">
      <w:pPr>
        <w:rPr>
          <w:lang w:val="pt-PT"/>
        </w:rPr>
      </w:pPr>
    </w:p>
    <w:p w:rsidR="002639C6" w:rsidRPr="0008561D" w:rsidRDefault="002639C6" w:rsidP="00905F1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241FD0" w:rsidRPr="001B51BF">
        <w:rPr>
          <w:rFonts w:ascii="Arial" w:hAnsi="Arial" w:cs="Arial"/>
          <w:sz w:val="22"/>
          <w:szCs w:val="22"/>
        </w:rPr>
        <w:t>201</w:t>
      </w:r>
      <w:r w:rsidR="00470236">
        <w:rPr>
          <w:rFonts w:ascii="Arial" w:hAnsi="Arial" w:cs="Arial"/>
          <w:sz w:val="22"/>
          <w:szCs w:val="22"/>
        </w:rPr>
        <w:t>4</w:t>
      </w:r>
      <w:r w:rsidR="00241FD0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470236">
        <w:rPr>
          <w:rFonts w:ascii="Arial" w:hAnsi="Arial" w:cs="Arial"/>
          <w:sz w:val="22"/>
          <w:szCs w:val="22"/>
        </w:rPr>
        <w:t>471</w:t>
      </w:r>
      <w:r w:rsidR="00596E18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>ton.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241FD0" w:rsidRPr="002E5E83">
        <w:rPr>
          <w:rFonts w:ascii="Arial" w:hAnsi="Arial" w:cs="Arial"/>
          <w:sz w:val="22"/>
          <w:szCs w:val="22"/>
        </w:rPr>
        <w:t>201</w:t>
      </w:r>
      <w:r w:rsidR="00470236">
        <w:rPr>
          <w:rFonts w:ascii="Arial" w:hAnsi="Arial" w:cs="Arial"/>
          <w:sz w:val="22"/>
          <w:szCs w:val="22"/>
        </w:rPr>
        <w:t>5</w:t>
      </w:r>
      <w:r w:rsidR="00241FD0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470236">
        <w:rPr>
          <w:rFonts w:ascii="Arial" w:hAnsi="Arial" w:cs="Arial"/>
          <w:b/>
          <w:sz w:val="22"/>
          <w:szCs w:val="22"/>
        </w:rPr>
        <w:t>84</w:t>
      </w:r>
      <w:r w:rsidR="00596E18">
        <w:rPr>
          <w:rFonts w:ascii="Arial" w:hAnsi="Arial" w:cs="Arial"/>
          <w:b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470236">
        <w:rPr>
          <w:rFonts w:ascii="Arial" w:hAnsi="Arial" w:cs="Arial"/>
          <w:sz w:val="22"/>
          <w:szCs w:val="22"/>
        </w:rPr>
        <w:t>84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5182E" w:rsidRPr="00905F1F" w:rsidRDefault="00C5182E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1B1D" w:rsidRDefault="00C808B5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  <w:r w:rsidR="00F45DE0">
        <w:rPr>
          <w:rFonts w:ascii="Arial" w:hAnsi="Arial" w:cs="Arial"/>
          <w:b/>
          <w:sz w:val="22"/>
          <w:szCs w:val="22"/>
        </w:rPr>
        <w:t xml:space="preserve"> </w:t>
      </w:r>
      <w:r w:rsidR="00F45DE0" w:rsidRPr="00F45DE0">
        <w:rPr>
          <w:rFonts w:ascii="Arial" w:hAnsi="Arial" w:cs="Arial"/>
          <w:b/>
          <w:sz w:val="22"/>
          <w:szCs w:val="22"/>
        </w:rPr>
        <w:t>(uvoz iz tretjih držav)</w:t>
      </w:r>
    </w:p>
    <w:p w:rsidR="00FC00C6" w:rsidRPr="00F45DE0" w:rsidRDefault="00A5627C" w:rsidP="00F45DE0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F45DE0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F45DE0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F45DE0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241FD0" w:rsidRPr="00F45DE0">
        <w:rPr>
          <w:rFonts w:ascii="Arial" w:hAnsi="Arial" w:cs="Arial"/>
          <w:sz w:val="22"/>
          <w:szCs w:val="22"/>
          <w:lang w:eastAsia="zh-CN"/>
        </w:rPr>
        <w:t>201</w:t>
      </w:r>
      <w:r w:rsidR="00470236" w:rsidRPr="00F45DE0">
        <w:rPr>
          <w:rFonts w:ascii="Arial" w:hAnsi="Arial" w:cs="Arial"/>
          <w:sz w:val="22"/>
          <w:szCs w:val="22"/>
          <w:lang w:eastAsia="zh-CN"/>
        </w:rPr>
        <w:t>5</w:t>
      </w:r>
      <w:r w:rsidR="00241FD0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F45DE0">
        <w:rPr>
          <w:rFonts w:ascii="Arial" w:hAnsi="Arial" w:cs="Arial"/>
          <w:sz w:val="22"/>
          <w:szCs w:val="22"/>
          <w:lang w:eastAsia="zh-CN"/>
        </w:rPr>
        <w:t>UVHVVR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 od planiranih </w:t>
      </w:r>
      <w:r w:rsidR="00465906" w:rsidRPr="00F45DE0">
        <w:rPr>
          <w:rFonts w:ascii="Arial" w:hAnsi="Arial" w:cs="Arial"/>
          <w:sz w:val="22"/>
          <w:szCs w:val="22"/>
          <w:lang w:eastAsia="zh-CN"/>
        </w:rPr>
        <w:t>33</w:t>
      </w:r>
      <w:r w:rsidR="00E90DB6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odvzetih </w:t>
      </w:r>
      <w:r w:rsidR="00BC513C" w:rsidRPr="00F45DE0">
        <w:rPr>
          <w:rFonts w:ascii="Arial" w:hAnsi="Arial" w:cs="Arial"/>
          <w:b/>
          <w:sz w:val="22"/>
          <w:szCs w:val="22"/>
          <w:lang w:eastAsia="zh-CN"/>
        </w:rPr>
        <w:t>22</w:t>
      </w:r>
      <w:r w:rsidR="002739F0" w:rsidRPr="00F45DE0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45DE0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F45DE0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905F1F" w:rsidRPr="00F45DE0">
        <w:rPr>
          <w:rFonts w:ascii="Arial" w:hAnsi="Arial" w:cs="Arial"/>
          <w:sz w:val="22"/>
          <w:szCs w:val="22"/>
          <w:lang w:eastAsia="zh-CN"/>
        </w:rPr>
        <w:t xml:space="preserve">Realizacija </w:t>
      </w:r>
      <w:r w:rsidR="001C2F55" w:rsidRPr="00F45DE0">
        <w:rPr>
          <w:rFonts w:ascii="Arial" w:hAnsi="Arial" w:cs="Arial"/>
          <w:sz w:val="22"/>
          <w:szCs w:val="22"/>
          <w:lang w:eastAsia="zh-CN"/>
        </w:rPr>
        <w:t>je bila</w:t>
      </w:r>
      <w:r w:rsidR="00905F1F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F45DE0">
        <w:rPr>
          <w:rFonts w:ascii="Arial" w:hAnsi="Arial" w:cs="Arial"/>
          <w:sz w:val="22"/>
          <w:szCs w:val="22"/>
          <w:lang w:eastAsia="zh-CN"/>
        </w:rPr>
        <w:t>67</w:t>
      </w:r>
      <w:r w:rsidR="00905F1F" w:rsidRPr="00F45DE0">
        <w:rPr>
          <w:rFonts w:ascii="Arial" w:hAnsi="Arial" w:cs="Arial"/>
          <w:sz w:val="22"/>
          <w:szCs w:val="22"/>
          <w:lang w:eastAsia="zh-CN"/>
        </w:rPr>
        <w:t xml:space="preserve">%, 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>ker se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 xml:space="preserve"> je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C2F55" w:rsidRPr="00F45DE0">
        <w:rPr>
          <w:rFonts w:ascii="Arial" w:hAnsi="Arial" w:cs="Arial"/>
          <w:sz w:val="22"/>
          <w:szCs w:val="22"/>
          <w:lang w:eastAsia="zh-CN"/>
        </w:rPr>
        <w:t>letni načrt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55F2F" w:rsidRPr="00F45DE0">
        <w:rPr>
          <w:rFonts w:ascii="Arial" w:hAnsi="Arial" w:cs="Arial"/>
          <w:sz w:val="22"/>
          <w:szCs w:val="22"/>
          <w:lang w:eastAsia="zh-CN"/>
        </w:rPr>
        <w:t xml:space="preserve">monitoringa 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>pripravi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>l na podlagi vrste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>, števila in narave pošiljk iz preteklega leta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>201</w:t>
      </w:r>
      <w:r w:rsidR="00BC513C" w:rsidRPr="00F45DE0">
        <w:rPr>
          <w:rFonts w:ascii="Arial" w:hAnsi="Arial" w:cs="Arial"/>
          <w:sz w:val="22"/>
          <w:szCs w:val="22"/>
          <w:lang w:eastAsia="zh-CN"/>
        </w:rPr>
        <w:t>4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 xml:space="preserve">), v letu 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>201</w:t>
      </w:r>
      <w:r w:rsidR="00BC513C" w:rsidRPr="00F45DE0">
        <w:rPr>
          <w:rFonts w:ascii="Arial" w:hAnsi="Arial" w:cs="Arial"/>
          <w:sz w:val="22"/>
          <w:szCs w:val="22"/>
          <w:lang w:eastAsia="zh-CN"/>
        </w:rPr>
        <w:t>5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>pa nato uvoza določenih vrst pošiljk ni bilo in posledično določenih vzorcev ni bilo mogoče odvzeti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 xml:space="preserve">. Ne glede na </w:t>
      </w:r>
      <w:r w:rsidR="00905F1F" w:rsidRPr="00F45DE0">
        <w:rPr>
          <w:rFonts w:ascii="Arial" w:hAnsi="Arial" w:cs="Arial"/>
          <w:sz w:val="22"/>
          <w:szCs w:val="22"/>
          <w:lang w:eastAsia="zh-CN"/>
        </w:rPr>
        <w:t>letni načrt monitoring</w:t>
      </w:r>
      <w:r w:rsidR="001C2F55" w:rsidRPr="00F45DE0">
        <w:rPr>
          <w:rFonts w:ascii="Arial" w:hAnsi="Arial" w:cs="Arial"/>
          <w:sz w:val="22"/>
          <w:szCs w:val="22"/>
          <w:lang w:eastAsia="zh-CN"/>
        </w:rPr>
        <w:t>a</w:t>
      </w:r>
      <w:r w:rsidR="00905F1F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 xml:space="preserve">pa ima uradni veterinar 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 xml:space="preserve">na MVP 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 xml:space="preserve">na podlagi utemeljenega suma vedno pravico </w:t>
      </w:r>
      <w:r w:rsidR="001C2F55" w:rsidRPr="00F45DE0">
        <w:rPr>
          <w:rFonts w:ascii="Arial" w:hAnsi="Arial" w:cs="Arial"/>
          <w:sz w:val="22"/>
          <w:szCs w:val="22"/>
          <w:lang w:eastAsia="zh-CN"/>
        </w:rPr>
        <w:t>od</w:t>
      </w:r>
      <w:r w:rsidR="003D1B1D" w:rsidRPr="00F45DE0">
        <w:rPr>
          <w:rFonts w:ascii="Arial" w:hAnsi="Arial" w:cs="Arial"/>
          <w:sz w:val="22"/>
          <w:szCs w:val="22"/>
          <w:lang w:eastAsia="zh-CN"/>
        </w:rPr>
        <w:t>vzeti uradne v</w:t>
      </w:r>
      <w:r w:rsidR="001C2F55" w:rsidRPr="00F45DE0">
        <w:rPr>
          <w:rFonts w:ascii="Arial" w:hAnsi="Arial" w:cs="Arial"/>
          <w:sz w:val="22"/>
          <w:szCs w:val="22"/>
          <w:lang w:eastAsia="zh-CN"/>
        </w:rPr>
        <w:t>zorce in jih poslati v analizo.</w:t>
      </w:r>
      <w:r w:rsidR="004D29C0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C6469" w:rsidRPr="00F45DE0">
        <w:rPr>
          <w:rFonts w:ascii="Arial" w:hAnsi="Arial" w:cs="Arial"/>
          <w:sz w:val="22"/>
          <w:szCs w:val="22"/>
          <w:lang w:eastAsia="zh-CN"/>
        </w:rPr>
        <w:t xml:space="preserve">V letu 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>201</w:t>
      </w:r>
      <w:r w:rsidR="00BC513C" w:rsidRPr="00F45DE0">
        <w:rPr>
          <w:rFonts w:ascii="Arial" w:hAnsi="Arial" w:cs="Arial"/>
          <w:sz w:val="22"/>
          <w:szCs w:val="22"/>
          <w:lang w:eastAsia="zh-CN"/>
        </w:rPr>
        <w:t>5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F45DE0">
        <w:rPr>
          <w:rFonts w:ascii="Arial" w:hAnsi="Arial" w:cs="Arial"/>
          <w:sz w:val="22"/>
          <w:szCs w:val="22"/>
          <w:lang w:eastAsia="zh-CN"/>
        </w:rPr>
        <w:t>ni bilo neskladnih vzorcev</w:t>
      </w:r>
      <w:r w:rsidR="000A3BEB" w:rsidRPr="00F45DE0">
        <w:rPr>
          <w:rFonts w:ascii="Arial" w:hAnsi="Arial" w:cs="Arial"/>
          <w:sz w:val="22"/>
          <w:szCs w:val="22"/>
          <w:lang w:eastAsia="zh-CN"/>
        </w:rPr>
        <w:t>.</w:t>
      </w:r>
    </w:p>
    <w:p w:rsidR="00FC00C6" w:rsidRDefault="00FC00C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13C" w:rsidRDefault="00BC513C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13C" w:rsidRDefault="00BC513C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13C" w:rsidRDefault="00BC513C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34915" w:rsidRDefault="00D34915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F45DE0"/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F45DE0" w:rsidRDefault="00E618C1" w:rsidP="00F45DE0">
      <w:pPr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F45DE0">
        <w:rPr>
          <w:rFonts w:ascii="Arial" w:hAnsi="Arial" w:cs="Arial"/>
          <w:sz w:val="22"/>
          <w:szCs w:val="22"/>
        </w:rPr>
        <w:t>organoklorne</w:t>
      </w:r>
      <w:proofErr w:type="spellEnd"/>
      <w:r w:rsidRPr="00F45DE0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F45DE0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F45DE0">
        <w:rPr>
          <w:rFonts w:ascii="Arial" w:hAnsi="Arial" w:cs="Arial"/>
          <w:sz w:val="22"/>
          <w:szCs w:val="22"/>
        </w:rPr>
        <w:t>organofosforne</w:t>
      </w:r>
      <w:proofErr w:type="spellEnd"/>
      <w:r w:rsidRPr="00F45DE0">
        <w:rPr>
          <w:rFonts w:ascii="Arial" w:hAnsi="Arial" w:cs="Arial"/>
          <w:sz w:val="22"/>
          <w:szCs w:val="22"/>
        </w:rPr>
        <w:t xml:space="preserve"> spojine</w:t>
      </w:r>
    </w:p>
    <w:p w:rsidR="00E618C1" w:rsidRPr="00F45DE0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>(c) kemični elementi</w:t>
      </w:r>
    </w:p>
    <w:p w:rsidR="00E618C1" w:rsidRPr="00F45DE0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>(d) mikotoksini</w:t>
      </w:r>
    </w:p>
    <w:p w:rsidR="00E618C1" w:rsidRPr="00F45DE0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>(e) barvila</w:t>
      </w:r>
    </w:p>
    <w:p w:rsidR="00876E93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F45DE0">
        <w:rPr>
          <w:rFonts w:ascii="Arial" w:hAnsi="Arial" w:cs="Arial"/>
          <w:sz w:val="22"/>
          <w:szCs w:val="22"/>
        </w:rPr>
        <w:t>(f) drugo</w:t>
      </w: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C79">
        <w:rPr>
          <w:rFonts w:ascii="Arial" w:hAnsi="Arial" w:cs="Arial"/>
          <w:b/>
          <w:sz w:val="22"/>
          <w:szCs w:val="22"/>
        </w:rPr>
        <w:t>Rezidua</w:t>
      </w:r>
      <w:proofErr w:type="spellEnd"/>
      <w:r w:rsidRPr="00B76C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Pomenijo farmakološko aktivne snovi, bodisi učinkovine,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pomožne snovi, bodisi produkte razgradnje in njihove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metabolite</w:t>
      </w:r>
      <w:proofErr w:type="spellEnd"/>
      <w:r>
        <w:rPr>
          <w:rFonts w:ascii="Arial" w:hAnsi="Arial" w:cs="Arial"/>
          <w:sz w:val="22"/>
          <w:szCs w:val="22"/>
        </w:rPr>
        <w:t xml:space="preserve">, ki lahko predstavljajo tveganje za zdravje ljudi.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Prepovedane substance</w:t>
      </w:r>
      <w:r>
        <w:rPr>
          <w:rFonts w:ascii="Arial" w:hAnsi="Arial" w:cs="Arial"/>
          <w:sz w:val="22"/>
          <w:szCs w:val="22"/>
        </w:rPr>
        <w:t xml:space="preserve">              So substance, katerih dajanje na trg in uporaba sta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prepovedana, ter substance, katerih uporaba je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 v skladu s predpisi Skupnosti.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Nedovoljena uporaba</w:t>
      </w:r>
      <w:r>
        <w:rPr>
          <w:rFonts w:ascii="Arial" w:hAnsi="Arial" w:cs="Arial"/>
          <w:sz w:val="22"/>
          <w:szCs w:val="22"/>
        </w:rPr>
        <w:t xml:space="preserve">                  Je uporaba substanc, ki nimajo dovoljenja za promet v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skladu s predpisi Skupnosti, za živali, in uporaba substanc,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ki imajo dovoljenje za promet v skladu s predpisi Skupnosti,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vendar za druge indikacije ali pod drugimi pogoji, kot so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določeni v dovoljenju za promet, če zakonodaja ne določa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drugače.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B80D55" w:rsidRDefault="00B80D55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B80D55" w:rsidRDefault="00B80D55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670B3" w:rsidRPr="006E5BAE" w:rsidRDefault="007670B3" w:rsidP="00767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9. ZAKONODAJA</w:t>
      </w:r>
    </w:p>
    <w:p w:rsidR="00B0613A" w:rsidRDefault="00B0613A" w:rsidP="00E618C1"/>
    <w:p w:rsidR="001751A9" w:rsidRPr="001751A9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1751A9">
        <w:rPr>
          <w:rFonts w:ascii="Arial" w:hAnsi="Arial" w:cs="Arial"/>
          <w:sz w:val="20"/>
          <w:szCs w:val="20"/>
          <w:u w:val="single"/>
        </w:rPr>
        <w:t>Predpisi skupnosti: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49"/>
      </w:tblGrid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96/23/EC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96/23/ES z dne 29. aprila 1996 o ukrepih za spremljanje nekaterih snovi in njihovih ostankov v živih živalih in v živalskih proizvodih ter razveljavitvi direktiv 85/358/EGS in 86/469/EGS in odločb 89/187/EGS in 91/664/EGS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97/747/EC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27. oktobra 1997 o obsegu in pogostnosti vzorčenja, predvidenega v Direktivi Sveta 96/23/ES za nadzor nekaterih snovi in njihovih ostankov v nekaterih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178/2002/EC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titeldatum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(ES) št. 178/2002 Evropskega parlamenta in Sveta z dne 28. januarja 2002 o določitvi splošnih načel in zahtevah živilske zakonodaje, ustanovitvi Evropske agencije za varnost hrane in postopkih, ki zadevajo varnost hrane         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98/179/EC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23. februarja 1998 o podrobnih pravilih uradnega vzorčenja za spremljanje nekaterih snovi in njihovih ostankov v živih živalih in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2002/657/EC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14. avgusta 2002 o izvajanju Direktive Sveta 96/23/ES glede opravljanja analitskih metod in razlage rezultatov</w:t>
            </w:r>
          </w:p>
        </w:tc>
      </w:tr>
      <w:tr w:rsidR="001751A9" w:rsidRPr="00E91117" w:rsidTr="00E91117">
        <w:trPr>
          <w:trHeight w:val="564"/>
        </w:trPr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2011/717/EC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CM1"/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3. septembra 1998 o določitvi seznama nacionalnih referenčnih laboratorijev za odkrivanje ostankov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470/2009/EC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470/2009 Evropskega parlamenta in Sveta z dne 6. maja 2009 o določitvi postopkov Skupnosti za določitev mejnih vrednosti ostankov farmakološko aktivnih snovi v živilih živalskega izvora in razveljavitvi Uredbe Sveta (EGS) št. 2377/90 in spremembi Direktive 2001/82/ES Evropskega parlamenta in Sveta ter Uredbe (ES) št. 726/2004 Evropskega parlamenta in Sveta</w:t>
            </w:r>
          </w:p>
        </w:tc>
      </w:tr>
      <w:tr w:rsidR="006D7FA7" w:rsidRPr="00E91117" w:rsidTr="00E91117">
        <w:tc>
          <w:tcPr>
            <w:tcW w:w="1927" w:type="dxa"/>
            <w:shd w:val="clear" w:color="auto" w:fill="auto"/>
          </w:tcPr>
          <w:p w:rsidR="006D7FA7" w:rsidRPr="00E91117" w:rsidRDefault="006D7FA7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37/2010/EC</w:t>
            </w:r>
          </w:p>
        </w:tc>
        <w:tc>
          <w:tcPr>
            <w:tcW w:w="7359" w:type="dxa"/>
            <w:shd w:val="clear" w:color="auto" w:fill="auto"/>
          </w:tcPr>
          <w:p w:rsidR="006D7FA7" w:rsidRPr="00E91117" w:rsidRDefault="006D7FA7" w:rsidP="006D7F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(EU) št. 37/2010 z dne 22. decembra 2009 o farmakološko aktivnih snoveh in njihovi razvrstitvi glede mejnih vrednosti ostankov v živilih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124/2009/EC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124/2009 z dne 10. februarja 2009 o določitvi mejnih vrednosti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kokcidiostatikov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ali sredstev proti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histomonijazi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zaradi neizogibnega prenosa teh snovi v krmo za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neciljne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96/22/ES z dne 29. aprila 1996 o prepovedi uporabe v živinoreji določenih snovi, ki imajo hormonalno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tirostatično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delovanje, in beta-agonistov ter o razveljavitvi direktiv 81/602/EGS, 88/146/EGS in 88/299/EGS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1881/2006 z dne 19. decembra 2006 o določitvi mejnih vrednosti nekaterih onesnaževal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396/2005/EC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396/2005 z dne 23. februarja 2005 o mejnih vrednostih ostankov pesticidov v ali na hrani in krmi rastlinskega in živalskega izvora ter o spremembi Direktive Sveta 91/414/EGS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1950/2006/EC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1950/2006 z dne 13. decembra 2006 o določitvi seznama snovi, bistvenih za zdravljenje konjev, v skladu z Direktivo 2001/82/ES Evropskega parlamenta in Sveta o zakoniku Skupnosti o zdravilih za uporabo v veterinarski medicini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1883/2006/EC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1883/2006 z dne 19. decembra 2006 o metodah vzorčenja in analitskih metodah za uradni nadzor vrednosti dioksinov in dioksinom podobnih PCB v nekaterih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333/2007/EC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333/2007 z dne 28. marca 2007 o določitvi metod vzorčenja in analitskih metod za uradni nadzor vsebnosti svinca, kadmija, živega srebra, anorganskega kositra, 3-MCPD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401/2006/EC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401/2006 z dne 23. februarja 2006 o določitvi metod vzorčenja in analiz za uradni nadzor vsebnosti mikotoksinov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152/2009/EC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UREDBA KOMISIJE (ES) št. 152/2009 z dne 27. januarja 2009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o določitvi metod vzorčenja in analitskih metod za uradni nadzor krme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2001/82/EC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2001/82/ES evropskega parlamenta in sveta z dne 6. novembra 2001 o zakoniku Skupnosti o zdravilih za uporabo v veterinarski medicini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882/2004/EC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882/2004 Evropskega parlamenta in Sveta z dne 29. aprila 2004 o izvajanju uradnega nadzora, da se zagotovi preverjanje skladnosti z zakonodajo o krmi in živilih ter s pravili o zdravstvenem varstvu živali in zaščiti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854/2004/EC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854/2004 z dne 29. aprila 2004 o določitvi posebnih predpisov za organizacijo uradnega nadzora proizvodov živalskega izvora, namenjenih za prehrano ljudi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853/2004/EC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853/2004 Evropskega parlamenta in Sveta z dne 29. aprila 2004 o posebnih higienskih pravilih za živila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 852/2004 z dne 29. aprila 2004 o higieni živil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2005/34/EC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2005/34/ES: Odločba Komisije z dne 11. januarja 2005 o določitvi usklajenih standardov za preizkušanje določenih ostankov v proizvodih živalskega izvora, uvoženih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97/78/EC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97/78/ES z dne 18. decembra 1997 o določitvi načel, ki urejajo organizacijo veterinarskih pregledov proizvodov, ki vstopajo v Skupnost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2004/432/EC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29. aprila 2004 o odobritvi programov nadzora nad ostanki škodljivih snovi, predloženih s strani tretjih držav v skladu z Direktivo Sveta 96/23/ES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91/496/EEC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z dne 15. julija 1991 o določitvi načel o organizaciji veterinarskih pregledov živali, ki vstopajo v Skupnost iz tretjih držav, in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sprememebi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direktiv 89/662/EGS, 90/425/EGS ter 90/675/EGS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1069/2009/EC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UREDBA (ES) št. 1069/2009 EVROPSKEGA PARLAMENTA IN SVETA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dne 21. oktobra 2009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določitvi zdravstvenih pravil za živalske stranske proizvode in pridobljene proizvode, ki niso namenjeni prehrani ljudi, ter razveljavitvi Uredbe (ES) št. 1774/2002 (Uredba o živalskih stranskih proizvodih)</w:t>
            </w:r>
          </w:p>
        </w:tc>
      </w:tr>
    </w:tbl>
    <w:p w:rsidR="001751A9" w:rsidRDefault="001751A9" w:rsidP="00E618C1">
      <w:pPr>
        <w:rPr>
          <w:rFonts w:ascii="Arial" w:hAnsi="Arial" w:cs="Arial"/>
          <w:sz w:val="20"/>
          <w:szCs w:val="20"/>
        </w:rPr>
      </w:pPr>
    </w:p>
    <w:p w:rsidR="001751A9" w:rsidRPr="006D7FA7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6D7FA7">
        <w:rPr>
          <w:rFonts w:ascii="Arial" w:hAnsi="Arial" w:cs="Arial"/>
          <w:sz w:val="20"/>
          <w:szCs w:val="20"/>
          <w:u w:val="single"/>
        </w:rPr>
        <w:t>Nacionalni predpisi: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3"/>
      </w:tblGrid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veterinarskih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merilih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skladnosti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33/01, 110/02, ZdZPKG-45/04,62/04,93/05)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veterinarstvu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33/01, 110/02, ZdZPKG-45/04, 62/04, </w:t>
            </w:r>
          </w:p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52/00, 42/02, 47/04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Zakon o zdravstveni ustreznosti živil in izdelkov ter snovi, ki prihajajo v stik z živili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Zakon o zdravilih (UL RS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31/2006</w:t>
            </w: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)  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56/02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inšpekcijskem nadzoru (UL RS 56/02)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80/99, 70/00,52/02, 73/04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splošnem upravnem postopku (UL RS 80/99, 70/00, 52/02, 73/04)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prekrških</w:t>
            </w:r>
            <w:proofErr w:type="spellEnd"/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139/06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Pravilnik o monitoringu reziduov (UL RS 139/06)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o določitvi prekrškov za kršitve določb uredb Skupnosti s področja Zakona o veterinarskih merilih skladnosti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ps_glavni"/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prepovedi uporabe določenih snovi s hormonskim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tireostatskim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delovanjem in beta-agonistov v živinoreji</w:t>
            </w:r>
            <w:bookmarkEnd w:id="1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trgovanja in uporabe govejega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somatotropina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(BST)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75/00, 1/04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pogojih za promet na debelo z zdravili za uporabo v veterinarski medicini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86/00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razvrščanju, predpisovanju in izdajanju zdravil za uporabo v veterinarski medicini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35/03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DE0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prometa in uporabe zdravil in drugih snovi, ki vsebujejo kloramfenikol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1117">
              <w:rPr>
                <w:rFonts w:ascii="Arial" w:hAnsi="Arial" w:cs="Arial"/>
                <w:sz w:val="20"/>
                <w:szCs w:val="20"/>
              </w:rPr>
              <w:instrText xml:space="preserve"> HYPERLINK "http://zakonodaja.gov.si/rpsi/kazala_podrocje/kazalo_8_0_0_0.html" \t "centralno" </w:instrText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38/03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Sklep o prepovedi predpisovanja in izdajanja na veterinarski recept kloramfenikola in zdravil, ki vsebujejo kloramfenikol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 RS 64/06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Pravilnik o </w:t>
            </w:r>
            <w:r w:rsidRPr="00E91117">
              <w:rPr>
                <w:rFonts w:ascii="Arial" w:hAnsi="Arial" w:cs="Arial"/>
                <w:sz w:val="20"/>
                <w:szCs w:val="20"/>
              </w:rPr>
              <w:t xml:space="preserve">dovoljenju za promet z zdravilom za uporabo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v veterinarski medicini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izjemni uporabi zdravil za zdravljenje živali in evidencah o zdravljenju živali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sledljivosti prometa in uporabe ter shranjevanju veterinarskih zdravil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postopkih vzorčenja in analitskih metodah za uradni zdravstveni nadzor določanja dioksinov in dioksinu podobnih polikloriranih bifenilov v živilih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41/03,28/04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metodah vzorčenja in analitskih metodah za določanje vsebnosti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 uradni nadzor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70/05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uradnih metodah analiz krme, dodatkov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premiksov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43/06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proizvodov pri vnosu 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2/07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 xml:space="preserve">o veterinarskih pregledih živali pri vnosu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živali in živalskih proizvodov na teritoriju EU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10/08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pristojbinah na področju veterinarstva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28/04, 78/04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asistenci Veterinarske uprave Republike Slovenije in pristojnih veterinarskih organov držav članic EU ter Evropske komisije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Uredba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koordinaciji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delovanja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ministrstev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njihovih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organov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sestavi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s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pristojnostmi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področju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varnosti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hrane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oziroma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živil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vključevanju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proces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tveganja</w:t>
            </w:r>
            <w:proofErr w:type="spellEnd"/>
          </w:p>
        </w:tc>
      </w:tr>
    </w:tbl>
    <w:p w:rsidR="001751A9" w:rsidRPr="001751A9" w:rsidRDefault="001751A9" w:rsidP="00E618C1">
      <w:pPr>
        <w:rPr>
          <w:rFonts w:ascii="Arial" w:hAnsi="Arial" w:cs="Arial"/>
          <w:sz w:val="20"/>
          <w:szCs w:val="20"/>
          <w:lang w:val="en-GB"/>
        </w:rPr>
      </w:pPr>
    </w:p>
    <w:sectPr w:rsidR="001751A9" w:rsidRPr="001751A9" w:rsidSect="00470236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AB" w:rsidRDefault="007D60AB">
      <w:r>
        <w:separator/>
      </w:r>
    </w:p>
  </w:endnote>
  <w:endnote w:type="continuationSeparator" w:id="0">
    <w:p w:rsidR="007D60AB" w:rsidRDefault="007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11" w:rsidRDefault="00462E11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2E11" w:rsidRDefault="00462E11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11" w:rsidRDefault="00462E11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B80D55">
      <w:rPr>
        <w:rStyle w:val="tevilkastrani"/>
        <w:noProof/>
      </w:rPr>
      <w:t>23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80D55">
      <w:rPr>
        <w:rStyle w:val="tevilkastrani"/>
        <w:noProof/>
      </w:rPr>
      <w:t>23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AB" w:rsidRDefault="007D60AB">
      <w:r>
        <w:separator/>
      </w:r>
    </w:p>
  </w:footnote>
  <w:footnote w:type="continuationSeparator" w:id="0">
    <w:p w:rsidR="007D60AB" w:rsidRDefault="007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57" w:rsidRDefault="00D53257">
    <w:pPr>
      <w:pStyle w:val="Glava"/>
    </w:pPr>
    <w:r w:rsidRPr="00DC7160">
      <w:rPr>
        <w:noProof/>
        <w:lang w:val="sl-SI" w:eastAsia="sl-SI"/>
      </w:rPr>
      <w:drawing>
        <wp:inline distT="0" distB="0" distL="0" distR="0" wp14:anchorId="2973423B" wp14:editId="45C08C1A">
          <wp:extent cx="3467100" cy="1323975"/>
          <wp:effectExtent l="0" t="0" r="0" b="9525"/>
          <wp:docPr id="23" name="Slika 23" descr="Republika Slovenija; Ministrstvo za kmetijstvo, gozdarstvo in prehrano; Uprava Republike Slovenije  za varno hrano,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npezdirec\Desktop\UVHVV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CFD"/>
    <w:rsid w:val="000251FA"/>
    <w:rsid w:val="00025C06"/>
    <w:rsid w:val="0003187A"/>
    <w:rsid w:val="00032843"/>
    <w:rsid w:val="000442C4"/>
    <w:rsid w:val="000458FE"/>
    <w:rsid w:val="0004647F"/>
    <w:rsid w:val="000464B9"/>
    <w:rsid w:val="000472A7"/>
    <w:rsid w:val="00054C41"/>
    <w:rsid w:val="00055B3F"/>
    <w:rsid w:val="00056633"/>
    <w:rsid w:val="00067282"/>
    <w:rsid w:val="00072F79"/>
    <w:rsid w:val="00073543"/>
    <w:rsid w:val="0008561D"/>
    <w:rsid w:val="0008728B"/>
    <w:rsid w:val="0009537B"/>
    <w:rsid w:val="000957AE"/>
    <w:rsid w:val="0009669E"/>
    <w:rsid w:val="000A0351"/>
    <w:rsid w:val="000A3BEB"/>
    <w:rsid w:val="000C29B9"/>
    <w:rsid w:val="000C2A5A"/>
    <w:rsid w:val="000D295F"/>
    <w:rsid w:val="000D3D15"/>
    <w:rsid w:val="000E1B61"/>
    <w:rsid w:val="000E26BE"/>
    <w:rsid w:val="000E52FB"/>
    <w:rsid w:val="000F3B99"/>
    <w:rsid w:val="000F7C26"/>
    <w:rsid w:val="001004CF"/>
    <w:rsid w:val="001058C1"/>
    <w:rsid w:val="00105E00"/>
    <w:rsid w:val="00111CA9"/>
    <w:rsid w:val="001153B3"/>
    <w:rsid w:val="001170C7"/>
    <w:rsid w:val="0012340D"/>
    <w:rsid w:val="0013445A"/>
    <w:rsid w:val="00140491"/>
    <w:rsid w:val="0014178E"/>
    <w:rsid w:val="00145EA3"/>
    <w:rsid w:val="00152521"/>
    <w:rsid w:val="00157130"/>
    <w:rsid w:val="001654C0"/>
    <w:rsid w:val="00166364"/>
    <w:rsid w:val="001719F7"/>
    <w:rsid w:val="00174AAE"/>
    <w:rsid w:val="001751A9"/>
    <w:rsid w:val="00190DB3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7002"/>
    <w:rsid w:val="001C19EA"/>
    <w:rsid w:val="001C255C"/>
    <w:rsid w:val="001C2F55"/>
    <w:rsid w:val="001C7508"/>
    <w:rsid w:val="001D1B1C"/>
    <w:rsid w:val="001D225B"/>
    <w:rsid w:val="001D394B"/>
    <w:rsid w:val="001E6089"/>
    <w:rsid w:val="001F143D"/>
    <w:rsid w:val="001F17CB"/>
    <w:rsid w:val="00200C81"/>
    <w:rsid w:val="002148C1"/>
    <w:rsid w:val="00216918"/>
    <w:rsid w:val="00216DC0"/>
    <w:rsid w:val="00227C42"/>
    <w:rsid w:val="00234550"/>
    <w:rsid w:val="00241FD0"/>
    <w:rsid w:val="00246920"/>
    <w:rsid w:val="00251E52"/>
    <w:rsid w:val="0025223A"/>
    <w:rsid w:val="002555BC"/>
    <w:rsid w:val="00255F2F"/>
    <w:rsid w:val="002639C6"/>
    <w:rsid w:val="002739F0"/>
    <w:rsid w:val="002759E4"/>
    <w:rsid w:val="002778BC"/>
    <w:rsid w:val="0028251D"/>
    <w:rsid w:val="00282BFC"/>
    <w:rsid w:val="002868DD"/>
    <w:rsid w:val="002972CC"/>
    <w:rsid w:val="002972F7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ED"/>
    <w:rsid w:val="00363016"/>
    <w:rsid w:val="00365635"/>
    <w:rsid w:val="0036761A"/>
    <w:rsid w:val="00373721"/>
    <w:rsid w:val="00373A48"/>
    <w:rsid w:val="0037525B"/>
    <w:rsid w:val="00375D18"/>
    <w:rsid w:val="00383D72"/>
    <w:rsid w:val="00383EA7"/>
    <w:rsid w:val="00384E99"/>
    <w:rsid w:val="00387BE0"/>
    <w:rsid w:val="00392709"/>
    <w:rsid w:val="003A03B3"/>
    <w:rsid w:val="003A0EBF"/>
    <w:rsid w:val="003A41A3"/>
    <w:rsid w:val="003A6609"/>
    <w:rsid w:val="003B1A2F"/>
    <w:rsid w:val="003B1D47"/>
    <w:rsid w:val="003B7637"/>
    <w:rsid w:val="003B7A79"/>
    <w:rsid w:val="003C72C4"/>
    <w:rsid w:val="003D1B1D"/>
    <w:rsid w:val="003D5A61"/>
    <w:rsid w:val="003D761A"/>
    <w:rsid w:val="003E0602"/>
    <w:rsid w:val="003E3A0B"/>
    <w:rsid w:val="003F199D"/>
    <w:rsid w:val="003F2CFE"/>
    <w:rsid w:val="003F6654"/>
    <w:rsid w:val="00400778"/>
    <w:rsid w:val="0040318F"/>
    <w:rsid w:val="00404E18"/>
    <w:rsid w:val="004167E5"/>
    <w:rsid w:val="00416A4E"/>
    <w:rsid w:val="00425D87"/>
    <w:rsid w:val="00432261"/>
    <w:rsid w:val="0043434E"/>
    <w:rsid w:val="0044426B"/>
    <w:rsid w:val="00445FCB"/>
    <w:rsid w:val="004518A7"/>
    <w:rsid w:val="0045237D"/>
    <w:rsid w:val="00452A44"/>
    <w:rsid w:val="004618C6"/>
    <w:rsid w:val="00462BF0"/>
    <w:rsid w:val="00462E11"/>
    <w:rsid w:val="00465906"/>
    <w:rsid w:val="00465B70"/>
    <w:rsid w:val="00470236"/>
    <w:rsid w:val="0047091F"/>
    <w:rsid w:val="00472218"/>
    <w:rsid w:val="00472230"/>
    <w:rsid w:val="00476FCC"/>
    <w:rsid w:val="00480066"/>
    <w:rsid w:val="00495445"/>
    <w:rsid w:val="00495496"/>
    <w:rsid w:val="004A180B"/>
    <w:rsid w:val="004B1D60"/>
    <w:rsid w:val="004B3044"/>
    <w:rsid w:val="004C3C0D"/>
    <w:rsid w:val="004C4D95"/>
    <w:rsid w:val="004D29C0"/>
    <w:rsid w:val="004D710C"/>
    <w:rsid w:val="004E05E1"/>
    <w:rsid w:val="004E2AD5"/>
    <w:rsid w:val="004E2C60"/>
    <w:rsid w:val="004E44D8"/>
    <w:rsid w:val="004F1FE1"/>
    <w:rsid w:val="004F36BC"/>
    <w:rsid w:val="004F439D"/>
    <w:rsid w:val="00505328"/>
    <w:rsid w:val="00515FBB"/>
    <w:rsid w:val="00517DC6"/>
    <w:rsid w:val="005239CE"/>
    <w:rsid w:val="00527A43"/>
    <w:rsid w:val="005304E9"/>
    <w:rsid w:val="00533DCA"/>
    <w:rsid w:val="00535B2E"/>
    <w:rsid w:val="0053605B"/>
    <w:rsid w:val="00542935"/>
    <w:rsid w:val="00543113"/>
    <w:rsid w:val="00556B1A"/>
    <w:rsid w:val="00563830"/>
    <w:rsid w:val="00566138"/>
    <w:rsid w:val="00566A1B"/>
    <w:rsid w:val="00567BD9"/>
    <w:rsid w:val="0057246C"/>
    <w:rsid w:val="00573D70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726"/>
    <w:rsid w:val="005D13F8"/>
    <w:rsid w:val="005D1E59"/>
    <w:rsid w:val="005E0EB2"/>
    <w:rsid w:val="005E25A8"/>
    <w:rsid w:val="005E46ED"/>
    <w:rsid w:val="005E54E2"/>
    <w:rsid w:val="005F27B7"/>
    <w:rsid w:val="005F27DC"/>
    <w:rsid w:val="006037D1"/>
    <w:rsid w:val="0060594F"/>
    <w:rsid w:val="00607749"/>
    <w:rsid w:val="006126B2"/>
    <w:rsid w:val="0061326D"/>
    <w:rsid w:val="00616079"/>
    <w:rsid w:val="00626B37"/>
    <w:rsid w:val="00627DEA"/>
    <w:rsid w:val="00643034"/>
    <w:rsid w:val="0064414D"/>
    <w:rsid w:val="00657429"/>
    <w:rsid w:val="00671BFD"/>
    <w:rsid w:val="0068341B"/>
    <w:rsid w:val="00683771"/>
    <w:rsid w:val="00685391"/>
    <w:rsid w:val="006855A7"/>
    <w:rsid w:val="00687405"/>
    <w:rsid w:val="0068784A"/>
    <w:rsid w:val="006A3AD7"/>
    <w:rsid w:val="006A65C7"/>
    <w:rsid w:val="006A746D"/>
    <w:rsid w:val="006B1172"/>
    <w:rsid w:val="006B17E1"/>
    <w:rsid w:val="006C55A2"/>
    <w:rsid w:val="006C636D"/>
    <w:rsid w:val="006D3979"/>
    <w:rsid w:val="006D5083"/>
    <w:rsid w:val="006D7FA7"/>
    <w:rsid w:val="006E0E3B"/>
    <w:rsid w:val="006F3574"/>
    <w:rsid w:val="00710BA3"/>
    <w:rsid w:val="0071728D"/>
    <w:rsid w:val="0071787F"/>
    <w:rsid w:val="00720669"/>
    <w:rsid w:val="0072416B"/>
    <w:rsid w:val="007250FD"/>
    <w:rsid w:val="00735908"/>
    <w:rsid w:val="007375FC"/>
    <w:rsid w:val="0074066C"/>
    <w:rsid w:val="00741338"/>
    <w:rsid w:val="00743899"/>
    <w:rsid w:val="007451AD"/>
    <w:rsid w:val="0075514B"/>
    <w:rsid w:val="00766123"/>
    <w:rsid w:val="007670B3"/>
    <w:rsid w:val="00767C21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B3C36"/>
    <w:rsid w:val="007B76B5"/>
    <w:rsid w:val="007D0185"/>
    <w:rsid w:val="007D60AB"/>
    <w:rsid w:val="007E35ED"/>
    <w:rsid w:val="007F3F45"/>
    <w:rsid w:val="007F70F5"/>
    <w:rsid w:val="00811A9A"/>
    <w:rsid w:val="00841091"/>
    <w:rsid w:val="008439F0"/>
    <w:rsid w:val="00846B10"/>
    <w:rsid w:val="00861FE2"/>
    <w:rsid w:val="008711CA"/>
    <w:rsid w:val="00873799"/>
    <w:rsid w:val="00876E93"/>
    <w:rsid w:val="00884419"/>
    <w:rsid w:val="008844C0"/>
    <w:rsid w:val="008846F7"/>
    <w:rsid w:val="00886C7B"/>
    <w:rsid w:val="00890942"/>
    <w:rsid w:val="00893826"/>
    <w:rsid w:val="008939ED"/>
    <w:rsid w:val="00894614"/>
    <w:rsid w:val="00895780"/>
    <w:rsid w:val="008A0EE8"/>
    <w:rsid w:val="008A27CC"/>
    <w:rsid w:val="008A45F6"/>
    <w:rsid w:val="008B058D"/>
    <w:rsid w:val="008B78CC"/>
    <w:rsid w:val="008C5810"/>
    <w:rsid w:val="008C58C0"/>
    <w:rsid w:val="008D1995"/>
    <w:rsid w:val="008D31A8"/>
    <w:rsid w:val="008D4BCA"/>
    <w:rsid w:val="008E1F89"/>
    <w:rsid w:val="008E3784"/>
    <w:rsid w:val="008F364F"/>
    <w:rsid w:val="008F5DD0"/>
    <w:rsid w:val="008F61C1"/>
    <w:rsid w:val="008F67D9"/>
    <w:rsid w:val="00905F1F"/>
    <w:rsid w:val="0090785E"/>
    <w:rsid w:val="00916DEA"/>
    <w:rsid w:val="00917A81"/>
    <w:rsid w:val="009233E6"/>
    <w:rsid w:val="00924705"/>
    <w:rsid w:val="00925082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B2BA0"/>
    <w:rsid w:val="009C2D92"/>
    <w:rsid w:val="009E0713"/>
    <w:rsid w:val="009E41BF"/>
    <w:rsid w:val="009E63A2"/>
    <w:rsid w:val="009F18F2"/>
    <w:rsid w:val="009F7221"/>
    <w:rsid w:val="009F766E"/>
    <w:rsid w:val="00A03EE2"/>
    <w:rsid w:val="00A17B18"/>
    <w:rsid w:val="00A214DD"/>
    <w:rsid w:val="00A3058C"/>
    <w:rsid w:val="00A30606"/>
    <w:rsid w:val="00A36A79"/>
    <w:rsid w:val="00A40A04"/>
    <w:rsid w:val="00A4237B"/>
    <w:rsid w:val="00A42652"/>
    <w:rsid w:val="00A50546"/>
    <w:rsid w:val="00A5627C"/>
    <w:rsid w:val="00A566C3"/>
    <w:rsid w:val="00A63FAB"/>
    <w:rsid w:val="00A64CF5"/>
    <w:rsid w:val="00A6636D"/>
    <w:rsid w:val="00A77B3C"/>
    <w:rsid w:val="00A91E00"/>
    <w:rsid w:val="00A973FB"/>
    <w:rsid w:val="00AC09A5"/>
    <w:rsid w:val="00AC205E"/>
    <w:rsid w:val="00AC4675"/>
    <w:rsid w:val="00AE0ED2"/>
    <w:rsid w:val="00AE1942"/>
    <w:rsid w:val="00AF306B"/>
    <w:rsid w:val="00B0613A"/>
    <w:rsid w:val="00B10318"/>
    <w:rsid w:val="00B14AD1"/>
    <w:rsid w:val="00B14BE5"/>
    <w:rsid w:val="00B16EC9"/>
    <w:rsid w:val="00B20393"/>
    <w:rsid w:val="00B21D23"/>
    <w:rsid w:val="00B22C9C"/>
    <w:rsid w:val="00B270A6"/>
    <w:rsid w:val="00B27ABA"/>
    <w:rsid w:val="00B30229"/>
    <w:rsid w:val="00B3277D"/>
    <w:rsid w:val="00B36CAB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69CC"/>
    <w:rsid w:val="00B76C79"/>
    <w:rsid w:val="00B77E5E"/>
    <w:rsid w:val="00B80D55"/>
    <w:rsid w:val="00B81EBA"/>
    <w:rsid w:val="00B83676"/>
    <w:rsid w:val="00B866C4"/>
    <w:rsid w:val="00BA61B3"/>
    <w:rsid w:val="00BB1BCE"/>
    <w:rsid w:val="00BB203C"/>
    <w:rsid w:val="00BB279A"/>
    <w:rsid w:val="00BB6EF6"/>
    <w:rsid w:val="00BB79FF"/>
    <w:rsid w:val="00BC28C0"/>
    <w:rsid w:val="00BC513C"/>
    <w:rsid w:val="00BC56B7"/>
    <w:rsid w:val="00BC650E"/>
    <w:rsid w:val="00BD28FB"/>
    <w:rsid w:val="00BD45F1"/>
    <w:rsid w:val="00BE3D85"/>
    <w:rsid w:val="00BE4B71"/>
    <w:rsid w:val="00BE4E85"/>
    <w:rsid w:val="00BF1A87"/>
    <w:rsid w:val="00C043B9"/>
    <w:rsid w:val="00C05B9C"/>
    <w:rsid w:val="00C05E4B"/>
    <w:rsid w:val="00C05E5B"/>
    <w:rsid w:val="00C0776F"/>
    <w:rsid w:val="00C111DD"/>
    <w:rsid w:val="00C17DE0"/>
    <w:rsid w:val="00C27E0D"/>
    <w:rsid w:val="00C35D4C"/>
    <w:rsid w:val="00C44A03"/>
    <w:rsid w:val="00C46C90"/>
    <w:rsid w:val="00C5182E"/>
    <w:rsid w:val="00C57F66"/>
    <w:rsid w:val="00C613DD"/>
    <w:rsid w:val="00C61ADF"/>
    <w:rsid w:val="00C63E9F"/>
    <w:rsid w:val="00C6666F"/>
    <w:rsid w:val="00C70DE6"/>
    <w:rsid w:val="00C808B5"/>
    <w:rsid w:val="00C82878"/>
    <w:rsid w:val="00C86713"/>
    <w:rsid w:val="00C87C14"/>
    <w:rsid w:val="00C9459C"/>
    <w:rsid w:val="00C962FF"/>
    <w:rsid w:val="00CA1403"/>
    <w:rsid w:val="00CA7C50"/>
    <w:rsid w:val="00CB262E"/>
    <w:rsid w:val="00CC5CE2"/>
    <w:rsid w:val="00CD0482"/>
    <w:rsid w:val="00CD293A"/>
    <w:rsid w:val="00CD44BF"/>
    <w:rsid w:val="00CE09CE"/>
    <w:rsid w:val="00CE37E9"/>
    <w:rsid w:val="00CF13B0"/>
    <w:rsid w:val="00CF1F65"/>
    <w:rsid w:val="00CF376E"/>
    <w:rsid w:val="00D00387"/>
    <w:rsid w:val="00D02F25"/>
    <w:rsid w:val="00D07622"/>
    <w:rsid w:val="00D12104"/>
    <w:rsid w:val="00D12CD1"/>
    <w:rsid w:val="00D16926"/>
    <w:rsid w:val="00D17E53"/>
    <w:rsid w:val="00D21EC2"/>
    <w:rsid w:val="00D2409D"/>
    <w:rsid w:val="00D32DAD"/>
    <w:rsid w:val="00D34915"/>
    <w:rsid w:val="00D35889"/>
    <w:rsid w:val="00D36B0A"/>
    <w:rsid w:val="00D40C57"/>
    <w:rsid w:val="00D41AD9"/>
    <w:rsid w:val="00D44FAD"/>
    <w:rsid w:val="00D4755B"/>
    <w:rsid w:val="00D47BB1"/>
    <w:rsid w:val="00D53257"/>
    <w:rsid w:val="00D56603"/>
    <w:rsid w:val="00D6302C"/>
    <w:rsid w:val="00D7152F"/>
    <w:rsid w:val="00D7497C"/>
    <w:rsid w:val="00D83BDB"/>
    <w:rsid w:val="00D85AD5"/>
    <w:rsid w:val="00D86DB9"/>
    <w:rsid w:val="00D94DFD"/>
    <w:rsid w:val="00D964CE"/>
    <w:rsid w:val="00D97546"/>
    <w:rsid w:val="00DA2E1A"/>
    <w:rsid w:val="00DA4983"/>
    <w:rsid w:val="00DA5408"/>
    <w:rsid w:val="00DB7BFB"/>
    <w:rsid w:val="00DC3F59"/>
    <w:rsid w:val="00DC5BD7"/>
    <w:rsid w:val="00DE06EE"/>
    <w:rsid w:val="00DE2623"/>
    <w:rsid w:val="00DE4884"/>
    <w:rsid w:val="00E06C2D"/>
    <w:rsid w:val="00E324E2"/>
    <w:rsid w:val="00E3503C"/>
    <w:rsid w:val="00E46037"/>
    <w:rsid w:val="00E47AE7"/>
    <w:rsid w:val="00E47FC7"/>
    <w:rsid w:val="00E572D0"/>
    <w:rsid w:val="00E618C1"/>
    <w:rsid w:val="00E64BB1"/>
    <w:rsid w:val="00E71386"/>
    <w:rsid w:val="00E7157C"/>
    <w:rsid w:val="00E71ABB"/>
    <w:rsid w:val="00E75E9A"/>
    <w:rsid w:val="00E772EC"/>
    <w:rsid w:val="00E8069D"/>
    <w:rsid w:val="00E8166C"/>
    <w:rsid w:val="00E83A15"/>
    <w:rsid w:val="00E83BED"/>
    <w:rsid w:val="00E8462A"/>
    <w:rsid w:val="00E90DB6"/>
    <w:rsid w:val="00E91117"/>
    <w:rsid w:val="00E91551"/>
    <w:rsid w:val="00E97A74"/>
    <w:rsid w:val="00EA4D5D"/>
    <w:rsid w:val="00EA64C1"/>
    <w:rsid w:val="00EA6A9A"/>
    <w:rsid w:val="00EA7571"/>
    <w:rsid w:val="00EB7ADD"/>
    <w:rsid w:val="00EC5CA6"/>
    <w:rsid w:val="00EC5E98"/>
    <w:rsid w:val="00EC6314"/>
    <w:rsid w:val="00EC70F3"/>
    <w:rsid w:val="00EC7D27"/>
    <w:rsid w:val="00ED4F60"/>
    <w:rsid w:val="00ED55FF"/>
    <w:rsid w:val="00ED67E5"/>
    <w:rsid w:val="00ED7E59"/>
    <w:rsid w:val="00EE3167"/>
    <w:rsid w:val="00EE4BF3"/>
    <w:rsid w:val="00EE521B"/>
    <w:rsid w:val="00EF0F31"/>
    <w:rsid w:val="00EF2A49"/>
    <w:rsid w:val="00F014E5"/>
    <w:rsid w:val="00F069F8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45DE0"/>
    <w:rsid w:val="00F53CED"/>
    <w:rsid w:val="00F80C0D"/>
    <w:rsid w:val="00F80D14"/>
    <w:rsid w:val="00F80D24"/>
    <w:rsid w:val="00F858F0"/>
    <w:rsid w:val="00F8631E"/>
    <w:rsid w:val="00F875C7"/>
    <w:rsid w:val="00F932A6"/>
    <w:rsid w:val="00F94054"/>
    <w:rsid w:val="00FB1B6A"/>
    <w:rsid w:val="00FB24F1"/>
    <w:rsid w:val="00FB4E01"/>
    <w:rsid w:val="00FB7C6A"/>
    <w:rsid w:val="00FC00C6"/>
    <w:rsid w:val="00FC333A"/>
    <w:rsid w:val="00FC446D"/>
    <w:rsid w:val="00FC6469"/>
    <w:rsid w:val="00FD3FEA"/>
    <w:rsid w:val="00FD5A7C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AD467"/>
  <w15:chartTrackingRefBased/>
  <w15:docId w15:val="{1169AEB1-19D5-422A-B8CD-69138BD1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E9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4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F45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8702290076335881E-2"/>
          <c:w val="0.89399293286219084"/>
          <c:h val="0.6946564885496183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5-4AB8-A31A-1A97A533BA6C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D5-4AB8-A31A-1A97A533BA6C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D5-4AB8-A31A-1A97A533BA6C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D5-4AB8-A31A-1A97A533BA6C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D5-4AB8-A31A-1A97A533BA6C}"/>
            </c:ext>
          </c:extLst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D5-4AB8-A31A-1A97A533B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828116063"/>
        <c:axId val="1"/>
        <c:axId val="0"/>
      </c:bar3DChart>
      <c:catAx>
        <c:axId val="18281160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904593639575976E-2"/>
              <c:y val="0.21755725190839695"/>
            </c:manualLayout>
          </c:layout>
          <c:overlay val="0"/>
          <c:spPr>
            <a:noFill/>
            <a:ln w="2530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6063"/>
        <c:crosses val="autoZero"/>
        <c:crossBetween val="between"/>
      </c:valAx>
      <c:spPr>
        <a:noFill/>
        <a:ln w="25307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A-4FEE-854D-B83FAA25F7C8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6A-4FEE-854D-B83FAA25F7C8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54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6A-4FEE-854D-B83FAA25F7C8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53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6A-4FEE-854D-B83FAA25F7C8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6A-4FEE-854D-B83FAA25F7C8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6A-4FEE-854D-B83FAA25F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7727"/>
        <c:axId val="1"/>
        <c:axId val="0"/>
      </c:bar3DChart>
      <c:catAx>
        <c:axId val="1828117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407407407407407E-2"/>
              <c:y val="0.2194092827004219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7727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9-4694-80F4-4862A72829A6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F9-4694-80F4-4862A72829A6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60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F9-4694-80F4-4862A72829A6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F9-4694-80F4-4862A72829A6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F9-4694-80F4-4862A72829A6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55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F9-4694-80F4-4862A7282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7727"/>
        <c:axId val="1"/>
        <c:axId val="0"/>
      </c:bar3DChart>
      <c:catAx>
        <c:axId val="1828117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772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2-4ACB-9B16-82D3F08C9C31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B2-4ACB-9B16-82D3F08C9C31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B2-4ACB-9B16-82D3F08C9C31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B2-4ACB-9B16-82D3F08C9C31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B2-4ACB-9B16-82D3F08C9C31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B2-4ACB-9B16-82D3F08C9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7727"/>
        <c:axId val="1"/>
        <c:axId val="0"/>
      </c:bar3DChart>
      <c:catAx>
        <c:axId val="1828117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746478873239436E-2"/>
              <c:y val="0.2208333333333333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7727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792207792207792E-2"/>
          <c:w val="0.8971631205673759"/>
          <c:h val="0.6580086580086580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B-406B-B99B-3A843B684FB4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EB-406B-B99B-3A843B684FB4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EB-406B-B99B-3A843B684FB4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EB-406B-B99B-3A843B684FB4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EB-406B-B99B-3A843B684FB4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EB-406B-B99B-3A843B684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4399"/>
        <c:axId val="1"/>
        <c:axId val="0"/>
      </c:bar3DChart>
      <c:catAx>
        <c:axId val="1828114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8652482269503549E-2"/>
              <c:y val="0.21212121212121213"/>
            </c:manualLayout>
          </c:layout>
          <c:overlay val="0"/>
          <c:spPr>
            <a:noFill/>
            <a:ln w="252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4399"/>
        <c:crosses val="autoZero"/>
        <c:crossBetween val="between"/>
      </c:valAx>
      <c:spPr>
        <a:noFill/>
        <a:ln w="25247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3-4B24-B18A-F0A7839B6AD9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3-4B24-B18A-F0A7839B6AD9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43-4B24-B18A-F0A7839B6AD9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43-4B24-B18A-F0A7839B6AD9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43-4B24-B18A-F0A7839B6AD9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56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43-4B24-B18A-F0A7839B6A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7727"/>
        <c:axId val="1"/>
        <c:axId val="0"/>
      </c:bar3DChart>
      <c:catAx>
        <c:axId val="1828117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7727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36717428087986"/>
          <c:y val="6.8702290076335881E-2"/>
          <c:w val="0.88663282571912017"/>
          <c:h val="0.6946564885496183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82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4-4742-86B0-49D1CDAF59AF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83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4-4742-86B0-49D1CDAF59AF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81</c:v>
                </c:pt>
                <c:pt idx="1">
                  <c:v>34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4-4742-86B0-49D1CDAF59AF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83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A4-4742-86B0-49D1CDAF59AF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72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A4-4742-86B0-49D1CDAF59AF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1A4-4742-86B0-49D1CDAF5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4399"/>
        <c:axId val="1"/>
        <c:axId val="0"/>
      </c:bar3DChart>
      <c:catAx>
        <c:axId val="1828114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2605752961082908E-2"/>
              <c:y val="0.2175572519083969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4399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90</c:v>
                </c:pt>
                <c:pt idx="1">
                  <c:v>58</c:v>
                </c:pt>
                <c:pt idx="2">
                  <c:v>10</c:v>
                </c:pt>
                <c:pt idx="3">
                  <c:v>10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0-45EF-9B0A-F76B85FE0B92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90</c:v>
                </c:pt>
                <c:pt idx="1">
                  <c:v>59</c:v>
                </c:pt>
                <c:pt idx="2">
                  <c:v>10</c:v>
                </c:pt>
                <c:pt idx="3">
                  <c:v>10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D0-45EF-9B0A-F76B85FE0B92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88</c:v>
                </c:pt>
                <c:pt idx="1">
                  <c:v>56</c:v>
                </c:pt>
                <c:pt idx="2">
                  <c:v>10</c:v>
                </c:pt>
                <c:pt idx="3">
                  <c:v>9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D0-45EF-9B0A-F76B85FE0B92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95</c:v>
                </c:pt>
                <c:pt idx="1">
                  <c:v>63</c:v>
                </c:pt>
                <c:pt idx="2">
                  <c:v>10</c:v>
                </c:pt>
                <c:pt idx="3">
                  <c:v>14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D0-45EF-9B0A-F76B85FE0B92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85</c:v>
                </c:pt>
                <c:pt idx="1">
                  <c:v>54</c:v>
                </c:pt>
                <c:pt idx="2">
                  <c:v>9</c:v>
                </c:pt>
                <c:pt idx="3">
                  <c:v>14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D0-45EF-9B0A-F76B85FE0B92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86</c:v>
                </c:pt>
                <c:pt idx="1">
                  <c:v>53</c:v>
                </c:pt>
                <c:pt idx="2">
                  <c:v>10</c:v>
                </c:pt>
                <c:pt idx="3">
                  <c:v>13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D0-45EF-9B0A-F76B85FE0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4399"/>
        <c:axId val="1"/>
        <c:axId val="0"/>
      </c:bar3DChart>
      <c:catAx>
        <c:axId val="1828114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4399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6079295154185022E-2"/>
          <c:w val="0.89770723104056438"/>
          <c:h val="0.68281938325991187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A-4D0D-93A7-E2478843F6A0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26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A-4D0D-93A7-E2478843F6A0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A-4D0D-93A7-E2478843F6A0}"/>
            </c:ext>
          </c:extLst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A-4D0D-93A7-E2478843F6A0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7A-4D0D-93A7-E2478843F6A0}"/>
            </c:ext>
          </c:extLst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7A-4D0D-93A7-E2478843F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17727"/>
        <c:axId val="1"/>
        <c:axId val="0"/>
      </c:bar3DChart>
      <c:catAx>
        <c:axId val="1828117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407407407407407E-2"/>
              <c:y val="0.21145374449339208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828117727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40780</CharactersWithSpaces>
  <SharedDoc>false</SharedDoc>
  <HLinks>
    <vt:vector size="6" baseType="variant"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http://zakonodaja.gov.si/rpsi/kazala_podrocje/kazalo_8_0_0_0.html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6</cp:revision>
  <cp:lastPrinted>2015-11-05T13:20:00Z</cp:lastPrinted>
  <dcterms:created xsi:type="dcterms:W3CDTF">2023-02-13T12:17:00Z</dcterms:created>
  <dcterms:modified xsi:type="dcterms:W3CDTF">2023-02-13T12:59:00Z</dcterms:modified>
</cp:coreProperties>
</file>