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51159682"/>
        <w:docPartObj>
          <w:docPartGallery w:val="Cover Pages"/>
          <w:docPartUnique/>
        </w:docPartObj>
      </w:sdtPr>
      <w:sdtEndPr>
        <w:rPr>
          <w:color w:val="FFFFFF" w:themeColor="background1"/>
          <w:sz w:val="72"/>
          <w:szCs w:val="72"/>
        </w:rPr>
      </w:sdtEndPr>
      <w:sdtContent>
        <w:p w14:paraId="7C702485" w14:textId="77777777" w:rsidR="00360C8E" w:rsidRDefault="00360C8E" w:rsidP="00A961E7"/>
        <w:p w14:paraId="32340F46" w14:textId="77777777" w:rsidR="00360C8E" w:rsidRDefault="00360C8E" w:rsidP="00A961E7"/>
        <w:p w14:paraId="733818B4" w14:textId="77777777" w:rsidR="00360C8E" w:rsidRDefault="00360C8E" w:rsidP="00A961E7"/>
        <w:p w14:paraId="20805553" w14:textId="77777777" w:rsidR="00360C8E" w:rsidRDefault="00360C8E" w:rsidP="00A961E7"/>
        <w:p w14:paraId="579F1BE3" w14:textId="77777777" w:rsidR="00360C8E" w:rsidRDefault="00360C8E" w:rsidP="00A961E7"/>
        <w:p w14:paraId="59304C86" w14:textId="77777777" w:rsidR="00360C8E" w:rsidRDefault="00360C8E" w:rsidP="00A961E7"/>
        <w:p w14:paraId="3C33A4D5" w14:textId="77777777" w:rsidR="00360C8E" w:rsidRDefault="00360C8E" w:rsidP="00A961E7"/>
        <w:p w14:paraId="623BF3BC" w14:textId="77777777" w:rsidR="00360C8E" w:rsidRDefault="00360C8E" w:rsidP="00A961E7"/>
        <w:sdt>
          <w:sdtPr>
            <w:rPr>
              <w:rFonts w:ascii="Arial" w:eastAsiaTheme="majorEastAsia" w:hAnsi="Arial" w:cs="Arial"/>
              <w:color w:val="000000"/>
              <w:sz w:val="40"/>
              <w:szCs w:val="40"/>
              <w14:textFill>
                <w14:solidFill>
                  <w14:srgbClr w14:val="000000">
                    <w14:alpha w14:val="39000"/>
                  </w14:srgbClr>
                </w14:solidFill>
              </w14:textFill>
            </w:rPr>
            <w:alias w:val="Naslov"/>
            <w:id w:val="247311026"/>
            <w:placeholder>
              <w:docPart w:val="5A6C7A7B8B61411BA6638790FB520868"/>
            </w:placeholder>
            <w:dataBinding w:prefixMappings="xmlns:ns0='http://schemas.openxmlformats.org/package/2006/metadata/core-properties' xmlns:ns1='http://purl.org/dc/elements/1.1/'" w:xpath="/ns0:coreProperties[1]/ns1:title[1]" w:storeItemID="{6C3C8BC8-F283-45AE-878A-BAB7291924A1}"/>
            <w:text/>
          </w:sdtPr>
          <w:sdtContent>
            <w:p w14:paraId="70646E0E" w14:textId="77777777" w:rsidR="00360C8E" w:rsidRPr="009C2914" w:rsidRDefault="00360C8E" w:rsidP="00360C8E">
              <w:pPr>
                <w:pStyle w:val="Brezrazmikov"/>
                <w:spacing w:line="276" w:lineRule="auto"/>
                <w:rPr>
                  <w:rFonts w:ascii="Arial" w:eastAsiaTheme="majorEastAsia" w:hAnsi="Arial" w:cs="Arial"/>
                  <w:color w:val="000000"/>
                  <w:sz w:val="40"/>
                  <w:szCs w:val="40"/>
                  <w14:textFill>
                    <w14:solidFill>
                      <w14:srgbClr w14:val="000000">
                        <w14:alpha w14:val="39000"/>
                      </w14:srgbClr>
                    </w14:solidFill>
                  </w14:textFill>
                </w:rPr>
              </w:pPr>
              <w:r w:rsidRPr="009C2914">
                <w:rPr>
                  <w:rFonts w:ascii="Arial" w:eastAsiaTheme="majorEastAsia" w:hAnsi="Arial" w:cs="Arial"/>
                  <w:color w:val="000000"/>
                  <w:sz w:val="40"/>
                  <w:szCs w:val="40"/>
                  <w14:textFill>
                    <w14:solidFill>
                      <w14:srgbClr w14:val="000000">
                        <w14:alpha w14:val="39000"/>
                      </w14:srgbClr>
                    </w14:solidFill>
                  </w14:textFill>
                </w:rPr>
                <w:t>LETNO POROČILO O ZOONOZAH IN POVZROČITELJIH ZOONOZ,  ter SPREMLJANJU ODPORNOSTI PROTI PROTIMIKROBNIM ZDRAVILOM, 2022</w:t>
              </w:r>
            </w:p>
          </w:sdtContent>
        </w:sdt>
        <w:p w14:paraId="771B5BE7" w14:textId="6ED972E0" w:rsidR="0024148F" w:rsidRDefault="00FA2340" w:rsidP="00A961E7">
          <w:pPr>
            <w:rPr>
              <w:color w:val="FFFFFF" w:themeColor="background1"/>
              <w:sz w:val="72"/>
              <w:szCs w:val="72"/>
            </w:rPr>
          </w:pPr>
        </w:p>
      </w:sdtContent>
    </w:sdt>
    <w:p w14:paraId="1406FA32" w14:textId="417D1855" w:rsidR="006D2CA8" w:rsidRDefault="000518AA" w:rsidP="000518AA">
      <w:pPr>
        <w:tabs>
          <w:tab w:val="left" w:pos="2536"/>
        </w:tabs>
        <w:spacing w:afterLines="32" w:after="76"/>
        <w:rPr>
          <w:rFonts w:cs="Arial"/>
          <w:sz w:val="22"/>
          <w:szCs w:val="22"/>
        </w:rPr>
      </w:pPr>
      <w:r>
        <w:rPr>
          <w:rFonts w:cs="Arial"/>
          <w:sz w:val="22"/>
          <w:szCs w:val="22"/>
        </w:rPr>
        <w:tab/>
      </w:r>
    </w:p>
    <w:p w14:paraId="5E83F2F0" w14:textId="77777777" w:rsidR="00D570E5" w:rsidRDefault="00D570E5" w:rsidP="006D2CA8">
      <w:pPr>
        <w:spacing w:afterLines="32" w:after="76"/>
        <w:rPr>
          <w:rFonts w:cs="Arial"/>
          <w:sz w:val="22"/>
          <w:szCs w:val="22"/>
        </w:rPr>
      </w:pPr>
    </w:p>
    <w:p w14:paraId="196FB36B" w14:textId="77777777" w:rsidR="005E57C8" w:rsidRPr="000A0969" w:rsidRDefault="005E57C8" w:rsidP="006D2CA8">
      <w:pPr>
        <w:spacing w:afterLines="32" w:after="76"/>
        <w:rPr>
          <w:rFonts w:ascii="Arial" w:hAnsi="Arial" w:cs="Arial"/>
        </w:rPr>
      </w:pPr>
    </w:p>
    <w:p w14:paraId="6D42D806" w14:textId="77777777" w:rsidR="005E57C8" w:rsidRPr="000A0969" w:rsidRDefault="005E57C8" w:rsidP="006D2CA8">
      <w:pPr>
        <w:spacing w:afterLines="32" w:after="76"/>
        <w:rPr>
          <w:rFonts w:ascii="Arial" w:hAnsi="Arial" w:cs="Arial"/>
        </w:rPr>
      </w:pPr>
    </w:p>
    <w:p w14:paraId="7EB2FFFB" w14:textId="77777777" w:rsidR="0024148F" w:rsidRDefault="0024148F" w:rsidP="006D2CA8">
      <w:pPr>
        <w:spacing w:afterLines="32" w:after="76"/>
        <w:rPr>
          <w:rFonts w:ascii="Arial" w:hAnsi="Arial" w:cs="Arial"/>
          <w:b/>
        </w:rPr>
      </w:pPr>
    </w:p>
    <w:p w14:paraId="60B9B1CC" w14:textId="77777777" w:rsidR="0024148F" w:rsidRDefault="0024148F" w:rsidP="006D2CA8">
      <w:pPr>
        <w:spacing w:afterLines="32" w:after="76"/>
        <w:rPr>
          <w:rFonts w:ascii="Arial" w:hAnsi="Arial" w:cs="Arial"/>
          <w:b/>
        </w:rPr>
      </w:pPr>
    </w:p>
    <w:p w14:paraId="0779CF9D" w14:textId="77777777" w:rsidR="0024148F" w:rsidRDefault="0024148F" w:rsidP="006D2CA8">
      <w:pPr>
        <w:spacing w:afterLines="32" w:after="76"/>
        <w:rPr>
          <w:rFonts w:ascii="Arial" w:hAnsi="Arial" w:cs="Arial"/>
          <w:b/>
        </w:rPr>
      </w:pPr>
    </w:p>
    <w:p w14:paraId="7FEC02F6" w14:textId="77777777" w:rsidR="00360C8E" w:rsidRDefault="00360C8E" w:rsidP="006D2CA8">
      <w:pPr>
        <w:spacing w:afterLines="32" w:after="76"/>
        <w:rPr>
          <w:rFonts w:ascii="Arial" w:hAnsi="Arial" w:cs="Arial"/>
          <w:b/>
        </w:rPr>
      </w:pPr>
    </w:p>
    <w:p w14:paraId="5ADC366E" w14:textId="77777777" w:rsidR="00360C8E" w:rsidRDefault="00360C8E" w:rsidP="006D2CA8">
      <w:pPr>
        <w:spacing w:afterLines="32" w:after="76"/>
        <w:rPr>
          <w:rFonts w:ascii="Arial" w:hAnsi="Arial" w:cs="Arial"/>
          <w:b/>
        </w:rPr>
      </w:pPr>
    </w:p>
    <w:p w14:paraId="063E19BE" w14:textId="77777777" w:rsidR="00360C8E" w:rsidRDefault="00360C8E" w:rsidP="006D2CA8">
      <w:pPr>
        <w:spacing w:afterLines="32" w:after="76"/>
        <w:rPr>
          <w:rFonts w:ascii="Arial" w:hAnsi="Arial" w:cs="Arial"/>
          <w:b/>
        </w:rPr>
      </w:pPr>
    </w:p>
    <w:p w14:paraId="7935DB4D" w14:textId="77777777" w:rsidR="00360C8E" w:rsidRDefault="00360C8E" w:rsidP="006D2CA8">
      <w:pPr>
        <w:spacing w:afterLines="32" w:after="76"/>
        <w:rPr>
          <w:rFonts w:ascii="Arial" w:hAnsi="Arial" w:cs="Arial"/>
          <w:b/>
        </w:rPr>
      </w:pPr>
    </w:p>
    <w:p w14:paraId="1439B954" w14:textId="77777777" w:rsidR="0024148F" w:rsidRDefault="0024148F" w:rsidP="006D2CA8">
      <w:pPr>
        <w:spacing w:afterLines="32" w:after="76"/>
        <w:rPr>
          <w:rFonts w:ascii="Arial" w:hAnsi="Arial" w:cs="Arial"/>
          <w:b/>
        </w:rPr>
      </w:pPr>
    </w:p>
    <w:p w14:paraId="393112AE" w14:textId="77777777" w:rsidR="0024148F" w:rsidRDefault="0024148F" w:rsidP="006D2CA8">
      <w:pPr>
        <w:spacing w:afterLines="32" w:after="76"/>
        <w:rPr>
          <w:rFonts w:ascii="Arial" w:hAnsi="Arial" w:cs="Arial"/>
          <w:b/>
        </w:rPr>
      </w:pPr>
    </w:p>
    <w:p w14:paraId="4EA525BB" w14:textId="77777777" w:rsidR="0024148F" w:rsidRDefault="0024148F" w:rsidP="006D2CA8">
      <w:pPr>
        <w:spacing w:afterLines="32" w:after="76"/>
        <w:rPr>
          <w:rFonts w:ascii="Arial" w:hAnsi="Arial" w:cs="Arial"/>
          <w:b/>
        </w:rPr>
      </w:pPr>
    </w:p>
    <w:p w14:paraId="1CE5B903" w14:textId="77777777" w:rsidR="00360C8E" w:rsidRPr="00E66CAE" w:rsidRDefault="00360C8E" w:rsidP="00360C8E">
      <w:pPr>
        <w:pStyle w:val="Brezrazmikov"/>
        <w:rPr>
          <w:rFonts w:ascii="Arial" w:hAnsi="Arial" w:cs="Arial"/>
        </w:rPr>
      </w:pPr>
      <w:r w:rsidRPr="00E66CAE">
        <w:rPr>
          <w:rFonts w:ascii="Arial" w:hAnsi="Arial" w:cs="Arial"/>
        </w:rPr>
        <w:t>UPRAVA ZA VARNO HRANO, VETERINARSTVO IN VARSTVO RASTLIN (UVHVVR)</w:t>
      </w:r>
    </w:p>
    <w:p w14:paraId="33F75A85" w14:textId="77777777" w:rsidR="00360C8E" w:rsidRPr="00E66CAE" w:rsidRDefault="00360C8E" w:rsidP="00360C8E">
      <w:pPr>
        <w:pStyle w:val="Brezrazmikov"/>
        <w:rPr>
          <w:rFonts w:ascii="Arial" w:hAnsi="Arial" w:cs="Arial"/>
        </w:rPr>
      </w:pPr>
      <w:r w:rsidRPr="00E66CAE">
        <w:rPr>
          <w:rFonts w:ascii="Arial" w:hAnsi="Arial" w:cs="Arial"/>
        </w:rPr>
        <w:t>NACIONALNI INŠTITUT ZA JAVNO ZDRAVJE (NIJZ)</w:t>
      </w:r>
    </w:p>
    <w:p w14:paraId="33585D29" w14:textId="77777777" w:rsidR="00360C8E" w:rsidRPr="00E66CAE" w:rsidRDefault="00360C8E" w:rsidP="00360C8E">
      <w:pPr>
        <w:pStyle w:val="Brezrazmikov"/>
        <w:rPr>
          <w:rFonts w:ascii="Arial" w:hAnsi="Arial" w:cs="Arial"/>
        </w:rPr>
      </w:pPr>
      <w:r w:rsidRPr="00E66CAE">
        <w:rPr>
          <w:rFonts w:ascii="Arial" w:hAnsi="Arial" w:cs="Arial"/>
        </w:rPr>
        <w:t>ZDRAVSTVENI INŠPEKTORAT REPUBLIKE SLOVENIJE (ZIRS)</w:t>
      </w:r>
    </w:p>
    <w:p w14:paraId="528B5CEB" w14:textId="77777777" w:rsidR="0024148F" w:rsidRDefault="0024148F" w:rsidP="006D2CA8">
      <w:pPr>
        <w:spacing w:afterLines="32" w:after="76"/>
        <w:rPr>
          <w:rFonts w:ascii="Arial" w:hAnsi="Arial" w:cs="Arial"/>
          <w:b/>
        </w:rPr>
      </w:pPr>
    </w:p>
    <w:p w14:paraId="7528E99F" w14:textId="77777777" w:rsidR="0024148F" w:rsidRDefault="0024148F" w:rsidP="006D2CA8">
      <w:pPr>
        <w:spacing w:afterLines="32" w:after="76"/>
        <w:rPr>
          <w:rFonts w:ascii="Arial" w:hAnsi="Arial" w:cs="Arial"/>
          <w:b/>
        </w:rPr>
      </w:pPr>
    </w:p>
    <w:p w14:paraId="75D4DB3D" w14:textId="77777777" w:rsidR="0024148F" w:rsidRDefault="0024148F" w:rsidP="006D2CA8">
      <w:pPr>
        <w:spacing w:afterLines="32" w:after="76"/>
        <w:rPr>
          <w:rFonts w:ascii="Arial" w:hAnsi="Arial" w:cs="Arial"/>
          <w:b/>
        </w:rPr>
      </w:pPr>
    </w:p>
    <w:p w14:paraId="47530AE1" w14:textId="77777777" w:rsidR="0024148F" w:rsidRDefault="0024148F" w:rsidP="006D2CA8">
      <w:pPr>
        <w:spacing w:afterLines="32" w:after="76"/>
        <w:rPr>
          <w:rFonts w:ascii="Arial" w:hAnsi="Arial" w:cs="Arial"/>
          <w:b/>
        </w:rPr>
      </w:pPr>
    </w:p>
    <w:p w14:paraId="281D4978" w14:textId="77777777" w:rsidR="0024148F" w:rsidRDefault="0024148F" w:rsidP="006D2CA8">
      <w:pPr>
        <w:spacing w:afterLines="32" w:after="76"/>
        <w:rPr>
          <w:rFonts w:ascii="Arial" w:hAnsi="Arial" w:cs="Arial"/>
          <w:b/>
        </w:rPr>
      </w:pPr>
    </w:p>
    <w:p w14:paraId="1C56B712" w14:textId="77777777" w:rsidR="0024148F" w:rsidRDefault="0024148F" w:rsidP="006D2CA8">
      <w:pPr>
        <w:spacing w:afterLines="32" w:after="76"/>
        <w:rPr>
          <w:rFonts w:ascii="Arial" w:hAnsi="Arial" w:cs="Arial"/>
          <w:b/>
        </w:rPr>
      </w:pPr>
    </w:p>
    <w:p w14:paraId="07F15D02" w14:textId="77777777" w:rsidR="0024148F" w:rsidRDefault="0024148F" w:rsidP="006D2CA8">
      <w:pPr>
        <w:spacing w:afterLines="32" w:after="76"/>
        <w:rPr>
          <w:rFonts w:ascii="Arial" w:hAnsi="Arial" w:cs="Arial"/>
          <w:b/>
        </w:rPr>
      </w:pPr>
    </w:p>
    <w:p w14:paraId="2C88B21E" w14:textId="77777777" w:rsidR="0024148F" w:rsidRDefault="0024148F" w:rsidP="006D2CA8">
      <w:pPr>
        <w:spacing w:afterLines="32" w:after="76"/>
        <w:rPr>
          <w:rFonts w:ascii="Arial" w:hAnsi="Arial" w:cs="Arial"/>
          <w:b/>
        </w:rPr>
      </w:pPr>
    </w:p>
    <w:p w14:paraId="32C2AFAA" w14:textId="77777777" w:rsidR="0024148F" w:rsidRDefault="0024148F" w:rsidP="006D2CA8">
      <w:pPr>
        <w:spacing w:afterLines="32" w:after="76"/>
        <w:rPr>
          <w:rFonts w:ascii="Arial" w:hAnsi="Arial" w:cs="Arial"/>
          <w:b/>
        </w:rPr>
      </w:pPr>
    </w:p>
    <w:p w14:paraId="4BE3F61F" w14:textId="77777777" w:rsidR="0024148F" w:rsidRDefault="0024148F" w:rsidP="006D2CA8">
      <w:pPr>
        <w:spacing w:afterLines="32" w:after="76"/>
        <w:rPr>
          <w:rFonts w:ascii="Arial" w:hAnsi="Arial" w:cs="Arial"/>
          <w:b/>
        </w:rPr>
      </w:pPr>
    </w:p>
    <w:p w14:paraId="75840441" w14:textId="77777777" w:rsidR="0024148F" w:rsidRDefault="0024148F" w:rsidP="006D2CA8">
      <w:pPr>
        <w:spacing w:afterLines="32" w:after="76"/>
        <w:rPr>
          <w:rFonts w:ascii="Arial" w:hAnsi="Arial" w:cs="Arial"/>
          <w:b/>
        </w:rPr>
      </w:pPr>
    </w:p>
    <w:p w14:paraId="06CAD6B3" w14:textId="77777777" w:rsidR="0024148F" w:rsidRDefault="0024148F" w:rsidP="006D2CA8">
      <w:pPr>
        <w:spacing w:afterLines="32" w:after="76"/>
        <w:rPr>
          <w:rFonts w:ascii="Arial" w:hAnsi="Arial" w:cs="Arial"/>
          <w:b/>
        </w:rPr>
      </w:pPr>
    </w:p>
    <w:p w14:paraId="1432CAF6" w14:textId="77777777" w:rsidR="0024148F" w:rsidRDefault="0024148F" w:rsidP="006D2CA8">
      <w:pPr>
        <w:spacing w:afterLines="32" w:after="76"/>
        <w:rPr>
          <w:rFonts w:ascii="Arial" w:hAnsi="Arial" w:cs="Arial"/>
          <w:b/>
        </w:rPr>
      </w:pPr>
    </w:p>
    <w:p w14:paraId="6C31905E" w14:textId="77777777" w:rsidR="0024148F" w:rsidRDefault="0024148F" w:rsidP="006D2CA8">
      <w:pPr>
        <w:spacing w:afterLines="32" w:after="76"/>
        <w:rPr>
          <w:rFonts w:ascii="Arial" w:hAnsi="Arial" w:cs="Arial"/>
          <w:b/>
        </w:rPr>
      </w:pPr>
    </w:p>
    <w:p w14:paraId="6F5ECB41" w14:textId="77777777" w:rsidR="0024148F" w:rsidRDefault="0024148F" w:rsidP="006D2CA8">
      <w:pPr>
        <w:spacing w:afterLines="32" w:after="76"/>
        <w:rPr>
          <w:rFonts w:ascii="Arial" w:hAnsi="Arial" w:cs="Arial"/>
          <w:b/>
        </w:rPr>
      </w:pPr>
    </w:p>
    <w:p w14:paraId="351C8BD9" w14:textId="77777777" w:rsidR="0024148F" w:rsidRDefault="0024148F" w:rsidP="006D2CA8">
      <w:pPr>
        <w:spacing w:afterLines="32" w:after="76"/>
        <w:rPr>
          <w:rFonts w:ascii="Arial" w:hAnsi="Arial" w:cs="Arial"/>
          <w:b/>
        </w:rPr>
      </w:pPr>
    </w:p>
    <w:p w14:paraId="30E30990" w14:textId="77777777" w:rsidR="0024148F" w:rsidRDefault="0024148F" w:rsidP="006D2CA8">
      <w:pPr>
        <w:spacing w:afterLines="32" w:after="76"/>
        <w:rPr>
          <w:rFonts w:ascii="Arial" w:hAnsi="Arial" w:cs="Arial"/>
          <w:b/>
        </w:rPr>
      </w:pPr>
    </w:p>
    <w:p w14:paraId="49A492C8" w14:textId="77777777" w:rsidR="0024148F" w:rsidRDefault="0024148F" w:rsidP="006D2CA8">
      <w:pPr>
        <w:spacing w:afterLines="32" w:after="76"/>
        <w:rPr>
          <w:rFonts w:ascii="Arial" w:hAnsi="Arial" w:cs="Arial"/>
          <w:b/>
        </w:rPr>
      </w:pPr>
    </w:p>
    <w:p w14:paraId="128D8053" w14:textId="77777777" w:rsidR="0024148F" w:rsidRDefault="0024148F" w:rsidP="006D2CA8">
      <w:pPr>
        <w:spacing w:afterLines="32" w:after="76"/>
        <w:rPr>
          <w:rFonts w:ascii="Arial" w:hAnsi="Arial" w:cs="Arial"/>
          <w:b/>
        </w:rPr>
      </w:pPr>
    </w:p>
    <w:p w14:paraId="4AA19D23" w14:textId="77777777" w:rsidR="0024148F" w:rsidRDefault="0024148F" w:rsidP="006D2CA8">
      <w:pPr>
        <w:spacing w:afterLines="32" w:after="76"/>
        <w:rPr>
          <w:rFonts w:ascii="Arial" w:hAnsi="Arial" w:cs="Arial"/>
          <w:b/>
        </w:rPr>
      </w:pPr>
    </w:p>
    <w:p w14:paraId="2E0F0AE1" w14:textId="77777777" w:rsidR="0024148F" w:rsidRDefault="0024148F" w:rsidP="006D2CA8">
      <w:pPr>
        <w:spacing w:afterLines="32" w:after="76"/>
        <w:rPr>
          <w:rFonts w:ascii="Arial" w:hAnsi="Arial" w:cs="Arial"/>
          <w:b/>
        </w:rPr>
      </w:pPr>
    </w:p>
    <w:p w14:paraId="1C186538" w14:textId="77777777" w:rsidR="0024148F" w:rsidRDefault="0024148F" w:rsidP="006D2CA8">
      <w:pPr>
        <w:spacing w:afterLines="32" w:after="76"/>
        <w:rPr>
          <w:rFonts w:ascii="Arial" w:hAnsi="Arial" w:cs="Arial"/>
          <w:b/>
        </w:rPr>
      </w:pPr>
    </w:p>
    <w:p w14:paraId="6E5DADB6" w14:textId="122121BF" w:rsidR="005E57C8" w:rsidRPr="000A0969" w:rsidRDefault="005E57C8" w:rsidP="006D2CA8">
      <w:pPr>
        <w:spacing w:afterLines="32" w:after="76"/>
        <w:rPr>
          <w:rFonts w:ascii="Arial" w:hAnsi="Arial" w:cs="Arial"/>
          <w:b/>
        </w:rPr>
      </w:pPr>
      <w:r w:rsidRPr="000A0969">
        <w:rPr>
          <w:rFonts w:ascii="Arial" w:hAnsi="Arial" w:cs="Arial"/>
          <w:b/>
        </w:rPr>
        <w:t>LETNO POROČILO O ZOONOZAH IN POVZROČITELJIH ZOONOZ, 202</w:t>
      </w:r>
      <w:r w:rsidR="004056DF">
        <w:rPr>
          <w:rFonts w:ascii="Arial" w:hAnsi="Arial" w:cs="Arial"/>
          <w:b/>
        </w:rPr>
        <w:t>2</w:t>
      </w:r>
    </w:p>
    <w:p w14:paraId="19A91F78" w14:textId="77777777" w:rsidR="00E257B0" w:rsidRPr="000A0969" w:rsidRDefault="00E257B0" w:rsidP="006D2CA8">
      <w:pPr>
        <w:spacing w:afterLines="32" w:after="76"/>
        <w:rPr>
          <w:rFonts w:ascii="Arial" w:hAnsi="Arial" w:cs="Arial"/>
        </w:rPr>
      </w:pPr>
    </w:p>
    <w:p w14:paraId="1D3D0F77" w14:textId="77777777" w:rsidR="0063551F" w:rsidRPr="000A0969" w:rsidRDefault="0063551F" w:rsidP="006D2CA8">
      <w:pPr>
        <w:spacing w:afterLines="32" w:after="76"/>
        <w:rPr>
          <w:rFonts w:ascii="Arial" w:hAnsi="Arial" w:cs="Arial"/>
        </w:rPr>
      </w:pPr>
    </w:p>
    <w:p w14:paraId="0828F2BF" w14:textId="1613A83C" w:rsidR="00E257B0" w:rsidRPr="000A0969" w:rsidRDefault="00962FFE" w:rsidP="00962FFE">
      <w:pPr>
        <w:spacing w:before="0" w:after="0" w:line="240" w:lineRule="auto"/>
        <w:rPr>
          <w:rFonts w:ascii="Arial" w:hAnsi="Arial" w:cs="Arial"/>
        </w:rPr>
      </w:pPr>
      <w:r w:rsidRPr="000A0969">
        <w:rPr>
          <w:rFonts w:ascii="Arial" w:hAnsi="Arial" w:cs="Arial"/>
        </w:rPr>
        <w:t xml:space="preserve">Izdajatelj: </w:t>
      </w:r>
    </w:p>
    <w:p w14:paraId="293FF7D6" w14:textId="59767275" w:rsidR="00962FFE" w:rsidRPr="000A0969" w:rsidRDefault="00962FFE" w:rsidP="00962FFE">
      <w:pPr>
        <w:spacing w:before="0" w:after="0" w:line="240" w:lineRule="auto"/>
        <w:rPr>
          <w:rFonts w:ascii="Arial" w:hAnsi="Arial" w:cs="Arial"/>
        </w:rPr>
      </w:pPr>
      <w:r w:rsidRPr="000A0969">
        <w:rPr>
          <w:rFonts w:ascii="Arial" w:hAnsi="Arial" w:cs="Arial"/>
        </w:rPr>
        <w:t>Uprava za varno hrano, veterinarstvo in varstvo rastlin,</w:t>
      </w:r>
    </w:p>
    <w:p w14:paraId="0B29B0F6" w14:textId="3011C8F9" w:rsidR="00962FFE" w:rsidRPr="000A0969" w:rsidRDefault="00962FFE" w:rsidP="00962FFE">
      <w:pPr>
        <w:spacing w:before="0" w:after="0" w:line="240" w:lineRule="auto"/>
        <w:rPr>
          <w:rFonts w:ascii="Arial" w:hAnsi="Arial" w:cs="Arial"/>
        </w:rPr>
      </w:pPr>
      <w:r w:rsidRPr="000A0969">
        <w:rPr>
          <w:rFonts w:ascii="Arial" w:hAnsi="Arial" w:cs="Arial"/>
        </w:rPr>
        <w:t>Dunajska 22, Ljubljana</w:t>
      </w:r>
    </w:p>
    <w:p w14:paraId="25F54D0D" w14:textId="77777777" w:rsidR="00E257B0" w:rsidRPr="000A0969" w:rsidRDefault="00E257B0" w:rsidP="006D2CA8">
      <w:pPr>
        <w:spacing w:afterLines="32" w:after="76"/>
        <w:rPr>
          <w:rFonts w:ascii="Arial" w:hAnsi="Arial" w:cs="Arial"/>
        </w:rPr>
      </w:pPr>
    </w:p>
    <w:p w14:paraId="55A871C9" w14:textId="77777777" w:rsidR="00962FFE" w:rsidRPr="000A0969" w:rsidRDefault="00962FFE" w:rsidP="00962FFE">
      <w:pPr>
        <w:spacing w:before="0" w:afterLines="32" w:after="76" w:line="240" w:lineRule="auto"/>
        <w:rPr>
          <w:rFonts w:ascii="Arial" w:hAnsi="Arial" w:cs="Arial"/>
        </w:rPr>
      </w:pPr>
      <w:r w:rsidRPr="000A0969">
        <w:rPr>
          <w:rFonts w:ascii="Arial" w:hAnsi="Arial" w:cs="Arial"/>
        </w:rPr>
        <w:t xml:space="preserve">Spletni naslov: </w:t>
      </w:r>
    </w:p>
    <w:p w14:paraId="2D2CD0E0" w14:textId="56549B72" w:rsidR="00962FFE" w:rsidRPr="000A0969" w:rsidRDefault="00962FFE" w:rsidP="00962FFE">
      <w:pPr>
        <w:spacing w:before="0" w:afterLines="32" w:after="76" w:line="240" w:lineRule="auto"/>
        <w:rPr>
          <w:rFonts w:ascii="Arial" w:hAnsi="Arial" w:cs="Arial"/>
        </w:rPr>
      </w:pPr>
      <w:r w:rsidRPr="00365BD4">
        <w:rPr>
          <w:rFonts w:ascii="Arial" w:hAnsi="Arial" w:cs="Arial"/>
        </w:rPr>
        <w:t>https://www.gov.si/teme/monitoring-zoonoz/</w:t>
      </w:r>
    </w:p>
    <w:p w14:paraId="58D9DC65" w14:textId="77777777" w:rsidR="00D570E5" w:rsidRPr="000A0969" w:rsidRDefault="00D570E5" w:rsidP="00962FFE">
      <w:pPr>
        <w:spacing w:before="0" w:afterLines="32" w:after="76" w:line="240" w:lineRule="auto"/>
        <w:rPr>
          <w:rFonts w:ascii="Arial" w:hAnsi="Arial" w:cs="Arial"/>
        </w:rPr>
      </w:pPr>
    </w:p>
    <w:p w14:paraId="312DCE7D" w14:textId="0FC58610" w:rsidR="00962FFE" w:rsidRPr="000A0969" w:rsidRDefault="00962FFE" w:rsidP="00962FFE">
      <w:pPr>
        <w:spacing w:before="0" w:afterLines="32" w:after="76" w:line="240" w:lineRule="auto"/>
        <w:rPr>
          <w:rFonts w:ascii="Arial" w:hAnsi="Arial" w:cs="Arial"/>
        </w:rPr>
      </w:pPr>
      <w:r w:rsidRPr="000A0969">
        <w:rPr>
          <w:rFonts w:ascii="Arial" w:hAnsi="Arial" w:cs="Arial"/>
        </w:rPr>
        <w:t xml:space="preserve">Leto izdaje: </w:t>
      </w:r>
    </w:p>
    <w:p w14:paraId="1191570F" w14:textId="2559FF71" w:rsidR="00962FFE" w:rsidRPr="000A0969" w:rsidRDefault="00962FFE" w:rsidP="00962FFE">
      <w:pPr>
        <w:spacing w:before="0" w:afterLines="32" w:after="76" w:line="240" w:lineRule="auto"/>
        <w:rPr>
          <w:rFonts w:ascii="Arial" w:hAnsi="Arial" w:cs="Arial"/>
        </w:rPr>
      </w:pPr>
      <w:r w:rsidRPr="000A0969">
        <w:rPr>
          <w:rFonts w:ascii="Arial" w:hAnsi="Arial" w:cs="Arial"/>
        </w:rPr>
        <w:t>202</w:t>
      </w:r>
      <w:r w:rsidR="00C80351">
        <w:rPr>
          <w:rFonts w:ascii="Arial" w:hAnsi="Arial" w:cs="Arial"/>
        </w:rPr>
        <w:t>4</w:t>
      </w:r>
    </w:p>
    <w:p w14:paraId="27B4BC5A" w14:textId="77777777" w:rsidR="00962FFE" w:rsidRPr="000A0969" w:rsidRDefault="00962FFE" w:rsidP="00962FFE">
      <w:pPr>
        <w:spacing w:before="0" w:afterLines="32" w:after="76" w:line="240" w:lineRule="auto"/>
        <w:rPr>
          <w:rFonts w:ascii="Arial" w:hAnsi="Arial" w:cs="Arial"/>
        </w:rPr>
      </w:pPr>
    </w:p>
    <w:p w14:paraId="38E8E42F" w14:textId="77777777" w:rsidR="00D570E5" w:rsidRPr="000A0969" w:rsidRDefault="00D570E5" w:rsidP="00962FFE">
      <w:pPr>
        <w:spacing w:before="0" w:afterLines="32" w:after="76" w:line="240" w:lineRule="auto"/>
        <w:rPr>
          <w:rFonts w:ascii="Arial" w:hAnsi="Arial" w:cs="Arial"/>
        </w:rPr>
      </w:pPr>
    </w:p>
    <w:p w14:paraId="37F443F0" w14:textId="7D9EF43C" w:rsidR="00962FFE" w:rsidRPr="000A0969" w:rsidRDefault="00962FFE" w:rsidP="00E3583B">
      <w:pPr>
        <w:spacing w:before="0" w:afterLines="32" w:after="76" w:line="240" w:lineRule="auto"/>
        <w:rPr>
          <w:rFonts w:ascii="Arial" w:hAnsi="Arial" w:cs="Arial"/>
        </w:rPr>
      </w:pPr>
      <w:r w:rsidRPr="000A0969">
        <w:rPr>
          <w:rFonts w:ascii="Arial" w:hAnsi="Arial" w:cs="Arial"/>
        </w:rPr>
        <w:t xml:space="preserve">Priprava besedila, podatkov, tabel ter oblikovanje in spletno urejanje: </w:t>
      </w:r>
    </w:p>
    <w:p w14:paraId="30DF3271" w14:textId="29C4C674" w:rsidR="00962FFE" w:rsidRPr="00D6066F" w:rsidRDefault="00962FFE" w:rsidP="00E3583B">
      <w:pPr>
        <w:spacing w:before="0" w:afterLines="32" w:after="76" w:line="240" w:lineRule="auto"/>
        <w:rPr>
          <w:rFonts w:ascii="Arial" w:hAnsi="Arial" w:cs="Arial"/>
          <w:color w:val="EB977D" w:themeColor="accent6" w:themeTint="99"/>
        </w:rPr>
      </w:pPr>
      <w:r w:rsidRPr="00C80351">
        <w:rPr>
          <w:rFonts w:ascii="Arial" w:hAnsi="Arial" w:cs="Arial"/>
        </w:rPr>
        <w:t xml:space="preserve">Maja Kokalj, Eva </w:t>
      </w:r>
      <w:r w:rsidRPr="00692B58">
        <w:rPr>
          <w:rFonts w:ascii="Arial" w:hAnsi="Arial" w:cs="Arial"/>
        </w:rPr>
        <w:t xml:space="preserve">Grilc, Suzana </w:t>
      </w:r>
      <w:r w:rsidRPr="00E80F97">
        <w:rPr>
          <w:rFonts w:ascii="Arial" w:hAnsi="Arial" w:cs="Arial"/>
        </w:rPr>
        <w:t>Poglajen,</w:t>
      </w:r>
      <w:r w:rsidR="00E80F97" w:rsidRPr="00E80F97">
        <w:rPr>
          <w:rFonts w:ascii="Arial" w:hAnsi="Arial" w:cs="Arial"/>
        </w:rPr>
        <w:t xml:space="preserve"> </w:t>
      </w:r>
      <w:r w:rsidRPr="00E80F97">
        <w:rPr>
          <w:rFonts w:ascii="Arial" w:hAnsi="Arial" w:cs="Arial"/>
        </w:rPr>
        <w:t>Maja Ba</w:t>
      </w:r>
      <w:r w:rsidR="0018346F" w:rsidRPr="00E80F97">
        <w:rPr>
          <w:rFonts w:ascii="Arial" w:hAnsi="Arial" w:cs="Arial"/>
        </w:rPr>
        <w:t>jt</w:t>
      </w:r>
      <w:r w:rsidR="00E80F97" w:rsidRPr="00E80F97">
        <w:rPr>
          <w:rFonts w:ascii="Arial" w:hAnsi="Arial" w:cs="Arial"/>
        </w:rPr>
        <w:t xml:space="preserve">, Marjana Mohorko </w:t>
      </w:r>
      <w:r w:rsidR="0018346F" w:rsidRPr="00E80F97">
        <w:rPr>
          <w:rFonts w:ascii="Arial" w:hAnsi="Arial" w:cs="Arial"/>
        </w:rPr>
        <w:t xml:space="preserve">Anita Šplajt, </w:t>
      </w:r>
      <w:r w:rsidR="001E00AE" w:rsidRPr="00E80F97">
        <w:rPr>
          <w:rFonts w:ascii="Arial" w:hAnsi="Arial" w:cs="Arial"/>
        </w:rPr>
        <w:t xml:space="preserve">Breda Hrovatin, </w:t>
      </w:r>
      <w:r w:rsidR="0018346F" w:rsidRPr="00E80F97">
        <w:rPr>
          <w:rFonts w:ascii="Arial" w:hAnsi="Arial" w:cs="Arial"/>
        </w:rPr>
        <w:t xml:space="preserve">Tina Arič, </w:t>
      </w:r>
      <w:r w:rsidR="001E00AE" w:rsidRPr="00E80F97">
        <w:rPr>
          <w:rFonts w:ascii="Arial" w:hAnsi="Arial" w:cs="Arial"/>
        </w:rPr>
        <w:t>Damjana Grobelšek</w:t>
      </w:r>
      <w:r w:rsidR="00576CE3" w:rsidRPr="00E80F97">
        <w:rPr>
          <w:rFonts w:ascii="Arial" w:hAnsi="Arial" w:cs="Arial"/>
        </w:rPr>
        <w:t xml:space="preserve">, Majda Biasizzo, </w:t>
      </w:r>
      <w:r w:rsidR="00AB5EE4" w:rsidRPr="00E80F97">
        <w:rPr>
          <w:rFonts w:ascii="Arial" w:hAnsi="Arial" w:cs="Arial"/>
        </w:rPr>
        <w:t>Jana Avberšek, Jasna Mićunović, Urška Zajc</w:t>
      </w:r>
      <w:r w:rsidR="00E15FC9">
        <w:rPr>
          <w:rFonts w:ascii="Arial" w:hAnsi="Arial" w:cs="Arial"/>
        </w:rPr>
        <w:t>, Irena Zdovc, Brane Krt in Igor Gruntar</w:t>
      </w:r>
    </w:p>
    <w:p w14:paraId="4A366704" w14:textId="77777777" w:rsidR="00D570E5" w:rsidRPr="000A0969" w:rsidRDefault="00D570E5" w:rsidP="00962FFE">
      <w:pPr>
        <w:spacing w:before="0" w:afterLines="32" w:after="76" w:line="240" w:lineRule="auto"/>
        <w:rPr>
          <w:rFonts w:ascii="Arial" w:hAnsi="Arial" w:cs="Arial"/>
        </w:rPr>
      </w:pPr>
    </w:p>
    <w:p w14:paraId="5986C294" w14:textId="77777777" w:rsidR="00D570E5" w:rsidRPr="000A0969" w:rsidRDefault="00D570E5" w:rsidP="006D2CA8">
      <w:pPr>
        <w:spacing w:afterLines="32" w:after="76"/>
        <w:rPr>
          <w:rFonts w:ascii="Arial" w:hAnsi="Arial" w:cs="Arial"/>
        </w:rPr>
      </w:pPr>
    </w:p>
    <w:p w14:paraId="0B92A75B" w14:textId="222B19DA" w:rsidR="00B4596E" w:rsidRPr="00360C8E" w:rsidRDefault="00D570E5" w:rsidP="006D2CA8">
      <w:pPr>
        <w:spacing w:afterLines="32" w:after="76"/>
        <w:rPr>
          <w:rFonts w:ascii="Arial" w:hAnsi="Arial" w:cs="Arial"/>
        </w:rPr>
      </w:pPr>
      <w:r w:rsidRPr="000A0969">
        <w:rPr>
          <w:rFonts w:ascii="Arial" w:hAnsi="Arial" w:cs="Arial"/>
        </w:rPr>
        <w:t xml:space="preserve">Uporaba podatkov, v celoti ali deloma, dovoljena le z navedbo vira. </w:t>
      </w:r>
    </w:p>
    <w:sdt>
      <w:sdtPr>
        <w:rPr>
          <w:caps w:val="0"/>
          <w:color w:val="auto"/>
          <w:spacing w:val="0"/>
          <w:sz w:val="20"/>
          <w:szCs w:val="20"/>
        </w:rPr>
        <w:id w:val="696978112"/>
        <w:docPartObj>
          <w:docPartGallery w:val="Table of Contents"/>
          <w:docPartUnique/>
        </w:docPartObj>
      </w:sdtPr>
      <w:sdtEndPr>
        <w:rPr>
          <w:rFonts w:cstheme="minorHAnsi"/>
          <w:bCs/>
          <w:sz w:val="22"/>
          <w:szCs w:val="22"/>
        </w:rPr>
      </w:sdtEndPr>
      <w:sdtContent>
        <w:p w14:paraId="14D569F1" w14:textId="2675B34E" w:rsidR="00E257B0" w:rsidRPr="000A0969" w:rsidRDefault="00E257B0" w:rsidP="00E257B0">
          <w:pPr>
            <w:pStyle w:val="NaslovTOC"/>
            <w:rPr>
              <w:rFonts w:ascii="Arial" w:hAnsi="Arial" w:cs="Arial"/>
              <w:color w:val="auto"/>
              <w:sz w:val="20"/>
              <w:szCs w:val="20"/>
            </w:rPr>
          </w:pPr>
          <w:r w:rsidRPr="000A0969">
            <w:rPr>
              <w:rFonts w:ascii="Arial" w:hAnsi="Arial" w:cs="Arial"/>
              <w:color w:val="auto"/>
              <w:sz w:val="20"/>
              <w:szCs w:val="20"/>
            </w:rPr>
            <w:t>Kazalo vsebine</w:t>
          </w:r>
        </w:p>
        <w:p w14:paraId="1F63867A" w14:textId="69C96E68" w:rsidR="009C2914" w:rsidRDefault="00E257B0">
          <w:pPr>
            <w:pStyle w:val="Kazalovsebine1"/>
            <w:tabs>
              <w:tab w:val="right" w:leader="dot" w:pos="9062"/>
            </w:tabs>
            <w:rPr>
              <w:b w:val="0"/>
              <w:bCs w:val="0"/>
              <w:noProof/>
              <w:kern w:val="2"/>
              <w:sz w:val="22"/>
              <w:szCs w:val="22"/>
              <w14:ligatures w14:val="standardContextual"/>
            </w:rPr>
          </w:pPr>
          <w:r w:rsidRPr="000A0969">
            <w:rPr>
              <w:rFonts w:ascii="Arial" w:hAnsi="Arial" w:cs="Arial"/>
              <w:b w:val="0"/>
            </w:rPr>
            <w:fldChar w:fldCharType="begin"/>
          </w:r>
          <w:r w:rsidRPr="000A0969">
            <w:rPr>
              <w:rFonts w:ascii="Arial" w:hAnsi="Arial" w:cs="Arial"/>
              <w:b w:val="0"/>
            </w:rPr>
            <w:instrText xml:space="preserve"> TOC \o "1-3" \h \z \u </w:instrText>
          </w:r>
          <w:r w:rsidRPr="000A0969">
            <w:rPr>
              <w:rFonts w:ascii="Arial" w:hAnsi="Arial" w:cs="Arial"/>
              <w:b w:val="0"/>
            </w:rPr>
            <w:fldChar w:fldCharType="separate"/>
          </w:r>
          <w:hyperlink w:anchor="_Toc161990488" w:history="1">
            <w:r w:rsidR="009C2914" w:rsidRPr="003501C6">
              <w:rPr>
                <w:rStyle w:val="Hiperpovezava"/>
                <w:rFonts w:ascii="Arial" w:hAnsi="Arial" w:cs="Arial"/>
                <w:noProof/>
              </w:rPr>
              <w:t>SPREMLJANJE ZOONOZ V SLOVENIJI</w:t>
            </w:r>
            <w:r w:rsidR="009C2914">
              <w:rPr>
                <w:noProof/>
                <w:webHidden/>
              </w:rPr>
              <w:tab/>
            </w:r>
            <w:r w:rsidR="009C2914">
              <w:rPr>
                <w:noProof/>
                <w:webHidden/>
              </w:rPr>
              <w:fldChar w:fldCharType="begin"/>
            </w:r>
            <w:r w:rsidR="009C2914">
              <w:rPr>
                <w:noProof/>
                <w:webHidden/>
              </w:rPr>
              <w:instrText xml:space="preserve"> PAGEREF _Toc161990488 \h </w:instrText>
            </w:r>
            <w:r w:rsidR="009C2914">
              <w:rPr>
                <w:noProof/>
                <w:webHidden/>
              </w:rPr>
            </w:r>
            <w:r w:rsidR="009C2914">
              <w:rPr>
                <w:noProof/>
                <w:webHidden/>
              </w:rPr>
              <w:fldChar w:fldCharType="separate"/>
            </w:r>
            <w:r w:rsidR="005840CB">
              <w:rPr>
                <w:noProof/>
                <w:webHidden/>
              </w:rPr>
              <w:t>6</w:t>
            </w:r>
            <w:r w:rsidR="009C2914">
              <w:rPr>
                <w:noProof/>
                <w:webHidden/>
              </w:rPr>
              <w:fldChar w:fldCharType="end"/>
            </w:r>
          </w:hyperlink>
        </w:p>
        <w:p w14:paraId="482AAE37" w14:textId="31FE1629" w:rsidR="009C2914" w:rsidRDefault="00FA2340">
          <w:pPr>
            <w:pStyle w:val="Kazalovsebine2"/>
            <w:tabs>
              <w:tab w:val="right" w:leader="dot" w:pos="9062"/>
            </w:tabs>
            <w:rPr>
              <w:i w:val="0"/>
              <w:iCs w:val="0"/>
              <w:noProof/>
              <w:kern w:val="2"/>
              <w:sz w:val="22"/>
              <w:szCs w:val="22"/>
              <w14:ligatures w14:val="standardContextual"/>
            </w:rPr>
          </w:pPr>
          <w:hyperlink w:anchor="_Toc161990489" w:history="1">
            <w:r w:rsidR="009C2914" w:rsidRPr="003501C6">
              <w:rPr>
                <w:rStyle w:val="Hiperpovezava"/>
                <w:rFonts w:ascii="Arial" w:hAnsi="Arial" w:cs="Arial"/>
                <w:noProof/>
              </w:rPr>
              <w:t>IZBRUHI OKUŽB S HRANO</w:t>
            </w:r>
            <w:r w:rsidR="009C2914">
              <w:rPr>
                <w:noProof/>
                <w:webHidden/>
              </w:rPr>
              <w:tab/>
            </w:r>
            <w:r w:rsidR="009C2914">
              <w:rPr>
                <w:noProof/>
                <w:webHidden/>
              </w:rPr>
              <w:fldChar w:fldCharType="begin"/>
            </w:r>
            <w:r w:rsidR="009C2914">
              <w:rPr>
                <w:noProof/>
                <w:webHidden/>
              </w:rPr>
              <w:instrText xml:space="preserve"> PAGEREF _Toc161990489 \h </w:instrText>
            </w:r>
            <w:r w:rsidR="009C2914">
              <w:rPr>
                <w:noProof/>
                <w:webHidden/>
              </w:rPr>
            </w:r>
            <w:r w:rsidR="009C2914">
              <w:rPr>
                <w:noProof/>
                <w:webHidden/>
              </w:rPr>
              <w:fldChar w:fldCharType="separate"/>
            </w:r>
            <w:r w:rsidR="005840CB">
              <w:rPr>
                <w:noProof/>
                <w:webHidden/>
              </w:rPr>
              <w:t>7</w:t>
            </w:r>
            <w:r w:rsidR="009C2914">
              <w:rPr>
                <w:noProof/>
                <w:webHidden/>
              </w:rPr>
              <w:fldChar w:fldCharType="end"/>
            </w:r>
          </w:hyperlink>
        </w:p>
        <w:p w14:paraId="286A6127" w14:textId="7FA3B674" w:rsidR="009C2914" w:rsidRDefault="00FA2340">
          <w:pPr>
            <w:pStyle w:val="Kazalovsebine2"/>
            <w:tabs>
              <w:tab w:val="right" w:leader="dot" w:pos="9062"/>
            </w:tabs>
            <w:rPr>
              <w:i w:val="0"/>
              <w:iCs w:val="0"/>
              <w:noProof/>
              <w:kern w:val="2"/>
              <w:sz w:val="22"/>
              <w:szCs w:val="22"/>
              <w14:ligatures w14:val="standardContextual"/>
            </w:rPr>
          </w:pPr>
          <w:hyperlink w:anchor="_Toc161990490" w:history="1">
            <w:r w:rsidR="009C2914" w:rsidRPr="003501C6">
              <w:rPr>
                <w:rStyle w:val="Hiperpovezava"/>
                <w:rFonts w:ascii="Arial" w:hAnsi="Arial" w:cs="Arial"/>
                <w:noProof/>
              </w:rPr>
              <w:t>POPULACIJA DOVZETNIH ŽIVALI</w:t>
            </w:r>
            <w:r w:rsidR="009C2914">
              <w:rPr>
                <w:noProof/>
                <w:webHidden/>
              </w:rPr>
              <w:tab/>
            </w:r>
            <w:r w:rsidR="009C2914">
              <w:rPr>
                <w:noProof/>
                <w:webHidden/>
              </w:rPr>
              <w:fldChar w:fldCharType="begin"/>
            </w:r>
            <w:r w:rsidR="009C2914">
              <w:rPr>
                <w:noProof/>
                <w:webHidden/>
              </w:rPr>
              <w:instrText xml:space="preserve"> PAGEREF _Toc161990490 \h </w:instrText>
            </w:r>
            <w:r w:rsidR="009C2914">
              <w:rPr>
                <w:noProof/>
                <w:webHidden/>
              </w:rPr>
            </w:r>
            <w:r w:rsidR="009C2914">
              <w:rPr>
                <w:noProof/>
                <w:webHidden/>
              </w:rPr>
              <w:fldChar w:fldCharType="separate"/>
            </w:r>
            <w:r w:rsidR="005840CB">
              <w:rPr>
                <w:noProof/>
                <w:webHidden/>
              </w:rPr>
              <w:t>7</w:t>
            </w:r>
            <w:r w:rsidR="009C2914">
              <w:rPr>
                <w:noProof/>
                <w:webHidden/>
              </w:rPr>
              <w:fldChar w:fldCharType="end"/>
            </w:r>
          </w:hyperlink>
        </w:p>
        <w:p w14:paraId="141DE199" w14:textId="56470556" w:rsidR="009C2914" w:rsidRDefault="00FA2340">
          <w:pPr>
            <w:pStyle w:val="Kazalovsebine2"/>
            <w:tabs>
              <w:tab w:val="right" w:leader="dot" w:pos="9062"/>
            </w:tabs>
            <w:rPr>
              <w:i w:val="0"/>
              <w:iCs w:val="0"/>
              <w:noProof/>
              <w:kern w:val="2"/>
              <w:sz w:val="22"/>
              <w:szCs w:val="22"/>
              <w14:ligatures w14:val="standardContextual"/>
            </w:rPr>
          </w:pPr>
          <w:hyperlink w:anchor="_Toc161990491" w:history="1">
            <w:r w:rsidR="009C2914" w:rsidRPr="003501C6">
              <w:rPr>
                <w:rStyle w:val="Hiperpovezava"/>
                <w:rFonts w:ascii="Arial" w:hAnsi="Arial" w:cs="Arial"/>
                <w:noProof/>
              </w:rPr>
              <w:t>ZOONOZE IN NJIHOVI POVZROČITELJI, ZAJETI V POROČILU</w:t>
            </w:r>
            <w:r w:rsidR="009C2914">
              <w:rPr>
                <w:noProof/>
                <w:webHidden/>
              </w:rPr>
              <w:tab/>
            </w:r>
            <w:r w:rsidR="009C2914">
              <w:rPr>
                <w:noProof/>
                <w:webHidden/>
              </w:rPr>
              <w:fldChar w:fldCharType="begin"/>
            </w:r>
            <w:r w:rsidR="009C2914">
              <w:rPr>
                <w:noProof/>
                <w:webHidden/>
              </w:rPr>
              <w:instrText xml:space="preserve"> PAGEREF _Toc161990491 \h </w:instrText>
            </w:r>
            <w:r w:rsidR="009C2914">
              <w:rPr>
                <w:noProof/>
                <w:webHidden/>
              </w:rPr>
            </w:r>
            <w:r w:rsidR="009C2914">
              <w:rPr>
                <w:noProof/>
                <w:webHidden/>
              </w:rPr>
              <w:fldChar w:fldCharType="separate"/>
            </w:r>
            <w:r w:rsidR="005840CB">
              <w:rPr>
                <w:noProof/>
                <w:webHidden/>
              </w:rPr>
              <w:t>9</w:t>
            </w:r>
            <w:r w:rsidR="009C2914">
              <w:rPr>
                <w:noProof/>
                <w:webHidden/>
              </w:rPr>
              <w:fldChar w:fldCharType="end"/>
            </w:r>
          </w:hyperlink>
        </w:p>
        <w:p w14:paraId="5964688C" w14:textId="2DF12189" w:rsidR="009C2914" w:rsidRDefault="00FA2340">
          <w:pPr>
            <w:pStyle w:val="Kazalovsebine1"/>
            <w:tabs>
              <w:tab w:val="right" w:leader="dot" w:pos="9062"/>
            </w:tabs>
            <w:rPr>
              <w:b w:val="0"/>
              <w:bCs w:val="0"/>
              <w:noProof/>
              <w:kern w:val="2"/>
              <w:sz w:val="22"/>
              <w:szCs w:val="22"/>
              <w14:ligatures w14:val="standardContextual"/>
            </w:rPr>
          </w:pPr>
          <w:hyperlink w:anchor="_Toc161990492" w:history="1">
            <w:r w:rsidR="009C2914" w:rsidRPr="003501C6">
              <w:rPr>
                <w:rStyle w:val="Hiperpovezava"/>
                <w:rFonts w:ascii="Arial" w:hAnsi="Arial" w:cs="Arial"/>
                <w:noProof/>
              </w:rPr>
              <w:t>SALMONELOZA</w:t>
            </w:r>
            <w:r w:rsidR="009C2914">
              <w:rPr>
                <w:noProof/>
                <w:webHidden/>
              </w:rPr>
              <w:tab/>
            </w:r>
            <w:r w:rsidR="009C2914">
              <w:rPr>
                <w:noProof/>
                <w:webHidden/>
              </w:rPr>
              <w:fldChar w:fldCharType="begin"/>
            </w:r>
            <w:r w:rsidR="009C2914">
              <w:rPr>
                <w:noProof/>
                <w:webHidden/>
              </w:rPr>
              <w:instrText xml:space="preserve"> PAGEREF _Toc161990492 \h </w:instrText>
            </w:r>
            <w:r w:rsidR="009C2914">
              <w:rPr>
                <w:noProof/>
                <w:webHidden/>
              </w:rPr>
            </w:r>
            <w:r w:rsidR="009C2914">
              <w:rPr>
                <w:noProof/>
                <w:webHidden/>
              </w:rPr>
              <w:fldChar w:fldCharType="separate"/>
            </w:r>
            <w:r w:rsidR="005840CB">
              <w:rPr>
                <w:noProof/>
                <w:webHidden/>
              </w:rPr>
              <w:t>10</w:t>
            </w:r>
            <w:r w:rsidR="009C2914">
              <w:rPr>
                <w:noProof/>
                <w:webHidden/>
              </w:rPr>
              <w:fldChar w:fldCharType="end"/>
            </w:r>
          </w:hyperlink>
        </w:p>
        <w:p w14:paraId="7C0BA503" w14:textId="1CD6CC56" w:rsidR="009C2914" w:rsidRDefault="00FA2340">
          <w:pPr>
            <w:pStyle w:val="Kazalovsebine2"/>
            <w:tabs>
              <w:tab w:val="right" w:leader="dot" w:pos="9062"/>
            </w:tabs>
            <w:rPr>
              <w:i w:val="0"/>
              <w:iCs w:val="0"/>
              <w:noProof/>
              <w:kern w:val="2"/>
              <w:sz w:val="22"/>
              <w:szCs w:val="22"/>
              <w14:ligatures w14:val="standardContextual"/>
            </w:rPr>
          </w:pPr>
          <w:hyperlink w:anchor="_Toc161990493" w:history="1">
            <w:r w:rsidR="009C2914" w:rsidRPr="003501C6">
              <w:rPr>
                <w:rStyle w:val="Hiperpovezava"/>
                <w:rFonts w:ascii="Arial" w:hAnsi="Arial" w:cs="Arial"/>
                <w:noProof/>
              </w:rPr>
              <w:t>Salmoneloza pri ljudeh</w:t>
            </w:r>
            <w:r w:rsidR="009C2914">
              <w:rPr>
                <w:noProof/>
                <w:webHidden/>
              </w:rPr>
              <w:tab/>
            </w:r>
            <w:r w:rsidR="009C2914">
              <w:rPr>
                <w:noProof/>
                <w:webHidden/>
              </w:rPr>
              <w:fldChar w:fldCharType="begin"/>
            </w:r>
            <w:r w:rsidR="009C2914">
              <w:rPr>
                <w:noProof/>
                <w:webHidden/>
              </w:rPr>
              <w:instrText xml:space="preserve"> PAGEREF _Toc161990493 \h </w:instrText>
            </w:r>
            <w:r w:rsidR="009C2914">
              <w:rPr>
                <w:noProof/>
                <w:webHidden/>
              </w:rPr>
            </w:r>
            <w:r w:rsidR="009C2914">
              <w:rPr>
                <w:noProof/>
                <w:webHidden/>
              </w:rPr>
              <w:fldChar w:fldCharType="separate"/>
            </w:r>
            <w:r w:rsidR="005840CB">
              <w:rPr>
                <w:noProof/>
                <w:webHidden/>
              </w:rPr>
              <w:t>10</w:t>
            </w:r>
            <w:r w:rsidR="009C2914">
              <w:rPr>
                <w:noProof/>
                <w:webHidden/>
              </w:rPr>
              <w:fldChar w:fldCharType="end"/>
            </w:r>
          </w:hyperlink>
        </w:p>
        <w:p w14:paraId="65C66258" w14:textId="2DF70323" w:rsidR="009C2914" w:rsidRDefault="00FA2340">
          <w:pPr>
            <w:pStyle w:val="Kazalovsebine2"/>
            <w:tabs>
              <w:tab w:val="right" w:leader="dot" w:pos="9062"/>
            </w:tabs>
            <w:rPr>
              <w:i w:val="0"/>
              <w:iCs w:val="0"/>
              <w:noProof/>
              <w:kern w:val="2"/>
              <w:sz w:val="22"/>
              <w:szCs w:val="22"/>
              <w14:ligatures w14:val="standardContextual"/>
            </w:rPr>
          </w:pPr>
          <w:hyperlink w:anchor="_Toc161990494" w:history="1">
            <w:r w:rsidR="009C2914" w:rsidRPr="003501C6">
              <w:rPr>
                <w:rStyle w:val="Hiperpovezava"/>
                <w:rFonts w:ascii="Arial" w:hAnsi="Arial" w:cs="Arial"/>
                <w:noProof/>
              </w:rPr>
              <w:t>Salmonel</w:t>
            </w:r>
            <w:r w:rsidR="00CF2CCB">
              <w:rPr>
                <w:rStyle w:val="Hiperpovezava"/>
                <w:rFonts w:ascii="Arial" w:hAnsi="Arial" w:cs="Arial"/>
                <w:noProof/>
              </w:rPr>
              <w:t>a</w:t>
            </w:r>
            <w:r w:rsidR="009C2914" w:rsidRPr="003501C6">
              <w:rPr>
                <w:rStyle w:val="Hiperpovezava"/>
                <w:rFonts w:ascii="Arial" w:hAnsi="Arial" w:cs="Arial"/>
                <w:noProof/>
              </w:rPr>
              <w:t xml:space="preserve"> v živilih</w:t>
            </w:r>
            <w:r w:rsidR="009C2914">
              <w:rPr>
                <w:noProof/>
                <w:webHidden/>
              </w:rPr>
              <w:tab/>
            </w:r>
            <w:r w:rsidR="009C2914">
              <w:rPr>
                <w:noProof/>
                <w:webHidden/>
              </w:rPr>
              <w:fldChar w:fldCharType="begin"/>
            </w:r>
            <w:r w:rsidR="009C2914">
              <w:rPr>
                <w:noProof/>
                <w:webHidden/>
              </w:rPr>
              <w:instrText xml:space="preserve"> PAGEREF _Toc161990494 \h </w:instrText>
            </w:r>
            <w:r w:rsidR="009C2914">
              <w:rPr>
                <w:noProof/>
                <w:webHidden/>
              </w:rPr>
            </w:r>
            <w:r w:rsidR="009C2914">
              <w:rPr>
                <w:noProof/>
                <w:webHidden/>
              </w:rPr>
              <w:fldChar w:fldCharType="separate"/>
            </w:r>
            <w:r w:rsidR="005840CB">
              <w:rPr>
                <w:noProof/>
                <w:webHidden/>
              </w:rPr>
              <w:t>11</w:t>
            </w:r>
            <w:r w:rsidR="009C2914">
              <w:rPr>
                <w:noProof/>
                <w:webHidden/>
              </w:rPr>
              <w:fldChar w:fldCharType="end"/>
            </w:r>
          </w:hyperlink>
        </w:p>
        <w:p w14:paraId="06B7A65C" w14:textId="4EC6CAC7" w:rsidR="009C2914" w:rsidRDefault="00FA2340">
          <w:pPr>
            <w:pStyle w:val="Kazalovsebine2"/>
            <w:tabs>
              <w:tab w:val="right" w:leader="dot" w:pos="9062"/>
            </w:tabs>
            <w:rPr>
              <w:i w:val="0"/>
              <w:iCs w:val="0"/>
              <w:noProof/>
              <w:kern w:val="2"/>
              <w:sz w:val="22"/>
              <w:szCs w:val="22"/>
              <w14:ligatures w14:val="standardContextual"/>
            </w:rPr>
          </w:pPr>
          <w:hyperlink w:anchor="_Toc161990495" w:history="1">
            <w:r w:rsidR="009C2914" w:rsidRPr="003501C6">
              <w:rPr>
                <w:rStyle w:val="Hiperpovezava"/>
                <w:rFonts w:ascii="Arial" w:hAnsi="Arial" w:cs="Arial"/>
                <w:noProof/>
              </w:rPr>
              <w:t>Salmonela pri živalih</w:t>
            </w:r>
            <w:r w:rsidR="009C2914">
              <w:rPr>
                <w:noProof/>
                <w:webHidden/>
              </w:rPr>
              <w:tab/>
            </w:r>
            <w:r w:rsidR="009C2914">
              <w:rPr>
                <w:noProof/>
                <w:webHidden/>
              </w:rPr>
              <w:fldChar w:fldCharType="begin"/>
            </w:r>
            <w:r w:rsidR="009C2914">
              <w:rPr>
                <w:noProof/>
                <w:webHidden/>
              </w:rPr>
              <w:instrText xml:space="preserve"> PAGEREF _Toc161990495 \h </w:instrText>
            </w:r>
            <w:r w:rsidR="009C2914">
              <w:rPr>
                <w:noProof/>
                <w:webHidden/>
              </w:rPr>
            </w:r>
            <w:r w:rsidR="009C2914">
              <w:rPr>
                <w:noProof/>
                <w:webHidden/>
              </w:rPr>
              <w:fldChar w:fldCharType="separate"/>
            </w:r>
            <w:r w:rsidR="005840CB">
              <w:rPr>
                <w:noProof/>
                <w:webHidden/>
              </w:rPr>
              <w:t>14</w:t>
            </w:r>
            <w:r w:rsidR="009C2914">
              <w:rPr>
                <w:noProof/>
                <w:webHidden/>
              </w:rPr>
              <w:fldChar w:fldCharType="end"/>
            </w:r>
          </w:hyperlink>
        </w:p>
        <w:p w14:paraId="4E75C979" w14:textId="244AE944" w:rsidR="009C2914" w:rsidRDefault="00FA2340">
          <w:pPr>
            <w:pStyle w:val="Kazalovsebine2"/>
            <w:tabs>
              <w:tab w:val="right" w:leader="dot" w:pos="9062"/>
            </w:tabs>
            <w:rPr>
              <w:i w:val="0"/>
              <w:iCs w:val="0"/>
              <w:noProof/>
              <w:kern w:val="2"/>
              <w:sz w:val="22"/>
              <w:szCs w:val="22"/>
              <w14:ligatures w14:val="standardContextual"/>
            </w:rPr>
          </w:pPr>
          <w:hyperlink w:anchor="_Toc161990496" w:history="1">
            <w:r w:rsidR="009C2914" w:rsidRPr="003501C6">
              <w:rPr>
                <w:rStyle w:val="Hiperpovezava"/>
                <w:rFonts w:ascii="Arial" w:hAnsi="Arial" w:cs="Arial"/>
                <w:noProof/>
              </w:rPr>
              <w:t>Salmonel</w:t>
            </w:r>
            <w:r w:rsidR="00CF2CCB">
              <w:rPr>
                <w:rStyle w:val="Hiperpovezava"/>
                <w:rFonts w:ascii="Arial" w:hAnsi="Arial" w:cs="Arial"/>
                <w:noProof/>
              </w:rPr>
              <w:t>a</w:t>
            </w:r>
            <w:r w:rsidR="009C2914" w:rsidRPr="003501C6">
              <w:rPr>
                <w:rStyle w:val="Hiperpovezava"/>
                <w:rFonts w:ascii="Arial" w:hAnsi="Arial" w:cs="Arial"/>
                <w:noProof/>
              </w:rPr>
              <w:t xml:space="preserve"> v krmi</w:t>
            </w:r>
            <w:r w:rsidR="009C2914">
              <w:rPr>
                <w:noProof/>
                <w:webHidden/>
              </w:rPr>
              <w:tab/>
            </w:r>
            <w:r w:rsidR="009C2914">
              <w:rPr>
                <w:noProof/>
                <w:webHidden/>
              </w:rPr>
              <w:fldChar w:fldCharType="begin"/>
            </w:r>
            <w:r w:rsidR="009C2914">
              <w:rPr>
                <w:noProof/>
                <w:webHidden/>
              </w:rPr>
              <w:instrText xml:space="preserve"> PAGEREF _Toc161990496 \h </w:instrText>
            </w:r>
            <w:r w:rsidR="009C2914">
              <w:rPr>
                <w:noProof/>
                <w:webHidden/>
              </w:rPr>
            </w:r>
            <w:r w:rsidR="009C2914">
              <w:rPr>
                <w:noProof/>
                <w:webHidden/>
              </w:rPr>
              <w:fldChar w:fldCharType="separate"/>
            </w:r>
            <w:r w:rsidR="005840CB">
              <w:rPr>
                <w:noProof/>
                <w:webHidden/>
              </w:rPr>
              <w:t>19</w:t>
            </w:r>
            <w:r w:rsidR="009C2914">
              <w:rPr>
                <w:noProof/>
                <w:webHidden/>
              </w:rPr>
              <w:fldChar w:fldCharType="end"/>
            </w:r>
          </w:hyperlink>
        </w:p>
        <w:p w14:paraId="17BF0DB0" w14:textId="7C8B35F3" w:rsidR="009C2914" w:rsidRDefault="00FA2340">
          <w:pPr>
            <w:pStyle w:val="Kazalovsebine1"/>
            <w:tabs>
              <w:tab w:val="right" w:leader="dot" w:pos="9062"/>
            </w:tabs>
            <w:rPr>
              <w:b w:val="0"/>
              <w:bCs w:val="0"/>
              <w:noProof/>
              <w:kern w:val="2"/>
              <w:sz w:val="22"/>
              <w:szCs w:val="22"/>
              <w14:ligatures w14:val="standardContextual"/>
            </w:rPr>
          </w:pPr>
          <w:hyperlink w:anchor="_Toc161990497" w:history="1">
            <w:r w:rsidR="009C2914" w:rsidRPr="003501C6">
              <w:rPr>
                <w:rStyle w:val="Hiperpovezava"/>
                <w:rFonts w:ascii="Arial" w:hAnsi="Arial" w:cs="Arial"/>
                <w:noProof/>
              </w:rPr>
              <w:t>KAMPILOBAKTERIOZA</w:t>
            </w:r>
            <w:r w:rsidR="009C2914">
              <w:rPr>
                <w:noProof/>
                <w:webHidden/>
              </w:rPr>
              <w:tab/>
            </w:r>
            <w:r w:rsidR="009C2914">
              <w:rPr>
                <w:noProof/>
                <w:webHidden/>
              </w:rPr>
              <w:fldChar w:fldCharType="begin"/>
            </w:r>
            <w:r w:rsidR="009C2914">
              <w:rPr>
                <w:noProof/>
                <w:webHidden/>
              </w:rPr>
              <w:instrText xml:space="preserve"> PAGEREF _Toc161990497 \h </w:instrText>
            </w:r>
            <w:r w:rsidR="009C2914">
              <w:rPr>
                <w:noProof/>
                <w:webHidden/>
              </w:rPr>
            </w:r>
            <w:r w:rsidR="009C2914">
              <w:rPr>
                <w:noProof/>
                <w:webHidden/>
              </w:rPr>
              <w:fldChar w:fldCharType="separate"/>
            </w:r>
            <w:r w:rsidR="005840CB">
              <w:rPr>
                <w:noProof/>
                <w:webHidden/>
              </w:rPr>
              <w:t>20</w:t>
            </w:r>
            <w:r w:rsidR="009C2914">
              <w:rPr>
                <w:noProof/>
                <w:webHidden/>
              </w:rPr>
              <w:fldChar w:fldCharType="end"/>
            </w:r>
          </w:hyperlink>
        </w:p>
        <w:p w14:paraId="177CCD8A" w14:textId="693A0216" w:rsidR="009C2914" w:rsidRDefault="00FA2340">
          <w:pPr>
            <w:pStyle w:val="Kazalovsebine2"/>
            <w:tabs>
              <w:tab w:val="right" w:leader="dot" w:pos="9062"/>
            </w:tabs>
            <w:rPr>
              <w:i w:val="0"/>
              <w:iCs w:val="0"/>
              <w:noProof/>
              <w:kern w:val="2"/>
              <w:sz w:val="22"/>
              <w:szCs w:val="22"/>
              <w14:ligatures w14:val="standardContextual"/>
            </w:rPr>
          </w:pPr>
          <w:hyperlink w:anchor="_Toc161990498" w:history="1">
            <w:r w:rsidR="009C2914" w:rsidRPr="003501C6">
              <w:rPr>
                <w:rStyle w:val="Hiperpovezava"/>
                <w:rFonts w:ascii="Arial" w:hAnsi="Arial" w:cs="Arial"/>
                <w:noProof/>
              </w:rPr>
              <w:t>Kampilobakterioza pri ljudeh</w:t>
            </w:r>
            <w:r w:rsidR="009C2914">
              <w:rPr>
                <w:noProof/>
                <w:webHidden/>
              </w:rPr>
              <w:tab/>
            </w:r>
            <w:r w:rsidR="009C2914">
              <w:rPr>
                <w:noProof/>
                <w:webHidden/>
              </w:rPr>
              <w:fldChar w:fldCharType="begin"/>
            </w:r>
            <w:r w:rsidR="009C2914">
              <w:rPr>
                <w:noProof/>
                <w:webHidden/>
              </w:rPr>
              <w:instrText xml:space="preserve"> PAGEREF _Toc161990498 \h </w:instrText>
            </w:r>
            <w:r w:rsidR="009C2914">
              <w:rPr>
                <w:noProof/>
                <w:webHidden/>
              </w:rPr>
            </w:r>
            <w:r w:rsidR="009C2914">
              <w:rPr>
                <w:noProof/>
                <w:webHidden/>
              </w:rPr>
              <w:fldChar w:fldCharType="separate"/>
            </w:r>
            <w:r w:rsidR="005840CB">
              <w:rPr>
                <w:noProof/>
                <w:webHidden/>
              </w:rPr>
              <w:t>20</w:t>
            </w:r>
            <w:r w:rsidR="009C2914">
              <w:rPr>
                <w:noProof/>
                <w:webHidden/>
              </w:rPr>
              <w:fldChar w:fldCharType="end"/>
            </w:r>
          </w:hyperlink>
        </w:p>
        <w:p w14:paraId="29E5EE3E" w14:textId="4B11208D" w:rsidR="009C2914" w:rsidRDefault="00FA2340">
          <w:pPr>
            <w:pStyle w:val="Kazalovsebine2"/>
            <w:tabs>
              <w:tab w:val="right" w:leader="dot" w:pos="9062"/>
            </w:tabs>
            <w:rPr>
              <w:i w:val="0"/>
              <w:iCs w:val="0"/>
              <w:noProof/>
              <w:kern w:val="2"/>
              <w:sz w:val="22"/>
              <w:szCs w:val="22"/>
              <w14:ligatures w14:val="standardContextual"/>
            </w:rPr>
          </w:pPr>
          <w:hyperlink w:anchor="_Toc161990499" w:history="1">
            <w:r w:rsidR="009C2914" w:rsidRPr="003501C6">
              <w:rPr>
                <w:rStyle w:val="Hiperpovezava"/>
                <w:rFonts w:ascii="Arial" w:hAnsi="Arial" w:cs="Arial"/>
                <w:noProof/>
              </w:rPr>
              <w:t>Kampilobakter v živilih</w:t>
            </w:r>
            <w:r w:rsidR="009C2914">
              <w:rPr>
                <w:noProof/>
                <w:webHidden/>
              </w:rPr>
              <w:tab/>
            </w:r>
            <w:r w:rsidR="009C2914">
              <w:rPr>
                <w:noProof/>
                <w:webHidden/>
              </w:rPr>
              <w:fldChar w:fldCharType="begin"/>
            </w:r>
            <w:r w:rsidR="009C2914">
              <w:rPr>
                <w:noProof/>
                <w:webHidden/>
              </w:rPr>
              <w:instrText xml:space="preserve"> PAGEREF _Toc161990499 \h </w:instrText>
            </w:r>
            <w:r w:rsidR="009C2914">
              <w:rPr>
                <w:noProof/>
                <w:webHidden/>
              </w:rPr>
            </w:r>
            <w:r w:rsidR="009C2914">
              <w:rPr>
                <w:noProof/>
                <w:webHidden/>
              </w:rPr>
              <w:fldChar w:fldCharType="separate"/>
            </w:r>
            <w:r w:rsidR="005840CB">
              <w:rPr>
                <w:noProof/>
                <w:webHidden/>
              </w:rPr>
              <w:t>21</w:t>
            </w:r>
            <w:r w:rsidR="009C2914">
              <w:rPr>
                <w:noProof/>
                <w:webHidden/>
              </w:rPr>
              <w:fldChar w:fldCharType="end"/>
            </w:r>
          </w:hyperlink>
        </w:p>
        <w:p w14:paraId="74F18275" w14:textId="7825B630" w:rsidR="009C2914" w:rsidRDefault="00FA2340">
          <w:pPr>
            <w:pStyle w:val="Kazalovsebine2"/>
            <w:tabs>
              <w:tab w:val="right" w:leader="dot" w:pos="9062"/>
            </w:tabs>
            <w:rPr>
              <w:i w:val="0"/>
              <w:iCs w:val="0"/>
              <w:noProof/>
              <w:kern w:val="2"/>
              <w:sz w:val="22"/>
              <w:szCs w:val="22"/>
              <w14:ligatures w14:val="standardContextual"/>
            </w:rPr>
          </w:pPr>
          <w:hyperlink w:anchor="_Toc161990500" w:history="1">
            <w:r w:rsidR="009C2914" w:rsidRPr="003501C6">
              <w:rPr>
                <w:rStyle w:val="Hiperpovezava"/>
                <w:rFonts w:ascii="Arial" w:hAnsi="Arial" w:cs="Arial"/>
                <w:noProof/>
              </w:rPr>
              <w:t>Kampilobakter pri živalih</w:t>
            </w:r>
            <w:r w:rsidR="009C2914">
              <w:rPr>
                <w:noProof/>
                <w:webHidden/>
              </w:rPr>
              <w:tab/>
            </w:r>
            <w:r w:rsidR="009C2914">
              <w:rPr>
                <w:noProof/>
                <w:webHidden/>
              </w:rPr>
              <w:fldChar w:fldCharType="begin"/>
            </w:r>
            <w:r w:rsidR="009C2914">
              <w:rPr>
                <w:noProof/>
                <w:webHidden/>
              </w:rPr>
              <w:instrText xml:space="preserve"> PAGEREF _Toc161990500 \h </w:instrText>
            </w:r>
            <w:r w:rsidR="009C2914">
              <w:rPr>
                <w:noProof/>
                <w:webHidden/>
              </w:rPr>
            </w:r>
            <w:r w:rsidR="009C2914">
              <w:rPr>
                <w:noProof/>
                <w:webHidden/>
              </w:rPr>
              <w:fldChar w:fldCharType="separate"/>
            </w:r>
            <w:r w:rsidR="005840CB">
              <w:rPr>
                <w:noProof/>
                <w:webHidden/>
              </w:rPr>
              <w:t>22</w:t>
            </w:r>
            <w:r w:rsidR="009C2914">
              <w:rPr>
                <w:noProof/>
                <w:webHidden/>
              </w:rPr>
              <w:fldChar w:fldCharType="end"/>
            </w:r>
          </w:hyperlink>
        </w:p>
        <w:p w14:paraId="7026BCB6" w14:textId="64963C89" w:rsidR="009C2914" w:rsidRDefault="00FA2340">
          <w:pPr>
            <w:pStyle w:val="Kazalovsebine1"/>
            <w:tabs>
              <w:tab w:val="right" w:leader="dot" w:pos="9062"/>
            </w:tabs>
            <w:rPr>
              <w:b w:val="0"/>
              <w:bCs w:val="0"/>
              <w:noProof/>
              <w:kern w:val="2"/>
              <w:sz w:val="22"/>
              <w:szCs w:val="22"/>
              <w14:ligatures w14:val="standardContextual"/>
            </w:rPr>
          </w:pPr>
          <w:hyperlink w:anchor="_Toc161990501" w:history="1">
            <w:r w:rsidR="009C2914" w:rsidRPr="003501C6">
              <w:rPr>
                <w:rStyle w:val="Hiperpovezava"/>
                <w:rFonts w:ascii="Arial" w:hAnsi="Arial" w:cs="Arial"/>
                <w:noProof/>
              </w:rPr>
              <w:t>OKUŽBE z bakterijo</w:t>
            </w:r>
            <w:r w:rsidR="009C2914" w:rsidRPr="003501C6">
              <w:rPr>
                <w:rStyle w:val="Hiperpovezava"/>
                <w:rFonts w:ascii="Arial" w:hAnsi="Arial" w:cs="Arial"/>
                <w:i/>
                <w:noProof/>
              </w:rPr>
              <w:t xml:space="preserve"> ESCHERICHIA COLI</w:t>
            </w:r>
            <w:r w:rsidR="009C2914" w:rsidRPr="003501C6">
              <w:rPr>
                <w:rStyle w:val="Hiperpovezava"/>
                <w:rFonts w:ascii="Arial" w:hAnsi="Arial" w:cs="Arial"/>
                <w:noProof/>
              </w:rPr>
              <w:t>, KI PROIZVAJA ŠIGOVE TOKSINE (VTEC/</w:t>
            </w:r>
            <w:r w:rsidR="003D3DB4">
              <w:rPr>
                <w:rStyle w:val="Hiperpovezava"/>
                <w:rFonts w:ascii="Arial" w:hAnsi="Arial" w:cs="Arial"/>
                <w:noProof/>
              </w:rPr>
              <w:t>STEC</w:t>
            </w:r>
            <w:r w:rsidR="009C2914" w:rsidRPr="003501C6">
              <w:rPr>
                <w:rStyle w:val="Hiperpovezava"/>
                <w:rFonts w:ascii="Arial" w:hAnsi="Arial" w:cs="Arial"/>
                <w:noProof/>
              </w:rPr>
              <w:t>)</w:t>
            </w:r>
            <w:r w:rsidR="009C2914">
              <w:rPr>
                <w:noProof/>
                <w:webHidden/>
              </w:rPr>
              <w:tab/>
            </w:r>
            <w:r w:rsidR="009C2914">
              <w:rPr>
                <w:noProof/>
                <w:webHidden/>
              </w:rPr>
              <w:fldChar w:fldCharType="begin"/>
            </w:r>
            <w:r w:rsidR="009C2914">
              <w:rPr>
                <w:noProof/>
                <w:webHidden/>
              </w:rPr>
              <w:instrText xml:space="preserve"> PAGEREF _Toc161990501 \h </w:instrText>
            </w:r>
            <w:r w:rsidR="009C2914">
              <w:rPr>
                <w:noProof/>
                <w:webHidden/>
              </w:rPr>
            </w:r>
            <w:r w:rsidR="009C2914">
              <w:rPr>
                <w:noProof/>
                <w:webHidden/>
              </w:rPr>
              <w:fldChar w:fldCharType="separate"/>
            </w:r>
            <w:r w:rsidR="005840CB">
              <w:rPr>
                <w:noProof/>
                <w:webHidden/>
              </w:rPr>
              <w:t>23</w:t>
            </w:r>
            <w:r w:rsidR="009C2914">
              <w:rPr>
                <w:noProof/>
                <w:webHidden/>
              </w:rPr>
              <w:fldChar w:fldCharType="end"/>
            </w:r>
          </w:hyperlink>
        </w:p>
        <w:p w14:paraId="192275D9" w14:textId="14589AEC" w:rsidR="009C2914" w:rsidRDefault="00FA2340">
          <w:pPr>
            <w:pStyle w:val="Kazalovsebine2"/>
            <w:tabs>
              <w:tab w:val="right" w:leader="dot" w:pos="9062"/>
            </w:tabs>
            <w:rPr>
              <w:i w:val="0"/>
              <w:iCs w:val="0"/>
              <w:noProof/>
              <w:kern w:val="2"/>
              <w:sz w:val="22"/>
              <w:szCs w:val="22"/>
              <w14:ligatures w14:val="standardContextual"/>
            </w:rPr>
          </w:pPr>
          <w:hyperlink w:anchor="_Toc161990502" w:history="1">
            <w:r w:rsidR="009C2914" w:rsidRPr="003501C6">
              <w:rPr>
                <w:rStyle w:val="Hiperpovezava"/>
                <w:rFonts w:ascii="Arial" w:hAnsi="Arial" w:cs="Arial"/>
                <w:noProof/>
              </w:rPr>
              <w:t>STEC pri ljudeh</w:t>
            </w:r>
            <w:r w:rsidR="009C2914">
              <w:rPr>
                <w:noProof/>
                <w:webHidden/>
              </w:rPr>
              <w:tab/>
            </w:r>
            <w:r w:rsidR="009C2914">
              <w:rPr>
                <w:noProof/>
                <w:webHidden/>
              </w:rPr>
              <w:fldChar w:fldCharType="begin"/>
            </w:r>
            <w:r w:rsidR="009C2914">
              <w:rPr>
                <w:noProof/>
                <w:webHidden/>
              </w:rPr>
              <w:instrText xml:space="preserve"> PAGEREF _Toc161990502 \h </w:instrText>
            </w:r>
            <w:r w:rsidR="009C2914">
              <w:rPr>
                <w:noProof/>
                <w:webHidden/>
              </w:rPr>
            </w:r>
            <w:r w:rsidR="009C2914">
              <w:rPr>
                <w:noProof/>
                <w:webHidden/>
              </w:rPr>
              <w:fldChar w:fldCharType="separate"/>
            </w:r>
            <w:r w:rsidR="005840CB">
              <w:rPr>
                <w:noProof/>
                <w:webHidden/>
              </w:rPr>
              <w:t>23</w:t>
            </w:r>
            <w:r w:rsidR="009C2914">
              <w:rPr>
                <w:noProof/>
                <w:webHidden/>
              </w:rPr>
              <w:fldChar w:fldCharType="end"/>
            </w:r>
          </w:hyperlink>
        </w:p>
        <w:p w14:paraId="5A0FD6AE" w14:textId="6953A944" w:rsidR="009C2914" w:rsidRDefault="00FA2340">
          <w:pPr>
            <w:pStyle w:val="Kazalovsebine2"/>
            <w:tabs>
              <w:tab w:val="right" w:leader="dot" w:pos="9062"/>
            </w:tabs>
            <w:rPr>
              <w:i w:val="0"/>
              <w:iCs w:val="0"/>
              <w:noProof/>
              <w:kern w:val="2"/>
              <w:sz w:val="22"/>
              <w:szCs w:val="22"/>
              <w14:ligatures w14:val="standardContextual"/>
            </w:rPr>
          </w:pPr>
          <w:hyperlink w:anchor="_Toc161990503" w:history="1">
            <w:r w:rsidR="009C2914" w:rsidRPr="003501C6">
              <w:rPr>
                <w:rStyle w:val="Hiperpovezava"/>
                <w:rFonts w:ascii="Arial" w:hAnsi="Arial" w:cs="Arial"/>
                <w:noProof/>
              </w:rPr>
              <w:t>STEC v živilih</w:t>
            </w:r>
            <w:r w:rsidR="009C2914">
              <w:rPr>
                <w:noProof/>
                <w:webHidden/>
              </w:rPr>
              <w:tab/>
            </w:r>
            <w:r w:rsidR="009C2914">
              <w:rPr>
                <w:noProof/>
                <w:webHidden/>
              </w:rPr>
              <w:fldChar w:fldCharType="begin"/>
            </w:r>
            <w:r w:rsidR="009C2914">
              <w:rPr>
                <w:noProof/>
                <w:webHidden/>
              </w:rPr>
              <w:instrText xml:space="preserve"> PAGEREF _Toc161990503 \h </w:instrText>
            </w:r>
            <w:r w:rsidR="009C2914">
              <w:rPr>
                <w:noProof/>
                <w:webHidden/>
              </w:rPr>
            </w:r>
            <w:r w:rsidR="009C2914">
              <w:rPr>
                <w:noProof/>
                <w:webHidden/>
              </w:rPr>
              <w:fldChar w:fldCharType="separate"/>
            </w:r>
            <w:r w:rsidR="005840CB">
              <w:rPr>
                <w:noProof/>
                <w:webHidden/>
              </w:rPr>
              <w:t>24</w:t>
            </w:r>
            <w:r w:rsidR="009C2914">
              <w:rPr>
                <w:noProof/>
                <w:webHidden/>
              </w:rPr>
              <w:fldChar w:fldCharType="end"/>
            </w:r>
          </w:hyperlink>
        </w:p>
        <w:p w14:paraId="2CABAAAD" w14:textId="706D3FBF" w:rsidR="009C2914" w:rsidRDefault="00FA2340">
          <w:pPr>
            <w:pStyle w:val="Kazalovsebine2"/>
            <w:tabs>
              <w:tab w:val="right" w:leader="dot" w:pos="9062"/>
            </w:tabs>
            <w:rPr>
              <w:i w:val="0"/>
              <w:iCs w:val="0"/>
              <w:noProof/>
              <w:kern w:val="2"/>
              <w:sz w:val="22"/>
              <w:szCs w:val="22"/>
              <w14:ligatures w14:val="standardContextual"/>
            </w:rPr>
          </w:pPr>
          <w:hyperlink w:anchor="_Toc161990504" w:history="1">
            <w:r w:rsidR="009C2914" w:rsidRPr="003501C6">
              <w:rPr>
                <w:rStyle w:val="Hiperpovezava"/>
                <w:rFonts w:ascii="Arial" w:hAnsi="Arial" w:cs="Arial"/>
                <w:noProof/>
              </w:rPr>
              <w:t>STEC pri živalih</w:t>
            </w:r>
            <w:r w:rsidR="009C2914">
              <w:rPr>
                <w:noProof/>
                <w:webHidden/>
              </w:rPr>
              <w:tab/>
            </w:r>
            <w:r w:rsidR="009C2914">
              <w:rPr>
                <w:noProof/>
                <w:webHidden/>
              </w:rPr>
              <w:fldChar w:fldCharType="begin"/>
            </w:r>
            <w:r w:rsidR="009C2914">
              <w:rPr>
                <w:noProof/>
                <w:webHidden/>
              </w:rPr>
              <w:instrText xml:space="preserve"> PAGEREF _Toc161990504 \h </w:instrText>
            </w:r>
            <w:r w:rsidR="009C2914">
              <w:rPr>
                <w:noProof/>
                <w:webHidden/>
              </w:rPr>
            </w:r>
            <w:r w:rsidR="009C2914">
              <w:rPr>
                <w:noProof/>
                <w:webHidden/>
              </w:rPr>
              <w:fldChar w:fldCharType="separate"/>
            </w:r>
            <w:r w:rsidR="005840CB">
              <w:rPr>
                <w:noProof/>
                <w:webHidden/>
              </w:rPr>
              <w:t>26</w:t>
            </w:r>
            <w:r w:rsidR="009C2914">
              <w:rPr>
                <w:noProof/>
                <w:webHidden/>
              </w:rPr>
              <w:fldChar w:fldCharType="end"/>
            </w:r>
          </w:hyperlink>
        </w:p>
        <w:p w14:paraId="50BF840A" w14:textId="11151B6C" w:rsidR="009C2914" w:rsidRDefault="00FA2340">
          <w:pPr>
            <w:pStyle w:val="Kazalovsebine1"/>
            <w:tabs>
              <w:tab w:val="right" w:leader="dot" w:pos="9062"/>
            </w:tabs>
            <w:rPr>
              <w:b w:val="0"/>
              <w:bCs w:val="0"/>
              <w:noProof/>
              <w:kern w:val="2"/>
              <w:sz w:val="22"/>
              <w:szCs w:val="22"/>
              <w14:ligatures w14:val="standardContextual"/>
            </w:rPr>
          </w:pPr>
          <w:hyperlink w:anchor="_Toc161990505" w:history="1">
            <w:r w:rsidR="009C2914" w:rsidRPr="003501C6">
              <w:rPr>
                <w:rStyle w:val="Hiperpovezava"/>
                <w:rFonts w:ascii="Arial" w:hAnsi="Arial" w:cs="Arial"/>
                <w:noProof/>
              </w:rPr>
              <w:t>JERSINIOZA</w:t>
            </w:r>
            <w:r w:rsidR="009C2914">
              <w:rPr>
                <w:noProof/>
                <w:webHidden/>
              </w:rPr>
              <w:tab/>
            </w:r>
            <w:r w:rsidR="009C2914">
              <w:rPr>
                <w:noProof/>
                <w:webHidden/>
              </w:rPr>
              <w:fldChar w:fldCharType="begin"/>
            </w:r>
            <w:r w:rsidR="009C2914">
              <w:rPr>
                <w:noProof/>
                <w:webHidden/>
              </w:rPr>
              <w:instrText xml:space="preserve"> PAGEREF _Toc161990505 \h </w:instrText>
            </w:r>
            <w:r w:rsidR="009C2914">
              <w:rPr>
                <w:noProof/>
                <w:webHidden/>
              </w:rPr>
            </w:r>
            <w:r w:rsidR="009C2914">
              <w:rPr>
                <w:noProof/>
                <w:webHidden/>
              </w:rPr>
              <w:fldChar w:fldCharType="separate"/>
            </w:r>
            <w:r w:rsidR="005840CB">
              <w:rPr>
                <w:noProof/>
                <w:webHidden/>
              </w:rPr>
              <w:t>27</w:t>
            </w:r>
            <w:r w:rsidR="009C2914">
              <w:rPr>
                <w:noProof/>
                <w:webHidden/>
              </w:rPr>
              <w:fldChar w:fldCharType="end"/>
            </w:r>
          </w:hyperlink>
        </w:p>
        <w:p w14:paraId="5E3961A0" w14:textId="6206C109" w:rsidR="009C2914" w:rsidRDefault="00FA2340">
          <w:pPr>
            <w:pStyle w:val="Kazalovsebine2"/>
            <w:tabs>
              <w:tab w:val="right" w:leader="dot" w:pos="9062"/>
            </w:tabs>
            <w:rPr>
              <w:i w:val="0"/>
              <w:iCs w:val="0"/>
              <w:noProof/>
              <w:kern w:val="2"/>
              <w:sz w:val="22"/>
              <w:szCs w:val="22"/>
              <w14:ligatures w14:val="standardContextual"/>
            </w:rPr>
          </w:pPr>
          <w:hyperlink w:anchor="_Toc161990506" w:history="1">
            <w:r w:rsidR="009C2914" w:rsidRPr="003501C6">
              <w:rPr>
                <w:rStyle w:val="Hiperpovezava"/>
                <w:rFonts w:ascii="Arial" w:hAnsi="Arial" w:cs="Arial"/>
                <w:noProof/>
              </w:rPr>
              <w:t>Jersinioza pri ljudeh</w:t>
            </w:r>
            <w:r w:rsidR="009C2914">
              <w:rPr>
                <w:noProof/>
                <w:webHidden/>
              </w:rPr>
              <w:tab/>
            </w:r>
            <w:r w:rsidR="009C2914">
              <w:rPr>
                <w:noProof/>
                <w:webHidden/>
              </w:rPr>
              <w:fldChar w:fldCharType="begin"/>
            </w:r>
            <w:r w:rsidR="009C2914">
              <w:rPr>
                <w:noProof/>
                <w:webHidden/>
              </w:rPr>
              <w:instrText xml:space="preserve"> PAGEREF _Toc161990506 \h </w:instrText>
            </w:r>
            <w:r w:rsidR="009C2914">
              <w:rPr>
                <w:noProof/>
                <w:webHidden/>
              </w:rPr>
            </w:r>
            <w:r w:rsidR="009C2914">
              <w:rPr>
                <w:noProof/>
                <w:webHidden/>
              </w:rPr>
              <w:fldChar w:fldCharType="separate"/>
            </w:r>
            <w:r w:rsidR="005840CB">
              <w:rPr>
                <w:noProof/>
                <w:webHidden/>
              </w:rPr>
              <w:t>27</w:t>
            </w:r>
            <w:r w:rsidR="009C2914">
              <w:rPr>
                <w:noProof/>
                <w:webHidden/>
              </w:rPr>
              <w:fldChar w:fldCharType="end"/>
            </w:r>
          </w:hyperlink>
        </w:p>
        <w:p w14:paraId="5A6329D7" w14:textId="029DD9E9" w:rsidR="009C2914" w:rsidRDefault="00FA2340">
          <w:pPr>
            <w:pStyle w:val="Kazalovsebine2"/>
            <w:tabs>
              <w:tab w:val="right" w:leader="dot" w:pos="9062"/>
            </w:tabs>
            <w:rPr>
              <w:i w:val="0"/>
              <w:iCs w:val="0"/>
              <w:noProof/>
              <w:kern w:val="2"/>
              <w:sz w:val="22"/>
              <w:szCs w:val="22"/>
              <w14:ligatures w14:val="standardContextual"/>
            </w:rPr>
          </w:pPr>
          <w:hyperlink w:anchor="_Toc161990507" w:history="1">
            <w:r w:rsidR="009C2914" w:rsidRPr="003501C6">
              <w:rPr>
                <w:rStyle w:val="Hiperpovezava"/>
                <w:rFonts w:ascii="Arial" w:hAnsi="Arial" w:cs="Arial"/>
                <w:noProof/>
              </w:rPr>
              <w:t>Jers</w:t>
            </w:r>
            <w:r w:rsidR="00CF2CCB">
              <w:rPr>
                <w:rStyle w:val="Hiperpovezava"/>
                <w:rFonts w:ascii="Arial" w:hAnsi="Arial" w:cs="Arial"/>
                <w:noProof/>
              </w:rPr>
              <w:t>inije</w:t>
            </w:r>
            <w:r w:rsidR="009C2914" w:rsidRPr="003501C6">
              <w:rPr>
                <w:rStyle w:val="Hiperpovezava"/>
                <w:rFonts w:ascii="Arial" w:hAnsi="Arial" w:cs="Arial"/>
                <w:noProof/>
              </w:rPr>
              <w:t xml:space="preserve"> v živilih</w:t>
            </w:r>
            <w:r w:rsidR="009C2914">
              <w:rPr>
                <w:noProof/>
                <w:webHidden/>
              </w:rPr>
              <w:tab/>
            </w:r>
            <w:r w:rsidR="009C2914">
              <w:rPr>
                <w:noProof/>
                <w:webHidden/>
              </w:rPr>
              <w:fldChar w:fldCharType="begin"/>
            </w:r>
            <w:r w:rsidR="009C2914">
              <w:rPr>
                <w:noProof/>
                <w:webHidden/>
              </w:rPr>
              <w:instrText xml:space="preserve"> PAGEREF _Toc161990507 \h </w:instrText>
            </w:r>
            <w:r w:rsidR="009C2914">
              <w:rPr>
                <w:noProof/>
                <w:webHidden/>
              </w:rPr>
            </w:r>
            <w:r w:rsidR="009C2914">
              <w:rPr>
                <w:noProof/>
                <w:webHidden/>
              </w:rPr>
              <w:fldChar w:fldCharType="separate"/>
            </w:r>
            <w:r w:rsidR="005840CB">
              <w:rPr>
                <w:noProof/>
                <w:webHidden/>
              </w:rPr>
              <w:t>28</w:t>
            </w:r>
            <w:r w:rsidR="009C2914">
              <w:rPr>
                <w:noProof/>
                <w:webHidden/>
              </w:rPr>
              <w:fldChar w:fldCharType="end"/>
            </w:r>
          </w:hyperlink>
        </w:p>
        <w:p w14:paraId="2948FA78" w14:textId="0A2D06FE" w:rsidR="009C2914" w:rsidRDefault="00FA2340">
          <w:pPr>
            <w:pStyle w:val="Kazalovsebine2"/>
            <w:tabs>
              <w:tab w:val="right" w:leader="dot" w:pos="9062"/>
            </w:tabs>
            <w:rPr>
              <w:i w:val="0"/>
              <w:iCs w:val="0"/>
              <w:noProof/>
              <w:kern w:val="2"/>
              <w:sz w:val="22"/>
              <w:szCs w:val="22"/>
              <w14:ligatures w14:val="standardContextual"/>
            </w:rPr>
          </w:pPr>
          <w:hyperlink w:anchor="_Toc161990508" w:history="1">
            <w:r w:rsidR="009C2914" w:rsidRPr="003501C6">
              <w:rPr>
                <w:rStyle w:val="Hiperpovezava"/>
                <w:rFonts w:ascii="Arial" w:hAnsi="Arial" w:cs="Arial"/>
                <w:noProof/>
              </w:rPr>
              <w:t>Jersinioza pri živalih</w:t>
            </w:r>
            <w:r w:rsidR="009C2914">
              <w:rPr>
                <w:noProof/>
                <w:webHidden/>
              </w:rPr>
              <w:tab/>
            </w:r>
            <w:r w:rsidR="009C2914">
              <w:rPr>
                <w:noProof/>
                <w:webHidden/>
              </w:rPr>
              <w:fldChar w:fldCharType="begin"/>
            </w:r>
            <w:r w:rsidR="009C2914">
              <w:rPr>
                <w:noProof/>
                <w:webHidden/>
              </w:rPr>
              <w:instrText xml:space="preserve"> PAGEREF _Toc161990508 \h </w:instrText>
            </w:r>
            <w:r w:rsidR="009C2914">
              <w:rPr>
                <w:noProof/>
                <w:webHidden/>
              </w:rPr>
            </w:r>
            <w:r w:rsidR="009C2914">
              <w:rPr>
                <w:noProof/>
                <w:webHidden/>
              </w:rPr>
              <w:fldChar w:fldCharType="separate"/>
            </w:r>
            <w:r w:rsidR="005840CB">
              <w:rPr>
                <w:noProof/>
                <w:webHidden/>
              </w:rPr>
              <w:t>28</w:t>
            </w:r>
            <w:r w:rsidR="009C2914">
              <w:rPr>
                <w:noProof/>
                <w:webHidden/>
              </w:rPr>
              <w:fldChar w:fldCharType="end"/>
            </w:r>
          </w:hyperlink>
        </w:p>
        <w:p w14:paraId="6FBD8D81" w14:textId="3AF51D2E" w:rsidR="009C2914" w:rsidRDefault="00FA2340">
          <w:pPr>
            <w:pStyle w:val="Kazalovsebine1"/>
            <w:tabs>
              <w:tab w:val="right" w:leader="dot" w:pos="9062"/>
            </w:tabs>
            <w:rPr>
              <w:b w:val="0"/>
              <w:bCs w:val="0"/>
              <w:noProof/>
              <w:kern w:val="2"/>
              <w:sz w:val="22"/>
              <w:szCs w:val="22"/>
              <w14:ligatures w14:val="standardContextual"/>
            </w:rPr>
          </w:pPr>
          <w:hyperlink w:anchor="_Toc161990509" w:history="1">
            <w:r w:rsidR="009C2914" w:rsidRPr="003501C6">
              <w:rPr>
                <w:rStyle w:val="Hiperpovezava"/>
                <w:rFonts w:ascii="Arial" w:hAnsi="Arial" w:cs="Arial"/>
                <w:noProof/>
              </w:rPr>
              <w:t>LISTERIOZA</w:t>
            </w:r>
            <w:r w:rsidR="009C2914">
              <w:rPr>
                <w:noProof/>
                <w:webHidden/>
              </w:rPr>
              <w:tab/>
            </w:r>
            <w:r w:rsidR="009C2914">
              <w:rPr>
                <w:noProof/>
                <w:webHidden/>
              </w:rPr>
              <w:fldChar w:fldCharType="begin"/>
            </w:r>
            <w:r w:rsidR="009C2914">
              <w:rPr>
                <w:noProof/>
                <w:webHidden/>
              </w:rPr>
              <w:instrText xml:space="preserve"> PAGEREF _Toc161990509 \h </w:instrText>
            </w:r>
            <w:r w:rsidR="009C2914">
              <w:rPr>
                <w:noProof/>
                <w:webHidden/>
              </w:rPr>
            </w:r>
            <w:r w:rsidR="009C2914">
              <w:rPr>
                <w:noProof/>
                <w:webHidden/>
              </w:rPr>
              <w:fldChar w:fldCharType="separate"/>
            </w:r>
            <w:r w:rsidR="005840CB">
              <w:rPr>
                <w:noProof/>
                <w:webHidden/>
              </w:rPr>
              <w:t>29</w:t>
            </w:r>
            <w:r w:rsidR="009C2914">
              <w:rPr>
                <w:noProof/>
                <w:webHidden/>
              </w:rPr>
              <w:fldChar w:fldCharType="end"/>
            </w:r>
          </w:hyperlink>
        </w:p>
        <w:p w14:paraId="55EA8BBE" w14:textId="433C3F72" w:rsidR="009C2914" w:rsidRDefault="00FA2340">
          <w:pPr>
            <w:pStyle w:val="Kazalovsebine2"/>
            <w:tabs>
              <w:tab w:val="right" w:leader="dot" w:pos="9062"/>
            </w:tabs>
            <w:rPr>
              <w:i w:val="0"/>
              <w:iCs w:val="0"/>
              <w:noProof/>
              <w:kern w:val="2"/>
              <w:sz w:val="22"/>
              <w:szCs w:val="22"/>
              <w14:ligatures w14:val="standardContextual"/>
            </w:rPr>
          </w:pPr>
          <w:hyperlink w:anchor="_Toc161990510" w:history="1">
            <w:r w:rsidR="009C2914" w:rsidRPr="003501C6">
              <w:rPr>
                <w:rStyle w:val="Hiperpovezava"/>
                <w:rFonts w:ascii="Arial" w:hAnsi="Arial" w:cs="Arial"/>
                <w:noProof/>
              </w:rPr>
              <w:t>Listerioza pri ljudeh</w:t>
            </w:r>
            <w:r w:rsidR="009C2914">
              <w:rPr>
                <w:noProof/>
                <w:webHidden/>
              </w:rPr>
              <w:tab/>
            </w:r>
            <w:r w:rsidR="009C2914">
              <w:rPr>
                <w:noProof/>
                <w:webHidden/>
              </w:rPr>
              <w:fldChar w:fldCharType="begin"/>
            </w:r>
            <w:r w:rsidR="009C2914">
              <w:rPr>
                <w:noProof/>
                <w:webHidden/>
              </w:rPr>
              <w:instrText xml:space="preserve"> PAGEREF _Toc161990510 \h </w:instrText>
            </w:r>
            <w:r w:rsidR="009C2914">
              <w:rPr>
                <w:noProof/>
                <w:webHidden/>
              </w:rPr>
            </w:r>
            <w:r w:rsidR="009C2914">
              <w:rPr>
                <w:noProof/>
                <w:webHidden/>
              </w:rPr>
              <w:fldChar w:fldCharType="separate"/>
            </w:r>
            <w:r w:rsidR="005840CB">
              <w:rPr>
                <w:noProof/>
                <w:webHidden/>
              </w:rPr>
              <w:t>29</w:t>
            </w:r>
            <w:r w:rsidR="009C2914">
              <w:rPr>
                <w:noProof/>
                <w:webHidden/>
              </w:rPr>
              <w:fldChar w:fldCharType="end"/>
            </w:r>
          </w:hyperlink>
        </w:p>
        <w:p w14:paraId="21FFD7DC" w14:textId="2DD906EC" w:rsidR="009C2914" w:rsidRDefault="00FA2340">
          <w:pPr>
            <w:pStyle w:val="Kazalovsebine2"/>
            <w:tabs>
              <w:tab w:val="right" w:leader="dot" w:pos="9062"/>
            </w:tabs>
            <w:rPr>
              <w:i w:val="0"/>
              <w:iCs w:val="0"/>
              <w:noProof/>
              <w:kern w:val="2"/>
              <w:sz w:val="22"/>
              <w:szCs w:val="22"/>
              <w14:ligatures w14:val="standardContextual"/>
            </w:rPr>
          </w:pPr>
          <w:hyperlink w:anchor="_Toc161990511" w:history="1">
            <w:r w:rsidR="009C2914" w:rsidRPr="003501C6">
              <w:rPr>
                <w:rStyle w:val="Hiperpovezava"/>
                <w:rFonts w:ascii="Arial" w:hAnsi="Arial" w:cs="Arial"/>
                <w:noProof/>
              </w:rPr>
              <w:t>Listeri</w:t>
            </w:r>
            <w:r w:rsidR="00CF2CCB">
              <w:rPr>
                <w:rStyle w:val="Hiperpovezava"/>
                <w:rFonts w:ascii="Arial" w:hAnsi="Arial" w:cs="Arial"/>
                <w:noProof/>
              </w:rPr>
              <w:t>ja</w:t>
            </w:r>
            <w:r w:rsidR="009C2914" w:rsidRPr="003501C6">
              <w:rPr>
                <w:rStyle w:val="Hiperpovezava"/>
                <w:rFonts w:ascii="Arial" w:hAnsi="Arial" w:cs="Arial"/>
                <w:noProof/>
              </w:rPr>
              <w:t xml:space="preserve"> v živilih</w:t>
            </w:r>
            <w:r w:rsidR="009C2914">
              <w:rPr>
                <w:noProof/>
                <w:webHidden/>
              </w:rPr>
              <w:tab/>
            </w:r>
            <w:r w:rsidR="009C2914">
              <w:rPr>
                <w:noProof/>
                <w:webHidden/>
              </w:rPr>
              <w:fldChar w:fldCharType="begin"/>
            </w:r>
            <w:r w:rsidR="009C2914">
              <w:rPr>
                <w:noProof/>
                <w:webHidden/>
              </w:rPr>
              <w:instrText xml:space="preserve"> PAGEREF _Toc161990511 \h </w:instrText>
            </w:r>
            <w:r w:rsidR="009C2914">
              <w:rPr>
                <w:noProof/>
                <w:webHidden/>
              </w:rPr>
            </w:r>
            <w:r w:rsidR="009C2914">
              <w:rPr>
                <w:noProof/>
                <w:webHidden/>
              </w:rPr>
              <w:fldChar w:fldCharType="separate"/>
            </w:r>
            <w:r w:rsidR="005840CB">
              <w:rPr>
                <w:noProof/>
                <w:webHidden/>
              </w:rPr>
              <w:t>30</w:t>
            </w:r>
            <w:r w:rsidR="009C2914">
              <w:rPr>
                <w:noProof/>
                <w:webHidden/>
              </w:rPr>
              <w:fldChar w:fldCharType="end"/>
            </w:r>
          </w:hyperlink>
        </w:p>
        <w:p w14:paraId="6F08D29C" w14:textId="551D9BA9" w:rsidR="009C2914" w:rsidRDefault="00FA2340">
          <w:pPr>
            <w:pStyle w:val="Kazalovsebine2"/>
            <w:tabs>
              <w:tab w:val="right" w:leader="dot" w:pos="9062"/>
            </w:tabs>
            <w:rPr>
              <w:i w:val="0"/>
              <w:iCs w:val="0"/>
              <w:noProof/>
              <w:kern w:val="2"/>
              <w:sz w:val="22"/>
              <w:szCs w:val="22"/>
              <w14:ligatures w14:val="standardContextual"/>
            </w:rPr>
          </w:pPr>
          <w:hyperlink w:anchor="_Toc161990512" w:history="1">
            <w:r w:rsidR="009C2914" w:rsidRPr="003501C6">
              <w:rPr>
                <w:rStyle w:val="Hiperpovezava"/>
                <w:rFonts w:ascii="Arial" w:hAnsi="Arial" w:cs="Arial"/>
                <w:noProof/>
              </w:rPr>
              <w:t>Listerioza pri živalih</w:t>
            </w:r>
            <w:r w:rsidR="009C2914">
              <w:rPr>
                <w:noProof/>
                <w:webHidden/>
              </w:rPr>
              <w:tab/>
            </w:r>
            <w:r w:rsidR="009C2914">
              <w:rPr>
                <w:noProof/>
                <w:webHidden/>
              </w:rPr>
              <w:fldChar w:fldCharType="begin"/>
            </w:r>
            <w:r w:rsidR="009C2914">
              <w:rPr>
                <w:noProof/>
                <w:webHidden/>
              </w:rPr>
              <w:instrText xml:space="preserve"> PAGEREF _Toc161990512 \h </w:instrText>
            </w:r>
            <w:r w:rsidR="009C2914">
              <w:rPr>
                <w:noProof/>
                <w:webHidden/>
              </w:rPr>
            </w:r>
            <w:r w:rsidR="009C2914">
              <w:rPr>
                <w:noProof/>
                <w:webHidden/>
              </w:rPr>
              <w:fldChar w:fldCharType="separate"/>
            </w:r>
            <w:r w:rsidR="005840CB">
              <w:rPr>
                <w:noProof/>
                <w:webHidden/>
              </w:rPr>
              <w:t>32</w:t>
            </w:r>
            <w:r w:rsidR="009C2914">
              <w:rPr>
                <w:noProof/>
                <w:webHidden/>
              </w:rPr>
              <w:fldChar w:fldCharType="end"/>
            </w:r>
          </w:hyperlink>
        </w:p>
        <w:p w14:paraId="408493A6" w14:textId="7AC533A2" w:rsidR="009C2914" w:rsidRDefault="00FA2340">
          <w:pPr>
            <w:pStyle w:val="Kazalovsebine1"/>
            <w:tabs>
              <w:tab w:val="right" w:leader="dot" w:pos="9062"/>
            </w:tabs>
            <w:rPr>
              <w:b w:val="0"/>
              <w:bCs w:val="0"/>
              <w:noProof/>
              <w:kern w:val="2"/>
              <w:sz w:val="22"/>
              <w:szCs w:val="22"/>
              <w14:ligatures w14:val="standardContextual"/>
            </w:rPr>
          </w:pPr>
          <w:hyperlink w:anchor="_Toc161990513" w:history="1">
            <w:r w:rsidR="009C2914" w:rsidRPr="003501C6">
              <w:rPr>
                <w:rStyle w:val="Hiperpovezava"/>
                <w:rFonts w:ascii="Arial" w:hAnsi="Arial" w:cs="Arial"/>
                <w:noProof/>
              </w:rPr>
              <w:t>VROČICA Q / MRZLICA Q</w:t>
            </w:r>
            <w:r w:rsidR="009C2914">
              <w:rPr>
                <w:noProof/>
                <w:webHidden/>
              </w:rPr>
              <w:tab/>
            </w:r>
            <w:r w:rsidR="009C2914">
              <w:rPr>
                <w:noProof/>
                <w:webHidden/>
              </w:rPr>
              <w:fldChar w:fldCharType="begin"/>
            </w:r>
            <w:r w:rsidR="009C2914">
              <w:rPr>
                <w:noProof/>
                <w:webHidden/>
              </w:rPr>
              <w:instrText xml:space="preserve"> PAGEREF _Toc161990513 \h </w:instrText>
            </w:r>
            <w:r w:rsidR="009C2914">
              <w:rPr>
                <w:noProof/>
                <w:webHidden/>
              </w:rPr>
            </w:r>
            <w:r w:rsidR="009C2914">
              <w:rPr>
                <w:noProof/>
                <w:webHidden/>
              </w:rPr>
              <w:fldChar w:fldCharType="separate"/>
            </w:r>
            <w:r w:rsidR="005840CB">
              <w:rPr>
                <w:noProof/>
                <w:webHidden/>
              </w:rPr>
              <w:t>33</w:t>
            </w:r>
            <w:r w:rsidR="009C2914">
              <w:rPr>
                <w:noProof/>
                <w:webHidden/>
              </w:rPr>
              <w:fldChar w:fldCharType="end"/>
            </w:r>
          </w:hyperlink>
        </w:p>
        <w:p w14:paraId="39210D37" w14:textId="0815C70B" w:rsidR="009C2914" w:rsidRDefault="00FA2340">
          <w:pPr>
            <w:pStyle w:val="Kazalovsebine2"/>
            <w:tabs>
              <w:tab w:val="right" w:leader="dot" w:pos="9062"/>
            </w:tabs>
            <w:rPr>
              <w:i w:val="0"/>
              <w:iCs w:val="0"/>
              <w:noProof/>
              <w:kern w:val="2"/>
              <w:sz w:val="22"/>
              <w:szCs w:val="22"/>
              <w14:ligatures w14:val="standardContextual"/>
            </w:rPr>
          </w:pPr>
          <w:hyperlink w:anchor="_Toc161990514" w:history="1">
            <w:r w:rsidR="009C2914" w:rsidRPr="003501C6">
              <w:rPr>
                <w:rStyle w:val="Hiperpovezava"/>
                <w:rFonts w:ascii="Arial" w:hAnsi="Arial" w:cs="Arial"/>
                <w:noProof/>
              </w:rPr>
              <w:t>V</w:t>
            </w:r>
            <w:r w:rsidR="003D3DB4">
              <w:rPr>
                <w:rStyle w:val="Hiperpovezava"/>
                <w:rFonts w:ascii="Arial" w:hAnsi="Arial" w:cs="Arial"/>
                <w:noProof/>
              </w:rPr>
              <w:t>ročica</w:t>
            </w:r>
            <w:r w:rsidR="009C2914" w:rsidRPr="003501C6">
              <w:rPr>
                <w:rStyle w:val="Hiperpovezava"/>
                <w:rFonts w:ascii="Arial" w:hAnsi="Arial" w:cs="Arial"/>
                <w:noProof/>
              </w:rPr>
              <w:t xml:space="preserve"> Q pri ljudeh</w:t>
            </w:r>
            <w:r w:rsidR="009C2914">
              <w:rPr>
                <w:noProof/>
                <w:webHidden/>
              </w:rPr>
              <w:tab/>
            </w:r>
            <w:r w:rsidR="009C2914">
              <w:rPr>
                <w:noProof/>
                <w:webHidden/>
              </w:rPr>
              <w:fldChar w:fldCharType="begin"/>
            </w:r>
            <w:r w:rsidR="009C2914">
              <w:rPr>
                <w:noProof/>
                <w:webHidden/>
              </w:rPr>
              <w:instrText xml:space="preserve"> PAGEREF _Toc161990514 \h </w:instrText>
            </w:r>
            <w:r w:rsidR="009C2914">
              <w:rPr>
                <w:noProof/>
                <w:webHidden/>
              </w:rPr>
            </w:r>
            <w:r w:rsidR="009C2914">
              <w:rPr>
                <w:noProof/>
                <w:webHidden/>
              </w:rPr>
              <w:fldChar w:fldCharType="separate"/>
            </w:r>
            <w:r w:rsidR="005840CB">
              <w:rPr>
                <w:noProof/>
                <w:webHidden/>
              </w:rPr>
              <w:t>33</w:t>
            </w:r>
            <w:r w:rsidR="009C2914">
              <w:rPr>
                <w:noProof/>
                <w:webHidden/>
              </w:rPr>
              <w:fldChar w:fldCharType="end"/>
            </w:r>
          </w:hyperlink>
        </w:p>
        <w:p w14:paraId="4404BC84" w14:textId="787271E6" w:rsidR="009C2914" w:rsidRDefault="00FA2340">
          <w:pPr>
            <w:pStyle w:val="Kazalovsebine2"/>
            <w:tabs>
              <w:tab w:val="right" w:leader="dot" w:pos="9062"/>
            </w:tabs>
            <w:rPr>
              <w:i w:val="0"/>
              <w:iCs w:val="0"/>
              <w:noProof/>
              <w:kern w:val="2"/>
              <w:sz w:val="22"/>
              <w:szCs w:val="22"/>
              <w14:ligatures w14:val="standardContextual"/>
            </w:rPr>
          </w:pPr>
          <w:hyperlink w:anchor="_Toc161990515" w:history="1">
            <w:r w:rsidR="009C2914" w:rsidRPr="003501C6">
              <w:rPr>
                <w:rStyle w:val="Hiperpovezava"/>
                <w:rFonts w:ascii="Arial" w:hAnsi="Arial" w:cs="Arial"/>
                <w:noProof/>
              </w:rPr>
              <w:t>Coxiella burnetii v živilih</w:t>
            </w:r>
            <w:r w:rsidR="009C2914">
              <w:rPr>
                <w:noProof/>
                <w:webHidden/>
              </w:rPr>
              <w:tab/>
            </w:r>
            <w:r w:rsidR="009C2914">
              <w:rPr>
                <w:noProof/>
                <w:webHidden/>
              </w:rPr>
              <w:fldChar w:fldCharType="begin"/>
            </w:r>
            <w:r w:rsidR="009C2914">
              <w:rPr>
                <w:noProof/>
                <w:webHidden/>
              </w:rPr>
              <w:instrText xml:space="preserve"> PAGEREF _Toc161990515 \h </w:instrText>
            </w:r>
            <w:r w:rsidR="009C2914">
              <w:rPr>
                <w:noProof/>
                <w:webHidden/>
              </w:rPr>
            </w:r>
            <w:r w:rsidR="009C2914">
              <w:rPr>
                <w:noProof/>
                <w:webHidden/>
              </w:rPr>
              <w:fldChar w:fldCharType="separate"/>
            </w:r>
            <w:r w:rsidR="005840CB">
              <w:rPr>
                <w:noProof/>
                <w:webHidden/>
              </w:rPr>
              <w:t>34</w:t>
            </w:r>
            <w:r w:rsidR="009C2914">
              <w:rPr>
                <w:noProof/>
                <w:webHidden/>
              </w:rPr>
              <w:fldChar w:fldCharType="end"/>
            </w:r>
          </w:hyperlink>
        </w:p>
        <w:p w14:paraId="04C0DD03" w14:textId="65039C1A" w:rsidR="009C2914" w:rsidRDefault="00FA2340">
          <w:pPr>
            <w:pStyle w:val="Kazalovsebine2"/>
            <w:tabs>
              <w:tab w:val="right" w:leader="dot" w:pos="9062"/>
            </w:tabs>
            <w:rPr>
              <w:i w:val="0"/>
              <w:iCs w:val="0"/>
              <w:noProof/>
              <w:kern w:val="2"/>
              <w:sz w:val="22"/>
              <w:szCs w:val="22"/>
              <w14:ligatures w14:val="standardContextual"/>
            </w:rPr>
          </w:pPr>
          <w:hyperlink w:anchor="_Toc161990516" w:history="1">
            <w:r w:rsidR="009C2914" w:rsidRPr="003501C6">
              <w:rPr>
                <w:rStyle w:val="Hiperpovezava"/>
                <w:rFonts w:ascii="Arial" w:hAnsi="Arial" w:cs="Arial"/>
                <w:noProof/>
              </w:rPr>
              <w:t>M</w:t>
            </w:r>
            <w:r w:rsidR="003D3DB4">
              <w:rPr>
                <w:rStyle w:val="Hiperpovezava"/>
                <w:rFonts w:ascii="Arial" w:hAnsi="Arial" w:cs="Arial"/>
                <w:noProof/>
              </w:rPr>
              <w:t>rzlica</w:t>
            </w:r>
            <w:r w:rsidR="009C2914" w:rsidRPr="003501C6">
              <w:rPr>
                <w:rStyle w:val="Hiperpovezava"/>
                <w:rFonts w:ascii="Arial" w:hAnsi="Arial" w:cs="Arial"/>
                <w:noProof/>
              </w:rPr>
              <w:t xml:space="preserve"> Q pri živalih</w:t>
            </w:r>
            <w:r w:rsidR="009C2914">
              <w:rPr>
                <w:noProof/>
                <w:webHidden/>
              </w:rPr>
              <w:tab/>
            </w:r>
            <w:r w:rsidR="009C2914">
              <w:rPr>
                <w:noProof/>
                <w:webHidden/>
              </w:rPr>
              <w:fldChar w:fldCharType="begin"/>
            </w:r>
            <w:r w:rsidR="009C2914">
              <w:rPr>
                <w:noProof/>
                <w:webHidden/>
              </w:rPr>
              <w:instrText xml:space="preserve"> PAGEREF _Toc161990516 \h </w:instrText>
            </w:r>
            <w:r w:rsidR="009C2914">
              <w:rPr>
                <w:noProof/>
                <w:webHidden/>
              </w:rPr>
            </w:r>
            <w:r w:rsidR="009C2914">
              <w:rPr>
                <w:noProof/>
                <w:webHidden/>
              </w:rPr>
              <w:fldChar w:fldCharType="separate"/>
            </w:r>
            <w:r w:rsidR="005840CB">
              <w:rPr>
                <w:noProof/>
                <w:webHidden/>
              </w:rPr>
              <w:t>34</w:t>
            </w:r>
            <w:r w:rsidR="009C2914">
              <w:rPr>
                <w:noProof/>
                <w:webHidden/>
              </w:rPr>
              <w:fldChar w:fldCharType="end"/>
            </w:r>
          </w:hyperlink>
        </w:p>
        <w:p w14:paraId="75EB7362" w14:textId="4CCA6732" w:rsidR="009C2914" w:rsidRDefault="00FA2340">
          <w:pPr>
            <w:pStyle w:val="Kazalovsebine1"/>
            <w:tabs>
              <w:tab w:val="right" w:leader="dot" w:pos="9062"/>
            </w:tabs>
            <w:rPr>
              <w:b w:val="0"/>
              <w:bCs w:val="0"/>
              <w:noProof/>
              <w:kern w:val="2"/>
              <w:sz w:val="22"/>
              <w:szCs w:val="22"/>
              <w14:ligatures w14:val="standardContextual"/>
            </w:rPr>
          </w:pPr>
          <w:hyperlink w:anchor="_Toc161990517" w:history="1">
            <w:r w:rsidR="009C2914" w:rsidRPr="003501C6">
              <w:rPr>
                <w:rStyle w:val="Hiperpovezava"/>
                <w:rFonts w:ascii="Arial" w:hAnsi="Arial" w:cs="Arial"/>
                <w:noProof/>
              </w:rPr>
              <w:t>BRUCELOZA</w:t>
            </w:r>
            <w:r w:rsidR="009C2914">
              <w:rPr>
                <w:noProof/>
                <w:webHidden/>
              </w:rPr>
              <w:tab/>
            </w:r>
            <w:r w:rsidR="009C2914">
              <w:rPr>
                <w:noProof/>
                <w:webHidden/>
              </w:rPr>
              <w:fldChar w:fldCharType="begin"/>
            </w:r>
            <w:r w:rsidR="009C2914">
              <w:rPr>
                <w:noProof/>
                <w:webHidden/>
              </w:rPr>
              <w:instrText xml:space="preserve"> PAGEREF _Toc161990517 \h </w:instrText>
            </w:r>
            <w:r w:rsidR="009C2914">
              <w:rPr>
                <w:noProof/>
                <w:webHidden/>
              </w:rPr>
            </w:r>
            <w:r w:rsidR="009C2914">
              <w:rPr>
                <w:noProof/>
                <w:webHidden/>
              </w:rPr>
              <w:fldChar w:fldCharType="separate"/>
            </w:r>
            <w:r w:rsidR="005840CB">
              <w:rPr>
                <w:noProof/>
                <w:webHidden/>
              </w:rPr>
              <w:t>35</w:t>
            </w:r>
            <w:r w:rsidR="009C2914">
              <w:rPr>
                <w:noProof/>
                <w:webHidden/>
              </w:rPr>
              <w:fldChar w:fldCharType="end"/>
            </w:r>
          </w:hyperlink>
        </w:p>
        <w:p w14:paraId="64B678C0" w14:textId="0ABE54C9" w:rsidR="009C2914" w:rsidRDefault="00FA2340">
          <w:pPr>
            <w:pStyle w:val="Kazalovsebine2"/>
            <w:tabs>
              <w:tab w:val="right" w:leader="dot" w:pos="9062"/>
            </w:tabs>
            <w:rPr>
              <w:i w:val="0"/>
              <w:iCs w:val="0"/>
              <w:noProof/>
              <w:kern w:val="2"/>
              <w:sz w:val="22"/>
              <w:szCs w:val="22"/>
              <w14:ligatures w14:val="standardContextual"/>
            </w:rPr>
          </w:pPr>
          <w:hyperlink w:anchor="_Toc161990518" w:history="1">
            <w:r w:rsidR="009C2914" w:rsidRPr="003501C6">
              <w:rPr>
                <w:rStyle w:val="Hiperpovezava"/>
                <w:rFonts w:ascii="Arial" w:hAnsi="Arial" w:cs="Arial"/>
                <w:noProof/>
              </w:rPr>
              <w:t>Bruceloza pri ljudeh</w:t>
            </w:r>
            <w:r w:rsidR="009C2914">
              <w:rPr>
                <w:noProof/>
                <w:webHidden/>
              </w:rPr>
              <w:tab/>
            </w:r>
            <w:r w:rsidR="009C2914">
              <w:rPr>
                <w:noProof/>
                <w:webHidden/>
              </w:rPr>
              <w:fldChar w:fldCharType="begin"/>
            </w:r>
            <w:r w:rsidR="009C2914">
              <w:rPr>
                <w:noProof/>
                <w:webHidden/>
              </w:rPr>
              <w:instrText xml:space="preserve"> PAGEREF _Toc161990518 \h </w:instrText>
            </w:r>
            <w:r w:rsidR="009C2914">
              <w:rPr>
                <w:noProof/>
                <w:webHidden/>
              </w:rPr>
            </w:r>
            <w:r w:rsidR="009C2914">
              <w:rPr>
                <w:noProof/>
                <w:webHidden/>
              </w:rPr>
              <w:fldChar w:fldCharType="separate"/>
            </w:r>
            <w:r w:rsidR="005840CB">
              <w:rPr>
                <w:noProof/>
                <w:webHidden/>
              </w:rPr>
              <w:t>35</w:t>
            </w:r>
            <w:r w:rsidR="009C2914">
              <w:rPr>
                <w:noProof/>
                <w:webHidden/>
              </w:rPr>
              <w:fldChar w:fldCharType="end"/>
            </w:r>
          </w:hyperlink>
        </w:p>
        <w:p w14:paraId="47434B38" w14:textId="75596BC7" w:rsidR="009C2914" w:rsidRDefault="00FA2340">
          <w:pPr>
            <w:pStyle w:val="Kazalovsebine2"/>
            <w:tabs>
              <w:tab w:val="right" w:leader="dot" w:pos="9062"/>
            </w:tabs>
            <w:rPr>
              <w:i w:val="0"/>
              <w:iCs w:val="0"/>
              <w:noProof/>
              <w:kern w:val="2"/>
              <w:sz w:val="22"/>
              <w:szCs w:val="22"/>
              <w14:ligatures w14:val="standardContextual"/>
            </w:rPr>
          </w:pPr>
          <w:hyperlink w:anchor="_Toc161990519" w:history="1">
            <w:r w:rsidR="009C2914" w:rsidRPr="003501C6">
              <w:rPr>
                <w:rStyle w:val="Hiperpovezava"/>
                <w:rFonts w:ascii="Arial" w:hAnsi="Arial" w:cs="Arial"/>
                <w:noProof/>
              </w:rPr>
              <w:t>Bruce</w:t>
            </w:r>
            <w:r w:rsidR="00CF2CCB">
              <w:rPr>
                <w:rStyle w:val="Hiperpovezava"/>
                <w:rFonts w:ascii="Arial" w:hAnsi="Arial" w:cs="Arial"/>
                <w:noProof/>
              </w:rPr>
              <w:t>le</w:t>
            </w:r>
            <w:r w:rsidR="009C2914" w:rsidRPr="003501C6">
              <w:rPr>
                <w:rStyle w:val="Hiperpovezava"/>
                <w:rFonts w:ascii="Arial" w:hAnsi="Arial" w:cs="Arial"/>
                <w:noProof/>
              </w:rPr>
              <w:t xml:space="preserve"> v živilih</w:t>
            </w:r>
            <w:r w:rsidR="009C2914">
              <w:rPr>
                <w:noProof/>
                <w:webHidden/>
              </w:rPr>
              <w:tab/>
            </w:r>
            <w:r w:rsidR="009C2914">
              <w:rPr>
                <w:noProof/>
                <w:webHidden/>
              </w:rPr>
              <w:fldChar w:fldCharType="begin"/>
            </w:r>
            <w:r w:rsidR="009C2914">
              <w:rPr>
                <w:noProof/>
                <w:webHidden/>
              </w:rPr>
              <w:instrText xml:space="preserve"> PAGEREF _Toc161990519 \h </w:instrText>
            </w:r>
            <w:r w:rsidR="009C2914">
              <w:rPr>
                <w:noProof/>
                <w:webHidden/>
              </w:rPr>
            </w:r>
            <w:r w:rsidR="009C2914">
              <w:rPr>
                <w:noProof/>
                <w:webHidden/>
              </w:rPr>
              <w:fldChar w:fldCharType="separate"/>
            </w:r>
            <w:r w:rsidR="005840CB">
              <w:rPr>
                <w:noProof/>
                <w:webHidden/>
              </w:rPr>
              <w:t>36</w:t>
            </w:r>
            <w:r w:rsidR="009C2914">
              <w:rPr>
                <w:noProof/>
                <w:webHidden/>
              </w:rPr>
              <w:fldChar w:fldCharType="end"/>
            </w:r>
          </w:hyperlink>
        </w:p>
        <w:p w14:paraId="7BA98BA4" w14:textId="510B4716" w:rsidR="009C2914" w:rsidRDefault="00FA2340">
          <w:pPr>
            <w:pStyle w:val="Kazalovsebine2"/>
            <w:tabs>
              <w:tab w:val="right" w:leader="dot" w:pos="9062"/>
            </w:tabs>
            <w:rPr>
              <w:i w:val="0"/>
              <w:iCs w:val="0"/>
              <w:noProof/>
              <w:kern w:val="2"/>
              <w:sz w:val="22"/>
              <w:szCs w:val="22"/>
              <w14:ligatures w14:val="standardContextual"/>
            </w:rPr>
          </w:pPr>
          <w:hyperlink w:anchor="_Toc161990520" w:history="1">
            <w:r w:rsidR="009C2914" w:rsidRPr="003501C6">
              <w:rPr>
                <w:rStyle w:val="Hiperpovezava"/>
                <w:rFonts w:ascii="Arial" w:hAnsi="Arial" w:cs="Arial"/>
                <w:noProof/>
              </w:rPr>
              <w:t>Bruceloza pri živalih</w:t>
            </w:r>
            <w:r w:rsidR="009C2914">
              <w:rPr>
                <w:noProof/>
                <w:webHidden/>
              </w:rPr>
              <w:tab/>
            </w:r>
            <w:r w:rsidR="009C2914">
              <w:rPr>
                <w:noProof/>
                <w:webHidden/>
              </w:rPr>
              <w:fldChar w:fldCharType="begin"/>
            </w:r>
            <w:r w:rsidR="009C2914">
              <w:rPr>
                <w:noProof/>
                <w:webHidden/>
              </w:rPr>
              <w:instrText xml:space="preserve"> PAGEREF _Toc161990520 \h </w:instrText>
            </w:r>
            <w:r w:rsidR="009C2914">
              <w:rPr>
                <w:noProof/>
                <w:webHidden/>
              </w:rPr>
            </w:r>
            <w:r w:rsidR="009C2914">
              <w:rPr>
                <w:noProof/>
                <w:webHidden/>
              </w:rPr>
              <w:fldChar w:fldCharType="separate"/>
            </w:r>
            <w:r w:rsidR="005840CB">
              <w:rPr>
                <w:noProof/>
                <w:webHidden/>
              </w:rPr>
              <w:t>36</w:t>
            </w:r>
            <w:r w:rsidR="009C2914">
              <w:rPr>
                <w:noProof/>
                <w:webHidden/>
              </w:rPr>
              <w:fldChar w:fldCharType="end"/>
            </w:r>
          </w:hyperlink>
        </w:p>
        <w:p w14:paraId="325F0CCA" w14:textId="467185A9" w:rsidR="009C2914" w:rsidRDefault="00FA2340">
          <w:pPr>
            <w:pStyle w:val="Kazalovsebine1"/>
            <w:tabs>
              <w:tab w:val="right" w:leader="dot" w:pos="9062"/>
            </w:tabs>
            <w:rPr>
              <w:b w:val="0"/>
              <w:bCs w:val="0"/>
              <w:noProof/>
              <w:kern w:val="2"/>
              <w:sz w:val="22"/>
              <w:szCs w:val="22"/>
              <w14:ligatures w14:val="standardContextual"/>
            </w:rPr>
          </w:pPr>
          <w:hyperlink w:anchor="_Toc161990521" w:history="1">
            <w:r w:rsidR="009C2914" w:rsidRPr="003501C6">
              <w:rPr>
                <w:rStyle w:val="Hiperpovezava"/>
                <w:rFonts w:ascii="Arial" w:hAnsi="Arial" w:cs="Arial"/>
                <w:caps/>
                <w:noProof/>
                <w:spacing w:val="15"/>
              </w:rPr>
              <w:t>TUBERKULOZA GOVEDA</w:t>
            </w:r>
            <w:r w:rsidR="009C2914">
              <w:rPr>
                <w:noProof/>
                <w:webHidden/>
              </w:rPr>
              <w:tab/>
            </w:r>
            <w:r w:rsidR="009C2914">
              <w:rPr>
                <w:noProof/>
                <w:webHidden/>
              </w:rPr>
              <w:fldChar w:fldCharType="begin"/>
            </w:r>
            <w:r w:rsidR="009C2914">
              <w:rPr>
                <w:noProof/>
                <w:webHidden/>
              </w:rPr>
              <w:instrText xml:space="preserve"> PAGEREF _Toc161990521 \h </w:instrText>
            </w:r>
            <w:r w:rsidR="009C2914">
              <w:rPr>
                <w:noProof/>
                <w:webHidden/>
              </w:rPr>
            </w:r>
            <w:r w:rsidR="009C2914">
              <w:rPr>
                <w:noProof/>
                <w:webHidden/>
              </w:rPr>
              <w:fldChar w:fldCharType="separate"/>
            </w:r>
            <w:r w:rsidR="005840CB">
              <w:rPr>
                <w:noProof/>
                <w:webHidden/>
              </w:rPr>
              <w:t>37</w:t>
            </w:r>
            <w:r w:rsidR="009C2914">
              <w:rPr>
                <w:noProof/>
                <w:webHidden/>
              </w:rPr>
              <w:fldChar w:fldCharType="end"/>
            </w:r>
          </w:hyperlink>
        </w:p>
        <w:p w14:paraId="037A5EC1" w14:textId="7EDFF3D7" w:rsidR="009C2914" w:rsidRDefault="00FA2340">
          <w:pPr>
            <w:pStyle w:val="Kazalovsebine1"/>
            <w:tabs>
              <w:tab w:val="right" w:leader="dot" w:pos="9062"/>
            </w:tabs>
            <w:rPr>
              <w:b w:val="0"/>
              <w:bCs w:val="0"/>
              <w:noProof/>
              <w:kern w:val="2"/>
              <w:sz w:val="22"/>
              <w:szCs w:val="22"/>
              <w14:ligatures w14:val="standardContextual"/>
            </w:rPr>
          </w:pPr>
          <w:hyperlink w:anchor="_Toc161990522" w:history="1">
            <w:r w:rsidR="009C2914" w:rsidRPr="003501C6">
              <w:rPr>
                <w:rStyle w:val="Hiperpovezava"/>
                <w:rFonts w:ascii="Arial" w:hAnsi="Arial" w:cs="Arial"/>
                <w:caps/>
                <w:noProof/>
                <w:spacing w:val="15"/>
              </w:rPr>
              <w:t xml:space="preserve">(povzročena z bakterijo </w:t>
            </w:r>
            <w:r w:rsidR="009C2914" w:rsidRPr="003501C6">
              <w:rPr>
                <w:rStyle w:val="Hiperpovezava"/>
                <w:rFonts w:ascii="Arial" w:hAnsi="Arial" w:cs="Arial"/>
                <w:i/>
                <w:caps/>
                <w:noProof/>
                <w:spacing w:val="15"/>
              </w:rPr>
              <w:t>Mycobacterium bovis</w:t>
            </w:r>
            <w:r w:rsidR="009C2914" w:rsidRPr="003501C6">
              <w:rPr>
                <w:rStyle w:val="Hiperpovezava"/>
                <w:rFonts w:ascii="Arial" w:hAnsi="Arial" w:cs="Arial"/>
                <w:caps/>
                <w:noProof/>
                <w:spacing w:val="15"/>
              </w:rPr>
              <w:t>)</w:t>
            </w:r>
            <w:r w:rsidR="009C2914">
              <w:rPr>
                <w:noProof/>
                <w:webHidden/>
              </w:rPr>
              <w:tab/>
            </w:r>
            <w:r w:rsidR="009C2914">
              <w:rPr>
                <w:noProof/>
                <w:webHidden/>
              </w:rPr>
              <w:fldChar w:fldCharType="begin"/>
            </w:r>
            <w:r w:rsidR="009C2914">
              <w:rPr>
                <w:noProof/>
                <w:webHidden/>
              </w:rPr>
              <w:instrText xml:space="preserve"> PAGEREF _Toc161990522 \h </w:instrText>
            </w:r>
            <w:r w:rsidR="009C2914">
              <w:rPr>
                <w:noProof/>
                <w:webHidden/>
              </w:rPr>
            </w:r>
            <w:r w:rsidR="009C2914">
              <w:rPr>
                <w:noProof/>
                <w:webHidden/>
              </w:rPr>
              <w:fldChar w:fldCharType="separate"/>
            </w:r>
            <w:r w:rsidR="005840CB">
              <w:rPr>
                <w:noProof/>
                <w:webHidden/>
              </w:rPr>
              <w:t>37</w:t>
            </w:r>
            <w:r w:rsidR="009C2914">
              <w:rPr>
                <w:noProof/>
                <w:webHidden/>
              </w:rPr>
              <w:fldChar w:fldCharType="end"/>
            </w:r>
          </w:hyperlink>
        </w:p>
        <w:p w14:paraId="0891BC87" w14:textId="72690790" w:rsidR="009C2914" w:rsidRDefault="00FA2340">
          <w:pPr>
            <w:pStyle w:val="Kazalovsebine2"/>
            <w:tabs>
              <w:tab w:val="right" w:leader="dot" w:pos="9062"/>
            </w:tabs>
            <w:rPr>
              <w:i w:val="0"/>
              <w:iCs w:val="0"/>
              <w:noProof/>
              <w:kern w:val="2"/>
              <w:sz w:val="22"/>
              <w:szCs w:val="22"/>
              <w14:ligatures w14:val="standardContextual"/>
            </w:rPr>
          </w:pPr>
          <w:hyperlink w:anchor="_Toc161990523" w:history="1">
            <w:r w:rsidR="009C2914" w:rsidRPr="003501C6">
              <w:rPr>
                <w:rStyle w:val="Hiperpovezava"/>
                <w:rFonts w:ascii="Arial" w:hAnsi="Arial" w:cs="Arial"/>
                <w:noProof/>
              </w:rPr>
              <w:t>Tuberkuloza pri ljudeh</w:t>
            </w:r>
            <w:r w:rsidR="009C2914">
              <w:rPr>
                <w:noProof/>
                <w:webHidden/>
              </w:rPr>
              <w:tab/>
            </w:r>
            <w:r w:rsidR="009C2914">
              <w:rPr>
                <w:noProof/>
                <w:webHidden/>
              </w:rPr>
              <w:fldChar w:fldCharType="begin"/>
            </w:r>
            <w:r w:rsidR="009C2914">
              <w:rPr>
                <w:noProof/>
                <w:webHidden/>
              </w:rPr>
              <w:instrText xml:space="preserve"> PAGEREF _Toc161990523 \h </w:instrText>
            </w:r>
            <w:r w:rsidR="009C2914">
              <w:rPr>
                <w:noProof/>
                <w:webHidden/>
              </w:rPr>
            </w:r>
            <w:r w:rsidR="009C2914">
              <w:rPr>
                <w:noProof/>
                <w:webHidden/>
              </w:rPr>
              <w:fldChar w:fldCharType="separate"/>
            </w:r>
            <w:r w:rsidR="005840CB">
              <w:rPr>
                <w:noProof/>
                <w:webHidden/>
              </w:rPr>
              <w:t>37</w:t>
            </w:r>
            <w:r w:rsidR="009C2914">
              <w:rPr>
                <w:noProof/>
                <w:webHidden/>
              </w:rPr>
              <w:fldChar w:fldCharType="end"/>
            </w:r>
          </w:hyperlink>
        </w:p>
        <w:p w14:paraId="59FA332D" w14:textId="2FFF2010" w:rsidR="009C2914" w:rsidRDefault="00FA2340">
          <w:pPr>
            <w:pStyle w:val="Kazalovsebine2"/>
            <w:tabs>
              <w:tab w:val="right" w:leader="dot" w:pos="9062"/>
            </w:tabs>
            <w:rPr>
              <w:i w:val="0"/>
              <w:iCs w:val="0"/>
              <w:noProof/>
              <w:kern w:val="2"/>
              <w:sz w:val="22"/>
              <w:szCs w:val="22"/>
              <w14:ligatures w14:val="standardContextual"/>
            </w:rPr>
          </w:pPr>
          <w:hyperlink w:anchor="_Toc161990524" w:history="1">
            <w:r w:rsidR="009C2914" w:rsidRPr="003501C6">
              <w:rPr>
                <w:rStyle w:val="Hiperpovezava"/>
                <w:rFonts w:ascii="Arial" w:hAnsi="Arial" w:cs="Arial"/>
                <w:noProof/>
              </w:rPr>
              <w:t>Tuberkuloza pri živalih</w:t>
            </w:r>
            <w:r w:rsidR="009C2914">
              <w:rPr>
                <w:noProof/>
                <w:webHidden/>
              </w:rPr>
              <w:tab/>
            </w:r>
            <w:r w:rsidR="009C2914">
              <w:rPr>
                <w:noProof/>
                <w:webHidden/>
              </w:rPr>
              <w:fldChar w:fldCharType="begin"/>
            </w:r>
            <w:r w:rsidR="009C2914">
              <w:rPr>
                <w:noProof/>
                <w:webHidden/>
              </w:rPr>
              <w:instrText xml:space="preserve"> PAGEREF _Toc161990524 \h </w:instrText>
            </w:r>
            <w:r w:rsidR="009C2914">
              <w:rPr>
                <w:noProof/>
                <w:webHidden/>
              </w:rPr>
            </w:r>
            <w:r w:rsidR="009C2914">
              <w:rPr>
                <w:noProof/>
                <w:webHidden/>
              </w:rPr>
              <w:fldChar w:fldCharType="separate"/>
            </w:r>
            <w:r w:rsidR="005840CB">
              <w:rPr>
                <w:noProof/>
                <w:webHidden/>
              </w:rPr>
              <w:t>37</w:t>
            </w:r>
            <w:r w:rsidR="009C2914">
              <w:rPr>
                <w:noProof/>
                <w:webHidden/>
              </w:rPr>
              <w:fldChar w:fldCharType="end"/>
            </w:r>
          </w:hyperlink>
        </w:p>
        <w:p w14:paraId="6E8A1EA9" w14:textId="1CC33DCD" w:rsidR="009C2914" w:rsidRDefault="00FA2340">
          <w:pPr>
            <w:pStyle w:val="Kazalovsebine1"/>
            <w:tabs>
              <w:tab w:val="right" w:leader="dot" w:pos="9062"/>
            </w:tabs>
            <w:rPr>
              <w:b w:val="0"/>
              <w:bCs w:val="0"/>
              <w:noProof/>
              <w:kern w:val="2"/>
              <w:sz w:val="22"/>
              <w:szCs w:val="22"/>
              <w14:ligatures w14:val="standardContextual"/>
            </w:rPr>
          </w:pPr>
          <w:hyperlink w:anchor="_Toc161990525" w:history="1">
            <w:r w:rsidR="009C2914" w:rsidRPr="003501C6">
              <w:rPr>
                <w:rStyle w:val="Hiperpovezava"/>
                <w:rFonts w:ascii="Arial" w:hAnsi="Arial" w:cs="Arial"/>
                <w:noProof/>
              </w:rPr>
              <w:t>STEKLINA</w:t>
            </w:r>
            <w:r w:rsidR="009C2914">
              <w:rPr>
                <w:noProof/>
                <w:webHidden/>
              </w:rPr>
              <w:tab/>
            </w:r>
            <w:r w:rsidR="009C2914">
              <w:rPr>
                <w:noProof/>
                <w:webHidden/>
              </w:rPr>
              <w:fldChar w:fldCharType="begin"/>
            </w:r>
            <w:r w:rsidR="009C2914">
              <w:rPr>
                <w:noProof/>
                <w:webHidden/>
              </w:rPr>
              <w:instrText xml:space="preserve"> PAGEREF _Toc161990525 \h </w:instrText>
            </w:r>
            <w:r w:rsidR="009C2914">
              <w:rPr>
                <w:noProof/>
                <w:webHidden/>
              </w:rPr>
            </w:r>
            <w:r w:rsidR="009C2914">
              <w:rPr>
                <w:noProof/>
                <w:webHidden/>
              </w:rPr>
              <w:fldChar w:fldCharType="separate"/>
            </w:r>
            <w:r w:rsidR="005840CB">
              <w:rPr>
                <w:noProof/>
                <w:webHidden/>
              </w:rPr>
              <w:t>39</w:t>
            </w:r>
            <w:r w:rsidR="009C2914">
              <w:rPr>
                <w:noProof/>
                <w:webHidden/>
              </w:rPr>
              <w:fldChar w:fldCharType="end"/>
            </w:r>
          </w:hyperlink>
        </w:p>
        <w:p w14:paraId="43C72704" w14:textId="28581E03" w:rsidR="009C2914" w:rsidRDefault="00FA2340">
          <w:pPr>
            <w:pStyle w:val="Kazalovsebine2"/>
            <w:tabs>
              <w:tab w:val="right" w:leader="dot" w:pos="9062"/>
            </w:tabs>
            <w:rPr>
              <w:i w:val="0"/>
              <w:iCs w:val="0"/>
              <w:noProof/>
              <w:kern w:val="2"/>
              <w:sz w:val="22"/>
              <w:szCs w:val="22"/>
              <w14:ligatures w14:val="standardContextual"/>
            </w:rPr>
          </w:pPr>
          <w:hyperlink w:anchor="_Toc161990526" w:history="1">
            <w:r w:rsidR="009C2914" w:rsidRPr="003501C6">
              <w:rPr>
                <w:rStyle w:val="Hiperpovezava"/>
                <w:rFonts w:ascii="Arial" w:hAnsi="Arial" w:cs="Arial"/>
                <w:noProof/>
              </w:rPr>
              <w:t>Steklina pri ljudeh</w:t>
            </w:r>
            <w:r w:rsidR="009C2914">
              <w:rPr>
                <w:noProof/>
                <w:webHidden/>
              </w:rPr>
              <w:tab/>
            </w:r>
            <w:r w:rsidR="009C2914">
              <w:rPr>
                <w:noProof/>
                <w:webHidden/>
              </w:rPr>
              <w:fldChar w:fldCharType="begin"/>
            </w:r>
            <w:r w:rsidR="009C2914">
              <w:rPr>
                <w:noProof/>
                <w:webHidden/>
              </w:rPr>
              <w:instrText xml:space="preserve"> PAGEREF _Toc161990526 \h </w:instrText>
            </w:r>
            <w:r w:rsidR="009C2914">
              <w:rPr>
                <w:noProof/>
                <w:webHidden/>
              </w:rPr>
            </w:r>
            <w:r w:rsidR="009C2914">
              <w:rPr>
                <w:noProof/>
                <w:webHidden/>
              </w:rPr>
              <w:fldChar w:fldCharType="separate"/>
            </w:r>
            <w:r w:rsidR="005840CB">
              <w:rPr>
                <w:noProof/>
                <w:webHidden/>
              </w:rPr>
              <w:t>39</w:t>
            </w:r>
            <w:r w:rsidR="009C2914">
              <w:rPr>
                <w:noProof/>
                <w:webHidden/>
              </w:rPr>
              <w:fldChar w:fldCharType="end"/>
            </w:r>
          </w:hyperlink>
        </w:p>
        <w:p w14:paraId="4A309467" w14:textId="020DAF64" w:rsidR="009C2914" w:rsidRDefault="00FA2340">
          <w:pPr>
            <w:pStyle w:val="Kazalovsebine2"/>
            <w:tabs>
              <w:tab w:val="right" w:leader="dot" w:pos="9062"/>
            </w:tabs>
            <w:rPr>
              <w:i w:val="0"/>
              <w:iCs w:val="0"/>
              <w:noProof/>
              <w:kern w:val="2"/>
              <w:sz w:val="22"/>
              <w:szCs w:val="22"/>
              <w14:ligatures w14:val="standardContextual"/>
            </w:rPr>
          </w:pPr>
          <w:hyperlink w:anchor="_Toc161990527" w:history="1">
            <w:r w:rsidR="009C2914" w:rsidRPr="003501C6">
              <w:rPr>
                <w:rStyle w:val="Hiperpovezava"/>
                <w:rFonts w:ascii="Arial" w:hAnsi="Arial" w:cs="Arial"/>
                <w:noProof/>
              </w:rPr>
              <w:t>Steklina pri živalih</w:t>
            </w:r>
            <w:r w:rsidR="009C2914">
              <w:rPr>
                <w:noProof/>
                <w:webHidden/>
              </w:rPr>
              <w:tab/>
            </w:r>
            <w:r w:rsidR="009C2914">
              <w:rPr>
                <w:noProof/>
                <w:webHidden/>
              </w:rPr>
              <w:fldChar w:fldCharType="begin"/>
            </w:r>
            <w:r w:rsidR="009C2914">
              <w:rPr>
                <w:noProof/>
                <w:webHidden/>
              </w:rPr>
              <w:instrText xml:space="preserve"> PAGEREF _Toc161990527 \h </w:instrText>
            </w:r>
            <w:r w:rsidR="009C2914">
              <w:rPr>
                <w:noProof/>
                <w:webHidden/>
              </w:rPr>
            </w:r>
            <w:r w:rsidR="009C2914">
              <w:rPr>
                <w:noProof/>
                <w:webHidden/>
              </w:rPr>
              <w:fldChar w:fldCharType="separate"/>
            </w:r>
            <w:r w:rsidR="005840CB">
              <w:rPr>
                <w:noProof/>
                <w:webHidden/>
              </w:rPr>
              <w:t>39</w:t>
            </w:r>
            <w:r w:rsidR="009C2914">
              <w:rPr>
                <w:noProof/>
                <w:webHidden/>
              </w:rPr>
              <w:fldChar w:fldCharType="end"/>
            </w:r>
          </w:hyperlink>
        </w:p>
        <w:p w14:paraId="44BA05FD" w14:textId="599E3991" w:rsidR="009C2914" w:rsidRDefault="00FA2340">
          <w:pPr>
            <w:pStyle w:val="Kazalovsebine1"/>
            <w:tabs>
              <w:tab w:val="right" w:leader="dot" w:pos="9062"/>
            </w:tabs>
            <w:rPr>
              <w:b w:val="0"/>
              <w:bCs w:val="0"/>
              <w:noProof/>
              <w:kern w:val="2"/>
              <w:sz w:val="22"/>
              <w:szCs w:val="22"/>
              <w14:ligatures w14:val="standardContextual"/>
            </w:rPr>
          </w:pPr>
          <w:hyperlink w:anchor="_Toc161990528" w:history="1">
            <w:r w:rsidR="009C2914" w:rsidRPr="003501C6">
              <w:rPr>
                <w:rStyle w:val="Hiperpovezava"/>
                <w:rFonts w:ascii="Arial" w:hAnsi="Arial" w:cs="Arial"/>
                <w:noProof/>
              </w:rPr>
              <w:t>TRIHINELOZA</w:t>
            </w:r>
            <w:r w:rsidR="009C2914">
              <w:rPr>
                <w:noProof/>
                <w:webHidden/>
              </w:rPr>
              <w:tab/>
            </w:r>
            <w:r w:rsidR="009C2914">
              <w:rPr>
                <w:noProof/>
                <w:webHidden/>
              </w:rPr>
              <w:fldChar w:fldCharType="begin"/>
            </w:r>
            <w:r w:rsidR="009C2914">
              <w:rPr>
                <w:noProof/>
                <w:webHidden/>
              </w:rPr>
              <w:instrText xml:space="preserve"> PAGEREF _Toc161990528 \h </w:instrText>
            </w:r>
            <w:r w:rsidR="009C2914">
              <w:rPr>
                <w:noProof/>
                <w:webHidden/>
              </w:rPr>
            </w:r>
            <w:r w:rsidR="009C2914">
              <w:rPr>
                <w:noProof/>
                <w:webHidden/>
              </w:rPr>
              <w:fldChar w:fldCharType="separate"/>
            </w:r>
            <w:r w:rsidR="005840CB">
              <w:rPr>
                <w:noProof/>
                <w:webHidden/>
              </w:rPr>
              <w:t>42</w:t>
            </w:r>
            <w:r w:rsidR="009C2914">
              <w:rPr>
                <w:noProof/>
                <w:webHidden/>
              </w:rPr>
              <w:fldChar w:fldCharType="end"/>
            </w:r>
          </w:hyperlink>
        </w:p>
        <w:p w14:paraId="2F849B32" w14:textId="4FEEFC7B" w:rsidR="009C2914" w:rsidRDefault="00FA2340">
          <w:pPr>
            <w:pStyle w:val="Kazalovsebine2"/>
            <w:tabs>
              <w:tab w:val="right" w:leader="dot" w:pos="9062"/>
            </w:tabs>
            <w:rPr>
              <w:i w:val="0"/>
              <w:iCs w:val="0"/>
              <w:noProof/>
              <w:kern w:val="2"/>
              <w:sz w:val="22"/>
              <w:szCs w:val="22"/>
              <w14:ligatures w14:val="standardContextual"/>
            </w:rPr>
          </w:pPr>
          <w:hyperlink w:anchor="_Toc161990529" w:history="1">
            <w:r w:rsidR="009C2914" w:rsidRPr="003501C6">
              <w:rPr>
                <w:rStyle w:val="Hiperpovezava"/>
                <w:rFonts w:ascii="Arial" w:hAnsi="Arial" w:cs="Arial"/>
                <w:noProof/>
              </w:rPr>
              <w:t>Trihineloza pri ljudeh</w:t>
            </w:r>
            <w:r w:rsidR="009C2914">
              <w:rPr>
                <w:noProof/>
                <w:webHidden/>
              </w:rPr>
              <w:tab/>
            </w:r>
            <w:r w:rsidR="009C2914">
              <w:rPr>
                <w:noProof/>
                <w:webHidden/>
              </w:rPr>
              <w:fldChar w:fldCharType="begin"/>
            </w:r>
            <w:r w:rsidR="009C2914">
              <w:rPr>
                <w:noProof/>
                <w:webHidden/>
              </w:rPr>
              <w:instrText xml:space="preserve"> PAGEREF _Toc161990529 \h </w:instrText>
            </w:r>
            <w:r w:rsidR="009C2914">
              <w:rPr>
                <w:noProof/>
                <w:webHidden/>
              </w:rPr>
            </w:r>
            <w:r w:rsidR="009C2914">
              <w:rPr>
                <w:noProof/>
                <w:webHidden/>
              </w:rPr>
              <w:fldChar w:fldCharType="separate"/>
            </w:r>
            <w:r w:rsidR="005840CB">
              <w:rPr>
                <w:noProof/>
                <w:webHidden/>
              </w:rPr>
              <w:t>42</w:t>
            </w:r>
            <w:r w:rsidR="009C2914">
              <w:rPr>
                <w:noProof/>
                <w:webHidden/>
              </w:rPr>
              <w:fldChar w:fldCharType="end"/>
            </w:r>
          </w:hyperlink>
        </w:p>
        <w:p w14:paraId="0D42904E" w14:textId="547B80B5" w:rsidR="009C2914" w:rsidRDefault="00FA2340">
          <w:pPr>
            <w:pStyle w:val="Kazalovsebine2"/>
            <w:tabs>
              <w:tab w:val="right" w:leader="dot" w:pos="9062"/>
            </w:tabs>
            <w:rPr>
              <w:i w:val="0"/>
              <w:iCs w:val="0"/>
              <w:noProof/>
              <w:kern w:val="2"/>
              <w:sz w:val="22"/>
              <w:szCs w:val="22"/>
              <w14:ligatures w14:val="standardContextual"/>
            </w:rPr>
          </w:pPr>
          <w:hyperlink w:anchor="_Toc161990530" w:history="1">
            <w:r w:rsidR="009C2914" w:rsidRPr="003501C6">
              <w:rPr>
                <w:rStyle w:val="Hiperpovezava"/>
                <w:rFonts w:ascii="Arial" w:hAnsi="Arial" w:cs="Arial"/>
                <w:noProof/>
              </w:rPr>
              <w:t>Trihineloza pri živalih</w:t>
            </w:r>
            <w:r w:rsidR="009C2914">
              <w:rPr>
                <w:noProof/>
                <w:webHidden/>
              </w:rPr>
              <w:tab/>
            </w:r>
            <w:r w:rsidR="009C2914">
              <w:rPr>
                <w:noProof/>
                <w:webHidden/>
              </w:rPr>
              <w:fldChar w:fldCharType="begin"/>
            </w:r>
            <w:r w:rsidR="009C2914">
              <w:rPr>
                <w:noProof/>
                <w:webHidden/>
              </w:rPr>
              <w:instrText xml:space="preserve"> PAGEREF _Toc161990530 \h </w:instrText>
            </w:r>
            <w:r w:rsidR="009C2914">
              <w:rPr>
                <w:noProof/>
                <w:webHidden/>
              </w:rPr>
            </w:r>
            <w:r w:rsidR="009C2914">
              <w:rPr>
                <w:noProof/>
                <w:webHidden/>
              </w:rPr>
              <w:fldChar w:fldCharType="separate"/>
            </w:r>
            <w:r w:rsidR="005840CB">
              <w:rPr>
                <w:noProof/>
                <w:webHidden/>
              </w:rPr>
              <w:t>42</w:t>
            </w:r>
            <w:r w:rsidR="009C2914">
              <w:rPr>
                <w:noProof/>
                <w:webHidden/>
              </w:rPr>
              <w:fldChar w:fldCharType="end"/>
            </w:r>
          </w:hyperlink>
        </w:p>
        <w:p w14:paraId="4DA6AA38" w14:textId="6C60F381" w:rsidR="009C2914" w:rsidRDefault="00FA2340">
          <w:pPr>
            <w:pStyle w:val="Kazalovsebine1"/>
            <w:tabs>
              <w:tab w:val="right" w:leader="dot" w:pos="9062"/>
            </w:tabs>
            <w:rPr>
              <w:b w:val="0"/>
              <w:bCs w:val="0"/>
              <w:noProof/>
              <w:kern w:val="2"/>
              <w:sz w:val="22"/>
              <w:szCs w:val="22"/>
              <w14:ligatures w14:val="standardContextual"/>
            </w:rPr>
          </w:pPr>
          <w:hyperlink w:anchor="_Toc161990531" w:history="1">
            <w:r w:rsidR="009C2914" w:rsidRPr="003501C6">
              <w:rPr>
                <w:rStyle w:val="Hiperpovezava"/>
                <w:rFonts w:ascii="Arial" w:hAnsi="Arial" w:cs="Arial"/>
                <w:noProof/>
              </w:rPr>
              <w:t>EHINOKOKOZA</w:t>
            </w:r>
            <w:r w:rsidR="009C2914">
              <w:rPr>
                <w:noProof/>
                <w:webHidden/>
              </w:rPr>
              <w:tab/>
            </w:r>
            <w:r w:rsidR="009C2914">
              <w:rPr>
                <w:noProof/>
                <w:webHidden/>
              </w:rPr>
              <w:fldChar w:fldCharType="begin"/>
            </w:r>
            <w:r w:rsidR="009C2914">
              <w:rPr>
                <w:noProof/>
                <w:webHidden/>
              </w:rPr>
              <w:instrText xml:space="preserve"> PAGEREF _Toc161990531 \h </w:instrText>
            </w:r>
            <w:r w:rsidR="009C2914">
              <w:rPr>
                <w:noProof/>
                <w:webHidden/>
              </w:rPr>
            </w:r>
            <w:r w:rsidR="009C2914">
              <w:rPr>
                <w:noProof/>
                <w:webHidden/>
              </w:rPr>
              <w:fldChar w:fldCharType="separate"/>
            </w:r>
            <w:r w:rsidR="005840CB">
              <w:rPr>
                <w:noProof/>
                <w:webHidden/>
              </w:rPr>
              <w:t>44</w:t>
            </w:r>
            <w:r w:rsidR="009C2914">
              <w:rPr>
                <w:noProof/>
                <w:webHidden/>
              </w:rPr>
              <w:fldChar w:fldCharType="end"/>
            </w:r>
          </w:hyperlink>
        </w:p>
        <w:p w14:paraId="0DDD14CB" w14:textId="3B5F4502" w:rsidR="009C2914" w:rsidRDefault="00FA2340">
          <w:pPr>
            <w:pStyle w:val="Kazalovsebine2"/>
            <w:tabs>
              <w:tab w:val="right" w:leader="dot" w:pos="9062"/>
            </w:tabs>
            <w:rPr>
              <w:i w:val="0"/>
              <w:iCs w:val="0"/>
              <w:noProof/>
              <w:kern w:val="2"/>
              <w:sz w:val="22"/>
              <w:szCs w:val="22"/>
              <w14:ligatures w14:val="standardContextual"/>
            </w:rPr>
          </w:pPr>
          <w:hyperlink w:anchor="_Toc161990532" w:history="1">
            <w:r w:rsidR="009C2914" w:rsidRPr="003501C6">
              <w:rPr>
                <w:rStyle w:val="Hiperpovezava"/>
                <w:rFonts w:ascii="Arial" w:hAnsi="Arial" w:cs="Arial"/>
                <w:noProof/>
              </w:rPr>
              <w:t>Ehinokokoza pri ljudeh</w:t>
            </w:r>
            <w:r w:rsidR="009C2914">
              <w:rPr>
                <w:noProof/>
                <w:webHidden/>
              </w:rPr>
              <w:tab/>
            </w:r>
            <w:r w:rsidR="009C2914">
              <w:rPr>
                <w:noProof/>
                <w:webHidden/>
              </w:rPr>
              <w:fldChar w:fldCharType="begin"/>
            </w:r>
            <w:r w:rsidR="009C2914">
              <w:rPr>
                <w:noProof/>
                <w:webHidden/>
              </w:rPr>
              <w:instrText xml:space="preserve"> PAGEREF _Toc161990532 \h </w:instrText>
            </w:r>
            <w:r w:rsidR="009C2914">
              <w:rPr>
                <w:noProof/>
                <w:webHidden/>
              </w:rPr>
            </w:r>
            <w:r w:rsidR="009C2914">
              <w:rPr>
                <w:noProof/>
                <w:webHidden/>
              </w:rPr>
              <w:fldChar w:fldCharType="separate"/>
            </w:r>
            <w:r w:rsidR="005840CB">
              <w:rPr>
                <w:noProof/>
                <w:webHidden/>
              </w:rPr>
              <w:t>45</w:t>
            </w:r>
            <w:r w:rsidR="009C2914">
              <w:rPr>
                <w:noProof/>
                <w:webHidden/>
              </w:rPr>
              <w:fldChar w:fldCharType="end"/>
            </w:r>
          </w:hyperlink>
        </w:p>
        <w:p w14:paraId="7573592E" w14:textId="51CCE187" w:rsidR="009C2914" w:rsidRDefault="00FA2340">
          <w:pPr>
            <w:pStyle w:val="Kazalovsebine2"/>
            <w:tabs>
              <w:tab w:val="right" w:leader="dot" w:pos="9062"/>
            </w:tabs>
            <w:rPr>
              <w:i w:val="0"/>
              <w:iCs w:val="0"/>
              <w:noProof/>
              <w:kern w:val="2"/>
              <w:sz w:val="22"/>
              <w:szCs w:val="22"/>
              <w14:ligatures w14:val="standardContextual"/>
            </w:rPr>
          </w:pPr>
          <w:hyperlink w:anchor="_Toc161990533" w:history="1">
            <w:r w:rsidR="009C2914" w:rsidRPr="003501C6">
              <w:rPr>
                <w:rStyle w:val="Hiperpovezava"/>
                <w:rFonts w:ascii="Arial" w:hAnsi="Arial" w:cs="Arial"/>
                <w:noProof/>
              </w:rPr>
              <w:t>Ehinokokoza pri živalih</w:t>
            </w:r>
            <w:r w:rsidR="009C2914">
              <w:rPr>
                <w:noProof/>
                <w:webHidden/>
              </w:rPr>
              <w:tab/>
            </w:r>
            <w:r w:rsidR="009C2914">
              <w:rPr>
                <w:noProof/>
                <w:webHidden/>
              </w:rPr>
              <w:fldChar w:fldCharType="begin"/>
            </w:r>
            <w:r w:rsidR="009C2914">
              <w:rPr>
                <w:noProof/>
                <w:webHidden/>
              </w:rPr>
              <w:instrText xml:space="preserve"> PAGEREF _Toc161990533 \h </w:instrText>
            </w:r>
            <w:r w:rsidR="009C2914">
              <w:rPr>
                <w:noProof/>
                <w:webHidden/>
              </w:rPr>
            </w:r>
            <w:r w:rsidR="009C2914">
              <w:rPr>
                <w:noProof/>
                <w:webHidden/>
              </w:rPr>
              <w:fldChar w:fldCharType="separate"/>
            </w:r>
            <w:r w:rsidR="005840CB">
              <w:rPr>
                <w:noProof/>
                <w:webHidden/>
              </w:rPr>
              <w:t>45</w:t>
            </w:r>
            <w:r w:rsidR="009C2914">
              <w:rPr>
                <w:noProof/>
                <w:webHidden/>
              </w:rPr>
              <w:fldChar w:fldCharType="end"/>
            </w:r>
          </w:hyperlink>
        </w:p>
        <w:p w14:paraId="653124B5" w14:textId="3B07B28F" w:rsidR="009C2914" w:rsidRDefault="00FA2340">
          <w:pPr>
            <w:pStyle w:val="Kazalovsebine1"/>
            <w:tabs>
              <w:tab w:val="right" w:leader="dot" w:pos="9062"/>
            </w:tabs>
            <w:rPr>
              <w:b w:val="0"/>
              <w:bCs w:val="0"/>
              <w:noProof/>
              <w:kern w:val="2"/>
              <w:sz w:val="22"/>
              <w:szCs w:val="22"/>
              <w14:ligatures w14:val="standardContextual"/>
            </w:rPr>
          </w:pPr>
          <w:hyperlink w:anchor="_Toc161990534" w:history="1">
            <w:r w:rsidR="009C2914" w:rsidRPr="003501C6">
              <w:rPr>
                <w:rStyle w:val="Hiperpovezava"/>
                <w:rFonts w:ascii="Arial" w:hAnsi="Arial" w:cs="Arial"/>
                <w:noProof/>
              </w:rPr>
              <w:t>CISTICERKOZA</w:t>
            </w:r>
            <w:r w:rsidR="009C2914">
              <w:rPr>
                <w:noProof/>
                <w:webHidden/>
              </w:rPr>
              <w:tab/>
            </w:r>
            <w:r w:rsidR="009C2914">
              <w:rPr>
                <w:noProof/>
                <w:webHidden/>
              </w:rPr>
              <w:fldChar w:fldCharType="begin"/>
            </w:r>
            <w:r w:rsidR="009C2914">
              <w:rPr>
                <w:noProof/>
                <w:webHidden/>
              </w:rPr>
              <w:instrText xml:space="preserve"> PAGEREF _Toc161990534 \h </w:instrText>
            </w:r>
            <w:r w:rsidR="009C2914">
              <w:rPr>
                <w:noProof/>
                <w:webHidden/>
              </w:rPr>
            </w:r>
            <w:r w:rsidR="009C2914">
              <w:rPr>
                <w:noProof/>
                <w:webHidden/>
              </w:rPr>
              <w:fldChar w:fldCharType="separate"/>
            </w:r>
            <w:r w:rsidR="005840CB">
              <w:rPr>
                <w:noProof/>
                <w:webHidden/>
              </w:rPr>
              <w:t>47</w:t>
            </w:r>
            <w:r w:rsidR="009C2914">
              <w:rPr>
                <w:noProof/>
                <w:webHidden/>
              </w:rPr>
              <w:fldChar w:fldCharType="end"/>
            </w:r>
          </w:hyperlink>
        </w:p>
        <w:p w14:paraId="295A1C48" w14:textId="5FC0A508" w:rsidR="009C2914" w:rsidRDefault="00FA2340">
          <w:pPr>
            <w:pStyle w:val="Kazalovsebine2"/>
            <w:tabs>
              <w:tab w:val="right" w:leader="dot" w:pos="9062"/>
            </w:tabs>
            <w:rPr>
              <w:i w:val="0"/>
              <w:iCs w:val="0"/>
              <w:noProof/>
              <w:kern w:val="2"/>
              <w:sz w:val="22"/>
              <w:szCs w:val="22"/>
              <w14:ligatures w14:val="standardContextual"/>
            </w:rPr>
          </w:pPr>
          <w:hyperlink w:anchor="_Toc161990535" w:history="1">
            <w:r w:rsidR="009C2914" w:rsidRPr="003501C6">
              <w:rPr>
                <w:rStyle w:val="Hiperpovezava"/>
                <w:rFonts w:ascii="Arial" w:hAnsi="Arial" w:cs="Arial"/>
                <w:noProof/>
              </w:rPr>
              <w:t>Cisticerkoza pri ljudeh</w:t>
            </w:r>
            <w:r w:rsidR="009C2914">
              <w:rPr>
                <w:noProof/>
                <w:webHidden/>
              </w:rPr>
              <w:tab/>
            </w:r>
            <w:r w:rsidR="009C2914">
              <w:rPr>
                <w:noProof/>
                <w:webHidden/>
              </w:rPr>
              <w:fldChar w:fldCharType="begin"/>
            </w:r>
            <w:r w:rsidR="009C2914">
              <w:rPr>
                <w:noProof/>
                <w:webHidden/>
              </w:rPr>
              <w:instrText xml:space="preserve"> PAGEREF _Toc161990535 \h </w:instrText>
            </w:r>
            <w:r w:rsidR="009C2914">
              <w:rPr>
                <w:noProof/>
                <w:webHidden/>
              </w:rPr>
            </w:r>
            <w:r w:rsidR="009C2914">
              <w:rPr>
                <w:noProof/>
                <w:webHidden/>
              </w:rPr>
              <w:fldChar w:fldCharType="separate"/>
            </w:r>
            <w:r w:rsidR="005840CB">
              <w:rPr>
                <w:noProof/>
                <w:webHidden/>
              </w:rPr>
              <w:t>47</w:t>
            </w:r>
            <w:r w:rsidR="009C2914">
              <w:rPr>
                <w:noProof/>
                <w:webHidden/>
              </w:rPr>
              <w:fldChar w:fldCharType="end"/>
            </w:r>
          </w:hyperlink>
        </w:p>
        <w:p w14:paraId="00FBB88C" w14:textId="0A4EE0D8" w:rsidR="009C2914" w:rsidRDefault="00FA2340">
          <w:pPr>
            <w:pStyle w:val="Kazalovsebine2"/>
            <w:tabs>
              <w:tab w:val="right" w:leader="dot" w:pos="9062"/>
            </w:tabs>
            <w:rPr>
              <w:i w:val="0"/>
              <w:iCs w:val="0"/>
              <w:noProof/>
              <w:kern w:val="2"/>
              <w:sz w:val="22"/>
              <w:szCs w:val="22"/>
              <w14:ligatures w14:val="standardContextual"/>
            </w:rPr>
          </w:pPr>
          <w:hyperlink w:anchor="_Toc161990536" w:history="1">
            <w:r w:rsidR="009C2914" w:rsidRPr="003501C6">
              <w:rPr>
                <w:rStyle w:val="Hiperpovezava"/>
                <w:rFonts w:ascii="Arial" w:hAnsi="Arial" w:cs="Arial"/>
                <w:noProof/>
              </w:rPr>
              <w:t>Cisticerkoza pri živalih</w:t>
            </w:r>
            <w:r w:rsidR="009C2914">
              <w:rPr>
                <w:noProof/>
                <w:webHidden/>
              </w:rPr>
              <w:tab/>
            </w:r>
            <w:r w:rsidR="009C2914">
              <w:rPr>
                <w:noProof/>
                <w:webHidden/>
              </w:rPr>
              <w:fldChar w:fldCharType="begin"/>
            </w:r>
            <w:r w:rsidR="009C2914">
              <w:rPr>
                <w:noProof/>
                <w:webHidden/>
              </w:rPr>
              <w:instrText xml:space="preserve"> PAGEREF _Toc161990536 \h </w:instrText>
            </w:r>
            <w:r w:rsidR="009C2914">
              <w:rPr>
                <w:noProof/>
                <w:webHidden/>
              </w:rPr>
            </w:r>
            <w:r w:rsidR="009C2914">
              <w:rPr>
                <w:noProof/>
                <w:webHidden/>
              </w:rPr>
              <w:fldChar w:fldCharType="separate"/>
            </w:r>
            <w:r w:rsidR="005840CB">
              <w:rPr>
                <w:noProof/>
                <w:webHidden/>
              </w:rPr>
              <w:t>48</w:t>
            </w:r>
            <w:r w:rsidR="009C2914">
              <w:rPr>
                <w:noProof/>
                <w:webHidden/>
              </w:rPr>
              <w:fldChar w:fldCharType="end"/>
            </w:r>
          </w:hyperlink>
        </w:p>
        <w:p w14:paraId="53E383C9" w14:textId="1EA35FBE" w:rsidR="009C2914" w:rsidRDefault="00FA2340">
          <w:pPr>
            <w:pStyle w:val="Kazalovsebine1"/>
            <w:tabs>
              <w:tab w:val="right" w:leader="dot" w:pos="9062"/>
            </w:tabs>
            <w:rPr>
              <w:b w:val="0"/>
              <w:bCs w:val="0"/>
              <w:noProof/>
              <w:kern w:val="2"/>
              <w:sz w:val="22"/>
              <w:szCs w:val="22"/>
              <w14:ligatures w14:val="standardContextual"/>
            </w:rPr>
          </w:pPr>
          <w:hyperlink w:anchor="_Toc161990537" w:history="1">
            <w:r w:rsidR="009C2914" w:rsidRPr="003501C6">
              <w:rPr>
                <w:rStyle w:val="Hiperpovezava"/>
                <w:rFonts w:ascii="Arial" w:hAnsi="Arial" w:cs="Arial"/>
                <w:noProof/>
              </w:rPr>
              <w:t>DERMATOFITOZE</w:t>
            </w:r>
            <w:r w:rsidR="009C2914">
              <w:rPr>
                <w:noProof/>
                <w:webHidden/>
              </w:rPr>
              <w:tab/>
            </w:r>
            <w:r w:rsidR="009C2914">
              <w:rPr>
                <w:noProof/>
                <w:webHidden/>
              </w:rPr>
              <w:fldChar w:fldCharType="begin"/>
            </w:r>
            <w:r w:rsidR="009C2914">
              <w:rPr>
                <w:noProof/>
                <w:webHidden/>
              </w:rPr>
              <w:instrText xml:space="preserve"> PAGEREF _Toc161990537 \h </w:instrText>
            </w:r>
            <w:r w:rsidR="009C2914">
              <w:rPr>
                <w:noProof/>
                <w:webHidden/>
              </w:rPr>
            </w:r>
            <w:r w:rsidR="009C2914">
              <w:rPr>
                <w:noProof/>
                <w:webHidden/>
              </w:rPr>
              <w:fldChar w:fldCharType="separate"/>
            </w:r>
            <w:r w:rsidR="005840CB">
              <w:rPr>
                <w:noProof/>
                <w:webHidden/>
              </w:rPr>
              <w:t>49</w:t>
            </w:r>
            <w:r w:rsidR="009C2914">
              <w:rPr>
                <w:noProof/>
                <w:webHidden/>
              </w:rPr>
              <w:fldChar w:fldCharType="end"/>
            </w:r>
          </w:hyperlink>
        </w:p>
        <w:p w14:paraId="5A43A750" w14:textId="259D69CA" w:rsidR="009C2914" w:rsidRDefault="00FA2340">
          <w:pPr>
            <w:pStyle w:val="Kazalovsebine2"/>
            <w:tabs>
              <w:tab w:val="right" w:leader="dot" w:pos="9062"/>
            </w:tabs>
            <w:rPr>
              <w:i w:val="0"/>
              <w:iCs w:val="0"/>
              <w:noProof/>
              <w:kern w:val="2"/>
              <w:sz w:val="22"/>
              <w:szCs w:val="22"/>
              <w14:ligatures w14:val="standardContextual"/>
            </w:rPr>
          </w:pPr>
          <w:hyperlink w:anchor="_Toc161990538" w:history="1">
            <w:r w:rsidR="009C2914" w:rsidRPr="003501C6">
              <w:rPr>
                <w:rStyle w:val="Hiperpovezava"/>
                <w:rFonts w:ascii="Arial" w:hAnsi="Arial" w:cs="Arial"/>
                <w:noProof/>
              </w:rPr>
              <w:t>Dermatofitoze pri ljudeh</w:t>
            </w:r>
            <w:r w:rsidR="009C2914">
              <w:rPr>
                <w:noProof/>
                <w:webHidden/>
              </w:rPr>
              <w:tab/>
            </w:r>
            <w:r w:rsidR="009C2914">
              <w:rPr>
                <w:noProof/>
                <w:webHidden/>
              </w:rPr>
              <w:fldChar w:fldCharType="begin"/>
            </w:r>
            <w:r w:rsidR="009C2914">
              <w:rPr>
                <w:noProof/>
                <w:webHidden/>
              </w:rPr>
              <w:instrText xml:space="preserve"> PAGEREF _Toc161990538 \h </w:instrText>
            </w:r>
            <w:r w:rsidR="009C2914">
              <w:rPr>
                <w:noProof/>
                <w:webHidden/>
              </w:rPr>
            </w:r>
            <w:r w:rsidR="009C2914">
              <w:rPr>
                <w:noProof/>
                <w:webHidden/>
              </w:rPr>
              <w:fldChar w:fldCharType="separate"/>
            </w:r>
            <w:r w:rsidR="005840CB">
              <w:rPr>
                <w:noProof/>
                <w:webHidden/>
              </w:rPr>
              <w:t>49</w:t>
            </w:r>
            <w:r w:rsidR="009C2914">
              <w:rPr>
                <w:noProof/>
                <w:webHidden/>
              </w:rPr>
              <w:fldChar w:fldCharType="end"/>
            </w:r>
          </w:hyperlink>
        </w:p>
        <w:p w14:paraId="70767F93" w14:textId="7442A9B9" w:rsidR="009C2914" w:rsidRDefault="00FA2340">
          <w:pPr>
            <w:pStyle w:val="Kazalovsebine2"/>
            <w:tabs>
              <w:tab w:val="right" w:leader="dot" w:pos="9062"/>
            </w:tabs>
            <w:rPr>
              <w:i w:val="0"/>
              <w:iCs w:val="0"/>
              <w:noProof/>
              <w:kern w:val="2"/>
              <w:sz w:val="22"/>
              <w:szCs w:val="22"/>
              <w14:ligatures w14:val="standardContextual"/>
            </w:rPr>
          </w:pPr>
          <w:hyperlink w:anchor="_Toc161990539" w:history="1">
            <w:r w:rsidR="009C2914" w:rsidRPr="003501C6">
              <w:rPr>
                <w:rStyle w:val="Hiperpovezava"/>
                <w:rFonts w:ascii="Arial" w:hAnsi="Arial" w:cs="Arial"/>
                <w:noProof/>
              </w:rPr>
              <w:t>Dermatofitoze pri živalih</w:t>
            </w:r>
            <w:r w:rsidR="009C2914">
              <w:rPr>
                <w:noProof/>
                <w:webHidden/>
              </w:rPr>
              <w:tab/>
            </w:r>
            <w:r w:rsidR="009C2914">
              <w:rPr>
                <w:noProof/>
                <w:webHidden/>
              </w:rPr>
              <w:fldChar w:fldCharType="begin"/>
            </w:r>
            <w:r w:rsidR="009C2914">
              <w:rPr>
                <w:noProof/>
                <w:webHidden/>
              </w:rPr>
              <w:instrText xml:space="preserve"> PAGEREF _Toc161990539 \h </w:instrText>
            </w:r>
            <w:r w:rsidR="009C2914">
              <w:rPr>
                <w:noProof/>
                <w:webHidden/>
              </w:rPr>
            </w:r>
            <w:r w:rsidR="009C2914">
              <w:rPr>
                <w:noProof/>
                <w:webHidden/>
              </w:rPr>
              <w:fldChar w:fldCharType="separate"/>
            </w:r>
            <w:r w:rsidR="005840CB">
              <w:rPr>
                <w:noProof/>
                <w:webHidden/>
              </w:rPr>
              <w:t>50</w:t>
            </w:r>
            <w:r w:rsidR="009C2914">
              <w:rPr>
                <w:noProof/>
                <w:webHidden/>
              </w:rPr>
              <w:fldChar w:fldCharType="end"/>
            </w:r>
          </w:hyperlink>
        </w:p>
        <w:p w14:paraId="0D09309A" w14:textId="1AB8B10C" w:rsidR="009C2914" w:rsidRDefault="00FA2340">
          <w:pPr>
            <w:pStyle w:val="Kazalovsebine1"/>
            <w:tabs>
              <w:tab w:val="right" w:leader="dot" w:pos="9062"/>
            </w:tabs>
            <w:rPr>
              <w:b w:val="0"/>
              <w:bCs w:val="0"/>
              <w:noProof/>
              <w:kern w:val="2"/>
              <w:sz w:val="22"/>
              <w:szCs w:val="22"/>
              <w14:ligatures w14:val="standardContextual"/>
            </w:rPr>
          </w:pPr>
          <w:hyperlink w:anchor="_Toc161990540" w:history="1">
            <w:r w:rsidR="009C2914" w:rsidRPr="003501C6">
              <w:rPr>
                <w:rStyle w:val="Hiperpovezava"/>
                <w:rFonts w:ascii="Arial" w:hAnsi="Arial" w:cs="Arial"/>
                <w:noProof/>
              </w:rPr>
              <w:t>VIRUS KLOPNEGA MENINGOENCEFALITISA (Virus KME)</w:t>
            </w:r>
            <w:r w:rsidR="009C2914">
              <w:rPr>
                <w:noProof/>
                <w:webHidden/>
              </w:rPr>
              <w:tab/>
            </w:r>
            <w:r w:rsidR="009C2914">
              <w:rPr>
                <w:noProof/>
                <w:webHidden/>
              </w:rPr>
              <w:fldChar w:fldCharType="begin"/>
            </w:r>
            <w:r w:rsidR="009C2914">
              <w:rPr>
                <w:noProof/>
                <w:webHidden/>
              </w:rPr>
              <w:instrText xml:space="preserve"> PAGEREF _Toc161990540 \h </w:instrText>
            </w:r>
            <w:r w:rsidR="009C2914">
              <w:rPr>
                <w:noProof/>
                <w:webHidden/>
              </w:rPr>
            </w:r>
            <w:r w:rsidR="009C2914">
              <w:rPr>
                <w:noProof/>
                <w:webHidden/>
              </w:rPr>
              <w:fldChar w:fldCharType="separate"/>
            </w:r>
            <w:r w:rsidR="005840CB">
              <w:rPr>
                <w:noProof/>
                <w:webHidden/>
              </w:rPr>
              <w:t>51</w:t>
            </w:r>
            <w:r w:rsidR="009C2914">
              <w:rPr>
                <w:noProof/>
                <w:webHidden/>
              </w:rPr>
              <w:fldChar w:fldCharType="end"/>
            </w:r>
          </w:hyperlink>
        </w:p>
        <w:p w14:paraId="349A43B6" w14:textId="7F9E2A00" w:rsidR="009C2914" w:rsidRDefault="00FA2340">
          <w:pPr>
            <w:pStyle w:val="Kazalovsebine2"/>
            <w:tabs>
              <w:tab w:val="right" w:leader="dot" w:pos="9062"/>
            </w:tabs>
            <w:rPr>
              <w:i w:val="0"/>
              <w:iCs w:val="0"/>
              <w:noProof/>
              <w:kern w:val="2"/>
              <w:sz w:val="22"/>
              <w:szCs w:val="22"/>
              <w14:ligatures w14:val="standardContextual"/>
            </w:rPr>
          </w:pPr>
          <w:hyperlink w:anchor="_Toc161990541" w:history="1">
            <w:r w:rsidR="009C2914" w:rsidRPr="003501C6">
              <w:rPr>
                <w:rStyle w:val="Hiperpovezava"/>
                <w:rFonts w:ascii="Arial" w:hAnsi="Arial" w:cs="Arial"/>
                <w:noProof/>
              </w:rPr>
              <w:t xml:space="preserve">Virus </w:t>
            </w:r>
            <w:r w:rsidR="00CF2CCB">
              <w:rPr>
                <w:rStyle w:val="Hiperpovezava"/>
                <w:rFonts w:ascii="Arial" w:hAnsi="Arial" w:cs="Arial"/>
                <w:noProof/>
              </w:rPr>
              <w:t>klopnega meningoencefalitisa</w:t>
            </w:r>
            <w:r w:rsidR="009C2914" w:rsidRPr="003501C6">
              <w:rPr>
                <w:rStyle w:val="Hiperpovezava"/>
                <w:rFonts w:ascii="Arial" w:hAnsi="Arial" w:cs="Arial"/>
                <w:noProof/>
              </w:rPr>
              <w:t xml:space="preserve"> pri ljudeh</w:t>
            </w:r>
            <w:r w:rsidR="009C2914">
              <w:rPr>
                <w:noProof/>
                <w:webHidden/>
              </w:rPr>
              <w:tab/>
            </w:r>
            <w:r w:rsidR="009C2914">
              <w:rPr>
                <w:noProof/>
                <w:webHidden/>
              </w:rPr>
              <w:fldChar w:fldCharType="begin"/>
            </w:r>
            <w:r w:rsidR="009C2914">
              <w:rPr>
                <w:noProof/>
                <w:webHidden/>
              </w:rPr>
              <w:instrText xml:space="preserve"> PAGEREF _Toc161990541 \h </w:instrText>
            </w:r>
            <w:r w:rsidR="009C2914">
              <w:rPr>
                <w:noProof/>
                <w:webHidden/>
              </w:rPr>
            </w:r>
            <w:r w:rsidR="009C2914">
              <w:rPr>
                <w:noProof/>
                <w:webHidden/>
              </w:rPr>
              <w:fldChar w:fldCharType="separate"/>
            </w:r>
            <w:r w:rsidR="005840CB">
              <w:rPr>
                <w:noProof/>
                <w:webHidden/>
              </w:rPr>
              <w:t>51</w:t>
            </w:r>
            <w:r w:rsidR="009C2914">
              <w:rPr>
                <w:noProof/>
                <w:webHidden/>
              </w:rPr>
              <w:fldChar w:fldCharType="end"/>
            </w:r>
          </w:hyperlink>
        </w:p>
        <w:p w14:paraId="1D2466B3" w14:textId="28D3CFAD" w:rsidR="009C2914" w:rsidRDefault="00FA2340">
          <w:pPr>
            <w:pStyle w:val="Kazalovsebine2"/>
            <w:tabs>
              <w:tab w:val="right" w:leader="dot" w:pos="9062"/>
            </w:tabs>
            <w:rPr>
              <w:i w:val="0"/>
              <w:iCs w:val="0"/>
              <w:noProof/>
              <w:kern w:val="2"/>
              <w:sz w:val="22"/>
              <w:szCs w:val="22"/>
              <w14:ligatures w14:val="standardContextual"/>
            </w:rPr>
          </w:pPr>
          <w:hyperlink w:anchor="_Toc161990542" w:history="1">
            <w:r w:rsidR="009C2914" w:rsidRPr="003501C6">
              <w:rPr>
                <w:rStyle w:val="Hiperpovezava"/>
                <w:rFonts w:ascii="Arial" w:hAnsi="Arial" w:cs="Arial"/>
                <w:noProof/>
              </w:rPr>
              <w:t xml:space="preserve">Virus </w:t>
            </w:r>
            <w:r w:rsidR="00CF2CCB">
              <w:rPr>
                <w:rStyle w:val="Hiperpovezava"/>
                <w:rFonts w:ascii="Arial" w:hAnsi="Arial" w:cs="Arial"/>
                <w:noProof/>
              </w:rPr>
              <w:t>klopnega meningoencefalitisa</w:t>
            </w:r>
            <w:r w:rsidR="009C2914" w:rsidRPr="003501C6">
              <w:rPr>
                <w:rStyle w:val="Hiperpovezava"/>
                <w:rFonts w:ascii="Arial" w:hAnsi="Arial" w:cs="Arial"/>
                <w:noProof/>
              </w:rPr>
              <w:t xml:space="preserve"> </w:t>
            </w:r>
            <w:r w:rsidR="00CF2CCB">
              <w:rPr>
                <w:rStyle w:val="Hiperpovezava"/>
                <w:rFonts w:ascii="Arial" w:hAnsi="Arial" w:cs="Arial"/>
                <w:noProof/>
              </w:rPr>
              <w:t>v</w:t>
            </w:r>
            <w:r w:rsidR="009C2914" w:rsidRPr="003501C6">
              <w:rPr>
                <w:rStyle w:val="Hiperpovezava"/>
                <w:rFonts w:ascii="Arial" w:hAnsi="Arial" w:cs="Arial"/>
                <w:noProof/>
              </w:rPr>
              <w:t xml:space="preserve"> živilih</w:t>
            </w:r>
            <w:r w:rsidR="009C2914">
              <w:rPr>
                <w:noProof/>
                <w:webHidden/>
              </w:rPr>
              <w:tab/>
            </w:r>
            <w:r w:rsidR="009C2914">
              <w:rPr>
                <w:noProof/>
                <w:webHidden/>
              </w:rPr>
              <w:fldChar w:fldCharType="begin"/>
            </w:r>
            <w:r w:rsidR="009C2914">
              <w:rPr>
                <w:noProof/>
                <w:webHidden/>
              </w:rPr>
              <w:instrText xml:space="preserve"> PAGEREF _Toc161990542 \h </w:instrText>
            </w:r>
            <w:r w:rsidR="009C2914">
              <w:rPr>
                <w:noProof/>
                <w:webHidden/>
              </w:rPr>
            </w:r>
            <w:r w:rsidR="009C2914">
              <w:rPr>
                <w:noProof/>
                <w:webHidden/>
              </w:rPr>
              <w:fldChar w:fldCharType="separate"/>
            </w:r>
            <w:r w:rsidR="005840CB">
              <w:rPr>
                <w:noProof/>
                <w:webHidden/>
              </w:rPr>
              <w:t>51</w:t>
            </w:r>
            <w:r w:rsidR="009C2914">
              <w:rPr>
                <w:noProof/>
                <w:webHidden/>
              </w:rPr>
              <w:fldChar w:fldCharType="end"/>
            </w:r>
          </w:hyperlink>
        </w:p>
        <w:p w14:paraId="1884A2BE" w14:textId="13806323" w:rsidR="009C2914" w:rsidRDefault="00FA2340">
          <w:pPr>
            <w:pStyle w:val="Kazalovsebine2"/>
            <w:tabs>
              <w:tab w:val="right" w:leader="dot" w:pos="9062"/>
            </w:tabs>
            <w:rPr>
              <w:i w:val="0"/>
              <w:iCs w:val="0"/>
              <w:noProof/>
              <w:kern w:val="2"/>
              <w:sz w:val="22"/>
              <w:szCs w:val="22"/>
              <w14:ligatures w14:val="standardContextual"/>
            </w:rPr>
          </w:pPr>
          <w:hyperlink w:anchor="_Toc161990543" w:history="1">
            <w:r w:rsidR="009C2914" w:rsidRPr="003501C6">
              <w:rPr>
                <w:rStyle w:val="Hiperpovezava"/>
                <w:rFonts w:ascii="Arial" w:hAnsi="Arial" w:cs="Arial"/>
                <w:noProof/>
              </w:rPr>
              <w:t xml:space="preserve">Virus </w:t>
            </w:r>
            <w:r w:rsidR="00CF2CCB">
              <w:rPr>
                <w:rStyle w:val="Hiperpovezava"/>
                <w:rFonts w:ascii="Arial" w:hAnsi="Arial" w:cs="Arial"/>
                <w:noProof/>
              </w:rPr>
              <w:t>klopnega meningoencefalitisa</w:t>
            </w:r>
            <w:r w:rsidR="009C2914" w:rsidRPr="003501C6">
              <w:rPr>
                <w:rStyle w:val="Hiperpovezava"/>
                <w:rFonts w:ascii="Arial" w:hAnsi="Arial" w:cs="Arial"/>
                <w:noProof/>
              </w:rPr>
              <w:t xml:space="preserve"> pri živalih</w:t>
            </w:r>
            <w:r w:rsidR="009C2914">
              <w:rPr>
                <w:noProof/>
                <w:webHidden/>
              </w:rPr>
              <w:tab/>
            </w:r>
            <w:r w:rsidR="009C2914">
              <w:rPr>
                <w:noProof/>
                <w:webHidden/>
              </w:rPr>
              <w:fldChar w:fldCharType="begin"/>
            </w:r>
            <w:r w:rsidR="009C2914">
              <w:rPr>
                <w:noProof/>
                <w:webHidden/>
              </w:rPr>
              <w:instrText xml:space="preserve"> PAGEREF _Toc161990543 \h </w:instrText>
            </w:r>
            <w:r w:rsidR="009C2914">
              <w:rPr>
                <w:noProof/>
                <w:webHidden/>
              </w:rPr>
            </w:r>
            <w:r w:rsidR="009C2914">
              <w:rPr>
                <w:noProof/>
                <w:webHidden/>
              </w:rPr>
              <w:fldChar w:fldCharType="separate"/>
            </w:r>
            <w:r w:rsidR="005840CB">
              <w:rPr>
                <w:noProof/>
                <w:webHidden/>
              </w:rPr>
              <w:t>51</w:t>
            </w:r>
            <w:r w:rsidR="009C2914">
              <w:rPr>
                <w:noProof/>
                <w:webHidden/>
              </w:rPr>
              <w:fldChar w:fldCharType="end"/>
            </w:r>
          </w:hyperlink>
        </w:p>
        <w:p w14:paraId="336411F7" w14:textId="11EAFD25" w:rsidR="009C2914" w:rsidRDefault="00FA2340">
          <w:pPr>
            <w:pStyle w:val="Kazalovsebine1"/>
            <w:tabs>
              <w:tab w:val="right" w:leader="dot" w:pos="9062"/>
            </w:tabs>
            <w:rPr>
              <w:b w:val="0"/>
              <w:bCs w:val="0"/>
              <w:noProof/>
              <w:kern w:val="2"/>
              <w:sz w:val="22"/>
              <w:szCs w:val="22"/>
              <w14:ligatures w14:val="standardContextual"/>
            </w:rPr>
          </w:pPr>
          <w:hyperlink w:anchor="_Toc161990544" w:history="1">
            <w:r w:rsidR="009C2914" w:rsidRPr="003501C6">
              <w:rPr>
                <w:rStyle w:val="Hiperpovezava"/>
                <w:rFonts w:ascii="Arial" w:hAnsi="Arial" w:cs="Arial"/>
                <w:noProof/>
              </w:rPr>
              <w:t>DRUGI MIKROBIOLOŠKI PARAMETRI</w:t>
            </w:r>
            <w:r w:rsidR="009C2914">
              <w:rPr>
                <w:noProof/>
                <w:webHidden/>
              </w:rPr>
              <w:tab/>
            </w:r>
            <w:r w:rsidR="009C2914">
              <w:rPr>
                <w:noProof/>
                <w:webHidden/>
              </w:rPr>
              <w:fldChar w:fldCharType="begin"/>
            </w:r>
            <w:r w:rsidR="009C2914">
              <w:rPr>
                <w:noProof/>
                <w:webHidden/>
              </w:rPr>
              <w:instrText xml:space="preserve"> PAGEREF _Toc161990544 \h </w:instrText>
            </w:r>
            <w:r w:rsidR="009C2914">
              <w:rPr>
                <w:noProof/>
                <w:webHidden/>
              </w:rPr>
            </w:r>
            <w:r w:rsidR="009C2914">
              <w:rPr>
                <w:noProof/>
                <w:webHidden/>
              </w:rPr>
              <w:fldChar w:fldCharType="separate"/>
            </w:r>
            <w:r w:rsidR="005840CB">
              <w:rPr>
                <w:noProof/>
                <w:webHidden/>
              </w:rPr>
              <w:t>52</w:t>
            </w:r>
            <w:r w:rsidR="009C2914">
              <w:rPr>
                <w:noProof/>
                <w:webHidden/>
              </w:rPr>
              <w:fldChar w:fldCharType="end"/>
            </w:r>
          </w:hyperlink>
        </w:p>
        <w:p w14:paraId="2111FA63" w14:textId="7AB80CBA" w:rsidR="009C2914" w:rsidRDefault="00FA2340">
          <w:pPr>
            <w:pStyle w:val="Kazalovsebine1"/>
            <w:tabs>
              <w:tab w:val="right" w:leader="dot" w:pos="9062"/>
            </w:tabs>
            <w:rPr>
              <w:b w:val="0"/>
              <w:bCs w:val="0"/>
              <w:noProof/>
              <w:kern w:val="2"/>
              <w:sz w:val="22"/>
              <w:szCs w:val="22"/>
              <w14:ligatures w14:val="standardContextual"/>
            </w:rPr>
          </w:pPr>
          <w:hyperlink w:anchor="_Toc161990545" w:history="1">
            <w:r w:rsidR="009C2914" w:rsidRPr="003501C6">
              <w:rPr>
                <w:rStyle w:val="Hiperpovezava"/>
                <w:rFonts w:ascii="Arial" w:hAnsi="Arial" w:cs="Arial"/>
                <w:noProof/>
              </w:rPr>
              <w:t xml:space="preserve">OKUŽBE Z BAKTERIJO </w:t>
            </w:r>
            <w:r w:rsidR="009C2914" w:rsidRPr="003501C6">
              <w:rPr>
                <w:rStyle w:val="Hiperpovezava"/>
                <w:rFonts w:ascii="Arial" w:hAnsi="Arial" w:cs="Arial"/>
                <w:i/>
                <w:noProof/>
              </w:rPr>
              <w:t>CRONOBACTER</w:t>
            </w:r>
            <w:r w:rsidR="009C2914" w:rsidRPr="003501C6">
              <w:rPr>
                <w:rStyle w:val="Hiperpovezava"/>
                <w:rFonts w:ascii="Arial" w:hAnsi="Arial" w:cs="Arial"/>
                <w:noProof/>
              </w:rPr>
              <w:t xml:space="preserve"> SPP.</w:t>
            </w:r>
            <w:r w:rsidR="009C2914">
              <w:rPr>
                <w:noProof/>
                <w:webHidden/>
              </w:rPr>
              <w:tab/>
            </w:r>
            <w:r w:rsidR="009C2914">
              <w:rPr>
                <w:noProof/>
                <w:webHidden/>
              </w:rPr>
              <w:fldChar w:fldCharType="begin"/>
            </w:r>
            <w:r w:rsidR="009C2914">
              <w:rPr>
                <w:noProof/>
                <w:webHidden/>
              </w:rPr>
              <w:instrText xml:space="preserve"> PAGEREF _Toc161990545 \h </w:instrText>
            </w:r>
            <w:r w:rsidR="009C2914">
              <w:rPr>
                <w:noProof/>
                <w:webHidden/>
              </w:rPr>
            </w:r>
            <w:r w:rsidR="009C2914">
              <w:rPr>
                <w:noProof/>
                <w:webHidden/>
              </w:rPr>
              <w:fldChar w:fldCharType="separate"/>
            </w:r>
            <w:r w:rsidR="005840CB">
              <w:rPr>
                <w:noProof/>
                <w:webHidden/>
              </w:rPr>
              <w:t>52</w:t>
            </w:r>
            <w:r w:rsidR="009C2914">
              <w:rPr>
                <w:noProof/>
                <w:webHidden/>
              </w:rPr>
              <w:fldChar w:fldCharType="end"/>
            </w:r>
          </w:hyperlink>
        </w:p>
        <w:p w14:paraId="49BF70A5" w14:textId="35A998A6" w:rsidR="009C2914" w:rsidRDefault="00FA2340">
          <w:pPr>
            <w:pStyle w:val="Kazalovsebine2"/>
            <w:tabs>
              <w:tab w:val="right" w:leader="dot" w:pos="9062"/>
            </w:tabs>
            <w:rPr>
              <w:i w:val="0"/>
              <w:iCs w:val="0"/>
              <w:noProof/>
              <w:kern w:val="2"/>
              <w:sz w:val="22"/>
              <w:szCs w:val="22"/>
              <w14:ligatures w14:val="standardContextual"/>
            </w:rPr>
          </w:pPr>
          <w:hyperlink w:anchor="_Toc161990546" w:history="1">
            <w:r w:rsidR="009C2914" w:rsidRPr="003501C6">
              <w:rPr>
                <w:rStyle w:val="Hiperpovezava"/>
                <w:rFonts w:ascii="Arial" w:hAnsi="Arial" w:cs="Arial"/>
                <w:noProof/>
              </w:rPr>
              <w:t>K</w:t>
            </w:r>
            <w:r w:rsidR="002F0314">
              <w:rPr>
                <w:rStyle w:val="Hiperpovezava"/>
                <w:rFonts w:ascii="Arial" w:hAnsi="Arial" w:cs="Arial"/>
                <w:noProof/>
              </w:rPr>
              <w:t>ronobakter</w:t>
            </w:r>
            <w:r w:rsidR="009C2914" w:rsidRPr="003501C6">
              <w:rPr>
                <w:rStyle w:val="Hiperpovezava"/>
                <w:rFonts w:ascii="Arial" w:hAnsi="Arial" w:cs="Arial"/>
                <w:noProof/>
              </w:rPr>
              <w:t xml:space="preserve"> pri ljudeh</w:t>
            </w:r>
            <w:r w:rsidR="009C2914">
              <w:rPr>
                <w:noProof/>
                <w:webHidden/>
              </w:rPr>
              <w:tab/>
            </w:r>
            <w:r w:rsidR="009C2914">
              <w:rPr>
                <w:noProof/>
                <w:webHidden/>
              </w:rPr>
              <w:fldChar w:fldCharType="begin"/>
            </w:r>
            <w:r w:rsidR="009C2914">
              <w:rPr>
                <w:noProof/>
                <w:webHidden/>
              </w:rPr>
              <w:instrText xml:space="preserve"> PAGEREF _Toc161990546 \h </w:instrText>
            </w:r>
            <w:r w:rsidR="009C2914">
              <w:rPr>
                <w:noProof/>
                <w:webHidden/>
              </w:rPr>
            </w:r>
            <w:r w:rsidR="009C2914">
              <w:rPr>
                <w:noProof/>
                <w:webHidden/>
              </w:rPr>
              <w:fldChar w:fldCharType="separate"/>
            </w:r>
            <w:r w:rsidR="005840CB">
              <w:rPr>
                <w:noProof/>
                <w:webHidden/>
              </w:rPr>
              <w:t>52</w:t>
            </w:r>
            <w:r w:rsidR="009C2914">
              <w:rPr>
                <w:noProof/>
                <w:webHidden/>
              </w:rPr>
              <w:fldChar w:fldCharType="end"/>
            </w:r>
          </w:hyperlink>
        </w:p>
        <w:p w14:paraId="50514B1F" w14:textId="4F00126B" w:rsidR="009C2914" w:rsidRDefault="00FA2340">
          <w:pPr>
            <w:pStyle w:val="Kazalovsebine2"/>
            <w:tabs>
              <w:tab w:val="right" w:leader="dot" w:pos="9062"/>
            </w:tabs>
            <w:rPr>
              <w:i w:val="0"/>
              <w:iCs w:val="0"/>
              <w:noProof/>
              <w:kern w:val="2"/>
              <w:sz w:val="22"/>
              <w:szCs w:val="22"/>
              <w14:ligatures w14:val="standardContextual"/>
            </w:rPr>
          </w:pPr>
          <w:hyperlink w:anchor="_Toc161990547" w:history="1">
            <w:r w:rsidR="009C2914" w:rsidRPr="003501C6">
              <w:rPr>
                <w:rStyle w:val="Hiperpovezava"/>
                <w:rFonts w:ascii="Arial" w:hAnsi="Arial" w:cs="Arial"/>
                <w:noProof/>
              </w:rPr>
              <w:t>K</w:t>
            </w:r>
            <w:r w:rsidR="002F0314">
              <w:rPr>
                <w:rStyle w:val="Hiperpovezava"/>
                <w:rFonts w:ascii="Arial" w:hAnsi="Arial" w:cs="Arial"/>
                <w:noProof/>
              </w:rPr>
              <w:t>ronobakter v</w:t>
            </w:r>
            <w:r w:rsidR="009C2914" w:rsidRPr="003501C6">
              <w:rPr>
                <w:rStyle w:val="Hiperpovezava"/>
                <w:rFonts w:ascii="Arial" w:hAnsi="Arial" w:cs="Arial"/>
                <w:noProof/>
              </w:rPr>
              <w:t xml:space="preserve"> živilih</w:t>
            </w:r>
            <w:r w:rsidR="009C2914">
              <w:rPr>
                <w:noProof/>
                <w:webHidden/>
              </w:rPr>
              <w:tab/>
            </w:r>
            <w:r w:rsidR="009C2914">
              <w:rPr>
                <w:noProof/>
                <w:webHidden/>
              </w:rPr>
              <w:fldChar w:fldCharType="begin"/>
            </w:r>
            <w:r w:rsidR="009C2914">
              <w:rPr>
                <w:noProof/>
                <w:webHidden/>
              </w:rPr>
              <w:instrText xml:space="preserve"> PAGEREF _Toc161990547 \h </w:instrText>
            </w:r>
            <w:r w:rsidR="009C2914">
              <w:rPr>
                <w:noProof/>
                <w:webHidden/>
              </w:rPr>
            </w:r>
            <w:r w:rsidR="009C2914">
              <w:rPr>
                <w:noProof/>
                <w:webHidden/>
              </w:rPr>
              <w:fldChar w:fldCharType="separate"/>
            </w:r>
            <w:r w:rsidR="005840CB">
              <w:rPr>
                <w:noProof/>
                <w:webHidden/>
              </w:rPr>
              <w:t>52</w:t>
            </w:r>
            <w:r w:rsidR="009C2914">
              <w:rPr>
                <w:noProof/>
                <w:webHidden/>
              </w:rPr>
              <w:fldChar w:fldCharType="end"/>
            </w:r>
          </w:hyperlink>
        </w:p>
        <w:p w14:paraId="59BBD4A7" w14:textId="4416AAEC" w:rsidR="009C2914" w:rsidRDefault="00FA2340">
          <w:pPr>
            <w:pStyle w:val="Kazalovsebine2"/>
            <w:tabs>
              <w:tab w:val="right" w:leader="dot" w:pos="9062"/>
            </w:tabs>
            <w:rPr>
              <w:i w:val="0"/>
              <w:iCs w:val="0"/>
              <w:noProof/>
              <w:kern w:val="2"/>
              <w:sz w:val="22"/>
              <w:szCs w:val="22"/>
              <w14:ligatures w14:val="standardContextual"/>
            </w:rPr>
          </w:pPr>
          <w:hyperlink w:anchor="_Toc161990548" w:history="1">
            <w:r w:rsidR="009C2914" w:rsidRPr="003501C6">
              <w:rPr>
                <w:rStyle w:val="Hiperpovezava"/>
                <w:rFonts w:ascii="Arial" w:hAnsi="Arial" w:cs="Arial"/>
                <w:noProof/>
              </w:rPr>
              <w:t>K</w:t>
            </w:r>
            <w:r w:rsidR="002F0314">
              <w:rPr>
                <w:rStyle w:val="Hiperpovezava"/>
                <w:rFonts w:ascii="Arial" w:hAnsi="Arial" w:cs="Arial"/>
                <w:noProof/>
              </w:rPr>
              <w:t>ronobakter</w:t>
            </w:r>
            <w:r w:rsidR="009C2914" w:rsidRPr="003501C6">
              <w:rPr>
                <w:rStyle w:val="Hiperpovezava"/>
                <w:rFonts w:ascii="Arial" w:hAnsi="Arial" w:cs="Arial"/>
                <w:noProof/>
              </w:rPr>
              <w:t xml:space="preserve"> pri živalih</w:t>
            </w:r>
            <w:r w:rsidR="009C2914">
              <w:rPr>
                <w:noProof/>
                <w:webHidden/>
              </w:rPr>
              <w:tab/>
            </w:r>
            <w:r w:rsidR="009C2914">
              <w:rPr>
                <w:noProof/>
                <w:webHidden/>
              </w:rPr>
              <w:fldChar w:fldCharType="begin"/>
            </w:r>
            <w:r w:rsidR="009C2914">
              <w:rPr>
                <w:noProof/>
                <w:webHidden/>
              </w:rPr>
              <w:instrText xml:space="preserve"> PAGEREF _Toc161990548 \h </w:instrText>
            </w:r>
            <w:r w:rsidR="009C2914">
              <w:rPr>
                <w:noProof/>
                <w:webHidden/>
              </w:rPr>
            </w:r>
            <w:r w:rsidR="009C2914">
              <w:rPr>
                <w:noProof/>
                <w:webHidden/>
              </w:rPr>
              <w:fldChar w:fldCharType="separate"/>
            </w:r>
            <w:r w:rsidR="005840CB">
              <w:rPr>
                <w:noProof/>
                <w:webHidden/>
              </w:rPr>
              <w:t>52</w:t>
            </w:r>
            <w:r w:rsidR="009C2914">
              <w:rPr>
                <w:noProof/>
                <w:webHidden/>
              </w:rPr>
              <w:fldChar w:fldCharType="end"/>
            </w:r>
          </w:hyperlink>
        </w:p>
        <w:p w14:paraId="15D9F631" w14:textId="2B5D8B3B" w:rsidR="009C2914" w:rsidRDefault="00FA2340">
          <w:pPr>
            <w:pStyle w:val="Kazalovsebine1"/>
            <w:tabs>
              <w:tab w:val="right" w:leader="dot" w:pos="9062"/>
            </w:tabs>
            <w:rPr>
              <w:b w:val="0"/>
              <w:bCs w:val="0"/>
              <w:noProof/>
              <w:kern w:val="2"/>
              <w:sz w:val="22"/>
              <w:szCs w:val="22"/>
              <w14:ligatures w14:val="standardContextual"/>
            </w:rPr>
          </w:pPr>
          <w:hyperlink w:anchor="_Toc161990549" w:history="1">
            <w:r w:rsidR="009C2914" w:rsidRPr="003501C6">
              <w:rPr>
                <w:rStyle w:val="Hiperpovezava"/>
                <w:rFonts w:ascii="Arial" w:hAnsi="Arial" w:cs="Arial"/>
                <w:noProof/>
              </w:rPr>
              <w:t>MORSKI BIOTOKSINI</w:t>
            </w:r>
            <w:r w:rsidR="009C2914">
              <w:rPr>
                <w:noProof/>
                <w:webHidden/>
              </w:rPr>
              <w:tab/>
            </w:r>
            <w:r w:rsidR="009C2914">
              <w:rPr>
                <w:noProof/>
                <w:webHidden/>
              </w:rPr>
              <w:fldChar w:fldCharType="begin"/>
            </w:r>
            <w:r w:rsidR="009C2914">
              <w:rPr>
                <w:noProof/>
                <w:webHidden/>
              </w:rPr>
              <w:instrText xml:space="preserve"> PAGEREF _Toc161990549 \h </w:instrText>
            </w:r>
            <w:r w:rsidR="009C2914">
              <w:rPr>
                <w:noProof/>
                <w:webHidden/>
              </w:rPr>
            </w:r>
            <w:r w:rsidR="009C2914">
              <w:rPr>
                <w:noProof/>
                <w:webHidden/>
              </w:rPr>
              <w:fldChar w:fldCharType="separate"/>
            </w:r>
            <w:r w:rsidR="005840CB">
              <w:rPr>
                <w:noProof/>
                <w:webHidden/>
              </w:rPr>
              <w:t>53</w:t>
            </w:r>
            <w:r w:rsidR="009C2914">
              <w:rPr>
                <w:noProof/>
                <w:webHidden/>
              </w:rPr>
              <w:fldChar w:fldCharType="end"/>
            </w:r>
          </w:hyperlink>
        </w:p>
        <w:p w14:paraId="65C68260" w14:textId="7927D7EE" w:rsidR="009C2914" w:rsidRDefault="00FA2340">
          <w:pPr>
            <w:pStyle w:val="Kazalovsebine2"/>
            <w:tabs>
              <w:tab w:val="right" w:leader="dot" w:pos="9062"/>
            </w:tabs>
            <w:rPr>
              <w:i w:val="0"/>
              <w:iCs w:val="0"/>
              <w:noProof/>
              <w:kern w:val="2"/>
              <w:sz w:val="22"/>
              <w:szCs w:val="22"/>
              <w14:ligatures w14:val="standardContextual"/>
            </w:rPr>
          </w:pPr>
          <w:hyperlink w:anchor="_Toc161990550" w:history="1">
            <w:r w:rsidR="009C2914" w:rsidRPr="003501C6">
              <w:rPr>
                <w:rStyle w:val="Hiperpovezava"/>
                <w:rFonts w:ascii="Arial" w:hAnsi="Arial" w:cs="Arial"/>
                <w:noProof/>
              </w:rPr>
              <w:t>Morski biotoksini - živila</w:t>
            </w:r>
            <w:r w:rsidR="009C2914">
              <w:rPr>
                <w:noProof/>
                <w:webHidden/>
              </w:rPr>
              <w:tab/>
            </w:r>
            <w:r w:rsidR="009C2914">
              <w:rPr>
                <w:noProof/>
                <w:webHidden/>
              </w:rPr>
              <w:fldChar w:fldCharType="begin"/>
            </w:r>
            <w:r w:rsidR="009C2914">
              <w:rPr>
                <w:noProof/>
                <w:webHidden/>
              </w:rPr>
              <w:instrText xml:space="preserve"> PAGEREF _Toc161990550 \h </w:instrText>
            </w:r>
            <w:r w:rsidR="009C2914">
              <w:rPr>
                <w:noProof/>
                <w:webHidden/>
              </w:rPr>
            </w:r>
            <w:r w:rsidR="009C2914">
              <w:rPr>
                <w:noProof/>
                <w:webHidden/>
              </w:rPr>
              <w:fldChar w:fldCharType="separate"/>
            </w:r>
            <w:r w:rsidR="005840CB">
              <w:rPr>
                <w:noProof/>
                <w:webHidden/>
              </w:rPr>
              <w:t>53</w:t>
            </w:r>
            <w:r w:rsidR="009C2914">
              <w:rPr>
                <w:noProof/>
                <w:webHidden/>
              </w:rPr>
              <w:fldChar w:fldCharType="end"/>
            </w:r>
          </w:hyperlink>
        </w:p>
        <w:p w14:paraId="0B848F25" w14:textId="25D9B61D" w:rsidR="009C2914" w:rsidRDefault="00FA2340">
          <w:pPr>
            <w:pStyle w:val="Kazalovsebine1"/>
            <w:tabs>
              <w:tab w:val="right" w:leader="dot" w:pos="9062"/>
            </w:tabs>
            <w:rPr>
              <w:b w:val="0"/>
              <w:bCs w:val="0"/>
              <w:noProof/>
              <w:kern w:val="2"/>
              <w:sz w:val="22"/>
              <w:szCs w:val="22"/>
              <w14:ligatures w14:val="standardContextual"/>
            </w:rPr>
          </w:pPr>
          <w:hyperlink w:anchor="_Toc161990551" w:history="1">
            <w:r w:rsidR="009C2914">
              <w:rPr>
                <w:rStyle w:val="Hiperpovezava"/>
                <w:rFonts w:ascii="Arial" w:hAnsi="Arial" w:cs="Arial"/>
                <w:noProof/>
              </w:rPr>
              <w:t>M</w:t>
            </w:r>
            <w:r w:rsidR="009C2914" w:rsidRPr="003501C6">
              <w:rPr>
                <w:rStyle w:val="Hiperpovezava"/>
                <w:rFonts w:ascii="Arial" w:hAnsi="Arial" w:cs="Arial"/>
                <w:noProof/>
              </w:rPr>
              <w:t>IKROBIOLOŠKA ONESNAŽENOST ŠKOLJK</w:t>
            </w:r>
            <w:r w:rsidR="009C2914">
              <w:rPr>
                <w:noProof/>
                <w:webHidden/>
              </w:rPr>
              <w:tab/>
            </w:r>
            <w:r w:rsidR="009C2914">
              <w:rPr>
                <w:noProof/>
                <w:webHidden/>
              </w:rPr>
              <w:fldChar w:fldCharType="begin"/>
            </w:r>
            <w:r w:rsidR="009C2914">
              <w:rPr>
                <w:noProof/>
                <w:webHidden/>
              </w:rPr>
              <w:instrText xml:space="preserve"> PAGEREF _Toc161990551 \h </w:instrText>
            </w:r>
            <w:r w:rsidR="009C2914">
              <w:rPr>
                <w:noProof/>
                <w:webHidden/>
              </w:rPr>
            </w:r>
            <w:r w:rsidR="009C2914">
              <w:rPr>
                <w:noProof/>
                <w:webHidden/>
              </w:rPr>
              <w:fldChar w:fldCharType="separate"/>
            </w:r>
            <w:r w:rsidR="005840CB">
              <w:rPr>
                <w:noProof/>
                <w:webHidden/>
              </w:rPr>
              <w:t>55</w:t>
            </w:r>
            <w:r w:rsidR="009C2914">
              <w:rPr>
                <w:noProof/>
                <w:webHidden/>
              </w:rPr>
              <w:fldChar w:fldCharType="end"/>
            </w:r>
          </w:hyperlink>
        </w:p>
        <w:p w14:paraId="777431FD" w14:textId="37DB49AA" w:rsidR="009C2914" w:rsidRDefault="00FA2340">
          <w:pPr>
            <w:pStyle w:val="Kazalovsebine1"/>
            <w:tabs>
              <w:tab w:val="right" w:leader="dot" w:pos="9062"/>
            </w:tabs>
            <w:rPr>
              <w:b w:val="0"/>
              <w:bCs w:val="0"/>
              <w:noProof/>
              <w:kern w:val="2"/>
              <w:sz w:val="22"/>
              <w:szCs w:val="22"/>
              <w14:ligatures w14:val="standardContextual"/>
            </w:rPr>
          </w:pPr>
          <w:hyperlink w:anchor="_Toc161990552" w:history="1">
            <w:r w:rsidR="009C2914" w:rsidRPr="003501C6">
              <w:rPr>
                <w:rStyle w:val="Hiperpovezava"/>
                <w:rFonts w:ascii="Arial" w:hAnsi="Arial" w:cs="Arial"/>
                <w:noProof/>
              </w:rPr>
              <w:t>HISTAMIN</w:t>
            </w:r>
            <w:r w:rsidR="009C2914">
              <w:rPr>
                <w:noProof/>
                <w:webHidden/>
              </w:rPr>
              <w:tab/>
            </w:r>
            <w:r w:rsidR="009C2914">
              <w:rPr>
                <w:noProof/>
                <w:webHidden/>
              </w:rPr>
              <w:fldChar w:fldCharType="begin"/>
            </w:r>
            <w:r w:rsidR="009C2914">
              <w:rPr>
                <w:noProof/>
                <w:webHidden/>
              </w:rPr>
              <w:instrText xml:space="preserve"> PAGEREF _Toc161990552 \h </w:instrText>
            </w:r>
            <w:r w:rsidR="009C2914">
              <w:rPr>
                <w:noProof/>
                <w:webHidden/>
              </w:rPr>
            </w:r>
            <w:r w:rsidR="009C2914">
              <w:rPr>
                <w:noProof/>
                <w:webHidden/>
              </w:rPr>
              <w:fldChar w:fldCharType="separate"/>
            </w:r>
            <w:r w:rsidR="005840CB">
              <w:rPr>
                <w:noProof/>
                <w:webHidden/>
              </w:rPr>
              <w:t>56</w:t>
            </w:r>
            <w:r w:rsidR="009C2914">
              <w:rPr>
                <w:noProof/>
                <w:webHidden/>
              </w:rPr>
              <w:fldChar w:fldCharType="end"/>
            </w:r>
          </w:hyperlink>
        </w:p>
        <w:p w14:paraId="3FAEB5EA" w14:textId="5E67E348" w:rsidR="009C2914" w:rsidRDefault="00FA2340">
          <w:pPr>
            <w:pStyle w:val="Kazalovsebine1"/>
            <w:tabs>
              <w:tab w:val="right" w:leader="dot" w:pos="9062"/>
            </w:tabs>
            <w:rPr>
              <w:b w:val="0"/>
              <w:bCs w:val="0"/>
              <w:noProof/>
              <w:kern w:val="2"/>
              <w:sz w:val="22"/>
              <w:szCs w:val="22"/>
              <w14:ligatures w14:val="standardContextual"/>
            </w:rPr>
          </w:pPr>
          <w:hyperlink w:anchor="_Toc161990553" w:history="1">
            <w:r w:rsidR="009C2914" w:rsidRPr="003501C6">
              <w:rPr>
                <w:rStyle w:val="Hiperpovezava"/>
                <w:rFonts w:ascii="Arial" w:hAnsi="Arial" w:cs="Arial"/>
                <w:noProof/>
              </w:rPr>
              <w:t xml:space="preserve">DOMNEVNI </w:t>
            </w:r>
            <w:r w:rsidR="009C2914" w:rsidRPr="003501C6">
              <w:rPr>
                <w:rStyle w:val="Hiperpovezava"/>
                <w:rFonts w:ascii="Arial" w:hAnsi="Arial" w:cs="Arial"/>
                <w:i/>
                <w:noProof/>
              </w:rPr>
              <w:t>BACILLUS CEREU</w:t>
            </w:r>
            <w:r w:rsidR="009C2914" w:rsidRPr="003501C6">
              <w:rPr>
                <w:rStyle w:val="Hiperpovezava"/>
                <w:rFonts w:ascii="Arial" w:hAnsi="Arial" w:cs="Arial"/>
                <w:noProof/>
              </w:rPr>
              <w:t>S</w:t>
            </w:r>
            <w:r w:rsidR="009C2914">
              <w:rPr>
                <w:noProof/>
                <w:webHidden/>
              </w:rPr>
              <w:tab/>
            </w:r>
            <w:r w:rsidR="009C2914">
              <w:rPr>
                <w:noProof/>
                <w:webHidden/>
              </w:rPr>
              <w:fldChar w:fldCharType="begin"/>
            </w:r>
            <w:r w:rsidR="009C2914">
              <w:rPr>
                <w:noProof/>
                <w:webHidden/>
              </w:rPr>
              <w:instrText xml:space="preserve"> PAGEREF _Toc161990553 \h </w:instrText>
            </w:r>
            <w:r w:rsidR="009C2914">
              <w:rPr>
                <w:noProof/>
                <w:webHidden/>
              </w:rPr>
            </w:r>
            <w:r w:rsidR="009C2914">
              <w:rPr>
                <w:noProof/>
                <w:webHidden/>
              </w:rPr>
              <w:fldChar w:fldCharType="separate"/>
            </w:r>
            <w:r w:rsidR="005840CB">
              <w:rPr>
                <w:noProof/>
                <w:webHidden/>
              </w:rPr>
              <w:t>57</w:t>
            </w:r>
            <w:r w:rsidR="009C2914">
              <w:rPr>
                <w:noProof/>
                <w:webHidden/>
              </w:rPr>
              <w:fldChar w:fldCharType="end"/>
            </w:r>
          </w:hyperlink>
        </w:p>
        <w:p w14:paraId="2C85A75A" w14:textId="2406BB9B" w:rsidR="009C2914" w:rsidRDefault="00FA2340">
          <w:pPr>
            <w:pStyle w:val="Kazalovsebine1"/>
            <w:tabs>
              <w:tab w:val="right" w:leader="dot" w:pos="9062"/>
            </w:tabs>
            <w:rPr>
              <w:b w:val="0"/>
              <w:bCs w:val="0"/>
              <w:noProof/>
              <w:kern w:val="2"/>
              <w:sz w:val="22"/>
              <w:szCs w:val="22"/>
              <w14:ligatures w14:val="standardContextual"/>
            </w:rPr>
          </w:pPr>
          <w:hyperlink w:anchor="_Toc161990554" w:history="1">
            <w:r w:rsidR="009C2914" w:rsidRPr="003501C6">
              <w:rPr>
                <w:rStyle w:val="Hiperpovezava"/>
                <w:rFonts w:ascii="Arial" w:hAnsi="Arial" w:cs="Arial"/>
                <w:noProof/>
              </w:rPr>
              <w:t>STAFILOKOKNI ENTEROTOKSIN</w:t>
            </w:r>
            <w:r w:rsidR="009C2914">
              <w:rPr>
                <w:noProof/>
                <w:webHidden/>
              </w:rPr>
              <w:tab/>
            </w:r>
            <w:r w:rsidR="009C2914">
              <w:rPr>
                <w:noProof/>
                <w:webHidden/>
              </w:rPr>
              <w:fldChar w:fldCharType="begin"/>
            </w:r>
            <w:r w:rsidR="009C2914">
              <w:rPr>
                <w:noProof/>
                <w:webHidden/>
              </w:rPr>
              <w:instrText xml:space="preserve"> PAGEREF _Toc161990554 \h </w:instrText>
            </w:r>
            <w:r w:rsidR="009C2914">
              <w:rPr>
                <w:noProof/>
                <w:webHidden/>
              </w:rPr>
            </w:r>
            <w:r w:rsidR="009C2914">
              <w:rPr>
                <w:noProof/>
                <w:webHidden/>
              </w:rPr>
              <w:fldChar w:fldCharType="separate"/>
            </w:r>
            <w:r w:rsidR="005840CB">
              <w:rPr>
                <w:noProof/>
                <w:webHidden/>
              </w:rPr>
              <w:t>58</w:t>
            </w:r>
            <w:r w:rsidR="009C2914">
              <w:rPr>
                <w:noProof/>
                <w:webHidden/>
              </w:rPr>
              <w:fldChar w:fldCharType="end"/>
            </w:r>
          </w:hyperlink>
        </w:p>
        <w:p w14:paraId="1E71FD44" w14:textId="1319D88E" w:rsidR="009C2914" w:rsidRDefault="00FA2340">
          <w:pPr>
            <w:pStyle w:val="Kazalovsebine1"/>
            <w:tabs>
              <w:tab w:val="right" w:leader="dot" w:pos="9062"/>
            </w:tabs>
            <w:rPr>
              <w:b w:val="0"/>
              <w:bCs w:val="0"/>
              <w:noProof/>
              <w:kern w:val="2"/>
              <w:sz w:val="22"/>
              <w:szCs w:val="22"/>
              <w14:ligatures w14:val="standardContextual"/>
            </w:rPr>
          </w:pPr>
          <w:hyperlink w:anchor="_Toc161990555" w:history="1">
            <w:r w:rsidR="009C2914" w:rsidRPr="003501C6">
              <w:rPr>
                <w:rStyle w:val="Hiperpovezava"/>
                <w:rFonts w:ascii="Arial" w:hAnsi="Arial" w:cs="Arial"/>
                <w:noProof/>
              </w:rPr>
              <w:t>NOROVIRUSI</w:t>
            </w:r>
            <w:r w:rsidR="009C2914">
              <w:rPr>
                <w:noProof/>
                <w:webHidden/>
              </w:rPr>
              <w:tab/>
            </w:r>
            <w:r w:rsidR="009C2914">
              <w:rPr>
                <w:noProof/>
                <w:webHidden/>
              </w:rPr>
              <w:fldChar w:fldCharType="begin"/>
            </w:r>
            <w:r w:rsidR="009C2914">
              <w:rPr>
                <w:noProof/>
                <w:webHidden/>
              </w:rPr>
              <w:instrText xml:space="preserve"> PAGEREF _Toc161990555 \h </w:instrText>
            </w:r>
            <w:r w:rsidR="009C2914">
              <w:rPr>
                <w:noProof/>
                <w:webHidden/>
              </w:rPr>
            </w:r>
            <w:r w:rsidR="009C2914">
              <w:rPr>
                <w:noProof/>
                <w:webHidden/>
              </w:rPr>
              <w:fldChar w:fldCharType="separate"/>
            </w:r>
            <w:r w:rsidR="005840CB">
              <w:rPr>
                <w:noProof/>
                <w:webHidden/>
              </w:rPr>
              <w:t>59</w:t>
            </w:r>
            <w:r w:rsidR="009C2914">
              <w:rPr>
                <w:noProof/>
                <w:webHidden/>
              </w:rPr>
              <w:fldChar w:fldCharType="end"/>
            </w:r>
          </w:hyperlink>
        </w:p>
        <w:p w14:paraId="160DDDD1" w14:textId="40969A04" w:rsidR="009C2914" w:rsidRDefault="00FA2340">
          <w:pPr>
            <w:pStyle w:val="Kazalovsebine1"/>
            <w:tabs>
              <w:tab w:val="right" w:leader="dot" w:pos="9062"/>
            </w:tabs>
            <w:rPr>
              <w:b w:val="0"/>
              <w:bCs w:val="0"/>
              <w:noProof/>
              <w:kern w:val="2"/>
              <w:sz w:val="22"/>
              <w:szCs w:val="22"/>
              <w14:ligatures w14:val="standardContextual"/>
            </w:rPr>
          </w:pPr>
          <w:hyperlink w:anchor="_Toc161990556" w:history="1">
            <w:r w:rsidR="009C2914" w:rsidRPr="003501C6">
              <w:rPr>
                <w:rStyle w:val="Hiperpovezava"/>
                <w:rFonts w:ascii="Arial" w:hAnsi="Arial" w:cs="Arial"/>
                <w:noProof/>
              </w:rPr>
              <w:t>VIRUS HEPATITISA A</w:t>
            </w:r>
            <w:r w:rsidR="009C2914">
              <w:rPr>
                <w:noProof/>
                <w:webHidden/>
              </w:rPr>
              <w:tab/>
            </w:r>
            <w:r w:rsidR="009C2914">
              <w:rPr>
                <w:noProof/>
                <w:webHidden/>
              </w:rPr>
              <w:fldChar w:fldCharType="begin"/>
            </w:r>
            <w:r w:rsidR="009C2914">
              <w:rPr>
                <w:noProof/>
                <w:webHidden/>
              </w:rPr>
              <w:instrText xml:space="preserve"> PAGEREF _Toc161990556 \h </w:instrText>
            </w:r>
            <w:r w:rsidR="009C2914">
              <w:rPr>
                <w:noProof/>
                <w:webHidden/>
              </w:rPr>
            </w:r>
            <w:r w:rsidR="009C2914">
              <w:rPr>
                <w:noProof/>
                <w:webHidden/>
              </w:rPr>
              <w:fldChar w:fldCharType="separate"/>
            </w:r>
            <w:r w:rsidR="005840CB">
              <w:rPr>
                <w:noProof/>
                <w:webHidden/>
              </w:rPr>
              <w:t>60</w:t>
            </w:r>
            <w:r w:rsidR="009C2914">
              <w:rPr>
                <w:noProof/>
                <w:webHidden/>
              </w:rPr>
              <w:fldChar w:fldCharType="end"/>
            </w:r>
          </w:hyperlink>
        </w:p>
        <w:p w14:paraId="2D0352AD" w14:textId="383D5418" w:rsidR="009C2914" w:rsidRDefault="00FA2340">
          <w:pPr>
            <w:pStyle w:val="Kazalovsebine1"/>
            <w:tabs>
              <w:tab w:val="right" w:leader="dot" w:pos="9062"/>
            </w:tabs>
            <w:rPr>
              <w:b w:val="0"/>
              <w:bCs w:val="0"/>
              <w:noProof/>
              <w:kern w:val="2"/>
              <w:sz w:val="22"/>
              <w:szCs w:val="22"/>
              <w14:ligatures w14:val="standardContextual"/>
            </w:rPr>
          </w:pPr>
          <w:hyperlink w:anchor="_Toc161990557" w:history="1">
            <w:r w:rsidR="009C2914" w:rsidRPr="003501C6">
              <w:rPr>
                <w:rStyle w:val="Hiperpovezava"/>
                <w:rFonts w:ascii="Arial" w:hAnsi="Arial" w:cs="Arial"/>
                <w:noProof/>
              </w:rPr>
              <w:t xml:space="preserve">HEPATITIS E VIRUS </w:t>
            </w:r>
            <w:r w:rsidR="009C2914">
              <w:rPr>
                <w:noProof/>
                <w:webHidden/>
              </w:rPr>
              <w:tab/>
            </w:r>
            <w:r w:rsidR="009C2914">
              <w:rPr>
                <w:noProof/>
                <w:webHidden/>
              </w:rPr>
              <w:fldChar w:fldCharType="begin"/>
            </w:r>
            <w:r w:rsidR="009C2914">
              <w:rPr>
                <w:noProof/>
                <w:webHidden/>
              </w:rPr>
              <w:instrText xml:space="preserve"> PAGEREF _Toc161990557 \h </w:instrText>
            </w:r>
            <w:r w:rsidR="009C2914">
              <w:rPr>
                <w:noProof/>
                <w:webHidden/>
              </w:rPr>
            </w:r>
            <w:r w:rsidR="009C2914">
              <w:rPr>
                <w:noProof/>
                <w:webHidden/>
              </w:rPr>
              <w:fldChar w:fldCharType="separate"/>
            </w:r>
            <w:r w:rsidR="005840CB">
              <w:rPr>
                <w:noProof/>
                <w:webHidden/>
              </w:rPr>
              <w:t>61</w:t>
            </w:r>
            <w:r w:rsidR="009C2914">
              <w:rPr>
                <w:noProof/>
                <w:webHidden/>
              </w:rPr>
              <w:fldChar w:fldCharType="end"/>
            </w:r>
          </w:hyperlink>
        </w:p>
        <w:p w14:paraId="73876FB7" w14:textId="7AC2AE2C" w:rsidR="009C2914" w:rsidRDefault="00FA2340">
          <w:pPr>
            <w:pStyle w:val="Kazalovsebine1"/>
            <w:tabs>
              <w:tab w:val="right" w:leader="dot" w:pos="9062"/>
            </w:tabs>
            <w:rPr>
              <w:b w:val="0"/>
              <w:bCs w:val="0"/>
              <w:noProof/>
              <w:kern w:val="2"/>
              <w:sz w:val="22"/>
              <w:szCs w:val="22"/>
              <w14:ligatures w14:val="standardContextual"/>
            </w:rPr>
          </w:pPr>
          <w:hyperlink w:anchor="_Toc161990558" w:history="1">
            <w:r w:rsidR="009C2914" w:rsidRPr="003501C6">
              <w:rPr>
                <w:rStyle w:val="Hiperpovezava"/>
                <w:rFonts w:ascii="Arial" w:hAnsi="Arial" w:cs="Arial"/>
                <w:i/>
                <w:noProof/>
              </w:rPr>
              <w:t>SHIGELLA</w:t>
            </w:r>
            <w:r w:rsidR="009C2914" w:rsidRPr="003501C6">
              <w:rPr>
                <w:rStyle w:val="Hiperpovezava"/>
                <w:rFonts w:ascii="Arial" w:hAnsi="Arial" w:cs="Arial"/>
                <w:noProof/>
              </w:rPr>
              <w:t xml:space="preserve"> SPP.</w:t>
            </w:r>
            <w:r w:rsidR="009C2914">
              <w:rPr>
                <w:noProof/>
                <w:webHidden/>
              </w:rPr>
              <w:tab/>
            </w:r>
            <w:r w:rsidR="009C2914">
              <w:rPr>
                <w:noProof/>
                <w:webHidden/>
              </w:rPr>
              <w:fldChar w:fldCharType="begin"/>
            </w:r>
            <w:r w:rsidR="009C2914">
              <w:rPr>
                <w:noProof/>
                <w:webHidden/>
              </w:rPr>
              <w:instrText xml:space="preserve"> PAGEREF _Toc161990558 \h </w:instrText>
            </w:r>
            <w:r w:rsidR="009C2914">
              <w:rPr>
                <w:noProof/>
                <w:webHidden/>
              </w:rPr>
            </w:r>
            <w:r w:rsidR="009C2914">
              <w:rPr>
                <w:noProof/>
                <w:webHidden/>
              </w:rPr>
              <w:fldChar w:fldCharType="separate"/>
            </w:r>
            <w:r w:rsidR="005840CB">
              <w:rPr>
                <w:noProof/>
                <w:webHidden/>
              </w:rPr>
              <w:t>62</w:t>
            </w:r>
            <w:r w:rsidR="009C2914">
              <w:rPr>
                <w:noProof/>
                <w:webHidden/>
              </w:rPr>
              <w:fldChar w:fldCharType="end"/>
            </w:r>
          </w:hyperlink>
        </w:p>
        <w:p w14:paraId="2DD5BA84" w14:textId="4791AA84" w:rsidR="009C2914" w:rsidRDefault="00FA2340">
          <w:pPr>
            <w:pStyle w:val="Kazalovsebine1"/>
            <w:tabs>
              <w:tab w:val="right" w:leader="dot" w:pos="9062"/>
            </w:tabs>
            <w:rPr>
              <w:b w:val="0"/>
              <w:bCs w:val="0"/>
              <w:noProof/>
              <w:kern w:val="2"/>
              <w:sz w:val="22"/>
              <w:szCs w:val="22"/>
              <w14:ligatures w14:val="standardContextual"/>
            </w:rPr>
          </w:pPr>
          <w:hyperlink w:anchor="_Toc161990559" w:history="1">
            <w:r w:rsidR="009C2914" w:rsidRPr="003501C6">
              <w:rPr>
                <w:rStyle w:val="Hiperpovezava"/>
                <w:rFonts w:ascii="Arial" w:hAnsi="Arial" w:cs="Arial"/>
                <w:noProof/>
              </w:rPr>
              <w:t>SPREMLJANJE ODPORNOSTI PROTI PROTIMIKROBNIM ZDRAVILOM</w:t>
            </w:r>
            <w:r w:rsidR="009C2914">
              <w:rPr>
                <w:noProof/>
                <w:webHidden/>
              </w:rPr>
              <w:tab/>
            </w:r>
            <w:r w:rsidR="009C2914">
              <w:rPr>
                <w:noProof/>
                <w:webHidden/>
              </w:rPr>
              <w:fldChar w:fldCharType="begin"/>
            </w:r>
            <w:r w:rsidR="009C2914">
              <w:rPr>
                <w:noProof/>
                <w:webHidden/>
              </w:rPr>
              <w:instrText xml:space="preserve"> PAGEREF _Toc161990559 \h </w:instrText>
            </w:r>
            <w:r w:rsidR="009C2914">
              <w:rPr>
                <w:noProof/>
                <w:webHidden/>
              </w:rPr>
            </w:r>
            <w:r w:rsidR="009C2914">
              <w:rPr>
                <w:noProof/>
                <w:webHidden/>
              </w:rPr>
              <w:fldChar w:fldCharType="separate"/>
            </w:r>
            <w:r w:rsidR="005840CB">
              <w:rPr>
                <w:noProof/>
                <w:webHidden/>
              </w:rPr>
              <w:t>63</w:t>
            </w:r>
            <w:r w:rsidR="009C2914">
              <w:rPr>
                <w:noProof/>
                <w:webHidden/>
              </w:rPr>
              <w:fldChar w:fldCharType="end"/>
            </w:r>
          </w:hyperlink>
        </w:p>
        <w:p w14:paraId="7B611751" w14:textId="5D4B3142" w:rsidR="009C2914" w:rsidRPr="000159FD" w:rsidRDefault="00FA2340">
          <w:pPr>
            <w:pStyle w:val="Kazalovsebine2"/>
            <w:tabs>
              <w:tab w:val="right" w:leader="dot" w:pos="9062"/>
            </w:tabs>
            <w:rPr>
              <w:i w:val="0"/>
              <w:iCs w:val="0"/>
              <w:noProof/>
              <w:kern w:val="2"/>
              <w:sz w:val="22"/>
              <w:szCs w:val="22"/>
              <w14:ligatures w14:val="standardContextual"/>
            </w:rPr>
          </w:pPr>
          <w:hyperlink w:anchor="_Toc161990560" w:history="1">
            <w:r w:rsidR="009C2914" w:rsidRPr="000159FD">
              <w:rPr>
                <w:rStyle w:val="Hiperpovezava"/>
                <w:rFonts w:ascii="Arial" w:hAnsi="Arial" w:cs="Arial"/>
                <w:b/>
                <w:bCs/>
                <w:i w:val="0"/>
                <w:iCs w:val="0"/>
                <w:noProof/>
              </w:rPr>
              <w:t>UVODNA POJASNILA</w:t>
            </w:r>
            <w:r w:rsidR="009C2914" w:rsidRPr="000159FD">
              <w:rPr>
                <w:i w:val="0"/>
                <w:iCs w:val="0"/>
                <w:noProof/>
                <w:webHidden/>
              </w:rPr>
              <w:tab/>
            </w:r>
            <w:r w:rsidR="009C2914" w:rsidRPr="000159FD">
              <w:rPr>
                <w:i w:val="0"/>
                <w:iCs w:val="0"/>
                <w:noProof/>
                <w:webHidden/>
              </w:rPr>
              <w:fldChar w:fldCharType="begin"/>
            </w:r>
            <w:r w:rsidR="009C2914" w:rsidRPr="000159FD">
              <w:rPr>
                <w:i w:val="0"/>
                <w:iCs w:val="0"/>
                <w:noProof/>
                <w:webHidden/>
              </w:rPr>
              <w:instrText xml:space="preserve"> PAGEREF _Toc161990560 \h </w:instrText>
            </w:r>
            <w:r w:rsidR="009C2914" w:rsidRPr="000159FD">
              <w:rPr>
                <w:i w:val="0"/>
                <w:iCs w:val="0"/>
                <w:noProof/>
                <w:webHidden/>
              </w:rPr>
            </w:r>
            <w:r w:rsidR="009C2914" w:rsidRPr="000159FD">
              <w:rPr>
                <w:i w:val="0"/>
                <w:iCs w:val="0"/>
                <w:noProof/>
                <w:webHidden/>
              </w:rPr>
              <w:fldChar w:fldCharType="separate"/>
            </w:r>
            <w:r w:rsidR="005840CB">
              <w:rPr>
                <w:i w:val="0"/>
                <w:iCs w:val="0"/>
                <w:noProof/>
                <w:webHidden/>
              </w:rPr>
              <w:t>63</w:t>
            </w:r>
            <w:r w:rsidR="009C2914" w:rsidRPr="000159FD">
              <w:rPr>
                <w:i w:val="0"/>
                <w:iCs w:val="0"/>
                <w:noProof/>
                <w:webHidden/>
              </w:rPr>
              <w:fldChar w:fldCharType="end"/>
            </w:r>
          </w:hyperlink>
        </w:p>
        <w:p w14:paraId="56C87590" w14:textId="245FE95A" w:rsidR="009C2914" w:rsidRPr="000159FD" w:rsidRDefault="00FA2340">
          <w:pPr>
            <w:pStyle w:val="Kazalovsebine2"/>
            <w:tabs>
              <w:tab w:val="right" w:leader="dot" w:pos="9062"/>
            </w:tabs>
            <w:rPr>
              <w:i w:val="0"/>
              <w:iCs w:val="0"/>
              <w:noProof/>
              <w:kern w:val="2"/>
              <w:sz w:val="22"/>
              <w:szCs w:val="22"/>
              <w14:ligatures w14:val="standardContextual"/>
            </w:rPr>
          </w:pPr>
          <w:hyperlink w:anchor="_Toc161990561" w:history="1">
            <w:r w:rsidR="009C2914" w:rsidRPr="000159FD">
              <w:rPr>
                <w:rStyle w:val="Hiperpovezava"/>
                <w:rFonts w:ascii="Arial" w:hAnsi="Arial" w:cs="Arial"/>
                <w:b/>
                <w:bCs/>
                <w:i w:val="0"/>
                <w:iCs w:val="0"/>
                <w:caps/>
                <w:noProof/>
                <w:spacing w:val="15"/>
              </w:rPr>
              <w:t>E.</w:t>
            </w:r>
            <w:r w:rsidR="009C2914" w:rsidRPr="000159FD">
              <w:rPr>
                <w:rStyle w:val="Hiperpovezava"/>
                <w:rFonts w:ascii="Arial" w:hAnsi="Arial" w:cs="Arial"/>
                <w:b/>
                <w:bCs/>
                <w:noProof/>
                <w:spacing w:val="15"/>
              </w:rPr>
              <w:t>coli</w:t>
            </w:r>
            <w:r w:rsidR="009C2914" w:rsidRPr="000159FD">
              <w:rPr>
                <w:rStyle w:val="Hiperpovezava"/>
                <w:rFonts w:ascii="Arial" w:hAnsi="Arial" w:cs="Arial"/>
                <w:b/>
                <w:bCs/>
                <w:i w:val="0"/>
                <w:iCs w:val="0"/>
                <w:caps/>
                <w:noProof/>
                <w:spacing w:val="15"/>
              </w:rPr>
              <w:t xml:space="preserve"> ESBL/</w:t>
            </w:r>
            <w:r w:rsidR="009C2914" w:rsidRPr="000159FD">
              <w:rPr>
                <w:rStyle w:val="Hiperpovezava"/>
                <w:rFonts w:ascii="Arial" w:hAnsi="Arial" w:cs="Arial"/>
                <w:b/>
                <w:bCs/>
                <w:i w:val="0"/>
                <w:iCs w:val="0"/>
                <w:noProof/>
                <w:spacing w:val="15"/>
              </w:rPr>
              <w:t xml:space="preserve">AmpC IN </w:t>
            </w:r>
            <w:r w:rsidR="009C2914" w:rsidRPr="000159FD">
              <w:rPr>
                <w:rStyle w:val="Hiperpovezava"/>
                <w:rFonts w:ascii="Arial" w:hAnsi="Arial" w:cs="Arial"/>
                <w:b/>
                <w:bCs/>
                <w:noProof/>
                <w:spacing w:val="15"/>
              </w:rPr>
              <w:t>E.coli</w:t>
            </w:r>
            <w:r w:rsidR="009C2914" w:rsidRPr="000159FD">
              <w:rPr>
                <w:rStyle w:val="Hiperpovezava"/>
                <w:rFonts w:ascii="Arial" w:hAnsi="Arial" w:cs="Arial"/>
                <w:b/>
                <w:bCs/>
                <w:i w:val="0"/>
                <w:iCs w:val="0"/>
                <w:noProof/>
                <w:spacing w:val="15"/>
              </w:rPr>
              <w:t>, KI PROIZVAJAJO KARBAPENEMAZE</w:t>
            </w:r>
            <w:r w:rsidR="009C2914" w:rsidRPr="000159FD">
              <w:rPr>
                <w:i w:val="0"/>
                <w:iCs w:val="0"/>
                <w:noProof/>
                <w:webHidden/>
              </w:rPr>
              <w:tab/>
            </w:r>
            <w:r w:rsidR="009C2914" w:rsidRPr="000159FD">
              <w:rPr>
                <w:i w:val="0"/>
                <w:iCs w:val="0"/>
                <w:noProof/>
                <w:webHidden/>
              </w:rPr>
              <w:fldChar w:fldCharType="begin"/>
            </w:r>
            <w:r w:rsidR="009C2914" w:rsidRPr="000159FD">
              <w:rPr>
                <w:i w:val="0"/>
                <w:iCs w:val="0"/>
                <w:noProof/>
                <w:webHidden/>
              </w:rPr>
              <w:instrText xml:space="preserve"> PAGEREF _Toc161990561 \h </w:instrText>
            </w:r>
            <w:r w:rsidR="009C2914" w:rsidRPr="000159FD">
              <w:rPr>
                <w:i w:val="0"/>
                <w:iCs w:val="0"/>
                <w:noProof/>
                <w:webHidden/>
              </w:rPr>
            </w:r>
            <w:r w:rsidR="009C2914" w:rsidRPr="000159FD">
              <w:rPr>
                <w:i w:val="0"/>
                <w:iCs w:val="0"/>
                <w:noProof/>
                <w:webHidden/>
              </w:rPr>
              <w:fldChar w:fldCharType="separate"/>
            </w:r>
            <w:r w:rsidR="005840CB">
              <w:rPr>
                <w:i w:val="0"/>
                <w:iCs w:val="0"/>
                <w:noProof/>
                <w:webHidden/>
              </w:rPr>
              <w:t>66</w:t>
            </w:r>
            <w:r w:rsidR="009C2914" w:rsidRPr="000159FD">
              <w:rPr>
                <w:i w:val="0"/>
                <w:iCs w:val="0"/>
                <w:noProof/>
                <w:webHidden/>
              </w:rPr>
              <w:fldChar w:fldCharType="end"/>
            </w:r>
          </w:hyperlink>
        </w:p>
        <w:p w14:paraId="6352E7F5" w14:textId="0CA223CE" w:rsidR="009C2914" w:rsidRPr="000159FD" w:rsidRDefault="00FA2340">
          <w:pPr>
            <w:pStyle w:val="Kazalovsebine2"/>
            <w:tabs>
              <w:tab w:val="right" w:leader="dot" w:pos="9062"/>
            </w:tabs>
            <w:rPr>
              <w:i w:val="0"/>
              <w:iCs w:val="0"/>
              <w:noProof/>
              <w:kern w:val="2"/>
              <w:sz w:val="22"/>
              <w:szCs w:val="22"/>
              <w14:ligatures w14:val="standardContextual"/>
            </w:rPr>
          </w:pPr>
          <w:hyperlink w:anchor="_Toc161990562" w:history="1">
            <w:r w:rsidR="009C2914" w:rsidRPr="000159FD">
              <w:rPr>
                <w:rStyle w:val="Hiperpovezava"/>
                <w:rFonts w:ascii="Arial" w:hAnsi="Arial" w:cs="Arial"/>
                <w:b/>
                <w:bCs/>
                <w:i w:val="0"/>
                <w:iCs w:val="0"/>
                <w:caps/>
                <w:noProof/>
                <w:spacing w:val="15"/>
              </w:rPr>
              <w:t xml:space="preserve">Indikatorska </w:t>
            </w:r>
            <w:r w:rsidR="009C2914" w:rsidRPr="000159FD">
              <w:rPr>
                <w:rStyle w:val="Hiperpovezava"/>
                <w:rFonts w:ascii="Arial" w:hAnsi="Arial" w:cs="Arial"/>
                <w:b/>
                <w:bCs/>
                <w:caps/>
                <w:noProof/>
                <w:spacing w:val="15"/>
              </w:rPr>
              <w:t>E.</w:t>
            </w:r>
            <w:r w:rsidR="009C2914" w:rsidRPr="000159FD">
              <w:rPr>
                <w:rStyle w:val="Hiperpovezava"/>
                <w:rFonts w:ascii="Arial" w:hAnsi="Arial" w:cs="Arial"/>
                <w:b/>
                <w:bCs/>
                <w:noProof/>
                <w:spacing w:val="15"/>
              </w:rPr>
              <w:t>coli</w:t>
            </w:r>
            <w:r w:rsidR="009C2914" w:rsidRPr="000159FD">
              <w:rPr>
                <w:i w:val="0"/>
                <w:iCs w:val="0"/>
                <w:noProof/>
                <w:webHidden/>
              </w:rPr>
              <w:tab/>
            </w:r>
            <w:r w:rsidR="009C2914" w:rsidRPr="000159FD">
              <w:rPr>
                <w:i w:val="0"/>
                <w:iCs w:val="0"/>
                <w:noProof/>
                <w:webHidden/>
              </w:rPr>
              <w:fldChar w:fldCharType="begin"/>
            </w:r>
            <w:r w:rsidR="009C2914" w:rsidRPr="000159FD">
              <w:rPr>
                <w:i w:val="0"/>
                <w:iCs w:val="0"/>
                <w:noProof/>
                <w:webHidden/>
              </w:rPr>
              <w:instrText xml:space="preserve"> PAGEREF _Toc161990562 \h </w:instrText>
            </w:r>
            <w:r w:rsidR="009C2914" w:rsidRPr="000159FD">
              <w:rPr>
                <w:i w:val="0"/>
                <w:iCs w:val="0"/>
                <w:noProof/>
                <w:webHidden/>
              </w:rPr>
            </w:r>
            <w:r w:rsidR="009C2914" w:rsidRPr="000159FD">
              <w:rPr>
                <w:i w:val="0"/>
                <w:iCs w:val="0"/>
                <w:noProof/>
                <w:webHidden/>
              </w:rPr>
              <w:fldChar w:fldCharType="separate"/>
            </w:r>
            <w:r w:rsidR="005840CB">
              <w:rPr>
                <w:i w:val="0"/>
                <w:iCs w:val="0"/>
                <w:noProof/>
                <w:webHidden/>
              </w:rPr>
              <w:t>70</w:t>
            </w:r>
            <w:r w:rsidR="009C2914" w:rsidRPr="000159FD">
              <w:rPr>
                <w:i w:val="0"/>
                <w:iCs w:val="0"/>
                <w:noProof/>
                <w:webHidden/>
              </w:rPr>
              <w:fldChar w:fldCharType="end"/>
            </w:r>
          </w:hyperlink>
        </w:p>
        <w:p w14:paraId="7E998940" w14:textId="2F6F6035" w:rsidR="009C2914" w:rsidRPr="000159FD" w:rsidRDefault="00FA2340">
          <w:pPr>
            <w:pStyle w:val="Kazalovsebine2"/>
            <w:tabs>
              <w:tab w:val="right" w:leader="dot" w:pos="9062"/>
            </w:tabs>
            <w:rPr>
              <w:noProof/>
              <w:kern w:val="2"/>
              <w:sz w:val="22"/>
              <w:szCs w:val="22"/>
              <w14:ligatures w14:val="standardContextual"/>
            </w:rPr>
          </w:pPr>
          <w:hyperlink w:anchor="_Toc161990563" w:history="1">
            <w:r w:rsidR="009C2914" w:rsidRPr="000159FD">
              <w:rPr>
                <w:rStyle w:val="Hiperpovezava"/>
                <w:rFonts w:ascii="Arial" w:hAnsi="Arial" w:cs="Arial"/>
                <w:b/>
                <w:bCs/>
                <w:caps/>
                <w:noProof/>
                <w:spacing w:val="15"/>
              </w:rPr>
              <w:t xml:space="preserve">Campylobacter </w:t>
            </w:r>
            <w:r w:rsidR="009C2914" w:rsidRPr="000159FD">
              <w:rPr>
                <w:rStyle w:val="Hiperpovezava"/>
                <w:rFonts w:ascii="Arial" w:hAnsi="Arial" w:cs="Arial"/>
                <w:b/>
                <w:bCs/>
                <w:i w:val="0"/>
                <w:iCs w:val="0"/>
                <w:caps/>
                <w:noProof/>
                <w:spacing w:val="15"/>
              </w:rPr>
              <w:t>spp.</w:t>
            </w:r>
            <w:r w:rsidR="009C2914" w:rsidRPr="000159FD">
              <w:rPr>
                <w:noProof/>
                <w:webHidden/>
              </w:rPr>
              <w:tab/>
            </w:r>
            <w:r w:rsidR="009C2914" w:rsidRPr="000159FD">
              <w:rPr>
                <w:noProof/>
                <w:webHidden/>
              </w:rPr>
              <w:fldChar w:fldCharType="begin"/>
            </w:r>
            <w:r w:rsidR="009C2914" w:rsidRPr="000159FD">
              <w:rPr>
                <w:noProof/>
                <w:webHidden/>
              </w:rPr>
              <w:instrText xml:space="preserve"> PAGEREF _Toc161990563 \h </w:instrText>
            </w:r>
            <w:r w:rsidR="009C2914" w:rsidRPr="000159FD">
              <w:rPr>
                <w:noProof/>
                <w:webHidden/>
              </w:rPr>
            </w:r>
            <w:r w:rsidR="009C2914" w:rsidRPr="000159FD">
              <w:rPr>
                <w:noProof/>
                <w:webHidden/>
              </w:rPr>
              <w:fldChar w:fldCharType="separate"/>
            </w:r>
            <w:r w:rsidR="005840CB">
              <w:rPr>
                <w:noProof/>
                <w:webHidden/>
              </w:rPr>
              <w:t>71</w:t>
            </w:r>
            <w:r w:rsidR="009C2914" w:rsidRPr="000159FD">
              <w:rPr>
                <w:noProof/>
                <w:webHidden/>
              </w:rPr>
              <w:fldChar w:fldCharType="end"/>
            </w:r>
          </w:hyperlink>
        </w:p>
        <w:p w14:paraId="633367FD" w14:textId="1EBC78C8" w:rsidR="009C2914" w:rsidRPr="000159FD" w:rsidRDefault="00FA2340">
          <w:pPr>
            <w:pStyle w:val="Kazalovsebine2"/>
            <w:tabs>
              <w:tab w:val="right" w:leader="dot" w:pos="9062"/>
            </w:tabs>
            <w:rPr>
              <w:noProof/>
              <w:kern w:val="2"/>
              <w:sz w:val="22"/>
              <w:szCs w:val="22"/>
              <w14:ligatures w14:val="standardContextual"/>
            </w:rPr>
          </w:pPr>
          <w:hyperlink w:anchor="_Toc161990564" w:history="1">
            <w:r w:rsidR="009C2914" w:rsidRPr="000159FD">
              <w:rPr>
                <w:rStyle w:val="Hiperpovezava"/>
                <w:rFonts w:ascii="Arial" w:hAnsi="Arial" w:cs="Arial"/>
                <w:b/>
                <w:bCs/>
                <w:caps/>
                <w:noProof/>
                <w:spacing w:val="15"/>
              </w:rPr>
              <w:t xml:space="preserve">SALMONELLA </w:t>
            </w:r>
            <w:r w:rsidR="009C2914" w:rsidRPr="000159FD">
              <w:rPr>
                <w:rStyle w:val="Hiperpovezava"/>
                <w:rFonts w:ascii="Arial" w:hAnsi="Arial" w:cs="Arial"/>
                <w:b/>
                <w:bCs/>
                <w:i w:val="0"/>
                <w:iCs w:val="0"/>
                <w:caps/>
                <w:noProof/>
                <w:spacing w:val="15"/>
              </w:rPr>
              <w:t>spp.</w:t>
            </w:r>
            <w:r w:rsidR="009C2914" w:rsidRPr="000159FD">
              <w:rPr>
                <w:noProof/>
                <w:webHidden/>
              </w:rPr>
              <w:tab/>
            </w:r>
            <w:r w:rsidR="009C2914" w:rsidRPr="000159FD">
              <w:rPr>
                <w:noProof/>
                <w:webHidden/>
              </w:rPr>
              <w:fldChar w:fldCharType="begin"/>
            </w:r>
            <w:r w:rsidR="009C2914" w:rsidRPr="000159FD">
              <w:rPr>
                <w:noProof/>
                <w:webHidden/>
              </w:rPr>
              <w:instrText xml:space="preserve"> PAGEREF _Toc161990564 \h </w:instrText>
            </w:r>
            <w:r w:rsidR="009C2914" w:rsidRPr="000159FD">
              <w:rPr>
                <w:noProof/>
                <w:webHidden/>
              </w:rPr>
            </w:r>
            <w:r w:rsidR="009C2914" w:rsidRPr="000159FD">
              <w:rPr>
                <w:noProof/>
                <w:webHidden/>
              </w:rPr>
              <w:fldChar w:fldCharType="separate"/>
            </w:r>
            <w:r w:rsidR="005840CB">
              <w:rPr>
                <w:noProof/>
                <w:webHidden/>
              </w:rPr>
              <w:t>73</w:t>
            </w:r>
            <w:r w:rsidR="009C2914" w:rsidRPr="000159FD">
              <w:rPr>
                <w:noProof/>
                <w:webHidden/>
              </w:rPr>
              <w:fldChar w:fldCharType="end"/>
            </w:r>
          </w:hyperlink>
        </w:p>
        <w:p w14:paraId="46294BF9" w14:textId="221C0AF1" w:rsidR="009C2914" w:rsidRPr="000159FD" w:rsidRDefault="00FA2340">
          <w:pPr>
            <w:pStyle w:val="Kazalovsebine2"/>
            <w:tabs>
              <w:tab w:val="right" w:leader="dot" w:pos="9062"/>
            </w:tabs>
            <w:rPr>
              <w:i w:val="0"/>
              <w:iCs w:val="0"/>
              <w:noProof/>
              <w:kern w:val="2"/>
              <w:sz w:val="22"/>
              <w:szCs w:val="22"/>
              <w14:ligatures w14:val="standardContextual"/>
            </w:rPr>
          </w:pPr>
          <w:hyperlink w:anchor="_Toc161990565" w:history="1">
            <w:r w:rsidR="009C2914" w:rsidRPr="000159FD">
              <w:rPr>
                <w:rStyle w:val="Hiperpovezava"/>
                <w:rFonts w:ascii="Arial" w:hAnsi="Arial" w:cs="Arial"/>
                <w:b/>
                <w:bCs/>
                <w:caps/>
                <w:noProof/>
                <w:spacing w:val="15"/>
              </w:rPr>
              <w:t xml:space="preserve">ENTEROCOCCUS </w:t>
            </w:r>
            <w:r w:rsidR="009C2914" w:rsidRPr="000159FD">
              <w:rPr>
                <w:rStyle w:val="Hiperpovezava"/>
                <w:rFonts w:ascii="Arial" w:hAnsi="Arial" w:cs="Arial"/>
                <w:b/>
                <w:bCs/>
                <w:i w:val="0"/>
                <w:iCs w:val="0"/>
                <w:caps/>
                <w:noProof/>
                <w:spacing w:val="15"/>
              </w:rPr>
              <w:t>spp.</w:t>
            </w:r>
            <w:r w:rsidR="009C2914" w:rsidRPr="000159FD">
              <w:rPr>
                <w:noProof/>
                <w:webHidden/>
              </w:rPr>
              <w:tab/>
            </w:r>
            <w:r w:rsidR="009C2914" w:rsidRPr="000159FD">
              <w:rPr>
                <w:noProof/>
                <w:webHidden/>
              </w:rPr>
              <w:fldChar w:fldCharType="begin"/>
            </w:r>
            <w:r w:rsidR="009C2914" w:rsidRPr="000159FD">
              <w:rPr>
                <w:noProof/>
                <w:webHidden/>
              </w:rPr>
              <w:instrText xml:space="preserve"> PAGEREF _Toc161990565 \h </w:instrText>
            </w:r>
            <w:r w:rsidR="009C2914" w:rsidRPr="000159FD">
              <w:rPr>
                <w:noProof/>
                <w:webHidden/>
              </w:rPr>
            </w:r>
            <w:r w:rsidR="009C2914" w:rsidRPr="000159FD">
              <w:rPr>
                <w:noProof/>
                <w:webHidden/>
              </w:rPr>
              <w:fldChar w:fldCharType="separate"/>
            </w:r>
            <w:r w:rsidR="005840CB">
              <w:rPr>
                <w:noProof/>
                <w:webHidden/>
              </w:rPr>
              <w:t>75</w:t>
            </w:r>
            <w:r w:rsidR="009C2914" w:rsidRPr="000159FD">
              <w:rPr>
                <w:noProof/>
                <w:webHidden/>
              </w:rPr>
              <w:fldChar w:fldCharType="end"/>
            </w:r>
          </w:hyperlink>
        </w:p>
        <w:p w14:paraId="526C2EE4" w14:textId="39545AFC" w:rsidR="00E257B0" w:rsidRPr="00BB32AF" w:rsidRDefault="00E257B0" w:rsidP="00E257B0">
          <w:pPr>
            <w:rPr>
              <w:rFonts w:cstheme="minorHAnsi"/>
              <w:bCs/>
              <w:sz w:val="22"/>
              <w:szCs w:val="22"/>
            </w:rPr>
          </w:pPr>
          <w:r w:rsidRPr="000A0969">
            <w:rPr>
              <w:rFonts w:ascii="Arial" w:hAnsi="Arial" w:cs="Arial"/>
            </w:rPr>
            <w:fldChar w:fldCharType="end"/>
          </w:r>
        </w:p>
      </w:sdtContent>
    </w:sdt>
    <w:p w14:paraId="1B4FC22A" w14:textId="77777777" w:rsidR="00E257B0" w:rsidRPr="00BB32AF" w:rsidRDefault="00E257B0" w:rsidP="006D2CA8">
      <w:pPr>
        <w:spacing w:afterLines="32" w:after="76"/>
        <w:rPr>
          <w:rFonts w:cstheme="minorHAnsi"/>
          <w:sz w:val="22"/>
          <w:szCs w:val="22"/>
        </w:rPr>
      </w:pPr>
    </w:p>
    <w:p w14:paraId="5DD876DC" w14:textId="77777777" w:rsidR="00E257B0" w:rsidRPr="00BB32AF" w:rsidRDefault="00E257B0" w:rsidP="006D2CA8">
      <w:pPr>
        <w:spacing w:afterLines="32" w:after="76"/>
        <w:rPr>
          <w:rFonts w:cstheme="minorHAnsi"/>
          <w:sz w:val="22"/>
          <w:szCs w:val="22"/>
        </w:rPr>
      </w:pPr>
    </w:p>
    <w:p w14:paraId="5454B933" w14:textId="77777777" w:rsidR="00E257B0" w:rsidRDefault="00E257B0" w:rsidP="006D2CA8">
      <w:pPr>
        <w:spacing w:afterLines="32" w:after="76"/>
        <w:rPr>
          <w:rFonts w:cs="Arial"/>
          <w:sz w:val="22"/>
          <w:szCs w:val="22"/>
        </w:rPr>
      </w:pPr>
    </w:p>
    <w:p w14:paraId="5151CD37" w14:textId="77777777" w:rsidR="00E257B0" w:rsidRDefault="00E257B0" w:rsidP="006D2CA8">
      <w:pPr>
        <w:spacing w:afterLines="32" w:after="76"/>
        <w:rPr>
          <w:rFonts w:cs="Arial"/>
          <w:sz w:val="22"/>
          <w:szCs w:val="22"/>
        </w:rPr>
      </w:pPr>
    </w:p>
    <w:p w14:paraId="4A3AA234" w14:textId="77777777" w:rsidR="00E257B0" w:rsidRDefault="00E257B0" w:rsidP="006D2CA8">
      <w:pPr>
        <w:spacing w:afterLines="32" w:after="76"/>
        <w:rPr>
          <w:rFonts w:cs="Arial"/>
          <w:sz w:val="22"/>
          <w:szCs w:val="22"/>
        </w:rPr>
      </w:pPr>
    </w:p>
    <w:p w14:paraId="466D7BF5" w14:textId="77777777" w:rsidR="00E257B0" w:rsidRDefault="00E257B0" w:rsidP="006D2CA8">
      <w:pPr>
        <w:spacing w:afterLines="32" w:after="76"/>
        <w:rPr>
          <w:rFonts w:cs="Arial"/>
          <w:sz w:val="22"/>
          <w:szCs w:val="22"/>
        </w:rPr>
      </w:pPr>
    </w:p>
    <w:p w14:paraId="71394263" w14:textId="77777777" w:rsidR="00E257B0" w:rsidRDefault="00E257B0" w:rsidP="006D2CA8">
      <w:pPr>
        <w:spacing w:afterLines="32" w:after="76"/>
        <w:rPr>
          <w:rFonts w:cs="Arial"/>
          <w:sz w:val="22"/>
          <w:szCs w:val="22"/>
        </w:rPr>
      </w:pPr>
    </w:p>
    <w:p w14:paraId="3CB4CEBE" w14:textId="77777777" w:rsidR="00E257B0" w:rsidRDefault="00E257B0" w:rsidP="006D2CA8">
      <w:pPr>
        <w:spacing w:afterLines="32" w:after="76"/>
        <w:rPr>
          <w:rFonts w:cs="Arial"/>
          <w:sz w:val="22"/>
          <w:szCs w:val="22"/>
        </w:rPr>
      </w:pPr>
    </w:p>
    <w:p w14:paraId="7F6C35BF" w14:textId="77777777" w:rsidR="00E257B0" w:rsidRDefault="00E257B0" w:rsidP="006D2CA8">
      <w:pPr>
        <w:spacing w:afterLines="32" w:after="76"/>
        <w:rPr>
          <w:rFonts w:cs="Arial"/>
          <w:sz w:val="22"/>
          <w:szCs w:val="22"/>
        </w:rPr>
      </w:pPr>
    </w:p>
    <w:p w14:paraId="7556E1B6" w14:textId="77777777" w:rsidR="00E257B0" w:rsidRDefault="00E257B0" w:rsidP="006D2CA8">
      <w:pPr>
        <w:spacing w:afterLines="32" w:after="76"/>
        <w:rPr>
          <w:rFonts w:cs="Arial"/>
          <w:sz w:val="22"/>
          <w:szCs w:val="22"/>
        </w:rPr>
      </w:pPr>
    </w:p>
    <w:p w14:paraId="211DF0BD" w14:textId="77777777" w:rsidR="00E257B0" w:rsidRDefault="00E257B0" w:rsidP="006D2CA8">
      <w:pPr>
        <w:spacing w:afterLines="32" w:after="76"/>
        <w:rPr>
          <w:rFonts w:cs="Arial"/>
          <w:sz w:val="22"/>
          <w:szCs w:val="22"/>
        </w:rPr>
      </w:pPr>
    </w:p>
    <w:p w14:paraId="14A9529D" w14:textId="77777777" w:rsidR="00E257B0" w:rsidRDefault="00E257B0" w:rsidP="006D2CA8">
      <w:pPr>
        <w:spacing w:afterLines="32" w:after="76"/>
        <w:rPr>
          <w:rFonts w:cs="Arial"/>
          <w:sz w:val="22"/>
          <w:szCs w:val="22"/>
        </w:rPr>
      </w:pPr>
    </w:p>
    <w:p w14:paraId="3ED2FD3E" w14:textId="77777777" w:rsidR="00E257B0" w:rsidRDefault="00E257B0" w:rsidP="006D2CA8">
      <w:pPr>
        <w:spacing w:afterLines="32" w:after="76"/>
        <w:rPr>
          <w:rFonts w:cs="Arial"/>
          <w:sz w:val="22"/>
          <w:szCs w:val="22"/>
        </w:rPr>
      </w:pPr>
    </w:p>
    <w:p w14:paraId="3F4A13CF" w14:textId="77777777" w:rsidR="00E257B0" w:rsidRDefault="00E257B0" w:rsidP="006D2CA8">
      <w:pPr>
        <w:spacing w:afterLines="32" w:after="76"/>
        <w:rPr>
          <w:rFonts w:cs="Arial"/>
          <w:sz w:val="22"/>
          <w:szCs w:val="22"/>
        </w:rPr>
      </w:pPr>
    </w:p>
    <w:p w14:paraId="17E6AF56" w14:textId="77777777" w:rsidR="00E257B0" w:rsidRDefault="00E257B0" w:rsidP="006D2CA8">
      <w:pPr>
        <w:spacing w:afterLines="32" w:after="76"/>
        <w:rPr>
          <w:rFonts w:cs="Arial"/>
          <w:sz w:val="22"/>
          <w:szCs w:val="22"/>
        </w:rPr>
      </w:pPr>
    </w:p>
    <w:p w14:paraId="07E1467E" w14:textId="77777777" w:rsidR="00E257B0" w:rsidRDefault="00E257B0" w:rsidP="006D2CA8">
      <w:pPr>
        <w:spacing w:afterLines="32" w:after="76"/>
        <w:rPr>
          <w:rFonts w:cs="Arial"/>
          <w:sz w:val="22"/>
          <w:szCs w:val="22"/>
        </w:rPr>
      </w:pPr>
    </w:p>
    <w:p w14:paraId="685A17DA" w14:textId="77777777" w:rsidR="00E257B0" w:rsidRDefault="00E257B0" w:rsidP="006D2CA8">
      <w:pPr>
        <w:spacing w:afterLines="32" w:after="76"/>
        <w:rPr>
          <w:rFonts w:cs="Arial"/>
          <w:sz w:val="22"/>
          <w:szCs w:val="22"/>
        </w:rPr>
      </w:pPr>
    </w:p>
    <w:p w14:paraId="6351FC5B" w14:textId="77777777" w:rsidR="006D2CA8" w:rsidRDefault="006D2CA8" w:rsidP="006D2CA8">
      <w:pPr>
        <w:spacing w:afterLines="32" w:after="76"/>
        <w:rPr>
          <w:rFonts w:cs="Arial"/>
          <w:sz w:val="22"/>
          <w:szCs w:val="22"/>
        </w:rPr>
      </w:pPr>
    </w:p>
    <w:p w14:paraId="5B4B1A0E" w14:textId="77777777" w:rsidR="00E257B0" w:rsidRDefault="00E257B0" w:rsidP="006D2CA8">
      <w:pPr>
        <w:spacing w:afterLines="32" w:after="76"/>
        <w:rPr>
          <w:rFonts w:cs="Arial"/>
          <w:sz w:val="22"/>
          <w:szCs w:val="22"/>
        </w:rPr>
      </w:pPr>
    </w:p>
    <w:p w14:paraId="6B33739C" w14:textId="77777777" w:rsidR="00E257B0" w:rsidRDefault="00E257B0" w:rsidP="006D2CA8">
      <w:pPr>
        <w:spacing w:afterLines="32" w:after="76"/>
        <w:rPr>
          <w:rFonts w:cs="Arial"/>
          <w:sz w:val="22"/>
          <w:szCs w:val="22"/>
        </w:rPr>
      </w:pPr>
    </w:p>
    <w:p w14:paraId="2FE7106C" w14:textId="77777777" w:rsidR="00E257B0" w:rsidRDefault="00E257B0" w:rsidP="006D2CA8">
      <w:pPr>
        <w:spacing w:afterLines="32" w:after="76"/>
        <w:rPr>
          <w:rFonts w:cs="Arial"/>
          <w:sz w:val="22"/>
          <w:szCs w:val="22"/>
        </w:rPr>
      </w:pPr>
    </w:p>
    <w:p w14:paraId="4E6DD6AD" w14:textId="77777777" w:rsidR="00E257B0" w:rsidRDefault="00E257B0" w:rsidP="006D2CA8">
      <w:pPr>
        <w:spacing w:afterLines="32" w:after="76"/>
        <w:rPr>
          <w:rFonts w:cs="Arial"/>
          <w:sz w:val="22"/>
          <w:szCs w:val="22"/>
        </w:rPr>
      </w:pPr>
    </w:p>
    <w:p w14:paraId="66D183B6" w14:textId="77777777" w:rsidR="00E257B0" w:rsidRDefault="00E257B0" w:rsidP="006D2CA8">
      <w:pPr>
        <w:spacing w:afterLines="32" w:after="76"/>
        <w:rPr>
          <w:rFonts w:cs="Arial"/>
          <w:sz w:val="22"/>
          <w:szCs w:val="22"/>
        </w:rPr>
      </w:pPr>
    </w:p>
    <w:p w14:paraId="0EB6C74B" w14:textId="77777777" w:rsidR="00E257B0" w:rsidRDefault="00E257B0" w:rsidP="006D2CA8">
      <w:pPr>
        <w:spacing w:afterLines="32" w:after="76"/>
        <w:rPr>
          <w:rFonts w:cs="Arial"/>
          <w:sz w:val="22"/>
          <w:szCs w:val="22"/>
        </w:rPr>
      </w:pPr>
    </w:p>
    <w:p w14:paraId="15084A7C" w14:textId="77777777" w:rsidR="00E257B0" w:rsidRDefault="00E257B0" w:rsidP="006D2CA8">
      <w:pPr>
        <w:spacing w:afterLines="32" w:after="76"/>
        <w:rPr>
          <w:rFonts w:cs="Arial"/>
          <w:sz w:val="22"/>
          <w:szCs w:val="22"/>
        </w:rPr>
      </w:pPr>
    </w:p>
    <w:p w14:paraId="7A1E4066" w14:textId="77777777" w:rsidR="00E257B0" w:rsidRDefault="00E257B0" w:rsidP="006D2CA8">
      <w:pPr>
        <w:spacing w:afterLines="32" w:after="76"/>
        <w:rPr>
          <w:rFonts w:cs="Arial"/>
          <w:sz w:val="22"/>
          <w:szCs w:val="22"/>
        </w:rPr>
      </w:pPr>
    </w:p>
    <w:p w14:paraId="75998296" w14:textId="77777777" w:rsidR="00E257B0" w:rsidRDefault="00E257B0" w:rsidP="006D2CA8">
      <w:pPr>
        <w:spacing w:afterLines="32" w:after="76"/>
        <w:rPr>
          <w:rFonts w:cs="Arial"/>
          <w:sz w:val="22"/>
          <w:szCs w:val="22"/>
        </w:rPr>
      </w:pPr>
    </w:p>
    <w:p w14:paraId="1D33A650" w14:textId="77777777" w:rsidR="00E257B0" w:rsidRDefault="00E257B0" w:rsidP="006D2CA8">
      <w:pPr>
        <w:spacing w:afterLines="32" w:after="76"/>
        <w:rPr>
          <w:rFonts w:cs="Arial"/>
          <w:sz w:val="22"/>
          <w:szCs w:val="22"/>
        </w:rPr>
      </w:pPr>
    </w:p>
    <w:p w14:paraId="617FFB3D" w14:textId="77777777" w:rsidR="00E257B0" w:rsidRDefault="00E257B0" w:rsidP="006D2CA8">
      <w:pPr>
        <w:spacing w:afterLines="32" w:after="76"/>
        <w:rPr>
          <w:rFonts w:cs="Arial"/>
          <w:sz w:val="22"/>
          <w:szCs w:val="22"/>
        </w:rPr>
      </w:pPr>
    </w:p>
    <w:p w14:paraId="05D64B80" w14:textId="77777777" w:rsidR="00E257B0" w:rsidRDefault="00E257B0" w:rsidP="006D2CA8">
      <w:pPr>
        <w:spacing w:afterLines="32" w:after="76"/>
        <w:rPr>
          <w:rFonts w:cs="Arial"/>
          <w:sz w:val="22"/>
          <w:szCs w:val="22"/>
        </w:rPr>
      </w:pPr>
    </w:p>
    <w:p w14:paraId="091B160A" w14:textId="77777777" w:rsidR="00E257B0" w:rsidRDefault="00E257B0" w:rsidP="006D2CA8">
      <w:pPr>
        <w:spacing w:afterLines="32" w:after="76"/>
        <w:rPr>
          <w:rFonts w:cs="Arial"/>
          <w:sz w:val="22"/>
          <w:szCs w:val="22"/>
        </w:rPr>
      </w:pPr>
    </w:p>
    <w:p w14:paraId="6F293B5F" w14:textId="77777777" w:rsidR="00E257B0" w:rsidRDefault="00E257B0" w:rsidP="006D2CA8">
      <w:pPr>
        <w:spacing w:afterLines="32" w:after="76"/>
        <w:rPr>
          <w:rFonts w:cs="Arial"/>
          <w:sz w:val="22"/>
          <w:szCs w:val="22"/>
        </w:rPr>
      </w:pPr>
    </w:p>
    <w:p w14:paraId="1BD79F21" w14:textId="77777777" w:rsidR="00E257B0" w:rsidRDefault="00E257B0" w:rsidP="006D2CA8">
      <w:pPr>
        <w:spacing w:afterLines="32" w:after="76"/>
        <w:rPr>
          <w:rFonts w:cs="Arial"/>
          <w:sz w:val="22"/>
          <w:szCs w:val="22"/>
        </w:rPr>
      </w:pPr>
    </w:p>
    <w:p w14:paraId="3A0072F4" w14:textId="77777777" w:rsidR="00E257B0" w:rsidRDefault="00E257B0" w:rsidP="006D2CA8">
      <w:pPr>
        <w:spacing w:afterLines="32" w:after="76"/>
        <w:rPr>
          <w:rFonts w:cs="Arial"/>
          <w:sz w:val="22"/>
          <w:szCs w:val="22"/>
        </w:rPr>
      </w:pPr>
    </w:p>
    <w:p w14:paraId="3E46DCCC" w14:textId="77777777" w:rsidR="00E257B0" w:rsidRDefault="00E257B0" w:rsidP="006D2CA8">
      <w:pPr>
        <w:spacing w:afterLines="32" w:after="76"/>
        <w:rPr>
          <w:rFonts w:cs="Arial"/>
          <w:sz w:val="22"/>
          <w:szCs w:val="22"/>
        </w:rPr>
      </w:pPr>
    </w:p>
    <w:p w14:paraId="3F915600" w14:textId="77777777" w:rsidR="00E257B0" w:rsidRDefault="00E257B0" w:rsidP="006D2CA8">
      <w:pPr>
        <w:spacing w:afterLines="32" w:after="76"/>
        <w:rPr>
          <w:rFonts w:cs="Arial"/>
          <w:sz w:val="22"/>
          <w:szCs w:val="22"/>
        </w:rPr>
      </w:pPr>
    </w:p>
    <w:p w14:paraId="459D1A50" w14:textId="77777777" w:rsidR="00E257B0" w:rsidRDefault="00E257B0" w:rsidP="006D2CA8">
      <w:pPr>
        <w:spacing w:afterLines="32" w:after="76"/>
        <w:rPr>
          <w:rFonts w:cs="Arial"/>
          <w:sz w:val="22"/>
          <w:szCs w:val="22"/>
        </w:rPr>
      </w:pPr>
    </w:p>
    <w:p w14:paraId="37074083" w14:textId="77777777" w:rsidR="00E257B0" w:rsidRDefault="00E257B0" w:rsidP="006D2CA8">
      <w:pPr>
        <w:spacing w:afterLines="32" w:after="76"/>
        <w:rPr>
          <w:rFonts w:cs="Arial"/>
          <w:sz w:val="22"/>
          <w:szCs w:val="22"/>
        </w:rPr>
      </w:pPr>
    </w:p>
    <w:p w14:paraId="2C42A613" w14:textId="77777777" w:rsidR="00E257B0" w:rsidRDefault="00E257B0" w:rsidP="006D2CA8">
      <w:pPr>
        <w:spacing w:afterLines="32" w:after="76"/>
        <w:rPr>
          <w:rFonts w:cs="Arial"/>
          <w:sz w:val="22"/>
          <w:szCs w:val="22"/>
        </w:rPr>
      </w:pPr>
    </w:p>
    <w:p w14:paraId="13EA017E" w14:textId="77777777" w:rsidR="00E257B0" w:rsidRDefault="00E257B0" w:rsidP="006D2CA8">
      <w:pPr>
        <w:spacing w:afterLines="32" w:after="76"/>
        <w:rPr>
          <w:rFonts w:cs="Arial"/>
          <w:sz w:val="22"/>
          <w:szCs w:val="22"/>
        </w:rPr>
      </w:pPr>
    </w:p>
    <w:p w14:paraId="13480968" w14:textId="77777777" w:rsidR="00E257B0" w:rsidRDefault="00E257B0" w:rsidP="006D2CA8">
      <w:pPr>
        <w:spacing w:afterLines="32" w:after="76"/>
        <w:rPr>
          <w:rFonts w:cs="Arial"/>
          <w:sz w:val="22"/>
          <w:szCs w:val="22"/>
        </w:rPr>
      </w:pPr>
    </w:p>
    <w:p w14:paraId="4D9D8AF6" w14:textId="77777777" w:rsidR="00E257B0" w:rsidRDefault="00E257B0" w:rsidP="006D2CA8">
      <w:pPr>
        <w:spacing w:afterLines="32" w:after="76"/>
        <w:rPr>
          <w:rFonts w:cs="Arial"/>
          <w:sz w:val="22"/>
          <w:szCs w:val="22"/>
        </w:rPr>
      </w:pPr>
    </w:p>
    <w:p w14:paraId="2FE8D157" w14:textId="77777777" w:rsidR="00E257B0" w:rsidRDefault="00E257B0" w:rsidP="006D2CA8">
      <w:pPr>
        <w:spacing w:afterLines="32" w:after="76"/>
        <w:rPr>
          <w:rFonts w:cs="Arial"/>
          <w:sz w:val="22"/>
          <w:szCs w:val="22"/>
        </w:rPr>
      </w:pPr>
    </w:p>
    <w:p w14:paraId="11B3C582" w14:textId="77777777" w:rsidR="00E257B0" w:rsidRDefault="00E257B0" w:rsidP="006D2CA8">
      <w:pPr>
        <w:spacing w:afterLines="32" w:after="76"/>
        <w:rPr>
          <w:rFonts w:cs="Arial"/>
          <w:sz w:val="22"/>
          <w:szCs w:val="22"/>
        </w:rPr>
      </w:pPr>
    </w:p>
    <w:p w14:paraId="38ACC9F8" w14:textId="77777777" w:rsidR="00E257B0" w:rsidRDefault="00E257B0" w:rsidP="006D2CA8">
      <w:pPr>
        <w:spacing w:afterLines="32" w:after="76"/>
        <w:rPr>
          <w:rFonts w:cs="Arial"/>
          <w:sz w:val="22"/>
          <w:szCs w:val="22"/>
        </w:rPr>
      </w:pPr>
    </w:p>
    <w:p w14:paraId="57CCFC58" w14:textId="77777777" w:rsidR="00E257B0" w:rsidRDefault="00E257B0" w:rsidP="006D2CA8">
      <w:pPr>
        <w:spacing w:afterLines="32" w:after="76"/>
        <w:rPr>
          <w:rFonts w:cs="Arial"/>
          <w:sz w:val="22"/>
          <w:szCs w:val="22"/>
        </w:rPr>
      </w:pPr>
    </w:p>
    <w:p w14:paraId="6DF9A038" w14:textId="77777777" w:rsidR="00E257B0" w:rsidRDefault="00E257B0" w:rsidP="006D2CA8">
      <w:pPr>
        <w:spacing w:afterLines="32" w:after="76"/>
        <w:rPr>
          <w:rFonts w:cs="Arial"/>
          <w:sz w:val="22"/>
          <w:szCs w:val="22"/>
        </w:rPr>
      </w:pPr>
    </w:p>
    <w:p w14:paraId="1C8485E6" w14:textId="77777777" w:rsidR="00E257B0" w:rsidRDefault="00E257B0" w:rsidP="006D2CA8">
      <w:pPr>
        <w:spacing w:afterLines="32" w:after="76"/>
        <w:rPr>
          <w:rFonts w:cs="Arial"/>
          <w:sz w:val="22"/>
          <w:szCs w:val="22"/>
        </w:rPr>
      </w:pPr>
    </w:p>
    <w:p w14:paraId="23117E48" w14:textId="77777777" w:rsidR="00E257B0" w:rsidRDefault="00E257B0" w:rsidP="006D2CA8">
      <w:pPr>
        <w:spacing w:afterLines="32" w:after="76"/>
        <w:rPr>
          <w:rFonts w:cs="Arial"/>
          <w:sz w:val="22"/>
          <w:szCs w:val="22"/>
        </w:rPr>
      </w:pPr>
    </w:p>
    <w:p w14:paraId="5949AD31" w14:textId="77777777" w:rsidR="005764ED" w:rsidRPr="005764ED" w:rsidRDefault="005764ED" w:rsidP="005764ED">
      <w:pPr>
        <w:pStyle w:val="Naslov1"/>
        <w:rPr>
          <w:rFonts w:ascii="Arial" w:hAnsi="Arial" w:cs="Arial"/>
          <w:sz w:val="40"/>
          <w:szCs w:val="40"/>
        </w:rPr>
      </w:pPr>
      <w:bookmarkStart w:id="0" w:name="_Toc161990488"/>
      <w:r w:rsidRPr="005764ED">
        <w:rPr>
          <w:rFonts w:ascii="Arial" w:hAnsi="Arial" w:cs="Arial"/>
          <w:sz w:val="40"/>
          <w:szCs w:val="40"/>
        </w:rPr>
        <w:lastRenderedPageBreak/>
        <w:t>SPREMLJANJE ZOONOZ V SLOVENIJI</w:t>
      </w:r>
      <w:bookmarkEnd w:id="0"/>
    </w:p>
    <w:p w14:paraId="2D5CA5B2" w14:textId="77777777" w:rsidR="006D2CA8" w:rsidRPr="00E53506" w:rsidRDefault="006D2CA8" w:rsidP="006D2CA8">
      <w:pPr>
        <w:autoSpaceDE w:val="0"/>
        <w:autoSpaceDN w:val="0"/>
        <w:adjustRightInd w:val="0"/>
        <w:spacing w:before="0" w:after="0" w:line="360" w:lineRule="auto"/>
        <w:jc w:val="both"/>
        <w:rPr>
          <w:rFonts w:eastAsia="SimSun" w:cs="Arial"/>
          <w:sz w:val="22"/>
          <w:szCs w:val="22"/>
        </w:rPr>
      </w:pPr>
    </w:p>
    <w:p w14:paraId="564D7105" w14:textId="77777777" w:rsidR="006D2CA8" w:rsidRPr="006D0DE7" w:rsidRDefault="006D2CA8" w:rsidP="00205369">
      <w:pPr>
        <w:autoSpaceDE w:val="0"/>
        <w:autoSpaceDN w:val="0"/>
        <w:adjustRightInd w:val="0"/>
        <w:spacing w:before="0" w:after="0" w:line="240" w:lineRule="auto"/>
        <w:rPr>
          <w:rFonts w:ascii="Arial" w:hAnsi="Arial" w:cs="Arial"/>
        </w:rPr>
      </w:pPr>
      <w:r w:rsidRPr="006D0DE7">
        <w:rPr>
          <w:rFonts w:ascii="Arial" w:eastAsia="SimSun" w:hAnsi="Arial" w:cs="Arial"/>
        </w:rPr>
        <w:t>Zoonoza pomeni vsako bolezen in/ali okužbo, ki se naravno neposredno ali posredno prenaša med živalmi in ljudmi.</w:t>
      </w:r>
      <w:r w:rsidRPr="006D0DE7">
        <w:rPr>
          <w:rFonts w:ascii="Arial" w:hAnsi="Arial" w:cs="Arial"/>
        </w:rPr>
        <w:t xml:space="preserve"> Okužba je možna z neposrednim stikom z okuženo živaljo, z zaužitjem kontaminirane hrane ali s posrednim kontaktom iz kontaminiranega okolja. </w:t>
      </w:r>
    </w:p>
    <w:p w14:paraId="73F5BCB8" w14:textId="77777777" w:rsidR="006D2CA8" w:rsidRPr="006D0DE7" w:rsidRDefault="006D2CA8" w:rsidP="00205369">
      <w:pPr>
        <w:autoSpaceDE w:val="0"/>
        <w:autoSpaceDN w:val="0"/>
        <w:adjustRightInd w:val="0"/>
        <w:spacing w:before="0" w:after="0" w:line="240" w:lineRule="auto"/>
        <w:rPr>
          <w:rFonts w:ascii="Arial" w:hAnsi="Arial" w:cs="Arial"/>
        </w:rPr>
      </w:pPr>
    </w:p>
    <w:p w14:paraId="0F5AD074" w14:textId="2D878C74" w:rsidR="009D095F" w:rsidRDefault="009D095F" w:rsidP="00205369">
      <w:pPr>
        <w:autoSpaceDE w:val="0"/>
        <w:autoSpaceDN w:val="0"/>
        <w:adjustRightInd w:val="0"/>
        <w:spacing w:before="0" w:after="0" w:line="240" w:lineRule="auto"/>
        <w:rPr>
          <w:rFonts w:ascii="Arial" w:hAnsi="Arial" w:cs="Arial"/>
        </w:rPr>
      </w:pPr>
      <w:r w:rsidRPr="006D0DE7">
        <w:rPr>
          <w:rFonts w:ascii="Arial" w:hAnsi="Arial" w:cs="Arial"/>
        </w:rPr>
        <w:t xml:space="preserve">Nabor zoonoz in povzročiteljev zoonoz zajema zoonoze in njihove povzročitelje iz točke A. Priloge I Direktive 2003/99/ES Evropskega Parlamenta in Sveta, z </w:t>
      </w:r>
      <w:r w:rsidRPr="006D0DE7">
        <w:rPr>
          <w:rFonts w:ascii="Arial" w:eastAsia="Times New Roman" w:hAnsi="Arial" w:cs="Arial"/>
        </w:rPr>
        <w:t>dne 17. novembra 2003</w:t>
      </w:r>
      <w:r w:rsidRPr="006D0DE7">
        <w:rPr>
          <w:rFonts w:ascii="Arial" w:hAnsi="Arial" w:cs="Arial"/>
        </w:rPr>
        <w:t xml:space="preserve">, </w:t>
      </w:r>
      <w:hyperlink r:id="rId8" w:tooltip="32003L0099" w:history="1">
        <w:r w:rsidRPr="006D0DE7">
          <w:rPr>
            <w:rFonts w:ascii="Arial" w:eastAsia="Times New Roman" w:hAnsi="Arial" w:cs="Arial"/>
          </w:rPr>
          <w:t>o spremljanju zoonoz in povzročiteljev zoonoz, ki spreminja Odločbo Sveta 90/424/EGS in razveljavlja Direktivo Sveta 92/117/EGS</w:t>
        </w:r>
      </w:hyperlink>
      <w:r w:rsidR="00256D8A">
        <w:rPr>
          <w:rFonts w:ascii="Arial" w:eastAsia="Times New Roman" w:hAnsi="Arial" w:cs="Arial"/>
        </w:rPr>
        <w:t xml:space="preserve"> (Direktiva 2003/99)</w:t>
      </w:r>
      <w:r w:rsidRPr="006D0DE7">
        <w:rPr>
          <w:rFonts w:ascii="Arial" w:hAnsi="Arial" w:cs="Arial"/>
        </w:rPr>
        <w:t>.</w:t>
      </w:r>
      <w:r w:rsidRPr="006D0DE7">
        <w:rPr>
          <w:rFonts w:ascii="Arial" w:eastAsia="Times New Roman" w:hAnsi="Arial" w:cs="Arial"/>
        </w:rPr>
        <w:t xml:space="preserve"> </w:t>
      </w:r>
      <w:r w:rsidRPr="006D0DE7">
        <w:rPr>
          <w:rFonts w:ascii="Arial" w:hAnsi="Arial" w:cs="Arial"/>
        </w:rPr>
        <w:t xml:space="preserve">Na podlagi ocene epidemiološkega stanja pri ljudeh, živalih, v živilih oziroma v krmi so se v Program vključile tudi posamezne zoonoze oziroma povzročitelji iz točke B. Priloge I Direktive 2003/99/ES. </w:t>
      </w:r>
    </w:p>
    <w:p w14:paraId="18F6B690" w14:textId="77777777" w:rsidR="009D095F" w:rsidRDefault="009D095F" w:rsidP="00205369">
      <w:pPr>
        <w:autoSpaceDE w:val="0"/>
        <w:autoSpaceDN w:val="0"/>
        <w:adjustRightInd w:val="0"/>
        <w:spacing w:before="0" w:after="0" w:line="240" w:lineRule="auto"/>
        <w:rPr>
          <w:rFonts w:ascii="Arial" w:hAnsi="Arial" w:cs="Arial"/>
        </w:rPr>
      </w:pPr>
    </w:p>
    <w:p w14:paraId="537C55ED" w14:textId="194B05D0" w:rsidR="00C80351" w:rsidRDefault="00C80351" w:rsidP="00205369">
      <w:pPr>
        <w:autoSpaceDE w:val="0"/>
        <w:autoSpaceDN w:val="0"/>
        <w:adjustRightInd w:val="0"/>
        <w:spacing w:before="0" w:after="0" w:line="240" w:lineRule="auto"/>
        <w:rPr>
          <w:rFonts w:ascii="Arial" w:hAnsi="Arial" w:cs="Arial"/>
        </w:rPr>
      </w:pPr>
      <w:r w:rsidRPr="006D0DE7">
        <w:rPr>
          <w:rFonts w:ascii="Arial" w:hAnsi="Arial" w:cs="Arial"/>
        </w:rPr>
        <w:t xml:space="preserve">Letno poročilo o zoonozah in povzročiteljih zoonoz </w:t>
      </w:r>
      <w:r>
        <w:rPr>
          <w:rFonts w:ascii="Arial" w:hAnsi="Arial" w:cs="Arial"/>
        </w:rPr>
        <w:t xml:space="preserve">zajema področje ljudi, živali, živil in krme. Pripravilo se je </w:t>
      </w:r>
      <w:r w:rsidRPr="006D0DE7">
        <w:rPr>
          <w:rFonts w:ascii="Arial" w:hAnsi="Arial" w:cs="Arial"/>
        </w:rPr>
        <w:t>na podlagi implementacije Programa o monitoringu zoonoz in povzročiteljev zoonoz (Program), za leto 202</w:t>
      </w:r>
      <w:r>
        <w:rPr>
          <w:rFonts w:ascii="Arial" w:hAnsi="Arial" w:cs="Arial"/>
        </w:rPr>
        <w:t xml:space="preserve">2, ki se je izvedel s strani </w:t>
      </w:r>
      <w:r w:rsidRPr="006D0DE7">
        <w:rPr>
          <w:rFonts w:ascii="Arial" w:hAnsi="Arial" w:cs="Arial"/>
        </w:rPr>
        <w:t>Uprav</w:t>
      </w:r>
      <w:r>
        <w:rPr>
          <w:rFonts w:ascii="Arial" w:hAnsi="Arial" w:cs="Arial"/>
        </w:rPr>
        <w:t>e</w:t>
      </w:r>
      <w:r w:rsidRPr="006D0DE7">
        <w:rPr>
          <w:rFonts w:ascii="Arial" w:hAnsi="Arial" w:cs="Arial"/>
        </w:rPr>
        <w:t xml:space="preserve"> za varno hrano, veterinarstvo in varstvo rastlin (UVHVVR), Zdravstven</w:t>
      </w:r>
      <w:r>
        <w:rPr>
          <w:rFonts w:ascii="Arial" w:hAnsi="Arial" w:cs="Arial"/>
        </w:rPr>
        <w:t>ega</w:t>
      </w:r>
      <w:r w:rsidRPr="006D0DE7">
        <w:rPr>
          <w:rFonts w:ascii="Arial" w:hAnsi="Arial" w:cs="Arial"/>
        </w:rPr>
        <w:t xml:space="preserve"> inšpektorat</w:t>
      </w:r>
      <w:r>
        <w:rPr>
          <w:rFonts w:ascii="Arial" w:hAnsi="Arial" w:cs="Arial"/>
        </w:rPr>
        <w:t>a</w:t>
      </w:r>
      <w:r w:rsidRPr="006D0DE7">
        <w:rPr>
          <w:rFonts w:ascii="Arial" w:hAnsi="Arial" w:cs="Arial"/>
        </w:rPr>
        <w:t xml:space="preserve"> RS (ZIRS) in Nacionaln</w:t>
      </w:r>
      <w:r>
        <w:rPr>
          <w:rFonts w:ascii="Arial" w:hAnsi="Arial" w:cs="Arial"/>
        </w:rPr>
        <w:t xml:space="preserve">ega </w:t>
      </w:r>
      <w:r w:rsidRPr="006D0DE7">
        <w:rPr>
          <w:rFonts w:ascii="Arial" w:hAnsi="Arial" w:cs="Arial"/>
        </w:rPr>
        <w:t>inštitut</w:t>
      </w:r>
      <w:r>
        <w:rPr>
          <w:rFonts w:ascii="Arial" w:hAnsi="Arial" w:cs="Arial"/>
        </w:rPr>
        <w:t>a</w:t>
      </w:r>
      <w:r w:rsidRPr="006D0DE7">
        <w:rPr>
          <w:rFonts w:ascii="Arial" w:hAnsi="Arial" w:cs="Arial"/>
        </w:rPr>
        <w:t xml:space="preserve"> za javno zdravje (NIJZ). Pri</w:t>
      </w:r>
      <w:r>
        <w:rPr>
          <w:rFonts w:ascii="Arial" w:hAnsi="Arial" w:cs="Arial"/>
        </w:rPr>
        <w:t xml:space="preserve"> implementaciji sta sodelovala</w:t>
      </w:r>
      <w:r w:rsidRPr="006D0DE7">
        <w:rPr>
          <w:rFonts w:ascii="Arial" w:hAnsi="Arial" w:cs="Arial"/>
        </w:rPr>
        <w:t xml:space="preserve"> Nacionalni Veterinarski inštitut (NVI) in Nacionalni laboratorij za zdravje, okolje in hrano (NLZOH). </w:t>
      </w:r>
    </w:p>
    <w:p w14:paraId="63F94EAB" w14:textId="77777777" w:rsidR="00C80351" w:rsidRDefault="00C80351" w:rsidP="00205369">
      <w:pPr>
        <w:autoSpaceDE w:val="0"/>
        <w:autoSpaceDN w:val="0"/>
        <w:adjustRightInd w:val="0"/>
        <w:spacing w:before="0" w:after="0" w:line="240" w:lineRule="auto"/>
        <w:rPr>
          <w:rFonts w:ascii="Arial" w:hAnsi="Arial" w:cs="Arial"/>
        </w:rPr>
      </w:pPr>
    </w:p>
    <w:p w14:paraId="6E4BF3B3" w14:textId="7786CE11" w:rsidR="00C80351" w:rsidRPr="00EE473F" w:rsidRDefault="00C80351" w:rsidP="00205369">
      <w:pPr>
        <w:autoSpaceDE w:val="0"/>
        <w:autoSpaceDN w:val="0"/>
        <w:adjustRightInd w:val="0"/>
        <w:spacing w:before="0" w:after="0" w:line="240" w:lineRule="auto"/>
        <w:rPr>
          <w:rFonts w:ascii="Arial" w:hAnsi="Arial" w:cs="Arial"/>
        </w:rPr>
      </w:pPr>
      <w:r w:rsidRPr="00EE473F">
        <w:rPr>
          <w:rFonts w:ascii="Arial" w:hAnsi="Arial" w:cs="Arial"/>
        </w:rPr>
        <w:t xml:space="preserve">V poročilu so </w:t>
      </w:r>
      <w:r w:rsidR="00256D8A">
        <w:rPr>
          <w:rFonts w:ascii="Arial" w:hAnsi="Arial" w:cs="Arial"/>
        </w:rPr>
        <w:t xml:space="preserve">tudi </w:t>
      </w:r>
      <w:r w:rsidRPr="00EE473F">
        <w:rPr>
          <w:rFonts w:ascii="Arial" w:hAnsi="Arial" w:cs="Arial"/>
        </w:rPr>
        <w:t>informacije o drugih mik</w:t>
      </w:r>
      <w:r>
        <w:rPr>
          <w:rFonts w:ascii="Arial" w:hAnsi="Arial" w:cs="Arial"/>
        </w:rPr>
        <w:t>r</w:t>
      </w:r>
      <w:r w:rsidRPr="00EE473F">
        <w:rPr>
          <w:rFonts w:ascii="Arial" w:hAnsi="Arial" w:cs="Arial"/>
        </w:rPr>
        <w:t xml:space="preserve">obioloških parametrih, </w:t>
      </w:r>
      <w:r>
        <w:rPr>
          <w:rFonts w:ascii="Arial" w:hAnsi="Arial" w:cs="Arial"/>
        </w:rPr>
        <w:t xml:space="preserve">ki </w:t>
      </w:r>
      <w:r w:rsidRPr="00EE473F">
        <w:rPr>
          <w:rFonts w:ascii="Arial" w:hAnsi="Arial" w:cs="Arial"/>
        </w:rPr>
        <w:t xml:space="preserve">ne zapadejo v sklop definicije zoonoz, so pa lahko vzrok za obolenja ljudi, kakor tudi povzročitelji izbruhov okužb s hrano. </w:t>
      </w:r>
      <w:r w:rsidR="00256D8A">
        <w:rPr>
          <w:rFonts w:ascii="Arial" w:hAnsi="Arial" w:cs="Arial"/>
        </w:rPr>
        <w:t>P</w:t>
      </w:r>
      <w:r w:rsidRPr="00EE473F">
        <w:rPr>
          <w:rFonts w:ascii="Arial" w:hAnsi="Arial" w:cs="Arial"/>
        </w:rPr>
        <w:t xml:space="preserve">odročje zapade v sklop Direktive 2003/99 in s tem tudi Pravilnika o monitoringu zoonoz in povzročiteljev zoonoz </w:t>
      </w:r>
      <w:r w:rsidR="00256D8A" w:rsidRPr="006D0DE7">
        <w:rPr>
          <w:rFonts w:ascii="Arial" w:hAnsi="Arial" w:cs="Arial"/>
        </w:rPr>
        <w:t>(Uradni list RS, št. 114/13)</w:t>
      </w:r>
      <w:r w:rsidR="00256D8A">
        <w:rPr>
          <w:rFonts w:ascii="Arial" w:hAnsi="Arial" w:cs="Arial"/>
        </w:rPr>
        <w:t>.</w:t>
      </w:r>
    </w:p>
    <w:p w14:paraId="45DD63B4" w14:textId="77777777" w:rsidR="006D2CA8" w:rsidRPr="006D0DE7" w:rsidRDefault="006D2CA8" w:rsidP="00205369">
      <w:pPr>
        <w:autoSpaceDE w:val="0"/>
        <w:autoSpaceDN w:val="0"/>
        <w:adjustRightInd w:val="0"/>
        <w:spacing w:before="0" w:after="0" w:line="240" w:lineRule="auto"/>
        <w:rPr>
          <w:rFonts w:ascii="Arial" w:hAnsi="Arial" w:cs="Arial"/>
        </w:rPr>
      </w:pPr>
    </w:p>
    <w:p w14:paraId="3A8E30D0" w14:textId="3D292C80" w:rsidR="00DC69EF" w:rsidRPr="006D0DE7" w:rsidRDefault="00350F4E" w:rsidP="00205369">
      <w:pPr>
        <w:autoSpaceDE w:val="0"/>
        <w:autoSpaceDN w:val="0"/>
        <w:adjustRightInd w:val="0"/>
        <w:spacing w:before="0" w:after="0" w:line="240" w:lineRule="auto"/>
        <w:rPr>
          <w:rFonts w:ascii="Arial" w:hAnsi="Arial" w:cs="Arial"/>
        </w:rPr>
      </w:pPr>
      <w:r w:rsidRPr="006D0DE7">
        <w:rPr>
          <w:rFonts w:ascii="Arial" w:hAnsi="Arial" w:cs="Arial"/>
        </w:rPr>
        <w:t xml:space="preserve">Na podlagi </w:t>
      </w:r>
      <w:r w:rsidR="006D2CA8" w:rsidRPr="006D0DE7">
        <w:rPr>
          <w:rFonts w:ascii="Arial" w:hAnsi="Arial" w:cs="Arial"/>
        </w:rPr>
        <w:t>Pravilnika o monitoringu zoon</w:t>
      </w:r>
      <w:r w:rsidRPr="006D0DE7">
        <w:rPr>
          <w:rFonts w:ascii="Arial" w:hAnsi="Arial" w:cs="Arial"/>
        </w:rPr>
        <w:t xml:space="preserve">oz in povzročiteljev zoonoz </w:t>
      </w:r>
      <w:r w:rsidR="00283242" w:rsidRPr="006D0DE7">
        <w:rPr>
          <w:rFonts w:ascii="Arial" w:hAnsi="Arial" w:cs="Arial"/>
        </w:rPr>
        <w:t xml:space="preserve">se </w:t>
      </w:r>
      <w:r w:rsidR="009D095F">
        <w:rPr>
          <w:rFonts w:ascii="Arial" w:hAnsi="Arial" w:cs="Arial"/>
        </w:rPr>
        <w:t xml:space="preserve">podatke </w:t>
      </w:r>
      <w:r w:rsidR="009D095F" w:rsidRPr="006D0DE7">
        <w:rPr>
          <w:rFonts w:ascii="Arial" w:hAnsi="Arial" w:cs="Arial"/>
        </w:rPr>
        <w:t xml:space="preserve">poroča </w:t>
      </w:r>
      <w:r w:rsidR="009D095F">
        <w:rPr>
          <w:rFonts w:ascii="Arial" w:hAnsi="Arial" w:cs="Arial"/>
        </w:rPr>
        <w:t xml:space="preserve">tudi </w:t>
      </w:r>
      <w:r w:rsidR="00283242" w:rsidRPr="006D0DE7">
        <w:rPr>
          <w:rFonts w:ascii="Arial" w:hAnsi="Arial" w:cs="Arial"/>
        </w:rPr>
        <w:t>Evropski agenciji</w:t>
      </w:r>
      <w:r w:rsidR="006D2CA8" w:rsidRPr="006D0DE7">
        <w:rPr>
          <w:rFonts w:ascii="Arial" w:hAnsi="Arial" w:cs="Arial"/>
        </w:rPr>
        <w:t xml:space="preserve"> za varnost hrane (EFSA). EFSA skupaj z ECDC vsako leto pripravi skupno poro</w:t>
      </w:r>
      <w:r w:rsidR="00C568D0" w:rsidRPr="006D0DE7">
        <w:rPr>
          <w:rFonts w:ascii="Arial" w:hAnsi="Arial" w:cs="Arial"/>
        </w:rPr>
        <w:t>čilo</w:t>
      </w:r>
      <w:r w:rsidR="00BE52F2" w:rsidRPr="006D0DE7">
        <w:rPr>
          <w:rFonts w:ascii="Arial" w:hAnsi="Arial" w:cs="Arial"/>
        </w:rPr>
        <w:t xml:space="preserve"> </w:t>
      </w:r>
      <w:r w:rsidR="00BE52F2" w:rsidRPr="006D0DE7">
        <w:rPr>
          <w:rFonts w:ascii="Arial" w:hAnsi="Arial" w:cs="Arial"/>
          <w:color w:val="000000" w:themeColor="text1"/>
        </w:rPr>
        <w:t>»</w:t>
      </w:r>
      <w:r w:rsidR="009D095F">
        <w:rPr>
          <w:rFonts w:ascii="Arial" w:hAnsi="Arial" w:cs="Arial"/>
          <w:color w:val="000000" w:themeColor="text1"/>
        </w:rPr>
        <w:t xml:space="preserve"> </w:t>
      </w:r>
      <w:hyperlink r:id="rId9" w:history="1">
        <w:r w:rsidR="009D095F">
          <w:rPr>
            <w:rStyle w:val="Hiperpovezava"/>
            <w:rFonts w:ascii="Arial" w:hAnsi="Arial" w:cs="Arial"/>
            <w:shd w:val="clear" w:color="auto" w:fill="FFFFFF"/>
          </w:rPr>
          <w:t>The European Union</w:t>
        </w:r>
        <w:r w:rsidR="00BE52F2" w:rsidRPr="006D0DE7">
          <w:rPr>
            <w:rStyle w:val="Hiperpovezava"/>
            <w:rFonts w:ascii="Arial" w:hAnsi="Arial" w:cs="Arial"/>
            <w:shd w:val="clear" w:color="auto" w:fill="FFFFFF"/>
          </w:rPr>
          <w:t xml:space="preserve"> One Health Zoonoses report</w:t>
        </w:r>
      </w:hyperlink>
      <w:r w:rsidR="00BE52F2" w:rsidRPr="006D0DE7">
        <w:rPr>
          <w:rFonts w:ascii="Arial" w:hAnsi="Arial" w:cs="Arial"/>
          <w:color w:val="000000" w:themeColor="text1"/>
        </w:rPr>
        <w:t>«</w:t>
      </w:r>
      <w:r w:rsidR="00256D8A">
        <w:rPr>
          <w:rFonts w:ascii="Arial" w:hAnsi="Arial" w:cs="Arial"/>
          <w:color w:val="000000" w:themeColor="text1"/>
        </w:rPr>
        <w:t>. Dokument je</w:t>
      </w:r>
      <w:r w:rsidR="00BE52F2" w:rsidRPr="006D0DE7">
        <w:rPr>
          <w:rFonts w:ascii="Arial" w:hAnsi="Arial" w:cs="Arial"/>
          <w:color w:val="000000" w:themeColor="text1"/>
        </w:rPr>
        <w:t xml:space="preserve"> dostopen n</w:t>
      </w:r>
      <w:r w:rsidR="006D2CA8" w:rsidRPr="006D0DE7">
        <w:rPr>
          <w:rFonts w:ascii="Arial" w:hAnsi="Arial" w:cs="Arial"/>
        </w:rPr>
        <w:t>a spletni strani</w:t>
      </w:r>
      <w:r w:rsidR="00BE52F2" w:rsidRPr="006D0DE7">
        <w:rPr>
          <w:rFonts w:ascii="Arial" w:hAnsi="Arial" w:cs="Arial"/>
        </w:rPr>
        <w:t xml:space="preserve"> (https://www.efsa.europa.eu/en/topics/topic/foodborne-zoonotic-diseases)</w:t>
      </w:r>
      <w:r w:rsidR="006D2CA8" w:rsidRPr="006D0DE7">
        <w:rPr>
          <w:rFonts w:ascii="Arial" w:hAnsi="Arial" w:cs="Arial"/>
        </w:rPr>
        <w:t xml:space="preserve">. </w:t>
      </w:r>
    </w:p>
    <w:p w14:paraId="731A5229" w14:textId="77777777" w:rsidR="00DC69EF" w:rsidRPr="006D0DE7" w:rsidRDefault="00DC69EF" w:rsidP="00205369">
      <w:pPr>
        <w:spacing w:before="0" w:after="0" w:line="240" w:lineRule="auto"/>
        <w:rPr>
          <w:rFonts w:ascii="Arial" w:hAnsi="Arial" w:cs="Arial"/>
        </w:rPr>
      </w:pPr>
    </w:p>
    <w:p w14:paraId="647BAF00" w14:textId="5C2F1ACC" w:rsidR="006D2CA8" w:rsidRPr="006D0DE7" w:rsidRDefault="00F05ED5" w:rsidP="00205369">
      <w:pPr>
        <w:spacing w:before="0" w:after="0" w:line="240" w:lineRule="auto"/>
        <w:rPr>
          <w:rFonts w:ascii="Arial" w:hAnsi="Arial" w:cs="Arial"/>
        </w:rPr>
      </w:pPr>
      <w:r w:rsidRPr="006D0DE7">
        <w:rPr>
          <w:rFonts w:ascii="Arial" w:hAnsi="Arial" w:cs="Arial"/>
        </w:rPr>
        <w:t xml:space="preserve">Informacije za posamezne zoonoze in povzročitelje zoonoz </w:t>
      </w:r>
      <w:hyperlink r:id="rId10" w:history="1">
        <w:r w:rsidRPr="006D0DE7">
          <w:rPr>
            <w:rStyle w:val="Hiperpovezava"/>
            <w:rFonts w:ascii="Arial" w:hAnsi="Arial" w:cs="Arial"/>
          </w:rPr>
          <w:t xml:space="preserve">pri </w:t>
        </w:r>
        <w:r w:rsidR="00DC69EF" w:rsidRPr="006D0DE7">
          <w:rPr>
            <w:rStyle w:val="Hiperpovezava"/>
            <w:rFonts w:ascii="Arial" w:hAnsi="Arial" w:cs="Arial"/>
          </w:rPr>
          <w:t>ljudeh</w:t>
        </w:r>
      </w:hyperlink>
      <w:r w:rsidRPr="006D0DE7">
        <w:rPr>
          <w:rFonts w:ascii="Arial" w:hAnsi="Arial" w:cs="Arial"/>
        </w:rPr>
        <w:t xml:space="preserve"> so dostopne </w:t>
      </w:r>
      <w:r w:rsidR="00946D27">
        <w:rPr>
          <w:rFonts w:ascii="Arial" w:hAnsi="Arial" w:cs="Arial"/>
        </w:rPr>
        <w:t xml:space="preserve">tudi </w:t>
      </w:r>
      <w:r w:rsidRPr="006D0DE7">
        <w:rPr>
          <w:rFonts w:ascii="Arial" w:hAnsi="Arial" w:cs="Arial"/>
        </w:rPr>
        <w:t xml:space="preserve">na spletnih straneh </w:t>
      </w:r>
      <w:r w:rsidR="00DC69EF" w:rsidRPr="006D0DE7">
        <w:rPr>
          <w:rFonts w:ascii="Arial" w:hAnsi="Arial" w:cs="Arial"/>
        </w:rPr>
        <w:t>NIJZ</w:t>
      </w:r>
      <w:r w:rsidR="00423B8D" w:rsidRPr="006D0DE7">
        <w:rPr>
          <w:rFonts w:ascii="Arial" w:hAnsi="Arial" w:cs="Arial"/>
        </w:rPr>
        <w:t xml:space="preserve"> (https://nijz.si/nalezljive-bolezni/spremljanje-nalezljivih-bolezni/).</w:t>
      </w:r>
    </w:p>
    <w:p w14:paraId="77F58291" w14:textId="77777777" w:rsidR="006D2CA8" w:rsidRPr="006D0DE7" w:rsidRDefault="006D2CA8" w:rsidP="00205369">
      <w:pPr>
        <w:spacing w:before="0" w:after="0" w:line="240" w:lineRule="auto"/>
        <w:rPr>
          <w:rFonts w:ascii="Arial" w:hAnsi="Arial" w:cs="Arial"/>
        </w:rPr>
      </w:pPr>
    </w:p>
    <w:p w14:paraId="209EE046" w14:textId="77777777" w:rsidR="006D2CA8" w:rsidRPr="006D0DE7" w:rsidRDefault="00283242" w:rsidP="00205369">
      <w:pPr>
        <w:spacing w:before="0" w:after="0" w:line="240" w:lineRule="auto"/>
        <w:rPr>
          <w:rFonts w:ascii="Arial" w:hAnsi="Arial" w:cs="Arial"/>
        </w:rPr>
      </w:pPr>
      <w:r w:rsidRPr="006D0DE7">
        <w:rPr>
          <w:rFonts w:ascii="Arial" w:hAnsi="Arial" w:cs="Arial"/>
        </w:rPr>
        <w:t>P</w:t>
      </w:r>
      <w:r w:rsidR="006D2CA8" w:rsidRPr="006D0DE7">
        <w:rPr>
          <w:rFonts w:ascii="Arial" w:hAnsi="Arial" w:cs="Arial"/>
        </w:rPr>
        <w:t xml:space="preserve">odatki v preglednicah in grafih predstavljeni v tem dokumentu se nanašajo na Slovenijo. </w:t>
      </w:r>
    </w:p>
    <w:p w14:paraId="3397B2D3" w14:textId="77777777" w:rsidR="00F40E52" w:rsidRPr="00794FDA" w:rsidRDefault="00F40E52" w:rsidP="00205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Arial Unicode MS" w:hAnsi="Arial" w:cs="Arial"/>
        </w:rPr>
      </w:pPr>
      <w:bookmarkStart w:id="1" w:name="_Hlk162337231"/>
      <w:r w:rsidRPr="00794FDA">
        <w:rPr>
          <w:rFonts w:ascii="Arial" w:eastAsia="Arial Unicode MS" w:hAnsi="Arial" w:cs="Arial"/>
        </w:rPr>
        <w:t xml:space="preserve">Program spremljanja stekline, programa spremljanja salmonel v matičnih jatah vrste </w:t>
      </w:r>
      <w:r w:rsidRPr="00AB2B0F">
        <w:rPr>
          <w:rFonts w:ascii="Arial" w:eastAsia="Arial Unicode MS" w:hAnsi="Arial" w:cs="Arial"/>
          <w:i/>
          <w:iCs/>
        </w:rPr>
        <w:t xml:space="preserve">Gallus </w:t>
      </w:r>
      <w:proofErr w:type="spellStart"/>
      <w:r w:rsidRPr="00AB2B0F">
        <w:rPr>
          <w:rFonts w:ascii="Arial" w:eastAsia="Arial Unicode MS" w:hAnsi="Arial" w:cs="Arial"/>
          <w:i/>
          <w:iCs/>
        </w:rPr>
        <w:t>gallus</w:t>
      </w:r>
      <w:proofErr w:type="spellEnd"/>
      <w:r w:rsidRPr="00794FDA">
        <w:rPr>
          <w:rFonts w:ascii="Arial" w:eastAsia="Arial Unicode MS" w:hAnsi="Arial" w:cs="Arial"/>
        </w:rPr>
        <w:t xml:space="preserve">, program spremljanja salmonel pri nesnicah in program spremljanja odpornosti proti protimikrobnim zdravilom </w:t>
      </w:r>
      <w:r>
        <w:rPr>
          <w:rFonts w:ascii="Arial" w:eastAsia="Arial Unicode MS" w:hAnsi="Arial" w:cs="Arial"/>
        </w:rPr>
        <w:t xml:space="preserve">je </w:t>
      </w:r>
      <w:r w:rsidRPr="00794FDA">
        <w:rPr>
          <w:rFonts w:ascii="Arial" w:eastAsia="Arial Unicode MS" w:hAnsi="Arial" w:cs="Arial"/>
          <w:b/>
          <w:bCs/>
        </w:rPr>
        <w:t>sofinancira</w:t>
      </w:r>
      <w:r>
        <w:rPr>
          <w:rFonts w:ascii="Arial" w:eastAsia="Arial Unicode MS" w:hAnsi="Arial" w:cs="Arial"/>
          <w:b/>
          <w:bCs/>
        </w:rPr>
        <w:t>la</w:t>
      </w:r>
      <w:r w:rsidRPr="00794FDA">
        <w:rPr>
          <w:rFonts w:ascii="Arial" w:eastAsia="Arial Unicode MS" w:hAnsi="Arial" w:cs="Arial"/>
          <w:b/>
          <w:bCs/>
        </w:rPr>
        <w:t xml:space="preserve"> Evropska Unija</w:t>
      </w:r>
      <w:r w:rsidRPr="00794FDA">
        <w:rPr>
          <w:rFonts w:ascii="Arial" w:eastAsia="Arial Unicode MS" w:hAnsi="Arial" w:cs="Arial"/>
        </w:rPr>
        <w:t xml:space="preserve">.  </w:t>
      </w:r>
    </w:p>
    <w:bookmarkEnd w:id="1"/>
    <w:p w14:paraId="5DB411EE" w14:textId="77777777" w:rsidR="00F40E52" w:rsidRPr="006D0DE7" w:rsidRDefault="00F40E52" w:rsidP="00F40E52">
      <w:pPr>
        <w:spacing w:before="0" w:after="0"/>
        <w:rPr>
          <w:rFonts w:ascii="Arial" w:hAnsi="Arial" w:cs="Arial"/>
        </w:rPr>
      </w:pPr>
      <w:r w:rsidRPr="00794FDA">
        <w:rPr>
          <w:rFonts w:ascii="Courier New" w:eastAsia="Arial Unicode MS" w:hAnsi="Courier New"/>
          <w:noProof/>
          <w:sz w:val="15"/>
        </w:rPr>
        <w:drawing>
          <wp:inline distT="0" distB="0" distL="0" distR="0" wp14:anchorId="6020CA06" wp14:editId="64F33DF7">
            <wp:extent cx="2044700" cy="539290"/>
            <wp:effectExtent l="0" t="0" r="0" b="0"/>
            <wp:docPr id="8" name="Slika 8" descr="Slika prikazuje emblem EU in izjavo &#10;o financiranju (sofinancira Evrosp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prikazuje emblem EU in izjavo &#10;o financiranju (sofinancira Evrospka Uni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710" cy="541403"/>
                    </a:xfrm>
                    <a:prstGeom prst="rect">
                      <a:avLst/>
                    </a:prstGeom>
                    <a:noFill/>
                    <a:ln>
                      <a:noFill/>
                    </a:ln>
                  </pic:spPr>
                </pic:pic>
              </a:graphicData>
            </a:graphic>
          </wp:inline>
        </w:drawing>
      </w:r>
    </w:p>
    <w:p w14:paraId="23276D01" w14:textId="77777777" w:rsidR="00E46675" w:rsidRDefault="00E46675" w:rsidP="006D2CA8">
      <w:pPr>
        <w:spacing w:before="0" w:after="0"/>
        <w:jc w:val="both"/>
        <w:rPr>
          <w:rFonts w:cs="Arial"/>
          <w:sz w:val="22"/>
          <w:szCs w:val="22"/>
        </w:rPr>
      </w:pPr>
    </w:p>
    <w:p w14:paraId="322E43CD" w14:textId="77777777" w:rsidR="001E4726" w:rsidRDefault="001E4726" w:rsidP="006D2CA8">
      <w:pPr>
        <w:spacing w:before="0" w:after="0"/>
        <w:jc w:val="both"/>
        <w:rPr>
          <w:rFonts w:cs="Arial"/>
          <w:sz w:val="22"/>
          <w:szCs w:val="22"/>
        </w:rPr>
      </w:pPr>
    </w:p>
    <w:p w14:paraId="78E3EBE1" w14:textId="77777777" w:rsidR="00F40E52" w:rsidRDefault="00F40E52" w:rsidP="006D2CA8">
      <w:pPr>
        <w:spacing w:before="0" w:after="0"/>
        <w:jc w:val="both"/>
        <w:rPr>
          <w:rFonts w:cs="Arial"/>
          <w:sz w:val="22"/>
          <w:szCs w:val="22"/>
        </w:rPr>
      </w:pPr>
    </w:p>
    <w:p w14:paraId="7567D83C" w14:textId="77777777" w:rsidR="00F40E52" w:rsidRDefault="00F40E52" w:rsidP="006D2CA8">
      <w:pPr>
        <w:spacing w:before="0" w:after="0"/>
        <w:jc w:val="both"/>
        <w:rPr>
          <w:rFonts w:cs="Arial"/>
          <w:sz w:val="22"/>
          <w:szCs w:val="22"/>
        </w:rPr>
      </w:pPr>
    </w:p>
    <w:p w14:paraId="34E744F5" w14:textId="77777777" w:rsidR="00F40E52" w:rsidRDefault="00F40E52" w:rsidP="006D2CA8">
      <w:pPr>
        <w:spacing w:before="0" w:after="0"/>
        <w:jc w:val="both"/>
        <w:rPr>
          <w:rFonts w:cs="Arial"/>
          <w:sz w:val="22"/>
          <w:szCs w:val="22"/>
        </w:rPr>
      </w:pPr>
    </w:p>
    <w:p w14:paraId="591D923C" w14:textId="77777777" w:rsidR="00F40E52" w:rsidRDefault="00F40E52" w:rsidP="006D2CA8">
      <w:pPr>
        <w:spacing w:before="0" w:after="0"/>
        <w:jc w:val="both"/>
        <w:rPr>
          <w:rFonts w:cs="Arial"/>
          <w:sz w:val="22"/>
          <w:szCs w:val="22"/>
        </w:rPr>
      </w:pPr>
    </w:p>
    <w:p w14:paraId="6F022DB7" w14:textId="77777777" w:rsidR="00F40E52" w:rsidRDefault="00F40E52" w:rsidP="006D2CA8">
      <w:pPr>
        <w:spacing w:before="0" w:after="0"/>
        <w:jc w:val="both"/>
        <w:rPr>
          <w:rFonts w:cs="Arial"/>
          <w:sz w:val="22"/>
          <w:szCs w:val="22"/>
        </w:rPr>
      </w:pPr>
    </w:p>
    <w:p w14:paraId="4DB8D452" w14:textId="77777777" w:rsidR="00F40E52" w:rsidRDefault="00F40E52" w:rsidP="006D2CA8">
      <w:pPr>
        <w:spacing w:before="0" w:after="0"/>
        <w:jc w:val="both"/>
        <w:rPr>
          <w:rFonts w:cs="Arial"/>
          <w:sz w:val="22"/>
          <w:szCs w:val="22"/>
        </w:rPr>
      </w:pPr>
    </w:p>
    <w:p w14:paraId="5665AE49" w14:textId="77777777" w:rsidR="00F40E52" w:rsidRDefault="00F40E52" w:rsidP="006D2CA8">
      <w:pPr>
        <w:spacing w:before="0" w:after="0"/>
        <w:jc w:val="both"/>
        <w:rPr>
          <w:rFonts w:cs="Arial"/>
          <w:sz w:val="22"/>
          <w:szCs w:val="22"/>
        </w:rPr>
      </w:pPr>
    </w:p>
    <w:p w14:paraId="37ACD110" w14:textId="77777777" w:rsidR="00F40E52" w:rsidRDefault="00F40E52" w:rsidP="006D2CA8">
      <w:pPr>
        <w:spacing w:before="0" w:after="0"/>
        <w:jc w:val="both"/>
        <w:rPr>
          <w:rFonts w:cs="Arial"/>
          <w:sz w:val="22"/>
          <w:szCs w:val="22"/>
        </w:rPr>
      </w:pPr>
    </w:p>
    <w:p w14:paraId="77267EFB" w14:textId="77777777" w:rsidR="00256D8A" w:rsidRDefault="00256D8A" w:rsidP="006D2CA8">
      <w:pPr>
        <w:spacing w:before="0" w:after="0"/>
        <w:jc w:val="both"/>
        <w:rPr>
          <w:rFonts w:cs="Arial"/>
          <w:sz w:val="22"/>
          <w:szCs w:val="22"/>
        </w:rPr>
      </w:pPr>
    </w:p>
    <w:p w14:paraId="4FFBEB19" w14:textId="77777777" w:rsidR="006D2CA8" w:rsidRPr="00785B71" w:rsidRDefault="006D2CA8" w:rsidP="006D2CA8">
      <w:pPr>
        <w:pStyle w:val="Naslov2"/>
        <w:rPr>
          <w:rFonts w:ascii="Arial" w:hAnsi="Arial" w:cs="Arial"/>
          <w:sz w:val="22"/>
          <w:szCs w:val="22"/>
        </w:rPr>
      </w:pPr>
      <w:bookmarkStart w:id="2" w:name="_Toc24377805"/>
      <w:bookmarkStart w:id="3" w:name="_Toc161990489"/>
      <w:r w:rsidRPr="00785B71">
        <w:rPr>
          <w:rFonts w:ascii="Arial" w:hAnsi="Arial" w:cs="Arial"/>
          <w:sz w:val="22"/>
          <w:szCs w:val="22"/>
        </w:rPr>
        <w:lastRenderedPageBreak/>
        <w:t>IZBRUHI OKUŽB S HRANO</w:t>
      </w:r>
      <w:bookmarkEnd w:id="2"/>
      <w:bookmarkEnd w:id="3"/>
      <w:r w:rsidRPr="00785B71">
        <w:rPr>
          <w:rFonts w:ascii="Arial" w:hAnsi="Arial" w:cs="Arial"/>
          <w:sz w:val="22"/>
          <w:szCs w:val="22"/>
        </w:rPr>
        <w:t xml:space="preserve">  </w:t>
      </w:r>
    </w:p>
    <w:p w14:paraId="0E76F214" w14:textId="77777777" w:rsidR="006D2CA8" w:rsidRPr="008F366C" w:rsidRDefault="006D2CA8" w:rsidP="006D2CA8">
      <w:pPr>
        <w:autoSpaceDE w:val="0"/>
        <w:autoSpaceDN w:val="0"/>
        <w:adjustRightInd w:val="0"/>
        <w:spacing w:before="0" w:after="0" w:line="240" w:lineRule="auto"/>
        <w:jc w:val="both"/>
        <w:rPr>
          <w:rFonts w:cs="Arial"/>
          <w:sz w:val="22"/>
          <w:szCs w:val="22"/>
        </w:rPr>
      </w:pPr>
    </w:p>
    <w:p w14:paraId="0431B47F" w14:textId="77777777" w:rsidR="006D2CA8" w:rsidRPr="008F366C" w:rsidRDefault="006D2CA8" w:rsidP="006D2CA8">
      <w:pPr>
        <w:autoSpaceDE w:val="0"/>
        <w:autoSpaceDN w:val="0"/>
        <w:adjustRightInd w:val="0"/>
        <w:spacing w:before="0" w:after="0" w:line="240" w:lineRule="auto"/>
        <w:jc w:val="both"/>
        <w:rPr>
          <w:rFonts w:cs="Arial"/>
          <w:sz w:val="22"/>
          <w:szCs w:val="22"/>
        </w:rPr>
      </w:pPr>
    </w:p>
    <w:p w14:paraId="1BB730F5" w14:textId="77777777" w:rsidR="00C80351" w:rsidRPr="00785B71" w:rsidRDefault="00C80351" w:rsidP="00205369">
      <w:pPr>
        <w:autoSpaceDE w:val="0"/>
        <w:autoSpaceDN w:val="0"/>
        <w:adjustRightInd w:val="0"/>
        <w:spacing w:before="0" w:after="0" w:line="240" w:lineRule="auto"/>
        <w:rPr>
          <w:rFonts w:ascii="Arial" w:hAnsi="Arial" w:cs="Arial"/>
        </w:rPr>
      </w:pPr>
      <w:r w:rsidRPr="00785B71">
        <w:rPr>
          <w:rFonts w:ascii="Arial" w:hAnsi="Arial" w:cs="Arial"/>
        </w:rPr>
        <w:t xml:space="preserve">Izbruh je omejen pojav nalezljive bolezni, ki po času in kraju nastanka ter številu prizadetih oseb presega običajno stanje na določenem omejenem območju ali pri skupini posameznikov. V primeru izbruha okužbe s hrano gre za izbruh povzročen z zaužitjem kontaminirane hrane. </w:t>
      </w:r>
      <w:r>
        <w:rPr>
          <w:rFonts w:ascii="Arial" w:hAnsi="Arial" w:cs="Arial"/>
        </w:rPr>
        <w:t xml:space="preserve"> </w:t>
      </w:r>
    </w:p>
    <w:p w14:paraId="5DDDF946" w14:textId="77777777" w:rsidR="00C80351" w:rsidRPr="00785B71" w:rsidRDefault="00C80351" w:rsidP="00205369">
      <w:pPr>
        <w:spacing w:before="0" w:after="0" w:line="240" w:lineRule="auto"/>
        <w:rPr>
          <w:rFonts w:ascii="Arial" w:eastAsia="Calibri" w:hAnsi="Arial" w:cs="Arial"/>
        </w:rPr>
      </w:pPr>
    </w:p>
    <w:p w14:paraId="27B0DD34" w14:textId="77777777" w:rsidR="00C80351" w:rsidRPr="00785B71" w:rsidRDefault="00C80351" w:rsidP="00205369">
      <w:pPr>
        <w:spacing w:before="0" w:after="0" w:line="240" w:lineRule="auto"/>
        <w:rPr>
          <w:rFonts w:ascii="Arial" w:hAnsi="Arial" w:cs="Arial"/>
        </w:rPr>
      </w:pPr>
      <w:r w:rsidRPr="00785B71">
        <w:rPr>
          <w:rFonts w:ascii="Arial" w:hAnsi="Arial" w:cs="Arial"/>
        </w:rPr>
        <w:t xml:space="preserve">Podrobnejši opis </w:t>
      </w:r>
      <w:hyperlink r:id="rId12" w:history="1">
        <w:r w:rsidRPr="00785B71">
          <w:rPr>
            <w:rStyle w:val="Hiperpovezava"/>
            <w:rFonts w:ascii="Arial" w:hAnsi="Arial" w:cs="Arial"/>
          </w:rPr>
          <w:t>izbruhov okužb s hrano</w:t>
        </w:r>
      </w:hyperlink>
      <w:r w:rsidRPr="00785B71">
        <w:rPr>
          <w:rFonts w:ascii="Arial" w:hAnsi="Arial" w:cs="Arial"/>
        </w:rPr>
        <w:t xml:space="preserve"> je objavljen na spletni strani NIJZ v letnih Poročilih o epidemiološkem spremljanju nalezljivih bolezni pri ljudeh v Sloveniji  </w:t>
      </w:r>
    </w:p>
    <w:p w14:paraId="4722E783" w14:textId="77777777" w:rsidR="00C80351" w:rsidRPr="00785B71" w:rsidRDefault="00C80351" w:rsidP="00205369">
      <w:pPr>
        <w:autoSpaceDE w:val="0"/>
        <w:autoSpaceDN w:val="0"/>
        <w:adjustRightInd w:val="0"/>
        <w:spacing w:before="0" w:after="0" w:line="240" w:lineRule="auto"/>
        <w:rPr>
          <w:rFonts w:ascii="Arial" w:hAnsi="Arial" w:cs="Arial"/>
        </w:rPr>
      </w:pPr>
      <w:r w:rsidRPr="00785B71">
        <w:rPr>
          <w:rFonts w:ascii="Arial" w:hAnsi="Arial" w:cs="Arial"/>
        </w:rPr>
        <w:t>(https://www.nijz.si/sl/epidemiolosko-spremljanje-nalezljivih-bolezni-letna-in-cetrtletna-porocila).</w:t>
      </w:r>
    </w:p>
    <w:p w14:paraId="145DFB52" w14:textId="77777777" w:rsidR="00785B71" w:rsidRDefault="00785B71" w:rsidP="00205369">
      <w:pPr>
        <w:spacing w:before="0" w:after="0" w:line="240" w:lineRule="auto"/>
        <w:jc w:val="both"/>
        <w:rPr>
          <w:rFonts w:cs="Arial"/>
          <w:sz w:val="22"/>
          <w:szCs w:val="22"/>
        </w:rPr>
      </w:pPr>
    </w:p>
    <w:p w14:paraId="16C93DF6" w14:textId="77777777" w:rsidR="006D2CA8" w:rsidRDefault="006D2CA8" w:rsidP="006D2CA8">
      <w:pPr>
        <w:spacing w:before="0" w:after="0"/>
        <w:jc w:val="both"/>
        <w:rPr>
          <w:rFonts w:cs="Arial"/>
          <w:sz w:val="22"/>
          <w:szCs w:val="22"/>
        </w:rPr>
      </w:pPr>
    </w:p>
    <w:p w14:paraId="76E6C2EB" w14:textId="77777777" w:rsidR="00256D8A" w:rsidRPr="00E53506" w:rsidRDefault="00256D8A" w:rsidP="006D2CA8">
      <w:pPr>
        <w:spacing w:before="0" w:after="0"/>
        <w:jc w:val="both"/>
        <w:rPr>
          <w:rFonts w:cs="Arial"/>
          <w:sz w:val="22"/>
          <w:szCs w:val="22"/>
        </w:rPr>
      </w:pPr>
    </w:p>
    <w:p w14:paraId="415AC289" w14:textId="77777777" w:rsidR="006D2CA8" w:rsidRPr="00785B71" w:rsidRDefault="006D2CA8" w:rsidP="006D2CA8">
      <w:pPr>
        <w:pStyle w:val="Naslov2"/>
        <w:rPr>
          <w:rFonts w:ascii="Arial" w:hAnsi="Arial" w:cs="Arial"/>
          <w:sz w:val="22"/>
          <w:szCs w:val="22"/>
        </w:rPr>
      </w:pPr>
      <w:bookmarkStart w:id="4" w:name="_Toc24377807"/>
      <w:bookmarkStart w:id="5" w:name="_Toc161990490"/>
      <w:r w:rsidRPr="00785B71">
        <w:rPr>
          <w:rFonts w:ascii="Arial" w:hAnsi="Arial" w:cs="Arial"/>
          <w:sz w:val="22"/>
          <w:szCs w:val="22"/>
        </w:rPr>
        <w:t>POPULACIJA DOVZETNIH ŽIVALI</w:t>
      </w:r>
      <w:bookmarkEnd w:id="4"/>
      <w:bookmarkEnd w:id="5"/>
    </w:p>
    <w:p w14:paraId="51E5D623" w14:textId="77777777" w:rsidR="006D2CA8" w:rsidRPr="00E53506" w:rsidRDefault="006D2CA8" w:rsidP="006D2CA8">
      <w:pPr>
        <w:spacing w:before="0" w:after="0"/>
        <w:rPr>
          <w:rFonts w:cs="Arial"/>
          <w:sz w:val="22"/>
          <w:szCs w:val="22"/>
          <w:u w:val="single"/>
        </w:rPr>
      </w:pPr>
    </w:p>
    <w:p w14:paraId="7954EAC8" w14:textId="038887C2" w:rsidR="006D2CA8" w:rsidRPr="00785B71" w:rsidRDefault="006D2CA8" w:rsidP="00E3583B">
      <w:pPr>
        <w:autoSpaceDE w:val="0"/>
        <w:autoSpaceDN w:val="0"/>
        <w:adjustRightInd w:val="0"/>
        <w:spacing w:before="0" w:after="0" w:line="240" w:lineRule="auto"/>
        <w:rPr>
          <w:rFonts w:ascii="Arial" w:hAnsi="Arial" w:cs="Arial"/>
        </w:rPr>
      </w:pPr>
      <w:r w:rsidRPr="00785B71">
        <w:rPr>
          <w:rFonts w:ascii="Arial" w:hAnsi="Arial" w:cs="Arial"/>
          <w:u w:val="single"/>
        </w:rPr>
        <w:t>Preglednica št.1:</w:t>
      </w:r>
      <w:r w:rsidRPr="00785B71">
        <w:rPr>
          <w:rFonts w:ascii="Arial" w:hAnsi="Arial" w:cs="Arial"/>
        </w:rPr>
        <w:t xml:space="preserve"> Število </w:t>
      </w:r>
      <w:proofErr w:type="spellStart"/>
      <w:r w:rsidRPr="00785B71">
        <w:rPr>
          <w:rFonts w:ascii="Arial" w:hAnsi="Arial" w:cs="Arial"/>
        </w:rPr>
        <w:t>rejnih</w:t>
      </w:r>
      <w:proofErr w:type="spellEnd"/>
      <w:r w:rsidRPr="00785B71">
        <w:rPr>
          <w:rFonts w:ascii="Arial" w:hAnsi="Arial" w:cs="Arial"/>
        </w:rPr>
        <w:t xml:space="preserve"> živali, podatki o gospodarstvu in podatki o zakolu (prašiči, govedo, ovce, koze, kopitarji), leto 20</w:t>
      </w:r>
      <w:r w:rsidR="00283242" w:rsidRPr="00785B71">
        <w:rPr>
          <w:rFonts w:ascii="Arial" w:hAnsi="Arial" w:cs="Arial"/>
        </w:rPr>
        <w:t>2</w:t>
      </w:r>
      <w:r w:rsidR="00582CDA">
        <w:rPr>
          <w:rFonts w:ascii="Arial" w:hAnsi="Arial" w:cs="Arial"/>
        </w:rPr>
        <w:t>2</w:t>
      </w:r>
    </w:p>
    <w:p w14:paraId="49BFF457" w14:textId="77777777" w:rsidR="006D2CA8" w:rsidRPr="00785B71" w:rsidRDefault="006D2CA8" w:rsidP="006D2CA8">
      <w:pPr>
        <w:autoSpaceDE w:val="0"/>
        <w:autoSpaceDN w:val="0"/>
        <w:adjustRightInd w:val="0"/>
        <w:spacing w:before="0" w:after="0" w:line="240" w:lineRule="auto"/>
        <w:jc w:val="both"/>
        <w:rPr>
          <w:rFonts w:ascii="Arial" w:hAnsi="Arial" w:cs="Arial"/>
        </w:rPr>
      </w:pPr>
    </w:p>
    <w:tbl>
      <w:tblPr>
        <w:tblStyle w:val="Tabelamrea1"/>
        <w:tblW w:w="9120" w:type="dxa"/>
        <w:tblLayout w:type="fixed"/>
        <w:tblLook w:val="04A0" w:firstRow="1" w:lastRow="0" w:firstColumn="1" w:lastColumn="0" w:noHBand="0" w:noVBand="1"/>
        <w:tblCaption w:val="Število rejnih živali, število gospodarstev in podatki o zakolu po posameznih živalskih vrstah za leto 2021"/>
      </w:tblPr>
      <w:tblGrid>
        <w:gridCol w:w="1555"/>
        <w:gridCol w:w="2409"/>
        <w:gridCol w:w="3119"/>
        <w:gridCol w:w="2037"/>
      </w:tblGrid>
      <w:tr w:rsidR="006D2CA8" w:rsidRPr="008D2AE7" w14:paraId="631AE5AF" w14:textId="77777777" w:rsidTr="00694F54">
        <w:trPr>
          <w:cantSplit/>
          <w:trHeight w:val="422"/>
          <w:tblHeader/>
        </w:trPr>
        <w:tc>
          <w:tcPr>
            <w:tcW w:w="1555" w:type="dxa"/>
            <w:shd w:val="clear" w:color="auto" w:fill="F2F2F2" w:themeFill="background1" w:themeFillShade="F2"/>
          </w:tcPr>
          <w:p w14:paraId="640D86D8" w14:textId="75A46764" w:rsidR="006D2CA8" w:rsidRPr="008D2AE7" w:rsidRDefault="006D2CA8" w:rsidP="00E3583B">
            <w:pPr>
              <w:autoSpaceDE w:val="0"/>
              <w:autoSpaceDN w:val="0"/>
              <w:adjustRightInd w:val="0"/>
              <w:spacing w:before="0" w:after="0"/>
              <w:rPr>
                <w:rFonts w:ascii="Arial" w:hAnsi="Arial" w:cs="Arial"/>
                <w:sz w:val="16"/>
                <w:szCs w:val="16"/>
              </w:rPr>
            </w:pPr>
            <w:r w:rsidRPr="008D2AE7">
              <w:rPr>
                <w:rFonts w:ascii="Arial" w:hAnsi="Arial" w:cs="Arial"/>
                <w:sz w:val="16"/>
                <w:szCs w:val="16"/>
                <w:lang w:val="en-US"/>
              </w:rPr>
              <w:t>Leto 20</w:t>
            </w:r>
            <w:r w:rsidR="00283242" w:rsidRPr="008D2AE7">
              <w:rPr>
                <w:rFonts w:ascii="Arial" w:hAnsi="Arial" w:cs="Arial"/>
                <w:sz w:val="16"/>
                <w:szCs w:val="16"/>
                <w:lang w:val="en-US"/>
              </w:rPr>
              <w:t>2</w:t>
            </w:r>
            <w:r w:rsidR="00582CDA">
              <w:rPr>
                <w:rFonts w:ascii="Arial" w:hAnsi="Arial" w:cs="Arial"/>
                <w:sz w:val="16"/>
                <w:szCs w:val="16"/>
                <w:lang w:val="en-US"/>
              </w:rPr>
              <w:t>2</w:t>
            </w:r>
          </w:p>
        </w:tc>
        <w:tc>
          <w:tcPr>
            <w:tcW w:w="2409" w:type="dxa"/>
            <w:shd w:val="clear" w:color="auto" w:fill="F2F2F2" w:themeFill="background1" w:themeFillShade="F2"/>
          </w:tcPr>
          <w:p w14:paraId="75FAF31E" w14:textId="77777777" w:rsidR="006D2CA8" w:rsidRPr="008D2AE7" w:rsidRDefault="006D2CA8" w:rsidP="00E3583B">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Število</w:t>
            </w:r>
            <w:proofErr w:type="spellEnd"/>
            <w:r w:rsidRPr="008D2AE7">
              <w:rPr>
                <w:rFonts w:ascii="Arial" w:hAnsi="Arial" w:cs="Arial"/>
                <w:sz w:val="16"/>
                <w:szCs w:val="16"/>
                <w:lang w:val="en-US"/>
              </w:rPr>
              <w:t xml:space="preserve"> </w:t>
            </w:r>
            <w:proofErr w:type="spellStart"/>
            <w:r w:rsidRPr="008D2AE7">
              <w:rPr>
                <w:rFonts w:ascii="Arial" w:hAnsi="Arial" w:cs="Arial"/>
                <w:sz w:val="16"/>
                <w:szCs w:val="16"/>
                <w:lang w:val="en-US"/>
              </w:rPr>
              <w:t>rejnih</w:t>
            </w:r>
            <w:proofErr w:type="spellEnd"/>
            <w:r w:rsidRPr="008D2AE7">
              <w:rPr>
                <w:rFonts w:ascii="Arial" w:hAnsi="Arial" w:cs="Arial"/>
                <w:sz w:val="16"/>
                <w:szCs w:val="16"/>
                <w:lang w:val="en-US"/>
              </w:rPr>
              <w:t xml:space="preserve"> </w:t>
            </w:r>
            <w:proofErr w:type="spellStart"/>
            <w:r w:rsidRPr="008D2AE7">
              <w:rPr>
                <w:rFonts w:ascii="Arial" w:hAnsi="Arial" w:cs="Arial"/>
                <w:sz w:val="16"/>
                <w:szCs w:val="16"/>
                <w:lang w:val="en-US"/>
              </w:rPr>
              <w:t>živali</w:t>
            </w:r>
            <w:proofErr w:type="spellEnd"/>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jat</w:t>
            </w:r>
            <w:proofErr w:type="spellEnd"/>
          </w:p>
        </w:tc>
        <w:tc>
          <w:tcPr>
            <w:tcW w:w="3119" w:type="dxa"/>
            <w:shd w:val="clear" w:color="auto" w:fill="F2F2F2" w:themeFill="background1" w:themeFillShade="F2"/>
          </w:tcPr>
          <w:p w14:paraId="374DC042" w14:textId="77777777" w:rsidR="006D2CA8" w:rsidRPr="008D2AE7" w:rsidRDefault="006D2CA8" w:rsidP="00E3583B">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bCs/>
                <w:sz w:val="16"/>
                <w:szCs w:val="16"/>
                <w:lang w:val="en-US"/>
              </w:rPr>
              <w:t>Število</w:t>
            </w:r>
            <w:proofErr w:type="spellEnd"/>
            <w:r w:rsidRPr="008D2AE7">
              <w:rPr>
                <w:rFonts w:ascii="Arial" w:hAnsi="Arial" w:cs="Arial"/>
                <w:bCs/>
                <w:sz w:val="16"/>
                <w:szCs w:val="16"/>
                <w:lang w:val="en-US"/>
              </w:rPr>
              <w:t xml:space="preserve"> </w:t>
            </w:r>
            <w:proofErr w:type="spellStart"/>
            <w:r w:rsidRPr="008D2AE7">
              <w:rPr>
                <w:rFonts w:ascii="Arial" w:hAnsi="Arial" w:cs="Arial"/>
                <w:bCs/>
                <w:sz w:val="16"/>
                <w:szCs w:val="16"/>
                <w:lang w:val="en-US"/>
              </w:rPr>
              <w:t>kmetijskih</w:t>
            </w:r>
            <w:proofErr w:type="spellEnd"/>
            <w:r w:rsidRPr="008D2AE7">
              <w:rPr>
                <w:rFonts w:ascii="Arial" w:hAnsi="Arial" w:cs="Arial"/>
                <w:bCs/>
                <w:sz w:val="16"/>
                <w:szCs w:val="16"/>
                <w:lang w:val="en-US"/>
              </w:rPr>
              <w:t xml:space="preserve"> </w:t>
            </w:r>
            <w:proofErr w:type="spellStart"/>
            <w:r w:rsidRPr="008D2AE7">
              <w:rPr>
                <w:rFonts w:ascii="Arial" w:hAnsi="Arial" w:cs="Arial"/>
                <w:bCs/>
                <w:sz w:val="16"/>
                <w:szCs w:val="16"/>
                <w:lang w:val="en-US"/>
              </w:rPr>
              <w:t>gospodarstev</w:t>
            </w:r>
            <w:proofErr w:type="spellEnd"/>
            <w:r w:rsidRPr="008D2AE7">
              <w:rPr>
                <w:rFonts w:ascii="Arial" w:hAnsi="Arial" w:cs="Arial"/>
                <w:bCs/>
                <w:sz w:val="16"/>
                <w:szCs w:val="16"/>
                <w:lang w:val="en-US"/>
              </w:rPr>
              <w:t xml:space="preserve"> </w:t>
            </w:r>
          </w:p>
        </w:tc>
        <w:tc>
          <w:tcPr>
            <w:tcW w:w="2037" w:type="dxa"/>
            <w:shd w:val="clear" w:color="auto" w:fill="F2F2F2" w:themeFill="background1" w:themeFillShade="F2"/>
          </w:tcPr>
          <w:p w14:paraId="3CD56F48" w14:textId="77777777" w:rsidR="006D2CA8" w:rsidRPr="008D2AE7" w:rsidRDefault="006D2CA8" w:rsidP="00E3583B">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Zakol</w:t>
            </w:r>
            <w:proofErr w:type="spellEnd"/>
            <w:r w:rsidRPr="008D2AE7">
              <w:rPr>
                <w:rFonts w:ascii="Arial" w:hAnsi="Arial" w:cs="Arial"/>
                <w:sz w:val="16"/>
                <w:szCs w:val="16"/>
                <w:lang w:val="en-US"/>
              </w:rPr>
              <w:t xml:space="preserve"> </w:t>
            </w:r>
            <w:proofErr w:type="spellStart"/>
            <w:r w:rsidRPr="008D2AE7">
              <w:rPr>
                <w:rFonts w:ascii="Arial" w:hAnsi="Arial" w:cs="Arial"/>
                <w:sz w:val="16"/>
                <w:szCs w:val="16"/>
                <w:lang w:val="en-US"/>
              </w:rPr>
              <w:t>rejnih</w:t>
            </w:r>
            <w:proofErr w:type="spellEnd"/>
            <w:r w:rsidRPr="008D2AE7">
              <w:rPr>
                <w:rFonts w:ascii="Arial" w:hAnsi="Arial" w:cs="Arial"/>
                <w:sz w:val="16"/>
                <w:szCs w:val="16"/>
                <w:lang w:val="en-US"/>
              </w:rPr>
              <w:t xml:space="preserve"> </w:t>
            </w:r>
            <w:proofErr w:type="spellStart"/>
            <w:r w:rsidRPr="008D2AE7">
              <w:rPr>
                <w:rFonts w:ascii="Arial" w:hAnsi="Arial" w:cs="Arial"/>
                <w:sz w:val="16"/>
                <w:szCs w:val="16"/>
                <w:lang w:val="en-US"/>
              </w:rPr>
              <w:t>živali</w:t>
            </w:r>
            <w:proofErr w:type="spellEnd"/>
          </w:p>
        </w:tc>
      </w:tr>
      <w:tr w:rsidR="006D2CA8" w:rsidRPr="008D2AE7" w14:paraId="36C183B1" w14:textId="77777777" w:rsidTr="00582CDA">
        <w:trPr>
          <w:trHeight w:val="272"/>
          <w:tblHeader/>
        </w:trPr>
        <w:tc>
          <w:tcPr>
            <w:tcW w:w="1555" w:type="dxa"/>
          </w:tcPr>
          <w:p w14:paraId="19EA642F" w14:textId="77777777" w:rsidR="006D2CA8" w:rsidRPr="008D2AE7" w:rsidRDefault="00F905EC" w:rsidP="00582CDA">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Govedo</w:t>
            </w:r>
            <w:proofErr w:type="spellEnd"/>
          </w:p>
        </w:tc>
        <w:tc>
          <w:tcPr>
            <w:tcW w:w="2409" w:type="dxa"/>
          </w:tcPr>
          <w:p w14:paraId="50123158" w14:textId="16DFE955"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 xml:space="preserve">460821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živali</w:t>
            </w:r>
            <w:proofErr w:type="spellEnd"/>
            <w:r w:rsidR="002041B7" w:rsidRPr="008D2AE7">
              <w:rPr>
                <w:rFonts w:ascii="Arial" w:hAnsi="Arial" w:cs="Arial"/>
                <w:sz w:val="16"/>
                <w:szCs w:val="16"/>
                <w:lang w:val="en-US"/>
              </w:rPr>
              <w:t>)</w:t>
            </w:r>
          </w:p>
        </w:tc>
        <w:tc>
          <w:tcPr>
            <w:tcW w:w="3119" w:type="dxa"/>
          </w:tcPr>
          <w:p w14:paraId="64FBE7BD" w14:textId="44BD525D" w:rsidR="006D2CA8" w:rsidRPr="008D2AE7" w:rsidRDefault="007434D1" w:rsidP="00582CDA">
            <w:pPr>
              <w:autoSpaceDE w:val="0"/>
              <w:autoSpaceDN w:val="0"/>
              <w:adjustRightInd w:val="0"/>
              <w:spacing w:before="0" w:after="0"/>
              <w:rPr>
                <w:rFonts w:ascii="Arial" w:hAnsi="Arial" w:cs="Arial"/>
                <w:sz w:val="16"/>
                <w:szCs w:val="16"/>
                <w:lang w:val="en-US"/>
              </w:rPr>
            </w:pPr>
            <w:r w:rsidRPr="007434D1">
              <w:rPr>
                <w:rFonts w:ascii="Arial" w:hAnsi="Arial" w:cs="Arial"/>
                <w:sz w:val="16"/>
                <w:szCs w:val="16"/>
                <w:lang w:val="en-US"/>
              </w:rPr>
              <w:t>27205</w:t>
            </w:r>
          </w:p>
        </w:tc>
        <w:tc>
          <w:tcPr>
            <w:tcW w:w="2037" w:type="dxa"/>
          </w:tcPr>
          <w:p w14:paraId="2EF637A5" w14:textId="046F47B7" w:rsidR="006D2CA8" w:rsidRPr="008D2AE7" w:rsidRDefault="007434D1" w:rsidP="00582CDA">
            <w:pPr>
              <w:autoSpaceDE w:val="0"/>
              <w:autoSpaceDN w:val="0"/>
              <w:adjustRightInd w:val="0"/>
              <w:spacing w:before="0" w:after="0"/>
              <w:rPr>
                <w:rFonts w:ascii="Arial" w:hAnsi="Arial" w:cs="Arial"/>
                <w:sz w:val="16"/>
                <w:szCs w:val="16"/>
              </w:rPr>
            </w:pPr>
            <w:r w:rsidRPr="007434D1">
              <w:rPr>
                <w:rFonts w:ascii="Arial" w:hAnsi="Arial" w:cs="Arial"/>
                <w:sz w:val="16"/>
                <w:szCs w:val="16"/>
              </w:rPr>
              <w:t>122489</w:t>
            </w:r>
          </w:p>
        </w:tc>
      </w:tr>
      <w:tr w:rsidR="006D2CA8" w:rsidRPr="008D2AE7" w14:paraId="2C395602" w14:textId="77777777" w:rsidTr="004C0835">
        <w:trPr>
          <w:trHeight w:val="278"/>
          <w:tblHeader/>
        </w:trPr>
        <w:tc>
          <w:tcPr>
            <w:tcW w:w="1555" w:type="dxa"/>
          </w:tcPr>
          <w:p w14:paraId="38E5F378" w14:textId="77777777" w:rsidR="006D2CA8" w:rsidRPr="008D2AE7" w:rsidRDefault="006D2CA8" w:rsidP="00582CDA">
            <w:pPr>
              <w:autoSpaceDE w:val="0"/>
              <w:autoSpaceDN w:val="0"/>
              <w:adjustRightInd w:val="0"/>
              <w:spacing w:before="0" w:after="0"/>
              <w:rPr>
                <w:rFonts w:ascii="Arial" w:hAnsi="Arial" w:cs="Arial"/>
                <w:sz w:val="16"/>
                <w:szCs w:val="16"/>
              </w:rPr>
            </w:pPr>
            <w:proofErr w:type="spellStart"/>
            <w:r w:rsidRPr="008D2AE7">
              <w:rPr>
                <w:rFonts w:ascii="Arial" w:hAnsi="Arial" w:cs="Arial"/>
                <w:sz w:val="16"/>
                <w:szCs w:val="16"/>
                <w:lang w:val="en-US"/>
              </w:rPr>
              <w:t>Praši</w:t>
            </w:r>
            <w:proofErr w:type="spellEnd"/>
            <w:r w:rsidR="00F905EC" w:rsidRPr="008D2AE7">
              <w:rPr>
                <w:rFonts w:ascii="Arial" w:hAnsi="Arial" w:cs="Arial"/>
                <w:sz w:val="16"/>
                <w:szCs w:val="16"/>
              </w:rPr>
              <w:t>či</w:t>
            </w:r>
          </w:p>
        </w:tc>
        <w:tc>
          <w:tcPr>
            <w:tcW w:w="2409" w:type="dxa"/>
          </w:tcPr>
          <w:p w14:paraId="68BA1816" w14:textId="4C3D424D" w:rsidR="006D2CA8" w:rsidRPr="008D2AE7" w:rsidRDefault="007434D1" w:rsidP="00582CDA">
            <w:pPr>
              <w:autoSpaceDE w:val="0"/>
              <w:autoSpaceDN w:val="0"/>
              <w:adjustRightInd w:val="0"/>
              <w:spacing w:before="0" w:after="0"/>
              <w:rPr>
                <w:rFonts w:ascii="Arial" w:hAnsi="Arial" w:cs="Arial"/>
                <w:sz w:val="16"/>
                <w:szCs w:val="16"/>
              </w:rPr>
            </w:pPr>
            <w:r w:rsidRPr="007434D1">
              <w:rPr>
                <w:rFonts w:ascii="Arial" w:hAnsi="Arial" w:cs="Arial"/>
                <w:sz w:val="16"/>
                <w:szCs w:val="16"/>
              </w:rPr>
              <w:t xml:space="preserve">245799 </w:t>
            </w:r>
            <w:r w:rsidR="002041B7" w:rsidRPr="008D2AE7">
              <w:rPr>
                <w:rFonts w:ascii="Arial" w:hAnsi="Arial" w:cs="Arial"/>
                <w:sz w:val="16"/>
                <w:szCs w:val="16"/>
              </w:rPr>
              <w:t>(živali)</w:t>
            </w:r>
          </w:p>
        </w:tc>
        <w:tc>
          <w:tcPr>
            <w:tcW w:w="3119" w:type="dxa"/>
          </w:tcPr>
          <w:p w14:paraId="463AE77F" w14:textId="0DEA23F3" w:rsidR="006D2CA8" w:rsidRPr="008D2AE7" w:rsidRDefault="007434D1" w:rsidP="00582CDA">
            <w:pPr>
              <w:autoSpaceDE w:val="0"/>
              <w:autoSpaceDN w:val="0"/>
              <w:adjustRightInd w:val="0"/>
              <w:spacing w:before="0" w:after="0"/>
              <w:rPr>
                <w:rFonts w:ascii="Arial" w:hAnsi="Arial" w:cs="Arial"/>
                <w:sz w:val="16"/>
                <w:szCs w:val="16"/>
              </w:rPr>
            </w:pPr>
            <w:r w:rsidRPr="007434D1">
              <w:rPr>
                <w:rFonts w:ascii="Arial" w:hAnsi="Arial" w:cs="Arial"/>
                <w:sz w:val="16"/>
                <w:szCs w:val="16"/>
              </w:rPr>
              <w:t>11678</w:t>
            </w:r>
          </w:p>
        </w:tc>
        <w:tc>
          <w:tcPr>
            <w:tcW w:w="2037" w:type="dxa"/>
          </w:tcPr>
          <w:p w14:paraId="5CCFD55E" w14:textId="2C772ABD" w:rsidR="006D2CA8" w:rsidRPr="008D2AE7" w:rsidRDefault="007434D1" w:rsidP="00582CDA">
            <w:pPr>
              <w:autoSpaceDE w:val="0"/>
              <w:autoSpaceDN w:val="0"/>
              <w:adjustRightInd w:val="0"/>
              <w:spacing w:before="0" w:after="0"/>
              <w:rPr>
                <w:rFonts w:ascii="Arial" w:hAnsi="Arial" w:cs="Arial"/>
                <w:sz w:val="16"/>
                <w:szCs w:val="16"/>
              </w:rPr>
            </w:pPr>
            <w:r w:rsidRPr="007434D1">
              <w:rPr>
                <w:rFonts w:ascii="Arial" w:hAnsi="Arial" w:cs="Arial"/>
                <w:sz w:val="16"/>
                <w:szCs w:val="16"/>
              </w:rPr>
              <w:t>145194</w:t>
            </w:r>
          </w:p>
        </w:tc>
      </w:tr>
      <w:tr w:rsidR="006D2CA8" w:rsidRPr="008D2AE7" w14:paraId="219F3E1C" w14:textId="77777777" w:rsidTr="004C0835">
        <w:trPr>
          <w:trHeight w:val="292"/>
          <w:tblHeader/>
        </w:trPr>
        <w:tc>
          <w:tcPr>
            <w:tcW w:w="1555" w:type="dxa"/>
          </w:tcPr>
          <w:p w14:paraId="2EA562EB" w14:textId="77777777" w:rsidR="006D2CA8" w:rsidRPr="008D2AE7" w:rsidRDefault="006D2CA8" w:rsidP="00582CDA">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Drobnica</w:t>
            </w:r>
            <w:proofErr w:type="spellEnd"/>
          </w:p>
        </w:tc>
        <w:tc>
          <w:tcPr>
            <w:tcW w:w="2409" w:type="dxa"/>
          </w:tcPr>
          <w:p w14:paraId="19D0A332" w14:textId="6E4AD0A9"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 xml:space="preserve">156636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živali</w:t>
            </w:r>
            <w:proofErr w:type="spellEnd"/>
            <w:r w:rsidR="002041B7" w:rsidRPr="008D2AE7">
              <w:rPr>
                <w:rFonts w:ascii="Arial" w:hAnsi="Arial" w:cs="Arial"/>
                <w:sz w:val="16"/>
                <w:szCs w:val="16"/>
                <w:lang w:val="en-US"/>
              </w:rPr>
              <w:t>)</w:t>
            </w:r>
          </w:p>
        </w:tc>
        <w:tc>
          <w:tcPr>
            <w:tcW w:w="3119" w:type="dxa"/>
          </w:tcPr>
          <w:p w14:paraId="74117620" w14:textId="0D6641AA" w:rsidR="006D2CA8" w:rsidRPr="008D2AE7" w:rsidRDefault="007434D1" w:rsidP="00582CDA">
            <w:pPr>
              <w:autoSpaceDE w:val="0"/>
              <w:autoSpaceDN w:val="0"/>
              <w:adjustRightInd w:val="0"/>
              <w:spacing w:before="0" w:after="0"/>
              <w:rPr>
                <w:rFonts w:ascii="Arial" w:hAnsi="Arial" w:cs="Arial"/>
                <w:sz w:val="16"/>
                <w:szCs w:val="16"/>
                <w:lang w:val="en-US"/>
              </w:rPr>
            </w:pPr>
            <w:r w:rsidRPr="007434D1">
              <w:rPr>
                <w:rFonts w:ascii="Arial" w:hAnsi="Arial" w:cs="Arial"/>
                <w:sz w:val="16"/>
                <w:szCs w:val="16"/>
                <w:lang w:val="en-US"/>
              </w:rPr>
              <w:t>7930</w:t>
            </w:r>
          </w:p>
        </w:tc>
        <w:tc>
          <w:tcPr>
            <w:tcW w:w="2037" w:type="dxa"/>
          </w:tcPr>
          <w:p w14:paraId="5CED95F8" w14:textId="09FECF4B" w:rsidR="006D2CA8" w:rsidRPr="008D2AE7" w:rsidRDefault="007434D1" w:rsidP="00582CDA">
            <w:pPr>
              <w:autoSpaceDE w:val="0"/>
              <w:autoSpaceDN w:val="0"/>
              <w:adjustRightInd w:val="0"/>
              <w:spacing w:before="0" w:after="0"/>
              <w:rPr>
                <w:rFonts w:ascii="Arial" w:hAnsi="Arial" w:cs="Arial"/>
                <w:sz w:val="16"/>
                <w:szCs w:val="16"/>
                <w:lang w:val="en-US"/>
              </w:rPr>
            </w:pPr>
            <w:r w:rsidRPr="007434D1">
              <w:rPr>
                <w:rFonts w:ascii="Arial" w:hAnsi="Arial" w:cs="Arial"/>
                <w:sz w:val="16"/>
                <w:szCs w:val="16"/>
                <w:lang w:val="en-US"/>
              </w:rPr>
              <w:t>13850</w:t>
            </w:r>
          </w:p>
        </w:tc>
      </w:tr>
      <w:tr w:rsidR="006D2CA8" w:rsidRPr="008D2AE7" w14:paraId="1AC0E4B9" w14:textId="77777777" w:rsidTr="004C0835">
        <w:trPr>
          <w:trHeight w:val="286"/>
          <w:tblHeader/>
        </w:trPr>
        <w:tc>
          <w:tcPr>
            <w:tcW w:w="1555" w:type="dxa"/>
          </w:tcPr>
          <w:p w14:paraId="751E8B0A" w14:textId="77777777" w:rsidR="006D2CA8" w:rsidRPr="008D2AE7" w:rsidRDefault="006D2CA8" w:rsidP="00582CDA">
            <w:pPr>
              <w:autoSpaceDE w:val="0"/>
              <w:autoSpaceDN w:val="0"/>
              <w:adjustRightInd w:val="0"/>
              <w:spacing w:before="0" w:after="0"/>
              <w:rPr>
                <w:rFonts w:ascii="Arial" w:hAnsi="Arial" w:cs="Arial"/>
                <w:sz w:val="16"/>
                <w:szCs w:val="16"/>
              </w:rPr>
            </w:pPr>
            <w:r w:rsidRPr="008D2AE7">
              <w:rPr>
                <w:rFonts w:ascii="Arial" w:hAnsi="Arial" w:cs="Arial"/>
                <w:sz w:val="16"/>
                <w:szCs w:val="16"/>
                <w:lang w:val="en-US"/>
              </w:rPr>
              <w:t>Ko</w:t>
            </w:r>
            <w:proofErr w:type="spellStart"/>
            <w:r w:rsidRPr="008D2AE7">
              <w:rPr>
                <w:rFonts w:ascii="Arial" w:hAnsi="Arial" w:cs="Arial"/>
                <w:sz w:val="16"/>
                <w:szCs w:val="16"/>
              </w:rPr>
              <w:t>pitarji</w:t>
            </w:r>
            <w:proofErr w:type="spellEnd"/>
          </w:p>
        </w:tc>
        <w:tc>
          <w:tcPr>
            <w:tcW w:w="2409" w:type="dxa"/>
          </w:tcPr>
          <w:p w14:paraId="2FC8FACA" w14:textId="1AEB9E24"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 xml:space="preserve">27444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živali</w:t>
            </w:r>
            <w:proofErr w:type="spellEnd"/>
            <w:r w:rsidR="002041B7" w:rsidRPr="008D2AE7">
              <w:rPr>
                <w:rFonts w:ascii="Arial" w:hAnsi="Arial" w:cs="Arial"/>
                <w:sz w:val="16"/>
                <w:szCs w:val="16"/>
                <w:lang w:val="en-US"/>
              </w:rPr>
              <w:t>)</w:t>
            </w:r>
          </w:p>
        </w:tc>
        <w:tc>
          <w:tcPr>
            <w:tcW w:w="3119" w:type="dxa"/>
          </w:tcPr>
          <w:p w14:paraId="4C49F079" w14:textId="41667559" w:rsidR="006D2CA8" w:rsidRPr="008D2AE7" w:rsidRDefault="007434D1" w:rsidP="00582CDA">
            <w:pPr>
              <w:autoSpaceDE w:val="0"/>
              <w:autoSpaceDN w:val="0"/>
              <w:adjustRightInd w:val="0"/>
              <w:spacing w:before="0" w:after="0"/>
              <w:rPr>
                <w:rFonts w:ascii="Arial" w:hAnsi="Arial" w:cs="Arial"/>
                <w:sz w:val="16"/>
                <w:szCs w:val="16"/>
                <w:lang w:val="en-US"/>
              </w:rPr>
            </w:pPr>
            <w:r w:rsidRPr="007434D1">
              <w:rPr>
                <w:rFonts w:ascii="Arial" w:hAnsi="Arial" w:cs="Arial"/>
                <w:sz w:val="16"/>
                <w:szCs w:val="16"/>
                <w:lang w:val="en-US"/>
              </w:rPr>
              <w:t>8967</w:t>
            </w:r>
          </w:p>
        </w:tc>
        <w:tc>
          <w:tcPr>
            <w:tcW w:w="2037" w:type="dxa"/>
          </w:tcPr>
          <w:p w14:paraId="4B9B2AAC" w14:textId="1ECAB390" w:rsidR="006D2CA8" w:rsidRPr="008D2AE7" w:rsidRDefault="007434D1" w:rsidP="00582CDA">
            <w:pPr>
              <w:autoSpaceDE w:val="0"/>
              <w:autoSpaceDN w:val="0"/>
              <w:adjustRightInd w:val="0"/>
              <w:spacing w:before="0" w:after="0"/>
              <w:rPr>
                <w:rFonts w:ascii="Arial" w:hAnsi="Arial" w:cs="Arial"/>
                <w:sz w:val="16"/>
                <w:szCs w:val="16"/>
              </w:rPr>
            </w:pPr>
            <w:r w:rsidRPr="007434D1">
              <w:rPr>
                <w:rFonts w:ascii="Arial" w:hAnsi="Arial" w:cs="Arial"/>
                <w:sz w:val="16"/>
                <w:szCs w:val="16"/>
              </w:rPr>
              <w:t>808</w:t>
            </w:r>
          </w:p>
        </w:tc>
      </w:tr>
      <w:tr w:rsidR="006D2CA8" w:rsidRPr="008D2AE7" w14:paraId="2A9B4DBF" w14:textId="77777777" w:rsidTr="004C0835">
        <w:trPr>
          <w:trHeight w:val="290"/>
          <w:tblHeader/>
        </w:trPr>
        <w:tc>
          <w:tcPr>
            <w:tcW w:w="1555" w:type="dxa"/>
          </w:tcPr>
          <w:p w14:paraId="751357AF" w14:textId="77777777" w:rsidR="006D2CA8" w:rsidRPr="008D2AE7" w:rsidRDefault="006D2CA8" w:rsidP="00582CDA">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Brojlerji</w:t>
            </w:r>
            <w:proofErr w:type="spellEnd"/>
          </w:p>
        </w:tc>
        <w:tc>
          <w:tcPr>
            <w:tcW w:w="2409" w:type="dxa"/>
          </w:tcPr>
          <w:p w14:paraId="0217C38C" w14:textId="570F9C42"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 xml:space="preserve">2508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jat</w:t>
            </w:r>
            <w:proofErr w:type="spellEnd"/>
            <w:r w:rsidR="002041B7" w:rsidRPr="008D2AE7">
              <w:rPr>
                <w:rFonts w:ascii="Arial" w:hAnsi="Arial" w:cs="Arial"/>
                <w:sz w:val="16"/>
                <w:szCs w:val="16"/>
                <w:lang w:val="en-US"/>
              </w:rPr>
              <w:t>)</w:t>
            </w:r>
          </w:p>
        </w:tc>
        <w:tc>
          <w:tcPr>
            <w:tcW w:w="3119" w:type="dxa"/>
          </w:tcPr>
          <w:p w14:paraId="64B585C8" w14:textId="41662266" w:rsidR="006D2CA8" w:rsidRPr="008D2AE7" w:rsidRDefault="00071E94"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288</w:t>
            </w:r>
          </w:p>
        </w:tc>
        <w:tc>
          <w:tcPr>
            <w:tcW w:w="2037" w:type="dxa"/>
          </w:tcPr>
          <w:p w14:paraId="22DA4524" w14:textId="4A01BDEB"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40318635</w:t>
            </w:r>
          </w:p>
        </w:tc>
      </w:tr>
      <w:tr w:rsidR="006D2CA8" w:rsidRPr="008D2AE7" w14:paraId="26F9F147" w14:textId="77777777" w:rsidTr="004C0835">
        <w:trPr>
          <w:trHeight w:val="285"/>
          <w:tblHeader/>
        </w:trPr>
        <w:tc>
          <w:tcPr>
            <w:tcW w:w="1555" w:type="dxa"/>
          </w:tcPr>
          <w:p w14:paraId="23025FCC" w14:textId="77777777" w:rsidR="006D2CA8" w:rsidRPr="008D2AE7" w:rsidRDefault="006D2CA8" w:rsidP="00582CDA">
            <w:pPr>
              <w:autoSpaceDE w:val="0"/>
              <w:autoSpaceDN w:val="0"/>
              <w:adjustRightInd w:val="0"/>
              <w:spacing w:before="0" w:after="0"/>
              <w:rPr>
                <w:rFonts w:ascii="Arial" w:hAnsi="Arial" w:cs="Arial"/>
                <w:sz w:val="16"/>
                <w:szCs w:val="16"/>
                <w:lang w:val="en-US"/>
              </w:rPr>
            </w:pPr>
            <w:r w:rsidRPr="008D2AE7">
              <w:rPr>
                <w:rFonts w:ascii="Arial" w:hAnsi="Arial" w:cs="Arial"/>
                <w:sz w:val="16"/>
                <w:szCs w:val="16"/>
              </w:rPr>
              <w:t>Kokoši</w:t>
            </w:r>
          </w:p>
        </w:tc>
        <w:tc>
          <w:tcPr>
            <w:tcW w:w="2409" w:type="dxa"/>
          </w:tcPr>
          <w:p w14:paraId="2D21CC8F" w14:textId="76B0804F"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422</w:t>
            </w:r>
            <w:r w:rsidR="00337C90" w:rsidRPr="008D2AE7">
              <w:rPr>
                <w:rFonts w:ascii="Arial" w:hAnsi="Arial" w:cs="Arial"/>
                <w:sz w:val="16"/>
                <w:szCs w:val="16"/>
                <w:lang w:val="en-US"/>
              </w:rPr>
              <w:t xml:space="preserve">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jat</w:t>
            </w:r>
            <w:proofErr w:type="spellEnd"/>
            <w:r w:rsidR="002041B7" w:rsidRPr="008D2AE7">
              <w:rPr>
                <w:rFonts w:ascii="Arial" w:hAnsi="Arial" w:cs="Arial"/>
                <w:sz w:val="16"/>
                <w:szCs w:val="16"/>
                <w:lang w:val="en-US"/>
              </w:rPr>
              <w:t>)</w:t>
            </w:r>
          </w:p>
        </w:tc>
        <w:tc>
          <w:tcPr>
            <w:tcW w:w="3119" w:type="dxa"/>
          </w:tcPr>
          <w:p w14:paraId="04B14D50" w14:textId="27E88490"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165</w:t>
            </w:r>
          </w:p>
        </w:tc>
        <w:tc>
          <w:tcPr>
            <w:tcW w:w="2037" w:type="dxa"/>
          </w:tcPr>
          <w:p w14:paraId="20EFB4DB" w14:textId="7EEBF963"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407470</w:t>
            </w:r>
          </w:p>
        </w:tc>
      </w:tr>
      <w:tr w:rsidR="006D2CA8" w:rsidRPr="008D2AE7" w14:paraId="42EA0E0C" w14:textId="77777777" w:rsidTr="004C0835">
        <w:trPr>
          <w:trHeight w:val="289"/>
          <w:tblHeader/>
        </w:trPr>
        <w:tc>
          <w:tcPr>
            <w:tcW w:w="1555" w:type="dxa"/>
          </w:tcPr>
          <w:p w14:paraId="5DAA01B7" w14:textId="77777777" w:rsidR="006D2CA8" w:rsidRPr="008D2AE7" w:rsidRDefault="006D2CA8" w:rsidP="00582CDA">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Purani</w:t>
            </w:r>
          </w:p>
        </w:tc>
        <w:tc>
          <w:tcPr>
            <w:tcW w:w="2409" w:type="dxa"/>
          </w:tcPr>
          <w:p w14:paraId="5E10A9E9" w14:textId="67096C7F" w:rsidR="006D2CA8" w:rsidRPr="008D2AE7" w:rsidRDefault="00071E94"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107</w:t>
            </w:r>
            <w:r w:rsidR="00337C90" w:rsidRPr="008D2AE7">
              <w:rPr>
                <w:rFonts w:ascii="Arial" w:hAnsi="Arial" w:cs="Arial"/>
                <w:sz w:val="16"/>
                <w:szCs w:val="16"/>
                <w:lang w:val="en-US"/>
              </w:rPr>
              <w:t xml:space="preserve">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jat</w:t>
            </w:r>
            <w:proofErr w:type="spellEnd"/>
            <w:r w:rsidR="002041B7" w:rsidRPr="008D2AE7">
              <w:rPr>
                <w:rFonts w:ascii="Arial" w:hAnsi="Arial" w:cs="Arial"/>
                <w:sz w:val="16"/>
                <w:szCs w:val="16"/>
                <w:lang w:val="en-US"/>
              </w:rPr>
              <w:t>)</w:t>
            </w:r>
          </w:p>
        </w:tc>
        <w:tc>
          <w:tcPr>
            <w:tcW w:w="3119" w:type="dxa"/>
          </w:tcPr>
          <w:p w14:paraId="40534715" w14:textId="22E0AC11" w:rsidR="006D2CA8" w:rsidRPr="008D2AE7" w:rsidRDefault="00071E94"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35</w:t>
            </w:r>
          </w:p>
        </w:tc>
        <w:tc>
          <w:tcPr>
            <w:tcW w:w="2037" w:type="dxa"/>
          </w:tcPr>
          <w:p w14:paraId="55DAB8A2" w14:textId="4012BC81"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477205</w:t>
            </w:r>
          </w:p>
        </w:tc>
      </w:tr>
      <w:tr w:rsidR="006D2CA8" w:rsidRPr="008D2AE7" w14:paraId="35BFA934" w14:textId="77777777" w:rsidTr="004C0835">
        <w:trPr>
          <w:trHeight w:val="292"/>
          <w:tblHeader/>
        </w:trPr>
        <w:tc>
          <w:tcPr>
            <w:tcW w:w="1555" w:type="dxa"/>
          </w:tcPr>
          <w:p w14:paraId="2829AB1E" w14:textId="77777777" w:rsidR="006D2CA8" w:rsidRPr="008D2AE7" w:rsidRDefault="006D2CA8" w:rsidP="00582CDA">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Kunci</w:t>
            </w:r>
            <w:proofErr w:type="spellEnd"/>
          </w:p>
        </w:tc>
        <w:tc>
          <w:tcPr>
            <w:tcW w:w="2409" w:type="dxa"/>
          </w:tcPr>
          <w:p w14:paraId="61965FAF" w14:textId="77777777" w:rsidR="006D2CA8" w:rsidRPr="008D2AE7" w:rsidRDefault="006D2CA8" w:rsidP="00582CDA">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w:t>
            </w:r>
          </w:p>
        </w:tc>
        <w:tc>
          <w:tcPr>
            <w:tcW w:w="3119" w:type="dxa"/>
          </w:tcPr>
          <w:p w14:paraId="60E1A8D8" w14:textId="77777777" w:rsidR="006D2CA8" w:rsidRPr="008D2AE7" w:rsidRDefault="006D2CA8" w:rsidP="00582CDA">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w:t>
            </w:r>
          </w:p>
        </w:tc>
        <w:tc>
          <w:tcPr>
            <w:tcW w:w="2037" w:type="dxa"/>
          </w:tcPr>
          <w:p w14:paraId="4C17525D" w14:textId="0BE0E2E3" w:rsidR="006D2CA8" w:rsidRPr="008D2AE7" w:rsidRDefault="00F57B40"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4146</w:t>
            </w:r>
          </w:p>
        </w:tc>
      </w:tr>
    </w:tbl>
    <w:p w14:paraId="4CD3B602" w14:textId="55E46079" w:rsidR="006D2CA8" w:rsidRPr="00360C8E"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r w:rsidRPr="00BF7D0D">
        <w:rPr>
          <w:rFonts w:ascii="Arial" w:hAnsi="Arial" w:cs="Arial"/>
          <w:sz w:val="14"/>
          <w:szCs w:val="14"/>
        </w:rPr>
        <w:t xml:space="preserve">Zaznamek: Kot vir podatkov so uporabljeni podatki letnega zakola živali iz </w:t>
      </w:r>
      <w:r w:rsidR="00350F4E" w:rsidRPr="00BF7D0D">
        <w:rPr>
          <w:rFonts w:ascii="Arial" w:hAnsi="Arial" w:cs="Arial"/>
          <w:sz w:val="14"/>
          <w:szCs w:val="14"/>
        </w:rPr>
        <w:t xml:space="preserve">odobrenih obratov za obdobje </w:t>
      </w:r>
      <w:r w:rsidRPr="00BF7D0D">
        <w:rPr>
          <w:rFonts w:ascii="Arial" w:hAnsi="Arial" w:cs="Arial"/>
          <w:sz w:val="14"/>
          <w:szCs w:val="14"/>
        </w:rPr>
        <w:t>01.01</w:t>
      </w:r>
      <w:r w:rsidR="002135B3" w:rsidRPr="00BF7D0D">
        <w:rPr>
          <w:rFonts w:ascii="Arial" w:hAnsi="Arial" w:cs="Arial"/>
          <w:sz w:val="14"/>
          <w:szCs w:val="14"/>
        </w:rPr>
        <w:t>.202</w:t>
      </w:r>
      <w:r w:rsidR="00071E94">
        <w:rPr>
          <w:rFonts w:ascii="Arial" w:hAnsi="Arial" w:cs="Arial"/>
          <w:sz w:val="14"/>
          <w:szCs w:val="14"/>
        </w:rPr>
        <w:t>2</w:t>
      </w:r>
      <w:r w:rsidRPr="00BF7D0D">
        <w:rPr>
          <w:rFonts w:ascii="Arial" w:hAnsi="Arial" w:cs="Arial"/>
          <w:sz w:val="14"/>
          <w:szCs w:val="14"/>
        </w:rPr>
        <w:t xml:space="preserve"> do 31</w:t>
      </w:r>
      <w:r w:rsidR="00F905EC" w:rsidRPr="00BF7D0D">
        <w:rPr>
          <w:rFonts w:ascii="Arial" w:hAnsi="Arial" w:cs="Arial"/>
          <w:sz w:val="14"/>
          <w:szCs w:val="14"/>
        </w:rPr>
        <w:t>.12.202</w:t>
      </w:r>
      <w:r w:rsidR="00071E94">
        <w:rPr>
          <w:rFonts w:ascii="Arial" w:hAnsi="Arial" w:cs="Arial"/>
          <w:sz w:val="14"/>
          <w:szCs w:val="14"/>
        </w:rPr>
        <w:t>2</w:t>
      </w:r>
      <w:r w:rsidRPr="00BF7D0D">
        <w:rPr>
          <w:rFonts w:ascii="Arial" w:hAnsi="Arial" w:cs="Arial"/>
          <w:sz w:val="14"/>
          <w:szCs w:val="14"/>
        </w:rPr>
        <w:t xml:space="preserve">. </w:t>
      </w:r>
      <w:r w:rsidRPr="00360C8E">
        <w:rPr>
          <w:rFonts w:ascii="Arial" w:hAnsi="Arial" w:cs="Arial"/>
          <w:sz w:val="14"/>
          <w:szCs w:val="14"/>
        </w:rPr>
        <w:t>Podatki o številu živali na gospodarstvih</w:t>
      </w:r>
      <w:r w:rsidR="00071E94" w:rsidRPr="00360C8E">
        <w:rPr>
          <w:rFonts w:ascii="Arial" w:hAnsi="Arial" w:cs="Arial"/>
          <w:sz w:val="14"/>
          <w:szCs w:val="14"/>
        </w:rPr>
        <w:t xml:space="preserve"> 2022</w:t>
      </w:r>
      <w:r w:rsidRPr="00360C8E">
        <w:rPr>
          <w:rFonts w:ascii="Arial" w:hAnsi="Arial" w:cs="Arial"/>
          <w:sz w:val="14"/>
          <w:szCs w:val="14"/>
        </w:rPr>
        <w:t xml:space="preserve"> (govedo, prašiči, kopitarji, drobnica)</w:t>
      </w:r>
      <w:r w:rsidR="000A3DE1" w:rsidRPr="00360C8E">
        <w:rPr>
          <w:rFonts w:ascii="Arial" w:hAnsi="Arial" w:cs="Arial"/>
          <w:sz w:val="14"/>
          <w:szCs w:val="14"/>
        </w:rPr>
        <w:t xml:space="preserve"> </w:t>
      </w:r>
      <w:r w:rsidRPr="00360C8E">
        <w:rPr>
          <w:rFonts w:ascii="Arial" w:hAnsi="Arial" w:cs="Arial"/>
          <w:sz w:val="14"/>
          <w:szCs w:val="14"/>
        </w:rPr>
        <w:t>(vir</w:t>
      </w:r>
      <w:r w:rsidR="004E2330" w:rsidRPr="00360C8E">
        <w:rPr>
          <w:rFonts w:ascii="Arial" w:hAnsi="Arial" w:cs="Arial"/>
          <w:sz w:val="14"/>
          <w:szCs w:val="14"/>
        </w:rPr>
        <w:t xml:space="preserve"> </w:t>
      </w:r>
      <w:r w:rsidR="00071E94" w:rsidRPr="00360C8E">
        <w:rPr>
          <w:rFonts w:ascii="Arial" w:hAnsi="Arial" w:cs="Arial"/>
          <w:sz w:val="14"/>
          <w:szCs w:val="14"/>
        </w:rPr>
        <w:t xml:space="preserve">SIRIS, </w:t>
      </w:r>
      <w:r w:rsidRPr="00360C8E">
        <w:rPr>
          <w:rFonts w:ascii="Arial" w:hAnsi="Arial" w:cs="Arial"/>
          <w:sz w:val="14"/>
          <w:szCs w:val="14"/>
        </w:rPr>
        <w:t xml:space="preserve">UVHVVR). Podatki o gospodarstvih za rejo </w:t>
      </w:r>
      <w:proofErr w:type="spellStart"/>
      <w:r w:rsidRPr="00360C8E">
        <w:rPr>
          <w:rFonts w:ascii="Arial" w:hAnsi="Arial" w:cs="Arial"/>
          <w:sz w:val="14"/>
          <w:szCs w:val="14"/>
        </w:rPr>
        <w:t>brojlerjev</w:t>
      </w:r>
      <w:proofErr w:type="spellEnd"/>
      <w:r w:rsidRPr="00360C8E">
        <w:rPr>
          <w:rFonts w:ascii="Arial" w:hAnsi="Arial" w:cs="Arial"/>
          <w:sz w:val="14"/>
          <w:szCs w:val="14"/>
        </w:rPr>
        <w:t xml:space="preserve">, puranov in kokoši se nanašajo na gospodarstva, ki redijo živali za zakol v odobrenih klavnicah. Vir </w:t>
      </w:r>
      <w:r w:rsidR="00071E94" w:rsidRPr="00360C8E">
        <w:rPr>
          <w:rFonts w:ascii="Arial" w:hAnsi="Arial" w:cs="Arial"/>
          <w:sz w:val="14"/>
          <w:szCs w:val="14"/>
        </w:rPr>
        <w:t xml:space="preserve">SHK, </w:t>
      </w:r>
      <w:r w:rsidRPr="00360C8E">
        <w:rPr>
          <w:rFonts w:ascii="Arial" w:hAnsi="Arial" w:cs="Arial"/>
          <w:sz w:val="14"/>
          <w:szCs w:val="14"/>
        </w:rPr>
        <w:t>UVHVVR.</w:t>
      </w:r>
    </w:p>
    <w:p w14:paraId="70FA581F" w14:textId="674E16F8" w:rsidR="006D2CA8" w:rsidRPr="00360C8E" w:rsidRDefault="006D2CA8" w:rsidP="006D2CA8">
      <w:pPr>
        <w:autoSpaceDE w:val="0"/>
        <w:autoSpaceDN w:val="0"/>
        <w:adjustRightInd w:val="0"/>
        <w:spacing w:before="0" w:after="0" w:line="240" w:lineRule="auto"/>
        <w:ind w:right="142"/>
        <w:jc w:val="both"/>
        <w:rPr>
          <w:rFonts w:ascii="Arial" w:hAnsi="Arial" w:cs="Arial"/>
          <w:u w:val="single"/>
        </w:rPr>
      </w:pPr>
    </w:p>
    <w:p w14:paraId="39D42766" w14:textId="77777777" w:rsidR="00BF7D0D" w:rsidRPr="00360C8E" w:rsidRDefault="00BF7D0D" w:rsidP="006D2CA8">
      <w:pPr>
        <w:autoSpaceDE w:val="0"/>
        <w:autoSpaceDN w:val="0"/>
        <w:adjustRightInd w:val="0"/>
        <w:spacing w:before="0" w:after="0" w:line="240" w:lineRule="auto"/>
        <w:ind w:right="142"/>
        <w:jc w:val="both"/>
        <w:rPr>
          <w:rFonts w:ascii="Arial" w:hAnsi="Arial" w:cs="Arial"/>
          <w:u w:val="single"/>
        </w:rPr>
      </w:pPr>
    </w:p>
    <w:p w14:paraId="39EC6543" w14:textId="2BAD645B" w:rsidR="006D2CA8" w:rsidRPr="00360C8E" w:rsidRDefault="000A3DE1" w:rsidP="00E3583B">
      <w:pPr>
        <w:autoSpaceDE w:val="0"/>
        <w:autoSpaceDN w:val="0"/>
        <w:adjustRightInd w:val="0"/>
        <w:ind w:right="142"/>
        <w:rPr>
          <w:rFonts w:ascii="Arial" w:hAnsi="Arial" w:cs="Arial"/>
        </w:rPr>
      </w:pPr>
      <w:r w:rsidRPr="00360C8E">
        <w:rPr>
          <w:rFonts w:ascii="Arial" w:hAnsi="Arial" w:cs="Arial"/>
          <w:u w:val="single"/>
        </w:rPr>
        <w:t>Graf št. 1</w:t>
      </w:r>
      <w:r w:rsidR="006D2CA8" w:rsidRPr="00360C8E">
        <w:rPr>
          <w:rFonts w:ascii="Arial" w:hAnsi="Arial" w:cs="Arial"/>
          <w:u w:val="single"/>
        </w:rPr>
        <w:t>:</w:t>
      </w:r>
      <w:r w:rsidR="006D2CA8" w:rsidRPr="00360C8E">
        <w:rPr>
          <w:rFonts w:ascii="Arial" w:hAnsi="Arial" w:cs="Arial"/>
        </w:rPr>
        <w:t xml:space="preserve"> Stalež živali </w:t>
      </w:r>
      <w:r w:rsidR="006D2CA8" w:rsidRPr="00785B71">
        <w:rPr>
          <w:rFonts w:ascii="Arial" w:hAnsi="Arial" w:cs="Arial"/>
        </w:rPr>
        <w:t>(govedo, prašiči, drobnica</w:t>
      </w:r>
      <w:r w:rsidR="001E4726">
        <w:rPr>
          <w:rFonts w:ascii="Arial" w:hAnsi="Arial" w:cs="Arial"/>
        </w:rPr>
        <w:t>, kopitarji</w:t>
      </w:r>
      <w:r w:rsidR="006D2CA8" w:rsidRPr="00785B71">
        <w:rPr>
          <w:rFonts w:ascii="Arial" w:hAnsi="Arial" w:cs="Arial"/>
        </w:rPr>
        <w:t>)</w:t>
      </w:r>
      <w:r w:rsidR="006D2CA8" w:rsidRPr="00360C8E">
        <w:rPr>
          <w:rFonts w:ascii="Arial" w:hAnsi="Arial" w:cs="Arial"/>
        </w:rPr>
        <w:t>, obdobje 20</w:t>
      </w:r>
      <w:r w:rsidR="004941B3" w:rsidRPr="00360C8E">
        <w:rPr>
          <w:rFonts w:ascii="Arial" w:hAnsi="Arial" w:cs="Arial"/>
        </w:rPr>
        <w:t>12</w:t>
      </w:r>
      <w:r w:rsidR="00205369" w:rsidRPr="00360C8E">
        <w:rPr>
          <w:rFonts w:ascii="Arial" w:hAnsi="Arial" w:cs="Arial"/>
        </w:rPr>
        <w:t>-</w:t>
      </w:r>
      <w:r w:rsidR="006D2CA8" w:rsidRPr="00360C8E">
        <w:rPr>
          <w:rFonts w:ascii="Arial" w:hAnsi="Arial" w:cs="Arial"/>
        </w:rPr>
        <w:t>20</w:t>
      </w:r>
      <w:r w:rsidRPr="00360C8E">
        <w:rPr>
          <w:rFonts w:ascii="Arial" w:hAnsi="Arial" w:cs="Arial"/>
        </w:rPr>
        <w:t>2</w:t>
      </w:r>
      <w:r w:rsidR="007434D1" w:rsidRPr="00360C8E">
        <w:rPr>
          <w:rFonts w:ascii="Arial" w:hAnsi="Arial" w:cs="Arial"/>
        </w:rPr>
        <w:t>2</w:t>
      </w:r>
    </w:p>
    <w:p w14:paraId="2BB31F98" w14:textId="46B36FE3" w:rsidR="00C80351" w:rsidRPr="00256D8A" w:rsidRDefault="001E4726" w:rsidP="00256D8A">
      <w:pPr>
        <w:autoSpaceDE w:val="0"/>
        <w:autoSpaceDN w:val="0"/>
        <w:adjustRightInd w:val="0"/>
        <w:ind w:right="142"/>
        <w:jc w:val="both"/>
        <w:rPr>
          <w:rFonts w:cs="Arial"/>
          <w:sz w:val="22"/>
          <w:szCs w:val="22"/>
          <w:lang w:val="it-IT"/>
        </w:rPr>
      </w:pPr>
      <w:r>
        <w:rPr>
          <w:noProof/>
        </w:rPr>
        <w:drawing>
          <wp:inline distT="0" distB="0" distL="0" distR="0" wp14:anchorId="36F8D40C" wp14:editId="2E8EC5C3">
            <wp:extent cx="5667375" cy="1847850"/>
            <wp:effectExtent l="0" t="0" r="9525" b="0"/>
            <wp:docPr id="11" name="Grafikon 11" descr="Stalež živali (govedo, prašiči, drobnica, kopitarji) v obdobju od leta 2012 do 2022">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76EF4B" w14:textId="77777777" w:rsidR="00F40E52" w:rsidRDefault="00F40E52" w:rsidP="00E3583B">
      <w:pPr>
        <w:autoSpaceDE w:val="0"/>
        <w:autoSpaceDN w:val="0"/>
        <w:adjustRightInd w:val="0"/>
        <w:spacing w:line="240" w:lineRule="auto"/>
        <w:ind w:right="142"/>
        <w:rPr>
          <w:rFonts w:ascii="Arial" w:hAnsi="Arial" w:cs="Arial"/>
          <w:u w:val="single"/>
        </w:rPr>
      </w:pPr>
    </w:p>
    <w:p w14:paraId="2EA9AAB7" w14:textId="77777777" w:rsidR="00F40E52" w:rsidRDefault="00F40E52" w:rsidP="00E3583B">
      <w:pPr>
        <w:autoSpaceDE w:val="0"/>
        <w:autoSpaceDN w:val="0"/>
        <w:adjustRightInd w:val="0"/>
        <w:spacing w:line="240" w:lineRule="auto"/>
        <w:ind w:right="142"/>
        <w:rPr>
          <w:rFonts w:ascii="Arial" w:hAnsi="Arial" w:cs="Arial"/>
          <w:u w:val="single"/>
        </w:rPr>
      </w:pPr>
    </w:p>
    <w:p w14:paraId="2F91DB0E" w14:textId="77777777" w:rsidR="00F40E52" w:rsidRDefault="00F40E52" w:rsidP="00E3583B">
      <w:pPr>
        <w:autoSpaceDE w:val="0"/>
        <w:autoSpaceDN w:val="0"/>
        <w:adjustRightInd w:val="0"/>
        <w:spacing w:line="240" w:lineRule="auto"/>
        <w:ind w:right="142"/>
        <w:rPr>
          <w:rFonts w:ascii="Arial" w:hAnsi="Arial" w:cs="Arial"/>
          <w:u w:val="single"/>
        </w:rPr>
      </w:pPr>
    </w:p>
    <w:p w14:paraId="14C6D262" w14:textId="77777777" w:rsidR="00F40E52" w:rsidRDefault="00F40E52" w:rsidP="00E3583B">
      <w:pPr>
        <w:autoSpaceDE w:val="0"/>
        <w:autoSpaceDN w:val="0"/>
        <w:adjustRightInd w:val="0"/>
        <w:spacing w:line="240" w:lineRule="auto"/>
        <w:ind w:right="142"/>
        <w:rPr>
          <w:rFonts w:ascii="Arial" w:hAnsi="Arial" w:cs="Arial"/>
          <w:u w:val="single"/>
        </w:rPr>
      </w:pPr>
    </w:p>
    <w:p w14:paraId="0DA83AF6" w14:textId="532F993F" w:rsidR="006D2CA8" w:rsidRDefault="00054868" w:rsidP="00205369">
      <w:pPr>
        <w:autoSpaceDE w:val="0"/>
        <w:autoSpaceDN w:val="0"/>
        <w:adjustRightInd w:val="0"/>
        <w:spacing w:before="0" w:after="0" w:line="240" w:lineRule="auto"/>
        <w:ind w:right="142"/>
        <w:rPr>
          <w:rFonts w:ascii="Arial" w:hAnsi="Arial" w:cs="Arial"/>
        </w:rPr>
      </w:pPr>
      <w:r w:rsidRPr="00785B71">
        <w:rPr>
          <w:rFonts w:ascii="Arial" w:hAnsi="Arial" w:cs="Arial"/>
          <w:u w:val="single"/>
        </w:rPr>
        <w:lastRenderedPageBreak/>
        <w:t xml:space="preserve">Graf št. </w:t>
      </w:r>
      <w:r w:rsidR="006D2CA8" w:rsidRPr="00785B71">
        <w:rPr>
          <w:rFonts w:ascii="Arial" w:hAnsi="Arial" w:cs="Arial"/>
          <w:u w:val="single"/>
        </w:rPr>
        <w:t>2</w:t>
      </w:r>
      <w:r w:rsidR="006D2CA8" w:rsidRPr="00785B71">
        <w:rPr>
          <w:rFonts w:ascii="Arial" w:hAnsi="Arial" w:cs="Arial"/>
        </w:rPr>
        <w:t xml:space="preserve">: Zakol </w:t>
      </w:r>
      <w:proofErr w:type="spellStart"/>
      <w:r w:rsidR="006D2CA8" w:rsidRPr="00785B71">
        <w:rPr>
          <w:rFonts w:ascii="Arial" w:hAnsi="Arial" w:cs="Arial"/>
        </w:rPr>
        <w:t>rejnih</w:t>
      </w:r>
      <w:proofErr w:type="spellEnd"/>
      <w:r w:rsidR="006D2CA8" w:rsidRPr="00785B71">
        <w:rPr>
          <w:rFonts w:ascii="Arial" w:hAnsi="Arial" w:cs="Arial"/>
        </w:rPr>
        <w:t xml:space="preserve"> živali (govedo, prašiči, kopitarji, drobnica, kunci), obdobje 2010</w:t>
      </w:r>
      <w:r w:rsidR="00205369">
        <w:rPr>
          <w:rFonts w:ascii="Arial" w:hAnsi="Arial" w:cs="Arial"/>
        </w:rPr>
        <w:t>-</w:t>
      </w:r>
      <w:r w:rsidR="006D2CA8" w:rsidRPr="00785B71">
        <w:rPr>
          <w:rFonts w:ascii="Arial" w:hAnsi="Arial" w:cs="Arial"/>
        </w:rPr>
        <w:t>20</w:t>
      </w:r>
      <w:r w:rsidRPr="00785B71">
        <w:rPr>
          <w:rFonts w:ascii="Arial" w:hAnsi="Arial" w:cs="Arial"/>
        </w:rPr>
        <w:t>2</w:t>
      </w:r>
      <w:r w:rsidR="007434D1">
        <w:rPr>
          <w:rFonts w:ascii="Arial" w:hAnsi="Arial" w:cs="Arial"/>
        </w:rPr>
        <w:t>2</w:t>
      </w:r>
    </w:p>
    <w:p w14:paraId="07344368" w14:textId="77777777" w:rsidR="00205369" w:rsidRDefault="00205369" w:rsidP="00205369">
      <w:pPr>
        <w:autoSpaceDE w:val="0"/>
        <w:autoSpaceDN w:val="0"/>
        <w:adjustRightInd w:val="0"/>
        <w:spacing w:before="0" w:after="0" w:line="240" w:lineRule="auto"/>
        <w:ind w:right="142"/>
        <w:rPr>
          <w:rFonts w:ascii="Arial" w:hAnsi="Arial" w:cs="Arial"/>
        </w:rPr>
      </w:pPr>
    </w:p>
    <w:p w14:paraId="5D921A4D" w14:textId="26A1283E" w:rsidR="001E4726" w:rsidRDefault="001E4726" w:rsidP="00E3583B">
      <w:pPr>
        <w:autoSpaceDE w:val="0"/>
        <w:autoSpaceDN w:val="0"/>
        <w:adjustRightInd w:val="0"/>
        <w:spacing w:line="240" w:lineRule="auto"/>
        <w:ind w:right="142"/>
        <w:rPr>
          <w:rFonts w:ascii="Arial" w:hAnsi="Arial" w:cs="Arial"/>
        </w:rPr>
      </w:pPr>
      <w:r>
        <w:rPr>
          <w:noProof/>
        </w:rPr>
        <w:drawing>
          <wp:inline distT="0" distB="0" distL="0" distR="0" wp14:anchorId="0F91A8C5" wp14:editId="721FAC50">
            <wp:extent cx="5657850" cy="2457450"/>
            <wp:effectExtent l="0" t="0" r="0" b="0"/>
            <wp:docPr id="16" name="Grafikon 16" descr="Zakol rejnih živali (govedo, prašiči, kopitarji, drobnica, kunci) v obdobju od leta 2010 do 2022">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A6C0AD" w14:textId="77777777" w:rsidR="00CD439B" w:rsidRDefault="00CD439B" w:rsidP="006D2CA8">
      <w:pPr>
        <w:autoSpaceDE w:val="0"/>
        <w:autoSpaceDN w:val="0"/>
        <w:adjustRightInd w:val="0"/>
        <w:ind w:right="142"/>
        <w:jc w:val="both"/>
        <w:rPr>
          <w:rFonts w:ascii="Arial" w:hAnsi="Arial" w:cs="Arial"/>
          <w:u w:val="single"/>
        </w:rPr>
      </w:pPr>
    </w:p>
    <w:p w14:paraId="1DD1CE42" w14:textId="77777777" w:rsidR="00CD439B" w:rsidRDefault="00CD439B" w:rsidP="006D2CA8">
      <w:pPr>
        <w:autoSpaceDE w:val="0"/>
        <w:autoSpaceDN w:val="0"/>
        <w:adjustRightInd w:val="0"/>
        <w:ind w:right="142"/>
        <w:jc w:val="both"/>
        <w:rPr>
          <w:rFonts w:ascii="Arial" w:hAnsi="Arial" w:cs="Arial"/>
          <w:u w:val="single"/>
        </w:rPr>
      </w:pPr>
    </w:p>
    <w:p w14:paraId="3F2D47F7" w14:textId="0D6D2D44" w:rsidR="006D2CA8" w:rsidRDefault="00054868" w:rsidP="006D2CA8">
      <w:pPr>
        <w:autoSpaceDE w:val="0"/>
        <w:autoSpaceDN w:val="0"/>
        <w:adjustRightInd w:val="0"/>
        <w:ind w:right="142"/>
        <w:jc w:val="both"/>
        <w:rPr>
          <w:rFonts w:ascii="Arial" w:hAnsi="Arial" w:cs="Arial"/>
        </w:rPr>
      </w:pPr>
      <w:r w:rsidRPr="00785B71">
        <w:rPr>
          <w:rFonts w:ascii="Arial" w:hAnsi="Arial" w:cs="Arial"/>
          <w:u w:val="single"/>
        </w:rPr>
        <w:t xml:space="preserve">Graf št. </w:t>
      </w:r>
      <w:r w:rsidR="006D2CA8" w:rsidRPr="00785B71">
        <w:rPr>
          <w:rFonts w:ascii="Arial" w:hAnsi="Arial" w:cs="Arial"/>
          <w:u w:val="single"/>
        </w:rPr>
        <w:t>3</w:t>
      </w:r>
      <w:r w:rsidR="006D2CA8" w:rsidRPr="00785B71">
        <w:rPr>
          <w:rFonts w:ascii="Arial" w:hAnsi="Arial" w:cs="Arial"/>
        </w:rPr>
        <w:t xml:space="preserve">: Zakol </w:t>
      </w:r>
      <w:proofErr w:type="spellStart"/>
      <w:r w:rsidR="006D2CA8" w:rsidRPr="00785B71">
        <w:rPr>
          <w:rFonts w:ascii="Arial" w:hAnsi="Arial" w:cs="Arial"/>
        </w:rPr>
        <w:t>rejnih</w:t>
      </w:r>
      <w:proofErr w:type="spellEnd"/>
      <w:r w:rsidR="006D2CA8" w:rsidRPr="00785B71">
        <w:rPr>
          <w:rFonts w:ascii="Arial" w:hAnsi="Arial" w:cs="Arial"/>
        </w:rPr>
        <w:t xml:space="preserve"> živali (</w:t>
      </w:r>
      <w:proofErr w:type="spellStart"/>
      <w:r w:rsidR="006D2CA8" w:rsidRPr="00785B71">
        <w:rPr>
          <w:rFonts w:ascii="Arial" w:hAnsi="Arial" w:cs="Arial"/>
        </w:rPr>
        <w:t>brojlerji</w:t>
      </w:r>
      <w:proofErr w:type="spellEnd"/>
      <w:r w:rsidR="006D2CA8" w:rsidRPr="00785B71">
        <w:rPr>
          <w:rFonts w:ascii="Arial" w:hAnsi="Arial" w:cs="Arial"/>
        </w:rPr>
        <w:t>), obdobje 2010</w:t>
      </w:r>
      <w:r w:rsidR="00205369">
        <w:rPr>
          <w:rFonts w:ascii="Arial" w:hAnsi="Arial" w:cs="Arial"/>
        </w:rPr>
        <w:t>-</w:t>
      </w:r>
      <w:r w:rsidR="006D2CA8" w:rsidRPr="00785B71">
        <w:rPr>
          <w:rFonts w:ascii="Arial" w:hAnsi="Arial" w:cs="Arial"/>
        </w:rPr>
        <w:t>20</w:t>
      </w:r>
      <w:r w:rsidRPr="00785B71">
        <w:rPr>
          <w:rFonts w:ascii="Arial" w:hAnsi="Arial" w:cs="Arial"/>
        </w:rPr>
        <w:t>2</w:t>
      </w:r>
      <w:r w:rsidR="007434D1">
        <w:rPr>
          <w:rFonts w:ascii="Arial" w:hAnsi="Arial" w:cs="Arial"/>
        </w:rPr>
        <w:t>2</w:t>
      </w:r>
    </w:p>
    <w:p w14:paraId="76A3237B" w14:textId="5F7E2646" w:rsidR="001E4726" w:rsidRDefault="001E4726" w:rsidP="006D2CA8">
      <w:pPr>
        <w:autoSpaceDE w:val="0"/>
        <w:autoSpaceDN w:val="0"/>
        <w:adjustRightInd w:val="0"/>
        <w:ind w:right="142"/>
        <w:jc w:val="both"/>
        <w:rPr>
          <w:rFonts w:ascii="Arial" w:hAnsi="Arial" w:cs="Arial"/>
        </w:rPr>
      </w:pPr>
      <w:r>
        <w:rPr>
          <w:noProof/>
        </w:rPr>
        <w:drawing>
          <wp:inline distT="0" distB="0" distL="0" distR="0" wp14:anchorId="058F2E57" wp14:editId="4C3A369B">
            <wp:extent cx="5629275" cy="1371600"/>
            <wp:effectExtent l="0" t="0" r="9525" b="0"/>
            <wp:docPr id="18" name="Grafikon 18" descr="Zakol rejnih živali (brojlerji) v obdobju od 2010 do 2022">
              <a:extLst xmlns:a="http://schemas.openxmlformats.org/drawingml/2006/main">
                <a:ext uri="{FF2B5EF4-FFF2-40B4-BE49-F238E27FC236}">
                  <a16:creationId xmlns:a16="http://schemas.microsoft.com/office/drawing/2014/main" id="{00000000-0008-0000-1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0359F7" w14:textId="77777777" w:rsidR="001E4726" w:rsidRPr="00785B71" w:rsidRDefault="001E4726" w:rsidP="006D2CA8">
      <w:pPr>
        <w:autoSpaceDE w:val="0"/>
        <w:autoSpaceDN w:val="0"/>
        <w:adjustRightInd w:val="0"/>
        <w:ind w:right="142"/>
        <w:jc w:val="both"/>
        <w:rPr>
          <w:rFonts w:ascii="Arial" w:hAnsi="Arial" w:cs="Arial"/>
        </w:rPr>
      </w:pPr>
    </w:p>
    <w:p w14:paraId="60B2E0FD" w14:textId="45706EF8" w:rsidR="006D2CA8" w:rsidRPr="00E53506" w:rsidRDefault="006D2CA8" w:rsidP="006D2CA8">
      <w:pPr>
        <w:autoSpaceDE w:val="0"/>
        <w:autoSpaceDN w:val="0"/>
        <w:adjustRightInd w:val="0"/>
        <w:ind w:right="142"/>
        <w:jc w:val="both"/>
        <w:rPr>
          <w:rFonts w:cs="Arial"/>
          <w:sz w:val="22"/>
          <w:szCs w:val="22"/>
          <w:lang w:val="en-US"/>
        </w:rPr>
      </w:pPr>
    </w:p>
    <w:p w14:paraId="7D666B1A" w14:textId="77777777" w:rsidR="00D5050A" w:rsidRDefault="00D5050A" w:rsidP="006D2CA8">
      <w:pPr>
        <w:autoSpaceDE w:val="0"/>
        <w:autoSpaceDN w:val="0"/>
        <w:adjustRightInd w:val="0"/>
        <w:ind w:right="142"/>
        <w:jc w:val="both"/>
        <w:rPr>
          <w:rFonts w:cs="Arial"/>
          <w:sz w:val="22"/>
          <w:szCs w:val="22"/>
          <w:lang w:val="en-US"/>
        </w:rPr>
      </w:pPr>
    </w:p>
    <w:p w14:paraId="0BDB6E70" w14:textId="77777777" w:rsidR="00DE7913" w:rsidRDefault="00DE7913" w:rsidP="006D2CA8">
      <w:pPr>
        <w:autoSpaceDE w:val="0"/>
        <w:autoSpaceDN w:val="0"/>
        <w:adjustRightInd w:val="0"/>
        <w:ind w:right="142"/>
        <w:jc w:val="both"/>
        <w:rPr>
          <w:rFonts w:cs="Arial"/>
          <w:sz w:val="22"/>
          <w:szCs w:val="22"/>
          <w:lang w:val="en-US"/>
        </w:rPr>
      </w:pPr>
    </w:p>
    <w:p w14:paraId="7C286B57" w14:textId="33EBEA49" w:rsidR="00DE7913" w:rsidRDefault="00DE7913" w:rsidP="006D2CA8">
      <w:pPr>
        <w:autoSpaceDE w:val="0"/>
        <w:autoSpaceDN w:val="0"/>
        <w:adjustRightInd w:val="0"/>
        <w:ind w:right="142"/>
        <w:jc w:val="both"/>
        <w:rPr>
          <w:rFonts w:cs="Arial"/>
          <w:sz w:val="22"/>
          <w:szCs w:val="22"/>
          <w:lang w:val="en-US"/>
        </w:rPr>
      </w:pPr>
    </w:p>
    <w:p w14:paraId="7C87D20D" w14:textId="77777777" w:rsidR="001E4726" w:rsidRDefault="001E4726" w:rsidP="006D2CA8">
      <w:pPr>
        <w:autoSpaceDE w:val="0"/>
        <w:autoSpaceDN w:val="0"/>
        <w:adjustRightInd w:val="0"/>
        <w:ind w:right="142"/>
        <w:jc w:val="both"/>
        <w:rPr>
          <w:rFonts w:cs="Arial"/>
          <w:sz w:val="22"/>
          <w:szCs w:val="22"/>
          <w:lang w:val="en-US"/>
        </w:rPr>
      </w:pPr>
    </w:p>
    <w:p w14:paraId="35AAF2B3" w14:textId="77777777" w:rsidR="00DE7913" w:rsidRDefault="00DE7913" w:rsidP="006D2CA8">
      <w:pPr>
        <w:autoSpaceDE w:val="0"/>
        <w:autoSpaceDN w:val="0"/>
        <w:adjustRightInd w:val="0"/>
        <w:ind w:right="142"/>
        <w:jc w:val="both"/>
        <w:rPr>
          <w:rFonts w:cs="Arial"/>
          <w:sz w:val="22"/>
          <w:szCs w:val="22"/>
          <w:lang w:val="en-US"/>
        </w:rPr>
      </w:pPr>
    </w:p>
    <w:p w14:paraId="7A2D8DDF" w14:textId="77777777" w:rsidR="00DE7913" w:rsidRDefault="00DE7913" w:rsidP="006D2CA8">
      <w:pPr>
        <w:autoSpaceDE w:val="0"/>
        <w:autoSpaceDN w:val="0"/>
        <w:adjustRightInd w:val="0"/>
        <w:ind w:right="142"/>
        <w:jc w:val="both"/>
        <w:rPr>
          <w:rFonts w:cs="Arial"/>
          <w:sz w:val="22"/>
          <w:szCs w:val="22"/>
          <w:lang w:val="en-US"/>
        </w:rPr>
      </w:pPr>
    </w:p>
    <w:p w14:paraId="0F5C08D4" w14:textId="77777777" w:rsidR="00205369" w:rsidRDefault="00205369" w:rsidP="006D2CA8">
      <w:pPr>
        <w:autoSpaceDE w:val="0"/>
        <w:autoSpaceDN w:val="0"/>
        <w:adjustRightInd w:val="0"/>
        <w:ind w:right="142"/>
        <w:jc w:val="both"/>
        <w:rPr>
          <w:rFonts w:cs="Arial"/>
          <w:sz w:val="22"/>
          <w:szCs w:val="22"/>
          <w:lang w:val="en-US"/>
        </w:rPr>
      </w:pPr>
    </w:p>
    <w:p w14:paraId="40A8A3D7" w14:textId="77777777" w:rsidR="00DE7913" w:rsidRDefault="00DE7913" w:rsidP="006D2CA8">
      <w:pPr>
        <w:autoSpaceDE w:val="0"/>
        <w:autoSpaceDN w:val="0"/>
        <w:adjustRightInd w:val="0"/>
        <w:ind w:right="142"/>
        <w:jc w:val="both"/>
        <w:rPr>
          <w:rFonts w:cs="Arial"/>
          <w:sz w:val="22"/>
          <w:szCs w:val="22"/>
          <w:lang w:val="en-US"/>
        </w:rPr>
      </w:pPr>
    </w:p>
    <w:p w14:paraId="45244F40" w14:textId="77777777" w:rsidR="00256D8A" w:rsidRDefault="00256D8A" w:rsidP="006D2CA8">
      <w:pPr>
        <w:autoSpaceDE w:val="0"/>
        <w:autoSpaceDN w:val="0"/>
        <w:adjustRightInd w:val="0"/>
        <w:ind w:right="142"/>
        <w:jc w:val="both"/>
        <w:rPr>
          <w:rFonts w:cs="Arial"/>
          <w:sz w:val="22"/>
          <w:szCs w:val="22"/>
          <w:lang w:val="en-US"/>
        </w:rPr>
      </w:pPr>
    </w:p>
    <w:p w14:paraId="5D27B7E9" w14:textId="77777777" w:rsidR="006D2CA8" w:rsidRPr="00785B71" w:rsidRDefault="006D2CA8" w:rsidP="006D2CA8">
      <w:pPr>
        <w:pStyle w:val="Naslov2"/>
        <w:rPr>
          <w:rFonts w:ascii="Arial" w:hAnsi="Arial" w:cs="Arial"/>
          <w:sz w:val="22"/>
          <w:szCs w:val="22"/>
        </w:rPr>
      </w:pPr>
      <w:bookmarkStart w:id="6" w:name="_MON_1456063482"/>
      <w:bookmarkStart w:id="7" w:name="_Toc24377808"/>
      <w:bookmarkStart w:id="8" w:name="_Toc161990491"/>
      <w:bookmarkEnd w:id="6"/>
      <w:r w:rsidRPr="00785B71">
        <w:rPr>
          <w:rFonts w:ascii="Arial" w:hAnsi="Arial" w:cs="Arial"/>
          <w:sz w:val="22"/>
          <w:szCs w:val="22"/>
        </w:rPr>
        <w:lastRenderedPageBreak/>
        <w:t>ZOONOZE IN NJIHOVI POVZROČITELJI, ZAJETI V POROČIL</w:t>
      </w:r>
      <w:bookmarkEnd w:id="7"/>
      <w:r w:rsidRPr="00785B71">
        <w:rPr>
          <w:rFonts w:ascii="Arial" w:hAnsi="Arial" w:cs="Arial"/>
          <w:sz w:val="22"/>
          <w:szCs w:val="22"/>
        </w:rPr>
        <w:t>U</w:t>
      </w:r>
      <w:bookmarkEnd w:id="8"/>
    </w:p>
    <w:p w14:paraId="57C73C09" w14:textId="77777777" w:rsidR="00054868" w:rsidRDefault="00054868" w:rsidP="006D2CA8">
      <w:pPr>
        <w:autoSpaceDE w:val="0"/>
        <w:autoSpaceDN w:val="0"/>
        <w:adjustRightInd w:val="0"/>
        <w:jc w:val="both"/>
        <w:rPr>
          <w:rFonts w:cs="Arial"/>
          <w:sz w:val="22"/>
          <w:szCs w:val="22"/>
        </w:rPr>
      </w:pPr>
    </w:p>
    <w:p w14:paraId="5400EA43" w14:textId="1C37F919" w:rsidR="00C22A00" w:rsidRPr="00785B71" w:rsidRDefault="006D2CA8" w:rsidP="00E3583B">
      <w:pPr>
        <w:autoSpaceDE w:val="0"/>
        <w:autoSpaceDN w:val="0"/>
        <w:adjustRightInd w:val="0"/>
        <w:rPr>
          <w:rFonts w:ascii="Arial" w:hAnsi="Arial" w:cs="Arial"/>
        </w:rPr>
      </w:pPr>
      <w:r w:rsidRPr="00785B71">
        <w:rPr>
          <w:rFonts w:ascii="Arial" w:hAnsi="Arial" w:cs="Arial"/>
        </w:rPr>
        <w:t>V letu 20</w:t>
      </w:r>
      <w:r w:rsidR="00054868" w:rsidRPr="00785B71">
        <w:rPr>
          <w:rFonts w:ascii="Arial" w:hAnsi="Arial" w:cs="Arial"/>
        </w:rPr>
        <w:t>2</w:t>
      </w:r>
      <w:r w:rsidR="001E4726">
        <w:rPr>
          <w:rFonts w:ascii="Arial" w:hAnsi="Arial" w:cs="Arial"/>
        </w:rPr>
        <w:t>2</w:t>
      </w:r>
      <w:r w:rsidR="00054868" w:rsidRPr="00785B71">
        <w:rPr>
          <w:rFonts w:ascii="Arial" w:hAnsi="Arial" w:cs="Arial"/>
        </w:rPr>
        <w:t xml:space="preserve"> </w:t>
      </w:r>
      <w:r w:rsidRPr="00785B71">
        <w:rPr>
          <w:rFonts w:ascii="Arial" w:hAnsi="Arial" w:cs="Arial"/>
        </w:rPr>
        <w:t>so bile v spremljanje vključene naslednje zoonoze oziroma njihovi povzročitelji</w:t>
      </w:r>
      <w:r w:rsidR="00C22A00" w:rsidRPr="00785B71">
        <w:rPr>
          <w:rFonts w:ascii="Arial" w:hAnsi="Arial" w:cs="Arial"/>
        </w:rPr>
        <w:t xml:space="preserve"> ter nekateri mikrobiološki parametri</w:t>
      </w:r>
      <w:r w:rsidRPr="00785B71">
        <w:rPr>
          <w:rFonts w:ascii="Arial" w:hAnsi="Arial" w:cs="Arial"/>
        </w:rPr>
        <w:t>:</w:t>
      </w:r>
    </w:p>
    <w:tbl>
      <w:tblPr>
        <w:tblStyle w:val="Tabelamrea1"/>
        <w:tblW w:w="9616" w:type="dxa"/>
        <w:tblLayout w:type="fixed"/>
        <w:tblLook w:val="04A0" w:firstRow="1" w:lastRow="0" w:firstColumn="1" w:lastColumn="0" w:noHBand="0" w:noVBand="1"/>
        <w:tblCaption w:val="Zoonoze in njihovi povzročitelji, ki so podrobneje opisane v Letnem poročilu"/>
        <w:tblDescription w:val="Postavitvena tabela"/>
      </w:tblPr>
      <w:tblGrid>
        <w:gridCol w:w="3551"/>
        <w:gridCol w:w="6065"/>
      </w:tblGrid>
      <w:tr w:rsidR="00AD7943" w:rsidRPr="00E53506" w14:paraId="0B1D4152" w14:textId="77777777" w:rsidTr="00AD7943">
        <w:trPr>
          <w:cantSplit/>
          <w:trHeight w:val="486"/>
        </w:trPr>
        <w:tc>
          <w:tcPr>
            <w:tcW w:w="3551" w:type="dxa"/>
            <w:shd w:val="clear" w:color="auto" w:fill="F2F2F2" w:themeFill="background1" w:themeFillShade="F2"/>
          </w:tcPr>
          <w:p w14:paraId="5B760E4F" w14:textId="27C7CE8D" w:rsidR="00AD7943" w:rsidRPr="00AD7943" w:rsidRDefault="00AD794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AD7943">
              <w:rPr>
                <w:rFonts w:ascii="Arial" w:hAnsi="Arial" w:cs="Arial"/>
                <w:lang w:val="en-US"/>
              </w:rPr>
              <w:t>Zoonoza</w:t>
            </w:r>
            <w:proofErr w:type="spellEnd"/>
          </w:p>
        </w:tc>
        <w:tc>
          <w:tcPr>
            <w:tcW w:w="6065" w:type="dxa"/>
            <w:shd w:val="clear" w:color="auto" w:fill="F2F2F2" w:themeFill="background1" w:themeFillShade="F2"/>
          </w:tcPr>
          <w:p w14:paraId="5B0FE050" w14:textId="6C0D3E13" w:rsidR="00AD7943" w:rsidRPr="00AD7943" w:rsidRDefault="00AD794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iCs/>
                <w:lang w:val="en-US"/>
              </w:rPr>
            </w:pPr>
            <w:proofErr w:type="spellStart"/>
            <w:r w:rsidRPr="00AD7943">
              <w:rPr>
                <w:rFonts w:ascii="Arial" w:hAnsi="Arial" w:cs="Arial"/>
                <w:iCs/>
                <w:lang w:val="en-US"/>
              </w:rPr>
              <w:t>Povzročitelji</w:t>
            </w:r>
            <w:proofErr w:type="spellEnd"/>
          </w:p>
        </w:tc>
      </w:tr>
      <w:tr w:rsidR="006D2CA8" w:rsidRPr="00E53506" w14:paraId="270E941E" w14:textId="77777777" w:rsidTr="00694F54">
        <w:trPr>
          <w:cantSplit/>
          <w:trHeight w:val="486"/>
        </w:trPr>
        <w:tc>
          <w:tcPr>
            <w:tcW w:w="3551" w:type="dxa"/>
            <w:shd w:val="clear" w:color="auto" w:fill="FEF2CD" w:themeFill="accent5" w:themeFillTint="33"/>
          </w:tcPr>
          <w:p w14:paraId="1358C51C"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Salmoneloza</w:t>
            </w:r>
            <w:proofErr w:type="spellEnd"/>
          </w:p>
        </w:tc>
        <w:tc>
          <w:tcPr>
            <w:tcW w:w="6065" w:type="dxa"/>
          </w:tcPr>
          <w:p w14:paraId="4F8E7440"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Salmonella enterica </w:t>
            </w:r>
            <w:r w:rsidRPr="00785B71">
              <w:rPr>
                <w:rFonts w:ascii="Arial" w:hAnsi="Arial" w:cs="Arial"/>
                <w:lang w:val="en-US"/>
              </w:rPr>
              <w:t>subsp.</w:t>
            </w:r>
            <w:r w:rsidRPr="00785B71">
              <w:rPr>
                <w:rFonts w:ascii="Arial" w:hAnsi="Arial" w:cs="Arial"/>
                <w:i/>
                <w:iCs/>
                <w:lang w:val="en-US"/>
              </w:rPr>
              <w:t xml:space="preserve"> enterica </w:t>
            </w:r>
          </w:p>
        </w:tc>
      </w:tr>
      <w:tr w:rsidR="006D2CA8" w:rsidRPr="00E53506" w14:paraId="49050A6A" w14:textId="77777777" w:rsidTr="00694F54">
        <w:trPr>
          <w:cantSplit/>
          <w:trHeight w:val="486"/>
          <w:tblHeader/>
        </w:trPr>
        <w:tc>
          <w:tcPr>
            <w:tcW w:w="3551" w:type="dxa"/>
            <w:shd w:val="clear" w:color="auto" w:fill="FEF2CD" w:themeFill="accent5" w:themeFillTint="33"/>
          </w:tcPr>
          <w:p w14:paraId="755506B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Kampilobakterioza</w:t>
            </w:r>
            <w:proofErr w:type="spellEnd"/>
          </w:p>
        </w:tc>
        <w:tc>
          <w:tcPr>
            <w:tcW w:w="6065" w:type="dxa"/>
          </w:tcPr>
          <w:p w14:paraId="59EF365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785B71">
              <w:rPr>
                <w:rFonts w:ascii="Arial" w:hAnsi="Arial" w:cs="Arial"/>
                <w:lang w:val="it-IT"/>
              </w:rPr>
              <w:t>termotolerantni</w:t>
            </w:r>
            <w:proofErr w:type="spellEnd"/>
            <w:r w:rsidRPr="00785B71">
              <w:rPr>
                <w:rFonts w:ascii="Arial" w:hAnsi="Arial" w:cs="Arial"/>
                <w:i/>
                <w:iCs/>
                <w:lang w:val="it-IT"/>
              </w:rPr>
              <w:t xml:space="preserve"> Campylobacter </w:t>
            </w:r>
            <w:r w:rsidRPr="00785B71">
              <w:rPr>
                <w:rFonts w:ascii="Arial" w:hAnsi="Arial" w:cs="Arial"/>
                <w:lang w:val="it-IT"/>
              </w:rPr>
              <w:t>spp</w:t>
            </w:r>
            <w:r w:rsidRPr="00785B71">
              <w:rPr>
                <w:rFonts w:ascii="Arial" w:hAnsi="Arial" w:cs="Arial"/>
                <w:i/>
                <w:iCs/>
                <w:lang w:val="it-IT"/>
              </w:rPr>
              <w:t xml:space="preserve">. (C. </w:t>
            </w:r>
            <w:proofErr w:type="spellStart"/>
            <w:r w:rsidRPr="00785B71">
              <w:rPr>
                <w:rFonts w:ascii="Arial" w:hAnsi="Arial" w:cs="Arial"/>
                <w:i/>
                <w:iCs/>
                <w:lang w:val="it-IT"/>
              </w:rPr>
              <w:t>jejuni</w:t>
            </w:r>
            <w:proofErr w:type="spellEnd"/>
            <w:r w:rsidRPr="00785B71">
              <w:rPr>
                <w:rFonts w:ascii="Arial" w:hAnsi="Arial" w:cs="Arial"/>
                <w:i/>
                <w:iCs/>
                <w:lang w:val="it-IT"/>
              </w:rPr>
              <w:t>, C. coli)</w:t>
            </w:r>
          </w:p>
        </w:tc>
      </w:tr>
      <w:tr w:rsidR="006D2CA8" w:rsidRPr="00E53506" w14:paraId="78D8B94A" w14:textId="77777777" w:rsidTr="00694F54">
        <w:trPr>
          <w:cantSplit/>
          <w:trHeight w:val="486"/>
          <w:tblHeader/>
        </w:trPr>
        <w:tc>
          <w:tcPr>
            <w:tcW w:w="3551" w:type="dxa"/>
            <w:shd w:val="clear" w:color="auto" w:fill="FEF2CD" w:themeFill="accent5" w:themeFillTint="33"/>
          </w:tcPr>
          <w:p w14:paraId="616D57AD" w14:textId="475270FD"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Okužbe</w:t>
            </w:r>
            <w:proofErr w:type="spellEnd"/>
            <w:r w:rsidRPr="00785B71">
              <w:rPr>
                <w:rFonts w:ascii="Arial" w:hAnsi="Arial" w:cs="Arial"/>
                <w:lang w:val="en-US"/>
              </w:rPr>
              <w:t xml:space="preserve"> </w:t>
            </w:r>
            <w:r w:rsidR="00906BAB" w:rsidRPr="00785B71">
              <w:rPr>
                <w:rFonts w:ascii="Arial" w:hAnsi="Arial" w:cs="Arial"/>
                <w:lang w:val="en-US"/>
              </w:rPr>
              <w:t>s</w:t>
            </w:r>
            <w:r w:rsidRPr="00785B71">
              <w:rPr>
                <w:rFonts w:ascii="Arial" w:hAnsi="Arial" w:cs="Arial"/>
                <w:lang w:val="en-US"/>
              </w:rPr>
              <w:t xml:space="preserve"> </w:t>
            </w:r>
            <w:r w:rsidR="007A4F8C" w:rsidRPr="00785B71">
              <w:rPr>
                <w:rFonts w:ascii="Arial" w:hAnsi="Arial" w:cs="Arial"/>
                <w:lang w:val="en-US"/>
              </w:rPr>
              <w:t>STEC</w:t>
            </w:r>
          </w:p>
        </w:tc>
        <w:tc>
          <w:tcPr>
            <w:tcW w:w="6065" w:type="dxa"/>
          </w:tcPr>
          <w:p w14:paraId="5E47857B" w14:textId="532C53BE" w:rsidR="006D2CA8" w:rsidRPr="00785B71" w:rsidRDefault="00F16929"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roofErr w:type="spellStart"/>
            <w:r w:rsidRPr="00785B71">
              <w:rPr>
                <w:rFonts w:ascii="Arial" w:hAnsi="Arial" w:cs="Arial"/>
                <w:i/>
                <w:iCs/>
              </w:rPr>
              <w:t>Escherichia</w:t>
            </w:r>
            <w:proofErr w:type="spellEnd"/>
            <w:r w:rsidRPr="00785B71">
              <w:rPr>
                <w:rFonts w:ascii="Arial" w:hAnsi="Arial" w:cs="Arial"/>
                <w:i/>
                <w:iCs/>
              </w:rPr>
              <w:t xml:space="preserve"> coli, </w:t>
            </w:r>
            <w:r w:rsidRPr="00785B71">
              <w:rPr>
                <w:rFonts w:ascii="Arial" w:hAnsi="Arial" w:cs="Arial"/>
              </w:rPr>
              <w:t xml:space="preserve">ki proizvaja </w:t>
            </w:r>
            <w:proofErr w:type="spellStart"/>
            <w:r w:rsidRPr="00785B71">
              <w:rPr>
                <w:rFonts w:ascii="Arial" w:hAnsi="Arial" w:cs="Arial"/>
              </w:rPr>
              <w:t>Šigove</w:t>
            </w:r>
            <w:proofErr w:type="spellEnd"/>
            <w:r w:rsidRPr="00785B71">
              <w:rPr>
                <w:rFonts w:ascii="Arial" w:hAnsi="Arial" w:cs="Arial"/>
              </w:rPr>
              <w:t xml:space="preserve"> toksine (STEC)</w:t>
            </w:r>
          </w:p>
        </w:tc>
      </w:tr>
      <w:tr w:rsidR="006D2CA8" w:rsidRPr="00E53506" w14:paraId="323580EF" w14:textId="77777777" w:rsidTr="00694F54">
        <w:trPr>
          <w:cantSplit/>
          <w:trHeight w:val="486"/>
          <w:tblHeader/>
        </w:trPr>
        <w:tc>
          <w:tcPr>
            <w:tcW w:w="3551" w:type="dxa"/>
            <w:shd w:val="clear" w:color="auto" w:fill="FEF2CD" w:themeFill="accent5" w:themeFillTint="33"/>
          </w:tcPr>
          <w:p w14:paraId="2D49448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Jersinioza</w:t>
            </w:r>
            <w:proofErr w:type="spellEnd"/>
            <w:r w:rsidRPr="00785B71">
              <w:rPr>
                <w:rFonts w:ascii="Arial" w:hAnsi="Arial" w:cs="Arial"/>
                <w:lang w:val="en-US"/>
              </w:rPr>
              <w:t xml:space="preserve"> </w:t>
            </w:r>
          </w:p>
        </w:tc>
        <w:tc>
          <w:tcPr>
            <w:tcW w:w="6065" w:type="dxa"/>
          </w:tcPr>
          <w:p w14:paraId="6ED666E0" w14:textId="77777777" w:rsidR="006D2CA8" w:rsidRPr="00360C8E"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pt-PT"/>
              </w:rPr>
            </w:pPr>
            <w:r w:rsidRPr="00360C8E">
              <w:rPr>
                <w:rFonts w:ascii="Arial" w:hAnsi="Arial" w:cs="Arial"/>
                <w:i/>
                <w:iCs/>
                <w:lang w:val="pt-PT"/>
              </w:rPr>
              <w:t xml:space="preserve">Yersinia </w:t>
            </w:r>
            <w:r w:rsidRPr="00360C8E">
              <w:rPr>
                <w:rFonts w:ascii="Arial" w:hAnsi="Arial" w:cs="Arial"/>
                <w:lang w:val="pt-PT"/>
              </w:rPr>
              <w:t>spp.</w:t>
            </w:r>
            <w:r w:rsidR="00054868" w:rsidRPr="00360C8E">
              <w:rPr>
                <w:rFonts w:ascii="Arial" w:hAnsi="Arial" w:cs="Arial"/>
                <w:i/>
                <w:iCs/>
                <w:lang w:val="pt-PT"/>
              </w:rPr>
              <w:t xml:space="preserve"> (Y. pseudotuberculosis, Y.</w:t>
            </w:r>
            <w:r w:rsidRPr="00360C8E">
              <w:rPr>
                <w:rFonts w:ascii="Arial" w:hAnsi="Arial" w:cs="Arial"/>
                <w:i/>
                <w:iCs/>
                <w:lang w:val="pt-PT"/>
              </w:rPr>
              <w:t xml:space="preserve"> enterocolitica)</w:t>
            </w:r>
          </w:p>
        </w:tc>
      </w:tr>
      <w:tr w:rsidR="006D2CA8" w:rsidRPr="00E53506" w14:paraId="4481AA57" w14:textId="77777777" w:rsidTr="00694F54">
        <w:trPr>
          <w:cantSplit/>
          <w:trHeight w:val="486"/>
          <w:tblHeader/>
        </w:trPr>
        <w:tc>
          <w:tcPr>
            <w:tcW w:w="3551" w:type="dxa"/>
            <w:shd w:val="clear" w:color="auto" w:fill="FEF2CD" w:themeFill="accent5" w:themeFillTint="33"/>
          </w:tcPr>
          <w:p w14:paraId="49A0177B"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Listerioza</w:t>
            </w:r>
            <w:proofErr w:type="spellEnd"/>
          </w:p>
        </w:tc>
        <w:tc>
          <w:tcPr>
            <w:tcW w:w="6065" w:type="dxa"/>
          </w:tcPr>
          <w:p w14:paraId="1DB1AE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Listeria monocytogenes</w:t>
            </w:r>
          </w:p>
        </w:tc>
      </w:tr>
      <w:tr w:rsidR="006D2CA8" w:rsidRPr="00E53506" w14:paraId="69416456" w14:textId="77777777" w:rsidTr="00694F54">
        <w:trPr>
          <w:cantSplit/>
          <w:trHeight w:val="486"/>
          <w:tblHeader/>
        </w:trPr>
        <w:tc>
          <w:tcPr>
            <w:tcW w:w="3551" w:type="dxa"/>
            <w:shd w:val="clear" w:color="auto" w:fill="FEF2CD" w:themeFill="accent5" w:themeFillTint="33"/>
          </w:tcPr>
          <w:p w14:paraId="3D70AD03" w14:textId="1977277B" w:rsidR="006D2CA8" w:rsidRPr="00785B71" w:rsidRDefault="007A4F8C"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V</w:t>
            </w:r>
            <w:r w:rsidR="006D2CA8" w:rsidRPr="00785B71">
              <w:rPr>
                <w:rFonts w:ascii="Arial" w:hAnsi="Arial" w:cs="Arial"/>
                <w:lang w:val="en-US"/>
              </w:rPr>
              <w:t>ročica</w:t>
            </w:r>
            <w:proofErr w:type="spellEnd"/>
            <w:r w:rsidR="006D2CA8" w:rsidRPr="00785B71">
              <w:rPr>
                <w:rFonts w:ascii="Arial" w:hAnsi="Arial" w:cs="Arial"/>
                <w:lang w:val="en-US"/>
              </w:rPr>
              <w:t xml:space="preserve"> </w:t>
            </w:r>
            <w:r w:rsidRPr="00785B71">
              <w:rPr>
                <w:rFonts w:ascii="Arial" w:hAnsi="Arial" w:cs="Arial"/>
                <w:lang w:val="en-US"/>
              </w:rPr>
              <w:t xml:space="preserve">Q </w:t>
            </w:r>
            <w:r w:rsidR="00E27442" w:rsidRPr="00785B71">
              <w:rPr>
                <w:rFonts w:ascii="Arial" w:hAnsi="Arial" w:cs="Arial"/>
                <w:lang w:val="en-US"/>
              </w:rPr>
              <w:t xml:space="preserve">/ </w:t>
            </w:r>
            <w:proofErr w:type="spellStart"/>
            <w:r w:rsidR="00E27442" w:rsidRPr="00785B71">
              <w:rPr>
                <w:rFonts w:ascii="Arial" w:hAnsi="Arial" w:cs="Arial"/>
                <w:lang w:val="en-US"/>
              </w:rPr>
              <w:t>Mrzlica</w:t>
            </w:r>
            <w:proofErr w:type="spellEnd"/>
            <w:r w:rsidR="00E27442" w:rsidRPr="00785B71">
              <w:rPr>
                <w:rFonts w:ascii="Arial" w:hAnsi="Arial" w:cs="Arial"/>
                <w:lang w:val="en-US"/>
              </w:rPr>
              <w:t xml:space="preserve"> Q</w:t>
            </w:r>
          </w:p>
        </w:tc>
        <w:tc>
          <w:tcPr>
            <w:tcW w:w="6065" w:type="dxa"/>
          </w:tcPr>
          <w:p w14:paraId="26AA2B07"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Coxiella </w:t>
            </w:r>
            <w:proofErr w:type="spellStart"/>
            <w:r w:rsidRPr="00785B71">
              <w:rPr>
                <w:rFonts w:ascii="Arial" w:hAnsi="Arial" w:cs="Arial"/>
                <w:i/>
                <w:iCs/>
                <w:lang w:val="en-US"/>
              </w:rPr>
              <w:t>burnetii</w:t>
            </w:r>
            <w:proofErr w:type="spellEnd"/>
            <w:r w:rsidRPr="00785B71">
              <w:rPr>
                <w:rFonts w:ascii="Arial" w:hAnsi="Arial" w:cs="Arial"/>
                <w:i/>
                <w:iCs/>
                <w:lang w:val="en-US"/>
              </w:rPr>
              <w:t xml:space="preserve"> </w:t>
            </w:r>
          </w:p>
        </w:tc>
      </w:tr>
      <w:tr w:rsidR="006D2CA8" w:rsidRPr="00E53506" w14:paraId="6DF93D17" w14:textId="77777777" w:rsidTr="00694F54">
        <w:trPr>
          <w:cantSplit/>
          <w:trHeight w:val="486"/>
          <w:tblHeader/>
        </w:trPr>
        <w:tc>
          <w:tcPr>
            <w:tcW w:w="3551" w:type="dxa"/>
            <w:shd w:val="clear" w:color="auto" w:fill="FEF2CD" w:themeFill="accent5" w:themeFillTint="33"/>
          </w:tcPr>
          <w:p w14:paraId="0CB32B4F"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Bruceloza</w:t>
            </w:r>
            <w:proofErr w:type="spellEnd"/>
          </w:p>
        </w:tc>
        <w:tc>
          <w:tcPr>
            <w:tcW w:w="6065" w:type="dxa"/>
          </w:tcPr>
          <w:p w14:paraId="50913709" w14:textId="7FB3897B"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r w:rsidRPr="00785B71">
              <w:rPr>
                <w:rFonts w:ascii="Arial" w:hAnsi="Arial" w:cs="Arial"/>
                <w:i/>
                <w:iCs/>
                <w:lang w:val="it-IT"/>
              </w:rPr>
              <w:t xml:space="preserve">Brucella </w:t>
            </w:r>
            <w:proofErr w:type="spellStart"/>
            <w:r w:rsidRPr="00785B71">
              <w:rPr>
                <w:rFonts w:ascii="Arial" w:hAnsi="Arial" w:cs="Arial"/>
                <w:i/>
                <w:iCs/>
                <w:lang w:val="it-IT"/>
              </w:rPr>
              <w:t>abortus</w:t>
            </w:r>
            <w:proofErr w:type="spellEnd"/>
            <w:r w:rsidRPr="00785B71">
              <w:rPr>
                <w:rFonts w:ascii="Arial" w:hAnsi="Arial" w:cs="Arial"/>
                <w:i/>
                <w:iCs/>
                <w:lang w:val="it-IT"/>
              </w:rPr>
              <w:t xml:space="preserve">, Brucella </w:t>
            </w:r>
            <w:proofErr w:type="spellStart"/>
            <w:r w:rsidRPr="00785B71">
              <w:rPr>
                <w:rFonts w:ascii="Arial" w:hAnsi="Arial" w:cs="Arial"/>
                <w:i/>
                <w:iCs/>
                <w:lang w:val="it-IT"/>
              </w:rPr>
              <w:t>melitensis</w:t>
            </w:r>
            <w:proofErr w:type="spellEnd"/>
            <w:r w:rsidRPr="00785B71">
              <w:rPr>
                <w:rFonts w:ascii="Arial" w:hAnsi="Arial" w:cs="Arial"/>
                <w:i/>
                <w:iCs/>
                <w:lang w:val="it-IT"/>
              </w:rPr>
              <w:t xml:space="preserve">, Brucella </w:t>
            </w:r>
            <w:proofErr w:type="spellStart"/>
            <w:r w:rsidRPr="00785B71">
              <w:rPr>
                <w:rFonts w:ascii="Arial" w:hAnsi="Arial" w:cs="Arial"/>
                <w:i/>
                <w:iCs/>
                <w:lang w:val="it-IT"/>
              </w:rPr>
              <w:t>suis</w:t>
            </w:r>
            <w:proofErr w:type="spellEnd"/>
            <w:r w:rsidR="00264EC8" w:rsidRPr="00785B71">
              <w:rPr>
                <w:rFonts w:ascii="Arial" w:hAnsi="Arial" w:cs="Arial"/>
                <w:i/>
                <w:iCs/>
                <w:lang w:val="it-IT"/>
              </w:rPr>
              <w:t xml:space="preserve">, Brucella </w:t>
            </w:r>
            <w:proofErr w:type="spellStart"/>
            <w:r w:rsidR="00264EC8" w:rsidRPr="00785B71">
              <w:rPr>
                <w:rFonts w:ascii="Arial" w:hAnsi="Arial" w:cs="Arial"/>
                <w:i/>
                <w:iCs/>
                <w:lang w:val="it-IT"/>
              </w:rPr>
              <w:t>canis</w:t>
            </w:r>
            <w:proofErr w:type="spellEnd"/>
          </w:p>
        </w:tc>
      </w:tr>
      <w:tr w:rsidR="006D2CA8" w:rsidRPr="00E53506" w14:paraId="0CC96A72" w14:textId="77777777" w:rsidTr="00694F54">
        <w:trPr>
          <w:cantSplit/>
          <w:trHeight w:val="486"/>
          <w:tblHeader/>
        </w:trPr>
        <w:tc>
          <w:tcPr>
            <w:tcW w:w="3551" w:type="dxa"/>
            <w:shd w:val="clear" w:color="auto" w:fill="FEF2CD" w:themeFill="accent5" w:themeFillTint="33"/>
          </w:tcPr>
          <w:p w14:paraId="0DA99FFB"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Tuberkuloza</w:t>
            </w:r>
            <w:proofErr w:type="spellEnd"/>
          </w:p>
        </w:tc>
        <w:tc>
          <w:tcPr>
            <w:tcW w:w="6065" w:type="dxa"/>
          </w:tcPr>
          <w:p w14:paraId="3F6B27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Mycobacterium </w:t>
            </w:r>
            <w:proofErr w:type="spellStart"/>
            <w:r w:rsidRPr="00785B71">
              <w:rPr>
                <w:rFonts w:ascii="Arial" w:hAnsi="Arial" w:cs="Arial"/>
                <w:i/>
                <w:iCs/>
                <w:lang w:val="en-US"/>
              </w:rPr>
              <w:t>bovis</w:t>
            </w:r>
            <w:proofErr w:type="spellEnd"/>
          </w:p>
        </w:tc>
      </w:tr>
      <w:tr w:rsidR="006D2CA8" w:rsidRPr="00E53506" w14:paraId="58A3169C" w14:textId="77777777" w:rsidTr="00694F54">
        <w:trPr>
          <w:cantSplit/>
          <w:trHeight w:val="486"/>
          <w:tblHeader/>
        </w:trPr>
        <w:tc>
          <w:tcPr>
            <w:tcW w:w="3551" w:type="dxa"/>
            <w:shd w:val="clear" w:color="auto" w:fill="FEF2CD" w:themeFill="accent5" w:themeFillTint="33"/>
          </w:tcPr>
          <w:p w14:paraId="26054D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Steklina</w:t>
            </w:r>
            <w:proofErr w:type="spellEnd"/>
          </w:p>
        </w:tc>
        <w:tc>
          <w:tcPr>
            <w:tcW w:w="6065" w:type="dxa"/>
          </w:tcPr>
          <w:p w14:paraId="346D1A9F"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Lyssavirus</w:t>
            </w:r>
          </w:p>
        </w:tc>
      </w:tr>
      <w:tr w:rsidR="006D2CA8" w:rsidRPr="00E53506" w14:paraId="3A359147" w14:textId="77777777" w:rsidTr="00694F54">
        <w:trPr>
          <w:cantSplit/>
          <w:trHeight w:val="486"/>
          <w:tblHeader/>
        </w:trPr>
        <w:tc>
          <w:tcPr>
            <w:tcW w:w="3551" w:type="dxa"/>
            <w:shd w:val="clear" w:color="auto" w:fill="FEF2CD" w:themeFill="accent5" w:themeFillTint="33"/>
          </w:tcPr>
          <w:p w14:paraId="03A738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Trihineloza</w:t>
            </w:r>
            <w:proofErr w:type="spellEnd"/>
          </w:p>
        </w:tc>
        <w:tc>
          <w:tcPr>
            <w:tcW w:w="6065" w:type="dxa"/>
          </w:tcPr>
          <w:p w14:paraId="41216BE9"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Trichinella</w:t>
            </w:r>
            <w:r w:rsidRPr="00785B71">
              <w:rPr>
                <w:rFonts w:ascii="Arial" w:hAnsi="Arial" w:cs="Arial"/>
                <w:lang w:val="en-US"/>
              </w:rPr>
              <w:t xml:space="preserve"> spp.</w:t>
            </w:r>
          </w:p>
        </w:tc>
      </w:tr>
      <w:tr w:rsidR="006D2CA8" w:rsidRPr="00E53506" w14:paraId="4EB62BC0" w14:textId="77777777" w:rsidTr="00694F54">
        <w:trPr>
          <w:cantSplit/>
          <w:trHeight w:val="486"/>
          <w:tblHeader/>
        </w:trPr>
        <w:tc>
          <w:tcPr>
            <w:tcW w:w="3551" w:type="dxa"/>
            <w:shd w:val="clear" w:color="auto" w:fill="FEF2CD" w:themeFill="accent5" w:themeFillTint="33"/>
          </w:tcPr>
          <w:p w14:paraId="34131D2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Cisticerkoza</w:t>
            </w:r>
            <w:proofErr w:type="spellEnd"/>
          </w:p>
        </w:tc>
        <w:tc>
          <w:tcPr>
            <w:tcW w:w="6065" w:type="dxa"/>
          </w:tcPr>
          <w:p w14:paraId="5C51F1CD"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Taenia </w:t>
            </w:r>
            <w:proofErr w:type="spellStart"/>
            <w:r w:rsidRPr="00785B71">
              <w:rPr>
                <w:rFonts w:ascii="Arial" w:hAnsi="Arial" w:cs="Arial"/>
                <w:i/>
                <w:iCs/>
                <w:lang w:val="en-US"/>
              </w:rPr>
              <w:t>saginata</w:t>
            </w:r>
            <w:proofErr w:type="spellEnd"/>
            <w:r w:rsidRPr="00785B71">
              <w:rPr>
                <w:rFonts w:ascii="Arial" w:hAnsi="Arial" w:cs="Arial"/>
                <w:i/>
                <w:iCs/>
                <w:lang w:val="en-US"/>
              </w:rPr>
              <w:t xml:space="preserve">, Taenia </w:t>
            </w:r>
            <w:proofErr w:type="spellStart"/>
            <w:r w:rsidRPr="00785B71">
              <w:rPr>
                <w:rFonts w:ascii="Arial" w:hAnsi="Arial" w:cs="Arial"/>
                <w:i/>
                <w:iCs/>
                <w:lang w:val="en-US"/>
              </w:rPr>
              <w:t>solium</w:t>
            </w:r>
            <w:proofErr w:type="spellEnd"/>
          </w:p>
        </w:tc>
      </w:tr>
      <w:tr w:rsidR="006D2CA8" w:rsidRPr="00E53506" w14:paraId="5A9E59D2" w14:textId="77777777" w:rsidTr="00694F54">
        <w:trPr>
          <w:cantSplit/>
          <w:trHeight w:val="486"/>
          <w:tblHeader/>
        </w:trPr>
        <w:tc>
          <w:tcPr>
            <w:tcW w:w="3551" w:type="dxa"/>
            <w:shd w:val="clear" w:color="auto" w:fill="FEF2CD" w:themeFill="accent5" w:themeFillTint="33"/>
          </w:tcPr>
          <w:p w14:paraId="3DB93C4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Ehinokokoza</w:t>
            </w:r>
            <w:proofErr w:type="spellEnd"/>
          </w:p>
        </w:tc>
        <w:tc>
          <w:tcPr>
            <w:tcW w:w="6065" w:type="dxa"/>
          </w:tcPr>
          <w:p w14:paraId="0649DC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Echinococcus </w:t>
            </w:r>
            <w:proofErr w:type="spellStart"/>
            <w:r w:rsidRPr="00785B71">
              <w:rPr>
                <w:rFonts w:ascii="Arial" w:hAnsi="Arial" w:cs="Arial"/>
                <w:i/>
                <w:iCs/>
                <w:lang w:val="en-US"/>
              </w:rPr>
              <w:t>granulosus</w:t>
            </w:r>
            <w:proofErr w:type="spellEnd"/>
            <w:r w:rsidRPr="00785B71">
              <w:rPr>
                <w:rFonts w:ascii="Arial" w:hAnsi="Arial" w:cs="Arial"/>
                <w:i/>
                <w:iCs/>
                <w:lang w:val="en-US"/>
              </w:rPr>
              <w:t xml:space="preserve">, Echinococcus </w:t>
            </w:r>
            <w:proofErr w:type="spellStart"/>
            <w:r w:rsidRPr="00785B71">
              <w:rPr>
                <w:rFonts w:ascii="Arial" w:hAnsi="Arial" w:cs="Arial"/>
                <w:i/>
                <w:iCs/>
                <w:lang w:val="en-US"/>
              </w:rPr>
              <w:t>multilocularis</w:t>
            </w:r>
            <w:proofErr w:type="spellEnd"/>
          </w:p>
        </w:tc>
      </w:tr>
      <w:tr w:rsidR="006D2CA8" w:rsidRPr="00E53506" w14:paraId="2911B0B3" w14:textId="77777777" w:rsidTr="00694F54">
        <w:trPr>
          <w:cantSplit/>
          <w:trHeight w:val="486"/>
          <w:tblHeader/>
        </w:trPr>
        <w:tc>
          <w:tcPr>
            <w:tcW w:w="3551" w:type="dxa"/>
            <w:shd w:val="clear" w:color="auto" w:fill="FEF2CD" w:themeFill="accent5" w:themeFillTint="33"/>
          </w:tcPr>
          <w:p w14:paraId="07E8B64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Dermatofitoze</w:t>
            </w:r>
            <w:proofErr w:type="spellEnd"/>
          </w:p>
        </w:tc>
        <w:tc>
          <w:tcPr>
            <w:tcW w:w="6065" w:type="dxa"/>
          </w:tcPr>
          <w:p w14:paraId="05A514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i/>
                <w:iCs/>
                <w:lang w:val="en-US"/>
              </w:rPr>
              <w:t>Microsporum</w:t>
            </w:r>
            <w:proofErr w:type="spellEnd"/>
            <w:r w:rsidRPr="00785B71">
              <w:rPr>
                <w:rFonts w:ascii="Arial" w:hAnsi="Arial" w:cs="Arial"/>
                <w:i/>
                <w:iCs/>
                <w:lang w:val="en-US"/>
              </w:rPr>
              <w:t xml:space="preserve"> </w:t>
            </w:r>
            <w:r w:rsidRPr="00785B71">
              <w:rPr>
                <w:rFonts w:ascii="Arial" w:hAnsi="Arial" w:cs="Arial"/>
                <w:lang w:val="en-US"/>
              </w:rPr>
              <w:t>spp.</w:t>
            </w:r>
            <w:r w:rsidRPr="00785B71">
              <w:rPr>
                <w:rFonts w:ascii="Arial" w:hAnsi="Arial" w:cs="Arial"/>
                <w:i/>
                <w:iCs/>
                <w:lang w:val="en-US"/>
              </w:rPr>
              <w:t xml:space="preserve">, Trichophyton </w:t>
            </w:r>
            <w:r w:rsidRPr="00785B71">
              <w:rPr>
                <w:rFonts w:ascii="Arial" w:hAnsi="Arial" w:cs="Arial"/>
                <w:lang w:val="en-US"/>
              </w:rPr>
              <w:t>spp.</w:t>
            </w:r>
          </w:p>
        </w:tc>
      </w:tr>
      <w:tr w:rsidR="006D2CA8" w:rsidRPr="00E53506" w14:paraId="2499B5A9" w14:textId="77777777" w:rsidTr="00694F54">
        <w:trPr>
          <w:cantSplit/>
          <w:trHeight w:val="486"/>
          <w:tblHeader/>
        </w:trPr>
        <w:tc>
          <w:tcPr>
            <w:tcW w:w="3551" w:type="dxa"/>
            <w:shd w:val="clear" w:color="auto" w:fill="FEF2CD" w:themeFill="accent5" w:themeFillTint="33"/>
          </w:tcPr>
          <w:p w14:paraId="26B4903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785B71">
              <w:rPr>
                <w:rFonts w:ascii="Arial" w:hAnsi="Arial" w:cs="Arial"/>
              </w:rPr>
              <w:t xml:space="preserve">Okužbe z virusom klopnega </w:t>
            </w:r>
            <w:proofErr w:type="spellStart"/>
            <w:r w:rsidRPr="00785B71">
              <w:rPr>
                <w:rFonts w:ascii="Arial" w:hAnsi="Arial" w:cs="Arial"/>
              </w:rPr>
              <w:t>meningoencefalitisa</w:t>
            </w:r>
            <w:proofErr w:type="spellEnd"/>
          </w:p>
        </w:tc>
        <w:tc>
          <w:tcPr>
            <w:tcW w:w="6065" w:type="dxa"/>
          </w:tcPr>
          <w:p w14:paraId="780CF82C"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iCs/>
                <w:lang w:val="en-US"/>
              </w:rPr>
            </w:pPr>
            <w:r w:rsidRPr="00785B71">
              <w:rPr>
                <w:rFonts w:ascii="Arial" w:hAnsi="Arial" w:cs="Arial"/>
                <w:lang w:val="en-US"/>
              </w:rPr>
              <w:t xml:space="preserve">Virus </w:t>
            </w:r>
            <w:proofErr w:type="spellStart"/>
            <w:r w:rsidRPr="00785B71">
              <w:rPr>
                <w:rFonts w:ascii="Arial" w:hAnsi="Arial" w:cs="Arial"/>
                <w:lang w:val="en-US"/>
              </w:rPr>
              <w:t>klopnega</w:t>
            </w:r>
            <w:proofErr w:type="spellEnd"/>
            <w:r w:rsidRPr="00785B71">
              <w:rPr>
                <w:rFonts w:ascii="Arial" w:hAnsi="Arial" w:cs="Arial"/>
                <w:lang w:val="en-US"/>
              </w:rPr>
              <w:t xml:space="preserve"> </w:t>
            </w:r>
            <w:proofErr w:type="spellStart"/>
            <w:r w:rsidRPr="00785B71">
              <w:rPr>
                <w:rFonts w:ascii="Arial" w:hAnsi="Arial" w:cs="Arial"/>
                <w:lang w:val="en-US"/>
              </w:rPr>
              <w:t>meningoencefalitisa</w:t>
            </w:r>
            <w:proofErr w:type="spellEnd"/>
          </w:p>
        </w:tc>
      </w:tr>
      <w:tr w:rsidR="00054868" w:rsidRPr="00E53506" w14:paraId="07260B58" w14:textId="77777777" w:rsidTr="00694F54">
        <w:trPr>
          <w:cantSplit/>
          <w:trHeight w:val="486"/>
          <w:tblHeader/>
        </w:trPr>
        <w:tc>
          <w:tcPr>
            <w:tcW w:w="3551" w:type="dxa"/>
            <w:shd w:val="clear" w:color="auto" w:fill="FEF2CD" w:themeFill="accent5" w:themeFillTint="33"/>
          </w:tcPr>
          <w:p w14:paraId="37DAC9AB" w14:textId="77777777" w:rsidR="00054868" w:rsidRPr="00785B71" w:rsidRDefault="0005486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785B71">
              <w:rPr>
                <w:rFonts w:ascii="Arial" w:hAnsi="Arial" w:cs="Arial"/>
                <w:lang w:val="it-IT"/>
              </w:rPr>
              <w:t>Informacija</w:t>
            </w:r>
            <w:proofErr w:type="spellEnd"/>
            <w:r w:rsidRPr="00785B71">
              <w:rPr>
                <w:rFonts w:ascii="Arial" w:hAnsi="Arial" w:cs="Arial"/>
                <w:lang w:val="it-IT"/>
              </w:rPr>
              <w:t xml:space="preserve"> o </w:t>
            </w:r>
            <w:proofErr w:type="spellStart"/>
            <w:r w:rsidRPr="00785B71">
              <w:rPr>
                <w:rFonts w:ascii="Arial" w:hAnsi="Arial" w:cs="Arial"/>
                <w:lang w:val="it-IT"/>
              </w:rPr>
              <w:t>nekaterih</w:t>
            </w:r>
            <w:proofErr w:type="spellEnd"/>
            <w:r w:rsidRPr="00785B71">
              <w:rPr>
                <w:rFonts w:ascii="Arial" w:hAnsi="Arial" w:cs="Arial"/>
                <w:lang w:val="it-IT"/>
              </w:rPr>
              <w:t xml:space="preserve"> </w:t>
            </w:r>
            <w:proofErr w:type="spellStart"/>
            <w:r w:rsidRPr="00785B71">
              <w:rPr>
                <w:rFonts w:ascii="Arial" w:hAnsi="Arial" w:cs="Arial"/>
                <w:lang w:val="it-IT"/>
              </w:rPr>
              <w:t>mikrobioloških</w:t>
            </w:r>
            <w:proofErr w:type="spellEnd"/>
            <w:r w:rsidRPr="00785B71">
              <w:rPr>
                <w:rFonts w:ascii="Arial" w:hAnsi="Arial" w:cs="Arial"/>
                <w:lang w:val="it-IT"/>
              </w:rPr>
              <w:t xml:space="preserve"> </w:t>
            </w:r>
            <w:proofErr w:type="spellStart"/>
            <w:r w:rsidRPr="00785B71">
              <w:rPr>
                <w:rFonts w:ascii="Arial" w:hAnsi="Arial" w:cs="Arial"/>
                <w:lang w:val="it-IT"/>
              </w:rPr>
              <w:t>parametrih</w:t>
            </w:r>
            <w:proofErr w:type="spellEnd"/>
          </w:p>
        </w:tc>
        <w:tc>
          <w:tcPr>
            <w:tcW w:w="6065" w:type="dxa"/>
          </w:tcPr>
          <w:p w14:paraId="5F778494" w14:textId="046ABA56" w:rsidR="00054868" w:rsidRPr="00785B71" w:rsidRDefault="0005486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785B71">
              <w:rPr>
                <w:rFonts w:ascii="Arial" w:hAnsi="Arial" w:cs="Arial"/>
                <w:i/>
                <w:iCs/>
                <w:lang w:val="it-IT"/>
              </w:rPr>
              <w:t>Cronobacter</w:t>
            </w:r>
            <w:proofErr w:type="spellEnd"/>
            <w:r w:rsidRPr="00785B71">
              <w:rPr>
                <w:rFonts w:ascii="Arial" w:hAnsi="Arial" w:cs="Arial"/>
                <w:i/>
                <w:iCs/>
                <w:lang w:val="it-IT"/>
              </w:rPr>
              <w:t xml:space="preserve"> </w:t>
            </w:r>
            <w:r w:rsidRPr="00785B71">
              <w:rPr>
                <w:rFonts w:ascii="Arial" w:hAnsi="Arial" w:cs="Arial"/>
                <w:lang w:val="it-IT"/>
              </w:rPr>
              <w:t>spp</w:t>
            </w:r>
            <w:r w:rsidR="00030451" w:rsidRPr="00785B71">
              <w:rPr>
                <w:rFonts w:ascii="Arial" w:hAnsi="Arial" w:cs="Arial"/>
                <w:i/>
                <w:iCs/>
                <w:lang w:val="it-IT"/>
              </w:rPr>
              <w:t>.</w:t>
            </w:r>
            <w:r w:rsidRPr="00785B71">
              <w:rPr>
                <w:rFonts w:ascii="Arial" w:hAnsi="Arial" w:cs="Arial"/>
                <w:i/>
                <w:iCs/>
                <w:lang w:val="it-IT"/>
              </w:rPr>
              <w:t xml:space="preserve">, </w:t>
            </w:r>
            <w:r w:rsidR="00C22A00" w:rsidRPr="00785B71">
              <w:rPr>
                <w:rFonts w:ascii="Arial" w:hAnsi="Arial" w:cs="Arial"/>
                <w:i/>
                <w:iCs/>
                <w:lang w:val="it-IT"/>
              </w:rPr>
              <w:t>E.</w:t>
            </w:r>
            <w:r w:rsidR="00906BAB" w:rsidRPr="00785B71">
              <w:rPr>
                <w:rFonts w:ascii="Arial" w:hAnsi="Arial" w:cs="Arial"/>
                <w:i/>
                <w:iCs/>
                <w:lang w:val="it-IT"/>
              </w:rPr>
              <w:t xml:space="preserve"> </w:t>
            </w:r>
            <w:r w:rsidR="00C22A00" w:rsidRPr="00785B71">
              <w:rPr>
                <w:rFonts w:ascii="Arial" w:hAnsi="Arial" w:cs="Arial"/>
                <w:i/>
                <w:iCs/>
                <w:lang w:val="it-IT"/>
              </w:rPr>
              <w:t xml:space="preserve">coli, </w:t>
            </w:r>
            <w:r w:rsidR="00C22A00" w:rsidRPr="00785B71">
              <w:rPr>
                <w:rFonts w:ascii="Arial" w:hAnsi="Arial" w:cs="Arial"/>
                <w:lang w:val="it-IT"/>
              </w:rPr>
              <w:t>DSP, ASP, PSP</w:t>
            </w:r>
            <w:r w:rsidR="00C22A00" w:rsidRPr="00785B71">
              <w:rPr>
                <w:rFonts w:ascii="Arial" w:hAnsi="Arial" w:cs="Arial"/>
                <w:iCs/>
                <w:lang w:val="it-IT"/>
              </w:rPr>
              <w:t xml:space="preserve">, </w:t>
            </w:r>
            <w:proofErr w:type="spellStart"/>
            <w:r w:rsidRPr="00785B71">
              <w:rPr>
                <w:rFonts w:ascii="Arial" w:hAnsi="Arial" w:cs="Arial"/>
                <w:iCs/>
                <w:lang w:val="it-IT"/>
              </w:rPr>
              <w:t>h</w:t>
            </w:r>
            <w:r w:rsidRPr="00785B71">
              <w:rPr>
                <w:rFonts w:ascii="Arial" w:hAnsi="Arial" w:cs="Arial"/>
                <w:lang w:val="it-IT"/>
              </w:rPr>
              <w:t>istamin</w:t>
            </w:r>
            <w:proofErr w:type="spellEnd"/>
            <w:r w:rsidRPr="00785B71">
              <w:rPr>
                <w:rFonts w:ascii="Arial" w:hAnsi="Arial" w:cs="Arial"/>
                <w:lang w:val="it-IT"/>
              </w:rPr>
              <w:t xml:space="preserve">, </w:t>
            </w:r>
            <w:proofErr w:type="spellStart"/>
            <w:r w:rsidRPr="00785B71">
              <w:rPr>
                <w:rFonts w:ascii="Arial" w:hAnsi="Arial" w:cs="Arial"/>
                <w:lang w:val="it-IT"/>
              </w:rPr>
              <w:t>stafilokokni</w:t>
            </w:r>
            <w:proofErr w:type="spellEnd"/>
            <w:r w:rsidRPr="00785B71">
              <w:rPr>
                <w:rFonts w:ascii="Arial" w:hAnsi="Arial" w:cs="Arial"/>
                <w:lang w:val="it-IT"/>
              </w:rPr>
              <w:t xml:space="preserve"> </w:t>
            </w:r>
            <w:proofErr w:type="spellStart"/>
            <w:r w:rsidRPr="00785B71">
              <w:rPr>
                <w:rFonts w:ascii="Arial" w:hAnsi="Arial" w:cs="Arial"/>
                <w:lang w:val="it-IT"/>
              </w:rPr>
              <w:t>enterotoksin</w:t>
            </w:r>
            <w:proofErr w:type="spellEnd"/>
            <w:r w:rsidRPr="00785B71">
              <w:rPr>
                <w:rFonts w:ascii="Arial" w:hAnsi="Arial" w:cs="Arial"/>
                <w:lang w:val="it-IT"/>
              </w:rPr>
              <w:t xml:space="preserve">, </w:t>
            </w:r>
            <w:proofErr w:type="spellStart"/>
            <w:r w:rsidRPr="00785B71">
              <w:rPr>
                <w:rFonts w:ascii="Arial" w:hAnsi="Arial" w:cs="Arial"/>
                <w:lang w:val="it-IT"/>
              </w:rPr>
              <w:t>domnevni</w:t>
            </w:r>
            <w:proofErr w:type="spellEnd"/>
            <w:r w:rsidRPr="00785B71">
              <w:rPr>
                <w:rFonts w:ascii="Arial" w:hAnsi="Arial" w:cs="Arial"/>
                <w:lang w:val="it-IT"/>
              </w:rPr>
              <w:t xml:space="preserve"> </w:t>
            </w:r>
            <w:r w:rsidRPr="00785B71">
              <w:rPr>
                <w:rFonts w:ascii="Arial" w:hAnsi="Arial" w:cs="Arial"/>
                <w:i/>
                <w:lang w:val="it-IT"/>
              </w:rPr>
              <w:t xml:space="preserve">Bacillus </w:t>
            </w:r>
            <w:proofErr w:type="spellStart"/>
            <w:r w:rsidRPr="00785B71">
              <w:rPr>
                <w:rFonts w:ascii="Arial" w:hAnsi="Arial" w:cs="Arial"/>
                <w:i/>
                <w:lang w:val="it-IT"/>
              </w:rPr>
              <w:t>cereus</w:t>
            </w:r>
            <w:proofErr w:type="spellEnd"/>
            <w:r w:rsidRPr="00785B71">
              <w:rPr>
                <w:rFonts w:ascii="Arial" w:hAnsi="Arial" w:cs="Arial"/>
                <w:i/>
                <w:lang w:val="it-IT"/>
              </w:rPr>
              <w:t xml:space="preserve">, </w:t>
            </w:r>
            <w:proofErr w:type="spellStart"/>
            <w:r w:rsidRPr="00785B71">
              <w:rPr>
                <w:rFonts w:ascii="Arial" w:hAnsi="Arial" w:cs="Arial"/>
                <w:lang w:val="it-IT"/>
              </w:rPr>
              <w:t>Norovirusi</w:t>
            </w:r>
            <w:proofErr w:type="spellEnd"/>
            <w:r w:rsidRPr="00785B71">
              <w:rPr>
                <w:rFonts w:ascii="Arial" w:hAnsi="Arial" w:cs="Arial"/>
                <w:lang w:val="it-IT"/>
              </w:rPr>
              <w:t xml:space="preserve">, Virus </w:t>
            </w:r>
            <w:proofErr w:type="spellStart"/>
            <w:r w:rsidRPr="00785B71">
              <w:rPr>
                <w:rFonts w:ascii="Arial" w:hAnsi="Arial" w:cs="Arial"/>
                <w:lang w:val="it-IT"/>
              </w:rPr>
              <w:t>hepatitis</w:t>
            </w:r>
            <w:r w:rsidR="00030451" w:rsidRPr="00785B71">
              <w:rPr>
                <w:rFonts w:ascii="Arial" w:hAnsi="Arial" w:cs="Arial"/>
                <w:lang w:val="it-IT"/>
              </w:rPr>
              <w:t>a</w:t>
            </w:r>
            <w:proofErr w:type="spellEnd"/>
            <w:r w:rsidRPr="00785B71">
              <w:rPr>
                <w:rFonts w:ascii="Arial" w:hAnsi="Arial" w:cs="Arial"/>
                <w:lang w:val="it-IT"/>
              </w:rPr>
              <w:t xml:space="preserve"> A</w:t>
            </w:r>
          </w:p>
        </w:tc>
      </w:tr>
    </w:tbl>
    <w:p w14:paraId="598DDFD2" w14:textId="77777777" w:rsidR="006D2CA8" w:rsidRPr="00E53506" w:rsidRDefault="006D2CA8" w:rsidP="006D2CA8">
      <w:pPr>
        <w:spacing w:before="0" w:after="0" w:line="240" w:lineRule="auto"/>
        <w:jc w:val="both"/>
        <w:rPr>
          <w:rFonts w:cs="Arial"/>
          <w:sz w:val="22"/>
          <w:szCs w:val="22"/>
        </w:rPr>
      </w:pPr>
    </w:p>
    <w:p w14:paraId="32D0659D" w14:textId="77777777" w:rsidR="006D2CA8" w:rsidRPr="00E53506" w:rsidRDefault="006D2CA8" w:rsidP="006D2CA8">
      <w:pPr>
        <w:spacing w:before="0" w:after="0" w:line="240" w:lineRule="auto"/>
        <w:jc w:val="both"/>
        <w:rPr>
          <w:rFonts w:cs="Arial"/>
          <w:sz w:val="22"/>
          <w:szCs w:val="22"/>
        </w:rPr>
      </w:pPr>
    </w:p>
    <w:p w14:paraId="7FD70834" w14:textId="77777777" w:rsidR="006D2CA8" w:rsidRPr="00E53506" w:rsidRDefault="006D2CA8" w:rsidP="006D2CA8">
      <w:pPr>
        <w:spacing w:before="0" w:after="0" w:line="240" w:lineRule="auto"/>
        <w:jc w:val="both"/>
        <w:rPr>
          <w:rFonts w:cs="Arial"/>
          <w:sz w:val="22"/>
          <w:szCs w:val="22"/>
        </w:rPr>
      </w:pPr>
    </w:p>
    <w:p w14:paraId="7762C0BA" w14:textId="77777777" w:rsidR="006D2CA8" w:rsidRDefault="006D2CA8" w:rsidP="006D2CA8">
      <w:pPr>
        <w:spacing w:before="0" w:after="0" w:line="240" w:lineRule="auto"/>
        <w:jc w:val="both"/>
        <w:rPr>
          <w:rFonts w:cs="Arial"/>
          <w:sz w:val="22"/>
          <w:szCs w:val="22"/>
        </w:rPr>
      </w:pPr>
    </w:p>
    <w:p w14:paraId="46C5EAC1" w14:textId="77777777" w:rsidR="00030451" w:rsidRDefault="00030451" w:rsidP="006D2CA8">
      <w:pPr>
        <w:spacing w:before="0" w:after="0" w:line="240" w:lineRule="auto"/>
        <w:jc w:val="both"/>
        <w:rPr>
          <w:rFonts w:cs="Arial"/>
          <w:sz w:val="22"/>
          <w:szCs w:val="22"/>
        </w:rPr>
      </w:pPr>
    </w:p>
    <w:p w14:paraId="228899EE" w14:textId="77777777" w:rsidR="00C22A00" w:rsidRPr="00E53506" w:rsidRDefault="00C22A00" w:rsidP="006D2CA8">
      <w:pPr>
        <w:spacing w:before="0" w:after="0" w:line="240" w:lineRule="auto"/>
        <w:jc w:val="both"/>
        <w:rPr>
          <w:rFonts w:cs="Arial"/>
          <w:sz w:val="22"/>
          <w:szCs w:val="22"/>
        </w:rPr>
      </w:pPr>
    </w:p>
    <w:p w14:paraId="6D860AC3" w14:textId="77777777" w:rsidR="006D2CA8" w:rsidRPr="00E53506" w:rsidRDefault="006D2CA8" w:rsidP="006D2CA8">
      <w:pPr>
        <w:spacing w:before="0" w:after="0" w:line="240" w:lineRule="auto"/>
        <w:jc w:val="both"/>
        <w:rPr>
          <w:rFonts w:cs="Arial"/>
          <w:sz w:val="22"/>
          <w:szCs w:val="22"/>
        </w:rPr>
      </w:pPr>
    </w:p>
    <w:p w14:paraId="4A57C9BC" w14:textId="77777777" w:rsidR="006D2CA8" w:rsidRDefault="006D2CA8" w:rsidP="006D2CA8">
      <w:pPr>
        <w:spacing w:before="0" w:after="0" w:line="240" w:lineRule="auto"/>
        <w:jc w:val="both"/>
        <w:rPr>
          <w:rFonts w:cs="Arial"/>
          <w:sz w:val="22"/>
          <w:szCs w:val="22"/>
        </w:rPr>
      </w:pPr>
    </w:p>
    <w:p w14:paraId="24E3048B" w14:textId="77777777" w:rsidR="00054868" w:rsidRDefault="00054868" w:rsidP="006D2CA8">
      <w:pPr>
        <w:spacing w:before="0" w:after="0" w:line="240" w:lineRule="auto"/>
        <w:jc w:val="both"/>
        <w:rPr>
          <w:rFonts w:cs="Arial"/>
          <w:sz w:val="22"/>
          <w:szCs w:val="22"/>
        </w:rPr>
      </w:pPr>
    </w:p>
    <w:p w14:paraId="580D071C" w14:textId="77777777" w:rsidR="00A961E7" w:rsidRDefault="00A961E7" w:rsidP="006D2CA8">
      <w:pPr>
        <w:spacing w:before="0" w:after="0" w:line="240" w:lineRule="auto"/>
        <w:jc w:val="both"/>
        <w:rPr>
          <w:rFonts w:cs="Arial"/>
          <w:sz w:val="22"/>
          <w:szCs w:val="22"/>
        </w:rPr>
      </w:pPr>
    </w:p>
    <w:p w14:paraId="740CC17F" w14:textId="77777777" w:rsidR="00A961E7" w:rsidRDefault="00A961E7" w:rsidP="006D2CA8">
      <w:pPr>
        <w:spacing w:before="0" w:after="0" w:line="240" w:lineRule="auto"/>
        <w:jc w:val="both"/>
        <w:rPr>
          <w:rFonts w:cs="Arial"/>
          <w:sz w:val="22"/>
          <w:szCs w:val="22"/>
        </w:rPr>
      </w:pPr>
    </w:p>
    <w:p w14:paraId="3D92D62E" w14:textId="77777777" w:rsidR="00A961E7" w:rsidRDefault="00A961E7" w:rsidP="006D2CA8">
      <w:pPr>
        <w:spacing w:before="0" w:after="0" w:line="240" w:lineRule="auto"/>
        <w:jc w:val="both"/>
        <w:rPr>
          <w:rFonts w:cs="Arial"/>
          <w:sz w:val="22"/>
          <w:szCs w:val="22"/>
        </w:rPr>
      </w:pPr>
    </w:p>
    <w:p w14:paraId="69A1E217" w14:textId="77777777" w:rsidR="00785B71" w:rsidRDefault="00785B71" w:rsidP="006D2CA8">
      <w:pPr>
        <w:spacing w:before="0" w:after="0" w:line="240" w:lineRule="auto"/>
        <w:jc w:val="both"/>
        <w:rPr>
          <w:rFonts w:cs="Arial"/>
          <w:sz w:val="22"/>
          <w:szCs w:val="22"/>
        </w:rPr>
      </w:pPr>
    </w:p>
    <w:p w14:paraId="266CC0FB" w14:textId="77777777" w:rsidR="001E4726" w:rsidRDefault="001E4726" w:rsidP="006D2CA8">
      <w:pPr>
        <w:spacing w:before="0" w:after="0" w:line="240" w:lineRule="auto"/>
        <w:jc w:val="both"/>
        <w:rPr>
          <w:rFonts w:cs="Arial"/>
          <w:sz w:val="22"/>
          <w:szCs w:val="22"/>
        </w:rPr>
      </w:pPr>
    </w:p>
    <w:p w14:paraId="0DC172CE" w14:textId="77777777" w:rsidR="006D2CA8" w:rsidRPr="00785B71" w:rsidRDefault="006D2CA8" w:rsidP="006D2CA8">
      <w:pPr>
        <w:pStyle w:val="Naslov1"/>
        <w:rPr>
          <w:rFonts w:ascii="Arial" w:hAnsi="Arial" w:cs="Arial"/>
          <w:b/>
          <w:color w:val="auto"/>
          <w:sz w:val="24"/>
          <w:szCs w:val="24"/>
        </w:rPr>
      </w:pPr>
      <w:bookmarkStart w:id="9" w:name="_Toc24377809"/>
      <w:bookmarkStart w:id="10" w:name="_Toc161990492"/>
      <w:r w:rsidRPr="00785B71">
        <w:rPr>
          <w:rFonts w:ascii="Arial" w:hAnsi="Arial" w:cs="Arial"/>
          <w:b/>
          <w:color w:val="auto"/>
          <w:sz w:val="24"/>
          <w:szCs w:val="24"/>
        </w:rPr>
        <w:lastRenderedPageBreak/>
        <w:t>SALMONELOZA</w:t>
      </w:r>
      <w:bookmarkEnd w:id="9"/>
      <w:bookmarkEnd w:id="10"/>
    </w:p>
    <w:p w14:paraId="515E0424" w14:textId="77777777" w:rsidR="006D2CA8" w:rsidRPr="00E53506" w:rsidRDefault="006D2CA8" w:rsidP="006D2CA8">
      <w:pPr>
        <w:spacing w:afterLines="32" w:after="76"/>
        <w:rPr>
          <w:rFonts w:cs="Arial"/>
          <w:sz w:val="22"/>
          <w:szCs w:val="22"/>
        </w:rPr>
      </w:pPr>
    </w:p>
    <w:p w14:paraId="1ED1BD39" w14:textId="77777777" w:rsidR="006D2CA8" w:rsidRPr="00785B71" w:rsidRDefault="006D2CA8" w:rsidP="00E3583B">
      <w:pPr>
        <w:pStyle w:val="HTML-oblikovano"/>
        <w:spacing w:before="0"/>
        <w:rPr>
          <w:rFonts w:ascii="Arial" w:hAnsi="Arial" w:cs="Arial"/>
          <w:sz w:val="20"/>
          <w:szCs w:val="20"/>
        </w:rPr>
      </w:pPr>
      <w:r w:rsidRPr="00785B71">
        <w:rPr>
          <w:rFonts w:ascii="Arial" w:hAnsi="Arial" w:cs="Arial"/>
          <w:sz w:val="20"/>
          <w:szCs w:val="20"/>
          <w:u w:val="single"/>
        </w:rPr>
        <w:t>Povzročitelj</w:t>
      </w:r>
      <w:r w:rsidRPr="00785B71">
        <w:rPr>
          <w:rFonts w:ascii="Arial" w:hAnsi="Arial" w:cs="Arial"/>
          <w:sz w:val="20"/>
          <w:szCs w:val="20"/>
        </w:rPr>
        <w:t xml:space="preserve">: </w:t>
      </w:r>
      <w:proofErr w:type="spellStart"/>
      <w:r w:rsidRPr="00785B71">
        <w:rPr>
          <w:rFonts w:ascii="Arial" w:hAnsi="Arial" w:cs="Arial"/>
          <w:i/>
          <w:iCs/>
          <w:sz w:val="20"/>
          <w:szCs w:val="20"/>
        </w:rPr>
        <w:t>Salmonella</w:t>
      </w:r>
      <w:proofErr w:type="spellEnd"/>
      <w:r w:rsidRPr="00785B71">
        <w:rPr>
          <w:rFonts w:ascii="Arial" w:hAnsi="Arial" w:cs="Arial"/>
          <w:sz w:val="20"/>
          <w:szCs w:val="20"/>
        </w:rPr>
        <w:t xml:space="preserve"> </w:t>
      </w:r>
      <w:proofErr w:type="spellStart"/>
      <w:r w:rsidRPr="00785B71">
        <w:rPr>
          <w:rFonts w:ascii="Arial" w:hAnsi="Arial" w:cs="Arial"/>
          <w:sz w:val="20"/>
          <w:szCs w:val="20"/>
        </w:rPr>
        <w:t>spp</w:t>
      </w:r>
      <w:proofErr w:type="spellEnd"/>
      <w:r w:rsidRPr="00785B71">
        <w:rPr>
          <w:rFonts w:ascii="Arial" w:hAnsi="Arial" w:cs="Arial"/>
          <w:sz w:val="20"/>
          <w:szCs w:val="20"/>
        </w:rPr>
        <w:t xml:space="preserve">. </w:t>
      </w:r>
    </w:p>
    <w:p w14:paraId="6F54F14C" w14:textId="77777777" w:rsidR="006D2CA8" w:rsidRPr="00785B71" w:rsidRDefault="006D2CA8" w:rsidP="00E3583B">
      <w:pPr>
        <w:spacing w:before="0" w:after="0" w:line="240" w:lineRule="auto"/>
        <w:rPr>
          <w:rFonts w:ascii="Arial" w:hAnsi="Arial" w:cs="Arial"/>
        </w:rPr>
      </w:pPr>
    </w:p>
    <w:p w14:paraId="60B4CFA6" w14:textId="44ED1691" w:rsidR="000A7FC2" w:rsidRDefault="006D2CA8" w:rsidP="00E3583B">
      <w:pPr>
        <w:spacing w:before="0" w:after="0" w:line="240" w:lineRule="auto"/>
        <w:rPr>
          <w:rFonts w:ascii="Arial" w:hAnsi="Arial" w:cs="Arial"/>
        </w:rPr>
      </w:pPr>
      <w:r w:rsidRPr="00785B71">
        <w:rPr>
          <w:rFonts w:ascii="Arial" w:hAnsi="Arial" w:cs="Arial"/>
        </w:rPr>
        <w:t xml:space="preserve">Salmoneloza je zoonoza, ki jo povzročajo gibljive paličaste bakterije iz rodu </w:t>
      </w:r>
      <w:proofErr w:type="spellStart"/>
      <w:r w:rsidRPr="00785B71">
        <w:rPr>
          <w:rFonts w:ascii="Arial" w:hAnsi="Arial" w:cs="Arial"/>
          <w:i/>
        </w:rPr>
        <w:t>Salmonella</w:t>
      </w:r>
      <w:proofErr w:type="spellEnd"/>
      <w:r w:rsidRPr="00785B71">
        <w:rPr>
          <w:rFonts w:ascii="Arial" w:hAnsi="Arial" w:cs="Arial"/>
        </w:rPr>
        <w:t xml:space="preserve"> in lahko povzroči obolenje pri ljudeh in živalih. Poznamo več kot 2.500 </w:t>
      </w:r>
      <w:proofErr w:type="spellStart"/>
      <w:r w:rsidRPr="00785B71">
        <w:rPr>
          <w:rFonts w:ascii="Arial" w:hAnsi="Arial" w:cs="Arial"/>
        </w:rPr>
        <w:t>se</w:t>
      </w:r>
      <w:r w:rsidR="006B1AF1" w:rsidRPr="00785B71">
        <w:rPr>
          <w:rFonts w:ascii="Arial" w:hAnsi="Arial" w:cs="Arial"/>
        </w:rPr>
        <w:t>rovarov</w:t>
      </w:r>
      <w:proofErr w:type="spellEnd"/>
      <w:r w:rsidR="006B1AF1" w:rsidRPr="00785B71">
        <w:rPr>
          <w:rFonts w:ascii="Arial" w:hAnsi="Arial" w:cs="Arial"/>
        </w:rPr>
        <w:t xml:space="preserve"> salmonel. P</w:t>
      </w:r>
      <w:r w:rsidRPr="00785B71">
        <w:rPr>
          <w:rFonts w:ascii="Arial" w:hAnsi="Arial" w:cs="Arial"/>
        </w:rPr>
        <w:t>ojavlja</w:t>
      </w:r>
      <w:r w:rsidR="006B1AF1" w:rsidRPr="00785B71">
        <w:rPr>
          <w:rFonts w:ascii="Arial" w:hAnsi="Arial" w:cs="Arial"/>
        </w:rPr>
        <w:t xml:space="preserve"> se</w:t>
      </w:r>
      <w:r w:rsidRPr="00785B71">
        <w:rPr>
          <w:rFonts w:ascii="Arial" w:hAnsi="Arial" w:cs="Arial"/>
        </w:rPr>
        <w:t xml:space="preserve"> po vsem svetu in ima različne poti okužbe. </w:t>
      </w:r>
      <w:proofErr w:type="spellStart"/>
      <w:r w:rsidRPr="00785B71">
        <w:rPr>
          <w:rFonts w:ascii="Arial" w:hAnsi="Arial" w:cs="Arial"/>
        </w:rPr>
        <w:t>Rejne</w:t>
      </w:r>
      <w:proofErr w:type="spellEnd"/>
      <w:r w:rsidRPr="00785B71">
        <w:rPr>
          <w:rFonts w:ascii="Arial" w:hAnsi="Arial" w:cs="Arial"/>
        </w:rPr>
        <w:t xml:space="preserve"> živali se lahko okužijo z uživanjem okužene krme oziroma </w:t>
      </w:r>
      <w:r w:rsidR="00256D8A">
        <w:rPr>
          <w:rFonts w:ascii="Arial" w:hAnsi="Arial" w:cs="Arial"/>
        </w:rPr>
        <w:t xml:space="preserve">zaradi </w:t>
      </w:r>
      <w:r w:rsidRPr="00785B71">
        <w:rPr>
          <w:rFonts w:ascii="Arial" w:hAnsi="Arial" w:cs="Arial"/>
        </w:rPr>
        <w:t xml:space="preserve">neupoštevanja </w:t>
      </w:r>
      <w:proofErr w:type="spellStart"/>
      <w:r w:rsidRPr="00785B71">
        <w:rPr>
          <w:rFonts w:ascii="Arial" w:hAnsi="Arial" w:cs="Arial"/>
        </w:rPr>
        <w:t>biovarnostnih</w:t>
      </w:r>
      <w:proofErr w:type="spellEnd"/>
      <w:r w:rsidRPr="00785B71">
        <w:rPr>
          <w:rFonts w:ascii="Arial" w:hAnsi="Arial" w:cs="Arial"/>
        </w:rPr>
        <w:t xml:space="preserve"> ukrepov v reji (odsotnost dezinfekcijskih barier pred objekti z živalmi, prisotnost glodavcev, insektov, prostoživečih ptic, vseljevanje novih živali iz rej z nepreverjenim statusom glede salmonele, nezadostno čiščenje in dezinfekcija objektov med enim in drugim ciklusom</w:t>
      </w:r>
      <w:r w:rsidR="006B1AF1" w:rsidRPr="00785B71">
        <w:rPr>
          <w:rFonts w:ascii="Arial" w:hAnsi="Arial" w:cs="Arial"/>
        </w:rPr>
        <w:t>,</w:t>
      </w:r>
      <w:r w:rsidRPr="00785B71">
        <w:rPr>
          <w:rFonts w:ascii="Arial" w:hAnsi="Arial" w:cs="Arial"/>
        </w:rPr>
        <w:t xml:space="preserve">…). Rezervoar salmonele je prebavni trakt številnih domačih (predvsem perutnina) in divjih živali, zlasti plazilcev, zaradi česar se lahko zaradi posredne ali neposredne kontaminacije znajde </w:t>
      </w:r>
      <w:r w:rsidR="006B1AF1" w:rsidRPr="00785B71">
        <w:rPr>
          <w:rFonts w:ascii="Arial" w:hAnsi="Arial" w:cs="Arial"/>
        </w:rPr>
        <w:t>pri</w:t>
      </w:r>
      <w:r w:rsidRPr="00785B71">
        <w:rPr>
          <w:rFonts w:ascii="Arial" w:hAnsi="Arial" w:cs="Arial"/>
        </w:rPr>
        <w:t xml:space="preserve"> živilih živalskega in </w:t>
      </w:r>
      <w:proofErr w:type="spellStart"/>
      <w:r w:rsidRPr="00785B71">
        <w:rPr>
          <w:rFonts w:ascii="Arial" w:hAnsi="Arial" w:cs="Arial"/>
        </w:rPr>
        <w:t>neživalskega</w:t>
      </w:r>
      <w:proofErr w:type="spellEnd"/>
      <w:r w:rsidRPr="00785B71">
        <w:rPr>
          <w:rFonts w:ascii="Arial" w:hAnsi="Arial" w:cs="Arial"/>
        </w:rPr>
        <w:t xml:space="preserve"> izvora, oziroma pride do okužbe ljudi zaradi stika z živalmi, zlasti plazilci, pri katerih je salmonela naravni del njihove </w:t>
      </w:r>
      <w:proofErr w:type="spellStart"/>
      <w:r w:rsidRPr="00785B71">
        <w:rPr>
          <w:rFonts w:ascii="Arial" w:hAnsi="Arial" w:cs="Arial"/>
        </w:rPr>
        <w:t>mikrobiote</w:t>
      </w:r>
      <w:proofErr w:type="spellEnd"/>
      <w:r w:rsidRPr="00785B71">
        <w:rPr>
          <w:rFonts w:ascii="Arial" w:hAnsi="Arial" w:cs="Arial"/>
        </w:rPr>
        <w:t xml:space="preserve">. </w:t>
      </w:r>
      <w:r w:rsidR="00F16929" w:rsidRPr="00785B71">
        <w:rPr>
          <w:rFonts w:ascii="Arial" w:hAnsi="Arial" w:cs="Arial"/>
        </w:rPr>
        <w:t xml:space="preserve">Direktni prenos s človeka na človeka (fekalno-oralna pot) je možen. Pri tem je potrebno veliko število mikrobov (minimalno 1000 bakterij). Inkubacijska doba je navadno od 6 do 72 ur, največkrat od 12 do 36 ur. </w:t>
      </w:r>
    </w:p>
    <w:p w14:paraId="5E26D482" w14:textId="77777777" w:rsidR="00306746" w:rsidRDefault="00306746" w:rsidP="00BF7D0D">
      <w:pPr>
        <w:spacing w:before="0" w:after="0" w:line="240" w:lineRule="auto"/>
        <w:jc w:val="both"/>
        <w:rPr>
          <w:rFonts w:ascii="Arial" w:hAnsi="Arial" w:cs="Arial"/>
        </w:rPr>
      </w:pPr>
    </w:p>
    <w:p w14:paraId="5EA24F19" w14:textId="77777777" w:rsidR="00306746" w:rsidRPr="00BF7D0D" w:rsidRDefault="00306746" w:rsidP="00306746">
      <w:pPr>
        <w:spacing w:before="0" w:after="0" w:line="240" w:lineRule="auto"/>
        <w:rPr>
          <w:rFonts w:ascii="Arial" w:hAnsi="Arial" w:cs="Arial"/>
        </w:rPr>
      </w:pPr>
      <w:r w:rsidRPr="00BF7D0D">
        <w:rPr>
          <w:rFonts w:ascii="Arial" w:hAnsi="Arial" w:cs="Arial"/>
        </w:rPr>
        <w:t xml:space="preserve">Več informacij o </w:t>
      </w:r>
      <w:hyperlink r:id="rId16" w:history="1">
        <w:r w:rsidRPr="00BF7D0D">
          <w:rPr>
            <w:rStyle w:val="Hiperpovezava"/>
            <w:rFonts w:ascii="Arial" w:hAnsi="Arial" w:cs="Arial"/>
          </w:rPr>
          <w:t>salmoneli</w:t>
        </w:r>
      </w:hyperlink>
      <w:r w:rsidRPr="00BF7D0D">
        <w:rPr>
          <w:rFonts w:ascii="Arial" w:hAnsi="Arial" w:cs="Arial"/>
        </w:rPr>
        <w:t xml:space="preserve"> je dostopnih na</w:t>
      </w:r>
      <w:r>
        <w:rPr>
          <w:rFonts w:ascii="Arial" w:hAnsi="Arial" w:cs="Arial"/>
        </w:rPr>
        <w:t xml:space="preserve"> </w:t>
      </w:r>
      <w:r w:rsidRPr="00BF7D0D">
        <w:rPr>
          <w:rFonts w:ascii="Arial" w:hAnsi="Arial" w:cs="Arial"/>
        </w:rPr>
        <w:t xml:space="preserve">spletni strani  NIJZ </w:t>
      </w:r>
    </w:p>
    <w:p w14:paraId="13C14854" w14:textId="77777777" w:rsidR="00306746" w:rsidRPr="00BF7D0D" w:rsidRDefault="00306746" w:rsidP="00306746">
      <w:pPr>
        <w:spacing w:before="0" w:after="0" w:line="240" w:lineRule="auto"/>
        <w:jc w:val="both"/>
        <w:rPr>
          <w:rFonts w:ascii="Arial" w:hAnsi="Arial" w:cs="Arial"/>
        </w:rPr>
      </w:pPr>
      <w:r w:rsidRPr="00BF7D0D">
        <w:rPr>
          <w:rFonts w:ascii="Arial" w:hAnsi="Arial" w:cs="Arial"/>
        </w:rPr>
        <w:t xml:space="preserve">( </w:t>
      </w:r>
      <w:r w:rsidRPr="00694F54">
        <w:rPr>
          <w:rFonts w:ascii="Arial" w:hAnsi="Arial" w:cs="Arial"/>
        </w:rPr>
        <w:t>https://nijz.si/nalezljive-bolezni/nalezljive-bolezni-od-a-do-z/salmoneloza-okuzbe-s-salmonelami/</w:t>
      </w:r>
      <w:r w:rsidRPr="00BF7D0D">
        <w:rPr>
          <w:rFonts w:ascii="Arial" w:hAnsi="Arial" w:cs="Arial"/>
        </w:rPr>
        <w:t xml:space="preserve"> )</w:t>
      </w:r>
    </w:p>
    <w:p w14:paraId="0A439B1D" w14:textId="77777777" w:rsidR="00306746" w:rsidRPr="00BF7D0D" w:rsidRDefault="00306746" w:rsidP="00BF7D0D">
      <w:pPr>
        <w:spacing w:before="0" w:after="0" w:line="240" w:lineRule="auto"/>
        <w:jc w:val="both"/>
        <w:rPr>
          <w:rFonts w:ascii="Arial" w:hAnsi="Arial" w:cs="Arial"/>
        </w:rPr>
      </w:pPr>
    </w:p>
    <w:p w14:paraId="3B0F6AAF" w14:textId="77777777" w:rsidR="00DE7913" w:rsidRPr="00E53506" w:rsidRDefault="00DE7913" w:rsidP="00F16929">
      <w:pPr>
        <w:spacing w:before="0" w:afterLines="32" w:after="76" w:line="240" w:lineRule="auto"/>
        <w:jc w:val="both"/>
        <w:rPr>
          <w:rFonts w:cs="Arial"/>
          <w:sz w:val="22"/>
          <w:szCs w:val="22"/>
        </w:rPr>
      </w:pPr>
    </w:p>
    <w:p w14:paraId="5470A2C3" w14:textId="77777777" w:rsidR="006D2CA8" w:rsidRPr="000A7FC2" w:rsidRDefault="006D2CA8" w:rsidP="006D2CA8">
      <w:pPr>
        <w:pStyle w:val="Naslov2"/>
        <w:rPr>
          <w:rFonts w:ascii="Arial" w:hAnsi="Arial" w:cs="Arial"/>
          <w:sz w:val="22"/>
          <w:szCs w:val="22"/>
        </w:rPr>
      </w:pPr>
      <w:bookmarkStart w:id="11" w:name="_Toc436296965"/>
      <w:bookmarkStart w:id="12" w:name="_Toc24377810"/>
      <w:bookmarkStart w:id="13" w:name="_Toc161990493"/>
      <w:r w:rsidRPr="000A7FC2">
        <w:rPr>
          <w:rFonts w:ascii="Arial" w:hAnsi="Arial" w:cs="Arial"/>
          <w:sz w:val="22"/>
          <w:szCs w:val="22"/>
        </w:rPr>
        <w:t>Salmoneloza pri ljudeh</w:t>
      </w:r>
      <w:bookmarkEnd w:id="11"/>
      <w:bookmarkEnd w:id="12"/>
      <w:bookmarkEnd w:id="13"/>
    </w:p>
    <w:p w14:paraId="0020F1C7" w14:textId="77777777" w:rsidR="006D2CA8" w:rsidRPr="00E53506" w:rsidRDefault="006D2CA8" w:rsidP="006D2CA8">
      <w:pPr>
        <w:spacing w:before="0" w:afterLines="32" w:after="76"/>
        <w:jc w:val="both"/>
        <w:rPr>
          <w:rFonts w:cs="Arial"/>
          <w:sz w:val="22"/>
          <w:szCs w:val="22"/>
        </w:rPr>
      </w:pPr>
    </w:p>
    <w:p w14:paraId="6B5ED2F6" w14:textId="77777777" w:rsidR="00C80351" w:rsidRPr="00C80351" w:rsidRDefault="00C80351" w:rsidP="00C80351">
      <w:pPr>
        <w:spacing w:before="0" w:afterLines="32" w:after="76" w:line="240" w:lineRule="auto"/>
        <w:rPr>
          <w:rFonts w:ascii="Arial" w:hAnsi="Arial" w:cs="Arial"/>
        </w:rPr>
      </w:pPr>
      <w:bookmarkStart w:id="14" w:name="_Toc436296966"/>
      <w:bookmarkStart w:id="15" w:name="_Toc24377811"/>
      <w:r w:rsidRPr="00C80351">
        <w:rPr>
          <w:rFonts w:ascii="Arial" w:hAnsi="Arial" w:cs="Arial"/>
        </w:rPr>
        <w:t xml:space="preserve">Bakterija </w:t>
      </w:r>
      <w:proofErr w:type="spellStart"/>
      <w:r w:rsidRPr="00C80351">
        <w:rPr>
          <w:rFonts w:ascii="Arial" w:hAnsi="Arial" w:cs="Arial"/>
        </w:rPr>
        <w:t>Salmonella</w:t>
      </w:r>
      <w:proofErr w:type="spellEnd"/>
      <w:r w:rsidRPr="00C80351">
        <w:rPr>
          <w:rFonts w:ascii="Arial" w:hAnsi="Arial" w:cs="Arial"/>
        </w:rPr>
        <w:t xml:space="preserve"> je tretji najpogostejši bakterijski povzročitelj gastroenteritisov, za </w:t>
      </w:r>
      <w:proofErr w:type="spellStart"/>
      <w:r w:rsidRPr="00C80351">
        <w:rPr>
          <w:rFonts w:ascii="Arial" w:hAnsi="Arial" w:cs="Arial"/>
        </w:rPr>
        <w:t>kampilobaktrom</w:t>
      </w:r>
      <w:proofErr w:type="spellEnd"/>
      <w:r w:rsidRPr="00C80351">
        <w:rPr>
          <w:rFonts w:ascii="Arial" w:hAnsi="Arial" w:cs="Arial"/>
        </w:rPr>
        <w:t xml:space="preserve"> in </w:t>
      </w:r>
      <w:proofErr w:type="spellStart"/>
      <w:r w:rsidRPr="00C80351">
        <w:rPr>
          <w:rFonts w:ascii="Arial" w:hAnsi="Arial" w:cs="Arial"/>
          <w:i/>
        </w:rPr>
        <w:t>Clostridioides</w:t>
      </w:r>
      <w:proofErr w:type="spellEnd"/>
      <w:r w:rsidRPr="00C80351">
        <w:rPr>
          <w:rFonts w:ascii="Arial" w:hAnsi="Arial" w:cs="Arial"/>
          <w:i/>
        </w:rPr>
        <w:t xml:space="preserve"> </w:t>
      </w:r>
      <w:proofErr w:type="spellStart"/>
      <w:r w:rsidRPr="00C80351">
        <w:rPr>
          <w:rFonts w:ascii="Arial" w:hAnsi="Arial" w:cs="Arial"/>
          <w:i/>
        </w:rPr>
        <w:t>difficile</w:t>
      </w:r>
      <w:proofErr w:type="spellEnd"/>
      <w:r w:rsidRPr="00C80351">
        <w:rPr>
          <w:rFonts w:ascii="Arial" w:hAnsi="Arial" w:cs="Arial"/>
        </w:rPr>
        <w:t xml:space="preserve">.  </w:t>
      </w:r>
    </w:p>
    <w:p w14:paraId="2FD01AD5" w14:textId="77777777" w:rsidR="00C80351" w:rsidRPr="00C80351" w:rsidRDefault="00C80351" w:rsidP="00C80351">
      <w:pPr>
        <w:spacing w:before="0" w:after="0" w:line="240" w:lineRule="auto"/>
        <w:rPr>
          <w:rFonts w:ascii="Arial" w:hAnsi="Arial" w:cs="Arial"/>
        </w:rPr>
      </w:pPr>
    </w:p>
    <w:p w14:paraId="32A8F6F7" w14:textId="25E8304B" w:rsidR="00C80351" w:rsidRPr="00C80351" w:rsidRDefault="00C80351" w:rsidP="00C80351">
      <w:pPr>
        <w:spacing w:before="0" w:after="0" w:line="240" w:lineRule="auto"/>
        <w:rPr>
          <w:rFonts w:ascii="Arial" w:hAnsi="Arial" w:cs="Arial"/>
        </w:rPr>
      </w:pPr>
      <w:r w:rsidRPr="00C80351">
        <w:rPr>
          <w:rFonts w:ascii="Arial" w:hAnsi="Arial" w:cs="Arial"/>
        </w:rPr>
        <w:t xml:space="preserve">V času pandemije Covid-19, leta 2020 in tudi 2021 smo zabeležili znaten upad števila prijav salmoneloze pri ljudeh, kar je verjetno posledica pandemskih javnozdravstvenih ukrepov. Ob sproščanju ukrepov je ponovno naraslo tudi število prijav. Povečana obolevnost leta 2022 je bila tudi posledica izbruha salmoneloze, ki se je </w:t>
      </w:r>
      <w:r w:rsidRPr="001A6298">
        <w:rPr>
          <w:rFonts w:ascii="Arial" w:hAnsi="Arial" w:cs="Arial"/>
        </w:rPr>
        <w:t xml:space="preserve">začel </w:t>
      </w:r>
      <w:r w:rsidRPr="00CD439B">
        <w:rPr>
          <w:rFonts w:ascii="Arial" w:hAnsi="Arial" w:cs="Arial"/>
        </w:rPr>
        <w:t>novembra 202</w:t>
      </w:r>
      <w:r w:rsidR="00F93E7E" w:rsidRPr="00CD439B">
        <w:rPr>
          <w:rFonts w:ascii="Arial" w:hAnsi="Arial" w:cs="Arial"/>
        </w:rPr>
        <w:t>2</w:t>
      </w:r>
      <w:r w:rsidRPr="00CD439B">
        <w:rPr>
          <w:rFonts w:ascii="Arial" w:hAnsi="Arial" w:cs="Arial"/>
        </w:rPr>
        <w:t>. V</w:t>
      </w:r>
      <w:r w:rsidRPr="00C80351">
        <w:rPr>
          <w:rFonts w:ascii="Arial" w:hAnsi="Arial" w:cs="Arial"/>
        </w:rPr>
        <w:t xml:space="preserve"> izbruhu je zbolelo 138 oseb. Primeri so se pojavljali na območju celotne Slovenije z izjemo Novogoriške regije, kjer so epidemiološko situacijo sicer skrbno spremljali , vendar primerov niso zaznali. Večina obolelih v omenjenem izbruhu je navedla, da je v času inkubacije bolezni zaužila biftek, ki so ga pripravili v Sloveniji. Pri vseh obolelih in v vzorcih </w:t>
      </w:r>
      <w:proofErr w:type="spellStart"/>
      <w:r w:rsidRPr="00C80351">
        <w:rPr>
          <w:rFonts w:ascii="Arial" w:hAnsi="Arial" w:cs="Arial"/>
        </w:rPr>
        <w:t>biftka</w:t>
      </w:r>
      <w:proofErr w:type="spellEnd"/>
      <w:r w:rsidRPr="00C80351">
        <w:rPr>
          <w:rFonts w:ascii="Arial" w:hAnsi="Arial" w:cs="Arial"/>
        </w:rPr>
        <w:t xml:space="preserve"> so potrdili isti sekvenčni tip salmonel. Okužba s salmonelo se je z veliko verjetnostjo širila z </w:t>
      </w:r>
      <w:proofErr w:type="spellStart"/>
      <w:r w:rsidRPr="00C80351">
        <w:rPr>
          <w:rFonts w:ascii="Arial" w:hAnsi="Arial" w:cs="Arial"/>
        </w:rPr>
        <w:t>biftkom</w:t>
      </w:r>
      <w:proofErr w:type="spellEnd"/>
      <w:r w:rsidRPr="00C80351">
        <w:rPr>
          <w:rFonts w:ascii="Arial" w:hAnsi="Arial" w:cs="Arial"/>
        </w:rPr>
        <w:t>.</w:t>
      </w:r>
    </w:p>
    <w:p w14:paraId="171738E0" w14:textId="77777777" w:rsidR="00C80351" w:rsidRPr="00C80351" w:rsidRDefault="00C80351" w:rsidP="00C80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70EDA65D" w14:textId="77777777" w:rsidR="00C80351" w:rsidRPr="00C80351" w:rsidRDefault="00C80351" w:rsidP="00C80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Times New Roman" w:hAnsi="Arial" w:cs="Arial"/>
        </w:rPr>
      </w:pPr>
      <w:r w:rsidRPr="00C80351">
        <w:rPr>
          <w:rFonts w:ascii="Arial" w:hAnsi="Arial" w:cs="Arial"/>
        </w:rPr>
        <w:t xml:space="preserve">Trenutna epidemiološka situacija je verjetno stabilna. Potrebno je nadaljnje spremljanje in zgodnje odkrivanje okužb. </w:t>
      </w:r>
      <w:r w:rsidRPr="00C80351">
        <w:rPr>
          <w:rFonts w:ascii="Arial" w:eastAsia="Times New Roman" w:hAnsi="Arial" w:cs="Arial"/>
        </w:rPr>
        <w:t>Pomembno je, da se prebivalce še naprej osvešča o načinih prenosa okužbe oziroma o varnem rokovanju z živili.</w:t>
      </w:r>
    </w:p>
    <w:p w14:paraId="7C104B07" w14:textId="77777777" w:rsidR="006D2CA8" w:rsidRDefault="006D2CA8" w:rsidP="00DE7913">
      <w:pPr>
        <w:spacing w:before="0" w:afterLines="32" w:after="76" w:line="240" w:lineRule="auto"/>
        <w:jc w:val="both"/>
        <w:rPr>
          <w:rFonts w:cs="Arial"/>
          <w:sz w:val="22"/>
          <w:szCs w:val="22"/>
        </w:rPr>
      </w:pPr>
    </w:p>
    <w:p w14:paraId="181B3D83" w14:textId="14E2709A" w:rsidR="006D2CA8" w:rsidRPr="000A7FC2" w:rsidRDefault="006D2CA8" w:rsidP="006D2CA8">
      <w:pPr>
        <w:spacing w:before="0" w:afterLines="32" w:after="76"/>
        <w:jc w:val="both"/>
        <w:rPr>
          <w:rFonts w:ascii="Arial" w:hAnsi="Arial" w:cs="Arial"/>
        </w:rPr>
      </w:pPr>
      <w:r w:rsidRPr="000A7FC2">
        <w:rPr>
          <w:rFonts w:ascii="Arial" w:hAnsi="Arial" w:cs="Arial"/>
          <w:u w:val="single"/>
        </w:rPr>
        <w:t>Preglednica z grafom št.</w:t>
      </w:r>
      <w:r w:rsidR="00CD439B">
        <w:rPr>
          <w:rFonts w:ascii="Arial" w:hAnsi="Arial" w:cs="Arial"/>
          <w:u w:val="single"/>
        </w:rPr>
        <w:t xml:space="preserve"> </w:t>
      </w:r>
      <w:r w:rsidRPr="000A7FC2">
        <w:rPr>
          <w:rFonts w:ascii="Arial" w:hAnsi="Arial" w:cs="Arial"/>
          <w:u w:val="single"/>
        </w:rPr>
        <w:t>2</w:t>
      </w:r>
      <w:r w:rsidRPr="000A7FC2">
        <w:rPr>
          <w:rFonts w:ascii="Arial" w:hAnsi="Arial" w:cs="Arial"/>
        </w:rPr>
        <w:t xml:space="preserve">: </w:t>
      </w:r>
      <w:r w:rsidRPr="003174A4">
        <w:rPr>
          <w:rFonts w:ascii="Arial" w:hAnsi="Arial" w:cs="Arial"/>
        </w:rPr>
        <w:t>Število prijav salmoneloze pri</w:t>
      </w:r>
      <w:r w:rsidRPr="000A7FC2">
        <w:rPr>
          <w:rFonts w:ascii="Arial" w:hAnsi="Arial" w:cs="Arial"/>
        </w:rPr>
        <w:t xml:space="preserve"> ljudeh, </w:t>
      </w:r>
      <w:r w:rsidR="00D63541" w:rsidRPr="000A7FC2">
        <w:rPr>
          <w:rFonts w:ascii="Arial" w:hAnsi="Arial" w:cs="Arial"/>
        </w:rPr>
        <w:t xml:space="preserve">v </w:t>
      </w:r>
      <w:r w:rsidRPr="000A7FC2">
        <w:rPr>
          <w:rFonts w:ascii="Arial" w:hAnsi="Arial" w:cs="Arial"/>
        </w:rPr>
        <w:t>obdobj</w:t>
      </w:r>
      <w:r w:rsidR="00D63541" w:rsidRPr="000A7FC2">
        <w:rPr>
          <w:rFonts w:ascii="Arial" w:hAnsi="Arial" w:cs="Arial"/>
        </w:rPr>
        <w:t>u 20</w:t>
      </w:r>
      <w:r w:rsidR="00F505DD">
        <w:rPr>
          <w:rFonts w:ascii="Arial" w:hAnsi="Arial" w:cs="Arial"/>
        </w:rPr>
        <w:t>18</w:t>
      </w:r>
      <w:r w:rsidR="00D63541" w:rsidRPr="000A7FC2">
        <w:rPr>
          <w:rFonts w:ascii="Arial" w:hAnsi="Arial" w:cs="Arial"/>
        </w:rPr>
        <w:t xml:space="preserve"> -</w:t>
      </w:r>
      <w:r w:rsidRPr="000A7FC2">
        <w:rPr>
          <w:rFonts w:ascii="Arial" w:hAnsi="Arial" w:cs="Arial"/>
        </w:rPr>
        <w:t xml:space="preserve"> 20</w:t>
      </w:r>
      <w:r w:rsidR="00134E57" w:rsidRPr="000A7FC2">
        <w:rPr>
          <w:rFonts w:ascii="Arial" w:hAnsi="Arial" w:cs="Arial"/>
        </w:rPr>
        <w:t>2</w:t>
      </w:r>
      <w:r w:rsidR="00C80351">
        <w:rPr>
          <w:rFonts w:ascii="Arial" w:hAnsi="Arial" w:cs="Arial"/>
        </w:rPr>
        <w:t>2</w:t>
      </w:r>
    </w:p>
    <w:tbl>
      <w:tblPr>
        <w:tblStyle w:val="Tabelamrea1"/>
        <w:tblW w:w="8642" w:type="dxa"/>
        <w:tblLayout w:type="fixed"/>
        <w:tblLook w:val="04A0" w:firstRow="1" w:lastRow="0" w:firstColumn="1" w:lastColumn="0" w:noHBand="0" w:noVBand="1"/>
        <w:tblCaption w:val="Število prijav salmoneloze pri ljudeh od 2003 do 2021"/>
      </w:tblPr>
      <w:tblGrid>
        <w:gridCol w:w="2689"/>
        <w:gridCol w:w="1190"/>
        <w:gridCol w:w="1191"/>
        <w:gridCol w:w="1190"/>
        <w:gridCol w:w="1191"/>
        <w:gridCol w:w="1191"/>
      </w:tblGrid>
      <w:tr w:rsidR="00F505DD" w:rsidRPr="008D2AE7" w14:paraId="1E95E5FF" w14:textId="243B0327" w:rsidTr="00F505DD">
        <w:trPr>
          <w:trHeight w:val="212"/>
          <w:tblHeader/>
        </w:trPr>
        <w:tc>
          <w:tcPr>
            <w:tcW w:w="2689" w:type="dxa"/>
            <w:shd w:val="clear" w:color="auto" w:fill="F2F2F2" w:themeFill="background1" w:themeFillShade="F2"/>
          </w:tcPr>
          <w:p w14:paraId="681388B4" w14:textId="77777777" w:rsidR="00F505DD" w:rsidRPr="008D2AE7" w:rsidRDefault="00F505DD" w:rsidP="00F505DD">
            <w:pPr>
              <w:pStyle w:val="Vsebinatabele"/>
              <w:snapToGrid w:val="0"/>
              <w:spacing w:before="0" w:line="276" w:lineRule="auto"/>
              <w:rPr>
                <w:rFonts w:ascii="Arial" w:hAnsi="Arial" w:cs="Arial"/>
                <w:sz w:val="16"/>
                <w:szCs w:val="16"/>
              </w:rPr>
            </w:pPr>
            <w:r w:rsidRPr="008D2AE7">
              <w:rPr>
                <w:rFonts w:ascii="Arial" w:hAnsi="Arial" w:cs="Arial"/>
                <w:sz w:val="16"/>
                <w:szCs w:val="16"/>
              </w:rPr>
              <w:t>Leto</w:t>
            </w:r>
          </w:p>
        </w:tc>
        <w:tc>
          <w:tcPr>
            <w:tcW w:w="1190" w:type="dxa"/>
            <w:shd w:val="clear" w:color="auto" w:fill="F2F2F2" w:themeFill="background1" w:themeFillShade="F2"/>
          </w:tcPr>
          <w:p w14:paraId="5CC41818" w14:textId="77777777" w:rsidR="00F505DD" w:rsidRPr="008D2AE7" w:rsidRDefault="00F505DD" w:rsidP="00DE7913">
            <w:pPr>
              <w:pStyle w:val="Vsebinatabele"/>
              <w:snapToGrid w:val="0"/>
              <w:spacing w:before="0"/>
              <w:jc w:val="center"/>
              <w:rPr>
                <w:rFonts w:ascii="Arial" w:hAnsi="Arial" w:cs="Arial"/>
                <w:sz w:val="16"/>
                <w:szCs w:val="16"/>
              </w:rPr>
            </w:pPr>
            <w:r w:rsidRPr="008D2AE7">
              <w:rPr>
                <w:rFonts w:ascii="Arial" w:hAnsi="Arial" w:cs="Arial"/>
                <w:sz w:val="16"/>
                <w:szCs w:val="16"/>
              </w:rPr>
              <w:t>2018</w:t>
            </w:r>
          </w:p>
        </w:tc>
        <w:tc>
          <w:tcPr>
            <w:tcW w:w="1191" w:type="dxa"/>
            <w:shd w:val="clear" w:color="auto" w:fill="F2F2F2" w:themeFill="background1" w:themeFillShade="F2"/>
          </w:tcPr>
          <w:p w14:paraId="69DD44B5" w14:textId="77777777" w:rsidR="00F505DD" w:rsidRPr="008D2AE7" w:rsidRDefault="00F505DD" w:rsidP="00DE7913">
            <w:pPr>
              <w:pStyle w:val="Vsebinatabele"/>
              <w:snapToGrid w:val="0"/>
              <w:spacing w:before="0"/>
              <w:jc w:val="center"/>
              <w:rPr>
                <w:rFonts w:ascii="Arial" w:hAnsi="Arial" w:cs="Arial"/>
                <w:sz w:val="16"/>
                <w:szCs w:val="16"/>
              </w:rPr>
            </w:pPr>
            <w:r w:rsidRPr="008D2AE7">
              <w:rPr>
                <w:rFonts w:ascii="Arial" w:hAnsi="Arial" w:cs="Arial"/>
                <w:sz w:val="16"/>
                <w:szCs w:val="16"/>
              </w:rPr>
              <w:t>2019</w:t>
            </w:r>
          </w:p>
        </w:tc>
        <w:tc>
          <w:tcPr>
            <w:tcW w:w="1190" w:type="dxa"/>
            <w:shd w:val="clear" w:color="auto" w:fill="F2F2F2" w:themeFill="background1" w:themeFillShade="F2"/>
          </w:tcPr>
          <w:p w14:paraId="68A1B47C" w14:textId="77777777" w:rsidR="00F505DD" w:rsidRPr="008D2AE7" w:rsidRDefault="00F505DD" w:rsidP="00DE7913">
            <w:pPr>
              <w:pStyle w:val="Vsebinatabele"/>
              <w:snapToGrid w:val="0"/>
              <w:spacing w:before="0"/>
              <w:jc w:val="center"/>
              <w:rPr>
                <w:rFonts w:ascii="Arial" w:hAnsi="Arial" w:cs="Arial"/>
                <w:sz w:val="16"/>
                <w:szCs w:val="16"/>
              </w:rPr>
            </w:pPr>
            <w:r w:rsidRPr="008D2AE7">
              <w:rPr>
                <w:rFonts w:ascii="Arial" w:hAnsi="Arial" w:cs="Arial"/>
                <w:sz w:val="16"/>
                <w:szCs w:val="16"/>
              </w:rPr>
              <w:t>2020</w:t>
            </w:r>
          </w:p>
        </w:tc>
        <w:tc>
          <w:tcPr>
            <w:tcW w:w="1191" w:type="dxa"/>
            <w:shd w:val="clear" w:color="auto" w:fill="F2F2F2" w:themeFill="background1" w:themeFillShade="F2"/>
          </w:tcPr>
          <w:p w14:paraId="5B548AA0" w14:textId="2D970B70" w:rsidR="00F505DD" w:rsidRPr="008D2AE7" w:rsidRDefault="00F505DD" w:rsidP="00DE7913">
            <w:pPr>
              <w:pStyle w:val="Vsebinatabele"/>
              <w:snapToGrid w:val="0"/>
              <w:spacing w:before="0"/>
              <w:jc w:val="center"/>
              <w:rPr>
                <w:rFonts w:ascii="Arial" w:hAnsi="Arial" w:cs="Arial"/>
                <w:sz w:val="16"/>
                <w:szCs w:val="16"/>
              </w:rPr>
            </w:pPr>
            <w:r w:rsidRPr="008D2AE7">
              <w:rPr>
                <w:rFonts w:ascii="Arial" w:hAnsi="Arial" w:cs="Arial"/>
                <w:sz w:val="16"/>
                <w:szCs w:val="16"/>
              </w:rPr>
              <w:t>2021</w:t>
            </w:r>
          </w:p>
        </w:tc>
        <w:tc>
          <w:tcPr>
            <w:tcW w:w="1191" w:type="dxa"/>
            <w:shd w:val="clear" w:color="auto" w:fill="F2F2F2" w:themeFill="background1" w:themeFillShade="F2"/>
          </w:tcPr>
          <w:p w14:paraId="06F4B72E" w14:textId="6F356540" w:rsidR="00F505DD" w:rsidRPr="008D2AE7" w:rsidRDefault="00F505DD" w:rsidP="00DE7913">
            <w:pPr>
              <w:pStyle w:val="Vsebinatabele"/>
              <w:snapToGrid w:val="0"/>
              <w:spacing w:before="0"/>
              <w:jc w:val="center"/>
              <w:rPr>
                <w:rFonts w:ascii="Arial" w:hAnsi="Arial" w:cs="Arial"/>
                <w:sz w:val="16"/>
                <w:szCs w:val="16"/>
              </w:rPr>
            </w:pPr>
            <w:r>
              <w:rPr>
                <w:rFonts w:ascii="Arial" w:hAnsi="Arial" w:cs="Arial"/>
                <w:sz w:val="16"/>
                <w:szCs w:val="16"/>
              </w:rPr>
              <w:t>2022</w:t>
            </w:r>
          </w:p>
        </w:tc>
      </w:tr>
      <w:tr w:rsidR="00F505DD" w:rsidRPr="008D2AE7" w14:paraId="14D724E3" w14:textId="7524022D" w:rsidTr="00F505DD">
        <w:trPr>
          <w:trHeight w:val="130"/>
          <w:tblHeader/>
        </w:trPr>
        <w:tc>
          <w:tcPr>
            <w:tcW w:w="2689" w:type="dxa"/>
          </w:tcPr>
          <w:p w14:paraId="77A51F28" w14:textId="70112592" w:rsidR="00F505DD" w:rsidRPr="008D2AE7" w:rsidRDefault="00F505DD" w:rsidP="00DE7913">
            <w:pPr>
              <w:pStyle w:val="Vsebinatabele"/>
              <w:snapToGrid w:val="0"/>
              <w:spacing w:before="0"/>
              <w:rPr>
                <w:rFonts w:ascii="Arial" w:hAnsi="Arial" w:cs="Arial"/>
                <w:sz w:val="16"/>
                <w:szCs w:val="16"/>
              </w:rPr>
            </w:pPr>
            <w:r w:rsidRPr="008D2AE7">
              <w:rPr>
                <w:rFonts w:ascii="Arial" w:hAnsi="Arial" w:cs="Arial"/>
                <w:sz w:val="16"/>
                <w:szCs w:val="16"/>
              </w:rPr>
              <w:t>Št. prija</w:t>
            </w:r>
            <w:r>
              <w:rPr>
                <w:rFonts w:ascii="Arial" w:hAnsi="Arial" w:cs="Arial"/>
                <w:sz w:val="16"/>
                <w:szCs w:val="16"/>
              </w:rPr>
              <w:t>v</w:t>
            </w:r>
          </w:p>
        </w:tc>
        <w:tc>
          <w:tcPr>
            <w:tcW w:w="1190" w:type="dxa"/>
          </w:tcPr>
          <w:p w14:paraId="52A5408F" w14:textId="77777777" w:rsidR="00F505DD" w:rsidRPr="008D2AE7" w:rsidRDefault="00F505DD" w:rsidP="00DE7913">
            <w:pPr>
              <w:pStyle w:val="Vsebinatabele"/>
              <w:snapToGrid w:val="0"/>
              <w:spacing w:before="0"/>
              <w:jc w:val="center"/>
              <w:rPr>
                <w:rFonts w:ascii="Arial" w:hAnsi="Arial" w:cs="Arial"/>
                <w:sz w:val="16"/>
                <w:szCs w:val="16"/>
              </w:rPr>
            </w:pPr>
            <w:r w:rsidRPr="008D2AE7">
              <w:rPr>
                <w:rFonts w:ascii="Arial" w:hAnsi="Arial" w:cs="Arial"/>
                <w:sz w:val="16"/>
                <w:szCs w:val="16"/>
              </w:rPr>
              <w:t>253</w:t>
            </w:r>
          </w:p>
        </w:tc>
        <w:tc>
          <w:tcPr>
            <w:tcW w:w="1191" w:type="dxa"/>
          </w:tcPr>
          <w:p w14:paraId="28AA8FBB" w14:textId="77777777" w:rsidR="00F505DD" w:rsidRPr="008D2AE7" w:rsidRDefault="00F505DD" w:rsidP="00DE7913">
            <w:pPr>
              <w:pStyle w:val="Vsebinatabele"/>
              <w:snapToGrid w:val="0"/>
              <w:spacing w:before="0"/>
              <w:jc w:val="center"/>
              <w:rPr>
                <w:rFonts w:ascii="Arial" w:hAnsi="Arial" w:cs="Arial"/>
                <w:sz w:val="16"/>
                <w:szCs w:val="16"/>
              </w:rPr>
            </w:pPr>
            <w:r w:rsidRPr="008D2AE7">
              <w:rPr>
                <w:rFonts w:ascii="Arial" w:hAnsi="Arial" w:cs="Arial"/>
                <w:sz w:val="16"/>
                <w:szCs w:val="16"/>
              </w:rPr>
              <w:t>426</w:t>
            </w:r>
          </w:p>
        </w:tc>
        <w:tc>
          <w:tcPr>
            <w:tcW w:w="1190" w:type="dxa"/>
          </w:tcPr>
          <w:p w14:paraId="3258D459" w14:textId="77777777" w:rsidR="00F505DD" w:rsidRPr="008D2AE7" w:rsidRDefault="00F505DD" w:rsidP="00DE7913">
            <w:pPr>
              <w:pStyle w:val="Vsebinatabele"/>
              <w:snapToGrid w:val="0"/>
              <w:spacing w:before="0"/>
              <w:jc w:val="center"/>
              <w:rPr>
                <w:rFonts w:ascii="Arial" w:hAnsi="Arial" w:cs="Arial"/>
                <w:sz w:val="16"/>
                <w:szCs w:val="16"/>
              </w:rPr>
            </w:pPr>
            <w:r w:rsidRPr="008D2AE7">
              <w:rPr>
                <w:rFonts w:ascii="Arial" w:hAnsi="Arial" w:cs="Arial"/>
                <w:sz w:val="16"/>
                <w:szCs w:val="16"/>
              </w:rPr>
              <w:t>175</w:t>
            </w:r>
          </w:p>
        </w:tc>
        <w:tc>
          <w:tcPr>
            <w:tcW w:w="1191" w:type="dxa"/>
          </w:tcPr>
          <w:p w14:paraId="0551C8F5" w14:textId="1B2831F4" w:rsidR="00F505DD" w:rsidRPr="008D2AE7"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163</w:t>
            </w:r>
          </w:p>
        </w:tc>
        <w:tc>
          <w:tcPr>
            <w:tcW w:w="1191" w:type="dxa"/>
          </w:tcPr>
          <w:p w14:paraId="01746778" w14:textId="37D85811" w:rsidR="00F505DD" w:rsidRPr="008D2AE7" w:rsidRDefault="00F505DD" w:rsidP="00F505DD">
            <w:pPr>
              <w:pStyle w:val="Vsebinatabele"/>
              <w:snapToGrid w:val="0"/>
              <w:spacing w:before="0"/>
              <w:jc w:val="center"/>
              <w:rPr>
                <w:rFonts w:ascii="Arial" w:hAnsi="Arial" w:cs="Arial"/>
                <w:sz w:val="16"/>
                <w:szCs w:val="16"/>
              </w:rPr>
            </w:pPr>
            <w:r>
              <w:rPr>
                <w:rFonts w:ascii="Arial" w:hAnsi="Arial" w:cs="Arial"/>
                <w:sz w:val="16"/>
                <w:szCs w:val="16"/>
              </w:rPr>
              <w:t>415</w:t>
            </w:r>
          </w:p>
        </w:tc>
      </w:tr>
    </w:tbl>
    <w:p w14:paraId="235940B4" w14:textId="58CB59F9" w:rsidR="00CD439B" w:rsidRDefault="00C80351" w:rsidP="006D2CA8">
      <w:pPr>
        <w:spacing w:afterLines="32" w:after="76"/>
        <w:rPr>
          <w:rFonts w:cs="Arial"/>
          <w:sz w:val="22"/>
          <w:szCs w:val="22"/>
        </w:rPr>
      </w:pPr>
      <w:r>
        <w:rPr>
          <w:rFonts w:cs="Arial"/>
          <w:noProof/>
          <w:sz w:val="22"/>
          <w:szCs w:val="22"/>
        </w:rPr>
        <w:drawing>
          <wp:inline distT="0" distB="0" distL="0" distR="0" wp14:anchorId="4128F0D0" wp14:editId="2B474EDE">
            <wp:extent cx="3876675" cy="1521512"/>
            <wp:effectExtent l="0" t="0" r="0" b="2540"/>
            <wp:docPr id="2" name="Slika 2" descr="Graf, ki prikazuje število prijav salmoneloze pri ljudeh, v obdobju od leta 2018 do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af, ki prikazuje število prijav salmoneloze pri ljudeh, v obdobju od leta 2018 do leta 2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8512" cy="1553631"/>
                    </a:xfrm>
                    <a:prstGeom prst="rect">
                      <a:avLst/>
                    </a:prstGeom>
                    <a:noFill/>
                  </pic:spPr>
                </pic:pic>
              </a:graphicData>
            </a:graphic>
          </wp:inline>
        </w:drawing>
      </w:r>
    </w:p>
    <w:p w14:paraId="2DD45951" w14:textId="77777777" w:rsidR="00205369" w:rsidRPr="00E53506" w:rsidRDefault="00205369" w:rsidP="006D2CA8">
      <w:pPr>
        <w:spacing w:afterLines="32" w:after="76"/>
        <w:rPr>
          <w:rFonts w:cs="Arial"/>
          <w:sz w:val="22"/>
          <w:szCs w:val="22"/>
        </w:rPr>
      </w:pPr>
    </w:p>
    <w:p w14:paraId="258DC109" w14:textId="57B063C3" w:rsidR="006D2CA8" w:rsidRDefault="006D2CA8" w:rsidP="00C1238F">
      <w:pPr>
        <w:pStyle w:val="Naslov2"/>
        <w:rPr>
          <w:rFonts w:ascii="Arial" w:hAnsi="Arial" w:cs="Arial"/>
          <w:sz w:val="22"/>
          <w:szCs w:val="22"/>
        </w:rPr>
      </w:pPr>
      <w:bookmarkStart w:id="16" w:name="_Toc161990494"/>
      <w:r w:rsidRPr="000A7FC2">
        <w:rPr>
          <w:rFonts w:ascii="Arial" w:hAnsi="Arial" w:cs="Arial"/>
          <w:sz w:val="22"/>
          <w:szCs w:val="22"/>
        </w:rPr>
        <w:lastRenderedPageBreak/>
        <w:t>SalmonelA v živilih</w:t>
      </w:r>
      <w:bookmarkEnd w:id="14"/>
      <w:bookmarkEnd w:id="15"/>
      <w:bookmarkEnd w:id="16"/>
    </w:p>
    <w:p w14:paraId="24F0020A" w14:textId="77777777" w:rsidR="00C1238F" w:rsidRPr="00C1238F" w:rsidRDefault="00C1238F" w:rsidP="00C1238F">
      <w:pPr>
        <w:spacing w:before="0" w:after="0"/>
      </w:pPr>
    </w:p>
    <w:p w14:paraId="4A333CB4" w14:textId="77777777" w:rsidR="006D2CA8" w:rsidRPr="000A7FC2" w:rsidRDefault="006D2CA8" w:rsidP="00E3583B">
      <w:pPr>
        <w:spacing w:before="0" w:afterLines="32" w:after="76" w:line="240" w:lineRule="auto"/>
        <w:rPr>
          <w:rFonts w:ascii="Arial" w:hAnsi="Arial" w:cs="Arial"/>
          <w:u w:val="single"/>
        </w:rPr>
      </w:pPr>
      <w:r w:rsidRPr="000A7FC2">
        <w:rPr>
          <w:rFonts w:ascii="Arial" w:hAnsi="Arial" w:cs="Arial"/>
          <w:u w:val="single"/>
        </w:rPr>
        <w:t>UVHVVR</w:t>
      </w:r>
    </w:p>
    <w:p w14:paraId="705BCEA6" w14:textId="77777777" w:rsidR="00C22CA5" w:rsidRDefault="00542681" w:rsidP="00C76A7F">
      <w:pPr>
        <w:spacing w:before="0" w:after="0" w:line="240" w:lineRule="auto"/>
        <w:rPr>
          <w:rFonts w:ascii="Arial" w:hAnsi="Arial" w:cs="Arial"/>
        </w:rPr>
      </w:pPr>
      <w:r>
        <w:rPr>
          <w:rFonts w:ascii="Arial" w:hAnsi="Arial" w:cs="Arial"/>
        </w:rPr>
        <w:t>P</w:t>
      </w:r>
      <w:r w:rsidR="006D2CA8" w:rsidRPr="000A7FC2">
        <w:rPr>
          <w:rFonts w:ascii="Arial" w:hAnsi="Arial" w:cs="Arial"/>
        </w:rPr>
        <w:t xml:space="preserve">risotnost bakterije </w:t>
      </w:r>
      <w:proofErr w:type="spellStart"/>
      <w:r w:rsidR="006D2CA8" w:rsidRPr="000A7FC2">
        <w:rPr>
          <w:rFonts w:ascii="Arial" w:hAnsi="Arial" w:cs="Arial"/>
          <w:i/>
        </w:rPr>
        <w:t>Salmonella</w:t>
      </w:r>
      <w:proofErr w:type="spellEnd"/>
      <w:r w:rsidR="006D2CA8" w:rsidRPr="000A7FC2">
        <w:rPr>
          <w:rFonts w:ascii="Arial" w:hAnsi="Arial" w:cs="Arial"/>
        </w:rPr>
        <w:t xml:space="preserve"> </w:t>
      </w:r>
      <w:proofErr w:type="spellStart"/>
      <w:r w:rsidR="006D2CA8" w:rsidRPr="000A7FC2">
        <w:rPr>
          <w:rFonts w:ascii="Arial" w:hAnsi="Arial" w:cs="Arial"/>
        </w:rPr>
        <w:t>spp</w:t>
      </w:r>
      <w:proofErr w:type="spellEnd"/>
      <w:r w:rsidR="006D2CA8" w:rsidRPr="000A7FC2">
        <w:rPr>
          <w:rFonts w:ascii="Arial" w:hAnsi="Arial" w:cs="Arial"/>
        </w:rPr>
        <w:t xml:space="preserve">. </w:t>
      </w:r>
      <w:r>
        <w:rPr>
          <w:rFonts w:ascii="Arial" w:hAnsi="Arial" w:cs="Arial"/>
        </w:rPr>
        <w:t xml:space="preserve">se je </w:t>
      </w:r>
      <w:r w:rsidR="006D2CA8" w:rsidRPr="000A7FC2">
        <w:rPr>
          <w:rFonts w:ascii="Arial" w:hAnsi="Arial" w:cs="Arial"/>
        </w:rPr>
        <w:t>ugotavljal</w:t>
      </w:r>
      <w:r w:rsidR="004F13A7">
        <w:rPr>
          <w:rFonts w:ascii="Arial" w:hAnsi="Arial" w:cs="Arial"/>
        </w:rPr>
        <w:t>a</w:t>
      </w:r>
      <w:r w:rsidR="006D2CA8" w:rsidRPr="000A7FC2">
        <w:rPr>
          <w:rFonts w:ascii="Arial" w:hAnsi="Arial" w:cs="Arial"/>
        </w:rPr>
        <w:t xml:space="preserve"> </w:t>
      </w:r>
      <w:r w:rsidR="00515C61">
        <w:rPr>
          <w:rFonts w:ascii="Arial" w:hAnsi="Arial" w:cs="Arial"/>
        </w:rPr>
        <w:t xml:space="preserve">pri </w:t>
      </w:r>
      <w:r w:rsidR="003434A9" w:rsidRPr="000A7FC2">
        <w:rPr>
          <w:rFonts w:ascii="Arial" w:hAnsi="Arial" w:cs="Arial"/>
        </w:rPr>
        <w:t>živil</w:t>
      </w:r>
      <w:r w:rsidR="00515C61">
        <w:rPr>
          <w:rFonts w:ascii="Arial" w:hAnsi="Arial" w:cs="Arial"/>
        </w:rPr>
        <w:t>ih</w:t>
      </w:r>
      <w:r w:rsidR="003434A9" w:rsidRPr="000A7FC2">
        <w:rPr>
          <w:rFonts w:ascii="Arial" w:hAnsi="Arial" w:cs="Arial"/>
        </w:rPr>
        <w:t xml:space="preserve"> živalskega in </w:t>
      </w:r>
      <w:proofErr w:type="spellStart"/>
      <w:r w:rsidR="006D2CA8" w:rsidRPr="000A7FC2">
        <w:rPr>
          <w:rFonts w:ascii="Arial" w:hAnsi="Arial" w:cs="Arial"/>
        </w:rPr>
        <w:t>neživalskega</w:t>
      </w:r>
      <w:proofErr w:type="spellEnd"/>
      <w:r w:rsidR="006D2CA8" w:rsidRPr="000A7FC2">
        <w:rPr>
          <w:rFonts w:ascii="Arial" w:hAnsi="Arial" w:cs="Arial"/>
        </w:rPr>
        <w:t xml:space="preserve"> izvora. </w:t>
      </w:r>
      <w:r w:rsidR="00151C77" w:rsidRPr="000A7FC2">
        <w:rPr>
          <w:rFonts w:ascii="Arial" w:hAnsi="Arial" w:cs="Arial"/>
          <w:lang w:eastAsia="zh-CN"/>
        </w:rPr>
        <w:t>Vzorčenje se je izvedlo v prodaji na drobno</w:t>
      </w:r>
      <w:r w:rsidR="00151C77" w:rsidRPr="000A7FC2">
        <w:rPr>
          <w:rStyle w:val="Sprotnaopomba-sklic"/>
          <w:rFonts w:ascii="Arial" w:hAnsi="Arial" w:cs="Arial"/>
          <w:lang w:eastAsia="zh-CN"/>
        </w:rPr>
        <w:footnoteReference w:id="1"/>
      </w:r>
      <w:r w:rsidR="00151C77" w:rsidRPr="000A7FC2">
        <w:rPr>
          <w:rFonts w:ascii="Arial" w:hAnsi="Arial" w:cs="Arial"/>
          <w:lang w:eastAsia="zh-CN"/>
        </w:rPr>
        <w:t xml:space="preserve">. </w:t>
      </w:r>
      <w:r w:rsidR="00033752" w:rsidRPr="000A7FC2">
        <w:rPr>
          <w:rFonts w:ascii="Arial" w:hAnsi="Arial" w:cs="Arial"/>
          <w:lang w:eastAsia="zh-CN"/>
        </w:rPr>
        <w:t xml:space="preserve">Vzorčene skupine živil </w:t>
      </w:r>
      <w:r w:rsidR="00350F4E" w:rsidRPr="000A7FC2">
        <w:rPr>
          <w:rFonts w:ascii="Arial" w:hAnsi="Arial" w:cs="Arial"/>
          <w:lang w:eastAsia="zh-CN"/>
        </w:rPr>
        <w:t>so navedene v Preglednici št. 3</w:t>
      </w:r>
      <w:r w:rsidR="00033752" w:rsidRPr="000A7FC2">
        <w:rPr>
          <w:rFonts w:ascii="Arial" w:hAnsi="Arial" w:cs="Arial"/>
          <w:lang w:eastAsia="zh-CN"/>
        </w:rPr>
        <w:t>.</w:t>
      </w:r>
      <w:r w:rsidR="0079200C" w:rsidRPr="000A7FC2">
        <w:rPr>
          <w:rFonts w:ascii="Arial" w:hAnsi="Arial" w:cs="Arial"/>
        </w:rPr>
        <w:t xml:space="preserve"> </w:t>
      </w:r>
    </w:p>
    <w:p w14:paraId="44E95208" w14:textId="77777777" w:rsidR="00C22CA5" w:rsidRDefault="00C22CA5" w:rsidP="00C76A7F">
      <w:pPr>
        <w:spacing w:before="0" w:after="0" w:line="240" w:lineRule="auto"/>
        <w:rPr>
          <w:rFonts w:ascii="Arial" w:hAnsi="Arial" w:cs="Arial"/>
        </w:rPr>
      </w:pPr>
    </w:p>
    <w:p w14:paraId="0D8B28CC" w14:textId="77777777" w:rsidR="00C22CA5" w:rsidRDefault="003434A9" w:rsidP="00C76A7F">
      <w:pPr>
        <w:spacing w:before="0" w:after="0" w:line="240" w:lineRule="auto"/>
        <w:rPr>
          <w:rFonts w:ascii="Arial" w:hAnsi="Arial" w:cs="Arial"/>
          <w:lang w:eastAsia="zh-CN"/>
        </w:rPr>
      </w:pPr>
      <w:r w:rsidRPr="000A7FC2">
        <w:rPr>
          <w:rFonts w:ascii="Arial" w:hAnsi="Arial" w:cs="Arial"/>
          <w:lang w:eastAsia="zh-CN"/>
        </w:rPr>
        <w:t>Uradno v</w:t>
      </w:r>
      <w:r w:rsidR="006D2CA8" w:rsidRPr="000A7FC2">
        <w:rPr>
          <w:rFonts w:ascii="Arial" w:hAnsi="Arial" w:cs="Arial"/>
        </w:rPr>
        <w:t xml:space="preserve">zorčenje </w:t>
      </w:r>
      <w:r w:rsidR="00350F4E" w:rsidRPr="000A7FC2">
        <w:rPr>
          <w:rFonts w:ascii="Arial" w:hAnsi="Arial" w:cs="Arial"/>
        </w:rPr>
        <w:t>in a</w:t>
      </w:r>
      <w:r w:rsidRPr="000A7FC2">
        <w:rPr>
          <w:rFonts w:ascii="Arial" w:hAnsi="Arial" w:cs="Arial"/>
          <w:lang w:eastAsia="zh-CN"/>
        </w:rPr>
        <w:t xml:space="preserve">nalize </w:t>
      </w:r>
      <w:r w:rsidR="006D2CA8" w:rsidRPr="000A7FC2">
        <w:rPr>
          <w:rFonts w:ascii="Arial" w:hAnsi="Arial" w:cs="Arial"/>
          <w:lang w:eastAsia="zh-CN"/>
        </w:rPr>
        <w:t>sta izvedla uradna laboratorija Univerza v Ljubljani, Veterinarska fakulteta, Nacionalni Veterinarski Inšt</w:t>
      </w:r>
      <w:r w:rsidR="00261E2B" w:rsidRPr="000A7FC2">
        <w:rPr>
          <w:rFonts w:ascii="Arial" w:hAnsi="Arial" w:cs="Arial"/>
          <w:lang w:eastAsia="zh-CN"/>
        </w:rPr>
        <w:t>itut (</w:t>
      </w:r>
      <w:r w:rsidR="006D2CA8" w:rsidRPr="000A7FC2">
        <w:rPr>
          <w:rFonts w:ascii="Arial" w:hAnsi="Arial" w:cs="Arial"/>
          <w:lang w:eastAsia="zh-CN"/>
        </w:rPr>
        <w:t>NVI) in Nacionalni laboratorij za zdravje, okolje in h</w:t>
      </w:r>
      <w:r w:rsidR="00261E2B" w:rsidRPr="000A7FC2">
        <w:rPr>
          <w:rFonts w:ascii="Arial" w:hAnsi="Arial" w:cs="Arial"/>
          <w:lang w:eastAsia="zh-CN"/>
        </w:rPr>
        <w:t>rano (</w:t>
      </w:r>
      <w:r w:rsidR="006D2CA8" w:rsidRPr="000A7FC2">
        <w:rPr>
          <w:rFonts w:ascii="Arial" w:hAnsi="Arial" w:cs="Arial"/>
          <w:lang w:eastAsia="zh-CN"/>
        </w:rPr>
        <w:t>NLZOH)</w:t>
      </w:r>
      <w:r w:rsidR="005D3141">
        <w:rPr>
          <w:rFonts w:ascii="Arial" w:hAnsi="Arial" w:cs="Arial"/>
          <w:lang w:eastAsia="zh-CN"/>
        </w:rPr>
        <w:t xml:space="preserve">. </w:t>
      </w:r>
    </w:p>
    <w:p w14:paraId="1EFD4CFC" w14:textId="77777777" w:rsidR="00C22CA5" w:rsidRDefault="00C22CA5" w:rsidP="00C76A7F">
      <w:pPr>
        <w:spacing w:before="0" w:after="0" w:line="240" w:lineRule="auto"/>
        <w:rPr>
          <w:rFonts w:ascii="Arial" w:hAnsi="Arial" w:cs="Arial"/>
          <w:lang w:eastAsia="zh-CN"/>
        </w:rPr>
      </w:pPr>
    </w:p>
    <w:p w14:paraId="03770574" w14:textId="77777777" w:rsidR="00C22CA5" w:rsidRDefault="005D3141" w:rsidP="00C76A7F">
      <w:pPr>
        <w:spacing w:before="0" w:after="0" w:line="240" w:lineRule="auto"/>
        <w:rPr>
          <w:rFonts w:ascii="Arial" w:hAnsi="Arial" w:cs="Arial"/>
          <w:lang w:eastAsia="zh-CN"/>
        </w:rPr>
      </w:pPr>
      <w:r>
        <w:rPr>
          <w:rFonts w:ascii="Arial" w:hAnsi="Arial" w:cs="Arial"/>
          <w:lang w:eastAsia="zh-CN"/>
        </w:rPr>
        <w:t xml:space="preserve">V Program so bile vključene </w:t>
      </w:r>
      <w:r w:rsidRPr="001A6298">
        <w:rPr>
          <w:rFonts w:ascii="Arial" w:hAnsi="Arial" w:cs="Arial"/>
          <w:lang w:eastAsia="zh-CN"/>
        </w:rPr>
        <w:t xml:space="preserve">kategorije živil, ki imajo merila določena v Uredbi </w:t>
      </w:r>
      <w:r w:rsidR="00151C77" w:rsidRPr="001A6298">
        <w:rPr>
          <w:rFonts w:ascii="Arial" w:hAnsi="Arial" w:cs="Arial"/>
        </w:rPr>
        <w:t>Komisije (ES) št. 2073/2005 o mikrobioloških merilih za živila (OJ L 338)</w:t>
      </w:r>
      <w:r w:rsidRPr="001A6298">
        <w:rPr>
          <w:rFonts w:ascii="Arial" w:hAnsi="Arial" w:cs="Arial"/>
        </w:rPr>
        <w:t xml:space="preserve"> in kategorije živil</w:t>
      </w:r>
      <w:r w:rsidR="00151C77" w:rsidRPr="001A6298">
        <w:rPr>
          <w:rFonts w:ascii="Arial" w:hAnsi="Arial" w:cs="Arial"/>
        </w:rPr>
        <w:t>, za katere v</w:t>
      </w:r>
      <w:r w:rsidR="001A6298">
        <w:rPr>
          <w:rFonts w:ascii="Arial" w:hAnsi="Arial" w:cs="Arial"/>
        </w:rPr>
        <w:t xml:space="preserve"> navedeni </w:t>
      </w:r>
      <w:r w:rsidR="00151C77" w:rsidRPr="001A6298">
        <w:rPr>
          <w:rFonts w:ascii="Arial" w:hAnsi="Arial" w:cs="Arial"/>
        </w:rPr>
        <w:t xml:space="preserve"> Uredbi ni določenega merila varnosti</w:t>
      </w:r>
      <w:r w:rsidRPr="001A6298">
        <w:rPr>
          <w:rFonts w:ascii="Arial" w:hAnsi="Arial" w:cs="Arial"/>
        </w:rPr>
        <w:t xml:space="preserve">, vendar bi prisotnost </w:t>
      </w:r>
      <w:r w:rsidR="001A6298">
        <w:rPr>
          <w:rFonts w:ascii="Arial" w:hAnsi="Arial" w:cs="Arial"/>
        </w:rPr>
        <w:t xml:space="preserve">salmonele </w:t>
      </w:r>
      <w:r w:rsidRPr="001A6298">
        <w:rPr>
          <w:rFonts w:ascii="Arial" w:hAnsi="Arial" w:cs="Arial"/>
        </w:rPr>
        <w:t xml:space="preserve">v živilih </w:t>
      </w:r>
      <w:r w:rsidR="00151C77" w:rsidRPr="001A6298">
        <w:rPr>
          <w:rFonts w:ascii="Arial" w:hAnsi="Arial" w:cs="Arial"/>
        </w:rPr>
        <w:t>lahko predstavljala tveganje za zdravje ljudi. V teh primerih, se</w:t>
      </w:r>
      <w:r w:rsidR="00151C77" w:rsidRPr="000A7FC2">
        <w:rPr>
          <w:rFonts w:ascii="Arial" w:hAnsi="Arial" w:cs="Arial"/>
        </w:rPr>
        <w:t xml:space="preserve"> je prisotnost salmonele ugotavljala po merilu »neodkrito v 25 g«.</w:t>
      </w:r>
      <w:r w:rsidR="00151C77">
        <w:rPr>
          <w:rFonts w:ascii="Arial" w:hAnsi="Arial" w:cs="Arial"/>
          <w:lang w:eastAsia="zh-CN"/>
        </w:rPr>
        <w:t xml:space="preserve"> </w:t>
      </w:r>
      <w:r w:rsidR="001A6298">
        <w:rPr>
          <w:rFonts w:ascii="Arial" w:hAnsi="Arial" w:cs="Arial"/>
          <w:lang w:eastAsia="zh-CN"/>
        </w:rPr>
        <w:t>Vsi v</w:t>
      </w:r>
      <w:r w:rsidR="00C76A7F" w:rsidRPr="000A7FC2">
        <w:rPr>
          <w:rFonts w:ascii="Arial" w:hAnsi="Arial" w:cs="Arial"/>
        </w:rPr>
        <w:t>zorci so se analizirali z analizno metodo EN/ISO 6579-1:2017</w:t>
      </w:r>
      <w:r w:rsidR="00C76A7F" w:rsidRPr="00360C8E">
        <w:rPr>
          <w:rFonts w:ascii="Arial" w:hAnsi="Arial" w:cs="Arial"/>
        </w:rPr>
        <w:t>.</w:t>
      </w:r>
      <w:r w:rsidR="00C76A7F">
        <w:rPr>
          <w:rFonts w:ascii="Arial" w:hAnsi="Arial" w:cs="Arial"/>
          <w:lang w:eastAsia="zh-CN"/>
        </w:rPr>
        <w:t xml:space="preserve"> </w:t>
      </w:r>
    </w:p>
    <w:p w14:paraId="3B46303F" w14:textId="77777777" w:rsidR="00C22CA5" w:rsidRDefault="00C22CA5" w:rsidP="00C76A7F">
      <w:pPr>
        <w:spacing w:before="0" w:after="0" w:line="240" w:lineRule="auto"/>
        <w:rPr>
          <w:rFonts w:ascii="Arial" w:hAnsi="Arial" w:cs="Arial"/>
          <w:lang w:eastAsia="zh-CN"/>
        </w:rPr>
      </w:pPr>
    </w:p>
    <w:p w14:paraId="6DF9F588" w14:textId="77777777" w:rsidR="00C22CA5" w:rsidRDefault="0010325B" w:rsidP="00C76A7F">
      <w:pPr>
        <w:spacing w:before="0" w:after="0" w:line="240" w:lineRule="auto"/>
        <w:rPr>
          <w:rFonts w:ascii="Arial" w:hAnsi="Arial" w:cs="Arial"/>
        </w:rPr>
      </w:pPr>
      <w:r>
        <w:rPr>
          <w:rFonts w:ascii="Arial" w:hAnsi="Arial" w:cs="Arial"/>
        </w:rPr>
        <w:t>V</w:t>
      </w:r>
      <w:r w:rsidR="00531DFD">
        <w:rPr>
          <w:rFonts w:ascii="Arial" w:hAnsi="Arial" w:cs="Arial"/>
        </w:rPr>
        <w:t xml:space="preserve">zorčilo in analiziralo </w:t>
      </w:r>
      <w:r>
        <w:rPr>
          <w:rFonts w:ascii="Arial" w:hAnsi="Arial" w:cs="Arial"/>
        </w:rPr>
        <w:t xml:space="preserve">se je </w:t>
      </w:r>
      <w:r w:rsidR="00531DFD">
        <w:rPr>
          <w:rFonts w:ascii="Arial" w:hAnsi="Arial" w:cs="Arial"/>
        </w:rPr>
        <w:t xml:space="preserve">805 vzorcev živil (431 vzorcev živil živalskega izvora in 374 vzorcev živil </w:t>
      </w:r>
      <w:proofErr w:type="spellStart"/>
      <w:r w:rsidR="00531DFD">
        <w:rPr>
          <w:rFonts w:ascii="Arial" w:hAnsi="Arial" w:cs="Arial"/>
        </w:rPr>
        <w:t>neživalskega</w:t>
      </w:r>
      <w:proofErr w:type="spellEnd"/>
      <w:r w:rsidR="00531DFD">
        <w:rPr>
          <w:rFonts w:ascii="Arial" w:hAnsi="Arial" w:cs="Arial"/>
        </w:rPr>
        <w:t xml:space="preserve"> izvora). </w:t>
      </w:r>
    </w:p>
    <w:p w14:paraId="168266CE" w14:textId="77777777" w:rsidR="00C22CA5" w:rsidRDefault="00C22CA5" w:rsidP="00C76A7F">
      <w:pPr>
        <w:spacing w:before="0" w:after="0" w:line="240" w:lineRule="auto"/>
        <w:rPr>
          <w:rFonts w:ascii="Arial" w:hAnsi="Arial" w:cs="Arial"/>
        </w:rPr>
      </w:pPr>
    </w:p>
    <w:p w14:paraId="7DC4892B" w14:textId="55A768AD" w:rsidR="00C22CA5" w:rsidRDefault="00531DFD" w:rsidP="00C76A7F">
      <w:pPr>
        <w:spacing w:before="0" w:after="0" w:line="240" w:lineRule="auto"/>
        <w:rPr>
          <w:rFonts w:ascii="Arial" w:hAnsi="Arial" w:cs="Arial"/>
          <w:lang w:eastAsia="zh-CN"/>
        </w:rPr>
      </w:pPr>
      <w:r w:rsidRPr="000A7FC2">
        <w:rPr>
          <w:rFonts w:ascii="Arial" w:hAnsi="Arial" w:cs="Arial"/>
        </w:rPr>
        <w:t>Prisotnost salmonele se je potrdila pri 3</w:t>
      </w:r>
      <w:r>
        <w:rPr>
          <w:rFonts w:ascii="Arial" w:hAnsi="Arial" w:cs="Arial"/>
        </w:rPr>
        <w:t>5</w:t>
      </w:r>
      <w:r w:rsidRPr="000A7FC2">
        <w:rPr>
          <w:rFonts w:ascii="Arial" w:hAnsi="Arial" w:cs="Arial"/>
        </w:rPr>
        <w:t xml:space="preserve"> (4,</w:t>
      </w:r>
      <w:r>
        <w:rPr>
          <w:rFonts w:ascii="Arial" w:hAnsi="Arial" w:cs="Arial"/>
        </w:rPr>
        <w:t>3</w:t>
      </w:r>
      <w:r w:rsidRPr="000A7FC2">
        <w:rPr>
          <w:rFonts w:ascii="Arial" w:hAnsi="Arial" w:cs="Arial"/>
        </w:rPr>
        <w:t xml:space="preserve"> %) vzorcih</w:t>
      </w:r>
      <w:r>
        <w:rPr>
          <w:rFonts w:ascii="Arial" w:hAnsi="Arial" w:cs="Arial"/>
        </w:rPr>
        <w:t xml:space="preserve"> živil. </w:t>
      </w:r>
      <w:r w:rsidR="00E34387">
        <w:rPr>
          <w:rFonts w:ascii="Arial" w:hAnsi="Arial" w:cs="Arial"/>
        </w:rPr>
        <w:t xml:space="preserve">Glede na merila v Uredbi (ES) št. 2073/2005 in oceno varnosti na podlagi 14.člena Uredbe (ES) št. 178/2002 je bilo </w:t>
      </w:r>
      <w:r w:rsidR="00DA43D4">
        <w:rPr>
          <w:rFonts w:ascii="Arial" w:hAnsi="Arial" w:cs="Arial"/>
        </w:rPr>
        <w:t xml:space="preserve">22 (2,7%) </w:t>
      </w:r>
      <w:r w:rsidR="00205369">
        <w:rPr>
          <w:rFonts w:ascii="Arial" w:hAnsi="Arial" w:cs="Arial"/>
        </w:rPr>
        <w:t xml:space="preserve">vzorcev </w:t>
      </w:r>
      <w:r w:rsidR="00DA43D4">
        <w:rPr>
          <w:rFonts w:ascii="Arial" w:hAnsi="Arial" w:cs="Arial"/>
        </w:rPr>
        <w:t xml:space="preserve">živil </w:t>
      </w:r>
      <w:r w:rsidR="00E34387">
        <w:rPr>
          <w:rFonts w:ascii="Arial" w:hAnsi="Arial" w:cs="Arial"/>
        </w:rPr>
        <w:t>ocenjenih kot ne varnih</w:t>
      </w:r>
      <w:r w:rsidR="00DA43D4">
        <w:rPr>
          <w:rFonts w:ascii="Arial" w:hAnsi="Arial" w:cs="Arial"/>
        </w:rPr>
        <w:t xml:space="preserve"> za prehrano ljudi.</w:t>
      </w:r>
      <w:r w:rsidR="00DB57D6">
        <w:rPr>
          <w:rFonts w:ascii="Arial" w:hAnsi="Arial" w:cs="Arial"/>
        </w:rPr>
        <w:t xml:space="preserve"> </w:t>
      </w:r>
      <w:r w:rsidR="00CB67AC">
        <w:rPr>
          <w:rFonts w:ascii="Arial" w:hAnsi="Arial" w:cs="Arial"/>
        </w:rPr>
        <w:t>Presežena merila varnosti (Uredb</w:t>
      </w:r>
      <w:r w:rsidR="00A958CA">
        <w:rPr>
          <w:rFonts w:ascii="Arial" w:hAnsi="Arial" w:cs="Arial"/>
        </w:rPr>
        <w:t>a</w:t>
      </w:r>
      <w:r w:rsidR="00CB67AC">
        <w:rPr>
          <w:rFonts w:ascii="Arial" w:hAnsi="Arial" w:cs="Arial"/>
        </w:rPr>
        <w:t xml:space="preserve"> Kom</w:t>
      </w:r>
      <w:r w:rsidR="00C76A7F">
        <w:rPr>
          <w:rFonts w:ascii="Arial" w:hAnsi="Arial" w:cs="Arial"/>
        </w:rPr>
        <w:t>i</w:t>
      </w:r>
      <w:r w:rsidR="00CB67AC">
        <w:rPr>
          <w:rFonts w:ascii="Arial" w:hAnsi="Arial" w:cs="Arial"/>
        </w:rPr>
        <w:t>sije (ES) št. 2073/2005) so se ugotovila pri</w:t>
      </w:r>
      <w:r>
        <w:rPr>
          <w:rFonts w:ascii="Arial" w:hAnsi="Arial" w:cs="Arial"/>
        </w:rPr>
        <w:t xml:space="preserve"> </w:t>
      </w:r>
      <w:r w:rsidR="00C76A7F">
        <w:rPr>
          <w:rFonts w:ascii="Arial" w:hAnsi="Arial" w:cs="Arial"/>
        </w:rPr>
        <w:t xml:space="preserve">18 </w:t>
      </w:r>
      <w:r>
        <w:rPr>
          <w:rFonts w:ascii="Arial" w:hAnsi="Arial" w:cs="Arial"/>
        </w:rPr>
        <w:t>vzorc</w:t>
      </w:r>
      <w:r w:rsidR="00CB67AC">
        <w:rPr>
          <w:rFonts w:ascii="Arial" w:hAnsi="Arial" w:cs="Arial"/>
        </w:rPr>
        <w:t>ih</w:t>
      </w:r>
      <w:r>
        <w:rPr>
          <w:rFonts w:ascii="Arial" w:hAnsi="Arial" w:cs="Arial"/>
        </w:rPr>
        <w:t xml:space="preserve"> živil</w:t>
      </w:r>
      <w:r w:rsidR="00A958CA">
        <w:rPr>
          <w:rFonts w:ascii="Arial" w:hAnsi="Arial" w:cs="Arial"/>
        </w:rPr>
        <w:t xml:space="preserve"> (mesni pripravki, mleto mešano meso in žive školjke)</w:t>
      </w:r>
      <w:r w:rsidR="00CB67AC">
        <w:rPr>
          <w:rFonts w:ascii="Arial" w:hAnsi="Arial" w:cs="Arial"/>
        </w:rPr>
        <w:t xml:space="preserve">. </w:t>
      </w:r>
      <w:r w:rsidR="00E34387">
        <w:rPr>
          <w:rFonts w:ascii="Arial" w:hAnsi="Arial" w:cs="Arial"/>
        </w:rPr>
        <w:t>P</w:t>
      </w:r>
      <w:r w:rsidR="00CB67AC">
        <w:rPr>
          <w:rFonts w:ascii="Arial" w:hAnsi="Arial" w:cs="Arial"/>
        </w:rPr>
        <w:t>otrjen</w:t>
      </w:r>
      <w:r w:rsidR="00E34387">
        <w:rPr>
          <w:rFonts w:ascii="Arial" w:hAnsi="Arial" w:cs="Arial"/>
        </w:rPr>
        <w:t>a</w:t>
      </w:r>
      <w:r w:rsidR="00CB67AC">
        <w:rPr>
          <w:rFonts w:ascii="Arial" w:hAnsi="Arial" w:cs="Arial"/>
        </w:rPr>
        <w:t xml:space="preserve"> prisotnost salmonele pri živilih</w:t>
      </w:r>
      <w:r w:rsidR="00C76A7F">
        <w:rPr>
          <w:rFonts w:ascii="Arial" w:hAnsi="Arial" w:cs="Arial"/>
        </w:rPr>
        <w:t xml:space="preserve">, za katere ni meril </w:t>
      </w:r>
      <w:r w:rsidR="00CB67AC" w:rsidRPr="000A7FC2">
        <w:rPr>
          <w:rFonts w:ascii="Arial" w:hAnsi="Arial" w:cs="Arial"/>
        </w:rPr>
        <w:t xml:space="preserve">v zakonodaji, </w:t>
      </w:r>
      <w:r w:rsidR="00CB67AC">
        <w:rPr>
          <w:rFonts w:ascii="Arial" w:hAnsi="Arial" w:cs="Arial"/>
        </w:rPr>
        <w:t xml:space="preserve">se je </w:t>
      </w:r>
      <w:r w:rsidR="00E34387">
        <w:rPr>
          <w:rFonts w:ascii="Arial" w:hAnsi="Arial" w:cs="Arial"/>
        </w:rPr>
        <w:t xml:space="preserve">potrdila pri </w:t>
      </w:r>
      <w:r w:rsidR="00DA43D4">
        <w:rPr>
          <w:rFonts w:ascii="Arial" w:hAnsi="Arial" w:cs="Arial"/>
        </w:rPr>
        <w:t>4</w:t>
      </w:r>
      <w:r w:rsidR="00E34387">
        <w:rPr>
          <w:rFonts w:ascii="Arial" w:hAnsi="Arial" w:cs="Arial"/>
        </w:rPr>
        <w:t xml:space="preserve"> vzorcih živil (sveže meso rac in čaj). V teh primerih se je </w:t>
      </w:r>
      <w:r w:rsidR="00C76A7F">
        <w:rPr>
          <w:rFonts w:ascii="Arial" w:hAnsi="Arial" w:cs="Arial"/>
        </w:rPr>
        <w:t>varnost živil ocenila</w:t>
      </w:r>
      <w:r w:rsidR="00CB67AC" w:rsidRPr="000A7FC2">
        <w:rPr>
          <w:rFonts w:ascii="Arial" w:hAnsi="Arial" w:cs="Arial"/>
        </w:rPr>
        <w:t xml:space="preserve"> na podlagi 14. čl. Uredbe (ES) 178/2002</w:t>
      </w:r>
      <w:r w:rsidR="00CB67AC">
        <w:rPr>
          <w:rFonts w:ascii="Arial" w:hAnsi="Arial" w:cs="Arial"/>
        </w:rPr>
        <w:t>.</w:t>
      </w:r>
      <w:r w:rsidR="00DB57D6">
        <w:rPr>
          <w:rFonts w:ascii="Arial" w:hAnsi="Arial" w:cs="Arial"/>
        </w:rPr>
        <w:t>)</w:t>
      </w:r>
      <w:r w:rsidR="001A6298">
        <w:rPr>
          <w:rFonts w:ascii="Arial" w:hAnsi="Arial" w:cs="Arial"/>
          <w:lang w:eastAsia="zh-CN"/>
        </w:rPr>
        <w:t xml:space="preserve"> </w:t>
      </w:r>
    </w:p>
    <w:p w14:paraId="659655E1" w14:textId="77777777" w:rsidR="00C22CA5" w:rsidRDefault="00C22CA5" w:rsidP="00C76A7F">
      <w:pPr>
        <w:spacing w:before="0" w:after="0" w:line="240" w:lineRule="auto"/>
        <w:rPr>
          <w:rFonts w:ascii="Arial" w:hAnsi="Arial" w:cs="Arial"/>
          <w:lang w:eastAsia="zh-CN"/>
        </w:rPr>
      </w:pPr>
    </w:p>
    <w:p w14:paraId="74F26239" w14:textId="2051EE09" w:rsidR="00C76A7F" w:rsidRPr="00DE4479" w:rsidRDefault="00C76A7F" w:rsidP="00C76A7F">
      <w:pPr>
        <w:spacing w:before="0" w:after="0" w:line="240" w:lineRule="auto"/>
        <w:rPr>
          <w:rFonts w:ascii="Arial" w:hAnsi="Arial" w:cs="Arial"/>
          <w:lang w:eastAsia="zh-CN"/>
        </w:rPr>
      </w:pPr>
      <w:r w:rsidRPr="000A7FC2">
        <w:rPr>
          <w:rFonts w:ascii="Arial" w:hAnsi="Arial" w:cs="Arial"/>
        </w:rPr>
        <w:t xml:space="preserve">Ne glede na merilo </w:t>
      </w:r>
      <w:proofErr w:type="spellStart"/>
      <w:r w:rsidRPr="000A7FC2">
        <w:rPr>
          <w:rFonts w:ascii="Arial" w:hAnsi="Arial" w:cs="Arial"/>
          <w:i/>
          <w:iCs/>
        </w:rPr>
        <w:t>Salmonella</w:t>
      </w:r>
      <w:proofErr w:type="spellEnd"/>
      <w:r w:rsidRPr="000A7FC2">
        <w:rPr>
          <w:rFonts w:ascii="Arial" w:hAnsi="Arial" w:cs="Arial"/>
        </w:rPr>
        <w:t xml:space="preserve"> </w:t>
      </w:r>
      <w:proofErr w:type="spellStart"/>
      <w:r w:rsidRPr="000A7FC2">
        <w:rPr>
          <w:rFonts w:ascii="Arial" w:hAnsi="Arial" w:cs="Arial"/>
        </w:rPr>
        <w:t>spp</w:t>
      </w:r>
      <w:proofErr w:type="spellEnd"/>
      <w:r w:rsidRPr="000A7FC2">
        <w:rPr>
          <w:rFonts w:ascii="Arial" w:hAnsi="Arial" w:cs="Arial"/>
        </w:rPr>
        <w:t>., z izjemo vzorcev svežega perutninskega mesa</w:t>
      </w:r>
      <w:r w:rsidRPr="000A7FC2">
        <w:rPr>
          <w:rStyle w:val="Sprotnaopomba-sklic"/>
          <w:rFonts w:ascii="Arial" w:hAnsi="Arial" w:cs="Arial"/>
        </w:rPr>
        <w:footnoteReference w:id="2"/>
      </w:r>
      <w:r w:rsidRPr="000A7FC2">
        <w:rPr>
          <w:rFonts w:ascii="Arial" w:hAnsi="Arial" w:cs="Arial"/>
        </w:rPr>
        <w:t>, se je v primeru potrjene prisotnosti salmonele</w:t>
      </w:r>
      <w:r>
        <w:rPr>
          <w:rFonts w:ascii="Arial" w:hAnsi="Arial" w:cs="Arial"/>
        </w:rPr>
        <w:t xml:space="preserve"> </w:t>
      </w:r>
      <w:r w:rsidRPr="000A7FC2">
        <w:rPr>
          <w:rFonts w:ascii="Arial" w:hAnsi="Arial" w:cs="Arial"/>
        </w:rPr>
        <w:t xml:space="preserve">izvedla </w:t>
      </w:r>
      <w:proofErr w:type="spellStart"/>
      <w:r w:rsidRPr="000A7FC2">
        <w:rPr>
          <w:rFonts w:ascii="Arial" w:hAnsi="Arial" w:cs="Arial"/>
        </w:rPr>
        <w:t>serotipizacija</w:t>
      </w:r>
      <w:proofErr w:type="spellEnd"/>
      <w:r w:rsidRPr="000A7FC2">
        <w:rPr>
          <w:rFonts w:ascii="Arial" w:hAnsi="Arial" w:cs="Arial"/>
        </w:rPr>
        <w:t xml:space="preserve">. </w:t>
      </w:r>
      <w:r>
        <w:rPr>
          <w:rFonts w:ascii="Arial" w:hAnsi="Arial" w:cs="Arial"/>
        </w:rPr>
        <w:t xml:space="preserve">Potrjeni so bili naslednji </w:t>
      </w:r>
      <w:proofErr w:type="spellStart"/>
      <w:r>
        <w:rPr>
          <w:rFonts w:ascii="Arial" w:hAnsi="Arial" w:cs="Arial"/>
        </w:rPr>
        <w:t>serovari</w:t>
      </w:r>
      <w:proofErr w:type="spellEnd"/>
      <w:r>
        <w:rPr>
          <w:rFonts w:ascii="Arial" w:hAnsi="Arial" w:cs="Arial"/>
        </w:rPr>
        <w:t>:</w:t>
      </w:r>
      <w:r w:rsidRPr="00DE4479">
        <w:rPr>
          <w:rFonts w:ascii="Arial" w:hAnsi="Arial" w:cs="Arial"/>
        </w:rPr>
        <w:t xml:space="preserve"> </w:t>
      </w:r>
      <w:proofErr w:type="spellStart"/>
      <w:r w:rsidRPr="00DE4479">
        <w:rPr>
          <w:rFonts w:ascii="Arial" w:hAnsi="Arial" w:cs="Arial"/>
        </w:rPr>
        <w:t>Infantis</w:t>
      </w:r>
      <w:proofErr w:type="spellEnd"/>
      <w:r>
        <w:rPr>
          <w:rFonts w:ascii="Arial" w:hAnsi="Arial" w:cs="Arial"/>
        </w:rPr>
        <w:t xml:space="preserve">, </w:t>
      </w:r>
      <w:proofErr w:type="spellStart"/>
      <w:r w:rsidRPr="00DE4479">
        <w:rPr>
          <w:rFonts w:ascii="Arial" w:hAnsi="Arial" w:cs="Arial"/>
        </w:rPr>
        <w:t>Saintpaul</w:t>
      </w:r>
      <w:proofErr w:type="spellEnd"/>
      <w:r>
        <w:rPr>
          <w:rFonts w:ascii="Arial" w:hAnsi="Arial" w:cs="Arial"/>
        </w:rPr>
        <w:t>,</w:t>
      </w:r>
      <w:r w:rsidRPr="00DE4479">
        <w:rPr>
          <w:rFonts w:ascii="Arial" w:hAnsi="Arial" w:cs="Arial"/>
        </w:rPr>
        <w:t xml:space="preserve"> </w:t>
      </w:r>
      <w:proofErr w:type="spellStart"/>
      <w:r w:rsidRPr="00DE4479">
        <w:rPr>
          <w:rFonts w:ascii="Arial" w:hAnsi="Arial" w:cs="Arial"/>
        </w:rPr>
        <w:t>Enteritidis</w:t>
      </w:r>
      <w:proofErr w:type="spellEnd"/>
      <w:r>
        <w:rPr>
          <w:rFonts w:ascii="Arial" w:hAnsi="Arial" w:cs="Arial"/>
        </w:rPr>
        <w:t>,</w:t>
      </w:r>
      <w:r w:rsidRPr="00DE4479">
        <w:rPr>
          <w:rFonts w:ascii="Arial" w:hAnsi="Arial" w:cs="Arial"/>
        </w:rPr>
        <w:t xml:space="preserve"> </w:t>
      </w:r>
      <w:proofErr w:type="spellStart"/>
      <w:r w:rsidRPr="00DE4479">
        <w:rPr>
          <w:rFonts w:ascii="Arial" w:hAnsi="Arial" w:cs="Arial"/>
        </w:rPr>
        <w:t>Typhimurium</w:t>
      </w:r>
      <w:proofErr w:type="spellEnd"/>
      <w:r>
        <w:rPr>
          <w:rFonts w:ascii="Arial" w:hAnsi="Arial" w:cs="Arial"/>
        </w:rPr>
        <w:t>,</w:t>
      </w:r>
      <w:r w:rsidRPr="00DE4479">
        <w:rPr>
          <w:rFonts w:ascii="Arial" w:hAnsi="Arial" w:cs="Arial"/>
        </w:rPr>
        <w:t xml:space="preserve"> </w:t>
      </w:r>
      <w:proofErr w:type="spellStart"/>
      <w:r w:rsidRPr="00DE4479">
        <w:rPr>
          <w:rFonts w:ascii="Arial" w:hAnsi="Arial" w:cs="Arial"/>
        </w:rPr>
        <w:t>Bukuru</w:t>
      </w:r>
      <w:proofErr w:type="spellEnd"/>
      <w:r>
        <w:rPr>
          <w:rFonts w:ascii="Arial" w:hAnsi="Arial" w:cs="Arial"/>
        </w:rPr>
        <w:t>,</w:t>
      </w:r>
      <w:r w:rsidRPr="00DE4479">
        <w:rPr>
          <w:rFonts w:ascii="Arial" w:hAnsi="Arial" w:cs="Arial"/>
        </w:rPr>
        <w:t xml:space="preserve"> Agona</w:t>
      </w:r>
      <w:r>
        <w:rPr>
          <w:rFonts w:ascii="Arial" w:hAnsi="Arial" w:cs="Arial"/>
        </w:rPr>
        <w:t xml:space="preserve">, </w:t>
      </w:r>
      <w:r w:rsidRPr="00DE4479">
        <w:rPr>
          <w:rFonts w:ascii="Arial" w:hAnsi="Arial" w:cs="Arial"/>
        </w:rPr>
        <w:t xml:space="preserve">S. </w:t>
      </w:r>
      <w:proofErr w:type="spellStart"/>
      <w:r w:rsidRPr="00DE4479">
        <w:rPr>
          <w:rFonts w:ascii="Arial" w:hAnsi="Arial" w:cs="Arial"/>
        </w:rPr>
        <w:t>enterica</w:t>
      </w:r>
      <w:proofErr w:type="spellEnd"/>
      <w:r>
        <w:rPr>
          <w:rFonts w:ascii="Arial" w:hAnsi="Arial" w:cs="Arial"/>
        </w:rPr>
        <w:t xml:space="preserve"> </w:t>
      </w:r>
      <w:proofErr w:type="spellStart"/>
      <w:r w:rsidRPr="00DE4479">
        <w:rPr>
          <w:rFonts w:ascii="Arial" w:hAnsi="Arial" w:cs="Arial"/>
        </w:rPr>
        <w:t>sub</w:t>
      </w:r>
      <w:r>
        <w:rPr>
          <w:rFonts w:ascii="Arial" w:hAnsi="Arial" w:cs="Arial"/>
        </w:rPr>
        <w:t>species</w:t>
      </w:r>
      <w:proofErr w:type="spellEnd"/>
      <w:r w:rsidRPr="00DE4479">
        <w:rPr>
          <w:rFonts w:ascii="Arial" w:hAnsi="Arial" w:cs="Arial"/>
        </w:rPr>
        <w:t xml:space="preserve"> </w:t>
      </w:r>
      <w:proofErr w:type="spellStart"/>
      <w:r w:rsidRPr="00DE4479">
        <w:rPr>
          <w:rFonts w:ascii="Arial" w:hAnsi="Arial" w:cs="Arial"/>
        </w:rPr>
        <w:t>enterica</w:t>
      </w:r>
      <w:proofErr w:type="spellEnd"/>
      <w:r w:rsidRPr="00DE4479">
        <w:rPr>
          <w:rFonts w:ascii="Arial" w:hAnsi="Arial" w:cs="Arial"/>
        </w:rPr>
        <w:t xml:space="preserve"> </w:t>
      </w:r>
      <w:r>
        <w:rPr>
          <w:rFonts w:ascii="Arial" w:hAnsi="Arial" w:cs="Arial"/>
        </w:rPr>
        <w:t xml:space="preserve">in </w:t>
      </w:r>
      <w:proofErr w:type="spellStart"/>
      <w:r w:rsidRPr="00DE4479">
        <w:rPr>
          <w:rFonts w:ascii="Arial" w:hAnsi="Arial" w:cs="Arial"/>
        </w:rPr>
        <w:t>G</w:t>
      </w:r>
      <w:r w:rsidR="00077B70">
        <w:rPr>
          <w:rFonts w:ascii="Arial" w:hAnsi="Arial" w:cs="Arial"/>
        </w:rPr>
        <w:t>lo</w:t>
      </w:r>
      <w:r w:rsidRPr="00DE4479">
        <w:rPr>
          <w:rFonts w:ascii="Arial" w:hAnsi="Arial" w:cs="Arial"/>
        </w:rPr>
        <w:t>strup</w:t>
      </w:r>
      <w:proofErr w:type="spellEnd"/>
      <w:r>
        <w:rPr>
          <w:rFonts w:ascii="Arial" w:hAnsi="Arial" w:cs="Arial"/>
        </w:rPr>
        <w:t>.</w:t>
      </w:r>
    </w:p>
    <w:p w14:paraId="7FDB53D9" w14:textId="77777777" w:rsidR="00DE4479" w:rsidRDefault="00DE4479" w:rsidP="00E3583B">
      <w:pPr>
        <w:spacing w:before="0" w:after="0" w:line="240" w:lineRule="auto"/>
        <w:rPr>
          <w:rFonts w:ascii="Arial" w:hAnsi="Arial" w:cs="Arial"/>
        </w:rPr>
      </w:pPr>
    </w:p>
    <w:p w14:paraId="5B913337" w14:textId="77777777" w:rsidR="006D2CA8" w:rsidRPr="000A7FC2" w:rsidRDefault="006D2CA8" w:rsidP="00E3583B">
      <w:pPr>
        <w:spacing w:before="0" w:afterLines="32" w:after="76" w:line="240" w:lineRule="auto"/>
        <w:rPr>
          <w:rFonts w:ascii="Arial" w:hAnsi="Arial" w:cs="Arial"/>
          <w:u w:val="single"/>
        </w:rPr>
      </w:pPr>
      <w:r w:rsidRPr="000A7FC2">
        <w:rPr>
          <w:rFonts w:ascii="Arial" w:hAnsi="Arial" w:cs="Arial"/>
          <w:u w:val="single"/>
        </w:rPr>
        <w:t>ZIRS</w:t>
      </w:r>
    </w:p>
    <w:p w14:paraId="01FA19AF" w14:textId="4128D2D2" w:rsidR="000D545D" w:rsidRDefault="000D545D" w:rsidP="000D545D">
      <w:pPr>
        <w:spacing w:before="0" w:afterLines="32" w:after="76" w:line="240" w:lineRule="auto"/>
        <w:rPr>
          <w:rFonts w:ascii="Arial" w:hAnsi="Arial" w:cs="Arial"/>
          <w:lang w:eastAsia="zh-CN"/>
        </w:rPr>
      </w:pPr>
      <w:r w:rsidRPr="000A7FC2">
        <w:rPr>
          <w:rFonts w:ascii="Arial" w:hAnsi="Arial" w:cs="Arial"/>
        </w:rPr>
        <w:t>V letu 202</w:t>
      </w:r>
      <w:r>
        <w:rPr>
          <w:rFonts w:ascii="Arial" w:hAnsi="Arial" w:cs="Arial"/>
        </w:rPr>
        <w:t>2</w:t>
      </w:r>
      <w:r w:rsidRPr="000A7FC2">
        <w:rPr>
          <w:rFonts w:ascii="Arial" w:hAnsi="Arial" w:cs="Arial"/>
        </w:rPr>
        <w:t xml:space="preserve"> se je prisotnost bakterije </w:t>
      </w:r>
      <w:proofErr w:type="spellStart"/>
      <w:r w:rsidRPr="000A7FC2">
        <w:rPr>
          <w:rFonts w:ascii="Arial" w:hAnsi="Arial" w:cs="Arial"/>
          <w:i/>
        </w:rPr>
        <w:t>Salmonella</w:t>
      </w:r>
      <w:proofErr w:type="spellEnd"/>
      <w:r w:rsidRPr="000A7FC2">
        <w:rPr>
          <w:rFonts w:ascii="Arial" w:hAnsi="Arial" w:cs="Arial"/>
        </w:rPr>
        <w:t xml:space="preserve"> </w:t>
      </w:r>
      <w:proofErr w:type="spellStart"/>
      <w:r w:rsidRPr="000A7FC2">
        <w:rPr>
          <w:rFonts w:ascii="Arial" w:hAnsi="Arial" w:cs="Arial"/>
        </w:rPr>
        <w:t>spp</w:t>
      </w:r>
      <w:proofErr w:type="spellEnd"/>
      <w:r w:rsidRPr="000A7FC2">
        <w:rPr>
          <w:rFonts w:ascii="Arial" w:hAnsi="Arial" w:cs="Arial"/>
        </w:rPr>
        <w:t xml:space="preserve">. ugotavljala v 22 vzorcih. </w:t>
      </w:r>
      <w:r w:rsidRPr="00360C8E">
        <w:rPr>
          <w:rFonts w:ascii="Arial" w:hAnsi="Arial" w:cs="Arial"/>
        </w:rPr>
        <w:t xml:space="preserve">Vzorčenje se je izvedlo </w:t>
      </w:r>
      <w:r w:rsidRPr="000A7FC2">
        <w:rPr>
          <w:rFonts w:ascii="Arial" w:hAnsi="Arial" w:cs="Arial"/>
          <w:lang w:eastAsia="zh-CN"/>
        </w:rPr>
        <w:t>na podlagi Programa monitoringa zoonoz in povzročiteljev zoonoz za leto 202</w:t>
      </w:r>
      <w:r>
        <w:rPr>
          <w:rFonts w:ascii="Arial" w:hAnsi="Arial" w:cs="Arial"/>
          <w:lang w:eastAsia="zh-CN"/>
        </w:rPr>
        <w:t>2</w:t>
      </w:r>
      <w:r w:rsidRPr="000A7FC2">
        <w:rPr>
          <w:rFonts w:ascii="Arial" w:hAnsi="Arial" w:cs="Arial"/>
          <w:lang w:eastAsia="zh-CN"/>
        </w:rPr>
        <w:t xml:space="preserve">. V skladu s pristojnostjo ZIRS, je vzorčenje živil za posebne skupine in prehranskih dopolnil </w:t>
      </w:r>
      <w:r w:rsidRPr="000A7FC2">
        <w:rPr>
          <w:rFonts w:ascii="Arial" w:hAnsi="Arial" w:cs="Arial"/>
        </w:rPr>
        <w:t>potekalo pri veletrgovcih, v obratih prodaje na drobno in pri proizvajalcih.</w:t>
      </w:r>
      <w:r w:rsidRPr="000A7FC2">
        <w:rPr>
          <w:rFonts w:ascii="Arial" w:hAnsi="Arial" w:cs="Arial"/>
          <w:lang w:eastAsia="zh-CN"/>
        </w:rPr>
        <w:t xml:space="preserve"> Vzorčene skupine živil so navedene v Preglednici št. 3. </w:t>
      </w:r>
      <w:r w:rsidRPr="000A7FC2">
        <w:rPr>
          <w:rFonts w:ascii="Arial" w:hAnsi="Arial" w:cs="Arial"/>
        </w:rPr>
        <w:t>Vsi vzorci so bili analizirani v NLZOH z analizno metodo EN/ISO 6579-1:2017. Vzorci iz skupine Otroška hrana, namenjena dojenčkom, v skladu z Uredbo (EU) št. 609/2013, za neposredno uživanje so bili analizirani v petih enotah (n = 5), ostali v eni enoti (n = 1).</w:t>
      </w:r>
      <w:r w:rsidRPr="000A7FC2">
        <w:rPr>
          <w:rFonts w:ascii="Arial" w:hAnsi="Arial" w:cs="Arial"/>
          <w:lang w:eastAsia="zh-CN"/>
        </w:rPr>
        <w:t xml:space="preserve"> </w:t>
      </w:r>
      <w:r w:rsidRPr="000A7FC2">
        <w:rPr>
          <w:rFonts w:ascii="Arial" w:hAnsi="Arial" w:cs="Arial"/>
        </w:rPr>
        <w:t xml:space="preserve">Prisotnost salmonele se je ugotavljala po kriterijih določenih v Uredbi Komisije (ES) št. 2073/2005 o mikrobioloških merilih za živila (s spremembami); »neodkrito v 25 g«. Enak kriterij se je uporabil tudi za skupine živil, ki v omenjeni uredbi niso posebej navedene. </w:t>
      </w:r>
      <w:r w:rsidRPr="000A7FC2">
        <w:rPr>
          <w:rFonts w:ascii="Arial" w:hAnsi="Arial" w:cs="Arial"/>
          <w:lang w:eastAsia="zh-CN"/>
        </w:rPr>
        <w:t xml:space="preserve">Prisotnost salmonele </w:t>
      </w:r>
      <w:r>
        <w:rPr>
          <w:rFonts w:ascii="Arial" w:hAnsi="Arial" w:cs="Arial"/>
          <w:lang w:eastAsia="zh-CN"/>
        </w:rPr>
        <w:t xml:space="preserve">v analiziranih vzorcih ni bila odkrita, zato so bili vsi vzorci (100%) ocenjeni kot skladni oz. </w:t>
      </w:r>
      <w:r w:rsidRPr="000A7FC2">
        <w:rPr>
          <w:rFonts w:ascii="Arial" w:hAnsi="Arial" w:cs="Arial"/>
        </w:rPr>
        <w:t xml:space="preserve">na podlagi 14. čl. Uredbe (ES) </w:t>
      </w:r>
      <w:r>
        <w:rPr>
          <w:rFonts w:ascii="Arial" w:hAnsi="Arial" w:cs="Arial"/>
        </w:rPr>
        <w:t xml:space="preserve">št. </w:t>
      </w:r>
      <w:r w:rsidRPr="000A7FC2">
        <w:rPr>
          <w:rFonts w:ascii="Arial" w:hAnsi="Arial" w:cs="Arial"/>
        </w:rPr>
        <w:t>178/2002</w:t>
      </w:r>
      <w:r>
        <w:rPr>
          <w:rFonts w:ascii="Arial" w:hAnsi="Arial" w:cs="Arial"/>
        </w:rPr>
        <w:t xml:space="preserve"> kot </w:t>
      </w:r>
      <w:r>
        <w:rPr>
          <w:rFonts w:ascii="Arial" w:hAnsi="Arial" w:cs="Arial"/>
          <w:lang w:eastAsia="zh-CN"/>
        </w:rPr>
        <w:t>varni.</w:t>
      </w:r>
    </w:p>
    <w:p w14:paraId="2EC148A3" w14:textId="77777777" w:rsidR="00C22CA5" w:rsidRDefault="00C22CA5"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209FD72A" w14:textId="77777777" w:rsidR="00C22CA5" w:rsidRDefault="00C22CA5"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032CA376" w14:textId="77777777" w:rsidR="00CD439B" w:rsidRDefault="00CD439B"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1F37F0FF" w14:textId="77777777" w:rsidR="00CD439B" w:rsidRDefault="00CD439B"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6CA68257" w14:textId="77777777" w:rsidR="00CD439B" w:rsidRDefault="00CD439B"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08D30ECC" w14:textId="77777777" w:rsidR="00CD439B" w:rsidRDefault="00CD439B"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19C31D09" w14:textId="77777777" w:rsidR="00CD439B" w:rsidRDefault="00CD439B"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6E6A34C6" w14:textId="77777777" w:rsidR="00CD439B" w:rsidRDefault="00CD439B"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308BAC05" w14:textId="77777777" w:rsidR="00CD439B" w:rsidRDefault="00CD439B"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75590409" w14:textId="53B7CE46" w:rsidR="006D2CA8" w:rsidRPr="000A7FC2" w:rsidRDefault="009F4D92"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0A7FC2">
        <w:rPr>
          <w:rFonts w:ascii="Arial" w:hAnsi="Arial" w:cs="Arial"/>
          <w:u w:val="single"/>
        </w:rPr>
        <w:lastRenderedPageBreak/>
        <w:t xml:space="preserve">Preglednica št. </w:t>
      </w:r>
      <w:r w:rsidR="006D2CA8" w:rsidRPr="000A7FC2">
        <w:rPr>
          <w:rFonts w:ascii="Arial" w:hAnsi="Arial" w:cs="Arial"/>
          <w:u w:val="single"/>
        </w:rPr>
        <w:t>3</w:t>
      </w:r>
      <w:r w:rsidR="006D2CA8" w:rsidRPr="000A7FC2">
        <w:rPr>
          <w:rFonts w:ascii="Arial" w:hAnsi="Arial" w:cs="Arial"/>
        </w:rPr>
        <w:t>: Število odvzetih</w:t>
      </w:r>
      <w:r w:rsidR="00A958CA">
        <w:rPr>
          <w:rFonts w:ascii="Arial" w:hAnsi="Arial" w:cs="Arial"/>
        </w:rPr>
        <w:t xml:space="preserve"> vzorcev, število </w:t>
      </w:r>
      <w:r w:rsidR="007B4199">
        <w:rPr>
          <w:rFonts w:ascii="Arial" w:hAnsi="Arial" w:cs="Arial"/>
        </w:rPr>
        <w:t xml:space="preserve">nevarnih vzorcev živil in </w:t>
      </w:r>
      <w:r w:rsidR="00A958CA">
        <w:rPr>
          <w:rFonts w:ascii="Arial" w:hAnsi="Arial" w:cs="Arial"/>
        </w:rPr>
        <w:t xml:space="preserve">število </w:t>
      </w:r>
      <w:r w:rsidR="007B4199">
        <w:rPr>
          <w:rFonts w:ascii="Arial" w:hAnsi="Arial" w:cs="Arial"/>
        </w:rPr>
        <w:t>vzorcev s potrjeno prisotnostjo</w:t>
      </w:r>
      <w:r w:rsidR="006D2CA8" w:rsidRPr="000A7FC2">
        <w:rPr>
          <w:rFonts w:ascii="Arial" w:hAnsi="Arial" w:cs="Arial"/>
        </w:rPr>
        <w:t xml:space="preserve"> bakterije </w:t>
      </w:r>
      <w:proofErr w:type="spellStart"/>
      <w:r w:rsidR="006D2CA8" w:rsidRPr="000A7FC2">
        <w:rPr>
          <w:rFonts w:ascii="Arial" w:hAnsi="Arial" w:cs="Arial"/>
          <w:bCs/>
          <w:i/>
          <w:iCs/>
        </w:rPr>
        <w:t>Salmonella</w:t>
      </w:r>
      <w:proofErr w:type="spellEnd"/>
      <w:r w:rsidR="006D2CA8" w:rsidRPr="000A7FC2">
        <w:rPr>
          <w:rFonts w:ascii="Arial" w:hAnsi="Arial" w:cs="Arial"/>
          <w:bCs/>
        </w:rPr>
        <w:t xml:space="preserve"> </w:t>
      </w:r>
      <w:proofErr w:type="spellStart"/>
      <w:r w:rsidR="006D2CA8" w:rsidRPr="000A7FC2">
        <w:rPr>
          <w:rFonts w:ascii="Arial" w:hAnsi="Arial" w:cs="Arial"/>
          <w:bCs/>
        </w:rPr>
        <w:t>spp</w:t>
      </w:r>
      <w:proofErr w:type="spellEnd"/>
      <w:r w:rsidR="006D2CA8" w:rsidRPr="000A7FC2">
        <w:rPr>
          <w:rFonts w:ascii="Arial" w:hAnsi="Arial" w:cs="Arial"/>
        </w:rPr>
        <w:t xml:space="preserve">., UVHVVR in ZIRS*, </w:t>
      </w:r>
      <w:r w:rsidR="0096601A" w:rsidRPr="000A7FC2">
        <w:rPr>
          <w:rFonts w:ascii="Arial" w:hAnsi="Arial" w:cs="Arial"/>
        </w:rPr>
        <w:t>leto</w:t>
      </w:r>
      <w:r w:rsidR="006D2CA8" w:rsidRPr="000A7FC2">
        <w:rPr>
          <w:rFonts w:ascii="Arial" w:hAnsi="Arial" w:cs="Arial"/>
        </w:rPr>
        <w:t xml:space="preserve"> </w:t>
      </w:r>
      <w:r w:rsidR="004E2330" w:rsidRPr="000A7FC2">
        <w:rPr>
          <w:rFonts w:ascii="Arial" w:hAnsi="Arial" w:cs="Arial"/>
        </w:rPr>
        <w:t>202</w:t>
      </w:r>
      <w:r w:rsidR="0010325B">
        <w:rPr>
          <w:rFonts w:ascii="Arial" w:hAnsi="Arial" w:cs="Arial"/>
        </w:rPr>
        <w:t>2</w:t>
      </w:r>
    </w:p>
    <w:p w14:paraId="72FCCDFE" w14:textId="77777777" w:rsidR="009F4D92" w:rsidRPr="00E53506" w:rsidRDefault="009F4D92"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cs="Arial"/>
          <w:sz w:val="22"/>
          <w:szCs w:val="22"/>
        </w:rPr>
      </w:pPr>
    </w:p>
    <w:tbl>
      <w:tblPr>
        <w:tblStyle w:val="Tabelamrea1"/>
        <w:tblW w:w="9494" w:type="dxa"/>
        <w:tblLayout w:type="fixed"/>
        <w:tblLook w:val="04A0" w:firstRow="1" w:lastRow="0" w:firstColumn="1" w:lastColumn="0" w:noHBand="0" w:noVBand="1"/>
        <w:tblCaption w:val="Število vzorcev analiziranih na salmonelo po posameznih vrstah živil in rezultati za leto 2021"/>
      </w:tblPr>
      <w:tblGrid>
        <w:gridCol w:w="4957"/>
        <w:gridCol w:w="1134"/>
        <w:gridCol w:w="992"/>
        <w:gridCol w:w="1417"/>
        <w:gridCol w:w="994"/>
      </w:tblGrid>
      <w:tr w:rsidR="00C41131" w:rsidRPr="000A0969" w14:paraId="64E89D0D" w14:textId="39EBF1D2" w:rsidTr="00C41131">
        <w:trPr>
          <w:cantSplit/>
          <w:trHeight w:val="841"/>
          <w:tblHeader/>
        </w:trPr>
        <w:tc>
          <w:tcPr>
            <w:tcW w:w="4957" w:type="dxa"/>
            <w:shd w:val="clear" w:color="auto" w:fill="F2F2F2" w:themeFill="background1" w:themeFillShade="F2"/>
          </w:tcPr>
          <w:p w14:paraId="67778BDF" w14:textId="77777777" w:rsidR="00C41131" w:rsidRPr="000A0969" w:rsidRDefault="00C41131" w:rsidP="00C41131">
            <w:pPr>
              <w:pStyle w:val="HTML-oblikovano"/>
              <w:spacing w:before="0"/>
              <w:jc w:val="both"/>
              <w:rPr>
                <w:rFonts w:ascii="Arial" w:hAnsi="Arial" w:cs="Arial"/>
                <w:sz w:val="16"/>
                <w:szCs w:val="16"/>
              </w:rPr>
            </w:pPr>
            <w:bookmarkStart w:id="17" w:name="_Hlk141542729"/>
            <w:r w:rsidRPr="000A0969">
              <w:rPr>
                <w:rFonts w:ascii="Arial" w:hAnsi="Arial" w:cs="Arial"/>
                <w:sz w:val="16"/>
                <w:szCs w:val="16"/>
              </w:rPr>
              <w:t>Vrste živil</w:t>
            </w:r>
          </w:p>
        </w:tc>
        <w:tc>
          <w:tcPr>
            <w:tcW w:w="1134" w:type="dxa"/>
            <w:shd w:val="clear" w:color="auto" w:fill="F2F2F2" w:themeFill="background1" w:themeFillShade="F2"/>
          </w:tcPr>
          <w:p w14:paraId="703DDAED" w14:textId="77777777" w:rsidR="00C41131" w:rsidRPr="000A0969" w:rsidRDefault="00C41131" w:rsidP="00C41131">
            <w:pPr>
              <w:pStyle w:val="HTML-oblikovano"/>
              <w:spacing w:before="0"/>
              <w:rPr>
                <w:rFonts w:ascii="Arial" w:hAnsi="Arial" w:cs="Arial"/>
                <w:sz w:val="16"/>
                <w:szCs w:val="16"/>
              </w:rPr>
            </w:pPr>
            <w:proofErr w:type="spellStart"/>
            <w:r w:rsidRPr="000A0969">
              <w:rPr>
                <w:rFonts w:ascii="Arial" w:hAnsi="Arial" w:cs="Arial"/>
                <w:sz w:val="16"/>
                <w:szCs w:val="16"/>
                <w:lang w:val="en-US"/>
              </w:rPr>
              <w:t>Št</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odvzetih</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vzorcev</w:t>
            </w:r>
            <w:proofErr w:type="spellEnd"/>
          </w:p>
        </w:tc>
        <w:tc>
          <w:tcPr>
            <w:tcW w:w="992" w:type="dxa"/>
            <w:shd w:val="clear" w:color="auto" w:fill="F2F2F2" w:themeFill="background1" w:themeFillShade="F2"/>
          </w:tcPr>
          <w:p w14:paraId="633F7BDA" w14:textId="56F91EC8" w:rsidR="00C41131" w:rsidRDefault="00C41131" w:rsidP="00C41131">
            <w:pPr>
              <w:pStyle w:val="HTML-oblikovano"/>
              <w:spacing w:before="0"/>
              <w:rPr>
                <w:rFonts w:ascii="Arial" w:hAnsi="Arial" w:cs="Arial"/>
                <w:sz w:val="16"/>
                <w:szCs w:val="16"/>
              </w:rPr>
            </w:pPr>
            <w:r w:rsidRPr="000A0969">
              <w:rPr>
                <w:rFonts w:ascii="Arial" w:hAnsi="Arial" w:cs="Arial"/>
                <w:sz w:val="16"/>
                <w:szCs w:val="16"/>
              </w:rPr>
              <w:t>Št. enot/ vzorec</w:t>
            </w:r>
          </w:p>
        </w:tc>
        <w:tc>
          <w:tcPr>
            <w:tcW w:w="1417" w:type="dxa"/>
            <w:shd w:val="clear" w:color="auto" w:fill="F2F2F2" w:themeFill="background1" w:themeFillShade="F2"/>
          </w:tcPr>
          <w:p w14:paraId="1004AC0A" w14:textId="4A8B0D5E" w:rsidR="00C41131" w:rsidRPr="000A0969" w:rsidRDefault="00C41131" w:rsidP="00C41131">
            <w:pPr>
              <w:pStyle w:val="HTML-oblikovano"/>
              <w:spacing w:before="0"/>
              <w:rPr>
                <w:rFonts w:ascii="Arial" w:hAnsi="Arial" w:cs="Arial"/>
                <w:sz w:val="16"/>
                <w:szCs w:val="16"/>
              </w:rPr>
            </w:pPr>
            <w:r>
              <w:rPr>
                <w:rFonts w:ascii="Arial" w:hAnsi="Arial" w:cs="Arial"/>
                <w:sz w:val="16"/>
                <w:szCs w:val="16"/>
              </w:rPr>
              <w:t>Število vzorcev s potrjeno prisot</w:t>
            </w:r>
            <w:r w:rsidR="00C76A7F">
              <w:rPr>
                <w:rFonts w:ascii="Arial" w:hAnsi="Arial" w:cs="Arial"/>
                <w:sz w:val="16"/>
                <w:szCs w:val="16"/>
              </w:rPr>
              <w:t>n</w:t>
            </w:r>
            <w:r>
              <w:rPr>
                <w:rFonts w:ascii="Arial" w:hAnsi="Arial" w:cs="Arial"/>
                <w:sz w:val="16"/>
                <w:szCs w:val="16"/>
              </w:rPr>
              <w:t>ostjo salmonele</w:t>
            </w:r>
          </w:p>
        </w:tc>
        <w:tc>
          <w:tcPr>
            <w:tcW w:w="994" w:type="dxa"/>
            <w:shd w:val="clear" w:color="auto" w:fill="F2F2F2" w:themeFill="background1" w:themeFillShade="F2"/>
          </w:tcPr>
          <w:p w14:paraId="04F1BB19" w14:textId="0864D5AA" w:rsidR="00C41131" w:rsidRPr="000A0969" w:rsidRDefault="00C41131" w:rsidP="00C41131">
            <w:pPr>
              <w:pStyle w:val="HTML-oblikovano"/>
              <w:spacing w:before="0"/>
              <w:rPr>
                <w:rFonts w:ascii="Arial" w:hAnsi="Arial" w:cs="Arial"/>
                <w:sz w:val="16"/>
                <w:szCs w:val="16"/>
              </w:rPr>
            </w:pPr>
            <w:r>
              <w:rPr>
                <w:rFonts w:ascii="Arial" w:hAnsi="Arial" w:cs="Arial"/>
                <w:sz w:val="16"/>
                <w:szCs w:val="16"/>
              </w:rPr>
              <w:t xml:space="preserve">Število ne varnih vzorcev </w:t>
            </w:r>
          </w:p>
        </w:tc>
      </w:tr>
      <w:tr w:rsidR="00C41131" w:rsidRPr="000A0969" w14:paraId="4AC2BCFB" w14:textId="6ACA64E7" w:rsidTr="00F505DD">
        <w:tc>
          <w:tcPr>
            <w:tcW w:w="4957" w:type="dxa"/>
            <w:tcBorders>
              <w:top w:val="single" w:sz="4" w:space="0" w:color="auto"/>
            </w:tcBorders>
          </w:tcPr>
          <w:p w14:paraId="3B058223" w14:textId="77777777" w:rsidR="00C41131" w:rsidRPr="000A0969" w:rsidRDefault="00C41131" w:rsidP="00C41131">
            <w:pPr>
              <w:autoSpaceDE w:val="0"/>
              <w:autoSpaceDN w:val="0"/>
              <w:adjustRightInd w:val="0"/>
              <w:spacing w:before="0" w:after="0"/>
              <w:rPr>
                <w:rFonts w:ascii="Arial" w:hAnsi="Arial" w:cs="Arial"/>
                <w:sz w:val="16"/>
                <w:szCs w:val="16"/>
                <w:lang w:val="en-US"/>
              </w:rPr>
            </w:pPr>
            <w:proofErr w:type="spellStart"/>
            <w:r w:rsidRPr="000A0969">
              <w:rPr>
                <w:rFonts w:ascii="Arial" w:hAnsi="Arial" w:cs="Arial"/>
                <w:sz w:val="16"/>
                <w:szCs w:val="16"/>
                <w:lang w:val="en-US"/>
              </w:rPr>
              <w:t>Sveže</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meso</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brojlerjev</w:t>
            </w:r>
            <w:proofErr w:type="spellEnd"/>
          </w:p>
        </w:tc>
        <w:tc>
          <w:tcPr>
            <w:tcW w:w="1134" w:type="dxa"/>
            <w:tcBorders>
              <w:top w:val="single" w:sz="4" w:space="0" w:color="auto"/>
            </w:tcBorders>
          </w:tcPr>
          <w:p w14:paraId="5D5E4285" w14:textId="198A845A"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36</w:t>
            </w:r>
          </w:p>
        </w:tc>
        <w:tc>
          <w:tcPr>
            <w:tcW w:w="992" w:type="dxa"/>
            <w:tcBorders>
              <w:top w:val="single" w:sz="4" w:space="0" w:color="auto"/>
            </w:tcBorders>
          </w:tcPr>
          <w:p w14:paraId="4D40E054" w14:textId="2E1ECBAE"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Borders>
              <w:top w:val="single" w:sz="4" w:space="0" w:color="auto"/>
            </w:tcBorders>
          </w:tcPr>
          <w:p w14:paraId="042ABEF0" w14:textId="6685FC1B"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12</w:t>
            </w:r>
          </w:p>
        </w:tc>
        <w:tc>
          <w:tcPr>
            <w:tcW w:w="994" w:type="dxa"/>
            <w:tcBorders>
              <w:top w:val="single" w:sz="4" w:space="0" w:color="auto"/>
            </w:tcBorders>
          </w:tcPr>
          <w:p w14:paraId="76EBAFC3" w14:textId="3D2597F0"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50FC15BB" w14:textId="69A04E45" w:rsidTr="00C41131">
        <w:tc>
          <w:tcPr>
            <w:tcW w:w="4957" w:type="dxa"/>
          </w:tcPr>
          <w:p w14:paraId="2BD8CDD0" w14:textId="77777777"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Sveže meso puranov</w:t>
            </w:r>
          </w:p>
        </w:tc>
        <w:tc>
          <w:tcPr>
            <w:tcW w:w="1134" w:type="dxa"/>
          </w:tcPr>
          <w:p w14:paraId="375C7C3B" w14:textId="25902AC7"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992" w:type="dxa"/>
          </w:tcPr>
          <w:p w14:paraId="666AAEB0" w14:textId="6E7890B3"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7216AAD6" w14:textId="2489B457"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994" w:type="dxa"/>
          </w:tcPr>
          <w:p w14:paraId="6AA4D7EA" w14:textId="51D83B75"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606C8CF4" w14:textId="629BD0FF" w:rsidTr="00C41131">
        <w:tc>
          <w:tcPr>
            <w:tcW w:w="4957" w:type="dxa"/>
          </w:tcPr>
          <w:p w14:paraId="71DA8C16" w14:textId="6C6157CA" w:rsidR="00C41131" w:rsidRPr="000A0969" w:rsidRDefault="00C41131" w:rsidP="00C41131">
            <w:pPr>
              <w:autoSpaceDE w:val="0"/>
              <w:autoSpaceDN w:val="0"/>
              <w:adjustRightInd w:val="0"/>
              <w:spacing w:before="0" w:after="0"/>
              <w:rPr>
                <w:rFonts w:ascii="Arial" w:hAnsi="Arial" w:cs="Arial"/>
                <w:sz w:val="16"/>
                <w:szCs w:val="16"/>
                <w:lang w:val="it-IT"/>
              </w:rPr>
            </w:pPr>
            <w:r w:rsidRPr="000A0969">
              <w:rPr>
                <w:rFonts w:ascii="Arial" w:hAnsi="Arial" w:cs="Arial"/>
                <w:sz w:val="16"/>
                <w:szCs w:val="16"/>
              </w:rPr>
              <w:t>Sveže meso rac (1</w:t>
            </w:r>
            <w:r>
              <w:rPr>
                <w:rFonts w:ascii="Arial" w:hAnsi="Arial" w:cs="Arial"/>
                <w:sz w:val="16"/>
                <w:szCs w:val="16"/>
              </w:rPr>
              <w:t>5</w:t>
            </w:r>
            <w:r w:rsidRPr="000A0969">
              <w:rPr>
                <w:rFonts w:ascii="Arial" w:hAnsi="Arial" w:cs="Arial"/>
                <w:sz w:val="16"/>
                <w:szCs w:val="16"/>
              </w:rPr>
              <w:t>x), gosi (</w:t>
            </w:r>
            <w:r>
              <w:rPr>
                <w:rFonts w:ascii="Arial" w:hAnsi="Arial" w:cs="Arial"/>
                <w:sz w:val="16"/>
                <w:szCs w:val="16"/>
              </w:rPr>
              <w:t>0</w:t>
            </w:r>
            <w:r w:rsidRPr="000A0969">
              <w:rPr>
                <w:rFonts w:ascii="Arial" w:hAnsi="Arial" w:cs="Arial"/>
                <w:sz w:val="16"/>
                <w:szCs w:val="16"/>
              </w:rPr>
              <w:t>x)</w:t>
            </w:r>
          </w:p>
        </w:tc>
        <w:tc>
          <w:tcPr>
            <w:tcW w:w="1134" w:type="dxa"/>
          </w:tcPr>
          <w:p w14:paraId="683D0A12" w14:textId="0E4E0E11"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15</w:t>
            </w:r>
          </w:p>
        </w:tc>
        <w:tc>
          <w:tcPr>
            <w:tcW w:w="992" w:type="dxa"/>
          </w:tcPr>
          <w:p w14:paraId="4A9745C4" w14:textId="22540F9A"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08B84BE7" w14:textId="616FA0E0"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3</w:t>
            </w:r>
          </w:p>
        </w:tc>
        <w:tc>
          <w:tcPr>
            <w:tcW w:w="994" w:type="dxa"/>
          </w:tcPr>
          <w:p w14:paraId="21449DF5" w14:textId="127B9076"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3</w:t>
            </w:r>
          </w:p>
        </w:tc>
      </w:tr>
      <w:tr w:rsidR="00C41131" w:rsidRPr="000A0969" w14:paraId="26FC0E11" w14:textId="39C38E06" w:rsidTr="00C41131">
        <w:tc>
          <w:tcPr>
            <w:tcW w:w="4957" w:type="dxa"/>
          </w:tcPr>
          <w:p w14:paraId="3F685B63" w14:textId="77777777" w:rsidR="00C41131" w:rsidRPr="000A0969" w:rsidRDefault="00C41131" w:rsidP="00C41131">
            <w:pPr>
              <w:autoSpaceDE w:val="0"/>
              <w:autoSpaceDN w:val="0"/>
              <w:adjustRightInd w:val="0"/>
              <w:spacing w:before="0" w:after="0"/>
              <w:rPr>
                <w:rFonts w:ascii="Arial" w:hAnsi="Arial" w:cs="Arial"/>
                <w:sz w:val="16"/>
                <w:szCs w:val="16"/>
                <w:lang w:val="en-US"/>
              </w:rPr>
            </w:pPr>
            <w:proofErr w:type="spellStart"/>
            <w:r w:rsidRPr="000A0969">
              <w:rPr>
                <w:rFonts w:ascii="Arial" w:hAnsi="Arial" w:cs="Arial"/>
                <w:sz w:val="16"/>
                <w:szCs w:val="16"/>
                <w:lang w:val="en-US"/>
              </w:rPr>
              <w:t>Sveže</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meso</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prašičev</w:t>
            </w:r>
            <w:proofErr w:type="spellEnd"/>
          </w:p>
        </w:tc>
        <w:tc>
          <w:tcPr>
            <w:tcW w:w="1134" w:type="dxa"/>
          </w:tcPr>
          <w:p w14:paraId="2186AA47" w14:textId="414F33DE"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45</w:t>
            </w:r>
          </w:p>
        </w:tc>
        <w:tc>
          <w:tcPr>
            <w:tcW w:w="992" w:type="dxa"/>
          </w:tcPr>
          <w:p w14:paraId="75D98D74" w14:textId="0DE74211"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463F19F1" w14:textId="1B17206D"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7DD31C92" w14:textId="2961C59A"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76384E1C" w14:textId="22D932ED" w:rsidTr="00C41131">
        <w:tc>
          <w:tcPr>
            <w:tcW w:w="4957" w:type="dxa"/>
          </w:tcPr>
          <w:p w14:paraId="2EB473ED" w14:textId="77777777"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Sveže meso govedi</w:t>
            </w:r>
          </w:p>
        </w:tc>
        <w:tc>
          <w:tcPr>
            <w:tcW w:w="1134" w:type="dxa"/>
          </w:tcPr>
          <w:p w14:paraId="5BD00517" w14:textId="1FFC8027"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992" w:type="dxa"/>
          </w:tcPr>
          <w:p w14:paraId="4C4856CB" w14:textId="7BDE45B6"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566033D2" w14:textId="6143AE77"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43B0F1C8" w14:textId="26E66A68"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46EB9FB1" w14:textId="2AAFFA24" w:rsidTr="00C41131">
        <w:tc>
          <w:tcPr>
            <w:tcW w:w="4957" w:type="dxa"/>
          </w:tcPr>
          <w:p w14:paraId="69197ACF" w14:textId="75E17438" w:rsidR="00C41131" w:rsidRPr="000A0969" w:rsidRDefault="00C41131" w:rsidP="00C41131">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Mesni izdelki, namenjeni za neposredno uživanje</w:t>
            </w:r>
          </w:p>
        </w:tc>
        <w:tc>
          <w:tcPr>
            <w:tcW w:w="1134" w:type="dxa"/>
          </w:tcPr>
          <w:p w14:paraId="1189541C" w14:textId="29450D2E"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50</w:t>
            </w:r>
          </w:p>
        </w:tc>
        <w:tc>
          <w:tcPr>
            <w:tcW w:w="992" w:type="dxa"/>
          </w:tcPr>
          <w:p w14:paraId="5A889880" w14:textId="19255885"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5C6C61C7" w14:textId="7C890642"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44F0048E" w14:textId="708CD9DE"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0301251A" w14:textId="66586DE4" w:rsidTr="00C41131">
        <w:tc>
          <w:tcPr>
            <w:tcW w:w="4957" w:type="dxa"/>
          </w:tcPr>
          <w:p w14:paraId="585A168D" w14:textId="77777777" w:rsidR="00C41131" w:rsidRPr="000A0969" w:rsidRDefault="00C41131" w:rsidP="00C41131">
            <w:pPr>
              <w:autoSpaceDE w:val="0"/>
              <w:autoSpaceDN w:val="0"/>
              <w:adjustRightInd w:val="0"/>
              <w:spacing w:before="0" w:after="0"/>
              <w:rPr>
                <w:rFonts w:ascii="Arial" w:hAnsi="Arial" w:cs="Arial"/>
                <w:bCs/>
                <w:sz w:val="16"/>
                <w:szCs w:val="16"/>
                <w:lang w:val="it-IT"/>
              </w:rPr>
            </w:pPr>
            <w:proofErr w:type="spellStart"/>
            <w:r w:rsidRPr="000A0969">
              <w:rPr>
                <w:rFonts w:ascii="Arial" w:hAnsi="Arial" w:cs="Arial"/>
                <w:sz w:val="16"/>
                <w:szCs w:val="16"/>
                <w:lang w:val="it-IT"/>
              </w:rPr>
              <w:t>Mleto</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mešano</w:t>
            </w:r>
            <w:proofErr w:type="spellEnd"/>
            <w:r w:rsidRPr="000A0969">
              <w:rPr>
                <w:rFonts w:ascii="Arial" w:hAnsi="Arial" w:cs="Arial"/>
                <w:sz w:val="16"/>
                <w:szCs w:val="16"/>
                <w:lang w:val="it-IT"/>
              </w:rPr>
              <w:t xml:space="preserve"> meso </w:t>
            </w:r>
            <w:r w:rsidRPr="000A0969">
              <w:rPr>
                <w:rFonts w:ascii="Arial" w:hAnsi="Arial" w:cs="Arial"/>
                <w:sz w:val="16"/>
                <w:szCs w:val="16"/>
              </w:rPr>
              <w:t>(goveje, svinjsko)</w:t>
            </w:r>
          </w:p>
        </w:tc>
        <w:tc>
          <w:tcPr>
            <w:tcW w:w="1134" w:type="dxa"/>
          </w:tcPr>
          <w:p w14:paraId="1320037B" w14:textId="71E829B2"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992" w:type="dxa"/>
          </w:tcPr>
          <w:p w14:paraId="107D4C14" w14:textId="48C1B477"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4E323A82" w14:textId="2A42BB4D"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994" w:type="dxa"/>
          </w:tcPr>
          <w:p w14:paraId="77FB693C" w14:textId="668EFB6E"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C41131" w:rsidRPr="000A0969" w14:paraId="3B93CFE4" w14:textId="71F7DE65" w:rsidTr="00C41131">
        <w:tc>
          <w:tcPr>
            <w:tcW w:w="4957" w:type="dxa"/>
          </w:tcPr>
          <w:p w14:paraId="52E6F988" w14:textId="3103FCF3" w:rsidR="00C41131" w:rsidRPr="000A0969" w:rsidRDefault="00C41131" w:rsidP="00C41131">
            <w:pPr>
              <w:autoSpaceDE w:val="0"/>
              <w:autoSpaceDN w:val="0"/>
              <w:adjustRightInd w:val="0"/>
              <w:spacing w:before="0" w:after="0"/>
              <w:rPr>
                <w:rFonts w:ascii="Arial" w:hAnsi="Arial" w:cs="Arial"/>
                <w:sz w:val="16"/>
                <w:szCs w:val="16"/>
                <w:lang w:val="it-IT"/>
              </w:rPr>
            </w:pPr>
            <w:proofErr w:type="spellStart"/>
            <w:r w:rsidRPr="000A0969">
              <w:rPr>
                <w:rFonts w:ascii="Arial" w:hAnsi="Arial" w:cs="Arial"/>
                <w:sz w:val="16"/>
                <w:szCs w:val="16"/>
                <w:lang w:val="en-US"/>
              </w:rPr>
              <w:t>Mleto</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meso</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perutninsko</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meso</w:t>
            </w:r>
            <w:proofErr w:type="spellEnd"/>
            <w:r w:rsidRPr="000A0969">
              <w:rPr>
                <w:rFonts w:ascii="Arial" w:hAnsi="Arial" w:cs="Arial"/>
                <w:sz w:val="16"/>
                <w:szCs w:val="16"/>
                <w:lang w:val="en-US"/>
              </w:rPr>
              <w:t>)</w:t>
            </w:r>
          </w:p>
        </w:tc>
        <w:tc>
          <w:tcPr>
            <w:tcW w:w="1134" w:type="dxa"/>
          </w:tcPr>
          <w:p w14:paraId="01FFC77A" w14:textId="72949516" w:rsidR="00C41131" w:rsidRPr="000A0969" w:rsidRDefault="00C41131" w:rsidP="00C41131">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5</w:t>
            </w:r>
          </w:p>
        </w:tc>
        <w:tc>
          <w:tcPr>
            <w:tcW w:w="992" w:type="dxa"/>
          </w:tcPr>
          <w:p w14:paraId="6A80CF4F" w14:textId="4A352461"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6FF9AB72" w14:textId="53F6D5E6" w:rsidR="00C41131" w:rsidRPr="000A0969" w:rsidRDefault="00F60F67"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58331AB1" w14:textId="3F78B936" w:rsidR="00C41131" w:rsidRPr="000A0969" w:rsidRDefault="00F60F67"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05519E08" w14:textId="3CF136A2" w:rsidTr="00C41131">
        <w:tc>
          <w:tcPr>
            <w:tcW w:w="4957" w:type="dxa"/>
          </w:tcPr>
          <w:p w14:paraId="562E08E7" w14:textId="5AE577B4"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Mesni pripravki, namenjeni za neposredno uživanje (biftek)</w:t>
            </w:r>
          </w:p>
        </w:tc>
        <w:tc>
          <w:tcPr>
            <w:tcW w:w="1134" w:type="dxa"/>
          </w:tcPr>
          <w:p w14:paraId="3F1858A4" w14:textId="07194AC1"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992" w:type="dxa"/>
          </w:tcPr>
          <w:p w14:paraId="46E9CE66" w14:textId="73C16D55"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2E46AA95" w14:textId="12B76EA7"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680AE720" w14:textId="15663299" w:rsidR="00C41131" w:rsidRPr="000A0969" w:rsidRDefault="00F60F67"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2904B3F" w14:textId="31498D9F" w:rsidTr="00C41131">
        <w:tc>
          <w:tcPr>
            <w:tcW w:w="4957" w:type="dxa"/>
          </w:tcPr>
          <w:p w14:paraId="3778B8CE" w14:textId="7430F590" w:rsidR="00F60F67" w:rsidRPr="00360C8E" w:rsidRDefault="00F60F67" w:rsidP="00F60F67">
            <w:pPr>
              <w:autoSpaceDE w:val="0"/>
              <w:autoSpaceDN w:val="0"/>
              <w:adjustRightInd w:val="0"/>
              <w:spacing w:before="0" w:after="0"/>
              <w:rPr>
                <w:rFonts w:ascii="Arial" w:hAnsi="Arial" w:cs="Arial"/>
                <w:sz w:val="16"/>
                <w:szCs w:val="16"/>
                <w:lang w:val="pt-PT"/>
              </w:rPr>
            </w:pPr>
            <w:r w:rsidRPr="00360C8E">
              <w:rPr>
                <w:rFonts w:ascii="Arial" w:hAnsi="Arial" w:cs="Arial"/>
                <w:sz w:val="16"/>
                <w:szCs w:val="16"/>
                <w:lang w:val="pt-PT"/>
              </w:rPr>
              <w:t>Mesni pripravki iz perutninskega mesa</w:t>
            </w:r>
          </w:p>
        </w:tc>
        <w:tc>
          <w:tcPr>
            <w:tcW w:w="1134" w:type="dxa"/>
          </w:tcPr>
          <w:p w14:paraId="2D5681EA" w14:textId="2CA7834B" w:rsidR="00F60F67" w:rsidRPr="000A0969" w:rsidRDefault="00F60F67" w:rsidP="00F60F6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39</w:t>
            </w:r>
          </w:p>
        </w:tc>
        <w:tc>
          <w:tcPr>
            <w:tcW w:w="992" w:type="dxa"/>
          </w:tcPr>
          <w:p w14:paraId="1E24DA7A" w14:textId="5E8C5CC0"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4D7F613F" w14:textId="2C2FF336"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14</w:t>
            </w:r>
          </w:p>
        </w:tc>
        <w:tc>
          <w:tcPr>
            <w:tcW w:w="994" w:type="dxa"/>
          </w:tcPr>
          <w:p w14:paraId="2AC27F09" w14:textId="46921FE1"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14</w:t>
            </w:r>
          </w:p>
        </w:tc>
      </w:tr>
      <w:tr w:rsidR="00F60F67" w:rsidRPr="000A0969" w14:paraId="081939CF" w14:textId="1BE95486" w:rsidTr="00C41131">
        <w:tc>
          <w:tcPr>
            <w:tcW w:w="4957" w:type="dxa"/>
          </w:tcPr>
          <w:p w14:paraId="63B9A60C" w14:textId="51CED7AA" w:rsidR="00F60F67" w:rsidRPr="000A0969" w:rsidRDefault="00F60F67" w:rsidP="00F60F67">
            <w:pPr>
              <w:autoSpaceDE w:val="0"/>
              <w:autoSpaceDN w:val="0"/>
              <w:adjustRightInd w:val="0"/>
              <w:spacing w:before="0" w:after="0" w:line="240" w:lineRule="auto"/>
              <w:rPr>
                <w:rFonts w:ascii="Arial" w:hAnsi="Arial" w:cs="Arial"/>
                <w:sz w:val="16"/>
                <w:szCs w:val="16"/>
                <w:lang w:val="it-IT"/>
              </w:rPr>
            </w:pPr>
            <w:proofErr w:type="spellStart"/>
            <w:r w:rsidRPr="000A0969">
              <w:rPr>
                <w:rFonts w:ascii="Arial" w:hAnsi="Arial" w:cs="Arial"/>
                <w:sz w:val="16"/>
                <w:szCs w:val="16"/>
                <w:lang w:val="it-IT"/>
              </w:rPr>
              <w:t>Mesni</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pripravki</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iz</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govejega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svinjskega</w:t>
            </w:r>
            <w:proofErr w:type="spellEnd"/>
            <w:r w:rsidRPr="000A0969">
              <w:rPr>
                <w:rFonts w:ascii="Arial" w:hAnsi="Arial" w:cs="Arial"/>
                <w:sz w:val="16"/>
                <w:szCs w:val="16"/>
                <w:lang w:val="it-IT"/>
              </w:rPr>
              <w:t xml:space="preserve"> mesa</w:t>
            </w:r>
          </w:p>
        </w:tc>
        <w:tc>
          <w:tcPr>
            <w:tcW w:w="1134" w:type="dxa"/>
          </w:tcPr>
          <w:p w14:paraId="6423FACA" w14:textId="7EF2EE19" w:rsidR="00F60F67" w:rsidRPr="000A0969" w:rsidRDefault="00F60F67" w:rsidP="00F60F6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30</w:t>
            </w:r>
          </w:p>
        </w:tc>
        <w:tc>
          <w:tcPr>
            <w:tcW w:w="992" w:type="dxa"/>
          </w:tcPr>
          <w:p w14:paraId="1863F0AF" w14:textId="49CF09CA"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1A9A564C" w14:textId="50472206"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w:t>
            </w:r>
          </w:p>
        </w:tc>
        <w:tc>
          <w:tcPr>
            <w:tcW w:w="994" w:type="dxa"/>
          </w:tcPr>
          <w:p w14:paraId="2DED6A71" w14:textId="53F124BC"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w:t>
            </w:r>
          </w:p>
        </w:tc>
      </w:tr>
      <w:tr w:rsidR="00F60F67" w:rsidRPr="000A0969" w14:paraId="6FAC4947" w14:textId="3126BB0F" w:rsidTr="00C41131">
        <w:tc>
          <w:tcPr>
            <w:tcW w:w="4957" w:type="dxa"/>
          </w:tcPr>
          <w:p w14:paraId="3B1C87D3" w14:textId="4669C328" w:rsidR="00F60F67" w:rsidRPr="000A0969" w:rsidRDefault="00F60F67" w:rsidP="00F60F67">
            <w:pPr>
              <w:autoSpaceDE w:val="0"/>
              <w:autoSpaceDN w:val="0"/>
              <w:adjustRightInd w:val="0"/>
              <w:spacing w:before="0" w:after="0" w:line="240" w:lineRule="auto"/>
              <w:rPr>
                <w:rFonts w:ascii="Arial" w:hAnsi="Arial" w:cs="Arial"/>
                <w:sz w:val="16"/>
                <w:szCs w:val="16"/>
                <w:lang w:val="it-IT"/>
              </w:rPr>
            </w:pPr>
            <w:r w:rsidRPr="000A0969">
              <w:rPr>
                <w:rFonts w:ascii="Arial" w:hAnsi="Arial" w:cs="Arial"/>
                <w:sz w:val="16"/>
                <w:szCs w:val="16"/>
              </w:rPr>
              <w:t>Siri iz kravjega mleka</w:t>
            </w:r>
          </w:p>
        </w:tc>
        <w:tc>
          <w:tcPr>
            <w:tcW w:w="1134" w:type="dxa"/>
          </w:tcPr>
          <w:p w14:paraId="50936CDD" w14:textId="3D551BCC"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24</w:t>
            </w:r>
          </w:p>
        </w:tc>
        <w:tc>
          <w:tcPr>
            <w:tcW w:w="992" w:type="dxa"/>
          </w:tcPr>
          <w:p w14:paraId="401655BA" w14:textId="26B774A2"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7BABE5D2" w14:textId="6D3362CB"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0C9C9FD4" w14:textId="189ADD8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40A5F1E4" w14:textId="62B9056E" w:rsidTr="00C41131">
        <w:tc>
          <w:tcPr>
            <w:tcW w:w="4957" w:type="dxa"/>
          </w:tcPr>
          <w:p w14:paraId="589D02B5" w14:textId="080286CD" w:rsidR="00F60F67" w:rsidRPr="00B81702" w:rsidRDefault="00F60F67" w:rsidP="00F60F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 xml:space="preserve">Sir iz </w:t>
            </w:r>
            <w:r>
              <w:rPr>
                <w:rFonts w:ascii="Arial" w:hAnsi="Arial" w:cs="Arial"/>
                <w:sz w:val="16"/>
                <w:szCs w:val="16"/>
              </w:rPr>
              <w:t>kozjega ali ovčjega mleka</w:t>
            </w:r>
            <w:r w:rsidRPr="000A0969">
              <w:rPr>
                <w:rFonts w:ascii="Arial" w:hAnsi="Arial" w:cs="Arial"/>
                <w:sz w:val="16"/>
                <w:szCs w:val="16"/>
              </w:rPr>
              <w:t xml:space="preserve"> </w:t>
            </w:r>
          </w:p>
        </w:tc>
        <w:tc>
          <w:tcPr>
            <w:tcW w:w="1134" w:type="dxa"/>
          </w:tcPr>
          <w:p w14:paraId="1A7DC069" w14:textId="0E2FC73A"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32</w:t>
            </w:r>
          </w:p>
        </w:tc>
        <w:tc>
          <w:tcPr>
            <w:tcW w:w="992" w:type="dxa"/>
          </w:tcPr>
          <w:p w14:paraId="3F8D49F6" w14:textId="6702340E"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0F8E8286" w14:textId="676205B9"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6932103D" w14:textId="08321742"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556D836E" w14:textId="394D3335" w:rsidTr="00C41131">
        <w:tc>
          <w:tcPr>
            <w:tcW w:w="4957" w:type="dxa"/>
          </w:tcPr>
          <w:p w14:paraId="238684DE" w14:textId="601E324B" w:rsidR="00F60F67" w:rsidRPr="000A0969" w:rsidRDefault="00F60F67" w:rsidP="00F60F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Žive š</w:t>
            </w:r>
            <w:proofErr w:type="spellStart"/>
            <w:r w:rsidRPr="000A0969">
              <w:rPr>
                <w:rFonts w:ascii="Arial" w:hAnsi="Arial" w:cs="Arial"/>
                <w:sz w:val="16"/>
                <w:szCs w:val="16"/>
                <w:lang w:val="en-US"/>
              </w:rPr>
              <w:t>koljke</w:t>
            </w:r>
            <w:proofErr w:type="spellEnd"/>
          </w:p>
        </w:tc>
        <w:tc>
          <w:tcPr>
            <w:tcW w:w="1134" w:type="dxa"/>
          </w:tcPr>
          <w:p w14:paraId="7AA3EC45" w14:textId="63FA1A19"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7</w:t>
            </w:r>
          </w:p>
        </w:tc>
        <w:tc>
          <w:tcPr>
            <w:tcW w:w="992" w:type="dxa"/>
          </w:tcPr>
          <w:p w14:paraId="082D39EC" w14:textId="5A93E8AF"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4E4965C8" w14:textId="5A67D22A"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994" w:type="dxa"/>
          </w:tcPr>
          <w:p w14:paraId="70D278B4" w14:textId="5BF672B1"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F60F67" w:rsidRPr="000A0969" w14:paraId="7D305CB1" w14:textId="11FB6946" w:rsidTr="00C41131">
        <w:tc>
          <w:tcPr>
            <w:tcW w:w="4957" w:type="dxa"/>
          </w:tcPr>
          <w:p w14:paraId="6E8AD299" w14:textId="7646328B" w:rsidR="00F60F67" w:rsidRPr="000A0969" w:rsidRDefault="00F60F67" w:rsidP="00F60F67">
            <w:pPr>
              <w:autoSpaceDE w:val="0"/>
              <w:autoSpaceDN w:val="0"/>
              <w:adjustRightInd w:val="0"/>
              <w:spacing w:before="0" w:after="0" w:line="240" w:lineRule="auto"/>
              <w:rPr>
                <w:rFonts w:ascii="Arial" w:hAnsi="Arial" w:cs="Arial"/>
                <w:sz w:val="16"/>
                <w:szCs w:val="16"/>
              </w:rPr>
            </w:pPr>
            <w:r>
              <w:rPr>
                <w:rFonts w:ascii="Arial" w:hAnsi="Arial" w:cs="Arial"/>
                <w:sz w:val="16"/>
                <w:szCs w:val="16"/>
              </w:rPr>
              <w:t>Jajca</w:t>
            </w:r>
          </w:p>
        </w:tc>
        <w:tc>
          <w:tcPr>
            <w:tcW w:w="1134" w:type="dxa"/>
          </w:tcPr>
          <w:p w14:paraId="5EBE2CEB" w14:textId="79053560"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58</w:t>
            </w:r>
          </w:p>
        </w:tc>
        <w:tc>
          <w:tcPr>
            <w:tcW w:w="992" w:type="dxa"/>
          </w:tcPr>
          <w:p w14:paraId="74572F66" w14:textId="7752551E"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3E788449" w14:textId="44A961F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3077C0E8" w14:textId="0B1965F1"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5F52BA0F" w14:textId="7A6BCEFE" w:rsidTr="00C41131">
        <w:tc>
          <w:tcPr>
            <w:tcW w:w="4957" w:type="dxa"/>
          </w:tcPr>
          <w:p w14:paraId="76311F72" w14:textId="430BF39F" w:rsidR="00F60F67" w:rsidRPr="000A0969" w:rsidRDefault="00F60F67" w:rsidP="00F60F67">
            <w:pPr>
              <w:autoSpaceDE w:val="0"/>
              <w:autoSpaceDN w:val="0"/>
              <w:adjustRightInd w:val="0"/>
              <w:spacing w:before="0" w:after="0" w:line="240" w:lineRule="auto"/>
              <w:rPr>
                <w:rFonts w:ascii="Arial" w:hAnsi="Arial" w:cs="Arial"/>
                <w:sz w:val="16"/>
                <w:szCs w:val="16"/>
              </w:rPr>
            </w:pPr>
            <w:r>
              <w:rPr>
                <w:rFonts w:ascii="Arial" w:hAnsi="Arial" w:cs="Arial"/>
                <w:sz w:val="16"/>
                <w:szCs w:val="16"/>
              </w:rPr>
              <w:t xml:space="preserve">Zmrznjena zelenjava </w:t>
            </w:r>
          </w:p>
        </w:tc>
        <w:tc>
          <w:tcPr>
            <w:tcW w:w="1134" w:type="dxa"/>
          </w:tcPr>
          <w:p w14:paraId="55904236" w14:textId="4648A5B2"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992" w:type="dxa"/>
          </w:tcPr>
          <w:p w14:paraId="6B1B672C" w14:textId="2C984E0B"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1A48FDBE" w14:textId="312140B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7D3B199E" w14:textId="68687A1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32D71870" w14:textId="750C5300" w:rsidTr="00C41131">
        <w:tc>
          <w:tcPr>
            <w:tcW w:w="4957" w:type="dxa"/>
          </w:tcPr>
          <w:p w14:paraId="4D8B9501" w14:textId="596A66E7" w:rsidR="00F60F67" w:rsidRPr="000A0969" w:rsidRDefault="00F60F67" w:rsidP="00F60F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 xml:space="preserve">Zelenjava iz tržnice, </w:t>
            </w:r>
            <w:proofErr w:type="spellStart"/>
            <w:r w:rsidRPr="000A0969">
              <w:rPr>
                <w:rFonts w:ascii="Arial" w:hAnsi="Arial" w:cs="Arial"/>
                <w:sz w:val="16"/>
                <w:szCs w:val="16"/>
              </w:rPr>
              <w:t>namejena</w:t>
            </w:r>
            <w:proofErr w:type="spellEnd"/>
            <w:r w:rsidRPr="000A0969">
              <w:rPr>
                <w:rFonts w:ascii="Arial" w:hAnsi="Arial" w:cs="Arial"/>
                <w:sz w:val="16"/>
                <w:szCs w:val="16"/>
              </w:rPr>
              <w:t xml:space="preserve"> za neposredno uživanje</w:t>
            </w:r>
            <w:r w:rsidRPr="000A0969">
              <w:rPr>
                <w:rFonts w:ascii="Arial" w:hAnsi="Arial" w:cs="Arial"/>
                <w:sz w:val="16"/>
                <w:szCs w:val="16"/>
              </w:rPr>
              <w:tab/>
            </w:r>
          </w:p>
        </w:tc>
        <w:tc>
          <w:tcPr>
            <w:tcW w:w="1134" w:type="dxa"/>
          </w:tcPr>
          <w:p w14:paraId="7EE0356E" w14:textId="2F7857DB"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992" w:type="dxa"/>
          </w:tcPr>
          <w:p w14:paraId="02D8E23A" w14:textId="69F6D66F"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7A6EB6A4" w14:textId="63BD68FA"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0461B12F" w14:textId="0B2065E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BA641C3" w14:textId="48CD72B4" w:rsidTr="00C41131">
        <w:tc>
          <w:tcPr>
            <w:tcW w:w="4957" w:type="dxa"/>
          </w:tcPr>
          <w:p w14:paraId="03B8AE70" w14:textId="77777777" w:rsidR="00F60F67" w:rsidRPr="000A0969" w:rsidRDefault="00F60F67" w:rsidP="00F60F67">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 xml:space="preserve">Vnaprej narezana zelenjava, </w:t>
            </w:r>
            <w:proofErr w:type="spellStart"/>
            <w:r w:rsidRPr="000A0969">
              <w:rPr>
                <w:rFonts w:ascii="Arial" w:hAnsi="Arial" w:cs="Arial"/>
                <w:sz w:val="16"/>
                <w:szCs w:val="16"/>
              </w:rPr>
              <w:t>namejena</w:t>
            </w:r>
            <w:proofErr w:type="spellEnd"/>
            <w:r w:rsidRPr="000A0969">
              <w:rPr>
                <w:rFonts w:ascii="Arial" w:hAnsi="Arial" w:cs="Arial"/>
                <w:sz w:val="16"/>
                <w:szCs w:val="16"/>
              </w:rPr>
              <w:t xml:space="preserve"> za neposredno uživanje</w:t>
            </w:r>
          </w:p>
        </w:tc>
        <w:tc>
          <w:tcPr>
            <w:tcW w:w="1134" w:type="dxa"/>
          </w:tcPr>
          <w:p w14:paraId="5F08C21F" w14:textId="6CCFA64E"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992" w:type="dxa"/>
          </w:tcPr>
          <w:p w14:paraId="1544D0AB" w14:textId="3D8D4361"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6E0C0B61" w14:textId="7471223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5F1D8C8F" w14:textId="74F2F6F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6520C21" w14:textId="4920B208" w:rsidTr="00C41131">
        <w:tc>
          <w:tcPr>
            <w:tcW w:w="4957" w:type="dxa"/>
          </w:tcPr>
          <w:p w14:paraId="2C81C4A1" w14:textId="77777777" w:rsidR="00F60F67" w:rsidRPr="000A0969" w:rsidRDefault="00F60F67" w:rsidP="00F60F67">
            <w:pPr>
              <w:autoSpaceDE w:val="0"/>
              <w:autoSpaceDN w:val="0"/>
              <w:adjustRightInd w:val="0"/>
              <w:spacing w:before="0" w:after="0"/>
              <w:rPr>
                <w:rFonts w:ascii="Arial" w:hAnsi="Arial" w:cs="Arial"/>
                <w:bCs/>
                <w:sz w:val="16"/>
                <w:szCs w:val="16"/>
              </w:rPr>
            </w:pPr>
            <w:r w:rsidRPr="000A0969">
              <w:rPr>
                <w:rFonts w:ascii="Arial" w:hAnsi="Arial" w:cs="Arial"/>
                <w:sz w:val="16"/>
                <w:szCs w:val="16"/>
              </w:rPr>
              <w:t>Vnaprej narezano sadje, namenjeno za neposredno uživanje</w:t>
            </w:r>
          </w:p>
        </w:tc>
        <w:tc>
          <w:tcPr>
            <w:tcW w:w="1134" w:type="dxa"/>
          </w:tcPr>
          <w:p w14:paraId="09610E1D" w14:textId="42851E2C"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992" w:type="dxa"/>
          </w:tcPr>
          <w:p w14:paraId="5C858D63" w14:textId="6F5EBF05"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6B6715CC" w14:textId="333BCC84"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6CBC13D7" w14:textId="27F9083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E3B1C6D" w14:textId="63213809" w:rsidTr="00C41131">
        <w:tc>
          <w:tcPr>
            <w:tcW w:w="4957" w:type="dxa"/>
          </w:tcPr>
          <w:p w14:paraId="5EFDB9CF" w14:textId="33B7A8D9"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Zamrznjeno sadje</w:t>
            </w:r>
          </w:p>
        </w:tc>
        <w:tc>
          <w:tcPr>
            <w:tcW w:w="1134" w:type="dxa"/>
          </w:tcPr>
          <w:p w14:paraId="46CE2A71" w14:textId="38CC7E64"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25</w:t>
            </w:r>
          </w:p>
        </w:tc>
        <w:tc>
          <w:tcPr>
            <w:tcW w:w="992" w:type="dxa"/>
          </w:tcPr>
          <w:p w14:paraId="016835AB" w14:textId="20D31A67"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6E3F0EA2" w14:textId="1821A0B9"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0421580A" w14:textId="17BE1A74"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7CB4BF58" w14:textId="3334C96D" w:rsidTr="00C41131">
        <w:tc>
          <w:tcPr>
            <w:tcW w:w="4957" w:type="dxa"/>
          </w:tcPr>
          <w:p w14:paraId="496CE838" w14:textId="2642D778"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 xml:space="preserve">Sušeno celo sadje </w:t>
            </w:r>
          </w:p>
        </w:tc>
        <w:tc>
          <w:tcPr>
            <w:tcW w:w="1134" w:type="dxa"/>
          </w:tcPr>
          <w:p w14:paraId="7215850E" w14:textId="3DEDE76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15</w:t>
            </w:r>
          </w:p>
        </w:tc>
        <w:tc>
          <w:tcPr>
            <w:tcW w:w="992" w:type="dxa"/>
          </w:tcPr>
          <w:p w14:paraId="3B2C9C16" w14:textId="5DA8B75C"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3E9E6CB0" w14:textId="5D1F9898"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5EBC667D" w14:textId="73098524"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7D70E475" w14:textId="6977ED2C" w:rsidTr="00C41131">
        <w:tc>
          <w:tcPr>
            <w:tcW w:w="4957" w:type="dxa"/>
          </w:tcPr>
          <w:p w14:paraId="14A80C8E" w14:textId="37905078"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Nepasterizirani sadni in zelenjavni sokovi</w:t>
            </w:r>
          </w:p>
        </w:tc>
        <w:tc>
          <w:tcPr>
            <w:tcW w:w="1134" w:type="dxa"/>
          </w:tcPr>
          <w:p w14:paraId="0DF670C4" w14:textId="35B618D9"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15</w:t>
            </w:r>
          </w:p>
        </w:tc>
        <w:tc>
          <w:tcPr>
            <w:tcW w:w="992" w:type="dxa"/>
          </w:tcPr>
          <w:p w14:paraId="1E3ABFD8" w14:textId="2C8F2B60"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4250C620" w14:textId="202DF2A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2FCD98EF" w14:textId="4F45AE56"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35B63163" w14:textId="052C5864" w:rsidTr="00C41131">
        <w:tc>
          <w:tcPr>
            <w:tcW w:w="4957" w:type="dxa"/>
          </w:tcPr>
          <w:p w14:paraId="671BB762" w14:textId="77777777" w:rsidR="00F60F67" w:rsidRPr="000A0969" w:rsidRDefault="00F60F67" w:rsidP="00F60F67">
            <w:pPr>
              <w:autoSpaceDE w:val="0"/>
              <w:autoSpaceDN w:val="0"/>
              <w:adjustRightInd w:val="0"/>
              <w:spacing w:before="0" w:after="0"/>
              <w:rPr>
                <w:rFonts w:ascii="Arial" w:hAnsi="Arial" w:cs="Arial"/>
                <w:sz w:val="16"/>
                <w:szCs w:val="16"/>
                <w:lang w:val="en-US"/>
              </w:rPr>
            </w:pPr>
            <w:proofErr w:type="spellStart"/>
            <w:r w:rsidRPr="000A0969">
              <w:rPr>
                <w:rFonts w:ascii="Arial" w:hAnsi="Arial" w:cs="Arial"/>
                <w:sz w:val="16"/>
                <w:szCs w:val="16"/>
                <w:lang w:val="en-US"/>
              </w:rPr>
              <w:t>Semena</w:t>
            </w:r>
            <w:proofErr w:type="spellEnd"/>
            <w:r w:rsidRPr="000A0969">
              <w:rPr>
                <w:rFonts w:ascii="Arial" w:hAnsi="Arial" w:cs="Arial"/>
                <w:sz w:val="16"/>
                <w:szCs w:val="16"/>
                <w:lang w:val="en-US"/>
              </w:rPr>
              <w:t xml:space="preserve">, ki </w:t>
            </w:r>
            <w:proofErr w:type="spellStart"/>
            <w:r w:rsidRPr="000A0969">
              <w:rPr>
                <w:rFonts w:ascii="Arial" w:hAnsi="Arial" w:cs="Arial"/>
                <w:sz w:val="16"/>
                <w:szCs w:val="16"/>
                <w:lang w:val="en-US"/>
              </w:rPr>
              <w:t>kalijo</w:t>
            </w:r>
            <w:proofErr w:type="spellEnd"/>
          </w:p>
        </w:tc>
        <w:tc>
          <w:tcPr>
            <w:tcW w:w="1134" w:type="dxa"/>
          </w:tcPr>
          <w:p w14:paraId="2D571EE4" w14:textId="25E41F5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4</w:t>
            </w:r>
          </w:p>
        </w:tc>
        <w:tc>
          <w:tcPr>
            <w:tcW w:w="992" w:type="dxa"/>
          </w:tcPr>
          <w:p w14:paraId="4C2A00AF" w14:textId="0B7FCB62"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0248E713" w14:textId="1DC3F9E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41D57A00" w14:textId="3F3E079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22C80C68" w14:textId="04342491" w:rsidTr="00C41131">
        <w:tc>
          <w:tcPr>
            <w:tcW w:w="4957" w:type="dxa"/>
          </w:tcPr>
          <w:p w14:paraId="29917636" w14:textId="77777777"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Zelišča</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začimbe</w:t>
            </w:r>
            <w:proofErr w:type="spellEnd"/>
            <w:r w:rsidRPr="000A0969">
              <w:rPr>
                <w:rFonts w:ascii="Arial" w:hAnsi="Arial" w:cs="Arial"/>
                <w:sz w:val="16"/>
                <w:szCs w:val="16"/>
                <w:lang w:val="en-US"/>
              </w:rPr>
              <w:t xml:space="preserve"> (</w:t>
            </w:r>
            <w:r w:rsidRPr="000A0969">
              <w:rPr>
                <w:rFonts w:ascii="Arial" w:hAnsi="Arial" w:cs="Arial"/>
                <w:sz w:val="16"/>
                <w:szCs w:val="16"/>
              </w:rPr>
              <w:t>sveže, suhe)</w:t>
            </w:r>
          </w:p>
        </w:tc>
        <w:tc>
          <w:tcPr>
            <w:tcW w:w="1134" w:type="dxa"/>
          </w:tcPr>
          <w:p w14:paraId="4C70C7E3" w14:textId="38E3513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992" w:type="dxa"/>
          </w:tcPr>
          <w:p w14:paraId="12826D8C" w14:textId="40AA2958"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1DB13A3D" w14:textId="02568343"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331409C8" w14:textId="49B6DAD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A94AF46" w14:textId="3798846E" w:rsidTr="00C41131">
        <w:tc>
          <w:tcPr>
            <w:tcW w:w="4957" w:type="dxa"/>
          </w:tcPr>
          <w:p w14:paraId="593BA705" w14:textId="0514BB84"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Čaji</w:t>
            </w:r>
          </w:p>
        </w:tc>
        <w:tc>
          <w:tcPr>
            <w:tcW w:w="1134" w:type="dxa"/>
          </w:tcPr>
          <w:p w14:paraId="60834F25" w14:textId="210B9BE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992" w:type="dxa"/>
          </w:tcPr>
          <w:p w14:paraId="1D6F06E2" w14:textId="5B00FE64"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28802099" w14:textId="4C536C31"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994" w:type="dxa"/>
          </w:tcPr>
          <w:p w14:paraId="566F6579" w14:textId="376A7BBA"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F60F67" w:rsidRPr="000A0969" w14:paraId="4C54B551" w14:textId="40503AB0" w:rsidTr="00C41131">
        <w:tc>
          <w:tcPr>
            <w:tcW w:w="4957" w:type="dxa"/>
          </w:tcPr>
          <w:p w14:paraId="6F90C7F2" w14:textId="3A50D8F2" w:rsidR="00F60F67" w:rsidRPr="000A0969" w:rsidRDefault="00F60F67" w:rsidP="00F60F67">
            <w:pPr>
              <w:autoSpaceDE w:val="0"/>
              <w:autoSpaceDN w:val="0"/>
              <w:adjustRightInd w:val="0"/>
              <w:spacing w:before="0" w:after="0"/>
              <w:rPr>
                <w:rFonts w:ascii="Arial" w:hAnsi="Arial" w:cs="Arial"/>
                <w:bCs/>
                <w:sz w:val="16"/>
                <w:szCs w:val="16"/>
              </w:rPr>
            </w:pPr>
            <w:r>
              <w:rPr>
                <w:rFonts w:ascii="Arial" w:hAnsi="Arial" w:cs="Arial"/>
                <w:sz w:val="16"/>
                <w:szCs w:val="16"/>
              </w:rPr>
              <w:t>Kosmiči</w:t>
            </w:r>
            <w:r w:rsidRPr="000A0969">
              <w:rPr>
                <w:rFonts w:ascii="Arial" w:hAnsi="Arial" w:cs="Arial"/>
                <w:sz w:val="16"/>
                <w:szCs w:val="16"/>
              </w:rPr>
              <w:t>, instant kaše</w:t>
            </w:r>
            <w:r>
              <w:rPr>
                <w:rFonts w:ascii="Arial" w:hAnsi="Arial" w:cs="Arial"/>
                <w:sz w:val="16"/>
                <w:szCs w:val="16"/>
              </w:rPr>
              <w:t>, moka</w:t>
            </w:r>
          </w:p>
        </w:tc>
        <w:tc>
          <w:tcPr>
            <w:tcW w:w="1134" w:type="dxa"/>
          </w:tcPr>
          <w:p w14:paraId="20538AC6" w14:textId="63A9082B"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992" w:type="dxa"/>
          </w:tcPr>
          <w:p w14:paraId="74A8A5DB" w14:textId="502C31F8"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3FFF8B25" w14:textId="4A72C2B4"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4989F3A4" w14:textId="11E06DC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6EDEDF44" w14:textId="49FDAAFC" w:rsidTr="00C41131">
        <w:tc>
          <w:tcPr>
            <w:tcW w:w="4957" w:type="dxa"/>
          </w:tcPr>
          <w:p w14:paraId="754F0BB0" w14:textId="772818DA" w:rsidR="00F60F67" w:rsidRPr="000A0969" w:rsidRDefault="00F60F67" w:rsidP="00F60F67">
            <w:pPr>
              <w:autoSpaceDE w:val="0"/>
              <w:autoSpaceDN w:val="0"/>
              <w:adjustRightInd w:val="0"/>
              <w:spacing w:before="0" w:after="0"/>
              <w:rPr>
                <w:rFonts w:ascii="Arial" w:hAnsi="Arial" w:cs="Arial"/>
                <w:sz w:val="16"/>
                <w:szCs w:val="16"/>
                <w:lang w:val="en-US"/>
              </w:rPr>
            </w:pPr>
            <w:proofErr w:type="spellStart"/>
            <w:r w:rsidRPr="000A0969">
              <w:rPr>
                <w:rFonts w:ascii="Arial" w:hAnsi="Arial" w:cs="Arial"/>
                <w:sz w:val="16"/>
                <w:szCs w:val="16"/>
                <w:lang w:val="en-US"/>
              </w:rPr>
              <w:t>Oreščki</w:t>
            </w:r>
            <w:proofErr w:type="spellEnd"/>
          </w:p>
        </w:tc>
        <w:tc>
          <w:tcPr>
            <w:tcW w:w="1134" w:type="dxa"/>
          </w:tcPr>
          <w:p w14:paraId="7480448A" w14:textId="4E4810F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10</w:t>
            </w:r>
          </w:p>
        </w:tc>
        <w:tc>
          <w:tcPr>
            <w:tcW w:w="992" w:type="dxa"/>
          </w:tcPr>
          <w:p w14:paraId="78BCD673" w14:textId="4A85E9A9"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77D247A8" w14:textId="630464E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5913FD07" w14:textId="06F73F68"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6CCAB2F0" w14:textId="3273C1EB" w:rsidTr="00C41131">
        <w:tc>
          <w:tcPr>
            <w:tcW w:w="4957" w:type="dxa"/>
          </w:tcPr>
          <w:p w14:paraId="68BCBCFD" w14:textId="7E00655E"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Sezam</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vključno</w:t>
            </w:r>
            <w:proofErr w:type="spellEnd"/>
            <w:r w:rsidRPr="000A0969">
              <w:rPr>
                <w:rFonts w:ascii="Arial" w:hAnsi="Arial" w:cs="Arial"/>
                <w:sz w:val="16"/>
                <w:szCs w:val="16"/>
                <w:lang w:val="en-US"/>
              </w:rPr>
              <w:t xml:space="preserve"> s </w:t>
            </w:r>
            <w:proofErr w:type="spellStart"/>
            <w:r w:rsidRPr="000A0969">
              <w:rPr>
                <w:rFonts w:ascii="Arial" w:hAnsi="Arial" w:cs="Arial"/>
                <w:sz w:val="16"/>
                <w:szCs w:val="16"/>
                <w:lang w:val="en-US"/>
              </w:rPr>
              <w:t>tahinijem</w:t>
            </w:r>
            <w:proofErr w:type="spellEnd"/>
          </w:p>
        </w:tc>
        <w:tc>
          <w:tcPr>
            <w:tcW w:w="1134" w:type="dxa"/>
          </w:tcPr>
          <w:p w14:paraId="2BAB2A93" w14:textId="6F6DB29E"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10</w:t>
            </w:r>
          </w:p>
        </w:tc>
        <w:tc>
          <w:tcPr>
            <w:tcW w:w="992" w:type="dxa"/>
          </w:tcPr>
          <w:p w14:paraId="50859746" w14:textId="0E61C7D2"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417" w:type="dxa"/>
          </w:tcPr>
          <w:p w14:paraId="608D1C1F" w14:textId="3A9F97D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207CBF7C" w14:textId="56483A91"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8DF5801" w14:textId="2B8E0C0A" w:rsidTr="00C41131">
        <w:tc>
          <w:tcPr>
            <w:tcW w:w="4957" w:type="dxa"/>
          </w:tcPr>
          <w:p w14:paraId="373F988D" w14:textId="77777777"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Sladoled</w:t>
            </w:r>
            <w:proofErr w:type="spellEnd"/>
            <w:r w:rsidRPr="000A0969">
              <w:rPr>
                <w:rFonts w:ascii="Arial" w:hAnsi="Arial" w:cs="Arial"/>
                <w:sz w:val="16"/>
                <w:szCs w:val="16"/>
              </w:rPr>
              <w:t xml:space="preserve"> (mlečni)</w:t>
            </w:r>
          </w:p>
        </w:tc>
        <w:tc>
          <w:tcPr>
            <w:tcW w:w="1134" w:type="dxa"/>
          </w:tcPr>
          <w:p w14:paraId="1DCC1A56" w14:textId="1F2CCCF6"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992" w:type="dxa"/>
          </w:tcPr>
          <w:p w14:paraId="6DEB3AF1" w14:textId="583B8B72"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3A1B292A" w14:textId="17909CC6"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3F06F485" w14:textId="2BFBB8F3"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3F5C2834" w14:textId="1114EC80" w:rsidTr="00C41131">
        <w:tc>
          <w:tcPr>
            <w:tcW w:w="4957" w:type="dxa"/>
          </w:tcPr>
          <w:p w14:paraId="7B3FCEFD" w14:textId="77777777"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Kremne</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slaščice</w:t>
            </w:r>
            <w:proofErr w:type="spellEnd"/>
          </w:p>
        </w:tc>
        <w:tc>
          <w:tcPr>
            <w:tcW w:w="1134" w:type="dxa"/>
          </w:tcPr>
          <w:p w14:paraId="59F4BBB1" w14:textId="3386DDA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40</w:t>
            </w:r>
          </w:p>
        </w:tc>
        <w:tc>
          <w:tcPr>
            <w:tcW w:w="992" w:type="dxa"/>
          </w:tcPr>
          <w:p w14:paraId="7F59C454" w14:textId="7F616B2D"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1CD151D7" w14:textId="21DB1BF7"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253D6519" w14:textId="72F307C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012FFA8" w14:textId="36A5EA71" w:rsidTr="00C41131">
        <w:tc>
          <w:tcPr>
            <w:tcW w:w="4957" w:type="dxa"/>
          </w:tcPr>
          <w:p w14:paraId="75083AC9" w14:textId="77777777"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Delikatesna</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živila</w:t>
            </w:r>
            <w:proofErr w:type="spellEnd"/>
          </w:p>
        </w:tc>
        <w:tc>
          <w:tcPr>
            <w:tcW w:w="1134" w:type="dxa"/>
          </w:tcPr>
          <w:p w14:paraId="57C41A5E" w14:textId="1B3C4AC7"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65</w:t>
            </w:r>
          </w:p>
        </w:tc>
        <w:tc>
          <w:tcPr>
            <w:tcW w:w="992" w:type="dxa"/>
          </w:tcPr>
          <w:p w14:paraId="3E798B81" w14:textId="5759AA96"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193470FA" w14:textId="6DCCA9D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0BDEDEB8" w14:textId="707F7F9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0D545D" w:rsidRPr="000A0969" w14:paraId="7028EB59" w14:textId="5D3B988D" w:rsidTr="00C41131">
        <w:tc>
          <w:tcPr>
            <w:tcW w:w="4957" w:type="dxa"/>
          </w:tcPr>
          <w:p w14:paraId="0106231B" w14:textId="5AEDCD00" w:rsidR="000D545D" w:rsidRPr="000A0969" w:rsidRDefault="000D545D" w:rsidP="000D545D">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Dehidrirane začetne formule za dojenčke, mlajše od 6 mesecev*</w:t>
            </w:r>
          </w:p>
        </w:tc>
        <w:tc>
          <w:tcPr>
            <w:tcW w:w="1134" w:type="dxa"/>
          </w:tcPr>
          <w:p w14:paraId="637D6905" w14:textId="6FDE6738"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 xml:space="preserve">  5</w:t>
            </w:r>
          </w:p>
        </w:tc>
        <w:tc>
          <w:tcPr>
            <w:tcW w:w="992" w:type="dxa"/>
          </w:tcPr>
          <w:p w14:paraId="3C2C7361" w14:textId="7AC5D517"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5D32D715" w14:textId="3DFC1986"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02722603" w14:textId="49657BC6"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0D545D" w:rsidRPr="000A0969" w14:paraId="6C1A2DC2" w14:textId="1CF0BB62" w:rsidTr="00C41131">
        <w:tc>
          <w:tcPr>
            <w:tcW w:w="4957" w:type="dxa"/>
          </w:tcPr>
          <w:p w14:paraId="6CD9A041" w14:textId="1AA09DB3" w:rsidR="000D545D" w:rsidRPr="000A0969" w:rsidRDefault="000D545D" w:rsidP="000D545D">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Dehidrirana dietetična živila za posebne zdravstvene namene za dojenčke, mlajše od 6 mesecev*</w:t>
            </w:r>
          </w:p>
        </w:tc>
        <w:tc>
          <w:tcPr>
            <w:tcW w:w="1134" w:type="dxa"/>
          </w:tcPr>
          <w:p w14:paraId="73E5D62C" w14:textId="1ECE90A1"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 xml:space="preserve">  2</w:t>
            </w:r>
          </w:p>
        </w:tc>
        <w:tc>
          <w:tcPr>
            <w:tcW w:w="992" w:type="dxa"/>
          </w:tcPr>
          <w:p w14:paraId="6242AA45" w14:textId="1254AA86"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535639DD" w14:textId="0EC0FC8D"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2DF6B212" w14:textId="12D41E2A"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0D545D" w:rsidRPr="000A0969" w14:paraId="45DF8A82" w14:textId="7F223FC7" w:rsidTr="00C41131">
        <w:tc>
          <w:tcPr>
            <w:tcW w:w="4957" w:type="dxa"/>
          </w:tcPr>
          <w:p w14:paraId="435A67C8" w14:textId="07525386" w:rsidR="000D545D" w:rsidRPr="000A0969" w:rsidRDefault="000D545D" w:rsidP="000D545D">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Otroška hrana, namenjena dojenčkom,  v skladu z Uredbo (EU) št. 609/2013, za neposredno uživanje*</w:t>
            </w:r>
          </w:p>
        </w:tc>
        <w:tc>
          <w:tcPr>
            <w:tcW w:w="1134" w:type="dxa"/>
          </w:tcPr>
          <w:p w14:paraId="7E4C4AAE" w14:textId="7C5AF9F1"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 xml:space="preserve">  3</w:t>
            </w:r>
          </w:p>
        </w:tc>
        <w:tc>
          <w:tcPr>
            <w:tcW w:w="992" w:type="dxa"/>
          </w:tcPr>
          <w:p w14:paraId="1C21AB94" w14:textId="5A3E6BAF"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417" w:type="dxa"/>
          </w:tcPr>
          <w:p w14:paraId="4FD9EC0C" w14:textId="0CD09F46"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7641657E" w14:textId="1BBAA822"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0D545D" w:rsidRPr="000A0969" w14:paraId="3550C4C3" w14:textId="6CF940A5" w:rsidTr="00C41131">
        <w:tc>
          <w:tcPr>
            <w:tcW w:w="4957" w:type="dxa"/>
          </w:tcPr>
          <w:p w14:paraId="2BD18142" w14:textId="0457AFC8" w:rsidR="000D545D" w:rsidRPr="000A0969" w:rsidRDefault="000D545D" w:rsidP="000D545D">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Dehidrirane nadaljevalne formule*</w:t>
            </w:r>
          </w:p>
        </w:tc>
        <w:tc>
          <w:tcPr>
            <w:tcW w:w="1134" w:type="dxa"/>
          </w:tcPr>
          <w:p w14:paraId="1F588743" w14:textId="32FF3983"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 xml:space="preserve">  5</w:t>
            </w:r>
          </w:p>
        </w:tc>
        <w:tc>
          <w:tcPr>
            <w:tcW w:w="992" w:type="dxa"/>
          </w:tcPr>
          <w:p w14:paraId="2D9C1C41" w14:textId="479632C5"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2249D75B" w14:textId="293E6EC8"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05D77283" w14:textId="5FA186FB"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0D545D" w:rsidRPr="000A0969" w14:paraId="6299A55A" w14:textId="62ACEDE9" w:rsidTr="00C41131">
        <w:tc>
          <w:tcPr>
            <w:tcW w:w="4957" w:type="dxa"/>
          </w:tcPr>
          <w:p w14:paraId="478446BD" w14:textId="4B70D5F8" w:rsidR="000D545D" w:rsidRPr="000A0969" w:rsidRDefault="000D545D" w:rsidP="000D545D">
            <w:pPr>
              <w:autoSpaceDE w:val="0"/>
              <w:autoSpaceDN w:val="0"/>
              <w:adjustRightInd w:val="0"/>
              <w:spacing w:before="0" w:after="0" w:line="240" w:lineRule="auto"/>
              <w:rPr>
                <w:rFonts w:ascii="Arial" w:hAnsi="Arial" w:cs="Arial"/>
                <w:bCs/>
                <w:sz w:val="16"/>
                <w:szCs w:val="16"/>
              </w:rPr>
            </w:pPr>
            <w:proofErr w:type="spellStart"/>
            <w:r w:rsidRPr="000A0969">
              <w:rPr>
                <w:rFonts w:ascii="Arial" w:hAnsi="Arial" w:cs="Arial"/>
                <w:sz w:val="16"/>
                <w:szCs w:val="16"/>
                <w:lang w:val="it-IT"/>
              </w:rPr>
              <w:t>Prehranska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dopolnila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na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osnovi</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rastlin</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oziroma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zelišč</w:t>
            </w:r>
            <w:proofErr w:type="spellEnd"/>
            <w:r w:rsidRPr="000A0969">
              <w:rPr>
                <w:rFonts w:ascii="Arial" w:hAnsi="Arial" w:cs="Arial"/>
                <w:sz w:val="16"/>
                <w:szCs w:val="16"/>
                <w:lang w:val="it-IT"/>
              </w:rPr>
              <w:t xml:space="preserve"> *</w:t>
            </w:r>
          </w:p>
        </w:tc>
        <w:tc>
          <w:tcPr>
            <w:tcW w:w="1134" w:type="dxa"/>
          </w:tcPr>
          <w:p w14:paraId="389A9687" w14:textId="42CD709F"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 xml:space="preserve">  7</w:t>
            </w:r>
          </w:p>
        </w:tc>
        <w:tc>
          <w:tcPr>
            <w:tcW w:w="992" w:type="dxa"/>
          </w:tcPr>
          <w:p w14:paraId="3DD90EE5" w14:textId="18D6C679"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417" w:type="dxa"/>
          </w:tcPr>
          <w:p w14:paraId="1D8D9907" w14:textId="55031C62"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4" w:type="dxa"/>
          </w:tcPr>
          <w:p w14:paraId="5C346F2B" w14:textId="78B442AE"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bookmarkEnd w:id="17"/>
    </w:tbl>
    <w:p w14:paraId="4EA0A877" w14:textId="77777777" w:rsidR="00F505DD" w:rsidRDefault="00F505DD"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113205B9" w14:textId="77777777" w:rsidR="00F60F67" w:rsidRDefault="00F60F67"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4DEC5137" w14:textId="77777777" w:rsidR="00C22CA5" w:rsidRDefault="00C22CA5"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015BF7C3"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71BDA22A"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7AC9914C"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7934EB71"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75FD96A2"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43EB93A1"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60C2C974"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33556B8D"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32C81FDC"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450267EE"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1A764310" w14:textId="4A80315B" w:rsidR="00FB76EE" w:rsidRPr="000A0969"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b/>
          <w:u w:val="single"/>
        </w:rPr>
      </w:pPr>
      <w:r w:rsidRPr="000A0969">
        <w:rPr>
          <w:rFonts w:ascii="Arial" w:hAnsi="Arial" w:cs="Arial"/>
          <w:b/>
          <w:u w:val="single"/>
        </w:rPr>
        <w:lastRenderedPageBreak/>
        <w:t xml:space="preserve">Spremljanje večletnih trendov </w:t>
      </w:r>
      <w:r w:rsidR="008238E2" w:rsidRPr="000A0969">
        <w:rPr>
          <w:rFonts w:ascii="Arial" w:hAnsi="Arial" w:cs="Arial"/>
          <w:b/>
          <w:u w:val="single"/>
        </w:rPr>
        <w:t>kontaminacije živil z</w:t>
      </w:r>
      <w:r w:rsidRPr="000A0969">
        <w:rPr>
          <w:rFonts w:ascii="Arial" w:hAnsi="Arial" w:cs="Arial"/>
          <w:b/>
          <w:u w:val="single"/>
        </w:rPr>
        <w:t xml:space="preserve"> bakterijo </w:t>
      </w:r>
      <w:proofErr w:type="spellStart"/>
      <w:r w:rsidRPr="000A0969">
        <w:rPr>
          <w:rFonts w:ascii="Arial" w:hAnsi="Arial" w:cs="Arial"/>
          <w:b/>
          <w:i/>
          <w:u w:val="single"/>
        </w:rPr>
        <w:t>Salmonella</w:t>
      </w:r>
      <w:proofErr w:type="spellEnd"/>
      <w:r w:rsidR="008238E2" w:rsidRPr="000A0969">
        <w:rPr>
          <w:rFonts w:ascii="Arial" w:hAnsi="Arial" w:cs="Arial"/>
          <w:b/>
          <w:u w:val="single"/>
        </w:rPr>
        <w:t xml:space="preserve"> </w:t>
      </w:r>
      <w:proofErr w:type="spellStart"/>
      <w:r w:rsidR="008238E2" w:rsidRPr="000A0969">
        <w:rPr>
          <w:rFonts w:ascii="Arial" w:hAnsi="Arial" w:cs="Arial"/>
          <w:b/>
          <w:u w:val="single"/>
        </w:rPr>
        <w:t>spp</w:t>
      </w:r>
      <w:proofErr w:type="spellEnd"/>
      <w:r w:rsidR="008238E2" w:rsidRPr="000A0969">
        <w:rPr>
          <w:rFonts w:ascii="Arial" w:hAnsi="Arial" w:cs="Arial"/>
          <w:b/>
          <w:u w:val="single"/>
        </w:rPr>
        <w:t>.</w:t>
      </w:r>
      <w:r w:rsidRPr="000A0969">
        <w:rPr>
          <w:rStyle w:val="Sprotnaopomba-sklic"/>
          <w:rFonts w:ascii="Arial" w:hAnsi="Arial" w:cs="Arial"/>
        </w:rPr>
        <w:footnoteReference w:id="3"/>
      </w:r>
    </w:p>
    <w:p w14:paraId="45F77FE0" w14:textId="77777777" w:rsidR="00FB76EE" w:rsidRPr="000A0969"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45D40996" w14:textId="451A6CD5" w:rsidR="00537A36"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0A0969">
        <w:rPr>
          <w:rFonts w:ascii="Arial" w:hAnsi="Arial" w:cs="Arial"/>
        </w:rPr>
        <w:t>V obdobju 2008–202</w:t>
      </w:r>
      <w:r w:rsidR="00F60F67">
        <w:rPr>
          <w:rFonts w:ascii="Arial" w:hAnsi="Arial" w:cs="Arial"/>
        </w:rPr>
        <w:t>2</w:t>
      </w:r>
      <w:r w:rsidRPr="000A0969">
        <w:rPr>
          <w:rFonts w:ascii="Arial" w:hAnsi="Arial" w:cs="Arial"/>
        </w:rPr>
        <w:t xml:space="preserve"> se je </w:t>
      </w:r>
      <w:r w:rsidR="00024045">
        <w:rPr>
          <w:rFonts w:ascii="Arial" w:hAnsi="Arial" w:cs="Arial"/>
        </w:rPr>
        <w:t xml:space="preserve">na prisotnost salmonele </w:t>
      </w:r>
      <w:r w:rsidRPr="000A0969">
        <w:rPr>
          <w:rFonts w:ascii="Arial" w:hAnsi="Arial" w:cs="Arial"/>
        </w:rPr>
        <w:t xml:space="preserve">vzorčilo živila živalskega in </w:t>
      </w:r>
      <w:proofErr w:type="spellStart"/>
      <w:r w:rsidRPr="000A0969">
        <w:rPr>
          <w:rFonts w:ascii="Arial" w:hAnsi="Arial" w:cs="Arial"/>
        </w:rPr>
        <w:t>neživalskega</w:t>
      </w:r>
      <w:proofErr w:type="spellEnd"/>
      <w:r w:rsidRPr="000A0969">
        <w:rPr>
          <w:rFonts w:ascii="Arial" w:hAnsi="Arial" w:cs="Arial"/>
        </w:rPr>
        <w:t xml:space="preserve"> izvora. </w:t>
      </w:r>
      <w:r w:rsidR="00DB57D6">
        <w:rPr>
          <w:rFonts w:ascii="Arial" w:hAnsi="Arial" w:cs="Arial"/>
        </w:rPr>
        <w:t>A</w:t>
      </w:r>
      <w:r w:rsidRPr="000A0969">
        <w:rPr>
          <w:rFonts w:ascii="Arial" w:hAnsi="Arial" w:cs="Arial"/>
        </w:rPr>
        <w:t>naliziranih je bilo več kot 1</w:t>
      </w:r>
      <w:r w:rsidR="00F60F67">
        <w:rPr>
          <w:rFonts w:ascii="Arial" w:hAnsi="Arial" w:cs="Arial"/>
        </w:rPr>
        <w:t>6</w:t>
      </w:r>
      <w:r w:rsidRPr="000A0969">
        <w:rPr>
          <w:rFonts w:ascii="Arial" w:hAnsi="Arial" w:cs="Arial"/>
        </w:rPr>
        <w:t>.</w:t>
      </w:r>
      <w:r w:rsidR="00F60F67">
        <w:rPr>
          <w:rFonts w:ascii="Arial" w:hAnsi="Arial" w:cs="Arial"/>
        </w:rPr>
        <w:t>7</w:t>
      </w:r>
      <w:r w:rsidRPr="000A0969">
        <w:rPr>
          <w:rFonts w:ascii="Arial" w:hAnsi="Arial" w:cs="Arial"/>
        </w:rPr>
        <w:t>00 vzorcev živil.</w:t>
      </w:r>
      <w:r w:rsidRPr="000A0969">
        <w:rPr>
          <w:rFonts w:ascii="Arial" w:hAnsi="Arial" w:cs="Arial"/>
          <w:color w:val="002060"/>
        </w:rPr>
        <w:t xml:space="preserve"> </w:t>
      </w:r>
      <w:bookmarkStart w:id="18" w:name="_Hlk142049266"/>
      <w:r w:rsidR="00A14DA9" w:rsidRPr="003041BD">
        <w:rPr>
          <w:rFonts w:ascii="Arial" w:hAnsi="Arial" w:cs="Arial"/>
        </w:rPr>
        <w:t>Vzorčenje se je izvajalo v obliki monitoringa.</w:t>
      </w:r>
      <w:r w:rsidR="00DB57D6">
        <w:rPr>
          <w:rFonts w:ascii="Arial" w:hAnsi="Arial" w:cs="Arial"/>
        </w:rPr>
        <w:t xml:space="preserve"> V</w:t>
      </w:r>
      <w:r w:rsidR="00537A36" w:rsidRPr="00537A36">
        <w:rPr>
          <w:rFonts w:ascii="Arial" w:hAnsi="Arial" w:cs="Arial"/>
        </w:rPr>
        <w:t xml:space="preserve">zorčilo se je </w:t>
      </w:r>
      <w:r w:rsidR="008C151F">
        <w:rPr>
          <w:rFonts w:ascii="Arial" w:hAnsi="Arial" w:cs="Arial"/>
        </w:rPr>
        <w:t>več</w:t>
      </w:r>
      <w:r w:rsidR="00DB57D6">
        <w:rPr>
          <w:rFonts w:ascii="Arial" w:hAnsi="Arial" w:cs="Arial"/>
        </w:rPr>
        <w:t xml:space="preserve"> kategorij živil in znotraj teh različne vrste </w:t>
      </w:r>
      <w:r w:rsidR="00537A36" w:rsidRPr="00537A36">
        <w:rPr>
          <w:rFonts w:ascii="Arial" w:hAnsi="Arial" w:cs="Arial"/>
        </w:rPr>
        <w:t>posameznih vrst živil, v različnih časovnih obdobjih ter različnem številu vzorčnih enot (1 ali 5 enot)</w:t>
      </w:r>
      <w:r w:rsidR="00F3036C">
        <w:rPr>
          <w:rFonts w:ascii="Arial" w:hAnsi="Arial" w:cs="Arial"/>
        </w:rPr>
        <w:t>, ki so sestavljala vzorec</w:t>
      </w:r>
      <w:r w:rsidR="00537A36" w:rsidRPr="00537A36">
        <w:rPr>
          <w:rFonts w:ascii="Arial" w:hAnsi="Arial" w:cs="Arial"/>
        </w:rPr>
        <w:t>, ob upoštevanju različnih meril za oceno varnosti</w:t>
      </w:r>
      <w:r w:rsidR="00537A36">
        <w:rPr>
          <w:rFonts w:ascii="Arial" w:hAnsi="Arial" w:cs="Arial"/>
        </w:rPr>
        <w:t xml:space="preserve">. </w:t>
      </w:r>
      <w:r w:rsidR="00806F63">
        <w:rPr>
          <w:rFonts w:ascii="Arial" w:hAnsi="Arial" w:cs="Arial"/>
        </w:rPr>
        <w:t>R</w:t>
      </w:r>
      <w:r w:rsidR="00CC562A">
        <w:rPr>
          <w:rFonts w:ascii="Arial" w:hAnsi="Arial" w:cs="Arial"/>
        </w:rPr>
        <w:t xml:space="preserve">azlične kategorije živil </w:t>
      </w:r>
      <w:r w:rsidR="00806F63">
        <w:rPr>
          <w:rFonts w:ascii="Arial" w:hAnsi="Arial" w:cs="Arial"/>
        </w:rPr>
        <w:t xml:space="preserve">so se </w:t>
      </w:r>
      <w:r w:rsidR="00CC562A">
        <w:rPr>
          <w:rFonts w:ascii="Arial" w:hAnsi="Arial" w:cs="Arial"/>
        </w:rPr>
        <w:t>vzorčile v različnem obsegu</w:t>
      </w:r>
      <w:r w:rsidR="008C151F">
        <w:rPr>
          <w:rFonts w:ascii="Arial" w:hAnsi="Arial" w:cs="Arial"/>
        </w:rPr>
        <w:t>.</w:t>
      </w:r>
    </w:p>
    <w:bookmarkEnd w:id="18"/>
    <w:p w14:paraId="4AF73E82" w14:textId="77777777" w:rsidR="00537A36" w:rsidRDefault="00537A36"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766EB5AA" w14:textId="77777777" w:rsidR="00024045" w:rsidRDefault="00DB57D6" w:rsidP="00DB5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B57D6">
        <w:rPr>
          <w:rFonts w:ascii="Arial" w:hAnsi="Arial" w:cs="Arial"/>
        </w:rPr>
        <w:t xml:space="preserve">V kolikor je za neko vrsto živila določeno merilo v Uredbi (ES) št. 2073/2005, se je pri </w:t>
      </w:r>
      <w:r w:rsidR="00024045">
        <w:rPr>
          <w:rFonts w:ascii="Arial" w:hAnsi="Arial" w:cs="Arial"/>
        </w:rPr>
        <w:t xml:space="preserve">oceni varnosti </w:t>
      </w:r>
      <w:r w:rsidRPr="00DB57D6">
        <w:rPr>
          <w:rFonts w:ascii="Arial" w:hAnsi="Arial" w:cs="Arial"/>
        </w:rPr>
        <w:t xml:space="preserve"> upošteval kriterij iz omenjene Uredbe. Od 01.12.2011 je v Uredbi (ES) št. 2073/2005 določeno merilo za sveže perutninsko meso samo na posamezne </w:t>
      </w:r>
      <w:proofErr w:type="spellStart"/>
      <w:r w:rsidRPr="00DB57D6">
        <w:rPr>
          <w:rFonts w:ascii="Arial" w:hAnsi="Arial" w:cs="Arial"/>
        </w:rPr>
        <w:t>serovare</w:t>
      </w:r>
      <w:proofErr w:type="spellEnd"/>
      <w:r w:rsidRPr="00DB57D6">
        <w:rPr>
          <w:rFonts w:ascii="Arial" w:hAnsi="Arial" w:cs="Arial"/>
        </w:rPr>
        <w:t xml:space="preserve"> salmonel (</w:t>
      </w:r>
      <w:proofErr w:type="spellStart"/>
      <w:r w:rsidRPr="00DB57D6">
        <w:rPr>
          <w:rFonts w:ascii="Arial" w:hAnsi="Arial" w:cs="Arial"/>
        </w:rPr>
        <w:t>Enteritidis</w:t>
      </w:r>
      <w:proofErr w:type="spellEnd"/>
      <w:r w:rsidRPr="00DB57D6">
        <w:rPr>
          <w:rFonts w:ascii="Arial" w:hAnsi="Arial" w:cs="Arial"/>
        </w:rPr>
        <w:t xml:space="preserve">, </w:t>
      </w:r>
      <w:proofErr w:type="spellStart"/>
      <w:r w:rsidRPr="00DB57D6">
        <w:rPr>
          <w:rFonts w:ascii="Arial" w:hAnsi="Arial" w:cs="Arial"/>
        </w:rPr>
        <w:t>Typhimurium</w:t>
      </w:r>
      <w:proofErr w:type="spellEnd"/>
      <w:r w:rsidRPr="00DB57D6">
        <w:rPr>
          <w:rFonts w:ascii="Arial" w:hAnsi="Arial" w:cs="Arial"/>
        </w:rPr>
        <w:t xml:space="preserve"> in </w:t>
      </w:r>
      <w:proofErr w:type="spellStart"/>
      <w:r w:rsidRPr="00DB57D6">
        <w:rPr>
          <w:rFonts w:ascii="Arial" w:hAnsi="Arial" w:cs="Arial"/>
        </w:rPr>
        <w:t>monofazno</w:t>
      </w:r>
      <w:proofErr w:type="spellEnd"/>
      <w:r w:rsidRPr="00DB57D6">
        <w:rPr>
          <w:rFonts w:ascii="Arial" w:hAnsi="Arial" w:cs="Arial"/>
        </w:rPr>
        <w:t xml:space="preserve"> </w:t>
      </w:r>
      <w:proofErr w:type="spellStart"/>
      <w:r w:rsidRPr="00DB57D6">
        <w:rPr>
          <w:rFonts w:ascii="Arial" w:hAnsi="Arial" w:cs="Arial"/>
        </w:rPr>
        <w:t>Typhimurium</w:t>
      </w:r>
      <w:proofErr w:type="spellEnd"/>
      <w:r w:rsidRPr="00DB57D6">
        <w:rPr>
          <w:rFonts w:ascii="Arial" w:hAnsi="Arial" w:cs="Arial"/>
        </w:rPr>
        <w:t xml:space="preserve">) in se kot nezadovoljiv rezultat </w:t>
      </w:r>
      <w:r w:rsidR="00024045">
        <w:rPr>
          <w:rFonts w:ascii="Arial" w:hAnsi="Arial" w:cs="Arial"/>
        </w:rPr>
        <w:t xml:space="preserve">in s tem tudi kot ne varne vzorec </w:t>
      </w:r>
      <w:r w:rsidRPr="00DB57D6">
        <w:rPr>
          <w:rFonts w:ascii="Arial" w:hAnsi="Arial" w:cs="Arial"/>
        </w:rPr>
        <w:t xml:space="preserve">smatra potrjena prisotnost navedenih treh </w:t>
      </w:r>
      <w:proofErr w:type="spellStart"/>
      <w:r w:rsidRPr="00DB57D6">
        <w:rPr>
          <w:rFonts w:ascii="Arial" w:hAnsi="Arial" w:cs="Arial"/>
        </w:rPr>
        <w:t>serovarov</w:t>
      </w:r>
      <w:proofErr w:type="spellEnd"/>
      <w:r w:rsidRPr="00DB57D6">
        <w:rPr>
          <w:rFonts w:ascii="Arial" w:hAnsi="Arial" w:cs="Arial"/>
        </w:rPr>
        <w:t xml:space="preserve">. Pred tem kriterijem so se kot pozitivni rezultati smatrali vsi, ne glede na vrsto </w:t>
      </w:r>
      <w:proofErr w:type="spellStart"/>
      <w:r w:rsidRPr="00DB57D6">
        <w:rPr>
          <w:rFonts w:ascii="Arial" w:hAnsi="Arial" w:cs="Arial"/>
        </w:rPr>
        <w:t>serovara</w:t>
      </w:r>
      <w:proofErr w:type="spellEnd"/>
      <w:r w:rsidRPr="00DB57D6">
        <w:rPr>
          <w:rFonts w:ascii="Arial" w:hAnsi="Arial" w:cs="Arial"/>
        </w:rPr>
        <w:t xml:space="preserve"> salmonele, katerega prisotnost se je potrdila v analiziranem vzorcu živila. </w:t>
      </w:r>
    </w:p>
    <w:p w14:paraId="6E5EC730" w14:textId="77777777" w:rsidR="00024045" w:rsidRDefault="00024045" w:rsidP="00DB5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7E906940" w14:textId="678DB371" w:rsidR="00DB57D6" w:rsidRPr="00DB57D6" w:rsidRDefault="00DB57D6" w:rsidP="00DB5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B57D6">
        <w:rPr>
          <w:rFonts w:ascii="Arial" w:hAnsi="Arial" w:cs="Arial"/>
        </w:rPr>
        <w:t xml:space="preserve">V sklopu živil, ki so </w:t>
      </w:r>
      <w:r w:rsidR="00024045">
        <w:rPr>
          <w:rFonts w:ascii="Arial" w:hAnsi="Arial" w:cs="Arial"/>
        </w:rPr>
        <w:t xml:space="preserve">se </w:t>
      </w:r>
      <w:r w:rsidRPr="00DB57D6">
        <w:rPr>
          <w:rFonts w:ascii="Arial" w:hAnsi="Arial" w:cs="Arial"/>
        </w:rPr>
        <w:t>analizirale, so tudi živila, ki nimajo določenih meril varnosti v Uredbi (ES) št. 2073/2005</w:t>
      </w:r>
      <w:r w:rsidR="00024045">
        <w:rPr>
          <w:rFonts w:ascii="Arial" w:hAnsi="Arial" w:cs="Arial"/>
        </w:rPr>
        <w:t xml:space="preserve">, vendar bi prisotnost salmonele v teh živilih lahko predstavljala tveganje za zdravje ljudi. </w:t>
      </w:r>
      <w:r w:rsidRPr="00DB57D6">
        <w:rPr>
          <w:rFonts w:ascii="Arial" w:hAnsi="Arial" w:cs="Arial"/>
        </w:rPr>
        <w:t xml:space="preserve"> Vzorci živil so se analizirali po kriteriju »neodkrito</w:t>
      </w:r>
      <w:r w:rsidR="008F24CF">
        <w:rPr>
          <w:rFonts w:ascii="Arial" w:hAnsi="Arial" w:cs="Arial"/>
        </w:rPr>
        <w:t>/ni najdeno</w:t>
      </w:r>
      <w:r w:rsidRPr="00DB57D6">
        <w:rPr>
          <w:rFonts w:ascii="Arial" w:hAnsi="Arial" w:cs="Arial"/>
        </w:rPr>
        <w:t xml:space="preserve"> v 25g«. V primeru, da kriterija za neko vrsto živila v Uredbi (ES) št. 2073/2005 ni, je uradni laboratorij v primeru potrjene prisotnosti bakterije </w:t>
      </w:r>
      <w:proofErr w:type="spellStart"/>
      <w:r w:rsidRPr="00DB57D6">
        <w:rPr>
          <w:rFonts w:ascii="Arial" w:hAnsi="Arial" w:cs="Arial"/>
          <w:i/>
        </w:rPr>
        <w:t>Salmonella</w:t>
      </w:r>
      <w:proofErr w:type="spellEnd"/>
      <w:r w:rsidRPr="00DB57D6">
        <w:rPr>
          <w:rFonts w:ascii="Arial" w:hAnsi="Arial" w:cs="Arial"/>
        </w:rPr>
        <w:t xml:space="preserve"> </w:t>
      </w:r>
      <w:proofErr w:type="spellStart"/>
      <w:r w:rsidRPr="00DB57D6">
        <w:rPr>
          <w:rFonts w:ascii="Arial" w:hAnsi="Arial" w:cs="Arial"/>
        </w:rPr>
        <w:t>spp</w:t>
      </w:r>
      <w:proofErr w:type="spellEnd"/>
      <w:r w:rsidRPr="00DB57D6">
        <w:rPr>
          <w:rFonts w:ascii="Arial" w:hAnsi="Arial" w:cs="Arial"/>
        </w:rPr>
        <w:t>. pripravil oceno varnosti na podlagi določil 14.člena Uredbe (ES) št. 178/2002.</w:t>
      </w:r>
    </w:p>
    <w:p w14:paraId="4060A71E" w14:textId="77777777" w:rsidR="00024045" w:rsidRDefault="00024045"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0E6663CF" w14:textId="46272461" w:rsidR="006D00C8"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537A36">
        <w:rPr>
          <w:rFonts w:ascii="Arial" w:hAnsi="Arial" w:cs="Arial"/>
        </w:rPr>
        <w:t>Upoštevajoč merila določena v Uredbi (ES) št. 2073/2005 (»neodkrito</w:t>
      </w:r>
      <w:r w:rsidRPr="000A0969">
        <w:rPr>
          <w:rFonts w:ascii="Arial" w:hAnsi="Arial" w:cs="Arial"/>
        </w:rPr>
        <w:t xml:space="preserve"> v 25 g«, »neodkrito v 10 g«</w:t>
      </w:r>
      <w:r w:rsidR="0012304B">
        <w:rPr>
          <w:rFonts w:ascii="Arial" w:hAnsi="Arial" w:cs="Arial"/>
        </w:rPr>
        <w:t xml:space="preserve"> /ni najdeno</w:t>
      </w:r>
      <w:r w:rsidRPr="000A0969">
        <w:rPr>
          <w:rFonts w:ascii="Arial" w:hAnsi="Arial" w:cs="Arial"/>
        </w:rPr>
        <w:t xml:space="preserve">), je bilo največ neskladij z zakonodajo </w:t>
      </w:r>
      <w:r w:rsidRPr="006D00C8">
        <w:rPr>
          <w:rFonts w:ascii="Arial" w:hAnsi="Arial" w:cs="Arial"/>
        </w:rPr>
        <w:t xml:space="preserve">ugotovljenih pri mesnih pripravkih in mletem mesu iz svežega perutninskega mesa. Sledijo mesni pripravki in mleto meso iz govejega in svinjskega mesa. Neskladja z zakonodajo so se ugotovila tudi pri mesnih izdelkih, namenjenih za neposredno uživanje in školjkah, vendar je bil delež vzorcev, pri katerih se je ugotovila neskladnost majhen. Za sveže perutninsko meso (meso </w:t>
      </w:r>
      <w:proofErr w:type="spellStart"/>
      <w:r w:rsidRPr="006D00C8">
        <w:rPr>
          <w:rFonts w:ascii="Arial" w:hAnsi="Arial" w:cs="Arial"/>
        </w:rPr>
        <w:t>brojlerjev</w:t>
      </w:r>
      <w:proofErr w:type="spellEnd"/>
      <w:r w:rsidRPr="006D00C8">
        <w:rPr>
          <w:rFonts w:ascii="Arial" w:hAnsi="Arial" w:cs="Arial"/>
        </w:rPr>
        <w:t xml:space="preserve"> in puranov) se je z Uredbo (EU) št. 1086/2011 določilo merilo, ki se nanaša samo na tri </w:t>
      </w:r>
      <w:proofErr w:type="spellStart"/>
      <w:r w:rsidRPr="006D00C8">
        <w:rPr>
          <w:rFonts w:ascii="Arial" w:hAnsi="Arial" w:cs="Arial"/>
        </w:rPr>
        <w:t>serovare</w:t>
      </w:r>
      <w:proofErr w:type="spellEnd"/>
      <w:r w:rsidRPr="006D00C8">
        <w:rPr>
          <w:rFonts w:ascii="Arial" w:hAnsi="Arial" w:cs="Arial"/>
        </w:rPr>
        <w:t xml:space="preserve"> (</w:t>
      </w:r>
      <w:proofErr w:type="spellStart"/>
      <w:r w:rsidRPr="006D00C8">
        <w:rPr>
          <w:rFonts w:ascii="Arial" w:hAnsi="Arial" w:cs="Arial"/>
        </w:rPr>
        <w:t>Typhimurium</w:t>
      </w:r>
      <w:proofErr w:type="spellEnd"/>
      <w:r w:rsidRPr="006D00C8">
        <w:rPr>
          <w:rFonts w:ascii="Arial" w:hAnsi="Arial" w:cs="Arial"/>
        </w:rPr>
        <w:t xml:space="preserve">, </w:t>
      </w:r>
      <w:proofErr w:type="spellStart"/>
      <w:r w:rsidRPr="006D00C8">
        <w:rPr>
          <w:rFonts w:ascii="Arial" w:hAnsi="Arial" w:cs="Arial"/>
        </w:rPr>
        <w:t>monofazno</w:t>
      </w:r>
      <w:proofErr w:type="spellEnd"/>
      <w:r w:rsidRPr="006D00C8">
        <w:rPr>
          <w:rFonts w:ascii="Arial" w:hAnsi="Arial" w:cs="Arial"/>
        </w:rPr>
        <w:t xml:space="preserve"> </w:t>
      </w:r>
      <w:proofErr w:type="spellStart"/>
      <w:r w:rsidRPr="006D00C8">
        <w:rPr>
          <w:rFonts w:ascii="Arial" w:hAnsi="Arial" w:cs="Arial"/>
        </w:rPr>
        <w:t>Typhimurium</w:t>
      </w:r>
      <w:proofErr w:type="spellEnd"/>
      <w:r w:rsidRPr="006D00C8">
        <w:rPr>
          <w:rFonts w:ascii="Arial" w:hAnsi="Arial" w:cs="Arial"/>
        </w:rPr>
        <w:t xml:space="preserve"> in </w:t>
      </w:r>
      <w:proofErr w:type="spellStart"/>
      <w:r w:rsidRPr="006D00C8">
        <w:rPr>
          <w:rFonts w:ascii="Arial" w:hAnsi="Arial" w:cs="Arial"/>
        </w:rPr>
        <w:t>Enteritidis</w:t>
      </w:r>
      <w:proofErr w:type="spellEnd"/>
      <w:r w:rsidRPr="006D00C8">
        <w:rPr>
          <w:rFonts w:ascii="Arial" w:hAnsi="Arial" w:cs="Arial"/>
        </w:rPr>
        <w:t>). V obdobju 2012–202</w:t>
      </w:r>
      <w:r w:rsidR="000829D0" w:rsidRPr="006D00C8">
        <w:rPr>
          <w:rFonts w:ascii="Arial" w:hAnsi="Arial" w:cs="Arial"/>
        </w:rPr>
        <w:t>2</w:t>
      </w:r>
      <w:r w:rsidRPr="006D00C8">
        <w:rPr>
          <w:rFonts w:ascii="Arial" w:hAnsi="Arial" w:cs="Arial"/>
        </w:rPr>
        <w:t xml:space="preserve"> se je prisotnost </w:t>
      </w:r>
      <w:proofErr w:type="spellStart"/>
      <w:r w:rsidRPr="006D00C8">
        <w:rPr>
          <w:rFonts w:ascii="Arial" w:hAnsi="Arial" w:cs="Arial"/>
        </w:rPr>
        <w:t>serovara</w:t>
      </w:r>
      <w:proofErr w:type="spellEnd"/>
      <w:r w:rsidRPr="006D00C8">
        <w:rPr>
          <w:rFonts w:ascii="Arial" w:hAnsi="Arial" w:cs="Arial"/>
        </w:rPr>
        <w:t xml:space="preserve"> </w:t>
      </w:r>
      <w:proofErr w:type="spellStart"/>
      <w:r w:rsidRPr="006D00C8">
        <w:rPr>
          <w:rFonts w:ascii="Arial" w:hAnsi="Arial" w:cs="Arial"/>
        </w:rPr>
        <w:t>Enteritidis</w:t>
      </w:r>
      <w:proofErr w:type="spellEnd"/>
      <w:r w:rsidRPr="006D00C8">
        <w:rPr>
          <w:rFonts w:ascii="Arial" w:hAnsi="Arial" w:cs="Arial"/>
        </w:rPr>
        <w:t xml:space="preserve"> potrdila pri </w:t>
      </w:r>
      <w:r w:rsidR="00627759">
        <w:rPr>
          <w:rFonts w:ascii="Arial" w:hAnsi="Arial" w:cs="Arial"/>
        </w:rPr>
        <w:t>enem</w:t>
      </w:r>
      <w:r w:rsidRPr="006D00C8">
        <w:rPr>
          <w:rFonts w:ascii="Arial" w:hAnsi="Arial" w:cs="Arial"/>
        </w:rPr>
        <w:t xml:space="preserve"> vzorcu (0,</w:t>
      </w:r>
      <w:r w:rsidR="000829D0" w:rsidRPr="006D00C8">
        <w:rPr>
          <w:rFonts w:ascii="Arial" w:hAnsi="Arial" w:cs="Arial"/>
        </w:rPr>
        <w:t>09</w:t>
      </w:r>
      <w:r w:rsidRPr="006D00C8">
        <w:rPr>
          <w:rFonts w:ascii="Arial" w:hAnsi="Arial" w:cs="Arial"/>
        </w:rPr>
        <w:t xml:space="preserve"> % vseh analiziranih vzorcev svežega mesa </w:t>
      </w:r>
      <w:proofErr w:type="spellStart"/>
      <w:r w:rsidRPr="006D00C8">
        <w:rPr>
          <w:rFonts w:ascii="Arial" w:hAnsi="Arial" w:cs="Arial"/>
        </w:rPr>
        <w:t>brojlerjev</w:t>
      </w:r>
      <w:proofErr w:type="spellEnd"/>
      <w:r w:rsidRPr="006D00C8">
        <w:rPr>
          <w:rFonts w:ascii="Arial" w:hAnsi="Arial" w:cs="Arial"/>
        </w:rPr>
        <w:t>)</w:t>
      </w:r>
      <w:r w:rsidR="008C151F">
        <w:rPr>
          <w:rFonts w:ascii="Arial" w:hAnsi="Arial" w:cs="Arial"/>
        </w:rPr>
        <w:t>, med tem ko se p</w:t>
      </w:r>
      <w:r w:rsidRPr="006D00C8">
        <w:rPr>
          <w:rFonts w:ascii="Arial" w:hAnsi="Arial" w:cs="Arial"/>
        </w:rPr>
        <w:t xml:space="preserve">risotnost drugih dveh </w:t>
      </w:r>
      <w:proofErr w:type="spellStart"/>
      <w:r w:rsidRPr="006D00C8">
        <w:rPr>
          <w:rFonts w:ascii="Arial" w:hAnsi="Arial" w:cs="Arial"/>
        </w:rPr>
        <w:t>serovarov</w:t>
      </w:r>
      <w:proofErr w:type="spellEnd"/>
      <w:r w:rsidR="006D00C8" w:rsidRPr="006D00C8">
        <w:rPr>
          <w:rFonts w:ascii="Arial" w:hAnsi="Arial" w:cs="Arial"/>
        </w:rPr>
        <w:t xml:space="preserve"> (</w:t>
      </w:r>
      <w:proofErr w:type="spellStart"/>
      <w:r w:rsidR="006D00C8" w:rsidRPr="006D00C8">
        <w:rPr>
          <w:rFonts w:ascii="Arial" w:hAnsi="Arial" w:cs="Arial"/>
        </w:rPr>
        <w:t>Typhimurium</w:t>
      </w:r>
      <w:proofErr w:type="spellEnd"/>
      <w:r w:rsidR="006D00C8" w:rsidRPr="006D00C8">
        <w:rPr>
          <w:rFonts w:ascii="Arial" w:hAnsi="Arial" w:cs="Arial"/>
        </w:rPr>
        <w:t xml:space="preserve">, </w:t>
      </w:r>
      <w:proofErr w:type="spellStart"/>
      <w:r w:rsidR="006D00C8" w:rsidRPr="006D00C8">
        <w:rPr>
          <w:rFonts w:ascii="Arial" w:hAnsi="Arial" w:cs="Arial"/>
        </w:rPr>
        <w:t>monofazno</w:t>
      </w:r>
      <w:proofErr w:type="spellEnd"/>
      <w:r w:rsidR="006D00C8" w:rsidRPr="006D00C8">
        <w:rPr>
          <w:rFonts w:ascii="Arial" w:hAnsi="Arial" w:cs="Arial"/>
        </w:rPr>
        <w:t xml:space="preserve"> </w:t>
      </w:r>
      <w:proofErr w:type="spellStart"/>
      <w:r w:rsidR="006D00C8" w:rsidRPr="006D00C8">
        <w:rPr>
          <w:rFonts w:ascii="Arial" w:hAnsi="Arial" w:cs="Arial"/>
        </w:rPr>
        <w:t>Typhimurium</w:t>
      </w:r>
      <w:proofErr w:type="spellEnd"/>
      <w:r w:rsidR="006D00C8" w:rsidRPr="006D00C8">
        <w:rPr>
          <w:rFonts w:ascii="Arial" w:hAnsi="Arial" w:cs="Arial"/>
        </w:rPr>
        <w:t>)</w:t>
      </w:r>
      <w:r w:rsidRPr="006D00C8">
        <w:rPr>
          <w:rFonts w:ascii="Arial" w:hAnsi="Arial" w:cs="Arial"/>
        </w:rPr>
        <w:t xml:space="preserve"> ni potrdila. Pri analiziranih vzorcih svežega mesa puranov se prisotnost omenjenih treh </w:t>
      </w:r>
      <w:proofErr w:type="spellStart"/>
      <w:r w:rsidRPr="006D00C8">
        <w:rPr>
          <w:rFonts w:ascii="Arial" w:hAnsi="Arial" w:cs="Arial"/>
        </w:rPr>
        <w:t>serovarov</w:t>
      </w:r>
      <w:proofErr w:type="spellEnd"/>
      <w:r w:rsidRPr="006D00C8">
        <w:rPr>
          <w:rFonts w:ascii="Arial" w:hAnsi="Arial" w:cs="Arial"/>
        </w:rPr>
        <w:t xml:space="preserve">  v obdobju</w:t>
      </w:r>
      <w:r w:rsidRPr="000A0969">
        <w:rPr>
          <w:rFonts w:ascii="Arial" w:hAnsi="Arial" w:cs="Arial"/>
        </w:rPr>
        <w:t xml:space="preserve"> 2012–202</w:t>
      </w:r>
      <w:r w:rsidR="000829D0">
        <w:rPr>
          <w:rFonts w:ascii="Arial" w:hAnsi="Arial" w:cs="Arial"/>
        </w:rPr>
        <w:t>2</w:t>
      </w:r>
      <w:r w:rsidRPr="000A0969">
        <w:rPr>
          <w:rFonts w:ascii="Arial" w:hAnsi="Arial" w:cs="Arial"/>
        </w:rPr>
        <w:t xml:space="preserve"> ni potrdila.  </w:t>
      </w:r>
    </w:p>
    <w:p w14:paraId="3BC77B04" w14:textId="77777777" w:rsidR="006D00C8" w:rsidRDefault="006D00C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48B82FB6" w14:textId="74CA2BB2" w:rsidR="00174D85" w:rsidRDefault="006D00C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Pr>
          <w:rFonts w:ascii="Arial" w:hAnsi="Arial" w:cs="Arial"/>
        </w:rPr>
        <w:t>V sklopu kategorije živil</w:t>
      </w:r>
      <w:r w:rsidR="00FB76EE" w:rsidRPr="000A0969">
        <w:rPr>
          <w:rFonts w:ascii="Arial" w:hAnsi="Arial" w:cs="Arial"/>
        </w:rPr>
        <w:t>, za katere merila za salmonelo niso določena v Uredbi (ES) št. 2073/2005, se je prisotnost salmonele potrdila pri svežem mesu gosi in rac, svežem mesu govedi, svežem mesu prašičev, delikatesnih/gotovih jedeh, slaščicah</w:t>
      </w:r>
      <w:r w:rsidR="000829D0">
        <w:rPr>
          <w:rFonts w:ascii="Arial" w:hAnsi="Arial" w:cs="Arial"/>
        </w:rPr>
        <w:t xml:space="preserve">, </w:t>
      </w:r>
      <w:r w:rsidR="00FB76EE" w:rsidRPr="000A0969">
        <w:rPr>
          <w:rFonts w:ascii="Arial" w:hAnsi="Arial" w:cs="Arial"/>
        </w:rPr>
        <w:t>solati</w:t>
      </w:r>
      <w:r w:rsidR="00627759">
        <w:rPr>
          <w:rFonts w:ascii="Arial" w:hAnsi="Arial" w:cs="Arial"/>
        </w:rPr>
        <w:t xml:space="preserve"> (celi, vnaprej narezani),</w:t>
      </w:r>
      <w:r w:rsidR="00FB76EE" w:rsidRPr="000A0969">
        <w:rPr>
          <w:rFonts w:ascii="Arial" w:hAnsi="Arial" w:cs="Arial"/>
        </w:rPr>
        <w:t xml:space="preserve"> </w:t>
      </w:r>
      <w:r>
        <w:rPr>
          <w:rFonts w:ascii="Arial" w:hAnsi="Arial" w:cs="Arial"/>
        </w:rPr>
        <w:t>kategoriji</w:t>
      </w:r>
      <w:r w:rsidR="00FB76EE" w:rsidRPr="000A0969">
        <w:rPr>
          <w:rFonts w:ascii="Arial" w:hAnsi="Arial" w:cs="Arial"/>
        </w:rPr>
        <w:t xml:space="preserve"> živil čokolada/čaj in prehranskih dopolnilih na osnovi rastlin oz. zelišč. </w:t>
      </w:r>
      <w:r w:rsidR="00174D85">
        <w:rPr>
          <w:rFonts w:ascii="Arial" w:hAnsi="Arial" w:cs="Arial"/>
        </w:rPr>
        <w:t>P</w:t>
      </w:r>
      <w:r w:rsidR="00FB76EE" w:rsidRPr="000A0969">
        <w:rPr>
          <w:rFonts w:ascii="Arial" w:hAnsi="Arial" w:cs="Arial"/>
        </w:rPr>
        <w:t xml:space="preserve">risotnost </w:t>
      </w:r>
      <w:r>
        <w:rPr>
          <w:rFonts w:ascii="Arial" w:hAnsi="Arial" w:cs="Arial"/>
        </w:rPr>
        <w:t xml:space="preserve">salmonele </w:t>
      </w:r>
      <w:r w:rsidR="00174D85">
        <w:rPr>
          <w:rFonts w:ascii="Arial" w:hAnsi="Arial" w:cs="Arial"/>
        </w:rPr>
        <w:t xml:space="preserve">se je </w:t>
      </w:r>
      <w:r w:rsidR="00FB76EE" w:rsidRPr="000A0969">
        <w:rPr>
          <w:rFonts w:ascii="Arial" w:hAnsi="Arial" w:cs="Arial"/>
        </w:rPr>
        <w:t>potrdila v majhnem deležu</w:t>
      </w:r>
      <w:r w:rsidR="00174D85">
        <w:rPr>
          <w:rFonts w:ascii="Arial" w:hAnsi="Arial" w:cs="Arial"/>
        </w:rPr>
        <w:t xml:space="preserve"> analiziranih vzorcev živil</w:t>
      </w:r>
      <w:r w:rsidR="00FB76EE" w:rsidRPr="000A0969">
        <w:rPr>
          <w:rFonts w:ascii="Arial" w:hAnsi="Arial" w:cs="Arial"/>
        </w:rPr>
        <w:t xml:space="preserve">. </w:t>
      </w:r>
    </w:p>
    <w:p w14:paraId="127509C1" w14:textId="77777777" w:rsidR="00174D85" w:rsidRDefault="00174D85"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56B2B1FA" w14:textId="58361035" w:rsidR="001F0F7E" w:rsidRDefault="000829D0"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Pr>
          <w:rFonts w:ascii="Arial" w:hAnsi="Arial" w:cs="Arial"/>
        </w:rPr>
        <w:t>Pri</w:t>
      </w:r>
      <w:r w:rsidR="00FB76EE" w:rsidRPr="000A0969">
        <w:rPr>
          <w:rFonts w:ascii="Arial" w:hAnsi="Arial" w:cs="Arial"/>
        </w:rPr>
        <w:t xml:space="preserve"> </w:t>
      </w:r>
      <w:r w:rsidR="001F0F7E">
        <w:rPr>
          <w:rFonts w:ascii="Arial" w:hAnsi="Arial" w:cs="Arial"/>
        </w:rPr>
        <w:t>kategorijah</w:t>
      </w:r>
      <w:r w:rsidR="00FB76EE" w:rsidRPr="000A0969">
        <w:rPr>
          <w:rFonts w:ascii="Arial" w:hAnsi="Arial" w:cs="Arial"/>
        </w:rPr>
        <w:t xml:space="preserve"> živil</w:t>
      </w:r>
      <w:r w:rsidR="00627759">
        <w:rPr>
          <w:rFonts w:ascii="Arial" w:hAnsi="Arial" w:cs="Arial"/>
        </w:rPr>
        <w:t xml:space="preserve">: </w:t>
      </w:r>
      <w:r w:rsidR="00FB76EE" w:rsidRPr="000A0969">
        <w:rPr>
          <w:rFonts w:ascii="Arial" w:hAnsi="Arial" w:cs="Arial"/>
        </w:rPr>
        <w:t>prekajene ribe, namenjene za neposredno uživanje, bakalar, kuhani raki, mleko in izdelki iz mleka, jajca, zelišča, začimbe, marinade, kalčki, namenjeni za neposredno uživanje, semena za kaljenje, jedilna semena, oreščki, sadje, sendviči, sladoled na mlečni osnovi, kosmiči, vnaprej narezano sadje, namenjeno za neposredno uživanje, nepasterizirani sadni in zelenjavni sokovi, zamrznjena zelenjava, sušeno sadje, zamrznjeno sadje, polži, sušene gobe, sezam, hrana za dojenčke, živila za posebne zdravstvene namene idr., ki so se v obd</w:t>
      </w:r>
      <w:r w:rsidR="001F0F7E">
        <w:rPr>
          <w:rFonts w:ascii="Arial" w:hAnsi="Arial" w:cs="Arial"/>
        </w:rPr>
        <w:t>o</w:t>
      </w:r>
      <w:r w:rsidR="00FB76EE" w:rsidRPr="000A0969">
        <w:rPr>
          <w:rFonts w:ascii="Arial" w:hAnsi="Arial" w:cs="Arial"/>
        </w:rPr>
        <w:t>bju 2008–202</w:t>
      </w:r>
      <w:r>
        <w:rPr>
          <w:rFonts w:ascii="Arial" w:hAnsi="Arial" w:cs="Arial"/>
        </w:rPr>
        <w:t>2</w:t>
      </w:r>
      <w:r w:rsidR="00FB76EE" w:rsidRPr="000A0969">
        <w:rPr>
          <w:rFonts w:ascii="Arial" w:hAnsi="Arial" w:cs="Arial"/>
        </w:rPr>
        <w:t xml:space="preserve">, v sklopu Letnega programa monitoringa analizirala, se prisotnost salmonele ni potrdila. </w:t>
      </w:r>
    </w:p>
    <w:p w14:paraId="02F9660D" w14:textId="77777777" w:rsidR="001F0F7E" w:rsidRDefault="001F0F7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42F17DA8" w14:textId="4FDAB49C" w:rsidR="00FB76EE" w:rsidRPr="000A0969" w:rsidRDefault="00666CDC"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color w:val="002060"/>
        </w:rPr>
      </w:pPr>
      <w:r>
        <w:rPr>
          <w:rFonts w:ascii="Arial" w:hAnsi="Arial" w:cs="Arial"/>
        </w:rPr>
        <w:t>Gledano v</w:t>
      </w:r>
      <w:r w:rsidR="00FB76EE" w:rsidRPr="000A0969">
        <w:rPr>
          <w:rFonts w:ascii="Arial" w:hAnsi="Arial" w:cs="Arial"/>
        </w:rPr>
        <w:t>ečletni trend (2008–202</w:t>
      </w:r>
      <w:r w:rsidR="000829D0">
        <w:rPr>
          <w:rFonts w:ascii="Arial" w:hAnsi="Arial" w:cs="Arial"/>
        </w:rPr>
        <w:t>2</w:t>
      </w:r>
      <w:r w:rsidR="00FB76EE" w:rsidRPr="000A0969">
        <w:rPr>
          <w:rFonts w:ascii="Arial" w:hAnsi="Arial" w:cs="Arial"/>
        </w:rPr>
        <w:t>)</w:t>
      </w:r>
      <w:r w:rsidR="001F0F7E">
        <w:rPr>
          <w:rFonts w:ascii="Arial" w:hAnsi="Arial" w:cs="Arial"/>
        </w:rPr>
        <w:t xml:space="preserve"> </w:t>
      </w:r>
      <w:r w:rsidR="00F3036C">
        <w:rPr>
          <w:rFonts w:ascii="Arial" w:hAnsi="Arial" w:cs="Arial"/>
        </w:rPr>
        <w:t>je število vzorcev s potrjeno prisotnostjo salmonele naraslo</w:t>
      </w:r>
      <w:r w:rsidR="00020EA0">
        <w:rPr>
          <w:rFonts w:ascii="Arial" w:hAnsi="Arial" w:cs="Arial"/>
        </w:rPr>
        <w:t>, vendar zadnja leta ostaja stabilno.</w:t>
      </w:r>
      <w:r w:rsidR="00F3036C">
        <w:rPr>
          <w:rFonts w:ascii="Arial" w:hAnsi="Arial" w:cs="Arial"/>
        </w:rPr>
        <w:t xml:space="preserve"> V</w:t>
      </w:r>
      <w:r w:rsidR="00FB76EE" w:rsidRPr="000A0969">
        <w:rPr>
          <w:rFonts w:ascii="Arial" w:hAnsi="Arial" w:cs="Arial"/>
        </w:rPr>
        <w:t xml:space="preserve"> večjem deležu </w:t>
      </w:r>
      <w:r w:rsidR="001A6298">
        <w:rPr>
          <w:rFonts w:ascii="Arial" w:hAnsi="Arial" w:cs="Arial"/>
        </w:rPr>
        <w:t>se prisotnost salmonele ugotavlja</w:t>
      </w:r>
      <w:r w:rsidR="00FB76EE" w:rsidRPr="000A0969">
        <w:rPr>
          <w:rFonts w:ascii="Arial" w:hAnsi="Arial" w:cs="Arial"/>
        </w:rPr>
        <w:t xml:space="preserve"> pri živilih živalskega izvora. </w:t>
      </w:r>
    </w:p>
    <w:p w14:paraId="6EC1B267" w14:textId="77777777" w:rsidR="009229FE" w:rsidRPr="000A0969" w:rsidRDefault="009229FE" w:rsidP="00E3583B">
      <w:pPr>
        <w:autoSpaceDE w:val="0"/>
        <w:autoSpaceDN w:val="0"/>
        <w:adjustRightInd w:val="0"/>
        <w:spacing w:before="0" w:after="0" w:line="240" w:lineRule="auto"/>
        <w:rPr>
          <w:rFonts w:ascii="Arial" w:hAnsi="Arial" w:cs="Arial"/>
        </w:rPr>
      </w:pPr>
    </w:p>
    <w:p w14:paraId="249B344E" w14:textId="19CCF5C9" w:rsidR="00F60F67" w:rsidRDefault="006D2CA8" w:rsidP="00627759">
      <w:pPr>
        <w:autoSpaceDE w:val="0"/>
        <w:autoSpaceDN w:val="0"/>
        <w:adjustRightInd w:val="0"/>
        <w:spacing w:before="0" w:after="0" w:line="240" w:lineRule="auto"/>
        <w:rPr>
          <w:rFonts w:ascii="Arial" w:hAnsi="Arial" w:cs="Arial"/>
          <w:b/>
          <w:u w:val="single"/>
        </w:rPr>
      </w:pPr>
      <w:r w:rsidRPr="000A0969">
        <w:rPr>
          <w:rFonts w:ascii="Arial" w:hAnsi="Arial" w:cs="Arial"/>
        </w:rPr>
        <w:t>Kljub kriteriju “</w:t>
      </w:r>
      <w:proofErr w:type="spellStart"/>
      <w:r w:rsidRPr="000A0969">
        <w:rPr>
          <w:rFonts w:ascii="Arial" w:hAnsi="Arial" w:cs="Arial"/>
          <w:i/>
        </w:rPr>
        <w:t>Salmonella</w:t>
      </w:r>
      <w:proofErr w:type="spellEnd"/>
      <w:r w:rsidRPr="000A0969">
        <w:rPr>
          <w:rFonts w:ascii="Arial" w:hAnsi="Arial" w:cs="Arial"/>
        </w:rPr>
        <w:t xml:space="preserve"> </w:t>
      </w:r>
      <w:proofErr w:type="spellStart"/>
      <w:r w:rsidRPr="000A0969">
        <w:rPr>
          <w:rFonts w:ascii="Arial" w:hAnsi="Arial" w:cs="Arial"/>
        </w:rPr>
        <w:t>spp</w:t>
      </w:r>
      <w:proofErr w:type="spellEnd"/>
      <w:r w:rsidRPr="000A0969">
        <w:rPr>
          <w:rFonts w:ascii="Arial" w:hAnsi="Arial" w:cs="Arial"/>
        </w:rPr>
        <w:t xml:space="preserve">.” (z izjemo kriterija za sveže perutninsko meso) se je v primeru potrditve prisotnosti </w:t>
      </w:r>
      <w:r w:rsidR="00024AEE" w:rsidRPr="000A0969">
        <w:rPr>
          <w:rFonts w:ascii="Arial" w:hAnsi="Arial" w:cs="Arial"/>
        </w:rPr>
        <w:t>salmonele v skoraj vseh primerih</w:t>
      </w:r>
      <w:r w:rsidRPr="000A0969">
        <w:rPr>
          <w:rFonts w:ascii="Arial" w:hAnsi="Arial" w:cs="Arial"/>
        </w:rPr>
        <w:t xml:space="preserve"> izvedla tudi </w:t>
      </w:r>
      <w:proofErr w:type="spellStart"/>
      <w:r w:rsidR="009229FE" w:rsidRPr="000A0969">
        <w:rPr>
          <w:rFonts w:ascii="Arial" w:hAnsi="Arial" w:cs="Arial"/>
        </w:rPr>
        <w:t>serotipizacij</w:t>
      </w:r>
      <w:r w:rsidR="00860DE6" w:rsidRPr="000A0969">
        <w:rPr>
          <w:rFonts w:ascii="Arial" w:hAnsi="Arial" w:cs="Arial"/>
        </w:rPr>
        <w:t>a</w:t>
      </w:r>
      <w:proofErr w:type="spellEnd"/>
      <w:r w:rsidRPr="000A0969">
        <w:rPr>
          <w:rFonts w:ascii="Arial" w:hAnsi="Arial" w:cs="Arial"/>
        </w:rPr>
        <w:t xml:space="preserve">. </w:t>
      </w:r>
      <w:r w:rsidR="001F0F7E">
        <w:rPr>
          <w:rFonts w:ascii="Arial" w:hAnsi="Arial" w:cs="Arial"/>
        </w:rPr>
        <w:t>N</w:t>
      </w:r>
      <w:r w:rsidRPr="000A0969">
        <w:rPr>
          <w:rFonts w:ascii="Arial" w:hAnsi="Arial" w:cs="Arial"/>
        </w:rPr>
        <w:t xml:space="preserve">ajpogosteje </w:t>
      </w:r>
      <w:r w:rsidR="001F0F7E">
        <w:rPr>
          <w:rFonts w:ascii="Arial" w:hAnsi="Arial" w:cs="Arial"/>
        </w:rPr>
        <w:t xml:space="preserve">je bila </w:t>
      </w:r>
      <w:r w:rsidR="00024AEE" w:rsidRPr="000A0969">
        <w:rPr>
          <w:rFonts w:ascii="Arial" w:hAnsi="Arial" w:cs="Arial"/>
        </w:rPr>
        <w:t>potrjena prisotnost</w:t>
      </w:r>
      <w:r w:rsidRPr="000A0969">
        <w:rPr>
          <w:rFonts w:ascii="Arial" w:hAnsi="Arial" w:cs="Arial"/>
        </w:rPr>
        <w:t xml:space="preserve"> </w:t>
      </w:r>
      <w:proofErr w:type="spellStart"/>
      <w:r w:rsidRPr="000A0969">
        <w:rPr>
          <w:rFonts w:ascii="Arial" w:hAnsi="Arial" w:cs="Arial"/>
        </w:rPr>
        <w:t>serovar</w:t>
      </w:r>
      <w:r w:rsidR="00024AEE" w:rsidRPr="000A0969">
        <w:rPr>
          <w:rFonts w:ascii="Arial" w:hAnsi="Arial" w:cs="Arial"/>
        </w:rPr>
        <w:t>a</w:t>
      </w:r>
      <w:proofErr w:type="spellEnd"/>
      <w:r w:rsidRPr="000A0969">
        <w:rPr>
          <w:rFonts w:ascii="Arial" w:hAnsi="Arial" w:cs="Arial"/>
        </w:rPr>
        <w:t xml:space="preserve"> </w:t>
      </w:r>
      <w:proofErr w:type="spellStart"/>
      <w:r w:rsidRPr="000A0969">
        <w:rPr>
          <w:rFonts w:ascii="Arial" w:hAnsi="Arial" w:cs="Arial"/>
        </w:rPr>
        <w:t>Infantis</w:t>
      </w:r>
      <w:proofErr w:type="spellEnd"/>
      <w:r w:rsidR="009C724D">
        <w:rPr>
          <w:rFonts w:ascii="Arial" w:hAnsi="Arial" w:cs="Arial"/>
        </w:rPr>
        <w:t>, s</w:t>
      </w:r>
      <w:r w:rsidR="00666CDC">
        <w:rPr>
          <w:rFonts w:ascii="Arial" w:hAnsi="Arial" w:cs="Arial"/>
        </w:rPr>
        <w:t xml:space="preserve">ledi </w:t>
      </w:r>
      <w:proofErr w:type="spellStart"/>
      <w:r w:rsidR="00666CDC" w:rsidRPr="000A0969">
        <w:rPr>
          <w:rFonts w:ascii="Arial" w:hAnsi="Arial" w:cs="Arial"/>
        </w:rPr>
        <w:t>Typhimurium</w:t>
      </w:r>
      <w:proofErr w:type="spellEnd"/>
      <w:r w:rsidR="00666CDC">
        <w:rPr>
          <w:rFonts w:ascii="Arial" w:hAnsi="Arial" w:cs="Arial"/>
        </w:rPr>
        <w:t>.</w:t>
      </w:r>
      <w:r w:rsidR="00666CDC" w:rsidRPr="000A0969">
        <w:rPr>
          <w:rFonts w:ascii="Arial" w:hAnsi="Arial" w:cs="Arial"/>
        </w:rPr>
        <w:t xml:space="preserve"> </w:t>
      </w:r>
      <w:r w:rsidR="00C46A7E" w:rsidRPr="000A0969">
        <w:rPr>
          <w:rFonts w:ascii="Arial" w:hAnsi="Arial" w:cs="Arial"/>
        </w:rPr>
        <w:t xml:space="preserve">Prisotnost </w:t>
      </w:r>
      <w:proofErr w:type="spellStart"/>
      <w:r w:rsidR="00C46A7E" w:rsidRPr="000A0969">
        <w:rPr>
          <w:rFonts w:ascii="Arial" w:hAnsi="Arial" w:cs="Arial"/>
        </w:rPr>
        <w:t>serovarov</w:t>
      </w:r>
      <w:proofErr w:type="spellEnd"/>
      <w:r w:rsidR="00C46A7E" w:rsidRPr="000A0969">
        <w:rPr>
          <w:rFonts w:ascii="Arial" w:hAnsi="Arial" w:cs="Arial"/>
        </w:rPr>
        <w:t xml:space="preserve"> </w:t>
      </w:r>
      <w:proofErr w:type="spellStart"/>
      <w:r w:rsidR="00C46A7E" w:rsidRPr="000A0969">
        <w:rPr>
          <w:rFonts w:ascii="Arial" w:hAnsi="Arial" w:cs="Arial"/>
        </w:rPr>
        <w:t>Enteritidis</w:t>
      </w:r>
      <w:proofErr w:type="spellEnd"/>
      <w:r w:rsidR="00C46A7E">
        <w:rPr>
          <w:rFonts w:ascii="Arial" w:hAnsi="Arial" w:cs="Arial"/>
        </w:rPr>
        <w:t xml:space="preserve"> in</w:t>
      </w:r>
      <w:r w:rsidR="00C46A7E" w:rsidRPr="000A0969">
        <w:rPr>
          <w:rFonts w:ascii="Arial" w:hAnsi="Arial" w:cs="Arial"/>
        </w:rPr>
        <w:t xml:space="preserve"> </w:t>
      </w:r>
      <w:proofErr w:type="spellStart"/>
      <w:r w:rsidR="00C46A7E" w:rsidRPr="000A0969">
        <w:rPr>
          <w:rFonts w:ascii="Arial" w:hAnsi="Arial" w:cs="Arial"/>
        </w:rPr>
        <w:t>monofazn</w:t>
      </w:r>
      <w:r w:rsidR="00C46A7E">
        <w:rPr>
          <w:rFonts w:ascii="Arial" w:hAnsi="Arial" w:cs="Arial"/>
        </w:rPr>
        <w:t>e</w:t>
      </w:r>
      <w:proofErr w:type="spellEnd"/>
      <w:r w:rsidR="00C46A7E" w:rsidRPr="000A0969">
        <w:rPr>
          <w:rFonts w:ascii="Arial" w:hAnsi="Arial" w:cs="Arial"/>
        </w:rPr>
        <w:t xml:space="preserve"> </w:t>
      </w:r>
      <w:proofErr w:type="spellStart"/>
      <w:r w:rsidR="00C46A7E" w:rsidRPr="000A0969">
        <w:rPr>
          <w:rFonts w:ascii="Arial" w:hAnsi="Arial" w:cs="Arial"/>
        </w:rPr>
        <w:t>Typhimurium</w:t>
      </w:r>
      <w:proofErr w:type="spellEnd"/>
      <w:r w:rsidR="00C46A7E">
        <w:rPr>
          <w:rFonts w:ascii="Arial" w:hAnsi="Arial" w:cs="Arial"/>
        </w:rPr>
        <w:t xml:space="preserve"> (</w:t>
      </w:r>
      <w:r w:rsidR="00C46A7E">
        <w:rPr>
          <w:rStyle w:val="cf01"/>
        </w:rPr>
        <w:t>1,4,[5],12:i:-)</w:t>
      </w:r>
      <w:r w:rsidR="00C46A7E" w:rsidRPr="000A0969">
        <w:rPr>
          <w:rFonts w:ascii="Arial" w:hAnsi="Arial" w:cs="Arial"/>
        </w:rPr>
        <w:t xml:space="preserve"> se ugotavlja v veliko manjšem deležu. Poleg navedenih </w:t>
      </w:r>
      <w:proofErr w:type="spellStart"/>
      <w:r w:rsidR="00C46A7E" w:rsidRPr="000A0969">
        <w:rPr>
          <w:rFonts w:ascii="Arial" w:hAnsi="Arial" w:cs="Arial"/>
        </w:rPr>
        <w:t>serovarov</w:t>
      </w:r>
      <w:proofErr w:type="spellEnd"/>
      <w:r w:rsidR="00C46A7E" w:rsidRPr="000A0969">
        <w:rPr>
          <w:rFonts w:ascii="Arial" w:hAnsi="Arial" w:cs="Arial"/>
        </w:rPr>
        <w:t xml:space="preserve"> se je potrdila prisotnost </w:t>
      </w:r>
      <w:r w:rsidR="00C46A7E">
        <w:rPr>
          <w:rFonts w:ascii="Arial" w:hAnsi="Arial" w:cs="Arial"/>
        </w:rPr>
        <w:t xml:space="preserve">tudi </w:t>
      </w:r>
      <w:r w:rsidR="00C46A7E" w:rsidRPr="000A0969">
        <w:rPr>
          <w:rFonts w:ascii="Arial" w:hAnsi="Arial" w:cs="Arial"/>
        </w:rPr>
        <w:t xml:space="preserve">naslednjih vrst </w:t>
      </w:r>
      <w:proofErr w:type="spellStart"/>
      <w:r w:rsidR="00C46A7E" w:rsidRPr="000A0969">
        <w:rPr>
          <w:rFonts w:ascii="Arial" w:hAnsi="Arial" w:cs="Arial"/>
        </w:rPr>
        <w:t>serovarov</w:t>
      </w:r>
      <w:proofErr w:type="spellEnd"/>
      <w:r w:rsidR="00C46A7E" w:rsidRPr="000A0969">
        <w:rPr>
          <w:rFonts w:ascii="Arial" w:hAnsi="Arial" w:cs="Arial"/>
        </w:rPr>
        <w:t>:</w:t>
      </w:r>
      <w:r w:rsidR="00C46A7E" w:rsidRPr="000A0969">
        <w:rPr>
          <w:rFonts w:ascii="Arial" w:eastAsia="Times New Roman" w:hAnsi="Arial" w:cs="Arial"/>
        </w:rPr>
        <w:t xml:space="preserve"> </w:t>
      </w:r>
      <w:proofErr w:type="spellStart"/>
      <w:r w:rsidR="00C46A7E" w:rsidRPr="000A0969">
        <w:rPr>
          <w:rFonts w:ascii="Arial" w:eastAsia="Times New Roman" w:hAnsi="Arial" w:cs="Arial"/>
        </w:rPr>
        <w:t>Saintpaul</w:t>
      </w:r>
      <w:proofErr w:type="spellEnd"/>
      <w:r w:rsidR="00C46A7E" w:rsidRPr="000A0969">
        <w:rPr>
          <w:rFonts w:ascii="Arial" w:eastAsia="Times New Roman" w:hAnsi="Arial" w:cs="Arial"/>
        </w:rPr>
        <w:t xml:space="preserve">, Agona, </w:t>
      </w:r>
      <w:proofErr w:type="spellStart"/>
      <w:r w:rsidR="00C46A7E" w:rsidRPr="000A0969">
        <w:rPr>
          <w:rFonts w:ascii="Arial" w:eastAsia="Times New Roman" w:hAnsi="Arial" w:cs="Arial"/>
        </w:rPr>
        <w:t>Anatum</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Coeln</w:t>
      </w:r>
      <w:proofErr w:type="spellEnd"/>
      <w:r w:rsidR="00C46A7E" w:rsidRPr="000A0969">
        <w:rPr>
          <w:rFonts w:ascii="Arial" w:eastAsia="Times New Roman" w:hAnsi="Arial" w:cs="Arial"/>
        </w:rPr>
        <w:t xml:space="preserve">, Ohio, Stanley, </w:t>
      </w:r>
      <w:proofErr w:type="spellStart"/>
      <w:r w:rsidR="00C46A7E" w:rsidRPr="000A0969">
        <w:rPr>
          <w:rFonts w:ascii="Arial" w:eastAsia="Times New Roman" w:hAnsi="Arial" w:cs="Arial"/>
        </w:rPr>
        <w:lastRenderedPageBreak/>
        <w:t>Newport</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Bredeney</w:t>
      </w:r>
      <w:proofErr w:type="spellEnd"/>
      <w:r w:rsidR="00C46A7E" w:rsidRPr="000A0969">
        <w:rPr>
          <w:rFonts w:ascii="Arial" w:eastAsia="Times New Roman" w:hAnsi="Arial" w:cs="Arial"/>
        </w:rPr>
        <w:t xml:space="preserve">, Kentucky, </w:t>
      </w:r>
      <w:proofErr w:type="spellStart"/>
      <w:r w:rsidR="00C46A7E" w:rsidRPr="000A0969">
        <w:rPr>
          <w:rFonts w:ascii="Arial" w:eastAsia="Times New Roman" w:hAnsi="Arial" w:cs="Arial"/>
        </w:rPr>
        <w:t>Kottubus</w:t>
      </w:r>
      <w:proofErr w:type="spellEnd"/>
      <w:r w:rsidR="00C46A7E" w:rsidRPr="000A0969">
        <w:rPr>
          <w:rFonts w:ascii="Arial" w:eastAsia="Times New Roman" w:hAnsi="Arial" w:cs="Arial"/>
        </w:rPr>
        <w:t xml:space="preserve">, Derby, </w:t>
      </w:r>
      <w:proofErr w:type="spellStart"/>
      <w:r w:rsidR="00C46A7E" w:rsidRPr="000A0969">
        <w:rPr>
          <w:rFonts w:ascii="Arial" w:eastAsia="Times New Roman" w:hAnsi="Arial" w:cs="Arial"/>
        </w:rPr>
        <w:t>Stanleyville</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Seftenberg</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Sourbridge</w:t>
      </w:r>
      <w:proofErr w:type="spellEnd"/>
      <w:r w:rsidR="00C46A7E" w:rsidRPr="000A0969">
        <w:rPr>
          <w:rFonts w:ascii="Arial" w:eastAsia="Times New Roman" w:hAnsi="Arial" w:cs="Arial"/>
        </w:rPr>
        <w:t xml:space="preserve">, Livingstone, </w:t>
      </w:r>
      <w:proofErr w:type="spellStart"/>
      <w:r w:rsidR="00C46A7E" w:rsidRPr="000A0969">
        <w:rPr>
          <w:rFonts w:ascii="Arial" w:eastAsia="Times New Roman" w:hAnsi="Arial" w:cs="Arial"/>
        </w:rPr>
        <w:t>Give</w:t>
      </w:r>
      <w:proofErr w:type="spellEnd"/>
      <w:r w:rsidR="00C46A7E" w:rsidRPr="000A0969">
        <w:rPr>
          <w:rFonts w:ascii="Arial" w:eastAsia="Times New Roman" w:hAnsi="Arial" w:cs="Arial"/>
        </w:rPr>
        <w:t xml:space="preserve">, </w:t>
      </w:r>
      <w:proofErr w:type="spellStart"/>
      <w:r w:rsidR="00C46A7E">
        <w:rPr>
          <w:rFonts w:ascii="Arial" w:eastAsia="Times New Roman" w:hAnsi="Arial" w:cs="Arial"/>
        </w:rPr>
        <w:t>Bukuru</w:t>
      </w:r>
      <w:proofErr w:type="spellEnd"/>
      <w:r w:rsidR="00C46A7E">
        <w:rPr>
          <w:rFonts w:ascii="Arial" w:eastAsia="Times New Roman" w:hAnsi="Arial" w:cs="Arial"/>
        </w:rPr>
        <w:t xml:space="preserve">, </w:t>
      </w:r>
      <w:proofErr w:type="spellStart"/>
      <w:r w:rsidR="00C46A7E" w:rsidRPr="000A0969">
        <w:rPr>
          <w:rFonts w:ascii="Arial" w:eastAsia="Times New Roman" w:hAnsi="Arial" w:cs="Arial"/>
        </w:rPr>
        <w:t>Notthigam</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Ferruch</w:t>
      </w:r>
      <w:proofErr w:type="spellEnd"/>
      <w:r w:rsidR="00C46A7E" w:rsidRPr="000A0969">
        <w:rPr>
          <w:rFonts w:ascii="Arial" w:eastAsia="Times New Roman" w:hAnsi="Arial" w:cs="Arial"/>
        </w:rPr>
        <w:t xml:space="preserve">, London, </w:t>
      </w:r>
      <w:proofErr w:type="spellStart"/>
      <w:r w:rsidR="00C46A7E">
        <w:rPr>
          <w:rFonts w:ascii="Arial" w:eastAsia="Times New Roman" w:hAnsi="Arial" w:cs="Arial"/>
        </w:rPr>
        <w:t>Glostrup</w:t>
      </w:r>
      <w:proofErr w:type="spellEnd"/>
      <w:r w:rsidR="00C46A7E">
        <w:rPr>
          <w:rFonts w:ascii="Arial" w:eastAsia="Times New Roman" w:hAnsi="Arial" w:cs="Arial"/>
        </w:rPr>
        <w:t xml:space="preserve">, </w:t>
      </w:r>
      <w:proofErr w:type="spellStart"/>
      <w:r w:rsidR="00C46A7E" w:rsidRPr="000A0969">
        <w:rPr>
          <w:rFonts w:ascii="Arial" w:eastAsia="Times New Roman" w:hAnsi="Arial" w:cs="Arial"/>
        </w:rPr>
        <w:t>Hadar</w:t>
      </w:r>
      <w:proofErr w:type="spellEnd"/>
      <w:r w:rsidR="00C46A7E" w:rsidRPr="000A0969">
        <w:rPr>
          <w:rFonts w:ascii="Arial" w:eastAsia="Times New Roman" w:hAnsi="Arial" w:cs="Arial"/>
        </w:rPr>
        <w:t xml:space="preserve">/Istanbul, </w:t>
      </w:r>
      <w:proofErr w:type="spellStart"/>
      <w:r w:rsidR="00C46A7E" w:rsidRPr="000A0969">
        <w:rPr>
          <w:rFonts w:ascii="Arial" w:hAnsi="Arial" w:cs="Arial"/>
          <w:lang w:eastAsia="zh-CN"/>
        </w:rPr>
        <w:t>Weltevreden</w:t>
      </w:r>
      <w:proofErr w:type="spellEnd"/>
      <w:r w:rsidR="00C46A7E" w:rsidRPr="000A0969">
        <w:rPr>
          <w:rFonts w:ascii="Arial" w:eastAsia="Times New Roman" w:hAnsi="Arial" w:cs="Arial"/>
          <w:color w:val="000000"/>
        </w:rPr>
        <w:t xml:space="preserve">, </w:t>
      </w:r>
      <w:r w:rsidR="00C46A7E" w:rsidRPr="000A0969">
        <w:rPr>
          <w:rFonts w:ascii="Arial" w:eastAsia="Times New Roman" w:hAnsi="Arial" w:cs="Arial"/>
        </w:rPr>
        <w:t>in 6,7:r</w:t>
      </w:r>
      <w:r w:rsidR="00C46A7E">
        <w:rPr>
          <w:rFonts w:ascii="Arial" w:eastAsia="Times New Roman" w:hAnsi="Arial" w:cs="Arial"/>
        </w:rPr>
        <w:t>:</w:t>
      </w:r>
      <w:r w:rsidR="00C46A7E" w:rsidRPr="000A0969">
        <w:rPr>
          <w:rFonts w:ascii="Arial" w:eastAsia="Times New Roman" w:hAnsi="Arial" w:cs="Arial"/>
        </w:rPr>
        <w:t xml:space="preserve">-.  V </w:t>
      </w:r>
      <w:r w:rsidR="00C46A7E">
        <w:rPr>
          <w:rFonts w:ascii="Arial" w:eastAsia="Times New Roman" w:hAnsi="Arial" w:cs="Arial"/>
        </w:rPr>
        <w:t>nekaterih</w:t>
      </w:r>
      <w:r w:rsidR="00C46A7E" w:rsidRPr="000A0969">
        <w:rPr>
          <w:rFonts w:ascii="Arial" w:eastAsia="Times New Roman" w:hAnsi="Arial" w:cs="Arial"/>
        </w:rPr>
        <w:t xml:space="preserve"> primerih </w:t>
      </w:r>
      <w:proofErr w:type="spellStart"/>
      <w:r w:rsidR="00C46A7E" w:rsidRPr="000A0969">
        <w:rPr>
          <w:rFonts w:ascii="Arial" w:eastAsia="Times New Roman" w:hAnsi="Arial" w:cs="Arial"/>
        </w:rPr>
        <w:t>serovar</w:t>
      </w:r>
      <w:proofErr w:type="spellEnd"/>
      <w:r w:rsidR="00C46A7E" w:rsidRPr="000A0969">
        <w:rPr>
          <w:rFonts w:ascii="Arial" w:eastAsia="Times New Roman" w:hAnsi="Arial" w:cs="Arial"/>
        </w:rPr>
        <w:t xml:space="preserve"> salmonele ni bil določen.</w:t>
      </w:r>
    </w:p>
    <w:p w14:paraId="105624D5" w14:textId="77777777" w:rsidR="00C22CA5" w:rsidRDefault="00C22CA5" w:rsidP="00E3583B">
      <w:pPr>
        <w:autoSpaceDE w:val="0"/>
        <w:autoSpaceDN w:val="0"/>
        <w:adjustRightInd w:val="0"/>
        <w:spacing w:before="0" w:after="0" w:line="240" w:lineRule="auto"/>
        <w:rPr>
          <w:rFonts w:ascii="Arial" w:hAnsi="Arial" w:cs="Arial"/>
          <w:b/>
          <w:u w:val="single"/>
        </w:rPr>
      </w:pPr>
    </w:p>
    <w:p w14:paraId="62D6842D" w14:textId="77777777" w:rsidR="00C22CA5" w:rsidRDefault="00C22CA5" w:rsidP="00E3583B">
      <w:pPr>
        <w:autoSpaceDE w:val="0"/>
        <w:autoSpaceDN w:val="0"/>
        <w:adjustRightInd w:val="0"/>
        <w:spacing w:before="0" w:after="0" w:line="240" w:lineRule="auto"/>
        <w:rPr>
          <w:rFonts w:ascii="Arial" w:hAnsi="Arial" w:cs="Arial"/>
          <w:b/>
          <w:u w:val="single"/>
        </w:rPr>
      </w:pPr>
    </w:p>
    <w:p w14:paraId="14BB478B" w14:textId="6FB44D5A" w:rsidR="00666CDC" w:rsidRDefault="00666CDC" w:rsidP="00E3583B">
      <w:pPr>
        <w:autoSpaceDE w:val="0"/>
        <w:autoSpaceDN w:val="0"/>
        <w:adjustRightInd w:val="0"/>
        <w:spacing w:before="0" w:after="0" w:line="240" w:lineRule="auto"/>
        <w:rPr>
          <w:rFonts w:ascii="Arial" w:hAnsi="Arial" w:cs="Arial"/>
          <w:b/>
          <w:u w:val="single"/>
        </w:rPr>
      </w:pPr>
    </w:p>
    <w:p w14:paraId="532E74E1" w14:textId="77777777" w:rsidR="00FB76EE" w:rsidRPr="000A0969" w:rsidRDefault="00FB76EE" w:rsidP="00E3583B">
      <w:pPr>
        <w:autoSpaceDE w:val="0"/>
        <w:autoSpaceDN w:val="0"/>
        <w:adjustRightInd w:val="0"/>
        <w:spacing w:before="0" w:after="0" w:line="240" w:lineRule="auto"/>
        <w:rPr>
          <w:rFonts w:ascii="Arial" w:hAnsi="Arial" w:cs="Arial"/>
          <w:b/>
          <w:u w:val="single"/>
        </w:rPr>
      </w:pPr>
      <w:r w:rsidRPr="000A0969">
        <w:rPr>
          <w:rFonts w:ascii="Arial" w:hAnsi="Arial" w:cs="Arial"/>
          <w:b/>
          <w:u w:val="single"/>
        </w:rPr>
        <w:t xml:space="preserve">Tipizacija izolatov bakterije </w:t>
      </w:r>
      <w:proofErr w:type="spellStart"/>
      <w:r w:rsidRPr="000A0969">
        <w:rPr>
          <w:rFonts w:ascii="Arial" w:hAnsi="Arial" w:cs="Arial"/>
          <w:b/>
          <w:i/>
          <w:u w:val="single"/>
        </w:rPr>
        <w:t>Salmonella</w:t>
      </w:r>
      <w:proofErr w:type="spellEnd"/>
      <w:r w:rsidRPr="000A0969">
        <w:rPr>
          <w:rFonts w:ascii="Arial" w:hAnsi="Arial" w:cs="Arial"/>
          <w:b/>
          <w:i/>
          <w:u w:val="single"/>
        </w:rPr>
        <w:t xml:space="preserve"> </w:t>
      </w:r>
      <w:proofErr w:type="spellStart"/>
      <w:r w:rsidRPr="000A0969">
        <w:rPr>
          <w:rFonts w:ascii="Arial" w:hAnsi="Arial" w:cs="Arial"/>
          <w:b/>
          <w:i/>
          <w:u w:val="single"/>
        </w:rPr>
        <w:t>enterica</w:t>
      </w:r>
      <w:proofErr w:type="spellEnd"/>
      <w:r w:rsidRPr="000A0969">
        <w:rPr>
          <w:rFonts w:ascii="Arial" w:hAnsi="Arial" w:cs="Arial"/>
          <w:b/>
          <w:u w:val="single"/>
        </w:rPr>
        <w:t xml:space="preserve"> s </w:t>
      </w:r>
      <w:proofErr w:type="spellStart"/>
      <w:r w:rsidRPr="00E4369A">
        <w:rPr>
          <w:rFonts w:ascii="Arial" w:hAnsi="Arial" w:cs="Arial"/>
          <w:b/>
          <w:u w:val="single"/>
        </w:rPr>
        <w:t>sekvenciranjem</w:t>
      </w:r>
      <w:proofErr w:type="spellEnd"/>
      <w:r w:rsidRPr="00E4369A">
        <w:rPr>
          <w:rFonts w:ascii="Arial" w:hAnsi="Arial" w:cs="Arial"/>
          <w:b/>
          <w:u w:val="single"/>
        </w:rPr>
        <w:t xml:space="preserve"> celotnih genomov</w:t>
      </w:r>
      <w:r w:rsidRPr="000A0969">
        <w:rPr>
          <w:rFonts w:ascii="Arial" w:hAnsi="Arial" w:cs="Arial"/>
          <w:b/>
          <w:u w:val="single"/>
        </w:rPr>
        <w:t xml:space="preserve"> (WGS)</w:t>
      </w:r>
      <w:r w:rsidRPr="000A0969">
        <w:rPr>
          <w:rStyle w:val="Sprotnaopomba-sklic"/>
          <w:rFonts w:ascii="Arial" w:hAnsi="Arial" w:cs="Arial"/>
          <w:b/>
        </w:rPr>
        <w:footnoteReference w:id="4"/>
      </w:r>
    </w:p>
    <w:p w14:paraId="3846CBE8" w14:textId="77777777" w:rsidR="00FB76EE" w:rsidRPr="000A0969" w:rsidRDefault="00FB76EE" w:rsidP="00E3583B">
      <w:pPr>
        <w:autoSpaceDE w:val="0"/>
        <w:autoSpaceDN w:val="0"/>
        <w:adjustRightInd w:val="0"/>
        <w:spacing w:before="0" w:after="0" w:line="240" w:lineRule="auto"/>
        <w:rPr>
          <w:rFonts w:ascii="Arial" w:hAnsi="Arial" w:cs="Arial"/>
        </w:rPr>
      </w:pPr>
    </w:p>
    <w:p w14:paraId="4E1F11B8" w14:textId="77777777" w:rsidR="009D67BA" w:rsidRDefault="009D67BA" w:rsidP="00627759">
      <w:pPr>
        <w:spacing w:before="0" w:after="0" w:line="240" w:lineRule="auto"/>
        <w:rPr>
          <w:rFonts w:ascii="Arial" w:hAnsi="Arial" w:cs="Arial"/>
        </w:rPr>
      </w:pPr>
      <w:r w:rsidRPr="000A0969">
        <w:rPr>
          <w:rFonts w:ascii="Arial" w:hAnsi="Arial" w:cs="Arial"/>
        </w:rPr>
        <w:t xml:space="preserve">V okviru Programa monitoringa zoonoz in povzročiteljev zoonoz v obdobju 2018 </w:t>
      </w:r>
      <w:r>
        <w:rPr>
          <w:rFonts w:ascii="Arial" w:hAnsi="Arial" w:cs="Arial"/>
        </w:rPr>
        <w:t>–</w:t>
      </w:r>
      <w:r w:rsidRPr="000A0969">
        <w:rPr>
          <w:rFonts w:ascii="Arial" w:hAnsi="Arial" w:cs="Arial"/>
        </w:rPr>
        <w:t xml:space="preserve"> 202</w:t>
      </w:r>
      <w:r>
        <w:rPr>
          <w:rFonts w:ascii="Arial" w:hAnsi="Arial" w:cs="Arial"/>
        </w:rPr>
        <w:t>2</w:t>
      </w:r>
      <w:r w:rsidRPr="000A0969">
        <w:rPr>
          <w:rFonts w:ascii="Arial" w:hAnsi="Arial" w:cs="Arial"/>
        </w:rPr>
        <w:t xml:space="preserve">, se je izvedla tipizacija izolatov z </w:t>
      </w:r>
      <w:proofErr w:type="spellStart"/>
      <w:r w:rsidRPr="000A0969">
        <w:rPr>
          <w:rFonts w:ascii="Arial" w:hAnsi="Arial" w:cs="Arial"/>
        </w:rPr>
        <w:t>sekvenciranjem</w:t>
      </w:r>
      <w:proofErr w:type="spellEnd"/>
      <w:r w:rsidRPr="000A0969">
        <w:rPr>
          <w:rFonts w:ascii="Arial" w:hAnsi="Arial" w:cs="Arial"/>
        </w:rPr>
        <w:t xml:space="preserve"> celotnih genomov (angl. </w:t>
      </w:r>
      <w:proofErr w:type="spellStart"/>
      <w:r w:rsidRPr="000A0969">
        <w:rPr>
          <w:rFonts w:ascii="Arial" w:hAnsi="Arial" w:cs="Arial"/>
          <w:i/>
        </w:rPr>
        <w:t>whole</w:t>
      </w:r>
      <w:proofErr w:type="spellEnd"/>
      <w:r w:rsidRPr="000A0969">
        <w:rPr>
          <w:rFonts w:ascii="Arial" w:hAnsi="Arial" w:cs="Arial"/>
          <w:i/>
        </w:rPr>
        <w:t xml:space="preserve">-genome </w:t>
      </w:r>
      <w:proofErr w:type="spellStart"/>
      <w:r w:rsidRPr="000A0969">
        <w:rPr>
          <w:rFonts w:ascii="Arial" w:hAnsi="Arial" w:cs="Arial"/>
          <w:i/>
        </w:rPr>
        <w:t>sequencing</w:t>
      </w:r>
      <w:proofErr w:type="spellEnd"/>
      <w:r w:rsidRPr="000A0969">
        <w:rPr>
          <w:rFonts w:ascii="Arial" w:hAnsi="Arial" w:cs="Arial"/>
        </w:rPr>
        <w:t>, WGS). Namen tega je primerja</w:t>
      </w:r>
      <w:r>
        <w:rPr>
          <w:rFonts w:ascii="Arial" w:hAnsi="Arial" w:cs="Arial"/>
        </w:rPr>
        <w:t>va</w:t>
      </w:r>
      <w:r w:rsidRPr="000A0969">
        <w:rPr>
          <w:rFonts w:ascii="Arial" w:hAnsi="Arial" w:cs="Arial"/>
        </w:rPr>
        <w:t xml:space="preserve"> izolat</w:t>
      </w:r>
      <w:r>
        <w:rPr>
          <w:rFonts w:ascii="Arial" w:hAnsi="Arial" w:cs="Arial"/>
        </w:rPr>
        <w:t>ov</w:t>
      </w:r>
      <w:r w:rsidRPr="000A0969">
        <w:rPr>
          <w:rFonts w:ascii="Arial" w:hAnsi="Arial" w:cs="Arial"/>
        </w:rPr>
        <w:t xml:space="preserve"> živil s kliničnimi izolati iz ljudi, ugotavlja</w:t>
      </w:r>
      <w:r>
        <w:rPr>
          <w:rFonts w:ascii="Arial" w:hAnsi="Arial" w:cs="Arial"/>
        </w:rPr>
        <w:t>nje</w:t>
      </w:r>
      <w:r w:rsidRPr="000A0969">
        <w:rPr>
          <w:rFonts w:ascii="Arial" w:hAnsi="Arial" w:cs="Arial"/>
        </w:rPr>
        <w:t xml:space="preserve"> njihov</w:t>
      </w:r>
      <w:r>
        <w:rPr>
          <w:rFonts w:ascii="Arial" w:hAnsi="Arial" w:cs="Arial"/>
        </w:rPr>
        <w:t>e</w:t>
      </w:r>
      <w:r w:rsidRPr="000A0969">
        <w:rPr>
          <w:rFonts w:ascii="Arial" w:hAnsi="Arial" w:cs="Arial"/>
        </w:rPr>
        <w:t xml:space="preserve"> genetsk</w:t>
      </w:r>
      <w:r>
        <w:rPr>
          <w:rFonts w:ascii="Arial" w:hAnsi="Arial" w:cs="Arial"/>
        </w:rPr>
        <w:t>e</w:t>
      </w:r>
      <w:r w:rsidRPr="000A0969">
        <w:rPr>
          <w:rFonts w:ascii="Arial" w:hAnsi="Arial" w:cs="Arial"/>
        </w:rPr>
        <w:t xml:space="preserve"> povezav</w:t>
      </w:r>
      <w:r>
        <w:rPr>
          <w:rFonts w:ascii="Arial" w:hAnsi="Arial" w:cs="Arial"/>
        </w:rPr>
        <w:t>e</w:t>
      </w:r>
      <w:r w:rsidRPr="000A0969">
        <w:rPr>
          <w:rFonts w:ascii="Arial" w:hAnsi="Arial" w:cs="Arial"/>
        </w:rPr>
        <w:t xml:space="preserve"> in s tem vir</w:t>
      </w:r>
      <w:r>
        <w:rPr>
          <w:rFonts w:ascii="Arial" w:hAnsi="Arial" w:cs="Arial"/>
        </w:rPr>
        <w:t>a</w:t>
      </w:r>
      <w:r w:rsidRPr="000A0969">
        <w:rPr>
          <w:rFonts w:ascii="Arial" w:hAnsi="Arial" w:cs="Arial"/>
        </w:rPr>
        <w:t xml:space="preserve"> okužbe pri ljudeh. Obenem se je izvedlo tudi analize na determinante odpornosti proti protimikrobnim zdravilom in napovedalo fenotip odpornosti. </w:t>
      </w:r>
    </w:p>
    <w:p w14:paraId="18F7AA22" w14:textId="77777777" w:rsidR="009D67BA" w:rsidRDefault="009D67BA" w:rsidP="00627759">
      <w:pPr>
        <w:spacing w:before="0" w:after="0" w:line="240" w:lineRule="auto"/>
        <w:rPr>
          <w:rFonts w:ascii="Arial" w:hAnsi="Arial" w:cs="Arial"/>
        </w:rPr>
      </w:pPr>
    </w:p>
    <w:p w14:paraId="704693E5" w14:textId="77777777" w:rsidR="009D67BA" w:rsidRDefault="009D67BA" w:rsidP="00627759">
      <w:pPr>
        <w:spacing w:before="0" w:after="0" w:line="240" w:lineRule="auto"/>
        <w:rPr>
          <w:rFonts w:ascii="Arial" w:hAnsi="Arial" w:cs="Arial"/>
        </w:rPr>
      </w:pPr>
      <w:r>
        <w:rPr>
          <w:rFonts w:ascii="Arial" w:hAnsi="Arial" w:cs="Arial"/>
        </w:rPr>
        <w:t>Iz Programa zoonoz 2022 je bilo v</w:t>
      </w:r>
      <w:r w:rsidRPr="000A0969">
        <w:rPr>
          <w:rFonts w:ascii="Arial" w:hAnsi="Arial" w:cs="Arial"/>
        </w:rPr>
        <w:t xml:space="preserve"> analizo vključenih </w:t>
      </w:r>
      <w:r>
        <w:rPr>
          <w:rFonts w:ascii="Arial" w:hAnsi="Arial" w:cs="Arial"/>
        </w:rPr>
        <w:t>šest</w:t>
      </w:r>
      <w:r w:rsidRPr="000A0969">
        <w:rPr>
          <w:rFonts w:ascii="Arial" w:hAnsi="Arial" w:cs="Arial"/>
        </w:rPr>
        <w:t xml:space="preserve"> izolatov. Analiziralo se je </w:t>
      </w:r>
      <w:r>
        <w:rPr>
          <w:rFonts w:ascii="Arial" w:hAnsi="Arial" w:cs="Arial"/>
        </w:rPr>
        <w:t>štiri</w:t>
      </w:r>
      <w:r w:rsidRPr="000A0969">
        <w:rPr>
          <w:rFonts w:ascii="Arial" w:hAnsi="Arial" w:cs="Arial"/>
        </w:rPr>
        <w:t xml:space="preserve"> izolat</w:t>
      </w:r>
      <w:r>
        <w:rPr>
          <w:rFonts w:ascii="Arial" w:hAnsi="Arial" w:cs="Arial"/>
        </w:rPr>
        <w:t>e</w:t>
      </w:r>
      <w:r w:rsidRPr="000A0969">
        <w:rPr>
          <w:rFonts w:ascii="Arial" w:hAnsi="Arial" w:cs="Arial"/>
        </w:rPr>
        <w:t xml:space="preserve"> </w:t>
      </w:r>
      <w:proofErr w:type="spellStart"/>
      <w:r w:rsidRPr="000A0969">
        <w:rPr>
          <w:rFonts w:ascii="Arial" w:hAnsi="Arial" w:cs="Arial"/>
        </w:rPr>
        <w:t>serovarov</w:t>
      </w:r>
      <w:proofErr w:type="spellEnd"/>
      <w:r w:rsidRPr="000A0969">
        <w:rPr>
          <w:rFonts w:ascii="Arial" w:hAnsi="Arial" w:cs="Arial"/>
        </w:rPr>
        <w:t xml:space="preserve"> </w:t>
      </w:r>
      <w:proofErr w:type="spellStart"/>
      <w:r w:rsidRPr="000A0969">
        <w:rPr>
          <w:rFonts w:ascii="Arial" w:hAnsi="Arial" w:cs="Arial"/>
        </w:rPr>
        <w:t>Typhimurium</w:t>
      </w:r>
      <w:proofErr w:type="spellEnd"/>
      <w:r w:rsidRPr="000A0969">
        <w:rPr>
          <w:rFonts w:ascii="Arial" w:hAnsi="Arial" w:cs="Arial"/>
        </w:rPr>
        <w:t xml:space="preserve"> in </w:t>
      </w:r>
      <w:r>
        <w:rPr>
          <w:rFonts w:ascii="Arial" w:hAnsi="Arial" w:cs="Arial"/>
        </w:rPr>
        <w:t xml:space="preserve">dva izolata </w:t>
      </w:r>
      <w:proofErr w:type="spellStart"/>
      <w:r>
        <w:rPr>
          <w:rFonts w:ascii="Arial" w:hAnsi="Arial" w:cs="Arial"/>
        </w:rPr>
        <w:t>serovara</w:t>
      </w:r>
      <w:proofErr w:type="spellEnd"/>
      <w:r>
        <w:rPr>
          <w:rFonts w:ascii="Arial" w:hAnsi="Arial" w:cs="Arial"/>
        </w:rPr>
        <w:t xml:space="preserve"> </w:t>
      </w:r>
      <w:proofErr w:type="spellStart"/>
      <w:r>
        <w:rPr>
          <w:rFonts w:ascii="Arial" w:hAnsi="Arial" w:cs="Arial"/>
        </w:rPr>
        <w:t>Enteritidis</w:t>
      </w:r>
      <w:proofErr w:type="spellEnd"/>
      <w:r>
        <w:rPr>
          <w:rFonts w:ascii="Arial" w:hAnsi="Arial" w:cs="Arial"/>
        </w:rPr>
        <w:t>.</w:t>
      </w:r>
      <w:r w:rsidRPr="000A0969">
        <w:rPr>
          <w:rFonts w:ascii="Arial" w:hAnsi="Arial" w:cs="Arial"/>
        </w:rPr>
        <w:t xml:space="preserve"> </w:t>
      </w:r>
      <w:r>
        <w:rPr>
          <w:rFonts w:ascii="Arial" w:hAnsi="Arial" w:cs="Arial"/>
        </w:rPr>
        <w:t xml:space="preserve">Čeprav je bila večina izolatov dobro občutljiva za vse ali večino antibiotikov, je zaskrbljujoč pojav večkratno odpornega izolata </w:t>
      </w:r>
      <w:r w:rsidRPr="003713A7">
        <w:rPr>
          <w:rFonts w:ascii="Arial" w:hAnsi="Arial" w:cs="Arial"/>
          <w:i/>
          <w:iCs/>
        </w:rPr>
        <w:t>S.</w:t>
      </w:r>
      <w:r>
        <w:rPr>
          <w:rFonts w:ascii="Arial" w:hAnsi="Arial" w:cs="Arial"/>
        </w:rPr>
        <w:t xml:space="preserve"> </w:t>
      </w:r>
      <w:proofErr w:type="spellStart"/>
      <w:r>
        <w:rPr>
          <w:rFonts w:ascii="Arial" w:hAnsi="Arial" w:cs="Arial"/>
        </w:rPr>
        <w:t>Typhimurium</w:t>
      </w:r>
      <w:proofErr w:type="spellEnd"/>
      <w:r>
        <w:rPr>
          <w:rFonts w:ascii="Arial" w:hAnsi="Arial" w:cs="Arial"/>
        </w:rPr>
        <w:t xml:space="preserve">. V preteklih letih smo ugotovili VOB le pri izolatih </w:t>
      </w:r>
      <w:r w:rsidRPr="003713A7">
        <w:rPr>
          <w:rFonts w:ascii="Arial" w:hAnsi="Arial" w:cs="Arial"/>
          <w:i/>
          <w:iCs/>
        </w:rPr>
        <w:t>S.</w:t>
      </w:r>
      <w:r>
        <w:rPr>
          <w:rFonts w:ascii="Arial" w:hAnsi="Arial" w:cs="Arial"/>
        </w:rPr>
        <w:t xml:space="preserve"> </w:t>
      </w:r>
      <w:proofErr w:type="spellStart"/>
      <w:r>
        <w:rPr>
          <w:rFonts w:ascii="Arial" w:hAnsi="Arial" w:cs="Arial"/>
        </w:rPr>
        <w:t>Typhimurium</w:t>
      </w:r>
      <w:proofErr w:type="spellEnd"/>
      <w:r>
        <w:rPr>
          <w:rFonts w:ascii="Arial" w:hAnsi="Arial" w:cs="Arial"/>
        </w:rPr>
        <w:t xml:space="preserve"> 1,4, (5), 12:i- (</w:t>
      </w:r>
      <w:proofErr w:type="spellStart"/>
      <w:r>
        <w:rPr>
          <w:rFonts w:ascii="Arial" w:hAnsi="Arial" w:cs="Arial"/>
        </w:rPr>
        <w:t>monofazni</w:t>
      </w:r>
      <w:proofErr w:type="spellEnd"/>
      <w:r>
        <w:rPr>
          <w:rFonts w:ascii="Arial" w:hAnsi="Arial" w:cs="Arial"/>
        </w:rPr>
        <w:t xml:space="preserve"> sevi </w:t>
      </w:r>
      <w:r w:rsidRPr="003713A7">
        <w:rPr>
          <w:rFonts w:ascii="Arial" w:hAnsi="Arial" w:cs="Arial"/>
          <w:i/>
          <w:iCs/>
        </w:rPr>
        <w:t>S.</w:t>
      </w:r>
      <w:r>
        <w:rPr>
          <w:rFonts w:ascii="Arial" w:hAnsi="Arial" w:cs="Arial"/>
        </w:rPr>
        <w:t xml:space="preserve"> </w:t>
      </w:r>
      <w:proofErr w:type="spellStart"/>
      <w:r>
        <w:rPr>
          <w:rFonts w:ascii="Arial" w:hAnsi="Arial" w:cs="Arial"/>
        </w:rPr>
        <w:t>Typhimurium</w:t>
      </w:r>
      <w:proofErr w:type="spellEnd"/>
      <w:r>
        <w:rPr>
          <w:rFonts w:ascii="Arial" w:hAnsi="Arial" w:cs="Arial"/>
        </w:rPr>
        <w:t xml:space="preserve">), medtem ko so bili izolati </w:t>
      </w:r>
      <w:r w:rsidRPr="003713A7">
        <w:rPr>
          <w:rFonts w:ascii="Arial" w:hAnsi="Arial" w:cs="Arial"/>
          <w:i/>
          <w:iCs/>
        </w:rPr>
        <w:t>S.</w:t>
      </w:r>
      <w:r>
        <w:rPr>
          <w:rFonts w:ascii="Arial" w:hAnsi="Arial" w:cs="Arial"/>
        </w:rPr>
        <w:t xml:space="preserve"> </w:t>
      </w:r>
      <w:proofErr w:type="spellStart"/>
      <w:r>
        <w:rPr>
          <w:rFonts w:ascii="Arial" w:hAnsi="Arial" w:cs="Arial"/>
        </w:rPr>
        <w:t>Typhimurium</w:t>
      </w:r>
      <w:proofErr w:type="spellEnd"/>
      <w:r>
        <w:rPr>
          <w:rFonts w:ascii="Arial" w:hAnsi="Arial" w:cs="Arial"/>
        </w:rPr>
        <w:t xml:space="preserve"> občutljivi za vse antibiotike. </w:t>
      </w:r>
    </w:p>
    <w:p w14:paraId="4CB9FEB1" w14:textId="77777777" w:rsidR="001A6298" w:rsidRDefault="001A6298" w:rsidP="00217F34">
      <w:pPr>
        <w:spacing w:before="0" w:after="0" w:line="240" w:lineRule="auto"/>
        <w:rPr>
          <w:rFonts w:ascii="Arial" w:hAnsi="Arial" w:cs="Arial"/>
        </w:rPr>
      </w:pPr>
    </w:p>
    <w:p w14:paraId="626D9665" w14:textId="77777777" w:rsidR="001A6298" w:rsidRDefault="001A6298" w:rsidP="00217F34">
      <w:pPr>
        <w:spacing w:before="0" w:after="0" w:line="240" w:lineRule="auto"/>
        <w:rPr>
          <w:rFonts w:ascii="Arial" w:hAnsi="Arial" w:cs="Arial"/>
        </w:rPr>
      </w:pPr>
    </w:p>
    <w:p w14:paraId="5EC336F2" w14:textId="77777777" w:rsidR="001A6298" w:rsidRDefault="001A6298" w:rsidP="00217F34">
      <w:pPr>
        <w:spacing w:before="0" w:after="0" w:line="240" w:lineRule="auto"/>
        <w:rPr>
          <w:rFonts w:ascii="Arial" w:hAnsi="Arial" w:cs="Arial"/>
        </w:rPr>
      </w:pPr>
    </w:p>
    <w:p w14:paraId="72AA9406" w14:textId="77777777" w:rsidR="001A6298" w:rsidRPr="00217F34" w:rsidRDefault="001A6298" w:rsidP="00217F34">
      <w:pPr>
        <w:spacing w:before="0" w:after="0" w:line="240" w:lineRule="auto"/>
        <w:rPr>
          <w:rFonts w:ascii="Arial" w:hAnsi="Arial" w:cs="Arial"/>
        </w:rPr>
      </w:pPr>
    </w:p>
    <w:p w14:paraId="78C42077" w14:textId="77777777" w:rsidR="006D2CA8" w:rsidRPr="008D2AE7" w:rsidRDefault="006D2CA8" w:rsidP="006D2CA8">
      <w:pPr>
        <w:pStyle w:val="Naslov2"/>
        <w:rPr>
          <w:rFonts w:ascii="Arial" w:hAnsi="Arial" w:cs="Arial"/>
          <w:sz w:val="22"/>
          <w:szCs w:val="22"/>
        </w:rPr>
      </w:pPr>
      <w:bookmarkStart w:id="19" w:name="_Toc161990495"/>
      <w:r w:rsidRPr="008D2AE7">
        <w:rPr>
          <w:rFonts w:ascii="Arial" w:hAnsi="Arial" w:cs="Arial"/>
          <w:sz w:val="22"/>
          <w:szCs w:val="22"/>
        </w:rPr>
        <w:t>Salmonela pri živalih</w:t>
      </w:r>
      <w:bookmarkEnd w:id="19"/>
    </w:p>
    <w:p w14:paraId="171E6CD2" w14:textId="77777777" w:rsidR="00E257B0" w:rsidRDefault="00E257B0" w:rsidP="006D2CA8">
      <w:pPr>
        <w:spacing w:before="0" w:afterLines="32" w:after="76"/>
        <w:jc w:val="both"/>
        <w:rPr>
          <w:rFonts w:cs="Arial"/>
          <w:sz w:val="22"/>
          <w:szCs w:val="22"/>
          <w:u w:val="single"/>
        </w:rPr>
      </w:pPr>
    </w:p>
    <w:p w14:paraId="72A092DD" w14:textId="77777777" w:rsidR="00493E5C" w:rsidRPr="008D2AE7" w:rsidRDefault="00493E5C" w:rsidP="00493E5C">
      <w:pPr>
        <w:spacing w:before="0" w:afterLines="32" w:after="76"/>
        <w:rPr>
          <w:rFonts w:ascii="Arial" w:hAnsi="Arial" w:cs="Arial"/>
          <w:b/>
          <w:u w:val="single"/>
        </w:rPr>
      </w:pPr>
      <w:bookmarkStart w:id="20" w:name="_Hlk146029218"/>
      <w:r w:rsidRPr="008D2AE7">
        <w:rPr>
          <w:rFonts w:ascii="Arial" w:hAnsi="Arial" w:cs="Arial"/>
          <w:b/>
          <w:u w:val="single"/>
        </w:rPr>
        <w:t>Perutnina</w:t>
      </w:r>
    </w:p>
    <w:p w14:paraId="7D072D49" w14:textId="615EA639" w:rsidR="005A49B9" w:rsidRPr="008D2AE7" w:rsidRDefault="00493E5C" w:rsidP="005A49B9">
      <w:pPr>
        <w:spacing w:before="0" w:afterLines="32" w:after="76" w:line="240" w:lineRule="auto"/>
        <w:rPr>
          <w:rFonts w:ascii="Arial" w:hAnsi="Arial" w:cs="Arial"/>
          <w:lang w:eastAsia="zh-CN"/>
        </w:rPr>
      </w:pPr>
      <w:r w:rsidRPr="008D2AE7">
        <w:rPr>
          <w:rFonts w:ascii="Arial" w:hAnsi="Arial" w:cs="Arial"/>
          <w:lang w:eastAsia="zh-CN"/>
        </w:rPr>
        <w:t xml:space="preserve">Spremljanje in nadzor salmonel se v matičnih jatah, jatah nesnic, </w:t>
      </w:r>
      <w:proofErr w:type="spellStart"/>
      <w:r w:rsidRPr="008D2AE7">
        <w:rPr>
          <w:rFonts w:ascii="Arial" w:hAnsi="Arial" w:cs="Arial"/>
          <w:lang w:eastAsia="zh-CN"/>
        </w:rPr>
        <w:t>brojlerjev</w:t>
      </w:r>
      <w:proofErr w:type="spellEnd"/>
      <w:r w:rsidRPr="008D2AE7">
        <w:rPr>
          <w:rFonts w:ascii="Arial" w:hAnsi="Arial" w:cs="Arial"/>
          <w:lang w:eastAsia="zh-CN"/>
        </w:rPr>
        <w:t xml:space="preserve"> in puranov izvaja v okviru nacionalnih programov nadzora salmonel (program nadzora). </w:t>
      </w:r>
      <w:r w:rsidRPr="008D2AE7">
        <w:rPr>
          <w:rFonts w:ascii="Arial" w:hAnsi="Arial" w:cs="Arial"/>
        </w:rPr>
        <w:t xml:space="preserve">Cilj programov nadzora je zmanjšanje odstotka pozitivnih jat na salmonelo do predpisanega cilja Unije. </w:t>
      </w:r>
      <w:r w:rsidR="005A49B9" w:rsidRPr="008D2AE7">
        <w:rPr>
          <w:rFonts w:ascii="Arial" w:hAnsi="Arial" w:cs="Arial"/>
        </w:rPr>
        <w:t xml:space="preserve">Pri odraslih matičnih jatah je cilj Unije zmanjšanje odstotka matičnih jat pozitivnih na pet ciljnih </w:t>
      </w:r>
      <w:proofErr w:type="spellStart"/>
      <w:r w:rsidR="005A49B9" w:rsidRPr="008D2AE7">
        <w:rPr>
          <w:rFonts w:ascii="Arial" w:hAnsi="Arial" w:cs="Arial"/>
        </w:rPr>
        <w:t>serovarov</w:t>
      </w:r>
      <w:proofErr w:type="spellEnd"/>
      <w:r w:rsidR="005A49B9" w:rsidRPr="008D2AE7">
        <w:rPr>
          <w:rFonts w:ascii="Arial" w:hAnsi="Arial" w:cs="Arial"/>
        </w:rPr>
        <w:t xml:space="preserve"> salmonel (</w:t>
      </w:r>
      <w:proofErr w:type="spellStart"/>
      <w:r w:rsidR="005A49B9" w:rsidRPr="008D2AE7">
        <w:rPr>
          <w:rFonts w:ascii="Arial" w:hAnsi="Arial" w:cs="Arial"/>
        </w:rPr>
        <w:t>Enteritidis</w:t>
      </w:r>
      <w:proofErr w:type="spellEnd"/>
      <w:r w:rsidR="005A49B9" w:rsidRPr="008D2AE7">
        <w:rPr>
          <w:rFonts w:ascii="Arial" w:hAnsi="Arial" w:cs="Arial"/>
        </w:rPr>
        <w:t xml:space="preserve">, </w:t>
      </w:r>
      <w:proofErr w:type="spellStart"/>
      <w:r w:rsidR="005A49B9" w:rsidRPr="008D2AE7">
        <w:rPr>
          <w:rFonts w:ascii="Arial" w:hAnsi="Arial" w:cs="Arial"/>
        </w:rPr>
        <w:t>Typhimurium</w:t>
      </w:r>
      <w:proofErr w:type="spellEnd"/>
      <w:r w:rsidR="005A49B9" w:rsidRPr="008D2AE7">
        <w:rPr>
          <w:rFonts w:ascii="Arial" w:hAnsi="Arial" w:cs="Arial"/>
        </w:rPr>
        <w:t xml:space="preserve">, </w:t>
      </w:r>
      <w:r w:rsidR="005A49B9">
        <w:rPr>
          <w:rFonts w:ascii="Arial" w:hAnsi="Arial" w:cs="Arial"/>
        </w:rPr>
        <w:t xml:space="preserve">vključno z </w:t>
      </w:r>
      <w:proofErr w:type="spellStart"/>
      <w:r w:rsidR="005A49B9">
        <w:rPr>
          <w:rFonts w:ascii="Arial" w:hAnsi="Arial" w:cs="Arial"/>
        </w:rPr>
        <w:t>monofazno</w:t>
      </w:r>
      <w:proofErr w:type="spellEnd"/>
      <w:r w:rsidR="005A49B9">
        <w:rPr>
          <w:rFonts w:ascii="Arial" w:hAnsi="Arial" w:cs="Arial"/>
        </w:rPr>
        <w:t xml:space="preserve"> varianto </w:t>
      </w:r>
      <w:r w:rsidR="005A49B9">
        <w:rPr>
          <w:rStyle w:val="cf01"/>
        </w:rPr>
        <w:t>1,4,[5],12:i:- ,</w:t>
      </w:r>
      <w:r w:rsidR="005A49B9">
        <w:rPr>
          <w:rFonts w:ascii="Arial" w:hAnsi="Arial" w:cs="Arial"/>
        </w:rPr>
        <w:t xml:space="preserve"> </w:t>
      </w:r>
      <w:proofErr w:type="spellStart"/>
      <w:r w:rsidR="005A49B9" w:rsidRPr="008D2AE7">
        <w:rPr>
          <w:rFonts w:ascii="Arial" w:hAnsi="Arial" w:cs="Arial"/>
        </w:rPr>
        <w:t>Hadar</w:t>
      </w:r>
      <w:proofErr w:type="spellEnd"/>
      <w:r w:rsidR="005A49B9" w:rsidRPr="008D2AE7">
        <w:rPr>
          <w:rFonts w:ascii="Arial" w:hAnsi="Arial" w:cs="Arial"/>
        </w:rPr>
        <w:t xml:space="preserve">, </w:t>
      </w:r>
      <w:proofErr w:type="spellStart"/>
      <w:r w:rsidR="005A49B9" w:rsidRPr="008D2AE7">
        <w:rPr>
          <w:rFonts w:ascii="Arial" w:hAnsi="Arial" w:cs="Arial"/>
        </w:rPr>
        <w:t>Virchow</w:t>
      </w:r>
      <w:proofErr w:type="spellEnd"/>
      <w:r w:rsidR="005A49B9" w:rsidRPr="008D2AE7">
        <w:rPr>
          <w:rFonts w:ascii="Arial" w:hAnsi="Arial" w:cs="Arial"/>
        </w:rPr>
        <w:t xml:space="preserve"> in </w:t>
      </w:r>
      <w:proofErr w:type="spellStart"/>
      <w:r w:rsidR="005A49B9" w:rsidRPr="008D2AE7">
        <w:rPr>
          <w:rFonts w:ascii="Arial" w:hAnsi="Arial" w:cs="Arial"/>
        </w:rPr>
        <w:t>Infantis</w:t>
      </w:r>
      <w:proofErr w:type="spellEnd"/>
      <w:r w:rsidR="005A49B9" w:rsidRPr="008D2AE7">
        <w:rPr>
          <w:rFonts w:ascii="Arial" w:hAnsi="Arial" w:cs="Arial"/>
        </w:rPr>
        <w:t xml:space="preserve">), na 1% ali manj. Pri nesnicah, </w:t>
      </w:r>
      <w:proofErr w:type="spellStart"/>
      <w:r w:rsidR="005A49B9" w:rsidRPr="008D2AE7">
        <w:rPr>
          <w:rFonts w:ascii="Arial" w:hAnsi="Arial" w:cs="Arial"/>
        </w:rPr>
        <w:t>brojlerjih</w:t>
      </w:r>
      <w:proofErr w:type="spellEnd"/>
      <w:r w:rsidR="005A49B9" w:rsidRPr="008D2AE7">
        <w:rPr>
          <w:rFonts w:ascii="Arial" w:hAnsi="Arial" w:cs="Arial"/>
        </w:rPr>
        <w:t xml:space="preserve"> in pitovnih puranih je cilj Unije določen za dva ciljna </w:t>
      </w:r>
      <w:proofErr w:type="spellStart"/>
      <w:r w:rsidR="005A49B9" w:rsidRPr="008D2AE7">
        <w:rPr>
          <w:rFonts w:ascii="Arial" w:hAnsi="Arial" w:cs="Arial"/>
        </w:rPr>
        <w:t>serovara</w:t>
      </w:r>
      <w:proofErr w:type="spellEnd"/>
      <w:r w:rsidR="005A49B9" w:rsidRPr="008D2AE7">
        <w:rPr>
          <w:rFonts w:ascii="Arial" w:hAnsi="Arial" w:cs="Arial"/>
        </w:rPr>
        <w:t xml:space="preserve"> (</w:t>
      </w:r>
      <w:proofErr w:type="spellStart"/>
      <w:r w:rsidR="005A49B9" w:rsidRPr="008D2AE7">
        <w:rPr>
          <w:rFonts w:ascii="Arial" w:hAnsi="Arial" w:cs="Arial"/>
        </w:rPr>
        <w:t>Enteritidis</w:t>
      </w:r>
      <w:proofErr w:type="spellEnd"/>
      <w:r w:rsidR="005A49B9" w:rsidRPr="008D2AE7">
        <w:rPr>
          <w:rFonts w:ascii="Arial" w:hAnsi="Arial" w:cs="Arial"/>
        </w:rPr>
        <w:t xml:space="preserve"> in </w:t>
      </w:r>
      <w:proofErr w:type="spellStart"/>
      <w:r w:rsidR="005A49B9" w:rsidRPr="008D2AE7">
        <w:rPr>
          <w:rFonts w:ascii="Arial" w:hAnsi="Arial" w:cs="Arial"/>
        </w:rPr>
        <w:t>Typhimurium</w:t>
      </w:r>
      <w:proofErr w:type="spellEnd"/>
      <w:r w:rsidR="005A49B9" w:rsidRPr="008D2AE7">
        <w:rPr>
          <w:rFonts w:ascii="Arial" w:hAnsi="Arial" w:cs="Arial"/>
        </w:rPr>
        <w:t xml:space="preserve">), odstotek pozitivnih jat na oba </w:t>
      </w:r>
      <w:proofErr w:type="spellStart"/>
      <w:r w:rsidR="005A49B9" w:rsidRPr="008D2AE7">
        <w:rPr>
          <w:rFonts w:ascii="Arial" w:hAnsi="Arial" w:cs="Arial"/>
        </w:rPr>
        <w:t>serovara</w:t>
      </w:r>
      <w:proofErr w:type="spellEnd"/>
      <w:r w:rsidR="005A49B9" w:rsidRPr="008D2AE7">
        <w:rPr>
          <w:rFonts w:ascii="Arial" w:hAnsi="Arial" w:cs="Arial"/>
        </w:rPr>
        <w:t xml:space="preserve"> pa lahko znaša za nesnice največ 2 % ter za </w:t>
      </w:r>
      <w:proofErr w:type="spellStart"/>
      <w:r w:rsidR="005A49B9" w:rsidRPr="008D2AE7">
        <w:rPr>
          <w:rFonts w:ascii="Arial" w:hAnsi="Arial" w:cs="Arial"/>
        </w:rPr>
        <w:t>brojlerje</w:t>
      </w:r>
      <w:proofErr w:type="spellEnd"/>
      <w:r w:rsidR="005A49B9" w:rsidRPr="008D2AE7">
        <w:rPr>
          <w:rFonts w:ascii="Arial" w:hAnsi="Arial" w:cs="Arial"/>
        </w:rPr>
        <w:t xml:space="preserve"> in pitovne purane največ 1% jat pozitivnih na ciljna </w:t>
      </w:r>
      <w:proofErr w:type="spellStart"/>
      <w:r w:rsidR="005A49B9" w:rsidRPr="008D2AE7">
        <w:rPr>
          <w:rFonts w:ascii="Arial" w:hAnsi="Arial" w:cs="Arial"/>
        </w:rPr>
        <w:t>serovara</w:t>
      </w:r>
      <w:proofErr w:type="spellEnd"/>
      <w:r w:rsidR="005A49B9" w:rsidRPr="008D2AE7">
        <w:rPr>
          <w:rFonts w:ascii="Arial" w:hAnsi="Arial" w:cs="Arial"/>
        </w:rPr>
        <w:t>.</w:t>
      </w:r>
      <w:r w:rsidR="005A49B9">
        <w:rPr>
          <w:rFonts w:ascii="Arial" w:hAnsi="Arial" w:cs="Arial"/>
        </w:rPr>
        <w:t xml:space="preserve"> </w:t>
      </w:r>
    </w:p>
    <w:p w14:paraId="4C5F3EAC" w14:textId="17613A5D" w:rsidR="00493E5C" w:rsidRPr="008D2AE7" w:rsidRDefault="00493E5C" w:rsidP="005A49B9">
      <w:pPr>
        <w:spacing w:before="0" w:afterLines="32" w:after="76" w:line="240" w:lineRule="auto"/>
        <w:rPr>
          <w:rFonts w:ascii="Arial" w:hAnsi="Arial" w:cs="Arial"/>
          <w:lang w:eastAsia="zh-CN"/>
        </w:rPr>
      </w:pPr>
    </w:p>
    <w:p w14:paraId="7CF42DBD" w14:textId="77777777" w:rsidR="00493E5C" w:rsidRPr="008D2AE7" w:rsidRDefault="00493E5C" w:rsidP="00493E5C">
      <w:pPr>
        <w:spacing w:before="0" w:after="0" w:line="240" w:lineRule="auto"/>
        <w:rPr>
          <w:rFonts w:ascii="Arial" w:hAnsi="Arial" w:cs="Arial"/>
          <w:lang w:eastAsia="zh-CN"/>
        </w:rPr>
      </w:pPr>
      <w:r w:rsidRPr="008D2AE7">
        <w:rPr>
          <w:rFonts w:ascii="Arial" w:hAnsi="Arial" w:cs="Arial"/>
          <w:lang w:eastAsia="zh-CN"/>
        </w:rPr>
        <w:t xml:space="preserve">Pri perutnini večina </w:t>
      </w:r>
      <w:proofErr w:type="spellStart"/>
      <w:r w:rsidRPr="008D2AE7">
        <w:rPr>
          <w:rFonts w:ascii="Arial" w:hAnsi="Arial" w:cs="Arial"/>
          <w:lang w:eastAsia="zh-CN"/>
        </w:rPr>
        <w:t>serovarov</w:t>
      </w:r>
      <w:proofErr w:type="spellEnd"/>
      <w:r w:rsidRPr="008D2AE7">
        <w:rPr>
          <w:rFonts w:ascii="Arial" w:hAnsi="Arial" w:cs="Arial"/>
          <w:lang w:eastAsia="zh-CN"/>
        </w:rPr>
        <w:t xml:space="preserve"> salmonel ne </w:t>
      </w:r>
      <w:proofErr w:type="spellStart"/>
      <w:r w:rsidRPr="008D2AE7">
        <w:rPr>
          <w:rFonts w:ascii="Arial" w:hAnsi="Arial" w:cs="Arial"/>
          <w:lang w:eastAsia="zh-CN"/>
        </w:rPr>
        <w:t>povzorča</w:t>
      </w:r>
      <w:proofErr w:type="spellEnd"/>
      <w:r w:rsidRPr="008D2AE7">
        <w:rPr>
          <w:rFonts w:ascii="Arial" w:hAnsi="Arial" w:cs="Arial"/>
          <w:lang w:eastAsia="zh-CN"/>
        </w:rPr>
        <w:t xml:space="preserve"> kliničnih znakov oziroma bolezni, zato so programi nadzora salmonel prvenstveno namenjeni varovanju zdravja ljudi. Namen programov nadzora je znižati ali obdržati nizek delež ciljnih </w:t>
      </w:r>
      <w:proofErr w:type="spellStart"/>
      <w:r w:rsidRPr="008D2AE7">
        <w:rPr>
          <w:rFonts w:ascii="Arial" w:hAnsi="Arial" w:cs="Arial"/>
          <w:lang w:eastAsia="zh-CN"/>
        </w:rPr>
        <w:t>serovarov</w:t>
      </w:r>
      <w:proofErr w:type="spellEnd"/>
      <w:r w:rsidRPr="008D2AE7">
        <w:rPr>
          <w:rFonts w:ascii="Arial" w:hAnsi="Arial" w:cs="Arial"/>
          <w:lang w:eastAsia="zh-CN"/>
        </w:rPr>
        <w:t xml:space="preserve"> v jatah perutnine in s tem posledično zmanjšati prenos teh salmonel preko živil do ljudi. </w:t>
      </w:r>
    </w:p>
    <w:p w14:paraId="3E8BA305" w14:textId="77777777" w:rsidR="00493E5C" w:rsidRDefault="00493E5C" w:rsidP="00493E5C">
      <w:pPr>
        <w:spacing w:before="0" w:after="0" w:line="240" w:lineRule="auto"/>
        <w:rPr>
          <w:rFonts w:cs="Arial"/>
          <w:sz w:val="22"/>
          <w:szCs w:val="22"/>
          <w:lang w:eastAsia="zh-CN"/>
        </w:rPr>
      </w:pPr>
    </w:p>
    <w:p w14:paraId="0DF9DE4C" w14:textId="77777777" w:rsidR="00493E5C" w:rsidRPr="008D2AE7" w:rsidRDefault="00493E5C" w:rsidP="00493E5C">
      <w:pPr>
        <w:spacing w:before="0" w:after="0" w:line="240" w:lineRule="auto"/>
        <w:rPr>
          <w:rFonts w:ascii="Arial" w:hAnsi="Arial" w:cs="Arial"/>
          <w:lang w:eastAsia="zh-CN"/>
        </w:rPr>
      </w:pPr>
      <w:r w:rsidRPr="008D2AE7">
        <w:rPr>
          <w:rFonts w:ascii="Arial" w:hAnsi="Arial" w:cs="Arial"/>
          <w:lang w:eastAsia="zh-CN"/>
        </w:rPr>
        <w:t xml:space="preserve">Prvi program nadzora smo v Sloveniji začeli izvajati leta 2007 pri matičnih jatah, sledil je program nadzora pri jatah nesnic leta 2008 in nato še program nadzora v jatah </w:t>
      </w:r>
      <w:proofErr w:type="spellStart"/>
      <w:r w:rsidRPr="008D2AE7">
        <w:rPr>
          <w:rFonts w:ascii="Arial" w:hAnsi="Arial" w:cs="Arial"/>
          <w:lang w:eastAsia="zh-CN"/>
        </w:rPr>
        <w:t>brojlerjev</w:t>
      </w:r>
      <w:proofErr w:type="spellEnd"/>
      <w:r w:rsidRPr="008D2AE7">
        <w:rPr>
          <w:rFonts w:ascii="Arial" w:hAnsi="Arial" w:cs="Arial"/>
          <w:lang w:eastAsia="zh-CN"/>
        </w:rPr>
        <w:t xml:space="preserve"> in pri pitovnih </w:t>
      </w:r>
      <w:r>
        <w:rPr>
          <w:rFonts w:ascii="Arial" w:hAnsi="Arial" w:cs="Arial"/>
          <w:lang w:eastAsia="zh-CN"/>
        </w:rPr>
        <w:t xml:space="preserve">puranih v letih 2009 ter 2010. </w:t>
      </w:r>
      <w:r w:rsidRPr="008D2AE7">
        <w:rPr>
          <w:rFonts w:ascii="Arial" w:hAnsi="Arial" w:cs="Arial"/>
        </w:rPr>
        <w:t>V desetletnem obdobju 201</w:t>
      </w:r>
      <w:r>
        <w:rPr>
          <w:rFonts w:ascii="Arial" w:hAnsi="Arial" w:cs="Arial"/>
        </w:rPr>
        <w:t>3</w:t>
      </w:r>
      <w:r w:rsidRPr="008D2AE7">
        <w:rPr>
          <w:rFonts w:ascii="Arial" w:hAnsi="Arial" w:cs="Arial"/>
        </w:rPr>
        <w:t>–202</w:t>
      </w:r>
      <w:r>
        <w:rPr>
          <w:rFonts w:ascii="Arial" w:hAnsi="Arial" w:cs="Arial"/>
        </w:rPr>
        <w:t>2</w:t>
      </w:r>
      <w:r w:rsidRPr="008D2AE7">
        <w:rPr>
          <w:rFonts w:ascii="Arial" w:hAnsi="Arial" w:cs="Arial"/>
        </w:rPr>
        <w:t xml:space="preserve"> sta bila </w:t>
      </w:r>
      <w:proofErr w:type="spellStart"/>
      <w:r w:rsidRPr="008D2AE7">
        <w:rPr>
          <w:rFonts w:ascii="Arial" w:hAnsi="Arial" w:cs="Arial"/>
        </w:rPr>
        <w:t>serovara</w:t>
      </w:r>
      <w:proofErr w:type="spellEnd"/>
      <w:r w:rsidRPr="008D2AE7">
        <w:rPr>
          <w:rFonts w:ascii="Arial" w:hAnsi="Arial" w:cs="Arial"/>
        </w:rPr>
        <w:t xml:space="preserve"> </w:t>
      </w:r>
      <w:r w:rsidRPr="008D2AE7">
        <w:rPr>
          <w:rFonts w:ascii="Arial" w:hAnsi="Arial" w:cs="Arial"/>
          <w:i/>
        </w:rPr>
        <w:t xml:space="preserve">S. </w:t>
      </w:r>
      <w:proofErr w:type="spellStart"/>
      <w:r w:rsidRPr="008D2AE7">
        <w:rPr>
          <w:rFonts w:ascii="Arial" w:hAnsi="Arial" w:cs="Arial"/>
        </w:rPr>
        <w:t>Enteritidis</w:t>
      </w:r>
      <w:proofErr w:type="spellEnd"/>
      <w:r w:rsidRPr="008D2AE7">
        <w:rPr>
          <w:rFonts w:ascii="Arial" w:hAnsi="Arial" w:cs="Arial"/>
        </w:rPr>
        <w:t xml:space="preserve"> in </w:t>
      </w:r>
      <w:r w:rsidRPr="008D2AE7">
        <w:rPr>
          <w:rFonts w:ascii="Arial" w:hAnsi="Arial" w:cs="Arial"/>
          <w:i/>
        </w:rPr>
        <w:t xml:space="preserve">S. </w:t>
      </w:r>
      <w:proofErr w:type="spellStart"/>
      <w:r w:rsidRPr="008D2AE7">
        <w:rPr>
          <w:rFonts w:ascii="Arial" w:hAnsi="Arial" w:cs="Arial"/>
        </w:rPr>
        <w:t>Typhimurium</w:t>
      </w:r>
      <w:proofErr w:type="spellEnd"/>
      <w:r w:rsidRPr="008D2AE7">
        <w:rPr>
          <w:rFonts w:ascii="Arial" w:hAnsi="Arial" w:cs="Arial"/>
        </w:rPr>
        <w:t xml:space="preserve">, ki sta najpogostejša povzročitelja okužb pri ljudeh največkrat ugotovljena v jatah </w:t>
      </w:r>
      <w:r>
        <w:rPr>
          <w:rFonts w:ascii="Arial" w:hAnsi="Arial" w:cs="Arial"/>
        </w:rPr>
        <w:t xml:space="preserve">v jatah </w:t>
      </w:r>
      <w:proofErr w:type="spellStart"/>
      <w:r>
        <w:rPr>
          <w:rFonts w:ascii="Arial" w:hAnsi="Arial" w:cs="Arial"/>
        </w:rPr>
        <w:t>brojlerjev</w:t>
      </w:r>
      <w:proofErr w:type="spellEnd"/>
      <w:r>
        <w:rPr>
          <w:rFonts w:ascii="Arial" w:hAnsi="Arial" w:cs="Arial"/>
        </w:rPr>
        <w:t xml:space="preserve"> (21 jat) in jatah </w:t>
      </w:r>
      <w:r w:rsidRPr="008D2AE7">
        <w:rPr>
          <w:rFonts w:ascii="Arial" w:hAnsi="Arial" w:cs="Arial"/>
        </w:rPr>
        <w:t>nesnic (</w:t>
      </w:r>
      <w:r>
        <w:rPr>
          <w:rFonts w:ascii="Arial" w:hAnsi="Arial" w:cs="Arial"/>
        </w:rPr>
        <w:t>12</w:t>
      </w:r>
      <w:r w:rsidRPr="008D2AE7">
        <w:rPr>
          <w:rFonts w:ascii="Arial" w:hAnsi="Arial" w:cs="Arial"/>
        </w:rPr>
        <w:t xml:space="preserve"> jat), pri je v jatah nesnic pogosteje ugotovljen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pri </w:t>
      </w:r>
      <w:proofErr w:type="spellStart"/>
      <w:r w:rsidRPr="008D2AE7">
        <w:rPr>
          <w:rFonts w:ascii="Arial" w:hAnsi="Arial" w:cs="Arial"/>
        </w:rPr>
        <w:t>brojlerjih</w:t>
      </w:r>
      <w:proofErr w:type="spellEnd"/>
      <w:r w:rsidRPr="008D2AE7">
        <w:rPr>
          <w:rFonts w:ascii="Arial" w:hAnsi="Arial" w:cs="Arial"/>
        </w:rPr>
        <w:t xml:space="preserve"> pa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V matičnih jatah omenjena </w:t>
      </w:r>
      <w:proofErr w:type="spellStart"/>
      <w:r w:rsidRPr="008D2AE7">
        <w:rPr>
          <w:rFonts w:ascii="Arial" w:hAnsi="Arial" w:cs="Arial"/>
        </w:rPr>
        <w:t>serovara</w:t>
      </w:r>
      <w:proofErr w:type="spellEnd"/>
      <w:r w:rsidRPr="008D2AE7">
        <w:rPr>
          <w:rFonts w:ascii="Arial" w:hAnsi="Arial" w:cs="Arial"/>
        </w:rPr>
        <w:t xml:space="preserve"> nista bila ugotovljena že od leta 2012 dalje, v jatah pitovnih puranov pa je bil od začetka izvajanja programa nadzora salmonel (leta 2010)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ugotovljen v dveh jatah. </w:t>
      </w:r>
    </w:p>
    <w:p w14:paraId="45D1B72A" w14:textId="77777777" w:rsidR="00493E5C" w:rsidRDefault="00493E5C" w:rsidP="00493E5C">
      <w:pPr>
        <w:spacing w:before="0" w:after="0" w:line="240" w:lineRule="auto"/>
        <w:rPr>
          <w:rFonts w:cs="Arial"/>
          <w:sz w:val="22"/>
          <w:szCs w:val="22"/>
          <w:lang w:eastAsia="zh-CN"/>
        </w:rPr>
      </w:pPr>
    </w:p>
    <w:p w14:paraId="196CB0E2" w14:textId="77777777" w:rsidR="00493E5C" w:rsidRPr="008D2AE7" w:rsidRDefault="00493E5C" w:rsidP="00493E5C">
      <w:pPr>
        <w:spacing w:before="0" w:after="0" w:line="240" w:lineRule="auto"/>
        <w:rPr>
          <w:rFonts w:ascii="Arial" w:hAnsi="Arial" w:cs="Arial"/>
          <w:lang w:eastAsia="zh-CN"/>
        </w:rPr>
      </w:pPr>
      <w:r w:rsidRPr="008D2AE7">
        <w:rPr>
          <w:rFonts w:ascii="Arial" w:hAnsi="Arial" w:cs="Arial"/>
        </w:rPr>
        <w:t xml:space="preserve">Nihanje deleža jat z ugotovljeno </w:t>
      </w:r>
      <w:r w:rsidRPr="008D2AE7">
        <w:rPr>
          <w:rFonts w:ascii="Arial" w:hAnsi="Arial" w:cs="Arial"/>
          <w:i/>
        </w:rPr>
        <w:t xml:space="preserve">S. </w:t>
      </w:r>
      <w:proofErr w:type="spellStart"/>
      <w:r w:rsidRPr="008D2AE7">
        <w:rPr>
          <w:rFonts w:ascii="Arial" w:hAnsi="Arial" w:cs="Arial"/>
        </w:rPr>
        <w:t>Enteritidis</w:t>
      </w:r>
      <w:proofErr w:type="spellEnd"/>
      <w:r w:rsidRPr="008D2AE7">
        <w:rPr>
          <w:rFonts w:ascii="Arial" w:hAnsi="Arial" w:cs="Arial"/>
        </w:rPr>
        <w:t xml:space="preserve"> in/ali </w:t>
      </w:r>
      <w:r w:rsidRPr="008D2AE7">
        <w:rPr>
          <w:rFonts w:ascii="Arial" w:hAnsi="Arial" w:cs="Arial"/>
          <w:i/>
        </w:rPr>
        <w:t xml:space="preserve">S. </w:t>
      </w:r>
      <w:proofErr w:type="spellStart"/>
      <w:r w:rsidRPr="008D2AE7">
        <w:rPr>
          <w:rFonts w:ascii="Arial" w:hAnsi="Arial" w:cs="Arial"/>
        </w:rPr>
        <w:t>Typhimurium</w:t>
      </w:r>
      <w:proofErr w:type="spellEnd"/>
      <w:r w:rsidRPr="008D2AE7">
        <w:rPr>
          <w:rFonts w:ascii="Arial" w:hAnsi="Arial" w:cs="Arial"/>
        </w:rPr>
        <w:t xml:space="preserve"> je bilo večje pri nesnicah, zaradi manjšega števila jat, v primerjavi z jatami </w:t>
      </w:r>
      <w:proofErr w:type="spellStart"/>
      <w:r w:rsidRPr="008D2AE7">
        <w:rPr>
          <w:rFonts w:ascii="Arial" w:hAnsi="Arial" w:cs="Arial"/>
        </w:rPr>
        <w:t>brojlerjev</w:t>
      </w:r>
      <w:proofErr w:type="spellEnd"/>
      <w:r w:rsidRPr="008D2AE7">
        <w:rPr>
          <w:rFonts w:ascii="Arial" w:hAnsi="Arial" w:cs="Arial"/>
        </w:rPr>
        <w:t xml:space="preserve">. Najvišji delež jat z ugotovljeno </w:t>
      </w:r>
      <w:r w:rsidRPr="008D2AE7">
        <w:rPr>
          <w:rFonts w:ascii="Arial" w:hAnsi="Arial" w:cs="Arial"/>
          <w:i/>
          <w:iCs/>
        </w:rPr>
        <w:t>S.</w:t>
      </w:r>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in/ali </w:t>
      </w:r>
      <w:r w:rsidRPr="008D2AE7">
        <w:rPr>
          <w:rFonts w:ascii="Arial" w:hAnsi="Arial" w:cs="Arial"/>
          <w:i/>
          <w:iCs/>
        </w:rPr>
        <w:t>S.</w:t>
      </w:r>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je bil </w:t>
      </w:r>
      <w:r>
        <w:rPr>
          <w:rFonts w:ascii="Arial" w:hAnsi="Arial" w:cs="Arial"/>
        </w:rPr>
        <w:t xml:space="preserve">pri nesnicah </w:t>
      </w:r>
      <w:r w:rsidRPr="008D2AE7">
        <w:rPr>
          <w:rFonts w:ascii="Arial" w:hAnsi="Arial" w:cs="Arial"/>
        </w:rPr>
        <w:t xml:space="preserve">ugotovljen leta  2016, ko je bil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ugotovljen v 3 </w:t>
      </w:r>
      <w:r w:rsidRPr="008D2AE7">
        <w:rPr>
          <w:rFonts w:ascii="Arial" w:hAnsi="Arial" w:cs="Arial"/>
        </w:rPr>
        <w:lastRenderedPageBreak/>
        <w:t xml:space="preserve">jatah (1,4 %), pri </w:t>
      </w:r>
      <w:proofErr w:type="spellStart"/>
      <w:r w:rsidRPr="008D2AE7">
        <w:rPr>
          <w:rFonts w:ascii="Arial" w:hAnsi="Arial" w:cs="Arial"/>
        </w:rPr>
        <w:t>brojlerjih</w:t>
      </w:r>
      <w:proofErr w:type="spellEnd"/>
      <w:r w:rsidRPr="008D2AE7">
        <w:rPr>
          <w:rFonts w:ascii="Arial" w:hAnsi="Arial" w:cs="Arial"/>
        </w:rPr>
        <w:t xml:space="preserve"> pa leta 2020, ko je bil v 6 jatah ugotovljen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in v 8 jatah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V jatah pitovnih puranov je bil</w:t>
      </w:r>
      <w:r>
        <w:rPr>
          <w:rFonts w:ascii="Arial" w:hAnsi="Arial" w:cs="Arial"/>
        </w:rPr>
        <w:t xml:space="preserve">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Typhimurium</w:t>
      </w:r>
      <w:proofErr w:type="spellEnd"/>
      <w:r>
        <w:rPr>
          <w:rFonts w:ascii="Arial" w:hAnsi="Arial" w:cs="Arial"/>
        </w:rPr>
        <w:t xml:space="preserve"> ugotovljen v po eni jati v letih 2020 in 2021 </w:t>
      </w:r>
      <w:r w:rsidRPr="008D2AE7">
        <w:rPr>
          <w:rFonts w:ascii="Arial" w:hAnsi="Arial" w:cs="Arial"/>
        </w:rPr>
        <w:t>(0,9 %</w:t>
      </w:r>
      <w:r>
        <w:rPr>
          <w:rFonts w:ascii="Arial" w:hAnsi="Arial" w:cs="Arial"/>
        </w:rPr>
        <w:t xml:space="preserve"> vsako leto</w:t>
      </w:r>
      <w:r w:rsidRPr="008D2AE7">
        <w:rPr>
          <w:rFonts w:ascii="Arial" w:hAnsi="Arial" w:cs="Arial"/>
        </w:rPr>
        <w:t xml:space="preserve">).  </w:t>
      </w:r>
    </w:p>
    <w:p w14:paraId="79CA93C8" w14:textId="77777777" w:rsidR="00493E5C" w:rsidRPr="008D2AE7" w:rsidRDefault="00493E5C" w:rsidP="00493E5C">
      <w:pPr>
        <w:spacing w:before="0" w:after="0" w:line="240" w:lineRule="auto"/>
        <w:rPr>
          <w:rFonts w:ascii="Arial" w:hAnsi="Arial" w:cs="Arial"/>
          <w:lang w:eastAsia="zh-CN"/>
        </w:rPr>
      </w:pPr>
      <w:r w:rsidRPr="008D2AE7">
        <w:rPr>
          <w:rFonts w:ascii="Arial" w:hAnsi="Arial" w:cs="Arial"/>
        </w:rPr>
        <w:t xml:space="preserve"> </w:t>
      </w:r>
    </w:p>
    <w:p w14:paraId="5255C012" w14:textId="77777777" w:rsidR="00C22CA5" w:rsidRDefault="00C22CA5" w:rsidP="00493E5C">
      <w:pPr>
        <w:spacing w:before="0" w:after="0" w:line="240" w:lineRule="auto"/>
        <w:rPr>
          <w:rFonts w:ascii="Arial" w:hAnsi="Arial" w:cs="Arial"/>
          <w:u w:val="single"/>
        </w:rPr>
      </w:pPr>
    </w:p>
    <w:p w14:paraId="6B945D02" w14:textId="33E0FA72" w:rsidR="00493E5C" w:rsidRDefault="00493E5C" w:rsidP="00493E5C">
      <w:pPr>
        <w:spacing w:before="0" w:after="0" w:line="240" w:lineRule="auto"/>
        <w:rPr>
          <w:rFonts w:ascii="Arial" w:hAnsi="Arial" w:cs="Arial"/>
        </w:rPr>
      </w:pPr>
      <w:r w:rsidRPr="008D2AE7">
        <w:rPr>
          <w:rFonts w:ascii="Arial" w:hAnsi="Arial" w:cs="Arial"/>
          <w:u w:val="single"/>
        </w:rPr>
        <w:t>Graf št. 4</w:t>
      </w:r>
      <w:r w:rsidRPr="008D2AE7">
        <w:rPr>
          <w:rFonts w:ascii="Arial" w:hAnsi="Arial" w:cs="Arial"/>
        </w:rPr>
        <w:t xml:space="preserve">: Delež jat perutnine z ugotovljeno </w:t>
      </w:r>
      <w:r w:rsidRPr="008D2AE7">
        <w:rPr>
          <w:rFonts w:ascii="Arial" w:hAnsi="Arial" w:cs="Arial"/>
          <w:i/>
          <w:iCs/>
        </w:rPr>
        <w:t>S.</w:t>
      </w:r>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in/ali </w:t>
      </w:r>
      <w:r w:rsidRPr="008D2AE7">
        <w:rPr>
          <w:rFonts w:ascii="Arial" w:hAnsi="Arial" w:cs="Arial"/>
          <w:i/>
          <w:iCs/>
        </w:rPr>
        <w:t>S.</w:t>
      </w:r>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vzorcev, v obdobju 201</w:t>
      </w:r>
      <w:r>
        <w:rPr>
          <w:rFonts w:ascii="Arial" w:hAnsi="Arial" w:cs="Arial"/>
        </w:rPr>
        <w:t>3</w:t>
      </w:r>
      <w:r w:rsidRPr="008D2AE7">
        <w:rPr>
          <w:rFonts w:ascii="Arial" w:hAnsi="Arial" w:cs="Arial"/>
        </w:rPr>
        <w:t>–202</w:t>
      </w:r>
      <w:r>
        <w:rPr>
          <w:rFonts w:ascii="Arial" w:hAnsi="Arial" w:cs="Arial"/>
        </w:rPr>
        <w:t>2</w:t>
      </w:r>
    </w:p>
    <w:p w14:paraId="19E61ECE" w14:textId="77777777" w:rsidR="00C22CA5" w:rsidRDefault="00C22CA5" w:rsidP="00493E5C">
      <w:pPr>
        <w:spacing w:before="0" w:after="0" w:line="240" w:lineRule="auto"/>
        <w:rPr>
          <w:rFonts w:ascii="Arial" w:hAnsi="Arial" w:cs="Arial"/>
        </w:rPr>
      </w:pPr>
    </w:p>
    <w:p w14:paraId="35C11195" w14:textId="77777777" w:rsidR="00493E5C" w:rsidRPr="008D2AE7" w:rsidRDefault="00493E5C" w:rsidP="00493E5C">
      <w:pPr>
        <w:spacing w:before="0" w:after="0" w:line="240" w:lineRule="auto"/>
        <w:jc w:val="center"/>
        <w:rPr>
          <w:rFonts w:cs="Arial"/>
          <w:sz w:val="22"/>
          <w:szCs w:val="22"/>
          <w:lang w:eastAsia="zh-CN"/>
        </w:rPr>
      </w:pPr>
      <w:r>
        <w:rPr>
          <w:noProof/>
        </w:rPr>
        <w:drawing>
          <wp:inline distT="0" distB="0" distL="0" distR="0" wp14:anchorId="49C790AD" wp14:editId="5FD59148">
            <wp:extent cx="5791200" cy="1250315"/>
            <wp:effectExtent l="0" t="0" r="0" b="6985"/>
            <wp:docPr id="7" name="Grafikon 7" descr="Na grafu so predstavljeni deleži jat perutnine z ugotovljeno S. Enteritidis in/ali S. Typhimurium. Deleži so predstavljeni posebej za matične jate, jate nesnic, jate brojlerjev in jate pitovnih puranov za desetletno obdobje, od leta 2013-202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CC64B5" w14:textId="77777777" w:rsidR="00493E5C" w:rsidRDefault="00493E5C" w:rsidP="00493E5C">
      <w:pPr>
        <w:autoSpaceDE w:val="0"/>
        <w:autoSpaceDN w:val="0"/>
        <w:adjustRightInd w:val="0"/>
        <w:spacing w:line="240" w:lineRule="auto"/>
        <w:jc w:val="both"/>
        <w:rPr>
          <w:rFonts w:ascii="Arial" w:hAnsi="Arial" w:cs="Arial"/>
          <w:u w:val="single"/>
        </w:rPr>
      </w:pPr>
    </w:p>
    <w:p w14:paraId="1E405CF5" w14:textId="77777777" w:rsidR="00493E5C" w:rsidRPr="008D2AE7" w:rsidRDefault="00493E5C" w:rsidP="00493E5C">
      <w:pPr>
        <w:autoSpaceDE w:val="0"/>
        <w:autoSpaceDN w:val="0"/>
        <w:adjustRightInd w:val="0"/>
        <w:spacing w:line="240" w:lineRule="auto"/>
        <w:rPr>
          <w:rFonts w:ascii="Arial" w:hAnsi="Arial" w:cs="Arial"/>
        </w:rPr>
      </w:pPr>
      <w:r w:rsidRPr="008D2AE7">
        <w:rPr>
          <w:rFonts w:ascii="Arial" w:hAnsi="Arial" w:cs="Arial"/>
          <w:u w:val="single"/>
        </w:rPr>
        <w:t>Preglednica št. 4</w:t>
      </w:r>
      <w:r w:rsidRPr="008D2AE7">
        <w:rPr>
          <w:rFonts w:ascii="Arial" w:hAnsi="Arial" w:cs="Arial"/>
        </w:rPr>
        <w:t xml:space="preserve">: Število testiranih jat perutnine, število jat z ugotovljeno bakterijo </w:t>
      </w:r>
      <w:proofErr w:type="spellStart"/>
      <w:r w:rsidRPr="008D2AE7">
        <w:rPr>
          <w:rFonts w:ascii="Arial" w:hAnsi="Arial" w:cs="Arial"/>
          <w:bCs/>
          <w:i/>
          <w:iCs/>
        </w:rPr>
        <w:t>Salmonella</w:t>
      </w:r>
      <w:proofErr w:type="spellEnd"/>
      <w:r w:rsidRPr="008D2AE7">
        <w:rPr>
          <w:rFonts w:ascii="Arial" w:hAnsi="Arial" w:cs="Arial"/>
          <w:bCs/>
        </w:rPr>
        <w:t xml:space="preserve"> </w:t>
      </w:r>
      <w:proofErr w:type="spellStart"/>
      <w:r w:rsidRPr="008D2AE7">
        <w:rPr>
          <w:rFonts w:ascii="Arial" w:hAnsi="Arial" w:cs="Arial"/>
          <w:bCs/>
        </w:rPr>
        <w:t>spp</w:t>
      </w:r>
      <w:proofErr w:type="spellEnd"/>
      <w:r w:rsidRPr="008D2AE7">
        <w:rPr>
          <w:rFonts w:ascii="Arial" w:hAnsi="Arial" w:cs="Arial"/>
        </w:rPr>
        <w:t xml:space="preserve">. in število jat z ugotovljenim </w:t>
      </w:r>
      <w:proofErr w:type="spellStart"/>
      <w:r w:rsidRPr="008D2AE7">
        <w:rPr>
          <w:rFonts w:ascii="Arial" w:hAnsi="Arial" w:cs="Arial"/>
        </w:rPr>
        <w:t>serovarom</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in/ali </w:t>
      </w:r>
      <w:proofErr w:type="spellStart"/>
      <w:r w:rsidRPr="008D2AE7">
        <w:rPr>
          <w:rFonts w:ascii="Arial" w:hAnsi="Arial" w:cs="Arial"/>
        </w:rPr>
        <w:t>Typhimurium</w:t>
      </w:r>
      <w:proofErr w:type="spellEnd"/>
      <w:r w:rsidRPr="008D2AE7">
        <w:rPr>
          <w:rFonts w:ascii="Arial" w:hAnsi="Arial" w:cs="Arial"/>
        </w:rPr>
        <w:t>, leto 202</w:t>
      </w:r>
      <w:r>
        <w:rPr>
          <w:rFonts w:ascii="Arial" w:hAnsi="Arial" w:cs="Arial"/>
        </w:rPr>
        <w:t>2</w:t>
      </w:r>
      <w:r w:rsidRPr="008D2AE7">
        <w:rPr>
          <w:rFonts w:ascii="Arial" w:hAnsi="Arial" w:cs="Arial"/>
        </w:rPr>
        <w:t xml:space="preserve"> </w:t>
      </w:r>
    </w:p>
    <w:tbl>
      <w:tblPr>
        <w:tblStyle w:val="Tabelamrea1"/>
        <w:tblW w:w="9062" w:type="dxa"/>
        <w:tblLayout w:type="fixed"/>
        <w:tblLook w:val="04A0" w:firstRow="1" w:lastRow="0" w:firstColumn="1" w:lastColumn="0" w:noHBand="0" w:noVBand="1"/>
        <w:tblCaption w:val="Število testiranih jat perutnine, jat z ugotovljeno salmonelo in jat z ugotovljenim serovarom Enteritidis in ali Typhimurium za leto 2021"/>
      </w:tblPr>
      <w:tblGrid>
        <w:gridCol w:w="1980"/>
        <w:gridCol w:w="2360"/>
        <w:gridCol w:w="2361"/>
        <w:gridCol w:w="2361"/>
      </w:tblGrid>
      <w:tr w:rsidR="00493E5C" w:rsidRPr="008D2AE7" w14:paraId="6712FE8B" w14:textId="77777777" w:rsidTr="00D235BE">
        <w:trPr>
          <w:cantSplit/>
          <w:trHeight w:val="494"/>
          <w:tblHeader/>
        </w:trPr>
        <w:tc>
          <w:tcPr>
            <w:tcW w:w="1980" w:type="dxa"/>
            <w:shd w:val="clear" w:color="auto" w:fill="F2F2F2" w:themeFill="background1" w:themeFillShade="F2"/>
          </w:tcPr>
          <w:p w14:paraId="263AD761" w14:textId="77777777" w:rsidR="00493E5C" w:rsidRPr="008D2AE7" w:rsidRDefault="00493E5C" w:rsidP="00D235BE">
            <w:pPr>
              <w:rPr>
                <w:rFonts w:ascii="Arial" w:hAnsi="Arial" w:cs="Arial"/>
                <w:sz w:val="16"/>
                <w:szCs w:val="16"/>
              </w:rPr>
            </w:pPr>
            <w:r w:rsidRPr="008D2AE7">
              <w:rPr>
                <w:rFonts w:ascii="Arial" w:hAnsi="Arial" w:cs="Arial"/>
                <w:sz w:val="16"/>
                <w:szCs w:val="16"/>
              </w:rPr>
              <w:t>Vrsta perutnine</w:t>
            </w:r>
          </w:p>
        </w:tc>
        <w:tc>
          <w:tcPr>
            <w:tcW w:w="2360" w:type="dxa"/>
            <w:shd w:val="clear" w:color="auto" w:fill="F2F2F2" w:themeFill="background1" w:themeFillShade="F2"/>
          </w:tcPr>
          <w:p w14:paraId="3A657CCE" w14:textId="77777777" w:rsidR="00493E5C" w:rsidRPr="008D2AE7" w:rsidRDefault="00493E5C" w:rsidP="00D235BE">
            <w:pPr>
              <w:rPr>
                <w:rFonts w:ascii="Arial" w:hAnsi="Arial" w:cs="Arial"/>
                <w:sz w:val="16"/>
                <w:szCs w:val="16"/>
              </w:rPr>
            </w:pPr>
            <w:r w:rsidRPr="008D2AE7">
              <w:rPr>
                <w:rFonts w:ascii="Arial" w:hAnsi="Arial" w:cs="Arial"/>
                <w:sz w:val="16"/>
                <w:szCs w:val="16"/>
              </w:rPr>
              <w:t>Število testiranih jat</w:t>
            </w:r>
          </w:p>
        </w:tc>
        <w:tc>
          <w:tcPr>
            <w:tcW w:w="2361" w:type="dxa"/>
            <w:shd w:val="clear" w:color="auto" w:fill="F2F2F2" w:themeFill="background1" w:themeFillShade="F2"/>
          </w:tcPr>
          <w:p w14:paraId="6271B922"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 xml:space="preserve">Število jat pozitivnih na </w:t>
            </w:r>
            <w:proofErr w:type="spellStart"/>
            <w:r w:rsidRPr="008D2AE7">
              <w:rPr>
                <w:rFonts w:ascii="Arial" w:hAnsi="Arial" w:cs="Arial"/>
                <w:i/>
                <w:sz w:val="16"/>
                <w:szCs w:val="16"/>
              </w:rPr>
              <w:t>Salmonella</w:t>
            </w:r>
            <w:proofErr w:type="spellEnd"/>
            <w:r w:rsidRPr="008D2AE7">
              <w:rPr>
                <w:rFonts w:ascii="Arial" w:hAnsi="Arial" w:cs="Arial"/>
                <w:sz w:val="16"/>
                <w:szCs w:val="16"/>
              </w:rPr>
              <w:t xml:space="preserve"> </w:t>
            </w:r>
            <w:proofErr w:type="spellStart"/>
            <w:r w:rsidRPr="008D2AE7">
              <w:rPr>
                <w:rFonts w:ascii="Arial" w:hAnsi="Arial" w:cs="Arial"/>
                <w:sz w:val="16"/>
                <w:szCs w:val="16"/>
              </w:rPr>
              <w:t>spp</w:t>
            </w:r>
            <w:proofErr w:type="spellEnd"/>
            <w:r w:rsidRPr="008D2AE7">
              <w:rPr>
                <w:rFonts w:ascii="Arial" w:hAnsi="Arial" w:cs="Arial"/>
                <w:sz w:val="16"/>
                <w:szCs w:val="16"/>
              </w:rPr>
              <w:t>.</w:t>
            </w:r>
          </w:p>
        </w:tc>
        <w:tc>
          <w:tcPr>
            <w:tcW w:w="2361" w:type="dxa"/>
            <w:shd w:val="clear" w:color="auto" w:fill="F2F2F2" w:themeFill="background1" w:themeFillShade="F2"/>
          </w:tcPr>
          <w:p w14:paraId="3FD84670"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 xml:space="preserve">Število jat pozitivnih na </w:t>
            </w:r>
            <w:r w:rsidRPr="008D2AE7">
              <w:rPr>
                <w:rFonts w:ascii="Arial" w:hAnsi="Arial" w:cs="Arial"/>
                <w:i/>
                <w:sz w:val="16"/>
                <w:szCs w:val="16"/>
              </w:rPr>
              <w:t>S</w:t>
            </w:r>
            <w:r w:rsidRPr="008D2AE7">
              <w:rPr>
                <w:rFonts w:ascii="Arial" w:hAnsi="Arial" w:cs="Arial"/>
                <w:sz w:val="16"/>
                <w:szCs w:val="16"/>
              </w:rPr>
              <w:t xml:space="preserve">. </w:t>
            </w:r>
            <w:proofErr w:type="spellStart"/>
            <w:r w:rsidRPr="008D2AE7">
              <w:rPr>
                <w:rFonts w:ascii="Arial" w:hAnsi="Arial" w:cs="Arial"/>
                <w:sz w:val="16"/>
                <w:szCs w:val="16"/>
              </w:rPr>
              <w:t>Enteritidis</w:t>
            </w:r>
            <w:proofErr w:type="spellEnd"/>
            <w:r w:rsidRPr="008D2AE7">
              <w:rPr>
                <w:rFonts w:ascii="Arial" w:hAnsi="Arial" w:cs="Arial"/>
                <w:sz w:val="16"/>
                <w:szCs w:val="16"/>
              </w:rPr>
              <w:t xml:space="preserve">/ </w:t>
            </w:r>
            <w:r w:rsidRPr="008D2AE7">
              <w:rPr>
                <w:rFonts w:ascii="Arial" w:hAnsi="Arial" w:cs="Arial"/>
                <w:i/>
                <w:sz w:val="16"/>
                <w:szCs w:val="16"/>
              </w:rPr>
              <w:t>S</w:t>
            </w:r>
            <w:r w:rsidRPr="008D2AE7">
              <w:rPr>
                <w:rFonts w:ascii="Arial" w:hAnsi="Arial" w:cs="Arial"/>
                <w:sz w:val="16"/>
                <w:szCs w:val="16"/>
              </w:rPr>
              <w:t xml:space="preserve">. </w:t>
            </w:r>
            <w:proofErr w:type="spellStart"/>
            <w:r w:rsidRPr="008D2AE7">
              <w:rPr>
                <w:rFonts w:ascii="Arial" w:hAnsi="Arial" w:cs="Arial"/>
                <w:sz w:val="16"/>
                <w:szCs w:val="16"/>
              </w:rPr>
              <w:t>Typhimurium</w:t>
            </w:r>
            <w:proofErr w:type="spellEnd"/>
          </w:p>
        </w:tc>
      </w:tr>
      <w:tr w:rsidR="00493E5C" w:rsidRPr="008D2AE7" w14:paraId="6D08AC70" w14:textId="77777777" w:rsidTr="00D235BE">
        <w:trPr>
          <w:trHeight w:val="284"/>
          <w:tblHeader/>
        </w:trPr>
        <w:tc>
          <w:tcPr>
            <w:tcW w:w="1980" w:type="dxa"/>
          </w:tcPr>
          <w:p w14:paraId="5EBBFBC0"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Matične jate - odrasle</w:t>
            </w:r>
          </w:p>
        </w:tc>
        <w:tc>
          <w:tcPr>
            <w:tcW w:w="2360" w:type="dxa"/>
          </w:tcPr>
          <w:p w14:paraId="6CB5EC1C" w14:textId="77777777" w:rsidR="00493E5C" w:rsidRPr="008D2AE7" w:rsidRDefault="00493E5C" w:rsidP="00D235BE">
            <w:pPr>
              <w:spacing w:before="0" w:after="0"/>
              <w:rPr>
                <w:rFonts w:ascii="Arial" w:hAnsi="Arial" w:cs="Arial"/>
                <w:sz w:val="16"/>
                <w:szCs w:val="16"/>
              </w:rPr>
            </w:pPr>
            <w:r>
              <w:rPr>
                <w:rFonts w:ascii="Arial" w:hAnsi="Arial" w:cs="Arial"/>
                <w:sz w:val="16"/>
                <w:szCs w:val="16"/>
              </w:rPr>
              <w:t>128</w:t>
            </w:r>
          </w:p>
        </w:tc>
        <w:tc>
          <w:tcPr>
            <w:tcW w:w="2361" w:type="dxa"/>
          </w:tcPr>
          <w:p w14:paraId="1A2FD593"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0</w:t>
            </w:r>
          </w:p>
        </w:tc>
        <w:tc>
          <w:tcPr>
            <w:tcW w:w="2361" w:type="dxa"/>
          </w:tcPr>
          <w:p w14:paraId="3821355B"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0</w:t>
            </w:r>
          </w:p>
        </w:tc>
      </w:tr>
      <w:tr w:rsidR="00493E5C" w:rsidRPr="008D2AE7" w14:paraId="522F5216" w14:textId="77777777" w:rsidTr="00D235BE">
        <w:trPr>
          <w:trHeight w:val="284"/>
          <w:tblHeader/>
        </w:trPr>
        <w:tc>
          <w:tcPr>
            <w:tcW w:w="1980" w:type="dxa"/>
          </w:tcPr>
          <w:p w14:paraId="00CC305D"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Nesnice - odrasle</w:t>
            </w:r>
          </w:p>
        </w:tc>
        <w:tc>
          <w:tcPr>
            <w:tcW w:w="2360" w:type="dxa"/>
          </w:tcPr>
          <w:p w14:paraId="34681403" w14:textId="77777777" w:rsidR="00493E5C" w:rsidRPr="008D2AE7" w:rsidRDefault="00493E5C" w:rsidP="00D235BE">
            <w:pPr>
              <w:spacing w:before="0" w:after="0"/>
              <w:rPr>
                <w:rFonts w:ascii="Arial" w:hAnsi="Arial" w:cs="Arial"/>
                <w:sz w:val="16"/>
                <w:szCs w:val="16"/>
              </w:rPr>
            </w:pPr>
            <w:r>
              <w:rPr>
                <w:rFonts w:ascii="Arial" w:hAnsi="Arial" w:cs="Arial"/>
                <w:sz w:val="16"/>
                <w:szCs w:val="16"/>
              </w:rPr>
              <w:t>274</w:t>
            </w:r>
          </w:p>
        </w:tc>
        <w:tc>
          <w:tcPr>
            <w:tcW w:w="2361" w:type="dxa"/>
          </w:tcPr>
          <w:p w14:paraId="17D481B9" w14:textId="77777777" w:rsidR="00493E5C" w:rsidRPr="008D2AE7" w:rsidRDefault="00493E5C" w:rsidP="00D235BE">
            <w:pPr>
              <w:spacing w:before="0" w:after="0"/>
              <w:rPr>
                <w:rFonts w:ascii="Arial" w:hAnsi="Arial" w:cs="Arial"/>
                <w:sz w:val="16"/>
                <w:szCs w:val="16"/>
              </w:rPr>
            </w:pPr>
            <w:r>
              <w:rPr>
                <w:rFonts w:ascii="Arial" w:hAnsi="Arial" w:cs="Arial"/>
                <w:sz w:val="16"/>
                <w:szCs w:val="16"/>
              </w:rPr>
              <w:t>9</w:t>
            </w:r>
          </w:p>
        </w:tc>
        <w:tc>
          <w:tcPr>
            <w:tcW w:w="2361" w:type="dxa"/>
          </w:tcPr>
          <w:p w14:paraId="4E8151E3"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0</w:t>
            </w:r>
          </w:p>
        </w:tc>
      </w:tr>
      <w:tr w:rsidR="00493E5C" w:rsidRPr="008D2AE7" w14:paraId="2E957954" w14:textId="77777777" w:rsidTr="00D235BE">
        <w:trPr>
          <w:trHeight w:val="284"/>
          <w:tblHeader/>
        </w:trPr>
        <w:tc>
          <w:tcPr>
            <w:tcW w:w="1980" w:type="dxa"/>
          </w:tcPr>
          <w:p w14:paraId="7C6CE543" w14:textId="77777777" w:rsidR="00493E5C" w:rsidRPr="008D2AE7" w:rsidRDefault="00493E5C" w:rsidP="00D235BE">
            <w:pPr>
              <w:spacing w:before="0" w:after="0"/>
              <w:rPr>
                <w:rFonts w:ascii="Arial" w:hAnsi="Arial" w:cs="Arial"/>
                <w:sz w:val="16"/>
                <w:szCs w:val="16"/>
              </w:rPr>
            </w:pPr>
            <w:proofErr w:type="spellStart"/>
            <w:r w:rsidRPr="008D2AE7">
              <w:rPr>
                <w:rFonts w:ascii="Arial" w:hAnsi="Arial" w:cs="Arial"/>
                <w:sz w:val="16"/>
                <w:szCs w:val="16"/>
              </w:rPr>
              <w:t>Brojlerji</w:t>
            </w:r>
            <w:proofErr w:type="spellEnd"/>
          </w:p>
        </w:tc>
        <w:tc>
          <w:tcPr>
            <w:tcW w:w="2360" w:type="dxa"/>
          </w:tcPr>
          <w:p w14:paraId="78A44248" w14:textId="77777777" w:rsidR="00493E5C" w:rsidRPr="008D2AE7" w:rsidRDefault="00493E5C" w:rsidP="00D235BE">
            <w:pPr>
              <w:spacing w:before="0" w:after="0"/>
              <w:rPr>
                <w:rFonts w:ascii="Arial" w:hAnsi="Arial" w:cs="Arial"/>
                <w:sz w:val="16"/>
                <w:szCs w:val="16"/>
              </w:rPr>
            </w:pPr>
            <w:r>
              <w:rPr>
                <w:rFonts w:ascii="Arial" w:hAnsi="Arial" w:cs="Arial"/>
                <w:sz w:val="16"/>
                <w:szCs w:val="16"/>
              </w:rPr>
              <w:t>2508</w:t>
            </w:r>
          </w:p>
        </w:tc>
        <w:tc>
          <w:tcPr>
            <w:tcW w:w="2361" w:type="dxa"/>
          </w:tcPr>
          <w:p w14:paraId="508FC99A" w14:textId="77777777" w:rsidR="00493E5C" w:rsidRPr="008D2AE7" w:rsidRDefault="00493E5C" w:rsidP="00D235BE">
            <w:pPr>
              <w:spacing w:before="0" w:after="0"/>
              <w:rPr>
                <w:rFonts w:ascii="Arial" w:hAnsi="Arial" w:cs="Arial"/>
                <w:sz w:val="16"/>
                <w:szCs w:val="16"/>
              </w:rPr>
            </w:pPr>
            <w:r>
              <w:rPr>
                <w:rFonts w:ascii="Arial" w:hAnsi="Arial" w:cs="Arial"/>
                <w:sz w:val="16"/>
                <w:szCs w:val="16"/>
              </w:rPr>
              <w:t>353</w:t>
            </w:r>
          </w:p>
        </w:tc>
        <w:tc>
          <w:tcPr>
            <w:tcW w:w="2361" w:type="dxa"/>
          </w:tcPr>
          <w:p w14:paraId="3736061E" w14:textId="77777777" w:rsidR="00493E5C" w:rsidRPr="008D2AE7" w:rsidRDefault="00493E5C" w:rsidP="00D235BE">
            <w:pPr>
              <w:spacing w:before="0" w:after="0"/>
              <w:rPr>
                <w:rFonts w:ascii="Arial" w:hAnsi="Arial" w:cs="Arial"/>
                <w:sz w:val="16"/>
                <w:szCs w:val="16"/>
              </w:rPr>
            </w:pPr>
            <w:r>
              <w:rPr>
                <w:rFonts w:ascii="Arial" w:hAnsi="Arial" w:cs="Arial"/>
                <w:sz w:val="16"/>
                <w:szCs w:val="16"/>
              </w:rPr>
              <w:t>3</w:t>
            </w:r>
          </w:p>
        </w:tc>
      </w:tr>
      <w:tr w:rsidR="00493E5C" w:rsidRPr="008D2AE7" w14:paraId="3EB1B5BA" w14:textId="77777777" w:rsidTr="00D235BE">
        <w:trPr>
          <w:trHeight w:val="284"/>
          <w:tblHeader/>
        </w:trPr>
        <w:tc>
          <w:tcPr>
            <w:tcW w:w="1980" w:type="dxa"/>
          </w:tcPr>
          <w:p w14:paraId="375C497B"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Pitovni purani</w:t>
            </w:r>
          </w:p>
        </w:tc>
        <w:tc>
          <w:tcPr>
            <w:tcW w:w="2360" w:type="dxa"/>
          </w:tcPr>
          <w:p w14:paraId="6A7BD5D6" w14:textId="77777777" w:rsidR="00493E5C" w:rsidRPr="008D2AE7" w:rsidRDefault="00493E5C" w:rsidP="00D235BE">
            <w:pPr>
              <w:spacing w:before="0" w:after="0"/>
              <w:rPr>
                <w:rFonts w:ascii="Arial" w:hAnsi="Arial" w:cs="Arial"/>
                <w:sz w:val="16"/>
                <w:szCs w:val="16"/>
              </w:rPr>
            </w:pPr>
            <w:r>
              <w:rPr>
                <w:rFonts w:ascii="Arial" w:hAnsi="Arial" w:cs="Arial"/>
                <w:sz w:val="16"/>
                <w:szCs w:val="16"/>
              </w:rPr>
              <w:t>107</w:t>
            </w:r>
          </w:p>
        </w:tc>
        <w:tc>
          <w:tcPr>
            <w:tcW w:w="2361" w:type="dxa"/>
          </w:tcPr>
          <w:p w14:paraId="2BC770FF" w14:textId="77777777" w:rsidR="00493E5C" w:rsidRPr="008D2AE7" w:rsidRDefault="00493E5C" w:rsidP="00D235BE">
            <w:pPr>
              <w:spacing w:before="0" w:after="0"/>
              <w:rPr>
                <w:rFonts w:ascii="Arial" w:hAnsi="Arial" w:cs="Arial"/>
                <w:sz w:val="16"/>
                <w:szCs w:val="16"/>
              </w:rPr>
            </w:pPr>
            <w:r>
              <w:rPr>
                <w:rFonts w:ascii="Arial" w:hAnsi="Arial" w:cs="Arial"/>
                <w:sz w:val="16"/>
                <w:szCs w:val="16"/>
              </w:rPr>
              <w:t>7</w:t>
            </w:r>
          </w:p>
        </w:tc>
        <w:tc>
          <w:tcPr>
            <w:tcW w:w="2361" w:type="dxa"/>
          </w:tcPr>
          <w:p w14:paraId="1D46C2F3" w14:textId="77777777" w:rsidR="00493E5C" w:rsidRPr="008D2AE7" w:rsidRDefault="00493E5C" w:rsidP="00D235BE">
            <w:pPr>
              <w:spacing w:before="0" w:after="0"/>
              <w:rPr>
                <w:rFonts w:ascii="Arial" w:hAnsi="Arial" w:cs="Arial"/>
                <w:sz w:val="16"/>
                <w:szCs w:val="16"/>
              </w:rPr>
            </w:pPr>
            <w:r>
              <w:rPr>
                <w:rFonts w:ascii="Arial" w:hAnsi="Arial" w:cs="Arial"/>
                <w:sz w:val="16"/>
                <w:szCs w:val="16"/>
              </w:rPr>
              <w:t>0</w:t>
            </w:r>
          </w:p>
        </w:tc>
      </w:tr>
    </w:tbl>
    <w:p w14:paraId="4295650E" w14:textId="77777777" w:rsidR="00493E5C" w:rsidRDefault="00493E5C" w:rsidP="00493E5C">
      <w:pPr>
        <w:spacing w:before="0" w:afterLines="32" w:after="76" w:line="240" w:lineRule="auto"/>
        <w:rPr>
          <w:rFonts w:ascii="Arial" w:hAnsi="Arial" w:cs="Arial"/>
          <w:u w:val="single"/>
          <w:lang w:eastAsia="zh-CN"/>
        </w:rPr>
      </w:pPr>
    </w:p>
    <w:p w14:paraId="692C4E4F" w14:textId="77777777" w:rsidR="00C22CA5" w:rsidRDefault="00C22CA5" w:rsidP="00493E5C">
      <w:pPr>
        <w:spacing w:before="0" w:afterLines="32" w:after="76" w:line="240" w:lineRule="auto"/>
        <w:rPr>
          <w:rFonts w:ascii="Arial" w:hAnsi="Arial" w:cs="Arial"/>
          <w:u w:val="single"/>
          <w:lang w:eastAsia="zh-CN"/>
        </w:rPr>
      </w:pPr>
    </w:p>
    <w:p w14:paraId="0F505DDE" w14:textId="77777777" w:rsidR="00493E5C" w:rsidRPr="008D2AE7" w:rsidRDefault="00493E5C" w:rsidP="00627759">
      <w:pPr>
        <w:spacing w:before="0" w:afterLines="32" w:after="76" w:line="240" w:lineRule="auto"/>
        <w:rPr>
          <w:rFonts w:ascii="Arial" w:hAnsi="Arial" w:cs="Arial"/>
          <w:u w:val="single"/>
          <w:lang w:eastAsia="zh-CN"/>
        </w:rPr>
      </w:pPr>
      <w:r w:rsidRPr="008D2AE7">
        <w:rPr>
          <w:rFonts w:ascii="Arial" w:hAnsi="Arial" w:cs="Arial"/>
          <w:u w:val="single"/>
          <w:lang w:eastAsia="zh-CN"/>
        </w:rPr>
        <w:t>Matične jate</w:t>
      </w:r>
    </w:p>
    <w:p w14:paraId="192DB942" w14:textId="77777777" w:rsidR="00493E5C" w:rsidRDefault="00493E5C" w:rsidP="00627759">
      <w:pPr>
        <w:spacing w:before="0" w:after="0" w:line="240" w:lineRule="auto"/>
        <w:rPr>
          <w:rFonts w:ascii="Arial" w:hAnsi="Arial" w:cs="Arial"/>
        </w:rPr>
      </w:pPr>
    </w:p>
    <w:p w14:paraId="0A28E7E1" w14:textId="77777777" w:rsidR="00493E5C" w:rsidRPr="008D2AE7" w:rsidRDefault="00493E5C" w:rsidP="00627759">
      <w:pPr>
        <w:spacing w:before="0" w:after="0" w:line="240" w:lineRule="auto"/>
        <w:rPr>
          <w:rFonts w:ascii="Arial" w:hAnsi="Arial" w:cs="Arial"/>
        </w:rPr>
      </w:pPr>
      <w:r w:rsidRPr="008D2AE7">
        <w:rPr>
          <w:rFonts w:ascii="Arial" w:hAnsi="Arial" w:cs="Arial"/>
        </w:rPr>
        <w:t>V letu 202</w:t>
      </w:r>
      <w:r>
        <w:rPr>
          <w:rFonts w:ascii="Arial" w:hAnsi="Arial" w:cs="Arial"/>
        </w:rPr>
        <w:t>2</w:t>
      </w:r>
      <w:r w:rsidRPr="008D2AE7">
        <w:rPr>
          <w:rFonts w:ascii="Arial" w:hAnsi="Arial" w:cs="Arial"/>
        </w:rPr>
        <w:t xml:space="preserve"> je bilo vzorčenje na salmonelo opravljeno v 1</w:t>
      </w:r>
      <w:r>
        <w:rPr>
          <w:rFonts w:ascii="Arial" w:hAnsi="Arial" w:cs="Arial"/>
        </w:rPr>
        <w:t>28</w:t>
      </w:r>
      <w:r w:rsidRPr="008D2AE7">
        <w:rPr>
          <w:rFonts w:ascii="Arial" w:hAnsi="Arial" w:cs="Arial"/>
        </w:rPr>
        <w:t xml:space="preserve"> odraslih in 10</w:t>
      </w:r>
      <w:r>
        <w:rPr>
          <w:rFonts w:ascii="Arial" w:hAnsi="Arial" w:cs="Arial"/>
        </w:rPr>
        <w:t>5</w:t>
      </w:r>
      <w:r w:rsidRPr="008D2AE7">
        <w:rPr>
          <w:rFonts w:ascii="Arial" w:hAnsi="Arial" w:cs="Arial"/>
        </w:rPr>
        <w:t xml:space="preserve"> vzrejnih matičnih jatah. Prisotnost salmonel ni bila ugotovljena v nobeni odrasli ali vzrejni matični jati. </w:t>
      </w:r>
    </w:p>
    <w:p w14:paraId="5E54607A" w14:textId="77777777" w:rsidR="00493E5C" w:rsidRPr="008D2AE7" w:rsidRDefault="00493E5C" w:rsidP="00627759">
      <w:pPr>
        <w:spacing w:before="0" w:after="0" w:line="240" w:lineRule="auto"/>
        <w:rPr>
          <w:rFonts w:ascii="Arial" w:hAnsi="Arial" w:cs="Arial"/>
        </w:rPr>
      </w:pPr>
    </w:p>
    <w:p w14:paraId="3EEECB19" w14:textId="77777777" w:rsidR="00D97BD2" w:rsidRDefault="00D97BD2" w:rsidP="00627759">
      <w:pPr>
        <w:spacing w:before="0" w:after="0" w:line="240" w:lineRule="auto"/>
        <w:rPr>
          <w:rFonts w:ascii="Arial" w:hAnsi="Arial" w:cs="Arial"/>
        </w:rPr>
      </w:pPr>
      <w:r w:rsidRPr="008D2AE7">
        <w:rPr>
          <w:rFonts w:ascii="Arial" w:hAnsi="Arial" w:cs="Arial"/>
        </w:rPr>
        <w:t xml:space="preserve">Od začetka izvajanja programa nadzora salmonel v  odraslih matičnih jat ugotavljamo nizek delež matičnih jat pozitivnih na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xml:space="preserve">. in nizek delež jat pozitivnih na ciljne </w:t>
      </w:r>
      <w:proofErr w:type="spellStart"/>
      <w:r w:rsidRPr="008D2AE7">
        <w:rPr>
          <w:rFonts w:ascii="Arial" w:hAnsi="Arial" w:cs="Arial"/>
        </w:rPr>
        <w:t>serovare</w:t>
      </w:r>
      <w:proofErr w:type="spellEnd"/>
      <w:r w:rsidRPr="008D2AE7">
        <w:rPr>
          <w:rFonts w:ascii="Arial" w:hAnsi="Arial" w:cs="Arial"/>
        </w:rPr>
        <w:t>. V obdobju 2007 do 202</w:t>
      </w:r>
      <w:r>
        <w:rPr>
          <w:rFonts w:ascii="Arial" w:hAnsi="Arial" w:cs="Arial"/>
        </w:rPr>
        <w:t>2</w:t>
      </w:r>
      <w:r w:rsidRPr="008D2AE7">
        <w:rPr>
          <w:rFonts w:ascii="Arial" w:hAnsi="Arial" w:cs="Arial"/>
        </w:rPr>
        <w:t xml:space="preserve"> je bil v odraslih matičnih jatah najpogosteje ugotovljen </w:t>
      </w:r>
      <w:proofErr w:type="spellStart"/>
      <w:r w:rsidRPr="008D2AE7">
        <w:rPr>
          <w:rFonts w:ascii="Arial" w:hAnsi="Arial" w:cs="Arial"/>
        </w:rPr>
        <w:t>serovar</w:t>
      </w:r>
      <w:proofErr w:type="spellEnd"/>
      <w:r w:rsidRPr="008D2AE7">
        <w:rPr>
          <w:rFonts w:ascii="Arial" w:hAnsi="Arial" w:cs="Arial"/>
        </w:rPr>
        <w:t xml:space="preserve"> Ohio, ki je bil nazadnje ugotovljen leta 2016. Od ciljnih </w:t>
      </w:r>
      <w:proofErr w:type="spellStart"/>
      <w:r w:rsidRPr="008D2AE7">
        <w:rPr>
          <w:rFonts w:ascii="Arial" w:hAnsi="Arial" w:cs="Arial"/>
        </w:rPr>
        <w:t>serovarov</w:t>
      </w:r>
      <w:proofErr w:type="spellEnd"/>
      <w:r w:rsidRPr="008D2AE7">
        <w:rPr>
          <w:rFonts w:ascii="Arial" w:hAnsi="Arial" w:cs="Arial"/>
        </w:rPr>
        <w:t xml:space="preserve"> salmonel sta bila v matičnih jatah ugotovljena </w:t>
      </w:r>
      <w:proofErr w:type="spellStart"/>
      <w:r w:rsidRPr="008D2AE7">
        <w:rPr>
          <w:rFonts w:ascii="Arial" w:hAnsi="Arial" w:cs="Arial"/>
        </w:rPr>
        <w:t>serovar</w:t>
      </w:r>
      <w:r>
        <w:rPr>
          <w:rFonts w:ascii="Arial" w:hAnsi="Arial" w:cs="Arial"/>
        </w:rPr>
        <w:t>a</w:t>
      </w:r>
      <w:proofErr w:type="spellEnd"/>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(leta 2008 in 2011) in </w:t>
      </w:r>
      <w:proofErr w:type="spellStart"/>
      <w:r w:rsidRPr="008D2AE7">
        <w:rPr>
          <w:rFonts w:ascii="Arial" w:hAnsi="Arial" w:cs="Arial"/>
        </w:rPr>
        <w:t>Infantis</w:t>
      </w:r>
      <w:proofErr w:type="spellEnd"/>
      <w:r w:rsidRPr="008D2AE7">
        <w:rPr>
          <w:rFonts w:ascii="Arial" w:hAnsi="Arial" w:cs="Arial"/>
        </w:rPr>
        <w:t xml:space="preserve"> (leta 2015 in 2019).</w:t>
      </w:r>
    </w:p>
    <w:p w14:paraId="1D41C9D8" w14:textId="77777777" w:rsidR="00627759" w:rsidRPr="008D2AE7" w:rsidRDefault="00627759" w:rsidP="00627759">
      <w:pPr>
        <w:spacing w:before="0" w:after="0" w:line="240" w:lineRule="auto"/>
        <w:rPr>
          <w:rFonts w:ascii="Arial" w:hAnsi="Arial" w:cs="Arial"/>
        </w:rPr>
      </w:pPr>
    </w:p>
    <w:p w14:paraId="7859CE73" w14:textId="77777777" w:rsidR="00493E5C" w:rsidRPr="008D2AE7" w:rsidRDefault="00493E5C" w:rsidP="00627759">
      <w:pPr>
        <w:spacing w:before="0" w:after="0" w:line="240" w:lineRule="auto"/>
        <w:rPr>
          <w:rFonts w:ascii="Arial" w:hAnsi="Arial" w:cs="Arial"/>
          <w:u w:val="single"/>
        </w:rPr>
      </w:pPr>
    </w:p>
    <w:p w14:paraId="28521428" w14:textId="77777777" w:rsidR="00493E5C" w:rsidRDefault="00493E5C" w:rsidP="00627759">
      <w:pPr>
        <w:spacing w:before="0" w:after="0" w:line="240" w:lineRule="auto"/>
        <w:rPr>
          <w:rFonts w:ascii="Arial" w:hAnsi="Arial" w:cs="Arial"/>
        </w:rPr>
      </w:pPr>
      <w:r w:rsidRPr="008D2AE7">
        <w:rPr>
          <w:rFonts w:ascii="Arial" w:hAnsi="Arial" w:cs="Arial"/>
          <w:u w:val="single"/>
        </w:rPr>
        <w:t>Graf št. 5</w:t>
      </w:r>
      <w:r w:rsidRPr="008D2AE7">
        <w:rPr>
          <w:rFonts w:ascii="Arial" w:hAnsi="Arial" w:cs="Arial"/>
        </w:rPr>
        <w:t xml:space="preserve">: </w:t>
      </w:r>
      <w:bookmarkStart w:id="21" w:name="_Hlk146029278"/>
      <w:r w:rsidRPr="008D2AE7">
        <w:rPr>
          <w:rFonts w:ascii="Arial" w:hAnsi="Arial" w:cs="Arial"/>
        </w:rPr>
        <w:t xml:space="preserve">Delež odraslih matičnih jat, pozitivnih na bakterijo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xml:space="preserve">. in delež odraslih matičnih jat, pozitivnih na pet ciljnih </w:t>
      </w:r>
      <w:proofErr w:type="spellStart"/>
      <w:r w:rsidRPr="008D2AE7">
        <w:rPr>
          <w:rFonts w:ascii="Arial" w:hAnsi="Arial" w:cs="Arial"/>
        </w:rPr>
        <w:t>serovarov</w:t>
      </w:r>
      <w:proofErr w:type="spellEnd"/>
      <w:r w:rsidRPr="008D2AE7">
        <w:rPr>
          <w:rFonts w:ascii="Arial" w:hAnsi="Arial" w:cs="Arial"/>
        </w:rPr>
        <w:t>, v obdobju 2007–202</w:t>
      </w:r>
      <w:r>
        <w:rPr>
          <w:rFonts w:ascii="Arial" w:hAnsi="Arial" w:cs="Arial"/>
        </w:rPr>
        <w:t>2</w:t>
      </w:r>
    </w:p>
    <w:bookmarkEnd w:id="21"/>
    <w:p w14:paraId="6FDBF81A" w14:textId="77777777" w:rsidR="00493E5C" w:rsidRPr="00945A4D" w:rsidRDefault="00493E5C" w:rsidP="00493E5C">
      <w:pPr>
        <w:spacing w:before="0" w:after="0" w:line="240" w:lineRule="auto"/>
        <w:rPr>
          <w:rFonts w:ascii="Arial" w:hAnsi="Arial" w:cs="Arial"/>
        </w:rPr>
      </w:pPr>
    </w:p>
    <w:p w14:paraId="64C9F8C6" w14:textId="77777777" w:rsidR="00493E5C" w:rsidRDefault="00493E5C" w:rsidP="00493E5C">
      <w:pPr>
        <w:spacing w:before="0" w:afterLines="32" w:after="76" w:line="240" w:lineRule="auto"/>
        <w:jc w:val="center"/>
        <w:rPr>
          <w:rFonts w:cs="Arial"/>
          <w:sz w:val="22"/>
          <w:szCs w:val="22"/>
          <w:u w:val="single"/>
          <w:lang w:eastAsia="zh-CN"/>
        </w:rPr>
      </w:pPr>
      <w:r>
        <w:rPr>
          <w:noProof/>
        </w:rPr>
        <w:drawing>
          <wp:inline distT="0" distB="0" distL="0" distR="0" wp14:anchorId="6D8FC4DF" wp14:editId="1F334E60">
            <wp:extent cx="5724525" cy="1455420"/>
            <wp:effectExtent l="0" t="0" r="9525" b="11430"/>
            <wp:docPr id="17" name="Grafikon 17" descr="Graf predstavlja delež odraslih matičnih jat, pozitivnih na bakterijo Salmonella spp. in delež odraslih matičnih jat, pozitivnih na pet ciljnih serovarov, v obdobju 2007–2022">
              <a:extLst xmlns:a="http://schemas.openxmlformats.org/drawingml/2006/main">
                <a:ext uri="{FF2B5EF4-FFF2-40B4-BE49-F238E27FC236}">
                  <a16:creationId xmlns:a16="http://schemas.microsoft.com/office/drawing/2014/main" id="{1F7A0866-B013-703E-3ED5-A7556BFF8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20"/>
    <w:p w14:paraId="6BBE124C" w14:textId="77777777" w:rsidR="00C22CA5" w:rsidRDefault="00C22CA5" w:rsidP="00493E5C">
      <w:pPr>
        <w:spacing w:before="0" w:afterLines="32" w:after="76" w:line="240" w:lineRule="auto"/>
        <w:rPr>
          <w:rFonts w:ascii="Arial" w:hAnsi="Arial" w:cs="Arial"/>
          <w:u w:val="single"/>
          <w:lang w:eastAsia="zh-CN"/>
        </w:rPr>
      </w:pPr>
    </w:p>
    <w:p w14:paraId="6CF34117" w14:textId="77777777" w:rsidR="00627759" w:rsidRDefault="00627759" w:rsidP="00493E5C">
      <w:pPr>
        <w:spacing w:before="0" w:afterLines="32" w:after="76" w:line="240" w:lineRule="auto"/>
        <w:rPr>
          <w:rFonts w:ascii="Arial" w:hAnsi="Arial" w:cs="Arial"/>
          <w:u w:val="single"/>
          <w:lang w:eastAsia="zh-CN"/>
        </w:rPr>
      </w:pPr>
    </w:p>
    <w:p w14:paraId="7F0BD4D6" w14:textId="77777777" w:rsidR="00627759" w:rsidRDefault="00627759" w:rsidP="00493E5C">
      <w:pPr>
        <w:spacing w:before="0" w:afterLines="32" w:after="76" w:line="240" w:lineRule="auto"/>
        <w:rPr>
          <w:rFonts w:ascii="Arial" w:hAnsi="Arial" w:cs="Arial"/>
          <w:u w:val="single"/>
          <w:lang w:eastAsia="zh-CN"/>
        </w:rPr>
      </w:pPr>
    </w:p>
    <w:p w14:paraId="0169693C" w14:textId="289B5FFC" w:rsidR="00493E5C" w:rsidRPr="008D2AE7" w:rsidRDefault="00493E5C" w:rsidP="00493E5C">
      <w:pPr>
        <w:spacing w:before="0" w:afterLines="32" w:after="76" w:line="240" w:lineRule="auto"/>
        <w:rPr>
          <w:rFonts w:ascii="Arial" w:hAnsi="Arial" w:cs="Arial"/>
          <w:u w:val="single"/>
          <w:lang w:eastAsia="zh-CN"/>
        </w:rPr>
      </w:pPr>
      <w:r w:rsidRPr="008D2AE7">
        <w:rPr>
          <w:rFonts w:ascii="Arial" w:hAnsi="Arial" w:cs="Arial"/>
          <w:u w:val="single"/>
          <w:lang w:eastAsia="zh-CN"/>
        </w:rPr>
        <w:t>Jate nesnic</w:t>
      </w:r>
    </w:p>
    <w:p w14:paraId="502EF5E7" w14:textId="77777777" w:rsidR="00627759" w:rsidRDefault="00627759" w:rsidP="00D97BD2">
      <w:pPr>
        <w:spacing w:before="0" w:after="0" w:line="240" w:lineRule="auto"/>
        <w:rPr>
          <w:rFonts w:ascii="Arial" w:hAnsi="Arial" w:cs="Arial"/>
        </w:rPr>
      </w:pPr>
    </w:p>
    <w:p w14:paraId="51DA279D" w14:textId="03F103E4" w:rsidR="00D97BD2" w:rsidRPr="008D2AE7" w:rsidRDefault="00D97BD2" w:rsidP="00D97BD2">
      <w:pPr>
        <w:spacing w:before="0" w:after="0" w:line="240" w:lineRule="auto"/>
        <w:rPr>
          <w:rFonts w:ascii="Arial" w:hAnsi="Arial" w:cs="Arial"/>
        </w:rPr>
      </w:pPr>
      <w:r w:rsidRPr="008D2AE7">
        <w:rPr>
          <w:rFonts w:ascii="Arial" w:hAnsi="Arial" w:cs="Arial"/>
        </w:rPr>
        <w:t>V letu 202</w:t>
      </w:r>
      <w:r>
        <w:rPr>
          <w:rFonts w:ascii="Arial" w:hAnsi="Arial" w:cs="Arial"/>
        </w:rPr>
        <w:t>2</w:t>
      </w:r>
      <w:r w:rsidRPr="008D2AE7">
        <w:rPr>
          <w:rFonts w:ascii="Arial" w:hAnsi="Arial" w:cs="Arial"/>
        </w:rPr>
        <w:t xml:space="preserve"> je bilo vzorčenje na salmonelo opravljeno v 2</w:t>
      </w:r>
      <w:r>
        <w:rPr>
          <w:rFonts w:ascii="Arial" w:hAnsi="Arial" w:cs="Arial"/>
        </w:rPr>
        <w:t>74</w:t>
      </w:r>
      <w:r w:rsidRPr="008D2AE7">
        <w:rPr>
          <w:rFonts w:ascii="Arial" w:hAnsi="Arial" w:cs="Arial"/>
        </w:rPr>
        <w:t xml:space="preserve"> odraslih in 1</w:t>
      </w:r>
      <w:r>
        <w:rPr>
          <w:rFonts w:ascii="Arial" w:hAnsi="Arial" w:cs="Arial"/>
        </w:rPr>
        <w:t>4</w:t>
      </w:r>
      <w:r w:rsidRPr="008D2AE7">
        <w:rPr>
          <w:rFonts w:ascii="Arial" w:hAnsi="Arial" w:cs="Arial"/>
        </w:rPr>
        <w:t xml:space="preserve">8 vzrejnih jatah nesnic. Salmonela je bila ugotovljena v </w:t>
      </w:r>
      <w:r>
        <w:rPr>
          <w:rFonts w:ascii="Arial" w:hAnsi="Arial" w:cs="Arial"/>
        </w:rPr>
        <w:t>9</w:t>
      </w:r>
      <w:r w:rsidRPr="008D2AE7">
        <w:rPr>
          <w:rFonts w:ascii="Arial" w:hAnsi="Arial" w:cs="Arial"/>
        </w:rPr>
        <w:t xml:space="preserve"> odraslih jatah</w:t>
      </w:r>
      <w:r>
        <w:rPr>
          <w:rFonts w:ascii="Arial" w:hAnsi="Arial" w:cs="Arial"/>
        </w:rPr>
        <w:t xml:space="preserve"> (3,3%</w:t>
      </w:r>
      <w:r w:rsidRPr="008D2AE7">
        <w:rPr>
          <w:rFonts w:ascii="Arial" w:hAnsi="Arial" w:cs="Arial"/>
        </w:rPr>
        <w:t xml:space="preserve"> in 2 vzrejnih jatah nesnic (</w:t>
      </w:r>
      <w:r>
        <w:rPr>
          <w:rFonts w:ascii="Arial" w:hAnsi="Arial" w:cs="Arial"/>
        </w:rPr>
        <w:t>1,4</w:t>
      </w:r>
      <w:r w:rsidRPr="008D2AE7">
        <w:rPr>
          <w:rFonts w:ascii="Arial" w:hAnsi="Arial" w:cs="Arial"/>
        </w:rPr>
        <w:t xml:space="preserve"> %).  V odraslih jatah </w:t>
      </w:r>
      <w:r>
        <w:rPr>
          <w:rFonts w:ascii="Arial" w:hAnsi="Arial" w:cs="Arial"/>
        </w:rPr>
        <w:t xml:space="preserve">je bil v dveh jatah ugotovljen </w:t>
      </w:r>
      <w:proofErr w:type="spellStart"/>
      <w:r>
        <w:rPr>
          <w:rFonts w:ascii="Arial" w:hAnsi="Arial" w:cs="Arial"/>
        </w:rPr>
        <w:t>serovar</w:t>
      </w:r>
      <w:proofErr w:type="spellEnd"/>
      <w:r>
        <w:rPr>
          <w:rFonts w:ascii="Arial" w:hAnsi="Arial" w:cs="Arial"/>
        </w:rPr>
        <w:t xml:space="preserve"> Ohio, </w:t>
      </w:r>
      <w:r w:rsidRPr="008D2AE7">
        <w:rPr>
          <w:rFonts w:ascii="Arial" w:hAnsi="Arial" w:cs="Arial"/>
        </w:rPr>
        <w:t xml:space="preserve">v po eni jati </w:t>
      </w:r>
      <w:r>
        <w:rPr>
          <w:rFonts w:ascii="Arial" w:hAnsi="Arial" w:cs="Arial"/>
        </w:rPr>
        <w:t xml:space="preserve">pa </w:t>
      </w:r>
      <w:proofErr w:type="spellStart"/>
      <w:r w:rsidRPr="008D2AE7">
        <w:rPr>
          <w:rFonts w:ascii="Arial" w:hAnsi="Arial" w:cs="Arial"/>
        </w:rPr>
        <w:t>serovar</w:t>
      </w:r>
      <w:r>
        <w:rPr>
          <w:rFonts w:ascii="Arial" w:hAnsi="Arial" w:cs="Arial"/>
        </w:rPr>
        <w:t>i</w:t>
      </w:r>
      <w:proofErr w:type="spellEnd"/>
      <w:r w:rsidRPr="008D2AE7">
        <w:rPr>
          <w:rFonts w:ascii="Arial" w:hAnsi="Arial" w:cs="Arial"/>
        </w:rPr>
        <w:t xml:space="preserve"> </w:t>
      </w:r>
      <w:proofErr w:type="spellStart"/>
      <w:r>
        <w:rPr>
          <w:rFonts w:ascii="Arial" w:hAnsi="Arial" w:cs="Arial"/>
        </w:rPr>
        <w:t>Kottbus</w:t>
      </w:r>
      <w:proofErr w:type="spellEnd"/>
      <w:r w:rsidRPr="008D2AE7">
        <w:rPr>
          <w:rFonts w:ascii="Arial" w:hAnsi="Arial" w:cs="Arial"/>
        </w:rPr>
        <w:t xml:space="preserve">, </w:t>
      </w:r>
      <w:proofErr w:type="spellStart"/>
      <w:r>
        <w:rPr>
          <w:rFonts w:ascii="Arial" w:hAnsi="Arial" w:cs="Arial"/>
        </w:rPr>
        <w:t>Mishmarhaemek</w:t>
      </w:r>
      <w:proofErr w:type="spellEnd"/>
      <w:r>
        <w:rPr>
          <w:rFonts w:ascii="Arial" w:hAnsi="Arial" w:cs="Arial"/>
        </w:rPr>
        <w:t xml:space="preserve">, </w:t>
      </w:r>
      <w:proofErr w:type="spellStart"/>
      <w:r>
        <w:rPr>
          <w:rFonts w:ascii="Arial" w:hAnsi="Arial" w:cs="Arial"/>
        </w:rPr>
        <w:t>Paratyphi</w:t>
      </w:r>
      <w:proofErr w:type="spellEnd"/>
      <w:r>
        <w:rPr>
          <w:rFonts w:ascii="Arial" w:hAnsi="Arial" w:cs="Arial"/>
        </w:rPr>
        <w:t xml:space="preserve"> B, </w:t>
      </w:r>
      <w:proofErr w:type="spellStart"/>
      <w:r>
        <w:rPr>
          <w:rFonts w:ascii="Arial" w:hAnsi="Arial" w:cs="Arial"/>
        </w:rPr>
        <w:t>Saintpaul</w:t>
      </w:r>
      <w:proofErr w:type="spellEnd"/>
      <w:r>
        <w:rPr>
          <w:rFonts w:ascii="Arial" w:hAnsi="Arial" w:cs="Arial"/>
        </w:rPr>
        <w:t xml:space="preserve">, </w:t>
      </w:r>
      <w:proofErr w:type="spellStart"/>
      <w:r>
        <w:rPr>
          <w:rFonts w:ascii="Arial" w:hAnsi="Arial" w:cs="Arial"/>
        </w:rPr>
        <w:t>Stanleyville</w:t>
      </w:r>
      <w:proofErr w:type="spellEnd"/>
      <w:r>
        <w:rPr>
          <w:rFonts w:ascii="Arial" w:hAnsi="Arial" w:cs="Arial"/>
        </w:rPr>
        <w:t>, Thompson</w:t>
      </w:r>
      <w:r w:rsidRPr="008D2AE7">
        <w:rPr>
          <w:rFonts w:ascii="Arial" w:hAnsi="Arial" w:cs="Arial"/>
        </w:rPr>
        <w:t xml:space="preserve"> in </w:t>
      </w:r>
      <w:proofErr w:type="spellStart"/>
      <w:r w:rsidRPr="008D2AE7">
        <w:rPr>
          <w:rFonts w:ascii="Arial" w:hAnsi="Arial" w:cs="Arial"/>
        </w:rPr>
        <w:t>Coeln</w:t>
      </w:r>
      <w:proofErr w:type="spellEnd"/>
      <w:r w:rsidRPr="008D2AE7">
        <w:rPr>
          <w:rFonts w:ascii="Arial" w:hAnsi="Arial" w:cs="Arial"/>
        </w:rPr>
        <w:t xml:space="preserve">.  V vzrejnih jatah nesnic sta bila ugotovljena </w:t>
      </w:r>
      <w:proofErr w:type="spellStart"/>
      <w:r w:rsidRPr="008D2AE7">
        <w:rPr>
          <w:rFonts w:ascii="Arial" w:hAnsi="Arial" w:cs="Arial"/>
        </w:rPr>
        <w:t>serovar</w:t>
      </w:r>
      <w:r>
        <w:rPr>
          <w:rFonts w:ascii="Arial" w:hAnsi="Arial" w:cs="Arial"/>
        </w:rPr>
        <w:t>a</w:t>
      </w:r>
      <w:proofErr w:type="spellEnd"/>
      <w:r w:rsidRPr="008D2AE7">
        <w:rPr>
          <w:rFonts w:ascii="Arial" w:hAnsi="Arial" w:cs="Arial"/>
        </w:rPr>
        <w:t xml:space="preserve"> </w:t>
      </w:r>
      <w:proofErr w:type="spellStart"/>
      <w:r w:rsidRPr="008D2AE7">
        <w:rPr>
          <w:rFonts w:ascii="Arial" w:hAnsi="Arial" w:cs="Arial"/>
        </w:rPr>
        <w:t>Saintpaul</w:t>
      </w:r>
      <w:proofErr w:type="spellEnd"/>
      <w:r w:rsidRPr="008D2AE7">
        <w:rPr>
          <w:rFonts w:ascii="Arial" w:hAnsi="Arial" w:cs="Arial"/>
        </w:rPr>
        <w:t xml:space="preserve"> in </w:t>
      </w:r>
      <w:proofErr w:type="spellStart"/>
      <w:r>
        <w:rPr>
          <w:rFonts w:ascii="Arial" w:hAnsi="Arial" w:cs="Arial"/>
        </w:rPr>
        <w:t>Coeln</w:t>
      </w:r>
      <w:proofErr w:type="spellEnd"/>
      <w:r w:rsidRPr="008D2AE7">
        <w:rPr>
          <w:rFonts w:ascii="Arial" w:hAnsi="Arial" w:cs="Arial"/>
        </w:rPr>
        <w:t>.</w:t>
      </w:r>
    </w:p>
    <w:p w14:paraId="01E6AAE5" w14:textId="77777777" w:rsidR="00493E5C" w:rsidRPr="008D2AE7" w:rsidRDefault="00493E5C" w:rsidP="00493E5C">
      <w:pPr>
        <w:spacing w:before="0" w:after="0" w:line="240" w:lineRule="auto"/>
        <w:rPr>
          <w:rFonts w:ascii="Arial" w:hAnsi="Arial" w:cs="Arial"/>
        </w:rPr>
      </w:pPr>
    </w:p>
    <w:p w14:paraId="0936B1B1" w14:textId="2CFA07FC" w:rsidR="00493E5C" w:rsidRPr="008D2AE7" w:rsidRDefault="00493E5C" w:rsidP="00493E5C">
      <w:pPr>
        <w:spacing w:before="0" w:after="0" w:line="240" w:lineRule="auto"/>
        <w:rPr>
          <w:rFonts w:ascii="Arial" w:hAnsi="Arial" w:cs="Arial"/>
        </w:rPr>
      </w:pPr>
      <w:r w:rsidRPr="008D2AE7">
        <w:rPr>
          <w:rFonts w:ascii="Arial" w:hAnsi="Arial" w:cs="Arial"/>
        </w:rPr>
        <w:t xml:space="preserve">V Sloveniji je bil cilj Unije za jate nesnic dosežen leta 2010, ko sta bila </w:t>
      </w:r>
      <w:proofErr w:type="spellStart"/>
      <w:r w:rsidRPr="008D2AE7">
        <w:rPr>
          <w:rFonts w:ascii="Arial" w:hAnsi="Arial" w:cs="Arial"/>
        </w:rPr>
        <w:t>serovara</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ali </w:t>
      </w:r>
      <w:proofErr w:type="spellStart"/>
      <w:r w:rsidRPr="008D2AE7">
        <w:rPr>
          <w:rFonts w:ascii="Arial" w:hAnsi="Arial" w:cs="Arial"/>
        </w:rPr>
        <w:t>Typhimurium</w:t>
      </w:r>
      <w:proofErr w:type="spellEnd"/>
      <w:r w:rsidRPr="008D2AE7">
        <w:rPr>
          <w:rFonts w:ascii="Arial" w:hAnsi="Arial" w:cs="Arial"/>
        </w:rPr>
        <w:t xml:space="preserve"> prvič ugotovljena v manj kot 2 % odraslih jat. Trend pojavljanja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v jatah nesnic je bil v desetletnem obdobju, od leta 201</w:t>
      </w:r>
      <w:r>
        <w:rPr>
          <w:rFonts w:ascii="Arial" w:hAnsi="Arial" w:cs="Arial"/>
        </w:rPr>
        <w:t>3</w:t>
      </w:r>
      <w:r w:rsidRPr="008D2AE7">
        <w:rPr>
          <w:rFonts w:ascii="Arial" w:hAnsi="Arial" w:cs="Arial"/>
        </w:rPr>
        <w:t>–202</w:t>
      </w:r>
      <w:r>
        <w:rPr>
          <w:rFonts w:ascii="Arial" w:hAnsi="Arial" w:cs="Arial"/>
        </w:rPr>
        <w:t>2</w:t>
      </w:r>
      <w:r w:rsidRPr="008D2AE7">
        <w:rPr>
          <w:rFonts w:ascii="Arial" w:hAnsi="Arial" w:cs="Arial"/>
        </w:rPr>
        <w:t xml:space="preserve"> razmeroma stabilen</w:t>
      </w:r>
      <w:r>
        <w:rPr>
          <w:rFonts w:ascii="Arial" w:hAnsi="Arial" w:cs="Arial"/>
        </w:rPr>
        <w:t xml:space="preserve"> in se giblje med približno 1 do 5% pozitivnih jat letno</w:t>
      </w:r>
      <w:r w:rsidRPr="008D2AE7">
        <w:rPr>
          <w:rFonts w:ascii="Arial" w:hAnsi="Arial" w:cs="Arial"/>
        </w:rPr>
        <w:t>. Prav tako se je v letu 202</w:t>
      </w:r>
      <w:r>
        <w:rPr>
          <w:rFonts w:ascii="Arial" w:hAnsi="Arial" w:cs="Arial"/>
        </w:rPr>
        <w:t>2</w:t>
      </w:r>
      <w:r w:rsidRPr="008D2AE7">
        <w:rPr>
          <w:rFonts w:ascii="Arial" w:hAnsi="Arial" w:cs="Arial"/>
        </w:rPr>
        <w:t xml:space="preserve"> nadaljeval stabilen trend pojavljanja obeh ciljnih </w:t>
      </w:r>
      <w:proofErr w:type="spellStart"/>
      <w:r w:rsidRPr="008D2AE7">
        <w:rPr>
          <w:rFonts w:ascii="Arial" w:hAnsi="Arial" w:cs="Arial"/>
        </w:rPr>
        <w:t>serovarov</w:t>
      </w:r>
      <w:proofErr w:type="spellEnd"/>
      <w:r w:rsidRPr="008D2AE7">
        <w:rPr>
          <w:rFonts w:ascii="Arial" w:hAnsi="Arial" w:cs="Arial"/>
        </w:rPr>
        <w:t>. V obdobju 2012–202</w:t>
      </w:r>
      <w:r>
        <w:rPr>
          <w:rFonts w:ascii="Arial" w:hAnsi="Arial" w:cs="Arial"/>
        </w:rPr>
        <w:t>2</w:t>
      </w:r>
      <w:r w:rsidRPr="008D2AE7">
        <w:rPr>
          <w:rFonts w:ascii="Arial" w:hAnsi="Arial" w:cs="Arial"/>
        </w:rPr>
        <w:t xml:space="preserve"> je bil najvišji delež odraslih jat nesnic, pozitivnih na ciljna </w:t>
      </w:r>
      <w:proofErr w:type="spellStart"/>
      <w:r w:rsidRPr="008D2AE7">
        <w:rPr>
          <w:rFonts w:ascii="Arial" w:hAnsi="Arial" w:cs="Arial"/>
        </w:rPr>
        <w:t>serovara</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ali </w:t>
      </w:r>
      <w:proofErr w:type="spellStart"/>
      <w:r w:rsidRPr="008D2AE7">
        <w:rPr>
          <w:rFonts w:ascii="Arial" w:hAnsi="Arial" w:cs="Arial"/>
        </w:rPr>
        <w:t>Typhimurium</w:t>
      </w:r>
      <w:proofErr w:type="spellEnd"/>
      <w:r w:rsidRPr="008D2AE7">
        <w:rPr>
          <w:rFonts w:ascii="Arial" w:hAnsi="Arial" w:cs="Arial"/>
        </w:rPr>
        <w:t>) ugotovljen leta 2016 (1,4 %)</w:t>
      </w:r>
      <w:r w:rsidR="00D97BD2">
        <w:rPr>
          <w:rFonts w:ascii="Arial" w:hAnsi="Arial" w:cs="Arial"/>
        </w:rPr>
        <w:t xml:space="preserve">. </w:t>
      </w:r>
      <w:proofErr w:type="spellStart"/>
      <w:r w:rsidR="00D97BD2">
        <w:rPr>
          <w:rFonts w:ascii="Arial" w:hAnsi="Arial" w:cs="Arial"/>
        </w:rPr>
        <w:t>S</w:t>
      </w:r>
      <w:r w:rsidRPr="008D2AE7">
        <w:rPr>
          <w:rFonts w:ascii="Arial" w:hAnsi="Arial" w:cs="Arial"/>
        </w:rPr>
        <w:t>erovar</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w:t>
      </w:r>
      <w:r w:rsidR="00D97BD2">
        <w:rPr>
          <w:rFonts w:ascii="Arial" w:hAnsi="Arial" w:cs="Arial"/>
        </w:rPr>
        <w:t xml:space="preserve">je bil </w:t>
      </w:r>
      <w:r w:rsidRPr="008D2AE7">
        <w:rPr>
          <w:rFonts w:ascii="Arial" w:hAnsi="Arial" w:cs="Arial"/>
        </w:rPr>
        <w:t>ugotovljen v treh jatah.</w:t>
      </w:r>
    </w:p>
    <w:p w14:paraId="124B8402" w14:textId="77777777" w:rsidR="00493E5C" w:rsidRPr="008D2AE7" w:rsidRDefault="00493E5C" w:rsidP="00493E5C">
      <w:pPr>
        <w:tabs>
          <w:tab w:val="left" w:pos="1680"/>
        </w:tabs>
        <w:spacing w:before="0" w:after="0" w:line="240" w:lineRule="auto"/>
        <w:rPr>
          <w:rFonts w:ascii="Arial" w:hAnsi="Arial" w:cs="Arial"/>
        </w:rPr>
      </w:pPr>
      <w:r w:rsidRPr="008D2AE7">
        <w:rPr>
          <w:rFonts w:ascii="Arial" w:hAnsi="Arial" w:cs="Arial"/>
        </w:rPr>
        <w:tab/>
      </w:r>
    </w:p>
    <w:p w14:paraId="76140DBE" w14:textId="349C81F9" w:rsidR="00493E5C" w:rsidRPr="008D2AE7" w:rsidRDefault="00493E5C" w:rsidP="00493E5C">
      <w:pPr>
        <w:spacing w:before="0" w:after="0" w:line="240" w:lineRule="auto"/>
        <w:rPr>
          <w:rFonts w:ascii="Arial" w:hAnsi="Arial" w:cs="Arial"/>
        </w:rPr>
      </w:pPr>
      <w:r w:rsidRPr="008D2AE7">
        <w:rPr>
          <w:rFonts w:ascii="Arial" w:hAnsi="Arial" w:cs="Arial"/>
          <w:u w:val="single"/>
        </w:rPr>
        <w:t>Graf št. 6</w:t>
      </w:r>
      <w:r w:rsidRPr="008D2AE7">
        <w:rPr>
          <w:rFonts w:ascii="Arial" w:hAnsi="Arial" w:cs="Arial"/>
        </w:rPr>
        <w:t xml:space="preserve">: </w:t>
      </w:r>
      <w:bookmarkStart w:id="22" w:name="_Hlk146029329"/>
      <w:r w:rsidRPr="008D2AE7">
        <w:rPr>
          <w:rFonts w:ascii="Arial" w:hAnsi="Arial" w:cs="Arial"/>
        </w:rPr>
        <w:t xml:space="preserve">Delež odraslih jat nesnic, pozitivnih na bakterijo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xml:space="preserve">. in delež odraslih jat, pozitivnih na dva ciljna </w:t>
      </w:r>
      <w:proofErr w:type="spellStart"/>
      <w:r w:rsidRPr="008D2AE7">
        <w:rPr>
          <w:rFonts w:ascii="Arial" w:hAnsi="Arial" w:cs="Arial"/>
        </w:rPr>
        <w:t>serovara</w:t>
      </w:r>
      <w:proofErr w:type="spellEnd"/>
      <w:r w:rsidRPr="008D2AE7">
        <w:rPr>
          <w:rFonts w:ascii="Arial" w:hAnsi="Arial" w:cs="Arial"/>
        </w:rPr>
        <w:t xml:space="preserve"> v obdobju 2008–202</w:t>
      </w:r>
      <w:r>
        <w:rPr>
          <w:rFonts w:ascii="Arial" w:hAnsi="Arial" w:cs="Arial"/>
        </w:rPr>
        <w:t>2</w:t>
      </w:r>
    </w:p>
    <w:bookmarkEnd w:id="22"/>
    <w:p w14:paraId="7A60187C" w14:textId="77777777" w:rsidR="00493E5C" w:rsidRDefault="00493E5C" w:rsidP="00493E5C">
      <w:pPr>
        <w:spacing w:before="0" w:after="0" w:line="240" w:lineRule="auto"/>
        <w:jc w:val="both"/>
        <w:rPr>
          <w:rFonts w:cs="Arial"/>
          <w:sz w:val="22"/>
          <w:szCs w:val="22"/>
        </w:rPr>
      </w:pPr>
    </w:p>
    <w:p w14:paraId="53984934" w14:textId="77777777" w:rsidR="00493E5C" w:rsidRDefault="00493E5C" w:rsidP="00493E5C">
      <w:pPr>
        <w:spacing w:before="0" w:after="0" w:line="240" w:lineRule="auto"/>
        <w:rPr>
          <w:rFonts w:cs="Arial"/>
          <w:sz w:val="22"/>
          <w:szCs w:val="22"/>
        </w:rPr>
      </w:pPr>
      <w:r>
        <w:rPr>
          <w:noProof/>
        </w:rPr>
        <w:drawing>
          <wp:inline distT="0" distB="0" distL="0" distR="0" wp14:anchorId="44D32DDE" wp14:editId="0E527CD7">
            <wp:extent cx="5591175" cy="1345565"/>
            <wp:effectExtent l="0" t="0" r="9525" b="6985"/>
            <wp:docPr id="24" name="Grafikon 24" descr="Graf predstavlja delež odraslih jat nesnic, pozitivnih na bakterijo Salmonella spp. in delež odraslih jat, pozitivnih na dva ciljna serovara, v obdobju 2008–202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3D28FC" w14:textId="77777777" w:rsidR="00493E5C" w:rsidRDefault="00493E5C" w:rsidP="00493E5C">
      <w:pPr>
        <w:spacing w:before="0" w:after="0" w:line="240" w:lineRule="auto"/>
        <w:rPr>
          <w:rFonts w:ascii="Arial" w:hAnsi="Arial" w:cs="Arial"/>
        </w:rPr>
      </w:pPr>
    </w:p>
    <w:p w14:paraId="0959FDE7" w14:textId="77777777" w:rsidR="00493E5C" w:rsidRDefault="00493E5C" w:rsidP="00493E5C">
      <w:pPr>
        <w:spacing w:before="0" w:after="0" w:line="240" w:lineRule="auto"/>
        <w:rPr>
          <w:rFonts w:ascii="Arial" w:hAnsi="Arial" w:cs="Arial"/>
        </w:rPr>
      </w:pPr>
    </w:p>
    <w:p w14:paraId="7A77876A" w14:textId="77777777" w:rsidR="00321363" w:rsidRPr="00EC0298" w:rsidRDefault="00321363" w:rsidP="00321363">
      <w:pPr>
        <w:spacing w:before="0" w:after="0" w:line="240" w:lineRule="auto"/>
        <w:rPr>
          <w:rFonts w:ascii="Arial" w:hAnsi="Arial" w:cs="Arial"/>
        </w:rPr>
      </w:pPr>
      <w:r w:rsidRPr="008D2AE7">
        <w:rPr>
          <w:rFonts w:ascii="Arial" w:hAnsi="Arial" w:cs="Arial"/>
        </w:rPr>
        <w:t xml:space="preserve">V jatah nesnic ugotavljamo več različnih </w:t>
      </w:r>
      <w:proofErr w:type="spellStart"/>
      <w:r w:rsidRPr="008D2AE7">
        <w:rPr>
          <w:rFonts w:ascii="Arial" w:hAnsi="Arial" w:cs="Arial"/>
        </w:rPr>
        <w:t>serovarov</w:t>
      </w:r>
      <w:proofErr w:type="spellEnd"/>
      <w:r w:rsidRPr="008D2AE7">
        <w:rPr>
          <w:rFonts w:ascii="Arial" w:hAnsi="Arial" w:cs="Arial"/>
        </w:rPr>
        <w:t xml:space="preserve"> salmonel kot v matičnih jatah.  Od ciljnih </w:t>
      </w:r>
      <w:proofErr w:type="spellStart"/>
      <w:r w:rsidRPr="008D2AE7">
        <w:rPr>
          <w:rFonts w:ascii="Arial" w:hAnsi="Arial" w:cs="Arial"/>
        </w:rPr>
        <w:t>serovarov</w:t>
      </w:r>
      <w:proofErr w:type="spellEnd"/>
      <w:r w:rsidRPr="008D2AE7">
        <w:rPr>
          <w:rFonts w:ascii="Arial" w:hAnsi="Arial" w:cs="Arial"/>
        </w:rPr>
        <w:t xml:space="preserve"> salmonel se pri odraslih jatah nesnic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ugotavlja nekoliko pogosteje kot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w:t>
      </w:r>
      <w:r>
        <w:rPr>
          <w:rFonts w:ascii="Arial" w:hAnsi="Arial" w:cs="Arial"/>
        </w:rPr>
        <w:t xml:space="preserve">V jatah nesnic je bil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Typhimurium</w:t>
      </w:r>
      <w:proofErr w:type="spellEnd"/>
      <w:r>
        <w:rPr>
          <w:rFonts w:ascii="Arial" w:hAnsi="Arial" w:cs="Arial"/>
        </w:rPr>
        <w:t xml:space="preserve"> prvič, od začetka izvajanja programa, ugotovljen leta 2014. V zadnjih desetih letih (2013-2022) je bil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Enteritidis</w:t>
      </w:r>
      <w:proofErr w:type="spellEnd"/>
      <w:r>
        <w:rPr>
          <w:rFonts w:ascii="Arial" w:hAnsi="Arial" w:cs="Arial"/>
        </w:rPr>
        <w:t xml:space="preserve"> ugotovljen v 8 jatah in </w:t>
      </w:r>
      <w:proofErr w:type="spellStart"/>
      <w:r>
        <w:rPr>
          <w:rFonts w:ascii="Arial" w:hAnsi="Arial" w:cs="Arial"/>
        </w:rPr>
        <w:t>serovarTyphimurium</w:t>
      </w:r>
      <w:proofErr w:type="spellEnd"/>
      <w:r>
        <w:rPr>
          <w:rFonts w:ascii="Arial" w:hAnsi="Arial" w:cs="Arial"/>
        </w:rPr>
        <w:t xml:space="preserve"> v 5 jatah.</w:t>
      </w:r>
    </w:p>
    <w:p w14:paraId="0C1F023A" w14:textId="77777777" w:rsidR="00493E5C" w:rsidRDefault="00493E5C" w:rsidP="00493E5C">
      <w:pPr>
        <w:spacing w:line="240" w:lineRule="auto"/>
        <w:rPr>
          <w:rFonts w:ascii="Arial" w:hAnsi="Arial" w:cs="Arial"/>
          <w:u w:val="single"/>
        </w:rPr>
      </w:pPr>
    </w:p>
    <w:p w14:paraId="1CA533AE" w14:textId="73330C3D" w:rsidR="00493E5C" w:rsidRPr="00EC0298" w:rsidRDefault="00493E5C" w:rsidP="00493E5C">
      <w:pPr>
        <w:spacing w:line="240" w:lineRule="auto"/>
        <w:rPr>
          <w:rFonts w:ascii="Arial" w:hAnsi="Arial" w:cs="Arial"/>
        </w:rPr>
      </w:pPr>
      <w:r w:rsidRPr="008D2AE7">
        <w:rPr>
          <w:rFonts w:ascii="Arial" w:hAnsi="Arial" w:cs="Arial"/>
          <w:u w:val="single"/>
        </w:rPr>
        <w:t>Graf št. 7</w:t>
      </w:r>
      <w:bookmarkStart w:id="23" w:name="_Hlk146029381"/>
      <w:r w:rsidRPr="008D2AE7">
        <w:rPr>
          <w:rFonts w:ascii="Arial" w:hAnsi="Arial" w:cs="Arial"/>
        </w:rPr>
        <w:t xml:space="preserve">: Delež posameznih </w:t>
      </w:r>
      <w:proofErr w:type="spellStart"/>
      <w:r w:rsidRPr="008D2AE7">
        <w:rPr>
          <w:rFonts w:ascii="Arial" w:hAnsi="Arial" w:cs="Arial"/>
        </w:rPr>
        <w:t>serovarov</w:t>
      </w:r>
      <w:proofErr w:type="spellEnd"/>
      <w:r w:rsidRPr="008D2AE7">
        <w:rPr>
          <w:rFonts w:ascii="Arial" w:hAnsi="Arial" w:cs="Arial"/>
        </w:rPr>
        <w:t xml:space="preserve"> salmonel pri odraslih nesnicah v obdobju 201</w:t>
      </w:r>
      <w:r>
        <w:rPr>
          <w:rFonts w:ascii="Arial" w:hAnsi="Arial" w:cs="Arial"/>
        </w:rPr>
        <w:t>3</w:t>
      </w:r>
      <w:r w:rsidRPr="008D2AE7">
        <w:rPr>
          <w:rFonts w:ascii="Arial" w:hAnsi="Arial" w:cs="Arial"/>
        </w:rPr>
        <w:t>–202</w:t>
      </w:r>
      <w:r>
        <w:rPr>
          <w:rFonts w:ascii="Arial" w:hAnsi="Arial" w:cs="Arial"/>
        </w:rPr>
        <w:t>2</w:t>
      </w:r>
    </w:p>
    <w:bookmarkEnd w:id="23"/>
    <w:p w14:paraId="08BC4E11" w14:textId="77777777" w:rsidR="00493E5C" w:rsidRDefault="00493E5C" w:rsidP="00493E5C">
      <w:pPr>
        <w:spacing w:before="0" w:afterLines="32" w:after="76" w:line="240" w:lineRule="auto"/>
        <w:jc w:val="both"/>
        <w:rPr>
          <w:rFonts w:cs="Arial"/>
          <w:sz w:val="22"/>
          <w:szCs w:val="22"/>
          <w:u w:val="single"/>
          <w:lang w:eastAsia="zh-CN"/>
        </w:rPr>
      </w:pPr>
      <w:r>
        <w:rPr>
          <w:noProof/>
        </w:rPr>
        <w:drawing>
          <wp:inline distT="0" distB="0" distL="0" distR="0" wp14:anchorId="586FE72D" wp14:editId="0D8BEDEB">
            <wp:extent cx="5749290" cy="2106777"/>
            <wp:effectExtent l="0" t="0" r="3810" b="8255"/>
            <wp:docPr id="28" name="Grafikon 28" descr="Na grafu so predstavljeni deleži posameznih serovarov salmonel pri odraslih jatah nesnic, v obdobju 2013–2022.">
              <a:extLst xmlns:a="http://schemas.openxmlformats.org/drawingml/2006/main">
                <a:ext uri="{FF2B5EF4-FFF2-40B4-BE49-F238E27FC236}">
                  <a16:creationId xmlns:a16="http://schemas.microsoft.com/office/drawing/2014/main" id="{934DC8B6-305A-1A03-D075-FE04F77E4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0B89F7" w14:textId="77777777" w:rsidR="00493E5C" w:rsidRPr="008D2AE7" w:rsidRDefault="00493E5C" w:rsidP="00493E5C">
      <w:pPr>
        <w:spacing w:before="0" w:after="0" w:line="240" w:lineRule="auto"/>
        <w:rPr>
          <w:rFonts w:ascii="Arial" w:hAnsi="Arial" w:cs="Arial"/>
          <w:sz w:val="14"/>
          <w:szCs w:val="14"/>
        </w:rPr>
      </w:pPr>
      <w:r w:rsidRPr="008D2AE7">
        <w:rPr>
          <w:rFonts w:ascii="Arial" w:hAnsi="Arial" w:cs="Arial"/>
          <w:sz w:val="14"/>
          <w:szCs w:val="14"/>
          <w:lang w:eastAsia="zh-CN"/>
        </w:rPr>
        <w:t xml:space="preserve">Ostali </w:t>
      </w:r>
      <w:proofErr w:type="spellStart"/>
      <w:r w:rsidRPr="008D2AE7">
        <w:rPr>
          <w:rFonts w:ascii="Arial" w:hAnsi="Arial" w:cs="Arial"/>
          <w:sz w:val="14"/>
          <w:szCs w:val="14"/>
          <w:lang w:eastAsia="zh-CN"/>
        </w:rPr>
        <w:t>serovari</w:t>
      </w:r>
      <w:proofErr w:type="spellEnd"/>
      <w:r w:rsidRPr="008D2AE7">
        <w:rPr>
          <w:rFonts w:ascii="Arial" w:hAnsi="Arial" w:cs="Arial"/>
          <w:sz w:val="14"/>
          <w:szCs w:val="14"/>
          <w:lang w:eastAsia="zh-CN"/>
        </w:rPr>
        <w:t xml:space="preserve">: </w:t>
      </w:r>
      <w:proofErr w:type="spellStart"/>
      <w:r w:rsidRPr="008D2AE7">
        <w:rPr>
          <w:rFonts w:ascii="Arial" w:hAnsi="Arial" w:cs="Arial"/>
          <w:sz w:val="14"/>
          <w:szCs w:val="14"/>
          <w:lang w:eastAsia="zh-CN"/>
        </w:rPr>
        <w:t>serovari</w:t>
      </w:r>
      <w:proofErr w:type="spellEnd"/>
      <w:r w:rsidRPr="008D2AE7">
        <w:rPr>
          <w:rFonts w:ascii="Arial" w:hAnsi="Arial" w:cs="Arial"/>
          <w:sz w:val="14"/>
          <w:szCs w:val="14"/>
          <w:lang w:eastAsia="zh-CN"/>
        </w:rPr>
        <w:t>, ugotovljeni manj kot trikrat v desetletnem obdobju</w:t>
      </w:r>
    </w:p>
    <w:p w14:paraId="44B88D84" w14:textId="77777777" w:rsidR="00493E5C" w:rsidRDefault="00493E5C" w:rsidP="00493E5C">
      <w:pPr>
        <w:spacing w:before="0" w:afterLines="32" w:after="76" w:line="240" w:lineRule="auto"/>
        <w:rPr>
          <w:rFonts w:ascii="Arial" w:hAnsi="Arial" w:cs="Arial"/>
          <w:u w:val="single"/>
          <w:lang w:eastAsia="zh-CN"/>
        </w:rPr>
      </w:pPr>
    </w:p>
    <w:p w14:paraId="7719D10C" w14:textId="77777777" w:rsidR="00493E5C" w:rsidRDefault="00493E5C" w:rsidP="00493E5C">
      <w:pPr>
        <w:spacing w:before="0" w:afterLines="32" w:after="76" w:line="240" w:lineRule="auto"/>
        <w:rPr>
          <w:rFonts w:ascii="Arial" w:hAnsi="Arial" w:cs="Arial"/>
          <w:u w:val="single"/>
          <w:lang w:eastAsia="zh-CN"/>
        </w:rPr>
      </w:pPr>
    </w:p>
    <w:p w14:paraId="107483D2" w14:textId="77777777" w:rsidR="00C22CA5" w:rsidRDefault="00C22CA5" w:rsidP="00493E5C">
      <w:pPr>
        <w:spacing w:before="0" w:afterLines="32" w:after="76" w:line="240" w:lineRule="auto"/>
        <w:rPr>
          <w:rFonts w:ascii="Arial" w:hAnsi="Arial" w:cs="Arial"/>
          <w:u w:val="single"/>
          <w:lang w:eastAsia="zh-CN"/>
        </w:rPr>
      </w:pPr>
    </w:p>
    <w:p w14:paraId="3475C03B" w14:textId="77777777" w:rsidR="00493E5C" w:rsidRPr="008D2AE7" w:rsidRDefault="00493E5C" w:rsidP="00493E5C">
      <w:pPr>
        <w:spacing w:before="0" w:afterLines="32" w:after="76" w:line="240" w:lineRule="auto"/>
        <w:rPr>
          <w:rFonts w:ascii="Arial" w:hAnsi="Arial" w:cs="Arial"/>
          <w:u w:val="single"/>
          <w:lang w:eastAsia="zh-CN"/>
        </w:rPr>
      </w:pPr>
      <w:r w:rsidRPr="008D2AE7">
        <w:rPr>
          <w:rFonts w:ascii="Arial" w:hAnsi="Arial" w:cs="Arial"/>
          <w:u w:val="single"/>
          <w:lang w:eastAsia="zh-CN"/>
        </w:rPr>
        <w:lastRenderedPageBreak/>
        <w:t xml:space="preserve">Jate </w:t>
      </w:r>
      <w:proofErr w:type="spellStart"/>
      <w:r w:rsidRPr="008D2AE7">
        <w:rPr>
          <w:rFonts w:ascii="Arial" w:hAnsi="Arial" w:cs="Arial"/>
          <w:u w:val="single"/>
          <w:lang w:eastAsia="zh-CN"/>
        </w:rPr>
        <w:t>brojlerjev</w:t>
      </w:r>
      <w:proofErr w:type="spellEnd"/>
    </w:p>
    <w:p w14:paraId="245C6F7A" w14:textId="77777777" w:rsidR="00493E5C" w:rsidRDefault="00493E5C" w:rsidP="00493E5C">
      <w:pPr>
        <w:spacing w:before="0" w:after="0" w:line="240" w:lineRule="auto"/>
        <w:rPr>
          <w:rFonts w:ascii="Arial" w:hAnsi="Arial" w:cs="Arial"/>
        </w:rPr>
      </w:pPr>
    </w:p>
    <w:p w14:paraId="5571C0A0" w14:textId="77777777" w:rsidR="00321363" w:rsidRPr="008D2AE7" w:rsidRDefault="00321363" w:rsidP="00321363">
      <w:pPr>
        <w:spacing w:before="0" w:after="0" w:line="240" w:lineRule="auto"/>
        <w:rPr>
          <w:rFonts w:ascii="Arial" w:hAnsi="Arial" w:cs="Arial"/>
        </w:rPr>
      </w:pPr>
      <w:r w:rsidRPr="008D2AE7">
        <w:rPr>
          <w:rFonts w:ascii="Arial" w:hAnsi="Arial" w:cs="Arial"/>
        </w:rPr>
        <w:t>V letu 202</w:t>
      </w:r>
      <w:r>
        <w:rPr>
          <w:rFonts w:ascii="Arial" w:hAnsi="Arial" w:cs="Arial"/>
        </w:rPr>
        <w:t>2</w:t>
      </w:r>
      <w:r w:rsidRPr="008D2AE7">
        <w:rPr>
          <w:rFonts w:ascii="Arial" w:hAnsi="Arial" w:cs="Arial"/>
        </w:rPr>
        <w:t xml:space="preserve"> je bilo pred zakolom testiranih </w:t>
      </w:r>
      <w:r>
        <w:rPr>
          <w:rFonts w:ascii="Arial" w:hAnsi="Arial" w:cs="Arial"/>
        </w:rPr>
        <w:t>2508</w:t>
      </w:r>
      <w:r w:rsidRPr="008D2AE7">
        <w:rPr>
          <w:rFonts w:ascii="Arial" w:hAnsi="Arial" w:cs="Arial"/>
        </w:rPr>
        <w:t xml:space="preserve"> jat </w:t>
      </w:r>
      <w:proofErr w:type="spellStart"/>
      <w:r w:rsidRPr="008D2AE7">
        <w:rPr>
          <w:rFonts w:ascii="Arial" w:hAnsi="Arial" w:cs="Arial"/>
        </w:rPr>
        <w:t>brojlerjev</w:t>
      </w:r>
      <w:proofErr w:type="spellEnd"/>
      <w:r w:rsidRPr="008D2AE7">
        <w:rPr>
          <w:rFonts w:ascii="Arial" w:hAnsi="Arial" w:cs="Arial"/>
        </w:rPr>
        <w:t>.  Prisotnost salmonel je bila ugotovljena v 3</w:t>
      </w:r>
      <w:r>
        <w:rPr>
          <w:rFonts w:ascii="Arial" w:hAnsi="Arial" w:cs="Arial"/>
        </w:rPr>
        <w:t>5</w:t>
      </w:r>
      <w:r w:rsidRPr="008D2AE7">
        <w:rPr>
          <w:rFonts w:ascii="Arial" w:hAnsi="Arial" w:cs="Arial"/>
        </w:rPr>
        <w:t xml:space="preserve">3 jatah. Najpogosteje </w:t>
      </w:r>
      <w:r>
        <w:rPr>
          <w:rFonts w:ascii="Arial" w:hAnsi="Arial" w:cs="Arial"/>
        </w:rPr>
        <w:t>sta bili</w:t>
      </w:r>
      <w:r w:rsidRPr="008D2AE7">
        <w:rPr>
          <w:rFonts w:ascii="Arial" w:hAnsi="Arial" w:cs="Arial"/>
        </w:rPr>
        <w:t xml:space="preserve"> ugotovljen</w:t>
      </w:r>
      <w:r>
        <w:rPr>
          <w:rFonts w:ascii="Arial" w:hAnsi="Arial" w:cs="Arial"/>
        </w:rPr>
        <w:t>i</w:t>
      </w:r>
      <w:r w:rsidRPr="008D2AE7">
        <w:rPr>
          <w:rFonts w:ascii="Arial" w:hAnsi="Arial" w:cs="Arial"/>
        </w:rPr>
        <w:t xml:space="preserve"> </w:t>
      </w:r>
      <w:proofErr w:type="spellStart"/>
      <w:r w:rsidRPr="008D2AE7">
        <w:rPr>
          <w:rFonts w:ascii="Arial" w:hAnsi="Arial" w:cs="Arial"/>
          <w:i/>
        </w:rPr>
        <w:t>Salmonella</w:t>
      </w:r>
      <w:proofErr w:type="spellEnd"/>
      <w:r w:rsidRPr="008D2AE7">
        <w:rPr>
          <w:rFonts w:ascii="Arial" w:hAnsi="Arial" w:cs="Arial"/>
        </w:rPr>
        <w:t xml:space="preserve"> sp. O:7</w:t>
      </w:r>
      <w:r>
        <w:rPr>
          <w:rFonts w:ascii="Arial" w:hAnsi="Arial" w:cs="Arial"/>
        </w:rPr>
        <w:t xml:space="preserve"> v 157 jatah in </w:t>
      </w:r>
      <w:proofErr w:type="spellStart"/>
      <w:r w:rsidRPr="0014602B">
        <w:rPr>
          <w:rFonts w:ascii="Arial" w:hAnsi="Arial" w:cs="Arial"/>
          <w:i/>
          <w:iCs/>
        </w:rPr>
        <w:t>Salmonella</w:t>
      </w:r>
      <w:proofErr w:type="spellEnd"/>
      <w:r>
        <w:rPr>
          <w:rFonts w:ascii="Arial" w:hAnsi="Arial" w:cs="Arial"/>
        </w:rPr>
        <w:t xml:space="preserve"> </w:t>
      </w:r>
      <w:proofErr w:type="spellStart"/>
      <w:r>
        <w:rPr>
          <w:rFonts w:ascii="Arial" w:hAnsi="Arial" w:cs="Arial"/>
        </w:rPr>
        <w:t>Infantis</w:t>
      </w:r>
      <w:proofErr w:type="spellEnd"/>
      <w:r w:rsidRPr="008D2AE7">
        <w:rPr>
          <w:rFonts w:ascii="Arial" w:hAnsi="Arial" w:cs="Arial"/>
        </w:rPr>
        <w:t xml:space="preserve">, v </w:t>
      </w:r>
      <w:r>
        <w:rPr>
          <w:rFonts w:ascii="Arial" w:hAnsi="Arial" w:cs="Arial"/>
        </w:rPr>
        <w:t>95</w:t>
      </w:r>
      <w:r w:rsidRPr="008D2AE7">
        <w:rPr>
          <w:rFonts w:ascii="Arial" w:hAnsi="Arial" w:cs="Arial"/>
        </w:rPr>
        <w:t xml:space="preserve"> jatah. Sledijo </w:t>
      </w:r>
      <w:proofErr w:type="spellStart"/>
      <w:r w:rsidRPr="008D2AE7">
        <w:rPr>
          <w:rFonts w:ascii="Arial" w:hAnsi="Arial" w:cs="Arial"/>
        </w:rPr>
        <w:t>serovar</w:t>
      </w:r>
      <w:r>
        <w:rPr>
          <w:rFonts w:ascii="Arial" w:hAnsi="Arial" w:cs="Arial"/>
        </w:rPr>
        <w:t>i</w:t>
      </w:r>
      <w:proofErr w:type="spellEnd"/>
      <w:r w:rsidRPr="008D2AE7">
        <w:rPr>
          <w:rFonts w:ascii="Arial" w:hAnsi="Arial" w:cs="Arial"/>
        </w:rPr>
        <w:t xml:space="preserve"> </w:t>
      </w:r>
      <w:proofErr w:type="spellStart"/>
      <w:r>
        <w:rPr>
          <w:rFonts w:ascii="Arial" w:hAnsi="Arial" w:cs="Arial"/>
        </w:rPr>
        <w:t>Saintpaul</w:t>
      </w:r>
      <w:proofErr w:type="spellEnd"/>
      <w:r>
        <w:rPr>
          <w:rFonts w:ascii="Arial" w:hAnsi="Arial" w:cs="Arial"/>
        </w:rPr>
        <w:t xml:space="preserve"> v 45 jatah, </w:t>
      </w:r>
      <w:proofErr w:type="spellStart"/>
      <w:r w:rsidRPr="008D2AE7">
        <w:rPr>
          <w:rFonts w:ascii="Arial" w:hAnsi="Arial" w:cs="Arial"/>
        </w:rPr>
        <w:t>Coeln</w:t>
      </w:r>
      <w:proofErr w:type="spellEnd"/>
      <w:r w:rsidRPr="008D2AE7">
        <w:rPr>
          <w:rFonts w:ascii="Arial" w:hAnsi="Arial" w:cs="Arial"/>
        </w:rPr>
        <w:t xml:space="preserve"> v 19 jatah, </w:t>
      </w:r>
      <w:r w:rsidRPr="00B93573">
        <w:rPr>
          <w:rFonts w:ascii="Arial" w:hAnsi="Arial" w:cs="Arial"/>
        </w:rPr>
        <w:t>-:r:1,5</w:t>
      </w:r>
      <w:r>
        <w:rPr>
          <w:rFonts w:ascii="Arial" w:hAnsi="Arial" w:cs="Arial"/>
        </w:rPr>
        <w:t xml:space="preserve"> </w:t>
      </w:r>
      <w:r w:rsidRPr="008D2AE7">
        <w:rPr>
          <w:rFonts w:ascii="Arial" w:hAnsi="Arial" w:cs="Arial"/>
        </w:rPr>
        <w:t xml:space="preserve"> v 1</w:t>
      </w:r>
      <w:r>
        <w:rPr>
          <w:rFonts w:ascii="Arial" w:hAnsi="Arial" w:cs="Arial"/>
        </w:rPr>
        <w:t>6</w:t>
      </w:r>
      <w:r w:rsidRPr="008D2AE7">
        <w:rPr>
          <w:rFonts w:ascii="Arial" w:hAnsi="Arial" w:cs="Arial"/>
        </w:rPr>
        <w:t xml:space="preserve"> jatah</w:t>
      </w:r>
      <w:r>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v </w:t>
      </w:r>
      <w:r>
        <w:rPr>
          <w:rFonts w:ascii="Arial" w:hAnsi="Arial" w:cs="Arial"/>
        </w:rPr>
        <w:t>3</w:t>
      </w:r>
      <w:r w:rsidRPr="008D2AE7">
        <w:rPr>
          <w:rFonts w:ascii="Arial" w:hAnsi="Arial" w:cs="Arial"/>
        </w:rPr>
        <w:t xml:space="preserve"> jatah</w:t>
      </w:r>
      <w:r>
        <w:rPr>
          <w:rFonts w:ascii="Arial" w:hAnsi="Arial" w:cs="Arial"/>
        </w:rPr>
        <w:t xml:space="preserve">, </w:t>
      </w:r>
      <w:proofErr w:type="spellStart"/>
      <w:r>
        <w:rPr>
          <w:rFonts w:ascii="Arial" w:hAnsi="Arial" w:cs="Arial"/>
        </w:rPr>
        <w:t>Stanleyville</w:t>
      </w:r>
      <w:proofErr w:type="spellEnd"/>
      <w:r>
        <w:rPr>
          <w:rFonts w:ascii="Arial" w:hAnsi="Arial" w:cs="Arial"/>
        </w:rPr>
        <w:t xml:space="preserve"> v 2 jatah in </w:t>
      </w:r>
      <w:r w:rsidRPr="00B93573">
        <w:rPr>
          <w:rFonts w:ascii="Arial" w:hAnsi="Arial" w:cs="Arial"/>
        </w:rPr>
        <w:t>6,7:r:-</w:t>
      </w:r>
      <w:r>
        <w:rPr>
          <w:rFonts w:ascii="Arial" w:hAnsi="Arial" w:cs="Arial"/>
        </w:rPr>
        <w:t xml:space="preserve"> v 2 jatah. V 14 jatah so bili ugotovljeni drugi </w:t>
      </w:r>
      <w:proofErr w:type="spellStart"/>
      <w:r>
        <w:rPr>
          <w:rFonts w:ascii="Arial" w:hAnsi="Arial" w:cs="Arial"/>
        </w:rPr>
        <w:t>serovari</w:t>
      </w:r>
      <w:proofErr w:type="spellEnd"/>
      <w:r>
        <w:rPr>
          <w:rFonts w:ascii="Arial" w:hAnsi="Arial" w:cs="Arial"/>
        </w:rPr>
        <w:t xml:space="preserve"> salmonel, pri čemer je bil posamezen </w:t>
      </w:r>
      <w:proofErr w:type="spellStart"/>
      <w:r>
        <w:rPr>
          <w:rFonts w:ascii="Arial" w:hAnsi="Arial" w:cs="Arial"/>
        </w:rPr>
        <w:t>serovar</w:t>
      </w:r>
      <w:proofErr w:type="spellEnd"/>
      <w:r>
        <w:rPr>
          <w:rFonts w:ascii="Arial" w:hAnsi="Arial" w:cs="Arial"/>
        </w:rPr>
        <w:t xml:space="preserve"> ugotovljen v po eni jati. </w:t>
      </w:r>
    </w:p>
    <w:p w14:paraId="07F78B93" w14:textId="77777777" w:rsidR="00321363" w:rsidRPr="008D2AE7" w:rsidRDefault="00321363" w:rsidP="00321363">
      <w:pPr>
        <w:spacing w:before="0" w:after="0" w:line="240" w:lineRule="auto"/>
        <w:rPr>
          <w:rFonts w:ascii="Arial" w:hAnsi="Arial" w:cs="Arial"/>
        </w:rPr>
      </w:pPr>
    </w:p>
    <w:p w14:paraId="3EB24AE3" w14:textId="77777777" w:rsidR="00321363" w:rsidRPr="008D2AE7" w:rsidRDefault="00321363" w:rsidP="00321363">
      <w:pPr>
        <w:spacing w:before="0" w:after="0" w:line="240" w:lineRule="auto"/>
        <w:rPr>
          <w:rFonts w:ascii="Arial" w:hAnsi="Arial" w:cs="Arial"/>
        </w:rPr>
      </w:pPr>
      <w:bookmarkStart w:id="24" w:name="_Hlk158809211"/>
      <w:r w:rsidRPr="008D2AE7">
        <w:rPr>
          <w:rFonts w:ascii="Arial" w:hAnsi="Arial" w:cs="Arial"/>
        </w:rPr>
        <w:t>V Sloveniji je bil v obdobju 20</w:t>
      </w:r>
      <w:r>
        <w:rPr>
          <w:rFonts w:ascii="Arial" w:hAnsi="Arial" w:cs="Arial"/>
        </w:rPr>
        <w:t>09</w:t>
      </w:r>
      <w:r w:rsidRPr="008D2AE7">
        <w:rPr>
          <w:rFonts w:ascii="Arial" w:hAnsi="Arial" w:cs="Arial"/>
        </w:rPr>
        <w:t xml:space="preserve">–2019 delež jat </w:t>
      </w:r>
      <w:proofErr w:type="spellStart"/>
      <w:r w:rsidRPr="008D2AE7">
        <w:rPr>
          <w:rFonts w:ascii="Arial" w:hAnsi="Arial" w:cs="Arial"/>
        </w:rPr>
        <w:t>brojlerjev</w:t>
      </w:r>
      <w:proofErr w:type="spellEnd"/>
      <w:r w:rsidRPr="008D2AE7">
        <w:rPr>
          <w:rFonts w:ascii="Arial" w:hAnsi="Arial" w:cs="Arial"/>
        </w:rPr>
        <w:t xml:space="preserve"> z ugotovljenima ciljnima </w:t>
      </w:r>
      <w:proofErr w:type="spellStart"/>
      <w:r w:rsidRPr="008D2AE7">
        <w:rPr>
          <w:rFonts w:ascii="Arial" w:hAnsi="Arial" w:cs="Arial"/>
        </w:rPr>
        <w:t>serovaroma</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ali </w:t>
      </w:r>
      <w:proofErr w:type="spellStart"/>
      <w:r w:rsidRPr="008D2AE7">
        <w:rPr>
          <w:rFonts w:ascii="Arial" w:hAnsi="Arial" w:cs="Arial"/>
        </w:rPr>
        <w:t>Typhimurium</w:t>
      </w:r>
      <w:proofErr w:type="spellEnd"/>
      <w:r w:rsidRPr="008D2AE7">
        <w:rPr>
          <w:rFonts w:ascii="Arial" w:hAnsi="Arial" w:cs="Arial"/>
        </w:rPr>
        <w:t xml:space="preserve">) razmeroma nizek saj se je gibal med 0 in 0,16 %. V letu 2020 sta bila omenjena </w:t>
      </w:r>
      <w:proofErr w:type="spellStart"/>
      <w:r w:rsidRPr="008D2AE7">
        <w:rPr>
          <w:rFonts w:ascii="Arial" w:hAnsi="Arial" w:cs="Arial"/>
        </w:rPr>
        <w:t>serovara</w:t>
      </w:r>
      <w:proofErr w:type="spellEnd"/>
      <w:r w:rsidRPr="008D2AE7">
        <w:rPr>
          <w:rFonts w:ascii="Arial" w:hAnsi="Arial" w:cs="Arial"/>
        </w:rPr>
        <w:t xml:space="preserve"> ugotovljena v 14 jatah oziroma v 0,54 % jat, medtem ko je bil v letu 2021</w:t>
      </w:r>
      <w:r>
        <w:rPr>
          <w:rFonts w:ascii="Arial" w:hAnsi="Arial" w:cs="Arial"/>
        </w:rPr>
        <w:t xml:space="preserve"> in 2022</w:t>
      </w:r>
      <w:r w:rsidRPr="008D2AE7">
        <w:rPr>
          <w:rFonts w:ascii="Arial" w:hAnsi="Arial" w:cs="Arial"/>
        </w:rPr>
        <w:t xml:space="preserve"> delež jat, pozitivnih na ciljne </w:t>
      </w:r>
      <w:proofErr w:type="spellStart"/>
      <w:r w:rsidRPr="008D2AE7">
        <w:rPr>
          <w:rFonts w:ascii="Arial" w:hAnsi="Arial" w:cs="Arial"/>
        </w:rPr>
        <w:t>serovare</w:t>
      </w:r>
      <w:proofErr w:type="spellEnd"/>
      <w:r>
        <w:rPr>
          <w:rFonts w:ascii="Arial" w:hAnsi="Arial" w:cs="Arial"/>
        </w:rPr>
        <w:t xml:space="preserve"> ponovno</w:t>
      </w:r>
      <w:r w:rsidRPr="008D2AE7">
        <w:rPr>
          <w:rFonts w:ascii="Arial" w:hAnsi="Arial" w:cs="Arial"/>
        </w:rPr>
        <w:t xml:space="preserve"> nižji (0,24 %</w:t>
      </w:r>
      <w:r>
        <w:rPr>
          <w:rFonts w:ascii="Arial" w:hAnsi="Arial" w:cs="Arial"/>
        </w:rPr>
        <w:t xml:space="preserve"> in 0,12 %</w:t>
      </w:r>
      <w:r w:rsidRPr="008D2AE7">
        <w:rPr>
          <w:rFonts w:ascii="Arial" w:hAnsi="Arial" w:cs="Arial"/>
        </w:rPr>
        <w:t xml:space="preserve">). Od ciljnih </w:t>
      </w:r>
      <w:proofErr w:type="spellStart"/>
      <w:r w:rsidRPr="008D2AE7">
        <w:rPr>
          <w:rFonts w:ascii="Arial" w:hAnsi="Arial" w:cs="Arial"/>
        </w:rPr>
        <w:t>serovarov</w:t>
      </w:r>
      <w:proofErr w:type="spellEnd"/>
      <w:r w:rsidRPr="008D2AE7">
        <w:rPr>
          <w:rFonts w:ascii="Arial" w:hAnsi="Arial" w:cs="Arial"/>
        </w:rPr>
        <w:t xml:space="preserve"> se pri </w:t>
      </w:r>
      <w:proofErr w:type="spellStart"/>
      <w:r w:rsidRPr="008D2AE7">
        <w:rPr>
          <w:rFonts w:ascii="Arial" w:hAnsi="Arial" w:cs="Arial"/>
        </w:rPr>
        <w:t>brojlerjih</w:t>
      </w:r>
      <w:proofErr w:type="spellEnd"/>
      <w:r w:rsidRPr="008D2AE7">
        <w:rPr>
          <w:rFonts w:ascii="Arial" w:hAnsi="Arial" w:cs="Arial"/>
        </w:rPr>
        <w:t xml:space="preserve"> nekoliko pogosteje </w:t>
      </w:r>
      <w:proofErr w:type="spellStart"/>
      <w:r w:rsidRPr="008D2AE7">
        <w:rPr>
          <w:rFonts w:ascii="Arial" w:hAnsi="Arial" w:cs="Arial"/>
        </w:rPr>
        <w:t>ugotovlja</w:t>
      </w:r>
      <w:proofErr w:type="spellEnd"/>
      <w:r w:rsidRPr="008D2AE7">
        <w:rPr>
          <w:rFonts w:ascii="Arial" w:hAnsi="Arial" w:cs="Arial"/>
        </w:rPr>
        <w:t xml:space="preserve">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ki je bil v obdobju 20</w:t>
      </w:r>
      <w:r>
        <w:rPr>
          <w:rFonts w:ascii="Arial" w:hAnsi="Arial" w:cs="Arial"/>
        </w:rPr>
        <w:t>13–</w:t>
      </w:r>
      <w:r w:rsidRPr="008D2AE7">
        <w:rPr>
          <w:rFonts w:ascii="Arial" w:hAnsi="Arial" w:cs="Arial"/>
        </w:rPr>
        <w:t>202</w:t>
      </w:r>
      <w:r>
        <w:rPr>
          <w:rFonts w:ascii="Arial" w:hAnsi="Arial" w:cs="Arial"/>
        </w:rPr>
        <w:t>2</w:t>
      </w:r>
      <w:r w:rsidRPr="008D2AE7">
        <w:rPr>
          <w:rFonts w:ascii="Arial" w:hAnsi="Arial" w:cs="Arial"/>
        </w:rPr>
        <w:t xml:space="preserve"> ugotovljen v </w:t>
      </w:r>
      <w:r>
        <w:rPr>
          <w:rFonts w:ascii="Arial" w:hAnsi="Arial" w:cs="Arial"/>
        </w:rPr>
        <w:t>21</w:t>
      </w:r>
      <w:r w:rsidRPr="008D2AE7">
        <w:rPr>
          <w:rFonts w:ascii="Arial" w:hAnsi="Arial" w:cs="Arial"/>
        </w:rPr>
        <w:t xml:space="preserve"> jatah,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pa v 14 jatah. </w:t>
      </w:r>
    </w:p>
    <w:bookmarkEnd w:id="24"/>
    <w:p w14:paraId="0559785A" w14:textId="77777777" w:rsidR="00F3036C" w:rsidRDefault="00F3036C" w:rsidP="00493E5C">
      <w:pPr>
        <w:spacing w:before="0" w:after="0" w:line="240" w:lineRule="auto"/>
        <w:rPr>
          <w:rFonts w:ascii="Arial" w:hAnsi="Arial" w:cs="Arial"/>
          <w:u w:val="single"/>
        </w:rPr>
      </w:pPr>
    </w:p>
    <w:p w14:paraId="188A049C" w14:textId="61306D77" w:rsidR="00F3036C" w:rsidRDefault="00493E5C" w:rsidP="00493E5C">
      <w:pPr>
        <w:spacing w:before="0" w:after="0" w:line="240" w:lineRule="auto"/>
        <w:rPr>
          <w:rFonts w:ascii="Arial" w:hAnsi="Arial" w:cs="Arial"/>
        </w:rPr>
      </w:pPr>
      <w:r w:rsidRPr="008D2AE7">
        <w:rPr>
          <w:rFonts w:ascii="Arial" w:hAnsi="Arial" w:cs="Arial"/>
          <w:u w:val="single"/>
        </w:rPr>
        <w:t>Graf št. 8</w:t>
      </w:r>
      <w:r w:rsidRPr="008D2AE7">
        <w:rPr>
          <w:rFonts w:ascii="Arial" w:hAnsi="Arial" w:cs="Arial"/>
        </w:rPr>
        <w:t xml:space="preserve">: </w:t>
      </w:r>
      <w:bookmarkStart w:id="25" w:name="_Hlk146029457"/>
      <w:r w:rsidRPr="008D2AE7">
        <w:rPr>
          <w:rFonts w:ascii="Arial" w:hAnsi="Arial" w:cs="Arial"/>
        </w:rPr>
        <w:t xml:space="preserve">Delež jat </w:t>
      </w:r>
      <w:proofErr w:type="spellStart"/>
      <w:r w:rsidRPr="008D2AE7">
        <w:rPr>
          <w:rFonts w:ascii="Arial" w:hAnsi="Arial" w:cs="Arial"/>
        </w:rPr>
        <w:t>brojlerjev</w:t>
      </w:r>
      <w:proofErr w:type="spellEnd"/>
      <w:r w:rsidRPr="008D2AE7">
        <w:rPr>
          <w:rFonts w:ascii="Arial" w:hAnsi="Arial" w:cs="Arial"/>
        </w:rPr>
        <w:t xml:space="preserve">, pozitivnih na bakterijo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xml:space="preserve">., delež jat </w:t>
      </w:r>
      <w:proofErr w:type="spellStart"/>
      <w:r w:rsidRPr="008D2AE7">
        <w:rPr>
          <w:rFonts w:ascii="Arial" w:hAnsi="Arial" w:cs="Arial"/>
        </w:rPr>
        <w:t>brojlerjev</w:t>
      </w:r>
      <w:proofErr w:type="spellEnd"/>
      <w:r w:rsidRPr="008D2AE7">
        <w:rPr>
          <w:rFonts w:ascii="Arial" w:hAnsi="Arial" w:cs="Arial"/>
        </w:rPr>
        <w:t xml:space="preserve">, pozitivnih na dva ciljna </w:t>
      </w:r>
      <w:proofErr w:type="spellStart"/>
      <w:r w:rsidRPr="008D2AE7">
        <w:rPr>
          <w:rFonts w:ascii="Arial" w:hAnsi="Arial" w:cs="Arial"/>
        </w:rPr>
        <w:t>serovara</w:t>
      </w:r>
      <w:proofErr w:type="spellEnd"/>
      <w:r w:rsidRPr="008D2AE7">
        <w:rPr>
          <w:rFonts w:ascii="Arial" w:hAnsi="Arial" w:cs="Arial"/>
        </w:rPr>
        <w:t xml:space="preserve">, in delež jat </w:t>
      </w:r>
      <w:proofErr w:type="spellStart"/>
      <w:r w:rsidRPr="008D2AE7">
        <w:rPr>
          <w:rFonts w:ascii="Arial" w:hAnsi="Arial" w:cs="Arial"/>
        </w:rPr>
        <w:t>brojlerjev</w:t>
      </w:r>
      <w:proofErr w:type="spellEnd"/>
      <w:r w:rsidRPr="008D2AE7">
        <w:rPr>
          <w:rFonts w:ascii="Arial" w:hAnsi="Arial" w:cs="Arial"/>
        </w:rPr>
        <w:t xml:space="preserve">, pozitivnih na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Infantis</w:t>
      </w:r>
      <w:proofErr w:type="spellEnd"/>
      <w:r w:rsidRPr="008D2AE7">
        <w:rPr>
          <w:rFonts w:ascii="Arial" w:hAnsi="Arial" w:cs="Arial"/>
        </w:rPr>
        <w:t xml:space="preserve"> in/ali skupino O:7</w:t>
      </w:r>
      <w:r w:rsidR="00627759">
        <w:rPr>
          <w:rFonts w:ascii="Arial" w:hAnsi="Arial" w:cs="Arial"/>
        </w:rPr>
        <w:t xml:space="preserve"> </w:t>
      </w:r>
      <w:r w:rsidRPr="008D2AE7">
        <w:rPr>
          <w:rFonts w:ascii="Arial" w:hAnsi="Arial" w:cs="Arial"/>
        </w:rPr>
        <w:t>v obdobju 2009–202</w:t>
      </w:r>
      <w:r>
        <w:rPr>
          <w:rFonts w:ascii="Arial" w:hAnsi="Arial" w:cs="Arial"/>
        </w:rPr>
        <w:t>2</w:t>
      </w:r>
    </w:p>
    <w:p w14:paraId="68FAC630" w14:textId="77777777" w:rsidR="00627759" w:rsidRPr="00E464E6" w:rsidRDefault="00627759" w:rsidP="00493E5C">
      <w:pPr>
        <w:spacing w:before="0" w:after="0" w:line="240" w:lineRule="auto"/>
        <w:rPr>
          <w:rFonts w:ascii="Arial" w:hAnsi="Arial" w:cs="Arial"/>
        </w:rPr>
      </w:pPr>
    </w:p>
    <w:bookmarkEnd w:id="25"/>
    <w:p w14:paraId="6C4EF45F" w14:textId="77777777" w:rsidR="00493E5C" w:rsidRDefault="00493E5C" w:rsidP="00493E5C">
      <w:pPr>
        <w:spacing w:before="0" w:after="0" w:line="240" w:lineRule="auto"/>
        <w:jc w:val="both"/>
        <w:rPr>
          <w:rFonts w:cs="Arial"/>
          <w:sz w:val="22"/>
          <w:szCs w:val="22"/>
        </w:rPr>
      </w:pPr>
      <w:r>
        <w:rPr>
          <w:noProof/>
        </w:rPr>
        <w:drawing>
          <wp:inline distT="0" distB="0" distL="0" distR="0" wp14:anchorId="41884A55" wp14:editId="4C33117C">
            <wp:extent cx="5778500" cy="1287476"/>
            <wp:effectExtent l="0" t="0" r="12700" b="8255"/>
            <wp:docPr id="29" name="Grafikon 29" descr="Na grafu so predstavljeni delež jat brojlerjev, pozitivnih na bakterijo Salmonella spp., delež jat brojlerjev, pozitivnih na dva ciljna serovara, in delež jat brojlerjev, pozitivnih na serovar Infantis in/ali skupino O:7, v obdobju 2009–202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01DBFF" w14:textId="77777777" w:rsidR="00493E5C" w:rsidRDefault="00493E5C" w:rsidP="00493E5C">
      <w:pPr>
        <w:spacing w:before="0" w:after="0" w:line="240" w:lineRule="auto"/>
        <w:jc w:val="both"/>
        <w:rPr>
          <w:rFonts w:cs="Arial"/>
          <w:sz w:val="22"/>
          <w:szCs w:val="22"/>
        </w:rPr>
      </w:pPr>
    </w:p>
    <w:p w14:paraId="5816B6B3" w14:textId="77777777" w:rsidR="00321363" w:rsidRPr="008D2AE7" w:rsidRDefault="00321363" w:rsidP="00321363">
      <w:pPr>
        <w:spacing w:before="0" w:after="0" w:line="240" w:lineRule="auto"/>
        <w:rPr>
          <w:rFonts w:ascii="Arial" w:hAnsi="Arial" w:cs="Arial"/>
        </w:rPr>
      </w:pPr>
      <w:bookmarkStart w:id="26" w:name="_Hlk158809220"/>
      <w:r>
        <w:rPr>
          <w:rFonts w:ascii="Arial" w:hAnsi="Arial" w:cs="Arial"/>
        </w:rPr>
        <w:t xml:space="preserve">V letu 2022 je bila </w:t>
      </w:r>
      <w:proofErr w:type="spellStart"/>
      <w:r>
        <w:rPr>
          <w:rFonts w:ascii="Arial" w:hAnsi="Arial" w:cs="Arial"/>
        </w:rPr>
        <w:t>S</w:t>
      </w:r>
      <w:r w:rsidRPr="0014602B">
        <w:rPr>
          <w:rFonts w:ascii="Arial" w:hAnsi="Arial" w:cs="Arial"/>
          <w:i/>
          <w:iCs/>
        </w:rPr>
        <w:t>almonella</w:t>
      </w:r>
      <w:proofErr w:type="spellEnd"/>
      <w:r w:rsidRPr="0014602B">
        <w:rPr>
          <w:rFonts w:ascii="Arial" w:hAnsi="Arial" w:cs="Arial"/>
          <w:i/>
          <w:iCs/>
        </w:rPr>
        <w:t xml:space="preserve"> </w:t>
      </w:r>
      <w:proofErr w:type="spellStart"/>
      <w:r>
        <w:rPr>
          <w:rFonts w:ascii="Arial" w:hAnsi="Arial" w:cs="Arial"/>
        </w:rPr>
        <w:t>spp</w:t>
      </w:r>
      <w:proofErr w:type="spellEnd"/>
      <w:r>
        <w:rPr>
          <w:rFonts w:ascii="Arial" w:hAnsi="Arial" w:cs="Arial"/>
        </w:rPr>
        <w:t xml:space="preserve">. ugotovljena v 14,1% jat kar je podobno kot leta 2021. </w:t>
      </w:r>
      <w:r w:rsidRPr="008D2AE7">
        <w:rPr>
          <w:rFonts w:ascii="Arial" w:hAnsi="Arial" w:cs="Arial"/>
        </w:rPr>
        <w:t>Tudi v letu 202</w:t>
      </w:r>
      <w:r>
        <w:rPr>
          <w:rFonts w:ascii="Arial" w:hAnsi="Arial" w:cs="Arial"/>
        </w:rPr>
        <w:t>2</w:t>
      </w:r>
      <w:r w:rsidRPr="008D2AE7">
        <w:rPr>
          <w:rFonts w:ascii="Arial" w:hAnsi="Arial" w:cs="Arial"/>
        </w:rPr>
        <w:t xml:space="preserve"> sta bili najpogosteje ugotovljena serološka skupina O:7 in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Infantis</w:t>
      </w:r>
      <w:proofErr w:type="spellEnd"/>
      <w:r w:rsidRPr="008D2AE7">
        <w:rPr>
          <w:rFonts w:ascii="Arial" w:hAnsi="Arial" w:cs="Arial"/>
        </w:rPr>
        <w:t xml:space="preserve">, ki sta skupaj najpogosteje ugotovljeni salmoneli v jatah </w:t>
      </w:r>
      <w:proofErr w:type="spellStart"/>
      <w:r w:rsidRPr="008D2AE7">
        <w:rPr>
          <w:rFonts w:ascii="Arial" w:hAnsi="Arial" w:cs="Arial"/>
        </w:rPr>
        <w:t>brojlerjev</w:t>
      </w:r>
      <w:proofErr w:type="spellEnd"/>
      <w:r w:rsidRPr="008D2AE7">
        <w:rPr>
          <w:rFonts w:ascii="Arial" w:hAnsi="Arial" w:cs="Arial"/>
        </w:rPr>
        <w:t xml:space="preserve"> že od leta 2010. Do vključno leta 2019 smo v Sloveniji </w:t>
      </w:r>
      <w:proofErr w:type="spellStart"/>
      <w:r w:rsidRPr="008D2AE7">
        <w:rPr>
          <w:rFonts w:ascii="Arial" w:hAnsi="Arial" w:cs="Arial"/>
        </w:rPr>
        <w:t>serotipizirali</w:t>
      </w:r>
      <w:proofErr w:type="spellEnd"/>
      <w:r w:rsidRPr="008D2AE7">
        <w:rPr>
          <w:rFonts w:ascii="Arial" w:hAnsi="Arial" w:cs="Arial"/>
        </w:rPr>
        <w:t xml:space="preserve"> skoraj vse izolate serološke skupine O:7 iz </w:t>
      </w:r>
      <w:proofErr w:type="spellStart"/>
      <w:r w:rsidRPr="008D2AE7">
        <w:rPr>
          <w:rFonts w:ascii="Arial" w:hAnsi="Arial" w:cs="Arial"/>
        </w:rPr>
        <w:t>brojlerskih</w:t>
      </w:r>
      <w:proofErr w:type="spellEnd"/>
      <w:r w:rsidRPr="008D2AE7">
        <w:rPr>
          <w:rFonts w:ascii="Arial" w:hAnsi="Arial" w:cs="Arial"/>
        </w:rPr>
        <w:t xml:space="preserve"> jat, in večina izolatov je pripadala </w:t>
      </w:r>
      <w:proofErr w:type="spellStart"/>
      <w:r w:rsidRPr="008D2AE7">
        <w:rPr>
          <w:rFonts w:ascii="Arial" w:hAnsi="Arial" w:cs="Arial"/>
        </w:rPr>
        <w:t>serovaru</w:t>
      </w:r>
      <w:proofErr w:type="spellEnd"/>
      <w:r w:rsidRPr="008D2AE7">
        <w:rPr>
          <w:rFonts w:ascii="Arial" w:hAnsi="Arial" w:cs="Arial"/>
        </w:rPr>
        <w:t xml:space="preserve"> </w:t>
      </w:r>
      <w:proofErr w:type="spellStart"/>
      <w:r w:rsidRPr="008D2AE7">
        <w:rPr>
          <w:rFonts w:ascii="Arial" w:hAnsi="Arial" w:cs="Arial"/>
        </w:rPr>
        <w:t>Infantis</w:t>
      </w:r>
      <w:proofErr w:type="spellEnd"/>
      <w:r w:rsidRPr="008D2AE7">
        <w:rPr>
          <w:rFonts w:ascii="Arial" w:hAnsi="Arial" w:cs="Arial"/>
        </w:rPr>
        <w:t xml:space="preserve">. Od leta 2020 dalje se </w:t>
      </w:r>
      <w:r>
        <w:rPr>
          <w:rFonts w:ascii="Arial" w:hAnsi="Arial" w:cs="Arial"/>
        </w:rPr>
        <w:t xml:space="preserve"> vsako drugo leto </w:t>
      </w:r>
      <w:proofErr w:type="spellStart"/>
      <w:r>
        <w:rPr>
          <w:rFonts w:ascii="Arial" w:hAnsi="Arial" w:cs="Arial"/>
        </w:rPr>
        <w:t>serotipizira</w:t>
      </w:r>
      <w:proofErr w:type="spellEnd"/>
      <w:r>
        <w:rPr>
          <w:rFonts w:ascii="Arial" w:hAnsi="Arial" w:cs="Arial"/>
        </w:rPr>
        <w:t xml:space="preserve"> samo določeno</w:t>
      </w:r>
      <w:r w:rsidRPr="008D2AE7">
        <w:rPr>
          <w:rFonts w:ascii="Arial" w:hAnsi="Arial" w:cs="Arial"/>
        </w:rPr>
        <w:t xml:space="preserve"> število izolatov skupine O:7. Na podlagi rezultatov večletnih </w:t>
      </w:r>
      <w:proofErr w:type="spellStart"/>
      <w:r w:rsidRPr="008D2AE7">
        <w:rPr>
          <w:rFonts w:ascii="Arial" w:hAnsi="Arial" w:cs="Arial"/>
        </w:rPr>
        <w:t>serotipizacij</w:t>
      </w:r>
      <w:proofErr w:type="spellEnd"/>
      <w:r w:rsidRPr="008D2AE7">
        <w:rPr>
          <w:rFonts w:ascii="Arial" w:hAnsi="Arial" w:cs="Arial"/>
        </w:rPr>
        <w:t xml:space="preserve"> lahko pri oceni rezultatov predvidevamo, da večina izolatov serološke skupine O:7</w:t>
      </w:r>
      <w:r>
        <w:rPr>
          <w:rFonts w:ascii="Arial" w:hAnsi="Arial" w:cs="Arial"/>
        </w:rPr>
        <w:t xml:space="preserve"> iz jat </w:t>
      </w:r>
      <w:proofErr w:type="spellStart"/>
      <w:r>
        <w:rPr>
          <w:rFonts w:ascii="Arial" w:hAnsi="Arial" w:cs="Arial"/>
        </w:rPr>
        <w:t>brojlerjev</w:t>
      </w:r>
      <w:proofErr w:type="spellEnd"/>
      <w:r w:rsidRPr="008D2AE7">
        <w:rPr>
          <w:rFonts w:ascii="Arial" w:hAnsi="Arial" w:cs="Arial"/>
        </w:rPr>
        <w:t xml:space="preserve"> pripadala </w:t>
      </w:r>
      <w:proofErr w:type="spellStart"/>
      <w:r w:rsidRPr="008D2AE7">
        <w:rPr>
          <w:rFonts w:ascii="Arial" w:hAnsi="Arial" w:cs="Arial"/>
        </w:rPr>
        <w:t>serovaru</w:t>
      </w:r>
      <w:proofErr w:type="spellEnd"/>
      <w:r w:rsidRPr="008D2AE7">
        <w:rPr>
          <w:rFonts w:ascii="Arial" w:hAnsi="Arial" w:cs="Arial"/>
        </w:rPr>
        <w:t xml:space="preserve"> </w:t>
      </w:r>
      <w:proofErr w:type="spellStart"/>
      <w:r w:rsidRPr="008D2AE7">
        <w:rPr>
          <w:rFonts w:ascii="Arial" w:hAnsi="Arial" w:cs="Arial"/>
        </w:rPr>
        <w:t>Infantis</w:t>
      </w:r>
      <w:proofErr w:type="spellEnd"/>
      <w:r w:rsidRPr="008D2AE7">
        <w:rPr>
          <w:rFonts w:ascii="Arial" w:hAnsi="Arial" w:cs="Arial"/>
        </w:rPr>
        <w:t>. V letu 202</w:t>
      </w:r>
      <w:r>
        <w:rPr>
          <w:rFonts w:ascii="Arial" w:hAnsi="Arial" w:cs="Arial"/>
        </w:rPr>
        <w:t xml:space="preserve">2 </w:t>
      </w:r>
      <w:r w:rsidRPr="008D2AE7">
        <w:rPr>
          <w:rFonts w:ascii="Arial" w:hAnsi="Arial" w:cs="Arial"/>
        </w:rPr>
        <w:t xml:space="preserve">sta bili serološka skupina O:7 ali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Infantis</w:t>
      </w:r>
      <w:proofErr w:type="spellEnd"/>
      <w:r w:rsidRPr="008D2AE7">
        <w:rPr>
          <w:rFonts w:ascii="Arial" w:hAnsi="Arial" w:cs="Arial"/>
        </w:rPr>
        <w:t xml:space="preserve"> skupno ugotovljena pri </w:t>
      </w:r>
      <w:r>
        <w:rPr>
          <w:rFonts w:ascii="Arial" w:hAnsi="Arial" w:cs="Arial"/>
        </w:rPr>
        <w:t>10</w:t>
      </w:r>
      <w:r w:rsidRPr="008D2AE7">
        <w:rPr>
          <w:rFonts w:ascii="Arial" w:hAnsi="Arial" w:cs="Arial"/>
        </w:rPr>
        <w:t xml:space="preserve"> % vseh pozitivnih jat </w:t>
      </w:r>
      <w:proofErr w:type="spellStart"/>
      <w:r w:rsidRPr="008D2AE7">
        <w:rPr>
          <w:rFonts w:ascii="Arial" w:hAnsi="Arial" w:cs="Arial"/>
        </w:rPr>
        <w:t>brojlerjev</w:t>
      </w:r>
      <w:proofErr w:type="spellEnd"/>
      <w:r>
        <w:rPr>
          <w:rFonts w:ascii="Arial" w:hAnsi="Arial" w:cs="Arial"/>
        </w:rPr>
        <w:t xml:space="preserve"> (252 jat). V letu 2022 je bil opazen tudi dvig števila jat </w:t>
      </w:r>
      <w:proofErr w:type="spellStart"/>
      <w:r>
        <w:rPr>
          <w:rFonts w:ascii="Arial" w:hAnsi="Arial" w:cs="Arial"/>
        </w:rPr>
        <w:t>brojlerjev</w:t>
      </w:r>
      <w:proofErr w:type="spellEnd"/>
      <w:r>
        <w:rPr>
          <w:rFonts w:ascii="Arial" w:hAnsi="Arial" w:cs="Arial"/>
        </w:rPr>
        <w:t xml:space="preserve"> pozitivnih na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Saintpaul</w:t>
      </w:r>
      <w:proofErr w:type="spellEnd"/>
      <w:r>
        <w:rPr>
          <w:rFonts w:ascii="Arial" w:hAnsi="Arial" w:cs="Arial"/>
        </w:rPr>
        <w:t xml:space="preserve"> (45 jat), v primerjavi z letom 2021 in 2020, ko je bil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Saintpaul</w:t>
      </w:r>
      <w:proofErr w:type="spellEnd"/>
      <w:r>
        <w:rPr>
          <w:rFonts w:ascii="Arial" w:hAnsi="Arial" w:cs="Arial"/>
        </w:rPr>
        <w:t xml:space="preserve"> ugotovljen v 12 oziroma 4 jatah </w:t>
      </w:r>
      <w:proofErr w:type="spellStart"/>
      <w:r>
        <w:rPr>
          <w:rFonts w:ascii="Arial" w:hAnsi="Arial" w:cs="Arial"/>
        </w:rPr>
        <w:t>brojlerjev</w:t>
      </w:r>
      <w:proofErr w:type="spellEnd"/>
      <w:r>
        <w:rPr>
          <w:rFonts w:ascii="Arial" w:hAnsi="Arial" w:cs="Arial"/>
        </w:rPr>
        <w:t xml:space="preserve">.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Coeln</w:t>
      </w:r>
      <w:proofErr w:type="spellEnd"/>
      <w:r>
        <w:rPr>
          <w:rFonts w:ascii="Arial" w:hAnsi="Arial" w:cs="Arial"/>
        </w:rPr>
        <w:t xml:space="preserve"> bil obdobju 2020–2022 vsako leto ugotovljen v 19 jatah.  Večina ostalih </w:t>
      </w:r>
      <w:proofErr w:type="spellStart"/>
      <w:r>
        <w:rPr>
          <w:rFonts w:ascii="Arial" w:hAnsi="Arial" w:cs="Arial"/>
        </w:rPr>
        <w:t>serovarov</w:t>
      </w:r>
      <w:proofErr w:type="spellEnd"/>
      <w:r>
        <w:rPr>
          <w:rFonts w:ascii="Arial" w:hAnsi="Arial" w:cs="Arial"/>
        </w:rPr>
        <w:t xml:space="preserve"> v jatah </w:t>
      </w:r>
      <w:proofErr w:type="spellStart"/>
      <w:r>
        <w:rPr>
          <w:rFonts w:ascii="Arial" w:hAnsi="Arial" w:cs="Arial"/>
        </w:rPr>
        <w:t>brojlerjev</w:t>
      </w:r>
      <w:proofErr w:type="spellEnd"/>
      <w:r>
        <w:rPr>
          <w:rFonts w:ascii="Arial" w:hAnsi="Arial" w:cs="Arial"/>
        </w:rPr>
        <w:t xml:space="preserve"> se pojavlja periodično in/ali v manjšem številu jat.</w:t>
      </w:r>
    </w:p>
    <w:bookmarkEnd w:id="26"/>
    <w:p w14:paraId="7A6BD68D" w14:textId="77777777" w:rsidR="00321363" w:rsidRDefault="00321363" w:rsidP="00321363">
      <w:pPr>
        <w:spacing w:before="0" w:after="0" w:line="240" w:lineRule="auto"/>
        <w:jc w:val="both"/>
        <w:rPr>
          <w:rFonts w:ascii="Arial" w:hAnsi="Arial" w:cs="Arial"/>
          <w:u w:val="single"/>
        </w:rPr>
      </w:pPr>
    </w:p>
    <w:p w14:paraId="1612E426" w14:textId="74A9BA06" w:rsidR="00321363" w:rsidRDefault="00321363" w:rsidP="00321363">
      <w:pPr>
        <w:spacing w:before="0" w:after="0" w:line="240" w:lineRule="auto"/>
        <w:rPr>
          <w:rFonts w:ascii="Arial" w:hAnsi="Arial" w:cs="Arial"/>
        </w:rPr>
      </w:pPr>
      <w:r w:rsidRPr="008D2AE7">
        <w:rPr>
          <w:rFonts w:ascii="Arial" w:hAnsi="Arial" w:cs="Arial"/>
          <w:u w:val="single"/>
        </w:rPr>
        <w:t>Graf št. 9</w:t>
      </w:r>
      <w:r w:rsidRPr="008D2AE7">
        <w:rPr>
          <w:rFonts w:ascii="Arial" w:hAnsi="Arial" w:cs="Arial"/>
        </w:rPr>
        <w:t xml:space="preserve">: </w:t>
      </w:r>
      <w:bookmarkStart w:id="27" w:name="_Hlk146029527"/>
      <w:r w:rsidRPr="008D2AE7">
        <w:rPr>
          <w:rFonts w:ascii="Arial" w:hAnsi="Arial" w:cs="Arial"/>
        </w:rPr>
        <w:t xml:space="preserve">Delež posameznih </w:t>
      </w:r>
      <w:proofErr w:type="spellStart"/>
      <w:r w:rsidRPr="008D2AE7">
        <w:rPr>
          <w:rFonts w:ascii="Arial" w:hAnsi="Arial" w:cs="Arial"/>
        </w:rPr>
        <w:t>serovarov</w:t>
      </w:r>
      <w:proofErr w:type="spellEnd"/>
      <w:r w:rsidRPr="008D2AE7">
        <w:rPr>
          <w:rFonts w:ascii="Arial" w:hAnsi="Arial" w:cs="Arial"/>
        </w:rPr>
        <w:t xml:space="preserve"> salmonel </w:t>
      </w:r>
      <w:r>
        <w:rPr>
          <w:rFonts w:ascii="Arial" w:hAnsi="Arial" w:cs="Arial"/>
        </w:rPr>
        <w:t>v</w:t>
      </w:r>
      <w:r w:rsidRPr="008D2AE7">
        <w:rPr>
          <w:rFonts w:ascii="Arial" w:hAnsi="Arial" w:cs="Arial"/>
        </w:rPr>
        <w:t xml:space="preserve"> jatah </w:t>
      </w:r>
      <w:proofErr w:type="spellStart"/>
      <w:r w:rsidRPr="008D2AE7">
        <w:rPr>
          <w:rFonts w:ascii="Arial" w:hAnsi="Arial" w:cs="Arial"/>
        </w:rPr>
        <w:t>brojlerjev</w:t>
      </w:r>
      <w:proofErr w:type="spellEnd"/>
      <w:r w:rsidRPr="008D2AE7">
        <w:rPr>
          <w:rFonts w:ascii="Arial" w:hAnsi="Arial" w:cs="Arial"/>
        </w:rPr>
        <w:t xml:space="preserve"> v obdobju 201</w:t>
      </w:r>
      <w:r>
        <w:rPr>
          <w:rFonts w:ascii="Arial" w:hAnsi="Arial" w:cs="Arial"/>
        </w:rPr>
        <w:t>3</w:t>
      </w:r>
      <w:r w:rsidRPr="008D2AE7">
        <w:rPr>
          <w:rFonts w:ascii="Arial" w:hAnsi="Arial" w:cs="Arial"/>
        </w:rPr>
        <w:t>–202</w:t>
      </w:r>
      <w:r>
        <w:rPr>
          <w:rFonts w:ascii="Arial" w:hAnsi="Arial" w:cs="Arial"/>
        </w:rPr>
        <w:t>2</w:t>
      </w:r>
    </w:p>
    <w:p w14:paraId="2D683359" w14:textId="77777777" w:rsidR="00627759" w:rsidRPr="009F0391" w:rsidRDefault="00627759" w:rsidP="00321363">
      <w:pPr>
        <w:spacing w:before="0" w:after="0" w:line="240" w:lineRule="auto"/>
        <w:rPr>
          <w:rFonts w:ascii="Arial" w:hAnsi="Arial" w:cs="Arial"/>
        </w:rPr>
      </w:pPr>
    </w:p>
    <w:bookmarkEnd w:id="27"/>
    <w:p w14:paraId="5E56EB51" w14:textId="77777777" w:rsidR="00493E5C" w:rsidRDefault="00493E5C" w:rsidP="00493E5C">
      <w:pPr>
        <w:spacing w:before="0" w:afterLines="32" w:after="76" w:line="240" w:lineRule="auto"/>
        <w:rPr>
          <w:rFonts w:ascii="Arial" w:hAnsi="Arial" w:cs="Arial"/>
          <w:u w:val="single"/>
          <w:lang w:eastAsia="zh-CN"/>
        </w:rPr>
      </w:pPr>
      <w:r>
        <w:rPr>
          <w:noProof/>
        </w:rPr>
        <w:drawing>
          <wp:inline distT="0" distB="0" distL="0" distR="0" wp14:anchorId="07AF8447" wp14:editId="5E3295F7">
            <wp:extent cx="5881370" cy="2000250"/>
            <wp:effectExtent l="0" t="0" r="5080" b="0"/>
            <wp:docPr id="30" name="Grafikon 30" descr="Na grafu so predstavljeni deleži posameznih serovarov salmonel v jatah brojlerjev, v obdobju 2013–2022.">
              <a:extLst xmlns:a="http://schemas.openxmlformats.org/drawingml/2006/main">
                <a:ext uri="{FF2B5EF4-FFF2-40B4-BE49-F238E27FC236}">
                  <a16:creationId xmlns:a16="http://schemas.microsoft.com/office/drawing/2014/main" id="{D14FC803-8326-7707-469B-02C980CED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8E6063" w14:textId="77777777" w:rsidR="00493E5C" w:rsidRPr="008D2AE7" w:rsidRDefault="00493E5C" w:rsidP="00493E5C">
      <w:pPr>
        <w:spacing w:before="0" w:after="0" w:line="240" w:lineRule="auto"/>
        <w:jc w:val="both"/>
        <w:rPr>
          <w:rFonts w:ascii="Arial" w:hAnsi="Arial" w:cs="Arial"/>
          <w:sz w:val="14"/>
          <w:szCs w:val="14"/>
          <w:lang w:eastAsia="zh-CN"/>
        </w:rPr>
      </w:pPr>
      <w:proofErr w:type="spellStart"/>
      <w:r w:rsidRPr="008D2AE7">
        <w:rPr>
          <w:rFonts w:ascii="Arial" w:hAnsi="Arial" w:cs="Arial"/>
          <w:sz w:val="14"/>
          <w:szCs w:val="14"/>
          <w:lang w:eastAsia="zh-CN"/>
        </w:rPr>
        <w:t>Salmonella</w:t>
      </w:r>
      <w:proofErr w:type="spellEnd"/>
      <w:r w:rsidRPr="008D2AE7">
        <w:rPr>
          <w:rFonts w:ascii="Arial" w:hAnsi="Arial" w:cs="Arial"/>
          <w:sz w:val="14"/>
          <w:szCs w:val="14"/>
          <w:lang w:eastAsia="zh-CN"/>
        </w:rPr>
        <w:t xml:space="preserve"> sp.: </w:t>
      </w:r>
      <w:proofErr w:type="spellStart"/>
      <w:r w:rsidRPr="008D2AE7">
        <w:rPr>
          <w:rFonts w:ascii="Arial" w:hAnsi="Arial" w:cs="Arial"/>
          <w:sz w:val="14"/>
          <w:szCs w:val="14"/>
          <w:lang w:eastAsia="zh-CN"/>
        </w:rPr>
        <w:t>serovari</w:t>
      </w:r>
      <w:proofErr w:type="spellEnd"/>
      <w:r w:rsidRPr="008D2AE7">
        <w:rPr>
          <w:rFonts w:ascii="Arial" w:hAnsi="Arial" w:cs="Arial"/>
          <w:sz w:val="14"/>
          <w:szCs w:val="14"/>
          <w:lang w:eastAsia="zh-CN"/>
        </w:rPr>
        <w:t xml:space="preserve"> ugotovljeni manj kot petkrat v desetletnem obdobju (razen ciljnih </w:t>
      </w:r>
      <w:proofErr w:type="spellStart"/>
      <w:r w:rsidRPr="008D2AE7">
        <w:rPr>
          <w:rFonts w:ascii="Arial" w:hAnsi="Arial" w:cs="Arial"/>
          <w:sz w:val="14"/>
          <w:szCs w:val="14"/>
          <w:lang w:eastAsia="zh-CN"/>
        </w:rPr>
        <w:t>serovarov</w:t>
      </w:r>
      <w:proofErr w:type="spellEnd"/>
      <w:r w:rsidRPr="008D2AE7">
        <w:rPr>
          <w:rFonts w:ascii="Arial" w:hAnsi="Arial" w:cs="Arial"/>
          <w:sz w:val="14"/>
          <w:szCs w:val="14"/>
          <w:lang w:eastAsia="zh-CN"/>
        </w:rPr>
        <w:t>)</w:t>
      </w:r>
    </w:p>
    <w:p w14:paraId="3C148743" w14:textId="77777777" w:rsidR="00493E5C" w:rsidRPr="00E46675" w:rsidRDefault="00493E5C" w:rsidP="00493E5C">
      <w:pPr>
        <w:spacing w:before="0" w:afterLines="32" w:after="76" w:line="240" w:lineRule="auto"/>
        <w:jc w:val="both"/>
        <w:rPr>
          <w:rFonts w:ascii="Arial" w:hAnsi="Arial" w:cs="Arial"/>
          <w:sz w:val="14"/>
          <w:szCs w:val="14"/>
          <w:lang w:eastAsia="zh-CN"/>
        </w:rPr>
      </w:pPr>
      <w:r w:rsidRPr="008D2AE7">
        <w:rPr>
          <w:rFonts w:ascii="Arial" w:hAnsi="Arial" w:cs="Arial"/>
          <w:sz w:val="14"/>
          <w:szCs w:val="14"/>
          <w:lang w:eastAsia="zh-CN"/>
        </w:rPr>
        <w:t xml:space="preserve">* izključena </w:t>
      </w:r>
      <w:proofErr w:type="spellStart"/>
      <w:r w:rsidRPr="008D2AE7">
        <w:rPr>
          <w:rFonts w:ascii="Arial" w:hAnsi="Arial" w:cs="Arial"/>
          <w:sz w:val="14"/>
          <w:szCs w:val="14"/>
          <w:lang w:eastAsia="zh-CN"/>
        </w:rPr>
        <w:t>serovara</w:t>
      </w:r>
      <w:proofErr w:type="spellEnd"/>
      <w:r w:rsidRPr="008D2AE7">
        <w:rPr>
          <w:rFonts w:ascii="Arial" w:hAnsi="Arial" w:cs="Arial"/>
          <w:sz w:val="14"/>
          <w:szCs w:val="14"/>
          <w:lang w:eastAsia="zh-CN"/>
        </w:rPr>
        <w:t xml:space="preserve">  </w:t>
      </w:r>
      <w:proofErr w:type="spellStart"/>
      <w:r w:rsidRPr="008D2AE7">
        <w:rPr>
          <w:rFonts w:ascii="Arial" w:hAnsi="Arial" w:cs="Arial"/>
          <w:sz w:val="14"/>
          <w:szCs w:val="14"/>
          <w:lang w:eastAsia="zh-CN"/>
        </w:rPr>
        <w:t>Enteritidis</w:t>
      </w:r>
      <w:proofErr w:type="spellEnd"/>
      <w:r w:rsidRPr="008D2AE7">
        <w:rPr>
          <w:rFonts w:ascii="Arial" w:hAnsi="Arial" w:cs="Arial"/>
          <w:sz w:val="14"/>
          <w:szCs w:val="14"/>
          <w:lang w:eastAsia="zh-CN"/>
        </w:rPr>
        <w:t xml:space="preserve"> in </w:t>
      </w:r>
      <w:proofErr w:type="spellStart"/>
      <w:r w:rsidRPr="008D2AE7">
        <w:rPr>
          <w:rFonts w:ascii="Arial" w:hAnsi="Arial" w:cs="Arial"/>
          <w:sz w:val="14"/>
          <w:szCs w:val="14"/>
          <w:lang w:eastAsia="zh-CN"/>
        </w:rPr>
        <w:t>Typhimurium</w:t>
      </w:r>
      <w:proofErr w:type="spellEnd"/>
    </w:p>
    <w:p w14:paraId="15F58DF2" w14:textId="77777777" w:rsidR="00F3036C" w:rsidRDefault="00F3036C" w:rsidP="00493E5C">
      <w:pPr>
        <w:spacing w:before="0" w:afterLines="32" w:after="76" w:line="240" w:lineRule="auto"/>
        <w:rPr>
          <w:rFonts w:ascii="Arial" w:hAnsi="Arial" w:cs="Arial"/>
          <w:u w:val="single"/>
          <w:lang w:eastAsia="zh-CN"/>
        </w:rPr>
      </w:pPr>
    </w:p>
    <w:p w14:paraId="301C8FAF" w14:textId="77777777" w:rsidR="00493E5C" w:rsidRPr="008D29B8" w:rsidRDefault="00493E5C" w:rsidP="00493E5C">
      <w:pPr>
        <w:spacing w:before="0" w:afterLines="32" w:after="76" w:line="240" w:lineRule="auto"/>
        <w:rPr>
          <w:rFonts w:ascii="Arial" w:hAnsi="Arial" w:cs="Arial"/>
          <w:u w:val="single"/>
          <w:lang w:eastAsia="zh-CN"/>
        </w:rPr>
      </w:pPr>
      <w:r w:rsidRPr="008D29B8">
        <w:rPr>
          <w:rFonts w:ascii="Arial" w:hAnsi="Arial" w:cs="Arial"/>
          <w:u w:val="single"/>
          <w:lang w:eastAsia="zh-CN"/>
        </w:rPr>
        <w:t>Jate pitovnih puranov</w:t>
      </w:r>
    </w:p>
    <w:p w14:paraId="52C0FD45" w14:textId="77777777" w:rsidR="00493E5C" w:rsidRDefault="00493E5C" w:rsidP="00493E5C">
      <w:pPr>
        <w:spacing w:before="0" w:after="0" w:line="240" w:lineRule="auto"/>
        <w:rPr>
          <w:rFonts w:ascii="Arial" w:hAnsi="Arial" w:cs="Arial"/>
        </w:rPr>
      </w:pPr>
    </w:p>
    <w:p w14:paraId="6C8E01EA" w14:textId="3AE48B24" w:rsidR="00321363" w:rsidRDefault="00321363" w:rsidP="00321363">
      <w:pPr>
        <w:spacing w:before="0" w:after="0" w:line="240" w:lineRule="auto"/>
        <w:rPr>
          <w:rFonts w:ascii="Arial" w:hAnsi="Arial" w:cs="Arial"/>
        </w:rPr>
      </w:pPr>
      <w:bookmarkStart w:id="28" w:name="_Hlk158905248"/>
      <w:r w:rsidRPr="008D29B8">
        <w:rPr>
          <w:rFonts w:ascii="Arial" w:hAnsi="Arial" w:cs="Arial"/>
        </w:rPr>
        <w:t>V letu 202</w:t>
      </w:r>
      <w:r>
        <w:rPr>
          <w:rFonts w:ascii="Arial" w:hAnsi="Arial" w:cs="Arial"/>
        </w:rPr>
        <w:t>2</w:t>
      </w:r>
      <w:r w:rsidRPr="008D29B8">
        <w:rPr>
          <w:rFonts w:ascii="Arial" w:hAnsi="Arial" w:cs="Arial"/>
        </w:rPr>
        <w:t xml:space="preserve"> </w:t>
      </w:r>
      <w:r>
        <w:rPr>
          <w:rFonts w:ascii="Arial" w:hAnsi="Arial" w:cs="Arial"/>
        </w:rPr>
        <w:t>je</w:t>
      </w:r>
      <w:r w:rsidRPr="008D29B8">
        <w:rPr>
          <w:rFonts w:ascii="Arial" w:hAnsi="Arial" w:cs="Arial"/>
        </w:rPr>
        <w:t xml:space="preserve"> bil</w:t>
      </w:r>
      <w:r>
        <w:rPr>
          <w:rFonts w:ascii="Arial" w:hAnsi="Arial" w:cs="Arial"/>
        </w:rPr>
        <w:t>o</w:t>
      </w:r>
      <w:r w:rsidRPr="008D29B8">
        <w:rPr>
          <w:rFonts w:ascii="Arial" w:hAnsi="Arial" w:cs="Arial"/>
        </w:rPr>
        <w:t xml:space="preserve"> pred zakolom testiran</w:t>
      </w:r>
      <w:r>
        <w:rPr>
          <w:rFonts w:ascii="Arial" w:hAnsi="Arial" w:cs="Arial"/>
        </w:rPr>
        <w:t>ih</w:t>
      </w:r>
      <w:r w:rsidRPr="008D29B8">
        <w:rPr>
          <w:rFonts w:ascii="Arial" w:hAnsi="Arial" w:cs="Arial"/>
        </w:rPr>
        <w:t xml:space="preserve"> 10</w:t>
      </w:r>
      <w:r>
        <w:rPr>
          <w:rFonts w:ascii="Arial" w:hAnsi="Arial" w:cs="Arial"/>
        </w:rPr>
        <w:t>7</w:t>
      </w:r>
      <w:r w:rsidRPr="008D29B8">
        <w:rPr>
          <w:rFonts w:ascii="Arial" w:hAnsi="Arial" w:cs="Arial"/>
        </w:rPr>
        <w:t xml:space="preserve"> jate pitovnih puranov. </w:t>
      </w:r>
      <w:r>
        <w:rPr>
          <w:rFonts w:ascii="Arial" w:hAnsi="Arial" w:cs="Arial"/>
        </w:rPr>
        <w:t xml:space="preserve">V letu 2022 je bila prisotnost </w:t>
      </w:r>
      <w:proofErr w:type="spellStart"/>
      <w:r w:rsidRPr="003713A7">
        <w:rPr>
          <w:rFonts w:ascii="Arial" w:hAnsi="Arial" w:cs="Arial"/>
          <w:i/>
          <w:iCs/>
        </w:rPr>
        <w:t>Salmonella</w:t>
      </w:r>
      <w:proofErr w:type="spellEnd"/>
      <w:r w:rsidRPr="003713A7">
        <w:rPr>
          <w:rFonts w:ascii="Arial" w:hAnsi="Arial" w:cs="Arial"/>
          <w:i/>
          <w:iCs/>
        </w:rPr>
        <w:t xml:space="preserve"> </w:t>
      </w:r>
      <w:proofErr w:type="spellStart"/>
      <w:r>
        <w:rPr>
          <w:rFonts w:ascii="Arial" w:hAnsi="Arial" w:cs="Arial"/>
        </w:rPr>
        <w:t>spp</w:t>
      </w:r>
      <w:proofErr w:type="spellEnd"/>
      <w:r>
        <w:rPr>
          <w:rFonts w:ascii="Arial" w:hAnsi="Arial" w:cs="Arial"/>
        </w:rPr>
        <w:t xml:space="preserve">. ugotovljen v 6,5 % jat (7 jat), kar je manj kot leta 2022, ko je bila salmonela ugotovljena v 8,7 % jat. </w:t>
      </w:r>
      <w:r w:rsidRPr="008D29B8">
        <w:rPr>
          <w:rFonts w:ascii="Arial" w:hAnsi="Arial" w:cs="Arial"/>
        </w:rPr>
        <w:t xml:space="preserve">V največ jatah (4) je bila ugotovljena </w:t>
      </w:r>
      <w:r w:rsidRPr="008D29B8">
        <w:rPr>
          <w:rFonts w:ascii="Arial" w:hAnsi="Arial" w:cs="Arial"/>
          <w:i/>
        </w:rPr>
        <w:t>S</w:t>
      </w:r>
      <w:r w:rsidRPr="008D29B8">
        <w:rPr>
          <w:rFonts w:ascii="Arial" w:hAnsi="Arial" w:cs="Arial"/>
        </w:rPr>
        <w:t>. </w:t>
      </w:r>
      <w:proofErr w:type="spellStart"/>
      <w:r w:rsidRPr="008D29B8">
        <w:rPr>
          <w:rFonts w:ascii="Arial" w:hAnsi="Arial" w:cs="Arial"/>
        </w:rPr>
        <w:t>Anatum</w:t>
      </w:r>
      <w:proofErr w:type="spellEnd"/>
      <w:r w:rsidRPr="008D29B8">
        <w:rPr>
          <w:rFonts w:ascii="Arial" w:hAnsi="Arial" w:cs="Arial"/>
        </w:rPr>
        <w:t xml:space="preserve">, v 2 jatah </w:t>
      </w:r>
      <w:r w:rsidRPr="008D29B8">
        <w:rPr>
          <w:rFonts w:ascii="Arial" w:hAnsi="Arial" w:cs="Arial"/>
          <w:i/>
        </w:rPr>
        <w:t>S</w:t>
      </w:r>
      <w:r w:rsidRPr="008D29B8">
        <w:rPr>
          <w:rFonts w:ascii="Arial" w:hAnsi="Arial" w:cs="Arial"/>
        </w:rPr>
        <w:t>. </w:t>
      </w:r>
      <w:proofErr w:type="spellStart"/>
      <w:r w:rsidRPr="008D29B8">
        <w:rPr>
          <w:rFonts w:ascii="Arial" w:hAnsi="Arial" w:cs="Arial"/>
        </w:rPr>
        <w:t>Co</w:t>
      </w:r>
      <w:r>
        <w:rPr>
          <w:rFonts w:ascii="Arial" w:hAnsi="Arial" w:cs="Arial"/>
        </w:rPr>
        <w:t>e</w:t>
      </w:r>
      <w:r w:rsidRPr="008D29B8">
        <w:rPr>
          <w:rFonts w:ascii="Arial" w:hAnsi="Arial" w:cs="Arial"/>
        </w:rPr>
        <w:t>ln</w:t>
      </w:r>
      <w:proofErr w:type="spellEnd"/>
      <w:r w:rsidRPr="008D29B8">
        <w:rPr>
          <w:rFonts w:ascii="Arial" w:hAnsi="Arial" w:cs="Arial"/>
        </w:rPr>
        <w:t xml:space="preserve"> in v </w:t>
      </w:r>
      <w:r w:rsidR="00627759">
        <w:rPr>
          <w:rFonts w:ascii="Arial" w:hAnsi="Arial" w:cs="Arial"/>
        </w:rPr>
        <w:t>eni</w:t>
      </w:r>
      <w:r w:rsidRPr="008D29B8">
        <w:rPr>
          <w:rFonts w:ascii="Arial" w:hAnsi="Arial" w:cs="Arial"/>
        </w:rPr>
        <w:t xml:space="preserve"> jati </w:t>
      </w:r>
      <w:r w:rsidRPr="008D29B8">
        <w:rPr>
          <w:rFonts w:ascii="Arial" w:hAnsi="Arial" w:cs="Arial"/>
          <w:i/>
        </w:rPr>
        <w:t>S</w:t>
      </w:r>
      <w:r w:rsidRPr="008D29B8">
        <w:rPr>
          <w:rFonts w:ascii="Arial" w:hAnsi="Arial" w:cs="Arial"/>
        </w:rPr>
        <w:t>. </w:t>
      </w:r>
      <w:proofErr w:type="spellStart"/>
      <w:r w:rsidRPr="008D29B8">
        <w:rPr>
          <w:rFonts w:ascii="Arial" w:hAnsi="Arial" w:cs="Arial"/>
        </w:rPr>
        <w:t>Kottbus</w:t>
      </w:r>
      <w:proofErr w:type="spellEnd"/>
      <w:r>
        <w:rPr>
          <w:rFonts w:ascii="Arial" w:hAnsi="Arial" w:cs="Arial"/>
        </w:rPr>
        <w:t xml:space="preserve"> V letu 2022 ciljna </w:t>
      </w:r>
      <w:proofErr w:type="spellStart"/>
      <w:r>
        <w:rPr>
          <w:rFonts w:ascii="Arial" w:hAnsi="Arial" w:cs="Arial"/>
        </w:rPr>
        <w:t>serovara</w:t>
      </w:r>
      <w:proofErr w:type="spellEnd"/>
      <w:r>
        <w:rPr>
          <w:rFonts w:ascii="Arial" w:hAnsi="Arial" w:cs="Arial"/>
        </w:rPr>
        <w:t xml:space="preserve"> </w:t>
      </w:r>
      <w:proofErr w:type="spellStart"/>
      <w:r>
        <w:rPr>
          <w:rFonts w:ascii="Arial" w:hAnsi="Arial" w:cs="Arial"/>
        </w:rPr>
        <w:t>Enteritidis</w:t>
      </w:r>
      <w:proofErr w:type="spellEnd"/>
      <w:r>
        <w:rPr>
          <w:rFonts w:ascii="Arial" w:hAnsi="Arial" w:cs="Arial"/>
        </w:rPr>
        <w:t xml:space="preserve"> ali </w:t>
      </w:r>
      <w:proofErr w:type="spellStart"/>
      <w:r>
        <w:rPr>
          <w:rFonts w:ascii="Arial" w:hAnsi="Arial" w:cs="Arial"/>
        </w:rPr>
        <w:t>Typhimurium</w:t>
      </w:r>
      <w:proofErr w:type="spellEnd"/>
      <w:r>
        <w:rPr>
          <w:rFonts w:ascii="Arial" w:hAnsi="Arial" w:cs="Arial"/>
        </w:rPr>
        <w:t xml:space="preserve"> v jatah puranov nista bila ugotovljena. </w:t>
      </w:r>
    </w:p>
    <w:p w14:paraId="505DC141" w14:textId="77777777" w:rsidR="00321363" w:rsidRPr="008D29B8" w:rsidRDefault="00321363" w:rsidP="00321363">
      <w:pPr>
        <w:spacing w:before="0" w:after="0" w:line="240" w:lineRule="auto"/>
        <w:rPr>
          <w:rFonts w:ascii="Arial" w:hAnsi="Arial" w:cs="Arial"/>
        </w:rPr>
      </w:pPr>
    </w:p>
    <w:bookmarkEnd w:id="28"/>
    <w:p w14:paraId="6FF4F2EE" w14:textId="6CBAB466" w:rsidR="00493E5C" w:rsidRPr="008D29B8" w:rsidRDefault="00493E5C" w:rsidP="00493E5C">
      <w:pPr>
        <w:spacing w:before="0" w:after="0" w:line="240" w:lineRule="auto"/>
        <w:rPr>
          <w:rFonts w:ascii="Arial" w:hAnsi="Arial" w:cs="Arial"/>
        </w:rPr>
      </w:pPr>
      <w:r w:rsidRPr="008D29B8">
        <w:rPr>
          <w:rFonts w:ascii="Arial" w:hAnsi="Arial" w:cs="Arial"/>
          <w:u w:val="single"/>
        </w:rPr>
        <w:t>Graf št. 10:</w:t>
      </w:r>
      <w:r w:rsidRPr="008D29B8">
        <w:rPr>
          <w:rFonts w:ascii="Arial" w:hAnsi="Arial" w:cs="Arial"/>
        </w:rPr>
        <w:t xml:space="preserve"> </w:t>
      </w:r>
      <w:bookmarkStart w:id="29" w:name="_Hlk146029580"/>
      <w:r w:rsidRPr="008D29B8">
        <w:rPr>
          <w:rFonts w:ascii="Arial" w:hAnsi="Arial" w:cs="Arial"/>
        </w:rPr>
        <w:t xml:space="preserve">Delež jat pitovnih puranov pozitivnih na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xml:space="preserve">. in delež jat pozitivnih na ciljna </w:t>
      </w:r>
      <w:proofErr w:type="spellStart"/>
      <w:r w:rsidRPr="008D29B8">
        <w:rPr>
          <w:rFonts w:ascii="Arial" w:hAnsi="Arial" w:cs="Arial"/>
        </w:rPr>
        <w:t>serovara</w:t>
      </w:r>
      <w:proofErr w:type="spellEnd"/>
      <w:r w:rsidRPr="008D29B8">
        <w:rPr>
          <w:rFonts w:ascii="Arial" w:hAnsi="Arial" w:cs="Arial"/>
        </w:rPr>
        <w:t xml:space="preserve"> v obdobju 201</w:t>
      </w:r>
      <w:r>
        <w:rPr>
          <w:rFonts w:ascii="Arial" w:hAnsi="Arial" w:cs="Arial"/>
        </w:rPr>
        <w:t>0</w:t>
      </w:r>
      <w:r w:rsidRPr="008D29B8">
        <w:rPr>
          <w:rFonts w:ascii="Arial" w:hAnsi="Arial" w:cs="Arial"/>
        </w:rPr>
        <w:t>–202</w:t>
      </w:r>
      <w:r>
        <w:rPr>
          <w:rFonts w:ascii="Arial" w:hAnsi="Arial" w:cs="Arial"/>
        </w:rPr>
        <w:t>2</w:t>
      </w:r>
    </w:p>
    <w:bookmarkEnd w:id="29"/>
    <w:p w14:paraId="23188E39" w14:textId="77777777" w:rsidR="00493E5C" w:rsidRDefault="00493E5C" w:rsidP="00493E5C">
      <w:pPr>
        <w:spacing w:before="0" w:after="0" w:line="240" w:lineRule="auto"/>
        <w:rPr>
          <w:rFonts w:cs="Arial"/>
          <w:sz w:val="22"/>
          <w:szCs w:val="22"/>
        </w:rPr>
      </w:pPr>
    </w:p>
    <w:p w14:paraId="0014DAA1" w14:textId="77777777" w:rsidR="00493E5C" w:rsidRDefault="00493E5C" w:rsidP="00493E5C">
      <w:pPr>
        <w:spacing w:before="0" w:after="0" w:line="240" w:lineRule="auto"/>
        <w:rPr>
          <w:rFonts w:cs="Arial"/>
          <w:sz w:val="22"/>
          <w:szCs w:val="22"/>
        </w:rPr>
      </w:pPr>
      <w:r>
        <w:rPr>
          <w:noProof/>
        </w:rPr>
        <w:drawing>
          <wp:inline distT="0" distB="0" distL="0" distR="0" wp14:anchorId="053C8B08" wp14:editId="55B00F5A">
            <wp:extent cx="5793105" cy="1250823"/>
            <wp:effectExtent l="0" t="0" r="17145" b="6985"/>
            <wp:docPr id="38" name="Grafikon 38" descr="Na grafu sta predstavljena delež jat pitovnih puranov pozitivnih na Salmonella spp. in delež jat pitovnih puranov pozitivnih na ciljna serovara, v obdobju 2010–202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1415A0" w14:textId="77777777" w:rsidR="00493E5C" w:rsidRDefault="00493E5C" w:rsidP="00493E5C">
      <w:pPr>
        <w:spacing w:before="0" w:after="0" w:line="240" w:lineRule="auto"/>
        <w:rPr>
          <w:rFonts w:ascii="Arial" w:hAnsi="Arial" w:cs="Arial"/>
        </w:rPr>
      </w:pPr>
    </w:p>
    <w:p w14:paraId="4B761244" w14:textId="77777777" w:rsidR="00321363" w:rsidRPr="008D29B8" w:rsidRDefault="00321363" w:rsidP="00321363">
      <w:pPr>
        <w:spacing w:before="0" w:after="0" w:line="240" w:lineRule="auto"/>
        <w:rPr>
          <w:rFonts w:ascii="Arial" w:hAnsi="Arial" w:cs="Arial"/>
        </w:rPr>
      </w:pPr>
      <w:r w:rsidRPr="008D29B8">
        <w:rPr>
          <w:rFonts w:ascii="Arial" w:hAnsi="Arial" w:cs="Arial"/>
        </w:rPr>
        <w:t xml:space="preserve">Pri pitovnih puranih  je bil </w:t>
      </w:r>
      <w:r>
        <w:rPr>
          <w:rFonts w:ascii="Arial" w:hAnsi="Arial" w:cs="Arial"/>
        </w:rPr>
        <w:t>do leta 2017</w:t>
      </w:r>
      <w:r w:rsidRPr="008D29B8">
        <w:rPr>
          <w:rFonts w:ascii="Arial" w:hAnsi="Arial" w:cs="Arial"/>
        </w:rPr>
        <w:t xml:space="preserve"> najpogosteje ugotovljeni </w:t>
      </w:r>
      <w:proofErr w:type="spellStart"/>
      <w:r w:rsidRPr="008D29B8">
        <w:rPr>
          <w:rFonts w:ascii="Arial" w:hAnsi="Arial" w:cs="Arial"/>
        </w:rPr>
        <w:t>serovar</w:t>
      </w:r>
      <w:proofErr w:type="spellEnd"/>
      <w:r w:rsidRPr="008D29B8">
        <w:rPr>
          <w:rFonts w:ascii="Arial" w:hAnsi="Arial" w:cs="Arial"/>
        </w:rPr>
        <w:t xml:space="preserve"> Ohio</w:t>
      </w:r>
      <w:r>
        <w:rPr>
          <w:rFonts w:ascii="Arial" w:hAnsi="Arial" w:cs="Arial"/>
        </w:rPr>
        <w:t xml:space="preserve">. V letih 2021 in 2022 pa sta bila najpogosteje ugotovljena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Anatum</w:t>
      </w:r>
      <w:proofErr w:type="spellEnd"/>
      <w:r>
        <w:rPr>
          <w:rFonts w:ascii="Arial" w:hAnsi="Arial" w:cs="Arial"/>
        </w:rPr>
        <w:t xml:space="preserve"> (8 jat) in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Coeln</w:t>
      </w:r>
      <w:proofErr w:type="spellEnd"/>
      <w:r>
        <w:rPr>
          <w:rFonts w:ascii="Arial" w:hAnsi="Arial" w:cs="Arial"/>
        </w:rPr>
        <w:t xml:space="preserve"> (4 jate). </w:t>
      </w:r>
      <w:r w:rsidRPr="008D29B8">
        <w:rPr>
          <w:rFonts w:ascii="Arial" w:hAnsi="Arial" w:cs="Arial"/>
        </w:rPr>
        <w:t xml:space="preserve">Od ciljnih </w:t>
      </w:r>
      <w:proofErr w:type="spellStart"/>
      <w:r w:rsidRPr="008D29B8">
        <w:rPr>
          <w:rFonts w:ascii="Arial" w:hAnsi="Arial" w:cs="Arial"/>
        </w:rPr>
        <w:t>serovarov</w:t>
      </w:r>
      <w:proofErr w:type="spellEnd"/>
      <w:r w:rsidRPr="008D29B8">
        <w:rPr>
          <w:rFonts w:ascii="Arial" w:hAnsi="Arial" w:cs="Arial"/>
        </w:rPr>
        <w:t xml:space="preserve"> je bil pri puranih ugotovljen le </w:t>
      </w:r>
      <w:proofErr w:type="spellStart"/>
      <w:r w:rsidRPr="008D29B8">
        <w:rPr>
          <w:rFonts w:ascii="Arial" w:hAnsi="Arial" w:cs="Arial"/>
        </w:rPr>
        <w:t>serovar</w:t>
      </w:r>
      <w:proofErr w:type="spellEnd"/>
      <w:r w:rsidRPr="008D29B8">
        <w:rPr>
          <w:rFonts w:ascii="Arial" w:hAnsi="Arial" w:cs="Arial"/>
        </w:rPr>
        <w:t xml:space="preserve"> </w:t>
      </w:r>
      <w:proofErr w:type="spellStart"/>
      <w:r w:rsidRPr="008D29B8">
        <w:rPr>
          <w:rFonts w:ascii="Arial" w:hAnsi="Arial" w:cs="Arial"/>
        </w:rPr>
        <w:t>Typhimurium</w:t>
      </w:r>
      <w:proofErr w:type="spellEnd"/>
      <w:r w:rsidRPr="008D29B8">
        <w:rPr>
          <w:rFonts w:ascii="Arial" w:hAnsi="Arial" w:cs="Arial"/>
        </w:rPr>
        <w:t xml:space="preserve">, in sicer leta 2020 in leta 2021, v po eni jati vsako leto.  </w:t>
      </w:r>
    </w:p>
    <w:p w14:paraId="4EBA1798" w14:textId="77777777" w:rsidR="00493E5C" w:rsidRPr="008D29B8" w:rsidRDefault="00493E5C" w:rsidP="00493E5C">
      <w:pPr>
        <w:spacing w:before="0" w:after="0" w:line="240" w:lineRule="auto"/>
        <w:rPr>
          <w:rFonts w:ascii="Arial" w:hAnsi="Arial" w:cs="Arial"/>
        </w:rPr>
      </w:pPr>
    </w:p>
    <w:p w14:paraId="38745662" w14:textId="77777777" w:rsidR="00F3036C" w:rsidRPr="008D29B8" w:rsidRDefault="00F3036C" w:rsidP="00493E5C">
      <w:pPr>
        <w:spacing w:before="0" w:after="0" w:line="240" w:lineRule="auto"/>
        <w:rPr>
          <w:rFonts w:ascii="Arial" w:hAnsi="Arial" w:cs="Arial"/>
        </w:rPr>
      </w:pPr>
    </w:p>
    <w:p w14:paraId="7BE68305" w14:textId="77777777" w:rsidR="00493E5C" w:rsidRPr="008D29B8" w:rsidRDefault="00493E5C" w:rsidP="00493E5C">
      <w:pPr>
        <w:spacing w:line="240" w:lineRule="auto"/>
        <w:rPr>
          <w:rFonts w:ascii="Arial" w:hAnsi="Arial" w:cs="Arial"/>
        </w:rPr>
      </w:pPr>
      <w:r w:rsidRPr="008D29B8">
        <w:rPr>
          <w:rFonts w:ascii="Arial" w:hAnsi="Arial" w:cs="Arial"/>
          <w:u w:val="single"/>
        </w:rPr>
        <w:t>Graf št. 11</w:t>
      </w:r>
      <w:r w:rsidRPr="008D29B8">
        <w:rPr>
          <w:rFonts w:ascii="Arial" w:hAnsi="Arial" w:cs="Arial"/>
        </w:rPr>
        <w:t xml:space="preserve">: Delež posameznih </w:t>
      </w:r>
      <w:proofErr w:type="spellStart"/>
      <w:r w:rsidRPr="008D29B8">
        <w:rPr>
          <w:rFonts w:ascii="Arial" w:hAnsi="Arial" w:cs="Arial"/>
        </w:rPr>
        <w:t>serovarov</w:t>
      </w:r>
      <w:proofErr w:type="spellEnd"/>
      <w:r w:rsidRPr="008D29B8">
        <w:rPr>
          <w:rFonts w:ascii="Arial" w:hAnsi="Arial" w:cs="Arial"/>
        </w:rPr>
        <w:t xml:space="preserve"> salmonel pri jatah pitovnih puranov, v obdobju 201</w:t>
      </w:r>
      <w:r>
        <w:rPr>
          <w:rFonts w:ascii="Arial" w:hAnsi="Arial" w:cs="Arial"/>
        </w:rPr>
        <w:t>3</w:t>
      </w:r>
      <w:r w:rsidRPr="008D29B8">
        <w:rPr>
          <w:rFonts w:ascii="Arial" w:hAnsi="Arial" w:cs="Arial"/>
        </w:rPr>
        <w:t>–202</w:t>
      </w:r>
      <w:r>
        <w:rPr>
          <w:rFonts w:ascii="Arial" w:hAnsi="Arial" w:cs="Arial"/>
        </w:rPr>
        <w:t>2</w:t>
      </w:r>
    </w:p>
    <w:p w14:paraId="553D4ACE" w14:textId="77777777" w:rsidR="00493E5C" w:rsidRDefault="00493E5C" w:rsidP="00493E5C">
      <w:pPr>
        <w:spacing w:before="0" w:afterLines="32" w:after="76"/>
        <w:rPr>
          <w:rFonts w:cstheme="minorHAnsi"/>
          <w:sz w:val="16"/>
          <w:szCs w:val="16"/>
        </w:rPr>
      </w:pPr>
      <w:r>
        <w:rPr>
          <w:noProof/>
        </w:rPr>
        <w:drawing>
          <wp:inline distT="0" distB="0" distL="0" distR="0" wp14:anchorId="044328F7" wp14:editId="5E49DBBE">
            <wp:extent cx="5844540" cy="1631289"/>
            <wp:effectExtent l="0" t="0" r="3810" b="7620"/>
            <wp:docPr id="37" name="Grafikon 37" descr="Na grafu so predstavljeni deleži posameznih serovarov salmonel v jatah pitovnih puranov, v obdobju 2013–2022.">
              <a:extLst xmlns:a="http://schemas.openxmlformats.org/drawingml/2006/main">
                <a:ext uri="{FF2B5EF4-FFF2-40B4-BE49-F238E27FC236}">
                  <a16:creationId xmlns:a16="http://schemas.microsoft.com/office/drawing/2014/main" id="{6B3BFB3E-10A6-8E5A-DDC9-46F502ADC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6BA192" w14:textId="77777777" w:rsidR="00493E5C" w:rsidRPr="008B0799" w:rsidRDefault="00493E5C" w:rsidP="00493E5C">
      <w:pPr>
        <w:spacing w:line="240" w:lineRule="auto"/>
        <w:rPr>
          <w:rFonts w:cstheme="minorHAnsi"/>
          <w:sz w:val="22"/>
          <w:szCs w:val="22"/>
        </w:rPr>
      </w:pPr>
      <w:proofErr w:type="spellStart"/>
      <w:r w:rsidRPr="00FB492E">
        <w:rPr>
          <w:rFonts w:cstheme="minorHAnsi"/>
          <w:i/>
          <w:sz w:val="16"/>
          <w:szCs w:val="16"/>
        </w:rPr>
        <w:t>Salmonella</w:t>
      </w:r>
      <w:proofErr w:type="spellEnd"/>
      <w:r w:rsidRPr="00026171">
        <w:rPr>
          <w:rFonts w:cstheme="minorHAnsi"/>
          <w:sz w:val="16"/>
          <w:szCs w:val="16"/>
        </w:rPr>
        <w:t xml:space="preserve"> </w:t>
      </w:r>
      <w:proofErr w:type="spellStart"/>
      <w:r w:rsidRPr="00026171">
        <w:rPr>
          <w:rFonts w:cstheme="minorHAnsi"/>
          <w:sz w:val="16"/>
          <w:szCs w:val="16"/>
        </w:rPr>
        <w:t>sp</w:t>
      </w:r>
      <w:r>
        <w:rPr>
          <w:rFonts w:cstheme="minorHAnsi"/>
          <w:sz w:val="16"/>
          <w:szCs w:val="16"/>
        </w:rPr>
        <w:t>p</w:t>
      </w:r>
      <w:proofErr w:type="spellEnd"/>
      <w:r w:rsidRPr="00026171">
        <w:rPr>
          <w:rFonts w:cstheme="minorHAnsi"/>
          <w:sz w:val="16"/>
          <w:szCs w:val="16"/>
        </w:rPr>
        <w:t xml:space="preserve">: </w:t>
      </w:r>
      <w:proofErr w:type="spellStart"/>
      <w:r w:rsidRPr="00026171">
        <w:rPr>
          <w:rFonts w:cstheme="minorHAnsi"/>
          <w:sz w:val="16"/>
          <w:szCs w:val="16"/>
        </w:rPr>
        <w:t>serovari</w:t>
      </w:r>
      <w:proofErr w:type="spellEnd"/>
      <w:r w:rsidRPr="00026171">
        <w:rPr>
          <w:rFonts w:cstheme="minorHAnsi"/>
          <w:sz w:val="16"/>
          <w:szCs w:val="16"/>
        </w:rPr>
        <w:t xml:space="preserve"> ugotovljeni v samo 1 jati v desetletnem obdobju</w:t>
      </w:r>
    </w:p>
    <w:p w14:paraId="2DF11479" w14:textId="77777777" w:rsidR="00F3036C" w:rsidRDefault="00F3036C" w:rsidP="00493E5C">
      <w:pPr>
        <w:spacing w:before="0" w:afterLines="32" w:after="76"/>
        <w:rPr>
          <w:rFonts w:ascii="Arial" w:hAnsi="Arial" w:cs="Arial"/>
          <w:b/>
          <w:u w:val="single"/>
        </w:rPr>
      </w:pPr>
    </w:p>
    <w:p w14:paraId="5B22249F" w14:textId="106280BA" w:rsidR="00493E5C" w:rsidRPr="008D29B8" w:rsidRDefault="00493E5C" w:rsidP="00493E5C">
      <w:pPr>
        <w:spacing w:before="0" w:afterLines="32" w:after="76"/>
        <w:rPr>
          <w:rFonts w:ascii="Arial" w:hAnsi="Arial" w:cs="Arial"/>
          <w:b/>
          <w:u w:val="single"/>
        </w:rPr>
      </w:pPr>
      <w:proofErr w:type="spellStart"/>
      <w:r w:rsidRPr="008D29B8">
        <w:rPr>
          <w:rFonts w:ascii="Arial" w:hAnsi="Arial" w:cs="Arial"/>
          <w:b/>
          <w:u w:val="single"/>
        </w:rPr>
        <w:t>Brojlerji</w:t>
      </w:r>
      <w:proofErr w:type="spellEnd"/>
      <w:r w:rsidRPr="008D29B8">
        <w:rPr>
          <w:rFonts w:ascii="Arial" w:hAnsi="Arial" w:cs="Arial"/>
          <w:b/>
          <w:u w:val="single"/>
        </w:rPr>
        <w:t xml:space="preserve"> in purani – vzorčenje vratnih kož</w:t>
      </w:r>
    </w:p>
    <w:p w14:paraId="47E3C5A6" w14:textId="77777777" w:rsidR="00493E5C" w:rsidRPr="008D29B8" w:rsidRDefault="00493E5C" w:rsidP="00493E5C">
      <w:pPr>
        <w:spacing w:before="0" w:after="0" w:line="240" w:lineRule="auto"/>
        <w:rPr>
          <w:rFonts w:ascii="Arial" w:hAnsi="Arial" w:cs="Arial"/>
        </w:rPr>
      </w:pPr>
      <w:r w:rsidRPr="008D29B8">
        <w:rPr>
          <w:rFonts w:ascii="Arial" w:hAnsi="Arial" w:cs="Arial"/>
        </w:rPr>
        <w:t xml:space="preserve">V sklopu implementacije Uredbe Komisije (ES) št. 2073/2005 in Izvedbene uredbe Komisije (EU) 2019/627, se je s strani </w:t>
      </w:r>
      <w:r>
        <w:rPr>
          <w:rFonts w:ascii="Arial" w:hAnsi="Arial" w:cs="Arial"/>
        </w:rPr>
        <w:t>nosilcev živilske dejavnosti</w:t>
      </w:r>
      <w:r w:rsidRPr="008D29B8">
        <w:rPr>
          <w:rFonts w:ascii="Arial" w:hAnsi="Arial" w:cs="Arial"/>
        </w:rPr>
        <w:t xml:space="preserve"> vzorčilo vratne kože </w:t>
      </w:r>
      <w:proofErr w:type="spellStart"/>
      <w:r w:rsidRPr="008D29B8">
        <w:rPr>
          <w:rFonts w:ascii="Arial" w:hAnsi="Arial" w:cs="Arial"/>
        </w:rPr>
        <w:t>brojlerjev</w:t>
      </w:r>
      <w:proofErr w:type="spellEnd"/>
      <w:r w:rsidRPr="008D29B8">
        <w:rPr>
          <w:rFonts w:ascii="Arial" w:hAnsi="Arial" w:cs="Arial"/>
        </w:rPr>
        <w:t xml:space="preserve"> in puranov na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Rezultati za leto 202</w:t>
      </w:r>
      <w:r>
        <w:rPr>
          <w:rFonts w:ascii="Arial" w:hAnsi="Arial" w:cs="Arial"/>
        </w:rPr>
        <w:t>2</w:t>
      </w:r>
      <w:r w:rsidRPr="008D29B8">
        <w:rPr>
          <w:rFonts w:ascii="Arial" w:hAnsi="Arial" w:cs="Arial"/>
        </w:rPr>
        <w:t xml:space="preserve"> so razvidni iz preglednice spodaj. Gledano primerjavo rezultatov iz leta 2020 in 2021 se je število pozitivnih vzorcev pri </w:t>
      </w:r>
      <w:proofErr w:type="spellStart"/>
      <w:r w:rsidRPr="008D29B8">
        <w:rPr>
          <w:rFonts w:ascii="Arial" w:hAnsi="Arial" w:cs="Arial"/>
        </w:rPr>
        <w:t>brojlerjih</w:t>
      </w:r>
      <w:proofErr w:type="spellEnd"/>
      <w:r w:rsidRPr="008D29B8">
        <w:rPr>
          <w:rFonts w:ascii="Arial" w:hAnsi="Arial" w:cs="Arial"/>
        </w:rPr>
        <w:t xml:space="preserve"> </w:t>
      </w:r>
      <w:r>
        <w:rPr>
          <w:rFonts w:ascii="Arial" w:hAnsi="Arial" w:cs="Arial"/>
        </w:rPr>
        <w:t xml:space="preserve">in puranih </w:t>
      </w:r>
      <w:r w:rsidRPr="008D29B8">
        <w:rPr>
          <w:rFonts w:ascii="Arial" w:hAnsi="Arial" w:cs="Arial"/>
        </w:rPr>
        <w:t>v letu 202</w:t>
      </w:r>
      <w:r>
        <w:rPr>
          <w:rFonts w:ascii="Arial" w:hAnsi="Arial" w:cs="Arial"/>
        </w:rPr>
        <w:t>2</w:t>
      </w:r>
      <w:r w:rsidRPr="008D29B8">
        <w:rPr>
          <w:rFonts w:ascii="Arial" w:hAnsi="Arial" w:cs="Arial"/>
        </w:rPr>
        <w:t xml:space="preserve"> </w:t>
      </w:r>
      <w:r>
        <w:rPr>
          <w:rFonts w:ascii="Arial" w:hAnsi="Arial" w:cs="Arial"/>
        </w:rPr>
        <w:t>zmanjšalo.</w:t>
      </w:r>
    </w:p>
    <w:p w14:paraId="44D92EE0" w14:textId="77777777" w:rsidR="00F3036C" w:rsidRDefault="00F3036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245696E3" w14:textId="51A7B0DA" w:rsidR="00493E5C"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8D29B8">
        <w:rPr>
          <w:rFonts w:ascii="Arial" w:hAnsi="Arial" w:cs="Arial"/>
          <w:u w:val="single"/>
        </w:rPr>
        <w:t>Preglednica št. 5</w:t>
      </w:r>
      <w:r w:rsidRPr="008D29B8">
        <w:rPr>
          <w:rFonts w:ascii="Arial" w:hAnsi="Arial" w:cs="Arial"/>
        </w:rPr>
        <w:t>: Število vzorčenih klavnih trupov (</w:t>
      </w:r>
      <w:proofErr w:type="spellStart"/>
      <w:r w:rsidRPr="008D29B8">
        <w:rPr>
          <w:rFonts w:ascii="Arial" w:hAnsi="Arial" w:cs="Arial"/>
        </w:rPr>
        <w:t>brojlerjev</w:t>
      </w:r>
      <w:proofErr w:type="spellEnd"/>
      <w:r w:rsidRPr="008D29B8">
        <w:rPr>
          <w:rFonts w:ascii="Arial" w:hAnsi="Arial" w:cs="Arial"/>
        </w:rPr>
        <w:t xml:space="preserve"> in puranov), delež in število pozitivnih vzorcev na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v letu 202</w:t>
      </w:r>
      <w:r>
        <w:rPr>
          <w:rFonts w:ascii="Arial" w:hAnsi="Arial" w:cs="Arial"/>
        </w:rPr>
        <w:t>2</w:t>
      </w:r>
    </w:p>
    <w:p w14:paraId="28E73E8F" w14:textId="77777777" w:rsidR="00493E5C" w:rsidRPr="008D29B8"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rPr>
      </w:pPr>
    </w:p>
    <w:tbl>
      <w:tblPr>
        <w:tblStyle w:val="Tabelamrea1"/>
        <w:tblW w:w="9214" w:type="dxa"/>
        <w:tblLayout w:type="fixed"/>
        <w:tblLook w:val="04A0" w:firstRow="1" w:lastRow="0" w:firstColumn="1" w:lastColumn="0" w:noHBand="0" w:noVBand="1"/>
        <w:tblCaption w:val="Število vzorčenih klavnih trupov brojlerjev in puranov na salmonelo in rezultati za leto 2021"/>
      </w:tblPr>
      <w:tblGrid>
        <w:gridCol w:w="2127"/>
        <w:gridCol w:w="2362"/>
        <w:gridCol w:w="2362"/>
        <w:gridCol w:w="2363"/>
      </w:tblGrid>
      <w:tr w:rsidR="00493E5C" w:rsidRPr="008D29B8" w14:paraId="67C3EF5C" w14:textId="77777777" w:rsidTr="00F3036C">
        <w:trPr>
          <w:cantSplit/>
          <w:trHeight w:val="20"/>
          <w:tblHeader/>
        </w:trPr>
        <w:tc>
          <w:tcPr>
            <w:tcW w:w="2127" w:type="dxa"/>
            <w:tcBorders>
              <w:bottom w:val="single" w:sz="4" w:space="0" w:color="auto"/>
            </w:tcBorders>
            <w:shd w:val="clear" w:color="auto" w:fill="F2F2F2" w:themeFill="background1" w:themeFillShade="F2"/>
          </w:tcPr>
          <w:p w14:paraId="4A57C15A" w14:textId="77777777" w:rsidR="00493E5C" w:rsidRPr="008D29B8" w:rsidRDefault="00493E5C" w:rsidP="00D235BE">
            <w:pPr>
              <w:spacing w:before="0" w:after="0" w:line="360" w:lineRule="auto"/>
              <w:rPr>
                <w:rFonts w:ascii="Arial" w:hAnsi="Arial" w:cs="Arial"/>
                <w:sz w:val="16"/>
                <w:szCs w:val="16"/>
              </w:rPr>
            </w:pPr>
            <w:r w:rsidRPr="008D29B8">
              <w:rPr>
                <w:rFonts w:ascii="Arial" w:hAnsi="Arial" w:cs="Arial"/>
                <w:sz w:val="16"/>
                <w:szCs w:val="16"/>
              </w:rPr>
              <w:t>Vrste živali</w:t>
            </w:r>
          </w:p>
        </w:tc>
        <w:tc>
          <w:tcPr>
            <w:tcW w:w="2362" w:type="dxa"/>
            <w:tcBorders>
              <w:bottom w:val="single" w:sz="4" w:space="0" w:color="auto"/>
            </w:tcBorders>
            <w:shd w:val="clear" w:color="auto" w:fill="F2F2F2" w:themeFill="background1" w:themeFillShade="F2"/>
          </w:tcPr>
          <w:p w14:paraId="23A16586"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Število odvzetih vzorcev</w:t>
            </w:r>
          </w:p>
        </w:tc>
        <w:tc>
          <w:tcPr>
            <w:tcW w:w="2362" w:type="dxa"/>
            <w:tcBorders>
              <w:bottom w:val="single" w:sz="4" w:space="0" w:color="auto"/>
            </w:tcBorders>
            <w:shd w:val="clear" w:color="auto" w:fill="F2F2F2" w:themeFill="background1" w:themeFillShade="F2"/>
          </w:tcPr>
          <w:p w14:paraId="01C098A1"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Število pozitivnih vzorcev</w:t>
            </w:r>
          </w:p>
        </w:tc>
        <w:tc>
          <w:tcPr>
            <w:tcW w:w="2363" w:type="dxa"/>
            <w:tcBorders>
              <w:bottom w:val="single" w:sz="4" w:space="0" w:color="auto"/>
            </w:tcBorders>
            <w:shd w:val="clear" w:color="auto" w:fill="F2F2F2" w:themeFill="background1" w:themeFillShade="F2"/>
          </w:tcPr>
          <w:p w14:paraId="54AC0EE3"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Delež pozitivnih vzorcev</w:t>
            </w:r>
          </w:p>
        </w:tc>
      </w:tr>
      <w:tr w:rsidR="00493E5C" w:rsidRPr="008D29B8" w14:paraId="78B76FAB" w14:textId="77777777" w:rsidTr="00F3036C">
        <w:trPr>
          <w:trHeight w:val="217"/>
          <w:tblHeader/>
        </w:trPr>
        <w:tc>
          <w:tcPr>
            <w:tcW w:w="2127" w:type="dxa"/>
            <w:tcBorders>
              <w:top w:val="single" w:sz="4" w:space="0" w:color="auto"/>
            </w:tcBorders>
          </w:tcPr>
          <w:p w14:paraId="62C2858B" w14:textId="77777777" w:rsidR="00493E5C" w:rsidRPr="008D29B8" w:rsidRDefault="00493E5C" w:rsidP="00D235BE">
            <w:pPr>
              <w:spacing w:before="0" w:after="0" w:line="360" w:lineRule="auto"/>
              <w:rPr>
                <w:rFonts w:ascii="Arial" w:hAnsi="Arial" w:cs="Arial"/>
                <w:sz w:val="16"/>
                <w:szCs w:val="16"/>
              </w:rPr>
            </w:pPr>
            <w:proofErr w:type="spellStart"/>
            <w:r w:rsidRPr="008D29B8">
              <w:rPr>
                <w:rFonts w:ascii="Arial" w:hAnsi="Arial" w:cs="Arial"/>
                <w:sz w:val="16"/>
                <w:szCs w:val="16"/>
              </w:rPr>
              <w:t>Brojlerji</w:t>
            </w:r>
            <w:proofErr w:type="spellEnd"/>
          </w:p>
        </w:tc>
        <w:tc>
          <w:tcPr>
            <w:tcW w:w="2362" w:type="dxa"/>
            <w:tcBorders>
              <w:top w:val="single" w:sz="4" w:space="0" w:color="auto"/>
            </w:tcBorders>
          </w:tcPr>
          <w:p w14:paraId="5B8A1FA1" w14:textId="77777777" w:rsidR="00493E5C" w:rsidRPr="008D29B8" w:rsidRDefault="00493E5C" w:rsidP="00D235BE">
            <w:pPr>
              <w:pStyle w:val="Vsebinatabele"/>
              <w:snapToGrid w:val="0"/>
              <w:spacing w:before="0" w:line="360" w:lineRule="auto"/>
              <w:rPr>
                <w:rFonts w:ascii="Arial" w:hAnsi="Arial" w:cs="Arial"/>
                <w:sz w:val="16"/>
                <w:szCs w:val="16"/>
              </w:rPr>
            </w:pPr>
            <w:r>
              <w:rPr>
                <w:rFonts w:ascii="Arial" w:hAnsi="Arial" w:cs="Arial"/>
                <w:sz w:val="16"/>
                <w:szCs w:val="16"/>
              </w:rPr>
              <w:t>851</w:t>
            </w:r>
          </w:p>
        </w:tc>
        <w:tc>
          <w:tcPr>
            <w:tcW w:w="2362" w:type="dxa"/>
            <w:tcBorders>
              <w:top w:val="single" w:sz="4" w:space="0" w:color="auto"/>
            </w:tcBorders>
          </w:tcPr>
          <w:p w14:paraId="5CEC402C" w14:textId="77777777" w:rsidR="00493E5C" w:rsidRPr="008D29B8" w:rsidRDefault="00493E5C" w:rsidP="00D235BE">
            <w:pPr>
              <w:pStyle w:val="Vsebinatabele"/>
              <w:snapToGrid w:val="0"/>
              <w:spacing w:before="0" w:line="360" w:lineRule="auto"/>
              <w:rPr>
                <w:rFonts w:ascii="Arial" w:hAnsi="Arial" w:cs="Arial"/>
                <w:sz w:val="16"/>
                <w:szCs w:val="16"/>
              </w:rPr>
            </w:pPr>
            <w:r>
              <w:rPr>
                <w:rFonts w:ascii="Arial" w:hAnsi="Arial" w:cs="Arial"/>
                <w:sz w:val="16"/>
                <w:szCs w:val="16"/>
              </w:rPr>
              <w:t>26</w:t>
            </w:r>
          </w:p>
        </w:tc>
        <w:tc>
          <w:tcPr>
            <w:tcW w:w="2363" w:type="dxa"/>
            <w:tcBorders>
              <w:top w:val="single" w:sz="4" w:space="0" w:color="auto"/>
            </w:tcBorders>
          </w:tcPr>
          <w:p w14:paraId="6E66CC45" w14:textId="77777777" w:rsidR="00493E5C" w:rsidRPr="008D29B8" w:rsidRDefault="00493E5C" w:rsidP="00D235BE">
            <w:pPr>
              <w:pStyle w:val="Vsebinatabele"/>
              <w:snapToGrid w:val="0"/>
              <w:spacing w:before="0" w:line="360" w:lineRule="auto"/>
              <w:rPr>
                <w:rFonts w:ascii="Arial" w:hAnsi="Arial" w:cs="Arial"/>
                <w:sz w:val="16"/>
                <w:szCs w:val="16"/>
              </w:rPr>
            </w:pPr>
            <w:r>
              <w:rPr>
                <w:rFonts w:ascii="Arial" w:hAnsi="Arial" w:cs="Arial"/>
                <w:sz w:val="16"/>
                <w:szCs w:val="16"/>
              </w:rPr>
              <w:t>3</w:t>
            </w:r>
          </w:p>
        </w:tc>
      </w:tr>
      <w:tr w:rsidR="00493E5C" w:rsidRPr="008D29B8" w14:paraId="2C7EF3F3" w14:textId="77777777" w:rsidTr="00D235BE">
        <w:trPr>
          <w:trHeight w:val="20"/>
          <w:tblHeader/>
        </w:trPr>
        <w:tc>
          <w:tcPr>
            <w:tcW w:w="2127" w:type="dxa"/>
          </w:tcPr>
          <w:p w14:paraId="3043F606" w14:textId="77777777" w:rsidR="00493E5C" w:rsidRPr="008D29B8" w:rsidRDefault="00493E5C" w:rsidP="00D235BE">
            <w:pPr>
              <w:spacing w:before="0" w:after="0" w:line="360" w:lineRule="auto"/>
              <w:rPr>
                <w:rFonts w:ascii="Arial" w:hAnsi="Arial" w:cs="Arial"/>
                <w:sz w:val="16"/>
                <w:szCs w:val="16"/>
              </w:rPr>
            </w:pPr>
            <w:r w:rsidRPr="008D29B8">
              <w:rPr>
                <w:rFonts w:ascii="Arial" w:hAnsi="Arial" w:cs="Arial"/>
                <w:sz w:val="16"/>
                <w:szCs w:val="16"/>
              </w:rPr>
              <w:t>Purani</w:t>
            </w:r>
          </w:p>
        </w:tc>
        <w:tc>
          <w:tcPr>
            <w:tcW w:w="2362" w:type="dxa"/>
          </w:tcPr>
          <w:p w14:paraId="3A42043E" w14:textId="77777777" w:rsidR="00493E5C" w:rsidRPr="008D29B8" w:rsidRDefault="00493E5C" w:rsidP="00D235BE">
            <w:pPr>
              <w:pStyle w:val="Vsebinatabele"/>
              <w:snapToGrid w:val="0"/>
              <w:spacing w:before="0" w:line="360" w:lineRule="auto"/>
              <w:rPr>
                <w:rFonts w:ascii="Arial" w:hAnsi="Arial" w:cs="Arial"/>
                <w:sz w:val="16"/>
                <w:szCs w:val="16"/>
              </w:rPr>
            </w:pPr>
            <w:r>
              <w:rPr>
                <w:rFonts w:ascii="Arial" w:hAnsi="Arial" w:cs="Arial"/>
                <w:sz w:val="16"/>
                <w:szCs w:val="16"/>
              </w:rPr>
              <w:t>403</w:t>
            </w:r>
          </w:p>
        </w:tc>
        <w:tc>
          <w:tcPr>
            <w:tcW w:w="2362" w:type="dxa"/>
          </w:tcPr>
          <w:p w14:paraId="11A9A3FB" w14:textId="77777777" w:rsidR="00493E5C" w:rsidRPr="008D29B8" w:rsidRDefault="00493E5C" w:rsidP="00D235BE">
            <w:pPr>
              <w:pStyle w:val="Vsebinatabele"/>
              <w:snapToGrid w:val="0"/>
              <w:spacing w:before="0" w:line="360" w:lineRule="auto"/>
              <w:rPr>
                <w:rFonts w:ascii="Arial" w:hAnsi="Arial" w:cs="Arial"/>
                <w:sz w:val="16"/>
                <w:szCs w:val="16"/>
              </w:rPr>
            </w:pPr>
            <w:r>
              <w:rPr>
                <w:rFonts w:ascii="Arial" w:hAnsi="Arial" w:cs="Arial"/>
                <w:sz w:val="16"/>
                <w:szCs w:val="16"/>
              </w:rPr>
              <w:t>6</w:t>
            </w:r>
          </w:p>
        </w:tc>
        <w:tc>
          <w:tcPr>
            <w:tcW w:w="2363" w:type="dxa"/>
          </w:tcPr>
          <w:p w14:paraId="3404856A" w14:textId="77777777" w:rsidR="00493E5C" w:rsidRPr="008D29B8" w:rsidRDefault="00493E5C" w:rsidP="00D235BE">
            <w:pPr>
              <w:pStyle w:val="Vsebinatabele"/>
              <w:snapToGrid w:val="0"/>
              <w:spacing w:before="0" w:line="360" w:lineRule="auto"/>
              <w:rPr>
                <w:rFonts w:ascii="Arial" w:hAnsi="Arial" w:cs="Arial"/>
                <w:sz w:val="16"/>
                <w:szCs w:val="16"/>
              </w:rPr>
            </w:pPr>
            <w:r>
              <w:rPr>
                <w:rFonts w:ascii="Arial" w:hAnsi="Arial" w:cs="Arial"/>
                <w:sz w:val="16"/>
                <w:szCs w:val="16"/>
              </w:rPr>
              <w:t>1,48</w:t>
            </w:r>
          </w:p>
        </w:tc>
      </w:tr>
    </w:tbl>
    <w:p w14:paraId="1F9DE75B" w14:textId="77777777" w:rsidR="00F3036C" w:rsidRDefault="00F3036C" w:rsidP="00493E5C">
      <w:pPr>
        <w:spacing w:before="0" w:afterLines="32" w:after="76"/>
        <w:rPr>
          <w:rFonts w:ascii="Arial" w:hAnsi="Arial" w:cs="Arial"/>
          <w:b/>
          <w:u w:val="single"/>
        </w:rPr>
      </w:pPr>
    </w:p>
    <w:p w14:paraId="3D9983D2" w14:textId="4D465E56" w:rsidR="00493E5C" w:rsidRDefault="00493E5C" w:rsidP="00493E5C">
      <w:pPr>
        <w:spacing w:before="0" w:afterLines="32" w:after="76"/>
        <w:rPr>
          <w:rFonts w:ascii="Arial" w:hAnsi="Arial" w:cs="Arial"/>
          <w:b/>
          <w:u w:val="single"/>
        </w:rPr>
      </w:pPr>
      <w:r w:rsidRPr="008D29B8">
        <w:rPr>
          <w:rFonts w:ascii="Arial" w:hAnsi="Arial" w:cs="Arial"/>
          <w:b/>
          <w:u w:val="single"/>
        </w:rPr>
        <w:t>Govedo in drobnica</w:t>
      </w:r>
    </w:p>
    <w:p w14:paraId="78DA0A50" w14:textId="77777777" w:rsidR="00627759" w:rsidRPr="008D29B8" w:rsidRDefault="00627759" w:rsidP="00493E5C">
      <w:pPr>
        <w:spacing w:before="0" w:afterLines="32" w:after="76"/>
        <w:rPr>
          <w:rFonts w:ascii="Arial" w:hAnsi="Arial" w:cs="Arial"/>
          <w:b/>
          <w:u w:val="single"/>
        </w:rPr>
      </w:pPr>
    </w:p>
    <w:p w14:paraId="4562D19A" w14:textId="77777777" w:rsidR="00493E5C" w:rsidRDefault="00493E5C" w:rsidP="00493E5C">
      <w:pPr>
        <w:spacing w:before="0" w:after="0" w:line="240" w:lineRule="auto"/>
        <w:rPr>
          <w:rFonts w:ascii="Arial" w:hAnsi="Arial" w:cs="Arial"/>
        </w:rPr>
      </w:pPr>
      <w:r w:rsidRPr="008D29B8">
        <w:rPr>
          <w:rFonts w:ascii="Arial" w:hAnsi="Arial" w:cs="Arial"/>
        </w:rPr>
        <w:t>V letu 202</w:t>
      </w:r>
      <w:r>
        <w:rPr>
          <w:rFonts w:ascii="Arial" w:hAnsi="Arial" w:cs="Arial"/>
        </w:rPr>
        <w:t>2</w:t>
      </w:r>
      <w:r w:rsidRPr="008D29B8">
        <w:rPr>
          <w:rFonts w:ascii="Arial" w:hAnsi="Arial" w:cs="Arial"/>
        </w:rPr>
        <w:t xml:space="preserve"> se aktivni monitoring pri govedu in drobnici ni izvajal. Bolezen se spremlja na podlagi ugotovitve kliničnih znakov oziroma na podlagi detekcije salmonele pri drugih živalih na istem gospodarstvu. V letu 202</w:t>
      </w:r>
      <w:r>
        <w:rPr>
          <w:rFonts w:ascii="Arial" w:hAnsi="Arial" w:cs="Arial"/>
        </w:rPr>
        <w:t>2</w:t>
      </w:r>
      <w:r w:rsidRPr="008D29B8">
        <w:rPr>
          <w:rFonts w:ascii="Arial" w:hAnsi="Arial" w:cs="Arial"/>
        </w:rPr>
        <w:t xml:space="preserve"> pri govedu in drobnici salmoneloza ni bila ugotovljena. </w:t>
      </w:r>
    </w:p>
    <w:p w14:paraId="7B0FD144" w14:textId="77777777" w:rsidR="00493E5C" w:rsidRDefault="00493E5C" w:rsidP="00493E5C">
      <w:pPr>
        <w:spacing w:before="0" w:after="0" w:line="240" w:lineRule="auto"/>
        <w:rPr>
          <w:rFonts w:ascii="Arial" w:hAnsi="Arial" w:cs="Arial"/>
        </w:rPr>
      </w:pPr>
    </w:p>
    <w:p w14:paraId="28DC131E" w14:textId="77777777" w:rsidR="00493E5C" w:rsidRPr="008D29B8" w:rsidRDefault="00493E5C" w:rsidP="00493E5C">
      <w:pPr>
        <w:spacing w:before="0" w:after="0" w:line="240" w:lineRule="auto"/>
        <w:rPr>
          <w:rFonts w:ascii="Arial" w:hAnsi="Arial" w:cs="Arial"/>
        </w:rPr>
      </w:pPr>
      <w:r w:rsidRPr="008D29B8">
        <w:rPr>
          <w:rFonts w:ascii="Arial" w:hAnsi="Arial" w:cs="Arial"/>
        </w:rPr>
        <w:t xml:space="preserve">V sklopu implementacije Uredbe Komisije (ES) št. 2073/2005 in Izvedbene uredbe Komisije (EU) 2019/627, se je izvajalo vzorčenje klavnih trupov govedi, ovac, koz in konjev s strani </w:t>
      </w:r>
      <w:r>
        <w:rPr>
          <w:rFonts w:ascii="Arial" w:hAnsi="Arial" w:cs="Arial"/>
        </w:rPr>
        <w:t>nosilcev živilske dejavnosti</w:t>
      </w:r>
      <w:r w:rsidRPr="008D29B8">
        <w:rPr>
          <w:rFonts w:ascii="Arial" w:hAnsi="Arial" w:cs="Arial"/>
        </w:rPr>
        <w:t xml:space="preserve">.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se ni potrdila pri nobenem izmed analiziranih vzorcev.</w:t>
      </w:r>
    </w:p>
    <w:p w14:paraId="1DD631A7" w14:textId="77777777" w:rsidR="00493E5C" w:rsidRPr="008D29B8"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16072FE3" w14:textId="77777777" w:rsidR="00F3036C" w:rsidRDefault="00F3036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3D3B9FA5" w14:textId="5AE81F57" w:rsidR="00493E5C"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8D29B8">
        <w:rPr>
          <w:rFonts w:ascii="Arial" w:hAnsi="Arial" w:cs="Arial"/>
          <w:u w:val="single"/>
        </w:rPr>
        <w:t>Preglednica št. 6</w:t>
      </w:r>
      <w:r w:rsidRPr="008D29B8">
        <w:rPr>
          <w:rFonts w:ascii="Arial" w:hAnsi="Arial" w:cs="Arial"/>
        </w:rPr>
        <w:t xml:space="preserve">: Število vzorčenih klavnih trupov (govedi, ovc, koz in konjev), delež in število pozitivnih vzorcev na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v letu 202</w:t>
      </w:r>
      <w:r>
        <w:rPr>
          <w:rFonts w:ascii="Arial" w:hAnsi="Arial" w:cs="Arial"/>
        </w:rPr>
        <w:t>2</w:t>
      </w:r>
    </w:p>
    <w:p w14:paraId="33685DD3" w14:textId="77777777" w:rsidR="00493E5C" w:rsidRPr="008D29B8"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rPr>
      </w:pPr>
    </w:p>
    <w:tbl>
      <w:tblPr>
        <w:tblStyle w:val="Tabelamrea1"/>
        <w:tblW w:w="9072" w:type="dxa"/>
        <w:tblLayout w:type="fixed"/>
        <w:tblLook w:val="04A0" w:firstRow="1" w:lastRow="0" w:firstColumn="1" w:lastColumn="0" w:noHBand="0" w:noVBand="1"/>
        <w:tblCaption w:val="Število vzorčenih klavnih trupov govedi, konj in drobnice na salmonelo in rezultati za leto 2021"/>
      </w:tblPr>
      <w:tblGrid>
        <w:gridCol w:w="2268"/>
        <w:gridCol w:w="2268"/>
        <w:gridCol w:w="2268"/>
        <w:gridCol w:w="2268"/>
      </w:tblGrid>
      <w:tr w:rsidR="00493E5C" w:rsidRPr="008D29B8" w14:paraId="6E2BBD70" w14:textId="77777777" w:rsidTr="00F3036C">
        <w:trPr>
          <w:cantSplit/>
          <w:tblHeader/>
        </w:trPr>
        <w:tc>
          <w:tcPr>
            <w:tcW w:w="2268" w:type="dxa"/>
            <w:tcBorders>
              <w:bottom w:val="single" w:sz="4" w:space="0" w:color="auto"/>
            </w:tcBorders>
            <w:shd w:val="clear" w:color="auto" w:fill="F2F2F2" w:themeFill="background1" w:themeFillShade="F2"/>
          </w:tcPr>
          <w:p w14:paraId="45E43C2C"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Vrste živali</w:t>
            </w:r>
          </w:p>
        </w:tc>
        <w:tc>
          <w:tcPr>
            <w:tcW w:w="2268" w:type="dxa"/>
            <w:tcBorders>
              <w:bottom w:val="single" w:sz="4" w:space="0" w:color="auto"/>
            </w:tcBorders>
            <w:shd w:val="clear" w:color="auto" w:fill="F2F2F2" w:themeFill="background1" w:themeFillShade="F2"/>
          </w:tcPr>
          <w:p w14:paraId="5FE539A0"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Število odvzetih vzorcev</w:t>
            </w:r>
          </w:p>
        </w:tc>
        <w:tc>
          <w:tcPr>
            <w:tcW w:w="2268" w:type="dxa"/>
            <w:tcBorders>
              <w:bottom w:val="single" w:sz="4" w:space="0" w:color="auto"/>
            </w:tcBorders>
            <w:shd w:val="clear" w:color="auto" w:fill="F2F2F2" w:themeFill="background1" w:themeFillShade="F2"/>
          </w:tcPr>
          <w:p w14:paraId="77E0A090"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Število pozitivnih vzorcev</w:t>
            </w:r>
          </w:p>
        </w:tc>
        <w:tc>
          <w:tcPr>
            <w:tcW w:w="2268" w:type="dxa"/>
            <w:tcBorders>
              <w:bottom w:val="single" w:sz="4" w:space="0" w:color="auto"/>
            </w:tcBorders>
            <w:shd w:val="clear" w:color="auto" w:fill="F2F2F2" w:themeFill="background1" w:themeFillShade="F2"/>
          </w:tcPr>
          <w:p w14:paraId="7F7CB4A9"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Delež pozitivnih vzorcev</w:t>
            </w:r>
          </w:p>
        </w:tc>
      </w:tr>
      <w:tr w:rsidR="00493E5C" w:rsidRPr="008D29B8" w14:paraId="32BCD3ED" w14:textId="77777777" w:rsidTr="00F3036C">
        <w:trPr>
          <w:trHeight w:val="184"/>
          <w:tblHeader/>
        </w:trPr>
        <w:tc>
          <w:tcPr>
            <w:tcW w:w="2268" w:type="dxa"/>
            <w:tcBorders>
              <w:top w:val="single" w:sz="4" w:space="0" w:color="auto"/>
            </w:tcBorders>
          </w:tcPr>
          <w:p w14:paraId="1F0F703E" w14:textId="77777777" w:rsidR="00493E5C" w:rsidRPr="008D29B8" w:rsidRDefault="00493E5C" w:rsidP="00D235BE">
            <w:pPr>
              <w:spacing w:before="0" w:after="0" w:line="360" w:lineRule="auto"/>
              <w:rPr>
                <w:rFonts w:ascii="Arial" w:hAnsi="Arial" w:cs="Arial"/>
                <w:sz w:val="16"/>
                <w:szCs w:val="16"/>
              </w:rPr>
            </w:pPr>
            <w:r w:rsidRPr="008D29B8">
              <w:rPr>
                <w:rFonts w:ascii="Arial" w:hAnsi="Arial" w:cs="Arial"/>
                <w:sz w:val="16"/>
                <w:szCs w:val="16"/>
              </w:rPr>
              <w:t>Govedo</w:t>
            </w:r>
          </w:p>
        </w:tc>
        <w:tc>
          <w:tcPr>
            <w:tcW w:w="2268" w:type="dxa"/>
            <w:tcBorders>
              <w:top w:val="single" w:sz="4" w:space="0" w:color="auto"/>
            </w:tcBorders>
          </w:tcPr>
          <w:p w14:paraId="2E51CC6C" w14:textId="77777777" w:rsidR="00493E5C" w:rsidRPr="008D29B8" w:rsidRDefault="00493E5C" w:rsidP="00D235BE">
            <w:pPr>
              <w:pStyle w:val="Vsebinatabele"/>
              <w:snapToGrid w:val="0"/>
              <w:spacing w:before="0" w:line="360" w:lineRule="auto"/>
              <w:rPr>
                <w:rFonts w:ascii="Arial" w:hAnsi="Arial" w:cs="Arial"/>
                <w:sz w:val="16"/>
                <w:szCs w:val="16"/>
              </w:rPr>
            </w:pPr>
            <w:r w:rsidRPr="00584F47">
              <w:rPr>
                <w:rFonts w:ascii="Arial" w:hAnsi="Arial" w:cs="Arial"/>
                <w:sz w:val="16"/>
                <w:szCs w:val="16"/>
              </w:rPr>
              <w:t>1746</w:t>
            </w:r>
          </w:p>
        </w:tc>
        <w:tc>
          <w:tcPr>
            <w:tcW w:w="2268" w:type="dxa"/>
            <w:tcBorders>
              <w:top w:val="single" w:sz="4" w:space="0" w:color="auto"/>
            </w:tcBorders>
          </w:tcPr>
          <w:p w14:paraId="131C132B"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268" w:type="dxa"/>
            <w:tcBorders>
              <w:top w:val="single" w:sz="4" w:space="0" w:color="auto"/>
            </w:tcBorders>
          </w:tcPr>
          <w:p w14:paraId="37181A7C"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493E5C" w:rsidRPr="008D29B8" w14:paraId="1B8DA458" w14:textId="77777777" w:rsidTr="00D235BE">
        <w:trPr>
          <w:trHeight w:val="20"/>
          <w:tblHeader/>
        </w:trPr>
        <w:tc>
          <w:tcPr>
            <w:tcW w:w="2268" w:type="dxa"/>
          </w:tcPr>
          <w:p w14:paraId="111AEC83" w14:textId="77777777" w:rsidR="00493E5C" w:rsidRPr="008D29B8" w:rsidRDefault="00493E5C" w:rsidP="00D235BE">
            <w:pPr>
              <w:spacing w:before="0" w:after="0" w:line="360" w:lineRule="auto"/>
              <w:rPr>
                <w:rFonts w:ascii="Arial" w:hAnsi="Arial" w:cs="Arial"/>
                <w:sz w:val="16"/>
                <w:szCs w:val="16"/>
              </w:rPr>
            </w:pPr>
            <w:r w:rsidRPr="008D29B8">
              <w:rPr>
                <w:rFonts w:ascii="Arial" w:hAnsi="Arial" w:cs="Arial"/>
                <w:sz w:val="16"/>
                <w:szCs w:val="16"/>
              </w:rPr>
              <w:t>Ovce</w:t>
            </w:r>
          </w:p>
        </w:tc>
        <w:tc>
          <w:tcPr>
            <w:tcW w:w="2268" w:type="dxa"/>
          </w:tcPr>
          <w:p w14:paraId="50F02705" w14:textId="77777777" w:rsidR="00493E5C" w:rsidRPr="008D29B8" w:rsidRDefault="00493E5C" w:rsidP="00D235BE">
            <w:pPr>
              <w:pStyle w:val="Vsebinatabele"/>
              <w:snapToGrid w:val="0"/>
              <w:spacing w:before="0" w:line="360" w:lineRule="auto"/>
              <w:rPr>
                <w:rFonts w:ascii="Arial" w:hAnsi="Arial" w:cs="Arial"/>
                <w:sz w:val="16"/>
                <w:szCs w:val="16"/>
              </w:rPr>
            </w:pPr>
            <w:r w:rsidRPr="00584F47">
              <w:rPr>
                <w:rFonts w:ascii="Arial" w:hAnsi="Arial" w:cs="Arial"/>
                <w:sz w:val="16"/>
                <w:szCs w:val="16"/>
              </w:rPr>
              <w:t>152</w:t>
            </w:r>
          </w:p>
        </w:tc>
        <w:tc>
          <w:tcPr>
            <w:tcW w:w="2268" w:type="dxa"/>
          </w:tcPr>
          <w:p w14:paraId="2815C4F5"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268" w:type="dxa"/>
          </w:tcPr>
          <w:p w14:paraId="6631B22F"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493E5C" w:rsidRPr="008D29B8" w14:paraId="43A7DAE1" w14:textId="77777777" w:rsidTr="00D235BE">
        <w:trPr>
          <w:trHeight w:val="20"/>
          <w:tblHeader/>
        </w:trPr>
        <w:tc>
          <w:tcPr>
            <w:tcW w:w="2268" w:type="dxa"/>
          </w:tcPr>
          <w:p w14:paraId="23E693B2" w14:textId="77777777" w:rsidR="00493E5C" w:rsidRPr="008D29B8" w:rsidRDefault="00493E5C" w:rsidP="00D235BE">
            <w:pPr>
              <w:spacing w:before="0" w:after="0" w:line="360" w:lineRule="auto"/>
              <w:rPr>
                <w:rFonts w:ascii="Arial" w:hAnsi="Arial" w:cs="Arial"/>
                <w:sz w:val="16"/>
                <w:szCs w:val="16"/>
              </w:rPr>
            </w:pPr>
            <w:r w:rsidRPr="008D29B8">
              <w:rPr>
                <w:rFonts w:ascii="Arial" w:hAnsi="Arial" w:cs="Arial"/>
                <w:sz w:val="16"/>
                <w:szCs w:val="16"/>
              </w:rPr>
              <w:t>Koze</w:t>
            </w:r>
          </w:p>
        </w:tc>
        <w:tc>
          <w:tcPr>
            <w:tcW w:w="2268" w:type="dxa"/>
          </w:tcPr>
          <w:p w14:paraId="5FBCD154" w14:textId="77777777" w:rsidR="00493E5C" w:rsidRPr="008D29B8" w:rsidRDefault="00493E5C" w:rsidP="00D235BE">
            <w:pPr>
              <w:pStyle w:val="Vsebinatabele"/>
              <w:snapToGrid w:val="0"/>
              <w:spacing w:before="0" w:line="360" w:lineRule="auto"/>
              <w:rPr>
                <w:rFonts w:ascii="Arial" w:hAnsi="Arial" w:cs="Arial"/>
                <w:sz w:val="16"/>
                <w:szCs w:val="16"/>
              </w:rPr>
            </w:pPr>
            <w:r>
              <w:rPr>
                <w:rFonts w:ascii="Arial" w:hAnsi="Arial" w:cs="Arial"/>
                <w:sz w:val="16"/>
                <w:szCs w:val="16"/>
              </w:rPr>
              <w:t>10</w:t>
            </w:r>
          </w:p>
        </w:tc>
        <w:tc>
          <w:tcPr>
            <w:tcW w:w="2268" w:type="dxa"/>
          </w:tcPr>
          <w:p w14:paraId="69B77029"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268" w:type="dxa"/>
          </w:tcPr>
          <w:p w14:paraId="3D56BD45"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493E5C" w:rsidRPr="008D29B8" w14:paraId="74A87691" w14:textId="77777777" w:rsidTr="00D235BE">
        <w:trPr>
          <w:trHeight w:val="20"/>
          <w:tblHeader/>
        </w:trPr>
        <w:tc>
          <w:tcPr>
            <w:tcW w:w="2268" w:type="dxa"/>
          </w:tcPr>
          <w:p w14:paraId="1984C946" w14:textId="77777777" w:rsidR="00493E5C" w:rsidRPr="008D29B8" w:rsidRDefault="00493E5C" w:rsidP="00D235BE">
            <w:pPr>
              <w:spacing w:before="0" w:after="0" w:line="360" w:lineRule="auto"/>
              <w:rPr>
                <w:rFonts w:ascii="Arial" w:hAnsi="Arial" w:cs="Arial"/>
                <w:sz w:val="16"/>
                <w:szCs w:val="16"/>
              </w:rPr>
            </w:pPr>
            <w:r w:rsidRPr="008D29B8">
              <w:rPr>
                <w:rFonts w:ascii="Arial" w:hAnsi="Arial" w:cs="Arial"/>
                <w:sz w:val="16"/>
                <w:szCs w:val="16"/>
              </w:rPr>
              <w:t>Konji</w:t>
            </w:r>
          </w:p>
        </w:tc>
        <w:tc>
          <w:tcPr>
            <w:tcW w:w="2268" w:type="dxa"/>
          </w:tcPr>
          <w:p w14:paraId="162A4C9D" w14:textId="77777777" w:rsidR="00493E5C" w:rsidRPr="008D29B8" w:rsidRDefault="00493E5C" w:rsidP="00D235BE">
            <w:pPr>
              <w:pStyle w:val="Vsebinatabele"/>
              <w:snapToGrid w:val="0"/>
              <w:spacing w:before="0" w:line="360" w:lineRule="auto"/>
              <w:rPr>
                <w:rFonts w:ascii="Arial" w:hAnsi="Arial" w:cs="Arial"/>
                <w:sz w:val="16"/>
                <w:szCs w:val="16"/>
              </w:rPr>
            </w:pPr>
            <w:r>
              <w:rPr>
                <w:rFonts w:ascii="Arial" w:hAnsi="Arial" w:cs="Arial"/>
                <w:sz w:val="16"/>
                <w:szCs w:val="16"/>
              </w:rPr>
              <w:t>34</w:t>
            </w:r>
          </w:p>
        </w:tc>
        <w:tc>
          <w:tcPr>
            <w:tcW w:w="2268" w:type="dxa"/>
          </w:tcPr>
          <w:p w14:paraId="6FC9CFC4"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c>
          <w:tcPr>
            <w:tcW w:w="2268" w:type="dxa"/>
          </w:tcPr>
          <w:p w14:paraId="2C347CE7" w14:textId="77777777" w:rsidR="00493E5C" w:rsidRPr="008D29B8" w:rsidRDefault="00493E5C"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bl>
    <w:p w14:paraId="7DD991E8" w14:textId="77777777" w:rsidR="00493E5C" w:rsidRDefault="00493E5C" w:rsidP="00493E5C">
      <w:pPr>
        <w:spacing w:before="0" w:afterLines="32" w:after="76"/>
        <w:rPr>
          <w:rFonts w:cs="Arial"/>
          <w:sz w:val="22"/>
          <w:szCs w:val="22"/>
        </w:rPr>
      </w:pPr>
    </w:p>
    <w:p w14:paraId="71EC771B" w14:textId="77777777" w:rsidR="00F3036C" w:rsidRDefault="00F3036C" w:rsidP="00493E5C">
      <w:pPr>
        <w:spacing w:before="0" w:afterLines="32" w:after="76"/>
        <w:rPr>
          <w:rFonts w:ascii="Arial" w:hAnsi="Arial" w:cs="Arial"/>
          <w:b/>
          <w:u w:val="single"/>
        </w:rPr>
      </w:pPr>
    </w:p>
    <w:p w14:paraId="1EBF6D97" w14:textId="48F4C9BF" w:rsidR="00493E5C" w:rsidRDefault="00493E5C" w:rsidP="00493E5C">
      <w:pPr>
        <w:spacing w:before="0" w:afterLines="32" w:after="76"/>
        <w:rPr>
          <w:rFonts w:ascii="Arial" w:hAnsi="Arial" w:cs="Arial"/>
          <w:b/>
          <w:u w:val="single"/>
        </w:rPr>
      </w:pPr>
      <w:r w:rsidRPr="008D29B8">
        <w:rPr>
          <w:rFonts w:ascii="Arial" w:hAnsi="Arial" w:cs="Arial"/>
          <w:b/>
          <w:u w:val="single"/>
        </w:rPr>
        <w:t>Prašiči</w:t>
      </w:r>
    </w:p>
    <w:p w14:paraId="7BA30191" w14:textId="77777777" w:rsidR="00627759" w:rsidRPr="008D29B8" w:rsidRDefault="00627759" w:rsidP="00493E5C">
      <w:pPr>
        <w:spacing w:before="0" w:afterLines="32" w:after="76"/>
        <w:rPr>
          <w:rFonts w:ascii="Arial" w:hAnsi="Arial" w:cs="Arial"/>
          <w:b/>
          <w:u w:val="single"/>
        </w:rPr>
      </w:pPr>
    </w:p>
    <w:p w14:paraId="30DBFA85" w14:textId="77777777" w:rsidR="00493E5C" w:rsidRPr="008D29B8" w:rsidRDefault="00493E5C" w:rsidP="00493E5C">
      <w:pPr>
        <w:spacing w:before="0" w:after="0" w:line="240" w:lineRule="auto"/>
        <w:rPr>
          <w:rFonts w:ascii="Arial" w:hAnsi="Arial" w:cs="Arial"/>
        </w:rPr>
      </w:pPr>
      <w:r w:rsidRPr="008D29B8">
        <w:rPr>
          <w:rFonts w:ascii="Arial" w:hAnsi="Arial" w:cs="Arial"/>
        </w:rPr>
        <w:t>Pri prašičih se v okviru izvajanja nadzora na salmonelo izvaja pasivni monitoring na gospodarstvih. Vzorčenje na salmonelo se opravi v primeru pojava kliničnih znakov oziroma detekcije salmoneloze pri drugih živalih na istem gospodarstvu. V letu 202</w:t>
      </w:r>
      <w:r>
        <w:rPr>
          <w:rFonts w:ascii="Arial" w:hAnsi="Arial" w:cs="Arial"/>
        </w:rPr>
        <w:t>2</w:t>
      </w:r>
      <w:r w:rsidRPr="008D29B8">
        <w:rPr>
          <w:rFonts w:ascii="Arial" w:hAnsi="Arial" w:cs="Arial"/>
        </w:rPr>
        <w:t xml:space="preserve"> salmoneloza pri prašičih ni bila ugotovljena. </w:t>
      </w:r>
    </w:p>
    <w:p w14:paraId="1C8D725F" w14:textId="77777777" w:rsidR="00493E5C" w:rsidRPr="008D29B8" w:rsidRDefault="00493E5C" w:rsidP="00493E5C">
      <w:pPr>
        <w:spacing w:before="0" w:after="0" w:line="240" w:lineRule="auto"/>
        <w:rPr>
          <w:rFonts w:ascii="Arial" w:eastAsia="Times New Roman" w:hAnsi="Arial" w:cs="Arial"/>
          <w:color w:val="FF0000"/>
        </w:rPr>
      </w:pPr>
    </w:p>
    <w:p w14:paraId="796969F2" w14:textId="77777777" w:rsidR="00493E5C" w:rsidRPr="008D29B8" w:rsidRDefault="00493E5C" w:rsidP="00493E5C">
      <w:pPr>
        <w:spacing w:before="0" w:after="0" w:line="240" w:lineRule="auto"/>
        <w:rPr>
          <w:rFonts w:ascii="Arial" w:hAnsi="Arial" w:cs="Arial"/>
        </w:rPr>
      </w:pPr>
      <w:r w:rsidRPr="008D29B8">
        <w:rPr>
          <w:rFonts w:ascii="Arial" w:hAnsi="Arial" w:cs="Arial"/>
        </w:rPr>
        <w:t xml:space="preserve">V sklopu  implementacije Uredbe Komisije (ES) št. 2073/2005 in Izvedbene uredbe Komisije (EU) 2019/627, so </w:t>
      </w:r>
      <w:r>
        <w:rPr>
          <w:rFonts w:ascii="Arial" w:hAnsi="Arial" w:cs="Arial"/>
        </w:rPr>
        <w:t>nosilci živilske dejavnosti</w:t>
      </w:r>
      <w:r w:rsidRPr="008D29B8">
        <w:rPr>
          <w:rFonts w:ascii="Arial" w:hAnsi="Arial" w:cs="Arial"/>
        </w:rPr>
        <w:t xml:space="preserve"> vzorčili klavne trupe prašičev na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V letu 202</w:t>
      </w:r>
      <w:r>
        <w:rPr>
          <w:rFonts w:ascii="Arial" w:hAnsi="Arial" w:cs="Arial"/>
        </w:rPr>
        <w:t>2</w:t>
      </w:r>
      <w:r w:rsidRPr="008D29B8">
        <w:rPr>
          <w:rFonts w:ascii="Arial" w:hAnsi="Arial" w:cs="Arial"/>
        </w:rPr>
        <w:t xml:space="preserve"> je bilo odvzetih 9</w:t>
      </w:r>
      <w:r>
        <w:rPr>
          <w:rFonts w:ascii="Arial" w:hAnsi="Arial" w:cs="Arial"/>
        </w:rPr>
        <w:t>8</w:t>
      </w:r>
      <w:r w:rsidRPr="008D29B8">
        <w:rPr>
          <w:rFonts w:ascii="Arial" w:hAnsi="Arial" w:cs="Arial"/>
        </w:rPr>
        <w:t xml:space="preserve">0 vzorcev klavnih trupov prašičev.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xml:space="preserve">. se </w:t>
      </w:r>
      <w:r>
        <w:rPr>
          <w:rFonts w:ascii="Arial" w:hAnsi="Arial" w:cs="Arial"/>
        </w:rPr>
        <w:t>ni</w:t>
      </w:r>
      <w:r w:rsidRPr="008D29B8">
        <w:rPr>
          <w:rFonts w:ascii="Arial" w:hAnsi="Arial" w:cs="Arial"/>
        </w:rPr>
        <w:t xml:space="preserve"> potrdila pri </w:t>
      </w:r>
      <w:r>
        <w:rPr>
          <w:rFonts w:ascii="Arial" w:hAnsi="Arial" w:cs="Arial"/>
        </w:rPr>
        <w:t>nobenem analiziranem vzorcu.</w:t>
      </w:r>
    </w:p>
    <w:p w14:paraId="5C126C0A" w14:textId="77777777" w:rsidR="00493E5C" w:rsidRPr="008D29B8" w:rsidRDefault="00493E5C" w:rsidP="00493E5C">
      <w:pPr>
        <w:spacing w:before="0" w:afterLines="32" w:after="76" w:line="240" w:lineRule="auto"/>
        <w:rPr>
          <w:rFonts w:ascii="Arial" w:hAnsi="Arial" w:cs="Arial"/>
        </w:rPr>
      </w:pPr>
    </w:p>
    <w:p w14:paraId="2EC689C5" w14:textId="77777777" w:rsidR="000A2E67" w:rsidRDefault="000A2E67" w:rsidP="00734917">
      <w:pPr>
        <w:spacing w:before="0" w:afterLines="32" w:after="76" w:line="240" w:lineRule="auto"/>
        <w:jc w:val="both"/>
        <w:rPr>
          <w:rFonts w:cs="Arial"/>
          <w:sz w:val="22"/>
          <w:szCs w:val="22"/>
        </w:rPr>
      </w:pPr>
    </w:p>
    <w:p w14:paraId="49865806" w14:textId="77777777" w:rsidR="00C20E33" w:rsidRPr="00E53506" w:rsidRDefault="00C20E33" w:rsidP="00734917">
      <w:pPr>
        <w:spacing w:before="0" w:afterLines="32" w:after="76" w:line="240" w:lineRule="auto"/>
        <w:jc w:val="both"/>
        <w:rPr>
          <w:rFonts w:cs="Arial"/>
          <w:sz w:val="22"/>
          <w:szCs w:val="22"/>
        </w:rPr>
      </w:pPr>
    </w:p>
    <w:p w14:paraId="033765C6" w14:textId="77777777" w:rsidR="006D2CA8" w:rsidRPr="008D29B8" w:rsidRDefault="006D2CA8" w:rsidP="006D2CA8">
      <w:pPr>
        <w:pStyle w:val="Naslov2"/>
        <w:spacing w:before="0"/>
        <w:rPr>
          <w:rFonts w:ascii="Arial" w:hAnsi="Arial" w:cs="Arial"/>
          <w:sz w:val="22"/>
          <w:szCs w:val="22"/>
        </w:rPr>
      </w:pPr>
      <w:bookmarkStart w:id="30" w:name="_Toc436296968"/>
      <w:bookmarkStart w:id="31" w:name="_Toc24377813"/>
      <w:bookmarkStart w:id="32" w:name="_Toc161990496"/>
      <w:r w:rsidRPr="008D29B8">
        <w:rPr>
          <w:rFonts w:ascii="Arial" w:hAnsi="Arial" w:cs="Arial"/>
          <w:sz w:val="22"/>
          <w:szCs w:val="22"/>
        </w:rPr>
        <w:t>SalmonelA v krmi</w:t>
      </w:r>
      <w:bookmarkEnd w:id="30"/>
      <w:bookmarkEnd w:id="31"/>
      <w:bookmarkEnd w:id="32"/>
    </w:p>
    <w:p w14:paraId="7F48040A" w14:textId="77777777" w:rsidR="00553BBC" w:rsidRDefault="00553BBC" w:rsidP="00E3583B">
      <w:pPr>
        <w:spacing w:before="0" w:afterLines="32" w:after="76" w:line="240" w:lineRule="auto"/>
        <w:rPr>
          <w:rFonts w:cs="Arial"/>
          <w:sz w:val="22"/>
          <w:szCs w:val="22"/>
        </w:rPr>
      </w:pPr>
    </w:p>
    <w:p w14:paraId="76F1F68A" w14:textId="156574D6" w:rsidR="004E240A" w:rsidRPr="008D29B8" w:rsidRDefault="004E240A" w:rsidP="00E3583B">
      <w:pPr>
        <w:spacing w:before="0" w:after="0" w:line="240" w:lineRule="auto"/>
        <w:rPr>
          <w:rFonts w:ascii="Arial" w:hAnsi="Arial" w:cs="Arial"/>
        </w:rPr>
      </w:pPr>
      <w:r w:rsidRPr="008D29B8">
        <w:rPr>
          <w:rFonts w:ascii="Arial" w:hAnsi="Arial" w:cs="Arial"/>
        </w:rPr>
        <w:t xml:space="preserve">Uradni nadzor na področju krme je potekal v skladu s planom dela UVHVVR ter smernicami in navodili za izvajanje uradnega nadzora na področju krme. UVHVVR izvaja nadzor varnosti krme v vseh fazah proizvodnje, skladiščenja, distribucije in uporabe krme. Kriteriji za izbiro </w:t>
      </w:r>
      <w:proofErr w:type="spellStart"/>
      <w:r w:rsidRPr="008D29B8">
        <w:rPr>
          <w:rFonts w:ascii="Arial" w:hAnsi="Arial" w:cs="Arial"/>
        </w:rPr>
        <w:t>matriksa</w:t>
      </w:r>
      <w:proofErr w:type="spellEnd"/>
      <w:r w:rsidRPr="008D29B8">
        <w:rPr>
          <w:rFonts w:ascii="Arial" w:hAnsi="Arial" w:cs="Arial"/>
        </w:rPr>
        <w:t>, število preiskav, mesta vzorčenja v krmni verigi in uradni laboratorij za izvedbo analiz so bili vključeni v Navodilu o izvajanju programa vzorčenja na področju krme za leto 202</w:t>
      </w:r>
      <w:r w:rsidR="00D60543">
        <w:rPr>
          <w:rFonts w:ascii="Arial" w:hAnsi="Arial" w:cs="Arial"/>
        </w:rPr>
        <w:t>2</w:t>
      </w:r>
      <w:r w:rsidRPr="008D29B8">
        <w:rPr>
          <w:rFonts w:ascii="Arial" w:hAnsi="Arial" w:cs="Arial"/>
        </w:rPr>
        <w:t>.</w:t>
      </w:r>
    </w:p>
    <w:p w14:paraId="3BD9F502" w14:textId="77777777" w:rsidR="00B9406C" w:rsidRPr="008D29B8" w:rsidRDefault="00B9406C" w:rsidP="00E3583B">
      <w:pPr>
        <w:spacing w:before="0" w:after="0" w:line="240" w:lineRule="auto"/>
        <w:rPr>
          <w:rFonts w:ascii="Arial" w:hAnsi="Arial" w:cs="Arial"/>
        </w:rPr>
      </w:pPr>
    </w:p>
    <w:p w14:paraId="788E7F0C" w14:textId="139A08BB" w:rsidR="004E240A" w:rsidRPr="008D29B8" w:rsidRDefault="004E240A" w:rsidP="00E3583B">
      <w:pPr>
        <w:spacing w:before="0" w:after="0" w:line="240" w:lineRule="auto"/>
        <w:rPr>
          <w:rFonts w:ascii="Arial" w:hAnsi="Arial" w:cs="Arial"/>
        </w:rPr>
      </w:pPr>
      <w:r w:rsidRPr="008D29B8">
        <w:rPr>
          <w:rFonts w:ascii="Arial" w:hAnsi="Arial" w:cs="Arial"/>
        </w:rPr>
        <w:t>V letu 202</w:t>
      </w:r>
      <w:r w:rsidR="00D60543">
        <w:rPr>
          <w:rFonts w:ascii="Arial" w:hAnsi="Arial" w:cs="Arial"/>
        </w:rPr>
        <w:t>2</w:t>
      </w:r>
      <w:r w:rsidRPr="008D29B8">
        <w:rPr>
          <w:rFonts w:ascii="Arial" w:hAnsi="Arial" w:cs="Arial"/>
        </w:rPr>
        <w:t xml:space="preserve"> je bilo na prisotnost salmonele pregledanih </w:t>
      </w:r>
      <w:r w:rsidR="00D60543">
        <w:rPr>
          <w:rFonts w:ascii="Arial" w:hAnsi="Arial" w:cs="Arial"/>
        </w:rPr>
        <w:t>65</w:t>
      </w:r>
      <w:r w:rsidRPr="008D29B8">
        <w:rPr>
          <w:rFonts w:ascii="Arial" w:hAnsi="Arial" w:cs="Arial"/>
        </w:rPr>
        <w:t xml:space="preserve"> vzorcev krme, posamičnih krmil in krmnih mešanic. Vzorčenje se je izvajalo pri registriranih in odobrenih nosilcih dejavnosti poslovanja s krmo. Vzorčene in analizirane so bile krmne mešanice (za proizvodne in hišne živali) ter posamična krmila živalskega in </w:t>
      </w:r>
      <w:proofErr w:type="spellStart"/>
      <w:r w:rsidRPr="008D29B8">
        <w:rPr>
          <w:rFonts w:ascii="Arial" w:hAnsi="Arial" w:cs="Arial"/>
        </w:rPr>
        <w:t>neživalskega</w:t>
      </w:r>
      <w:proofErr w:type="spellEnd"/>
      <w:r w:rsidRPr="008D29B8">
        <w:rPr>
          <w:rFonts w:ascii="Arial" w:hAnsi="Arial" w:cs="Arial"/>
        </w:rPr>
        <w:t xml:space="preserve"> izvora. </w:t>
      </w:r>
    </w:p>
    <w:p w14:paraId="217897DD" w14:textId="77777777" w:rsidR="004E240A" w:rsidRPr="008D29B8" w:rsidRDefault="004E240A" w:rsidP="00E3583B">
      <w:pPr>
        <w:spacing w:before="0" w:after="0" w:line="240" w:lineRule="auto"/>
        <w:rPr>
          <w:rFonts w:ascii="Arial" w:hAnsi="Arial" w:cs="Arial"/>
        </w:rPr>
      </w:pPr>
    </w:p>
    <w:p w14:paraId="7B3812B5" w14:textId="77777777" w:rsidR="00321363" w:rsidRPr="008D29B8" w:rsidRDefault="00321363" w:rsidP="00321363">
      <w:pPr>
        <w:spacing w:before="0" w:afterLines="32" w:after="76" w:line="240" w:lineRule="auto"/>
        <w:rPr>
          <w:rFonts w:ascii="Arial" w:hAnsi="Arial" w:cs="Arial"/>
        </w:rPr>
      </w:pPr>
      <w:r w:rsidRPr="008D29B8">
        <w:rPr>
          <w:rFonts w:ascii="Arial" w:hAnsi="Arial" w:cs="Arial"/>
        </w:rPr>
        <w:t xml:space="preserve">Prisotnost salmonele je bila potrjena v </w:t>
      </w:r>
      <w:r>
        <w:rPr>
          <w:rFonts w:ascii="Arial" w:hAnsi="Arial" w:cs="Arial"/>
        </w:rPr>
        <w:t>3</w:t>
      </w:r>
      <w:r w:rsidRPr="008D29B8">
        <w:rPr>
          <w:rFonts w:ascii="Arial" w:hAnsi="Arial" w:cs="Arial"/>
        </w:rPr>
        <w:t xml:space="preserve"> vzorc</w:t>
      </w:r>
      <w:r>
        <w:rPr>
          <w:rFonts w:ascii="Arial" w:hAnsi="Arial" w:cs="Arial"/>
        </w:rPr>
        <w:t>ih</w:t>
      </w:r>
      <w:r w:rsidRPr="008D29B8">
        <w:rPr>
          <w:rFonts w:ascii="Arial" w:hAnsi="Arial" w:cs="Arial"/>
        </w:rPr>
        <w:t xml:space="preserve"> krme (posamično krmilo)</w:t>
      </w:r>
      <w:r>
        <w:rPr>
          <w:rFonts w:ascii="Arial" w:hAnsi="Arial" w:cs="Arial"/>
        </w:rPr>
        <w:t xml:space="preserve"> -  v predelanih živalskih beljakovinah iz perutnine. Ugotovljeni so bili naslednji </w:t>
      </w:r>
      <w:proofErr w:type="spellStart"/>
      <w:r>
        <w:rPr>
          <w:rFonts w:ascii="Arial" w:hAnsi="Arial" w:cs="Arial"/>
        </w:rPr>
        <w:t>serovari</w:t>
      </w:r>
      <w:proofErr w:type="spellEnd"/>
      <w:r>
        <w:rPr>
          <w:rFonts w:ascii="Arial" w:hAnsi="Arial" w:cs="Arial"/>
        </w:rPr>
        <w:t xml:space="preserve">: 1x </w:t>
      </w:r>
      <w:r w:rsidRPr="003713A7">
        <w:rPr>
          <w:rFonts w:ascii="Arial" w:hAnsi="Arial" w:cs="Arial"/>
          <w:i/>
          <w:iCs/>
        </w:rPr>
        <w:t>S.</w:t>
      </w:r>
      <w:r>
        <w:rPr>
          <w:rFonts w:ascii="Arial" w:hAnsi="Arial" w:cs="Arial"/>
        </w:rPr>
        <w:t xml:space="preserve"> Agona, 1x </w:t>
      </w:r>
      <w:r w:rsidRPr="003713A7">
        <w:rPr>
          <w:rFonts w:ascii="Arial" w:hAnsi="Arial" w:cs="Arial"/>
          <w:i/>
          <w:iCs/>
        </w:rPr>
        <w:t>S.</w:t>
      </w:r>
      <w:r>
        <w:rPr>
          <w:rFonts w:ascii="Arial" w:hAnsi="Arial" w:cs="Arial"/>
        </w:rPr>
        <w:t xml:space="preserve"> Tennessee, 1x </w:t>
      </w:r>
      <w:r w:rsidRPr="003713A7">
        <w:rPr>
          <w:rFonts w:ascii="Arial" w:hAnsi="Arial" w:cs="Arial"/>
          <w:i/>
          <w:iCs/>
        </w:rPr>
        <w:t>S.</w:t>
      </w:r>
      <w:r>
        <w:rPr>
          <w:rFonts w:ascii="Arial" w:hAnsi="Arial" w:cs="Arial"/>
        </w:rPr>
        <w:t xml:space="preserve"> </w:t>
      </w:r>
      <w:proofErr w:type="spellStart"/>
      <w:r>
        <w:rPr>
          <w:rFonts w:ascii="Arial" w:hAnsi="Arial" w:cs="Arial"/>
        </w:rPr>
        <w:t>Infantis</w:t>
      </w:r>
      <w:proofErr w:type="spellEnd"/>
      <w:r>
        <w:rPr>
          <w:rFonts w:ascii="Arial" w:hAnsi="Arial" w:cs="Arial"/>
        </w:rPr>
        <w:t xml:space="preserve">. </w:t>
      </w:r>
    </w:p>
    <w:p w14:paraId="55717CE8" w14:textId="23930E01" w:rsidR="006D2CA8" w:rsidRDefault="006D2CA8" w:rsidP="006D2CA8">
      <w:pPr>
        <w:spacing w:afterLines="32" w:after="76"/>
        <w:jc w:val="both"/>
        <w:rPr>
          <w:rFonts w:ascii="Arial" w:hAnsi="Arial" w:cs="Arial"/>
        </w:rPr>
      </w:pPr>
    </w:p>
    <w:p w14:paraId="3C84532A" w14:textId="4F7A7566" w:rsidR="009621A1" w:rsidRDefault="009621A1" w:rsidP="00E163F9">
      <w:pPr>
        <w:spacing w:before="0" w:afterLines="32" w:after="76" w:line="240" w:lineRule="auto"/>
        <w:jc w:val="both"/>
        <w:rPr>
          <w:rFonts w:cs="Arial"/>
          <w:sz w:val="22"/>
          <w:szCs w:val="22"/>
        </w:rPr>
      </w:pPr>
    </w:p>
    <w:p w14:paraId="2BDD9471" w14:textId="77777777" w:rsidR="006D2CA8" w:rsidRPr="008D29B8" w:rsidRDefault="006D2CA8" w:rsidP="006D2CA8">
      <w:pPr>
        <w:pStyle w:val="Naslov1"/>
        <w:rPr>
          <w:rFonts w:ascii="Arial" w:hAnsi="Arial" w:cs="Arial"/>
          <w:b/>
          <w:color w:val="auto"/>
          <w:sz w:val="24"/>
          <w:szCs w:val="24"/>
        </w:rPr>
      </w:pPr>
      <w:bookmarkStart w:id="33" w:name="_Toc24377814"/>
      <w:bookmarkStart w:id="34" w:name="_Toc161990497"/>
      <w:r w:rsidRPr="008D29B8">
        <w:rPr>
          <w:rFonts w:ascii="Arial" w:hAnsi="Arial" w:cs="Arial"/>
          <w:b/>
          <w:color w:val="auto"/>
          <w:sz w:val="24"/>
          <w:szCs w:val="24"/>
        </w:rPr>
        <w:t>KAMPILOBAKTERIOZA</w:t>
      </w:r>
      <w:bookmarkEnd w:id="33"/>
      <w:bookmarkEnd w:id="34"/>
    </w:p>
    <w:p w14:paraId="6E9474FC" w14:textId="77777777" w:rsidR="006D2CA8" w:rsidRPr="00E53506" w:rsidRDefault="006D2CA8" w:rsidP="006D2CA8">
      <w:pPr>
        <w:spacing w:before="0" w:afterLines="32" w:after="76" w:line="240" w:lineRule="auto"/>
        <w:rPr>
          <w:rFonts w:cs="Arial"/>
          <w:sz w:val="22"/>
          <w:szCs w:val="22"/>
        </w:rPr>
      </w:pPr>
    </w:p>
    <w:p w14:paraId="5058E1C1" w14:textId="77777777" w:rsidR="006D2CA8" w:rsidRPr="008D29B8" w:rsidRDefault="006D2CA8" w:rsidP="00E3583B">
      <w:pPr>
        <w:pStyle w:val="HTML-oblikovano"/>
        <w:spacing w:before="0"/>
        <w:rPr>
          <w:rFonts w:ascii="Arial" w:hAnsi="Arial" w:cs="Arial"/>
          <w:sz w:val="20"/>
          <w:szCs w:val="20"/>
        </w:rPr>
      </w:pPr>
      <w:r w:rsidRPr="008D29B8">
        <w:rPr>
          <w:rFonts w:ascii="Arial" w:hAnsi="Arial" w:cs="Arial"/>
          <w:sz w:val="20"/>
          <w:szCs w:val="20"/>
        </w:rPr>
        <w:t xml:space="preserve">Povzročitelj: </w:t>
      </w:r>
      <w:proofErr w:type="spellStart"/>
      <w:r w:rsidRPr="008D29B8">
        <w:rPr>
          <w:rFonts w:ascii="Arial" w:hAnsi="Arial" w:cs="Arial"/>
          <w:sz w:val="20"/>
          <w:szCs w:val="20"/>
        </w:rPr>
        <w:t>Termotolerantni</w:t>
      </w:r>
      <w:proofErr w:type="spellEnd"/>
      <w:r w:rsidRPr="008D29B8">
        <w:rPr>
          <w:rFonts w:ascii="Arial" w:hAnsi="Arial" w:cs="Arial"/>
          <w:sz w:val="20"/>
          <w:szCs w:val="20"/>
        </w:rPr>
        <w:t xml:space="preserve"> </w:t>
      </w:r>
      <w:proofErr w:type="spellStart"/>
      <w:r w:rsidRPr="008D29B8">
        <w:rPr>
          <w:rFonts w:ascii="Arial" w:hAnsi="Arial" w:cs="Arial"/>
          <w:i/>
          <w:sz w:val="20"/>
          <w:szCs w:val="20"/>
        </w:rPr>
        <w:t>Campylobacter</w:t>
      </w:r>
      <w:proofErr w:type="spellEnd"/>
      <w:r w:rsidRPr="008D29B8">
        <w:rPr>
          <w:rFonts w:ascii="Arial" w:hAnsi="Arial" w:cs="Arial"/>
          <w:sz w:val="20"/>
          <w:szCs w:val="20"/>
        </w:rPr>
        <w:t xml:space="preserve"> </w:t>
      </w:r>
      <w:proofErr w:type="spellStart"/>
      <w:r w:rsidRPr="008D29B8">
        <w:rPr>
          <w:rFonts w:ascii="Arial" w:hAnsi="Arial" w:cs="Arial"/>
          <w:sz w:val="20"/>
          <w:szCs w:val="20"/>
        </w:rPr>
        <w:t>spp</w:t>
      </w:r>
      <w:proofErr w:type="spellEnd"/>
      <w:r w:rsidRPr="008D29B8">
        <w:rPr>
          <w:rFonts w:ascii="Arial" w:hAnsi="Arial" w:cs="Arial"/>
          <w:sz w:val="20"/>
          <w:szCs w:val="20"/>
        </w:rPr>
        <w:t>.</w:t>
      </w:r>
    </w:p>
    <w:p w14:paraId="7CD98CD7" w14:textId="77777777" w:rsidR="006D2CA8" w:rsidRPr="008D29B8" w:rsidRDefault="006D2CA8" w:rsidP="00E3583B">
      <w:pPr>
        <w:pStyle w:val="HTML-oblikovano"/>
        <w:spacing w:before="0"/>
        <w:rPr>
          <w:rFonts w:ascii="Arial" w:hAnsi="Arial" w:cs="Arial"/>
          <w:i/>
          <w:iCs/>
          <w:sz w:val="20"/>
          <w:szCs w:val="20"/>
        </w:rPr>
      </w:pPr>
      <w:r w:rsidRPr="008D29B8">
        <w:rPr>
          <w:rFonts w:ascii="Arial" w:hAnsi="Arial" w:cs="Arial"/>
          <w:sz w:val="20"/>
          <w:szCs w:val="20"/>
        </w:rPr>
        <w:t>(</w:t>
      </w:r>
      <w:proofErr w:type="spellStart"/>
      <w:r w:rsidRPr="008D29B8">
        <w:rPr>
          <w:rFonts w:ascii="Arial" w:hAnsi="Arial" w:cs="Arial"/>
          <w:i/>
          <w:sz w:val="20"/>
          <w:szCs w:val="20"/>
        </w:rPr>
        <w:t>Campylobacter</w:t>
      </w:r>
      <w:proofErr w:type="spellEnd"/>
      <w:r w:rsidRPr="008D29B8">
        <w:rPr>
          <w:rFonts w:ascii="Arial" w:hAnsi="Arial" w:cs="Arial"/>
          <w:i/>
          <w:sz w:val="20"/>
          <w:szCs w:val="20"/>
        </w:rPr>
        <w:t xml:space="preserve"> </w:t>
      </w:r>
      <w:proofErr w:type="spellStart"/>
      <w:r w:rsidRPr="008D29B8">
        <w:rPr>
          <w:rFonts w:ascii="Arial" w:hAnsi="Arial" w:cs="Arial"/>
          <w:i/>
          <w:sz w:val="20"/>
          <w:szCs w:val="20"/>
        </w:rPr>
        <w:t>jejuni</w:t>
      </w:r>
      <w:proofErr w:type="spellEnd"/>
      <w:r w:rsidRPr="008D29B8">
        <w:rPr>
          <w:rFonts w:ascii="Arial" w:hAnsi="Arial" w:cs="Arial"/>
          <w:i/>
          <w:sz w:val="20"/>
          <w:szCs w:val="20"/>
        </w:rPr>
        <w:t xml:space="preserve">, </w:t>
      </w:r>
      <w:proofErr w:type="spellStart"/>
      <w:r w:rsidRPr="008D29B8">
        <w:rPr>
          <w:rFonts w:ascii="Arial" w:hAnsi="Arial" w:cs="Arial"/>
          <w:i/>
          <w:sz w:val="20"/>
          <w:szCs w:val="20"/>
        </w:rPr>
        <w:t>Campylobacter</w:t>
      </w:r>
      <w:proofErr w:type="spellEnd"/>
      <w:r w:rsidRPr="008D29B8">
        <w:rPr>
          <w:rFonts w:ascii="Arial" w:hAnsi="Arial" w:cs="Arial"/>
          <w:i/>
          <w:sz w:val="20"/>
          <w:szCs w:val="20"/>
        </w:rPr>
        <w:t xml:space="preserve"> coli</w:t>
      </w:r>
      <w:r w:rsidRPr="008D29B8">
        <w:rPr>
          <w:rFonts w:ascii="Arial" w:hAnsi="Arial" w:cs="Arial"/>
          <w:i/>
          <w:iCs/>
          <w:sz w:val="20"/>
          <w:szCs w:val="20"/>
        </w:rPr>
        <w:t xml:space="preserve">, </w:t>
      </w:r>
      <w:proofErr w:type="spellStart"/>
      <w:r w:rsidRPr="008D29B8">
        <w:rPr>
          <w:rFonts w:ascii="Arial" w:hAnsi="Arial" w:cs="Arial"/>
          <w:i/>
          <w:iCs/>
          <w:sz w:val="20"/>
          <w:szCs w:val="20"/>
        </w:rPr>
        <w:t>Campylobacter</w:t>
      </w:r>
      <w:proofErr w:type="spellEnd"/>
      <w:r w:rsidRPr="008D29B8">
        <w:rPr>
          <w:rFonts w:ascii="Arial" w:hAnsi="Arial" w:cs="Arial"/>
          <w:i/>
          <w:iCs/>
          <w:sz w:val="20"/>
          <w:szCs w:val="20"/>
        </w:rPr>
        <w:t xml:space="preserve"> </w:t>
      </w:r>
      <w:proofErr w:type="spellStart"/>
      <w:r w:rsidRPr="008D29B8">
        <w:rPr>
          <w:rFonts w:ascii="Arial" w:hAnsi="Arial" w:cs="Arial"/>
          <w:i/>
          <w:iCs/>
          <w:sz w:val="20"/>
          <w:szCs w:val="20"/>
        </w:rPr>
        <w:t>upsaliensis</w:t>
      </w:r>
      <w:proofErr w:type="spellEnd"/>
      <w:r w:rsidRPr="008D29B8">
        <w:rPr>
          <w:rFonts w:ascii="Arial" w:hAnsi="Arial" w:cs="Arial"/>
          <w:i/>
          <w:iCs/>
          <w:sz w:val="20"/>
          <w:szCs w:val="20"/>
        </w:rPr>
        <w:t xml:space="preserve">, </w:t>
      </w:r>
      <w:proofErr w:type="spellStart"/>
      <w:r w:rsidRPr="008D29B8">
        <w:rPr>
          <w:rFonts w:ascii="Arial" w:hAnsi="Arial" w:cs="Arial"/>
          <w:i/>
          <w:iCs/>
          <w:sz w:val="20"/>
          <w:szCs w:val="20"/>
        </w:rPr>
        <w:t>Campylobacter</w:t>
      </w:r>
      <w:proofErr w:type="spellEnd"/>
      <w:r w:rsidRPr="008D29B8">
        <w:rPr>
          <w:rFonts w:ascii="Arial" w:hAnsi="Arial" w:cs="Arial"/>
          <w:i/>
          <w:iCs/>
          <w:sz w:val="20"/>
          <w:szCs w:val="20"/>
        </w:rPr>
        <w:t xml:space="preserve"> lari)</w:t>
      </w:r>
    </w:p>
    <w:p w14:paraId="40FD0B3E" w14:textId="77777777" w:rsidR="006D2CA8" w:rsidRPr="008D29B8" w:rsidRDefault="006D2CA8" w:rsidP="00E3583B">
      <w:pPr>
        <w:spacing w:before="0" w:afterLines="32" w:after="76" w:line="240" w:lineRule="auto"/>
        <w:rPr>
          <w:rFonts w:ascii="Arial" w:hAnsi="Arial" w:cs="Arial"/>
          <w:u w:val="single"/>
        </w:rPr>
      </w:pPr>
    </w:p>
    <w:p w14:paraId="1FA4461F" w14:textId="3299F424" w:rsidR="00F505DD" w:rsidRPr="00BF7D0D" w:rsidRDefault="00F505DD" w:rsidP="00E7347C">
      <w:pPr>
        <w:spacing w:before="0" w:after="0" w:line="240" w:lineRule="auto"/>
        <w:rPr>
          <w:rFonts w:ascii="Arial" w:hAnsi="Arial" w:cs="Arial"/>
        </w:rPr>
      </w:pPr>
      <w:proofErr w:type="spellStart"/>
      <w:r w:rsidRPr="008D29B8">
        <w:rPr>
          <w:rFonts w:ascii="Arial" w:hAnsi="Arial" w:cs="Arial"/>
        </w:rPr>
        <w:t>Kampilobakterioza</w:t>
      </w:r>
      <w:proofErr w:type="spellEnd"/>
      <w:r w:rsidRPr="008D29B8">
        <w:rPr>
          <w:rFonts w:ascii="Arial" w:hAnsi="Arial" w:cs="Arial"/>
        </w:rPr>
        <w:t xml:space="preserve"> je nalezljiva bolezen, ki jo povzročajo </w:t>
      </w:r>
      <w:proofErr w:type="spellStart"/>
      <w:r w:rsidRPr="008D29B8">
        <w:rPr>
          <w:rFonts w:ascii="Arial" w:hAnsi="Arial" w:cs="Arial"/>
        </w:rPr>
        <w:t>termotolerantne</w:t>
      </w:r>
      <w:proofErr w:type="spellEnd"/>
      <w:r w:rsidRPr="008D29B8">
        <w:rPr>
          <w:rFonts w:ascii="Arial" w:hAnsi="Arial" w:cs="Arial"/>
        </w:rPr>
        <w:t xml:space="preserve"> bakterije iz rodu </w:t>
      </w:r>
      <w:proofErr w:type="spellStart"/>
      <w:r w:rsidRPr="008D29B8">
        <w:rPr>
          <w:rFonts w:ascii="Arial" w:hAnsi="Arial" w:cs="Arial"/>
          <w:i/>
        </w:rPr>
        <w:t>Campylobacter</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xml:space="preserve">.. Bakterije iz rodu </w:t>
      </w:r>
      <w:proofErr w:type="spellStart"/>
      <w:r w:rsidRPr="008D29B8">
        <w:rPr>
          <w:rFonts w:ascii="Arial" w:hAnsi="Arial" w:cs="Arial"/>
          <w:i/>
        </w:rPr>
        <w:t>Campylobacter</w:t>
      </w:r>
      <w:proofErr w:type="spellEnd"/>
      <w:r w:rsidRPr="008D29B8">
        <w:rPr>
          <w:rFonts w:ascii="Arial" w:hAnsi="Arial" w:cs="Arial"/>
        </w:rPr>
        <w:t xml:space="preserve"> so gramnegativne, spiralno zavite paličice. So </w:t>
      </w:r>
      <w:proofErr w:type="spellStart"/>
      <w:r w:rsidRPr="008D29B8">
        <w:rPr>
          <w:rFonts w:ascii="Arial" w:hAnsi="Arial" w:cs="Arial"/>
        </w:rPr>
        <w:t>mikroaerofilne</w:t>
      </w:r>
      <w:proofErr w:type="spellEnd"/>
      <w:r w:rsidRPr="008D29B8">
        <w:rPr>
          <w:rFonts w:ascii="Arial" w:hAnsi="Arial" w:cs="Arial"/>
        </w:rPr>
        <w:t xml:space="preserve"> in najbolje rastejo v atmosferi s 5–10 % kisika. Optimalne temperature rasti so od 37 °C do 45 °C. </w:t>
      </w:r>
      <w:proofErr w:type="spellStart"/>
      <w:r w:rsidRPr="008D29B8">
        <w:rPr>
          <w:rFonts w:ascii="Arial" w:hAnsi="Arial" w:cs="Arial"/>
        </w:rPr>
        <w:t>Kampilobakter</w:t>
      </w:r>
      <w:proofErr w:type="spellEnd"/>
      <w:r w:rsidRPr="008D29B8">
        <w:rPr>
          <w:rFonts w:ascii="Arial" w:hAnsi="Arial" w:cs="Arial"/>
        </w:rPr>
        <w:t xml:space="preserve"> se pojavlja po vsem svetu, predvsem v toplejših krajih. Najpogostejša predstavnika izmed patogenih vrst sta bakteriji </w:t>
      </w:r>
      <w:r w:rsidRPr="008D29B8">
        <w:rPr>
          <w:rFonts w:ascii="Arial" w:hAnsi="Arial" w:cs="Arial"/>
          <w:i/>
        </w:rPr>
        <w:t xml:space="preserve">C. </w:t>
      </w:r>
      <w:proofErr w:type="spellStart"/>
      <w:r w:rsidRPr="008D29B8">
        <w:rPr>
          <w:rFonts w:ascii="Arial" w:hAnsi="Arial" w:cs="Arial"/>
          <w:i/>
        </w:rPr>
        <w:t>jejuni</w:t>
      </w:r>
      <w:proofErr w:type="spellEnd"/>
      <w:r w:rsidRPr="008D29B8">
        <w:rPr>
          <w:rFonts w:ascii="Arial" w:hAnsi="Arial" w:cs="Arial"/>
        </w:rPr>
        <w:t xml:space="preserve"> in </w:t>
      </w:r>
      <w:r w:rsidRPr="008D29B8">
        <w:rPr>
          <w:rFonts w:ascii="Arial" w:hAnsi="Arial" w:cs="Arial"/>
          <w:i/>
        </w:rPr>
        <w:t>C. coli</w:t>
      </w:r>
      <w:r w:rsidRPr="008D29B8">
        <w:rPr>
          <w:rFonts w:ascii="Arial" w:hAnsi="Arial" w:cs="Arial"/>
        </w:rPr>
        <w:t>, nekoliko manj pogost</w:t>
      </w:r>
      <w:r>
        <w:rPr>
          <w:rFonts w:ascii="Arial" w:hAnsi="Arial" w:cs="Arial"/>
        </w:rPr>
        <w:t>i</w:t>
      </w:r>
      <w:r w:rsidRPr="008D29B8">
        <w:rPr>
          <w:rFonts w:ascii="Arial" w:hAnsi="Arial" w:cs="Arial"/>
        </w:rPr>
        <w:t xml:space="preserve"> sta vrsti </w:t>
      </w:r>
      <w:proofErr w:type="spellStart"/>
      <w:r w:rsidRPr="008D29B8">
        <w:rPr>
          <w:rFonts w:ascii="Arial" w:hAnsi="Arial" w:cs="Arial"/>
          <w:i/>
        </w:rPr>
        <w:t>C.lari</w:t>
      </w:r>
      <w:proofErr w:type="spellEnd"/>
      <w:r w:rsidRPr="008D29B8">
        <w:rPr>
          <w:rFonts w:ascii="Arial" w:hAnsi="Arial" w:cs="Arial"/>
        </w:rPr>
        <w:t xml:space="preserve"> in </w:t>
      </w:r>
      <w:r w:rsidRPr="008D29B8">
        <w:rPr>
          <w:rFonts w:ascii="Arial" w:hAnsi="Arial" w:cs="Arial"/>
          <w:i/>
        </w:rPr>
        <w:t>C.</w:t>
      </w:r>
      <w:r w:rsidRPr="008D29B8">
        <w:rPr>
          <w:rFonts w:ascii="Arial" w:hAnsi="Arial" w:cs="Arial"/>
        </w:rPr>
        <w:t xml:space="preserve"> </w:t>
      </w:r>
      <w:proofErr w:type="spellStart"/>
      <w:r w:rsidRPr="008D29B8">
        <w:rPr>
          <w:rFonts w:ascii="Arial" w:hAnsi="Arial" w:cs="Arial"/>
          <w:i/>
        </w:rPr>
        <w:t>upsaliensis</w:t>
      </w:r>
      <w:proofErr w:type="spellEnd"/>
      <w:r w:rsidRPr="008D29B8">
        <w:rPr>
          <w:rFonts w:ascii="Arial" w:hAnsi="Arial" w:cs="Arial"/>
        </w:rPr>
        <w:t xml:space="preserve">. Vendar lahko tudi ostale vrste </w:t>
      </w:r>
      <w:proofErr w:type="spellStart"/>
      <w:r w:rsidRPr="008D29B8">
        <w:rPr>
          <w:rFonts w:ascii="Arial" w:hAnsi="Arial" w:cs="Arial"/>
        </w:rPr>
        <w:t>kampilobaktra</w:t>
      </w:r>
      <w:proofErr w:type="spellEnd"/>
      <w:r w:rsidRPr="008D29B8">
        <w:rPr>
          <w:rFonts w:ascii="Arial" w:hAnsi="Arial" w:cs="Arial"/>
        </w:rPr>
        <w:t xml:space="preserve"> povzročijo obolenje pri ljudeh. Najpomembnejši sta </w:t>
      </w:r>
      <w:proofErr w:type="spellStart"/>
      <w:r w:rsidRPr="008D29B8">
        <w:rPr>
          <w:rFonts w:ascii="Arial" w:hAnsi="Arial" w:cs="Arial"/>
        </w:rPr>
        <w:t>termotolerantni</w:t>
      </w:r>
      <w:proofErr w:type="spellEnd"/>
      <w:r w:rsidRPr="008D29B8">
        <w:rPr>
          <w:rFonts w:ascii="Arial" w:hAnsi="Arial" w:cs="Arial"/>
        </w:rPr>
        <w:t xml:space="preserve"> vrsti </w:t>
      </w:r>
      <w:r w:rsidRPr="008D29B8">
        <w:rPr>
          <w:rFonts w:ascii="Arial" w:hAnsi="Arial" w:cs="Arial"/>
          <w:i/>
        </w:rPr>
        <w:t>C</w:t>
      </w:r>
      <w:r w:rsidRPr="008D29B8">
        <w:rPr>
          <w:rFonts w:ascii="Arial" w:hAnsi="Arial" w:cs="Arial"/>
        </w:rPr>
        <w:t xml:space="preserve">. </w:t>
      </w:r>
      <w:proofErr w:type="spellStart"/>
      <w:r w:rsidRPr="008D29B8">
        <w:rPr>
          <w:rFonts w:ascii="Arial" w:hAnsi="Arial" w:cs="Arial"/>
          <w:i/>
        </w:rPr>
        <w:t>jejuni</w:t>
      </w:r>
      <w:proofErr w:type="spellEnd"/>
      <w:r w:rsidRPr="008D29B8">
        <w:rPr>
          <w:rFonts w:ascii="Arial" w:hAnsi="Arial" w:cs="Arial"/>
        </w:rPr>
        <w:t xml:space="preserve"> in </w:t>
      </w:r>
      <w:r w:rsidRPr="008D29B8">
        <w:rPr>
          <w:rFonts w:ascii="Arial" w:hAnsi="Arial" w:cs="Arial"/>
          <w:i/>
        </w:rPr>
        <w:t>C</w:t>
      </w:r>
      <w:r w:rsidRPr="008D29B8">
        <w:rPr>
          <w:rFonts w:ascii="Arial" w:hAnsi="Arial" w:cs="Arial"/>
        </w:rPr>
        <w:t xml:space="preserve">. </w:t>
      </w:r>
      <w:r w:rsidRPr="008D29B8">
        <w:rPr>
          <w:rFonts w:ascii="Arial" w:hAnsi="Arial" w:cs="Arial"/>
          <w:i/>
        </w:rPr>
        <w:t>coli</w:t>
      </w:r>
      <w:r w:rsidRPr="008D29B8">
        <w:rPr>
          <w:rFonts w:ascii="Arial" w:hAnsi="Arial" w:cs="Arial"/>
        </w:rPr>
        <w:t xml:space="preserve">, ki pogosto povzročata črevesne okužbe ljudi. </w:t>
      </w:r>
      <w:proofErr w:type="spellStart"/>
      <w:r w:rsidRPr="008D29B8">
        <w:rPr>
          <w:rFonts w:ascii="Arial" w:hAnsi="Arial" w:cs="Arial"/>
        </w:rPr>
        <w:t>Kampilobaktri</w:t>
      </w:r>
      <w:proofErr w:type="spellEnd"/>
      <w:r w:rsidRPr="008D29B8">
        <w:rPr>
          <w:rFonts w:ascii="Arial" w:hAnsi="Arial" w:cs="Arial"/>
        </w:rPr>
        <w:t xml:space="preserve"> so bakterije, katerih naravni življenjski prostor je črevesje ptičev in sesalcev. Zato jih pogosto izolirajo zlasti iz prebavil perutnine</w:t>
      </w:r>
      <w:r>
        <w:rPr>
          <w:rFonts w:ascii="Arial" w:hAnsi="Arial" w:cs="Arial"/>
        </w:rPr>
        <w:t>,</w:t>
      </w:r>
      <w:r w:rsidRPr="008D29B8">
        <w:rPr>
          <w:rFonts w:ascii="Arial" w:hAnsi="Arial" w:cs="Arial"/>
        </w:rPr>
        <w:t xml:space="preserve"> lahko pa tudi drugih klavnih živali, na primer prašičev, govedi, ovc. Najdemo jih tudi pri domačih ljubljenčkih, kot so psi in mačke. Njegovo prisotnost so potrdili tudi pri divjih pticah in v </w:t>
      </w:r>
      <w:proofErr w:type="spellStart"/>
      <w:r w:rsidRPr="008D29B8">
        <w:rPr>
          <w:rFonts w:ascii="Arial" w:hAnsi="Arial" w:cs="Arial"/>
        </w:rPr>
        <w:t>okoljski</w:t>
      </w:r>
      <w:proofErr w:type="spellEnd"/>
      <w:r w:rsidRPr="008D29B8">
        <w:rPr>
          <w:rFonts w:ascii="Arial" w:hAnsi="Arial" w:cs="Arial"/>
        </w:rPr>
        <w:t xml:space="preserve"> vodi. Za človeka in živali so patogene, a je okužba živali pogosto asimptomatska. V primerjavi s pogostostjo ostalih povzročiteljev gastroenteritisov je značilno, da število </w:t>
      </w:r>
      <w:proofErr w:type="spellStart"/>
      <w:r w:rsidRPr="008D29B8">
        <w:rPr>
          <w:rFonts w:ascii="Arial" w:hAnsi="Arial" w:cs="Arial"/>
        </w:rPr>
        <w:t>kampilobakterioz</w:t>
      </w:r>
      <w:proofErr w:type="spellEnd"/>
      <w:r w:rsidRPr="008D29B8">
        <w:rPr>
          <w:rFonts w:ascii="Arial" w:hAnsi="Arial" w:cs="Arial"/>
        </w:rPr>
        <w:t xml:space="preserve"> narašča in je preseglo število salmoneloz. </w:t>
      </w:r>
      <w:proofErr w:type="spellStart"/>
      <w:r w:rsidRPr="008D29B8">
        <w:rPr>
          <w:rFonts w:ascii="Arial" w:hAnsi="Arial" w:cs="Arial"/>
        </w:rPr>
        <w:t>Kampilobakter</w:t>
      </w:r>
      <w:proofErr w:type="spellEnd"/>
      <w:r w:rsidRPr="008D29B8">
        <w:rPr>
          <w:rFonts w:ascii="Arial" w:hAnsi="Arial" w:cs="Arial"/>
        </w:rPr>
        <w:t xml:space="preserve"> je glavni povzročitelj bakterijskih gastroenteritisov pri ljudeh v Sloveniji in v Evropi. V Sloveniji število obolelih za </w:t>
      </w:r>
      <w:proofErr w:type="spellStart"/>
      <w:r w:rsidRPr="008D29B8">
        <w:rPr>
          <w:rFonts w:ascii="Arial" w:hAnsi="Arial" w:cs="Arial"/>
        </w:rPr>
        <w:t>kampilobakteriozo</w:t>
      </w:r>
      <w:proofErr w:type="spellEnd"/>
      <w:r w:rsidRPr="008D29B8">
        <w:rPr>
          <w:rFonts w:ascii="Arial" w:hAnsi="Arial" w:cs="Arial"/>
        </w:rPr>
        <w:t xml:space="preserve"> presega število zbolelih za salmonelozo. Direkten prenos s človeka na človeka (fekalno-oralna pot) je redek. Lahko pa tekom proizvodnega procesa ali same priprave živil, pride do kontaminacije živil, s katerimi se potem lahko okuži človek. Ljudje se navadno okužijo s hrano, največkrat z zaužitjem premalo termično obdelanega perutninskega mesa. </w:t>
      </w:r>
      <w:proofErr w:type="spellStart"/>
      <w:r w:rsidRPr="008D29B8">
        <w:rPr>
          <w:rFonts w:ascii="Arial" w:hAnsi="Arial" w:cs="Arial"/>
        </w:rPr>
        <w:t>Kampilobaktri</w:t>
      </w:r>
      <w:proofErr w:type="spellEnd"/>
      <w:r w:rsidRPr="008D29B8">
        <w:rPr>
          <w:rFonts w:ascii="Arial" w:hAnsi="Arial" w:cs="Arial"/>
        </w:rPr>
        <w:t xml:space="preserve"> so občutljivi za višje temperature. Pasterizacija jih uniči. </w:t>
      </w:r>
      <w:r w:rsidRPr="00BF7D0D">
        <w:rPr>
          <w:rFonts w:ascii="Arial" w:hAnsi="Arial" w:cs="Arial"/>
        </w:rPr>
        <w:t xml:space="preserve">Več </w:t>
      </w:r>
      <w:hyperlink r:id="rId26" w:history="1">
        <w:r w:rsidRPr="00BF7D0D">
          <w:rPr>
            <w:rStyle w:val="Hiperpovezava"/>
            <w:rFonts w:ascii="Arial" w:hAnsi="Arial" w:cs="Arial"/>
          </w:rPr>
          <w:t xml:space="preserve">o </w:t>
        </w:r>
        <w:proofErr w:type="spellStart"/>
        <w:r w:rsidRPr="00BF7D0D">
          <w:rPr>
            <w:rStyle w:val="Hiperpovezava"/>
            <w:rFonts w:ascii="Arial" w:hAnsi="Arial" w:cs="Arial"/>
          </w:rPr>
          <w:t>kampilobaktru</w:t>
        </w:r>
        <w:proofErr w:type="spellEnd"/>
      </w:hyperlink>
      <w:r w:rsidRPr="008D29B8">
        <w:rPr>
          <w:rFonts w:ascii="Arial" w:hAnsi="Arial" w:cs="Arial"/>
        </w:rPr>
        <w:t xml:space="preserve"> je</w:t>
      </w:r>
      <w:r>
        <w:rPr>
          <w:rFonts w:ascii="Arial" w:hAnsi="Arial" w:cs="Arial"/>
        </w:rPr>
        <w:t xml:space="preserve"> </w:t>
      </w:r>
      <w:r w:rsidRPr="00BF7D0D">
        <w:rPr>
          <w:rFonts w:ascii="Arial" w:hAnsi="Arial" w:cs="Arial"/>
        </w:rPr>
        <w:t xml:space="preserve">opisano na spletni strani NIJZ </w:t>
      </w:r>
    </w:p>
    <w:p w14:paraId="7C22DAF7" w14:textId="77777777" w:rsidR="00F505DD" w:rsidRPr="00BF7D0D" w:rsidRDefault="00F505DD" w:rsidP="00E7347C">
      <w:pPr>
        <w:spacing w:before="0" w:after="0" w:line="240" w:lineRule="auto"/>
        <w:rPr>
          <w:rFonts w:ascii="Arial" w:hAnsi="Arial" w:cs="Arial"/>
        </w:rPr>
      </w:pPr>
      <w:r w:rsidRPr="00BF7D0D">
        <w:rPr>
          <w:rFonts w:ascii="Arial" w:hAnsi="Arial" w:cs="Arial"/>
        </w:rPr>
        <w:t xml:space="preserve">( </w:t>
      </w:r>
      <w:r w:rsidRPr="00694F54">
        <w:rPr>
          <w:rFonts w:ascii="Arial" w:hAnsi="Arial" w:cs="Arial"/>
        </w:rPr>
        <w:t>https://nijz.si/nalezljive-bolezni/kampilobakterioza-okuzbe-s-kampilobaktri/</w:t>
      </w:r>
      <w:r w:rsidRPr="00BF7D0D">
        <w:rPr>
          <w:rFonts w:ascii="Arial" w:hAnsi="Arial" w:cs="Arial"/>
        </w:rPr>
        <w:t xml:space="preserve"> ). </w:t>
      </w:r>
    </w:p>
    <w:p w14:paraId="393904B0" w14:textId="77777777" w:rsidR="00BF7D0D" w:rsidRDefault="00BF7D0D" w:rsidP="006D2CA8">
      <w:pPr>
        <w:spacing w:afterLines="32" w:after="76" w:line="240" w:lineRule="auto"/>
        <w:rPr>
          <w:rFonts w:cs="Arial"/>
          <w:sz w:val="22"/>
          <w:szCs w:val="22"/>
        </w:rPr>
      </w:pPr>
    </w:p>
    <w:p w14:paraId="142FD534" w14:textId="77777777" w:rsidR="006D2CA8" w:rsidRPr="008D29B8" w:rsidRDefault="006D2CA8" w:rsidP="006D2CA8">
      <w:pPr>
        <w:pStyle w:val="Naslov2"/>
        <w:rPr>
          <w:rFonts w:ascii="Arial" w:hAnsi="Arial" w:cs="Arial"/>
          <w:sz w:val="22"/>
          <w:szCs w:val="22"/>
        </w:rPr>
      </w:pPr>
      <w:bookmarkStart w:id="35" w:name="_Toc436296970"/>
      <w:bookmarkStart w:id="36" w:name="_Toc24377815"/>
      <w:bookmarkStart w:id="37" w:name="_Toc161990498"/>
      <w:r w:rsidRPr="008D29B8">
        <w:rPr>
          <w:rFonts w:ascii="Arial" w:hAnsi="Arial" w:cs="Arial"/>
          <w:sz w:val="22"/>
          <w:szCs w:val="22"/>
        </w:rPr>
        <w:t>Kampilobakterioza pri ljudeh</w:t>
      </w:r>
      <w:bookmarkEnd w:id="35"/>
      <w:bookmarkEnd w:id="36"/>
      <w:bookmarkEnd w:id="37"/>
    </w:p>
    <w:p w14:paraId="0A12E717" w14:textId="77777777" w:rsidR="006D2CA8" w:rsidRPr="00E46DA4" w:rsidRDefault="006D2CA8" w:rsidP="006D2CA8">
      <w:pPr>
        <w:spacing w:before="0" w:afterLines="32" w:after="76" w:line="240" w:lineRule="auto"/>
        <w:jc w:val="both"/>
        <w:rPr>
          <w:rFonts w:cs="Arial"/>
          <w:sz w:val="22"/>
          <w:szCs w:val="22"/>
        </w:rPr>
      </w:pPr>
    </w:p>
    <w:p w14:paraId="55553894" w14:textId="77777777" w:rsidR="00F505DD" w:rsidRPr="008D29B8" w:rsidRDefault="00F505DD" w:rsidP="00E7347C">
      <w:pPr>
        <w:spacing w:before="0" w:afterLines="32" w:after="76" w:line="240" w:lineRule="auto"/>
        <w:rPr>
          <w:rFonts w:ascii="Arial" w:hAnsi="Arial" w:cs="Arial"/>
        </w:rPr>
      </w:pPr>
      <w:proofErr w:type="spellStart"/>
      <w:r w:rsidRPr="008D29B8">
        <w:rPr>
          <w:rFonts w:ascii="Arial" w:hAnsi="Arial" w:cs="Arial"/>
        </w:rPr>
        <w:t>Kampilobaktri</w:t>
      </w:r>
      <w:proofErr w:type="spellEnd"/>
      <w:r w:rsidRPr="008D29B8">
        <w:rPr>
          <w:rFonts w:ascii="Arial" w:hAnsi="Arial" w:cs="Arial"/>
        </w:rPr>
        <w:t xml:space="preserve"> so od leta 2009 dalje najpogostejši bakterijski povzročitelji gastroenter</w:t>
      </w:r>
      <w:r>
        <w:rPr>
          <w:rFonts w:ascii="Arial" w:hAnsi="Arial" w:cs="Arial"/>
        </w:rPr>
        <w:t>itisov</w:t>
      </w:r>
      <w:r w:rsidRPr="008D29B8">
        <w:rPr>
          <w:rFonts w:ascii="Arial" w:hAnsi="Arial" w:cs="Arial"/>
        </w:rPr>
        <w:t xml:space="preserve"> pri ljudeh v Sloveniji. Število prijav v zadnjih letih je stabilno. Od leta 2019 do 202</w:t>
      </w:r>
      <w:r>
        <w:rPr>
          <w:rFonts w:ascii="Arial" w:hAnsi="Arial" w:cs="Arial"/>
        </w:rPr>
        <w:t>2</w:t>
      </w:r>
      <w:r w:rsidRPr="008D29B8">
        <w:rPr>
          <w:rFonts w:ascii="Arial" w:hAnsi="Arial" w:cs="Arial"/>
        </w:rPr>
        <w:t xml:space="preserve"> se je število prijav nekoliko zmanjšalo, vendar se je v letu 2021 </w:t>
      </w:r>
      <w:r>
        <w:rPr>
          <w:rFonts w:ascii="Arial" w:hAnsi="Arial" w:cs="Arial"/>
        </w:rPr>
        <w:t xml:space="preserve">in 2022 </w:t>
      </w:r>
      <w:r w:rsidRPr="008D29B8">
        <w:rPr>
          <w:rFonts w:ascii="Arial" w:hAnsi="Arial" w:cs="Arial"/>
        </w:rPr>
        <w:t xml:space="preserve">zopet zvišalo. Zmanjšano število prijav bi bilo lahko posredna posledica pandemije koronavirusne bolezni oziroma ukrepov za zajezitev širjenja koronavirusa, ki so vplivali tudi na dostopnost zdravstvene službe, omejitve družabnega življenja ipd. Incidenca </w:t>
      </w:r>
      <w:proofErr w:type="spellStart"/>
      <w:r w:rsidRPr="008D29B8">
        <w:rPr>
          <w:rFonts w:ascii="Arial" w:hAnsi="Arial" w:cs="Arial"/>
        </w:rPr>
        <w:t>kampilobaktrskih</w:t>
      </w:r>
      <w:proofErr w:type="spellEnd"/>
      <w:r w:rsidRPr="008D29B8">
        <w:rPr>
          <w:rFonts w:ascii="Arial" w:hAnsi="Arial" w:cs="Arial"/>
        </w:rPr>
        <w:t xml:space="preserve"> okužb v Sloveniji je pod evropskim povprečjem. Pri ljudeh je najpogostejši </w:t>
      </w:r>
      <w:proofErr w:type="spellStart"/>
      <w:r w:rsidRPr="008D29B8">
        <w:rPr>
          <w:rFonts w:ascii="Arial" w:hAnsi="Arial" w:cs="Arial"/>
          <w:i/>
        </w:rPr>
        <w:t>Campylobacter</w:t>
      </w:r>
      <w:proofErr w:type="spellEnd"/>
      <w:r w:rsidRPr="008D29B8">
        <w:rPr>
          <w:rFonts w:ascii="Arial" w:hAnsi="Arial" w:cs="Arial"/>
          <w:i/>
        </w:rPr>
        <w:t xml:space="preserve"> </w:t>
      </w:r>
      <w:proofErr w:type="spellStart"/>
      <w:r w:rsidRPr="008D29B8">
        <w:rPr>
          <w:rFonts w:ascii="Arial" w:hAnsi="Arial" w:cs="Arial"/>
          <w:i/>
        </w:rPr>
        <w:t>jejuni</w:t>
      </w:r>
      <w:proofErr w:type="spellEnd"/>
      <w:r w:rsidRPr="008D29B8">
        <w:rPr>
          <w:rFonts w:ascii="Arial" w:hAnsi="Arial" w:cs="Arial"/>
        </w:rPr>
        <w:t xml:space="preserve">. Izbruhov v </w:t>
      </w:r>
      <w:r>
        <w:rPr>
          <w:rFonts w:ascii="Arial" w:hAnsi="Arial" w:cs="Arial"/>
        </w:rPr>
        <w:t xml:space="preserve">zadnjih letih </w:t>
      </w:r>
      <w:r w:rsidRPr="008D29B8">
        <w:rPr>
          <w:rFonts w:ascii="Arial" w:hAnsi="Arial" w:cs="Arial"/>
        </w:rPr>
        <w:t xml:space="preserve"> nismo zaznali. </w:t>
      </w:r>
    </w:p>
    <w:p w14:paraId="44432240" w14:textId="77777777" w:rsidR="000A2E67" w:rsidRPr="008D29B8" w:rsidRDefault="000A2E67" w:rsidP="00F77054">
      <w:pPr>
        <w:spacing w:before="0" w:afterLines="32" w:after="76" w:line="240" w:lineRule="auto"/>
        <w:jc w:val="both"/>
        <w:rPr>
          <w:rFonts w:ascii="Arial" w:hAnsi="Arial" w:cs="Arial"/>
        </w:rPr>
      </w:pPr>
    </w:p>
    <w:p w14:paraId="1EDC2FE6" w14:textId="7835BD38" w:rsidR="006D2CA8" w:rsidRPr="008D29B8" w:rsidRDefault="006D2CA8" w:rsidP="009259E8">
      <w:pPr>
        <w:spacing w:before="0" w:after="0" w:line="360" w:lineRule="auto"/>
        <w:rPr>
          <w:rFonts w:ascii="Arial" w:hAnsi="Arial" w:cs="Arial"/>
        </w:rPr>
      </w:pPr>
      <w:r w:rsidRPr="008D29B8">
        <w:rPr>
          <w:rFonts w:ascii="Arial" w:hAnsi="Arial" w:cs="Arial"/>
          <w:u w:val="single"/>
        </w:rPr>
        <w:t>Preglednic</w:t>
      </w:r>
      <w:r w:rsidR="00E60D97" w:rsidRPr="008D29B8">
        <w:rPr>
          <w:rFonts w:ascii="Arial" w:hAnsi="Arial" w:cs="Arial"/>
          <w:u w:val="single"/>
        </w:rPr>
        <w:t xml:space="preserve">a z grafom št. </w:t>
      </w:r>
      <w:r w:rsidR="001B3D9D">
        <w:rPr>
          <w:rFonts w:ascii="Arial" w:hAnsi="Arial" w:cs="Arial"/>
          <w:u w:val="single"/>
        </w:rPr>
        <w:t>7</w:t>
      </w:r>
      <w:r w:rsidRPr="008D29B8">
        <w:rPr>
          <w:rFonts w:ascii="Arial" w:hAnsi="Arial" w:cs="Arial"/>
        </w:rPr>
        <w:t xml:space="preserve">: </w:t>
      </w:r>
      <w:r w:rsidR="00FB492E" w:rsidRPr="00B8602B">
        <w:rPr>
          <w:rFonts w:ascii="Arial" w:hAnsi="Arial" w:cs="Arial"/>
        </w:rPr>
        <w:t xml:space="preserve">Število prijav </w:t>
      </w:r>
      <w:proofErr w:type="spellStart"/>
      <w:r w:rsidR="00FB492E" w:rsidRPr="00B8602B">
        <w:rPr>
          <w:rFonts w:ascii="Arial" w:hAnsi="Arial" w:cs="Arial"/>
        </w:rPr>
        <w:t>kampilobakterioz</w:t>
      </w:r>
      <w:proofErr w:type="spellEnd"/>
      <w:r w:rsidR="00FB492E" w:rsidRPr="00B8602B">
        <w:rPr>
          <w:rFonts w:ascii="Arial" w:hAnsi="Arial" w:cs="Arial"/>
        </w:rPr>
        <w:t xml:space="preserve"> pri ljudeh, v obdobju </w:t>
      </w:r>
      <w:r w:rsidR="00F505DD">
        <w:rPr>
          <w:rFonts w:ascii="Arial" w:hAnsi="Arial" w:cs="Arial"/>
        </w:rPr>
        <w:t>2018 - 2022</w:t>
      </w:r>
    </w:p>
    <w:tbl>
      <w:tblPr>
        <w:tblStyle w:val="Tabelamrea1"/>
        <w:tblW w:w="8926" w:type="dxa"/>
        <w:tblLayout w:type="fixed"/>
        <w:tblLook w:val="04A0" w:firstRow="1" w:lastRow="0" w:firstColumn="1" w:lastColumn="0" w:noHBand="0" w:noVBand="1"/>
        <w:tblCaption w:val="Število prijavljenih primerov kampilobakterioz pri ljudeh od 2000 do 2021"/>
      </w:tblPr>
      <w:tblGrid>
        <w:gridCol w:w="2263"/>
        <w:gridCol w:w="1332"/>
        <w:gridCol w:w="1333"/>
        <w:gridCol w:w="1332"/>
        <w:gridCol w:w="1333"/>
        <w:gridCol w:w="1333"/>
      </w:tblGrid>
      <w:tr w:rsidR="00F505DD" w:rsidRPr="008D29B8" w14:paraId="4C262650" w14:textId="2215B9B9" w:rsidTr="00F505DD">
        <w:trPr>
          <w:trHeight w:val="270"/>
          <w:tblHeader/>
        </w:trPr>
        <w:tc>
          <w:tcPr>
            <w:tcW w:w="2263" w:type="dxa"/>
            <w:shd w:val="clear" w:color="auto" w:fill="F2F2F2" w:themeFill="background1" w:themeFillShade="F2"/>
          </w:tcPr>
          <w:p w14:paraId="00263C68" w14:textId="396268DE" w:rsidR="00F505DD" w:rsidRPr="008D29B8" w:rsidRDefault="00F505DD" w:rsidP="00F505DD">
            <w:pPr>
              <w:pStyle w:val="Vsebinatabele"/>
              <w:snapToGrid w:val="0"/>
              <w:spacing w:before="0"/>
              <w:rPr>
                <w:rFonts w:ascii="Arial" w:hAnsi="Arial" w:cs="Arial"/>
                <w:sz w:val="16"/>
                <w:szCs w:val="16"/>
              </w:rPr>
            </w:pPr>
            <w:bookmarkStart w:id="38" w:name="_Hlk161651474"/>
            <w:r w:rsidRPr="008D29B8">
              <w:rPr>
                <w:rFonts w:ascii="Arial" w:hAnsi="Arial" w:cs="Arial"/>
                <w:sz w:val="16"/>
                <w:szCs w:val="16"/>
              </w:rPr>
              <w:t>Leto</w:t>
            </w:r>
          </w:p>
        </w:tc>
        <w:tc>
          <w:tcPr>
            <w:tcW w:w="1332" w:type="dxa"/>
            <w:shd w:val="clear" w:color="auto" w:fill="F2F2F2" w:themeFill="background1" w:themeFillShade="F2"/>
          </w:tcPr>
          <w:p w14:paraId="050B92E4" w14:textId="2F24CE84" w:rsidR="00F505DD" w:rsidRPr="008D29B8"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2018</w:t>
            </w:r>
          </w:p>
        </w:tc>
        <w:tc>
          <w:tcPr>
            <w:tcW w:w="1333" w:type="dxa"/>
            <w:shd w:val="clear" w:color="auto" w:fill="F2F2F2" w:themeFill="background1" w:themeFillShade="F2"/>
          </w:tcPr>
          <w:p w14:paraId="280EF9FD" w14:textId="2EDC2472" w:rsidR="00F505DD" w:rsidRPr="008D29B8"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2019</w:t>
            </w:r>
          </w:p>
        </w:tc>
        <w:tc>
          <w:tcPr>
            <w:tcW w:w="1332" w:type="dxa"/>
            <w:shd w:val="clear" w:color="auto" w:fill="F2F2F2" w:themeFill="background1" w:themeFillShade="F2"/>
          </w:tcPr>
          <w:p w14:paraId="61992B7C" w14:textId="13BD07B6" w:rsidR="00F505DD" w:rsidRPr="008D29B8"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2020</w:t>
            </w:r>
          </w:p>
        </w:tc>
        <w:tc>
          <w:tcPr>
            <w:tcW w:w="1333" w:type="dxa"/>
            <w:shd w:val="clear" w:color="auto" w:fill="F2F2F2" w:themeFill="background1" w:themeFillShade="F2"/>
          </w:tcPr>
          <w:p w14:paraId="64BAA72F" w14:textId="2F2EA1A4" w:rsidR="00F505DD" w:rsidRPr="008D29B8"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2021</w:t>
            </w:r>
          </w:p>
        </w:tc>
        <w:tc>
          <w:tcPr>
            <w:tcW w:w="1333" w:type="dxa"/>
            <w:shd w:val="clear" w:color="auto" w:fill="F2F2F2" w:themeFill="background1" w:themeFillShade="F2"/>
          </w:tcPr>
          <w:p w14:paraId="3682C247" w14:textId="1B4ED436" w:rsidR="00F505DD" w:rsidRPr="008D29B8" w:rsidRDefault="00F505DD" w:rsidP="00F505DD">
            <w:pPr>
              <w:pStyle w:val="Vsebinatabele"/>
              <w:snapToGrid w:val="0"/>
              <w:spacing w:before="0"/>
              <w:jc w:val="center"/>
              <w:rPr>
                <w:rFonts w:ascii="Arial" w:hAnsi="Arial" w:cs="Arial"/>
                <w:sz w:val="16"/>
                <w:szCs w:val="16"/>
              </w:rPr>
            </w:pPr>
            <w:r>
              <w:rPr>
                <w:rFonts w:ascii="Arial" w:hAnsi="Arial" w:cs="Arial"/>
                <w:sz w:val="16"/>
                <w:szCs w:val="16"/>
              </w:rPr>
              <w:t>2022</w:t>
            </w:r>
          </w:p>
        </w:tc>
      </w:tr>
      <w:tr w:rsidR="00F505DD" w:rsidRPr="008D29B8" w14:paraId="4AD695F6" w14:textId="5163EFFD" w:rsidTr="00F505DD">
        <w:trPr>
          <w:trHeight w:val="274"/>
        </w:trPr>
        <w:tc>
          <w:tcPr>
            <w:tcW w:w="2263" w:type="dxa"/>
            <w:shd w:val="clear" w:color="auto" w:fill="auto"/>
          </w:tcPr>
          <w:p w14:paraId="6E98A4F9" w14:textId="55228F2D" w:rsidR="00F505DD" w:rsidRPr="008D29B8" w:rsidRDefault="00F505DD" w:rsidP="00F505DD">
            <w:pPr>
              <w:pStyle w:val="Vsebinatabele"/>
              <w:snapToGrid w:val="0"/>
              <w:spacing w:before="0"/>
              <w:rPr>
                <w:rFonts w:ascii="Arial" w:hAnsi="Arial" w:cs="Arial"/>
                <w:sz w:val="16"/>
                <w:szCs w:val="16"/>
              </w:rPr>
            </w:pPr>
            <w:r w:rsidRPr="008D29B8">
              <w:rPr>
                <w:rFonts w:ascii="Arial" w:hAnsi="Arial" w:cs="Arial"/>
                <w:sz w:val="16"/>
                <w:szCs w:val="16"/>
              </w:rPr>
              <w:t xml:space="preserve">Št. </w:t>
            </w:r>
            <w:r>
              <w:rPr>
                <w:rFonts w:ascii="Arial" w:hAnsi="Arial" w:cs="Arial"/>
                <w:sz w:val="16"/>
                <w:szCs w:val="16"/>
              </w:rPr>
              <w:t>prijav</w:t>
            </w:r>
          </w:p>
        </w:tc>
        <w:tc>
          <w:tcPr>
            <w:tcW w:w="1332" w:type="dxa"/>
          </w:tcPr>
          <w:p w14:paraId="794D202F" w14:textId="5AE01295" w:rsidR="00F505DD" w:rsidRPr="008D29B8"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253</w:t>
            </w:r>
          </w:p>
        </w:tc>
        <w:tc>
          <w:tcPr>
            <w:tcW w:w="1333" w:type="dxa"/>
          </w:tcPr>
          <w:p w14:paraId="1ED8B120" w14:textId="675ABA2F" w:rsidR="00F505DD" w:rsidRPr="008D29B8"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426</w:t>
            </w:r>
          </w:p>
        </w:tc>
        <w:tc>
          <w:tcPr>
            <w:tcW w:w="1332" w:type="dxa"/>
          </w:tcPr>
          <w:p w14:paraId="7A0FCA73" w14:textId="4E3CD041" w:rsidR="00F505DD" w:rsidRPr="008D29B8"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175</w:t>
            </w:r>
          </w:p>
        </w:tc>
        <w:tc>
          <w:tcPr>
            <w:tcW w:w="1333" w:type="dxa"/>
          </w:tcPr>
          <w:p w14:paraId="64C31707" w14:textId="520927EC" w:rsidR="00F505DD" w:rsidRPr="008D29B8" w:rsidRDefault="00F505DD" w:rsidP="00F505DD">
            <w:pPr>
              <w:pStyle w:val="Vsebinatabele"/>
              <w:snapToGrid w:val="0"/>
              <w:spacing w:before="0"/>
              <w:jc w:val="center"/>
              <w:rPr>
                <w:rFonts w:ascii="Arial" w:hAnsi="Arial" w:cs="Arial"/>
                <w:sz w:val="16"/>
                <w:szCs w:val="16"/>
              </w:rPr>
            </w:pPr>
            <w:r w:rsidRPr="008D2AE7">
              <w:rPr>
                <w:rFonts w:ascii="Arial" w:hAnsi="Arial" w:cs="Arial"/>
                <w:sz w:val="16"/>
                <w:szCs w:val="16"/>
              </w:rPr>
              <w:t>163</w:t>
            </w:r>
          </w:p>
        </w:tc>
        <w:tc>
          <w:tcPr>
            <w:tcW w:w="1333" w:type="dxa"/>
          </w:tcPr>
          <w:p w14:paraId="01FAA0B8" w14:textId="444D6199" w:rsidR="00F505DD" w:rsidRPr="008D29B8" w:rsidRDefault="00F505DD" w:rsidP="00F505DD">
            <w:pPr>
              <w:pStyle w:val="Vsebinatabele"/>
              <w:snapToGrid w:val="0"/>
              <w:spacing w:before="0"/>
              <w:jc w:val="center"/>
              <w:rPr>
                <w:rFonts w:ascii="Arial" w:hAnsi="Arial" w:cs="Arial"/>
                <w:sz w:val="16"/>
                <w:szCs w:val="16"/>
              </w:rPr>
            </w:pPr>
            <w:r>
              <w:rPr>
                <w:rFonts w:ascii="Arial" w:hAnsi="Arial" w:cs="Arial"/>
                <w:sz w:val="16"/>
                <w:szCs w:val="16"/>
              </w:rPr>
              <w:t>415</w:t>
            </w:r>
          </w:p>
        </w:tc>
      </w:tr>
      <w:bookmarkEnd w:id="38"/>
    </w:tbl>
    <w:p w14:paraId="0ADB2382" w14:textId="77777777" w:rsidR="00F505DD" w:rsidRPr="008D29B8" w:rsidRDefault="00F505DD" w:rsidP="006D2CA8">
      <w:pPr>
        <w:spacing w:afterLines="32" w:after="76"/>
        <w:rPr>
          <w:rFonts w:ascii="Arial" w:hAnsi="Arial" w:cs="Arial"/>
          <w:sz w:val="14"/>
          <w:szCs w:val="14"/>
        </w:rPr>
      </w:pPr>
    </w:p>
    <w:p w14:paraId="03DA4719" w14:textId="2F58842A" w:rsidR="003041BD" w:rsidRDefault="00F505DD" w:rsidP="003041BD">
      <w:pPr>
        <w:spacing w:afterLines="32" w:after="76"/>
        <w:rPr>
          <w:rFonts w:cs="Arial"/>
          <w:sz w:val="18"/>
          <w:szCs w:val="18"/>
        </w:rPr>
      </w:pPr>
      <w:r>
        <w:rPr>
          <w:rFonts w:cs="Arial"/>
          <w:noProof/>
          <w:sz w:val="22"/>
          <w:szCs w:val="22"/>
        </w:rPr>
        <w:drawing>
          <wp:inline distT="0" distB="0" distL="0" distR="0" wp14:anchorId="71D31426" wp14:editId="1A9DC9C6">
            <wp:extent cx="3428347" cy="1571625"/>
            <wp:effectExtent l="0" t="0" r="1270" b="0"/>
            <wp:docPr id="6" name="Slika 6" descr="Graf, ki prikazuje število prijav kampilobakterioz pri ljudeh, v obdobju od leta 2018 do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Graf, ki prikazuje število prijav kampilobakterioz pri ljudeh, v obdobju od leta 2018 do leta 2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0885" cy="1595710"/>
                    </a:xfrm>
                    <a:prstGeom prst="rect">
                      <a:avLst/>
                    </a:prstGeom>
                    <a:noFill/>
                  </pic:spPr>
                </pic:pic>
              </a:graphicData>
            </a:graphic>
          </wp:inline>
        </w:drawing>
      </w:r>
    </w:p>
    <w:p w14:paraId="307F4559" w14:textId="77777777" w:rsidR="00F505DD" w:rsidRDefault="00F505DD" w:rsidP="003041BD">
      <w:pPr>
        <w:spacing w:afterLines="32" w:after="76"/>
        <w:rPr>
          <w:rFonts w:cs="Arial"/>
          <w:sz w:val="18"/>
          <w:szCs w:val="18"/>
        </w:rPr>
      </w:pPr>
    </w:p>
    <w:p w14:paraId="692C4AC6" w14:textId="77777777" w:rsidR="00CD439B" w:rsidRDefault="00CD439B" w:rsidP="003041BD">
      <w:pPr>
        <w:spacing w:afterLines="32" w:after="76"/>
        <w:rPr>
          <w:rFonts w:cs="Arial"/>
          <w:sz w:val="18"/>
          <w:szCs w:val="18"/>
        </w:rPr>
      </w:pPr>
    </w:p>
    <w:p w14:paraId="52E114DE" w14:textId="77777777" w:rsidR="006D2CA8" w:rsidRPr="003041BD" w:rsidRDefault="006D2CA8" w:rsidP="00E3583B">
      <w:pPr>
        <w:pStyle w:val="Naslov2"/>
        <w:rPr>
          <w:rFonts w:ascii="Arial" w:hAnsi="Arial" w:cs="Arial"/>
          <w:sz w:val="22"/>
          <w:szCs w:val="22"/>
        </w:rPr>
      </w:pPr>
      <w:bookmarkStart w:id="39" w:name="_Toc436296971"/>
      <w:bookmarkStart w:id="40" w:name="_Toc24377816"/>
      <w:bookmarkStart w:id="41" w:name="_Toc161990499"/>
      <w:r w:rsidRPr="003041BD">
        <w:rPr>
          <w:rFonts w:ascii="Arial" w:hAnsi="Arial" w:cs="Arial"/>
          <w:sz w:val="22"/>
          <w:szCs w:val="22"/>
        </w:rPr>
        <w:t>Kampilobakter v živilih</w:t>
      </w:r>
      <w:bookmarkEnd w:id="39"/>
      <w:bookmarkEnd w:id="40"/>
      <w:bookmarkEnd w:id="41"/>
    </w:p>
    <w:p w14:paraId="1FEA6051" w14:textId="77777777" w:rsidR="006D2CA8" w:rsidRPr="00E53506" w:rsidRDefault="006D2CA8" w:rsidP="00E3583B">
      <w:pPr>
        <w:autoSpaceDE w:val="0"/>
        <w:autoSpaceDN w:val="0"/>
        <w:adjustRightInd w:val="0"/>
        <w:spacing w:before="0" w:after="0" w:line="360" w:lineRule="auto"/>
        <w:rPr>
          <w:rFonts w:cs="Arial"/>
          <w:sz w:val="22"/>
          <w:szCs w:val="22"/>
        </w:rPr>
      </w:pPr>
    </w:p>
    <w:p w14:paraId="39C24DD7" w14:textId="38D4B9A9" w:rsidR="00E672C0" w:rsidRDefault="004F13A7" w:rsidP="00E7347C">
      <w:pPr>
        <w:spacing w:before="0" w:after="0" w:line="240" w:lineRule="auto"/>
        <w:rPr>
          <w:rFonts w:ascii="Arial" w:hAnsi="Arial" w:cs="Arial"/>
        </w:rPr>
      </w:pPr>
      <w:r>
        <w:rPr>
          <w:rFonts w:ascii="Arial" w:hAnsi="Arial" w:cs="Arial"/>
        </w:rPr>
        <w:t xml:space="preserve">Ugotavljanje prisotnosti </w:t>
      </w:r>
      <w:r w:rsidR="006D2CA8" w:rsidRPr="003041BD">
        <w:rPr>
          <w:rFonts w:ascii="Arial" w:hAnsi="Arial" w:cs="Arial"/>
        </w:rPr>
        <w:t xml:space="preserve">bakterije </w:t>
      </w:r>
      <w:proofErr w:type="spellStart"/>
      <w:r w:rsidR="006D2CA8" w:rsidRPr="003041BD">
        <w:rPr>
          <w:rFonts w:ascii="Arial" w:hAnsi="Arial" w:cs="Arial"/>
          <w:i/>
        </w:rPr>
        <w:t>Campylobacter</w:t>
      </w:r>
      <w:proofErr w:type="spellEnd"/>
      <w:r w:rsidR="006D2CA8" w:rsidRPr="003041BD">
        <w:rPr>
          <w:rFonts w:ascii="Arial" w:hAnsi="Arial" w:cs="Arial"/>
        </w:rPr>
        <w:t xml:space="preserve"> </w:t>
      </w:r>
      <w:proofErr w:type="spellStart"/>
      <w:r w:rsidR="006D2CA8" w:rsidRPr="003041BD">
        <w:rPr>
          <w:rFonts w:ascii="Arial" w:hAnsi="Arial" w:cs="Arial"/>
        </w:rPr>
        <w:t>spp</w:t>
      </w:r>
      <w:proofErr w:type="spellEnd"/>
      <w:r w:rsidR="006D2CA8" w:rsidRPr="003041BD">
        <w:rPr>
          <w:rFonts w:ascii="Arial" w:hAnsi="Arial" w:cs="Arial"/>
        </w:rPr>
        <w:t xml:space="preserve">. </w:t>
      </w:r>
      <w:r w:rsidR="0091293D" w:rsidRPr="003041BD">
        <w:rPr>
          <w:rFonts w:ascii="Arial" w:hAnsi="Arial" w:cs="Arial"/>
        </w:rPr>
        <w:t xml:space="preserve">se je </w:t>
      </w:r>
      <w:r w:rsidR="006D2CA8" w:rsidRPr="003041BD">
        <w:rPr>
          <w:rFonts w:ascii="Arial" w:hAnsi="Arial" w:cs="Arial"/>
        </w:rPr>
        <w:t xml:space="preserve">izvajalo pri živilih </w:t>
      </w:r>
      <w:proofErr w:type="spellStart"/>
      <w:r w:rsidR="00F6134D" w:rsidRPr="003041BD">
        <w:rPr>
          <w:rFonts w:ascii="Arial" w:hAnsi="Arial" w:cs="Arial"/>
        </w:rPr>
        <w:t>neživalskega</w:t>
      </w:r>
      <w:proofErr w:type="spellEnd"/>
      <w:r w:rsidR="00F6134D" w:rsidRPr="003041BD">
        <w:rPr>
          <w:rFonts w:ascii="Arial" w:hAnsi="Arial" w:cs="Arial"/>
        </w:rPr>
        <w:t xml:space="preserve"> </w:t>
      </w:r>
      <w:r w:rsidR="00F6134D">
        <w:rPr>
          <w:rFonts w:ascii="Arial" w:hAnsi="Arial" w:cs="Arial"/>
        </w:rPr>
        <w:t xml:space="preserve">in </w:t>
      </w:r>
      <w:r w:rsidR="006D2CA8" w:rsidRPr="003041BD">
        <w:rPr>
          <w:rFonts w:ascii="Arial" w:hAnsi="Arial" w:cs="Arial"/>
        </w:rPr>
        <w:t>živalskega</w:t>
      </w:r>
      <w:r w:rsidR="00AC0C8A" w:rsidRPr="003041BD">
        <w:rPr>
          <w:rFonts w:ascii="Arial" w:hAnsi="Arial" w:cs="Arial"/>
        </w:rPr>
        <w:t xml:space="preserve"> </w:t>
      </w:r>
      <w:r w:rsidR="006D2CA8" w:rsidRPr="003041BD">
        <w:rPr>
          <w:rFonts w:ascii="Arial" w:hAnsi="Arial" w:cs="Arial"/>
        </w:rPr>
        <w:t xml:space="preserve">izvora. </w:t>
      </w:r>
      <w:r w:rsidR="001A6298">
        <w:rPr>
          <w:rFonts w:ascii="Arial" w:hAnsi="Arial" w:cs="Arial"/>
        </w:rPr>
        <w:t>Vzorčenje</w:t>
      </w:r>
      <w:r w:rsidR="00E672C0" w:rsidRPr="003041BD">
        <w:rPr>
          <w:rFonts w:ascii="Arial" w:hAnsi="Arial" w:cs="Arial"/>
          <w:lang w:eastAsia="zh-CN"/>
        </w:rPr>
        <w:t xml:space="preserve"> </w:t>
      </w:r>
      <w:r w:rsidR="001A6298">
        <w:rPr>
          <w:rFonts w:ascii="Arial" w:hAnsi="Arial" w:cs="Arial"/>
        </w:rPr>
        <w:t>160</w:t>
      </w:r>
      <w:r w:rsidR="001A6298" w:rsidRPr="003041BD">
        <w:rPr>
          <w:rFonts w:ascii="Arial" w:hAnsi="Arial" w:cs="Arial"/>
        </w:rPr>
        <w:t xml:space="preserve"> vzorcev živil</w:t>
      </w:r>
      <w:r w:rsidR="001A6298" w:rsidRPr="003041BD">
        <w:rPr>
          <w:rFonts w:ascii="Arial" w:hAnsi="Arial" w:cs="Arial"/>
          <w:lang w:eastAsia="zh-CN"/>
        </w:rPr>
        <w:t xml:space="preserve"> </w:t>
      </w:r>
      <w:r w:rsidR="001A6298">
        <w:rPr>
          <w:rFonts w:ascii="Arial" w:hAnsi="Arial" w:cs="Arial"/>
          <w:lang w:eastAsia="zh-CN"/>
        </w:rPr>
        <w:t xml:space="preserve">se je izvedlo v </w:t>
      </w:r>
      <w:r w:rsidR="00E672C0" w:rsidRPr="003041BD">
        <w:rPr>
          <w:rFonts w:ascii="Arial" w:hAnsi="Arial" w:cs="Arial"/>
          <w:lang w:eastAsia="zh-CN"/>
        </w:rPr>
        <w:t>prodaji na drobno</w:t>
      </w:r>
      <w:r w:rsidR="006D2CA8" w:rsidRPr="003041BD">
        <w:rPr>
          <w:rFonts w:ascii="Arial" w:hAnsi="Arial" w:cs="Arial"/>
        </w:rPr>
        <w:t xml:space="preserve">. </w:t>
      </w:r>
      <w:r w:rsidR="0079200C" w:rsidRPr="003041BD">
        <w:rPr>
          <w:rFonts w:ascii="Arial" w:hAnsi="Arial" w:cs="Arial"/>
        </w:rPr>
        <w:t xml:space="preserve">Vzorčene </w:t>
      </w:r>
      <w:r w:rsidR="001A6298">
        <w:rPr>
          <w:rFonts w:ascii="Arial" w:hAnsi="Arial" w:cs="Arial"/>
        </w:rPr>
        <w:t>kategorije</w:t>
      </w:r>
      <w:r w:rsidR="0079200C" w:rsidRPr="003041BD">
        <w:rPr>
          <w:rFonts w:ascii="Arial" w:hAnsi="Arial" w:cs="Arial"/>
        </w:rPr>
        <w:t xml:space="preserve"> živil so navedene v Preglednici št. </w:t>
      </w:r>
      <w:r w:rsidR="005E1639">
        <w:rPr>
          <w:rFonts w:ascii="Arial" w:hAnsi="Arial" w:cs="Arial"/>
        </w:rPr>
        <w:t>8</w:t>
      </w:r>
      <w:r w:rsidR="0079200C" w:rsidRPr="003041BD">
        <w:rPr>
          <w:rFonts w:ascii="Arial" w:hAnsi="Arial" w:cs="Arial"/>
        </w:rPr>
        <w:t xml:space="preserve">. </w:t>
      </w:r>
    </w:p>
    <w:p w14:paraId="5F8D95CA" w14:textId="77777777" w:rsidR="00E672C0" w:rsidRDefault="00E672C0" w:rsidP="00E7347C">
      <w:pPr>
        <w:spacing w:before="0" w:after="0" w:line="240" w:lineRule="auto"/>
        <w:rPr>
          <w:rFonts w:ascii="Arial" w:hAnsi="Arial" w:cs="Arial"/>
        </w:rPr>
      </w:pPr>
    </w:p>
    <w:p w14:paraId="643DB3CB" w14:textId="2D0490A3" w:rsidR="00E672C0" w:rsidRDefault="00E672C0" w:rsidP="00E7347C">
      <w:pPr>
        <w:spacing w:before="0" w:after="0" w:line="240" w:lineRule="auto"/>
        <w:rPr>
          <w:rFonts w:ascii="Arial" w:hAnsi="Arial" w:cs="Arial"/>
        </w:rPr>
      </w:pPr>
      <w:r>
        <w:rPr>
          <w:rFonts w:ascii="Arial" w:hAnsi="Arial" w:cs="Arial"/>
        </w:rPr>
        <w:t>Uradno vzorčenje in a</w:t>
      </w:r>
      <w:r w:rsidR="006D2CA8" w:rsidRPr="003041BD">
        <w:rPr>
          <w:rFonts w:ascii="Arial" w:hAnsi="Arial" w:cs="Arial"/>
          <w:lang w:eastAsia="zh-CN"/>
        </w:rPr>
        <w:t xml:space="preserve">nalize </w:t>
      </w:r>
      <w:r w:rsidR="00AC0C8A" w:rsidRPr="003041BD">
        <w:rPr>
          <w:rFonts w:ascii="Arial" w:hAnsi="Arial" w:cs="Arial"/>
          <w:lang w:eastAsia="zh-CN"/>
        </w:rPr>
        <w:t>sta izved</w:t>
      </w:r>
      <w:r w:rsidR="006D2CA8" w:rsidRPr="003041BD">
        <w:rPr>
          <w:rFonts w:ascii="Arial" w:hAnsi="Arial" w:cs="Arial"/>
          <w:lang w:eastAsia="zh-CN"/>
        </w:rPr>
        <w:t>l</w:t>
      </w:r>
      <w:r w:rsidR="00AC0C8A" w:rsidRPr="003041BD">
        <w:rPr>
          <w:rFonts w:ascii="Arial" w:hAnsi="Arial" w:cs="Arial"/>
          <w:lang w:eastAsia="zh-CN"/>
        </w:rPr>
        <w:t>a uradna</w:t>
      </w:r>
      <w:r w:rsidR="006D2CA8" w:rsidRPr="003041BD">
        <w:rPr>
          <w:rFonts w:ascii="Arial" w:hAnsi="Arial" w:cs="Arial"/>
          <w:lang w:eastAsia="zh-CN"/>
        </w:rPr>
        <w:t xml:space="preserve"> laboratorij</w:t>
      </w:r>
      <w:r w:rsidR="00AC0C8A" w:rsidRPr="003041BD">
        <w:rPr>
          <w:rFonts w:ascii="Arial" w:hAnsi="Arial" w:cs="Arial"/>
          <w:lang w:eastAsia="zh-CN"/>
        </w:rPr>
        <w:t>a</w:t>
      </w:r>
      <w:r w:rsidR="006D2CA8" w:rsidRPr="003041BD">
        <w:rPr>
          <w:rFonts w:ascii="Arial" w:hAnsi="Arial" w:cs="Arial"/>
          <w:lang w:eastAsia="zh-CN"/>
        </w:rPr>
        <w:t xml:space="preserve"> NVI</w:t>
      </w:r>
      <w:r w:rsidR="00AC0C8A" w:rsidRPr="003041BD">
        <w:rPr>
          <w:rFonts w:ascii="Arial" w:hAnsi="Arial" w:cs="Arial"/>
          <w:lang w:eastAsia="zh-CN"/>
        </w:rPr>
        <w:t xml:space="preserve"> in NLZOH. </w:t>
      </w:r>
      <w:r w:rsidR="0035513A" w:rsidRPr="003041BD">
        <w:rPr>
          <w:rFonts w:ascii="Arial" w:hAnsi="Arial" w:cs="Arial"/>
          <w:lang w:eastAsia="zh-CN"/>
        </w:rPr>
        <w:t>Z metodo u</w:t>
      </w:r>
      <w:r w:rsidR="0035513A" w:rsidRPr="003041BD">
        <w:rPr>
          <w:rFonts w:ascii="Arial" w:hAnsi="Arial" w:cs="Arial"/>
        </w:rPr>
        <w:t>gotavljanje števila in potrditev (ISO/TS 10272-2:2017)</w:t>
      </w:r>
      <w:r w:rsidR="006D2CA8" w:rsidRPr="003041BD">
        <w:rPr>
          <w:rFonts w:ascii="Arial" w:hAnsi="Arial" w:cs="Arial"/>
          <w:lang w:eastAsia="zh-CN"/>
        </w:rPr>
        <w:t xml:space="preserve"> </w:t>
      </w:r>
      <w:r w:rsidR="006D2CA8" w:rsidRPr="003041BD">
        <w:rPr>
          <w:rFonts w:ascii="Arial" w:hAnsi="Arial" w:cs="Arial"/>
        </w:rPr>
        <w:t xml:space="preserve">so se analizirali vzorci svežega mesa </w:t>
      </w:r>
      <w:proofErr w:type="spellStart"/>
      <w:r w:rsidR="006D2CA8" w:rsidRPr="003041BD">
        <w:rPr>
          <w:rFonts w:ascii="Arial" w:hAnsi="Arial" w:cs="Arial"/>
        </w:rPr>
        <w:t>brojlerjev</w:t>
      </w:r>
      <w:proofErr w:type="spellEnd"/>
      <w:r w:rsidR="00184D26" w:rsidRPr="003041BD">
        <w:rPr>
          <w:rFonts w:ascii="Arial" w:hAnsi="Arial" w:cs="Arial"/>
        </w:rPr>
        <w:t xml:space="preserve"> in mesni pripravki iz perutninskega mesa</w:t>
      </w:r>
      <w:r w:rsidR="00E60D97" w:rsidRPr="003041BD">
        <w:rPr>
          <w:rFonts w:ascii="Arial" w:hAnsi="Arial" w:cs="Arial"/>
        </w:rPr>
        <w:t xml:space="preserve">. </w:t>
      </w:r>
      <w:r w:rsidR="001A6298">
        <w:rPr>
          <w:rFonts w:ascii="Arial" w:hAnsi="Arial" w:cs="Arial"/>
        </w:rPr>
        <w:t>Druge kategorije</w:t>
      </w:r>
      <w:r w:rsidR="00AC0C8A" w:rsidRPr="003041BD">
        <w:rPr>
          <w:rFonts w:ascii="Arial" w:hAnsi="Arial" w:cs="Arial"/>
        </w:rPr>
        <w:t xml:space="preserve"> živil so se analizirale z</w:t>
      </w:r>
      <w:r w:rsidR="006D2CA8" w:rsidRPr="003041BD">
        <w:rPr>
          <w:rFonts w:ascii="Arial" w:hAnsi="Arial" w:cs="Arial"/>
        </w:rPr>
        <w:t xml:space="preserve"> analizno metodo ugotavljanja </w:t>
      </w:r>
      <w:r w:rsidR="0035513A" w:rsidRPr="003041BD">
        <w:rPr>
          <w:rFonts w:ascii="Arial" w:hAnsi="Arial" w:cs="Arial"/>
        </w:rPr>
        <w:t xml:space="preserve">prisotnosti: izolacija, potrditev in </w:t>
      </w:r>
      <w:proofErr w:type="spellStart"/>
      <w:r w:rsidR="0035513A" w:rsidRPr="003041BD">
        <w:rPr>
          <w:rFonts w:ascii="Arial" w:hAnsi="Arial" w:cs="Arial"/>
        </w:rPr>
        <w:t>sp</w:t>
      </w:r>
      <w:r w:rsidR="0018346F" w:rsidRPr="003041BD">
        <w:rPr>
          <w:rFonts w:ascii="Arial" w:hAnsi="Arial" w:cs="Arial"/>
        </w:rPr>
        <w:t>eciacija</w:t>
      </w:r>
      <w:proofErr w:type="spellEnd"/>
      <w:r w:rsidR="0018346F" w:rsidRPr="003041BD">
        <w:rPr>
          <w:rFonts w:ascii="Arial" w:hAnsi="Arial" w:cs="Arial"/>
        </w:rPr>
        <w:t xml:space="preserve"> (</w:t>
      </w:r>
      <w:r w:rsidR="0035513A" w:rsidRPr="003041BD">
        <w:rPr>
          <w:rFonts w:ascii="Arial" w:hAnsi="Arial" w:cs="Arial"/>
        </w:rPr>
        <w:t>ISO 10272-1:2017</w:t>
      </w:r>
      <w:r w:rsidR="0018346F" w:rsidRPr="003041BD">
        <w:rPr>
          <w:rFonts w:ascii="Arial" w:hAnsi="Arial" w:cs="Arial"/>
        </w:rPr>
        <w:t>)</w:t>
      </w:r>
      <w:r w:rsidR="006D2CA8" w:rsidRPr="003041BD">
        <w:rPr>
          <w:rFonts w:ascii="Arial" w:hAnsi="Arial" w:cs="Arial"/>
        </w:rPr>
        <w:t xml:space="preserve">. </w:t>
      </w:r>
    </w:p>
    <w:p w14:paraId="005E3C47" w14:textId="77777777" w:rsidR="00E672C0" w:rsidRDefault="00E672C0" w:rsidP="00E7347C">
      <w:pPr>
        <w:spacing w:before="0" w:after="0" w:line="240" w:lineRule="auto"/>
        <w:rPr>
          <w:rFonts w:ascii="Arial" w:hAnsi="Arial" w:cs="Arial"/>
        </w:rPr>
      </w:pPr>
    </w:p>
    <w:p w14:paraId="26E564BD" w14:textId="189D502B" w:rsidR="00BD1ED5" w:rsidRDefault="00F6134D" w:rsidP="00E7347C">
      <w:pPr>
        <w:spacing w:before="0" w:after="0" w:line="240" w:lineRule="auto"/>
        <w:rPr>
          <w:rFonts w:ascii="Arial" w:hAnsi="Arial" w:cs="Arial"/>
        </w:rPr>
      </w:pPr>
      <w:r>
        <w:rPr>
          <w:rFonts w:ascii="Arial" w:hAnsi="Arial" w:cs="Arial"/>
        </w:rPr>
        <w:t xml:space="preserve">Meril varnosti v Uredbi Komisije (ES) št. 2073/2005 ni. </w:t>
      </w:r>
      <w:r w:rsidR="00BD1ED5" w:rsidRPr="00BD1ED5">
        <w:rPr>
          <w:rFonts w:ascii="Arial" w:hAnsi="Arial" w:cs="Arial"/>
        </w:rPr>
        <w:t xml:space="preserve">V kolikor </w:t>
      </w:r>
      <w:r w:rsidR="00BD1ED5">
        <w:rPr>
          <w:rFonts w:ascii="Arial" w:hAnsi="Arial" w:cs="Arial"/>
        </w:rPr>
        <w:t xml:space="preserve">bi se </w:t>
      </w:r>
      <w:r w:rsidR="00BD1ED5" w:rsidRPr="00BD1ED5">
        <w:rPr>
          <w:rFonts w:ascii="Arial" w:hAnsi="Arial" w:cs="Arial"/>
        </w:rPr>
        <w:t>ugotovi</w:t>
      </w:r>
      <w:r w:rsidR="00BD1ED5">
        <w:rPr>
          <w:rFonts w:ascii="Arial" w:hAnsi="Arial" w:cs="Arial"/>
        </w:rPr>
        <w:t xml:space="preserve">la </w:t>
      </w:r>
      <w:r w:rsidR="00BD1ED5" w:rsidRPr="00BD1ED5">
        <w:rPr>
          <w:rFonts w:ascii="Arial" w:hAnsi="Arial" w:cs="Arial"/>
        </w:rPr>
        <w:t xml:space="preserve">prisotnost </w:t>
      </w:r>
      <w:proofErr w:type="spellStart"/>
      <w:r w:rsidR="00B8136E">
        <w:rPr>
          <w:rFonts w:ascii="Arial" w:hAnsi="Arial" w:cs="Arial"/>
        </w:rPr>
        <w:t>kampilobaktra</w:t>
      </w:r>
      <w:proofErr w:type="spellEnd"/>
      <w:r w:rsidR="00BD1ED5" w:rsidRPr="00BD1ED5">
        <w:rPr>
          <w:rFonts w:ascii="Arial" w:hAnsi="Arial" w:cs="Arial"/>
        </w:rPr>
        <w:t xml:space="preserve"> v količini, ki glede na </w:t>
      </w:r>
      <w:r w:rsidR="00C22CA5">
        <w:rPr>
          <w:rFonts w:ascii="Arial" w:hAnsi="Arial" w:cs="Arial"/>
        </w:rPr>
        <w:t>kategorij</w:t>
      </w:r>
      <w:r w:rsidR="00BD1ED5" w:rsidRPr="00BD1ED5">
        <w:rPr>
          <w:rFonts w:ascii="Arial" w:hAnsi="Arial" w:cs="Arial"/>
        </w:rPr>
        <w:t xml:space="preserve">o živila lahko predstavlja tveganje za zdravje ljudi, </w:t>
      </w:r>
      <w:r w:rsidR="00C22CA5">
        <w:rPr>
          <w:rFonts w:ascii="Arial" w:hAnsi="Arial" w:cs="Arial"/>
        </w:rPr>
        <w:t xml:space="preserve">se varnost živila oceni na podlagi 14.člena Uredbe (ES) št. 178/2002. </w:t>
      </w:r>
    </w:p>
    <w:p w14:paraId="13CC3FDC" w14:textId="77777777" w:rsidR="00BD1ED5" w:rsidRDefault="00BD1ED5" w:rsidP="00E7347C">
      <w:pPr>
        <w:spacing w:before="0" w:after="0" w:line="240" w:lineRule="auto"/>
        <w:rPr>
          <w:rFonts w:ascii="Arial" w:hAnsi="Arial" w:cs="Arial"/>
        </w:rPr>
      </w:pPr>
    </w:p>
    <w:p w14:paraId="59D4F5DF" w14:textId="5734E07E" w:rsidR="00BD0BD3" w:rsidRPr="003041BD" w:rsidRDefault="00BD0BD3" w:rsidP="00E7347C">
      <w:pPr>
        <w:spacing w:before="0" w:after="0" w:line="240" w:lineRule="auto"/>
        <w:rPr>
          <w:rFonts w:ascii="Arial" w:hAnsi="Arial" w:cs="Arial"/>
        </w:rPr>
      </w:pPr>
      <w:r w:rsidRPr="003041BD">
        <w:rPr>
          <w:rFonts w:ascii="Arial" w:hAnsi="Arial" w:cs="Arial"/>
        </w:rPr>
        <w:t xml:space="preserve">Prisotnost </w:t>
      </w:r>
      <w:proofErr w:type="spellStart"/>
      <w:r w:rsidR="00AC0C8A" w:rsidRPr="003041BD">
        <w:rPr>
          <w:rFonts w:ascii="Arial" w:hAnsi="Arial" w:cs="Arial"/>
        </w:rPr>
        <w:t>kampilobaktra</w:t>
      </w:r>
      <w:proofErr w:type="spellEnd"/>
      <w:r w:rsidR="00AC0C8A" w:rsidRPr="003041BD">
        <w:rPr>
          <w:rFonts w:ascii="Arial" w:hAnsi="Arial" w:cs="Arial"/>
        </w:rPr>
        <w:t xml:space="preserve"> </w:t>
      </w:r>
      <w:r w:rsidRPr="003041BD">
        <w:rPr>
          <w:rFonts w:ascii="Arial" w:hAnsi="Arial" w:cs="Arial"/>
        </w:rPr>
        <w:t xml:space="preserve">se je potrdila pri </w:t>
      </w:r>
      <w:r w:rsidR="00AC0C8A" w:rsidRPr="003041BD">
        <w:rPr>
          <w:rFonts w:ascii="Arial" w:hAnsi="Arial" w:cs="Arial"/>
        </w:rPr>
        <w:t>1</w:t>
      </w:r>
      <w:r w:rsidR="00E672C0">
        <w:rPr>
          <w:rFonts w:ascii="Arial" w:hAnsi="Arial" w:cs="Arial"/>
        </w:rPr>
        <w:t>4</w:t>
      </w:r>
      <w:r w:rsidRPr="003041BD">
        <w:rPr>
          <w:rFonts w:ascii="Arial" w:hAnsi="Arial" w:cs="Arial"/>
        </w:rPr>
        <w:t xml:space="preserve"> (</w:t>
      </w:r>
      <w:r w:rsidR="00E672C0">
        <w:rPr>
          <w:rFonts w:ascii="Arial" w:hAnsi="Arial" w:cs="Arial"/>
        </w:rPr>
        <w:t>8,75</w:t>
      </w:r>
      <w:r w:rsidRPr="003041BD">
        <w:rPr>
          <w:rFonts w:ascii="Arial" w:hAnsi="Arial" w:cs="Arial"/>
        </w:rPr>
        <w:t xml:space="preserve"> %) od </w:t>
      </w:r>
      <w:r w:rsidR="00E672C0">
        <w:rPr>
          <w:rFonts w:ascii="Arial" w:hAnsi="Arial" w:cs="Arial"/>
        </w:rPr>
        <w:t>160</w:t>
      </w:r>
      <w:r w:rsidRPr="003041BD">
        <w:rPr>
          <w:rFonts w:ascii="Arial" w:hAnsi="Arial" w:cs="Arial"/>
        </w:rPr>
        <w:t xml:space="preserve"> analiziranih vzorcev živil (</w:t>
      </w:r>
      <w:r w:rsidR="00E7347C">
        <w:rPr>
          <w:rFonts w:ascii="Arial" w:hAnsi="Arial" w:cs="Arial"/>
        </w:rPr>
        <w:t>devetih</w:t>
      </w:r>
      <w:r w:rsidRPr="003041BD">
        <w:rPr>
          <w:rFonts w:ascii="Arial" w:hAnsi="Arial" w:cs="Arial"/>
        </w:rPr>
        <w:t xml:space="preserve"> vzorcih svežega mesa </w:t>
      </w:r>
      <w:proofErr w:type="spellStart"/>
      <w:r w:rsidRPr="003041BD">
        <w:rPr>
          <w:rFonts w:ascii="Arial" w:hAnsi="Arial" w:cs="Arial"/>
        </w:rPr>
        <w:t>brojlerjev</w:t>
      </w:r>
      <w:proofErr w:type="spellEnd"/>
      <w:r w:rsidR="00E672C0">
        <w:rPr>
          <w:rFonts w:ascii="Arial" w:hAnsi="Arial" w:cs="Arial"/>
        </w:rPr>
        <w:t>,</w:t>
      </w:r>
      <w:r w:rsidRPr="003041BD">
        <w:rPr>
          <w:rFonts w:ascii="Arial" w:hAnsi="Arial" w:cs="Arial"/>
        </w:rPr>
        <w:t xml:space="preserve"> </w:t>
      </w:r>
      <w:r w:rsidR="00E7347C">
        <w:rPr>
          <w:rFonts w:ascii="Arial" w:hAnsi="Arial" w:cs="Arial"/>
        </w:rPr>
        <w:t>štirih</w:t>
      </w:r>
      <w:r w:rsidR="00AC0C8A" w:rsidRPr="003041BD">
        <w:rPr>
          <w:rFonts w:ascii="Arial" w:hAnsi="Arial" w:cs="Arial"/>
        </w:rPr>
        <w:t xml:space="preserve"> vzorcih</w:t>
      </w:r>
      <w:r w:rsidRPr="003041BD">
        <w:rPr>
          <w:rFonts w:ascii="Arial" w:hAnsi="Arial" w:cs="Arial"/>
        </w:rPr>
        <w:t xml:space="preserve"> </w:t>
      </w:r>
      <w:r w:rsidR="00235418" w:rsidRPr="003041BD">
        <w:rPr>
          <w:rFonts w:ascii="Arial" w:hAnsi="Arial" w:cs="Arial"/>
        </w:rPr>
        <w:t>mesnih pripravkov</w:t>
      </w:r>
      <w:r w:rsidRPr="003041BD">
        <w:rPr>
          <w:rFonts w:ascii="Arial" w:hAnsi="Arial" w:cs="Arial"/>
        </w:rPr>
        <w:t xml:space="preserve"> iz perutninskega mesa</w:t>
      </w:r>
      <w:r w:rsidR="00E672C0">
        <w:rPr>
          <w:rFonts w:ascii="Arial" w:hAnsi="Arial" w:cs="Arial"/>
        </w:rPr>
        <w:t xml:space="preserve"> in </w:t>
      </w:r>
      <w:r w:rsidR="00E7347C">
        <w:rPr>
          <w:rFonts w:ascii="Arial" w:hAnsi="Arial" w:cs="Arial"/>
        </w:rPr>
        <w:t>enem</w:t>
      </w:r>
      <w:r w:rsidR="00E672C0">
        <w:rPr>
          <w:rFonts w:ascii="Arial" w:hAnsi="Arial" w:cs="Arial"/>
        </w:rPr>
        <w:t xml:space="preserve"> vzorcu svežega mleka krav</w:t>
      </w:r>
      <w:r w:rsidRPr="003041BD">
        <w:rPr>
          <w:rFonts w:ascii="Arial" w:hAnsi="Arial" w:cs="Arial"/>
        </w:rPr>
        <w:t xml:space="preserve">). Vrednosti </w:t>
      </w:r>
      <w:proofErr w:type="spellStart"/>
      <w:r w:rsidRPr="003041BD">
        <w:rPr>
          <w:rFonts w:ascii="Arial" w:hAnsi="Arial" w:cs="Arial"/>
        </w:rPr>
        <w:t>kampilobaktra</w:t>
      </w:r>
      <w:proofErr w:type="spellEnd"/>
      <w:r w:rsidRPr="003041BD">
        <w:rPr>
          <w:rFonts w:ascii="Arial" w:hAnsi="Arial" w:cs="Arial"/>
        </w:rPr>
        <w:t xml:space="preserve"> so se gibale </w:t>
      </w:r>
      <w:r w:rsidR="00235418" w:rsidRPr="003041BD">
        <w:rPr>
          <w:rFonts w:ascii="Arial" w:hAnsi="Arial" w:cs="Arial"/>
        </w:rPr>
        <w:t>manj ko</w:t>
      </w:r>
      <w:r w:rsidR="00F6134D">
        <w:rPr>
          <w:rFonts w:ascii="Arial" w:hAnsi="Arial" w:cs="Arial"/>
        </w:rPr>
        <w:t>t</w:t>
      </w:r>
      <w:r w:rsidR="00235418" w:rsidRPr="003041BD">
        <w:rPr>
          <w:rFonts w:ascii="Arial" w:hAnsi="Arial" w:cs="Arial"/>
        </w:rPr>
        <w:t xml:space="preserve"> </w:t>
      </w:r>
      <w:r w:rsidRPr="003041BD">
        <w:rPr>
          <w:rFonts w:ascii="Arial" w:hAnsi="Arial" w:cs="Arial"/>
        </w:rPr>
        <w:t xml:space="preserve">40 do </w:t>
      </w:r>
      <w:r w:rsidR="00E672C0">
        <w:rPr>
          <w:rFonts w:ascii="Arial" w:hAnsi="Arial" w:cs="Arial"/>
        </w:rPr>
        <w:t>1300</w:t>
      </w:r>
      <w:r w:rsidRPr="003041BD">
        <w:rPr>
          <w:rFonts w:ascii="Arial" w:hAnsi="Arial" w:cs="Arial"/>
        </w:rPr>
        <w:t xml:space="preserve"> </w:t>
      </w:r>
      <w:proofErr w:type="spellStart"/>
      <w:r w:rsidRPr="003041BD">
        <w:rPr>
          <w:rFonts w:ascii="Arial" w:hAnsi="Arial" w:cs="Arial"/>
        </w:rPr>
        <w:t>cfu</w:t>
      </w:r>
      <w:proofErr w:type="spellEnd"/>
      <w:r w:rsidRPr="003041BD">
        <w:rPr>
          <w:rFonts w:ascii="Arial" w:hAnsi="Arial" w:cs="Arial"/>
        </w:rPr>
        <w:t>/g.</w:t>
      </w:r>
      <w:r w:rsidR="00BD1ED5">
        <w:rPr>
          <w:rFonts w:ascii="Arial" w:hAnsi="Arial" w:cs="Arial"/>
        </w:rPr>
        <w:t xml:space="preserve"> </w:t>
      </w:r>
      <w:r w:rsidR="007B4199">
        <w:rPr>
          <w:rFonts w:ascii="Arial" w:hAnsi="Arial" w:cs="Arial"/>
        </w:rPr>
        <w:t xml:space="preserve">Potrdila se je prisotnost </w:t>
      </w:r>
      <w:r w:rsidRPr="003041BD">
        <w:rPr>
          <w:rFonts w:ascii="Arial" w:hAnsi="Arial" w:cs="Arial"/>
        </w:rPr>
        <w:t xml:space="preserve">vrste </w:t>
      </w:r>
      <w:r w:rsidRPr="003041BD">
        <w:rPr>
          <w:rFonts w:ascii="Arial" w:hAnsi="Arial" w:cs="Arial"/>
          <w:i/>
        </w:rPr>
        <w:t xml:space="preserve">C. </w:t>
      </w:r>
      <w:proofErr w:type="spellStart"/>
      <w:r w:rsidRPr="003041BD">
        <w:rPr>
          <w:rFonts w:ascii="Arial" w:hAnsi="Arial" w:cs="Arial"/>
          <w:i/>
        </w:rPr>
        <w:t>jejuni</w:t>
      </w:r>
      <w:proofErr w:type="spellEnd"/>
      <w:r w:rsidR="007B4199">
        <w:rPr>
          <w:rFonts w:ascii="Arial" w:hAnsi="Arial" w:cs="Arial"/>
        </w:rPr>
        <w:t xml:space="preserve"> in</w:t>
      </w:r>
      <w:r w:rsidRPr="003041BD">
        <w:rPr>
          <w:rFonts w:ascii="Arial" w:hAnsi="Arial" w:cs="Arial"/>
        </w:rPr>
        <w:t xml:space="preserve"> </w:t>
      </w:r>
      <w:r w:rsidRPr="003041BD">
        <w:rPr>
          <w:rFonts w:ascii="Arial" w:hAnsi="Arial" w:cs="Arial"/>
          <w:i/>
        </w:rPr>
        <w:t>C. coli</w:t>
      </w:r>
      <w:r w:rsidR="007B4199">
        <w:rPr>
          <w:rFonts w:ascii="Arial" w:hAnsi="Arial" w:cs="Arial"/>
        </w:rPr>
        <w:t>. Pr</w:t>
      </w:r>
      <w:r w:rsidRPr="003041BD">
        <w:rPr>
          <w:rFonts w:ascii="Arial" w:hAnsi="Arial" w:cs="Arial"/>
        </w:rPr>
        <w:t xml:space="preserve">i </w:t>
      </w:r>
      <w:r w:rsidR="00E7347C">
        <w:rPr>
          <w:rFonts w:ascii="Arial" w:hAnsi="Arial" w:cs="Arial"/>
        </w:rPr>
        <w:t>sedmih</w:t>
      </w:r>
      <w:r w:rsidR="00235418" w:rsidRPr="003041BD">
        <w:rPr>
          <w:rFonts w:ascii="Arial" w:hAnsi="Arial" w:cs="Arial"/>
        </w:rPr>
        <w:t xml:space="preserve"> vzorcih</w:t>
      </w:r>
      <w:r w:rsidRPr="003041BD">
        <w:rPr>
          <w:rFonts w:ascii="Arial" w:hAnsi="Arial" w:cs="Arial"/>
        </w:rPr>
        <w:t xml:space="preserve"> analiza rodu in vrste ni bila izvedena.</w:t>
      </w:r>
      <w:r w:rsidR="00BD1ED5" w:rsidRPr="00BD1ED5">
        <w:rPr>
          <w:rFonts w:ascii="Arial" w:hAnsi="Arial" w:cs="Arial"/>
        </w:rPr>
        <w:t xml:space="preserve"> </w:t>
      </w:r>
      <w:r w:rsidR="00BD1ED5">
        <w:rPr>
          <w:rFonts w:ascii="Arial" w:hAnsi="Arial" w:cs="Arial"/>
        </w:rPr>
        <w:t>Vsi vzorci so bili ocenjeni kot varni.</w:t>
      </w:r>
    </w:p>
    <w:p w14:paraId="0F5371FB" w14:textId="77777777" w:rsidR="006D2CA8" w:rsidRPr="003041BD" w:rsidRDefault="006D2CA8" w:rsidP="00E3583B">
      <w:pPr>
        <w:spacing w:before="0" w:after="0" w:line="192" w:lineRule="auto"/>
        <w:rPr>
          <w:rFonts w:ascii="Arial" w:hAnsi="Arial" w:cs="Arial"/>
        </w:rPr>
      </w:pPr>
    </w:p>
    <w:p w14:paraId="0FC1E811" w14:textId="77777777" w:rsidR="000A2E67" w:rsidRPr="003041BD" w:rsidRDefault="000A2E67" w:rsidP="00E3583B">
      <w:pPr>
        <w:spacing w:before="0" w:after="0" w:line="192" w:lineRule="auto"/>
        <w:rPr>
          <w:rFonts w:ascii="Arial" w:hAnsi="Arial" w:cs="Arial"/>
        </w:rPr>
      </w:pPr>
    </w:p>
    <w:p w14:paraId="48EE3EB1" w14:textId="50EB077C" w:rsidR="00FB492E" w:rsidRPr="003041BD" w:rsidRDefault="00E60D97" w:rsidP="00E3583B">
      <w:pPr>
        <w:spacing w:before="0" w:after="0" w:line="240" w:lineRule="auto"/>
        <w:rPr>
          <w:rFonts w:ascii="Arial" w:hAnsi="Arial" w:cs="Arial"/>
        </w:rPr>
      </w:pPr>
      <w:r w:rsidRPr="003041BD">
        <w:rPr>
          <w:rFonts w:ascii="Arial" w:hAnsi="Arial" w:cs="Arial"/>
          <w:u w:val="single"/>
        </w:rPr>
        <w:t xml:space="preserve">Preglednica št. </w:t>
      </w:r>
      <w:r w:rsidR="001B3D9D">
        <w:rPr>
          <w:rFonts w:ascii="Arial" w:hAnsi="Arial" w:cs="Arial"/>
          <w:u w:val="single"/>
        </w:rPr>
        <w:t>8</w:t>
      </w:r>
      <w:r w:rsidR="0079518D">
        <w:rPr>
          <w:rFonts w:ascii="Arial" w:hAnsi="Arial" w:cs="Arial"/>
        </w:rPr>
        <w:t>: V</w:t>
      </w:r>
      <w:r w:rsidR="00FB492E" w:rsidRPr="003041BD">
        <w:rPr>
          <w:rFonts w:ascii="Arial" w:hAnsi="Arial" w:cs="Arial"/>
        </w:rPr>
        <w:t>rst</w:t>
      </w:r>
      <w:r w:rsidR="0079518D">
        <w:rPr>
          <w:rFonts w:ascii="Arial" w:hAnsi="Arial" w:cs="Arial"/>
        </w:rPr>
        <w:t>a</w:t>
      </w:r>
      <w:r w:rsidR="00FB492E" w:rsidRPr="003041BD">
        <w:rPr>
          <w:rFonts w:ascii="Arial" w:hAnsi="Arial" w:cs="Arial"/>
        </w:rPr>
        <w:t xml:space="preserve"> </w:t>
      </w:r>
      <w:r w:rsidR="0079518D">
        <w:rPr>
          <w:rFonts w:ascii="Arial" w:hAnsi="Arial" w:cs="Arial"/>
        </w:rPr>
        <w:t>analiziranih živil in rezultati</w:t>
      </w:r>
      <w:r w:rsidR="00FB492E" w:rsidRPr="003041BD">
        <w:rPr>
          <w:rFonts w:ascii="Arial" w:hAnsi="Arial" w:cs="Arial"/>
        </w:rPr>
        <w:t xml:space="preserve"> analize na ugotavljanje prisotnosti bakterije </w:t>
      </w:r>
      <w:proofErr w:type="spellStart"/>
      <w:r w:rsidR="00FB492E" w:rsidRPr="003041BD">
        <w:rPr>
          <w:rFonts w:ascii="Arial" w:hAnsi="Arial" w:cs="Arial"/>
          <w:i/>
        </w:rPr>
        <w:t>Campylobacter</w:t>
      </w:r>
      <w:proofErr w:type="spellEnd"/>
      <w:r w:rsidR="00FB492E" w:rsidRPr="003041BD">
        <w:rPr>
          <w:rFonts w:ascii="Arial" w:hAnsi="Arial" w:cs="Arial"/>
        </w:rPr>
        <w:t xml:space="preserve"> </w:t>
      </w:r>
      <w:proofErr w:type="spellStart"/>
      <w:r w:rsidR="00FB492E" w:rsidRPr="003041BD">
        <w:rPr>
          <w:rFonts w:ascii="Arial" w:hAnsi="Arial" w:cs="Arial"/>
        </w:rPr>
        <w:t>spp</w:t>
      </w:r>
      <w:proofErr w:type="spellEnd"/>
      <w:r w:rsidR="00FB492E" w:rsidRPr="003041BD">
        <w:rPr>
          <w:rFonts w:ascii="Arial" w:hAnsi="Arial" w:cs="Arial"/>
        </w:rPr>
        <w:t>. v letu 202</w:t>
      </w:r>
      <w:r w:rsidR="00E672C0">
        <w:rPr>
          <w:rFonts w:ascii="Arial" w:hAnsi="Arial" w:cs="Arial"/>
        </w:rPr>
        <w:t>2</w:t>
      </w:r>
    </w:p>
    <w:p w14:paraId="7CEC051A" w14:textId="297D59E4" w:rsidR="009F6293" w:rsidRPr="003041BD" w:rsidRDefault="009F6293" w:rsidP="006D2CA8">
      <w:pPr>
        <w:spacing w:before="0" w:after="0" w:line="240" w:lineRule="auto"/>
        <w:jc w:val="both"/>
        <w:rPr>
          <w:rFonts w:ascii="Arial" w:hAnsi="Arial" w:cs="Arial"/>
        </w:rPr>
      </w:pPr>
    </w:p>
    <w:tbl>
      <w:tblPr>
        <w:tblStyle w:val="Tabelamrea1"/>
        <w:tblW w:w="8979" w:type="dxa"/>
        <w:tblLayout w:type="fixed"/>
        <w:tblLook w:val="04A0" w:firstRow="1" w:lastRow="0" w:firstColumn="1" w:lastColumn="0" w:noHBand="0" w:noVBand="1"/>
        <w:tblCaption w:val="Vrsta analiziranih živil in rezultati analize na kampilobakter v letu 2021"/>
      </w:tblPr>
      <w:tblGrid>
        <w:gridCol w:w="2847"/>
        <w:gridCol w:w="856"/>
        <w:gridCol w:w="855"/>
        <w:gridCol w:w="1997"/>
        <w:gridCol w:w="2424"/>
      </w:tblGrid>
      <w:tr w:rsidR="000A4289" w:rsidRPr="003041BD" w14:paraId="606E205B" w14:textId="77777777" w:rsidTr="00E7347C">
        <w:trPr>
          <w:cantSplit/>
          <w:trHeight w:val="699"/>
          <w:tblHeader/>
        </w:trPr>
        <w:tc>
          <w:tcPr>
            <w:tcW w:w="2847" w:type="dxa"/>
            <w:tcBorders>
              <w:bottom w:val="single" w:sz="4" w:space="0" w:color="auto"/>
            </w:tcBorders>
            <w:shd w:val="clear" w:color="auto" w:fill="F2F2F2" w:themeFill="background1" w:themeFillShade="F2"/>
          </w:tcPr>
          <w:p w14:paraId="058CB36E" w14:textId="77777777" w:rsidR="000A4289" w:rsidRPr="003041BD" w:rsidRDefault="000A4289" w:rsidP="00AC0C8A">
            <w:pPr>
              <w:pStyle w:val="HTML-oblikovano"/>
              <w:spacing w:before="0" w:line="276" w:lineRule="auto"/>
              <w:jc w:val="both"/>
              <w:rPr>
                <w:rFonts w:ascii="Arial" w:hAnsi="Arial" w:cs="Arial"/>
                <w:sz w:val="16"/>
                <w:szCs w:val="16"/>
              </w:rPr>
            </w:pPr>
            <w:r w:rsidRPr="003041BD">
              <w:rPr>
                <w:rFonts w:ascii="Arial" w:hAnsi="Arial" w:cs="Arial"/>
                <w:sz w:val="16"/>
                <w:szCs w:val="16"/>
              </w:rPr>
              <w:t>Vrste živil</w:t>
            </w:r>
          </w:p>
        </w:tc>
        <w:tc>
          <w:tcPr>
            <w:tcW w:w="856" w:type="dxa"/>
            <w:tcBorders>
              <w:bottom w:val="single" w:sz="4" w:space="0" w:color="auto"/>
            </w:tcBorders>
            <w:shd w:val="clear" w:color="auto" w:fill="F2F2F2" w:themeFill="background1" w:themeFillShade="F2"/>
          </w:tcPr>
          <w:p w14:paraId="01CC358B" w14:textId="77777777" w:rsidR="000A4289" w:rsidRPr="003041BD" w:rsidRDefault="000A4289" w:rsidP="003041BD">
            <w:pPr>
              <w:pStyle w:val="HTML-oblikovano"/>
              <w:spacing w:before="0" w:line="276" w:lineRule="auto"/>
              <w:rPr>
                <w:rFonts w:ascii="Arial" w:hAnsi="Arial" w:cs="Arial"/>
                <w:sz w:val="16"/>
                <w:szCs w:val="16"/>
              </w:rPr>
            </w:pPr>
            <w:r w:rsidRPr="003041BD">
              <w:rPr>
                <w:rFonts w:ascii="Arial" w:hAnsi="Arial" w:cs="Arial"/>
                <w:sz w:val="16"/>
                <w:szCs w:val="16"/>
              </w:rPr>
              <w:t>Število odvzetih vzorcev</w:t>
            </w:r>
          </w:p>
        </w:tc>
        <w:tc>
          <w:tcPr>
            <w:tcW w:w="855" w:type="dxa"/>
            <w:tcBorders>
              <w:bottom w:val="single" w:sz="4" w:space="0" w:color="auto"/>
            </w:tcBorders>
            <w:shd w:val="clear" w:color="auto" w:fill="F2F2F2" w:themeFill="background1" w:themeFillShade="F2"/>
          </w:tcPr>
          <w:p w14:paraId="157222E6" w14:textId="7C2C51BF" w:rsidR="000A4289" w:rsidRPr="003041BD" w:rsidRDefault="000A4289" w:rsidP="003041BD">
            <w:pPr>
              <w:pStyle w:val="HTML-oblikovano"/>
              <w:spacing w:before="0"/>
              <w:rPr>
                <w:rFonts w:ascii="Arial" w:hAnsi="Arial" w:cs="Arial"/>
                <w:sz w:val="16"/>
                <w:szCs w:val="16"/>
              </w:rPr>
            </w:pPr>
            <w:r>
              <w:rPr>
                <w:rFonts w:ascii="Arial" w:hAnsi="Arial" w:cs="Arial"/>
                <w:sz w:val="16"/>
                <w:szCs w:val="16"/>
              </w:rPr>
              <w:t>Število enot na vzorec</w:t>
            </w:r>
          </w:p>
        </w:tc>
        <w:tc>
          <w:tcPr>
            <w:tcW w:w="1997" w:type="dxa"/>
            <w:tcBorders>
              <w:bottom w:val="single" w:sz="4" w:space="0" w:color="auto"/>
            </w:tcBorders>
            <w:shd w:val="clear" w:color="auto" w:fill="F2F2F2" w:themeFill="background1" w:themeFillShade="F2"/>
          </w:tcPr>
          <w:p w14:paraId="122EB9EA" w14:textId="44052BE7" w:rsidR="000A4289" w:rsidRPr="003041BD" w:rsidRDefault="000A4289" w:rsidP="003041BD">
            <w:pPr>
              <w:pStyle w:val="HTML-oblikovano"/>
              <w:spacing w:before="0"/>
              <w:rPr>
                <w:rFonts w:ascii="Arial" w:hAnsi="Arial" w:cs="Arial"/>
                <w:sz w:val="16"/>
                <w:szCs w:val="16"/>
              </w:rPr>
            </w:pPr>
            <w:r w:rsidRPr="003041BD">
              <w:rPr>
                <w:rFonts w:ascii="Arial" w:hAnsi="Arial" w:cs="Arial"/>
                <w:sz w:val="16"/>
                <w:szCs w:val="16"/>
              </w:rPr>
              <w:t xml:space="preserve">Število vzorcev, pri katerih se je potrdila prisotnost </w:t>
            </w:r>
            <w:proofErr w:type="spellStart"/>
            <w:r w:rsidRPr="003041BD">
              <w:rPr>
                <w:rFonts w:ascii="Arial" w:hAnsi="Arial" w:cs="Arial"/>
                <w:sz w:val="16"/>
                <w:szCs w:val="16"/>
              </w:rPr>
              <w:t>kampilobaktra</w:t>
            </w:r>
            <w:proofErr w:type="spellEnd"/>
          </w:p>
        </w:tc>
        <w:tc>
          <w:tcPr>
            <w:tcW w:w="2424" w:type="dxa"/>
            <w:tcBorders>
              <w:bottom w:val="single" w:sz="4" w:space="0" w:color="auto"/>
            </w:tcBorders>
            <w:shd w:val="clear" w:color="auto" w:fill="F2F2F2" w:themeFill="background1" w:themeFillShade="F2"/>
          </w:tcPr>
          <w:p w14:paraId="259F0421" w14:textId="0F8B5820" w:rsidR="000A4289" w:rsidRPr="003041BD" w:rsidRDefault="000A4289" w:rsidP="003041BD">
            <w:pPr>
              <w:pStyle w:val="HTML-oblikovano"/>
              <w:spacing w:before="0" w:line="276" w:lineRule="auto"/>
              <w:rPr>
                <w:rFonts w:ascii="Arial" w:hAnsi="Arial" w:cs="Arial"/>
                <w:sz w:val="16"/>
                <w:szCs w:val="16"/>
              </w:rPr>
            </w:pPr>
            <w:r w:rsidRPr="003041BD">
              <w:rPr>
                <w:rFonts w:ascii="Arial" w:hAnsi="Arial" w:cs="Arial"/>
                <w:sz w:val="16"/>
                <w:szCs w:val="16"/>
              </w:rPr>
              <w:t>Š</w:t>
            </w:r>
            <w:r w:rsidR="00537A36">
              <w:rPr>
                <w:rFonts w:ascii="Arial" w:hAnsi="Arial" w:cs="Arial"/>
                <w:sz w:val="16"/>
                <w:szCs w:val="16"/>
              </w:rPr>
              <w:t>t.</w:t>
            </w:r>
            <w:r w:rsidRPr="003041BD">
              <w:rPr>
                <w:rFonts w:ascii="Arial" w:hAnsi="Arial" w:cs="Arial"/>
                <w:sz w:val="16"/>
                <w:szCs w:val="16"/>
              </w:rPr>
              <w:t xml:space="preserve"> </w:t>
            </w:r>
            <w:proofErr w:type="spellStart"/>
            <w:r w:rsidRPr="003041BD">
              <w:rPr>
                <w:rFonts w:ascii="Arial" w:hAnsi="Arial" w:cs="Arial"/>
                <w:sz w:val="16"/>
                <w:szCs w:val="16"/>
              </w:rPr>
              <w:t>vz</w:t>
            </w:r>
            <w:proofErr w:type="spellEnd"/>
            <w:r w:rsidR="00537A36">
              <w:rPr>
                <w:rFonts w:ascii="Arial" w:hAnsi="Arial" w:cs="Arial"/>
                <w:sz w:val="16"/>
                <w:szCs w:val="16"/>
              </w:rPr>
              <w:t>.</w:t>
            </w:r>
            <w:r w:rsidRPr="003041BD">
              <w:rPr>
                <w:rFonts w:ascii="Arial" w:hAnsi="Arial" w:cs="Arial"/>
                <w:sz w:val="16"/>
                <w:szCs w:val="16"/>
              </w:rPr>
              <w:t xml:space="preserve">, pri katerih se je potrdila prisotnost </w:t>
            </w:r>
            <w:proofErr w:type="spellStart"/>
            <w:r w:rsidRPr="003041BD">
              <w:rPr>
                <w:rFonts w:ascii="Arial" w:hAnsi="Arial" w:cs="Arial"/>
                <w:sz w:val="16"/>
                <w:szCs w:val="16"/>
              </w:rPr>
              <w:t>kampilobaktra</w:t>
            </w:r>
            <w:proofErr w:type="spellEnd"/>
            <w:r w:rsidRPr="003041BD">
              <w:rPr>
                <w:rFonts w:ascii="Arial" w:hAnsi="Arial" w:cs="Arial"/>
                <w:sz w:val="16"/>
                <w:szCs w:val="16"/>
              </w:rPr>
              <w:t xml:space="preserve"> v vrednosti nad 500 </w:t>
            </w:r>
            <w:proofErr w:type="spellStart"/>
            <w:r w:rsidRPr="003041BD">
              <w:rPr>
                <w:rFonts w:ascii="Arial" w:hAnsi="Arial" w:cs="Arial"/>
                <w:sz w:val="16"/>
                <w:szCs w:val="16"/>
              </w:rPr>
              <w:t>cfu</w:t>
            </w:r>
            <w:proofErr w:type="spellEnd"/>
            <w:r w:rsidRPr="003041BD">
              <w:rPr>
                <w:rFonts w:ascii="Arial" w:hAnsi="Arial" w:cs="Arial"/>
                <w:sz w:val="16"/>
                <w:szCs w:val="16"/>
              </w:rPr>
              <w:t>/g</w:t>
            </w:r>
          </w:p>
        </w:tc>
      </w:tr>
      <w:tr w:rsidR="000A4289" w:rsidRPr="003041BD" w14:paraId="76E56174" w14:textId="77777777" w:rsidTr="00E7347C">
        <w:trPr>
          <w:trHeight w:val="232"/>
        </w:trPr>
        <w:tc>
          <w:tcPr>
            <w:tcW w:w="2847" w:type="dxa"/>
            <w:tcBorders>
              <w:top w:val="single" w:sz="4" w:space="0" w:color="auto"/>
            </w:tcBorders>
          </w:tcPr>
          <w:p w14:paraId="7BDC3000" w14:textId="77777777" w:rsidR="000A4289" w:rsidRPr="003041BD" w:rsidRDefault="000A4289" w:rsidP="009F6293">
            <w:pPr>
              <w:autoSpaceDE w:val="0"/>
              <w:autoSpaceDN w:val="0"/>
              <w:adjustRightInd w:val="0"/>
              <w:spacing w:before="0" w:after="0"/>
              <w:rPr>
                <w:rFonts w:ascii="Arial" w:hAnsi="Arial" w:cs="Arial"/>
                <w:bCs/>
                <w:sz w:val="16"/>
                <w:szCs w:val="16"/>
                <w:lang w:val="en-US"/>
              </w:rPr>
            </w:pPr>
            <w:proofErr w:type="spellStart"/>
            <w:r w:rsidRPr="003041BD">
              <w:rPr>
                <w:rFonts w:ascii="Arial" w:hAnsi="Arial" w:cs="Arial"/>
                <w:sz w:val="16"/>
                <w:szCs w:val="16"/>
                <w:lang w:val="en-US"/>
              </w:rPr>
              <w:t>Mesni</w:t>
            </w:r>
            <w:proofErr w:type="spellEnd"/>
            <w:r w:rsidRPr="003041BD">
              <w:rPr>
                <w:rFonts w:ascii="Arial" w:hAnsi="Arial" w:cs="Arial"/>
                <w:sz w:val="16"/>
                <w:szCs w:val="16"/>
                <w:lang w:val="en-US"/>
              </w:rPr>
              <w:t xml:space="preserve"> </w:t>
            </w:r>
            <w:proofErr w:type="spellStart"/>
            <w:r w:rsidRPr="003041BD">
              <w:rPr>
                <w:rFonts w:ascii="Arial" w:hAnsi="Arial" w:cs="Arial"/>
                <w:sz w:val="16"/>
                <w:szCs w:val="16"/>
                <w:lang w:val="en-US"/>
              </w:rPr>
              <w:t>pripravki</w:t>
            </w:r>
            <w:proofErr w:type="spellEnd"/>
            <w:r w:rsidRPr="003041BD">
              <w:rPr>
                <w:rFonts w:ascii="Arial" w:hAnsi="Arial" w:cs="Arial"/>
                <w:sz w:val="16"/>
                <w:szCs w:val="16"/>
                <w:lang w:val="en-US"/>
              </w:rPr>
              <w:t xml:space="preserve"> (</w:t>
            </w:r>
            <w:proofErr w:type="spellStart"/>
            <w:r w:rsidRPr="003041BD">
              <w:rPr>
                <w:rFonts w:ascii="Arial" w:hAnsi="Arial" w:cs="Arial"/>
                <w:sz w:val="16"/>
                <w:szCs w:val="16"/>
                <w:lang w:val="en-US"/>
              </w:rPr>
              <w:t>perutninsko</w:t>
            </w:r>
            <w:proofErr w:type="spellEnd"/>
            <w:r w:rsidRPr="003041BD">
              <w:rPr>
                <w:rFonts w:ascii="Arial" w:hAnsi="Arial" w:cs="Arial"/>
                <w:sz w:val="16"/>
                <w:szCs w:val="16"/>
                <w:lang w:val="en-US"/>
              </w:rPr>
              <w:t xml:space="preserve"> </w:t>
            </w:r>
            <w:proofErr w:type="spellStart"/>
            <w:r w:rsidRPr="003041BD">
              <w:rPr>
                <w:rFonts w:ascii="Arial" w:hAnsi="Arial" w:cs="Arial"/>
                <w:sz w:val="16"/>
                <w:szCs w:val="16"/>
                <w:lang w:val="en-US"/>
              </w:rPr>
              <w:t>meso</w:t>
            </w:r>
            <w:proofErr w:type="spellEnd"/>
            <w:r w:rsidRPr="003041BD">
              <w:rPr>
                <w:rFonts w:ascii="Arial" w:hAnsi="Arial" w:cs="Arial"/>
                <w:sz w:val="16"/>
                <w:szCs w:val="16"/>
                <w:lang w:val="en-US"/>
              </w:rPr>
              <w:t>)</w:t>
            </w:r>
          </w:p>
        </w:tc>
        <w:tc>
          <w:tcPr>
            <w:tcW w:w="856" w:type="dxa"/>
            <w:tcBorders>
              <w:top w:val="single" w:sz="4" w:space="0" w:color="auto"/>
            </w:tcBorders>
          </w:tcPr>
          <w:p w14:paraId="492A7440" w14:textId="05991EDA"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39</w:t>
            </w:r>
          </w:p>
        </w:tc>
        <w:tc>
          <w:tcPr>
            <w:tcW w:w="855" w:type="dxa"/>
            <w:tcBorders>
              <w:top w:val="single" w:sz="4" w:space="0" w:color="auto"/>
            </w:tcBorders>
          </w:tcPr>
          <w:p w14:paraId="7482A77B" w14:textId="1B31E9E6"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997" w:type="dxa"/>
            <w:tcBorders>
              <w:top w:val="single" w:sz="4" w:space="0" w:color="auto"/>
            </w:tcBorders>
          </w:tcPr>
          <w:p w14:paraId="7CBA85A7" w14:textId="56B18D32" w:rsidR="000A4289" w:rsidRPr="003041BD" w:rsidRDefault="000A4289"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4</w:t>
            </w:r>
          </w:p>
        </w:tc>
        <w:tc>
          <w:tcPr>
            <w:tcW w:w="2424" w:type="dxa"/>
            <w:tcBorders>
              <w:top w:val="single" w:sz="4" w:space="0" w:color="auto"/>
            </w:tcBorders>
          </w:tcPr>
          <w:p w14:paraId="1AA63FAC" w14:textId="77777777" w:rsidR="000A4289" w:rsidRPr="003041BD" w:rsidRDefault="000A4289"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r>
      <w:tr w:rsidR="000A4289" w:rsidRPr="003041BD" w14:paraId="03BBFB8B" w14:textId="77777777" w:rsidTr="00E7347C">
        <w:trPr>
          <w:trHeight w:val="232"/>
        </w:trPr>
        <w:tc>
          <w:tcPr>
            <w:tcW w:w="2847" w:type="dxa"/>
          </w:tcPr>
          <w:p w14:paraId="58D89347" w14:textId="77777777" w:rsidR="000A4289" w:rsidRPr="003041BD" w:rsidRDefault="000A4289" w:rsidP="009F6293">
            <w:pPr>
              <w:autoSpaceDE w:val="0"/>
              <w:autoSpaceDN w:val="0"/>
              <w:adjustRightInd w:val="0"/>
              <w:spacing w:before="0" w:after="0"/>
              <w:rPr>
                <w:rFonts w:ascii="Arial" w:hAnsi="Arial" w:cs="Arial"/>
                <w:bCs/>
                <w:sz w:val="16"/>
                <w:szCs w:val="16"/>
                <w:lang w:val="en-US"/>
              </w:rPr>
            </w:pPr>
            <w:proofErr w:type="spellStart"/>
            <w:r w:rsidRPr="003041BD">
              <w:rPr>
                <w:rFonts w:ascii="Arial" w:hAnsi="Arial" w:cs="Arial"/>
                <w:bCs/>
                <w:sz w:val="16"/>
                <w:szCs w:val="16"/>
                <w:lang w:val="en-US"/>
              </w:rPr>
              <w:t>Sveže</w:t>
            </w:r>
            <w:proofErr w:type="spellEnd"/>
            <w:r w:rsidRPr="003041BD">
              <w:rPr>
                <w:rFonts w:ascii="Arial" w:hAnsi="Arial" w:cs="Arial"/>
                <w:bCs/>
                <w:sz w:val="16"/>
                <w:szCs w:val="16"/>
                <w:lang w:val="en-US"/>
              </w:rPr>
              <w:t xml:space="preserve"> </w:t>
            </w:r>
            <w:proofErr w:type="spellStart"/>
            <w:r w:rsidRPr="003041BD">
              <w:rPr>
                <w:rFonts w:ascii="Arial" w:hAnsi="Arial" w:cs="Arial"/>
                <w:bCs/>
                <w:sz w:val="16"/>
                <w:szCs w:val="16"/>
                <w:lang w:val="en-US"/>
              </w:rPr>
              <w:t>meso</w:t>
            </w:r>
            <w:proofErr w:type="spellEnd"/>
            <w:r w:rsidRPr="003041BD">
              <w:rPr>
                <w:rFonts w:ascii="Arial" w:hAnsi="Arial" w:cs="Arial"/>
                <w:bCs/>
                <w:sz w:val="16"/>
                <w:szCs w:val="16"/>
                <w:lang w:val="en-US"/>
              </w:rPr>
              <w:t xml:space="preserve"> </w:t>
            </w:r>
            <w:proofErr w:type="spellStart"/>
            <w:r w:rsidRPr="003041BD">
              <w:rPr>
                <w:rFonts w:ascii="Arial" w:hAnsi="Arial" w:cs="Arial"/>
                <w:bCs/>
                <w:sz w:val="16"/>
                <w:szCs w:val="16"/>
                <w:lang w:val="en-US"/>
              </w:rPr>
              <w:t>brojlerjev</w:t>
            </w:r>
            <w:proofErr w:type="spellEnd"/>
          </w:p>
        </w:tc>
        <w:tc>
          <w:tcPr>
            <w:tcW w:w="856" w:type="dxa"/>
          </w:tcPr>
          <w:p w14:paraId="0796F99E" w14:textId="6E8CDD7D"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36</w:t>
            </w:r>
          </w:p>
        </w:tc>
        <w:tc>
          <w:tcPr>
            <w:tcW w:w="855" w:type="dxa"/>
          </w:tcPr>
          <w:p w14:paraId="24A93B03" w14:textId="64E6D4AD" w:rsidR="000A4289"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997" w:type="dxa"/>
          </w:tcPr>
          <w:p w14:paraId="45F2C850" w14:textId="535FFE3D"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9</w:t>
            </w:r>
          </w:p>
        </w:tc>
        <w:tc>
          <w:tcPr>
            <w:tcW w:w="2424" w:type="dxa"/>
          </w:tcPr>
          <w:p w14:paraId="0DFB7B75" w14:textId="01438F88"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0A4289" w:rsidRPr="003041BD" w14:paraId="44C97592" w14:textId="77777777" w:rsidTr="00E7347C">
        <w:trPr>
          <w:trHeight w:val="932"/>
        </w:trPr>
        <w:tc>
          <w:tcPr>
            <w:tcW w:w="2847" w:type="dxa"/>
          </w:tcPr>
          <w:p w14:paraId="5DADB446" w14:textId="77777777" w:rsidR="000A4289" w:rsidRPr="003041BD" w:rsidRDefault="000A4289" w:rsidP="009F6293">
            <w:pPr>
              <w:autoSpaceDE w:val="0"/>
              <w:autoSpaceDN w:val="0"/>
              <w:adjustRightInd w:val="0"/>
              <w:spacing w:before="0" w:after="0"/>
              <w:rPr>
                <w:rFonts w:ascii="Arial" w:hAnsi="Arial" w:cs="Arial"/>
                <w:bCs/>
                <w:sz w:val="16"/>
                <w:szCs w:val="16"/>
                <w:lang w:val="en-US"/>
              </w:rPr>
            </w:pPr>
            <w:proofErr w:type="spellStart"/>
            <w:r w:rsidRPr="003041BD">
              <w:rPr>
                <w:rFonts w:ascii="Arial" w:hAnsi="Arial" w:cs="Arial"/>
                <w:bCs/>
                <w:sz w:val="16"/>
                <w:szCs w:val="16"/>
                <w:lang w:val="en-US"/>
              </w:rPr>
              <w:t>Surovo</w:t>
            </w:r>
            <w:proofErr w:type="spellEnd"/>
            <w:r w:rsidRPr="003041BD">
              <w:rPr>
                <w:rFonts w:ascii="Arial" w:hAnsi="Arial" w:cs="Arial"/>
                <w:bCs/>
                <w:sz w:val="16"/>
                <w:szCs w:val="16"/>
                <w:lang w:val="en-US"/>
              </w:rPr>
              <w:t xml:space="preserve"> </w:t>
            </w:r>
            <w:proofErr w:type="spellStart"/>
            <w:r w:rsidRPr="003041BD">
              <w:rPr>
                <w:rFonts w:ascii="Arial" w:hAnsi="Arial" w:cs="Arial"/>
                <w:bCs/>
                <w:sz w:val="16"/>
                <w:szCs w:val="16"/>
                <w:lang w:val="en-US"/>
              </w:rPr>
              <w:t>mleko</w:t>
            </w:r>
            <w:proofErr w:type="spellEnd"/>
            <w:r w:rsidRPr="003041BD">
              <w:rPr>
                <w:rFonts w:ascii="Arial" w:hAnsi="Arial" w:cs="Arial"/>
                <w:bCs/>
                <w:sz w:val="16"/>
                <w:szCs w:val="16"/>
                <w:lang w:val="en-US"/>
              </w:rPr>
              <w:t xml:space="preserve"> </w:t>
            </w:r>
            <w:proofErr w:type="spellStart"/>
            <w:r w:rsidRPr="003041BD">
              <w:rPr>
                <w:rFonts w:ascii="Arial" w:hAnsi="Arial" w:cs="Arial"/>
                <w:bCs/>
                <w:sz w:val="16"/>
                <w:szCs w:val="16"/>
                <w:lang w:val="en-US"/>
              </w:rPr>
              <w:t>krav</w:t>
            </w:r>
            <w:proofErr w:type="spellEnd"/>
          </w:p>
        </w:tc>
        <w:tc>
          <w:tcPr>
            <w:tcW w:w="856" w:type="dxa"/>
          </w:tcPr>
          <w:p w14:paraId="6BE9C4C8" w14:textId="57909AF1"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40</w:t>
            </w:r>
          </w:p>
        </w:tc>
        <w:tc>
          <w:tcPr>
            <w:tcW w:w="855" w:type="dxa"/>
          </w:tcPr>
          <w:p w14:paraId="20ED4DFF" w14:textId="0679CC90"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997" w:type="dxa"/>
          </w:tcPr>
          <w:p w14:paraId="022F2751" w14:textId="0725A21F" w:rsidR="000A4289" w:rsidRPr="003041BD" w:rsidRDefault="004E2BBE"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424" w:type="dxa"/>
          </w:tcPr>
          <w:p w14:paraId="66040F3D" w14:textId="30EB7CD8" w:rsidR="000A4289" w:rsidRPr="003041BD" w:rsidRDefault="004E2BBE" w:rsidP="003041BD">
            <w:pPr>
              <w:autoSpaceDE w:val="0"/>
              <w:autoSpaceDN w:val="0"/>
              <w:adjustRightInd w:val="0"/>
              <w:spacing w:before="0" w:after="0"/>
              <w:rPr>
                <w:rFonts w:ascii="Arial" w:hAnsi="Arial" w:cs="Arial"/>
                <w:sz w:val="16"/>
                <w:szCs w:val="16"/>
              </w:rPr>
            </w:pPr>
            <w:r>
              <w:rPr>
                <w:rFonts w:ascii="Arial" w:hAnsi="Arial" w:cs="Arial"/>
                <w:sz w:val="16"/>
                <w:szCs w:val="16"/>
              </w:rPr>
              <w:t xml:space="preserve">Delala </w:t>
            </w:r>
            <w:r w:rsidR="009215D2">
              <w:rPr>
                <w:rFonts w:ascii="Arial" w:hAnsi="Arial" w:cs="Arial"/>
                <w:sz w:val="16"/>
                <w:szCs w:val="16"/>
              </w:rPr>
              <w:t xml:space="preserve">se je </w:t>
            </w:r>
            <w:r>
              <w:rPr>
                <w:rFonts w:ascii="Arial" w:hAnsi="Arial" w:cs="Arial"/>
                <w:sz w:val="16"/>
                <w:szCs w:val="16"/>
              </w:rPr>
              <w:t xml:space="preserve">metoda ugotavljanja prisotnosti in ne metoda ugotavljanja števila </w:t>
            </w:r>
            <w:proofErr w:type="spellStart"/>
            <w:r>
              <w:rPr>
                <w:rFonts w:ascii="Arial" w:hAnsi="Arial" w:cs="Arial"/>
                <w:sz w:val="16"/>
                <w:szCs w:val="16"/>
              </w:rPr>
              <w:t>kampilobaktrov</w:t>
            </w:r>
            <w:proofErr w:type="spellEnd"/>
            <w:r>
              <w:rPr>
                <w:rFonts w:ascii="Arial" w:hAnsi="Arial" w:cs="Arial"/>
                <w:sz w:val="16"/>
                <w:szCs w:val="16"/>
              </w:rPr>
              <w:t xml:space="preserve">. </w:t>
            </w:r>
          </w:p>
        </w:tc>
      </w:tr>
      <w:tr w:rsidR="000A4289" w:rsidRPr="003041BD" w14:paraId="19223724" w14:textId="77777777" w:rsidTr="00E7347C">
        <w:trPr>
          <w:trHeight w:val="466"/>
        </w:trPr>
        <w:tc>
          <w:tcPr>
            <w:tcW w:w="2847" w:type="dxa"/>
          </w:tcPr>
          <w:p w14:paraId="35FD4929" w14:textId="30468C80" w:rsidR="000A4289" w:rsidRPr="003041BD" w:rsidRDefault="000A4289" w:rsidP="009F6293">
            <w:pPr>
              <w:autoSpaceDE w:val="0"/>
              <w:autoSpaceDN w:val="0"/>
              <w:adjustRightInd w:val="0"/>
              <w:spacing w:before="0" w:after="0"/>
              <w:rPr>
                <w:rFonts w:ascii="Arial" w:hAnsi="Arial" w:cs="Arial"/>
                <w:bCs/>
                <w:sz w:val="16"/>
                <w:szCs w:val="16"/>
              </w:rPr>
            </w:pPr>
            <w:r w:rsidRPr="003041BD">
              <w:rPr>
                <w:rFonts w:ascii="Arial" w:hAnsi="Arial" w:cs="Arial"/>
                <w:bCs/>
                <w:sz w:val="16"/>
                <w:szCs w:val="16"/>
              </w:rPr>
              <w:t>Vnaprej narezana zelenjava, namenjena za neposredno uživanje</w:t>
            </w:r>
          </w:p>
        </w:tc>
        <w:tc>
          <w:tcPr>
            <w:tcW w:w="856" w:type="dxa"/>
          </w:tcPr>
          <w:p w14:paraId="50EC7546" w14:textId="29B90845"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5" w:type="dxa"/>
          </w:tcPr>
          <w:p w14:paraId="0D7BDE6C" w14:textId="09A97061"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997" w:type="dxa"/>
          </w:tcPr>
          <w:p w14:paraId="1A5BCDEE" w14:textId="4AD5F745" w:rsidR="000A4289" w:rsidRPr="003041BD" w:rsidRDefault="000A4289"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424" w:type="dxa"/>
          </w:tcPr>
          <w:p w14:paraId="4EF7F296" w14:textId="72968A87" w:rsidR="000A4289" w:rsidRPr="003041BD" w:rsidRDefault="000A4289"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r w:rsidR="000A4289" w:rsidRPr="003041BD" w14:paraId="382C36FE" w14:textId="77777777" w:rsidTr="00E7347C">
        <w:trPr>
          <w:trHeight w:val="466"/>
        </w:trPr>
        <w:tc>
          <w:tcPr>
            <w:tcW w:w="2847" w:type="dxa"/>
          </w:tcPr>
          <w:p w14:paraId="5CABBA39" w14:textId="4A710D4C" w:rsidR="000A4289" w:rsidRPr="003041BD" w:rsidRDefault="000A4289" w:rsidP="009F6293">
            <w:pPr>
              <w:autoSpaceDE w:val="0"/>
              <w:autoSpaceDN w:val="0"/>
              <w:adjustRightInd w:val="0"/>
              <w:spacing w:before="0" w:after="0"/>
              <w:rPr>
                <w:rFonts w:ascii="Arial" w:hAnsi="Arial" w:cs="Arial"/>
                <w:bCs/>
                <w:sz w:val="16"/>
                <w:szCs w:val="16"/>
              </w:rPr>
            </w:pPr>
            <w:r w:rsidRPr="003041BD">
              <w:rPr>
                <w:rFonts w:ascii="Arial" w:hAnsi="Arial" w:cs="Arial"/>
                <w:bCs/>
                <w:sz w:val="16"/>
                <w:szCs w:val="16"/>
              </w:rPr>
              <w:t>Nepasterizirani sadni in zelenjavni sokovi</w:t>
            </w:r>
          </w:p>
        </w:tc>
        <w:tc>
          <w:tcPr>
            <w:tcW w:w="856" w:type="dxa"/>
          </w:tcPr>
          <w:p w14:paraId="43140648" w14:textId="3395EB62"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15</w:t>
            </w:r>
          </w:p>
        </w:tc>
        <w:tc>
          <w:tcPr>
            <w:tcW w:w="855" w:type="dxa"/>
          </w:tcPr>
          <w:p w14:paraId="69E099B5" w14:textId="4448F854"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997" w:type="dxa"/>
          </w:tcPr>
          <w:p w14:paraId="7241CF5F" w14:textId="64108C3B" w:rsidR="000A4289" w:rsidRPr="003041BD" w:rsidRDefault="000A4289"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0</w:t>
            </w:r>
          </w:p>
        </w:tc>
        <w:tc>
          <w:tcPr>
            <w:tcW w:w="2424" w:type="dxa"/>
          </w:tcPr>
          <w:p w14:paraId="61BD59D5" w14:textId="2BDB64AF" w:rsidR="000A4289" w:rsidRPr="003041BD" w:rsidRDefault="000A4289" w:rsidP="003041BD">
            <w:pPr>
              <w:autoSpaceDE w:val="0"/>
              <w:autoSpaceDN w:val="0"/>
              <w:adjustRightInd w:val="0"/>
              <w:spacing w:before="0" w:after="0"/>
              <w:rPr>
                <w:rFonts w:ascii="Arial" w:hAnsi="Arial" w:cs="Arial"/>
                <w:sz w:val="16"/>
                <w:szCs w:val="16"/>
              </w:rPr>
            </w:pPr>
            <w:r w:rsidRPr="003041BD">
              <w:rPr>
                <w:rFonts w:ascii="Arial" w:hAnsi="Arial" w:cs="Arial"/>
                <w:sz w:val="16"/>
                <w:szCs w:val="16"/>
              </w:rPr>
              <w:t>/</w:t>
            </w:r>
          </w:p>
        </w:tc>
      </w:tr>
    </w:tbl>
    <w:p w14:paraId="76E7F559" w14:textId="77777777" w:rsidR="00FB492E" w:rsidRDefault="00FB492E" w:rsidP="004001A8">
      <w:pPr>
        <w:spacing w:before="0" w:after="0" w:line="360" w:lineRule="auto"/>
        <w:jc w:val="both"/>
        <w:rPr>
          <w:rFonts w:cs="Arial"/>
          <w:b/>
          <w:sz w:val="22"/>
          <w:szCs w:val="22"/>
          <w:u w:val="single"/>
        </w:rPr>
      </w:pPr>
    </w:p>
    <w:p w14:paraId="7B15002A" w14:textId="0500C55D" w:rsidR="006D2CA8" w:rsidRPr="003041BD" w:rsidRDefault="006D2CA8" w:rsidP="00E3583B">
      <w:pPr>
        <w:spacing w:before="0" w:after="0" w:line="360" w:lineRule="auto"/>
        <w:rPr>
          <w:rFonts w:ascii="Arial" w:hAnsi="Arial" w:cs="Arial"/>
          <w:b/>
          <w:u w:val="single"/>
        </w:rPr>
      </w:pPr>
      <w:r w:rsidRPr="003041BD">
        <w:rPr>
          <w:rFonts w:ascii="Arial" w:hAnsi="Arial" w:cs="Arial"/>
          <w:b/>
          <w:u w:val="single"/>
        </w:rPr>
        <w:t xml:space="preserve">Spremljanje večletnih trendov </w:t>
      </w:r>
      <w:r w:rsidR="00E4464E" w:rsidRPr="003041BD">
        <w:rPr>
          <w:rFonts w:ascii="Arial" w:hAnsi="Arial" w:cs="Arial"/>
          <w:b/>
          <w:u w:val="single"/>
        </w:rPr>
        <w:t xml:space="preserve">kontaminacije živil z </w:t>
      </w:r>
      <w:r w:rsidRPr="003041BD">
        <w:rPr>
          <w:rFonts w:ascii="Arial" w:hAnsi="Arial" w:cs="Arial"/>
          <w:b/>
          <w:u w:val="single"/>
        </w:rPr>
        <w:t xml:space="preserve">bakterijo </w:t>
      </w:r>
      <w:proofErr w:type="spellStart"/>
      <w:r w:rsidRPr="003041BD">
        <w:rPr>
          <w:rFonts w:ascii="Arial" w:hAnsi="Arial" w:cs="Arial"/>
          <w:b/>
          <w:i/>
          <w:u w:val="single"/>
        </w:rPr>
        <w:t>Campylobacter</w:t>
      </w:r>
      <w:proofErr w:type="spellEnd"/>
      <w:r w:rsidRPr="003041BD">
        <w:rPr>
          <w:rFonts w:ascii="Arial" w:hAnsi="Arial" w:cs="Arial"/>
          <w:b/>
          <w:u w:val="single"/>
        </w:rPr>
        <w:t xml:space="preserve"> </w:t>
      </w:r>
      <w:proofErr w:type="spellStart"/>
      <w:r w:rsidRPr="003041BD">
        <w:rPr>
          <w:rFonts w:ascii="Arial" w:hAnsi="Arial" w:cs="Arial"/>
          <w:b/>
          <w:u w:val="single"/>
        </w:rPr>
        <w:t>spp</w:t>
      </w:r>
      <w:proofErr w:type="spellEnd"/>
      <w:r w:rsidRPr="003041BD">
        <w:rPr>
          <w:rFonts w:ascii="Arial" w:hAnsi="Arial" w:cs="Arial"/>
          <w:b/>
          <w:u w:val="single"/>
        </w:rPr>
        <w:t>.</w:t>
      </w:r>
      <w:r w:rsidR="00166ADE" w:rsidRPr="003041BD">
        <w:rPr>
          <w:rStyle w:val="Sprotnaopomba-sklic"/>
          <w:rFonts w:ascii="Arial" w:hAnsi="Arial" w:cs="Arial"/>
        </w:rPr>
        <w:footnoteReference w:id="5"/>
      </w:r>
    </w:p>
    <w:p w14:paraId="4EBDCD28" w14:textId="19F50117" w:rsidR="00AA7A1D" w:rsidRDefault="00BD0BD3" w:rsidP="00AA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3041BD">
        <w:rPr>
          <w:rFonts w:ascii="Arial" w:hAnsi="Arial" w:cs="Arial"/>
        </w:rPr>
        <w:t xml:space="preserve">Prisotnost bakterije </w:t>
      </w:r>
      <w:proofErr w:type="spellStart"/>
      <w:r w:rsidRPr="003041BD">
        <w:rPr>
          <w:rFonts w:ascii="Arial" w:hAnsi="Arial" w:cs="Arial"/>
          <w:i/>
          <w:iCs/>
        </w:rPr>
        <w:t>Campylobacter</w:t>
      </w:r>
      <w:proofErr w:type="spellEnd"/>
      <w:r w:rsidRPr="003041BD">
        <w:rPr>
          <w:rFonts w:ascii="Arial" w:hAnsi="Arial" w:cs="Arial"/>
        </w:rPr>
        <w:t xml:space="preserve"> </w:t>
      </w:r>
      <w:proofErr w:type="spellStart"/>
      <w:r w:rsidRPr="003041BD">
        <w:rPr>
          <w:rFonts w:ascii="Arial" w:hAnsi="Arial" w:cs="Arial"/>
        </w:rPr>
        <w:t>spp</w:t>
      </w:r>
      <w:proofErr w:type="spellEnd"/>
      <w:r w:rsidRPr="003041BD">
        <w:rPr>
          <w:rFonts w:ascii="Arial" w:hAnsi="Arial" w:cs="Arial"/>
        </w:rPr>
        <w:t xml:space="preserve">. se spremlja v živilih živalskega in </w:t>
      </w:r>
      <w:proofErr w:type="spellStart"/>
      <w:r w:rsidRPr="003041BD">
        <w:rPr>
          <w:rFonts w:ascii="Arial" w:hAnsi="Arial" w:cs="Arial"/>
        </w:rPr>
        <w:t>neživalskega</w:t>
      </w:r>
      <w:proofErr w:type="spellEnd"/>
      <w:r w:rsidRPr="003041BD">
        <w:rPr>
          <w:rFonts w:ascii="Arial" w:hAnsi="Arial" w:cs="Arial"/>
        </w:rPr>
        <w:t xml:space="preserve"> izvora. </w:t>
      </w:r>
      <w:r w:rsidR="00AA7A1D" w:rsidRPr="003041BD">
        <w:rPr>
          <w:rFonts w:ascii="Arial" w:hAnsi="Arial" w:cs="Arial"/>
        </w:rPr>
        <w:t>Vzorčenje se je izvajalo v obliki monitoringa.</w:t>
      </w:r>
      <w:r w:rsidR="00AA7A1D">
        <w:rPr>
          <w:rFonts w:ascii="Arial" w:hAnsi="Arial" w:cs="Arial"/>
        </w:rPr>
        <w:t xml:space="preserve"> V</w:t>
      </w:r>
      <w:r w:rsidR="00AA7A1D" w:rsidRPr="00537A36">
        <w:rPr>
          <w:rFonts w:ascii="Arial" w:hAnsi="Arial" w:cs="Arial"/>
        </w:rPr>
        <w:t xml:space="preserve">zorčilo se je </w:t>
      </w:r>
      <w:r w:rsidR="0062572C">
        <w:rPr>
          <w:rFonts w:ascii="Arial" w:hAnsi="Arial" w:cs="Arial"/>
        </w:rPr>
        <w:t xml:space="preserve">več </w:t>
      </w:r>
      <w:r w:rsidR="00AA7A1D">
        <w:rPr>
          <w:rFonts w:ascii="Arial" w:hAnsi="Arial" w:cs="Arial"/>
        </w:rPr>
        <w:t>kategorij živil</w:t>
      </w:r>
      <w:r w:rsidR="00AA7A1D" w:rsidRPr="00537A36">
        <w:rPr>
          <w:rFonts w:ascii="Arial" w:hAnsi="Arial" w:cs="Arial"/>
        </w:rPr>
        <w:t>, v različnih časovnih obdobjih</w:t>
      </w:r>
      <w:r w:rsidR="002070A6">
        <w:rPr>
          <w:rFonts w:ascii="Arial" w:hAnsi="Arial" w:cs="Arial"/>
        </w:rPr>
        <w:t xml:space="preserve">, v različnih obsegih. </w:t>
      </w:r>
      <w:r w:rsidR="00AA7A1D" w:rsidRPr="003041BD">
        <w:rPr>
          <w:rFonts w:ascii="Arial" w:hAnsi="Arial" w:cs="Arial"/>
        </w:rPr>
        <w:t xml:space="preserve">Analize se je izvajalo glede na vrsto živila; z metodo ugotavljanja prisotnosti ali števno metodo.  </w:t>
      </w:r>
    </w:p>
    <w:p w14:paraId="0D979624" w14:textId="62744681" w:rsidR="00537A36" w:rsidRPr="003041BD" w:rsidRDefault="00537A36" w:rsidP="00537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p>
    <w:p w14:paraId="0F2C5E4C" w14:textId="1C0C0C1D" w:rsidR="00BD1ED5" w:rsidRDefault="00FB492E"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3041BD">
        <w:rPr>
          <w:rFonts w:ascii="Arial" w:hAnsi="Arial" w:cs="Arial"/>
        </w:rPr>
        <w:t>V obdobju 2005–202</w:t>
      </w:r>
      <w:r w:rsidR="00A14DA9">
        <w:rPr>
          <w:rFonts w:ascii="Arial" w:hAnsi="Arial" w:cs="Arial"/>
        </w:rPr>
        <w:t>2</w:t>
      </w:r>
      <w:r w:rsidRPr="003041BD">
        <w:rPr>
          <w:rFonts w:ascii="Arial" w:hAnsi="Arial" w:cs="Arial"/>
        </w:rPr>
        <w:t xml:space="preserve"> je bil opazen trend upadanja</w:t>
      </w:r>
      <w:r w:rsidR="007B222D">
        <w:rPr>
          <w:rFonts w:ascii="Arial" w:hAnsi="Arial" w:cs="Arial"/>
        </w:rPr>
        <w:t xml:space="preserve"> števila vzorcev živil pri katerih se je potrdila prisotnost </w:t>
      </w:r>
      <w:proofErr w:type="spellStart"/>
      <w:r w:rsidR="007B222D">
        <w:rPr>
          <w:rFonts w:ascii="Arial" w:hAnsi="Arial" w:cs="Arial"/>
        </w:rPr>
        <w:t>kampilobaktra</w:t>
      </w:r>
      <w:proofErr w:type="spellEnd"/>
      <w:r w:rsidRPr="003041BD">
        <w:rPr>
          <w:rFonts w:ascii="Arial" w:hAnsi="Arial" w:cs="Arial"/>
        </w:rPr>
        <w:t xml:space="preserve"> (analiziranih je bilo preko 6.</w:t>
      </w:r>
      <w:r w:rsidR="00655E71">
        <w:rPr>
          <w:rFonts w:ascii="Arial" w:hAnsi="Arial" w:cs="Arial"/>
        </w:rPr>
        <w:t>600</w:t>
      </w:r>
      <w:r w:rsidRPr="003041BD">
        <w:rPr>
          <w:rFonts w:ascii="Arial" w:hAnsi="Arial" w:cs="Arial"/>
        </w:rPr>
        <w:t xml:space="preserve"> vzorcev živil). </w:t>
      </w:r>
      <w:r w:rsidR="00BD0BD3" w:rsidRPr="003041BD">
        <w:rPr>
          <w:rFonts w:ascii="Arial" w:hAnsi="Arial" w:cs="Arial"/>
        </w:rPr>
        <w:t xml:space="preserve">Prisotnost </w:t>
      </w:r>
      <w:proofErr w:type="spellStart"/>
      <w:r w:rsidR="00BD0BD3" w:rsidRPr="003041BD">
        <w:rPr>
          <w:rFonts w:ascii="Arial" w:hAnsi="Arial" w:cs="Arial"/>
        </w:rPr>
        <w:t>kampilobaktra</w:t>
      </w:r>
      <w:proofErr w:type="spellEnd"/>
      <w:r w:rsidR="00BD0BD3" w:rsidRPr="003041BD">
        <w:rPr>
          <w:rFonts w:ascii="Arial" w:hAnsi="Arial" w:cs="Arial"/>
        </w:rPr>
        <w:t xml:space="preserve"> se je največkrat p</w:t>
      </w:r>
      <w:r w:rsidR="00A7084F" w:rsidRPr="003041BD">
        <w:rPr>
          <w:rFonts w:ascii="Arial" w:hAnsi="Arial" w:cs="Arial"/>
        </w:rPr>
        <w:t>otrdila v svežem mesu</w:t>
      </w:r>
      <w:r w:rsidR="00BD0BD3" w:rsidRPr="003041BD">
        <w:rPr>
          <w:rFonts w:ascii="Arial" w:hAnsi="Arial" w:cs="Arial"/>
        </w:rPr>
        <w:t xml:space="preserve"> in mesnih </w:t>
      </w:r>
      <w:r w:rsidR="00A7084F" w:rsidRPr="003041BD">
        <w:rPr>
          <w:rFonts w:ascii="Arial" w:hAnsi="Arial" w:cs="Arial"/>
        </w:rPr>
        <w:t xml:space="preserve">pripravkih iz svežega mesa </w:t>
      </w:r>
      <w:r w:rsidR="007B222D">
        <w:rPr>
          <w:rFonts w:ascii="Arial" w:hAnsi="Arial" w:cs="Arial"/>
        </w:rPr>
        <w:t>perutnine</w:t>
      </w:r>
      <w:r w:rsidR="00BD0BD3" w:rsidRPr="003041BD">
        <w:rPr>
          <w:rFonts w:ascii="Arial" w:hAnsi="Arial" w:cs="Arial"/>
        </w:rPr>
        <w:t>. Pri vzorcih svežega mesa g</w:t>
      </w:r>
      <w:r w:rsidR="00780AED" w:rsidRPr="003041BD">
        <w:rPr>
          <w:rFonts w:ascii="Arial" w:hAnsi="Arial" w:cs="Arial"/>
        </w:rPr>
        <w:t xml:space="preserve">ovedi, </w:t>
      </w:r>
      <w:r w:rsidR="00BD0BD3" w:rsidRPr="003041BD">
        <w:rPr>
          <w:rFonts w:ascii="Arial" w:hAnsi="Arial" w:cs="Arial"/>
        </w:rPr>
        <w:t>prašičev,</w:t>
      </w:r>
      <w:r w:rsidR="00235418" w:rsidRPr="003041BD">
        <w:rPr>
          <w:rFonts w:ascii="Arial" w:hAnsi="Arial" w:cs="Arial"/>
        </w:rPr>
        <w:t xml:space="preserve"> </w:t>
      </w:r>
      <w:r w:rsidR="00BD0BD3" w:rsidRPr="003041BD">
        <w:rPr>
          <w:rFonts w:ascii="Arial" w:hAnsi="Arial" w:cs="Arial"/>
        </w:rPr>
        <w:t xml:space="preserve">surovem mleku krav in koz se je prisotnost </w:t>
      </w:r>
      <w:proofErr w:type="spellStart"/>
      <w:r w:rsidR="00BD0BD3" w:rsidRPr="003041BD">
        <w:rPr>
          <w:rFonts w:ascii="Arial" w:hAnsi="Arial" w:cs="Arial"/>
        </w:rPr>
        <w:t>kampilobaktra</w:t>
      </w:r>
      <w:proofErr w:type="spellEnd"/>
      <w:r w:rsidR="00BD0BD3" w:rsidRPr="003041BD">
        <w:rPr>
          <w:rFonts w:ascii="Arial" w:hAnsi="Arial" w:cs="Arial"/>
        </w:rPr>
        <w:t xml:space="preserve"> potrdila v zelo majhnem deležu. Pri vzorcih svežega mesa gosi, mlečnih izdelkih (kislo mleko, siri iz kravjega mleka), surovem mleku ovac, zelenjavi, sadju, </w:t>
      </w:r>
      <w:r w:rsidR="00A7084F" w:rsidRPr="003041BD">
        <w:rPr>
          <w:rFonts w:ascii="Arial" w:hAnsi="Arial" w:cs="Arial"/>
        </w:rPr>
        <w:t>zelenjavno/</w:t>
      </w:r>
      <w:proofErr w:type="spellStart"/>
      <w:r w:rsidR="00A7084F" w:rsidRPr="003041BD">
        <w:rPr>
          <w:rFonts w:ascii="Arial" w:hAnsi="Arial" w:cs="Arial"/>
        </w:rPr>
        <w:t>sadnh</w:t>
      </w:r>
      <w:proofErr w:type="spellEnd"/>
      <w:r w:rsidR="00A7084F" w:rsidRPr="003041BD">
        <w:rPr>
          <w:rFonts w:ascii="Arial" w:hAnsi="Arial" w:cs="Arial"/>
        </w:rPr>
        <w:t xml:space="preserve"> sokovih, </w:t>
      </w:r>
      <w:r w:rsidR="00BD0BD3" w:rsidRPr="003041BD">
        <w:rPr>
          <w:rFonts w:ascii="Arial" w:hAnsi="Arial" w:cs="Arial"/>
        </w:rPr>
        <w:t xml:space="preserve">gotovih jedeh, oreščkih, jedilnih semenih se prisotnost </w:t>
      </w:r>
      <w:proofErr w:type="spellStart"/>
      <w:r w:rsidR="00BD0BD3" w:rsidRPr="003041BD">
        <w:rPr>
          <w:rFonts w:ascii="Arial" w:hAnsi="Arial" w:cs="Arial"/>
        </w:rPr>
        <w:t>kampilobaktra</w:t>
      </w:r>
      <w:proofErr w:type="spellEnd"/>
      <w:r w:rsidR="00BD0BD3" w:rsidRPr="003041BD">
        <w:rPr>
          <w:rFonts w:ascii="Arial" w:hAnsi="Arial" w:cs="Arial"/>
        </w:rPr>
        <w:t xml:space="preserve"> ni potrdila v nobenem izmed analiziranih vzorcev. Najpogosteje je bila potrjena vrsta </w:t>
      </w:r>
      <w:r w:rsidR="00BD0BD3" w:rsidRPr="003041BD">
        <w:rPr>
          <w:rFonts w:ascii="Arial" w:hAnsi="Arial" w:cs="Arial"/>
          <w:i/>
        </w:rPr>
        <w:t xml:space="preserve">C. </w:t>
      </w:r>
      <w:proofErr w:type="spellStart"/>
      <w:r w:rsidR="00BD0BD3" w:rsidRPr="003041BD">
        <w:rPr>
          <w:rFonts w:ascii="Arial" w:hAnsi="Arial" w:cs="Arial"/>
          <w:i/>
        </w:rPr>
        <w:t>jejuni</w:t>
      </w:r>
      <w:proofErr w:type="spellEnd"/>
      <w:r w:rsidR="00BD0BD3" w:rsidRPr="003041BD">
        <w:rPr>
          <w:rFonts w:ascii="Arial" w:hAnsi="Arial" w:cs="Arial"/>
        </w:rPr>
        <w:t xml:space="preserve">, sledi </w:t>
      </w:r>
      <w:r w:rsidR="00BD0BD3" w:rsidRPr="003041BD">
        <w:rPr>
          <w:rFonts w:ascii="Arial" w:hAnsi="Arial" w:cs="Arial"/>
          <w:i/>
        </w:rPr>
        <w:t>C. coli</w:t>
      </w:r>
      <w:r w:rsidR="00BD0BD3" w:rsidRPr="003041BD">
        <w:rPr>
          <w:rFonts w:ascii="Arial" w:hAnsi="Arial" w:cs="Arial"/>
        </w:rPr>
        <w:t>.</w:t>
      </w:r>
    </w:p>
    <w:p w14:paraId="3F97D5A6" w14:textId="77777777" w:rsidR="007B222D" w:rsidRDefault="007B222D"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34DCA4E5" w14:textId="77777777" w:rsidR="006D2CA8" w:rsidRPr="003041BD" w:rsidRDefault="006D2CA8" w:rsidP="00E3583B">
      <w:pPr>
        <w:pStyle w:val="Naslov2"/>
        <w:spacing w:before="0"/>
        <w:rPr>
          <w:rFonts w:ascii="Arial" w:hAnsi="Arial" w:cs="Arial"/>
          <w:sz w:val="22"/>
          <w:szCs w:val="22"/>
        </w:rPr>
      </w:pPr>
      <w:bookmarkStart w:id="42" w:name="_Toc436296972"/>
      <w:bookmarkStart w:id="43" w:name="_Toc24377817"/>
      <w:bookmarkStart w:id="44" w:name="_Toc161990500"/>
      <w:r w:rsidRPr="003041BD">
        <w:rPr>
          <w:rFonts w:ascii="Arial" w:hAnsi="Arial" w:cs="Arial"/>
          <w:sz w:val="22"/>
          <w:szCs w:val="22"/>
        </w:rPr>
        <w:t>Kampilobakter pri živalih</w:t>
      </w:r>
      <w:bookmarkEnd w:id="42"/>
      <w:bookmarkEnd w:id="43"/>
      <w:bookmarkEnd w:id="44"/>
    </w:p>
    <w:p w14:paraId="0FAEAB7A" w14:textId="77777777" w:rsidR="00C166FD" w:rsidRDefault="00C166FD" w:rsidP="00E3583B">
      <w:pPr>
        <w:pStyle w:val="Navadensplet"/>
        <w:spacing w:before="0" w:beforeAutospacing="0" w:after="0" w:afterAutospacing="0"/>
        <w:rPr>
          <w:rFonts w:asciiTheme="minorHAnsi" w:hAnsiTheme="minorHAnsi" w:cs="Arial"/>
          <w:sz w:val="22"/>
          <w:szCs w:val="22"/>
        </w:rPr>
      </w:pPr>
    </w:p>
    <w:p w14:paraId="3AF52955" w14:textId="77777777" w:rsidR="00C166FD" w:rsidRDefault="00C166FD" w:rsidP="00E3583B">
      <w:pPr>
        <w:pStyle w:val="Navadensplet"/>
        <w:spacing w:before="0" w:beforeAutospacing="0" w:after="0" w:afterAutospacing="0"/>
        <w:rPr>
          <w:rFonts w:asciiTheme="minorHAnsi" w:hAnsiTheme="minorHAnsi" w:cs="Arial"/>
          <w:sz w:val="22"/>
          <w:szCs w:val="22"/>
        </w:rPr>
      </w:pPr>
    </w:p>
    <w:p w14:paraId="768B69FB" w14:textId="77777777" w:rsidR="00EA3CE6" w:rsidRPr="003041BD" w:rsidRDefault="00EA3CE6" w:rsidP="00EA3CE6">
      <w:pPr>
        <w:pStyle w:val="Navadensplet"/>
        <w:spacing w:before="0" w:beforeAutospacing="0" w:after="0" w:afterAutospacing="0"/>
        <w:rPr>
          <w:rFonts w:ascii="Arial" w:hAnsi="Arial" w:cs="Arial"/>
        </w:rPr>
      </w:pPr>
      <w:r w:rsidRPr="003041BD">
        <w:rPr>
          <w:rFonts w:ascii="Arial" w:hAnsi="Arial" w:cs="Arial"/>
        </w:rPr>
        <w:t xml:space="preserve">Prisotnost bakterije </w:t>
      </w:r>
      <w:proofErr w:type="spellStart"/>
      <w:r w:rsidRPr="003041BD">
        <w:rPr>
          <w:rFonts w:ascii="Arial" w:hAnsi="Arial" w:cs="Arial"/>
          <w:i/>
          <w:iCs/>
        </w:rPr>
        <w:t>Campylobacter</w:t>
      </w:r>
      <w:proofErr w:type="spellEnd"/>
      <w:r w:rsidRPr="003041BD">
        <w:rPr>
          <w:rFonts w:ascii="Arial" w:hAnsi="Arial" w:cs="Arial"/>
          <w:i/>
          <w:iCs/>
        </w:rPr>
        <w:t xml:space="preserve"> </w:t>
      </w:r>
      <w:proofErr w:type="spellStart"/>
      <w:r w:rsidRPr="003041BD">
        <w:rPr>
          <w:rFonts w:ascii="Arial" w:hAnsi="Arial" w:cs="Arial"/>
        </w:rPr>
        <w:t>spp</w:t>
      </w:r>
      <w:proofErr w:type="spellEnd"/>
      <w:r w:rsidRPr="003041BD">
        <w:rPr>
          <w:rFonts w:ascii="Arial" w:hAnsi="Arial" w:cs="Arial"/>
        </w:rPr>
        <w:t xml:space="preserve">. pri </w:t>
      </w:r>
      <w:proofErr w:type="spellStart"/>
      <w:r w:rsidRPr="003041BD">
        <w:rPr>
          <w:rFonts w:ascii="Arial" w:hAnsi="Arial" w:cs="Arial"/>
        </w:rPr>
        <w:t>brojlerjih</w:t>
      </w:r>
      <w:proofErr w:type="spellEnd"/>
      <w:r w:rsidRPr="003041BD">
        <w:rPr>
          <w:rFonts w:ascii="Arial" w:hAnsi="Arial" w:cs="Arial"/>
        </w:rPr>
        <w:t xml:space="preserve"> in pitovnih prašičih se spremlja v sklopu implementacije programa spremljanja odpornosti proti protimikrobnim </w:t>
      </w:r>
      <w:r w:rsidRPr="00921027">
        <w:rPr>
          <w:rFonts w:ascii="Arial" w:hAnsi="Arial" w:cs="Arial"/>
        </w:rPr>
        <w:t>sredstvom (AMR).</w:t>
      </w:r>
      <w:r w:rsidRPr="003041BD">
        <w:rPr>
          <w:rFonts w:ascii="Arial" w:hAnsi="Arial" w:cs="Arial"/>
        </w:rPr>
        <w:t xml:space="preserve"> Vzorčenje se izvaja v odobrenih obratih za zakol živali z namenom pridobiti izolate za testiranje odpornosti. </w:t>
      </w:r>
      <w:r>
        <w:rPr>
          <w:rFonts w:ascii="Arial" w:hAnsi="Arial" w:cs="Arial"/>
        </w:rPr>
        <w:t xml:space="preserve">Spremljanje pri posamezni živalski vrsti se izvaja na vsaki dve leti tako, da so </w:t>
      </w:r>
      <w:proofErr w:type="spellStart"/>
      <w:r>
        <w:rPr>
          <w:rFonts w:ascii="Arial" w:hAnsi="Arial" w:cs="Arial"/>
        </w:rPr>
        <w:t>brojlerjih</w:t>
      </w:r>
      <w:proofErr w:type="spellEnd"/>
      <w:r>
        <w:rPr>
          <w:rFonts w:ascii="Arial" w:hAnsi="Arial" w:cs="Arial"/>
        </w:rPr>
        <w:t xml:space="preserve"> vključeni v spremljanje v parnih in pitovni prašiči v neparnih letih. </w:t>
      </w:r>
    </w:p>
    <w:p w14:paraId="5D6DCA7A" w14:textId="77777777" w:rsidR="00EA3CE6" w:rsidRPr="003041BD" w:rsidRDefault="00EA3CE6" w:rsidP="00EA3CE6">
      <w:pPr>
        <w:pStyle w:val="Navadensplet"/>
        <w:spacing w:after="0"/>
        <w:rPr>
          <w:rFonts w:ascii="Arial" w:hAnsi="Arial" w:cs="Arial"/>
          <w:b/>
          <w:u w:val="single"/>
        </w:rPr>
      </w:pPr>
      <w:proofErr w:type="spellStart"/>
      <w:r w:rsidRPr="003041BD">
        <w:rPr>
          <w:rFonts w:ascii="Arial" w:hAnsi="Arial" w:cs="Arial"/>
          <w:b/>
          <w:u w:val="single"/>
        </w:rPr>
        <w:t>Brojlerji</w:t>
      </w:r>
      <w:proofErr w:type="spellEnd"/>
      <w:r w:rsidRPr="003041BD">
        <w:rPr>
          <w:rFonts w:ascii="Arial" w:hAnsi="Arial" w:cs="Arial"/>
          <w:b/>
          <w:u w:val="single"/>
        </w:rPr>
        <w:t xml:space="preserve"> – vzorčenje vratnih kož</w:t>
      </w:r>
    </w:p>
    <w:p w14:paraId="57FD93BE" w14:textId="77777777" w:rsidR="00EA3CE6" w:rsidRPr="00306D49" w:rsidRDefault="00EA3CE6" w:rsidP="00EA3CE6">
      <w:pPr>
        <w:pStyle w:val="Navadensplet"/>
        <w:rPr>
          <w:rFonts w:ascii="Arial" w:hAnsi="Arial" w:cs="Arial"/>
        </w:rPr>
      </w:pPr>
      <w:r w:rsidRPr="003041BD">
        <w:rPr>
          <w:rFonts w:ascii="Arial" w:hAnsi="Arial" w:cs="Arial"/>
        </w:rPr>
        <w:t xml:space="preserve">V sklopu  implementacije Uredbe Komisije (ES) št. 2073/2005 in Izvedbene uredbe Komisije (EU) 2019/627, so </w:t>
      </w:r>
      <w:r>
        <w:rPr>
          <w:rFonts w:ascii="Arial" w:hAnsi="Arial" w:cs="Arial"/>
        </w:rPr>
        <w:t>nosilci živilske dejavnosti</w:t>
      </w:r>
      <w:r w:rsidRPr="003041BD">
        <w:rPr>
          <w:rFonts w:ascii="Arial" w:hAnsi="Arial" w:cs="Arial"/>
        </w:rPr>
        <w:t xml:space="preserve"> vzorčili vratne kože </w:t>
      </w:r>
      <w:proofErr w:type="spellStart"/>
      <w:r w:rsidRPr="003041BD">
        <w:rPr>
          <w:rFonts w:ascii="Arial" w:hAnsi="Arial" w:cs="Arial"/>
        </w:rPr>
        <w:t>brojlerjev</w:t>
      </w:r>
      <w:proofErr w:type="spellEnd"/>
      <w:r w:rsidRPr="003041BD">
        <w:rPr>
          <w:rFonts w:ascii="Arial" w:hAnsi="Arial" w:cs="Arial"/>
        </w:rPr>
        <w:t xml:space="preserve"> na prisotnost bakterije </w:t>
      </w:r>
      <w:proofErr w:type="spellStart"/>
      <w:r w:rsidRPr="003041BD">
        <w:rPr>
          <w:rFonts w:ascii="Arial" w:hAnsi="Arial" w:cs="Arial"/>
          <w:i/>
        </w:rPr>
        <w:t>Campylobacter</w:t>
      </w:r>
      <w:proofErr w:type="spellEnd"/>
      <w:r w:rsidRPr="003041BD">
        <w:rPr>
          <w:rFonts w:ascii="Arial" w:hAnsi="Arial" w:cs="Arial"/>
        </w:rPr>
        <w:t xml:space="preserve"> </w:t>
      </w:r>
      <w:proofErr w:type="spellStart"/>
      <w:r w:rsidRPr="003041BD">
        <w:rPr>
          <w:rFonts w:ascii="Arial" w:hAnsi="Arial" w:cs="Arial"/>
        </w:rPr>
        <w:t>spp</w:t>
      </w:r>
      <w:proofErr w:type="spellEnd"/>
      <w:r w:rsidRPr="003041BD">
        <w:rPr>
          <w:rFonts w:ascii="Arial" w:hAnsi="Arial" w:cs="Arial"/>
        </w:rPr>
        <w:t xml:space="preserve">.. V </w:t>
      </w:r>
      <w:r>
        <w:rPr>
          <w:rFonts w:ascii="Arial" w:hAnsi="Arial" w:cs="Arial"/>
        </w:rPr>
        <w:t xml:space="preserve">letu 2022 se je prisotnost </w:t>
      </w:r>
      <w:proofErr w:type="spellStart"/>
      <w:r>
        <w:rPr>
          <w:rFonts w:ascii="Arial" w:hAnsi="Arial" w:cs="Arial"/>
        </w:rPr>
        <w:t>kampilobaktra</w:t>
      </w:r>
      <w:proofErr w:type="spellEnd"/>
      <w:r>
        <w:rPr>
          <w:rFonts w:ascii="Arial" w:hAnsi="Arial" w:cs="Arial"/>
        </w:rPr>
        <w:t xml:space="preserve"> v</w:t>
      </w:r>
      <w:r w:rsidRPr="003041BD">
        <w:rPr>
          <w:rFonts w:ascii="Arial" w:hAnsi="Arial" w:cs="Arial"/>
        </w:rPr>
        <w:t xml:space="preserve"> količini </w:t>
      </w:r>
      <w:r w:rsidRPr="003041BD">
        <w:rPr>
          <w:rFonts w:ascii="Arial" w:eastAsia="Times New Roman" w:hAnsi="Arial" w:cs="Arial"/>
          <w:color w:val="202122"/>
        </w:rPr>
        <w:t xml:space="preserve">&gt; 1000 </w:t>
      </w:r>
      <w:proofErr w:type="spellStart"/>
      <w:r w:rsidRPr="003041BD">
        <w:rPr>
          <w:rFonts w:ascii="Arial" w:eastAsia="Times New Roman" w:hAnsi="Arial" w:cs="Arial"/>
          <w:color w:val="202122"/>
        </w:rPr>
        <w:t>cfu</w:t>
      </w:r>
      <w:proofErr w:type="spellEnd"/>
      <w:r w:rsidRPr="003041BD">
        <w:rPr>
          <w:rFonts w:ascii="Arial" w:eastAsia="Times New Roman" w:hAnsi="Arial" w:cs="Arial"/>
          <w:color w:val="202122"/>
        </w:rPr>
        <w:t xml:space="preserve">/g </w:t>
      </w:r>
      <w:r>
        <w:rPr>
          <w:rFonts w:ascii="Arial" w:eastAsia="Times New Roman" w:hAnsi="Arial" w:cs="Arial"/>
          <w:color w:val="202122"/>
        </w:rPr>
        <w:t xml:space="preserve">potrdila pri 38,8% vzorcih. </w:t>
      </w:r>
    </w:p>
    <w:p w14:paraId="3619CFAB" w14:textId="77777777" w:rsidR="00EA3CE6" w:rsidRPr="003041BD" w:rsidRDefault="00EA3CE6" w:rsidP="00EA3CE6">
      <w:pPr>
        <w:spacing w:before="0" w:after="0" w:line="360" w:lineRule="auto"/>
        <w:rPr>
          <w:rFonts w:ascii="Arial" w:hAnsi="Arial" w:cs="Arial"/>
          <w:b/>
          <w:u w:val="single"/>
        </w:rPr>
      </w:pPr>
      <w:r w:rsidRPr="003041BD">
        <w:rPr>
          <w:rFonts w:ascii="Arial" w:hAnsi="Arial" w:cs="Arial"/>
          <w:b/>
          <w:u w:val="single"/>
        </w:rPr>
        <w:t xml:space="preserve">Spremljanje večletnih trendov </w:t>
      </w:r>
      <w:r w:rsidRPr="00921027">
        <w:rPr>
          <w:rFonts w:ascii="Arial" w:hAnsi="Arial" w:cs="Arial"/>
          <w:b/>
          <w:u w:val="single"/>
        </w:rPr>
        <w:t xml:space="preserve">okužbe </w:t>
      </w:r>
      <w:proofErr w:type="spellStart"/>
      <w:r w:rsidRPr="00921027">
        <w:rPr>
          <w:rFonts w:ascii="Arial" w:hAnsi="Arial" w:cs="Arial"/>
          <w:b/>
          <w:u w:val="single"/>
        </w:rPr>
        <w:t>brojlerjev</w:t>
      </w:r>
      <w:proofErr w:type="spellEnd"/>
      <w:r w:rsidRPr="00921027">
        <w:rPr>
          <w:rFonts w:ascii="Arial" w:hAnsi="Arial" w:cs="Arial"/>
          <w:b/>
          <w:u w:val="single"/>
        </w:rPr>
        <w:t xml:space="preserve"> z bakterijo</w:t>
      </w:r>
      <w:r w:rsidRPr="003041BD">
        <w:rPr>
          <w:rFonts w:ascii="Arial" w:hAnsi="Arial" w:cs="Arial"/>
          <w:b/>
          <w:u w:val="single"/>
        </w:rPr>
        <w:t xml:space="preserve"> </w:t>
      </w:r>
      <w:proofErr w:type="spellStart"/>
      <w:r w:rsidRPr="003041BD">
        <w:rPr>
          <w:rFonts w:ascii="Arial" w:hAnsi="Arial" w:cs="Arial"/>
          <w:b/>
          <w:i/>
          <w:u w:val="single"/>
        </w:rPr>
        <w:t>Campylobacter</w:t>
      </w:r>
      <w:proofErr w:type="spellEnd"/>
      <w:r w:rsidRPr="003041BD">
        <w:rPr>
          <w:rFonts w:ascii="Arial" w:hAnsi="Arial" w:cs="Arial"/>
          <w:b/>
          <w:u w:val="single"/>
        </w:rPr>
        <w:t xml:space="preserve"> </w:t>
      </w:r>
      <w:proofErr w:type="spellStart"/>
      <w:r w:rsidRPr="003041BD">
        <w:rPr>
          <w:rFonts w:ascii="Arial" w:hAnsi="Arial" w:cs="Arial"/>
          <w:b/>
          <w:u w:val="single"/>
        </w:rPr>
        <w:t>spp</w:t>
      </w:r>
      <w:proofErr w:type="spellEnd"/>
      <w:r w:rsidRPr="003041BD">
        <w:rPr>
          <w:rFonts w:ascii="Arial" w:hAnsi="Arial" w:cs="Arial"/>
          <w:b/>
          <w:u w:val="single"/>
        </w:rPr>
        <w:t xml:space="preserve">. </w:t>
      </w:r>
    </w:p>
    <w:p w14:paraId="17409F53" w14:textId="77777777" w:rsidR="00EA3CE6" w:rsidRPr="003041BD" w:rsidRDefault="00EA3CE6" w:rsidP="00EA3CE6">
      <w:pPr>
        <w:spacing w:before="0" w:afterLines="32" w:after="76" w:line="240" w:lineRule="auto"/>
        <w:rPr>
          <w:rFonts w:ascii="Arial" w:hAnsi="Arial" w:cs="Arial"/>
        </w:rPr>
      </w:pPr>
      <w:r w:rsidRPr="003041BD">
        <w:rPr>
          <w:rFonts w:ascii="Arial" w:hAnsi="Arial" w:cs="Arial"/>
        </w:rPr>
        <w:t xml:space="preserve">Pri </w:t>
      </w:r>
      <w:proofErr w:type="spellStart"/>
      <w:r w:rsidRPr="003041BD">
        <w:rPr>
          <w:rFonts w:ascii="Arial" w:hAnsi="Arial" w:cs="Arial"/>
        </w:rPr>
        <w:t>brojlerjih</w:t>
      </w:r>
      <w:proofErr w:type="spellEnd"/>
      <w:r w:rsidRPr="003041BD">
        <w:rPr>
          <w:rFonts w:ascii="Arial" w:hAnsi="Arial" w:cs="Arial"/>
        </w:rPr>
        <w:t xml:space="preserve"> je bil 2010–2014 opazen rahel trend upadanja pojavnosti </w:t>
      </w:r>
      <w:proofErr w:type="spellStart"/>
      <w:r w:rsidRPr="003041BD">
        <w:rPr>
          <w:rFonts w:ascii="Arial" w:hAnsi="Arial" w:cs="Arial"/>
        </w:rPr>
        <w:t>kampilobaktra</w:t>
      </w:r>
      <w:proofErr w:type="spellEnd"/>
      <w:r w:rsidRPr="003041BD">
        <w:rPr>
          <w:rFonts w:ascii="Arial" w:hAnsi="Arial" w:cs="Arial"/>
        </w:rPr>
        <w:t xml:space="preserve">. V letu 2016 in 2018 je </w:t>
      </w:r>
      <w:r>
        <w:rPr>
          <w:rFonts w:ascii="Arial" w:hAnsi="Arial" w:cs="Arial"/>
        </w:rPr>
        <w:t xml:space="preserve">bil </w:t>
      </w:r>
      <w:r w:rsidRPr="003041BD">
        <w:rPr>
          <w:rFonts w:ascii="Arial" w:hAnsi="Arial" w:cs="Arial"/>
        </w:rPr>
        <w:t xml:space="preserve">delež, v primerjavi z letom 2014, ponovno nekoliko višji. </w:t>
      </w:r>
      <w:r>
        <w:rPr>
          <w:rFonts w:ascii="Arial" w:hAnsi="Arial" w:cs="Arial"/>
        </w:rPr>
        <w:t xml:space="preserve">Od leta 2016 trend pojavljanja </w:t>
      </w:r>
      <w:proofErr w:type="spellStart"/>
      <w:r>
        <w:rPr>
          <w:rFonts w:ascii="Arial" w:hAnsi="Arial" w:cs="Arial"/>
        </w:rPr>
        <w:t>kampilobaktra</w:t>
      </w:r>
      <w:proofErr w:type="spellEnd"/>
      <w:r>
        <w:rPr>
          <w:rFonts w:ascii="Arial" w:hAnsi="Arial" w:cs="Arial"/>
        </w:rPr>
        <w:t xml:space="preserve"> pri </w:t>
      </w:r>
      <w:proofErr w:type="spellStart"/>
      <w:r>
        <w:rPr>
          <w:rFonts w:ascii="Arial" w:hAnsi="Arial" w:cs="Arial"/>
        </w:rPr>
        <w:t>brojlerjih</w:t>
      </w:r>
      <w:proofErr w:type="spellEnd"/>
      <w:r>
        <w:rPr>
          <w:rFonts w:ascii="Arial" w:hAnsi="Arial" w:cs="Arial"/>
        </w:rPr>
        <w:t xml:space="preserve"> ostaja podoben in znaša približno 70%.  </w:t>
      </w:r>
      <w:r w:rsidRPr="003041BD">
        <w:rPr>
          <w:rFonts w:ascii="Arial" w:hAnsi="Arial" w:cs="Arial"/>
        </w:rPr>
        <w:t xml:space="preserve">V vseh letih je bila pogosteje ugotovljena bakterija </w:t>
      </w:r>
      <w:r w:rsidRPr="003041BD">
        <w:rPr>
          <w:rFonts w:ascii="Arial" w:hAnsi="Arial" w:cs="Arial"/>
          <w:i/>
        </w:rPr>
        <w:t>C</w:t>
      </w:r>
      <w:r w:rsidRPr="003041BD">
        <w:rPr>
          <w:rFonts w:ascii="Arial" w:hAnsi="Arial" w:cs="Arial"/>
        </w:rPr>
        <w:t xml:space="preserve">. </w:t>
      </w:r>
      <w:proofErr w:type="spellStart"/>
      <w:r w:rsidRPr="003041BD">
        <w:rPr>
          <w:rFonts w:ascii="Arial" w:hAnsi="Arial" w:cs="Arial"/>
        </w:rPr>
        <w:t>jejuni</w:t>
      </w:r>
      <w:proofErr w:type="spellEnd"/>
      <w:r>
        <w:rPr>
          <w:rFonts w:ascii="Arial" w:hAnsi="Arial" w:cs="Arial"/>
        </w:rPr>
        <w:t>.</w:t>
      </w:r>
      <w:r w:rsidRPr="003041BD">
        <w:rPr>
          <w:rFonts w:ascii="Arial" w:hAnsi="Arial" w:cs="Arial"/>
        </w:rPr>
        <w:t xml:space="preserve"> </w:t>
      </w:r>
    </w:p>
    <w:p w14:paraId="252D0294" w14:textId="77777777" w:rsidR="00EA3CE6" w:rsidRPr="003041BD" w:rsidRDefault="00EA3CE6" w:rsidP="00EA3CE6">
      <w:pPr>
        <w:pStyle w:val="HTML-oblikovano"/>
        <w:spacing w:before="0"/>
        <w:rPr>
          <w:rFonts w:ascii="Arial" w:hAnsi="Arial" w:cs="Arial"/>
          <w:sz w:val="20"/>
          <w:szCs w:val="20"/>
        </w:rPr>
      </w:pPr>
    </w:p>
    <w:p w14:paraId="4AC8AFEC" w14:textId="77777777" w:rsidR="00EA3CE6" w:rsidRPr="00EB313D" w:rsidRDefault="00EA3CE6" w:rsidP="00EA3CE6">
      <w:pPr>
        <w:pStyle w:val="HTML-oblikovano"/>
        <w:spacing w:before="0"/>
        <w:rPr>
          <w:rFonts w:ascii="Arial" w:hAnsi="Arial" w:cs="Arial"/>
          <w:sz w:val="20"/>
          <w:szCs w:val="20"/>
        </w:rPr>
      </w:pPr>
      <w:r w:rsidRPr="003041BD">
        <w:rPr>
          <w:rFonts w:ascii="Arial" w:hAnsi="Arial" w:cs="Arial"/>
          <w:sz w:val="20"/>
          <w:szCs w:val="20"/>
          <w:u w:val="single"/>
        </w:rPr>
        <w:t>Graf št. 12</w:t>
      </w:r>
      <w:r w:rsidRPr="003041BD">
        <w:rPr>
          <w:rFonts w:ascii="Arial" w:hAnsi="Arial" w:cs="Arial"/>
          <w:sz w:val="20"/>
          <w:szCs w:val="20"/>
        </w:rPr>
        <w:t xml:space="preserve">: </w:t>
      </w:r>
      <w:r>
        <w:rPr>
          <w:rFonts w:ascii="Arial" w:hAnsi="Arial" w:cs="Arial"/>
          <w:sz w:val="20"/>
          <w:szCs w:val="20"/>
        </w:rPr>
        <w:t xml:space="preserve">Delež vzorcev </w:t>
      </w:r>
      <w:r w:rsidRPr="003041BD">
        <w:rPr>
          <w:rFonts w:ascii="Arial" w:hAnsi="Arial" w:cs="Arial"/>
          <w:sz w:val="20"/>
          <w:szCs w:val="20"/>
        </w:rPr>
        <w:t xml:space="preserve">pri katerih se je potrdila prisotnost </w:t>
      </w:r>
      <w:proofErr w:type="spellStart"/>
      <w:r w:rsidRPr="003041BD">
        <w:rPr>
          <w:rFonts w:ascii="Arial" w:hAnsi="Arial" w:cs="Arial"/>
          <w:sz w:val="20"/>
          <w:szCs w:val="20"/>
        </w:rPr>
        <w:t>kampilobaktra</w:t>
      </w:r>
      <w:proofErr w:type="spellEnd"/>
      <w:r w:rsidRPr="003041BD">
        <w:rPr>
          <w:rFonts w:ascii="Arial" w:hAnsi="Arial" w:cs="Arial"/>
          <w:sz w:val="20"/>
          <w:szCs w:val="20"/>
        </w:rPr>
        <w:t xml:space="preserve"> pri </w:t>
      </w:r>
      <w:proofErr w:type="spellStart"/>
      <w:r w:rsidRPr="003041BD">
        <w:rPr>
          <w:rFonts w:ascii="Arial" w:hAnsi="Arial" w:cs="Arial"/>
          <w:sz w:val="20"/>
          <w:szCs w:val="20"/>
        </w:rPr>
        <w:t>brojlerjih</w:t>
      </w:r>
      <w:proofErr w:type="spellEnd"/>
      <w:r w:rsidRPr="003041BD">
        <w:rPr>
          <w:rFonts w:ascii="Arial" w:hAnsi="Arial" w:cs="Arial"/>
          <w:sz w:val="20"/>
          <w:szCs w:val="20"/>
        </w:rPr>
        <w:t>, v obdobju 200</w:t>
      </w:r>
      <w:r>
        <w:rPr>
          <w:rFonts w:ascii="Arial" w:hAnsi="Arial" w:cs="Arial"/>
          <w:sz w:val="20"/>
          <w:szCs w:val="20"/>
        </w:rPr>
        <w:t>5</w:t>
      </w:r>
      <w:r w:rsidRPr="003041BD">
        <w:rPr>
          <w:rFonts w:ascii="Arial" w:hAnsi="Arial" w:cs="Arial"/>
          <w:sz w:val="20"/>
          <w:szCs w:val="20"/>
        </w:rPr>
        <w:t>–202</w:t>
      </w:r>
      <w:r>
        <w:rPr>
          <w:rFonts w:ascii="Arial" w:hAnsi="Arial" w:cs="Arial"/>
          <w:sz w:val="20"/>
          <w:szCs w:val="20"/>
        </w:rPr>
        <w:t>2</w:t>
      </w:r>
    </w:p>
    <w:p w14:paraId="1011C781" w14:textId="77777777" w:rsidR="00EA3CE6" w:rsidRDefault="00EA3CE6" w:rsidP="00EA3CE6">
      <w:pPr>
        <w:spacing w:afterLines="32" w:after="76"/>
        <w:rPr>
          <w:rFonts w:cs="Arial"/>
          <w:sz w:val="18"/>
          <w:szCs w:val="18"/>
        </w:rPr>
      </w:pPr>
      <w:r>
        <w:rPr>
          <w:noProof/>
        </w:rPr>
        <w:drawing>
          <wp:inline distT="0" distB="0" distL="0" distR="0" wp14:anchorId="3B7957A8" wp14:editId="2AA439BC">
            <wp:extent cx="5895975" cy="1002183"/>
            <wp:effectExtent l="0" t="0" r="9525" b="7620"/>
            <wp:docPr id="48" name="Grafikon 48" descr="Delež vzorcev pri katerih se je potrdila prisotnost kampilobaktra pri brojlerjih, v obdobju od leta 2005 do 2022">
              <a:extLst xmlns:a="http://schemas.openxmlformats.org/drawingml/2006/main">
                <a:ext uri="{FF2B5EF4-FFF2-40B4-BE49-F238E27FC236}">
                  <a16:creationId xmlns:a16="http://schemas.microsoft.com/office/drawing/2014/main" id="{7E1B08AE-03BE-CA5E-A51B-EF4B46783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D9FE5C" w14:textId="5AF40868" w:rsidR="00AF5C9B" w:rsidRPr="00EA3CE6" w:rsidRDefault="00EA3CE6" w:rsidP="00EA3CE6">
      <w:pPr>
        <w:spacing w:afterLines="32" w:after="76"/>
        <w:rPr>
          <w:rFonts w:ascii="Arial" w:hAnsi="Arial" w:cs="Arial"/>
          <w:sz w:val="14"/>
          <w:szCs w:val="14"/>
        </w:rPr>
      </w:pPr>
      <w:r w:rsidRPr="003041BD">
        <w:rPr>
          <w:rFonts w:ascii="Arial" w:hAnsi="Arial" w:cs="Arial"/>
          <w:sz w:val="14"/>
          <w:szCs w:val="14"/>
        </w:rPr>
        <w:t xml:space="preserve">Zaznamek: V letu 2015, 2017 in 2019 se spremljanje prisotnosti </w:t>
      </w:r>
      <w:proofErr w:type="spellStart"/>
      <w:r w:rsidRPr="003041BD">
        <w:rPr>
          <w:rFonts w:ascii="Arial" w:hAnsi="Arial" w:cs="Arial"/>
          <w:sz w:val="14"/>
          <w:szCs w:val="14"/>
        </w:rPr>
        <w:t>kampilobaktra</w:t>
      </w:r>
      <w:proofErr w:type="spellEnd"/>
      <w:r w:rsidRPr="003041BD">
        <w:rPr>
          <w:rFonts w:ascii="Arial" w:hAnsi="Arial" w:cs="Arial"/>
          <w:sz w:val="14"/>
          <w:szCs w:val="14"/>
        </w:rPr>
        <w:t xml:space="preserve"> pri </w:t>
      </w:r>
      <w:proofErr w:type="spellStart"/>
      <w:r w:rsidRPr="003041BD">
        <w:rPr>
          <w:rFonts w:ascii="Arial" w:hAnsi="Arial" w:cs="Arial"/>
          <w:sz w:val="14"/>
          <w:szCs w:val="14"/>
        </w:rPr>
        <w:t>brojlerjih</w:t>
      </w:r>
      <w:proofErr w:type="spellEnd"/>
      <w:r w:rsidRPr="003041BD">
        <w:rPr>
          <w:rFonts w:ascii="Arial" w:hAnsi="Arial" w:cs="Arial"/>
          <w:sz w:val="14"/>
          <w:szCs w:val="14"/>
        </w:rPr>
        <w:t xml:space="preserve"> ni izvajalo.</w:t>
      </w:r>
    </w:p>
    <w:p w14:paraId="08ED0E98" w14:textId="16A0FF55" w:rsidR="00534CC4" w:rsidRDefault="00534CC4" w:rsidP="006D2CA8">
      <w:pPr>
        <w:spacing w:afterLines="32" w:after="76"/>
        <w:rPr>
          <w:rFonts w:cs="Arial"/>
          <w:sz w:val="22"/>
          <w:szCs w:val="22"/>
        </w:rPr>
      </w:pPr>
    </w:p>
    <w:p w14:paraId="0CF86007" w14:textId="38B674BC" w:rsidR="003041BD" w:rsidRDefault="003041BD" w:rsidP="006D2CA8">
      <w:pPr>
        <w:spacing w:afterLines="32" w:after="76"/>
        <w:rPr>
          <w:rFonts w:cs="Arial"/>
          <w:sz w:val="22"/>
          <w:szCs w:val="22"/>
        </w:rPr>
      </w:pPr>
    </w:p>
    <w:p w14:paraId="4AA92125" w14:textId="556961E8" w:rsidR="00306D49" w:rsidRDefault="00306D49" w:rsidP="006D2CA8">
      <w:pPr>
        <w:spacing w:afterLines="32" w:after="76"/>
        <w:rPr>
          <w:rFonts w:cs="Arial"/>
          <w:sz w:val="22"/>
          <w:szCs w:val="22"/>
        </w:rPr>
      </w:pPr>
    </w:p>
    <w:p w14:paraId="46DDD67A" w14:textId="4DC44EA2" w:rsidR="00306D49" w:rsidRDefault="00306D49" w:rsidP="006D2CA8">
      <w:pPr>
        <w:spacing w:afterLines="32" w:after="76"/>
        <w:rPr>
          <w:rFonts w:cs="Arial"/>
          <w:sz w:val="22"/>
          <w:szCs w:val="22"/>
        </w:rPr>
      </w:pPr>
    </w:p>
    <w:p w14:paraId="1C86EC8C" w14:textId="77777777" w:rsidR="007B222D" w:rsidRDefault="007B222D" w:rsidP="006D2CA8">
      <w:pPr>
        <w:spacing w:afterLines="32" w:after="76"/>
        <w:rPr>
          <w:rFonts w:cs="Arial"/>
          <w:sz w:val="22"/>
          <w:szCs w:val="22"/>
        </w:rPr>
      </w:pPr>
    </w:p>
    <w:p w14:paraId="62F22DBB" w14:textId="77777777" w:rsidR="007B222D" w:rsidRDefault="007B222D" w:rsidP="006D2CA8">
      <w:pPr>
        <w:spacing w:afterLines="32" w:after="76"/>
        <w:rPr>
          <w:rFonts w:cs="Arial"/>
          <w:sz w:val="22"/>
          <w:szCs w:val="22"/>
        </w:rPr>
      </w:pPr>
    </w:p>
    <w:p w14:paraId="19730A7B" w14:textId="77777777" w:rsidR="007B222D" w:rsidRDefault="007B222D" w:rsidP="006D2CA8">
      <w:pPr>
        <w:spacing w:afterLines="32" w:after="76"/>
        <w:rPr>
          <w:rFonts w:cs="Arial"/>
          <w:sz w:val="22"/>
          <w:szCs w:val="22"/>
        </w:rPr>
      </w:pPr>
    </w:p>
    <w:p w14:paraId="7872F8E7" w14:textId="77777777" w:rsidR="007B222D" w:rsidRDefault="007B222D" w:rsidP="006D2CA8">
      <w:pPr>
        <w:spacing w:afterLines="32" w:after="76"/>
        <w:rPr>
          <w:rFonts w:cs="Arial"/>
          <w:sz w:val="22"/>
          <w:szCs w:val="22"/>
        </w:rPr>
      </w:pPr>
    </w:p>
    <w:p w14:paraId="06B32615" w14:textId="77777777" w:rsidR="007B222D" w:rsidRDefault="007B222D" w:rsidP="006D2CA8">
      <w:pPr>
        <w:spacing w:afterLines="32" w:after="76"/>
        <w:rPr>
          <w:rFonts w:cs="Arial"/>
          <w:sz w:val="22"/>
          <w:szCs w:val="22"/>
        </w:rPr>
      </w:pPr>
    </w:p>
    <w:p w14:paraId="2BC4F134" w14:textId="77777777" w:rsidR="007B222D" w:rsidRDefault="007B222D" w:rsidP="006D2CA8">
      <w:pPr>
        <w:spacing w:afterLines="32" w:after="76"/>
        <w:rPr>
          <w:rFonts w:cs="Arial"/>
          <w:sz w:val="22"/>
          <w:szCs w:val="22"/>
        </w:rPr>
      </w:pPr>
    </w:p>
    <w:p w14:paraId="128EFBA1" w14:textId="77777777" w:rsidR="007B222D" w:rsidRDefault="007B222D" w:rsidP="006D2CA8">
      <w:pPr>
        <w:spacing w:afterLines="32" w:after="76"/>
        <w:rPr>
          <w:rFonts w:cs="Arial"/>
          <w:sz w:val="22"/>
          <w:szCs w:val="22"/>
        </w:rPr>
      </w:pPr>
    </w:p>
    <w:p w14:paraId="56178829" w14:textId="77777777" w:rsidR="007B222D" w:rsidRDefault="007B222D" w:rsidP="006D2CA8">
      <w:pPr>
        <w:spacing w:afterLines="32" w:after="76"/>
        <w:rPr>
          <w:rFonts w:cs="Arial"/>
          <w:sz w:val="22"/>
          <w:szCs w:val="22"/>
        </w:rPr>
      </w:pPr>
    </w:p>
    <w:p w14:paraId="7F098320" w14:textId="7975D6B7" w:rsidR="00306D49" w:rsidRDefault="00306D49" w:rsidP="006D2CA8">
      <w:pPr>
        <w:spacing w:afterLines="32" w:after="76"/>
        <w:rPr>
          <w:rFonts w:cs="Arial"/>
          <w:sz w:val="22"/>
          <w:szCs w:val="22"/>
        </w:rPr>
      </w:pPr>
    </w:p>
    <w:p w14:paraId="60C54C7C" w14:textId="77777777" w:rsidR="00306D49" w:rsidRDefault="00306D49" w:rsidP="006D2CA8">
      <w:pPr>
        <w:spacing w:afterLines="32" w:after="76"/>
        <w:rPr>
          <w:rFonts w:cs="Arial"/>
          <w:sz w:val="22"/>
          <w:szCs w:val="22"/>
        </w:rPr>
      </w:pPr>
    </w:p>
    <w:p w14:paraId="08890AA4" w14:textId="4134984E" w:rsidR="006D2CA8" w:rsidRPr="003041BD" w:rsidRDefault="006D2CA8" w:rsidP="00E3583B">
      <w:pPr>
        <w:pStyle w:val="Naslov1"/>
        <w:spacing w:line="240" w:lineRule="auto"/>
        <w:rPr>
          <w:rFonts w:ascii="Arial" w:hAnsi="Arial" w:cs="Arial"/>
          <w:b/>
          <w:color w:val="auto"/>
          <w:sz w:val="24"/>
          <w:szCs w:val="24"/>
        </w:rPr>
      </w:pPr>
      <w:bookmarkStart w:id="45" w:name="_Toc24377818"/>
      <w:bookmarkStart w:id="46" w:name="_Toc161990501"/>
      <w:r w:rsidRPr="003041BD">
        <w:rPr>
          <w:rFonts w:ascii="Arial" w:hAnsi="Arial" w:cs="Arial"/>
          <w:b/>
          <w:color w:val="auto"/>
          <w:sz w:val="24"/>
          <w:szCs w:val="24"/>
        </w:rPr>
        <w:t xml:space="preserve">OKUŽBE </w:t>
      </w:r>
      <w:r w:rsidR="00534CC4" w:rsidRPr="003041BD">
        <w:rPr>
          <w:rFonts w:ascii="Arial" w:hAnsi="Arial" w:cs="Arial"/>
          <w:b/>
          <w:caps w:val="0"/>
          <w:color w:val="auto"/>
          <w:sz w:val="24"/>
          <w:szCs w:val="24"/>
        </w:rPr>
        <w:t>z bakterijo</w:t>
      </w:r>
      <w:r w:rsidR="00534CC4" w:rsidRPr="003041BD">
        <w:rPr>
          <w:rFonts w:ascii="Arial" w:hAnsi="Arial" w:cs="Arial"/>
          <w:b/>
          <w:i/>
          <w:caps w:val="0"/>
          <w:color w:val="auto"/>
          <w:sz w:val="24"/>
          <w:szCs w:val="24"/>
        </w:rPr>
        <w:t xml:space="preserve"> </w:t>
      </w:r>
      <w:r w:rsidRPr="003041BD">
        <w:rPr>
          <w:rFonts w:ascii="Arial" w:hAnsi="Arial" w:cs="Arial"/>
          <w:b/>
          <w:i/>
          <w:color w:val="auto"/>
          <w:sz w:val="24"/>
          <w:szCs w:val="24"/>
        </w:rPr>
        <w:t>ESCHERICHIA COLI</w:t>
      </w:r>
      <w:r w:rsidRPr="003041BD">
        <w:rPr>
          <w:rFonts w:ascii="Arial" w:hAnsi="Arial" w:cs="Arial"/>
          <w:b/>
          <w:color w:val="auto"/>
          <w:sz w:val="24"/>
          <w:szCs w:val="24"/>
        </w:rPr>
        <w:t xml:space="preserve">, KI PROIZVAJA </w:t>
      </w:r>
      <w:r w:rsidR="005F184D" w:rsidRPr="003041BD">
        <w:rPr>
          <w:rFonts w:ascii="Arial" w:hAnsi="Arial" w:cs="Arial"/>
          <w:b/>
          <w:color w:val="auto"/>
          <w:sz w:val="24"/>
          <w:szCs w:val="24"/>
        </w:rPr>
        <w:t>ŠIGOVE TOKSINE</w:t>
      </w:r>
      <w:r w:rsidRPr="003041BD">
        <w:rPr>
          <w:rFonts w:ascii="Arial" w:hAnsi="Arial" w:cs="Arial"/>
          <w:b/>
          <w:color w:val="auto"/>
          <w:sz w:val="24"/>
          <w:szCs w:val="24"/>
        </w:rPr>
        <w:t xml:space="preserve"> (VTEC/stec)</w:t>
      </w:r>
      <w:bookmarkEnd w:id="45"/>
      <w:bookmarkEnd w:id="46"/>
    </w:p>
    <w:p w14:paraId="0C69FCD7" w14:textId="77777777" w:rsidR="006D2CA8" w:rsidRPr="00E53506" w:rsidRDefault="006D2CA8" w:rsidP="00E3583B">
      <w:pPr>
        <w:pStyle w:val="HTML-oblikovano"/>
        <w:spacing w:line="276" w:lineRule="auto"/>
        <w:rPr>
          <w:rFonts w:asciiTheme="minorHAnsi" w:hAnsiTheme="minorHAnsi" w:cs="Arial"/>
          <w:sz w:val="22"/>
          <w:szCs w:val="22"/>
          <w:u w:val="single"/>
        </w:rPr>
      </w:pPr>
    </w:p>
    <w:p w14:paraId="0AD20433" w14:textId="77777777" w:rsidR="00FB492E" w:rsidRPr="003041BD" w:rsidRDefault="00FB492E" w:rsidP="00E3583B">
      <w:pPr>
        <w:pStyle w:val="HTML-oblikovano"/>
        <w:spacing w:before="0"/>
        <w:rPr>
          <w:rFonts w:ascii="Arial" w:hAnsi="Arial" w:cs="Arial"/>
          <w:sz w:val="20"/>
          <w:szCs w:val="20"/>
        </w:rPr>
      </w:pPr>
      <w:r w:rsidRPr="003041BD">
        <w:rPr>
          <w:rFonts w:ascii="Arial" w:hAnsi="Arial" w:cs="Arial"/>
          <w:sz w:val="20"/>
          <w:szCs w:val="20"/>
          <w:u w:val="single"/>
        </w:rPr>
        <w:t>Povzročitelj</w:t>
      </w:r>
      <w:r w:rsidRPr="003041BD">
        <w:rPr>
          <w:rFonts w:ascii="Arial" w:hAnsi="Arial" w:cs="Arial"/>
          <w:sz w:val="20"/>
          <w:szCs w:val="20"/>
        </w:rPr>
        <w:t xml:space="preserve">: </w:t>
      </w:r>
      <w:proofErr w:type="spellStart"/>
      <w:r w:rsidRPr="003041BD">
        <w:rPr>
          <w:rFonts w:ascii="Arial" w:hAnsi="Arial" w:cs="Arial"/>
          <w:sz w:val="20"/>
          <w:szCs w:val="20"/>
        </w:rPr>
        <w:t>verotoksična</w:t>
      </w:r>
      <w:proofErr w:type="spellEnd"/>
      <w:r w:rsidRPr="003041BD">
        <w:rPr>
          <w:rFonts w:ascii="Arial" w:hAnsi="Arial" w:cs="Arial"/>
          <w:sz w:val="20"/>
          <w:szCs w:val="20"/>
        </w:rPr>
        <w:t xml:space="preserve"> bakterija </w:t>
      </w:r>
      <w:proofErr w:type="spellStart"/>
      <w:r w:rsidRPr="003041BD">
        <w:rPr>
          <w:rFonts w:ascii="Arial" w:hAnsi="Arial" w:cs="Arial"/>
          <w:i/>
          <w:iCs/>
          <w:sz w:val="20"/>
          <w:szCs w:val="20"/>
        </w:rPr>
        <w:t>Escherichia</w:t>
      </w:r>
      <w:proofErr w:type="spellEnd"/>
      <w:r w:rsidRPr="003041BD">
        <w:rPr>
          <w:rFonts w:ascii="Arial" w:hAnsi="Arial" w:cs="Arial"/>
          <w:i/>
          <w:iCs/>
          <w:sz w:val="20"/>
          <w:szCs w:val="20"/>
        </w:rPr>
        <w:t xml:space="preserve"> coli/ </w:t>
      </w:r>
      <w:proofErr w:type="spellStart"/>
      <w:r w:rsidRPr="003041BD">
        <w:rPr>
          <w:rFonts w:ascii="Arial" w:hAnsi="Arial" w:cs="Arial"/>
          <w:i/>
          <w:iCs/>
          <w:sz w:val="20"/>
          <w:szCs w:val="20"/>
        </w:rPr>
        <w:t>Escherichia</w:t>
      </w:r>
      <w:proofErr w:type="spellEnd"/>
      <w:r w:rsidRPr="003041BD">
        <w:rPr>
          <w:rFonts w:ascii="Arial" w:hAnsi="Arial" w:cs="Arial"/>
          <w:i/>
          <w:iCs/>
          <w:sz w:val="20"/>
          <w:szCs w:val="20"/>
        </w:rPr>
        <w:t xml:space="preserve"> coli, </w:t>
      </w:r>
      <w:r w:rsidRPr="003041BD">
        <w:rPr>
          <w:rFonts w:ascii="Arial" w:hAnsi="Arial" w:cs="Arial"/>
          <w:sz w:val="20"/>
          <w:szCs w:val="20"/>
        </w:rPr>
        <w:t xml:space="preserve">ki proizvaja </w:t>
      </w:r>
      <w:proofErr w:type="spellStart"/>
      <w:r w:rsidRPr="003041BD">
        <w:rPr>
          <w:rFonts w:ascii="Arial" w:hAnsi="Arial" w:cs="Arial"/>
          <w:sz w:val="20"/>
          <w:szCs w:val="20"/>
        </w:rPr>
        <w:t>verotoksine</w:t>
      </w:r>
      <w:proofErr w:type="spellEnd"/>
      <w:r w:rsidRPr="003041BD">
        <w:rPr>
          <w:rFonts w:ascii="Arial" w:hAnsi="Arial" w:cs="Arial"/>
          <w:sz w:val="20"/>
          <w:szCs w:val="20"/>
        </w:rPr>
        <w:t xml:space="preserve">/ </w:t>
      </w:r>
      <w:proofErr w:type="spellStart"/>
      <w:r w:rsidRPr="003041BD">
        <w:rPr>
          <w:rFonts w:ascii="Arial" w:hAnsi="Arial" w:cs="Arial"/>
          <w:i/>
          <w:iCs/>
          <w:sz w:val="20"/>
          <w:szCs w:val="20"/>
        </w:rPr>
        <w:t>Escherichia</w:t>
      </w:r>
      <w:proofErr w:type="spellEnd"/>
      <w:r w:rsidRPr="003041BD">
        <w:rPr>
          <w:rFonts w:ascii="Arial" w:hAnsi="Arial" w:cs="Arial"/>
          <w:i/>
          <w:iCs/>
          <w:sz w:val="20"/>
          <w:szCs w:val="20"/>
        </w:rPr>
        <w:t xml:space="preserve"> coli, </w:t>
      </w:r>
      <w:r w:rsidRPr="003041BD">
        <w:rPr>
          <w:rFonts w:ascii="Arial" w:hAnsi="Arial" w:cs="Arial"/>
          <w:sz w:val="20"/>
          <w:szCs w:val="20"/>
        </w:rPr>
        <w:t xml:space="preserve">ki proizvaja </w:t>
      </w:r>
      <w:proofErr w:type="spellStart"/>
      <w:r w:rsidRPr="003041BD">
        <w:rPr>
          <w:rFonts w:ascii="Arial" w:hAnsi="Arial" w:cs="Arial"/>
          <w:sz w:val="20"/>
          <w:szCs w:val="20"/>
        </w:rPr>
        <w:t>Šigove</w:t>
      </w:r>
      <w:proofErr w:type="spellEnd"/>
      <w:r w:rsidRPr="003041BD">
        <w:rPr>
          <w:rFonts w:ascii="Arial" w:hAnsi="Arial" w:cs="Arial"/>
          <w:sz w:val="20"/>
          <w:szCs w:val="20"/>
        </w:rPr>
        <w:t xml:space="preserve"> toksine</w:t>
      </w:r>
      <w:r w:rsidRPr="003041BD">
        <w:rPr>
          <w:rFonts w:ascii="Arial" w:hAnsi="Arial" w:cs="Arial"/>
          <w:i/>
          <w:iCs/>
          <w:sz w:val="20"/>
          <w:szCs w:val="20"/>
        </w:rPr>
        <w:t xml:space="preserve"> </w:t>
      </w:r>
      <w:r w:rsidRPr="003041BD">
        <w:rPr>
          <w:rFonts w:ascii="Arial" w:hAnsi="Arial" w:cs="Arial"/>
          <w:sz w:val="20"/>
          <w:szCs w:val="20"/>
        </w:rPr>
        <w:t>(VTEC/STEC)</w:t>
      </w:r>
    </w:p>
    <w:p w14:paraId="6BBD341D" w14:textId="77777777" w:rsidR="00D05FE1" w:rsidRPr="003041BD" w:rsidRDefault="00D05FE1" w:rsidP="00E3583B">
      <w:pPr>
        <w:spacing w:before="0" w:afterLines="32" w:after="76" w:line="240" w:lineRule="auto"/>
        <w:rPr>
          <w:rFonts w:ascii="Arial" w:hAnsi="Arial" w:cs="Arial"/>
        </w:rPr>
      </w:pPr>
    </w:p>
    <w:p w14:paraId="2F97F952" w14:textId="77777777" w:rsidR="00321363" w:rsidRPr="00D2760B" w:rsidRDefault="00321363" w:rsidP="00321363">
      <w:pPr>
        <w:spacing w:before="0" w:after="0" w:line="240" w:lineRule="auto"/>
        <w:jc w:val="both"/>
        <w:rPr>
          <w:rFonts w:ascii="Arial" w:hAnsi="Arial" w:cs="Arial"/>
        </w:rPr>
      </w:pPr>
      <w:proofErr w:type="spellStart"/>
      <w:r w:rsidRPr="003041BD">
        <w:rPr>
          <w:rFonts w:ascii="Arial" w:hAnsi="Arial" w:cs="Arial"/>
          <w:i/>
        </w:rPr>
        <w:t>Escherichia</w:t>
      </w:r>
      <w:proofErr w:type="spellEnd"/>
      <w:r w:rsidRPr="003041BD">
        <w:rPr>
          <w:rFonts w:ascii="Arial" w:hAnsi="Arial" w:cs="Arial"/>
          <w:i/>
        </w:rPr>
        <w:t xml:space="preserve"> coli</w:t>
      </w:r>
      <w:r w:rsidRPr="003041BD">
        <w:rPr>
          <w:rFonts w:ascii="Arial" w:hAnsi="Arial" w:cs="Arial"/>
        </w:rPr>
        <w:t xml:space="preserve"> (</w:t>
      </w:r>
      <w:r w:rsidRPr="003041BD">
        <w:rPr>
          <w:rFonts w:ascii="Arial" w:hAnsi="Arial" w:cs="Arial"/>
          <w:i/>
        </w:rPr>
        <w:t>E. coli</w:t>
      </w:r>
      <w:r w:rsidRPr="003041BD">
        <w:rPr>
          <w:rFonts w:ascii="Arial" w:hAnsi="Arial" w:cs="Arial"/>
        </w:rPr>
        <w:t xml:space="preserve">) je vrsta bakterij iz rodu </w:t>
      </w:r>
      <w:proofErr w:type="spellStart"/>
      <w:r w:rsidRPr="003041BD">
        <w:rPr>
          <w:rFonts w:ascii="Arial" w:hAnsi="Arial" w:cs="Arial"/>
        </w:rPr>
        <w:t>ešerihij</w:t>
      </w:r>
      <w:proofErr w:type="spellEnd"/>
      <w:r w:rsidRPr="003041BD">
        <w:rPr>
          <w:rFonts w:ascii="Arial" w:hAnsi="Arial" w:cs="Arial"/>
        </w:rPr>
        <w:t xml:space="preserve">. Predstavlja velik del tako imenovane normalne črevesne </w:t>
      </w:r>
      <w:proofErr w:type="spellStart"/>
      <w:r w:rsidRPr="003041BD">
        <w:rPr>
          <w:rFonts w:ascii="Arial" w:hAnsi="Arial" w:cs="Arial"/>
        </w:rPr>
        <w:t>mikrobiote</w:t>
      </w:r>
      <w:proofErr w:type="spellEnd"/>
      <w:r w:rsidRPr="003041BD">
        <w:rPr>
          <w:rFonts w:ascii="Arial" w:hAnsi="Arial" w:cs="Arial"/>
        </w:rPr>
        <w:t xml:space="preserve"> pri sesalcih. Nekateri sevi </w:t>
      </w:r>
      <w:r w:rsidRPr="003041BD">
        <w:rPr>
          <w:rFonts w:ascii="Arial" w:hAnsi="Arial" w:cs="Arial"/>
          <w:i/>
        </w:rPr>
        <w:t>E. coli</w:t>
      </w:r>
      <w:r w:rsidRPr="003041BD">
        <w:rPr>
          <w:rFonts w:ascii="Arial" w:hAnsi="Arial" w:cs="Arial"/>
        </w:rPr>
        <w:t xml:space="preserve"> so lahko virulentni in povzročajo črevesne in zunaj črevesne okužbe. Na podlagi dejavnikov virulence poznamo </w:t>
      </w:r>
      <w:proofErr w:type="spellStart"/>
      <w:r w:rsidRPr="003041BD">
        <w:rPr>
          <w:rFonts w:ascii="Arial" w:hAnsi="Arial" w:cs="Arial"/>
        </w:rPr>
        <w:t>enteropatogene</w:t>
      </w:r>
      <w:proofErr w:type="spellEnd"/>
      <w:r w:rsidRPr="003041BD">
        <w:rPr>
          <w:rFonts w:ascii="Arial" w:hAnsi="Arial" w:cs="Arial"/>
        </w:rPr>
        <w:t xml:space="preserve"> (EPEC), </w:t>
      </w:r>
      <w:proofErr w:type="spellStart"/>
      <w:r w:rsidRPr="003041BD">
        <w:rPr>
          <w:rFonts w:ascii="Arial" w:hAnsi="Arial" w:cs="Arial"/>
        </w:rPr>
        <w:t>enterotoksigene</w:t>
      </w:r>
      <w:proofErr w:type="spellEnd"/>
      <w:r w:rsidRPr="003041BD">
        <w:rPr>
          <w:rFonts w:ascii="Arial" w:hAnsi="Arial" w:cs="Arial"/>
        </w:rPr>
        <w:t xml:space="preserve"> (ETEC), </w:t>
      </w:r>
      <w:proofErr w:type="spellStart"/>
      <w:r w:rsidRPr="003041BD">
        <w:rPr>
          <w:rFonts w:ascii="Arial" w:hAnsi="Arial" w:cs="Arial"/>
        </w:rPr>
        <w:t>enteroinvazivne</w:t>
      </w:r>
      <w:proofErr w:type="spellEnd"/>
      <w:r w:rsidRPr="003041BD">
        <w:rPr>
          <w:rFonts w:ascii="Arial" w:hAnsi="Arial" w:cs="Arial"/>
        </w:rPr>
        <w:t xml:space="preserve"> (EIEC), </w:t>
      </w:r>
      <w:proofErr w:type="spellStart"/>
      <w:r w:rsidRPr="003041BD">
        <w:rPr>
          <w:rFonts w:ascii="Arial" w:hAnsi="Arial" w:cs="Arial"/>
        </w:rPr>
        <w:t>enteroagregativne</w:t>
      </w:r>
      <w:proofErr w:type="spellEnd"/>
      <w:r w:rsidRPr="003041BD">
        <w:rPr>
          <w:rFonts w:ascii="Arial" w:hAnsi="Arial" w:cs="Arial"/>
        </w:rPr>
        <w:t xml:space="preserve"> (EAEC), difuzno adherentne (DAEC) in </w:t>
      </w:r>
      <w:proofErr w:type="spellStart"/>
      <w:r w:rsidRPr="003041BD">
        <w:rPr>
          <w:rFonts w:ascii="Arial" w:hAnsi="Arial" w:cs="Arial"/>
        </w:rPr>
        <w:t>verotoksične</w:t>
      </w:r>
      <w:proofErr w:type="spellEnd"/>
      <w:r w:rsidRPr="003041BD">
        <w:rPr>
          <w:rFonts w:ascii="Arial" w:hAnsi="Arial" w:cs="Arial"/>
        </w:rPr>
        <w:t xml:space="preserve"> bakterije </w:t>
      </w:r>
      <w:r w:rsidRPr="003041BD">
        <w:rPr>
          <w:rFonts w:ascii="Arial" w:hAnsi="Arial" w:cs="Arial"/>
          <w:i/>
        </w:rPr>
        <w:t>E. coli</w:t>
      </w:r>
      <w:r w:rsidRPr="003041BD">
        <w:rPr>
          <w:rFonts w:ascii="Arial" w:hAnsi="Arial" w:cs="Arial"/>
        </w:rPr>
        <w:t xml:space="preserve"> (STEC). Slednje izdelujejo </w:t>
      </w:r>
      <w:proofErr w:type="spellStart"/>
      <w:r w:rsidRPr="003041BD">
        <w:rPr>
          <w:rFonts w:ascii="Arial" w:hAnsi="Arial" w:cs="Arial"/>
        </w:rPr>
        <w:t>verotoksine</w:t>
      </w:r>
      <w:proofErr w:type="spellEnd"/>
      <w:r w:rsidRPr="003041BD">
        <w:rPr>
          <w:rFonts w:ascii="Arial" w:hAnsi="Arial" w:cs="Arial"/>
        </w:rPr>
        <w:t xml:space="preserve"> oziroma </w:t>
      </w:r>
      <w:proofErr w:type="spellStart"/>
      <w:r w:rsidRPr="003041BD">
        <w:rPr>
          <w:rFonts w:ascii="Arial" w:hAnsi="Arial" w:cs="Arial"/>
        </w:rPr>
        <w:t>Šigove</w:t>
      </w:r>
      <w:proofErr w:type="spellEnd"/>
      <w:r w:rsidRPr="003041BD">
        <w:rPr>
          <w:rFonts w:ascii="Arial" w:hAnsi="Arial" w:cs="Arial"/>
        </w:rPr>
        <w:t xml:space="preserve"> toksine. Za več kot 380 različnih </w:t>
      </w:r>
      <w:proofErr w:type="spellStart"/>
      <w:r w:rsidRPr="003041BD">
        <w:rPr>
          <w:rFonts w:ascii="Arial" w:hAnsi="Arial" w:cs="Arial"/>
        </w:rPr>
        <w:t>serotipov</w:t>
      </w:r>
      <w:proofErr w:type="spellEnd"/>
      <w:r w:rsidRPr="003041BD">
        <w:rPr>
          <w:rFonts w:ascii="Arial" w:hAnsi="Arial" w:cs="Arial"/>
        </w:rPr>
        <w:t xml:space="preserve"> STEC so ugotovili povezanost z obolenji pri ljudeh. Na podlagi različnih antigenskih struktur jih klasificiramo v različne </w:t>
      </w:r>
      <w:proofErr w:type="spellStart"/>
      <w:r w:rsidRPr="003041BD">
        <w:rPr>
          <w:rFonts w:ascii="Arial" w:hAnsi="Arial" w:cs="Arial"/>
        </w:rPr>
        <w:t>serotipe</w:t>
      </w:r>
      <w:proofErr w:type="spellEnd"/>
      <w:r w:rsidRPr="003041BD">
        <w:rPr>
          <w:rFonts w:ascii="Arial" w:hAnsi="Arial" w:cs="Arial"/>
        </w:rPr>
        <w:t xml:space="preserve">. </w:t>
      </w:r>
      <w:proofErr w:type="spellStart"/>
      <w:r w:rsidRPr="003041BD">
        <w:rPr>
          <w:rFonts w:ascii="Arial" w:hAnsi="Arial" w:cs="Arial"/>
        </w:rPr>
        <w:t>Serotip</w:t>
      </w:r>
      <w:proofErr w:type="spellEnd"/>
      <w:r w:rsidRPr="003041BD">
        <w:rPr>
          <w:rFonts w:ascii="Arial" w:hAnsi="Arial" w:cs="Arial"/>
        </w:rPr>
        <w:t xml:space="preserve"> O157:H7 je bil do sedaj najpogosteje potrjen kot povzročitelj okužb in hudih obolenj. Drugi </w:t>
      </w:r>
      <w:proofErr w:type="spellStart"/>
      <w:r w:rsidRPr="003041BD">
        <w:rPr>
          <w:rFonts w:ascii="Arial" w:hAnsi="Arial" w:cs="Arial"/>
        </w:rPr>
        <w:t>serotipi</w:t>
      </w:r>
      <w:proofErr w:type="spellEnd"/>
      <w:r w:rsidRPr="003041BD">
        <w:rPr>
          <w:rFonts w:ascii="Arial" w:hAnsi="Arial" w:cs="Arial"/>
        </w:rPr>
        <w:t xml:space="preserve">, ki so tudi pogosto izolirani, so naslednje serološke skupine: O157, O26, O103, O111 in O145. Poleg njihove virulence ne gre prezreti dejstva, da so mnoge med njimi odporne tudi proti različnim skupinam antibiotikov. Rezervoar bakterije so prežvekovalci, predvsem mlado govedo in divjad (srnjad), čeprav lahko bakterija STEC kolonizira črevesje tudi drugih živalskih vrst. Živila omenjenih živalskih vrst predstavljajo glavni vir okužb ljudi. </w:t>
      </w:r>
      <w:r w:rsidRPr="003041BD">
        <w:rPr>
          <w:rFonts w:ascii="Arial" w:hAnsi="Arial" w:cs="Arial"/>
          <w:i/>
        </w:rPr>
        <w:t>E.</w:t>
      </w:r>
      <w:r>
        <w:rPr>
          <w:rFonts w:ascii="Arial" w:hAnsi="Arial" w:cs="Arial"/>
          <w:i/>
        </w:rPr>
        <w:t> </w:t>
      </w:r>
      <w:r w:rsidRPr="003041BD">
        <w:rPr>
          <w:rFonts w:ascii="Arial" w:hAnsi="Arial" w:cs="Arial"/>
          <w:i/>
        </w:rPr>
        <w:t>coli</w:t>
      </w:r>
      <w:r w:rsidRPr="003041BD">
        <w:rPr>
          <w:rFonts w:ascii="Arial" w:hAnsi="Arial" w:cs="Arial"/>
        </w:rPr>
        <w:t xml:space="preserve"> je gramnegativna bakterija in ni sposobna tvorbe spor. Za njeno uničenje zadošča že pasterizacija. Do okužbe navadno pride zaradi uživanja kontaminiranih živil, veliko redkeje z direktnim kontaktom med ljudmi ali z okuženimi živalmi. Ker se bakterije prenašajo v okolico s fecesom, lahko pride tudi do kontaminacije zelenjave, sadja in pitne vode. Inkubacijska doba je navadno od 2 do 8 dni, največkrat 3 do 4 dni. Infektiven odmerek je zelo nizek, le približno 100 organizmov. Dobra higienska (in kmetijska) praksa na vseh stopnjah pridelave hrane (od vzreje oziroma pridelave do transporta in predelave) in ustrezna termična obdelava igrata pomembno vlogo v preventivi. Več o </w:t>
      </w:r>
      <w:hyperlink r:id="rId28" w:history="1">
        <w:r w:rsidRPr="00BF7D0D">
          <w:rPr>
            <w:rStyle w:val="Hiperpovezava"/>
            <w:rFonts w:ascii="Arial" w:hAnsi="Arial" w:cs="Arial"/>
          </w:rPr>
          <w:t>STEC</w:t>
        </w:r>
      </w:hyperlink>
      <w:r>
        <w:rPr>
          <w:rFonts w:ascii="Arial" w:hAnsi="Arial" w:cs="Arial"/>
        </w:rPr>
        <w:t xml:space="preserve"> </w:t>
      </w:r>
      <w:r w:rsidRPr="003041BD">
        <w:rPr>
          <w:rFonts w:ascii="Arial" w:hAnsi="Arial" w:cs="Arial"/>
        </w:rPr>
        <w:t xml:space="preserve">je </w:t>
      </w:r>
      <w:r>
        <w:rPr>
          <w:rFonts w:ascii="Arial" w:hAnsi="Arial" w:cs="Arial"/>
        </w:rPr>
        <w:t xml:space="preserve">opisano na spletni strani NIJZ </w:t>
      </w:r>
      <w:r w:rsidRPr="00BF7D0D">
        <w:rPr>
          <w:rFonts w:ascii="Arial" w:hAnsi="Arial" w:cs="Arial"/>
        </w:rPr>
        <w:t>(</w:t>
      </w:r>
      <w:r w:rsidRPr="00694F54">
        <w:rPr>
          <w:rFonts w:ascii="Arial" w:hAnsi="Arial" w:cs="Arial"/>
        </w:rPr>
        <w:t>https://www.nijz.si/sites/www.nijz.si/files/uploaded/ecoli_05082015.pdf</w:t>
      </w:r>
      <w:r w:rsidRPr="00306D49">
        <w:rPr>
          <w:rFonts w:ascii="Arial" w:hAnsi="Arial" w:cs="Arial"/>
        </w:rPr>
        <w:t>).</w:t>
      </w:r>
    </w:p>
    <w:p w14:paraId="5CA06B82" w14:textId="77777777" w:rsidR="009621A1" w:rsidRPr="00E53506" w:rsidRDefault="009621A1" w:rsidP="00E3583B">
      <w:pPr>
        <w:spacing w:before="0" w:afterLines="32" w:after="76" w:line="360" w:lineRule="auto"/>
        <w:rPr>
          <w:rFonts w:cs="Arial"/>
          <w:sz w:val="22"/>
          <w:szCs w:val="22"/>
          <w:u w:val="single"/>
        </w:rPr>
      </w:pPr>
    </w:p>
    <w:p w14:paraId="28FC5B25" w14:textId="77777777" w:rsidR="006D2CA8" w:rsidRPr="009908E4" w:rsidRDefault="0029092B" w:rsidP="00C17D1C">
      <w:pPr>
        <w:pStyle w:val="Naslov2"/>
        <w:spacing w:line="360" w:lineRule="auto"/>
        <w:rPr>
          <w:rFonts w:ascii="Arial" w:hAnsi="Arial" w:cs="Arial"/>
          <w:sz w:val="22"/>
          <w:szCs w:val="22"/>
        </w:rPr>
      </w:pPr>
      <w:bookmarkStart w:id="47" w:name="_Toc436296974"/>
      <w:bookmarkStart w:id="48" w:name="_Toc24377819"/>
      <w:bookmarkStart w:id="49" w:name="_Toc161990502"/>
      <w:r w:rsidRPr="009908E4">
        <w:rPr>
          <w:rFonts w:ascii="Arial" w:hAnsi="Arial" w:cs="Arial"/>
          <w:sz w:val="22"/>
          <w:szCs w:val="22"/>
        </w:rPr>
        <w:t>S</w:t>
      </w:r>
      <w:r w:rsidR="006D2CA8" w:rsidRPr="009908E4">
        <w:rPr>
          <w:rFonts w:ascii="Arial" w:hAnsi="Arial" w:cs="Arial"/>
          <w:sz w:val="22"/>
          <w:szCs w:val="22"/>
        </w:rPr>
        <w:t>TEC pri ljudeh</w:t>
      </w:r>
      <w:bookmarkEnd w:id="47"/>
      <w:bookmarkEnd w:id="48"/>
      <w:bookmarkEnd w:id="49"/>
    </w:p>
    <w:p w14:paraId="7441710E" w14:textId="77777777" w:rsidR="006D2CA8" w:rsidRPr="00E53506" w:rsidRDefault="006D2CA8" w:rsidP="00C17D1C">
      <w:pPr>
        <w:spacing w:before="0" w:after="0" w:line="240" w:lineRule="auto"/>
        <w:rPr>
          <w:rFonts w:cs="Arial"/>
          <w:sz w:val="22"/>
          <w:szCs w:val="22"/>
        </w:rPr>
      </w:pPr>
    </w:p>
    <w:p w14:paraId="7A4D9044" w14:textId="77777777" w:rsidR="00D2760B" w:rsidRPr="009908E4" w:rsidRDefault="00D2760B" w:rsidP="00D2760B">
      <w:pPr>
        <w:spacing w:before="0" w:line="240" w:lineRule="auto"/>
        <w:rPr>
          <w:rFonts w:ascii="Arial" w:hAnsi="Arial" w:cs="Arial"/>
        </w:rPr>
      </w:pPr>
      <w:r w:rsidRPr="009908E4">
        <w:rPr>
          <w:rFonts w:ascii="Arial" w:hAnsi="Arial" w:cs="Arial"/>
        </w:rPr>
        <w:t>Od leta 2005 do 202</w:t>
      </w:r>
      <w:r>
        <w:rPr>
          <w:rFonts w:ascii="Arial" w:hAnsi="Arial" w:cs="Arial"/>
        </w:rPr>
        <w:t>2</w:t>
      </w:r>
      <w:r w:rsidRPr="009908E4">
        <w:rPr>
          <w:rFonts w:ascii="Arial" w:hAnsi="Arial" w:cs="Arial"/>
        </w:rPr>
        <w:t xml:space="preserve"> se je zabeležilo od 113 do 216 prijav</w:t>
      </w:r>
      <w:r w:rsidRPr="009908E4">
        <w:rPr>
          <w:rFonts w:ascii="Arial" w:hAnsi="Arial" w:cs="Arial"/>
          <w:i/>
        </w:rPr>
        <w:t xml:space="preserve"> E. coli </w:t>
      </w:r>
      <w:r w:rsidRPr="009908E4">
        <w:rPr>
          <w:rFonts w:ascii="Arial" w:hAnsi="Arial" w:cs="Arial"/>
        </w:rPr>
        <w:t xml:space="preserve">letno, od teh je bilo od 4 do 48 potrjenih STEC. Incidenca okužb s STEC v Sloveniji je </w:t>
      </w:r>
      <w:proofErr w:type="spellStart"/>
      <w:r w:rsidRPr="009908E4">
        <w:rPr>
          <w:rFonts w:ascii="Arial" w:hAnsi="Arial" w:cs="Arial"/>
        </w:rPr>
        <w:t>ponavadi</w:t>
      </w:r>
      <w:proofErr w:type="spellEnd"/>
      <w:r w:rsidRPr="009908E4">
        <w:rPr>
          <w:rFonts w:ascii="Arial" w:hAnsi="Arial" w:cs="Arial"/>
        </w:rPr>
        <w:t xml:space="preserve"> nižja od povprečja v državah EU. Zadnja izbruha, povzročena z vrsto </w:t>
      </w:r>
      <w:r w:rsidRPr="009908E4">
        <w:rPr>
          <w:rFonts w:ascii="Arial" w:hAnsi="Arial" w:cs="Arial"/>
          <w:i/>
        </w:rPr>
        <w:t>E. coli</w:t>
      </w:r>
      <w:r w:rsidRPr="009908E4">
        <w:rPr>
          <w:rFonts w:ascii="Arial" w:hAnsi="Arial" w:cs="Arial"/>
        </w:rPr>
        <w:t xml:space="preserve">, so zabeležili leta 2007. Eden od izbruhov je bil </w:t>
      </w:r>
      <w:proofErr w:type="spellStart"/>
      <w:r w:rsidRPr="009908E4">
        <w:rPr>
          <w:rFonts w:ascii="Arial" w:hAnsi="Arial" w:cs="Arial"/>
        </w:rPr>
        <w:t>hidričen</w:t>
      </w:r>
      <w:proofErr w:type="spellEnd"/>
      <w:r w:rsidRPr="009908E4">
        <w:rPr>
          <w:rFonts w:ascii="Arial" w:hAnsi="Arial" w:cs="Arial"/>
        </w:rPr>
        <w:t xml:space="preserve">, pri drugem je šlo za okužbo s hrano. </w:t>
      </w:r>
    </w:p>
    <w:p w14:paraId="5F2E97FB" w14:textId="281AD08E" w:rsidR="009621A1" w:rsidRPr="001B3D9D" w:rsidRDefault="00FE5048" w:rsidP="001B3D9D">
      <w:pPr>
        <w:spacing w:before="0" w:line="240" w:lineRule="auto"/>
        <w:rPr>
          <w:rFonts w:ascii="Arial" w:hAnsi="Arial" w:cs="Arial"/>
        </w:rPr>
      </w:pPr>
      <w:r w:rsidRPr="009908E4">
        <w:rPr>
          <w:rFonts w:ascii="Arial" w:hAnsi="Arial" w:cs="Arial"/>
        </w:rPr>
        <w:t>V letu 2021 smo zaznali večji delež okužb med otroci, izbruha pa nismo zaznali.</w:t>
      </w:r>
    </w:p>
    <w:p w14:paraId="0624B86F" w14:textId="77777777" w:rsidR="00321363" w:rsidRDefault="009F6293" w:rsidP="00321363">
      <w:pPr>
        <w:pStyle w:val="HTML-oblikovano"/>
        <w:spacing w:before="0"/>
        <w:rPr>
          <w:rFonts w:ascii="Arial" w:hAnsi="Arial" w:cs="Arial"/>
          <w:sz w:val="20"/>
          <w:szCs w:val="20"/>
        </w:rPr>
      </w:pPr>
      <w:r w:rsidRPr="009908E4">
        <w:rPr>
          <w:rFonts w:ascii="Arial" w:hAnsi="Arial" w:cs="Arial"/>
          <w:sz w:val="20"/>
          <w:szCs w:val="20"/>
          <w:u w:val="single"/>
        </w:rPr>
        <w:t xml:space="preserve">Preglednica št. </w:t>
      </w:r>
      <w:r w:rsidR="001B3D9D">
        <w:rPr>
          <w:rFonts w:ascii="Arial" w:hAnsi="Arial" w:cs="Arial"/>
          <w:sz w:val="20"/>
          <w:szCs w:val="20"/>
          <w:u w:val="single"/>
        </w:rPr>
        <w:t>9</w:t>
      </w:r>
      <w:r w:rsidR="006D2CA8" w:rsidRPr="009908E4">
        <w:rPr>
          <w:rFonts w:ascii="Arial" w:hAnsi="Arial" w:cs="Arial"/>
          <w:sz w:val="20"/>
          <w:szCs w:val="20"/>
        </w:rPr>
        <w:t xml:space="preserve">: </w:t>
      </w:r>
      <w:r w:rsidR="00321363" w:rsidRPr="0059085C">
        <w:rPr>
          <w:rFonts w:ascii="Arial" w:hAnsi="Arial" w:cs="Arial"/>
          <w:sz w:val="20"/>
          <w:szCs w:val="20"/>
        </w:rPr>
        <w:t>Zgodovina bolezni oziroma okužbe, v obdobju 20</w:t>
      </w:r>
      <w:r w:rsidR="00321363">
        <w:rPr>
          <w:rFonts w:ascii="Arial" w:hAnsi="Arial" w:cs="Arial"/>
          <w:sz w:val="20"/>
          <w:szCs w:val="20"/>
        </w:rPr>
        <w:t>18</w:t>
      </w:r>
      <w:r w:rsidR="00321363" w:rsidRPr="0059085C">
        <w:rPr>
          <w:rFonts w:ascii="Arial" w:hAnsi="Arial" w:cs="Arial"/>
          <w:sz w:val="20"/>
          <w:szCs w:val="20"/>
        </w:rPr>
        <w:t>–202</w:t>
      </w:r>
      <w:r w:rsidR="00321363">
        <w:rPr>
          <w:rFonts w:ascii="Arial" w:hAnsi="Arial" w:cs="Arial"/>
          <w:sz w:val="20"/>
          <w:szCs w:val="20"/>
        </w:rPr>
        <w:t>2</w:t>
      </w:r>
    </w:p>
    <w:p w14:paraId="390164FA" w14:textId="49C43059" w:rsidR="00D2760B" w:rsidRPr="009908E4" w:rsidRDefault="00D2760B" w:rsidP="006D2CA8">
      <w:pPr>
        <w:pStyle w:val="HTML-oblikovano"/>
        <w:spacing w:before="0"/>
        <w:rPr>
          <w:rFonts w:ascii="Arial" w:hAnsi="Arial" w:cs="Arial"/>
          <w:sz w:val="20"/>
          <w:szCs w:val="20"/>
        </w:rPr>
      </w:pPr>
    </w:p>
    <w:tbl>
      <w:tblPr>
        <w:tblStyle w:val="Tabelamrea1"/>
        <w:tblW w:w="9067" w:type="dxa"/>
        <w:tblLayout w:type="fixed"/>
        <w:tblLook w:val="04A0" w:firstRow="1" w:lastRow="0" w:firstColumn="1" w:lastColumn="0" w:noHBand="0" w:noVBand="1"/>
        <w:tblCaption w:val="Število primerov STEC pri ljudeh in podatki o posameznih seroloških skupinah STEC za večletno obdobje"/>
      </w:tblPr>
      <w:tblGrid>
        <w:gridCol w:w="572"/>
        <w:gridCol w:w="983"/>
        <w:gridCol w:w="7512"/>
      </w:tblGrid>
      <w:tr w:rsidR="00D2760B" w:rsidRPr="009908E4" w14:paraId="4DD3CC8E" w14:textId="77777777" w:rsidTr="00D2760B">
        <w:trPr>
          <w:cantSplit/>
          <w:tblHeader/>
        </w:trPr>
        <w:tc>
          <w:tcPr>
            <w:tcW w:w="572" w:type="dxa"/>
            <w:shd w:val="clear" w:color="auto" w:fill="F2F2F2" w:themeFill="background1" w:themeFillShade="F2"/>
          </w:tcPr>
          <w:p w14:paraId="1DCF7281" w14:textId="77777777" w:rsidR="00D2760B" w:rsidRPr="009908E4" w:rsidRDefault="00D2760B" w:rsidP="00E257B0">
            <w:pPr>
              <w:pStyle w:val="HTML-oblikovano"/>
              <w:spacing w:line="276" w:lineRule="auto"/>
              <w:jc w:val="both"/>
              <w:rPr>
                <w:rFonts w:ascii="Arial" w:hAnsi="Arial" w:cs="Arial"/>
                <w:sz w:val="16"/>
                <w:szCs w:val="16"/>
              </w:rPr>
            </w:pPr>
            <w:r w:rsidRPr="009908E4">
              <w:rPr>
                <w:rFonts w:ascii="Arial" w:hAnsi="Arial" w:cs="Arial"/>
                <w:sz w:val="16"/>
                <w:szCs w:val="16"/>
              </w:rPr>
              <w:t>Leto</w:t>
            </w:r>
          </w:p>
        </w:tc>
        <w:tc>
          <w:tcPr>
            <w:tcW w:w="983" w:type="dxa"/>
            <w:shd w:val="clear" w:color="auto" w:fill="F2F2F2" w:themeFill="background1" w:themeFillShade="F2"/>
          </w:tcPr>
          <w:p w14:paraId="3A688EE3" w14:textId="582D9436" w:rsidR="00D2760B" w:rsidRPr="009908E4" w:rsidRDefault="00D2760B" w:rsidP="00E257B0">
            <w:pPr>
              <w:pStyle w:val="HTML-oblikovano"/>
              <w:spacing w:line="276" w:lineRule="auto"/>
              <w:rPr>
                <w:rFonts w:ascii="Arial" w:hAnsi="Arial" w:cs="Arial"/>
                <w:sz w:val="16"/>
                <w:szCs w:val="16"/>
              </w:rPr>
            </w:pPr>
            <w:r w:rsidRPr="009908E4">
              <w:rPr>
                <w:rFonts w:ascii="Arial" w:hAnsi="Arial" w:cs="Arial"/>
                <w:sz w:val="16"/>
                <w:szCs w:val="16"/>
              </w:rPr>
              <w:t>Št. potrjenih primerov STEC</w:t>
            </w:r>
          </w:p>
        </w:tc>
        <w:tc>
          <w:tcPr>
            <w:tcW w:w="7512" w:type="dxa"/>
            <w:shd w:val="clear" w:color="auto" w:fill="F2F2F2" w:themeFill="background1" w:themeFillShade="F2"/>
          </w:tcPr>
          <w:p w14:paraId="583E7401" w14:textId="77777777" w:rsidR="00D2760B" w:rsidRPr="009908E4" w:rsidRDefault="00D2760B" w:rsidP="00C17D1C">
            <w:pPr>
              <w:pStyle w:val="HTML-oblikovano"/>
              <w:spacing w:line="276" w:lineRule="auto"/>
              <w:rPr>
                <w:rFonts w:ascii="Arial" w:hAnsi="Arial" w:cs="Arial"/>
                <w:sz w:val="16"/>
                <w:szCs w:val="16"/>
              </w:rPr>
            </w:pPr>
            <w:r w:rsidRPr="009908E4">
              <w:rPr>
                <w:rFonts w:ascii="Arial" w:hAnsi="Arial" w:cs="Arial"/>
                <w:sz w:val="16"/>
                <w:szCs w:val="16"/>
              </w:rPr>
              <w:t>Serološke skupine (število primerov)</w:t>
            </w:r>
          </w:p>
        </w:tc>
      </w:tr>
      <w:tr w:rsidR="00D2760B" w:rsidRPr="009908E4" w14:paraId="1E581754" w14:textId="77777777" w:rsidTr="00D2760B">
        <w:trPr>
          <w:trHeight w:val="1660"/>
        </w:trPr>
        <w:tc>
          <w:tcPr>
            <w:tcW w:w="572" w:type="dxa"/>
          </w:tcPr>
          <w:p w14:paraId="4D000B85" w14:textId="77777777" w:rsidR="00D2760B" w:rsidRPr="009908E4" w:rsidRDefault="00D2760B" w:rsidP="009908E4">
            <w:pPr>
              <w:pStyle w:val="HTML-oblikovano"/>
              <w:spacing w:before="0"/>
              <w:rPr>
                <w:rFonts w:ascii="Arial" w:hAnsi="Arial" w:cs="Arial"/>
                <w:sz w:val="16"/>
                <w:szCs w:val="16"/>
              </w:rPr>
            </w:pPr>
            <w:r w:rsidRPr="009908E4">
              <w:rPr>
                <w:rFonts w:ascii="Arial" w:hAnsi="Arial" w:cs="Arial"/>
                <w:sz w:val="16"/>
                <w:szCs w:val="16"/>
              </w:rPr>
              <w:t>2018</w:t>
            </w:r>
          </w:p>
        </w:tc>
        <w:tc>
          <w:tcPr>
            <w:tcW w:w="983" w:type="dxa"/>
          </w:tcPr>
          <w:p w14:paraId="15C6D5EB" w14:textId="77777777" w:rsidR="00D2760B" w:rsidRPr="009908E4" w:rsidRDefault="00D2760B" w:rsidP="00C17D1C">
            <w:pPr>
              <w:pStyle w:val="HTML-oblikovano"/>
              <w:spacing w:before="0" w:line="276" w:lineRule="auto"/>
              <w:rPr>
                <w:rFonts w:ascii="Arial" w:hAnsi="Arial" w:cs="Arial"/>
                <w:sz w:val="16"/>
                <w:szCs w:val="16"/>
              </w:rPr>
            </w:pPr>
            <w:r w:rsidRPr="009908E4">
              <w:rPr>
                <w:rFonts w:ascii="Arial" w:hAnsi="Arial" w:cs="Arial"/>
                <w:sz w:val="16"/>
                <w:szCs w:val="16"/>
              </w:rPr>
              <w:t>32</w:t>
            </w:r>
          </w:p>
        </w:tc>
        <w:tc>
          <w:tcPr>
            <w:tcW w:w="7512" w:type="dxa"/>
          </w:tcPr>
          <w:p w14:paraId="5CCDDE90" w14:textId="77777777" w:rsidR="00D2760B" w:rsidRDefault="00D2760B" w:rsidP="00C17D1C">
            <w:pPr>
              <w:spacing w:before="0" w:after="0" w:line="240" w:lineRule="auto"/>
              <w:rPr>
                <w:rFonts w:ascii="Arial" w:hAnsi="Arial" w:cs="Arial"/>
                <w:bCs/>
                <w:sz w:val="16"/>
                <w:szCs w:val="16"/>
              </w:rPr>
            </w:pPr>
            <w:r w:rsidRPr="009908E4">
              <w:rPr>
                <w:rFonts w:ascii="Arial" w:hAnsi="Arial" w:cs="Arial"/>
                <w:bCs/>
                <w:sz w:val="16"/>
                <w:szCs w:val="16"/>
              </w:rPr>
              <w:t>Humani izolati STEC so pripadali, podobno kot v preteklih letih, pestri paleti seroloških skupin O, od katerih so bile nekatere ugotovljene prvič. Med 25 izolati STEC so bile ugotovljene naslednje serološke skupine: O26 (4x), O5 (3x), O63 (2x), O157 (2x), O44 (1x), O74 (1x), O76 (1x), O84 (1x), O103 (1x), O111 (1x), O125 (1x), O136 (1x), O145 (1x), O174 (1x) in O-</w:t>
            </w:r>
            <w:proofErr w:type="spellStart"/>
            <w:r w:rsidRPr="009908E4">
              <w:rPr>
                <w:rFonts w:ascii="Arial" w:hAnsi="Arial" w:cs="Arial"/>
                <w:bCs/>
                <w:sz w:val="16"/>
                <w:szCs w:val="16"/>
              </w:rPr>
              <w:t>avtoaglutinacija</w:t>
            </w:r>
            <w:proofErr w:type="spellEnd"/>
            <w:r w:rsidRPr="009908E4">
              <w:rPr>
                <w:rFonts w:ascii="Arial" w:hAnsi="Arial" w:cs="Arial"/>
                <w:bCs/>
                <w:sz w:val="16"/>
                <w:szCs w:val="16"/>
              </w:rPr>
              <w:t xml:space="preserve"> (1x) in O? (3x).</w:t>
            </w:r>
          </w:p>
          <w:p w14:paraId="080961BB" w14:textId="2C12C0E5" w:rsidR="00D2760B" w:rsidRPr="00D2760B" w:rsidRDefault="00D2760B" w:rsidP="00C17D1C">
            <w:pPr>
              <w:spacing w:before="0" w:after="0" w:line="240" w:lineRule="auto"/>
              <w:rPr>
                <w:rFonts w:ascii="Arial" w:hAnsi="Arial" w:cs="Arial"/>
                <w:bCs/>
                <w:sz w:val="16"/>
                <w:szCs w:val="16"/>
              </w:rPr>
            </w:pPr>
            <w:r w:rsidRPr="00D2760B">
              <w:rPr>
                <w:rFonts w:ascii="Arial" w:hAnsi="Arial" w:cs="Arial"/>
                <w:bCs/>
                <w:sz w:val="16"/>
                <w:szCs w:val="16"/>
              </w:rPr>
              <w:t xml:space="preserve">Zaznamek: </w:t>
            </w:r>
            <w:r w:rsidRPr="00D2760B">
              <w:rPr>
                <w:rFonts w:ascii="Arial" w:hAnsi="Arial" w:cs="Arial"/>
                <w:sz w:val="16"/>
                <w:szCs w:val="16"/>
              </w:rPr>
              <w:t>Med 32 vzorci bolnikov je bil gen s</w:t>
            </w:r>
            <w:r w:rsidRPr="00D2760B">
              <w:rPr>
                <w:rFonts w:ascii="Arial" w:hAnsi="Arial" w:cs="Arial"/>
                <w:i/>
                <w:sz w:val="16"/>
                <w:szCs w:val="16"/>
              </w:rPr>
              <w:t>tx1</w:t>
            </w:r>
            <w:r w:rsidRPr="00D2760B">
              <w:rPr>
                <w:rFonts w:ascii="Arial" w:hAnsi="Arial" w:cs="Arial"/>
                <w:sz w:val="16"/>
                <w:szCs w:val="16"/>
              </w:rPr>
              <w:t xml:space="preserve"> dokazan v 19 primerih, gen s</w:t>
            </w:r>
            <w:r w:rsidRPr="00D2760B">
              <w:rPr>
                <w:rFonts w:ascii="Arial" w:hAnsi="Arial" w:cs="Arial"/>
                <w:i/>
                <w:sz w:val="16"/>
                <w:szCs w:val="16"/>
              </w:rPr>
              <w:t xml:space="preserve">tx2 </w:t>
            </w:r>
            <w:r w:rsidRPr="00D2760B">
              <w:rPr>
                <w:rFonts w:ascii="Arial" w:hAnsi="Arial" w:cs="Arial"/>
                <w:sz w:val="16"/>
                <w:szCs w:val="16"/>
              </w:rPr>
              <w:t>v 11 primerih, oba gena (</w:t>
            </w:r>
            <w:r w:rsidRPr="00D2760B">
              <w:rPr>
                <w:rFonts w:ascii="Arial" w:hAnsi="Arial" w:cs="Arial"/>
                <w:i/>
                <w:sz w:val="16"/>
                <w:szCs w:val="16"/>
              </w:rPr>
              <w:t>stx1</w:t>
            </w:r>
            <w:r w:rsidRPr="00D2760B">
              <w:rPr>
                <w:rFonts w:ascii="Arial" w:hAnsi="Arial" w:cs="Arial"/>
                <w:sz w:val="16"/>
                <w:szCs w:val="16"/>
              </w:rPr>
              <w:t xml:space="preserve"> in </w:t>
            </w:r>
            <w:r w:rsidRPr="00D2760B">
              <w:rPr>
                <w:rFonts w:ascii="Arial" w:hAnsi="Arial" w:cs="Arial"/>
                <w:i/>
                <w:sz w:val="16"/>
                <w:szCs w:val="16"/>
              </w:rPr>
              <w:t>stx2</w:t>
            </w:r>
            <w:r w:rsidRPr="00D2760B">
              <w:rPr>
                <w:rFonts w:ascii="Arial" w:hAnsi="Arial" w:cs="Arial"/>
                <w:sz w:val="16"/>
                <w:szCs w:val="16"/>
              </w:rPr>
              <w:t xml:space="preserve">) pa v enem primeru. </w:t>
            </w:r>
            <w:r w:rsidRPr="00D2760B">
              <w:rPr>
                <w:rFonts w:ascii="Arial" w:hAnsi="Arial" w:cs="Arial"/>
                <w:bCs/>
                <w:sz w:val="16"/>
                <w:szCs w:val="16"/>
              </w:rPr>
              <w:t xml:space="preserve">Pri 18 od 25 izolatov STEC sta bila, poleg genov </w:t>
            </w:r>
            <w:proofErr w:type="spellStart"/>
            <w:r w:rsidRPr="00D2760B">
              <w:rPr>
                <w:rFonts w:ascii="Arial" w:hAnsi="Arial" w:cs="Arial"/>
                <w:bCs/>
                <w:i/>
                <w:sz w:val="16"/>
                <w:szCs w:val="16"/>
              </w:rPr>
              <w:t>stx</w:t>
            </w:r>
            <w:proofErr w:type="spellEnd"/>
            <w:r w:rsidRPr="00D2760B">
              <w:rPr>
                <w:rFonts w:ascii="Arial" w:hAnsi="Arial" w:cs="Arial"/>
                <w:bCs/>
                <w:sz w:val="16"/>
                <w:szCs w:val="16"/>
              </w:rPr>
              <w:t xml:space="preserve"> ugotovljena še gena za </w:t>
            </w:r>
            <w:proofErr w:type="spellStart"/>
            <w:r w:rsidRPr="00D2760B">
              <w:rPr>
                <w:rFonts w:ascii="Arial" w:hAnsi="Arial" w:cs="Arial"/>
                <w:bCs/>
                <w:sz w:val="16"/>
                <w:szCs w:val="16"/>
              </w:rPr>
              <w:t>intimin</w:t>
            </w:r>
            <w:proofErr w:type="spellEnd"/>
            <w:r w:rsidRPr="00D2760B">
              <w:rPr>
                <w:rFonts w:ascii="Arial" w:hAnsi="Arial" w:cs="Arial"/>
                <w:bCs/>
                <w:sz w:val="16"/>
                <w:szCs w:val="16"/>
              </w:rPr>
              <w:t xml:space="preserve"> (</w:t>
            </w:r>
            <w:proofErr w:type="spellStart"/>
            <w:r w:rsidRPr="00D2760B">
              <w:rPr>
                <w:rFonts w:ascii="Arial" w:hAnsi="Arial" w:cs="Arial"/>
                <w:bCs/>
                <w:i/>
                <w:sz w:val="16"/>
                <w:szCs w:val="16"/>
              </w:rPr>
              <w:t>eae</w:t>
            </w:r>
            <w:proofErr w:type="spellEnd"/>
            <w:r w:rsidRPr="00D2760B">
              <w:rPr>
                <w:rFonts w:ascii="Arial" w:hAnsi="Arial" w:cs="Arial"/>
                <w:bCs/>
                <w:sz w:val="16"/>
                <w:szCs w:val="16"/>
              </w:rPr>
              <w:t xml:space="preserve">) in </w:t>
            </w:r>
            <w:proofErr w:type="spellStart"/>
            <w:r w:rsidRPr="00D2760B">
              <w:rPr>
                <w:rFonts w:ascii="Arial" w:hAnsi="Arial" w:cs="Arial"/>
                <w:bCs/>
                <w:sz w:val="16"/>
                <w:szCs w:val="16"/>
              </w:rPr>
              <w:t>enterohemolizin</w:t>
            </w:r>
            <w:proofErr w:type="spellEnd"/>
            <w:r w:rsidRPr="00D2760B">
              <w:rPr>
                <w:rFonts w:ascii="Arial" w:hAnsi="Arial" w:cs="Arial"/>
                <w:bCs/>
                <w:sz w:val="16"/>
                <w:szCs w:val="16"/>
              </w:rPr>
              <w:t xml:space="preserve"> (</w:t>
            </w:r>
            <w:proofErr w:type="spellStart"/>
            <w:r w:rsidRPr="00D2760B">
              <w:rPr>
                <w:rFonts w:ascii="Arial" w:hAnsi="Arial" w:cs="Arial"/>
                <w:bCs/>
                <w:i/>
                <w:sz w:val="16"/>
                <w:szCs w:val="16"/>
              </w:rPr>
              <w:t>ehxA</w:t>
            </w:r>
            <w:proofErr w:type="spellEnd"/>
            <w:r w:rsidRPr="00D2760B">
              <w:rPr>
                <w:rFonts w:ascii="Arial" w:hAnsi="Arial" w:cs="Arial"/>
                <w:bCs/>
                <w:sz w:val="16"/>
                <w:szCs w:val="16"/>
              </w:rPr>
              <w:t>), vendar ni šlo v vseh primerih za iste izolate.</w:t>
            </w:r>
          </w:p>
        </w:tc>
      </w:tr>
      <w:tr w:rsidR="00D2760B" w:rsidRPr="009908E4" w14:paraId="331D721F" w14:textId="77777777" w:rsidTr="00D2760B">
        <w:trPr>
          <w:trHeight w:val="1587"/>
        </w:trPr>
        <w:tc>
          <w:tcPr>
            <w:tcW w:w="572" w:type="dxa"/>
          </w:tcPr>
          <w:p w14:paraId="3483BA1F" w14:textId="77777777" w:rsidR="00D2760B" w:rsidRPr="009908E4" w:rsidRDefault="00D2760B" w:rsidP="009908E4">
            <w:pPr>
              <w:pStyle w:val="HTML-oblikovano"/>
              <w:spacing w:before="0"/>
              <w:rPr>
                <w:rFonts w:ascii="Arial" w:hAnsi="Arial" w:cs="Arial"/>
                <w:sz w:val="16"/>
                <w:szCs w:val="16"/>
              </w:rPr>
            </w:pPr>
            <w:r w:rsidRPr="009908E4">
              <w:rPr>
                <w:rFonts w:ascii="Arial" w:hAnsi="Arial" w:cs="Arial"/>
                <w:sz w:val="16"/>
                <w:szCs w:val="16"/>
              </w:rPr>
              <w:lastRenderedPageBreak/>
              <w:t>2019</w:t>
            </w:r>
          </w:p>
        </w:tc>
        <w:tc>
          <w:tcPr>
            <w:tcW w:w="983" w:type="dxa"/>
          </w:tcPr>
          <w:p w14:paraId="3C88117A" w14:textId="77777777" w:rsidR="00D2760B" w:rsidRPr="009908E4" w:rsidRDefault="00D2760B" w:rsidP="00C17D1C">
            <w:pPr>
              <w:pStyle w:val="HTML-oblikovano"/>
              <w:spacing w:before="0" w:line="276" w:lineRule="auto"/>
              <w:rPr>
                <w:rFonts w:ascii="Arial" w:hAnsi="Arial" w:cs="Arial"/>
                <w:sz w:val="16"/>
                <w:szCs w:val="16"/>
              </w:rPr>
            </w:pPr>
            <w:r w:rsidRPr="009908E4">
              <w:rPr>
                <w:rFonts w:ascii="Arial" w:hAnsi="Arial" w:cs="Arial"/>
                <w:sz w:val="16"/>
                <w:szCs w:val="16"/>
              </w:rPr>
              <w:t>31</w:t>
            </w:r>
          </w:p>
        </w:tc>
        <w:tc>
          <w:tcPr>
            <w:tcW w:w="7512" w:type="dxa"/>
          </w:tcPr>
          <w:p w14:paraId="4B134378" w14:textId="228A9F5A" w:rsidR="00D2760B" w:rsidRPr="009908E4" w:rsidRDefault="00D2760B" w:rsidP="00C17D1C">
            <w:pPr>
              <w:spacing w:before="0" w:after="0" w:line="240" w:lineRule="auto"/>
              <w:rPr>
                <w:rFonts w:ascii="Arial" w:hAnsi="Arial" w:cs="Arial"/>
                <w:bCs/>
                <w:sz w:val="16"/>
                <w:szCs w:val="16"/>
              </w:rPr>
            </w:pPr>
            <w:r w:rsidRPr="009908E4">
              <w:rPr>
                <w:rFonts w:ascii="Arial" w:hAnsi="Arial" w:cs="Arial"/>
                <w:sz w:val="16"/>
                <w:szCs w:val="16"/>
              </w:rPr>
              <w:t xml:space="preserve">V letu 2019 je NLZOH ugotovil prisotnost genov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stx1</w:t>
            </w:r>
            <w:r w:rsidRPr="009908E4">
              <w:rPr>
                <w:rFonts w:ascii="Arial" w:hAnsi="Arial" w:cs="Arial"/>
                <w:sz w:val="16"/>
                <w:szCs w:val="16"/>
              </w:rPr>
              <w:t xml:space="preserve"> in/ali </w:t>
            </w:r>
            <w:r w:rsidRPr="009908E4">
              <w:rPr>
                <w:rFonts w:ascii="Arial" w:hAnsi="Arial" w:cs="Arial"/>
                <w:i/>
                <w:sz w:val="16"/>
                <w:szCs w:val="16"/>
              </w:rPr>
              <w:t>stx2</w:t>
            </w:r>
            <w:r w:rsidRPr="009908E4">
              <w:rPr>
                <w:rFonts w:ascii="Arial" w:hAnsi="Arial" w:cs="Arial"/>
                <w:sz w:val="16"/>
                <w:szCs w:val="16"/>
              </w:rPr>
              <w:t xml:space="preserve"> v vzorcih 31 bolnikov. Osamili so 29 izolatov STEC, v dveh vzorcih so dokazali gene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 xml:space="preserve">stx1 </w:t>
            </w:r>
            <w:r w:rsidRPr="009908E4">
              <w:rPr>
                <w:rFonts w:ascii="Arial" w:hAnsi="Arial" w:cs="Arial"/>
                <w:sz w:val="16"/>
                <w:szCs w:val="16"/>
              </w:rPr>
              <w:t xml:space="preserve">in/ali </w:t>
            </w:r>
            <w:r w:rsidRPr="009908E4">
              <w:rPr>
                <w:rFonts w:ascii="Arial" w:hAnsi="Arial" w:cs="Arial"/>
                <w:i/>
                <w:sz w:val="16"/>
                <w:szCs w:val="16"/>
              </w:rPr>
              <w:t>stx2</w:t>
            </w:r>
            <w:r w:rsidRPr="009908E4">
              <w:rPr>
                <w:rFonts w:ascii="Arial" w:hAnsi="Arial" w:cs="Arial"/>
                <w:sz w:val="16"/>
                <w:szCs w:val="16"/>
              </w:rPr>
              <w:t xml:space="preserve">) le v mešani bakterijski kulturi. </w:t>
            </w:r>
            <w:r w:rsidRPr="009908E4">
              <w:rPr>
                <w:rFonts w:ascii="Arial" w:hAnsi="Arial" w:cs="Arial"/>
                <w:bCs/>
                <w:sz w:val="16"/>
                <w:szCs w:val="16"/>
              </w:rPr>
              <w:t>Osamljeni humani izolati STEC pripadajo, podobno kot v preteklih letih, pestri paleti seroloških skupin O, od katerih so bile nekatere določene prvič. Med 29 izolati STEC so bile ugotovljene naslednje serološke skupine: O26 (3x), O157 (3x), O78 (2x), O103 (2x), O146 (2x), O157 (2x), O2 (1x), O5 (1x), O22 (1x), O54 (1x), O74 (1x), O81 (1x), O82 (1x), O91 (1x), O111 (1x), O128 (1x), O154 (1x), O166 (1x). Trem izolatom serološka skupina O ni bila določena.</w:t>
            </w:r>
          </w:p>
        </w:tc>
      </w:tr>
      <w:tr w:rsidR="00321363" w:rsidRPr="009908E4" w14:paraId="5FEBB281" w14:textId="77777777" w:rsidTr="00D2760B">
        <w:trPr>
          <w:trHeight w:val="1134"/>
        </w:trPr>
        <w:tc>
          <w:tcPr>
            <w:tcW w:w="572" w:type="dxa"/>
          </w:tcPr>
          <w:p w14:paraId="0BAFEFC6" w14:textId="77777777" w:rsidR="00321363" w:rsidRPr="009908E4" w:rsidRDefault="00321363" w:rsidP="00321363">
            <w:pPr>
              <w:pStyle w:val="HTML-oblikovano"/>
              <w:spacing w:before="0"/>
              <w:rPr>
                <w:rFonts w:ascii="Arial" w:hAnsi="Arial" w:cs="Arial"/>
                <w:sz w:val="16"/>
                <w:szCs w:val="16"/>
              </w:rPr>
            </w:pPr>
            <w:r w:rsidRPr="009908E4">
              <w:rPr>
                <w:rFonts w:ascii="Arial" w:hAnsi="Arial" w:cs="Arial"/>
                <w:sz w:val="16"/>
                <w:szCs w:val="16"/>
              </w:rPr>
              <w:t>2020</w:t>
            </w:r>
          </w:p>
        </w:tc>
        <w:tc>
          <w:tcPr>
            <w:tcW w:w="983" w:type="dxa"/>
          </w:tcPr>
          <w:p w14:paraId="778E309B" w14:textId="77777777" w:rsidR="00321363" w:rsidRPr="009908E4" w:rsidRDefault="00321363" w:rsidP="00321363">
            <w:pPr>
              <w:pStyle w:val="HTML-oblikovano"/>
              <w:spacing w:before="0" w:line="276" w:lineRule="auto"/>
              <w:rPr>
                <w:rFonts w:ascii="Arial" w:hAnsi="Arial" w:cs="Arial"/>
                <w:sz w:val="16"/>
                <w:szCs w:val="16"/>
              </w:rPr>
            </w:pPr>
            <w:r w:rsidRPr="009908E4">
              <w:rPr>
                <w:rFonts w:ascii="Arial" w:hAnsi="Arial" w:cs="Arial"/>
                <w:sz w:val="16"/>
                <w:szCs w:val="16"/>
              </w:rPr>
              <w:t>30</w:t>
            </w:r>
          </w:p>
        </w:tc>
        <w:tc>
          <w:tcPr>
            <w:tcW w:w="7512" w:type="dxa"/>
          </w:tcPr>
          <w:p w14:paraId="368A0EF1" w14:textId="77777777" w:rsidR="00321363" w:rsidRDefault="00321363" w:rsidP="00321363">
            <w:pPr>
              <w:spacing w:before="0" w:after="0" w:line="240" w:lineRule="auto"/>
              <w:rPr>
                <w:rFonts w:ascii="Arial" w:hAnsi="Arial" w:cs="Arial"/>
                <w:bCs/>
                <w:sz w:val="16"/>
                <w:szCs w:val="16"/>
              </w:rPr>
            </w:pPr>
            <w:r w:rsidRPr="009908E4">
              <w:rPr>
                <w:rFonts w:ascii="Arial" w:hAnsi="Arial" w:cs="Arial"/>
                <w:sz w:val="16"/>
                <w:szCs w:val="16"/>
              </w:rPr>
              <w:t xml:space="preserve">V letu </w:t>
            </w:r>
            <w:r w:rsidRPr="009908E4">
              <w:rPr>
                <w:rFonts w:ascii="Arial" w:hAnsi="Arial" w:cs="Arial"/>
                <w:bCs/>
                <w:sz w:val="16"/>
                <w:szCs w:val="16"/>
              </w:rPr>
              <w:t>2020</w:t>
            </w:r>
            <w:r w:rsidRPr="009908E4">
              <w:rPr>
                <w:rFonts w:ascii="Arial" w:hAnsi="Arial" w:cs="Arial"/>
                <w:b/>
                <w:sz w:val="16"/>
                <w:szCs w:val="16"/>
              </w:rPr>
              <w:t xml:space="preserve"> </w:t>
            </w:r>
            <w:r w:rsidRPr="009908E4">
              <w:rPr>
                <w:rFonts w:ascii="Arial" w:hAnsi="Arial" w:cs="Arial"/>
                <w:sz w:val="16"/>
                <w:szCs w:val="16"/>
              </w:rPr>
              <w:t xml:space="preserve">je NLZOH </w:t>
            </w:r>
            <w:r>
              <w:rPr>
                <w:rFonts w:ascii="Arial" w:hAnsi="Arial" w:cs="Arial"/>
                <w:sz w:val="16"/>
                <w:szCs w:val="16"/>
              </w:rPr>
              <w:t>u</w:t>
            </w:r>
            <w:r w:rsidRPr="009908E4">
              <w:rPr>
                <w:rFonts w:ascii="Arial" w:hAnsi="Arial" w:cs="Arial"/>
                <w:sz w:val="16"/>
                <w:szCs w:val="16"/>
              </w:rPr>
              <w:t xml:space="preserve">gotovil prisotnost genov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stx1</w:t>
            </w:r>
            <w:r w:rsidRPr="009908E4">
              <w:rPr>
                <w:rFonts w:ascii="Arial" w:hAnsi="Arial" w:cs="Arial"/>
                <w:sz w:val="16"/>
                <w:szCs w:val="16"/>
              </w:rPr>
              <w:t xml:space="preserve"> in/ali </w:t>
            </w:r>
            <w:r w:rsidRPr="009908E4">
              <w:rPr>
                <w:rFonts w:ascii="Arial" w:hAnsi="Arial" w:cs="Arial"/>
                <w:i/>
                <w:sz w:val="16"/>
                <w:szCs w:val="16"/>
              </w:rPr>
              <w:t>stx2</w:t>
            </w:r>
            <w:r w:rsidRPr="009908E4">
              <w:rPr>
                <w:rFonts w:ascii="Arial" w:hAnsi="Arial" w:cs="Arial"/>
                <w:sz w:val="16"/>
                <w:szCs w:val="16"/>
              </w:rPr>
              <w:t xml:space="preserve"> v vzorcih 30 bolnikov. Osamili so 25 izolatov STEC, v petih vzorcih so dokazali gene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Pr>
                <w:rFonts w:ascii="Arial" w:hAnsi="Arial" w:cs="Arial"/>
                <w:i/>
                <w:sz w:val="16"/>
                <w:szCs w:val="16"/>
              </w:rPr>
              <w:t>s</w:t>
            </w:r>
            <w:r w:rsidRPr="009908E4">
              <w:rPr>
                <w:rFonts w:ascii="Arial" w:hAnsi="Arial" w:cs="Arial"/>
                <w:i/>
                <w:sz w:val="16"/>
                <w:szCs w:val="16"/>
              </w:rPr>
              <w:t xml:space="preserve">tx1 </w:t>
            </w:r>
            <w:r w:rsidRPr="009908E4">
              <w:rPr>
                <w:rFonts w:ascii="Arial" w:hAnsi="Arial" w:cs="Arial"/>
                <w:sz w:val="16"/>
                <w:szCs w:val="16"/>
              </w:rPr>
              <w:t xml:space="preserve">in/ali </w:t>
            </w:r>
            <w:r w:rsidRPr="009908E4">
              <w:rPr>
                <w:rFonts w:ascii="Arial" w:hAnsi="Arial" w:cs="Arial"/>
                <w:i/>
                <w:sz w:val="16"/>
                <w:szCs w:val="16"/>
              </w:rPr>
              <w:t>stx2</w:t>
            </w:r>
            <w:r w:rsidRPr="009908E4">
              <w:rPr>
                <w:rFonts w:ascii="Arial" w:hAnsi="Arial" w:cs="Arial"/>
                <w:sz w:val="16"/>
                <w:szCs w:val="16"/>
              </w:rPr>
              <w:t>) le v mešani bakterijski kulturi.</w:t>
            </w:r>
            <w:r w:rsidRPr="009908E4">
              <w:rPr>
                <w:rFonts w:ascii="Arial" w:hAnsi="Arial" w:cs="Arial"/>
                <w:bCs/>
                <w:sz w:val="16"/>
                <w:szCs w:val="16"/>
              </w:rPr>
              <w:t xml:space="preserve"> Humani izolati STEC iz leta 2020 so pripadali, podobno kot v preteklih letih, pestri paleti seroloških skupin O, od katerih so bile nekatere ugotovljene prvič. Med 25 izolati STEC so bile ugotovljene naslednje serološke skupine: O145 (4x), O103 (3x), O55 (2x), O148 (2x), O146 (2x), O157 (2x), O183 (2x), O5 (1x), O26 (1x), O91 (1x), O63 (1x), O76 (1x), O84 (1x), O109 (1x). Enemu izolatu serološke skupine O nismo določili.</w:t>
            </w:r>
          </w:p>
          <w:p w14:paraId="24EB948F" w14:textId="10F61DBC" w:rsidR="00321363" w:rsidRPr="009908E4" w:rsidRDefault="00321363" w:rsidP="00321363">
            <w:pPr>
              <w:spacing w:before="0" w:after="0" w:line="240" w:lineRule="auto"/>
              <w:rPr>
                <w:rFonts w:ascii="Arial" w:hAnsi="Arial" w:cs="Arial"/>
                <w:bCs/>
                <w:color w:val="FF0000"/>
                <w:sz w:val="16"/>
                <w:szCs w:val="16"/>
              </w:rPr>
            </w:pPr>
          </w:p>
        </w:tc>
      </w:tr>
      <w:tr w:rsidR="00321363" w:rsidRPr="009908E4" w14:paraId="2A0053E9" w14:textId="77777777" w:rsidTr="00D2760B">
        <w:trPr>
          <w:trHeight w:val="1278"/>
        </w:trPr>
        <w:tc>
          <w:tcPr>
            <w:tcW w:w="572" w:type="dxa"/>
          </w:tcPr>
          <w:p w14:paraId="0B63ADED" w14:textId="16A4676B" w:rsidR="00321363" w:rsidRPr="009908E4" w:rsidRDefault="00321363" w:rsidP="00321363">
            <w:pPr>
              <w:pStyle w:val="HTML-oblikovano"/>
              <w:spacing w:before="0"/>
              <w:rPr>
                <w:rFonts w:ascii="Arial" w:hAnsi="Arial" w:cs="Arial"/>
                <w:sz w:val="16"/>
                <w:szCs w:val="16"/>
              </w:rPr>
            </w:pPr>
            <w:r w:rsidRPr="009908E4">
              <w:rPr>
                <w:rFonts w:ascii="Arial" w:hAnsi="Arial" w:cs="Arial"/>
                <w:sz w:val="16"/>
                <w:szCs w:val="16"/>
              </w:rPr>
              <w:t>2021</w:t>
            </w:r>
          </w:p>
        </w:tc>
        <w:tc>
          <w:tcPr>
            <w:tcW w:w="983" w:type="dxa"/>
          </w:tcPr>
          <w:p w14:paraId="0A142748" w14:textId="1A838C5B" w:rsidR="00321363" w:rsidRPr="009908E4" w:rsidRDefault="00321363" w:rsidP="00321363">
            <w:pPr>
              <w:pStyle w:val="HTML-oblikovano"/>
              <w:spacing w:before="0" w:line="276" w:lineRule="auto"/>
              <w:rPr>
                <w:rFonts w:ascii="Arial" w:hAnsi="Arial" w:cs="Arial"/>
                <w:sz w:val="16"/>
                <w:szCs w:val="16"/>
              </w:rPr>
            </w:pPr>
            <w:r w:rsidRPr="009908E4">
              <w:rPr>
                <w:rFonts w:ascii="Arial" w:hAnsi="Arial" w:cs="Arial"/>
                <w:sz w:val="16"/>
                <w:szCs w:val="16"/>
              </w:rPr>
              <w:t>48</w:t>
            </w:r>
          </w:p>
        </w:tc>
        <w:tc>
          <w:tcPr>
            <w:tcW w:w="7512" w:type="dxa"/>
          </w:tcPr>
          <w:p w14:paraId="696C0BD0" w14:textId="77777777" w:rsidR="00321363" w:rsidRPr="009908E4" w:rsidRDefault="00321363" w:rsidP="00321363">
            <w:pPr>
              <w:spacing w:before="0" w:after="0" w:line="240" w:lineRule="auto"/>
              <w:rPr>
                <w:rFonts w:ascii="Arial" w:hAnsi="Arial" w:cs="Arial"/>
                <w:sz w:val="16"/>
                <w:szCs w:val="16"/>
              </w:rPr>
            </w:pPr>
            <w:r w:rsidRPr="009908E4">
              <w:rPr>
                <w:rFonts w:ascii="Arial" w:hAnsi="Arial" w:cs="Arial"/>
                <w:sz w:val="16"/>
                <w:szCs w:val="16"/>
              </w:rPr>
              <w:t xml:space="preserve">V letu 2021 je NLZOH ugotovil prisotnost genov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stx1</w:t>
            </w:r>
            <w:r w:rsidRPr="009908E4">
              <w:rPr>
                <w:rFonts w:ascii="Arial" w:hAnsi="Arial" w:cs="Arial"/>
                <w:sz w:val="16"/>
                <w:szCs w:val="16"/>
              </w:rPr>
              <w:t xml:space="preserve"> in/ali </w:t>
            </w:r>
            <w:r w:rsidRPr="009908E4">
              <w:rPr>
                <w:rFonts w:ascii="Arial" w:hAnsi="Arial" w:cs="Arial"/>
                <w:i/>
                <w:sz w:val="16"/>
                <w:szCs w:val="16"/>
              </w:rPr>
              <w:t>stx2</w:t>
            </w:r>
            <w:r w:rsidRPr="009908E4">
              <w:rPr>
                <w:rFonts w:ascii="Arial" w:hAnsi="Arial" w:cs="Arial"/>
                <w:sz w:val="16"/>
                <w:szCs w:val="16"/>
              </w:rPr>
              <w:t xml:space="preserve"> v vzorcih 48 bolnikov. V petih vzorcih so dokazali gene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 xml:space="preserve">stx1 </w:t>
            </w:r>
            <w:r w:rsidRPr="009908E4">
              <w:rPr>
                <w:rFonts w:ascii="Arial" w:hAnsi="Arial" w:cs="Arial"/>
                <w:sz w:val="16"/>
                <w:szCs w:val="16"/>
              </w:rPr>
              <w:t xml:space="preserve">in/ali </w:t>
            </w:r>
            <w:r w:rsidRPr="009908E4">
              <w:rPr>
                <w:rFonts w:ascii="Arial" w:hAnsi="Arial" w:cs="Arial"/>
                <w:i/>
                <w:sz w:val="16"/>
                <w:szCs w:val="16"/>
              </w:rPr>
              <w:t>stx2</w:t>
            </w:r>
            <w:r w:rsidRPr="009908E4">
              <w:rPr>
                <w:rFonts w:ascii="Arial" w:hAnsi="Arial" w:cs="Arial"/>
                <w:sz w:val="16"/>
                <w:szCs w:val="16"/>
              </w:rPr>
              <w:t xml:space="preserve">) le v mešani bakterijski kulturi. Osamili so 44 izolatov STEC, ker je bil en bolnik okužen z dvema sevoma STEC </w:t>
            </w:r>
            <w:r w:rsidRPr="009908E4">
              <w:rPr>
                <w:rFonts w:ascii="Arial" w:hAnsi="Arial" w:cs="Arial"/>
                <w:bCs/>
                <w:sz w:val="16"/>
                <w:szCs w:val="16"/>
              </w:rPr>
              <w:t>(O109:H21 in O145:H-)</w:t>
            </w:r>
            <w:r w:rsidRPr="009908E4">
              <w:rPr>
                <w:rFonts w:ascii="Arial" w:hAnsi="Arial" w:cs="Arial"/>
                <w:sz w:val="16"/>
                <w:szCs w:val="16"/>
              </w:rPr>
              <w:t>.</w:t>
            </w:r>
          </w:p>
          <w:p w14:paraId="710E29B7" w14:textId="77777777" w:rsidR="00321363" w:rsidRDefault="00321363" w:rsidP="00321363">
            <w:pPr>
              <w:spacing w:before="0" w:after="0" w:line="240" w:lineRule="auto"/>
              <w:rPr>
                <w:rFonts w:ascii="Arial" w:hAnsi="Arial" w:cs="Arial"/>
                <w:bCs/>
                <w:sz w:val="16"/>
                <w:szCs w:val="16"/>
              </w:rPr>
            </w:pPr>
            <w:r w:rsidRPr="009908E4">
              <w:rPr>
                <w:rFonts w:ascii="Arial" w:hAnsi="Arial" w:cs="Arial"/>
                <w:bCs/>
                <w:sz w:val="16"/>
                <w:szCs w:val="16"/>
              </w:rPr>
              <w:t>Majhni otroci so najbolj ranljiva skupina za okužbo z STEC. V letu 2021 je bilo 18 bolnikov (37,5 %) mlajših od pet let, od tega kar 12 (25 %) mlajših od dveh let. Devet bolnikov je bilo starih med 5–14 let, štirje med 15–24 let, trije med 25–44 let, sedem med 45–64 let in sedem nad 65 let. Med okuženimi je bilo 18 moških in 30 žensk.</w:t>
            </w:r>
          </w:p>
          <w:p w14:paraId="4233A1E3" w14:textId="4A4E04AA" w:rsidR="00321363" w:rsidRPr="009908E4" w:rsidRDefault="00321363" w:rsidP="00321363">
            <w:pPr>
              <w:spacing w:before="0" w:after="0" w:line="240" w:lineRule="auto"/>
              <w:rPr>
                <w:rFonts w:ascii="Arial" w:hAnsi="Arial" w:cs="Arial"/>
                <w:bCs/>
                <w:sz w:val="16"/>
                <w:szCs w:val="16"/>
              </w:rPr>
            </w:pPr>
          </w:p>
        </w:tc>
      </w:tr>
      <w:tr w:rsidR="00321363" w:rsidRPr="009908E4" w14:paraId="316808D2" w14:textId="77777777" w:rsidTr="00D2760B">
        <w:trPr>
          <w:trHeight w:val="1970"/>
        </w:trPr>
        <w:tc>
          <w:tcPr>
            <w:tcW w:w="572" w:type="dxa"/>
          </w:tcPr>
          <w:p w14:paraId="4CCBAB38" w14:textId="6A3AAB55" w:rsidR="00321363" w:rsidRPr="009908E4" w:rsidRDefault="00321363" w:rsidP="00321363">
            <w:pPr>
              <w:pStyle w:val="HTML-oblikovano"/>
              <w:spacing w:before="0"/>
              <w:rPr>
                <w:rFonts w:ascii="Arial" w:hAnsi="Arial" w:cs="Arial"/>
                <w:sz w:val="16"/>
                <w:szCs w:val="16"/>
              </w:rPr>
            </w:pPr>
            <w:r>
              <w:rPr>
                <w:rFonts w:ascii="Arial" w:hAnsi="Arial" w:cs="Arial"/>
                <w:sz w:val="16"/>
                <w:szCs w:val="16"/>
              </w:rPr>
              <w:t>2022</w:t>
            </w:r>
          </w:p>
        </w:tc>
        <w:tc>
          <w:tcPr>
            <w:tcW w:w="983" w:type="dxa"/>
          </w:tcPr>
          <w:p w14:paraId="3C747024" w14:textId="67CBD017" w:rsidR="00321363" w:rsidRPr="009908E4" w:rsidRDefault="00321363" w:rsidP="00321363">
            <w:pPr>
              <w:pStyle w:val="HTML-oblikovano"/>
              <w:spacing w:before="0" w:line="276" w:lineRule="auto"/>
              <w:rPr>
                <w:rFonts w:ascii="Arial" w:hAnsi="Arial" w:cs="Arial"/>
                <w:sz w:val="16"/>
                <w:szCs w:val="16"/>
              </w:rPr>
            </w:pPr>
            <w:r>
              <w:rPr>
                <w:rFonts w:ascii="Arial" w:hAnsi="Arial" w:cs="Arial"/>
                <w:sz w:val="16"/>
                <w:szCs w:val="16"/>
              </w:rPr>
              <w:t>58</w:t>
            </w:r>
          </w:p>
        </w:tc>
        <w:tc>
          <w:tcPr>
            <w:tcW w:w="7512" w:type="dxa"/>
          </w:tcPr>
          <w:p w14:paraId="43E90A4C" w14:textId="77777777" w:rsidR="00321363" w:rsidRPr="00D2760B" w:rsidRDefault="00321363" w:rsidP="00321363">
            <w:pPr>
              <w:spacing w:before="0" w:after="0" w:line="240" w:lineRule="auto"/>
              <w:jc w:val="both"/>
              <w:rPr>
                <w:rFonts w:ascii="Arial" w:hAnsi="Arial" w:cs="Arial"/>
                <w:bCs/>
                <w:sz w:val="16"/>
                <w:szCs w:val="16"/>
              </w:rPr>
            </w:pPr>
            <w:r w:rsidRPr="00D2760B">
              <w:rPr>
                <w:rFonts w:ascii="Arial" w:hAnsi="Arial" w:cs="Arial"/>
                <w:bCs/>
                <w:sz w:val="16"/>
                <w:szCs w:val="16"/>
              </w:rPr>
              <w:t xml:space="preserve">Osamljeni humani izolati </w:t>
            </w:r>
            <w:r>
              <w:rPr>
                <w:rFonts w:ascii="Arial" w:hAnsi="Arial" w:cs="Arial"/>
                <w:bCs/>
                <w:sz w:val="16"/>
                <w:szCs w:val="16"/>
              </w:rPr>
              <w:t>S</w:t>
            </w:r>
            <w:r w:rsidRPr="00D2760B">
              <w:rPr>
                <w:rFonts w:ascii="Arial" w:hAnsi="Arial" w:cs="Arial"/>
                <w:bCs/>
                <w:sz w:val="16"/>
                <w:szCs w:val="16"/>
              </w:rPr>
              <w:t xml:space="preserve">TEC pripadajo, podobno kot v preteklih letih, pestri paleti seroloških skupin O, od katerih so bile nekatere določene prvič. Med 54 izolati </w:t>
            </w:r>
            <w:r>
              <w:rPr>
                <w:rFonts w:ascii="Arial" w:hAnsi="Arial" w:cs="Arial"/>
                <w:bCs/>
                <w:sz w:val="16"/>
                <w:szCs w:val="16"/>
              </w:rPr>
              <w:t>S</w:t>
            </w:r>
            <w:r w:rsidRPr="00D2760B">
              <w:rPr>
                <w:rFonts w:ascii="Arial" w:hAnsi="Arial" w:cs="Arial"/>
                <w:bCs/>
                <w:sz w:val="16"/>
                <w:szCs w:val="16"/>
              </w:rPr>
              <w:t xml:space="preserve">TEC so bile ugotovljene naslednje serološke skupine: O26 (osem izolatov), O157 (osem izolatov), O103 (pet izolatov), O174 (štirje izolati), O111 (trije izolati), O128 (trije izolati), O55 (dva izolata), O76 (dva izolata), O91 (dva izolata), O146 (dva izolata), po en izolat pa O8, O9, O78, O84, O98, O110, O113, O127, O145, O150, O168, O177, O181. Dvema izolatoma serološke skupine O nismo uspeli določili (O-ND 2x). </w:t>
            </w:r>
          </w:p>
          <w:p w14:paraId="5E3CCE97" w14:textId="77777777" w:rsidR="00321363" w:rsidRPr="00D2760B" w:rsidRDefault="00321363" w:rsidP="00321363">
            <w:pPr>
              <w:spacing w:before="0" w:after="0" w:line="240" w:lineRule="auto"/>
              <w:jc w:val="both"/>
              <w:rPr>
                <w:rFonts w:ascii="Arial" w:hAnsi="Arial" w:cs="Arial"/>
                <w:bCs/>
                <w:sz w:val="16"/>
                <w:szCs w:val="16"/>
              </w:rPr>
            </w:pPr>
            <w:r w:rsidRPr="00D2760B">
              <w:rPr>
                <w:rFonts w:ascii="Arial" w:hAnsi="Arial" w:cs="Arial"/>
                <w:bCs/>
                <w:sz w:val="16"/>
                <w:szCs w:val="16"/>
              </w:rPr>
              <w:t xml:space="preserve">Pri dveh bolnikih, starih 1 leto, je prišlo do zapleta HUS, eden je bil okužen </w:t>
            </w:r>
            <w:r>
              <w:rPr>
                <w:rFonts w:ascii="Arial" w:hAnsi="Arial" w:cs="Arial"/>
                <w:bCs/>
                <w:sz w:val="16"/>
                <w:szCs w:val="16"/>
              </w:rPr>
              <w:t>s</w:t>
            </w:r>
            <w:r w:rsidRPr="00D2760B">
              <w:rPr>
                <w:rFonts w:ascii="Arial" w:hAnsi="Arial" w:cs="Arial"/>
                <w:bCs/>
                <w:sz w:val="16"/>
                <w:szCs w:val="16"/>
              </w:rPr>
              <w:t xml:space="preserve"> </w:t>
            </w:r>
            <w:r>
              <w:rPr>
                <w:rFonts w:ascii="Arial" w:hAnsi="Arial" w:cs="Arial"/>
                <w:bCs/>
                <w:sz w:val="16"/>
                <w:szCs w:val="16"/>
              </w:rPr>
              <w:t>S</w:t>
            </w:r>
            <w:r w:rsidRPr="00D2760B">
              <w:rPr>
                <w:rFonts w:ascii="Arial" w:hAnsi="Arial" w:cs="Arial"/>
                <w:bCs/>
                <w:sz w:val="16"/>
                <w:szCs w:val="16"/>
              </w:rPr>
              <w:t xml:space="preserve">TEC O177:H25 drugi pa </w:t>
            </w:r>
            <w:r>
              <w:rPr>
                <w:rFonts w:ascii="Arial" w:hAnsi="Arial" w:cs="Arial"/>
                <w:bCs/>
                <w:sz w:val="16"/>
                <w:szCs w:val="16"/>
              </w:rPr>
              <w:t>s</w:t>
            </w:r>
            <w:r w:rsidRPr="00D2760B">
              <w:rPr>
                <w:rFonts w:ascii="Arial" w:hAnsi="Arial" w:cs="Arial"/>
                <w:bCs/>
                <w:sz w:val="16"/>
                <w:szCs w:val="16"/>
              </w:rPr>
              <w:t xml:space="preserve"> </w:t>
            </w:r>
            <w:r>
              <w:rPr>
                <w:rFonts w:ascii="Arial" w:hAnsi="Arial" w:cs="Arial"/>
                <w:bCs/>
                <w:sz w:val="16"/>
                <w:szCs w:val="16"/>
              </w:rPr>
              <w:t>S</w:t>
            </w:r>
            <w:r w:rsidRPr="00D2760B">
              <w:rPr>
                <w:rFonts w:ascii="Arial" w:hAnsi="Arial" w:cs="Arial"/>
                <w:bCs/>
                <w:sz w:val="16"/>
                <w:szCs w:val="16"/>
              </w:rPr>
              <w:t>TEC O26:H11.</w:t>
            </w:r>
          </w:p>
          <w:p w14:paraId="5DCE4D8C" w14:textId="77777777" w:rsidR="00321363" w:rsidRPr="00D2760B" w:rsidRDefault="00321363" w:rsidP="00321363">
            <w:pPr>
              <w:spacing w:before="0" w:after="0" w:line="240" w:lineRule="auto"/>
              <w:rPr>
                <w:rFonts w:ascii="Arial" w:hAnsi="Arial" w:cs="Arial"/>
                <w:bCs/>
                <w:sz w:val="16"/>
                <w:szCs w:val="16"/>
              </w:rPr>
            </w:pPr>
            <w:r w:rsidRPr="00D2760B">
              <w:rPr>
                <w:rFonts w:ascii="Arial" w:hAnsi="Arial" w:cs="Arial"/>
                <w:sz w:val="16"/>
                <w:szCs w:val="16"/>
              </w:rPr>
              <w:t xml:space="preserve">V vzorcih 58 bolnikov je bil gen </w:t>
            </w:r>
            <w:r>
              <w:rPr>
                <w:rFonts w:ascii="Arial" w:hAnsi="Arial" w:cs="Arial"/>
                <w:i/>
                <w:sz w:val="16"/>
                <w:szCs w:val="16"/>
              </w:rPr>
              <w:t>s</w:t>
            </w:r>
            <w:r w:rsidRPr="00D2760B">
              <w:rPr>
                <w:rFonts w:ascii="Arial" w:hAnsi="Arial" w:cs="Arial"/>
                <w:i/>
                <w:sz w:val="16"/>
                <w:szCs w:val="16"/>
              </w:rPr>
              <w:t>tx1</w:t>
            </w:r>
            <w:r w:rsidRPr="00D2760B">
              <w:rPr>
                <w:rFonts w:ascii="Arial" w:hAnsi="Arial" w:cs="Arial"/>
                <w:sz w:val="16"/>
                <w:szCs w:val="16"/>
              </w:rPr>
              <w:t xml:space="preserve"> dokazan v 26 primerih, gen </w:t>
            </w:r>
            <w:r>
              <w:rPr>
                <w:rFonts w:ascii="Arial" w:hAnsi="Arial" w:cs="Arial"/>
                <w:i/>
                <w:sz w:val="16"/>
                <w:szCs w:val="16"/>
              </w:rPr>
              <w:t>s</w:t>
            </w:r>
            <w:r w:rsidRPr="00D2760B">
              <w:rPr>
                <w:rFonts w:ascii="Arial" w:hAnsi="Arial" w:cs="Arial"/>
                <w:i/>
                <w:sz w:val="16"/>
                <w:szCs w:val="16"/>
              </w:rPr>
              <w:t xml:space="preserve">tx2 </w:t>
            </w:r>
            <w:r w:rsidRPr="00D2760B">
              <w:rPr>
                <w:rFonts w:ascii="Arial" w:hAnsi="Arial" w:cs="Arial"/>
                <w:sz w:val="16"/>
                <w:szCs w:val="16"/>
              </w:rPr>
              <w:t>v 27 primerih, ob</w:t>
            </w:r>
            <w:r>
              <w:rPr>
                <w:rFonts w:ascii="Arial" w:hAnsi="Arial" w:cs="Arial"/>
                <w:sz w:val="16"/>
                <w:szCs w:val="16"/>
              </w:rPr>
              <w:t>a</w:t>
            </w:r>
            <w:r w:rsidRPr="00D2760B">
              <w:rPr>
                <w:rFonts w:ascii="Arial" w:hAnsi="Arial" w:cs="Arial"/>
                <w:sz w:val="16"/>
                <w:szCs w:val="16"/>
              </w:rPr>
              <w:t xml:space="preserve"> gen</w:t>
            </w:r>
            <w:r>
              <w:rPr>
                <w:rFonts w:ascii="Arial" w:hAnsi="Arial" w:cs="Arial"/>
                <w:sz w:val="16"/>
                <w:szCs w:val="16"/>
              </w:rPr>
              <w:t>a</w:t>
            </w:r>
            <w:r w:rsidRPr="00D2760B">
              <w:rPr>
                <w:rFonts w:ascii="Arial" w:hAnsi="Arial" w:cs="Arial"/>
                <w:sz w:val="16"/>
                <w:szCs w:val="16"/>
              </w:rPr>
              <w:t xml:space="preserve"> (</w:t>
            </w:r>
            <w:r>
              <w:rPr>
                <w:rFonts w:ascii="Arial" w:hAnsi="Arial" w:cs="Arial"/>
                <w:i/>
                <w:sz w:val="16"/>
                <w:szCs w:val="16"/>
              </w:rPr>
              <w:t>s</w:t>
            </w:r>
            <w:r w:rsidRPr="00D2760B">
              <w:rPr>
                <w:rFonts w:ascii="Arial" w:hAnsi="Arial" w:cs="Arial"/>
                <w:i/>
                <w:sz w:val="16"/>
                <w:szCs w:val="16"/>
              </w:rPr>
              <w:t>tx1</w:t>
            </w:r>
            <w:r w:rsidRPr="00D2760B">
              <w:rPr>
                <w:rFonts w:ascii="Arial" w:hAnsi="Arial" w:cs="Arial"/>
                <w:sz w:val="16"/>
                <w:szCs w:val="16"/>
              </w:rPr>
              <w:t xml:space="preserve"> in </w:t>
            </w:r>
            <w:r>
              <w:rPr>
                <w:rFonts w:ascii="Arial" w:hAnsi="Arial" w:cs="Arial"/>
                <w:i/>
                <w:sz w:val="16"/>
                <w:szCs w:val="16"/>
              </w:rPr>
              <w:t>s</w:t>
            </w:r>
            <w:r w:rsidRPr="00D2760B">
              <w:rPr>
                <w:rFonts w:ascii="Arial" w:hAnsi="Arial" w:cs="Arial"/>
                <w:i/>
                <w:sz w:val="16"/>
                <w:szCs w:val="16"/>
              </w:rPr>
              <w:t>tx2</w:t>
            </w:r>
            <w:r w:rsidRPr="00D2760B">
              <w:rPr>
                <w:rFonts w:ascii="Arial" w:hAnsi="Arial" w:cs="Arial"/>
                <w:sz w:val="16"/>
                <w:szCs w:val="16"/>
              </w:rPr>
              <w:t xml:space="preserve">) pa v 5 primerih. </w:t>
            </w:r>
            <w:r w:rsidRPr="00D2760B">
              <w:rPr>
                <w:rFonts w:ascii="Arial" w:hAnsi="Arial" w:cs="Arial"/>
                <w:bCs/>
                <w:sz w:val="16"/>
                <w:szCs w:val="16"/>
              </w:rPr>
              <w:t xml:space="preserve">Pri 30 od 54 izolatov </w:t>
            </w:r>
            <w:r>
              <w:rPr>
                <w:rFonts w:ascii="Arial" w:hAnsi="Arial" w:cs="Arial"/>
                <w:bCs/>
                <w:sz w:val="16"/>
                <w:szCs w:val="16"/>
              </w:rPr>
              <w:t>S</w:t>
            </w:r>
            <w:r w:rsidRPr="00D2760B">
              <w:rPr>
                <w:rFonts w:ascii="Arial" w:hAnsi="Arial" w:cs="Arial"/>
                <w:bCs/>
                <w:sz w:val="16"/>
                <w:szCs w:val="16"/>
              </w:rPr>
              <w:t xml:space="preserve">TEC je bil, poleg genov za </w:t>
            </w:r>
            <w:proofErr w:type="spellStart"/>
            <w:r w:rsidRPr="00D2760B">
              <w:rPr>
                <w:rFonts w:ascii="Arial" w:hAnsi="Arial" w:cs="Arial"/>
                <w:bCs/>
                <w:sz w:val="16"/>
                <w:szCs w:val="16"/>
              </w:rPr>
              <w:t>verotoksine</w:t>
            </w:r>
            <w:proofErr w:type="spellEnd"/>
            <w:r w:rsidRPr="00D2760B">
              <w:rPr>
                <w:rFonts w:ascii="Arial" w:hAnsi="Arial" w:cs="Arial"/>
                <w:bCs/>
                <w:sz w:val="16"/>
                <w:szCs w:val="16"/>
              </w:rPr>
              <w:t xml:space="preserve">, določen še gen za </w:t>
            </w:r>
            <w:proofErr w:type="spellStart"/>
            <w:r w:rsidRPr="00D2760B">
              <w:rPr>
                <w:rFonts w:ascii="Arial" w:hAnsi="Arial" w:cs="Arial"/>
                <w:bCs/>
                <w:sz w:val="16"/>
                <w:szCs w:val="16"/>
              </w:rPr>
              <w:t>intimin</w:t>
            </w:r>
            <w:proofErr w:type="spellEnd"/>
            <w:r w:rsidRPr="00D2760B">
              <w:rPr>
                <w:rFonts w:ascii="Arial" w:hAnsi="Arial" w:cs="Arial"/>
                <w:bCs/>
                <w:sz w:val="16"/>
                <w:szCs w:val="16"/>
              </w:rPr>
              <w:t xml:space="preserve"> (</w:t>
            </w:r>
            <w:proofErr w:type="spellStart"/>
            <w:r w:rsidRPr="00D2760B">
              <w:rPr>
                <w:rFonts w:ascii="Arial" w:hAnsi="Arial" w:cs="Arial"/>
                <w:bCs/>
                <w:i/>
                <w:sz w:val="16"/>
                <w:szCs w:val="16"/>
              </w:rPr>
              <w:t>eae</w:t>
            </w:r>
            <w:proofErr w:type="spellEnd"/>
            <w:r w:rsidRPr="00D2760B">
              <w:rPr>
                <w:rFonts w:ascii="Arial" w:hAnsi="Arial" w:cs="Arial"/>
                <w:bCs/>
                <w:sz w:val="16"/>
                <w:szCs w:val="16"/>
              </w:rPr>
              <w:t xml:space="preserve">), gen za </w:t>
            </w:r>
            <w:proofErr w:type="spellStart"/>
            <w:r w:rsidRPr="00D2760B">
              <w:rPr>
                <w:rFonts w:ascii="Arial" w:hAnsi="Arial" w:cs="Arial"/>
                <w:bCs/>
                <w:sz w:val="16"/>
                <w:szCs w:val="16"/>
              </w:rPr>
              <w:t>enterohemolizin</w:t>
            </w:r>
            <w:proofErr w:type="spellEnd"/>
            <w:r w:rsidRPr="00D2760B">
              <w:rPr>
                <w:rFonts w:ascii="Arial" w:hAnsi="Arial" w:cs="Arial"/>
                <w:bCs/>
                <w:sz w:val="16"/>
                <w:szCs w:val="16"/>
              </w:rPr>
              <w:t xml:space="preserve"> (</w:t>
            </w:r>
            <w:proofErr w:type="spellStart"/>
            <w:r w:rsidRPr="00D2760B">
              <w:rPr>
                <w:rFonts w:ascii="Arial" w:hAnsi="Arial" w:cs="Arial"/>
                <w:bCs/>
                <w:i/>
                <w:sz w:val="16"/>
                <w:szCs w:val="16"/>
              </w:rPr>
              <w:t>ehxA</w:t>
            </w:r>
            <w:proofErr w:type="spellEnd"/>
            <w:r w:rsidRPr="00D2760B">
              <w:rPr>
                <w:rFonts w:ascii="Arial" w:hAnsi="Arial" w:cs="Arial"/>
                <w:bCs/>
                <w:sz w:val="16"/>
                <w:szCs w:val="16"/>
              </w:rPr>
              <w:t>) je bil določen pri 43 izolatih. Od 28 izolatov z</w:t>
            </w:r>
            <w:r>
              <w:rPr>
                <w:rFonts w:ascii="Arial" w:hAnsi="Arial" w:cs="Arial"/>
                <w:bCs/>
                <w:sz w:val="16"/>
                <w:szCs w:val="16"/>
              </w:rPr>
              <w:t xml:space="preserve"> genom</w:t>
            </w:r>
            <w:r w:rsidRPr="00D2760B">
              <w:rPr>
                <w:rFonts w:ascii="Arial" w:hAnsi="Arial" w:cs="Arial"/>
                <w:bCs/>
                <w:sz w:val="16"/>
                <w:szCs w:val="16"/>
              </w:rPr>
              <w:t xml:space="preserve"> </w:t>
            </w:r>
            <w:r>
              <w:rPr>
                <w:rFonts w:ascii="Arial" w:hAnsi="Arial" w:cs="Arial"/>
                <w:bCs/>
                <w:i/>
                <w:sz w:val="16"/>
                <w:szCs w:val="16"/>
              </w:rPr>
              <w:t>s</w:t>
            </w:r>
            <w:r w:rsidRPr="00D2760B">
              <w:rPr>
                <w:rFonts w:ascii="Arial" w:hAnsi="Arial" w:cs="Arial"/>
                <w:bCs/>
                <w:i/>
                <w:sz w:val="16"/>
                <w:szCs w:val="16"/>
              </w:rPr>
              <w:t>tx1</w:t>
            </w:r>
            <w:r w:rsidRPr="00D2760B">
              <w:rPr>
                <w:rFonts w:ascii="Arial" w:hAnsi="Arial" w:cs="Arial"/>
                <w:bCs/>
                <w:sz w:val="16"/>
                <w:szCs w:val="16"/>
              </w:rPr>
              <w:t xml:space="preserve"> je bil v 21 primerih ugotovljen podtip </w:t>
            </w:r>
            <w:r>
              <w:rPr>
                <w:rFonts w:ascii="Arial" w:hAnsi="Arial" w:cs="Arial"/>
                <w:bCs/>
                <w:i/>
                <w:sz w:val="16"/>
                <w:szCs w:val="16"/>
              </w:rPr>
              <w:t>s</w:t>
            </w:r>
            <w:r w:rsidRPr="00D2760B">
              <w:rPr>
                <w:rFonts w:ascii="Arial" w:hAnsi="Arial" w:cs="Arial"/>
                <w:bCs/>
                <w:i/>
                <w:sz w:val="16"/>
                <w:szCs w:val="16"/>
              </w:rPr>
              <w:t>tx1a</w:t>
            </w:r>
            <w:r w:rsidRPr="00D2760B">
              <w:rPr>
                <w:rFonts w:ascii="Arial" w:hAnsi="Arial" w:cs="Arial"/>
                <w:bCs/>
                <w:sz w:val="16"/>
                <w:szCs w:val="16"/>
              </w:rPr>
              <w:t xml:space="preserve">, v sedmih primerih pa podtip </w:t>
            </w:r>
            <w:r>
              <w:rPr>
                <w:rFonts w:ascii="Arial" w:hAnsi="Arial" w:cs="Arial"/>
                <w:bCs/>
                <w:i/>
                <w:sz w:val="16"/>
                <w:szCs w:val="16"/>
              </w:rPr>
              <w:t>s</w:t>
            </w:r>
            <w:r w:rsidRPr="00D2760B">
              <w:rPr>
                <w:rFonts w:ascii="Arial" w:hAnsi="Arial" w:cs="Arial"/>
                <w:bCs/>
                <w:i/>
                <w:sz w:val="16"/>
                <w:szCs w:val="16"/>
              </w:rPr>
              <w:t>tx1c</w:t>
            </w:r>
            <w:r w:rsidRPr="00D2760B">
              <w:rPr>
                <w:rFonts w:ascii="Arial" w:hAnsi="Arial" w:cs="Arial"/>
                <w:bCs/>
                <w:sz w:val="16"/>
                <w:szCs w:val="16"/>
              </w:rPr>
              <w:t>. Pri 28 izolatih z</w:t>
            </w:r>
            <w:r>
              <w:rPr>
                <w:rFonts w:ascii="Arial" w:hAnsi="Arial" w:cs="Arial"/>
                <w:bCs/>
                <w:sz w:val="16"/>
                <w:szCs w:val="16"/>
              </w:rPr>
              <w:t xml:space="preserve"> genom</w:t>
            </w:r>
            <w:r w:rsidRPr="00D2760B">
              <w:rPr>
                <w:rFonts w:ascii="Arial" w:hAnsi="Arial" w:cs="Arial"/>
                <w:bCs/>
                <w:sz w:val="16"/>
                <w:szCs w:val="16"/>
              </w:rPr>
              <w:t xml:space="preserve"> </w:t>
            </w:r>
            <w:r>
              <w:rPr>
                <w:rFonts w:ascii="Arial" w:hAnsi="Arial" w:cs="Arial"/>
                <w:bCs/>
                <w:i/>
                <w:sz w:val="16"/>
                <w:szCs w:val="16"/>
              </w:rPr>
              <w:t>s</w:t>
            </w:r>
            <w:r w:rsidRPr="00D2760B">
              <w:rPr>
                <w:rFonts w:ascii="Arial" w:hAnsi="Arial" w:cs="Arial"/>
                <w:bCs/>
                <w:i/>
                <w:sz w:val="16"/>
                <w:szCs w:val="16"/>
              </w:rPr>
              <w:t>tx2</w:t>
            </w:r>
            <w:r w:rsidRPr="00D2760B">
              <w:rPr>
                <w:rFonts w:ascii="Arial" w:hAnsi="Arial" w:cs="Arial"/>
                <w:bCs/>
                <w:sz w:val="16"/>
                <w:szCs w:val="16"/>
              </w:rPr>
              <w:t xml:space="preserve"> je bil v 7 primerih ugotovljen podtip </w:t>
            </w:r>
            <w:r>
              <w:rPr>
                <w:rFonts w:ascii="Arial" w:hAnsi="Arial" w:cs="Arial"/>
                <w:bCs/>
                <w:i/>
                <w:sz w:val="16"/>
                <w:szCs w:val="16"/>
              </w:rPr>
              <w:t>s</w:t>
            </w:r>
            <w:r w:rsidRPr="00D2760B">
              <w:rPr>
                <w:rFonts w:ascii="Arial" w:hAnsi="Arial" w:cs="Arial"/>
                <w:bCs/>
                <w:i/>
                <w:sz w:val="16"/>
                <w:szCs w:val="16"/>
              </w:rPr>
              <w:t>tx2a</w:t>
            </w:r>
            <w:r w:rsidRPr="00D2760B">
              <w:rPr>
                <w:rFonts w:ascii="Arial" w:hAnsi="Arial" w:cs="Arial"/>
                <w:bCs/>
                <w:sz w:val="16"/>
                <w:szCs w:val="16"/>
              </w:rPr>
              <w:t xml:space="preserve">, podtip 2b v osmih primerih, podtip 2c v desetih primerih (od tega v enem v kombinaciji z 2a), podtip 2d v enem primeru, podtip 2f v enem primeru in podtip 2e v dveh primerih (ta podtip je bil v letu 2022 ugotovljen prvič). Pri </w:t>
            </w:r>
            <w:r w:rsidRPr="00D2760B">
              <w:rPr>
                <w:rFonts w:ascii="Arial" w:hAnsi="Arial" w:cs="Arial"/>
                <w:sz w:val="16"/>
                <w:szCs w:val="16"/>
              </w:rPr>
              <w:t xml:space="preserve">nobenem izolatu </w:t>
            </w:r>
            <w:r>
              <w:rPr>
                <w:rFonts w:ascii="Arial" w:hAnsi="Arial" w:cs="Arial"/>
                <w:sz w:val="16"/>
                <w:szCs w:val="16"/>
              </w:rPr>
              <w:t>S</w:t>
            </w:r>
            <w:r w:rsidRPr="00D2760B">
              <w:rPr>
                <w:rFonts w:ascii="Arial" w:hAnsi="Arial" w:cs="Arial"/>
                <w:sz w:val="16"/>
                <w:szCs w:val="16"/>
              </w:rPr>
              <w:t xml:space="preserve">TEC niso bili ugotovljeni geni, značilni za </w:t>
            </w:r>
            <w:proofErr w:type="spellStart"/>
            <w:r w:rsidRPr="00D2760B">
              <w:rPr>
                <w:rFonts w:ascii="Arial" w:hAnsi="Arial" w:cs="Arial"/>
                <w:sz w:val="16"/>
                <w:szCs w:val="16"/>
              </w:rPr>
              <w:t>enteroagregativne</w:t>
            </w:r>
            <w:proofErr w:type="spellEnd"/>
            <w:r w:rsidRPr="00D2760B">
              <w:rPr>
                <w:rFonts w:ascii="Arial" w:hAnsi="Arial" w:cs="Arial"/>
                <w:sz w:val="16"/>
                <w:szCs w:val="16"/>
              </w:rPr>
              <w:t xml:space="preserve"> </w:t>
            </w:r>
            <w:r w:rsidRPr="00D2760B">
              <w:rPr>
                <w:rFonts w:ascii="Arial" w:hAnsi="Arial" w:cs="Arial"/>
                <w:i/>
                <w:sz w:val="16"/>
                <w:szCs w:val="16"/>
              </w:rPr>
              <w:t>E. coli</w:t>
            </w:r>
            <w:r w:rsidRPr="00D2760B">
              <w:rPr>
                <w:rFonts w:ascii="Arial" w:hAnsi="Arial" w:cs="Arial"/>
                <w:sz w:val="16"/>
                <w:szCs w:val="16"/>
              </w:rPr>
              <w:t>. Nadalje pri nobenem izolatu</w:t>
            </w:r>
            <w:r w:rsidRPr="00D2760B">
              <w:rPr>
                <w:rFonts w:ascii="Arial" w:hAnsi="Arial" w:cs="Arial"/>
                <w:b/>
                <w:bCs/>
                <w:sz w:val="16"/>
                <w:szCs w:val="16"/>
              </w:rPr>
              <w:t xml:space="preserve"> </w:t>
            </w:r>
            <w:r w:rsidRPr="00D2760B">
              <w:rPr>
                <w:rFonts w:ascii="Arial" w:hAnsi="Arial" w:cs="Arial"/>
                <w:spacing w:val="6"/>
                <w:sz w:val="16"/>
                <w:szCs w:val="16"/>
              </w:rPr>
              <w:t xml:space="preserve">ni bila ugotovljena prisotnost </w:t>
            </w:r>
            <w:proofErr w:type="spellStart"/>
            <w:r w:rsidRPr="00D2760B">
              <w:rPr>
                <w:rFonts w:ascii="Arial" w:hAnsi="Arial" w:cs="Arial"/>
                <w:spacing w:val="6"/>
                <w:sz w:val="16"/>
                <w:szCs w:val="16"/>
              </w:rPr>
              <w:t>betalaktamaz</w:t>
            </w:r>
            <w:proofErr w:type="spellEnd"/>
            <w:r w:rsidRPr="00D2760B">
              <w:rPr>
                <w:rFonts w:ascii="Arial" w:hAnsi="Arial" w:cs="Arial"/>
                <w:spacing w:val="6"/>
                <w:sz w:val="16"/>
                <w:szCs w:val="16"/>
              </w:rPr>
              <w:t xml:space="preserve"> razširjenega spektra delovanja (ESBL)</w:t>
            </w:r>
            <w:r w:rsidRPr="00D2760B">
              <w:rPr>
                <w:rFonts w:ascii="Arial" w:hAnsi="Arial" w:cs="Arial"/>
                <w:sz w:val="16"/>
                <w:szCs w:val="16"/>
              </w:rPr>
              <w:t>.</w:t>
            </w:r>
            <w:r w:rsidRPr="00D2760B">
              <w:rPr>
                <w:rFonts w:ascii="Arial" w:hAnsi="Arial" w:cs="Arial"/>
                <w:bCs/>
                <w:sz w:val="16"/>
                <w:szCs w:val="16"/>
              </w:rPr>
              <w:t xml:space="preserve"> </w:t>
            </w:r>
          </w:p>
          <w:p w14:paraId="59FEE506" w14:textId="4E81D3C4" w:rsidR="00321363" w:rsidRPr="009908E4" w:rsidRDefault="00321363" w:rsidP="00321363">
            <w:pPr>
              <w:spacing w:before="0" w:after="0" w:line="240" w:lineRule="auto"/>
              <w:rPr>
                <w:rFonts w:ascii="Arial" w:hAnsi="Arial" w:cs="Arial"/>
                <w:sz w:val="16"/>
                <w:szCs w:val="16"/>
              </w:rPr>
            </w:pPr>
          </w:p>
        </w:tc>
      </w:tr>
    </w:tbl>
    <w:p w14:paraId="426E3C43" w14:textId="7F7C7A79" w:rsidR="00BD1ED5" w:rsidRDefault="006D2CA8" w:rsidP="001B3D9D">
      <w:pPr>
        <w:pStyle w:val="HTML-oblikovano"/>
        <w:spacing w:before="0"/>
        <w:rPr>
          <w:rFonts w:ascii="Arial" w:hAnsi="Arial" w:cs="Arial"/>
          <w:sz w:val="14"/>
          <w:szCs w:val="14"/>
        </w:rPr>
      </w:pPr>
      <w:r w:rsidRPr="00E82C4A">
        <w:rPr>
          <w:rFonts w:ascii="Arial" w:hAnsi="Arial" w:cs="Arial"/>
          <w:sz w:val="14"/>
          <w:szCs w:val="14"/>
        </w:rPr>
        <w:t>Zazname</w:t>
      </w:r>
      <w:r w:rsidR="0029092B" w:rsidRPr="00E82C4A">
        <w:rPr>
          <w:rFonts w:ascii="Arial" w:hAnsi="Arial" w:cs="Arial"/>
          <w:sz w:val="14"/>
          <w:szCs w:val="14"/>
        </w:rPr>
        <w:t>k: Z izboljšanjem analitike</w:t>
      </w:r>
      <w:r w:rsidR="009B54B5" w:rsidRPr="00E82C4A">
        <w:rPr>
          <w:rFonts w:ascii="Arial" w:hAnsi="Arial" w:cs="Arial"/>
          <w:sz w:val="14"/>
          <w:szCs w:val="14"/>
        </w:rPr>
        <w:t xml:space="preserve"> bakterije</w:t>
      </w:r>
      <w:r w:rsidR="0029092B" w:rsidRPr="00E82C4A">
        <w:rPr>
          <w:rFonts w:ascii="Arial" w:hAnsi="Arial" w:cs="Arial"/>
          <w:sz w:val="14"/>
          <w:szCs w:val="14"/>
        </w:rPr>
        <w:t xml:space="preserve"> S</w:t>
      </w:r>
      <w:r w:rsidRPr="00E82C4A">
        <w:rPr>
          <w:rFonts w:ascii="Arial" w:hAnsi="Arial" w:cs="Arial"/>
          <w:sz w:val="14"/>
          <w:szCs w:val="14"/>
        </w:rPr>
        <w:t xml:space="preserve">TEC </w:t>
      </w:r>
      <w:r w:rsidR="009B54B5" w:rsidRPr="00E82C4A">
        <w:rPr>
          <w:rFonts w:ascii="Arial" w:hAnsi="Arial" w:cs="Arial"/>
          <w:sz w:val="14"/>
          <w:szCs w:val="14"/>
        </w:rPr>
        <w:t xml:space="preserve">lahko določimo </w:t>
      </w:r>
      <w:r w:rsidR="0029092B" w:rsidRPr="00E82C4A">
        <w:rPr>
          <w:rFonts w:ascii="Arial" w:hAnsi="Arial" w:cs="Arial"/>
          <w:sz w:val="14"/>
          <w:szCs w:val="14"/>
        </w:rPr>
        <w:t>večji nabor S</w:t>
      </w:r>
      <w:r w:rsidRPr="00E82C4A">
        <w:rPr>
          <w:rFonts w:ascii="Arial" w:hAnsi="Arial" w:cs="Arial"/>
          <w:sz w:val="14"/>
          <w:szCs w:val="14"/>
        </w:rPr>
        <w:t xml:space="preserve">TEC in s tem </w:t>
      </w:r>
      <w:r w:rsidR="009B54B5" w:rsidRPr="00E82C4A">
        <w:rPr>
          <w:rFonts w:ascii="Arial" w:hAnsi="Arial" w:cs="Arial"/>
          <w:sz w:val="14"/>
          <w:szCs w:val="14"/>
        </w:rPr>
        <w:t xml:space="preserve">STEC potrdimo v </w:t>
      </w:r>
      <w:r w:rsidRPr="00E82C4A">
        <w:rPr>
          <w:rFonts w:ascii="Arial" w:hAnsi="Arial" w:cs="Arial"/>
          <w:sz w:val="14"/>
          <w:szCs w:val="14"/>
        </w:rPr>
        <w:t>več</w:t>
      </w:r>
      <w:r w:rsidR="009B54B5" w:rsidRPr="00E82C4A">
        <w:rPr>
          <w:rFonts w:ascii="Arial" w:hAnsi="Arial" w:cs="Arial"/>
          <w:sz w:val="14"/>
          <w:szCs w:val="14"/>
        </w:rPr>
        <w:t xml:space="preserve"> vzorcih</w:t>
      </w:r>
      <w:r w:rsidRPr="00E82C4A">
        <w:rPr>
          <w:rFonts w:ascii="Arial" w:hAnsi="Arial" w:cs="Arial"/>
          <w:sz w:val="14"/>
          <w:szCs w:val="14"/>
        </w:rPr>
        <w:t>, zato večje število potrjenih prija</w:t>
      </w:r>
      <w:r w:rsidR="0029092B" w:rsidRPr="00E82C4A">
        <w:rPr>
          <w:rFonts w:ascii="Arial" w:hAnsi="Arial" w:cs="Arial"/>
          <w:sz w:val="14"/>
          <w:szCs w:val="14"/>
        </w:rPr>
        <w:t xml:space="preserve">v </w:t>
      </w:r>
      <w:r w:rsidR="009B54B5" w:rsidRPr="00E82C4A">
        <w:rPr>
          <w:rFonts w:ascii="Arial" w:hAnsi="Arial" w:cs="Arial"/>
          <w:sz w:val="14"/>
          <w:szCs w:val="14"/>
        </w:rPr>
        <w:t xml:space="preserve">nujno </w:t>
      </w:r>
      <w:r w:rsidR="0029092B" w:rsidRPr="00E82C4A">
        <w:rPr>
          <w:rFonts w:ascii="Arial" w:hAnsi="Arial" w:cs="Arial"/>
          <w:sz w:val="14"/>
          <w:szCs w:val="14"/>
        </w:rPr>
        <w:t xml:space="preserve">še ne pomeni porasta okužb z </w:t>
      </w:r>
      <w:r w:rsidR="009B54B5" w:rsidRPr="00E82C4A">
        <w:rPr>
          <w:rFonts w:ascii="Arial" w:hAnsi="Arial" w:cs="Arial"/>
          <w:sz w:val="14"/>
          <w:szCs w:val="14"/>
        </w:rPr>
        <w:t xml:space="preserve">bakterijo </w:t>
      </w:r>
      <w:r w:rsidR="0029092B" w:rsidRPr="00E82C4A">
        <w:rPr>
          <w:rFonts w:ascii="Arial" w:hAnsi="Arial" w:cs="Arial"/>
          <w:sz w:val="14"/>
          <w:szCs w:val="14"/>
        </w:rPr>
        <w:t>S</w:t>
      </w:r>
      <w:r w:rsidRPr="00E82C4A">
        <w:rPr>
          <w:rFonts w:ascii="Arial" w:hAnsi="Arial" w:cs="Arial"/>
          <w:sz w:val="14"/>
          <w:szCs w:val="14"/>
        </w:rPr>
        <w:t>TEC pri ljudeh.</w:t>
      </w:r>
      <w:r w:rsidR="009B54B5" w:rsidRPr="00E82C4A">
        <w:rPr>
          <w:rFonts w:ascii="Arial" w:hAnsi="Arial" w:cs="Arial"/>
          <w:sz w:val="14"/>
          <w:szCs w:val="14"/>
        </w:rPr>
        <w:t xml:space="preserve"> </w:t>
      </w:r>
    </w:p>
    <w:p w14:paraId="4A1A4680" w14:textId="77777777" w:rsidR="00D2760B" w:rsidRDefault="00D2760B" w:rsidP="001B3D9D">
      <w:pPr>
        <w:pStyle w:val="HTML-oblikovano"/>
        <w:spacing w:before="0"/>
        <w:rPr>
          <w:rFonts w:ascii="Arial" w:hAnsi="Arial" w:cs="Arial"/>
          <w:sz w:val="14"/>
          <w:szCs w:val="14"/>
        </w:rPr>
      </w:pPr>
    </w:p>
    <w:p w14:paraId="327CCDC8" w14:textId="77777777" w:rsidR="007B222D" w:rsidRDefault="007B222D" w:rsidP="001B3D9D">
      <w:pPr>
        <w:pStyle w:val="HTML-oblikovano"/>
        <w:spacing w:before="0"/>
        <w:rPr>
          <w:rFonts w:ascii="Arial" w:hAnsi="Arial" w:cs="Arial"/>
          <w:sz w:val="14"/>
          <w:szCs w:val="14"/>
        </w:rPr>
      </w:pPr>
    </w:p>
    <w:p w14:paraId="0C44BA70" w14:textId="77777777" w:rsidR="007B222D" w:rsidRDefault="007B222D" w:rsidP="001B3D9D">
      <w:pPr>
        <w:pStyle w:val="HTML-oblikovano"/>
        <w:spacing w:before="0"/>
        <w:rPr>
          <w:rFonts w:ascii="Arial" w:hAnsi="Arial" w:cs="Arial"/>
          <w:sz w:val="14"/>
          <w:szCs w:val="14"/>
        </w:rPr>
      </w:pPr>
    </w:p>
    <w:p w14:paraId="7A063819" w14:textId="77777777" w:rsidR="007B222D" w:rsidRDefault="007B222D" w:rsidP="001B3D9D">
      <w:pPr>
        <w:pStyle w:val="HTML-oblikovano"/>
        <w:spacing w:before="0"/>
        <w:rPr>
          <w:rFonts w:ascii="Arial" w:hAnsi="Arial" w:cs="Arial"/>
          <w:sz w:val="14"/>
          <w:szCs w:val="14"/>
        </w:rPr>
      </w:pPr>
    </w:p>
    <w:p w14:paraId="2863137C" w14:textId="77777777" w:rsidR="00D2760B" w:rsidRPr="001B3D9D" w:rsidRDefault="00D2760B" w:rsidP="001B3D9D">
      <w:pPr>
        <w:pStyle w:val="HTML-oblikovano"/>
        <w:spacing w:before="0"/>
        <w:rPr>
          <w:rFonts w:ascii="Arial" w:hAnsi="Arial" w:cs="Arial"/>
          <w:sz w:val="14"/>
          <w:szCs w:val="14"/>
        </w:rPr>
      </w:pPr>
    </w:p>
    <w:p w14:paraId="518EF35D" w14:textId="77777777" w:rsidR="006D2CA8" w:rsidRPr="00E82C4A" w:rsidRDefault="0029092B" w:rsidP="00C17D1C">
      <w:pPr>
        <w:pStyle w:val="Naslov2"/>
        <w:spacing w:before="0" w:line="240" w:lineRule="auto"/>
        <w:rPr>
          <w:rFonts w:ascii="Arial" w:hAnsi="Arial" w:cs="Arial"/>
          <w:sz w:val="22"/>
          <w:szCs w:val="22"/>
        </w:rPr>
      </w:pPr>
      <w:bookmarkStart w:id="50" w:name="_Toc436296975"/>
      <w:bookmarkStart w:id="51" w:name="_Toc24377820"/>
      <w:bookmarkStart w:id="52" w:name="_Toc161990503"/>
      <w:r w:rsidRPr="00E82C4A">
        <w:rPr>
          <w:rFonts w:ascii="Arial" w:hAnsi="Arial" w:cs="Arial"/>
          <w:sz w:val="22"/>
          <w:szCs w:val="22"/>
        </w:rPr>
        <w:t>S</w:t>
      </w:r>
      <w:r w:rsidR="006D2CA8" w:rsidRPr="00E82C4A">
        <w:rPr>
          <w:rFonts w:ascii="Arial" w:hAnsi="Arial" w:cs="Arial"/>
          <w:sz w:val="22"/>
          <w:szCs w:val="22"/>
        </w:rPr>
        <w:t>TEC v živilih</w:t>
      </w:r>
      <w:bookmarkEnd w:id="50"/>
      <w:bookmarkEnd w:id="51"/>
      <w:bookmarkEnd w:id="52"/>
    </w:p>
    <w:p w14:paraId="741B17BD" w14:textId="77777777" w:rsidR="006D2CA8" w:rsidRPr="00E53506" w:rsidRDefault="006D2CA8" w:rsidP="00C17D1C">
      <w:pPr>
        <w:spacing w:before="0" w:afterLines="32" w:after="76" w:line="240" w:lineRule="auto"/>
        <w:rPr>
          <w:rFonts w:cs="Arial"/>
          <w:sz w:val="22"/>
          <w:szCs w:val="22"/>
        </w:rPr>
      </w:pPr>
    </w:p>
    <w:p w14:paraId="0001877C" w14:textId="4A864750" w:rsidR="008F412A" w:rsidRPr="00E82C4A" w:rsidRDefault="008F412A" w:rsidP="00C17D1C">
      <w:pPr>
        <w:spacing w:before="0" w:after="0" w:line="240" w:lineRule="auto"/>
        <w:rPr>
          <w:rFonts w:ascii="Arial" w:hAnsi="Arial" w:cs="Arial"/>
          <w:u w:val="single"/>
        </w:rPr>
      </w:pPr>
      <w:r w:rsidRPr="00E82C4A">
        <w:rPr>
          <w:rFonts w:ascii="Arial" w:hAnsi="Arial" w:cs="Arial"/>
          <w:u w:val="single"/>
        </w:rPr>
        <w:t>UVHVVR</w:t>
      </w:r>
    </w:p>
    <w:p w14:paraId="23DDCA54" w14:textId="77777777" w:rsidR="00321363" w:rsidRDefault="00321363" w:rsidP="00321363">
      <w:pPr>
        <w:spacing w:before="0" w:after="0" w:line="240" w:lineRule="auto"/>
        <w:rPr>
          <w:rFonts w:ascii="Arial" w:hAnsi="Arial" w:cs="Arial"/>
        </w:rPr>
      </w:pPr>
      <w:r>
        <w:rPr>
          <w:rFonts w:ascii="Arial" w:hAnsi="Arial" w:cs="Arial"/>
        </w:rPr>
        <w:t xml:space="preserve">V sklopu uradnega vzorčenja </w:t>
      </w:r>
      <w:r w:rsidRPr="00E82C4A">
        <w:rPr>
          <w:rFonts w:ascii="Arial" w:hAnsi="Arial" w:cs="Arial"/>
        </w:rPr>
        <w:t xml:space="preserve">se je </w:t>
      </w:r>
      <w:r>
        <w:rPr>
          <w:rFonts w:ascii="Arial" w:hAnsi="Arial" w:cs="Arial"/>
        </w:rPr>
        <w:t>analiziralo 302</w:t>
      </w:r>
      <w:r w:rsidRPr="00E82C4A">
        <w:rPr>
          <w:rFonts w:ascii="Arial" w:hAnsi="Arial" w:cs="Arial"/>
        </w:rPr>
        <w:t xml:space="preserve"> vzorcev živil</w:t>
      </w:r>
      <w:r>
        <w:rPr>
          <w:rFonts w:ascii="Arial" w:hAnsi="Arial" w:cs="Arial"/>
        </w:rPr>
        <w:t xml:space="preserve"> (218 živil živalskega izvora in 84 živil </w:t>
      </w:r>
      <w:proofErr w:type="spellStart"/>
      <w:r>
        <w:rPr>
          <w:rFonts w:ascii="Arial" w:hAnsi="Arial" w:cs="Arial"/>
        </w:rPr>
        <w:t>neživalskega</w:t>
      </w:r>
      <w:proofErr w:type="spellEnd"/>
      <w:r>
        <w:rPr>
          <w:rFonts w:ascii="Arial" w:hAnsi="Arial" w:cs="Arial"/>
        </w:rPr>
        <w:t xml:space="preserve"> izvora). </w:t>
      </w:r>
      <w:r w:rsidRPr="00E82C4A">
        <w:rPr>
          <w:rFonts w:ascii="Arial" w:hAnsi="Arial" w:cs="Arial"/>
        </w:rPr>
        <w:t>Vzorčene vrste živil so navedene v Preglednici št. 1</w:t>
      </w:r>
      <w:r>
        <w:rPr>
          <w:rFonts w:ascii="Arial" w:hAnsi="Arial" w:cs="Arial"/>
        </w:rPr>
        <w:t>0</w:t>
      </w:r>
      <w:r w:rsidRPr="00E82C4A">
        <w:rPr>
          <w:rFonts w:ascii="Arial" w:hAnsi="Arial" w:cs="Arial"/>
        </w:rPr>
        <w:t xml:space="preserve">. Vzorčenje se je izvajalo v prodaji na drobno. </w:t>
      </w:r>
      <w:r w:rsidRPr="00E82C4A">
        <w:rPr>
          <w:rFonts w:ascii="Arial" w:hAnsi="Arial" w:cs="Arial"/>
          <w:lang w:eastAsia="zh-CN"/>
        </w:rPr>
        <w:t xml:space="preserve">Uradno vzorčenje in analize sta izvedla uradna laboratorija NVI in NLZOH. Vzorce živil živalskega izvora je analiziral NVI, z analizno metodo </w:t>
      </w:r>
      <w:r w:rsidRPr="00360C8E">
        <w:rPr>
          <w:rFonts w:ascii="Arial" w:hAnsi="Arial" w:cs="Arial"/>
        </w:rPr>
        <w:t xml:space="preserve">ISO/TS 13136:2012. Vzorce živil </w:t>
      </w:r>
      <w:proofErr w:type="spellStart"/>
      <w:r w:rsidRPr="00360C8E">
        <w:rPr>
          <w:rFonts w:ascii="Arial" w:hAnsi="Arial" w:cs="Arial"/>
        </w:rPr>
        <w:t>neživalskega</w:t>
      </w:r>
      <w:proofErr w:type="spellEnd"/>
      <w:r w:rsidRPr="00360C8E">
        <w:rPr>
          <w:rFonts w:ascii="Arial" w:hAnsi="Arial" w:cs="Arial"/>
        </w:rPr>
        <w:t xml:space="preserve"> izvora je analiziral laboratorij NLZOH z</w:t>
      </w:r>
      <w:r w:rsidRPr="00E82C4A">
        <w:rPr>
          <w:rFonts w:ascii="Arial" w:hAnsi="Arial" w:cs="Arial"/>
        </w:rPr>
        <w:t xml:space="preserve"> </w:t>
      </w:r>
      <w:r w:rsidRPr="00360C8E">
        <w:rPr>
          <w:rFonts w:ascii="Arial" w:hAnsi="Arial" w:cs="Arial"/>
        </w:rPr>
        <w:t xml:space="preserve">modificirano referenčno metodo ISO/TS 13136:2012. Z vzorčenjem se je preverjalo izpolnjevanje meril varnosti za kalčke iz </w:t>
      </w:r>
      <w:r w:rsidRPr="00E82C4A">
        <w:rPr>
          <w:rFonts w:ascii="Arial" w:hAnsi="Arial" w:cs="Arial"/>
        </w:rPr>
        <w:t>Uredbe (ES) št. 2073/2005 ter varnost drugih vrst živil, ki nimajo določenih meril varnosti v zakonodaji in bi lahko predstavljala tveganje za zdravje ljudi</w:t>
      </w:r>
      <w:r w:rsidRPr="00E82C4A">
        <w:rPr>
          <w:rStyle w:val="Sprotnaopomba-sklic"/>
          <w:rFonts w:ascii="Arial" w:hAnsi="Arial" w:cs="Arial"/>
        </w:rPr>
        <w:footnoteReference w:id="6"/>
      </w:r>
      <w:r w:rsidRPr="00E82C4A">
        <w:rPr>
          <w:rFonts w:ascii="Arial" w:hAnsi="Arial" w:cs="Arial"/>
        </w:rPr>
        <w:t xml:space="preserve">. </w:t>
      </w:r>
      <w:r>
        <w:rPr>
          <w:rFonts w:ascii="Arial" w:hAnsi="Arial" w:cs="Arial"/>
        </w:rPr>
        <w:t xml:space="preserve"> </w:t>
      </w:r>
      <w:r w:rsidRPr="00E82C4A">
        <w:rPr>
          <w:rFonts w:ascii="Arial" w:hAnsi="Arial" w:cs="Arial"/>
        </w:rPr>
        <w:t xml:space="preserve">V osnovi se je ugotavljala prisotnost petih seroloških skupin STEC, ki naj bi povzročale največ obolenj pri ljudeh (O157, O103, O26, O145 in O111), v vzorcih kalčkov pa še serološka skupina O104:H4, skladno z zahtevo Uredbe (ES) št. 2073/2005. </w:t>
      </w:r>
    </w:p>
    <w:p w14:paraId="0EA7ABD8" w14:textId="77777777" w:rsidR="00321363" w:rsidRDefault="00321363" w:rsidP="00321363">
      <w:pPr>
        <w:spacing w:before="0" w:after="0" w:line="240" w:lineRule="auto"/>
        <w:rPr>
          <w:rFonts w:ascii="Arial" w:hAnsi="Arial" w:cs="Arial"/>
        </w:rPr>
      </w:pPr>
    </w:p>
    <w:p w14:paraId="51784134" w14:textId="77777777" w:rsidR="00321363" w:rsidRDefault="00321363" w:rsidP="00321363">
      <w:pPr>
        <w:spacing w:before="0" w:after="0" w:line="240" w:lineRule="auto"/>
        <w:rPr>
          <w:rFonts w:ascii="Arial" w:hAnsi="Arial" w:cs="Arial"/>
        </w:rPr>
      </w:pPr>
      <w:r w:rsidRPr="00E82C4A">
        <w:rPr>
          <w:rFonts w:ascii="Arial" w:hAnsi="Arial" w:cs="Arial"/>
        </w:rPr>
        <w:lastRenderedPageBreak/>
        <w:t>Kot pozitivni rezultat se je smatrala potrjena prisotnost</w:t>
      </w:r>
      <w:r w:rsidRPr="00E82C4A">
        <w:rPr>
          <w:rFonts w:ascii="Arial" w:eastAsia="Times New Roman" w:hAnsi="Arial" w:cs="Arial"/>
        </w:rPr>
        <w:t xml:space="preserve"> izolata STEC (katerekoli serološke skupine) z geni za tvorbo </w:t>
      </w:r>
      <w:proofErr w:type="spellStart"/>
      <w:r w:rsidRPr="00E82C4A">
        <w:rPr>
          <w:rFonts w:ascii="Arial" w:eastAsia="Times New Roman" w:hAnsi="Arial" w:cs="Arial"/>
        </w:rPr>
        <w:t>vero</w:t>
      </w:r>
      <w:r>
        <w:rPr>
          <w:rFonts w:ascii="Arial" w:eastAsia="Times New Roman" w:hAnsi="Arial" w:cs="Arial"/>
        </w:rPr>
        <w:t>to</w:t>
      </w:r>
      <w:r w:rsidRPr="00E82C4A">
        <w:rPr>
          <w:rFonts w:ascii="Arial" w:eastAsia="Times New Roman" w:hAnsi="Arial" w:cs="Arial"/>
        </w:rPr>
        <w:t>ksinov</w:t>
      </w:r>
      <w:proofErr w:type="spellEnd"/>
      <w:r w:rsidRPr="00E82C4A">
        <w:rPr>
          <w:rFonts w:ascii="Arial" w:eastAsia="Times New Roman" w:hAnsi="Arial" w:cs="Arial"/>
        </w:rPr>
        <w:t xml:space="preserve">. Z izjemo vzorcev kalčkov, ki imajo določeno merilo varnosti v Uredbi (ES) št. 2073/2005, se je ocena varnosti podala na podlagi </w:t>
      </w:r>
      <w:r w:rsidRPr="00E82C4A">
        <w:rPr>
          <w:rFonts w:ascii="Arial" w:hAnsi="Arial" w:cs="Arial"/>
        </w:rPr>
        <w:t>14.</w:t>
      </w:r>
      <w:r>
        <w:rPr>
          <w:rFonts w:ascii="Arial" w:hAnsi="Arial" w:cs="Arial"/>
        </w:rPr>
        <w:t xml:space="preserve"> </w:t>
      </w:r>
      <w:r w:rsidRPr="00E82C4A">
        <w:rPr>
          <w:rFonts w:ascii="Arial" w:hAnsi="Arial" w:cs="Arial"/>
        </w:rPr>
        <w:t xml:space="preserve">čl. Uredbe (ES) 178/2002. Prisotnost izolata STEC z geni za </w:t>
      </w:r>
      <w:proofErr w:type="spellStart"/>
      <w:r w:rsidRPr="00E82C4A">
        <w:rPr>
          <w:rFonts w:ascii="Arial" w:hAnsi="Arial" w:cs="Arial"/>
        </w:rPr>
        <w:t>verotoksine</w:t>
      </w:r>
      <w:proofErr w:type="spellEnd"/>
      <w:r w:rsidRPr="00E82C4A">
        <w:rPr>
          <w:rFonts w:ascii="Arial" w:hAnsi="Arial" w:cs="Arial"/>
        </w:rPr>
        <w:t xml:space="preserve"> se je potrdila pri </w:t>
      </w:r>
      <w:r>
        <w:rPr>
          <w:rFonts w:ascii="Arial" w:hAnsi="Arial" w:cs="Arial"/>
        </w:rPr>
        <w:t>devetih</w:t>
      </w:r>
      <w:r w:rsidRPr="00E82C4A">
        <w:rPr>
          <w:rFonts w:ascii="Arial" w:hAnsi="Arial" w:cs="Arial"/>
        </w:rPr>
        <w:t xml:space="preserve"> vzorcih živil živalskega izvora (n</w:t>
      </w:r>
      <w:r>
        <w:rPr>
          <w:rFonts w:ascii="Arial" w:hAnsi="Arial" w:cs="Arial"/>
        </w:rPr>
        <w:t xml:space="preserve"> </w:t>
      </w:r>
      <w:r w:rsidRPr="00E82C4A">
        <w:rPr>
          <w:rFonts w:ascii="Arial" w:hAnsi="Arial" w:cs="Arial"/>
        </w:rPr>
        <w:t>= 2</w:t>
      </w:r>
      <w:r>
        <w:rPr>
          <w:rFonts w:ascii="Arial" w:hAnsi="Arial" w:cs="Arial"/>
        </w:rPr>
        <w:t>18</w:t>
      </w:r>
      <w:r w:rsidRPr="00E82C4A">
        <w:rPr>
          <w:rFonts w:ascii="Arial" w:hAnsi="Arial" w:cs="Arial"/>
        </w:rPr>
        <w:t xml:space="preserve">, </w:t>
      </w:r>
      <w:r>
        <w:rPr>
          <w:rFonts w:ascii="Arial" w:hAnsi="Arial" w:cs="Arial"/>
        </w:rPr>
        <w:t>4,1 </w:t>
      </w:r>
      <w:r w:rsidRPr="00E82C4A">
        <w:rPr>
          <w:rFonts w:ascii="Arial" w:hAnsi="Arial" w:cs="Arial"/>
        </w:rPr>
        <w:t>%)</w:t>
      </w:r>
      <w:r>
        <w:rPr>
          <w:rFonts w:ascii="Arial" w:hAnsi="Arial" w:cs="Arial"/>
        </w:rPr>
        <w:t xml:space="preserve"> in enem vzorcu živila </w:t>
      </w:r>
      <w:proofErr w:type="spellStart"/>
      <w:r>
        <w:rPr>
          <w:rFonts w:ascii="Arial" w:hAnsi="Arial" w:cs="Arial"/>
        </w:rPr>
        <w:t>neživalskega</w:t>
      </w:r>
      <w:proofErr w:type="spellEnd"/>
      <w:r>
        <w:rPr>
          <w:rFonts w:ascii="Arial" w:hAnsi="Arial" w:cs="Arial"/>
        </w:rPr>
        <w:t xml:space="preserve"> izvora (n = 84, 1,2</w:t>
      </w:r>
      <w:r>
        <w:t> </w:t>
      </w:r>
      <w:r>
        <w:rPr>
          <w:rFonts w:ascii="Arial" w:hAnsi="Arial" w:cs="Arial"/>
        </w:rPr>
        <w:t>%)</w:t>
      </w:r>
      <w:r w:rsidRPr="00E82C4A">
        <w:rPr>
          <w:rFonts w:ascii="Arial" w:hAnsi="Arial" w:cs="Arial"/>
        </w:rPr>
        <w:t>. V vseh primerih, razen pri vzorcu sira</w:t>
      </w:r>
      <w:r>
        <w:rPr>
          <w:rFonts w:ascii="Arial" w:hAnsi="Arial" w:cs="Arial"/>
        </w:rPr>
        <w:t xml:space="preserve"> iz kozjega mleka</w:t>
      </w:r>
      <w:r w:rsidRPr="00E82C4A">
        <w:rPr>
          <w:rFonts w:ascii="Arial" w:hAnsi="Arial" w:cs="Arial"/>
        </w:rPr>
        <w:t xml:space="preserve">, se je potrdila prisotnost izolata STEC, ki ne pripada petim serološkim skupinam STEC, katere povzročajo največ obolenj pri ljudeh. </w:t>
      </w:r>
      <w:r>
        <w:rPr>
          <w:rFonts w:ascii="Arial" w:hAnsi="Arial" w:cs="Arial"/>
        </w:rPr>
        <w:t>Pri vzorcu sira iz kozjega mleka se je potrdila prisotnost serološke skupine O103.</w:t>
      </w:r>
    </w:p>
    <w:p w14:paraId="17BC7B30" w14:textId="34CE94E3" w:rsidR="00F252B1" w:rsidRDefault="00F252B1" w:rsidP="00C17D1C">
      <w:pPr>
        <w:spacing w:before="0" w:after="0" w:line="240" w:lineRule="auto"/>
        <w:rPr>
          <w:rFonts w:ascii="Arial" w:hAnsi="Arial" w:cs="Arial"/>
        </w:rPr>
      </w:pPr>
    </w:p>
    <w:p w14:paraId="0B901AA1" w14:textId="77777777" w:rsidR="00321363" w:rsidRDefault="00321363" w:rsidP="00321363">
      <w:pPr>
        <w:spacing w:before="0" w:after="0" w:line="240" w:lineRule="auto"/>
        <w:rPr>
          <w:rFonts w:ascii="Arial" w:hAnsi="Arial" w:cs="Arial"/>
        </w:rPr>
      </w:pPr>
      <w:r>
        <w:rPr>
          <w:rFonts w:ascii="Arial" w:hAnsi="Arial" w:cs="Arial"/>
        </w:rPr>
        <w:t xml:space="preserve">Merilo varnosti, ki je določeno v Uredbi Komisije (ES) št. 2073/2005, za kalčke, ni bilo preseženo pri nobenem vzorcu. </w:t>
      </w:r>
    </w:p>
    <w:p w14:paraId="55C1EC39" w14:textId="77777777" w:rsidR="00321363" w:rsidRDefault="00321363" w:rsidP="00C17D1C">
      <w:pPr>
        <w:spacing w:before="0" w:after="0" w:line="240" w:lineRule="auto"/>
        <w:rPr>
          <w:rFonts w:ascii="Arial" w:hAnsi="Arial" w:cs="Arial"/>
        </w:rPr>
      </w:pPr>
    </w:p>
    <w:p w14:paraId="17F89ECA" w14:textId="15957893" w:rsidR="00BB6A1E" w:rsidRPr="00E82C4A" w:rsidRDefault="00BB6A1E" w:rsidP="00C17D1C">
      <w:pPr>
        <w:spacing w:before="0" w:after="0" w:line="240" w:lineRule="auto"/>
        <w:rPr>
          <w:rFonts w:ascii="Arial" w:hAnsi="Arial" w:cs="Arial"/>
          <w:u w:val="single"/>
        </w:rPr>
      </w:pPr>
    </w:p>
    <w:p w14:paraId="79B3ACC1" w14:textId="402D9ABF" w:rsidR="009F6293" w:rsidRDefault="006D2CA8" w:rsidP="00C17D1C">
      <w:pPr>
        <w:spacing w:before="0" w:after="0" w:line="240" w:lineRule="auto"/>
        <w:rPr>
          <w:rFonts w:ascii="Arial" w:hAnsi="Arial" w:cs="Arial"/>
        </w:rPr>
      </w:pPr>
      <w:r w:rsidRPr="00E82C4A">
        <w:rPr>
          <w:rFonts w:ascii="Arial" w:hAnsi="Arial" w:cs="Arial"/>
          <w:u w:val="single"/>
        </w:rPr>
        <w:t xml:space="preserve">Preglednica št. </w:t>
      </w:r>
      <w:r w:rsidR="009F6293" w:rsidRPr="00E82C4A">
        <w:rPr>
          <w:rFonts w:ascii="Arial" w:hAnsi="Arial" w:cs="Arial"/>
          <w:u w:val="single"/>
        </w:rPr>
        <w:t>1</w:t>
      </w:r>
      <w:r w:rsidR="001B3D9D">
        <w:rPr>
          <w:rFonts w:ascii="Arial" w:hAnsi="Arial" w:cs="Arial"/>
          <w:u w:val="single"/>
        </w:rPr>
        <w:t>0</w:t>
      </w:r>
      <w:r w:rsidR="000B7F7E">
        <w:rPr>
          <w:rFonts w:ascii="Arial" w:hAnsi="Arial" w:cs="Arial"/>
        </w:rPr>
        <w:t>: Vrsta analiziranih živil in rezultati</w:t>
      </w:r>
      <w:r w:rsidR="006442EA" w:rsidRPr="00E82C4A">
        <w:rPr>
          <w:rFonts w:ascii="Arial" w:hAnsi="Arial" w:cs="Arial"/>
        </w:rPr>
        <w:t xml:space="preserve"> ugo</w:t>
      </w:r>
      <w:r w:rsidR="000B7F7E">
        <w:rPr>
          <w:rFonts w:ascii="Arial" w:hAnsi="Arial" w:cs="Arial"/>
        </w:rPr>
        <w:t xml:space="preserve">tavljanja prisotnosti </w:t>
      </w:r>
      <w:r w:rsidR="006442EA" w:rsidRPr="00E82C4A">
        <w:rPr>
          <w:rFonts w:ascii="Arial" w:hAnsi="Arial" w:cs="Arial"/>
        </w:rPr>
        <w:t>STEC, leto 202</w:t>
      </w:r>
      <w:r w:rsidR="00A45BA6">
        <w:rPr>
          <w:rFonts w:ascii="Arial" w:hAnsi="Arial" w:cs="Arial"/>
        </w:rPr>
        <w:t>2</w:t>
      </w:r>
    </w:p>
    <w:p w14:paraId="46ABC519" w14:textId="77777777" w:rsidR="000B7F7E" w:rsidRDefault="000B7F7E" w:rsidP="00C17D1C">
      <w:pPr>
        <w:spacing w:before="0" w:after="0" w:line="240" w:lineRule="auto"/>
        <w:rPr>
          <w:rFonts w:ascii="Arial" w:hAnsi="Arial" w:cs="Arial"/>
        </w:rPr>
      </w:pPr>
    </w:p>
    <w:tbl>
      <w:tblPr>
        <w:tblStyle w:val="Tabelamrea1"/>
        <w:tblW w:w="9067" w:type="dxa"/>
        <w:tblLayout w:type="fixed"/>
        <w:tblLook w:val="04A0" w:firstRow="1" w:lastRow="0" w:firstColumn="1" w:lastColumn="0" w:noHBand="0" w:noVBand="1"/>
        <w:tblCaption w:val="Vrsta analiziranih živil in rezultatih ugotavljanja prisotnosti STEC v letu 2021"/>
      </w:tblPr>
      <w:tblGrid>
        <w:gridCol w:w="4390"/>
        <w:gridCol w:w="992"/>
        <w:gridCol w:w="850"/>
        <w:gridCol w:w="2835"/>
      </w:tblGrid>
      <w:tr w:rsidR="00B17BBA" w:rsidRPr="00E82C4A" w14:paraId="44BDBC5B" w14:textId="77777777" w:rsidTr="004512B0">
        <w:trPr>
          <w:cantSplit/>
          <w:tblHeader/>
        </w:trPr>
        <w:tc>
          <w:tcPr>
            <w:tcW w:w="4390" w:type="dxa"/>
            <w:tcBorders>
              <w:bottom w:val="single" w:sz="4" w:space="0" w:color="auto"/>
            </w:tcBorders>
            <w:shd w:val="clear" w:color="auto" w:fill="F2F2F2" w:themeFill="background1" w:themeFillShade="F2"/>
          </w:tcPr>
          <w:p w14:paraId="7CF76F0F" w14:textId="77777777" w:rsidR="00B17BBA" w:rsidRPr="00E82C4A" w:rsidRDefault="00B17BBA" w:rsidP="00C17D1C">
            <w:pPr>
              <w:pStyle w:val="HTML-oblikovano"/>
              <w:spacing w:before="0" w:line="276" w:lineRule="auto"/>
              <w:rPr>
                <w:rFonts w:ascii="Arial" w:hAnsi="Arial" w:cs="Arial"/>
                <w:sz w:val="16"/>
                <w:szCs w:val="16"/>
              </w:rPr>
            </w:pPr>
            <w:r w:rsidRPr="00E82C4A">
              <w:rPr>
                <w:rFonts w:ascii="Arial" w:hAnsi="Arial" w:cs="Arial"/>
                <w:sz w:val="16"/>
                <w:szCs w:val="16"/>
              </w:rPr>
              <w:t>Vrste živil</w:t>
            </w:r>
          </w:p>
        </w:tc>
        <w:tc>
          <w:tcPr>
            <w:tcW w:w="992" w:type="dxa"/>
            <w:tcBorders>
              <w:bottom w:val="single" w:sz="4" w:space="0" w:color="auto"/>
            </w:tcBorders>
            <w:shd w:val="clear" w:color="auto" w:fill="F2F2F2" w:themeFill="background1" w:themeFillShade="F2"/>
          </w:tcPr>
          <w:p w14:paraId="3B6C7D13" w14:textId="77777777" w:rsidR="00B17BBA" w:rsidRPr="00E82C4A" w:rsidRDefault="00B17BBA" w:rsidP="00C17D1C">
            <w:pPr>
              <w:pStyle w:val="HTML-oblikovano"/>
              <w:spacing w:before="0"/>
              <w:rPr>
                <w:rFonts w:ascii="Arial" w:hAnsi="Arial" w:cs="Arial"/>
                <w:sz w:val="16"/>
                <w:szCs w:val="16"/>
              </w:rPr>
            </w:pPr>
            <w:r w:rsidRPr="00E82C4A">
              <w:rPr>
                <w:rFonts w:ascii="Arial" w:hAnsi="Arial" w:cs="Arial"/>
                <w:sz w:val="16"/>
                <w:szCs w:val="16"/>
              </w:rPr>
              <w:t>Število odvzetih vzorcev</w:t>
            </w:r>
          </w:p>
        </w:tc>
        <w:tc>
          <w:tcPr>
            <w:tcW w:w="850" w:type="dxa"/>
            <w:tcBorders>
              <w:bottom w:val="single" w:sz="4" w:space="0" w:color="auto"/>
            </w:tcBorders>
            <w:shd w:val="clear" w:color="auto" w:fill="F2F2F2" w:themeFill="background1" w:themeFillShade="F2"/>
          </w:tcPr>
          <w:p w14:paraId="613B244E" w14:textId="0DBF0A49" w:rsidR="00B17BBA" w:rsidRPr="00E82C4A" w:rsidRDefault="00B17BBA" w:rsidP="00C17D1C">
            <w:pPr>
              <w:pStyle w:val="HTML-oblikovano"/>
              <w:spacing w:before="0"/>
              <w:rPr>
                <w:rFonts w:ascii="Arial" w:hAnsi="Arial" w:cs="Arial"/>
                <w:sz w:val="16"/>
                <w:szCs w:val="16"/>
              </w:rPr>
            </w:pPr>
            <w:r w:rsidRPr="00E82C4A">
              <w:rPr>
                <w:rFonts w:ascii="Arial" w:hAnsi="Arial" w:cs="Arial"/>
                <w:sz w:val="16"/>
                <w:szCs w:val="16"/>
              </w:rPr>
              <w:t>Št. enot/ vzorec</w:t>
            </w:r>
          </w:p>
        </w:tc>
        <w:tc>
          <w:tcPr>
            <w:tcW w:w="2835" w:type="dxa"/>
            <w:tcBorders>
              <w:bottom w:val="single" w:sz="4" w:space="0" w:color="auto"/>
            </w:tcBorders>
            <w:shd w:val="clear" w:color="auto" w:fill="F2F2F2" w:themeFill="background1" w:themeFillShade="F2"/>
          </w:tcPr>
          <w:p w14:paraId="4C0707A9" w14:textId="0EA7B2E9" w:rsidR="00B17BBA" w:rsidRPr="00E82C4A" w:rsidRDefault="006442EA" w:rsidP="00C17D1C">
            <w:pPr>
              <w:pStyle w:val="HTML-oblikovano"/>
              <w:spacing w:before="0"/>
              <w:rPr>
                <w:rFonts w:ascii="Arial" w:hAnsi="Arial" w:cs="Arial"/>
                <w:sz w:val="16"/>
                <w:szCs w:val="16"/>
              </w:rPr>
            </w:pPr>
            <w:r w:rsidRPr="00E82C4A">
              <w:rPr>
                <w:rFonts w:ascii="Arial" w:hAnsi="Arial" w:cs="Arial"/>
                <w:sz w:val="16"/>
                <w:szCs w:val="16"/>
              </w:rPr>
              <w:t xml:space="preserve">Število vzorcev, pri katerih so potrdili prisotnost izolata STEC z geni za </w:t>
            </w:r>
            <w:proofErr w:type="spellStart"/>
            <w:r w:rsidRPr="00E82C4A">
              <w:rPr>
                <w:rFonts w:ascii="Arial" w:hAnsi="Arial" w:cs="Arial"/>
                <w:sz w:val="16"/>
                <w:szCs w:val="16"/>
              </w:rPr>
              <w:t>verotoksine</w:t>
            </w:r>
            <w:proofErr w:type="spellEnd"/>
            <w:r w:rsidRPr="00E82C4A">
              <w:rPr>
                <w:rFonts w:ascii="Arial" w:hAnsi="Arial" w:cs="Arial"/>
                <w:sz w:val="16"/>
                <w:szCs w:val="16"/>
              </w:rPr>
              <w:t xml:space="preserve"> (</w:t>
            </w:r>
            <w:r w:rsidRPr="00E82C4A">
              <w:rPr>
                <w:rFonts w:ascii="Arial" w:hAnsi="Arial" w:cs="Arial"/>
                <w:i/>
                <w:iCs/>
                <w:sz w:val="16"/>
                <w:szCs w:val="16"/>
              </w:rPr>
              <w:t>stx1</w:t>
            </w:r>
            <w:r w:rsidRPr="00E82C4A">
              <w:rPr>
                <w:rFonts w:ascii="Arial" w:hAnsi="Arial" w:cs="Arial"/>
                <w:sz w:val="16"/>
                <w:szCs w:val="16"/>
              </w:rPr>
              <w:t xml:space="preserve"> in/ali </w:t>
            </w:r>
            <w:r w:rsidRPr="00E82C4A">
              <w:rPr>
                <w:rFonts w:ascii="Arial" w:hAnsi="Arial" w:cs="Arial"/>
                <w:i/>
                <w:iCs/>
                <w:sz w:val="16"/>
                <w:szCs w:val="16"/>
              </w:rPr>
              <w:t>stx2</w:t>
            </w:r>
            <w:r w:rsidRPr="00E82C4A">
              <w:rPr>
                <w:rFonts w:ascii="Arial" w:hAnsi="Arial" w:cs="Arial"/>
                <w:sz w:val="16"/>
                <w:szCs w:val="16"/>
              </w:rPr>
              <w:t>)</w:t>
            </w:r>
          </w:p>
        </w:tc>
      </w:tr>
      <w:tr w:rsidR="00B17BBA" w:rsidRPr="00E82C4A" w14:paraId="466620FA" w14:textId="77777777" w:rsidTr="004512B0">
        <w:tc>
          <w:tcPr>
            <w:tcW w:w="4390" w:type="dxa"/>
            <w:tcBorders>
              <w:top w:val="single" w:sz="4" w:space="0" w:color="auto"/>
            </w:tcBorders>
          </w:tcPr>
          <w:p w14:paraId="3DEFC05B" w14:textId="02D3C1B4" w:rsidR="00B17BBA" w:rsidRPr="00E82C4A" w:rsidRDefault="00B17BBA" w:rsidP="00C17D1C">
            <w:pPr>
              <w:autoSpaceDE w:val="0"/>
              <w:autoSpaceDN w:val="0"/>
              <w:adjustRightInd w:val="0"/>
              <w:spacing w:before="0" w:after="0"/>
              <w:rPr>
                <w:rFonts w:ascii="Arial" w:hAnsi="Arial" w:cs="Arial"/>
                <w:bCs/>
                <w:sz w:val="16"/>
                <w:szCs w:val="16"/>
              </w:rPr>
            </w:pPr>
            <w:r w:rsidRPr="00E82C4A">
              <w:rPr>
                <w:rFonts w:ascii="Arial" w:hAnsi="Arial" w:cs="Arial"/>
                <w:bCs/>
                <w:sz w:val="16"/>
                <w:szCs w:val="16"/>
              </w:rPr>
              <w:t>Mesni izdelki, namenjeni za neposredno uživanje</w:t>
            </w:r>
          </w:p>
        </w:tc>
        <w:tc>
          <w:tcPr>
            <w:tcW w:w="992" w:type="dxa"/>
            <w:tcBorders>
              <w:top w:val="single" w:sz="4" w:space="0" w:color="auto"/>
            </w:tcBorders>
          </w:tcPr>
          <w:p w14:paraId="31B33FF9" w14:textId="35CDDD31" w:rsidR="00B17BBA" w:rsidRPr="00E82C4A" w:rsidRDefault="007848D2" w:rsidP="00C17D1C">
            <w:pPr>
              <w:autoSpaceDE w:val="0"/>
              <w:autoSpaceDN w:val="0"/>
              <w:adjustRightInd w:val="0"/>
              <w:spacing w:before="0" w:after="0"/>
              <w:rPr>
                <w:rFonts w:ascii="Arial" w:hAnsi="Arial" w:cs="Arial"/>
                <w:sz w:val="16"/>
                <w:szCs w:val="16"/>
              </w:rPr>
            </w:pPr>
            <w:r>
              <w:rPr>
                <w:rFonts w:ascii="Arial" w:hAnsi="Arial" w:cs="Arial"/>
                <w:sz w:val="16"/>
                <w:szCs w:val="16"/>
              </w:rPr>
              <w:t>50</w:t>
            </w:r>
          </w:p>
        </w:tc>
        <w:tc>
          <w:tcPr>
            <w:tcW w:w="850" w:type="dxa"/>
            <w:tcBorders>
              <w:top w:val="single" w:sz="4" w:space="0" w:color="auto"/>
            </w:tcBorders>
          </w:tcPr>
          <w:p w14:paraId="7876883C" w14:textId="23DF19F9" w:rsidR="00B17BB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Borders>
              <w:top w:val="single" w:sz="4" w:space="0" w:color="auto"/>
            </w:tcBorders>
          </w:tcPr>
          <w:p w14:paraId="44A9EFED" w14:textId="253B8EE0" w:rsidR="00B17BBA" w:rsidRPr="00E82C4A" w:rsidRDefault="004F13A7" w:rsidP="00C17D1C">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6442EA" w:rsidRPr="00E82C4A" w14:paraId="345AC773" w14:textId="77777777" w:rsidTr="00D66EEE">
        <w:tc>
          <w:tcPr>
            <w:tcW w:w="4390" w:type="dxa"/>
          </w:tcPr>
          <w:p w14:paraId="0BF1E396" w14:textId="77777777" w:rsidR="006442EA" w:rsidRPr="00E82C4A" w:rsidRDefault="006442EA" w:rsidP="00C17D1C">
            <w:pPr>
              <w:autoSpaceDE w:val="0"/>
              <w:autoSpaceDN w:val="0"/>
              <w:adjustRightInd w:val="0"/>
              <w:spacing w:before="0" w:after="0"/>
              <w:rPr>
                <w:rFonts w:ascii="Arial" w:hAnsi="Arial" w:cs="Arial"/>
                <w:sz w:val="16"/>
                <w:szCs w:val="16"/>
                <w:lang w:val="it-IT"/>
              </w:rPr>
            </w:pPr>
            <w:r w:rsidRPr="00E82C4A">
              <w:rPr>
                <w:rFonts w:ascii="Arial" w:hAnsi="Arial" w:cs="Arial"/>
                <w:sz w:val="16"/>
                <w:szCs w:val="16"/>
              </w:rPr>
              <w:t>Mesni pripravki (goveje, svinjsko meso)</w:t>
            </w:r>
          </w:p>
        </w:tc>
        <w:tc>
          <w:tcPr>
            <w:tcW w:w="992" w:type="dxa"/>
          </w:tcPr>
          <w:p w14:paraId="59B4BAFF" w14:textId="5297EAB8" w:rsidR="006442EA" w:rsidRPr="00E82C4A" w:rsidRDefault="00A45BA6" w:rsidP="00C17D1C">
            <w:pPr>
              <w:autoSpaceDE w:val="0"/>
              <w:autoSpaceDN w:val="0"/>
              <w:adjustRightInd w:val="0"/>
              <w:spacing w:before="0" w:after="0"/>
              <w:rPr>
                <w:rFonts w:ascii="Arial" w:hAnsi="Arial" w:cs="Arial"/>
                <w:sz w:val="16"/>
                <w:szCs w:val="16"/>
              </w:rPr>
            </w:pPr>
            <w:r>
              <w:rPr>
                <w:rFonts w:ascii="Arial" w:hAnsi="Arial" w:cs="Arial"/>
                <w:sz w:val="16"/>
                <w:szCs w:val="16"/>
              </w:rPr>
              <w:t>50</w:t>
            </w:r>
          </w:p>
        </w:tc>
        <w:tc>
          <w:tcPr>
            <w:tcW w:w="850" w:type="dxa"/>
          </w:tcPr>
          <w:p w14:paraId="1BDB3F4F" w14:textId="73ABE99C" w:rsidR="006442E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0576A9BF" w14:textId="3158D3B0" w:rsidR="006442EA" w:rsidRPr="00E82C4A" w:rsidRDefault="000A4289" w:rsidP="00C17D1C">
            <w:pPr>
              <w:autoSpaceDE w:val="0"/>
              <w:autoSpaceDN w:val="0"/>
              <w:adjustRightInd w:val="0"/>
              <w:spacing w:before="0" w:after="0" w:line="240" w:lineRule="auto"/>
              <w:rPr>
                <w:rFonts w:ascii="Arial" w:hAnsi="Arial" w:cs="Arial"/>
                <w:sz w:val="16"/>
                <w:szCs w:val="16"/>
              </w:rPr>
            </w:pPr>
            <w:r>
              <w:rPr>
                <w:rFonts w:ascii="Arial" w:hAnsi="Arial" w:cs="Arial"/>
                <w:sz w:val="16"/>
                <w:szCs w:val="16"/>
              </w:rPr>
              <w:t>6</w:t>
            </w:r>
          </w:p>
        </w:tc>
      </w:tr>
      <w:tr w:rsidR="006442EA" w:rsidRPr="00E82C4A" w14:paraId="50390C23" w14:textId="77777777" w:rsidTr="00D66EEE">
        <w:tc>
          <w:tcPr>
            <w:tcW w:w="4390" w:type="dxa"/>
          </w:tcPr>
          <w:p w14:paraId="5EE8EA5E" w14:textId="7B82CD39" w:rsidR="006442EA" w:rsidRPr="00E82C4A" w:rsidRDefault="006442EA" w:rsidP="00C17D1C">
            <w:pPr>
              <w:autoSpaceDE w:val="0"/>
              <w:autoSpaceDN w:val="0"/>
              <w:adjustRightInd w:val="0"/>
              <w:spacing w:before="0" w:after="0"/>
              <w:rPr>
                <w:rFonts w:ascii="Arial" w:hAnsi="Arial" w:cs="Arial"/>
                <w:sz w:val="16"/>
                <w:szCs w:val="16"/>
                <w:lang w:val="en-US"/>
              </w:rPr>
            </w:pPr>
            <w:proofErr w:type="spellStart"/>
            <w:r w:rsidRPr="00E82C4A">
              <w:rPr>
                <w:rFonts w:ascii="Arial" w:hAnsi="Arial" w:cs="Arial"/>
                <w:sz w:val="16"/>
                <w:szCs w:val="16"/>
                <w:lang w:val="en-US"/>
              </w:rPr>
              <w:t>Sveže</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meso</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govedi</w:t>
            </w:r>
            <w:proofErr w:type="spellEnd"/>
          </w:p>
        </w:tc>
        <w:tc>
          <w:tcPr>
            <w:tcW w:w="992" w:type="dxa"/>
          </w:tcPr>
          <w:p w14:paraId="2874077E" w14:textId="2326EFE1" w:rsidR="006442EA" w:rsidRPr="00E82C4A" w:rsidRDefault="007848D2" w:rsidP="00C17D1C">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57435072" w14:textId="252DEE33" w:rsidR="006442E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06504378" w14:textId="37BDC641" w:rsidR="006442EA" w:rsidRPr="00E82C4A" w:rsidRDefault="000A4289" w:rsidP="00C17D1C">
            <w:pPr>
              <w:autoSpaceDE w:val="0"/>
              <w:autoSpaceDN w:val="0"/>
              <w:adjustRightInd w:val="0"/>
              <w:spacing w:before="0" w:after="0" w:line="240" w:lineRule="auto"/>
              <w:rPr>
                <w:rFonts w:ascii="Arial" w:hAnsi="Arial" w:cs="Arial"/>
                <w:sz w:val="16"/>
                <w:szCs w:val="16"/>
              </w:rPr>
            </w:pPr>
            <w:r>
              <w:rPr>
                <w:rFonts w:ascii="Arial" w:hAnsi="Arial" w:cs="Arial"/>
                <w:sz w:val="16"/>
                <w:szCs w:val="16"/>
              </w:rPr>
              <w:t>1</w:t>
            </w:r>
          </w:p>
        </w:tc>
      </w:tr>
      <w:tr w:rsidR="006442EA" w:rsidRPr="00E82C4A" w14:paraId="632D51E0" w14:textId="77777777" w:rsidTr="00D66EEE">
        <w:tc>
          <w:tcPr>
            <w:tcW w:w="4390" w:type="dxa"/>
          </w:tcPr>
          <w:p w14:paraId="19A2500F" w14:textId="4AD28B64" w:rsidR="006442EA" w:rsidRPr="00E82C4A" w:rsidRDefault="006442EA" w:rsidP="00C17D1C">
            <w:pPr>
              <w:autoSpaceDE w:val="0"/>
              <w:autoSpaceDN w:val="0"/>
              <w:adjustRightInd w:val="0"/>
              <w:spacing w:before="0" w:after="0"/>
              <w:rPr>
                <w:rFonts w:ascii="Arial" w:hAnsi="Arial" w:cs="Arial"/>
                <w:sz w:val="16"/>
                <w:szCs w:val="16"/>
                <w:lang w:val="en-US"/>
              </w:rPr>
            </w:pPr>
            <w:r w:rsidRPr="00E82C4A">
              <w:rPr>
                <w:rFonts w:ascii="Arial" w:hAnsi="Arial" w:cs="Arial"/>
                <w:sz w:val="16"/>
                <w:szCs w:val="16"/>
                <w:lang w:val="en-US"/>
              </w:rPr>
              <w:t xml:space="preserve">Sir </w:t>
            </w:r>
            <w:proofErr w:type="spellStart"/>
            <w:r w:rsidRPr="00E82C4A">
              <w:rPr>
                <w:rFonts w:ascii="Arial" w:hAnsi="Arial" w:cs="Arial"/>
                <w:sz w:val="16"/>
                <w:szCs w:val="16"/>
                <w:lang w:val="en-US"/>
              </w:rPr>
              <w:t>iz</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kravjega</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mleka</w:t>
            </w:r>
            <w:proofErr w:type="spellEnd"/>
          </w:p>
        </w:tc>
        <w:tc>
          <w:tcPr>
            <w:tcW w:w="992" w:type="dxa"/>
          </w:tcPr>
          <w:p w14:paraId="02E61BA8" w14:textId="08850DE5" w:rsidR="006442EA" w:rsidRPr="00E82C4A" w:rsidRDefault="007848D2" w:rsidP="00C17D1C">
            <w:pPr>
              <w:autoSpaceDE w:val="0"/>
              <w:autoSpaceDN w:val="0"/>
              <w:adjustRightInd w:val="0"/>
              <w:spacing w:before="0" w:after="0"/>
              <w:rPr>
                <w:rFonts w:ascii="Arial" w:hAnsi="Arial" w:cs="Arial"/>
                <w:sz w:val="16"/>
                <w:szCs w:val="16"/>
              </w:rPr>
            </w:pPr>
            <w:r>
              <w:rPr>
                <w:rFonts w:ascii="Arial" w:hAnsi="Arial" w:cs="Arial"/>
                <w:sz w:val="16"/>
                <w:szCs w:val="16"/>
              </w:rPr>
              <w:t>24</w:t>
            </w:r>
          </w:p>
        </w:tc>
        <w:tc>
          <w:tcPr>
            <w:tcW w:w="850" w:type="dxa"/>
          </w:tcPr>
          <w:p w14:paraId="4FAD0C01" w14:textId="6E17DCFC" w:rsidR="006442E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50BFA517" w14:textId="066B71C0" w:rsidR="006442E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6442EA" w:rsidRPr="00E82C4A" w14:paraId="571098A9" w14:textId="77777777" w:rsidTr="00D66EEE">
        <w:tc>
          <w:tcPr>
            <w:tcW w:w="4390" w:type="dxa"/>
          </w:tcPr>
          <w:p w14:paraId="45BD023E" w14:textId="0416EB3B" w:rsidR="006442EA" w:rsidRPr="00E82C4A" w:rsidRDefault="006442EA" w:rsidP="00C17D1C">
            <w:pPr>
              <w:autoSpaceDE w:val="0"/>
              <w:autoSpaceDN w:val="0"/>
              <w:adjustRightInd w:val="0"/>
              <w:spacing w:before="0" w:after="0"/>
              <w:rPr>
                <w:rFonts w:ascii="Arial" w:hAnsi="Arial" w:cs="Arial"/>
                <w:sz w:val="16"/>
                <w:szCs w:val="16"/>
                <w:lang w:val="en-US"/>
              </w:rPr>
            </w:pPr>
            <w:r w:rsidRPr="00E82C4A">
              <w:rPr>
                <w:rFonts w:ascii="Arial" w:hAnsi="Arial" w:cs="Arial"/>
                <w:sz w:val="16"/>
                <w:szCs w:val="16"/>
                <w:lang w:val="en-US"/>
              </w:rPr>
              <w:t xml:space="preserve">Sir </w:t>
            </w:r>
            <w:proofErr w:type="spellStart"/>
            <w:r w:rsidRPr="00E82C4A">
              <w:rPr>
                <w:rFonts w:ascii="Arial" w:hAnsi="Arial" w:cs="Arial"/>
                <w:sz w:val="16"/>
                <w:szCs w:val="16"/>
                <w:lang w:val="en-US"/>
              </w:rPr>
              <w:t>iz</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mleka</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drobnice</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ovce</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koze</w:t>
            </w:r>
            <w:proofErr w:type="spellEnd"/>
            <w:r w:rsidRPr="00E82C4A">
              <w:rPr>
                <w:rFonts w:ascii="Arial" w:hAnsi="Arial" w:cs="Arial"/>
                <w:sz w:val="16"/>
                <w:szCs w:val="16"/>
                <w:lang w:val="en-US"/>
              </w:rPr>
              <w:t>)</w:t>
            </w:r>
          </w:p>
        </w:tc>
        <w:tc>
          <w:tcPr>
            <w:tcW w:w="992" w:type="dxa"/>
          </w:tcPr>
          <w:p w14:paraId="7F0BCCC0" w14:textId="170236D8" w:rsidR="006442EA" w:rsidRPr="00E82C4A" w:rsidRDefault="007848D2" w:rsidP="00C17D1C">
            <w:pPr>
              <w:autoSpaceDE w:val="0"/>
              <w:autoSpaceDN w:val="0"/>
              <w:adjustRightInd w:val="0"/>
              <w:spacing w:before="0" w:after="0"/>
              <w:rPr>
                <w:rFonts w:ascii="Arial" w:hAnsi="Arial" w:cs="Arial"/>
                <w:sz w:val="16"/>
                <w:szCs w:val="16"/>
              </w:rPr>
            </w:pPr>
            <w:r>
              <w:rPr>
                <w:rFonts w:ascii="Arial" w:hAnsi="Arial" w:cs="Arial"/>
                <w:sz w:val="16"/>
                <w:szCs w:val="16"/>
              </w:rPr>
              <w:t>34</w:t>
            </w:r>
          </w:p>
        </w:tc>
        <w:tc>
          <w:tcPr>
            <w:tcW w:w="850" w:type="dxa"/>
          </w:tcPr>
          <w:p w14:paraId="22A1BBE4" w14:textId="2485B42C" w:rsidR="006442E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02BAE5DA" w14:textId="62F786D3" w:rsidR="006442E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B17BBA" w:rsidRPr="00E82C4A" w14:paraId="4065EBD8" w14:textId="77777777" w:rsidTr="00D66EEE">
        <w:tc>
          <w:tcPr>
            <w:tcW w:w="4390" w:type="dxa"/>
          </w:tcPr>
          <w:p w14:paraId="60C45CDC" w14:textId="77777777" w:rsidR="00B17BBA" w:rsidRPr="00E82C4A" w:rsidRDefault="00B17BBA" w:rsidP="00C17D1C">
            <w:pPr>
              <w:autoSpaceDE w:val="0"/>
              <w:autoSpaceDN w:val="0"/>
              <w:adjustRightInd w:val="0"/>
              <w:spacing w:before="0" w:after="0"/>
              <w:rPr>
                <w:rFonts w:ascii="Arial" w:hAnsi="Arial" w:cs="Arial"/>
                <w:bCs/>
                <w:sz w:val="16"/>
                <w:szCs w:val="16"/>
                <w:highlight w:val="yellow"/>
                <w:lang w:val="en-US"/>
              </w:rPr>
            </w:pPr>
            <w:proofErr w:type="spellStart"/>
            <w:r w:rsidRPr="00E82C4A">
              <w:rPr>
                <w:rFonts w:ascii="Arial" w:hAnsi="Arial" w:cs="Arial"/>
                <w:bCs/>
                <w:sz w:val="16"/>
                <w:szCs w:val="16"/>
                <w:lang w:val="en-US"/>
              </w:rPr>
              <w:t>Surovo</w:t>
            </w:r>
            <w:proofErr w:type="spellEnd"/>
            <w:r w:rsidRPr="00E82C4A">
              <w:rPr>
                <w:rFonts w:ascii="Arial" w:hAnsi="Arial" w:cs="Arial"/>
                <w:bCs/>
                <w:sz w:val="16"/>
                <w:szCs w:val="16"/>
                <w:lang w:val="en-US"/>
              </w:rPr>
              <w:t xml:space="preserve"> </w:t>
            </w:r>
            <w:proofErr w:type="spellStart"/>
            <w:r w:rsidRPr="00E82C4A">
              <w:rPr>
                <w:rFonts w:ascii="Arial" w:hAnsi="Arial" w:cs="Arial"/>
                <w:bCs/>
                <w:sz w:val="16"/>
                <w:szCs w:val="16"/>
                <w:lang w:val="en-US"/>
              </w:rPr>
              <w:t>mleko</w:t>
            </w:r>
            <w:proofErr w:type="spellEnd"/>
            <w:r w:rsidRPr="00E82C4A">
              <w:rPr>
                <w:rFonts w:ascii="Arial" w:hAnsi="Arial" w:cs="Arial"/>
                <w:bCs/>
                <w:sz w:val="16"/>
                <w:szCs w:val="16"/>
                <w:lang w:val="en-US"/>
              </w:rPr>
              <w:t xml:space="preserve"> </w:t>
            </w:r>
            <w:proofErr w:type="spellStart"/>
            <w:r w:rsidRPr="00E82C4A">
              <w:rPr>
                <w:rFonts w:ascii="Arial" w:hAnsi="Arial" w:cs="Arial"/>
                <w:bCs/>
                <w:sz w:val="16"/>
                <w:szCs w:val="16"/>
                <w:lang w:val="en-US"/>
              </w:rPr>
              <w:t>krav</w:t>
            </w:r>
            <w:proofErr w:type="spellEnd"/>
          </w:p>
        </w:tc>
        <w:tc>
          <w:tcPr>
            <w:tcW w:w="992" w:type="dxa"/>
          </w:tcPr>
          <w:p w14:paraId="682B4613" w14:textId="2868A050" w:rsidR="00B17BBA" w:rsidRPr="00E82C4A" w:rsidRDefault="007848D2" w:rsidP="00C17D1C">
            <w:pPr>
              <w:autoSpaceDE w:val="0"/>
              <w:autoSpaceDN w:val="0"/>
              <w:adjustRightInd w:val="0"/>
              <w:spacing w:before="0" w:after="0"/>
              <w:rPr>
                <w:rFonts w:ascii="Arial" w:hAnsi="Arial" w:cs="Arial"/>
                <w:sz w:val="16"/>
                <w:szCs w:val="16"/>
              </w:rPr>
            </w:pPr>
            <w:r>
              <w:rPr>
                <w:rFonts w:ascii="Arial" w:hAnsi="Arial" w:cs="Arial"/>
                <w:sz w:val="16"/>
                <w:szCs w:val="16"/>
              </w:rPr>
              <w:t>40</w:t>
            </w:r>
          </w:p>
        </w:tc>
        <w:tc>
          <w:tcPr>
            <w:tcW w:w="850" w:type="dxa"/>
          </w:tcPr>
          <w:p w14:paraId="0905FC24" w14:textId="385DC2F1" w:rsidR="00B17BB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5F2C4528" w14:textId="7EDD8CAA" w:rsidR="00B17BBA" w:rsidRPr="00E82C4A" w:rsidRDefault="004F13A7" w:rsidP="00C17D1C">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7848D2" w:rsidRPr="00E82C4A" w14:paraId="21026EDA" w14:textId="77777777" w:rsidTr="00D66EEE">
        <w:tc>
          <w:tcPr>
            <w:tcW w:w="4390" w:type="dxa"/>
          </w:tcPr>
          <w:p w14:paraId="0F5A82F1" w14:textId="1C356291" w:rsidR="007848D2" w:rsidRPr="00E82C4A" w:rsidRDefault="007848D2" w:rsidP="00C17D1C">
            <w:pPr>
              <w:autoSpaceDE w:val="0"/>
              <w:autoSpaceDN w:val="0"/>
              <w:adjustRightInd w:val="0"/>
              <w:spacing w:before="0" w:after="0" w:line="240" w:lineRule="auto"/>
              <w:rPr>
                <w:rFonts w:ascii="Arial" w:hAnsi="Arial" w:cs="Arial"/>
                <w:bCs/>
                <w:sz w:val="16"/>
                <w:szCs w:val="16"/>
              </w:rPr>
            </w:pPr>
            <w:r>
              <w:rPr>
                <w:rFonts w:ascii="Arial" w:hAnsi="Arial" w:cs="Arial"/>
                <w:bCs/>
                <w:sz w:val="16"/>
                <w:szCs w:val="16"/>
              </w:rPr>
              <w:t>Kosmiči, instant kaše, moka</w:t>
            </w:r>
          </w:p>
        </w:tc>
        <w:tc>
          <w:tcPr>
            <w:tcW w:w="992" w:type="dxa"/>
          </w:tcPr>
          <w:p w14:paraId="1E5E1E49" w14:textId="411B271B" w:rsidR="007848D2" w:rsidRDefault="007848D2" w:rsidP="00C17D1C">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1BBC9BFB" w14:textId="000C71EB" w:rsidR="007848D2"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2DB8AE46" w14:textId="4CFC2FB5" w:rsidR="007848D2"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B17BBA" w:rsidRPr="00E82C4A" w14:paraId="5288D16F" w14:textId="77777777" w:rsidTr="00D66EEE">
        <w:tc>
          <w:tcPr>
            <w:tcW w:w="4390" w:type="dxa"/>
          </w:tcPr>
          <w:p w14:paraId="21158EEB" w14:textId="7BE1EB33" w:rsidR="00B17BBA" w:rsidRPr="00E82C4A" w:rsidRDefault="00B17BBA" w:rsidP="00C17D1C">
            <w:pPr>
              <w:autoSpaceDE w:val="0"/>
              <w:autoSpaceDN w:val="0"/>
              <w:adjustRightInd w:val="0"/>
              <w:spacing w:before="0" w:after="0" w:line="240" w:lineRule="auto"/>
              <w:rPr>
                <w:rFonts w:ascii="Arial" w:hAnsi="Arial" w:cs="Arial"/>
                <w:bCs/>
                <w:sz w:val="16"/>
                <w:szCs w:val="16"/>
              </w:rPr>
            </w:pPr>
            <w:r w:rsidRPr="00E82C4A">
              <w:rPr>
                <w:rFonts w:ascii="Arial" w:hAnsi="Arial" w:cs="Arial"/>
                <w:bCs/>
                <w:sz w:val="16"/>
                <w:szCs w:val="16"/>
              </w:rPr>
              <w:t>Zelenjava, ki se jo lahko uživa tudi brez predhodne termične obdelave</w:t>
            </w:r>
          </w:p>
        </w:tc>
        <w:tc>
          <w:tcPr>
            <w:tcW w:w="992" w:type="dxa"/>
          </w:tcPr>
          <w:p w14:paraId="531891DB" w14:textId="76674A21" w:rsidR="00B17BBA" w:rsidRPr="00E82C4A" w:rsidRDefault="007848D2" w:rsidP="00C17D1C">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0" w:type="dxa"/>
          </w:tcPr>
          <w:p w14:paraId="235A4066" w14:textId="787AFA17" w:rsidR="00B17BB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70A05925" w14:textId="146A5C42" w:rsidR="00B17BBA" w:rsidRPr="00E82C4A" w:rsidRDefault="004F13A7" w:rsidP="00C17D1C">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B17BBA" w:rsidRPr="00E82C4A" w14:paraId="320B5080" w14:textId="77777777" w:rsidTr="00D66EEE">
        <w:tc>
          <w:tcPr>
            <w:tcW w:w="4390" w:type="dxa"/>
          </w:tcPr>
          <w:p w14:paraId="65D765DD" w14:textId="77777777" w:rsidR="00B17BBA" w:rsidRPr="00E82C4A" w:rsidRDefault="00B17BBA" w:rsidP="00C17D1C">
            <w:pPr>
              <w:autoSpaceDE w:val="0"/>
              <w:autoSpaceDN w:val="0"/>
              <w:adjustRightInd w:val="0"/>
              <w:spacing w:before="0" w:after="0" w:line="240" w:lineRule="auto"/>
              <w:rPr>
                <w:rFonts w:ascii="Arial" w:hAnsi="Arial" w:cs="Arial"/>
                <w:sz w:val="16"/>
                <w:szCs w:val="16"/>
              </w:rPr>
            </w:pPr>
            <w:r w:rsidRPr="00E82C4A">
              <w:rPr>
                <w:rFonts w:ascii="Arial" w:hAnsi="Arial" w:cs="Arial"/>
                <w:sz w:val="16"/>
                <w:szCs w:val="16"/>
              </w:rPr>
              <w:t>Vnaprej narezana zelenjava, namenjena za neposredno uživanje</w:t>
            </w:r>
          </w:p>
        </w:tc>
        <w:tc>
          <w:tcPr>
            <w:tcW w:w="992" w:type="dxa"/>
          </w:tcPr>
          <w:p w14:paraId="136BC79F" w14:textId="7625C84D" w:rsidR="00B17BBA" w:rsidRPr="00E82C4A" w:rsidRDefault="007848D2" w:rsidP="00C17D1C">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0" w:type="dxa"/>
          </w:tcPr>
          <w:p w14:paraId="43E9045D" w14:textId="20D94DA1" w:rsidR="00B17BBA" w:rsidRPr="00E82C4A" w:rsidRDefault="000A4289"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28D5EDAA" w14:textId="4F620540" w:rsidR="00B17BBA" w:rsidRPr="00E82C4A" w:rsidRDefault="004F13A7" w:rsidP="00C17D1C">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B17BBA" w:rsidRPr="00E82C4A" w14:paraId="1663CAFB" w14:textId="77777777" w:rsidTr="00D66EEE">
        <w:tc>
          <w:tcPr>
            <w:tcW w:w="4390" w:type="dxa"/>
          </w:tcPr>
          <w:p w14:paraId="771C0BBF" w14:textId="77777777" w:rsidR="00B17BBA" w:rsidRPr="00E82C4A" w:rsidRDefault="00B17BBA" w:rsidP="00496F86">
            <w:pPr>
              <w:autoSpaceDE w:val="0"/>
              <w:autoSpaceDN w:val="0"/>
              <w:adjustRightInd w:val="0"/>
              <w:spacing w:before="0" w:after="0"/>
              <w:rPr>
                <w:rFonts w:ascii="Arial" w:hAnsi="Arial" w:cs="Arial"/>
                <w:bCs/>
                <w:sz w:val="16"/>
                <w:szCs w:val="16"/>
              </w:rPr>
            </w:pPr>
            <w:r w:rsidRPr="00E82C4A">
              <w:rPr>
                <w:rFonts w:ascii="Arial" w:hAnsi="Arial" w:cs="Arial"/>
                <w:bCs/>
                <w:sz w:val="16"/>
                <w:szCs w:val="16"/>
              </w:rPr>
              <w:t>Kalčki</w:t>
            </w:r>
          </w:p>
        </w:tc>
        <w:tc>
          <w:tcPr>
            <w:tcW w:w="992" w:type="dxa"/>
          </w:tcPr>
          <w:p w14:paraId="09FBA902" w14:textId="25090694" w:rsidR="00B17BBA" w:rsidRPr="00E82C4A" w:rsidRDefault="007848D2" w:rsidP="000C05C5">
            <w:pPr>
              <w:autoSpaceDE w:val="0"/>
              <w:autoSpaceDN w:val="0"/>
              <w:adjustRightInd w:val="0"/>
              <w:spacing w:before="0" w:after="0"/>
              <w:rPr>
                <w:rFonts w:ascii="Arial" w:hAnsi="Arial" w:cs="Arial"/>
                <w:sz w:val="16"/>
                <w:szCs w:val="16"/>
              </w:rPr>
            </w:pPr>
            <w:r>
              <w:rPr>
                <w:rFonts w:ascii="Arial" w:hAnsi="Arial" w:cs="Arial"/>
                <w:sz w:val="16"/>
                <w:szCs w:val="16"/>
              </w:rPr>
              <w:t>4</w:t>
            </w:r>
          </w:p>
        </w:tc>
        <w:tc>
          <w:tcPr>
            <w:tcW w:w="850" w:type="dxa"/>
          </w:tcPr>
          <w:p w14:paraId="1D538670" w14:textId="38FBDCF7" w:rsidR="00B17BBA" w:rsidRPr="00E82C4A" w:rsidRDefault="000A4289" w:rsidP="000C05C5">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2835" w:type="dxa"/>
          </w:tcPr>
          <w:p w14:paraId="168F66B4" w14:textId="7E7047B5" w:rsidR="00B17BBA" w:rsidRPr="00E82C4A" w:rsidRDefault="004F13A7" w:rsidP="000C05C5">
            <w:pPr>
              <w:autoSpaceDE w:val="0"/>
              <w:autoSpaceDN w:val="0"/>
              <w:adjustRightInd w:val="0"/>
              <w:spacing w:before="0" w:after="0"/>
              <w:rPr>
                <w:rFonts w:ascii="Arial" w:hAnsi="Arial" w:cs="Arial"/>
                <w:sz w:val="16"/>
                <w:szCs w:val="16"/>
              </w:rPr>
            </w:pPr>
            <w:r>
              <w:rPr>
                <w:rFonts w:ascii="Arial" w:hAnsi="Arial" w:cs="Arial"/>
                <w:sz w:val="16"/>
                <w:szCs w:val="16"/>
              </w:rPr>
              <w:t>0</w:t>
            </w:r>
          </w:p>
        </w:tc>
      </w:tr>
    </w:tbl>
    <w:p w14:paraId="27974865" w14:textId="77777777" w:rsidR="00A45BA6" w:rsidRDefault="00A45BA6" w:rsidP="001B3D9D">
      <w:pPr>
        <w:spacing w:before="0" w:after="0" w:line="240" w:lineRule="auto"/>
        <w:rPr>
          <w:rFonts w:ascii="Arial" w:hAnsi="Arial" w:cs="Arial"/>
          <w:b/>
          <w:u w:val="single"/>
        </w:rPr>
      </w:pPr>
    </w:p>
    <w:p w14:paraId="1852F636" w14:textId="77777777" w:rsidR="00A45BA6" w:rsidRDefault="00A45BA6" w:rsidP="001B3D9D">
      <w:pPr>
        <w:spacing w:before="0" w:after="0" w:line="240" w:lineRule="auto"/>
        <w:rPr>
          <w:rFonts w:ascii="Arial" w:hAnsi="Arial" w:cs="Arial"/>
          <w:b/>
          <w:u w:val="single"/>
        </w:rPr>
      </w:pPr>
    </w:p>
    <w:p w14:paraId="7F677050" w14:textId="71C11BC3" w:rsidR="001B3D9D" w:rsidRDefault="00ED4F9D" w:rsidP="001B3D9D">
      <w:pPr>
        <w:spacing w:before="0" w:after="0" w:line="240" w:lineRule="auto"/>
        <w:rPr>
          <w:rFonts w:ascii="Arial" w:hAnsi="Arial" w:cs="Arial"/>
          <w:b/>
          <w:u w:val="single"/>
        </w:rPr>
      </w:pPr>
      <w:r w:rsidRPr="00E82C4A">
        <w:rPr>
          <w:rFonts w:ascii="Arial" w:hAnsi="Arial" w:cs="Arial"/>
          <w:b/>
          <w:u w:val="single"/>
        </w:rPr>
        <w:t xml:space="preserve">Spremljanje večletnih trendov </w:t>
      </w:r>
      <w:r w:rsidR="00F42073" w:rsidRPr="00E82C4A">
        <w:rPr>
          <w:rFonts w:ascii="Arial" w:hAnsi="Arial" w:cs="Arial"/>
          <w:b/>
          <w:u w:val="single"/>
        </w:rPr>
        <w:t>kontaminacije živil z</w:t>
      </w:r>
      <w:r w:rsidRPr="00E82C4A">
        <w:rPr>
          <w:rFonts w:ascii="Arial" w:hAnsi="Arial" w:cs="Arial"/>
          <w:b/>
          <w:u w:val="single"/>
        </w:rPr>
        <w:t xml:space="preserve"> bakterijo S</w:t>
      </w:r>
      <w:r w:rsidR="00F42073" w:rsidRPr="00E82C4A">
        <w:rPr>
          <w:rFonts w:ascii="Arial" w:hAnsi="Arial" w:cs="Arial"/>
          <w:b/>
          <w:u w:val="single"/>
        </w:rPr>
        <w:t>TEC</w:t>
      </w:r>
    </w:p>
    <w:p w14:paraId="4530B826" w14:textId="77777777" w:rsidR="00321363" w:rsidRPr="001B3D9D" w:rsidRDefault="00321363" w:rsidP="00321363">
      <w:pPr>
        <w:spacing w:before="0" w:after="0" w:line="240" w:lineRule="auto"/>
        <w:rPr>
          <w:rFonts w:ascii="Arial" w:hAnsi="Arial" w:cs="Arial"/>
          <w:b/>
          <w:u w:val="single"/>
        </w:rPr>
      </w:pPr>
      <w:r w:rsidRPr="00E82C4A">
        <w:rPr>
          <w:rFonts w:ascii="Arial" w:hAnsi="Arial" w:cs="Arial"/>
        </w:rPr>
        <w:t xml:space="preserve">Zaradi epidemioloških kazalcev se je ugotavljanje prisotnosti STEC O157 razširilo na ugotavljanje </w:t>
      </w:r>
      <w:proofErr w:type="spellStart"/>
      <w:r w:rsidRPr="00E82C4A">
        <w:rPr>
          <w:rFonts w:ascii="Arial" w:hAnsi="Arial" w:cs="Arial"/>
        </w:rPr>
        <w:t>večih</w:t>
      </w:r>
      <w:proofErr w:type="spellEnd"/>
      <w:r w:rsidRPr="00E82C4A">
        <w:rPr>
          <w:rFonts w:ascii="Arial" w:hAnsi="Arial" w:cs="Arial"/>
        </w:rPr>
        <w:t xml:space="preserve"> seroloških skupin, ki so poleg O157 najpogostejše udeležene pri hujših oblikah obolenj ljudi. Zato podatke od leta 2005 do 202</w:t>
      </w:r>
      <w:r>
        <w:rPr>
          <w:rFonts w:ascii="Arial" w:hAnsi="Arial" w:cs="Arial"/>
        </w:rPr>
        <w:t>2</w:t>
      </w:r>
      <w:r w:rsidRPr="00E82C4A">
        <w:rPr>
          <w:rFonts w:ascii="Arial" w:hAnsi="Arial" w:cs="Arial"/>
        </w:rPr>
        <w:t xml:space="preserve">, ki smo jih pridobili z uporabo različnih laboratorijskih analitskih pristopov, težko primerjamo ter ugotavljamo trende. V obdobju 2013–2021 se je analiziralo </w:t>
      </w:r>
      <w:r>
        <w:rPr>
          <w:rFonts w:ascii="Arial" w:hAnsi="Arial" w:cs="Arial"/>
        </w:rPr>
        <w:t>več kot</w:t>
      </w:r>
      <w:r w:rsidRPr="00E82C4A">
        <w:rPr>
          <w:rFonts w:ascii="Arial" w:hAnsi="Arial" w:cs="Arial"/>
        </w:rPr>
        <w:t xml:space="preserve"> 3000 vzorcev. </w:t>
      </w:r>
      <w:r>
        <w:rPr>
          <w:rFonts w:ascii="Arial" w:hAnsi="Arial" w:cs="Arial"/>
        </w:rPr>
        <w:t>Upoštevajoč dejstvo</w:t>
      </w:r>
      <w:r w:rsidRPr="00E82C4A">
        <w:rPr>
          <w:rFonts w:ascii="Arial" w:hAnsi="Arial" w:cs="Arial"/>
        </w:rPr>
        <w:t xml:space="preserve">, da vse vrste živil niso bile vzorčene vsako leto in v enakem obsegu, </w:t>
      </w:r>
      <w:r>
        <w:rPr>
          <w:rFonts w:ascii="Arial" w:hAnsi="Arial" w:cs="Arial"/>
        </w:rPr>
        <w:t>v</w:t>
      </w:r>
      <w:r w:rsidRPr="00E82C4A">
        <w:rPr>
          <w:rFonts w:ascii="Arial" w:hAnsi="Arial" w:cs="Arial"/>
        </w:rPr>
        <w:t xml:space="preserve">ečletno spremljanje STEC kaže na večjo pojavnost STEC pri živilih živalskega izvora v primerjavi z živili </w:t>
      </w:r>
      <w:proofErr w:type="spellStart"/>
      <w:r w:rsidRPr="00E82C4A">
        <w:rPr>
          <w:rFonts w:ascii="Arial" w:hAnsi="Arial" w:cs="Arial"/>
        </w:rPr>
        <w:t>neživalskega</w:t>
      </w:r>
      <w:proofErr w:type="spellEnd"/>
      <w:r w:rsidRPr="00E82C4A">
        <w:rPr>
          <w:rFonts w:ascii="Arial" w:hAnsi="Arial" w:cs="Arial"/>
        </w:rPr>
        <w:t xml:space="preserve"> izvora. Prisotnost STEC se najpogosteje ugotavlja v svežem mesu govedi, mesnih pripravkih (goveje, svinjsko meso), sledi mleto mešano meso, surovo mleko</w:t>
      </w:r>
      <w:r>
        <w:rPr>
          <w:rFonts w:ascii="Arial" w:hAnsi="Arial" w:cs="Arial"/>
        </w:rPr>
        <w:t>,</w:t>
      </w:r>
      <w:r w:rsidRPr="00E82C4A">
        <w:rPr>
          <w:rFonts w:ascii="Arial" w:hAnsi="Arial" w:cs="Arial"/>
        </w:rPr>
        <w:t xml:space="preserve"> mesni izdelki, namenjeni za neposredno uživanje, siri. V obdobju 2013</w:t>
      </w:r>
      <w:r>
        <w:rPr>
          <w:rFonts w:ascii="Arial" w:hAnsi="Arial" w:cs="Arial"/>
        </w:rPr>
        <w:t>–</w:t>
      </w:r>
      <w:r w:rsidRPr="00E82C4A">
        <w:rPr>
          <w:rFonts w:ascii="Arial" w:hAnsi="Arial" w:cs="Arial"/>
        </w:rPr>
        <w:t>202</w:t>
      </w:r>
      <w:r>
        <w:rPr>
          <w:rFonts w:ascii="Arial" w:hAnsi="Arial" w:cs="Arial"/>
        </w:rPr>
        <w:t>2</w:t>
      </w:r>
      <w:r w:rsidRPr="00E82C4A">
        <w:rPr>
          <w:rFonts w:ascii="Arial" w:hAnsi="Arial" w:cs="Arial"/>
        </w:rPr>
        <w:t xml:space="preserve"> se je prisotnost STEC pri živilih </w:t>
      </w:r>
      <w:proofErr w:type="spellStart"/>
      <w:r w:rsidRPr="00E82C4A">
        <w:rPr>
          <w:rFonts w:ascii="Arial" w:hAnsi="Arial" w:cs="Arial"/>
        </w:rPr>
        <w:t>neživalskega</w:t>
      </w:r>
      <w:proofErr w:type="spellEnd"/>
      <w:r w:rsidRPr="00E82C4A">
        <w:rPr>
          <w:rFonts w:ascii="Arial" w:hAnsi="Arial" w:cs="Arial"/>
        </w:rPr>
        <w:t xml:space="preserve"> izvora potrdila p</w:t>
      </w:r>
      <w:r>
        <w:rPr>
          <w:rFonts w:ascii="Arial" w:hAnsi="Arial" w:cs="Arial"/>
        </w:rPr>
        <w:t>ri enem</w:t>
      </w:r>
      <w:r w:rsidRPr="00E82C4A">
        <w:rPr>
          <w:rFonts w:ascii="Arial" w:hAnsi="Arial" w:cs="Arial"/>
        </w:rPr>
        <w:t xml:space="preserve"> vzorcu zelenjave (solata)</w:t>
      </w:r>
      <w:r>
        <w:rPr>
          <w:rFonts w:ascii="Arial" w:hAnsi="Arial" w:cs="Arial"/>
        </w:rPr>
        <w:t xml:space="preserve"> in enem vzorcu moke</w:t>
      </w:r>
      <w:r w:rsidRPr="00E82C4A">
        <w:rPr>
          <w:rFonts w:ascii="Arial" w:hAnsi="Arial" w:cs="Arial"/>
        </w:rPr>
        <w:t>.</w:t>
      </w:r>
    </w:p>
    <w:p w14:paraId="79155FBF" w14:textId="77777777" w:rsidR="00321363" w:rsidRDefault="00321363" w:rsidP="00321363">
      <w:pPr>
        <w:spacing w:before="0" w:after="0" w:line="240" w:lineRule="auto"/>
        <w:rPr>
          <w:rFonts w:ascii="Arial" w:hAnsi="Arial" w:cs="Arial"/>
        </w:rPr>
      </w:pPr>
    </w:p>
    <w:p w14:paraId="44070957" w14:textId="77777777" w:rsidR="00321363" w:rsidRDefault="00321363" w:rsidP="00321363">
      <w:pPr>
        <w:spacing w:before="0" w:after="0" w:line="240" w:lineRule="auto"/>
        <w:rPr>
          <w:rFonts w:ascii="Arial" w:hAnsi="Arial" w:cs="Arial"/>
        </w:rPr>
      </w:pPr>
      <w:r>
        <w:rPr>
          <w:rFonts w:ascii="Arial" w:hAnsi="Arial" w:cs="Arial"/>
        </w:rPr>
        <w:t xml:space="preserve">V obdobju od 2013–2022 se je </w:t>
      </w:r>
      <w:r w:rsidRPr="00D106E5">
        <w:rPr>
          <w:rFonts w:ascii="Arial" w:hAnsi="Arial" w:cs="Arial"/>
        </w:rPr>
        <w:t>največkrat (35x) potrdila prisotnost izolata STEC, ki ne sodi v skupino seroloških skupin STEC, ki naj bi povzročale največ obolenj pri ljudeh (O157, O103, O26, O145 in O111). Sledijo O103 (6x), O157 (6x), O145 (2x) in O26</w:t>
      </w:r>
      <w:r>
        <w:rPr>
          <w:rFonts w:ascii="Arial" w:hAnsi="Arial" w:cs="Arial"/>
        </w:rPr>
        <w:t xml:space="preserve"> </w:t>
      </w:r>
      <w:r w:rsidRPr="00D106E5">
        <w:rPr>
          <w:rFonts w:ascii="Arial" w:hAnsi="Arial" w:cs="Arial"/>
        </w:rPr>
        <w:t>(1x).</w:t>
      </w:r>
      <w:r>
        <w:rPr>
          <w:rFonts w:ascii="Arial" w:hAnsi="Arial" w:cs="Arial"/>
        </w:rPr>
        <w:t xml:space="preserve"> </w:t>
      </w:r>
    </w:p>
    <w:p w14:paraId="3F9665AB" w14:textId="77777777" w:rsidR="00E82C4A" w:rsidRPr="00E82C4A" w:rsidRDefault="00E82C4A" w:rsidP="00C17D1C">
      <w:pPr>
        <w:spacing w:before="0" w:after="0" w:line="240" w:lineRule="auto"/>
        <w:rPr>
          <w:rFonts w:ascii="Arial" w:hAnsi="Arial" w:cs="Arial"/>
        </w:rPr>
      </w:pPr>
    </w:p>
    <w:p w14:paraId="70F665FD" w14:textId="18DEA584" w:rsidR="00F42073" w:rsidRDefault="00F42073" w:rsidP="00C17D1C">
      <w:pPr>
        <w:autoSpaceDE w:val="0"/>
        <w:autoSpaceDN w:val="0"/>
        <w:adjustRightInd w:val="0"/>
        <w:spacing w:before="0" w:after="0" w:line="240" w:lineRule="auto"/>
        <w:rPr>
          <w:rFonts w:cs="Arial"/>
          <w:b/>
          <w:sz w:val="22"/>
          <w:szCs w:val="22"/>
          <w:u w:val="single"/>
        </w:rPr>
      </w:pPr>
    </w:p>
    <w:p w14:paraId="79C5EF64" w14:textId="77777777" w:rsidR="0038134F" w:rsidRDefault="0038134F" w:rsidP="00C17D1C">
      <w:pPr>
        <w:autoSpaceDE w:val="0"/>
        <w:autoSpaceDN w:val="0"/>
        <w:adjustRightInd w:val="0"/>
        <w:spacing w:before="0" w:after="0" w:line="240" w:lineRule="auto"/>
        <w:rPr>
          <w:rFonts w:cs="Arial"/>
          <w:b/>
          <w:sz w:val="22"/>
          <w:szCs w:val="22"/>
          <w:u w:val="single"/>
        </w:rPr>
      </w:pPr>
    </w:p>
    <w:p w14:paraId="29253673" w14:textId="77777777" w:rsidR="0038134F" w:rsidRDefault="0038134F" w:rsidP="00C17D1C">
      <w:pPr>
        <w:autoSpaceDE w:val="0"/>
        <w:autoSpaceDN w:val="0"/>
        <w:adjustRightInd w:val="0"/>
        <w:spacing w:before="0" w:after="0" w:line="240" w:lineRule="auto"/>
        <w:rPr>
          <w:rFonts w:cs="Arial"/>
          <w:b/>
          <w:sz w:val="22"/>
          <w:szCs w:val="22"/>
          <w:u w:val="single"/>
        </w:rPr>
      </w:pPr>
    </w:p>
    <w:p w14:paraId="7B937998" w14:textId="77777777" w:rsidR="0038134F" w:rsidRDefault="0038134F" w:rsidP="00C17D1C">
      <w:pPr>
        <w:autoSpaceDE w:val="0"/>
        <w:autoSpaceDN w:val="0"/>
        <w:adjustRightInd w:val="0"/>
        <w:spacing w:before="0" w:after="0" w:line="240" w:lineRule="auto"/>
        <w:rPr>
          <w:rFonts w:cs="Arial"/>
          <w:b/>
          <w:sz w:val="22"/>
          <w:szCs w:val="22"/>
          <w:u w:val="single"/>
        </w:rPr>
      </w:pPr>
    </w:p>
    <w:p w14:paraId="4A7BE1BE" w14:textId="77777777" w:rsidR="00C94AA5" w:rsidRDefault="00C94AA5" w:rsidP="00C17D1C">
      <w:pPr>
        <w:autoSpaceDE w:val="0"/>
        <w:autoSpaceDN w:val="0"/>
        <w:adjustRightInd w:val="0"/>
        <w:spacing w:before="0" w:after="0" w:line="240" w:lineRule="auto"/>
        <w:rPr>
          <w:rFonts w:cs="Arial"/>
          <w:b/>
          <w:sz w:val="22"/>
          <w:szCs w:val="22"/>
          <w:u w:val="single"/>
        </w:rPr>
      </w:pPr>
    </w:p>
    <w:p w14:paraId="75031021" w14:textId="77777777" w:rsidR="00C94AA5" w:rsidRDefault="00C94AA5" w:rsidP="00C17D1C">
      <w:pPr>
        <w:autoSpaceDE w:val="0"/>
        <w:autoSpaceDN w:val="0"/>
        <w:adjustRightInd w:val="0"/>
        <w:spacing w:before="0" w:after="0" w:line="240" w:lineRule="auto"/>
        <w:rPr>
          <w:rFonts w:cs="Arial"/>
          <w:b/>
          <w:sz w:val="22"/>
          <w:szCs w:val="22"/>
          <w:u w:val="single"/>
        </w:rPr>
      </w:pPr>
    </w:p>
    <w:p w14:paraId="2DAB38E4" w14:textId="77777777" w:rsidR="00C94AA5" w:rsidRDefault="00C94AA5" w:rsidP="00C17D1C">
      <w:pPr>
        <w:autoSpaceDE w:val="0"/>
        <w:autoSpaceDN w:val="0"/>
        <w:adjustRightInd w:val="0"/>
        <w:spacing w:before="0" w:after="0" w:line="240" w:lineRule="auto"/>
        <w:rPr>
          <w:rFonts w:cs="Arial"/>
          <w:b/>
          <w:sz w:val="22"/>
          <w:szCs w:val="22"/>
          <w:u w:val="single"/>
        </w:rPr>
      </w:pPr>
    </w:p>
    <w:p w14:paraId="7E5B232A" w14:textId="77777777" w:rsidR="00C94AA5" w:rsidRDefault="00C94AA5" w:rsidP="00C17D1C">
      <w:pPr>
        <w:autoSpaceDE w:val="0"/>
        <w:autoSpaceDN w:val="0"/>
        <w:adjustRightInd w:val="0"/>
        <w:spacing w:before="0" w:after="0" w:line="240" w:lineRule="auto"/>
        <w:rPr>
          <w:rFonts w:cs="Arial"/>
          <w:b/>
          <w:sz w:val="22"/>
          <w:szCs w:val="22"/>
          <w:u w:val="single"/>
        </w:rPr>
      </w:pPr>
    </w:p>
    <w:p w14:paraId="57617472" w14:textId="70844338" w:rsidR="002E6E3D" w:rsidRPr="008D7ABC" w:rsidRDefault="002E6E3D" w:rsidP="008D7ABC">
      <w:pPr>
        <w:autoSpaceDE w:val="0"/>
        <w:autoSpaceDN w:val="0"/>
        <w:adjustRightInd w:val="0"/>
        <w:spacing w:before="0" w:line="240" w:lineRule="auto"/>
        <w:rPr>
          <w:rFonts w:ascii="Arial" w:hAnsi="Arial" w:cs="Arial"/>
          <w:b/>
          <w:u w:val="single"/>
        </w:rPr>
      </w:pPr>
      <w:r w:rsidRPr="00E82C4A">
        <w:rPr>
          <w:rFonts w:ascii="Arial" w:hAnsi="Arial" w:cs="Arial"/>
          <w:b/>
          <w:u w:val="single"/>
        </w:rPr>
        <w:lastRenderedPageBreak/>
        <w:t xml:space="preserve">Tipizacija izolatov STEC s </w:t>
      </w:r>
      <w:proofErr w:type="spellStart"/>
      <w:r w:rsidRPr="00E82C4A">
        <w:rPr>
          <w:rFonts w:ascii="Arial" w:hAnsi="Arial" w:cs="Arial"/>
          <w:b/>
          <w:u w:val="single"/>
        </w:rPr>
        <w:t>sekvenciranjem</w:t>
      </w:r>
      <w:proofErr w:type="spellEnd"/>
      <w:r w:rsidRPr="00E82C4A">
        <w:rPr>
          <w:rFonts w:ascii="Arial" w:hAnsi="Arial" w:cs="Arial"/>
          <w:b/>
          <w:u w:val="single"/>
        </w:rPr>
        <w:t xml:space="preserve"> celotnih genomov (WGS)</w:t>
      </w:r>
      <w:r w:rsidRPr="00E82C4A">
        <w:rPr>
          <w:rStyle w:val="Sprotnaopomba-sklic"/>
          <w:rFonts w:ascii="Arial" w:hAnsi="Arial" w:cs="Arial"/>
          <w:b/>
          <w:u w:val="single"/>
        </w:rPr>
        <w:footnoteReference w:id="7"/>
      </w:r>
    </w:p>
    <w:p w14:paraId="0FE8A3FE" w14:textId="77777777" w:rsidR="00321363" w:rsidRDefault="00321363" w:rsidP="00321363">
      <w:pPr>
        <w:spacing w:before="0" w:after="0" w:line="240" w:lineRule="auto"/>
        <w:rPr>
          <w:rFonts w:ascii="Arial" w:hAnsi="Arial" w:cs="Arial"/>
        </w:rPr>
      </w:pPr>
      <w:bookmarkStart w:id="53" w:name="_Hlk90383087"/>
      <w:r w:rsidRPr="00E82C4A">
        <w:rPr>
          <w:rFonts w:ascii="Arial" w:hAnsi="Arial" w:cs="Arial"/>
        </w:rPr>
        <w:t>V okviru Programa monitoringa zoonoz in povzročiteljev zoonoz v letih 2018–202</w:t>
      </w:r>
      <w:r>
        <w:rPr>
          <w:rFonts w:ascii="Arial" w:hAnsi="Arial" w:cs="Arial"/>
        </w:rPr>
        <w:t>2</w:t>
      </w:r>
      <w:r w:rsidRPr="00E82C4A">
        <w:rPr>
          <w:rFonts w:ascii="Arial" w:hAnsi="Arial" w:cs="Arial"/>
        </w:rPr>
        <w:t xml:space="preserve">, se je izvedla tipizacija izolatov z </w:t>
      </w:r>
      <w:proofErr w:type="spellStart"/>
      <w:r w:rsidRPr="00E82C4A">
        <w:rPr>
          <w:rFonts w:ascii="Arial" w:hAnsi="Arial" w:cs="Arial"/>
        </w:rPr>
        <w:t>sekvenciranjem</w:t>
      </w:r>
      <w:proofErr w:type="spellEnd"/>
      <w:r w:rsidRPr="00E82C4A">
        <w:rPr>
          <w:rFonts w:ascii="Arial" w:hAnsi="Arial" w:cs="Arial"/>
        </w:rPr>
        <w:t xml:space="preserve"> celotnih genomov (WGS). WGS se je izvedla </w:t>
      </w:r>
      <w:r>
        <w:rPr>
          <w:rFonts w:ascii="Arial" w:hAnsi="Arial" w:cs="Arial"/>
        </w:rPr>
        <w:t>z namenom,</w:t>
      </w:r>
      <w:r w:rsidRPr="00E82C4A">
        <w:rPr>
          <w:rFonts w:ascii="Arial" w:hAnsi="Arial" w:cs="Arial"/>
        </w:rPr>
        <w:t xml:space="preserve"> da se </w:t>
      </w:r>
      <w:r>
        <w:rPr>
          <w:rFonts w:ascii="Arial" w:hAnsi="Arial" w:cs="Arial"/>
        </w:rPr>
        <w:t xml:space="preserve">je </w:t>
      </w:r>
      <w:r w:rsidRPr="00E82C4A">
        <w:rPr>
          <w:rFonts w:ascii="Arial" w:hAnsi="Arial" w:cs="Arial"/>
        </w:rPr>
        <w:t xml:space="preserve">primerjalo izolate iz živil s kliničnimi izolati iz ljudi, ugotavljalo njihovo genetsko povezavo in s tem ugotavljalo vir okužbe pri ljudeh. Obenem se je izvedlo tudi analize na determinante odpornosti proti protimikrobnim zdravilom in napovedalo fenotip odpornosti. </w:t>
      </w:r>
    </w:p>
    <w:p w14:paraId="6AE7F31B" w14:textId="77777777" w:rsidR="00321363" w:rsidRDefault="00321363" w:rsidP="00321363">
      <w:pPr>
        <w:spacing w:before="0" w:after="0" w:line="240" w:lineRule="auto"/>
        <w:rPr>
          <w:rFonts w:ascii="Arial" w:hAnsi="Arial" w:cs="Arial"/>
        </w:rPr>
      </w:pPr>
    </w:p>
    <w:p w14:paraId="5F66369D" w14:textId="77777777" w:rsidR="00321363" w:rsidRDefault="00321363" w:rsidP="00321363">
      <w:pPr>
        <w:spacing w:before="0" w:after="0" w:line="240" w:lineRule="auto"/>
        <w:rPr>
          <w:rFonts w:ascii="Arial" w:hAnsi="Arial" w:cs="Arial"/>
        </w:rPr>
      </w:pPr>
      <w:r>
        <w:rPr>
          <w:rFonts w:ascii="Arial" w:hAnsi="Arial" w:cs="Arial"/>
        </w:rPr>
        <w:t>Iz Programa zoonoz 2022 se je analiziralo 11 izolatov</w:t>
      </w:r>
      <w:bookmarkEnd w:id="53"/>
      <w:r w:rsidRPr="00E82C4A">
        <w:rPr>
          <w:rFonts w:ascii="Arial" w:hAnsi="Arial" w:cs="Arial"/>
        </w:rPr>
        <w:t xml:space="preserve"> STEC</w:t>
      </w:r>
      <w:r>
        <w:rPr>
          <w:rFonts w:ascii="Arial" w:hAnsi="Arial" w:cs="Arial"/>
        </w:rPr>
        <w:t xml:space="preserve">. </w:t>
      </w:r>
      <w:r w:rsidRPr="00E82C4A">
        <w:rPr>
          <w:rFonts w:ascii="Arial" w:hAnsi="Arial" w:cs="Arial"/>
        </w:rPr>
        <w:t>Analiza sorodnosti ni pokazala nobenih gruč genetsko povezanih (</w:t>
      </w:r>
      <w:proofErr w:type="spellStart"/>
      <w:r w:rsidRPr="00E82C4A">
        <w:rPr>
          <w:rFonts w:ascii="Arial" w:hAnsi="Arial" w:cs="Arial"/>
        </w:rPr>
        <w:t>klonalnih</w:t>
      </w:r>
      <w:proofErr w:type="spellEnd"/>
      <w:r w:rsidRPr="00E82C4A">
        <w:rPr>
          <w:rFonts w:ascii="Arial" w:hAnsi="Arial" w:cs="Arial"/>
        </w:rPr>
        <w:t>) izolatov. Glede na klasifikacijo sevov STEC v povezavi z resnostjo klinične slike pri ljudeh (FAO in WHO, 2018) se med preiskovanimi izolati ni ugotovilo najnevarnejše kombinacije determinant virulence (</w:t>
      </w:r>
      <w:r w:rsidRPr="00E82C4A">
        <w:rPr>
          <w:rFonts w:ascii="Arial" w:hAnsi="Arial" w:cs="Arial"/>
          <w:i/>
          <w:iCs/>
        </w:rPr>
        <w:t>stx</w:t>
      </w:r>
      <w:r w:rsidRPr="00E82C4A">
        <w:rPr>
          <w:rFonts w:ascii="Arial" w:hAnsi="Arial" w:cs="Arial"/>
          <w:vertAlign w:val="subscript"/>
        </w:rPr>
        <w:t xml:space="preserve">2a </w:t>
      </w:r>
      <w:r w:rsidRPr="00E82C4A">
        <w:rPr>
          <w:rFonts w:ascii="Arial" w:hAnsi="Arial" w:cs="Arial"/>
        </w:rPr>
        <w:t xml:space="preserve">+ </w:t>
      </w:r>
      <w:proofErr w:type="spellStart"/>
      <w:r w:rsidRPr="00E82C4A">
        <w:rPr>
          <w:rFonts w:ascii="Arial" w:hAnsi="Arial" w:cs="Arial"/>
          <w:i/>
          <w:iCs/>
        </w:rPr>
        <w:t>eae</w:t>
      </w:r>
      <w:proofErr w:type="spellEnd"/>
      <w:r w:rsidRPr="00E82C4A">
        <w:rPr>
          <w:rFonts w:ascii="Arial" w:hAnsi="Arial" w:cs="Arial"/>
        </w:rPr>
        <w:t>), ve</w:t>
      </w:r>
      <w:r>
        <w:rPr>
          <w:rFonts w:ascii="Arial" w:hAnsi="Arial" w:cs="Arial"/>
        </w:rPr>
        <w:t>n</w:t>
      </w:r>
      <w:r w:rsidRPr="00E82C4A">
        <w:rPr>
          <w:rFonts w:ascii="Arial" w:hAnsi="Arial" w:cs="Arial"/>
        </w:rPr>
        <w:t xml:space="preserve">dar se je pri </w:t>
      </w:r>
      <w:r>
        <w:rPr>
          <w:rFonts w:ascii="Arial" w:hAnsi="Arial" w:cs="Arial"/>
        </w:rPr>
        <w:t>enem</w:t>
      </w:r>
      <w:r w:rsidRPr="00E82C4A">
        <w:rPr>
          <w:rFonts w:ascii="Arial" w:hAnsi="Arial" w:cs="Arial"/>
        </w:rPr>
        <w:t xml:space="preserve"> izolat</w:t>
      </w:r>
      <w:r>
        <w:rPr>
          <w:rFonts w:ascii="Arial" w:hAnsi="Arial" w:cs="Arial"/>
        </w:rPr>
        <w:t>u</w:t>
      </w:r>
      <w:r w:rsidRPr="00E82C4A">
        <w:rPr>
          <w:rFonts w:ascii="Arial" w:hAnsi="Arial" w:cs="Arial"/>
        </w:rPr>
        <w:t xml:space="preserve"> dokazal</w:t>
      </w:r>
      <w:r>
        <w:rPr>
          <w:rFonts w:ascii="Arial" w:hAnsi="Arial" w:cs="Arial"/>
        </w:rPr>
        <w:t>a</w:t>
      </w:r>
      <w:r w:rsidRPr="00E82C4A">
        <w:rPr>
          <w:rFonts w:ascii="Arial" w:hAnsi="Arial" w:cs="Arial"/>
        </w:rPr>
        <w:t xml:space="preserve"> drugo najnevarnejšo različico (</w:t>
      </w:r>
      <w:r w:rsidRPr="00E82C4A">
        <w:rPr>
          <w:rFonts w:ascii="Arial" w:hAnsi="Arial" w:cs="Arial"/>
          <w:i/>
          <w:iCs/>
        </w:rPr>
        <w:t>stx</w:t>
      </w:r>
      <w:r w:rsidRPr="00E82C4A">
        <w:rPr>
          <w:rFonts w:ascii="Arial" w:hAnsi="Arial" w:cs="Arial"/>
          <w:vertAlign w:val="subscript"/>
        </w:rPr>
        <w:t>2d</w:t>
      </w:r>
      <w:r w:rsidRPr="00E82C4A">
        <w:rPr>
          <w:rFonts w:ascii="Arial" w:hAnsi="Arial" w:cs="Arial"/>
        </w:rPr>
        <w:t>), ki je pogosto povezana s hemolitično-</w:t>
      </w:r>
      <w:proofErr w:type="spellStart"/>
      <w:r w:rsidRPr="00E82C4A">
        <w:rPr>
          <w:rFonts w:ascii="Arial" w:hAnsi="Arial" w:cs="Arial"/>
        </w:rPr>
        <w:t>uremičnim</w:t>
      </w:r>
      <w:proofErr w:type="spellEnd"/>
      <w:r w:rsidRPr="00E82C4A">
        <w:rPr>
          <w:rFonts w:ascii="Arial" w:hAnsi="Arial" w:cs="Arial"/>
        </w:rPr>
        <w:t xml:space="preserve"> sindromom (HUS). Poleg tega s</w:t>
      </w:r>
      <w:r>
        <w:rPr>
          <w:rFonts w:ascii="Arial" w:hAnsi="Arial" w:cs="Arial"/>
        </w:rPr>
        <w:t xml:space="preserve">e je pri dveh izolatih </w:t>
      </w:r>
      <w:r w:rsidRPr="00E82C4A">
        <w:rPr>
          <w:rFonts w:ascii="Arial" w:hAnsi="Arial" w:cs="Arial"/>
        </w:rPr>
        <w:t>ugotovi</w:t>
      </w:r>
      <w:r>
        <w:rPr>
          <w:rFonts w:ascii="Arial" w:hAnsi="Arial" w:cs="Arial"/>
        </w:rPr>
        <w:t>la</w:t>
      </w:r>
      <w:r w:rsidRPr="00E82C4A">
        <w:rPr>
          <w:rFonts w:ascii="Arial" w:hAnsi="Arial" w:cs="Arial"/>
        </w:rPr>
        <w:t xml:space="preserve"> kombinacij</w:t>
      </w:r>
      <w:r>
        <w:rPr>
          <w:rFonts w:ascii="Arial" w:hAnsi="Arial" w:cs="Arial"/>
        </w:rPr>
        <w:t>a</w:t>
      </w:r>
      <w:r w:rsidRPr="00E82C4A">
        <w:rPr>
          <w:rFonts w:ascii="Arial" w:hAnsi="Arial" w:cs="Arial"/>
        </w:rPr>
        <w:t xml:space="preserve"> genov</w:t>
      </w:r>
      <w:r>
        <w:rPr>
          <w:rFonts w:ascii="Arial" w:hAnsi="Arial" w:cs="Arial"/>
        </w:rPr>
        <w:t xml:space="preserve"> </w:t>
      </w:r>
      <w:r w:rsidRPr="00F52BCD">
        <w:rPr>
          <w:rFonts w:ascii="Arial" w:hAnsi="Arial" w:cs="Arial"/>
          <w:i/>
          <w:iCs/>
        </w:rPr>
        <w:t>stx</w:t>
      </w:r>
      <w:r w:rsidRPr="00F52BCD">
        <w:rPr>
          <w:rFonts w:ascii="Arial" w:hAnsi="Arial" w:cs="Arial"/>
          <w:i/>
          <w:iCs/>
          <w:vertAlign w:val="subscript"/>
        </w:rPr>
        <w:t>1a</w:t>
      </w:r>
      <w:r>
        <w:rPr>
          <w:rFonts w:ascii="Arial" w:hAnsi="Arial" w:cs="Arial"/>
        </w:rPr>
        <w:t xml:space="preserve"> + </w:t>
      </w:r>
      <w:proofErr w:type="spellStart"/>
      <w:r w:rsidRPr="00F52BCD">
        <w:rPr>
          <w:rFonts w:ascii="Arial" w:hAnsi="Arial" w:cs="Arial"/>
          <w:i/>
          <w:iCs/>
        </w:rPr>
        <w:t>e</w:t>
      </w:r>
      <w:r>
        <w:rPr>
          <w:rFonts w:ascii="Arial" w:hAnsi="Arial" w:cs="Arial"/>
          <w:i/>
          <w:iCs/>
        </w:rPr>
        <w:t>a</w:t>
      </w:r>
      <w:r w:rsidRPr="00F52BCD">
        <w:rPr>
          <w:rFonts w:ascii="Arial" w:hAnsi="Arial" w:cs="Arial"/>
          <w:i/>
          <w:iCs/>
        </w:rPr>
        <w:t>e</w:t>
      </w:r>
      <w:proofErr w:type="spellEnd"/>
      <w:r w:rsidRPr="00E82C4A">
        <w:rPr>
          <w:rFonts w:ascii="Arial" w:hAnsi="Arial" w:cs="Arial"/>
        </w:rPr>
        <w:t xml:space="preserve">, ki je lahko povezana s krvavo diarejo. </w:t>
      </w:r>
      <w:r>
        <w:rPr>
          <w:rFonts w:ascii="Arial" w:hAnsi="Arial" w:cs="Arial"/>
        </w:rPr>
        <w:t xml:space="preserve">En izolat s to kombinacijo genov je imel tudi gen, značilen za ETEC (hibridni sev STEC/ETEC), kar predstavlja večje tveganje za hujši potek bolezni pri ljudeh. </w:t>
      </w:r>
    </w:p>
    <w:p w14:paraId="3097BB6F" w14:textId="77777777" w:rsidR="00E7347C" w:rsidRDefault="00E7347C" w:rsidP="00321363">
      <w:pPr>
        <w:spacing w:before="0" w:after="0" w:line="240" w:lineRule="auto"/>
        <w:rPr>
          <w:rFonts w:ascii="Arial" w:hAnsi="Arial" w:cs="Arial"/>
        </w:rPr>
      </w:pPr>
    </w:p>
    <w:p w14:paraId="6F49FCC6" w14:textId="1B4B3E0A" w:rsidR="00321363" w:rsidRPr="008D7ABC" w:rsidRDefault="00321363" w:rsidP="00321363">
      <w:pPr>
        <w:spacing w:before="0" w:after="0" w:line="240" w:lineRule="auto"/>
        <w:rPr>
          <w:rFonts w:ascii="Arial" w:hAnsi="Arial" w:cs="Arial"/>
        </w:rPr>
      </w:pPr>
      <w:r>
        <w:rPr>
          <w:rFonts w:ascii="Arial" w:hAnsi="Arial" w:cs="Arial"/>
        </w:rPr>
        <w:t>Ponovno se je ugotovilo</w:t>
      </w:r>
      <w:r w:rsidRPr="00E82C4A">
        <w:rPr>
          <w:rFonts w:ascii="Arial" w:hAnsi="Arial" w:cs="Arial"/>
        </w:rPr>
        <w:t xml:space="preserve"> tudi</w:t>
      </w:r>
      <w:r>
        <w:rPr>
          <w:rFonts w:ascii="Arial" w:hAnsi="Arial" w:cs="Arial"/>
        </w:rPr>
        <w:t xml:space="preserve"> </w:t>
      </w:r>
      <w:r w:rsidRPr="00E82C4A">
        <w:rPr>
          <w:rFonts w:ascii="Arial" w:hAnsi="Arial" w:cs="Arial"/>
        </w:rPr>
        <w:t>redkej</w:t>
      </w:r>
      <w:r>
        <w:rPr>
          <w:rFonts w:ascii="Arial" w:hAnsi="Arial" w:cs="Arial"/>
        </w:rPr>
        <w:t>ši</w:t>
      </w:r>
      <w:r w:rsidRPr="00E82C4A">
        <w:rPr>
          <w:rFonts w:ascii="Arial" w:hAnsi="Arial" w:cs="Arial"/>
        </w:rPr>
        <w:t xml:space="preserve"> podtip </w:t>
      </w:r>
      <w:r w:rsidRPr="00E82C4A">
        <w:rPr>
          <w:rFonts w:ascii="Arial" w:hAnsi="Arial" w:cs="Arial"/>
          <w:i/>
          <w:iCs/>
        </w:rPr>
        <w:t>stx</w:t>
      </w:r>
      <w:r w:rsidRPr="00E82C4A">
        <w:rPr>
          <w:rFonts w:ascii="Arial" w:hAnsi="Arial" w:cs="Arial"/>
          <w:vertAlign w:val="subscript"/>
        </w:rPr>
        <w:t xml:space="preserve">2e </w:t>
      </w:r>
      <w:r>
        <w:rPr>
          <w:rFonts w:ascii="Arial" w:hAnsi="Arial" w:cs="Arial"/>
        </w:rPr>
        <w:t>, ki ga</w:t>
      </w:r>
      <w:r w:rsidRPr="00E82C4A">
        <w:rPr>
          <w:rFonts w:ascii="Arial" w:hAnsi="Arial" w:cs="Arial"/>
          <w:vertAlign w:val="subscript"/>
        </w:rPr>
        <w:t xml:space="preserve"> </w:t>
      </w:r>
      <w:r w:rsidRPr="00E82C4A">
        <w:rPr>
          <w:rFonts w:ascii="Arial" w:hAnsi="Arial" w:cs="Arial"/>
        </w:rPr>
        <w:t>najpogosteje najdemo pri prašičih</w:t>
      </w:r>
      <w:r>
        <w:rPr>
          <w:rFonts w:ascii="Arial" w:hAnsi="Arial" w:cs="Arial"/>
        </w:rPr>
        <w:t xml:space="preserve">. Med izolati STEC se je našlo VOB, kljub temu, pa je bilo 55 % izolatov občutljivih za vse antibiotike. Pri nobenem izolatu se ni ugotovila prisotnost genov za </w:t>
      </w:r>
      <w:proofErr w:type="spellStart"/>
      <w:r>
        <w:rPr>
          <w:rFonts w:ascii="Arial" w:hAnsi="Arial" w:cs="Arial"/>
        </w:rPr>
        <w:t>betalaktamaze</w:t>
      </w:r>
      <w:proofErr w:type="spellEnd"/>
      <w:r>
        <w:rPr>
          <w:rFonts w:ascii="Arial" w:hAnsi="Arial" w:cs="Arial"/>
        </w:rPr>
        <w:t xml:space="preserve"> razširjenega spektra delovanja (ESBL). </w:t>
      </w:r>
    </w:p>
    <w:p w14:paraId="749B0C95" w14:textId="5123C11E" w:rsidR="00E85E44" w:rsidRDefault="00E85E44" w:rsidP="006D2CA8">
      <w:pPr>
        <w:spacing w:before="0" w:after="0"/>
        <w:jc w:val="both"/>
        <w:rPr>
          <w:sz w:val="22"/>
          <w:szCs w:val="22"/>
        </w:rPr>
      </w:pPr>
    </w:p>
    <w:p w14:paraId="63B47E21" w14:textId="77777777" w:rsidR="00B42859" w:rsidRDefault="00B42859" w:rsidP="006D2CA8">
      <w:pPr>
        <w:spacing w:before="0" w:after="0"/>
        <w:jc w:val="both"/>
        <w:rPr>
          <w:sz w:val="22"/>
          <w:szCs w:val="22"/>
        </w:rPr>
      </w:pPr>
    </w:p>
    <w:p w14:paraId="54E79CBA" w14:textId="77777777" w:rsidR="006D2CA8" w:rsidRPr="00D405BF" w:rsidRDefault="006A1F2E" w:rsidP="00C17D1C">
      <w:pPr>
        <w:pStyle w:val="Naslov2"/>
        <w:pBdr>
          <w:top w:val="single" w:sz="24" w:space="1" w:color="D7E7F0" w:themeColor="accent1" w:themeTint="33"/>
        </w:pBdr>
        <w:rPr>
          <w:rFonts w:ascii="Arial" w:hAnsi="Arial" w:cs="Arial"/>
          <w:sz w:val="22"/>
          <w:szCs w:val="22"/>
        </w:rPr>
      </w:pPr>
      <w:bookmarkStart w:id="54" w:name="_Toc436296976"/>
      <w:bookmarkStart w:id="55" w:name="_Toc24377821"/>
      <w:bookmarkStart w:id="56" w:name="_Toc161990504"/>
      <w:r w:rsidRPr="00D405BF">
        <w:rPr>
          <w:rFonts w:ascii="Arial" w:hAnsi="Arial" w:cs="Arial"/>
          <w:sz w:val="22"/>
          <w:szCs w:val="22"/>
        </w:rPr>
        <w:t>S</w:t>
      </w:r>
      <w:r w:rsidR="006D2CA8" w:rsidRPr="00D405BF">
        <w:rPr>
          <w:rFonts w:ascii="Arial" w:hAnsi="Arial" w:cs="Arial"/>
          <w:sz w:val="22"/>
          <w:szCs w:val="22"/>
        </w:rPr>
        <w:t>TEC pri živalih</w:t>
      </w:r>
      <w:bookmarkEnd w:id="54"/>
      <w:bookmarkEnd w:id="55"/>
      <w:bookmarkEnd w:id="56"/>
    </w:p>
    <w:p w14:paraId="54745D51" w14:textId="77777777" w:rsidR="006D2CA8" w:rsidRPr="00E53506" w:rsidRDefault="006D2CA8"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Arial"/>
          <w:sz w:val="22"/>
          <w:szCs w:val="22"/>
        </w:rPr>
      </w:pPr>
    </w:p>
    <w:p w14:paraId="718A5FB7" w14:textId="2E0D95C0" w:rsidR="002E6E3D" w:rsidRPr="00D405BF" w:rsidRDefault="002E6E3D"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D405BF">
        <w:rPr>
          <w:rFonts w:ascii="Arial" w:hAnsi="Arial" w:cs="Arial"/>
        </w:rPr>
        <w:t>V letih 2005–2008 se je vsako leto spremljala prisotnost STEC O157 v fecesu govedi. Najvišji delež pozitivnih vzorcev je bil ugotovljen v vzorcih fecesa goveda v letu 2007 (6,1 %). V letih 2007 in 2009 so se analizirali tudi vzorci fecesa drobnice, kjer pa je bil ugotovljen znatno nižji odstotek pozitivnih vzorcev (do 0,9 %). V letu 2010 so bili vzorci analizirali na prisotnost petih seroloških skupin, ki se najpogosteje pojavljajo kot povzročitelji okužb pri ljudeh (O157, O103, O26, O145 in O111). Ugotovljene so bile serološke skupine STEC O103, O145 in O157 (ena serološka skupina v enem vzorcu). V obdobju 2011–202</w:t>
      </w:r>
      <w:r w:rsidR="00537A36">
        <w:rPr>
          <w:rFonts w:ascii="Arial" w:hAnsi="Arial" w:cs="Arial"/>
        </w:rPr>
        <w:t>2</w:t>
      </w:r>
      <w:r w:rsidRPr="00D405BF">
        <w:rPr>
          <w:rFonts w:ascii="Arial" w:hAnsi="Arial" w:cs="Arial"/>
        </w:rPr>
        <w:t xml:space="preserve"> se prisotnost povzročitelja v fecesu živali ni ugotavljala.</w:t>
      </w:r>
    </w:p>
    <w:p w14:paraId="2F2C1CF7" w14:textId="1E5796DA" w:rsidR="00D05FE1" w:rsidRDefault="00D05FE1" w:rsidP="00C17D1C">
      <w:pPr>
        <w:pStyle w:val="Navadensplet"/>
        <w:spacing w:before="0" w:beforeAutospacing="0" w:after="0" w:afterAutospacing="0"/>
        <w:rPr>
          <w:rFonts w:ascii="Arial" w:hAnsi="Arial" w:cs="Arial"/>
        </w:rPr>
      </w:pPr>
    </w:p>
    <w:p w14:paraId="2142DB06" w14:textId="6217067F" w:rsidR="00B42859" w:rsidRDefault="00B42859" w:rsidP="00C17D1C">
      <w:pPr>
        <w:pStyle w:val="Navadensplet"/>
        <w:spacing w:before="0" w:beforeAutospacing="0" w:after="0" w:afterAutospacing="0"/>
        <w:rPr>
          <w:rFonts w:ascii="Arial" w:hAnsi="Arial" w:cs="Arial"/>
        </w:rPr>
      </w:pPr>
    </w:p>
    <w:p w14:paraId="28612901" w14:textId="77777777" w:rsidR="00B42859" w:rsidRPr="00D405BF" w:rsidRDefault="00B42859" w:rsidP="00C17D1C">
      <w:pPr>
        <w:pStyle w:val="Navadensplet"/>
        <w:spacing w:before="0" w:beforeAutospacing="0" w:after="0" w:afterAutospacing="0"/>
        <w:rPr>
          <w:rFonts w:ascii="Arial" w:hAnsi="Arial" w:cs="Arial"/>
        </w:rPr>
      </w:pPr>
    </w:p>
    <w:p w14:paraId="606A8293" w14:textId="353975BB" w:rsidR="00D05FE1" w:rsidRPr="00D405BF" w:rsidRDefault="00D05FE1" w:rsidP="00C17D1C">
      <w:pPr>
        <w:pStyle w:val="Navadensplet"/>
        <w:spacing w:before="0" w:beforeAutospacing="0" w:after="0" w:afterAutospacing="0"/>
        <w:rPr>
          <w:rFonts w:ascii="Arial" w:hAnsi="Arial" w:cs="Arial"/>
          <w:kern w:val="24"/>
        </w:rPr>
      </w:pPr>
      <w:r w:rsidRPr="00D405BF">
        <w:rPr>
          <w:rFonts w:ascii="Arial" w:hAnsi="Arial" w:cs="Arial"/>
          <w:u w:val="single"/>
        </w:rPr>
        <w:t>Graf št. 1</w:t>
      </w:r>
      <w:r w:rsidR="006251EA" w:rsidRPr="00D405BF">
        <w:rPr>
          <w:rFonts w:ascii="Arial" w:hAnsi="Arial" w:cs="Arial"/>
          <w:u w:val="single"/>
        </w:rPr>
        <w:t>3</w:t>
      </w:r>
      <w:r w:rsidRPr="00D405BF">
        <w:rPr>
          <w:rFonts w:ascii="Arial" w:hAnsi="Arial" w:cs="Arial"/>
        </w:rPr>
        <w:t xml:space="preserve">: </w:t>
      </w:r>
      <w:r w:rsidR="000B7F7E">
        <w:rPr>
          <w:rFonts w:ascii="Arial" w:hAnsi="Arial" w:cs="Arial"/>
        </w:rPr>
        <w:t xml:space="preserve">Delež </w:t>
      </w:r>
      <w:r w:rsidR="000B7F7E">
        <w:rPr>
          <w:rFonts w:ascii="Arial" w:hAnsi="Arial" w:cs="Arial"/>
          <w:kern w:val="24"/>
        </w:rPr>
        <w:t>vzorcev govedi in drobnice</w:t>
      </w:r>
      <w:r w:rsidRPr="00D405BF">
        <w:rPr>
          <w:rFonts w:ascii="Arial" w:hAnsi="Arial" w:cs="Arial"/>
          <w:kern w:val="24"/>
        </w:rPr>
        <w:t xml:space="preserve"> </w:t>
      </w:r>
      <w:r w:rsidR="000B7F7E">
        <w:rPr>
          <w:rFonts w:ascii="Arial" w:hAnsi="Arial" w:cs="Arial"/>
          <w:kern w:val="24"/>
        </w:rPr>
        <w:t>pri katerih se je potrdila prisotnost</w:t>
      </w:r>
      <w:r w:rsidRPr="00D405BF">
        <w:rPr>
          <w:rFonts w:ascii="Arial" w:hAnsi="Arial" w:cs="Arial"/>
          <w:kern w:val="24"/>
        </w:rPr>
        <w:t xml:space="preserve"> STEC</w:t>
      </w:r>
      <w:r w:rsidR="0096601A" w:rsidRPr="00D405BF">
        <w:rPr>
          <w:rFonts w:ascii="Arial" w:hAnsi="Arial" w:cs="Arial"/>
          <w:kern w:val="24"/>
        </w:rPr>
        <w:t>,</w:t>
      </w:r>
      <w:r w:rsidR="006251EA" w:rsidRPr="00D405BF">
        <w:rPr>
          <w:rFonts w:ascii="Arial" w:hAnsi="Arial" w:cs="Arial"/>
          <w:kern w:val="24"/>
        </w:rPr>
        <w:t xml:space="preserve"> </w:t>
      </w:r>
      <w:r w:rsidRPr="00D405BF">
        <w:rPr>
          <w:rFonts w:ascii="Arial" w:hAnsi="Arial" w:cs="Arial"/>
          <w:kern w:val="24"/>
        </w:rPr>
        <w:t>2006–2010</w:t>
      </w:r>
    </w:p>
    <w:p w14:paraId="542CCC19" w14:textId="77777777" w:rsidR="00C56F48" w:rsidRDefault="00C56F48" w:rsidP="00D05FE1">
      <w:pPr>
        <w:pStyle w:val="Navadensplet"/>
        <w:spacing w:before="0" w:beforeAutospacing="0" w:after="0" w:afterAutospacing="0"/>
        <w:rPr>
          <w:rFonts w:asciiTheme="minorHAnsi" w:hAnsiTheme="minorHAnsi" w:cs="Arial"/>
          <w:kern w:val="24"/>
          <w:sz w:val="22"/>
          <w:szCs w:val="22"/>
        </w:rPr>
      </w:pPr>
    </w:p>
    <w:p w14:paraId="3B3832B4" w14:textId="26C110C3" w:rsidR="00C17D1C" w:rsidRDefault="00C56F48" w:rsidP="0059085C">
      <w:pPr>
        <w:pStyle w:val="Navadensplet"/>
        <w:spacing w:before="0" w:beforeAutospacing="0" w:after="0" w:afterAutospacing="0"/>
        <w:rPr>
          <w:rFonts w:asciiTheme="minorHAnsi" w:hAnsiTheme="minorHAnsi" w:cs="Arial"/>
          <w:kern w:val="24"/>
          <w:sz w:val="22"/>
          <w:szCs w:val="22"/>
        </w:rPr>
      </w:pPr>
      <w:r>
        <w:rPr>
          <w:noProof/>
        </w:rPr>
        <w:drawing>
          <wp:inline distT="0" distB="0" distL="0" distR="0" wp14:anchorId="72414410" wp14:editId="0ED0A0D9">
            <wp:extent cx="5472430" cy="1628775"/>
            <wp:effectExtent l="0" t="0" r="13970" b="9525"/>
            <wp:docPr id="4" name="Grafikon 4" title="Delež vzorcev govedi in drobnice pri katerih se je potrdila prisotnost STEC od 2006 do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ACE201" w14:textId="5A36C588" w:rsidR="0059085C" w:rsidRDefault="0059085C" w:rsidP="0059085C">
      <w:pPr>
        <w:pStyle w:val="Navadensplet"/>
        <w:spacing w:before="0" w:beforeAutospacing="0" w:after="0" w:afterAutospacing="0"/>
        <w:rPr>
          <w:rFonts w:asciiTheme="minorHAnsi" w:hAnsiTheme="minorHAnsi" w:cs="Arial"/>
          <w:kern w:val="24"/>
          <w:sz w:val="22"/>
          <w:szCs w:val="22"/>
        </w:rPr>
      </w:pPr>
    </w:p>
    <w:p w14:paraId="6F16DCC2" w14:textId="77777777" w:rsidR="00537A36" w:rsidRDefault="00537A36" w:rsidP="0059085C">
      <w:pPr>
        <w:pStyle w:val="Navadensplet"/>
        <w:spacing w:before="0" w:beforeAutospacing="0" w:after="0" w:afterAutospacing="0"/>
        <w:rPr>
          <w:rFonts w:asciiTheme="minorHAnsi" w:hAnsiTheme="minorHAnsi" w:cs="Arial"/>
          <w:kern w:val="24"/>
          <w:sz w:val="22"/>
          <w:szCs w:val="22"/>
        </w:rPr>
      </w:pPr>
    </w:p>
    <w:p w14:paraId="4F00428F" w14:textId="77777777" w:rsidR="007503F9" w:rsidRDefault="007503F9" w:rsidP="0059085C">
      <w:pPr>
        <w:pStyle w:val="Navadensplet"/>
        <w:spacing w:before="0" w:beforeAutospacing="0" w:after="0" w:afterAutospacing="0"/>
        <w:rPr>
          <w:rFonts w:asciiTheme="minorHAnsi" w:hAnsiTheme="minorHAnsi" w:cs="Arial"/>
          <w:kern w:val="24"/>
          <w:sz w:val="22"/>
          <w:szCs w:val="22"/>
        </w:rPr>
      </w:pPr>
    </w:p>
    <w:p w14:paraId="0486A381" w14:textId="77777777" w:rsidR="007503F9" w:rsidRDefault="007503F9" w:rsidP="0059085C">
      <w:pPr>
        <w:pStyle w:val="Navadensplet"/>
        <w:spacing w:before="0" w:beforeAutospacing="0" w:after="0" w:afterAutospacing="0"/>
        <w:rPr>
          <w:rFonts w:asciiTheme="minorHAnsi" w:hAnsiTheme="minorHAnsi" w:cs="Arial"/>
          <w:kern w:val="24"/>
          <w:sz w:val="22"/>
          <w:szCs w:val="22"/>
        </w:rPr>
      </w:pPr>
    </w:p>
    <w:p w14:paraId="27E4A90A" w14:textId="77777777" w:rsidR="007503F9" w:rsidRDefault="007503F9" w:rsidP="0059085C">
      <w:pPr>
        <w:pStyle w:val="Navadensplet"/>
        <w:spacing w:before="0" w:beforeAutospacing="0" w:after="0" w:afterAutospacing="0"/>
        <w:rPr>
          <w:rFonts w:asciiTheme="minorHAnsi" w:hAnsiTheme="minorHAnsi" w:cs="Arial"/>
          <w:kern w:val="24"/>
          <w:sz w:val="22"/>
          <w:szCs w:val="22"/>
        </w:rPr>
      </w:pPr>
    </w:p>
    <w:p w14:paraId="7350A129" w14:textId="77777777" w:rsidR="007503F9" w:rsidRDefault="007503F9" w:rsidP="0059085C">
      <w:pPr>
        <w:pStyle w:val="Navadensplet"/>
        <w:spacing w:before="0" w:beforeAutospacing="0" w:after="0" w:afterAutospacing="0"/>
        <w:rPr>
          <w:rFonts w:asciiTheme="minorHAnsi" w:hAnsiTheme="minorHAnsi" w:cs="Arial"/>
          <w:kern w:val="24"/>
          <w:sz w:val="22"/>
          <w:szCs w:val="22"/>
        </w:rPr>
      </w:pPr>
    </w:p>
    <w:p w14:paraId="4A278A78" w14:textId="77777777" w:rsidR="007503F9" w:rsidRDefault="007503F9" w:rsidP="0059085C">
      <w:pPr>
        <w:pStyle w:val="Navadensplet"/>
        <w:spacing w:before="0" w:beforeAutospacing="0" w:after="0" w:afterAutospacing="0"/>
        <w:rPr>
          <w:rFonts w:asciiTheme="minorHAnsi" w:hAnsiTheme="minorHAnsi" w:cs="Arial"/>
          <w:kern w:val="24"/>
          <w:sz w:val="22"/>
          <w:szCs w:val="22"/>
        </w:rPr>
      </w:pPr>
    </w:p>
    <w:p w14:paraId="3953E12D" w14:textId="77777777" w:rsidR="007503F9" w:rsidRPr="0059085C" w:rsidRDefault="007503F9" w:rsidP="0059085C">
      <w:pPr>
        <w:pStyle w:val="Navadensplet"/>
        <w:spacing w:before="0" w:beforeAutospacing="0" w:after="0" w:afterAutospacing="0"/>
        <w:rPr>
          <w:rFonts w:asciiTheme="minorHAnsi" w:hAnsiTheme="minorHAnsi" w:cs="Arial"/>
          <w:kern w:val="24"/>
          <w:sz w:val="22"/>
          <w:szCs w:val="22"/>
        </w:rPr>
      </w:pPr>
    </w:p>
    <w:p w14:paraId="16677D91" w14:textId="77777777" w:rsidR="006D2CA8" w:rsidRPr="00D405BF" w:rsidRDefault="006D2CA8" w:rsidP="00C17D1C">
      <w:pPr>
        <w:pStyle w:val="Naslov1"/>
        <w:rPr>
          <w:rFonts w:ascii="Arial" w:hAnsi="Arial" w:cs="Arial"/>
          <w:b/>
          <w:color w:val="auto"/>
          <w:sz w:val="24"/>
          <w:szCs w:val="24"/>
        </w:rPr>
      </w:pPr>
      <w:bookmarkStart w:id="57" w:name="_Toc24377822"/>
      <w:bookmarkStart w:id="58" w:name="_Toc161990505"/>
      <w:r w:rsidRPr="00D405BF">
        <w:rPr>
          <w:rFonts w:ascii="Arial" w:hAnsi="Arial" w:cs="Arial"/>
          <w:b/>
          <w:color w:val="auto"/>
          <w:sz w:val="24"/>
          <w:szCs w:val="24"/>
        </w:rPr>
        <w:t>JERSINIOZA</w:t>
      </w:r>
      <w:bookmarkEnd w:id="57"/>
      <w:bookmarkEnd w:id="58"/>
    </w:p>
    <w:p w14:paraId="1B48D6EE" w14:textId="77777777" w:rsidR="006D2CA8" w:rsidRPr="00E53506" w:rsidRDefault="006D2CA8" w:rsidP="00C17D1C">
      <w:pPr>
        <w:spacing w:before="0" w:afterLines="32" w:after="76" w:line="240" w:lineRule="auto"/>
        <w:rPr>
          <w:rFonts w:cs="Arial"/>
          <w:sz w:val="22"/>
          <w:szCs w:val="22"/>
        </w:rPr>
      </w:pPr>
    </w:p>
    <w:p w14:paraId="0F75DF69" w14:textId="77777777" w:rsidR="00D405BF" w:rsidRDefault="00FE5048" w:rsidP="00C17D1C">
      <w:pPr>
        <w:spacing w:before="0" w:after="6" w:line="240" w:lineRule="auto"/>
        <w:rPr>
          <w:rFonts w:ascii="Arial" w:hAnsi="Arial" w:cs="Arial"/>
        </w:rPr>
      </w:pPr>
      <w:proofErr w:type="spellStart"/>
      <w:r w:rsidRPr="00D405BF">
        <w:rPr>
          <w:rFonts w:ascii="Arial" w:hAnsi="Arial" w:cs="Arial"/>
        </w:rPr>
        <w:t>Jersinioza</w:t>
      </w:r>
      <w:proofErr w:type="spellEnd"/>
      <w:r w:rsidRPr="00D405BF">
        <w:rPr>
          <w:rFonts w:ascii="Arial" w:hAnsi="Arial" w:cs="Arial"/>
        </w:rPr>
        <w:t xml:space="preserve"> je nalezljiva bolezen, ki jo povzročajo paličaste bakterije iz rodu </w:t>
      </w:r>
      <w:proofErr w:type="spellStart"/>
      <w:r w:rsidRPr="00D405BF">
        <w:rPr>
          <w:rFonts w:ascii="Arial" w:hAnsi="Arial" w:cs="Arial"/>
          <w:i/>
        </w:rPr>
        <w:t>Yersinia</w:t>
      </w:r>
      <w:proofErr w:type="spellEnd"/>
      <w:r w:rsidRPr="00D405BF">
        <w:rPr>
          <w:rFonts w:ascii="Arial" w:hAnsi="Arial" w:cs="Arial"/>
        </w:rPr>
        <w:t xml:space="preserve">, ki spadajo v družino </w:t>
      </w:r>
      <w:proofErr w:type="spellStart"/>
      <w:r w:rsidRPr="00D405BF">
        <w:rPr>
          <w:rFonts w:ascii="Arial" w:hAnsi="Arial" w:cs="Arial"/>
          <w:i/>
        </w:rPr>
        <w:t>Enterobacteriaceae</w:t>
      </w:r>
      <w:proofErr w:type="spellEnd"/>
      <w:r w:rsidRPr="00D405BF">
        <w:rPr>
          <w:rFonts w:ascii="Arial" w:hAnsi="Arial" w:cs="Arial"/>
        </w:rPr>
        <w:t xml:space="preserve">. Bakterije iz rodu </w:t>
      </w:r>
      <w:proofErr w:type="spellStart"/>
      <w:r w:rsidRPr="00D405BF">
        <w:rPr>
          <w:rFonts w:ascii="Arial" w:hAnsi="Arial" w:cs="Arial"/>
          <w:i/>
        </w:rPr>
        <w:t>Yersinia</w:t>
      </w:r>
      <w:proofErr w:type="spellEnd"/>
      <w:r w:rsidRPr="00D405BF">
        <w:rPr>
          <w:rFonts w:ascii="Arial" w:hAnsi="Arial" w:cs="Arial"/>
        </w:rPr>
        <w:t xml:space="preserve"> so pogosto prisotne v naravi, še zlasti </w:t>
      </w:r>
      <w:proofErr w:type="spellStart"/>
      <w:r w:rsidRPr="00D405BF">
        <w:rPr>
          <w:rFonts w:ascii="Arial" w:hAnsi="Arial" w:cs="Arial"/>
        </w:rPr>
        <w:t>nepatogeni</w:t>
      </w:r>
      <w:proofErr w:type="spellEnd"/>
      <w:r w:rsidRPr="00D405BF">
        <w:rPr>
          <w:rFonts w:ascii="Arial" w:hAnsi="Arial" w:cs="Arial"/>
        </w:rPr>
        <w:t xml:space="preserve"> sevi. V rodu </w:t>
      </w:r>
      <w:proofErr w:type="spellStart"/>
      <w:r w:rsidRPr="00D405BF">
        <w:rPr>
          <w:rFonts w:ascii="Arial" w:hAnsi="Arial" w:cs="Arial"/>
          <w:i/>
        </w:rPr>
        <w:t>Yersinia</w:t>
      </w:r>
      <w:proofErr w:type="spellEnd"/>
      <w:r w:rsidRPr="00D405BF">
        <w:rPr>
          <w:rFonts w:ascii="Arial" w:hAnsi="Arial" w:cs="Arial"/>
        </w:rPr>
        <w:t xml:space="preserve"> je 11 vrst bakterij, od katerih so tri vrste patogene za ljudi (imajo </w:t>
      </w:r>
      <w:proofErr w:type="spellStart"/>
      <w:r w:rsidRPr="00D405BF">
        <w:rPr>
          <w:rFonts w:ascii="Arial" w:hAnsi="Arial" w:cs="Arial"/>
        </w:rPr>
        <w:t>zoonotičen</w:t>
      </w:r>
      <w:proofErr w:type="spellEnd"/>
      <w:r w:rsidRPr="00D405BF">
        <w:rPr>
          <w:rFonts w:ascii="Arial" w:hAnsi="Arial" w:cs="Arial"/>
        </w:rPr>
        <w:t xml:space="preserve"> pomen): patogeni biotip </w:t>
      </w:r>
      <w:r w:rsidRPr="00D405BF">
        <w:rPr>
          <w:rFonts w:ascii="Arial" w:hAnsi="Arial" w:cs="Arial"/>
          <w:i/>
        </w:rPr>
        <w:t xml:space="preserve">Y. </w:t>
      </w:r>
      <w:proofErr w:type="spellStart"/>
      <w:r w:rsidRPr="00D405BF">
        <w:rPr>
          <w:rFonts w:ascii="Arial" w:hAnsi="Arial" w:cs="Arial"/>
          <w:i/>
        </w:rPr>
        <w:t>enterocolitica</w:t>
      </w:r>
      <w:proofErr w:type="spellEnd"/>
      <w:r w:rsidRPr="00D405BF">
        <w:rPr>
          <w:rFonts w:ascii="Arial" w:hAnsi="Arial" w:cs="Arial"/>
        </w:rPr>
        <w:t xml:space="preserve">, ki povzroča gastroenteritis, </w:t>
      </w:r>
      <w:r w:rsidRPr="00D405BF">
        <w:rPr>
          <w:rFonts w:ascii="Arial" w:hAnsi="Arial" w:cs="Arial"/>
          <w:i/>
        </w:rPr>
        <w:t xml:space="preserve">Y. </w:t>
      </w:r>
      <w:proofErr w:type="spellStart"/>
      <w:r w:rsidRPr="00D405BF">
        <w:rPr>
          <w:rFonts w:ascii="Arial" w:hAnsi="Arial" w:cs="Arial"/>
          <w:i/>
        </w:rPr>
        <w:t>pseudotuberculosis</w:t>
      </w:r>
      <w:proofErr w:type="spellEnd"/>
      <w:r w:rsidRPr="00D405BF">
        <w:rPr>
          <w:rFonts w:ascii="Arial" w:hAnsi="Arial" w:cs="Arial"/>
        </w:rPr>
        <w:t xml:space="preserve">, ki povzroča </w:t>
      </w:r>
      <w:proofErr w:type="spellStart"/>
      <w:r w:rsidRPr="00D405BF">
        <w:rPr>
          <w:rFonts w:ascii="Arial" w:hAnsi="Arial" w:cs="Arial"/>
        </w:rPr>
        <w:t>limfadenitis</w:t>
      </w:r>
      <w:proofErr w:type="spellEnd"/>
      <w:r w:rsidRPr="00D405BF">
        <w:rPr>
          <w:rFonts w:ascii="Arial" w:hAnsi="Arial" w:cs="Arial"/>
        </w:rPr>
        <w:t xml:space="preserve"> in </w:t>
      </w:r>
      <w:r w:rsidRPr="00D405BF">
        <w:rPr>
          <w:rFonts w:ascii="Arial" w:hAnsi="Arial" w:cs="Arial"/>
          <w:i/>
        </w:rPr>
        <w:t>Y</w:t>
      </w:r>
      <w:r w:rsidRPr="00D405BF">
        <w:rPr>
          <w:rFonts w:ascii="Arial" w:hAnsi="Arial" w:cs="Arial"/>
        </w:rPr>
        <w:t xml:space="preserve">. </w:t>
      </w:r>
      <w:proofErr w:type="spellStart"/>
      <w:r w:rsidRPr="00D405BF">
        <w:rPr>
          <w:rFonts w:ascii="Arial" w:hAnsi="Arial" w:cs="Arial"/>
          <w:i/>
        </w:rPr>
        <w:t>pestis</w:t>
      </w:r>
      <w:proofErr w:type="spellEnd"/>
      <w:r w:rsidRPr="00D405BF">
        <w:rPr>
          <w:rFonts w:ascii="Arial" w:hAnsi="Arial" w:cs="Arial"/>
        </w:rPr>
        <w:t xml:space="preserve">, ki povzroča kugo. Slednja se v Evropi ne pojavlja več. </w:t>
      </w:r>
      <w:r w:rsidRPr="00D405BF">
        <w:rPr>
          <w:rFonts w:ascii="Arial" w:hAnsi="Arial" w:cs="Arial"/>
          <w:i/>
        </w:rPr>
        <w:t xml:space="preserve">Y. </w:t>
      </w:r>
      <w:proofErr w:type="spellStart"/>
      <w:r w:rsidRPr="00D405BF">
        <w:rPr>
          <w:rFonts w:ascii="Arial" w:hAnsi="Arial" w:cs="Arial"/>
          <w:i/>
        </w:rPr>
        <w:t>pseudotuberculosis</w:t>
      </w:r>
      <w:proofErr w:type="spellEnd"/>
      <w:r w:rsidRPr="00D405BF">
        <w:rPr>
          <w:rFonts w:ascii="Arial" w:hAnsi="Arial" w:cs="Arial"/>
        </w:rPr>
        <w:t xml:space="preserve"> je bil</w:t>
      </w:r>
      <w:r w:rsidR="00107FC3" w:rsidRPr="00D405BF">
        <w:rPr>
          <w:rFonts w:ascii="Arial" w:hAnsi="Arial" w:cs="Arial"/>
        </w:rPr>
        <w:t>a prvič izolirana pri poginulem</w:t>
      </w:r>
      <w:r w:rsidRPr="00D405BF">
        <w:rPr>
          <w:rFonts w:ascii="Arial" w:hAnsi="Arial" w:cs="Arial"/>
        </w:rPr>
        <w:t xml:space="preserve"> morskem prašičku leta 1880. Sprva so bili poročani večinoma sporadični primeri </w:t>
      </w:r>
      <w:proofErr w:type="spellStart"/>
      <w:r w:rsidRPr="00D405BF">
        <w:rPr>
          <w:rFonts w:ascii="Arial" w:hAnsi="Arial" w:cs="Arial"/>
        </w:rPr>
        <w:t>jersinioze</w:t>
      </w:r>
      <w:proofErr w:type="spellEnd"/>
      <w:r w:rsidRPr="00D405BF">
        <w:rPr>
          <w:rFonts w:ascii="Arial" w:hAnsi="Arial" w:cs="Arial"/>
        </w:rPr>
        <w:t xml:space="preserve">, vse do leta 1976, ko je uradno prišlo do prvega izbruha okužbe s hrano v ZDA, s čokoladnim mlekom. Epidemiološki rezervoar so prašiči, glodavci, psi, mačke, krave, ovce, konji in perutnina. </w:t>
      </w:r>
      <w:r w:rsidR="00567112" w:rsidRPr="00D405BF">
        <w:rPr>
          <w:rFonts w:ascii="Arial" w:hAnsi="Arial" w:cs="Arial"/>
        </w:rPr>
        <w:t xml:space="preserve">Prašiči se smatrajo kot primarni rezervoar za humane patogene tipe </w:t>
      </w:r>
      <w:proofErr w:type="spellStart"/>
      <w:r w:rsidR="00567112" w:rsidRPr="00D405BF">
        <w:rPr>
          <w:rFonts w:ascii="Arial" w:hAnsi="Arial" w:cs="Arial"/>
          <w:i/>
        </w:rPr>
        <w:t>Y.enterocolitica</w:t>
      </w:r>
      <w:proofErr w:type="spellEnd"/>
      <w:r w:rsidR="00567112" w:rsidRPr="00D405BF">
        <w:rPr>
          <w:rFonts w:ascii="Arial" w:hAnsi="Arial" w:cs="Arial"/>
        </w:rPr>
        <w:t>, v glavnem biotip 4 (</w:t>
      </w:r>
      <w:proofErr w:type="spellStart"/>
      <w:r w:rsidR="00567112" w:rsidRPr="00D405BF">
        <w:rPr>
          <w:rFonts w:ascii="Arial" w:hAnsi="Arial" w:cs="Arial"/>
        </w:rPr>
        <w:t>serotip</w:t>
      </w:r>
      <w:proofErr w:type="spellEnd"/>
      <w:r w:rsidR="00567112" w:rsidRPr="00D405BF">
        <w:rPr>
          <w:rFonts w:ascii="Arial" w:hAnsi="Arial" w:cs="Arial"/>
        </w:rPr>
        <w:t xml:space="preserve"> O:3). Biotip 2 (</w:t>
      </w:r>
      <w:proofErr w:type="spellStart"/>
      <w:r w:rsidR="00567112" w:rsidRPr="00D405BF">
        <w:rPr>
          <w:rFonts w:ascii="Arial" w:hAnsi="Arial" w:cs="Arial"/>
        </w:rPr>
        <w:t>serotip</w:t>
      </w:r>
      <w:proofErr w:type="spellEnd"/>
      <w:r w:rsidR="00567112" w:rsidRPr="00D405BF">
        <w:rPr>
          <w:rFonts w:ascii="Arial" w:hAnsi="Arial" w:cs="Arial"/>
        </w:rPr>
        <w:t xml:space="preserve"> O:9) je bil izoliran pri drugih živalskih vrstah (koze, ovce, govedo). </w:t>
      </w:r>
      <w:r w:rsidRPr="00D405BF">
        <w:rPr>
          <w:rFonts w:ascii="Arial" w:hAnsi="Arial" w:cs="Arial"/>
        </w:rPr>
        <w:t xml:space="preserve">Na podlagi Mnenja EFSA (2007) večina patogenih sevov </w:t>
      </w:r>
      <w:r w:rsidRPr="00D405BF">
        <w:rPr>
          <w:rFonts w:ascii="Arial" w:hAnsi="Arial" w:cs="Arial"/>
          <w:i/>
        </w:rPr>
        <w:t xml:space="preserve">Y. </w:t>
      </w:r>
      <w:proofErr w:type="spellStart"/>
      <w:r w:rsidRPr="00D405BF">
        <w:rPr>
          <w:rFonts w:ascii="Arial" w:hAnsi="Arial" w:cs="Arial"/>
          <w:i/>
        </w:rPr>
        <w:t>enterocolitica</w:t>
      </w:r>
      <w:proofErr w:type="spellEnd"/>
      <w:r w:rsidRPr="00D405BF">
        <w:rPr>
          <w:rFonts w:ascii="Arial" w:hAnsi="Arial" w:cs="Arial"/>
        </w:rPr>
        <w:t xml:space="preserve">  pripada biotipu 4 (</w:t>
      </w:r>
      <w:proofErr w:type="spellStart"/>
      <w:r w:rsidRPr="00D405BF">
        <w:rPr>
          <w:rFonts w:ascii="Arial" w:hAnsi="Arial" w:cs="Arial"/>
        </w:rPr>
        <w:t>serotip</w:t>
      </w:r>
      <w:proofErr w:type="spellEnd"/>
      <w:r w:rsidRPr="00D405BF">
        <w:rPr>
          <w:rFonts w:ascii="Arial" w:hAnsi="Arial" w:cs="Arial"/>
        </w:rPr>
        <w:t xml:space="preserve"> O:3), ki mu sledi biotip 2 (</w:t>
      </w:r>
      <w:proofErr w:type="spellStart"/>
      <w:r w:rsidRPr="00D405BF">
        <w:rPr>
          <w:rFonts w:ascii="Arial" w:hAnsi="Arial" w:cs="Arial"/>
        </w:rPr>
        <w:t>serotip</w:t>
      </w:r>
      <w:proofErr w:type="spellEnd"/>
      <w:r w:rsidRPr="00D405BF">
        <w:rPr>
          <w:rFonts w:ascii="Arial" w:hAnsi="Arial" w:cs="Arial"/>
        </w:rPr>
        <w:t xml:space="preserve"> O:9). Biotipi 1B, 3 in 5 so patogeni za ljudi, medt</w:t>
      </w:r>
      <w:r w:rsidR="00107FC3" w:rsidRPr="00D405BF">
        <w:rPr>
          <w:rFonts w:ascii="Arial" w:hAnsi="Arial" w:cs="Arial"/>
        </w:rPr>
        <w:t>em ko biotip 1A ni. Zato je</w:t>
      </w:r>
      <w:r w:rsidRPr="00D405BF">
        <w:rPr>
          <w:rFonts w:ascii="Arial" w:hAnsi="Arial" w:cs="Arial"/>
        </w:rPr>
        <w:t xml:space="preserve"> pomembno, da se za pravo oceno stanja izvaja </w:t>
      </w:r>
      <w:proofErr w:type="spellStart"/>
      <w:r w:rsidRPr="00D405BF">
        <w:rPr>
          <w:rFonts w:ascii="Arial" w:hAnsi="Arial" w:cs="Arial"/>
        </w:rPr>
        <w:t>biotipizacija</w:t>
      </w:r>
      <w:proofErr w:type="spellEnd"/>
      <w:r w:rsidRPr="00D405BF">
        <w:rPr>
          <w:rFonts w:ascii="Arial" w:hAnsi="Arial" w:cs="Arial"/>
        </w:rPr>
        <w:t xml:space="preserve"> in </w:t>
      </w:r>
      <w:proofErr w:type="spellStart"/>
      <w:r w:rsidRPr="00D405BF">
        <w:rPr>
          <w:rFonts w:ascii="Arial" w:hAnsi="Arial" w:cs="Arial"/>
        </w:rPr>
        <w:t>serotipizacija</w:t>
      </w:r>
      <w:proofErr w:type="spellEnd"/>
      <w:r w:rsidRPr="00D405BF">
        <w:rPr>
          <w:rFonts w:ascii="Arial" w:hAnsi="Arial" w:cs="Arial"/>
        </w:rPr>
        <w:t xml:space="preserve"> izolatov. Pri </w:t>
      </w:r>
      <w:r w:rsidRPr="00D405BF">
        <w:rPr>
          <w:rFonts w:ascii="Arial" w:hAnsi="Arial" w:cs="Arial"/>
          <w:i/>
        </w:rPr>
        <w:t xml:space="preserve">Y. </w:t>
      </w:r>
      <w:proofErr w:type="spellStart"/>
      <w:r w:rsidRPr="00D405BF">
        <w:rPr>
          <w:rFonts w:ascii="Arial" w:hAnsi="Arial" w:cs="Arial"/>
          <w:i/>
        </w:rPr>
        <w:t>enterocolitica</w:t>
      </w:r>
      <w:proofErr w:type="spellEnd"/>
      <w:r w:rsidRPr="00D405BF">
        <w:rPr>
          <w:rFonts w:ascii="Arial" w:hAnsi="Arial" w:cs="Arial"/>
        </w:rPr>
        <w:t xml:space="preserve"> največji dejavnik tveganja predstavlja uživanje surove ali nezadostno termično obdelane svinjine, lahko pa tudi surovega mleka. Lahko pa je vir okužbe tudi kontaminirana, neobdelana voda. Prenos med ljudmi ni dokazan. Pri </w:t>
      </w:r>
      <w:r w:rsidRPr="00D405BF">
        <w:rPr>
          <w:rFonts w:ascii="Arial" w:hAnsi="Arial" w:cs="Arial"/>
          <w:i/>
        </w:rPr>
        <w:t xml:space="preserve">Y. </w:t>
      </w:r>
      <w:proofErr w:type="spellStart"/>
      <w:r w:rsidRPr="00D405BF">
        <w:rPr>
          <w:rFonts w:ascii="Arial" w:hAnsi="Arial" w:cs="Arial"/>
          <w:i/>
        </w:rPr>
        <w:t>pseudotuberculosis</w:t>
      </w:r>
      <w:proofErr w:type="spellEnd"/>
      <w:r w:rsidRPr="00D405BF">
        <w:rPr>
          <w:rFonts w:ascii="Arial" w:hAnsi="Arial" w:cs="Arial"/>
        </w:rPr>
        <w:t xml:space="preserve"> je največkrat vzrok okužbe uživanje surove zelenjave, drugih kontaminiranih živil ali vode lahko pa tudi neposredni kontakt z okuženimi živalmi (npr. divji sesalci ali ptice). Bakterije iz rodu </w:t>
      </w:r>
      <w:proofErr w:type="spellStart"/>
      <w:r w:rsidRPr="00D405BF">
        <w:rPr>
          <w:rFonts w:ascii="Arial" w:hAnsi="Arial" w:cs="Arial"/>
          <w:i/>
        </w:rPr>
        <w:t>Yersinia</w:t>
      </w:r>
      <w:proofErr w:type="spellEnd"/>
      <w:r w:rsidRPr="00D405BF">
        <w:rPr>
          <w:rFonts w:ascii="Arial" w:hAnsi="Arial" w:cs="Arial"/>
        </w:rPr>
        <w:t xml:space="preserve"> se uničijo s termično obdelavo </w:t>
      </w:r>
      <w:r w:rsidR="00107FC3" w:rsidRPr="00D405BF">
        <w:rPr>
          <w:rFonts w:ascii="Arial" w:hAnsi="Arial" w:cs="Arial"/>
        </w:rPr>
        <w:t>živil. L</w:t>
      </w:r>
      <w:r w:rsidRPr="00D405BF">
        <w:rPr>
          <w:rFonts w:ascii="Arial" w:hAnsi="Arial" w:cs="Arial"/>
        </w:rPr>
        <w:t>a</w:t>
      </w:r>
      <w:r w:rsidR="00107FC3" w:rsidRPr="00D405BF">
        <w:rPr>
          <w:rFonts w:ascii="Arial" w:hAnsi="Arial" w:cs="Arial"/>
        </w:rPr>
        <w:t>hko rastejo in se razmnožujejo na</w:t>
      </w:r>
      <w:r w:rsidRPr="00D405BF">
        <w:rPr>
          <w:rFonts w:ascii="Arial" w:hAnsi="Arial" w:cs="Arial"/>
        </w:rPr>
        <w:t xml:space="preserve"> živilih, ki jih hranimo v hladilnik</w:t>
      </w:r>
      <w:r w:rsidR="00142BEB" w:rsidRPr="00D405BF">
        <w:rPr>
          <w:rFonts w:ascii="Arial" w:hAnsi="Arial" w:cs="Arial"/>
        </w:rPr>
        <w:t xml:space="preserve">u. Inkubacijska doba je 4 do 7 dni. </w:t>
      </w:r>
    </w:p>
    <w:p w14:paraId="361F5B13" w14:textId="77777777" w:rsidR="00D405BF" w:rsidRDefault="00D405BF" w:rsidP="00C17D1C">
      <w:pPr>
        <w:spacing w:before="0" w:after="6" w:line="240" w:lineRule="auto"/>
        <w:rPr>
          <w:rFonts w:ascii="Arial" w:hAnsi="Arial" w:cs="Arial"/>
        </w:rPr>
      </w:pPr>
    </w:p>
    <w:p w14:paraId="5D6AF3E6" w14:textId="77777777" w:rsidR="00321363" w:rsidRPr="00D405BF" w:rsidRDefault="00321363" w:rsidP="00321363">
      <w:pPr>
        <w:spacing w:before="0" w:after="6" w:line="240" w:lineRule="auto"/>
        <w:rPr>
          <w:rFonts w:ascii="Arial" w:hAnsi="Arial" w:cs="Arial"/>
        </w:rPr>
      </w:pPr>
      <w:r w:rsidRPr="00D405BF">
        <w:rPr>
          <w:rFonts w:ascii="Arial" w:hAnsi="Arial" w:cs="Arial"/>
        </w:rPr>
        <w:t xml:space="preserve">Več o </w:t>
      </w:r>
      <w:hyperlink r:id="rId30" w:history="1">
        <w:proofErr w:type="spellStart"/>
        <w:r w:rsidRPr="00CB2033">
          <w:rPr>
            <w:rStyle w:val="Hiperpovezava"/>
            <w:rFonts w:ascii="Arial" w:hAnsi="Arial" w:cs="Arial"/>
          </w:rPr>
          <w:t>jersiniozi</w:t>
        </w:r>
        <w:proofErr w:type="spellEnd"/>
      </w:hyperlink>
      <w:r>
        <w:rPr>
          <w:rFonts w:ascii="Arial" w:hAnsi="Arial" w:cs="Arial"/>
        </w:rPr>
        <w:t xml:space="preserve"> </w:t>
      </w:r>
      <w:r w:rsidRPr="00D405BF">
        <w:rPr>
          <w:rFonts w:ascii="Arial" w:hAnsi="Arial" w:cs="Arial"/>
        </w:rPr>
        <w:t xml:space="preserve">je objavljeno </w:t>
      </w:r>
      <w:r>
        <w:rPr>
          <w:rFonts w:ascii="Arial" w:hAnsi="Arial" w:cs="Arial"/>
        </w:rPr>
        <w:t>na spletni strani NIJZ</w:t>
      </w:r>
      <w:r w:rsidRPr="00D405BF">
        <w:rPr>
          <w:rFonts w:ascii="Arial" w:hAnsi="Arial" w:cs="Arial"/>
        </w:rPr>
        <w:t xml:space="preserve"> </w:t>
      </w:r>
    </w:p>
    <w:p w14:paraId="6B1B9984" w14:textId="77777777" w:rsidR="00321363" w:rsidRPr="00CB2033" w:rsidRDefault="00321363" w:rsidP="00321363">
      <w:pPr>
        <w:spacing w:before="0" w:after="0" w:line="240" w:lineRule="auto"/>
        <w:rPr>
          <w:rFonts w:ascii="Arial" w:hAnsi="Arial" w:cs="Arial"/>
        </w:rPr>
      </w:pPr>
      <w:r w:rsidRPr="00CB2033">
        <w:rPr>
          <w:rFonts w:ascii="Arial" w:hAnsi="Arial" w:cs="Arial"/>
        </w:rPr>
        <w:t>(</w:t>
      </w:r>
      <w:r w:rsidRPr="00694F54">
        <w:rPr>
          <w:rFonts w:ascii="Arial" w:hAnsi="Arial" w:cs="Arial"/>
        </w:rPr>
        <w:t>https://nijz.si/nalezljive-bolezni/nalezljive-bolezni-od-a-do-z/zdravilo-jersinioza/</w:t>
      </w:r>
      <w:r w:rsidRPr="00CB2033">
        <w:rPr>
          <w:rFonts w:ascii="Arial" w:hAnsi="Arial" w:cs="Arial"/>
        </w:rPr>
        <w:t>).</w:t>
      </w:r>
    </w:p>
    <w:p w14:paraId="4D5DDBC2" w14:textId="77777777" w:rsidR="00CB2033" w:rsidRPr="00E53506" w:rsidRDefault="00CB2033" w:rsidP="00C17D1C">
      <w:pPr>
        <w:spacing w:before="0" w:after="0" w:line="240" w:lineRule="auto"/>
        <w:rPr>
          <w:rFonts w:cs="Arial"/>
          <w:sz w:val="22"/>
          <w:szCs w:val="22"/>
        </w:rPr>
      </w:pPr>
    </w:p>
    <w:p w14:paraId="681AFF63" w14:textId="77777777" w:rsidR="006D2CA8" w:rsidRPr="00E53506" w:rsidRDefault="006D2CA8" w:rsidP="00C17D1C">
      <w:pPr>
        <w:spacing w:before="0" w:after="0" w:line="240" w:lineRule="auto"/>
        <w:rPr>
          <w:rFonts w:cs="Arial"/>
          <w:sz w:val="22"/>
          <w:szCs w:val="22"/>
        </w:rPr>
      </w:pPr>
    </w:p>
    <w:p w14:paraId="6EC47A97" w14:textId="77777777" w:rsidR="006D2CA8" w:rsidRPr="00C17D1C" w:rsidRDefault="006D2CA8" w:rsidP="00C17D1C">
      <w:pPr>
        <w:pStyle w:val="Naslov2"/>
        <w:spacing w:line="240" w:lineRule="auto"/>
        <w:rPr>
          <w:rFonts w:ascii="Arial" w:hAnsi="Arial" w:cs="Arial"/>
          <w:sz w:val="22"/>
          <w:szCs w:val="22"/>
        </w:rPr>
      </w:pPr>
      <w:bookmarkStart w:id="59" w:name="_Toc436296978"/>
      <w:bookmarkStart w:id="60" w:name="_Toc24377823"/>
      <w:bookmarkStart w:id="61" w:name="_Toc161990506"/>
      <w:r w:rsidRPr="00C17D1C">
        <w:rPr>
          <w:rFonts w:ascii="Arial" w:hAnsi="Arial" w:cs="Arial"/>
          <w:sz w:val="22"/>
          <w:szCs w:val="22"/>
        </w:rPr>
        <w:t>Jersinioza pri ljudeh</w:t>
      </w:r>
      <w:bookmarkEnd w:id="59"/>
      <w:bookmarkEnd w:id="60"/>
      <w:bookmarkEnd w:id="61"/>
    </w:p>
    <w:p w14:paraId="029FD5D7" w14:textId="77777777" w:rsidR="006D2CA8" w:rsidRPr="00E53506" w:rsidRDefault="006D2CA8" w:rsidP="00C17D1C">
      <w:pPr>
        <w:spacing w:before="0" w:afterLines="32" w:after="76" w:line="240" w:lineRule="auto"/>
        <w:rPr>
          <w:rFonts w:cs="Arial"/>
          <w:sz w:val="22"/>
          <w:szCs w:val="22"/>
        </w:rPr>
      </w:pPr>
    </w:p>
    <w:p w14:paraId="6906A0D7" w14:textId="77777777" w:rsidR="004512B0" w:rsidRPr="00D405BF" w:rsidRDefault="004512B0" w:rsidP="004512B0">
      <w:pPr>
        <w:autoSpaceDE w:val="0"/>
        <w:autoSpaceDN w:val="0"/>
        <w:adjustRightInd w:val="0"/>
        <w:spacing w:before="0" w:after="0" w:line="240" w:lineRule="auto"/>
        <w:rPr>
          <w:rFonts w:ascii="Arial" w:hAnsi="Arial" w:cs="Arial"/>
        </w:rPr>
      </w:pPr>
      <w:proofErr w:type="spellStart"/>
      <w:r w:rsidRPr="00D405BF">
        <w:rPr>
          <w:rFonts w:ascii="Arial" w:hAnsi="Arial" w:cs="Arial"/>
        </w:rPr>
        <w:t>Jersinioza</w:t>
      </w:r>
      <w:proofErr w:type="spellEnd"/>
      <w:r w:rsidRPr="00D405BF">
        <w:rPr>
          <w:rFonts w:ascii="Arial" w:hAnsi="Arial" w:cs="Arial"/>
        </w:rPr>
        <w:t xml:space="preserve"> je v Sloveniji med redko prijavljenimi nalezljivimi boleznimi. Izbruhov v zadnjih letih nismo zabeležili. Incidenca </w:t>
      </w:r>
      <w:proofErr w:type="spellStart"/>
      <w:r w:rsidRPr="00D405BF">
        <w:rPr>
          <w:rFonts w:ascii="Arial" w:hAnsi="Arial" w:cs="Arial"/>
        </w:rPr>
        <w:t>jersinioze</w:t>
      </w:r>
      <w:proofErr w:type="spellEnd"/>
      <w:r w:rsidRPr="00D405BF">
        <w:rPr>
          <w:rFonts w:ascii="Arial" w:hAnsi="Arial" w:cs="Arial"/>
        </w:rPr>
        <w:t xml:space="preserve"> pri ljudeh je pod evropskim povprečjem, vendar je v letu 202</w:t>
      </w:r>
      <w:r>
        <w:rPr>
          <w:rFonts w:ascii="Arial" w:hAnsi="Arial" w:cs="Arial"/>
        </w:rPr>
        <w:t>2</w:t>
      </w:r>
      <w:r w:rsidRPr="00D405BF">
        <w:rPr>
          <w:rFonts w:ascii="Arial" w:hAnsi="Arial" w:cs="Arial"/>
        </w:rPr>
        <w:t xml:space="preserve"> narasla. </w:t>
      </w:r>
    </w:p>
    <w:p w14:paraId="564F203E" w14:textId="77777777" w:rsidR="00BB458F" w:rsidRPr="00D405BF" w:rsidRDefault="00BB458F" w:rsidP="00C17D1C">
      <w:pPr>
        <w:autoSpaceDE w:val="0"/>
        <w:autoSpaceDN w:val="0"/>
        <w:adjustRightInd w:val="0"/>
        <w:spacing w:before="0" w:after="0" w:line="240" w:lineRule="auto"/>
        <w:rPr>
          <w:rFonts w:ascii="Arial" w:hAnsi="Arial" w:cs="Arial"/>
        </w:rPr>
      </w:pPr>
    </w:p>
    <w:p w14:paraId="55131C3C" w14:textId="3812E8BA" w:rsidR="004512B0" w:rsidRDefault="00142BEB" w:rsidP="00C17D1C">
      <w:pPr>
        <w:pStyle w:val="HTML-oblikovano"/>
        <w:spacing w:line="276" w:lineRule="auto"/>
        <w:rPr>
          <w:rFonts w:ascii="Arial" w:hAnsi="Arial" w:cs="Arial"/>
          <w:sz w:val="20"/>
          <w:szCs w:val="20"/>
        </w:rPr>
      </w:pPr>
      <w:r w:rsidRPr="00D405BF">
        <w:rPr>
          <w:rFonts w:ascii="Arial" w:hAnsi="Arial" w:cs="Arial"/>
          <w:sz w:val="20"/>
          <w:szCs w:val="20"/>
          <w:u w:val="single"/>
        </w:rPr>
        <w:t>Preglednica z grafom št. 1</w:t>
      </w:r>
      <w:r w:rsidR="001B3D9D">
        <w:rPr>
          <w:rFonts w:ascii="Arial" w:hAnsi="Arial" w:cs="Arial"/>
          <w:sz w:val="20"/>
          <w:szCs w:val="20"/>
          <w:u w:val="single"/>
        </w:rPr>
        <w:t>1</w:t>
      </w:r>
      <w:r w:rsidR="006D2CA8" w:rsidRPr="00D405BF">
        <w:rPr>
          <w:rFonts w:ascii="Arial" w:hAnsi="Arial" w:cs="Arial"/>
          <w:sz w:val="20"/>
          <w:szCs w:val="20"/>
        </w:rPr>
        <w:t xml:space="preserve">: </w:t>
      </w:r>
      <w:r w:rsidR="00567112" w:rsidRPr="00D405BF">
        <w:rPr>
          <w:rFonts w:ascii="Arial" w:hAnsi="Arial" w:cs="Arial"/>
          <w:sz w:val="20"/>
          <w:szCs w:val="20"/>
        </w:rPr>
        <w:t xml:space="preserve">Število prijavljenih primerov </w:t>
      </w:r>
      <w:proofErr w:type="spellStart"/>
      <w:r w:rsidR="00567112" w:rsidRPr="00D405BF">
        <w:rPr>
          <w:rFonts w:ascii="Arial" w:hAnsi="Arial" w:cs="Arial"/>
          <w:sz w:val="20"/>
          <w:szCs w:val="20"/>
        </w:rPr>
        <w:t>jersinioze</w:t>
      </w:r>
      <w:proofErr w:type="spellEnd"/>
      <w:r w:rsidR="00567112" w:rsidRPr="00D405BF">
        <w:rPr>
          <w:rFonts w:ascii="Arial" w:hAnsi="Arial" w:cs="Arial"/>
          <w:sz w:val="20"/>
          <w:szCs w:val="20"/>
        </w:rPr>
        <w:t xml:space="preserve"> pri ljudeh v obdobju 20</w:t>
      </w:r>
      <w:r w:rsidR="004512B0">
        <w:rPr>
          <w:rFonts w:ascii="Arial" w:hAnsi="Arial" w:cs="Arial"/>
          <w:sz w:val="20"/>
          <w:szCs w:val="20"/>
        </w:rPr>
        <w:t xml:space="preserve">18 </w:t>
      </w:r>
      <w:r w:rsidR="00567112" w:rsidRPr="00D405BF">
        <w:rPr>
          <w:rFonts w:ascii="Arial" w:hAnsi="Arial" w:cs="Arial"/>
          <w:sz w:val="20"/>
          <w:szCs w:val="20"/>
        </w:rPr>
        <w:t>–</w:t>
      </w:r>
      <w:r w:rsidR="004512B0">
        <w:rPr>
          <w:rFonts w:ascii="Arial" w:hAnsi="Arial" w:cs="Arial"/>
          <w:sz w:val="20"/>
          <w:szCs w:val="20"/>
        </w:rPr>
        <w:t xml:space="preserve"> </w:t>
      </w:r>
      <w:r w:rsidR="00567112" w:rsidRPr="00D405BF">
        <w:rPr>
          <w:rFonts w:ascii="Arial" w:hAnsi="Arial" w:cs="Arial"/>
          <w:sz w:val="20"/>
          <w:szCs w:val="20"/>
        </w:rPr>
        <w:t>202</w:t>
      </w:r>
      <w:r w:rsidR="004512B0">
        <w:rPr>
          <w:rFonts w:ascii="Arial" w:hAnsi="Arial" w:cs="Arial"/>
          <w:sz w:val="20"/>
          <w:szCs w:val="20"/>
        </w:rPr>
        <w:t>2</w:t>
      </w:r>
    </w:p>
    <w:tbl>
      <w:tblPr>
        <w:tblStyle w:val="Tabelamrea1"/>
        <w:tblW w:w="8926" w:type="dxa"/>
        <w:tblLayout w:type="fixed"/>
        <w:tblLook w:val="04A0" w:firstRow="1" w:lastRow="0" w:firstColumn="1" w:lastColumn="0" w:noHBand="0" w:noVBand="1"/>
        <w:tblCaption w:val="Število prijavljenih primerov kampilobakterioz pri ljudeh od 2000 do 2021"/>
      </w:tblPr>
      <w:tblGrid>
        <w:gridCol w:w="2263"/>
        <w:gridCol w:w="1332"/>
        <w:gridCol w:w="1333"/>
        <w:gridCol w:w="1332"/>
        <w:gridCol w:w="1333"/>
        <w:gridCol w:w="1333"/>
      </w:tblGrid>
      <w:tr w:rsidR="004512B0" w:rsidRPr="008D29B8" w14:paraId="4A194959" w14:textId="77777777" w:rsidTr="00D738D4">
        <w:trPr>
          <w:trHeight w:val="270"/>
          <w:tblHeader/>
        </w:trPr>
        <w:tc>
          <w:tcPr>
            <w:tcW w:w="2263" w:type="dxa"/>
            <w:shd w:val="clear" w:color="auto" w:fill="F2F2F2" w:themeFill="background1" w:themeFillShade="F2"/>
          </w:tcPr>
          <w:p w14:paraId="6E0813D3" w14:textId="77777777" w:rsidR="004512B0" w:rsidRPr="008D29B8" w:rsidRDefault="004512B0" w:rsidP="00D738D4">
            <w:pPr>
              <w:pStyle w:val="Vsebinatabele"/>
              <w:snapToGrid w:val="0"/>
              <w:spacing w:before="0"/>
              <w:rPr>
                <w:rFonts w:ascii="Arial" w:hAnsi="Arial" w:cs="Arial"/>
                <w:sz w:val="16"/>
                <w:szCs w:val="16"/>
              </w:rPr>
            </w:pPr>
            <w:r w:rsidRPr="008D29B8">
              <w:rPr>
                <w:rFonts w:ascii="Arial" w:hAnsi="Arial" w:cs="Arial"/>
                <w:sz w:val="16"/>
                <w:szCs w:val="16"/>
              </w:rPr>
              <w:t>Leto</w:t>
            </w:r>
          </w:p>
        </w:tc>
        <w:tc>
          <w:tcPr>
            <w:tcW w:w="1332" w:type="dxa"/>
            <w:shd w:val="clear" w:color="auto" w:fill="F2F2F2" w:themeFill="background1" w:themeFillShade="F2"/>
          </w:tcPr>
          <w:p w14:paraId="46ED7E5D" w14:textId="77777777" w:rsidR="004512B0" w:rsidRPr="008D29B8" w:rsidRDefault="004512B0" w:rsidP="00D738D4">
            <w:pPr>
              <w:pStyle w:val="Vsebinatabele"/>
              <w:snapToGrid w:val="0"/>
              <w:spacing w:before="0"/>
              <w:jc w:val="center"/>
              <w:rPr>
                <w:rFonts w:ascii="Arial" w:hAnsi="Arial" w:cs="Arial"/>
                <w:sz w:val="16"/>
                <w:szCs w:val="16"/>
              </w:rPr>
            </w:pPr>
            <w:r w:rsidRPr="008D2AE7">
              <w:rPr>
                <w:rFonts w:ascii="Arial" w:hAnsi="Arial" w:cs="Arial"/>
                <w:sz w:val="16"/>
                <w:szCs w:val="16"/>
              </w:rPr>
              <w:t>2018</w:t>
            </w:r>
          </w:p>
        </w:tc>
        <w:tc>
          <w:tcPr>
            <w:tcW w:w="1333" w:type="dxa"/>
            <w:shd w:val="clear" w:color="auto" w:fill="F2F2F2" w:themeFill="background1" w:themeFillShade="F2"/>
          </w:tcPr>
          <w:p w14:paraId="2015813D" w14:textId="77777777" w:rsidR="004512B0" w:rsidRPr="008D29B8" w:rsidRDefault="004512B0" w:rsidP="00D738D4">
            <w:pPr>
              <w:pStyle w:val="Vsebinatabele"/>
              <w:snapToGrid w:val="0"/>
              <w:spacing w:before="0"/>
              <w:jc w:val="center"/>
              <w:rPr>
                <w:rFonts w:ascii="Arial" w:hAnsi="Arial" w:cs="Arial"/>
                <w:sz w:val="16"/>
                <w:szCs w:val="16"/>
              </w:rPr>
            </w:pPr>
            <w:r w:rsidRPr="008D2AE7">
              <w:rPr>
                <w:rFonts w:ascii="Arial" w:hAnsi="Arial" w:cs="Arial"/>
                <w:sz w:val="16"/>
                <w:szCs w:val="16"/>
              </w:rPr>
              <w:t>2019</w:t>
            </w:r>
          </w:p>
        </w:tc>
        <w:tc>
          <w:tcPr>
            <w:tcW w:w="1332" w:type="dxa"/>
            <w:shd w:val="clear" w:color="auto" w:fill="F2F2F2" w:themeFill="background1" w:themeFillShade="F2"/>
          </w:tcPr>
          <w:p w14:paraId="740BD7A0" w14:textId="77777777" w:rsidR="004512B0" w:rsidRPr="008D29B8" w:rsidRDefault="004512B0" w:rsidP="00D738D4">
            <w:pPr>
              <w:pStyle w:val="Vsebinatabele"/>
              <w:snapToGrid w:val="0"/>
              <w:spacing w:before="0"/>
              <w:jc w:val="center"/>
              <w:rPr>
                <w:rFonts w:ascii="Arial" w:hAnsi="Arial" w:cs="Arial"/>
                <w:sz w:val="16"/>
                <w:szCs w:val="16"/>
              </w:rPr>
            </w:pPr>
            <w:r w:rsidRPr="008D2AE7">
              <w:rPr>
                <w:rFonts w:ascii="Arial" w:hAnsi="Arial" w:cs="Arial"/>
                <w:sz w:val="16"/>
                <w:szCs w:val="16"/>
              </w:rPr>
              <w:t>2020</w:t>
            </w:r>
          </w:p>
        </w:tc>
        <w:tc>
          <w:tcPr>
            <w:tcW w:w="1333" w:type="dxa"/>
            <w:shd w:val="clear" w:color="auto" w:fill="F2F2F2" w:themeFill="background1" w:themeFillShade="F2"/>
          </w:tcPr>
          <w:p w14:paraId="055C067F" w14:textId="77777777" w:rsidR="004512B0" w:rsidRPr="008D29B8" w:rsidRDefault="004512B0" w:rsidP="00D738D4">
            <w:pPr>
              <w:pStyle w:val="Vsebinatabele"/>
              <w:snapToGrid w:val="0"/>
              <w:spacing w:before="0"/>
              <w:jc w:val="center"/>
              <w:rPr>
                <w:rFonts w:ascii="Arial" w:hAnsi="Arial" w:cs="Arial"/>
                <w:sz w:val="16"/>
                <w:szCs w:val="16"/>
              </w:rPr>
            </w:pPr>
            <w:r w:rsidRPr="008D2AE7">
              <w:rPr>
                <w:rFonts w:ascii="Arial" w:hAnsi="Arial" w:cs="Arial"/>
                <w:sz w:val="16"/>
                <w:szCs w:val="16"/>
              </w:rPr>
              <w:t>2021</w:t>
            </w:r>
          </w:p>
        </w:tc>
        <w:tc>
          <w:tcPr>
            <w:tcW w:w="1333" w:type="dxa"/>
            <w:shd w:val="clear" w:color="auto" w:fill="F2F2F2" w:themeFill="background1" w:themeFillShade="F2"/>
          </w:tcPr>
          <w:p w14:paraId="3671E2DF" w14:textId="77777777" w:rsidR="004512B0" w:rsidRPr="008D29B8" w:rsidRDefault="004512B0" w:rsidP="00D738D4">
            <w:pPr>
              <w:pStyle w:val="Vsebinatabele"/>
              <w:snapToGrid w:val="0"/>
              <w:spacing w:before="0"/>
              <w:jc w:val="center"/>
              <w:rPr>
                <w:rFonts w:ascii="Arial" w:hAnsi="Arial" w:cs="Arial"/>
                <w:sz w:val="16"/>
                <w:szCs w:val="16"/>
              </w:rPr>
            </w:pPr>
            <w:r>
              <w:rPr>
                <w:rFonts w:ascii="Arial" w:hAnsi="Arial" w:cs="Arial"/>
                <w:sz w:val="16"/>
                <w:szCs w:val="16"/>
              </w:rPr>
              <w:t>2022</w:t>
            </w:r>
          </w:p>
        </w:tc>
      </w:tr>
      <w:tr w:rsidR="004512B0" w:rsidRPr="008D29B8" w14:paraId="72B75E5B" w14:textId="77777777" w:rsidTr="004512B0">
        <w:trPr>
          <w:trHeight w:val="274"/>
        </w:trPr>
        <w:tc>
          <w:tcPr>
            <w:tcW w:w="2263" w:type="dxa"/>
            <w:shd w:val="clear" w:color="auto" w:fill="auto"/>
          </w:tcPr>
          <w:p w14:paraId="471FA7FC" w14:textId="77777777" w:rsidR="004512B0" w:rsidRPr="008D29B8" w:rsidRDefault="004512B0" w:rsidP="004512B0">
            <w:pPr>
              <w:pStyle w:val="Vsebinatabele"/>
              <w:snapToGrid w:val="0"/>
              <w:spacing w:before="0"/>
              <w:rPr>
                <w:rFonts w:ascii="Arial" w:hAnsi="Arial" w:cs="Arial"/>
                <w:sz w:val="16"/>
                <w:szCs w:val="16"/>
              </w:rPr>
            </w:pPr>
            <w:r w:rsidRPr="008D29B8">
              <w:rPr>
                <w:rFonts w:ascii="Arial" w:hAnsi="Arial" w:cs="Arial"/>
                <w:sz w:val="16"/>
                <w:szCs w:val="16"/>
              </w:rPr>
              <w:t xml:space="preserve">Št. </w:t>
            </w:r>
            <w:r>
              <w:rPr>
                <w:rFonts w:ascii="Arial" w:hAnsi="Arial" w:cs="Arial"/>
                <w:sz w:val="16"/>
                <w:szCs w:val="16"/>
              </w:rPr>
              <w:t>prijav</w:t>
            </w:r>
          </w:p>
        </w:tc>
        <w:tc>
          <w:tcPr>
            <w:tcW w:w="1332" w:type="dxa"/>
          </w:tcPr>
          <w:p w14:paraId="247C416B" w14:textId="602CD225" w:rsidR="004512B0" w:rsidRPr="008D29B8" w:rsidRDefault="004512B0" w:rsidP="004512B0">
            <w:pPr>
              <w:pStyle w:val="Vsebinatabele"/>
              <w:snapToGrid w:val="0"/>
              <w:spacing w:before="0"/>
              <w:jc w:val="center"/>
              <w:rPr>
                <w:rFonts w:ascii="Arial" w:hAnsi="Arial" w:cs="Arial"/>
                <w:sz w:val="16"/>
                <w:szCs w:val="16"/>
              </w:rPr>
            </w:pPr>
            <w:r w:rsidRPr="00D405BF">
              <w:rPr>
                <w:rFonts w:ascii="Arial" w:hAnsi="Arial" w:cs="Arial"/>
                <w:sz w:val="16"/>
                <w:szCs w:val="16"/>
              </w:rPr>
              <w:t>32</w:t>
            </w:r>
          </w:p>
        </w:tc>
        <w:tc>
          <w:tcPr>
            <w:tcW w:w="1333" w:type="dxa"/>
          </w:tcPr>
          <w:p w14:paraId="4DE67BAA" w14:textId="3286BA72" w:rsidR="004512B0" w:rsidRPr="008D29B8" w:rsidRDefault="004512B0" w:rsidP="004512B0">
            <w:pPr>
              <w:pStyle w:val="Vsebinatabele"/>
              <w:snapToGrid w:val="0"/>
              <w:spacing w:before="0"/>
              <w:jc w:val="center"/>
              <w:rPr>
                <w:rFonts w:ascii="Arial" w:hAnsi="Arial" w:cs="Arial"/>
                <w:sz w:val="16"/>
                <w:szCs w:val="16"/>
              </w:rPr>
            </w:pPr>
            <w:r w:rsidRPr="00D405BF">
              <w:rPr>
                <w:rFonts w:ascii="Arial" w:hAnsi="Arial" w:cs="Arial"/>
                <w:sz w:val="16"/>
                <w:szCs w:val="16"/>
              </w:rPr>
              <w:t>28</w:t>
            </w:r>
          </w:p>
        </w:tc>
        <w:tc>
          <w:tcPr>
            <w:tcW w:w="1332" w:type="dxa"/>
          </w:tcPr>
          <w:p w14:paraId="1E2301C6" w14:textId="75AB7B8E" w:rsidR="004512B0" w:rsidRPr="008D29B8" w:rsidRDefault="004512B0" w:rsidP="004512B0">
            <w:pPr>
              <w:pStyle w:val="Vsebinatabele"/>
              <w:snapToGrid w:val="0"/>
              <w:spacing w:before="0"/>
              <w:jc w:val="center"/>
              <w:rPr>
                <w:rFonts w:ascii="Arial" w:hAnsi="Arial" w:cs="Arial"/>
                <w:sz w:val="16"/>
                <w:szCs w:val="16"/>
              </w:rPr>
            </w:pPr>
            <w:r w:rsidRPr="00D405BF">
              <w:rPr>
                <w:rFonts w:ascii="Arial" w:hAnsi="Arial" w:cs="Arial"/>
                <w:sz w:val="16"/>
                <w:szCs w:val="16"/>
              </w:rPr>
              <w:t>26</w:t>
            </w:r>
          </w:p>
        </w:tc>
        <w:tc>
          <w:tcPr>
            <w:tcW w:w="1333" w:type="dxa"/>
          </w:tcPr>
          <w:p w14:paraId="4007DAAD" w14:textId="027FA680" w:rsidR="004512B0" w:rsidRPr="008D29B8" w:rsidRDefault="004512B0" w:rsidP="004512B0">
            <w:pPr>
              <w:pStyle w:val="HTML-oblikovano"/>
              <w:spacing w:before="0"/>
              <w:jc w:val="center"/>
              <w:rPr>
                <w:rFonts w:ascii="Arial" w:hAnsi="Arial" w:cs="Arial"/>
                <w:sz w:val="16"/>
                <w:szCs w:val="16"/>
              </w:rPr>
            </w:pPr>
            <w:r w:rsidRPr="00D405BF">
              <w:rPr>
                <w:rFonts w:ascii="Arial" w:hAnsi="Arial" w:cs="Arial"/>
                <w:sz w:val="16"/>
                <w:szCs w:val="16"/>
              </w:rPr>
              <w:t>49</w:t>
            </w:r>
          </w:p>
        </w:tc>
        <w:tc>
          <w:tcPr>
            <w:tcW w:w="1333" w:type="dxa"/>
          </w:tcPr>
          <w:p w14:paraId="085CFF36" w14:textId="1A7A879F" w:rsidR="004512B0" w:rsidRPr="008D29B8" w:rsidRDefault="004512B0" w:rsidP="004512B0">
            <w:pPr>
              <w:pStyle w:val="Vsebinatabele"/>
              <w:snapToGrid w:val="0"/>
              <w:spacing w:before="0"/>
              <w:jc w:val="center"/>
              <w:rPr>
                <w:rFonts w:ascii="Arial" w:hAnsi="Arial" w:cs="Arial"/>
                <w:sz w:val="16"/>
                <w:szCs w:val="16"/>
              </w:rPr>
            </w:pPr>
            <w:r>
              <w:rPr>
                <w:rFonts w:ascii="Arial" w:hAnsi="Arial" w:cs="Arial"/>
                <w:sz w:val="16"/>
                <w:szCs w:val="16"/>
              </w:rPr>
              <w:t>54</w:t>
            </w:r>
          </w:p>
        </w:tc>
      </w:tr>
    </w:tbl>
    <w:p w14:paraId="14057EBF" w14:textId="336F8D2C" w:rsidR="004512B0" w:rsidRPr="00D405BF" w:rsidRDefault="004512B0" w:rsidP="00C17D1C">
      <w:pPr>
        <w:pStyle w:val="HTML-oblikovano"/>
        <w:spacing w:line="276" w:lineRule="auto"/>
        <w:rPr>
          <w:rFonts w:ascii="Arial" w:hAnsi="Arial" w:cs="Arial"/>
          <w:sz w:val="20"/>
          <w:szCs w:val="20"/>
        </w:rPr>
      </w:pPr>
      <w:r>
        <w:rPr>
          <w:rFonts w:cs="Arial"/>
          <w:noProof/>
          <w:sz w:val="22"/>
          <w:szCs w:val="22"/>
        </w:rPr>
        <w:drawing>
          <wp:inline distT="0" distB="0" distL="0" distR="0" wp14:anchorId="59879ED5" wp14:editId="3A943681">
            <wp:extent cx="3933825" cy="1803344"/>
            <wp:effectExtent l="0" t="0" r="0" b="6985"/>
            <wp:docPr id="13" name="Slika 13" descr="Graf, ki prikazuje število prijavljenih primerov jersinioze pri ljudeh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Graf, ki prikazuje število prijavljenih primerov jersinioze pri ljudeh v obdobju od leta 2018 do 20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6492" cy="1822903"/>
                    </a:xfrm>
                    <a:prstGeom prst="rect">
                      <a:avLst/>
                    </a:prstGeom>
                    <a:noFill/>
                  </pic:spPr>
                </pic:pic>
              </a:graphicData>
            </a:graphic>
          </wp:inline>
        </w:drawing>
      </w:r>
    </w:p>
    <w:p w14:paraId="1A3199E4" w14:textId="77777777" w:rsidR="006D2CA8" w:rsidRPr="00E53506" w:rsidRDefault="006D2CA8" w:rsidP="006D2CA8">
      <w:pPr>
        <w:spacing w:afterLines="32" w:after="76"/>
        <w:jc w:val="both"/>
        <w:rPr>
          <w:rFonts w:cs="Arial"/>
          <w:sz w:val="22"/>
          <w:szCs w:val="22"/>
        </w:rPr>
      </w:pPr>
    </w:p>
    <w:p w14:paraId="406457CF" w14:textId="7EF78A33" w:rsidR="00CB2033" w:rsidRDefault="00CB2033" w:rsidP="006D2CA8">
      <w:pPr>
        <w:spacing w:afterLines="32" w:after="76"/>
        <w:jc w:val="both"/>
        <w:rPr>
          <w:rFonts w:cs="Arial"/>
          <w:sz w:val="22"/>
          <w:szCs w:val="22"/>
        </w:rPr>
      </w:pPr>
    </w:p>
    <w:p w14:paraId="239738FF" w14:textId="77777777" w:rsidR="00221F1D" w:rsidRDefault="00221F1D" w:rsidP="006D2CA8">
      <w:pPr>
        <w:spacing w:afterLines="32" w:after="76"/>
        <w:jc w:val="both"/>
        <w:rPr>
          <w:rFonts w:cs="Arial"/>
          <w:sz w:val="22"/>
          <w:szCs w:val="22"/>
        </w:rPr>
      </w:pPr>
    </w:p>
    <w:p w14:paraId="202CE20A" w14:textId="77777777" w:rsidR="00221F1D" w:rsidRDefault="00221F1D" w:rsidP="006D2CA8">
      <w:pPr>
        <w:spacing w:afterLines="32" w:after="76"/>
        <w:jc w:val="both"/>
        <w:rPr>
          <w:rFonts w:cs="Arial"/>
          <w:sz w:val="22"/>
          <w:szCs w:val="22"/>
        </w:rPr>
      </w:pPr>
    </w:p>
    <w:p w14:paraId="7579361C" w14:textId="77777777" w:rsidR="006D2CA8" w:rsidRPr="00C17D1C" w:rsidRDefault="006D2CA8" w:rsidP="006D2CA8">
      <w:pPr>
        <w:pStyle w:val="Naslov2"/>
        <w:rPr>
          <w:rFonts w:ascii="Arial" w:hAnsi="Arial" w:cs="Arial"/>
          <w:sz w:val="22"/>
          <w:szCs w:val="22"/>
        </w:rPr>
      </w:pPr>
      <w:bookmarkStart w:id="62" w:name="_Toc436296979"/>
      <w:bookmarkStart w:id="63" w:name="_Toc24377824"/>
      <w:bookmarkStart w:id="64" w:name="_Toc161990507"/>
      <w:r w:rsidRPr="00C17D1C">
        <w:rPr>
          <w:rFonts w:ascii="Arial" w:hAnsi="Arial" w:cs="Arial"/>
          <w:sz w:val="22"/>
          <w:szCs w:val="22"/>
        </w:rPr>
        <w:t>JersINIJE v živilih</w:t>
      </w:r>
      <w:bookmarkEnd w:id="62"/>
      <w:bookmarkEnd w:id="63"/>
      <w:bookmarkEnd w:id="64"/>
    </w:p>
    <w:p w14:paraId="461DD791" w14:textId="77777777" w:rsidR="006D2CA8" w:rsidRPr="00E53506" w:rsidRDefault="006D2CA8" w:rsidP="006D2CA8">
      <w:pPr>
        <w:spacing w:before="0" w:afterLines="32" w:after="76" w:line="240" w:lineRule="auto"/>
        <w:jc w:val="both"/>
        <w:rPr>
          <w:rFonts w:cs="Arial"/>
          <w:sz w:val="22"/>
          <w:szCs w:val="22"/>
        </w:rPr>
      </w:pPr>
    </w:p>
    <w:p w14:paraId="2571C62D" w14:textId="01E53E0D" w:rsidR="00AF1570" w:rsidRDefault="0044301E" w:rsidP="0044301E">
      <w:pPr>
        <w:spacing w:before="0" w:afterLines="32" w:after="76" w:line="240" w:lineRule="auto"/>
        <w:rPr>
          <w:rFonts w:ascii="Arial" w:hAnsi="Arial" w:cs="Arial"/>
        </w:rPr>
      </w:pPr>
      <w:r>
        <w:rPr>
          <w:rFonts w:ascii="Arial" w:hAnsi="Arial" w:cs="Arial"/>
        </w:rPr>
        <w:t>V letu 2022 se uradno vzorčenje živil n</w:t>
      </w:r>
      <w:r w:rsidR="006D2CA8" w:rsidRPr="00D405BF">
        <w:rPr>
          <w:rFonts w:ascii="Arial" w:hAnsi="Arial" w:cs="Arial"/>
        </w:rPr>
        <w:t xml:space="preserve">a prisotnost bakterije </w:t>
      </w:r>
      <w:proofErr w:type="spellStart"/>
      <w:r w:rsidR="006D2CA8" w:rsidRPr="00D405BF">
        <w:rPr>
          <w:rFonts w:ascii="Arial" w:hAnsi="Arial" w:cs="Arial"/>
          <w:i/>
        </w:rPr>
        <w:t>Yersinia</w:t>
      </w:r>
      <w:proofErr w:type="spellEnd"/>
      <w:r w:rsidR="006D2CA8" w:rsidRPr="00D405BF">
        <w:rPr>
          <w:rFonts w:ascii="Arial" w:hAnsi="Arial" w:cs="Arial"/>
          <w:i/>
        </w:rPr>
        <w:t xml:space="preserve"> </w:t>
      </w:r>
      <w:proofErr w:type="spellStart"/>
      <w:r w:rsidR="006D2CA8" w:rsidRPr="00D405BF">
        <w:rPr>
          <w:rFonts w:ascii="Arial" w:hAnsi="Arial" w:cs="Arial"/>
          <w:i/>
        </w:rPr>
        <w:t>enterocolitica</w:t>
      </w:r>
      <w:proofErr w:type="spellEnd"/>
      <w:r w:rsidR="006D2CA8" w:rsidRPr="00D405BF">
        <w:rPr>
          <w:rFonts w:ascii="Arial" w:hAnsi="Arial" w:cs="Arial"/>
        </w:rPr>
        <w:t xml:space="preserve"> </w:t>
      </w:r>
      <w:r>
        <w:rPr>
          <w:rFonts w:ascii="Arial" w:hAnsi="Arial" w:cs="Arial"/>
        </w:rPr>
        <w:t xml:space="preserve">ni izvajalo. </w:t>
      </w:r>
    </w:p>
    <w:p w14:paraId="315C3DB6" w14:textId="77777777" w:rsidR="0044301E" w:rsidRDefault="0044301E" w:rsidP="0044301E">
      <w:pPr>
        <w:spacing w:before="0" w:afterLines="32" w:after="76" w:line="240" w:lineRule="auto"/>
        <w:rPr>
          <w:rFonts w:cs="Arial"/>
          <w:b/>
          <w:sz w:val="22"/>
          <w:szCs w:val="22"/>
          <w:u w:val="single"/>
        </w:rPr>
      </w:pPr>
    </w:p>
    <w:p w14:paraId="4B46D6A7" w14:textId="28681509" w:rsidR="00D05FE1" w:rsidRPr="00AF1570" w:rsidRDefault="00D05FE1"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Arial" w:hAnsi="Arial" w:cs="Arial"/>
          <w:b/>
          <w:u w:val="single"/>
        </w:rPr>
      </w:pPr>
      <w:r w:rsidRPr="00AF1570">
        <w:rPr>
          <w:rFonts w:ascii="Arial" w:hAnsi="Arial" w:cs="Arial"/>
          <w:b/>
          <w:u w:val="single"/>
        </w:rPr>
        <w:t xml:space="preserve">Spremljanje večletnih trendov </w:t>
      </w:r>
      <w:r w:rsidR="00BF4203" w:rsidRPr="00AF1570">
        <w:rPr>
          <w:rFonts w:ascii="Arial" w:hAnsi="Arial" w:cs="Arial"/>
          <w:b/>
          <w:u w:val="single"/>
        </w:rPr>
        <w:t>kontaminacije živil z</w:t>
      </w:r>
      <w:r w:rsidRPr="00AF1570">
        <w:rPr>
          <w:rFonts w:ascii="Arial" w:hAnsi="Arial" w:cs="Arial"/>
          <w:b/>
          <w:u w:val="single"/>
        </w:rPr>
        <w:t xml:space="preserve"> bakterijo </w:t>
      </w:r>
      <w:proofErr w:type="spellStart"/>
      <w:r w:rsidRPr="00AF1570">
        <w:rPr>
          <w:rFonts w:ascii="Arial" w:hAnsi="Arial" w:cs="Arial"/>
          <w:b/>
          <w:i/>
          <w:u w:val="single"/>
        </w:rPr>
        <w:t>Yersinia</w:t>
      </w:r>
      <w:proofErr w:type="spellEnd"/>
      <w:r w:rsidRPr="00AF1570">
        <w:rPr>
          <w:rFonts w:ascii="Arial" w:hAnsi="Arial" w:cs="Arial"/>
          <w:b/>
          <w:i/>
          <w:u w:val="single"/>
        </w:rPr>
        <w:t xml:space="preserve"> </w:t>
      </w:r>
      <w:proofErr w:type="spellStart"/>
      <w:r w:rsidRPr="00AF1570">
        <w:rPr>
          <w:rFonts w:ascii="Arial" w:hAnsi="Arial" w:cs="Arial"/>
          <w:b/>
          <w:i/>
          <w:u w:val="single"/>
        </w:rPr>
        <w:t>enterocolitica</w:t>
      </w:r>
      <w:proofErr w:type="spellEnd"/>
    </w:p>
    <w:p w14:paraId="7FCBACD2" w14:textId="67E20578" w:rsidR="00B87ABA" w:rsidRPr="00AF1570" w:rsidRDefault="00B87ABA" w:rsidP="00E7347C">
      <w:pPr>
        <w:spacing w:before="0" w:after="0" w:line="240" w:lineRule="auto"/>
        <w:rPr>
          <w:rFonts w:ascii="Arial" w:hAnsi="Arial" w:cs="Arial"/>
        </w:rPr>
      </w:pPr>
      <w:r w:rsidRPr="00AF1570">
        <w:rPr>
          <w:rFonts w:ascii="Arial" w:hAnsi="Arial" w:cs="Arial"/>
        </w:rPr>
        <w:t>V letu 2013 se je analiziralo 184 vzorcev živil živalskega izvora (mesni izdelki, mleto meso, mesni pripravki in surovo mleko). Prisotnost bakterije se je potrdila pri 10,8 %. Ve</w:t>
      </w:r>
      <w:r w:rsidR="00BF4203" w:rsidRPr="00AF1570">
        <w:rPr>
          <w:rFonts w:ascii="Arial" w:hAnsi="Arial" w:cs="Arial"/>
        </w:rPr>
        <w:t xml:space="preserve">ndar pri vseh biotip 1A, ki </w:t>
      </w:r>
      <w:r w:rsidRPr="00AF1570">
        <w:rPr>
          <w:rFonts w:ascii="Arial" w:hAnsi="Arial" w:cs="Arial"/>
        </w:rPr>
        <w:t xml:space="preserve">ni patogen za ljudi. V obdobju 2014–2017 se prisotnosti bakterije </w:t>
      </w:r>
      <w:proofErr w:type="spellStart"/>
      <w:r w:rsidRPr="00AF1570">
        <w:rPr>
          <w:rFonts w:ascii="Arial" w:hAnsi="Arial" w:cs="Arial"/>
          <w:i/>
        </w:rPr>
        <w:t>Yersinia</w:t>
      </w:r>
      <w:proofErr w:type="spellEnd"/>
      <w:r w:rsidRPr="00AF1570">
        <w:rPr>
          <w:rFonts w:ascii="Arial" w:hAnsi="Arial" w:cs="Arial"/>
          <w:i/>
        </w:rPr>
        <w:t xml:space="preserve"> </w:t>
      </w:r>
      <w:proofErr w:type="spellStart"/>
      <w:r w:rsidRPr="00AF1570">
        <w:rPr>
          <w:rFonts w:ascii="Arial" w:hAnsi="Arial" w:cs="Arial"/>
          <w:i/>
        </w:rPr>
        <w:t>enterocolitica</w:t>
      </w:r>
      <w:proofErr w:type="spellEnd"/>
      <w:r w:rsidRPr="00AF1570">
        <w:rPr>
          <w:rFonts w:ascii="Arial" w:hAnsi="Arial" w:cs="Arial"/>
        </w:rPr>
        <w:t xml:space="preserve"> pri živilih ni spremljalo. Ker je bila </w:t>
      </w:r>
      <w:proofErr w:type="spellStart"/>
      <w:r w:rsidRPr="00AF1570">
        <w:rPr>
          <w:rFonts w:ascii="Arial" w:hAnsi="Arial" w:cs="Arial"/>
        </w:rPr>
        <w:t>jersinioza</w:t>
      </w:r>
      <w:proofErr w:type="spellEnd"/>
      <w:r w:rsidRPr="00AF1570">
        <w:rPr>
          <w:rFonts w:ascii="Arial" w:hAnsi="Arial" w:cs="Arial"/>
        </w:rPr>
        <w:t xml:space="preserve"> v letu 2016 na tretjem mestu po številu prijavljenih primerov pri ljudeh na ravni EU</w:t>
      </w:r>
      <w:r w:rsidRPr="00AF1570">
        <w:rPr>
          <w:rStyle w:val="Sprotnaopomba-sklic"/>
          <w:rFonts w:ascii="Arial" w:hAnsi="Arial" w:cs="Arial"/>
        </w:rPr>
        <w:footnoteReference w:id="8"/>
      </w:r>
      <w:r w:rsidRPr="00AF1570">
        <w:rPr>
          <w:rFonts w:ascii="Arial" w:hAnsi="Arial" w:cs="Arial"/>
        </w:rPr>
        <w:t xml:space="preserve">, se je spremljanje pojavnosti </w:t>
      </w:r>
      <w:proofErr w:type="spellStart"/>
      <w:r w:rsidRPr="00AF1570">
        <w:rPr>
          <w:rFonts w:ascii="Arial" w:hAnsi="Arial" w:cs="Arial"/>
        </w:rPr>
        <w:t>jersinije</w:t>
      </w:r>
      <w:proofErr w:type="spellEnd"/>
      <w:r w:rsidRPr="00AF1570">
        <w:rPr>
          <w:rFonts w:ascii="Arial" w:hAnsi="Arial" w:cs="Arial"/>
        </w:rPr>
        <w:t xml:space="preserve"> od leta 2018 naprej vključilo v Program monitoringa zoonoz in povzročiteljev zoonoz. V obdobju 2018–2021 se je na prisotnost </w:t>
      </w:r>
      <w:proofErr w:type="spellStart"/>
      <w:r w:rsidRPr="00AF1570">
        <w:rPr>
          <w:rFonts w:ascii="Arial" w:hAnsi="Arial" w:cs="Arial"/>
        </w:rPr>
        <w:t>jersinije</w:t>
      </w:r>
      <w:proofErr w:type="spellEnd"/>
      <w:r w:rsidRPr="00AF1570">
        <w:rPr>
          <w:rFonts w:ascii="Arial" w:hAnsi="Arial" w:cs="Arial"/>
        </w:rPr>
        <w:t xml:space="preserve"> analiziralo več kot 500 vzorcev živil živalskega izvora. Prisotnost se je potrdila pri 26,2% analiziranih vzorcev, vendar je bilo od teh kar 98,6 % </w:t>
      </w:r>
      <w:proofErr w:type="spellStart"/>
      <w:r w:rsidRPr="00AF1570">
        <w:rPr>
          <w:rFonts w:ascii="Arial" w:hAnsi="Arial" w:cs="Arial"/>
        </w:rPr>
        <w:t>nepatogenih</w:t>
      </w:r>
      <w:proofErr w:type="spellEnd"/>
      <w:r w:rsidRPr="00AF1570">
        <w:rPr>
          <w:rFonts w:ascii="Arial" w:hAnsi="Arial" w:cs="Arial"/>
        </w:rPr>
        <w:t xml:space="preserve"> za ljudi. Patogena biotipa sta se potrdila pri dveh vzorcih živil (1x mleto mešano meso, 1x sveže meso prašičev). </w:t>
      </w:r>
    </w:p>
    <w:p w14:paraId="43B1F295" w14:textId="77777777" w:rsidR="00B87ABA" w:rsidRDefault="00B87ABA" w:rsidP="00E7347C">
      <w:pPr>
        <w:spacing w:before="0" w:after="0" w:line="240" w:lineRule="auto"/>
        <w:rPr>
          <w:rFonts w:cs="Arial"/>
          <w:sz w:val="22"/>
          <w:szCs w:val="22"/>
        </w:rPr>
      </w:pPr>
    </w:p>
    <w:p w14:paraId="78F180A5" w14:textId="0F6B7B16" w:rsidR="000D2E5C" w:rsidRDefault="00B87ABA" w:rsidP="00E7347C">
      <w:pPr>
        <w:spacing w:before="0" w:afterLines="32" w:after="76" w:line="240" w:lineRule="auto"/>
        <w:rPr>
          <w:rFonts w:ascii="Arial" w:hAnsi="Arial" w:cs="Arial"/>
        </w:rPr>
      </w:pPr>
      <w:r w:rsidRPr="00AF1570">
        <w:rPr>
          <w:rFonts w:ascii="Arial" w:hAnsi="Arial" w:cs="Arial"/>
        </w:rPr>
        <w:t>V sklopu implementacije Programa monitoringa zoonoz in povzročiteljev zoonoz se vzorčenje ni izvajalo vsako leto. Vzorčenje ni potekalo statistično reprezentativno, da bi lahko govorili o trendih. Gledano vse podatke skupaj</w:t>
      </w:r>
      <w:r w:rsidR="00221F1D">
        <w:rPr>
          <w:rFonts w:ascii="Arial" w:hAnsi="Arial" w:cs="Arial"/>
        </w:rPr>
        <w:t>,</w:t>
      </w:r>
      <w:r w:rsidRPr="00AF1570">
        <w:rPr>
          <w:rFonts w:ascii="Arial" w:hAnsi="Arial" w:cs="Arial"/>
        </w:rPr>
        <w:t xml:space="preserve"> se je </w:t>
      </w:r>
      <w:r w:rsidR="00221F1D">
        <w:rPr>
          <w:rFonts w:ascii="Arial" w:hAnsi="Arial" w:cs="Arial"/>
        </w:rPr>
        <w:t xml:space="preserve">od leta 2013 </w:t>
      </w:r>
      <w:r w:rsidRPr="00AF1570">
        <w:rPr>
          <w:rFonts w:ascii="Arial" w:hAnsi="Arial" w:cs="Arial"/>
        </w:rPr>
        <w:t xml:space="preserve">vzorčilo več kot 700 vzorcev živil. Prisotnost </w:t>
      </w:r>
      <w:proofErr w:type="spellStart"/>
      <w:r w:rsidRPr="00AF1570">
        <w:rPr>
          <w:rFonts w:ascii="Arial" w:hAnsi="Arial" w:cs="Arial"/>
        </w:rPr>
        <w:t>jersinije</w:t>
      </w:r>
      <w:proofErr w:type="spellEnd"/>
      <w:r w:rsidRPr="00AF1570">
        <w:rPr>
          <w:rFonts w:ascii="Arial" w:hAnsi="Arial" w:cs="Arial"/>
        </w:rPr>
        <w:t xml:space="preserve"> se je potrdila pri 22,2 % analiziranih vzorcev. Od teh se je </w:t>
      </w:r>
      <w:r w:rsidR="00221F1D">
        <w:rPr>
          <w:rFonts w:ascii="Arial" w:hAnsi="Arial" w:cs="Arial"/>
        </w:rPr>
        <w:t xml:space="preserve">prisotnost </w:t>
      </w:r>
      <w:r w:rsidRPr="00AF1570">
        <w:rPr>
          <w:rFonts w:ascii="Arial" w:hAnsi="Arial" w:cs="Arial"/>
        </w:rPr>
        <w:t>patogen</w:t>
      </w:r>
      <w:r w:rsidR="00221F1D">
        <w:rPr>
          <w:rFonts w:ascii="Arial" w:hAnsi="Arial" w:cs="Arial"/>
        </w:rPr>
        <w:t>ega</w:t>
      </w:r>
      <w:r w:rsidRPr="00AF1570">
        <w:rPr>
          <w:rFonts w:ascii="Arial" w:hAnsi="Arial" w:cs="Arial"/>
        </w:rPr>
        <w:t xml:space="preserve"> tipa </w:t>
      </w:r>
      <w:proofErr w:type="spellStart"/>
      <w:r w:rsidRPr="00AF1570">
        <w:rPr>
          <w:rFonts w:ascii="Arial" w:hAnsi="Arial" w:cs="Arial"/>
        </w:rPr>
        <w:t>jersinije</w:t>
      </w:r>
      <w:proofErr w:type="spellEnd"/>
      <w:r w:rsidRPr="00AF1570">
        <w:rPr>
          <w:rFonts w:ascii="Arial" w:hAnsi="Arial" w:cs="Arial"/>
        </w:rPr>
        <w:t xml:space="preserve"> (</w:t>
      </w:r>
      <w:r w:rsidRPr="00AF1570">
        <w:rPr>
          <w:rFonts w:ascii="Arial" w:hAnsi="Arial" w:cs="Arial"/>
          <w:i/>
        </w:rPr>
        <w:t xml:space="preserve">Y. </w:t>
      </w:r>
      <w:proofErr w:type="spellStart"/>
      <w:r w:rsidRPr="00AF1570">
        <w:rPr>
          <w:rFonts w:ascii="Arial" w:hAnsi="Arial" w:cs="Arial"/>
          <w:i/>
        </w:rPr>
        <w:t>enterocolitica</w:t>
      </w:r>
      <w:proofErr w:type="spellEnd"/>
      <w:r w:rsidRPr="00AF1570">
        <w:rPr>
          <w:rFonts w:ascii="Arial" w:hAnsi="Arial" w:cs="Arial"/>
        </w:rPr>
        <w:t xml:space="preserve"> biotip 4) potrdila pri dveh vzorcih (0,2 %); pri 1 od 158 analiziranih vzorcev </w:t>
      </w:r>
      <w:r w:rsidR="00221F1D">
        <w:rPr>
          <w:rFonts w:ascii="Arial" w:hAnsi="Arial" w:cs="Arial"/>
        </w:rPr>
        <w:t>(</w:t>
      </w:r>
      <w:r w:rsidR="00221F1D" w:rsidRPr="00AF1570">
        <w:rPr>
          <w:rFonts w:ascii="Arial" w:hAnsi="Arial" w:cs="Arial"/>
        </w:rPr>
        <w:t>0,6%</w:t>
      </w:r>
      <w:r w:rsidR="00221F1D">
        <w:rPr>
          <w:rFonts w:ascii="Arial" w:hAnsi="Arial" w:cs="Arial"/>
        </w:rPr>
        <w:t xml:space="preserve">) </w:t>
      </w:r>
      <w:r w:rsidRPr="00AF1570">
        <w:rPr>
          <w:rFonts w:ascii="Arial" w:hAnsi="Arial" w:cs="Arial"/>
        </w:rPr>
        <w:t xml:space="preserve">svežega mesa prašičev, ter pri </w:t>
      </w:r>
      <w:r w:rsidR="00221F1D">
        <w:rPr>
          <w:rFonts w:ascii="Arial" w:hAnsi="Arial" w:cs="Arial"/>
        </w:rPr>
        <w:t xml:space="preserve">1 </w:t>
      </w:r>
      <w:r w:rsidRPr="00AF1570">
        <w:rPr>
          <w:rFonts w:ascii="Arial" w:hAnsi="Arial" w:cs="Arial"/>
        </w:rPr>
        <w:t xml:space="preserve">od 70 analiziranih vzorcev </w:t>
      </w:r>
      <w:r w:rsidR="00221F1D">
        <w:rPr>
          <w:rFonts w:ascii="Arial" w:hAnsi="Arial" w:cs="Arial"/>
        </w:rPr>
        <w:t>(</w:t>
      </w:r>
      <w:r w:rsidR="00221F1D" w:rsidRPr="00AF1570">
        <w:rPr>
          <w:rFonts w:ascii="Arial" w:hAnsi="Arial" w:cs="Arial"/>
        </w:rPr>
        <w:t>1,4%</w:t>
      </w:r>
      <w:r w:rsidR="00221F1D">
        <w:rPr>
          <w:rFonts w:ascii="Arial" w:hAnsi="Arial" w:cs="Arial"/>
        </w:rPr>
        <w:t>)</w:t>
      </w:r>
      <w:r w:rsidR="00221F1D" w:rsidRPr="00AF1570">
        <w:rPr>
          <w:rFonts w:ascii="Arial" w:hAnsi="Arial" w:cs="Arial"/>
        </w:rPr>
        <w:t xml:space="preserve"> </w:t>
      </w:r>
      <w:r w:rsidRPr="00AF1570">
        <w:rPr>
          <w:rFonts w:ascii="Arial" w:hAnsi="Arial" w:cs="Arial"/>
        </w:rPr>
        <w:t>mletega mešanega mesa.</w:t>
      </w:r>
      <w:r w:rsidR="000D2E5C" w:rsidRPr="000D2E5C">
        <w:rPr>
          <w:rFonts w:ascii="Arial" w:hAnsi="Arial" w:cs="Arial"/>
        </w:rPr>
        <w:t xml:space="preserve"> </w:t>
      </w:r>
      <w:r w:rsidR="000D2E5C">
        <w:rPr>
          <w:rFonts w:ascii="Arial" w:hAnsi="Arial" w:cs="Arial"/>
        </w:rPr>
        <w:t>V letu 2022 se uradno vzorčenje živil n</w:t>
      </w:r>
      <w:r w:rsidR="000D2E5C" w:rsidRPr="00D405BF">
        <w:rPr>
          <w:rFonts w:ascii="Arial" w:hAnsi="Arial" w:cs="Arial"/>
        </w:rPr>
        <w:t xml:space="preserve">a prisotnost bakterije </w:t>
      </w:r>
      <w:proofErr w:type="spellStart"/>
      <w:r w:rsidR="000D2E5C" w:rsidRPr="00D405BF">
        <w:rPr>
          <w:rFonts w:ascii="Arial" w:hAnsi="Arial" w:cs="Arial"/>
          <w:i/>
        </w:rPr>
        <w:t>Yersinia</w:t>
      </w:r>
      <w:proofErr w:type="spellEnd"/>
      <w:r w:rsidR="000D2E5C" w:rsidRPr="00D405BF">
        <w:rPr>
          <w:rFonts w:ascii="Arial" w:hAnsi="Arial" w:cs="Arial"/>
          <w:i/>
        </w:rPr>
        <w:t xml:space="preserve"> </w:t>
      </w:r>
      <w:proofErr w:type="spellStart"/>
      <w:r w:rsidR="000D2E5C" w:rsidRPr="00D405BF">
        <w:rPr>
          <w:rFonts w:ascii="Arial" w:hAnsi="Arial" w:cs="Arial"/>
          <w:i/>
        </w:rPr>
        <w:t>enterocolitica</w:t>
      </w:r>
      <w:proofErr w:type="spellEnd"/>
      <w:r w:rsidR="000D2E5C" w:rsidRPr="00D405BF">
        <w:rPr>
          <w:rFonts w:ascii="Arial" w:hAnsi="Arial" w:cs="Arial"/>
        </w:rPr>
        <w:t xml:space="preserve"> </w:t>
      </w:r>
      <w:r w:rsidR="000D2E5C">
        <w:rPr>
          <w:rFonts w:ascii="Arial" w:hAnsi="Arial" w:cs="Arial"/>
        </w:rPr>
        <w:t xml:space="preserve">ni izvajalo. </w:t>
      </w:r>
    </w:p>
    <w:p w14:paraId="420E6D87" w14:textId="77777777" w:rsidR="00B87ABA" w:rsidRPr="00AF1570" w:rsidRDefault="00B87ABA" w:rsidP="00E7347C">
      <w:pPr>
        <w:spacing w:before="0" w:after="0" w:line="240" w:lineRule="auto"/>
        <w:rPr>
          <w:rFonts w:ascii="Arial" w:hAnsi="Arial" w:cs="Arial"/>
        </w:rPr>
      </w:pPr>
    </w:p>
    <w:p w14:paraId="3E8CA9D6" w14:textId="77777777" w:rsidR="00B87ABA" w:rsidRPr="00AF1570" w:rsidRDefault="00B87ABA" w:rsidP="00550543">
      <w:pPr>
        <w:spacing w:before="0" w:after="0" w:line="240" w:lineRule="auto"/>
        <w:rPr>
          <w:rFonts w:ascii="Arial" w:hAnsi="Arial" w:cs="Arial"/>
        </w:rPr>
      </w:pPr>
      <w:r w:rsidRPr="00AF1570">
        <w:rPr>
          <w:rFonts w:ascii="Arial" w:hAnsi="Arial" w:cs="Arial"/>
        </w:rPr>
        <w:t xml:space="preserve">V primeru potrjene prisotnosti bakterije </w:t>
      </w:r>
      <w:r w:rsidRPr="00AF1570">
        <w:rPr>
          <w:rFonts w:ascii="Arial" w:hAnsi="Arial" w:cs="Arial"/>
          <w:i/>
        </w:rPr>
        <w:t xml:space="preserve">Y. </w:t>
      </w:r>
      <w:proofErr w:type="spellStart"/>
      <w:r w:rsidRPr="00AF1570">
        <w:rPr>
          <w:rFonts w:ascii="Arial" w:hAnsi="Arial" w:cs="Arial"/>
          <w:i/>
        </w:rPr>
        <w:t>enterocolitica</w:t>
      </w:r>
      <w:proofErr w:type="spellEnd"/>
      <w:r w:rsidRPr="00AF1570">
        <w:rPr>
          <w:rFonts w:ascii="Arial" w:hAnsi="Arial" w:cs="Arial"/>
          <w:i/>
        </w:rPr>
        <w:t xml:space="preserve">, </w:t>
      </w:r>
      <w:r w:rsidRPr="00550543">
        <w:rPr>
          <w:rFonts w:ascii="Arial" w:hAnsi="Arial" w:cs="Arial"/>
          <w:iCs/>
        </w:rPr>
        <w:t>je ta največkrat pripadala</w:t>
      </w:r>
      <w:r w:rsidRPr="00AF1570">
        <w:rPr>
          <w:rFonts w:ascii="Arial" w:hAnsi="Arial" w:cs="Arial"/>
        </w:rPr>
        <w:t xml:space="preserve"> biotipu 1A, ki je  </w:t>
      </w:r>
      <w:proofErr w:type="spellStart"/>
      <w:r w:rsidRPr="00AF1570">
        <w:rPr>
          <w:rFonts w:ascii="Arial" w:hAnsi="Arial" w:cs="Arial"/>
        </w:rPr>
        <w:t>nepatogen</w:t>
      </w:r>
      <w:proofErr w:type="spellEnd"/>
      <w:r w:rsidRPr="00AF1570">
        <w:rPr>
          <w:rFonts w:ascii="Arial" w:hAnsi="Arial" w:cs="Arial"/>
        </w:rPr>
        <w:t xml:space="preserve">. Med bakterijami iz rodu </w:t>
      </w:r>
      <w:proofErr w:type="spellStart"/>
      <w:r w:rsidRPr="00AF1570">
        <w:rPr>
          <w:rFonts w:ascii="Arial" w:hAnsi="Arial" w:cs="Arial"/>
          <w:i/>
          <w:iCs/>
        </w:rPr>
        <w:t>Yersinia</w:t>
      </w:r>
      <w:proofErr w:type="spellEnd"/>
      <w:r w:rsidRPr="00AF1570">
        <w:rPr>
          <w:rFonts w:ascii="Arial" w:hAnsi="Arial" w:cs="Arial"/>
        </w:rPr>
        <w:t xml:space="preserve"> so bile v vzorcih izolirane tudi </w:t>
      </w:r>
      <w:r w:rsidRPr="00AF1570">
        <w:rPr>
          <w:rFonts w:ascii="Arial" w:hAnsi="Arial" w:cs="Arial"/>
          <w:i/>
        </w:rPr>
        <w:t xml:space="preserve">Y. </w:t>
      </w:r>
      <w:proofErr w:type="spellStart"/>
      <w:r w:rsidRPr="00AF1570">
        <w:rPr>
          <w:rFonts w:ascii="Arial" w:hAnsi="Arial" w:cs="Arial"/>
          <w:i/>
        </w:rPr>
        <w:t>kristensenii</w:t>
      </w:r>
      <w:proofErr w:type="spellEnd"/>
      <w:r w:rsidRPr="00AF1570">
        <w:rPr>
          <w:rFonts w:ascii="Arial" w:hAnsi="Arial" w:cs="Arial"/>
          <w:i/>
        </w:rPr>
        <w:t xml:space="preserve">, Y. </w:t>
      </w:r>
      <w:proofErr w:type="spellStart"/>
      <w:r w:rsidRPr="00AF1570">
        <w:rPr>
          <w:rFonts w:ascii="Arial" w:hAnsi="Arial" w:cs="Arial"/>
          <w:i/>
        </w:rPr>
        <w:t>frederiksenii</w:t>
      </w:r>
      <w:proofErr w:type="spellEnd"/>
      <w:r w:rsidRPr="00AF1570">
        <w:rPr>
          <w:rFonts w:ascii="Arial" w:hAnsi="Arial" w:cs="Arial"/>
          <w:i/>
        </w:rPr>
        <w:t xml:space="preserve"> </w:t>
      </w:r>
      <w:r w:rsidRPr="00AF1570">
        <w:rPr>
          <w:rFonts w:ascii="Arial" w:hAnsi="Arial" w:cs="Arial"/>
          <w:iCs/>
        </w:rPr>
        <w:t>in</w:t>
      </w:r>
      <w:r w:rsidRPr="00AF1570">
        <w:rPr>
          <w:rFonts w:ascii="Arial" w:hAnsi="Arial" w:cs="Arial"/>
          <w:i/>
        </w:rPr>
        <w:t xml:space="preserve"> Y. </w:t>
      </w:r>
      <w:proofErr w:type="spellStart"/>
      <w:r w:rsidRPr="00AF1570">
        <w:rPr>
          <w:rFonts w:ascii="Arial" w:hAnsi="Arial" w:cs="Arial"/>
          <w:i/>
        </w:rPr>
        <w:t>intermedia</w:t>
      </w:r>
      <w:proofErr w:type="spellEnd"/>
      <w:r w:rsidRPr="00AF1570">
        <w:rPr>
          <w:rFonts w:ascii="Arial" w:hAnsi="Arial" w:cs="Arial"/>
        </w:rPr>
        <w:t>, ki za zdravje ljudi ne  predstavljajo tveganja</w:t>
      </w:r>
      <w:r w:rsidRPr="00AF1570">
        <w:rPr>
          <w:rFonts w:ascii="Arial" w:eastAsia="Times New Roman" w:hAnsi="Arial" w:cs="Arial"/>
        </w:rPr>
        <w:t>.</w:t>
      </w:r>
    </w:p>
    <w:p w14:paraId="719EDFFB" w14:textId="1CC2A911" w:rsidR="000868DD" w:rsidRDefault="000868DD" w:rsidP="00C17D1C">
      <w:pPr>
        <w:spacing w:afterLines="32" w:after="76"/>
        <w:rPr>
          <w:rFonts w:cs="Arial"/>
          <w:sz w:val="22"/>
          <w:szCs w:val="22"/>
        </w:rPr>
      </w:pPr>
    </w:p>
    <w:p w14:paraId="72DCBDC0" w14:textId="77777777" w:rsidR="000D2E5C" w:rsidRPr="00E53506" w:rsidRDefault="000D2E5C" w:rsidP="00C17D1C">
      <w:pPr>
        <w:spacing w:afterLines="32" w:after="76"/>
        <w:rPr>
          <w:rFonts w:cs="Arial"/>
          <w:sz w:val="22"/>
          <w:szCs w:val="22"/>
        </w:rPr>
      </w:pPr>
    </w:p>
    <w:p w14:paraId="7703A4CE" w14:textId="77777777" w:rsidR="006D2CA8" w:rsidRPr="00AF1570" w:rsidRDefault="006D2CA8" w:rsidP="00C17D1C">
      <w:pPr>
        <w:pStyle w:val="Naslov2"/>
        <w:rPr>
          <w:rFonts w:ascii="Arial" w:hAnsi="Arial" w:cs="Arial"/>
          <w:sz w:val="22"/>
          <w:szCs w:val="22"/>
        </w:rPr>
      </w:pPr>
      <w:bookmarkStart w:id="65" w:name="_Toc436296980"/>
      <w:bookmarkStart w:id="66" w:name="_Toc24377825"/>
      <w:bookmarkStart w:id="67" w:name="_Toc161990508"/>
      <w:r w:rsidRPr="00AF1570">
        <w:rPr>
          <w:rFonts w:ascii="Arial" w:hAnsi="Arial" w:cs="Arial"/>
          <w:sz w:val="22"/>
          <w:szCs w:val="22"/>
        </w:rPr>
        <w:t>Jersinioza pri živalih</w:t>
      </w:r>
      <w:bookmarkEnd w:id="65"/>
      <w:bookmarkEnd w:id="66"/>
      <w:bookmarkEnd w:id="67"/>
    </w:p>
    <w:p w14:paraId="61D66028" w14:textId="77777777" w:rsidR="006D2CA8" w:rsidRPr="00E53506" w:rsidRDefault="006D2CA8" w:rsidP="00C17D1C">
      <w:pPr>
        <w:spacing w:before="0" w:afterLines="32" w:after="76" w:line="240" w:lineRule="auto"/>
        <w:rPr>
          <w:rFonts w:cs="Arial"/>
          <w:sz w:val="22"/>
          <w:szCs w:val="22"/>
        </w:rPr>
      </w:pPr>
    </w:p>
    <w:p w14:paraId="40DDFFB0" w14:textId="77777777" w:rsidR="00321363" w:rsidRPr="00AF1570" w:rsidRDefault="00321363" w:rsidP="00321363">
      <w:pPr>
        <w:spacing w:before="0" w:afterLines="32" w:after="76" w:line="240" w:lineRule="auto"/>
        <w:rPr>
          <w:rFonts w:ascii="Arial" w:hAnsi="Arial" w:cs="Arial"/>
        </w:rPr>
      </w:pPr>
      <w:r w:rsidRPr="00AF1570">
        <w:rPr>
          <w:rFonts w:ascii="Arial" w:hAnsi="Arial" w:cs="Arial"/>
        </w:rPr>
        <w:t xml:space="preserve">V letih 2008 in 2009 se je izvajalo spremljanje prisotnosti bakterije </w:t>
      </w:r>
      <w:r w:rsidRPr="00AF1570">
        <w:rPr>
          <w:rFonts w:ascii="Arial" w:hAnsi="Arial" w:cs="Arial"/>
          <w:i/>
        </w:rPr>
        <w:t xml:space="preserve">Y. </w:t>
      </w:r>
      <w:proofErr w:type="spellStart"/>
      <w:r w:rsidRPr="00AF1570">
        <w:rPr>
          <w:rFonts w:ascii="Arial" w:hAnsi="Arial" w:cs="Arial"/>
          <w:i/>
        </w:rPr>
        <w:t>enterocolitica</w:t>
      </w:r>
      <w:proofErr w:type="spellEnd"/>
      <w:r w:rsidRPr="00AF1570">
        <w:rPr>
          <w:rFonts w:ascii="Arial" w:hAnsi="Arial" w:cs="Arial"/>
          <w:i/>
        </w:rPr>
        <w:t>,</w:t>
      </w:r>
      <w:r w:rsidRPr="00AF1570">
        <w:rPr>
          <w:rFonts w:ascii="Arial" w:hAnsi="Arial" w:cs="Arial"/>
        </w:rPr>
        <w:t xml:space="preserve"> v brisih mandljev prašičev. Primerjajoč rezultate analiz iz leta 2008 (19,3 % pozitivnih) in 2009 (19,8 % pozitivnih), ostaja odstotek pozitivnih vzorcev pri prašičih približno enak. V letih od 2010</w:t>
      </w:r>
      <w:r>
        <w:rPr>
          <w:rFonts w:ascii="Arial" w:hAnsi="Arial" w:cs="Arial"/>
        </w:rPr>
        <w:t>–</w:t>
      </w:r>
      <w:r w:rsidRPr="00AF1570">
        <w:rPr>
          <w:rFonts w:ascii="Arial" w:hAnsi="Arial" w:cs="Arial"/>
        </w:rPr>
        <w:t>202</w:t>
      </w:r>
      <w:r>
        <w:rPr>
          <w:rFonts w:ascii="Arial" w:hAnsi="Arial" w:cs="Arial"/>
        </w:rPr>
        <w:t>2</w:t>
      </w:r>
      <w:r w:rsidRPr="00AF1570">
        <w:rPr>
          <w:rFonts w:ascii="Arial" w:hAnsi="Arial" w:cs="Arial"/>
        </w:rPr>
        <w:t xml:space="preserve"> se prisotnosti povzročitelja v Sloveniji pri živalih ni ugotavljalo. </w:t>
      </w:r>
    </w:p>
    <w:p w14:paraId="734BE525" w14:textId="77777777" w:rsidR="006D2CA8" w:rsidRPr="00E53506" w:rsidRDefault="006D2CA8" w:rsidP="006D2CA8">
      <w:pPr>
        <w:spacing w:before="0" w:afterLines="32" w:after="76" w:line="240" w:lineRule="auto"/>
        <w:rPr>
          <w:rFonts w:cs="Arial"/>
          <w:sz w:val="22"/>
          <w:szCs w:val="22"/>
        </w:rPr>
      </w:pPr>
    </w:p>
    <w:p w14:paraId="41A2C1BD" w14:textId="77777777" w:rsidR="00DB7290" w:rsidRDefault="00DB7290" w:rsidP="006D2CA8">
      <w:pPr>
        <w:spacing w:before="0" w:afterLines="32" w:after="76" w:line="240" w:lineRule="auto"/>
        <w:rPr>
          <w:rFonts w:cs="Arial"/>
          <w:sz w:val="22"/>
          <w:szCs w:val="22"/>
        </w:rPr>
      </w:pPr>
    </w:p>
    <w:p w14:paraId="1BEF4EE6" w14:textId="4D64442B" w:rsidR="00B608D9" w:rsidRDefault="00B608D9" w:rsidP="006D2CA8">
      <w:pPr>
        <w:spacing w:before="0" w:afterLines="32" w:after="76" w:line="240" w:lineRule="auto"/>
        <w:rPr>
          <w:rFonts w:cs="Arial"/>
          <w:sz w:val="22"/>
          <w:szCs w:val="22"/>
        </w:rPr>
      </w:pPr>
    </w:p>
    <w:p w14:paraId="1A9806E1" w14:textId="524CABBD" w:rsidR="00253217" w:rsidRDefault="00253217" w:rsidP="006D2CA8">
      <w:pPr>
        <w:spacing w:before="0" w:afterLines="32" w:after="76" w:line="240" w:lineRule="auto"/>
        <w:rPr>
          <w:rFonts w:cs="Arial"/>
          <w:sz w:val="22"/>
          <w:szCs w:val="22"/>
        </w:rPr>
      </w:pPr>
    </w:p>
    <w:p w14:paraId="62656100" w14:textId="1347CA68" w:rsidR="00253217" w:rsidRDefault="00253217" w:rsidP="006D2CA8">
      <w:pPr>
        <w:spacing w:before="0" w:afterLines="32" w:after="76" w:line="240" w:lineRule="auto"/>
        <w:rPr>
          <w:rFonts w:cs="Arial"/>
          <w:sz w:val="22"/>
          <w:szCs w:val="22"/>
        </w:rPr>
      </w:pPr>
    </w:p>
    <w:p w14:paraId="442CC063" w14:textId="7504ABD5" w:rsidR="00253217" w:rsidRDefault="00253217" w:rsidP="006D2CA8">
      <w:pPr>
        <w:spacing w:before="0" w:afterLines="32" w:after="76" w:line="240" w:lineRule="auto"/>
        <w:rPr>
          <w:rFonts w:cs="Arial"/>
          <w:sz w:val="22"/>
          <w:szCs w:val="22"/>
        </w:rPr>
      </w:pPr>
    </w:p>
    <w:p w14:paraId="4F40FAD8" w14:textId="0FD5A796" w:rsidR="00253217" w:rsidRDefault="00253217" w:rsidP="006D2CA8">
      <w:pPr>
        <w:spacing w:before="0" w:afterLines="32" w:after="76" w:line="240" w:lineRule="auto"/>
        <w:rPr>
          <w:rFonts w:cs="Arial"/>
          <w:sz w:val="22"/>
          <w:szCs w:val="22"/>
        </w:rPr>
      </w:pPr>
    </w:p>
    <w:p w14:paraId="128AEBA1" w14:textId="2263BF51" w:rsidR="00253217" w:rsidRDefault="00253217" w:rsidP="006D2CA8">
      <w:pPr>
        <w:spacing w:before="0" w:afterLines="32" w:after="76" w:line="240" w:lineRule="auto"/>
        <w:rPr>
          <w:rFonts w:cs="Arial"/>
          <w:sz w:val="22"/>
          <w:szCs w:val="22"/>
        </w:rPr>
      </w:pPr>
    </w:p>
    <w:p w14:paraId="67AF5A32" w14:textId="3BBBEDC1" w:rsidR="00253217" w:rsidRDefault="00253217" w:rsidP="006D2CA8">
      <w:pPr>
        <w:spacing w:before="0" w:afterLines="32" w:after="76" w:line="240" w:lineRule="auto"/>
        <w:rPr>
          <w:rFonts w:cs="Arial"/>
          <w:sz w:val="22"/>
          <w:szCs w:val="22"/>
        </w:rPr>
      </w:pPr>
    </w:p>
    <w:p w14:paraId="339CDCC8" w14:textId="7FC9745C" w:rsidR="00253217" w:rsidRDefault="00253217" w:rsidP="006D2CA8">
      <w:pPr>
        <w:spacing w:before="0" w:afterLines="32" w:after="76" w:line="240" w:lineRule="auto"/>
        <w:rPr>
          <w:rFonts w:cs="Arial"/>
          <w:sz w:val="22"/>
          <w:szCs w:val="22"/>
        </w:rPr>
      </w:pPr>
    </w:p>
    <w:p w14:paraId="1A909476" w14:textId="77777777" w:rsidR="00AF1570" w:rsidRDefault="00AF1570" w:rsidP="006D2CA8">
      <w:pPr>
        <w:spacing w:before="0" w:afterLines="32" w:after="76" w:line="240" w:lineRule="auto"/>
        <w:rPr>
          <w:rFonts w:cs="Arial"/>
          <w:sz w:val="22"/>
          <w:szCs w:val="22"/>
        </w:rPr>
      </w:pPr>
    </w:p>
    <w:p w14:paraId="12E50599" w14:textId="40B31EF2" w:rsidR="00632D67" w:rsidRPr="00E53506" w:rsidRDefault="00632D67" w:rsidP="006D2CA8">
      <w:pPr>
        <w:spacing w:before="0" w:afterLines="32" w:after="76" w:line="240" w:lineRule="auto"/>
        <w:rPr>
          <w:rFonts w:cs="Arial"/>
          <w:sz w:val="22"/>
          <w:szCs w:val="22"/>
        </w:rPr>
      </w:pPr>
    </w:p>
    <w:p w14:paraId="459FD1C5" w14:textId="77777777" w:rsidR="006D2CA8" w:rsidRPr="00AF1570" w:rsidRDefault="006D2CA8" w:rsidP="006D2CA8">
      <w:pPr>
        <w:pStyle w:val="Naslov1"/>
        <w:rPr>
          <w:rFonts w:ascii="Arial" w:hAnsi="Arial" w:cs="Arial"/>
          <w:b/>
          <w:color w:val="auto"/>
          <w:sz w:val="24"/>
          <w:szCs w:val="24"/>
        </w:rPr>
      </w:pPr>
      <w:bookmarkStart w:id="68" w:name="_Toc24377826"/>
      <w:bookmarkStart w:id="69" w:name="_Toc161990509"/>
      <w:r w:rsidRPr="00AF1570">
        <w:rPr>
          <w:rFonts w:ascii="Arial" w:hAnsi="Arial" w:cs="Arial"/>
          <w:b/>
          <w:color w:val="auto"/>
          <w:sz w:val="24"/>
          <w:szCs w:val="24"/>
        </w:rPr>
        <w:t>LISTERIOZA</w:t>
      </w:r>
      <w:bookmarkEnd w:id="68"/>
      <w:bookmarkEnd w:id="69"/>
    </w:p>
    <w:p w14:paraId="1F3F40DF" w14:textId="77777777" w:rsidR="006D2CA8" w:rsidRPr="00E53506" w:rsidRDefault="006D2CA8" w:rsidP="006D2CA8">
      <w:pPr>
        <w:spacing w:before="0" w:afterLines="32" w:after="76" w:line="240" w:lineRule="auto"/>
        <w:rPr>
          <w:rFonts w:cs="Arial"/>
          <w:sz w:val="22"/>
          <w:szCs w:val="22"/>
        </w:rPr>
      </w:pPr>
    </w:p>
    <w:p w14:paraId="58A86E5F" w14:textId="77777777" w:rsidR="006D2CA8" w:rsidRPr="00AF1570" w:rsidRDefault="006D2CA8" w:rsidP="00C17D1C">
      <w:pPr>
        <w:pStyle w:val="HTML-oblikovano"/>
        <w:rPr>
          <w:rFonts w:ascii="Arial" w:hAnsi="Arial" w:cs="Arial"/>
          <w:i/>
          <w:iCs/>
          <w:sz w:val="20"/>
          <w:szCs w:val="20"/>
        </w:rPr>
      </w:pPr>
      <w:r w:rsidRPr="00AF1570">
        <w:rPr>
          <w:rFonts w:ascii="Arial" w:hAnsi="Arial" w:cs="Arial"/>
          <w:sz w:val="20"/>
          <w:szCs w:val="20"/>
          <w:u w:val="single"/>
        </w:rPr>
        <w:t>Povzročitelj</w:t>
      </w:r>
      <w:r w:rsidRPr="00AF1570">
        <w:rPr>
          <w:rFonts w:ascii="Arial" w:hAnsi="Arial" w:cs="Arial"/>
          <w:sz w:val="20"/>
          <w:szCs w:val="20"/>
        </w:rPr>
        <w:t xml:space="preserve">: </w:t>
      </w:r>
      <w:proofErr w:type="spellStart"/>
      <w:r w:rsidRPr="00AF1570">
        <w:rPr>
          <w:rFonts w:ascii="Arial" w:hAnsi="Arial" w:cs="Arial"/>
          <w:i/>
          <w:iCs/>
          <w:sz w:val="20"/>
          <w:szCs w:val="20"/>
        </w:rPr>
        <w:t>Listeria</w:t>
      </w:r>
      <w:proofErr w:type="spellEnd"/>
      <w:r w:rsidRPr="00AF1570">
        <w:rPr>
          <w:rFonts w:ascii="Arial" w:hAnsi="Arial" w:cs="Arial"/>
          <w:i/>
          <w:iCs/>
          <w:sz w:val="20"/>
          <w:szCs w:val="20"/>
        </w:rPr>
        <w:t xml:space="preserve"> </w:t>
      </w:r>
      <w:proofErr w:type="spellStart"/>
      <w:r w:rsidRPr="00AF1570">
        <w:rPr>
          <w:rFonts w:ascii="Arial" w:hAnsi="Arial" w:cs="Arial"/>
          <w:i/>
          <w:iCs/>
          <w:sz w:val="20"/>
          <w:szCs w:val="20"/>
        </w:rPr>
        <w:t>monocytogenes</w:t>
      </w:r>
      <w:proofErr w:type="spellEnd"/>
    </w:p>
    <w:p w14:paraId="509F17AA" w14:textId="77777777" w:rsidR="006D2CA8" w:rsidRPr="00AF1570" w:rsidRDefault="006D2CA8" w:rsidP="00C17D1C">
      <w:pPr>
        <w:spacing w:before="0" w:afterLines="32" w:after="76" w:line="240" w:lineRule="auto"/>
        <w:rPr>
          <w:rFonts w:ascii="Arial" w:hAnsi="Arial" w:cs="Arial"/>
        </w:rPr>
      </w:pPr>
    </w:p>
    <w:p w14:paraId="09325D42" w14:textId="2EA4EF41" w:rsidR="00321363" w:rsidRDefault="00321363" w:rsidP="00321363">
      <w:pPr>
        <w:spacing w:before="0" w:after="0" w:line="240" w:lineRule="auto"/>
        <w:rPr>
          <w:rFonts w:ascii="Arial" w:hAnsi="Arial" w:cs="Arial"/>
        </w:rPr>
      </w:pPr>
      <w:r w:rsidRPr="00AF1570">
        <w:rPr>
          <w:rFonts w:ascii="Arial" w:hAnsi="Arial" w:cs="Arial"/>
        </w:rPr>
        <w:t xml:space="preserve">Listerioza je zoonoza, ki jo povzroča kratka, paličasta, </w:t>
      </w:r>
      <w:proofErr w:type="spellStart"/>
      <w:r w:rsidRPr="00AF1570">
        <w:rPr>
          <w:rFonts w:ascii="Arial" w:hAnsi="Arial" w:cs="Arial"/>
        </w:rPr>
        <w:t>nesporogena</w:t>
      </w:r>
      <w:proofErr w:type="spellEnd"/>
      <w:r w:rsidRPr="00AF1570">
        <w:rPr>
          <w:rFonts w:ascii="Arial" w:hAnsi="Arial" w:cs="Arial"/>
        </w:rPr>
        <w:t xml:space="preserve"> bakterija iz rodu </w:t>
      </w:r>
      <w:proofErr w:type="spellStart"/>
      <w:r w:rsidRPr="00AF1570">
        <w:rPr>
          <w:rFonts w:ascii="Arial" w:hAnsi="Arial" w:cs="Arial"/>
          <w:i/>
        </w:rPr>
        <w:t>Listeria</w:t>
      </w:r>
      <w:proofErr w:type="spellEnd"/>
      <w:r w:rsidRPr="00AF1570">
        <w:rPr>
          <w:rFonts w:ascii="Arial" w:hAnsi="Arial" w:cs="Arial"/>
        </w:rPr>
        <w:t xml:space="preserve">. Od teh je najpogostejši povzročitelj obolenja pri ljudeh in živalih vrsta </w:t>
      </w:r>
      <w:proofErr w:type="spellStart"/>
      <w:r w:rsidRPr="00AF1570">
        <w:rPr>
          <w:rFonts w:ascii="Arial" w:hAnsi="Arial" w:cs="Arial"/>
          <w:i/>
        </w:rPr>
        <w:t>Listeria</w:t>
      </w:r>
      <w:proofErr w:type="spellEnd"/>
      <w:r w:rsidRPr="00AF1570">
        <w:rPr>
          <w:rFonts w:ascii="Arial" w:hAnsi="Arial" w:cs="Arial"/>
          <w:i/>
        </w:rPr>
        <w:t xml:space="preserve"> </w:t>
      </w:r>
      <w:proofErr w:type="spellStart"/>
      <w:r w:rsidRPr="00AF1570">
        <w:rPr>
          <w:rFonts w:ascii="Arial" w:hAnsi="Arial" w:cs="Arial"/>
          <w:i/>
        </w:rPr>
        <w:t>monocytogenes</w:t>
      </w:r>
      <w:proofErr w:type="spellEnd"/>
      <w:r w:rsidRPr="00AF1570">
        <w:rPr>
          <w:rFonts w:ascii="Arial" w:hAnsi="Arial" w:cs="Arial"/>
          <w:i/>
        </w:rPr>
        <w:t xml:space="preserve">. </w:t>
      </w:r>
      <w:r w:rsidRPr="00AF1570">
        <w:rPr>
          <w:rFonts w:ascii="Arial" w:hAnsi="Arial" w:cs="Arial"/>
        </w:rPr>
        <w:t xml:space="preserve">Bakterija je patogena za toplokrvne živali in ljudi. Opisali so jo že pri več kot 50 živalskih vrstah. </w:t>
      </w:r>
      <w:r>
        <w:rPr>
          <w:rFonts w:ascii="Arial" w:hAnsi="Arial" w:cs="Arial"/>
        </w:rPr>
        <w:t>R</w:t>
      </w:r>
      <w:r w:rsidRPr="00AF1570">
        <w:rPr>
          <w:rFonts w:ascii="Arial" w:hAnsi="Arial" w:cs="Arial"/>
        </w:rPr>
        <w:t>azširjena</w:t>
      </w:r>
      <w:r>
        <w:rPr>
          <w:rFonts w:ascii="Arial" w:hAnsi="Arial" w:cs="Arial"/>
        </w:rPr>
        <w:t xml:space="preserve"> je</w:t>
      </w:r>
      <w:r w:rsidRPr="00AF1570">
        <w:rPr>
          <w:rFonts w:ascii="Arial" w:hAnsi="Arial" w:cs="Arial"/>
        </w:rPr>
        <w:t xml:space="preserve"> povsod v okolju </w:t>
      </w:r>
      <w:r>
        <w:rPr>
          <w:rFonts w:ascii="Arial" w:hAnsi="Arial" w:cs="Arial"/>
        </w:rPr>
        <w:t>in spada med</w:t>
      </w:r>
      <w:r w:rsidRPr="00AF1570">
        <w:rPr>
          <w:rFonts w:ascii="Arial" w:hAnsi="Arial" w:cs="Arial"/>
        </w:rPr>
        <w:t xml:space="preserve"> </w:t>
      </w:r>
      <w:proofErr w:type="spellStart"/>
      <w:r w:rsidRPr="00AF1570">
        <w:rPr>
          <w:rFonts w:ascii="Arial" w:hAnsi="Arial" w:cs="Arial"/>
        </w:rPr>
        <w:t>ubikvitarn</w:t>
      </w:r>
      <w:r>
        <w:rPr>
          <w:rFonts w:ascii="Arial" w:hAnsi="Arial" w:cs="Arial"/>
        </w:rPr>
        <w:t>e</w:t>
      </w:r>
      <w:proofErr w:type="spellEnd"/>
      <w:r w:rsidRPr="00AF1570">
        <w:rPr>
          <w:rFonts w:ascii="Arial" w:hAnsi="Arial" w:cs="Arial"/>
        </w:rPr>
        <w:t xml:space="preserve"> bakterij</w:t>
      </w:r>
      <w:r>
        <w:rPr>
          <w:rFonts w:ascii="Arial" w:hAnsi="Arial" w:cs="Arial"/>
        </w:rPr>
        <w:t>e.</w:t>
      </w:r>
      <w:r w:rsidRPr="00AF1570">
        <w:rPr>
          <w:rFonts w:ascii="Arial" w:hAnsi="Arial" w:cs="Arial"/>
        </w:rPr>
        <w:t xml:space="preserve"> V zunanjem okolju jo najdemo v blatu, zemlji, na rastlinah (kontaminacija z zemljo ali gnojilom), pokvarjeni silirani krmi, površinskih vodah in odplakah. Rezervoar </w:t>
      </w:r>
      <w:proofErr w:type="spellStart"/>
      <w:r w:rsidRPr="00AF1570">
        <w:rPr>
          <w:rFonts w:ascii="Arial" w:hAnsi="Arial" w:cs="Arial"/>
        </w:rPr>
        <w:t>listerij</w:t>
      </w:r>
      <w:proofErr w:type="spellEnd"/>
      <w:r w:rsidRPr="00AF1570">
        <w:rPr>
          <w:rFonts w:ascii="Arial" w:hAnsi="Arial" w:cs="Arial"/>
        </w:rPr>
        <w:t xml:space="preserve"> so lahko tudi okužene ali kolonizirane domače in divje živali in ljudje. Najdemo jo v surovih živilih (surovo meso in zelenjava), lahko pa tudi v obdelanih živilih zaradi </w:t>
      </w:r>
      <w:r w:rsidRPr="00AF1570">
        <w:rPr>
          <w:rFonts w:ascii="Arial" w:hAnsi="Arial" w:cs="Arial"/>
          <w:bCs/>
        </w:rPr>
        <w:t>sekundarne</w:t>
      </w:r>
      <w:r w:rsidRPr="00AF1570">
        <w:rPr>
          <w:rFonts w:ascii="Arial" w:hAnsi="Arial" w:cs="Arial"/>
        </w:rPr>
        <w:t xml:space="preserve"> kontaminacije. Za razliko od ostalih patogenih bakterij se razmnožuje tudi pri temperaturah hlajenja. Primeren pH za njeno razmnoževanje je med 5,0 in 9,6, vendar lahko preživi tudi pri nižjih vrednostih pH. </w:t>
      </w:r>
      <w:r w:rsidRPr="00AF1570">
        <w:rPr>
          <w:rFonts w:ascii="Arial" w:hAnsi="Arial" w:cs="Arial"/>
          <w:bCs/>
        </w:rPr>
        <w:t xml:space="preserve">Termična obdelava </w:t>
      </w:r>
      <w:proofErr w:type="spellStart"/>
      <w:r w:rsidRPr="00AF1570">
        <w:rPr>
          <w:rFonts w:ascii="Arial" w:hAnsi="Arial" w:cs="Arial"/>
          <w:bCs/>
        </w:rPr>
        <w:t>listerije</w:t>
      </w:r>
      <w:proofErr w:type="spellEnd"/>
      <w:r w:rsidRPr="00AF1570">
        <w:rPr>
          <w:rFonts w:ascii="Arial" w:hAnsi="Arial" w:cs="Arial"/>
          <w:bCs/>
        </w:rPr>
        <w:t xml:space="preserve"> uniči.</w:t>
      </w:r>
      <w:r w:rsidRPr="00AF1570">
        <w:rPr>
          <w:rFonts w:ascii="Arial" w:hAnsi="Arial" w:cs="Arial"/>
        </w:rPr>
        <w:t xml:space="preserve"> Navadno se človek okuži z zaužitjem živil, namenjenih za neposredno uživanje. Prenos med ljudmi je redek (fetalne in neonatalne okužbe). Zaradi dolgotrajne inkubacije je vir okužbe zelo težko ugotoviti. Inkubacijska doba traja od 3 do 70 dni, najpogosteje 3 tedne. </w:t>
      </w:r>
    </w:p>
    <w:p w14:paraId="6C3054FC" w14:textId="77777777" w:rsidR="00321363" w:rsidRDefault="00321363" w:rsidP="00321363">
      <w:pPr>
        <w:spacing w:before="0" w:after="0" w:line="240" w:lineRule="auto"/>
        <w:rPr>
          <w:rFonts w:ascii="Arial" w:hAnsi="Arial" w:cs="Arial"/>
        </w:rPr>
      </w:pPr>
    </w:p>
    <w:p w14:paraId="1539479A" w14:textId="77777777" w:rsidR="00321363" w:rsidRPr="00AF1570" w:rsidRDefault="00321363" w:rsidP="00321363">
      <w:pPr>
        <w:spacing w:before="0" w:after="0" w:line="240" w:lineRule="auto"/>
        <w:rPr>
          <w:rFonts w:ascii="Arial" w:hAnsi="Arial" w:cs="Arial"/>
        </w:rPr>
      </w:pPr>
      <w:r w:rsidRPr="00AF1570">
        <w:rPr>
          <w:rFonts w:ascii="Arial" w:hAnsi="Arial" w:cs="Arial"/>
        </w:rPr>
        <w:t xml:space="preserve">Več o </w:t>
      </w:r>
      <w:hyperlink r:id="rId32" w:history="1">
        <w:r w:rsidRPr="00CB2033">
          <w:rPr>
            <w:rStyle w:val="Hiperpovezava"/>
            <w:rFonts w:ascii="Arial" w:hAnsi="Arial" w:cs="Arial"/>
          </w:rPr>
          <w:t>listeriozi</w:t>
        </w:r>
      </w:hyperlink>
      <w:r w:rsidRPr="00AF1570">
        <w:rPr>
          <w:rFonts w:ascii="Arial" w:hAnsi="Arial" w:cs="Arial"/>
        </w:rPr>
        <w:t xml:space="preserve"> </w:t>
      </w:r>
      <w:r>
        <w:rPr>
          <w:rFonts w:ascii="Arial" w:hAnsi="Arial" w:cs="Arial"/>
        </w:rPr>
        <w:t xml:space="preserve">je objavljeno na spletni strani NIJZ </w:t>
      </w:r>
      <w:r w:rsidRPr="00AF1570">
        <w:rPr>
          <w:rFonts w:ascii="Arial" w:hAnsi="Arial" w:cs="Arial"/>
        </w:rPr>
        <w:t>(</w:t>
      </w:r>
      <w:r w:rsidRPr="00694F54">
        <w:rPr>
          <w:rFonts w:ascii="Arial" w:hAnsi="Arial" w:cs="Arial"/>
        </w:rPr>
        <w:t>https://nijz.si/nalezljive-bolezni/nalezljive-bolezni-od-a-do-z/listerioza/</w:t>
      </w:r>
      <w:r w:rsidRPr="00AF1570">
        <w:rPr>
          <w:rFonts w:ascii="Arial" w:hAnsi="Arial" w:cs="Arial"/>
        </w:rPr>
        <w:t>).</w:t>
      </w:r>
    </w:p>
    <w:p w14:paraId="0144B9E6" w14:textId="362E602A" w:rsidR="00DB7290" w:rsidRDefault="00DB7290" w:rsidP="006D2CA8">
      <w:pPr>
        <w:spacing w:before="0" w:afterLines="32" w:after="76" w:line="240" w:lineRule="auto"/>
        <w:jc w:val="both"/>
        <w:rPr>
          <w:rFonts w:ascii="Arial" w:hAnsi="Arial" w:cs="Arial"/>
        </w:rPr>
      </w:pPr>
    </w:p>
    <w:p w14:paraId="2C2C0A6B" w14:textId="77777777" w:rsidR="00CB2033" w:rsidRPr="00AF1570" w:rsidRDefault="00CB2033" w:rsidP="006D2CA8">
      <w:pPr>
        <w:spacing w:before="0" w:afterLines="32" w:after="76" w:line="240" w:lineRule="auto"/>
        <w:jc w:val="both"/>
        <w:rPr>
          <w:rFonts w:ascii="Arial" w:hAnsi="Arial" w:cs="Arial"/>
        </w:rPr>
      </w:pPr>
    </w:p>
    <w:p w14:paraId="449C6B7F" w14:textId="77777777" w:rsidR="006D2CA8" w:rsidRPr="00AF1570" w:rsidRDefault="006D2CA8" w:rsidP="006D2CA8">
      <w:pPr>
        <w:pStyle w:val="Naslov2"/>
        <w:spacing w:line="240" w:lineRule="auto"/>
        <w:rPr>
          <w:rFonts w:ascii="Arial" w:hAnsi="Arial" w:cs="Arial"/>
          <w:sz w:val="22"/>
          <w:szCs w:val="22"/>
        </w:rPr>
      </w:pPr>
      <w:bookmarkStart w:id="70" w:name="_Toc436296982"/>
      <w:bookmarkStart w:id="71" w:name="_Toc24377827"/>
      <w:bookmarkStart w:id="72" w:name="_Toc161990510"/>
      <w:r w:rsidRPr="00AF1570">
        <w:rPr>
          <w:rFonts w:ascii="Arial" w:hAnsi="Arial" w:cs="Arial"/>
          <w:sz w:val="22"/>
          <w:szCs w:val="22"/>
        </w:rPr>
        <w:t>Listerioza pri ljudeh</w:t>
      </w:r>
      <w:bookmarkEnd w:id="70"/>
      <w:bookmarkEnd w:id="71"/>
      <w:bookmarkEnd w:id="72"/>
    </w:p>
    <w:p w14:paraId="3FD4C7CA" w14:textId="77777777" w:rsidR="006D2CA8" w:rsidRPr="00AF1570" w:rsidRDefault="006D2CA8" w:rsidP="00C17D1C">
      <w:pPr>
        <w:spacing w:before="0" w:afterLines="32" w:after="76" w:line="240" w:lineRule="auto"/>
        <w:rPr>
          <w:rFonts w:ascii="Arial" w:hAnsi="Arial" w:cs="Arial"/>
        </w:rPr>
      </w:pPr>
    </w:p>
    <w:p w14:paraId="3C96989A" w14:textId="77777777" w:rsidR="004512B0" w:rsidRPr="00AF1570" w:rsidRDefault="004512B0" w:rsidP="004512B0">
      <w:pPr>
        <w:spacing w:before="0" w:afterLines="32" w:after="76" w:line="240" w:lineRule="auto"/>
        <w:rPr>
          <w:rFonts w:ascii="Arial" w:hAnsi="Arial" w:cs="Arial"/>
        </w:rPr>
      </w:pPr>
      <w:r w:rsidRPr="00AF1570">
        <w:rPr>
          <w:rFonts w:ascii="Arial" w:hAnsi="Arial" w:cs="Arial"/>
        </w:rPr>
        <w:t>Listerioza je v Sloveniji redko prijavljena nalezljiva bolezen. Od leta 2005 do 202</w:t>
      </w:r>
      <w:r>
        <w:rPr>
          <w:rFonts w:ascii="Arial" w:hAnsi="Arial" w:cs="Arial"/>
        </w:rPr>
        <w:t>2</w:t>
      </w:r>
      <w:r w:rsidRPr="00AF1570">
        <w:rPr>
          <w:rFonts w:ascii="Arial" w:hAnsi="Arial" w:cs="Arial"/>
        </w:rPr>
        <w:t xml:space="preserve"> beležimo od 0 do 26 primerov letno; večinoma so prijavljene težke oblike bolezni (encefalitisi in sepse). Letna incidenca je bila v letu 2020 nad evropskim povprečjem. Izbruhov v zadnjih letih nismo zaznali.</w:t>
      </w:r>
    </w:p>
    <w:p w14:paraId="78691CA4" w14:textId="77777777" w:rsidR="004512B0" w:rsidRPr="00AF1570" w:rsidRDefault="004512B0" w:rsidP="004512B0">
      <w:pPr>
        <w:spacing w:before="0" w:after="0" w:line="240" w:lineRule="auto"/>
        <w:rPr>
          <w:rFonts w:ascii="Arial" w:hAnsi="Arial" w:cs="Arial"/>
        </w:rPr>
      </w:pPr>
    </w:p>
    <w:p w14:paraId="737CB177" w14:textId="77777777" w:rsidR="004512B0" w:rsidRPr="00AF1570" w:rsidRDefault="004512B0" w:rsidP="004512B0">
      <w:pPr>
        <w:pStyle w:val="HTML-oblikovano"/>
        <w:spacing w:before="0"/>
        <w:rPr>
          <w:rFonts w:ascii="Arial" w:eastAsia="Times New Roman" w:hAnsi="Arial" w:cs="Arial"/>
          <w:sz w:val="20"/>
          <w:szCs w:val="20"/>
        </w:rPr>
      </w:pPr>
      <w:r w:rsidRPr="00AF1570">
        <w:rPr>
          <w:rFonts w:ascii="Arial" w:hAnsi="Arial" w:cs="Arial"/>
          <w:sz w:val="20"/>
          <w:szCs w:val="20"/>
        </w:rPr>
        <w:t xml:space="preserve">Večinoma oboleli ne vedo, s katerim živilom so se okužili. </w:t>
      </w:r>
      <w:r w:rsidRPr="00AF1570">
        <w:rPr>
          <w:rFonts w:ascii="Arial" w:eastAsia="Times New Roman" w:hAnsi="Arial" w:cs="Arial"/>
          <w:sz w:val="20"/>
          <w:szCs w:val="20"/>
        </w:rPr>
        <w:t xml:space="preserve">Izbruhi, povezani z </w:t>
      </w:r>
      <w:proofErr w:type="spellStart"/>
      <w:r w:rsidRPr="00AF1570">
        <w:rPr>
          <w:rFonts w:ascii="Arial" w:eastAsia="Times New Roman" w:hAnsi="Arial" w:cs="Arial"/>
          <w:sz w:val="20"/>
          <w:szCs w:val="20"/>
        </w:rPr>
        <w:t>listerijo</w:t>
      </w:r>
      <w:proofErr w:type="spellEnd"/>
      <w:r w:rsidRPr="00AF1570">
        <w:rPr>
          <w:rFonts w:ascii="Arial" w:eastAsia="Times New Roman" w:hAnsi="Arial" w:cs="Arial"/>
          <w:sz w:val="20"/>
          <w:szCs w:val="20"/>
        </w:rPr>
        <w:t xml:space="preserve">, </w:t>
      </w:r>
      <w:r>
        <w:rPr>
          <w:rFonts w:ascii="Arial" w:eastAsia="Times New Roman" w:hAnsi="Arial" w:cs="Arial"/>
          <w:sz w:val="20"/>
          <w:szCs w:val="20"/>
        </w:rPr>
        <w:t xml:space="preserve">zato </w:t>
      </w:r>
      <w:r w:rsidRPr="00AF1570">
        <w:rPr>
          <w:rFonts w:ascii="Arial" w:eastAsia="Times New Roman" w:hAnsi="Arial" w:cs="Arial"/>
          <w:sz w:val="20"/>
          <w:szCs w:val="20"/>
        </w:rPr>
        <w:t xml:space="preserve">pogosto niso povezani z določenim živilom. Lahko so posledica kontaminiranih površin proizvodnje linije, po kateri potuje več vrst živil. </w:t>
      </w:r>
      <w:r>
        <w:rPr>
          <w:rFonts w:ascii="Arial" w:eastAsia="Times New Roman" w:hAnsi="Arial" w:cs="Arial"/>
          <w:sz w:val="20"/>
          <w:szCs w:val="20"/>
        </w:rPr>
        <w:t>S</w:t>
      </w:r>
      <w:r w:rsidRPr="00AF1570">
        <w:rPr>
          <w:rFonts w:ascii="Arial" w:eastAsia="Times New Roman" w:hAnsi="Arial" w:cs="Arial"/>
          <w:sz w:val="20"/>
          <w:szCs w:val="20"/>
        </w:rPr>
        <w:t xml:space="preserve">ledenje </w:t>
      </w:r>
      <w:proofErr w:type="spellStart"/>
      <w:r w:rsidRPr="00AF1570">
        <w:rPr>
          <w:rFonts w:ascii="Arial" w:eastAsia="Times New Roman" w:hAnsi="Arial" w:cs="Arial"/>
          <w:sz w:val="20"/>
          <w:szCs w:val="20"/>
        </w:rPr>
        <w:t>listerij</w:t>
      </w:r>
      <w:proofErr w:type="spellEnd"/>
      <w:r w:rsidRPr="00AF1570">
        <w:rPr>
          <w:rFonts w:ascii="Arial" w:eastAsia="Times New Roman" w:hAnsi="Arial" w:cs="Arial"/>
          <w:sz w:val="20"/>
          <w:szCs w:val="20"/>
        </w:rPr>
        <w:t xml:space="preserve"> v vzorcih živil in humanih izolatov z metodo </w:t>
      </w:r>
      <w:proofErr w:type="spellStart"/>
      <w:r w:rsidRPr="00AF1570">
        <w:rPr>
          <w:rFonts w:ascii="Arial" w:eastAsia="Times New Roman" w:hAnsi="Arial" w:cs="Arial"/>
          <w:sz w:val="20"/>
          <w:szCs w:val="20"/>
        </w:rPr>
        <w:t>sekvenciranja</w:t>
      </w:r>
      <w:proofErr w:type="spellEnd"/>
      <w:r w:rsidRPr="00AF1570">
        <w:rPr>
          <w:rFonts w:ascii="Arial" w:eastAsia="Times New Roman" w:hAnsi="Arial" w:cs="Arial"/>
          <w:sz w:val="20"/>
          <w:szCs w:val="20"/>
        </w:rPr>
        <w:t xml:space="preserve"> celotnega  genoma (WGS) </w:t>
      </w:r>
      <w:r>
        <w:rPr>
          <w:rFonts w:ascii="Arial" w:eastAsia="Times New Roman" w:hAnsi="Arial" w:cs="Arial"/>
          <w:sz w:val="20"/>
          <w:szCs w:val="20"/>
        </w:rPr>
        <w:t xml:space="preserve">ostaja </w:t>
      </w:r>
      <w:r w:rsidRPr="00AF1570">
        <w:rPr>
          <w:rFonts w:ascii="Arial" w:eastAsia="Times New Roman" w:hAnsi="Arial" w:cs="Arial"/>
          <w:sz w:val="20"/>
          <w:szCs w:val="20"/>
        </w:rPr>
        <w:t>pomembno</w:t>
      </w:r>
      <w:r>
        <w:rPr>
          <w:rFonts w:ascii="Arial" w:eastAsia="Times New Roman" w:hAnsi="Arial" w:cs="Arial"/>
          <w:sz w:val="20"/>
          <w:szCs w:val="20"/>
        </w:rPr>
        <w:t xml:space="preserve"> in se izvaja tudi na mednarodni ravni z izmenjavo in primerjavo podatkov med EFSO (Evropsko agencijo za varnost živil, ki ima podatke o izolatih iz živil) in ECDC (Evropskim centrom za nalezljive bolezni, ki ima podatke o humanih izolatih)</w:t>
      </w:r>
      <w:r w:rsidRPr="00AF1570">
        <w:rPr>
          <w:rFonts w:ascii="Arial" w:eastAsia="Times New Roman" w:hAnsi="Arial" w:cs="Arial"/>
          <w:sz w:val="20"/>
          <w:szCs w:val="20"/>
        </w:rPr>
        <w:t xml:space="preserve"> </w:t>
      </w:r>
    </w:p>
    <w:p w14:paraId="0D498A69" w14:textId="77777777" w:rsidR="00DB7290" w:rsidRPr="00DB7290" w:rsidRDefault="00DB7290" w:rsidP="00C17D1C">
      <w:pPr>
        <w:spacing w:before="0" w:afterLines="32" w:after="76" w:line="240" w:lineRule="auto"/>
        <w:rPr>
          <w:rFonts w:cs="Arial"/>
          <w:sz w:val="22"/>
          <w:szCs w:val="22"/>
        </w:rPr>
      </w:pPr>
    </w:p>
    <w:p w14:paraId="594F90CB" w14:textId="0B0C16FC" w:rsidR="006D2CA8" w:rsidRDefault="000866BE" w:rsidP="00C17D1C">
      <w:pPr>
        <w:pStyle w:val="HTML-oblikovano"/>
        <w:spacing w:before="0" w:line="276" w:lineRule="auto"/>
        <w:rPr>
          <w:rFonts w:ascii="Arial" w:hAnsi="Arial" w:cs="Arial"/>
          <w:sz w:val="20"/>
          <w:szCs w:val="20"/>
        </w:rPr>
      </w:pPr>
      <w:r w:rsidRPr="00AF1570">
        <w:rPr>
          <w:rFonts w:ascii="Arial" w:hAnsi="Arial" w:cs="Arial"/>
          <w:sz w:val="20"/>
          <w:szCs w:val="20"/>
          <w:u w:val="single"/>
        </w:rPr>
        <w:t>Preglednica z grafom št. 1</w:t>
      </w:r>
      <w:r w:rsidR="001B3D9D">
        <w:rPr>
          <w:rFonts w:ascii="Arial" w:hAnsi="Arial" w:cs="Arial"/>
          <w:sz w:val="20"/>
          <w:szCs w:val="20"/>
          <w:u w:val="single"/>
        </w:rPr>
        <w:t>2</w:t>
      </w:r>
      <w:r w:rsidR="006D2CA8" w:rsidRPr="00AF1570">
        <w:rPr>
          <w:rFonts w:ascii="Arial" w:hAnsi="Arial" w:cs="Arial"/>
          <w:sz w:val="20"/>
          <w:szCs w:val="20"/>
        </w:rPr>
        <w:t xml:space="preserve">: </w:t>
      </w:r>
      <w:r w:rsidR="00B87ABA" w:rsidRPr="00AF1570">
        <w:rPr>
          <w:rFonts w:ascii="Arial" w:hAnsi="Arial" w:cs="Arial"/>
          <w:sz w:val="20"/>
          <w:szCs w:val="20"/>
        </w:rPr>
        <w:t>Prijavljeni primeri listerioze pri ljudeh v obdobju 2000–202</w:t>
      </w:r>
      <w:r w:rsidR="00221F1D">
        <w:rPr>
          <w:rFonts w:ascii="Arial" w:hAnsi="Arial" w:cs="Arial"/>
          <w:sz w:val="20"/>
          <w:szCs w:val="20"/>
        </w:rPr>
        <w:t>2</w:t>
      </w:r>
    </w:p>
    <w:p w14:paraId="2DF4AD4D" w14:textId="77777777" w:rsidR="000D4940" w:rsidRDefault="000D4940" w:rsidP="00C17D1C">
      <w:pPr>
        <w:pStyle w:val="HTML-oblikovano"/>
        <w:spacing w:before="0" w:line="276" w:lineRule="auto"/>
        <w:rPr>
          <w:rFonts w:ascii="Arial" w:hAnsi="Arial" w:cs="Arial"/>
          <w:sz w:val="20"/>
          <w:szCs w:val="20"/>
        </w:rPr>
      </w:pPr>
    </w:p>
    <w:tbl>
      <w:tblPr>
        <w:tblStyle w:val="Tabelamrea1"/>
        <w:tblW w:w="8926" w:type="dxa"/>
        <w:tblLayout w:type="fixed"/>
        <w:tblLook w:val="04A0" w:firstRow="1" w:lastRow="0" w:firstColumn="1" w:lastColumn="0" w:noHBand="0" w:noVBand="1"/>
        <w:tblCaption w:val="Število prijavljenih primerov pri ljudeh in število umrlih zaradi listerioze od 2000 do 2021"/>
      </w:tblPr>
      <w:tblGrid>
        <w:gridCol w:w="1980"/>
        <w:gridCol w:w="1701"/>
        <w:gridCol w:w="1276"/>
        <w:gridCol w:w="1417"/>
        <w:gridCol w:w="1276"/>
        <w:gridCol w:w="1276"/>
      </w:tblGrid>
      <w:tr w:rsidR="000D4940" w:rsidRPr="00AF1570" w14:paraId="5F7F88B0" w14:textId="77777777" w:rsidTr="000D4940">
        <w:trPr>
          <w:trHeight w:val="258"/>
          <w:tblHeader/>
        </w:trPr>
        <w:tc>
          <w:tcPr>
            <w:tcW w:w="1980" w:type="dxa"/>
            <w:shd w:val="clear" w:color="auto" w:fill="F2F2F2" w:themeFill="background1" w:themeFillShade="F2"/>
          </w:tcPr>
          <w:p w14:paraId="317464BC" w14:textId="77777777" w:rsidR="000D4940" w:rsidRPr="00AF1570" w:rsidRDefault="000D4940" w:rsidP="00D738D4">
            <w:pPr>
              <w:pStyle w:val="HTML-oblikovano"/>
              <w:spacing w:before="0" w:line="276" w:lineRule="auto"/>
              <w:rPr>
                <w:rFonts w:ascii="Arial" w:hAnsi="Arial" w:cs="Arial"/>
                <w:sz w:val="16"/>
                <w:szCs w:val="16"/>
              </w:rPr>
            </w:pPr>
            <w:r w:rsidRPr="00AF1570">
              <w:rPr>
                <w:rFonts w:ascii="Arial" w:hAnsi="Arial" w:cs="Arial"/>
                <w:sz w:val="16"/>
                <w:szCs w:val="16"/>
              </w:rPr>
              <w:t>Leto</w:t>
            </w:r>
          </w:p>
        </w:tc>
        <w:tc>
          <w:tcPr>
            <w:tcW w:w="1701" w:type="dxa"/>
            <w:shd w:val="clear" w:color="auto" w:fill="F2F2F2" w:themeFill="background1" w:themeFillShade="F2"/>
          </w:tcPr>
          <w:p w14:paraId="2FDC098F" w14:textId="77777777" w:rsidR="000D4940" w:rsidRPr="00AF1570" w:rsidRDefault="000D4940" w:rsidP="000D4940">
            <w:pPr>
              <w:pStyle w:val="HTML-oblikovano"/>
              <w:spacing w:before="0" w:line="276" w:lineRule="auto"/>
              <w:jc w:val="center"/>
              <w:rPr>
                <w:rFonts w:ascii="Arial" w:hAnsi="Arial" w:cs="Arial"/>
                <w:sz w:val="16"/>
                <w:szCs w:val="16"/>
              </w:rPr>
            </w:pPr>
            <w:r w:rsidRPr="00AF1570">
              <w:rPr>
                <w:rFonts w:ascii="Arial" w:hAnsi="Arial" w:cs="Arial"/>
                <w:sz w:val="16"/>
                <w:szCs w:val="16"/>
              </w:rPr>
              <w:t>2018</w:t>
            </w:r>
          </w:p>
        </w:tc>
        <w:tc>
          <w:tcPr>
            <w:tcW w:w="1276" w:type="dxa"/>
            <w:shd w:val="clear" w:color="auto" w:fill="F2F2F2" w:themeFill="background1" w:themeFillShade="F2"/>
          </w:tcPr>
          <w:p w14:paraId="2767787C" w14:textId="77777777" w:rsidR="000D4940" w:rsidRPr="00AF1570" w:rsidRDefault="000D4940" w:rsidP="000D4940">
            <w:pPr>
              <w:pStyle w:val="HTML-oblikovano"/>
              <w:spacing w:before="0" w:line="276" w:lineRule="auto"/>
              <w:jc w:val="center"/>
              <w:rPr>
                <w:rFonts w:ascii="Arial" w:hAnsi="Arial" w:cs="Arial"/>
                <w:sz w:val="16"/>
                <w:szCs w:val="16"/>
              </w:rPr>
            </w:pPr>
            <w:r w:rsidRPr="00AF1570">
              <w:rPr>
                <w:rFonts w:ascii="Arial" w:hAnsi="Arial" w:cs="Arial"/>
                <w:sz w:val="16"/>
                <w:szCs w:val="16"/>
              </w:rPr>
              <w:t>2019</w:t>
            </w:r>
          </w:p>
        </w:tc>
        <w:tc>
          <w:tcPr>
            <w:tcW w:w="1417" w:type="dxa"/>
            <w:shd w:val="clear" w:color="auto" w:fill="F2F2F2" w:themeFill="background1" w:themeFillShade="F2"/>
          </w:tcPr>
          <w:p w14:paraId="4785F61A" w14:textId="77777777" w:rsidR="000D4940" w:rsidRPr="00AF1570" w:rsidRDefault="000D4940" w:rsidP="000D4940">
            <w:pPr>
              <w:pStyle w:val="HTML-oblikovano"/>
              <w:spacing w:before="0" w:line="276" w:lineRule="auto"/>
              <w:jc w:val="center"/>
              <w:rPr>
                <w:rFonts w:ascii="Arial" w:hAnsi="Arial" w:cs="Arial"/>
                <w:sz w:val="16"/>
                <w:szCs w:val="16"/>
              </w:rPr>
            </w:pPr>
            <w:r w:rsidRPr="00AF1570">
              <w:rPr>
                <w:rFonts w:ascii="Arial" w:hAnsi="Arial" w:cs="Arial"/>
                <w:sz w:val="16"/>
                <w:szCs w:val="16"/>
              </w:rPr>
              <w:t>2020</w:t>
            </w:r>
          </w:p>
        </w:tc>
        <w:tc>
          <w:tcPr>
            <w:tcW w:w="1276" w:type="dxa"/>
            <w:shd w:val="clear" w:color="auto" w:fill="F2F2F2" w:themeFill="background1" w:themeFillShade="F2"/>
          </w:tcPr>
          <w:p w14:paraId="793F211A" w14:textId="77777777" w:rsidR="000D4940" w:rsidRPr="00AF1570" w:rsidRDefault="000D4940" w:rsidP="000D4940">
            <w:pPr>
              <w:pStyle w:val="HTML-oblikovano"/>
              <w:spacing w:before="0" w:line="276" w:lineRule="auto"/>
              <w:jc w:val="center"/>
              <w:rPr>
                <w:rFonts w:ascii="Arial" w:hAnsi="Arial" w:cs="Arial"/>
                <w:sz w:val="16"/>
                <w:szCs w:val="16"/>
              </w:rPr>
            </w:pPr>
            <w:r w:rsidRPr="00AF1570">
              <w:rPr>
                <w:rFonts w:ascii="Arial" w:hAnsi="Arial" w:cs="Arial"/>
                <w:sz w:val="16"/>
                <w:szCs w:val="16"/>
              </w:rPr>
              <w:t>2021</w:t>
            </w:r>
          </w:p>
        </w:tc>
        <w:tc>
          <w:tcPr>
            <w:tcW w:w="1276" w:type="dxa"/>
            <w:shd w:val="clear" w:color="auto" w:fill="F2F2F2" w:themeFill="background1" w:themeFillShade="F2"/>
          </w:tcPr>
          <w:p w14:paraId="05E5E49A" w14:textId="77777777" w:rsidR="000D4940" w:rsidRPr="00AF1570" w:rsidRDefault="000D4940" w:rsidP="000D4940">
            <w:pPr>
              <w:pStyle w:val="HTML-oblikovano"/>
              <w:spacing w:before="0" w:line="276" w:lineRule="auto"/>
              <w:jc w:val="center"/>
              <w:rPr>
                <w:rFonts w:ascii="Arial" w:hAnsi="Arial" w:cs="Arial"/>
                <w:sz w:val="16"/>
                <w:szCs w:val="16"/>
              </w:rPr>
            </w:pPr>
            <w:r>
              <w:rPr>
                <w:rFonts w:ascii="Arial" w:hAnsi="Arial" w:cs="Arial"/>
                <w:sz w:val="16"/>
                <w:szCs w:val="16"/>
              </w:rPr>
              <w:t>2022</w:t>
            </w:r>
          </w:p>
        </w:tc>
      </w:tr>
      <w:tr w:rsidR="000D4940" w:rsidRPr="00AF1570" w14:paraId="14739FEF" w14:textId="77777777" w:rsidTr="000D4940">
        <w:trPr>
          <w:trHeight w:val="276"/>
        </w:trPr>
        <w:tc>
          <w:tcPr>
            <w:tcW w:w="1980" w:type="dxa"/>
          </w:tcPr>
          <w:p w14:paraId="3AABB03D" w14:textId="77777777" w:rsidR="000D4940" w:rsidRPr="00AF1570" w:rsidRDefault="000D4940" w:rsidP="00D738D4">
            <w:pPr>
              <w:pStyle w:val="HTML-oblikovano"/>
              <w:spacing w:line="276" w:lineRule="auto"/>
              <w:rPr>
                <w:rFonts w:ascii="Arial" w:hAnsi="Arial" w:cs="Arial"/>
                <w:sz w:val="16"/>
                <w:szCs w:val="16"/>
              </w:rPr>
            </w:pPr>
            <w:r w:rsidRPr="00AF1570">
              <w:rPr>
                <w:rFonts w:ascii="Arial" w:hAnsi="Arial" w:cs="Arial"/>
                <w:sz w:val="16"/>
                <w:szCs w:val="16"/>
              </w:rPr>
              <w:t>Zboleli</w:t>
            </w:r>
          </w:p>
        </w:tc>
        <w:tc>
          <w:tcPr>
            <w:tcW w:w="1701" w:type="dxa"/>
          </w:tcPr>
          <w:p w14:paraId="4E729EDA" w14:textId="77777777" w:rsidR="000D4940" w:rsidRPr="00AF1570" w:rsidRDefault="000D4940" w:rsidP="000D4940">
            <w:pPr>
              <w:pStyle w:val="HTML-oblikovano"/>
              <w:spacing w:line="276" w:lineRule="auto"/>
              <w:jc w:val="center"/>
              <w:rPr>
                <w:rFonts w:ascii="Arial" w:hAnsi="Arial" w:cs="Arial"/>
                <w:sz w:val="16"/>
                <w:szCs w:val="16"/>
              </w:rPr>
            </w:pPr>
            <w:r w:rsidRPr="00AF1570">
              <w:rPr>
                <w:rFonts w:ascii="Arial" w:hAnsi="Arial" w:cs="Arial"/>
                <w:sz w:val="16"/>
                <w:szCs w:val="16"/>
              </w:rPr>
              <w:t>10</w:t>
            </w:r>
          </w:p>
        </w:tc>
        <w:tc>
          <w:tcPr>
            <w:tcW w:w="1276" w:type="dxa"/>
          </w:tcPr>
          <w:p w14:paraId="1E44F766" w14:textId="77777777" w:rsidR="000D4940" w:rsidRPr="00AF1570" w:rsidRDefault="000D4940" w:rsidP="000D4940">
            <w:pPr>
              <w:pStyle w:val="HTML-oblikovano"/>
              <w:spacing w:line="276" w:lineRule="auto"/>
              <w:jc w:val="center"/>
              <w:rPr>
                <w:rFonts w:ascii="Arial" w:hAnsi="Arial" w:cs="Arial"/>
                <w:sz w:val="16"/>
                <w:szCs w:val="16"/>
              </w:rPr>
            </w:pPr>
            <w:r w:rsidRPr="00AF1570">
              <w:rPr>
                <w:rFonts w:ascii="Arial" w:hAnsi="Arial" w:cs="Arial"/>
                <w:sz w:val="16"/>
                <w:szCs w:val="16"/>
              </w:rPr>
              <w:t>20</w:t>
            </w:r>
          </w:p>
        </w:tc>
        <w:tc>
          <w:tcPr>
            <w:tcW w:w="1417" w:type="dxa"/>
          </w:tcPr>
          <w:p w14:paraId="56D3D49A" w14:textId="77777777" w:rsidR="000D4940" w:rsidRPr="00AF1570" w:rsidRDefault="000D4940" w:rsidP="000D4940">
            <w:pPr>
              <w:pStyle w:val="HTML-oblikovano"/>
              <w:spacing w:line="276" w:lineRule="auto"/>
              <w:jc w:val="center"/>
              <w:rPr>
                <w:rFonts w:ascii="Arial" w:hAnsi="Arial" w:cs="Arial"/>
                <w:sz w:val="16"/>
                <w:szCs w:val="16"/>
              </w:rPr>
            </w:pPr>
            <w:r w:rsidRPr="00AF1570">
              <w:rPr>
                <w:rFonts w:ascii="Arial" w:hAnsi="Arial" w:cs="Arial"/>
                <w:sz w:val="16"/>
                <w:szCs w:val="16"/>
              </w:rPr>
              <w:t>26</w:t>
            </w:r>
          </w:p>
        </w:tc>
        <w:tc>
          <w:tcPr>
            <w:tcW w:w="1276" w:type="dxa"/>
          </w:tcPr>
          <w:p w14:paraId="178FFBE7" w14:textId="77777777" w:rsidR="000D4940" w:rsidRPr="00AF1570" w:rsidRDefault="000D4940" w:rsidP="000D4940">
            <w:pPr>
              <w:pStyle w:val="HTML-oblikovano"/>
              <w:spacing w:line="276" w:lineRule="auto"/>
              <w:jc w:val="center"/>
              <w:rPr>
                <w:rFonts w:ascii="Arial" w:hAnsi="Arial" w:cs="Arial"/>
                <w:sz w:val="16"/>
                <w:szCs w:val="16"/>
              </w:rPr>
            </w:pPr>
            <w:r w:rsidRPr="00AF1570">
              <w:rPr>
                <w:rFonts w:ascii="Arial" w:hAnsi="Arial" w:cs="Arial"/>
                <w:sz w:val="16"/>
                <w:szCs w:val="16"/>
              </w:rPr>
              <w:t>19</w:t>
            </w:r>
          </w:p>
        </w:tc>
        <w:tc>
          <w:tcPr>
            <w:tcW w:w="1276" w:type="dxa"/>
          </w:tcPr>
          <w:p w14:paraId="09BF8C3C" w14:textId="77777777" w:rsidR="000D4940" w:rsidRPr="00AF1570" w:rsidRDefault="000D4940" w:rsidP="000D4940">
            <w:pPr>
              <w:pStyle w:val="HTML-oblikovano"/>
              <w:spacing w:line="276" w:lineRule="auto"/>
              <w:jc w:val="center"/>
              <w:rPr>
                <w:rFonts w:ascii="Arial" w:hAnsi="Arial" w:cs="Arial"/>
                <w:sz w:val="16"/>
                <w:szCs w:val="16"/>
              </w:rPr>
            </w:pPr>
            <w:r>
              <w:rPr>
                <w:rFonts w:ascii="Arial" w:hAnsi="Arial" w:cs="Arial"/>
                <w:sz w:val="16"/>
                <w:szCs w:val="16"/>
              </w:rPr>
              <w:t>20</w:t>
            </w:r>
          </w:p>
        </w:tc>
      </w:tr>
      <w:tr w:rsidR="000D4940" w:rsidRPr="00AF1570" w14:paraId="61C10B76" w14:textId="77777777" w:rsidTr="000D4940">
        <w:tc>
          <w:tcPr>
            <w:tcW w:w="1980" w:type="dxa"/>
          </w:tcPr>
          <w:p w14:paraId="32CB47E7" w14:textId="77777777" w:rsidR="000D4940" w:rsidRPr="00AF1570" w:rsidRDefault="000D4940" w:rsidP="00D738D4">
            <w:pPr>
              <w:pStyle w:val="HTML-oblikovano"/>
              <w:spacing w:line="276" w:lineRule="auto"/>
              <w:rPr>
                <w:rFonts w:ascii="Arial" w:hAnsi="Arial" w:cs="Arial"/>
                <w:sz w:val="16"/>
                <w:szCs w:val="16"/>
              </w:rPr>
            </w:pPr>
            <w:r w:rsidRPr="00AF1570">
              <w:rPr>
                <w:rFonts w:ascii="Arial" w:hAnsi="Arial" w:cs="Arial"/>
                <w:sz w:val="16"/>
                <w:szCs w:val="16"/>
              </w:rPr>
              <w:t>Umrli</w:t>
            </w:r>
          </w:p>
        </w:tc>
        <w:tc>
          <w:tcPr>
            <w:tcW w:w="1701" w:type="dxa"/>
          </w:tcPr>
          <w:p w14:paraId="62EDD26E" w14:textId="77777777" w:rsidR="000D4940" w:rsidRPr="00AF1570" w:rsidRDefault="000D4940" w:rsidP="000D4940">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1276" w:type="dxa"/>
          </w:tcPr>
          <w:p w14:paraId="58AEA425" w14:textId="77777777" w:rsidR="000D4940" w:rsidRPr="00AF1570" w:rsidRDefault="000D4940" w:rsidP="000D4940">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1417" w:type="dxa"/>
          </w:tcPr>
          <w:p w14:paraId="3EDC05A5" w14:textId="77777777" w:rsidR="000D4940" w:rsidRPr="00AF1570" w:rsidRDefault="000D4940" w:rsidP="000D4940">
            <w:pPr>
              <w:pStyle w:val="HTML-oblikovano"/>
              <w:spacing w:line="276" w:lineRule="auto"/>
              <w:jc w:val="center"/>
              <w:rPr>
                <w:rFonts w:ascii="Arial" w:hAnsi="Arial" w:cs="Arial"/>
                <w:sz w:val="16"/>
                <w:szCs w:val="16"/>
              </w:rPr>
            </w:pPr>
            <w:r w:rsidRPr="00AF1570">
              <w:rPr>
                <w:rFonts w:ascii="Arial" w:hAnsi="Arial" w:cs="Arial"/>
                <w:sz w:val="16"/>
                <w:szCs w:val="16"/>
              </w:rPr>
              <w:t>2</w:t>
            </w:r>
          </w:p>
        </w:tc>
        <w:tc>
          <w:tcPr>
            <w:tcW w:w="1276" w:type="dxa"/>
          </w:tcPr>
          <w:p w14:paraId="19D15B7E" w14:textId="77777777" w:rsidR="000D4940" w:rsidRPr="00AF1570" w:rsidRDefault="000D4940" w:rsidP="000D4940">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1276" w:type="dxa"/>
          </w:tcPr>
          <w:p w14:paraId="0FAFAE5E" w14:textId="77777777" w:rsidR="000D4940" w:rsidRPr="00AF1570" w:rsidRDefault="000D4940" w:rsidP="000D4940">
            <w:pPr>
              <w:pStyle w:val="HTML-oblikovano"/>
              <w:spacing w:line="276" w:lineRule="auto"/>
              <w:jc w:val="center"/>
              <w:rPr>
                <w:rFonts w:ascii="Arial" w:hAnsi="Arial" w:cs="Arial"/>
                <w:sz w:val="16"/>
                <w:szCs w:val="16"/>
              </w:rPr>
            </w:pPr>
            <w:r>
              <w:rPr>
                <w:rFonts w:ascii="Arial" w:hAnsi="Arial" w:cs="Arial"/>
                <w:sz w:val="16"/>
                <w:szCs w:val="16"/>
              </w:rPr>
              <w:t>1</w:t>
            </w:r>
          </w:p>
        </w:tc>
      </w:tr>
    </w:tbl>
    <w:p w14:paraId="5870F289" w14:textId="47D6DD35" w:rsidR="003D0339" w:rsidRDefault="000D4940" w:rsidP="00FB56F4">
      <w:pPr>
        <w:pStyle w:val="HTML-oblikovano"/>
        <w:spacing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18F120AF" wp14:editId="25EAD218">
            <wp:extent cx="3340100" cy="1534312"/>
            <wp:effectExtent l="0" t="0" r="0" b="8890"/>
            <wp:docPr id="14" name="Slika 14" descr="Graf, ki prikazuje prijavljene primere listerioze pri ljudeh v obdobju od leta  2000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Graf, ki prikazuje prijavljene primere listerioze pri ljudeh v obdobju od leta  2000 do 20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7759" cy="1547017"/>
                    </a:xfrm>
                    <a:prstGeom prst="rect">
                      <a:avLst/>
                    </a:prstGeom>
                    <a:noFill/>
                  </pic:spPr>
                </pic:pic>
              </a:graphicData>
            </a:graphic>
          </wp:inline>
        </w:drawing>
      </w:r>
    </w:p>
    <w:p w14:paraId="7DE1AC52" w14:textId="77777777" w:rsidR="000D4940" w:rsidRDefault="000D4940" w:rsidP="00FB56F4">
      <w:pPr>
        <w:pStyle w:val="HTML-oblikovano"/>
        <w:spacing w:line="276" w:lineRule="auto"/>
        <w:rPr>
          <w:rFonts w:asciiTheme="minorHAnsi" w:hAnsiTheme="minorHAnsi" w:cs="Arial"/>
          <w:sz w:val="22"/>
          <w:szCs w:val="22"/>
        </w:rPr>
      </w:pPr>
    </w:p>
    <w:p w14:paraId="01B295B0" w14:textId="77777777" w:rsidR="00550543" w:rsidRDefault="00550543" w:rsidP="00FB56F4">
      <w:pPr>
        <w:pStyle w:val="HTML-oblikovano"/>
        <w:spacing w:line="276" w:lineRule="auto"/>
        <w:rPr>
          <w:rFonts w:asciiTheme="minorHAnsi" w:hAnsiTheme="minorHAnsi" w:cs="Arial"/>
          <w:sz w:val="22"/>
          <w:szCs w:val="22"/>
        </w:rPr>
      </w:pPr>
    </w:p>
    <w:p w14:paraId="45D968FB" w14:textId="77777777" w:rsidR="006D2CA8" w:rsidRPr="00E93450" w:rsidRDefault="006D2CA8" w:rsidP="006D2CA8">
      <w:pPr>
        <w:pStyle w:val="Naslov2"/>
        <w:rPr>
          <w:rFonts w:ascii="Arial" w:hAnsi="Arial" w:cs="Arial"/>
          <w:sz w:val="22"/>
          <w:szCs w:val="22"/>
        </w:rPr>
      </w:pPr>
      <w:bookmarkStart w:id="73" w:name="_Toc436296983"/>
      <w:bookmarkStart w:id="74" w:name="_Toc24377828"/>
      <w:bookmarkStart w:id="75" w:name="_Toc161990511"/>
      <w:r w:rsidRPr="00E93450">
        <w:rPr>
          <w:rFonts w:ascii="Arial" w:hAnsi="Arial" w:cs="Arial"/>
          <w:sz w:val="22"/>
          <w:szCs w:val="22"/>
        </w:rPr>
        <w:t>ListeriJA v živilih</w:t>
      </w:r>
      <w:bookmarkEnd w:id="73"/>
      <w:bookmarkEnd w:id="74"/>
      <w:bookmarkEnd w:id="75"/>
    </w:p>
    <w:p w14:paraId="409D42FE" w14:textId="77777777" w:rsidR="006D2CA8" w:rsidRPr="00E53506" w:rsidRDefault="006D2CA8" w:rsidP="006D2CA8">
      <w:pPr>
        <w:spacing w:before="0" w:after="0"/>
        <w:jc w:val="both"/>
        <w:rPr>
          <w:rFonts w:cs="Arial"/>
          <w:sz w:val="22"/>
          <w:szCs w:val="22"/>
        </w:rPr>
      </w:pPr>
    </w:p>
    <w:p w14:paraId="6C1FF3FF" w14:textId="77777777" w:rsidR="006D2CA8" w:rsidRPr="00E93450" w:rsidRDefault="006D2CA8" w:rsidP="00C17D1C">
      <w:pPr>
        <w:spacing w:before="0" w:after="0" w:line="240" w:lineRule="auto"/>
        <w:rPr>
          <w:rFonts w:ascii="Arial" w:hAnsi="Arial" w:cs="Arial"/>
          <w:u w:val="single"/>
        </w:rPr>
      </w:pPr>
      <w:r w:rsidRPr="00E93450">
        <w:rPr>
          <w:rFonts w:ascii="Arial" w:hAnsi="Arial" w:cs="Arial"/>
          <w:u w:val="single"/>
        </w:rPr>
        <w:t>UVHVVR</w:t>
      </w:r>
    </w:p>
    <w:p w14:paraId="191DF27E" w14:textId="56B41FE5" w:rsidR="00205369" w:rsidRDefault="00205369" w:rsidP="00205369">
      <w:pPr>
        <w:spacing w:before="0" w:after="0" w:line="240" w:lineRule="auto"/>
        <w:rPr>
          <w:rFonts w:ascii="Arial" w:hAnsi="Arial" w:cs="Arial"/>
        </w:rPr>
      </w:pPr>
      <w:r>
        <w:rPr>
          <w:rFonts w:ascii="Arial" w:hAnsi="Arial" w:cs="Arial"/>
        </w:rPr>
        <w:t xml:space="preserve">Prisotnost bakterije </w:t>
      </w:r>
      <w:proofErr w:type="spellStart"/>
      <w:r w:rsidRPr="00F7344A">
        <w:rPr>
          <w:rFonts w:ascii="Arial" w:hAnsi="Arial" w:cs="Arial"/>
          <w:i/>
          <w:iCs/>
        </w:rPr>
        <w:t>Listeria</w:t>
      </w:r>
      <w:proofErr w:type="spellEnd"/>
      <w:r w:rsidRPr="00F7344A">
        <w:rPr>
          <w:rFonts w:ascii="Arial" w:hAnsi="Arial" w:cs="Arial"/>
          <w:i/>
          <w:iCs/>
        </w:rPr>
        <w:t xml:space="preserve"> </w:t>
      </w:r>
      <w:proofErr w:type="spellStart"/>
      <w:r w:rsidRPr="00F7344A">
        <w:rPr>
          <w:rFonts w:ascii="Arial" w:hAnsi="Arial" w:cs="Arial"/>
          <w:i/>
          <w:iCs/>
        </w:rPr>
        <w:t>monocytogenes</w:t>
      </w:r>
      <w:proofErr w:type="spellEnd"/>
      <w:r>
        <w:rPr>
          <w:rFonts w:ascii="Arial" w:hAnsi="Arial" w:cs="Arial"/>
        </w:rPr>
        <w:t xml:space="preserve"> se je ugotavljala pri živilih in vzorcih proizvodnih prostorov in opreme (brisi). </w:t>
      </w:r>
      <w:r w:rsidRPr="00E93450">
        <w:rPr>
          <w:rFonts w:ascii="Arial" w:hAnsi="Arial" w:cs="Arial"/>
        </w:rPr>
        <w:t xml:space="preserve"> </w:t>
      </w:r>
      <w:r>
        <w:rPr>
          <w:rFonts w:ascii="Arial" w:hAnsi="Arial" w:cs="Arial"/>
        </w:rPr>
        <w:t>V</w:t>
      </w:r>
      <w:r w:rsidRPr="00E93450">
        <w:rPr>
          <w:rFonts w:ascii="Arial" w:hAnsi="Arial" w:cs="Arial"/>
        </w:rPr>
        <w:t>rst</w:t>
      </w:r>
      <w:r>
        <w:rPr>
          <w:rFonts w:ascii="Arial" w:hAnsi="Arial" w:cs="Arial"/>
        </w:rPr>
        <w:t>e</w:t>
      </w:r>
      <w:r w:rsidRPr="00E93450">
        <w:rPr>
          <w:rFonts w:ascii="Arial" w:hAnsi="Arial" w:cs="Arial"/>
        </w:rPr>
        <w:t xml:space="preserve"> živil</w:t>
      </w:r>
      <w:r>
        <w:rPr>
          <w:rFonts w:ascii="Arial" w:hAnsi="Arial" w:cs="Arial"/>
        </w:rPr>
        <w:t>, ki so se vzorčile so</w:t>
      </w:r>
      <w:r w:rsidRPr="00E93450">
        <w:rPr>
          <w:rFonts w:ascii="Arial" w:hAnsi="Arial" w:cs="Arial"/>
        </w:rPr>
        <w:t xml:space="preserve"> razvidn</w:t>
      </w:r>
      <w:r>
        <w:rPr>
          <w:rFonts w:ascii="Arial" w:hAnsi="Arial" w:cs="Arial"/>
        </w:rPr>
        <w:t>e</w:t>
      </w:r>
      <w:r w:rsidRPr="00E93450">
        <w:rPr>
          <w:rFonts w:ascii="Arial" w:hAnsi="Arial" w:cs="Arial"/>
        </w:rPr>
        <w:t xml:space="preserve"> v Preglednici št. 1</w:t>
      </w:r>
      <w:r w:rsidR="00550543">
        <w:rPr>
          <w:rFonts w:ascii="Arial" w:hAnsi="Arial" w:cs="Arial"/>
        </w:rPr>
        <w:t>3</w:t>
      </w:r>
      <w:r w:rsidRPr="00E93450">
        <w:rPr>
          <w:rFonts w:ascii="Arial" w:hAnsi="Arial" w:cs="Arial"/>
        </w:rPr>
        <w:t xml:space="preserve">. Uradno vzorčenje in analize sta izvedla uradna laboratorija NVI in NLZOH. Vzorci živil so se analizirali </w:t>
      </w:r>
      <w:r>
        <w:rPr>
          <w:rFonts w:ascii="Arial" w:hAnsi="Arial" w:cs="Arial"/>
        </w:rPr>
        <w:t>z a</w:t>
      </w:r>
      <w:r w:rsidRPr="00E93450">
        <w:rPr>
          <w:rFonts w:ascii="Arial" w:hAnsi="Arial" w:cs="Arial"/>
        </w:rPr>
        <w:t xml:space="preserve">nalizno metodo </w:t>
      </w:r>
      <w:r w:rsidRPr="00360C8E">
        <w:rPr>
          <w:rFonts w:ascii="Arial" w:hAnsi="Arial" w:cs="Arial"/>
          <w:iCs/>
        </w:rPr>
        <w:t>EN/ISO 11290-1</w:t>
      </w:r>
      <w:r w:rsidRPr="00360C8E">
        <w:rPr>
          <w:rFonts w:ascii="Arial" w:hAnsi="Arial" w:cs="Arial"/>
        </w:rPr>
        <w:t xml:space="preserve">:2017 in/ali </w:t>
      </w:r>
      <w:r w:rsidRPr="00E93450">
        <w:rPr>
          <w:rFonts w:ascii="Arial" w:hAnsi="Arial" w:cs="Arial"/>
        </w:rPr>
        <w:t>ISO 11290-2:2017</w:t>
      </w:r>
      <w:r>
        <w:rPr>
          <w:rFonts w:ascii="Arial" w:hAnsi="Arial" w:cs="Arial"/>
        </w:rPr>
        <w:t xml:space="preserve"> oziroma</w:t>
      </w:r>
      <w:r w:rsidRPr="00E93450">
        <w:rPr>
          <w:rFonts w:ascii="Arial" w:hAnsi="Arial" w:cs="Arial"/>
        </w:rPr>
        <w:t xml:space="preserve"> NMKL 136:2010, ki je akreditirana glede na standardno metodo. Uradno v</w:t>
      </w:r>
      <w:r w:rsidRPr="00E93450">
        <w:rPr>
          <w:rFonts w:ascii="Arial" w:hAnsi="Arial" w:cs="Arial"/>
          <w:lang w:eastAsia="zh-CN"/>
        </w:rPr>
        <w:t xml:space="preserve">zorčenje se je izvedlo v obratih prodaje na drobno; trgovinska in gostinska dejavnost. </w:t>
      </w:r>
      <w:r>
        <w:rPr>
          <w:rFonts w:ascii="Arial" w:hAnsi="Arial" w:cs="Arial"/>
        </w:rPr>
        <w:t>V</w:t>
      </w:r>
      <w:r w:rsidRPr="00E93450">
        <w:rPr>
          <w:rFonts w:ascii="Arial" w:hAnsi="Arial" w:cs="Arial"/>
        </w:rPr>
        <w:t xml:space="preserve">zorčilo </w:t>
      </w:r>
      <w:r>
        <w:rPr>
          <w:rFonts w:ascii="Arial" w:hAnsi="Arial" w:cs="Arial"/>
        </w:rPr>
        <w:t xml:space="preserve">se je 507 vzorcev živil in 50 vzorcev brisov. </w:t>
      </w:r>
    </w:p>
    <w:p w14:paraId="2CEC7C41" w14:textId="77777777" w:rsidR="00205369" w:rsidRDefault="00205369" w:rsidP="00205369">
      <w:pPr>
        <w:spacing w:before="0" w:after="0" w:line="240" w:lineRule="auto"/>
        <w:rPr>
          <w:rFonts w:ascii="Arial" w:hAnsi="Arial" w:cs="Arial"/>
        </w:rPr>
      </w:pPr>
    </w:p>
    <w:p w14:paraId="07679119" w14:textId="77777777" w:rsidR="00205369" w:rsidRDefault="00205369" w:rsidP="00205369">
      <w:pPr>
        <w:spacing w:before="0" w:after="0" w:line="240" w:lineRule="auto"/>
        <w:rPr>
          <w:rFonts w:ascii="Arial" w:hAnsi="Arial" w:cs="Arial"/>
        </w:rPr>
      </w:pPr>
      <w:r>
        <w:rPr>
          <w:rFonts w:ascii="Arial" w:hAnsi="Arial" w:cs="Arial"/>
        </w:rPr>
        <w:t xml:space="preserve">Od 507 vzorcev živil se jih je 334 analiziralo z obema analiznima metodama (kvantitativno in kvalitativno). Prisotnost </w:t>
      </w:r>
      <w:proofErr w:type="spellStart"/>
      <w:r>
        <w:rPr>
          <w:rFonts w:ascii="Arial" w:hAnsi="Arial" w:cs="Arial"/>
        </w:rPr>
        <w:t>listerije</w:t>
      </w:r>
      <w:proofErr w:type="spellEnd"/>
      <w:r>
        <w:rPr>
          <w:rFonts w:ascii="Arial" w:hAnsi="Arial" w:cs="Arial"/>
        </w:rPr>
        <w:t xml:space="preserve"> se je potrdila pri 12 vzorcih živil živalskega izvora in 7 vzorcih živil </w:t>
      </w:r>
      <w:proofErr w:type="spellStart"/>
      <w:r>
        <w:rPr>
          <w:rFonts w:ascii="Arial" w:hAnsi="Arial" w:cs="Arial"/>
        </w:rPr>
        <w:t>neživalskega</w:t>
      </w:r>
      <w:proofErr w:type="spellEnd"/>
      <w:r>
        <w:rPr>
          <w:rFonts w:ascii="Arial" w:hAnsi="Arial" w:cs="Arial"/>
        </w:rPr>
        <w:t xml:space="preserve"> izvora. Presežena merila varnosti iz Uredbe </w:t>
      </w:r>
      <w:proofErr w:type="spellStart"/>
      <w:r>
        <w:rPr>
          <w:rFonts w:ascii="Arial" w:hAnsi="Arial" w:cs="Arial"/>
        </w:rPr>
        <w:t>Komsije</w:t>
      </w:r>
      <w:proofErr w:type="spellEnd"/>
      <w:r>
        <w:rPr>
          <w:rFonts w:ascii="Arial" w:hAnsi="Arial" w:cs="Arial"/>
        </w:rPr>
        <w:t xml:space="preserve"> (ES) št. 2073/2005 so bila potrjena pri 5 vzorcih </w:t>
      </w:r>
      <w:proofErr w:type="spellStart"/>
      <w:r>
        <w:rPr>
          <w:rFonts w:ascii="Arial" w:hAnsi="Arial" w:cs="Arial"/>
        </w:rPr>
        <w:t>biftka</w:t>
      </w:r>
      <w:proofErr w:type="spellEnd"/>
      <w:r>
        <w:rPr>
          <w:rFonts w:ascii="Arial" w:hAnsi="Arial" w:cs="Arial"/>
        </w:rPr>
        <w:t xml:space="preserve"> in 2 vzorcih bakalarja</w:t>
      </w:r>
      <w:r>
        <w:rPr>
          <w:rStyle w:val="Sprotnaopomba-sklic"/>
          <w:rFonts w:ascii="Arial" w:hAnsi="Arial" w:cs="Arial"/>
        </w:rPr>
        <w:footnoteReference w:id="9"/>
      </w:r>
      <w:r>
        <w:rPr>
          <w:rFonts w:ascii="Arial" w:hAnsi="Arial" w:cs="Arial"/>
        </w:rPr>
        <w:t xml:space="preserve">. </w:t>
      </w:r>
    </w:p>
    <w:p w14:paraId="2B362A80" w14:textId="77777777" w:rsidR="00205369" w:rsidRDefault="00205369" w:rsidP="00205369">
      <w:pPr>
        <w:spacing w:before="0" w:after="0" w:line="240" w:lineRule="auto"/>
        <w:rPr>
          <w:rFonts w:ascii="Arial" w:hAnsi="Arial" w:cs="Arial"/>
        </w:rPr>
      </w:pPr>
    </w:p>
    <w:p w14:paraId="58092FBD" w14:textId="77777777" w:rsidR="00205369" w:rsidRDefault="00205369" w:rsidP="00205369">
      <w:pPr>
        <w:spacing w:before="0" w:after="0" w:line="240" w:lineRule="auto"/>
        <w:rPr>
          <w:rFonts w:ascii="Arial" w:hAnsi="Arial" w:cs="Arial"/>
        </w:rPr>
      </w:pPr>
      <w:r>
        <w:rPr>
          <w:rFonts w:ascii="Arial" w:hAnsi="Arial" w:cs="Arial"/>
        </w:rPr>
        <w:t xml:space="preserve">Poleg vzorcev živil se je prisotnost </w:t>
      </w:r>
      <w:proofErr w:type="spellStart"/>
      <w:r>
        <w:rPr>
          <w:rFonts w:ascii="Arial" w:hAnsi="Arial" w:cs="Arial"/>
        </w:rPr>
        <w:t>listerije</w:t>
      </w:r>
      <w:proofErr w:type="spellEnd"/>
      <w:r>
        <w:rPr>
          <w:rFonts w:ascii="Arial" w:hAnsi="Arial" w:cs="Arial"/>
        </w:rPr>
        <w:t xml:space="preserve"> preverjala tudi z vzorčenjem proizvodnih prostorov in opreme. Vzorčenje se je izvedlo pri 50 nosilcih živilske dejavnosti. Pri vsakem se je vzelo tri vzorce na različnih mestih. Prisotnost </w:t>
      </w:r>
      <w:proofErr w:type="spellStart"/>
      <w:r>
        <w:rPr>
          <w:rFonts w:ascii="Arial" w:hAnsi="Arial" w:cs="Arial"/>
        </w:rPr>
        <w:t>listerije</w:t>
      </w:r>
      <w:proofErr w:type="spellEnd"/>
      <w:r>
        <w:rPr>
          <w:rFonts w:ascii="Arial" w:hAnsi="Arial" w:cs="Arial"/>
        </w:rPr>
        <w:t xml:space="preserve"> se je potrdila pri dveh vzorcih, dveh različnih nosilcev živilske dejavnosti.</w:t>
      </w:r>
    </w:p>
    <w:p w14:paraId="4BA59CFE" w14:textId="77777777" w:rsidR="003D0339" w:rsidRDefault="003D0339" w:rsidP="00C17D1C">
      <w:pPr>
        <w:shd w:val="clear" w:color="auto" w:fill="FFFFFF" w:themeFill="background1"/>
        <w:autoSpaceDE w:val="0"/>
        <w:autoSpaceDN w:val="0"/>
        <w:adjustRightInd w:val="0"/>
        <w:spacing w:before="0" w:after="0" w:line="240" w:lineRule="auto"/>
        <w:rPr>
          <w:rFonts w:ascii="Arial" w:hAnsi="Arial" w:cs="Arial"/>
          <w:u w:val="single"/>
        </w:rPr>
      </w:pPr>
    </w:p>
    <w:p w14:paraId="60C67E98" w14:textId="183F3374" w:rsidR="001A09D9" w:rsidRPr="00E93450" w:rsidRDefault="001A09D9" w:rsidP="00C17D1C">
      <w:pPr>
        <w:shd w:val="clear" w:color="auto" w:fill="FFFFFF" w:themeFill="background1"/>
        <w:autoSpaceDE w:val="0"/>
        <w:autoSpaceDN w:val="0"/>
        <w:adjustRightInd w:val="0"/>
        <w:spacing w:before="0" w:after="0" w:line="240" w:lineRule="auto"/>
        <w:rPr>
          <w:rFonts w:ascii="Arial" w:hAnsi="Arial" w:cs="Arial"/>
          <w:u w:val="single"/>
        </w:rPr>
      </w:pPr>
      <w:r w:rsidRPr="00E93450">
        <w:rPr>
          <w:rFonts w:ascii="Arial" w:hAnsi="Arial" w:cs="Arial"/>
          <w:u w:val="single"/>
        </w:rPr>
        <w:t>ZIRS</w:t>
      </w:r>
    </w:p>
    <w:p w14:paraId="1A01E852" w14:textId="48476D01" w:rsidR="000D545D" w:rsidRPr="00E93450" w:rsidRDefault="000D545D" w:rsidP="000D545D">
      <w:pPr>
        <w:autoSpaceDE w:val="0"/>
        <w:autoSpaceDN w:val="0"/>
        <w:adjustRightInd w:val="0"/>
        <w:spacing w:before="0" w:after="0" w:line="240" w:lineRule="auto"/>
        <w:rPr>
          <w:rFonts w:ascii="Arial" w:hAnsi="Arial" w:cs="Arial"/>
          <w:lang w:val="it-IT"/>
        </w:rPr>
      </w:pPr>
      <w:r w:rsidRPr="00E93450">
        <w:rPr>
          <w:rFonts w:ascii="Arial" w:hAnsi="Arial" w:cs="Arial"/>
          <w:iCs/>
        </w:rPr>
        <w:t>V letu 202</w:t>
      </w:r>
      <w:r>
        <w:rPr>
          <w:rFonts w:ascii="Arial" w:hAnsi="Arial" w:cs="Arial"/>
          <w:iCs/>
        </w:rPr>
        <w:t>2</w:t>
      </w:r>
      <w:r w:rsidRPr="00E93450">
        <w:rPr>
          <w:rFonts w:ascii="Arial" w:hAnsi="Arial" w:cs="Arial"/>
          <w:iCs/>
        </w:rPr>
        <w:t xml:space="preserve"> </w:t>
      </w:r>
      <w:r>
        <w:rPr>
          <w:rFonts w:ascii="Arial" w:hAnsi="Arial" w:cs="Arial"/>
          <w:iCs/>
        </w:rPr>
        <w:t>so bili</w:t>
      </w:r>
      <w:r w:rsidRPr="00E93450">
        <w:rPr>
          <w:rFonts w:ascii="Arial" w:hAnsi="Arial" w:cs="Arial"/>
          <w:iCs/>
        </w:rPr>
        <w:t xml:space="preserve"> v okviru </w:t>
      </w:r>
      <w:r w:rsidRPr="00E93450">
        <w:rPr>
          <w:rFonts w:ascii="Arial" w:hAnsi="Arial" w:cs="Arial"/>
        </w:rPr>
        <w:t>Programa monitoringa zoonoz in povzročiteljev zoonoz za leto 202</w:t>
      </w:r>
      <w:r>
        <w:rPr>
          <w:rFonts w:ascii="Arial" w:hAnsi="Arial" w:cs="Arial"/>
        </w:rPr>
        <w:t>2</w:t>
      </w:r>
      <w:r w:rsidRPr="00E93450">
        <w:rPr>
          <w:rFonts w:ascii="Arial" w:hAnsi="Arial" w:cs="Arial"/>
        </w:rPr>
        <w:t xml:space="preserve"> </w:t>
      </w:r>
      <w:r w:rsidRPr="00E93450">
        <w:rPr>
          <w:rFonts w:ascii="Arial" w:hAnsi="Arial" w:cs="Arial"/>
          <w:iCs/>
        </w:rPr>
        <w:t xml:space="preserve">na prisotnost bakterije </w:t>
      </w:r>
      <w:proofErr w:type="spellStart"/>
      <w:r w:rsidRPr="00E93450">
        <w:rPr>
          <w:rFonts w:ascii="Arial" w:hAnsi="Arial" w:cs="Arial"/>
          <w:i/>
          <w:iCs/>
        </w:rPr>
        <w:t>Listeria</w:t>
      </w:r>
      <w:proofErr w:type="spellEnd"/>
      <w:r w:rsidRPr="00E93450">
        <w:rPr>
          <w:rFonts w:ascii="Arial" w:hAnsi="Arial" w:cs="Arial"/>
          <w:i/>
          <w:iCs/>
        </w:rPr>
        <w:t xml:space="preserve"> </w:t>
      </w:r>
      <w:proofErr w:type="spellStart"/>
      <w:r w:rsidRPr="00E93450">
        <w:rPr>
          <w:rFonts w:ascii="Arial" w:hAnsi="Arial" w:cs="Arial"/>
          <w:i/>
          <w:iCs/>
        </w:rPr>
        <w:t>monocytogenes</w:t>
      </w:r>
      <w:proofErr w:type="spellEnd"/>
      <w:r w:rsidRPr="00E93450">
        <w:rPr>
          <w:rFonts w:ascii="Arial" w:hAnsi="Arial" w:cs="Arial"/>
          <w:iCs/>
        </w:rPr>
        <w:t xml:space="preserve"> analizirani </w:t>
      </w:r>
      <w:r w:rsidR="005F7E5C">
        <w:rPr>
          <w:rFonts w:ascii="Arial" w:hAnsi="Arial" w:cs="Arial"/>
          <w:iCs/>
        </w:rPr>
        <w:t>trije</w:t>
      </w:r>
      <w:r w:rsidRPr="00E93450">
        <w:rPr>
          <w:rFonts w:ascii="Arial" w:hAnsi="Arial" w:cs="Arial"/>
          <w:iCs/>
        </w:rPr>
        <w:t xml:space="preserve"> vzorc</w:t>
      </w:r>
      <w:r>
        <w:rPr>
          <w:rFonts w:ascii="Arial" w:hAnsi="Arial" w:cs="Arial"/>
          <w:iCs/>
        </w:rPr>
        <w:t>i</w:t>
      </w:r>
      <w:r w:rsidRPr="00E93450">
        <w:rPr>
          <w:rFonts w:ascii="Arial" w:hAnsi="Arial" w:cs="Arial"/>
          <w:iCs/>
        </w:rPr>
        <w:t xml:space="preserve"> otroške hrane, namenjene dojenčkom, v skladu z Uredbo (EU) št. 609/2013, za neposredno uživanje (</w:t>
      </w:r>
      <w:r w:rsidRPr="00E93450">
        <w:rPr>
          <w:rFonts w:ascii="Arial" w:hAnsi="Arial" w:cs="Arial"/>
        </w:rPr>
        <w:t xml:space="preserve">Preglednica št. </w:t>
      </w:r>
      <w:r w:rsidR="00CD439B">
        <w:rPr>
          <w:rFonts w:ascii="Arial" w:hAnsi="Arial" w:cs="Arial"/>
        </w:rPr>
        <w:t>13</w:t>
      </w:r>
      <w:r w:rsidR="005E1639">
        <w:rPr>
          <w:rFonts w:ascii="Arial" w:hAnsi="Arial" w:cs="Arial"/>
        </w:rPr>
        <w:t>)</w:t>
      </w:r>
      <w:r w:rsidRPr="00E93450">
        <w:rPr>
          <w:rFonts w:ascii="Arial" w:hAnsi="Arial" w:cs="Arial"/>
          <w:iCs/>
        </w:rPr>
        <w:t xml:space="preserve">. </w:t>
      </w:r>
      <w:proofErr w:type="spellStart"/>
      <w:r w:rsidRPr="00E93450">
        <w:rPr>
          <w:rFonts w:ascii="Arial" w:hAnsi="Arial" w:cs="Arial"/>
          <w:iCs/>
          <w:lang w:val="it-IT"/>
        </w:rPr>
        <w:t>Analizirani</w:t>
      </w:r>
      <w:proofErr w:type="spellEnd"/>
      <w:r w:rsidRPr="00E93450">
        <w:rPr>
          <w:rFonts w:ascii="Arial" w:hAnsi="Arial" w:cs="Arial"/>
          <w:iCs/>
          <w:lang w:val="it-IT"/>
        </w:rPr>
        <w:t xml:space="preserve"> so bili v NLZOH </w:t>
      </w:r>
      <w:r w:rsidRPr="00E93450">
        <w:rPr>
          <w:rFonts w:ascii="Arial" w:hAnsi="Arial" w:cs="Arial"/>
          <w:lang w:val="it-IT"/>
        </w:rPr>
        <w:t xml:space="preserve">z </w:t>
      </w:r>
      <w:proofErr w:type="spellStart"/>
      <w:r w:rsidRPr="00E93450">
        <w:rPr>
          <w:rFonts w:ascii="Arial" w:hAnsi="Arial" w:cs="Arial"/>
          <w:lang w:val="it-IT"/>
        </w:rPr>
        <w:t>analizno</w:t>
      </w:r>
      <w:proofErr w:type="spellEnd"/>
      <w:r w:rsidRPr="00E93450">
        <w:rPr>
          <w:rFonts w:ascii="Arial" w:hAnsi="Arial" w:cs="Arial"/>
          <w:lang w:val="it-IT"/>
        </w:rPr>
        <w:t xml:space="preserve"> metodo </w:t>
      </w:r>
      <w:r w:rsidRPr="00E93450">
        <w:rPr>
          <w:rFonts w:ascii="Arial" w:hAnsi="Arial" w:cs="Arial"/>
          <w:iCs/>
          <w:lang w:val="it-IT"/>
        </w:rPr>
        <w:t>EN/ISO 11290-1</w:t>
      </w:r>
      <w:r w:rsidRPr="00E93450">
        <w:rPr>
          <w:rFonts w:ascii="Arial" w:hAnsi="Arial" w:cs="Arial"/>
          <w:lang w:val="it-IT"/>
        </w:rPr>
        <w:t>:2017</w:t>
      </w:r>
      <w:r w:rsidRPr="00E93450">
        <w:rPr>
          <w:rFonts w:ascii="Arial" w:hAnsi="Arial" w:cs="Arial"/>
          <w:iCs/>
          <w:lang w:val="it-IT"/>
        </w:rPr>
        <w:t xml:space="preserve">, v </w:t>
      </w:r>
      <w:proofErr w:type="spellStart"/>
      <w:r w:rsidRPr="00E93450">
        <w:rPr>
          <w:rFonts w:ascii="Arial" w:hAnsi="Arial" w:cs="Arial"/>
          <w:iCs/>
          <w:lang w:val="it-IT"/>
        </w:rPr>
        <w:t>petih</w:t>
      </w:r>
      <w:proofErr w:type="spellEnd"/>
      <w:r w:rsidRPr="00E93450">
        <w:rPr>
          <w:rFonts w:ascii="Arial" w:hAnsi="Arial" w:cs="Arial"/>
          <w:iCs/>
          <w:lang w:val="it-IT"/>
        </w:rPr>
        <w:t xml:space="preserve"> </w:t>
      </w:r>
      <w:proofErr w:type="spellStart"/>
      <w:r w:rsidRPr="00E93450">
        <w:rPr>
          <w:rFonts w:ascii="Arial" w:hAnsi="Arial" w:cs="Arial"/>
          <w:iCs/>
          <w:lang w:val="it-IT"/>
        </w:rPr>
        <w:t>enotah</w:t>
      </w:r>
      <w:proofErr w:type="spellEnd"/>
      <w:r w:rsidRPr="00E93450">
        <w:rPr>
          <w:rFonts w:ascii="Arial" w:hAnsi="Arial" w:cs="Arial"/>
          <w:iCs/>
          <w:lang w:val="it-IT"/>
        </w:rPr>
        <w:t xml:space="preserve"> (n = 5). V </w:t>
      </w:r>
      <w:proofErr w:type="spellStart"/>
      <w:r w:rsidRPr="00E93450">
        <w:rPr>
          <w:rFonts w:ascii="Arial" w:hAnsi="Arial" w:cs="Arial"/>
          <w:iCs/>
          <w:lang w:val="it-IT"/>
        </w:rPr>
        <w:t>vzorcih</w:t>
      </w:r>
      <w:proofErr w:type="spellEnd"/>
      <w:r w:rsidRPr="00E93450">
        <w:rPr>
          <w:rFonts w:ascii="Arial" w:hAnsi="Arial" w:cs="Arial"/>
          <w:iCs/>
          <w:lang w:val="it-IT"/>
        </w:rPr>
        <w:t xml:space="preserve"> se je </w:t>
      </w:r>
      <w:proofErr w:type="spellStart"/>
      <w:r w:rsidRPr="00E93450">
        <w:rPr>
          <w:rFonts w:ascii="Arial" w:hAnsi="Arial" w:cs="Arial"/>
          <w:iCs/>
          <w:lang w:val="it-IT"/>
        </w:rPr>
        <w:t>skladno</w:t>
      </w:r>
      <w:proofErr w:type="spellEnd"/>
      <w:r w:rsidRPr="00E93450">
        <w:rPr>
          <w:rFonts w:ascii="Arial" w:hAnsi="Arial" w:cs="Arial"/>
          <w:iCs/>
          <w:lang w:val="it-IT"/>
        </w:rPr>
        <w:t xml:space="preserve"> z </w:t>
      </w:r>
      <w:proofErr w:type="spellStart"/>
      <w:r w:rsidRPr="00E93450">
        <w:rPr>
          <w:rFonts w:ascii="Arial" w:hAnsi="Arial" w:cs="Arial"/>
          <w:iCs/>
          <w:lang w:val="it-IT"/>
        </w:rPr>
        <w:t>določili</w:t>
      </w:r>
      <w:proofErr w:type="spellEnd"/>
      <w:r w:rsidRPr="00E93450">
        <w:rPr>
          <w:rFonts w:ascii="Arial" w:hAnsi="Arial" w:cs="Arial"/>
          <w:iCs/>
          <w:lang w:val="it-IT"/>
        </w:rPr>
        <w:t xml:space="preserve"> </w:t>
      </w:r>
      <w:r w:rsidRPr="00E93450">
        <w:rPr>
          <w:rFonts w:ascii="Arial" w:hAnsi="Arial" w:cs="Arial"/>
        </w:rPr>
        <w:t xml:space="preserve">Uredbe Komisije (ES) št. 2073/2005 določala prisotnost povzročitelja v 25 g (kriterij </w:t>
      </w:r>
      <w:r w:rsidRPr="00E93450">
        <w:rPr>
          <w:rFonts w:ascii="Arial" w:hAnsi="Arial" w:cs="Arial"/>
          <w:lang w:val="it-IT"/>
        </w:rPr>
        <w:t>“</w:t>
      </w:r>
      <w:proofErr w:type="spellStart"/>
      <w:r w:rsidRPr="00E93450">
        <w:rPr>
          <w:rFonts w:ascii="Arial" w:hAnsi="Arial" w:cs="Arial"/>
          <w:lang w:val="it-IT"/>
        </w:rPr>
        <w:t>neodkrito</w:t>
      </w:r>
      <w:proofErr w:type="spellEnd"/>
      <w:r w:rsidRPr="00E93450">
        <w:rPr>
          <w:rFonts w:ascii="Arial" w:hAnsi="Arial" w:cs="Arial"/>
          <w:lang w:val="it-IT"/>
        </w:rPr>
        <w:t xml:space="preserve"> v 25 g”)</w:t>
      </w:r>
      <w:r w:rsidRPr="00E93450">
        <w:rPr>
          <w:rFonts w:ascii="Arial" w:hAnsi="Arial" w:cs="Arial"/>
        </w:rPr>
        <w:t>, ki pa ni bila potrjena v nobenem vzorcu, zato so bili vsi (100 %) ocenjeni kot varni.</w:t>
      </w:r>
    </w:p>
    <w:p w14:paraId="2E209ADB" w14:textId="77777777" w:rsidR="007E7434" w:rsidRDefault="007E7434" w:rsidP="00C17D1C">
      <w:pPr>
        <w:pStyle w:val="HTML-oblikovano"/>
        <w:spacing w:before="0"/>
        <w:rPr>
          <w:rFonts w:asciiTheme="minorHAnsi" w:hAnsiTheme="minorHAnsi" w:cs="Arial"/>
          <w:sz w:val="22"/>
          <w:szCs w:val="22"/>
          <w:lang w:val="it-IT"/>
        </w:rPr>
      </w:pPr>
    </w:p>
    <w:p w14:paraId="4C161E6B" w14:textId="5671EB99" w:rsidR="003D0339" w:rsidRDefault="00A116DE" w:rsidP="00C17D1C">
      <w:pPr>
        <w:pStyle w:val="HTML-oblikovano"/>
        <w:spacing w:before="0"/>
        <w:rPr>
          <w:rFonts w:ascii="Arial" w:hAnsi="Arial" w:cs="Arial"/>
          <w:sz w:val="20"/>
          <w:szCs w:val="20"/>
        </w:rPr>
      </w:pPr>
      <w:r w:rsidRPr="00E93450">
        <w:rPr>
          <w:rFonts w:ascii="Arial" w:hAnsi="Arial" w:cs="Arial"/>
          <w:sz w:val="20"/>
          <w:szCs w:val="20"/>
          <w:u w:val="single"/>
        </w:rPr>
        <w:t>Preglednica št.1</w:t>
      </w:r>
      <w:r w:rsidR="00CD439B">
        <w:rPr>
          <w:rFonts w:ascii="Arial" w:hAnsi="Arial" w:cs="Arial"/>
          <w:sz w:val="20"/>
          <w:szCs w:val="20"/>
          <w:u w:val="single"/>
        </w:rPr>
        <w:t>3</w:t>
      </w:r>
      <w:r w:rsidR="006D2CA8" w:rsidRPr="00E93450">
        <w:rPr>
          <w:rFonts w:ascii="Arial" w:hAnsi="Arial" w:cs="Arial"/>
          <w:sz w:val="20"/>
          <w:szCs w:val="20"/>
        </w:rPr>
        <w:t xml:space="preserve">: </w:t>
      </w:r>
      <w:r w:rsidR="007706A2" w:rsidRPr="00B81702">
        <w:rPr>
          <w:rFonts w:ascii="Arial" w:hAnsi="Arial" w:cs="Arial"/>
          <w:sz w:val="20"/>
          <w:szCs w:val="20"/>
        </w:rPr>
        <w:t xml:space="preserve">Rezultati </w:t>
      </w:r>
      <w:r w:rsidR="007706A2" w:rsidRPr="00AA1042">
        <w:rPr>
          <w:rFonts w:ascii="Arial" w:hAnsi="Arial" w:cs="Arial"/>
          <w:sz w:val="20"/>
          <w:szCs w:val="20"/>
        </w:rPr>
        <w:t xml:space="preserve">preiskav vzorcev </w:t>
      </w:r>
      <w:r w:rsidR="00E93450" w:rsidRPr="00AA1042">
        <w:rPr>
          <w:rFonts w:ascii="Arial" w:hAnsi="Arial" w:cs="Arial"/>
          <w:sz w:val="20"/>
          <w:szCs w:val="20"/>
        </w:rPr>
        <w:t xml:space="preserve">živil </w:t>
      </w:r>
      <w:r w:rsidR="007706A2" w:rsidRPr="00AA1042">
        <w:rPr>
          <w:rFonts w:ascii="Arial" w:hAnsi="Arial" w:cs="Arial"/>
          <w:sz w:val="20"/>
          <w:szCs w:val="20"/>
        </w:rPr>
        <w:t xml:space="preserve">na prisotnost </w:t>
      </w:r>
      <w:r w:rsidR="00D91CD9" w:rsidRPr="00AA1042">
        <w:rPr>
          <w:rFonts w:ascii="Arial" w:hAnsi="Arial" w:cs="Arial"/>
          <w:sz w:val="20"/>
          <w:szCs w:val="20"/>
        </w:rPr>
        <w:t xml:space="preserve">bakterije </w:t>
      </w:r>
      <w:proofErr w:type="spellStart"/>
      <w:r w:rsidR="00D91CD9" w:rsidRPr="00AA1042">
        <w:rPr>
          <w:rFonts w:ascii="Arial" w:hAnsi="Arial" w:cs="Arial"/>
          <w:i/>
          <w:iCs/>
          <w:sz w:val="20"/>
          <w:szCs w:val="20"/>
        </w:rPr>
        <w:t>Listeria</w:t>
      </w:r>
      <w:proofErr w:type="spellEnd"/>
      <w:r w:rsidR="00D91CD9" w:rsidRPr="00AA1042">
        <w:rPr>
          <w:rFonts w:ascii="Arial" w:hAnsi="Arial" w:cs="Arial"/>
          <w:i/>
          <w:iCs/>
          <w:sz w:val="20"/>
          <w:szCs w:val="20"/>
        </w:rPr>
        <w:t xml:space="preserve"> </w:t>
      </w:r>
      <w:proofErr w:type="spellStart"/>
      <w:r w:rsidR="00D91CD9" w:rsidRPr="00AA1042">
        <w:rPr>
          <w:rFonts w:ascii="Arial" w:hAnsi="Arial" w:cs="Arial"/>
          <w:i/>
          <w:iCs/>
          <w:sz w:val="20"/>
          <w:szCs w:val="20"/>
        </w:rPr>
        <w:t>monocytogenes</w:t>
      </w:r>
      <w:proofErr w:type="spellEnd"/>
      <w:r w:rsidR="007706A2" w:rsidRPr="00AA1042">
        <w:rPr>
          <w:rFonts w:ascii="Arial" w:hAnsi="Arial" w:cs="Arial"/>
          <w:sz w:val="20"/>
          <w:szCs w:val="20"/>
        </w:rPr>
        <w:t xml:space="preserve"> </w:t>
      </w:r>
      <w:r w:rsidR="00D91CD9" w:rsidRPr="00AA1042">
        <w:rPr>
          <w:rFonts w:ascii="Arial" w:hAnsi="Arial" w:cs="Arial"/>
          <w:sz w:val="20"/>
          <w:szCs w:val="20"/>
        </w:rPr>
        <w:t xml:space="preserve">v </w:t>
      </w:r>
      <w:r w:rsidR="007706A2" w:rsidRPr="00AA1042">
        <w:rPr>
          <w:rFonts w:ascii="Arial" w:hAnsi="Arial" w:cs="Arial"/>
          <w:sz w:val="20"/>
          <w:szCs w:val="20"/>
        </w:rPr>
        <w:t>letu 202</w:t>
      </w:r>
      <w:r w:rsidR="000D2E5C" w:rsidRPr="00AA1042">
        <w:rPr>
          <w:rFonts w:ascii="Arial" w:hAnsi="Arial" w:cs="Arial"/>
          <w:sz w:val="20"/>
          <w:szCs w:val="20"/>
        </w:rPr>
        <w:t>2</w:t>
      </w:r>
      <w:r w:rsidR="00C17D1C" w:rsidRPr="00AA1042">
        <w:rPr>
          <w:rFonts w:ascii="Arial" w:hAnsi="Arial" w:cs="Arial"/>
          <w:sz w:val="20"/>
          <w:szCs w:val="20"/>
        </w:rPr>
        <w:t xml:space="preserve">  (UVHVVR,</w:t>
      </w:r>
      <w:r w:rsidR="007706A2" w:rsidRPr="00AA1042">
        <w:rPr>
          <w:rFonts w:ascii="Arial" w:hAnsi="Arial" w:cs="Arial"/>
          <w:sz w:val="20"/>
          <w:szCs w:val="20"/>
        </w:rPr>
        <w:t xml:space="preserve"> ZIRS)</w:t>
      </w:r>
      <w:r w:rsidR="007706A2" w:rsidRPr="00E93450">
        <w:rPr>
          <w:rFonts w:ascii="Arial" w:hAnsi="Arial" w:cs="Arial"/>
          <w:sz w:val="20"/>
          <w:szCs w:val="20"/>
        </w:rPr>
        <w:t xml:space="preserve"> </w:t>
      </w:r>
    </w:p>
    <w:p w14:paraId="2EB89932" w14:textId="77777777" w:rsidR="00205369" w:rsidRDefault="00205369" w:rsidP="00C17D1C">
      <w:pPr>
        <w:pStyle w:val="HTML-oblikovano"/>
        <w:spacing w:before="0"/>
        <w:rPr>
          <w:rFonts w:ascii="Arial" w:hAnsi="Arial" w:cs="Arial"/>
          <w:sz w:val="20"/>
          <w:szCs w:val="20"/>
        </w:rPr>
      </w:pPr>
    </w:p>
    <w:tbl>
      <w:tblPr>
        <w:tblStyle w:val="Tabelamrea1"/>
        <w:tblW w:w="9351" w:type="dxa"/>
        <w:tblLayout w:type="fixed"/>
        <w:tblLook w:val="04A0" w:firstRow="1" w:lastRow="0" w:firstColumn="1" w:lastColumn="0" w:noHBand="0" w:noVBand="1"/>
        <w:tblCaption w:val="Vrste živil in rezultati preiskav vzorcev živil na listerijo v letu 2021"/>
      </w:tblPr>
      <w:tblGrid>
        <w:gridCol w:w="3539"/>
        <w:gridCol w:w="567"/>
        <w:gridCol w:w="567"/>
        <w:gridCol w:w="1134"/>
        <w:gridCol w:w="1276"/>
        <w:gridCol w:w="1134"/>
        <w:gridCol w:w="1134"/>
      </w:tblGrid>
      <w:tr w:rsidR="00550543" w:rsidRPr="00E93450" w14:paraId="72A52B23" w14:textId="77777777" w:rsidTr="00550543">
        <w:trPr>
          <w:cantSplit/>
          <w:trHeight w:val="908"/>
          <w:tblHeader/>
        </w:trPr>
        <w:tc>
          <w:tcPr>
            <w:tcW w:w="3539" w:type="dxa"/>
            <w:tcBorders>
              <w:bottom w:val="double" w:sz="4" w:space="0" w:color="auto"/>
            </w:tcBorders>
            <w:shd w:val="clear" w:color="auto" w:fill="F2F2F2" w:themeFill="background1" w:themeFillShade="F2"/>
          </w:tcPr>
          <w:p w14:paraId="04853BC8"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E93450">
              <w:rPr>
                <w:rFonts w:ascii="Arial" w:hAnsi="Arial" w:cs="Arial"/>
                <w:sz w:val="16"/>
                <w:szCs w:val="16"/>
              </w:rPr>
              <w:t>Vrste živil</w:t>
            </w:r>
          </w:p>
        </w:tc>
        <w:tc>
          <w:tcPr>
            <w:tcW w:w="567" w:type="dxa"/>
            <w:tcBorders>
              <w:bottom w:val="double" w:sz="4" w:space="0" w:color="auto"/>
            </w:tcBorders>
            <w:shd w:val="clear" w:color="auto" w:fill="F2F2F2" w:themeFill="background1" w:themeFillShade="F2"/>
            <w:textDirection w:val="btLr"/>
          </w:tcPr>
          <w:p w14:paraId="065328FF"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13" w:right="113"/>
              <w:rPr>
                <w:rFonts w:ascii="Arial" w:hAnsi="Arial" w:cs="Arial"/>
                <w:sz w:val="16"/>
                <w:szCs w:val="16"/>
              </w:rPr>
            </w:pPr>
            <w:r w:rsidRPr="00E93450">
              <w:rPr>
                <w:rFonts w:ascii="Arial" w:hAnsi="Arial" w:cs="Arial"/>
                <w:sz w:val="16"/>
                <w:szCs w:val="16"/>
              </w:rPr>
              <w:t xml:space="preserve">Št. vzorcev </w:t>
            </w:r>
          </w:p>
        </w:tc>
        <w:tc>
          <w:tcPr>
            <w:tcW w:w="567" w:type="dxa"/>
            <w:tcBorders>
              <w:bottom w:val="double" w:sz="4" w:space="0" w:color="auto"/>
            </w:tcBorders>
            <w:shd w:val="clear" w:color="auto" w:fill="F2F2F2" w:themeFill="background1" w:themeFillShade="F2"/>
            <w:textDirection w:val="btLr"/>
          </w:tcPr>
          <w:p w14:paraId="3F588119"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13" w:right="113"/>
              <w:rPr>
                <w:rFonts w:ascii="Arial" w:hAnsi="Arial" w:cs="Arial"/>
                <w:sz w:val="16"/>
                <w:szCs w:val="16"/>
              </w:rPr>
            </w:pPr>
            <w:r>
              <w:rPr>
                <w:rFonts w:ascii="Arial" w:hAnsi="Arial" w:cs="Arial"/>
                <w:sz w:val="16"/>
                <w:szCs w:val="16"/>
              </w:rPr>
              <w:t>Št. enot / vzorec</w:t>
            </w:r>
          </w:p>
        </w:tc>
        <w:tc>
          <w:tcPr>
            <w:tcW w:w="1134" w:type="dxa"/>
            <w:tcBorders>
              <w:bottom w:val="double" w:sz="4" w:space="0" w:color="auto"/>
            </w:tcBorders>
            <w:shd w:val="clear" w:color="auto" w:fill="F2F2F2" w:themeFill="background1" w:themeFillShade="F2"/>
          </w:tcPr>
          <w:p w14:paraId="415D7A58"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Št. vz</w:t>
            </w:r>
            <w:r>
              <w:rPr>
                <w:rFonts w:ascii="Arial" w:hAnsi="Arial" w:cs="Arial"/>
                <w:sz w:val="16"/>
                <w:szCs w:val="16"/>
              </w:rPr>
              <w:t>orcev</w:t>
            </w:r>
            <w:r w:rsidRPr="00E93450">
              <w:rPr>
                <w:rFonts w:ascii="Arial" w:hAnsi="Arial" w:cs="Arial"/>
                <w:sz w:val="16"/>
                <w:szCs w:val="16"/>
              </w:rPr>
              <w:t xml:space="preserve"> - </w:t>
            </w:r>
            <w:r w:rsidRPr="00E93450">
              <w:rPr>
                <w:rFonts w:ascii="Arial" w:hAnsi="Arial" w:cs="Arial"/>
                <w:bCs/>
                <w:sz w:val="16"/>
                <w:szCs w:val="16"/>
              </w:rPr>
              <w:t>potrjena prisotnost</w:t>
            </w:r>
            <w:r w:rsidRPr="00E93450">
              <w:rPr>
                <w:rFonts w:ascii="Arial" w:hAnsi="Arial" w:cs="Arial"/>
                <w:sz w:val="16"/>
                <w:szCs w:val="16"/>
              </w:rPr>
              <w:t xml:space="preserve"> v 25 g</w:t>
            </w:r>
          </w:p>
        </w:tc>
        <w:tc>
          <w:tcPr>
            <w:tcW w:w="1276" w:type="dxa"/>
            <w:tcBorders>
              <w:bottom w:val="double" w:sz="4" w:space="0" w:color="auto"/>
            </w:tcBorders>
            <w:shd w:val="clear" w:color="auto" w:fill="F2F2F2" w:themeFill="background1" w:themeFillShade="F2"/>
          </w:tcPr>
          <w:p w14:paraId="3A2B48C7"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 </w:t>
            </w:r>
            <w:r w:rsidRPr="00E93450">
              <w:rPr>
                <w:rFonts w:ascii="Arial" w:hAnsi="Arial" w:cs="Arial"/>
                <w:bCs/>
                <w:sz w:val="16"/>
                <w:szCs w:val="16"/>
              </w:rPr>
              <w:t xml:space="preserve">koncentracija 10–100 </w:t>
            </w:r>
            <w:proofErr w:type="spellStart"/>
            <w:r w:rsidRPr="00E93450">
              <w:rPr>
                <w:rFonts w:ascii="Arial" w:hAnsi="Arial" w:cs="Arial"/>
                <w:bCs/>
                <w:sz w:val="16"/>
                <w:szCs w:val="16"/>
              </w:rPr>
              <w:t>cfu</w:t>
            </w:r>
            <w:proofErr w:type="spellEnd"/>
            <w:r w:rsidRPr="00E93450">
              <w:rPr>
                <w:rFonts w:ascii="Arial" w:hAnsi="Arial" w:cs="Arial"/>
                <w:bCs/>
                <w:sz w:val="16"/>
                <w:szCs w:val="16"/>
              </w:rPr>
              <w:t xml:space="preserve">/g </w:t>
            </w:r>
          </w:p>
        </w:tc>
        <w:tc>
          <w:tcPr>
            <w:tcW w:w="1134" w:type="dxa"/>
            <w:tcBorders>
              <w:bottom w:val="double" w:sz="4" w:space="0" w:color="auto"/>
            </w:tcBorders>
            <w:shd w:val="clear" w:color="auto" w:fill="F2F2F2" w:themeFill="background1" w:themeFillShade="F2"/>
          </w:tcPr>
          <w:p w14:paraId="2993C6B9"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 </w:t>
            </w:r>
            <w:r w:rsidRPr="00E93450">
              <w:rPr>
                <w:rFonts w:ascii="Arial" w:hAnsi="Arial" w:cs="Arial"/>
                <w:bCs/>
                <w:sz w:val="16"/>
                <w:szCs w:val="16"/>
              </w:rPr>
              <w:t>presežena vrednost</w:t>
            </w:r>
            <w:r w:rsidRPr="00E93450">
              <w:rPr>
                <w:rFonts w:ascii="Arial" w:hAnsi="Arial" w:cs="Arial"/>
                <w:sz w:val="16"/>
                <w:szCs w:val="16"/>
              </w:rPr>
              <w:t xml:space="preserve"> 100 </w:t>
            </w:r>
            <w:proofErr w:type="spellStart"/>
            <w:r w:rsidRPr="00E93450">
              <w:rPr>
                <w:rFonts w:ascii="Arial" w:hAnsi="Arial" w:cs="Arial"/>
                <w:sz w:val="16"/>
                <w:szCs w:val="16"/>
              </w:rPr>
              <w:t>cfu</w:t>
            </w:r>
            <w:proofErr w:type="spellEnd"/>
            <w:r w:rsidRPr="00E93450">
              <w:rPr>
                <w:rFonts w:ascii="Arial" w:hAnsi="Arial" w:cs="Arial"/>
                <w:sz w:val="16"/>
                <w:szCs w:val="16"/>
              </w:rPr>
              <w:t xml:space="preserve">/g </w:t>
            </w:r>
          </w:p>
        </w:tc>
        <w:tc>
          <w:tcPr>
            <w:tcW w:w="1134" w:type="dxa"/>
            <w:tcBorders>
              <w:bottom w:val="double" w:sz="4" w:space="0" w:color="auto"/>
            </w:tcBorders>
            <w:shd w:val="clear" w:color="auto" w:fill="F2F2F2" w:themeFill="background1" w:themeFillShade="F2"/>
          </w:tcPr>
          <w:p w14:paraId="253B652D"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ocenjenih kot ne varnih </w:t>
            </w:r>
          </w:p>
        </w:tc>
      </w:tr>
      <w:tr w:rsidR="00205369" w:rsidRPr="00E93450" w14:paraId="1101F6B6" w14:textId="77777777" w:rsidTr="00550543">
        <w:trPr>
          <w:trHeight w:val="323"/>
        </w:trPr>
        <w:tc>
          <w:tcPr>
            <w:tcW w:w="3539" w:type="dxa"/>
            <w:tcBorders>
              <w:top w:val="double" w:sz="4" w:space="0" w:color="auto"/>
            </w:tcBorders>
          </w:tcPr>
          <w:p w14:paraId="4574DBF8" w14:textId="77777777" w:rsidR="00205369" w:rsidRPr="00E93450" w:rsidRDefault="00205369" w:rsidP="003713A7">
            <w:pPr>
              <w:autoSpaceDE w:val="0"/>
              <w:autoSpaceDN w:val="0"/>
              <w:adjustRightInd w:val="0"/>
              <w:spacing w:after="0" w:line="240" w:lineRule="auto"/>
              <w:rPr>
                <w:rFonts w:ascii="Arial" w:hAnsi="Arial" w:cs="Arial"/>
                <w:bCs/>
                <w:sz w:val="16"/>
                <w:szCs w:val="16"/>
              </w:rPr>
            </w:pPr>
            <w:r w:rsidRPr="00E93450">
              <w:rPr>
                <w:rFonts w:ascii="Arial" w:hAnsi="Arial" w:cs="Arial"/>
                <w:sz w:val="16"/>
                <w:szCs w:val="16"/>
              </w:rPr>
              <w:t>Mesni izdelki, namenjeni za neposredno uživanje</w:t>
            </w:r>
          </w:p>
        </w:tc>
        <w:tc>
          <w:tcPr>
            <w:tcW w:w="567" w:type="dxa"/>
            <w:tcBorders>
              <w:top w:val="double" w:sz="4" w:space="0" w:color="auto"/>
            </w:tcBorders>
          </w:tcPr>
          <w:p w14:paraId="2F27957B"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50</w:t>
            </w:r>
          </w:p>
        </w:tc>
        <w:tc>
          <w:tcPr>
            <w:tcW w:w="567" w:type="dxa"/>
            <w:tcBorders>
              <w:top w:val="double" w:sz="4" w:space="0" w:color="auto"/>
            </w:tcBorders>
          </w:tcPr>
          <w:p w14:paraId="1C9E681A"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5</w:t>
            </w:r>
          </w:p>
        </w:tc>
        <w:tc>
          <w:tcPr>
            <w:tcW w:w="1134" w:type="dxa"/>
            <w:tcBorders>
              <w:top w:val="double" w:sz="4" w:space="0" w:color="auto"/>
            </w:tcBorders>
          </w:tcPr>
          <w:p w14:paraId="040C6DD0"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1</w:t>
            </w:r>
          </w:p>
        </w:tc>
        <w:tc>
          <w:tcPr>
            <w:tcW w:w="1276" w:type="dxa"/>
            <w:tcBorders>
              <w:top w:val="double" w:sz="4" w:space="0" w:color="auto"/>
            </w:tcBorders>
          </w:tcPr>
          <w:p w14:paraId="6BDD7929"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1</w:t>
            </w:r>
          </w:p>
        </w:tc>
        <w:tc>
          <w:tcPr>
            <w:tcW w:w="1134" w:type="dxa"/>
            <w:tcBorders>
              <w:top w:val="double" w:sz="4" w:space="0" w:color="auto"/>
            </w:tcBorders>
          </w:tcPr>
          <w:p w14:paraId="2A7E075E"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0</w:t>
            </w:r>
          </w:p>
        </w:tc>
        <w:tc>
          <w:tcPr>
            <w:tcW w:w="1134" w:type="dxa"/>
            <w:tcBorders>
              <w:top w:val="double" w:sz="4" w:space="0" w:color="auto"/>
            </w:tcBorders>
          </w:tcPr>
          <w:p w14:paraId="3FED6329"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1</w:t>
            </w:r>
          </w:p>
        </w:tc>
      </w:tr>
      <w:tr w:rsidR="00205369" w:rsidRPr="00E93450" w14:paraId="36B65AC6" w14:textId="77777777" w:rsidTr="00550543">
        <w:trPr>
          <w:trHeight w:val="371"/>
        </w:trPr>
        <w:tc>
          <w:tcPr>
            <w:tcW w:w="3539" w:type="dxa"/>
          </w:tcPr>
          <w:p w14:paraId="13625D4A" w14:textId="77777777" w:rsidR="00205369" w:rsidRPr="00E93450" w:rsidRDefault="00205369" w:rsidP="003713A7">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Mesni pripravki, namenjeni za neposredno uživanje (biftek)</w:t>
            </w:r>
          </w:p>
        </w:tc>
        <w:tc>
          <w:tcPr>
            <w:tcW w:w="567" w:type="dxa"/>
          </w:tcPr>
          <w:p w14:paraId="3FA1AA10"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567" w:type="dxa"/>
          </w:tcPr>
          <w:p w14:paraId="3805FAE9"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587780FA"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8</w:t>
            </w:r>
          </w:p>
        </w:tc>
        <w:tc>
          <w:tcPr>
            <w:tcW w:w="1276" w:type="dxa"/>
          </w:tcPr>
          <w:p w14:paraId="7B9BE9D5"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3</w:t>
            </w:r>
          </w:p>
        </w:tc>
        <w:tc>
          <w:tcPr>
            <w:tcW w:w="1134" w:type="dxa"/>
          </w:tcPr>
          <w:p w14:paraId="2766899D"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23BA21FB"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r>
      <w:tr w:rsidR="00205369" w:rsidRPr="00E93450" w14:paraId="785DBBD3" w14:textId="77777777" w:rsidTr="00550543">
        <w:trPr>
          <w:trHeight w:val="218"/>
        </w:trPr>
        <w:tc>
          <w:tcPr>
            <w:tcW w:w="3539" w:type="dxa"/>
          </w:tcPr>
          <w:p w14:paraId="0CC52770" w14:textId="77777777" w:rsidR="00205369" w:rsidRPr="00E93450" w:rsidRDefault="00205369" w:rsidP="003713A7">
            <w:pPr>
              <w:autoSpaceDE w:val="0"/>
              <w:autoSpaceDN w:val="0"/>
              <w:adjustRightInd w:val="0"/>
              <w:spacing w:before="0" w:after="0" w:line="240" w:lineRule="auto"/>
              <w:rPr>
                <w:rFonts w:ascii="Arial" w:hAnsi="Arial" w:cs="Arial"/>
                <w:bCs/>
                <w:sz w:val="16"/>
                <w:szCs w:val="16"/>
                <w:lang w:val="en-US"/>
              </w:rPr>
            </w:pPr>
            <w:r w:rsidRPr="00E93450">
              <w:rPr>
                <w:rFonts w:ascii="Arial" w:hAnsi="Arial" w:cs="Arial"/>
                <w:sz w:val="16"/>
                <w:szCs w:val="16"/>
                <w:lang w:val="en-US"/>
              </w:rPr>
              <w:t xml:space="preserve">Sir </w:t>
            </w:r>
            <w:proofErr w:type="spellStart"/>
            <w:r w:rsidRPr="00E93450">
              <w:rPr>
                <w:rFonts w:ascii="Arial" w:hAnsi="Arial" w:cs="Arial"/>
                <w:sz w:val="16"/>
                <w:szCs w:val="16"/>
                <w:lang w:val="en-US"/>
              </w:rPr>
              <w:t>iz</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mleka</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krav</w:t>
            </w:r>
            <w:proofErr w:type="spellEnd"/>
          </w:p>
        </w:tc>
        <w:tc>
          <w:tcPr>
            <w:tcW w:w="567" w:type="dxa"/>
          </w:tcPr>
          <w:p w14:paraId="0286AE6F"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24</w:t>
            </w:r>
          </w:p>
        </w:tc>
        <w:tc>
          <w:tcPr>
            <w:tcW w:w="567" w:type="dxa"/>
          </w:tcPr>
          <w:p w14:paraId="03DE9B64"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0DFBEE40"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w:t>
            </w:r>
          </w:p>
        </w:tc>
        <w:tc>
          <w:tcPr>
            <w:tcW w:w="1276" w:type="dxa"/>
          </w:tcPr>
          <w:p w14:paraId="14EFCA16"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4E28651A"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7EBB73FD"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74E166F4" w14:textId="77777777" w:rsidTr="00550543">
        <w:trPr>
          <w:trHeight w:val="218"/>
        </w:trPr>
        <w:tc>
          <w:tcPr>
            <w:tcW w:w="3539" w:type="dxa"/>
          </w:tcPr>
          <w:p w14:paraId="3EFB84DD" w14:textId="77777777" w:rsidR="00205369" w:rsidRPr="00E93450" w:rsidRDefault="00205369" w:rsidP="003713A7">
            <w:pPr>
              <w:autoSpaceDE w:val="0"/>
              <w:autoSpaceDN w:val="0"/>
              <w:adjustRightInd w:val="0"/>
              <w:spacing w:before="0" w:after="0" w:line="240" w:lineRule="auto"/>
              <w:rPr>
                <w:rFonts w:ascii="Arial" w:hAnsi="Arial" w:cs="Arial"/>
                <w:sz w:val="16"/>
                <w:szCs w:val="16"/>
              </w:rPr>
            </w:pPr>
            <w:r w:rsidRPr="00E93450">
              <w:rPr>
                <w:rFonts w:ascii="Arial" w:hAnsi="Arial" w:cs="Arial"/>
                <w:sz w:val="16"/>
                <w:szCs w:val="16"/>
              </w:rPr>
              <w:t>Sir iz mleka ovc, koz</w:t>
            </w:r>
          </w:p>
        </w:tc>
        <w:tc>
          <w:tcPr>
            <w:tcW w:w="567" w:type="dxa"/>
          </w:tcPr>
          <w:p w14:paraId="5224EBD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34</w:t>
            </w:r>
          </w:p>
        </w:tc>
        <w:tc>
          <w:tcPr>
            <w:tcW w:w="567" w:type="dxa"/>
          </w:tcPr>
          <w:p w14:paraId="6D77D9D0"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29EBEA70"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276" w:type="dxa"/>
          </w:tcPr>
          <w:p w14:paraId="5A8D977D"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04F97739"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715F6CE4"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205369" w:rsidRPr="00E93450" w14:paraId="615D6487" w14:textId="77777777" w:rsidTr="00550543">
        <w:trPr>
          <w:trHeight w:val="218"/>
        </w:trPr>
        <w:tc>
          <w:tcPr>
            <w:tcW w:w="3539" w:type="dxa"/>
          </w:tcPr>
          <w:p w14:paraId="06378FDC" w14:textId="77777777" w:rsidR="00205369" w:rsidRPr="00E93450" w:rsidRDefault="00205369" w:rsidP="003713A7">
            <w:pPr>
              <w:autoSpaceDE w:val="0"/>
              <w:autoSpaceDN w:val="0"/>
              <w:adjustRightInd w:val="0"/>
              <w:spacing w:before="0" w:after="0" w:line="240" w:lineRule="auto"/>
              <w:rPr>
                <w:rFonts w:ascii="Arial" w:hAnsi="Arial" w:cs="Arial"/>
                <w:sz w:val="16"/>
                <w:szCs w:val="16"/>
                <w:lang w:val="en-US"/>
              </w:rPr>
            </w:pPr>
            <w:r>
              <w:rPr>
                <w:rFonts w:ascii="Arial" w:hAnsi="Arial" w:cs="Arial"/>
                <w:sz w:val="16"/>
                <w:szCs w:val="16"/>
                <w:lang w:val="en-US"/>
              </w:rPr>
              <w:t>Siri (</w:t>
            </w:r>
            <w:proofErr w:type="spellStart"/>
            <w:r>
              <w:rPr>
                <w:rFonts w:ascii="Arial" w:hAnsi="Arial" w:cs="Arial"/>
                <w:sz w:val="16"/>
                <w:szCs w:val="16"/>
                <w:lang w:val="en-US"/>
              </w:rPr>
              <w:t>katerikoli</w:t>
            </w:r>
            <w:proofErr w:type="spellEnd"/>
            <w:r>
              <w:rPr>
                <w:rFonts w:ascii="Arial" w:hAnsi="Arial" w:cs="Arial"/>
                <w:sz w:val="16"/>
                <w:szCs w:val="16"/>
                <w:lang w:val="en-US"/>
              </w:rPr>
              <w:t xml:space="preserve"> (</w:t>
            </w:r>
            <w:proofErr w:type="spellStart"/>
            <w:r>
              <w:rPr>
                <w:rFonts w:ascii="Arial" w:hAnsi="Arial" w:cs="Arial"/>
                <w:sz w:val="16"/>
                <w:szCs w:val="16"/>
                <w:lang w:val="en-US"/>
              </w:rPr>
              <w:t>narezani</w:t>
            </w:r>
            <w:proofErr w:type="spellEnd"/>
            <w:r>
              <w:rPr>
                <w:rFonts w:ascii="Arial" w:hAnsi="Arial" w:cs="Arial"/>
                <w:sz w:val="16"/>
                <w:szCs w:val="16"/>
                <w:lang w:val="en-US"/>
              </w:rPr>
              <w:t xml:space="preserve">, </w:t>
            </w:r>
            <w:proofErr w:type="spellStart"/>
            <w:r>
              <w:rPr>
                <w:rFonts w:ascii="Arial" w:hAnsi="Arial" w:cs="Arial"/>
                <w:sz w:val="16"/>
                <w:szCs w:val="16"/>
                <w:lang w:val="en-US"/>
              </w:rPr>
              <w:t>predpakirani</w:t>
            </w:r>
            <w:proofErr w:type="spellEnd"/>
            <w:r>
              <w:rPr>
                <w:rFonts w:ascii="Arial" w:hAnsi="Arial" w:cs="Arial"/>
                <w:sz w:val="16"/>
                <w:szCs w:val="16"/>
                <w:lang w:val="en-US"/>
              </w:rPr>
              <w:t>)</w:t>
            </w:r>
          </w:p>
        </w:tc>
        <w:tc>
          <w:tcPr>
            <w:tcW w:w="567" w:type="dxa"/>
          </w:tcPr>
          <w:p w14:paraId="1C96B015"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21</w:t>
            </w:r>
          </w:p>
        </w:tc>
        <w:tc>
          <w:tcPr>
            <w:tcW w:w="567" w:type="dxa"/>
          </w:tcPr>
          <w:p w14:paraId="5BEDE234"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500BD728"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276" w:type="dxa"/>
          </w:tcPr>
          <w:p w14:paraId="7149F371"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3D0D350E"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3EB92F6E"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44AB8552" w14:textId="77777777" w:rsidTr="00550543">
        <w:trPr>
          <w:trHeight w:val="218"/>
        </w:trPr>
        <w:tc>
          <w:tcPr>
            <w:tcW w:w="3539" w:type="dxa"/>
          </w:tcPr>
          <w:p w14:paraId="56E67984" w14:textId="77777777" w:rsidR="00205369" w:rsidRPr="00E93450" w:rsidRDefault="00205369" w:rsidP="003713A7">
            <w:pPr>
              <w:autoSpaceDE w:val="0"/>
              <w:autoSpaceDN w:val="0"/>
              <w:adjustRightInd w:val="0"/>
              <w:spacing w:before="0" w:after="0" w:line="240" w:lineRule="auto"/>
              <w:rPr>
                <w:rFonts w:ascii="Arial" w:hAnsi="Arial" w:cs="Arial"/>
                <w:sz w:val="16"/>
                <w:szCs w:val="16"/>
                <w:lang w:val="en-US"/>
              </w:rPr>
            </w:pPr>
            <w:proofErr w:type="spellStart"/>
            <w:r w:rsidRPr="00E93450">
              <w:rPr>
                <w:rFonts w:ascii="Arial" w:hAnsi="Arial" w:cs="Arial"/>
                <w:sz w:val="16"/>
                <w:szCs w:val="16"/>
                <w:lang w:val="en-US"/>
              </w:rPr>
              <w:t>Surovo</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mleko</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krav</w:t>
            </w:r>
            <w:proofErr w:type="spellEnd"/>
          </w:p>
        </w:tc>
        <w:tc>
          <w:tcPr>
            <w:tcW w:w="567" w:type="dxa"/>
          </w:tcPr>
          <w:p w14:paraId="62D09B10"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40</w:t>
            </w:r>
          </w:p>
        </w:tc>
        <w:tc>
          <w:tcPr>
            <w:tcW w:w="567" w:type="dxa"/>
          </w:tcPr>
          <w:p w14:paraId="77D9940B"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71116507"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w:t>
            </w:r>
          </w:p>
        </w:tc>
        <w:tc>
          <w:tcPr>
            <w:tcW w:w="1276" w:type="dxa"/>
          </w:tcPr>
          <w:p w14:paraId="435DA146"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1</w:t>
            </w:r>
          </w:p>
        </w:tc>
        <w:tc>
          <w:tcPr>
            <w:tcW w:w="1134" w:type="dxa"/>
          </w:tcPr>
          <w:p w14:paraId="7A00CB46"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0B833C43"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569B0AA5" w14:textId="77777777" w:rsidTr="00550543">
        <w:trPr>
          <w:trHeight w:val="228"/>
        </w:trPr>
        <w:tc>
          <w:tcPr>
            <w:tcW w:w="3539" w:type="dxa"/>
          </w:tcPr>
          <w:p w14:paraId="0326705C" w14:textId="77777777" w:rsidR="00205369" w:rsidRPr="00E93450" w:rsidRDefault="00205369" w:rsidP="003713A7">
            <w:pPr>
              <w:autoSpaceDE w:val="0"/>
              <w:autoSpaceDN w:val="0"/>
              <w:adjustRightInd w:val="0"/>
              <w:spacing w:before="0" w:after="0" w:line="240" w:lineRule="auto"/>
              <w:rPr>
                <w:rFonts w:ascii="Arial" w:hAnsi="Arial" w:cs="Arial"/>
                <w:bCs/>
                <w:sz w:val="16"/>
                <w:szCs w:val="16"/>
                <w:lang w:val="en-US"/>
              </w:rPr>
            </w:pPr>
            <w:proofErr w:type="spellStart"/>
            <w:r w:rsidRPr="00E93450">
              <w:rPr>
                <w:rFonts w:ascii="Arial" w:hAnsi="Arial" w:cs="Arial"/>
                <w:sz w:val="16"/>
                <w:szCs w:val="16"/>
                <w:lang w:val="en-US"/>
              </w:rPr>
              <w:t>Bakalar</w:t>
            </w:r>
            <w:proofErr w:type="spellEnd"/>
          </w:p>
        </w:tc>
        <w:tc>
          <w:tcPr>
            <w:tcW w:w="567" w:type="dxa"/>
          </w:tcPr>
          <w:p w14:paraId="74B13D87"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10</w:t>
            </w:r>
          </w:p>
        </w:tc>
        <w:tc>
          <w:tcPr>
            <w:tcW w:w="567" w:type="dxa"/>
          </w:tcPr>
          <w:p w14:paraId="4E926885"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61C0864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2</w:t>
            </w:r>
          </w:p>
        </w:tc>
        <w:tc>
          <w:tcPr>
            <w:tcW w:w="1276" w:type="dxa"/>
          </w:tcPr>
          <w:p w14:paraId="31EBB146"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134" w:type="dxa"/>
          </w:tcPr>
          <w:p w14:paraId="39FCAAB7"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1</w:t>
            </w:r>
          </w:p>
        </w:tc>
        <w:tc>
          <w:tcPr>
            <w:tcW w:w="1134" w:type="dxa"/>
          </w:tcPr>
          <w:p w14:paraId="2D2DF19E"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2</w:t>
            </w:r>
          </w:p>
        </w:tc>
      </w:tr>
      <w:tr w:rsidR="00205369" w:rsidRPr="00E93450" w14:paraId="7C6AF088" w14:textId="77777777" w:rsidTr="00550543">
        <w:trPr>
          <w:trHeight w:val="371"/>
        </w:trPr>
        <w:tc>
          <w:tcPr>
            <w:tcW w:w="3539" w:type="dxa"/>
          </w:tcPr>
          <w:p w14:paraId="14F44A63" w14:textId="77777777" w:rsidR="00205369" w:rsidRPr="00E93450" w:rsidRDefault="00205369" w:rsidP="003713A7">
            <w:pPr>
              <w:autoSpaceDE w:val="0"/>
              <w:autoSpaceDN w:val="0"/>
              <w:adjustRightInd w:val="0"/>
              <w:spacing w:before="0" w:after="0" w:line="240" w:lineRule="auto"/>
              <w:rPr>
                <w:rFonts w:ascii="Arial" w:hAnsi="Arial" w:cs="Arial"/>
                <w:bCs/>
                <w:sz w:val="16"/>
                <w:szCs w:val="16"/>
              </w:rPr>
            </w:pPr>
            <w:proofErr w:type="spellStart"/>
            <w:r w:rsidRPr="00E93450">
              <w:rPr>
                <w:rFonts w:ascii="Arial" w:hAnsi="Arial" w:cs="Arial"/>
                <w:sz w:val="16"/>
                <w:szCs w:val="16"/>
                <w:lang w:val="it-IT"/>
              </w:rPr>
              <w:t>Prekajena</w:t>
            </w:r>
            <w:proofErr w:type="spellEnd"/>
            <w:r w:rsidRPr="00E93450">
              <w:rPr>
                <w:rFonts w:ascii="Arial" w:hAnsi="Arial" w:cs="Arial"/>
                <w:sz w:val="16"/>
                <w:szCs w:val="16"/>
                <w:lang w:val="it-IT"/>
              </w:rPr>
              <w:t xml:space="preserve"> riba, </w:t>
            </w:r>
            <w:proofErr w:type="spellStart"/>
            <w:r w:rsidRPr="00E93450">
              <w:rPr>
                <w:rFonts w:ascii="Arial" w:hAnsi="Arial" w:cs="Arial"/>
                <w:sz w:val="16"/>
                <w:szCs w:val="16"/>
                <w:lang w:val="it-IT"/>
              </w:rPr>
              <w:t>namenjena</w:t>
            </w:r>
            <w:proofErr w:type="spellEnd"/>
            <w:r w:rsidRPr="00E93450">
              <w:rPr>
                <w:rFonts w:ascii="Arial" w:hAnsi="Arial" w:cs="Arial"/>
                <w:sz w:val="16"/>
                <w:szCs w:val="16"/>
                <w:lang w:val="it-IT"/>
              </w:rPr>
              <w:t xml:space="preserve"> za </w:t>
            </w:r>
            <w:proofErr w:type="spellStart"/>
            <w:r w:rsidRPr="00E93450">
              <w:rPr>
                <w:rFonts w:ascii="Arial" w:hAnsi="Arial" w:cs="Arial"/>
                <w:sz w:val="16"/>
                <w:szCs w:val="16"/>
                <w:lang w:val="it-IT"/>
              </w:rPr>
              <w:t>neposredno</w:t>
            </w:r>
            <w:proofErr w:type="spellEnd"/>
            <w:r w:rsidRPr="00E93450">
              <w:rPr>
                <w:rFonts w:ascii="Arial" w:hAnsi="Arial" w:cs="Arial"/>
                <w:sz w:val="16"/>
                <w:szCs w:val="16"/>
                <w:lang w:val="it-IT"/>
              </w:rPr>
              <w:t xml:space="preserve"> </w:t>
            </w:r>
            <w:proofErr w:type="spellStart"/>
            <w:r w:rsidRPr="00E93450">
              <w:rPr>
                <w:rFonts w:ascii="Arial" w:hAnsi="Arial" w:cs="Arial"/>
                <w:sz w:val="16"/>
                <w:szCs w:val="16"/>
                <w:lang w:val="it-IT"/>
              </w:rPr>
              <w:t>uživanje</w:t>
            </w:r>
            <w:proofErr w:type="spellEnd"/>
          </w:p>
        </w:tc>
        <w:tc>
          <w:tcPr>
            <w:tcW w:w="567" w:type="dxa"/>
          </w:tcPr>
          <w:p w14:paraId="7AD687C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15</w:t>
            </w:r>
          </w:p>
        </w:tc>
        <w:tc>
          <w:tcPr>
            <w:tcW w:w="567" w:type="dxa"/>
          </w:tcPr>
          <w:p w14:paraId="13232ED7"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47C8B044"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w:t>
            </w:r>
          </w:p>
        </w:tc>
        <w:tc>
          <w:tcPr>
            <w:tcW w:w="1276" w:type="dxa"/>
          </w:tcPr>
          <w:p w14:paraId="791F097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36BA7E6F" w14:textId="77777777" w:rsidR="00205369" w:rsidRPr="00E93450" w:rsidRDefault="00205369" w:rsidP="003713A7">
            <w:pPr>
              <w:autoSpaceDE w:val="0"/>
              <w:autoSpaceDN w:val="0"/>
              <w:adjustRightInd w:val="0"/>
              <w:spacing w:before="0" w:after="0"/>
              <w:rPr>
                <w:rFonts w:ascii="Arial" w:hAnsi="Arial" w:cs="Arial"/>
                <w:sz w:val="16"/>
                <w:szCs w:val="16"/>
                <w:lang w:val="it-IT"/>
              </w:rPr>
            </w:pPr>
            <w:r>
              <w:rPr>
                <w:rFonts w:ascii="Arial" w:hAnsi="Arial" w:cs="Arial"/>
                <w:sz w:val="16"/>
                <w:szCs w:val="16"/>
                <w:lang w:val="it-IT"/>
              </w:rPr>
              <w:t>0</w:t>
            </w:r>
          </w:p>
        </w:tc>
        <w:tc>
          <w:tcPr>
            <w:tcW w:w="1134" w:type="dxa"/>
          </w:tcPr>
          <w:p w14:paraId="2B913354" w14:textId="77777777" w:rsidR="00205369" w:rsidRPr="00E93450" w:rsidRDefault="00205369" w:rsidP="003713A7">
            <w:pPr>
              <w:autoSpaceDE w:val="0"/>
              <w:autoSpaceDN w:val="0"/>
              <w:adjustRightInd w:val="0"/>
              <w:spacing w:before="0" w:after="0"/>
              <w:rPr>
                <w:rFonts w:ascii="Arial" w:hAnsi="Arial" w:cs="Arial"/>
                <w:sz w:val="16"/>
                <w:szCs w:val="16"/>
                <w:lang w:val="it-IT"/>
              </w:rPr>
            </w:pPr>
            <w:r>
              <w:rPr>
                <w:rFonts w:ascii="Arial" w:hAnsi="Arial" w:cs="Arial"/>
                <w:sz w:val="16"/>
                <w:szCs w:val="16"/>
                <w:lang w:val="it-IT"/>
              </w:rPr>
              <w:t>0</w:t>
            </w:r>
          </w:p>
        </w:tc>
      </w:tr>
      <w:tr w:rsidR="00205369" w:rsidRPr="00E93450" w14:paraId="43B72D35" w14:textId="77777777" w:rsidTr="00550543">
        <w:trPr>
          <w:trHeight w:val="218"/>
        </w:trPr>
        <w:tc>
          <w:tcPr>
            <w:tcW w:w="3539" w:type="dxa"/>
          </w:tcPr>
          <w:p w14:paraId="2D9A9B80" w14:textId="77777777" w:rsidR="00205369" w:rsidRPr="00E93450" w:rsidRDefault="00205369" w:rsidP="003713A7">
            <w:pPr>
              <w:autoSpaceDE w:val="0"/>
              <w:autoSpaceDN w:val="0"/>
              <w:adjustRightInd w:val="0"/>
              <w:spacing w:before="0" w:after="0"/>
              <w:rPr>
                <w:rFonts w:ascii="Arial" w:hAnsi="Arial" w:cs="Arial"/>
                <w:sz w:val="16"/>
                <w:szCs w:val="16"/>
              </w:rPr>
            </w:pPr>
            <w:proofErr w:type="spellStart"/>
            <w:r w:rsidRPr="00365BD4">
              <w:rPr>
                <w:rFonts w:ascii="Arial" w:hAnsi="Arial" w:cs="Arial"/>
                <w:sz w:val="16"/>
                <w:szCs w:val="16"/>
                <w:lang w:val="de-AT"/>
              </w:rPr>
              <w:t>Kalčki</w:t>
            </w:r>
            <w:proofErr w:type="spellEnd"/>
            <w:r w:rsidRPr="00365BD4">
              <w:rPr>
                <w:rFonts w:ascii="Arial" w:hAnsi="Arial" w:cs="Arial"/>
                <w:sz w:val="16"/>
                <w:szCs w:val="16"/>
                <w:lang w:val="de-AT"/>
              </w:rPr>
              <w:t xml:space="preserve"> in </w:t>
            </w:r>
            <w:proofErr w:type="spellStart"/>
            <w:r w:rsidRPr="00365BD4">
              <w:rPr>
                <w:rFonts w:ascii="Arial" w:hAnsi="Arial" w:cs="Arial"/>
                <w:sz w:val="16"/>
                <w:szCs w:val="16"/>
                <w:lang w:val="de-AT"/>
              </w:rPr>
              <w:t>semena</w:t>
            </w:r>
            <w:proofErr w:type="spellEnd"/>
            <w:r w:rsidRPr="00365BD4">
              <w:rPr>
                <w:rFonts w:ascii="Arial" w:hAnsi="Arial" w:cs="Arial"/>
                <w:sz w:val="16"/>
                <w:szCs w:val="16"/>
                <w:lang w:val="de-AT"/>
              </w:rPr>
              <w:t xml:space="preserve">, </w:t>
            </w:r>
            <w:proofErr w:type="spellStart"/>
            <w:r w:rsidRPr="00365BD4">
              <w:rPr>
                <w:rFonts w:ascii="Arial" w:hAnsi="Arial" w:cs="Arial"/>
                <w:sz w:val="16"/>
                <w:szCs w:val="16"/>
                <w:lang w:val="de-AT"/>
              </w:rPr>
              <w:t>ki</w:t>
            </w:r>
            <w:proofErr w:type="spellEnd"/>
            <w:r w:rsidRPr="00365BD4">
              <w:rPr>
                <w:rFonts w:ascii="Arial" w:hAnsi="Arial" w:cs="Arial"/>
                <w:sz w:val="16"/>
                <w:szCs w:val="16"/>
                <w:lang w:val="de-AT"/>
              </w:rPr>
              <w:t xml:space="preserve"> </w:t>
            </w:r>
            <w:proofErr w:type="spellStart"/>
            <w:r w:rsidRPr="00365BD4">
              <w:rPr>
                <w:rFonts w:ascii="Arial" w:hAnsi="Arial" w:cs="Arial"/>
                <w:sz w:val="16"/>
                <w:szCs w:val="16"/>
                <w:lang w:val="de-AT"/>
              </w:rPr>
              <w:t>kalijo</w:t>
            </w:r>
            <w:proofErr w:type="spellEnd"/>
          </w:p>
        </w:tc>
        <w:tc>
          <w:tcPr>
            <w:tcW w:w="567" w:type="dxa"/>
          </w:tcPr>
          <w:p w14:paraId="1F4C4E5A"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8</w:t>
            </w:r>
          </w:p>
        </w:tc>
        <w:tc>
          <w:tcPr>
            <w:tcW w:w="567" w:type="dxa"/>
          </w:tcPr>
          <w:p w14:paraId="4D6685CC"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7127B84D"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276" w:type="dxa"/>
          </w:tcPr>
          <w:p w14:paraId="1BD64FF8"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07C6A97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6B5F57C6"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205369" w:rsidRPr="00E93450" w14:paraId="500B93C0" w14:textId="77777777" w:rsidTr="00550543">
        <w:trPr>
          <w:trHeight w:val="380"/>
        </w:trPr>
        <w:tc>
          <w:tcPr>
            <w:tcW w:w="3539" w:type="dxa"/>
          </w:tcPr>
          <w:p w14:paraId="654E21D8" w14:textId="77777777" w:rsidR="00205369" w:rsidRPr="00E93450" w:rsidRDefault="00205369" w:rsidP="003713A7">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Vnaprej narezana zelenjava, namenjena za neposredno uživanje</w:t>
            </w:r>
          </w:p>
        </w:tc>
        <w:tc>
          <w:tcPr>
            <w:tcW w:w="567" w:type="dxa"/>
          </w:tcPr>
          <w:p w14:paraId="01754246"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567" w:type="dxa"/>
          </w:tcPr>
          <w:p w14:paraId="0A7C3300"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59BD49FC"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276" w:type="dxa"/>
          </w:tcPr>
          <w:p w14:paraId="4DCC3CB9"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2F426438"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210B781C"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205369" w:rsidRPr="00E93450" w14:paraId="530BA82E" w14:textId="77777777" w:rsidTr="00550543">
        <w:trPr>
          <w:trHeight w:val="218"/>
        </w:trPr>
        <w:tc>
          <w:tcPr>
            <w:tcW w:w="3539" w:type="dxa"/>
          </w:tcPr>
          <w:p w14:paraId="673014D3" w14:textId="77777777" w:rsidR="00205369" w:rsidRPr="00E93450" w:rsidRDefault="00205369" w:rsidP="003713A7">
            <w:pPr>
              <w:autoSpaceDE w:val="0"/>
              <w:autoSpaceDN w:val="0"/>
              <w:adjustRightInd w:val="0"/>
              <w:spacing w:before="0" w:after="0"/>
              <w:rPr>
                <w:rFonts w:ascii="Arial" w:hAnsi="Arial" w:cs="Arial"/>
                <w:sz w:val="16"/>
                <w:szCs w:val="16"/>
                <w:lang w:val="en-US"/>
              </w:rPr>
            </w:pPr>
            <w:proofErr w:type="spellStart"/>
            <w:r>
              <w:rPr>
                <w:rFonts w:ascii="Arial" w:hAnsi="Arial" w:cs="Arial"/>
                <w:sz w:val="16"/>
                <w:szCs w:val="16"/>
                <w:lang w:val="en-US"/>
              </w:rPr>
              <w:t>Z</w:t>
            </w:r>
            <w:r w:rsidRPr="00E93450">
              <w:rPr>
                <w:rFonts w:ascii="Arial" w:hAnsi="Arial" w:cs="Arial"/>
                <w:sz w:val="16"/>
                <w:szCs w:val="16"/>
                <w:lang w:val="en-US"/>
              </w:rPr>
              <w:t>amrznjena</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zelenjava</w:t>
            </w:r>
            <w:proofErr w:type="spellEnd"/>
          </w:p>
        </w:tc>
        <w:tc>
          <w:tcPr>
            <w:tcW w:w="567" w:type="dxa"/>
          </w:tcPr>
          <w:p w14:paraId="3A9BC7F5"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567" w:type="dxa"/>
          </w:tcPr>
          <w:p w14:paraId="0552CBAA"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545BDB1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6</w:t>
            </w:r>
          </w:p>
        </w:tc>
        <w:tc>
          <w:tcPr>
            <w:tcW w:w="1276" w:type="dxa"/>
          </w:tcPr>
          <w:p w14:paraId="62F04915"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37309B06"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5EB7FA56"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4BB22A18" w14:textId="77777777" w:rsidTr="00550543">
        <w:trPr>
          <w:trHeight w:val="380"/>
        </w:trPr>
        <w:tc>
          <w:tcPr>
            <w:tcW w:w="3539" w:type="dxa"/>
          </w:tcPr>
          <w:p w14:paraId="013FDEFB" w14:textId="77777777" w:rsidR="00205369" w:rsidRPr="00E93450" w:rsidRDefault="00205369" w:rsidP="003713A7">
            <w:pPr>
              <w:autoSpaceDE w:val="0"/>
              <w:autoSpaceDN w:val="0"/>
              <w:adjustRightInd w:val="0"/>
              <w:spacing w:before="0" w:after="0" w:line="240" w:lineRule="auto"/>
              <w:rPr>
                <w:rFonts w:ascii="Arial" w:hAnsi="Arial" w:cs="Arial"/>
                <w:sz w:val="16"/>
                <w:szCs w:val="16"/>
              </w:rPr>
            </w:pPr>
            <w:r w:rsidRPr="00E93450">
              <w:rPr>
                <w:rFonts w:ascii="Arial" w:hAnsi="Arial" w:cs="Arial"/>
                <w:sz w:val="16"/>
                <w:szCs w:val="16"/>
              </w:rPr>
              <w:t>Vnaprej narezano sadje, namenjeno za neposredno uživanje</w:t>
            </w:r>
          </w:p>
        </w:tc>
        <w:tc>
          <w:tcPr>
            <w:tcW w:w="567" w:type="dxa"/>
          </w:tcPr>
          <w:p w14:paraId="0A59F6BD"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20</w:t>
            </w:r>
          </w:p>
        </w:tc>
        <w:tc>
          <w:tcPr>
            <w:tcW w:w="567" w:type="dxa"/>
          </w:tcPr>
          <w:p w14:paraId="385B62F0"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5</w:t>
            </w:r>
          </w:p>
        </w:tc>
        <w:tc>
          <w:tcPr>
            <w:tcW w:w="1134" w:type="dxa"/>
          </w:tcPr>
          <w:p w14:paraId="24EF71F6"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1</w:t>
            </w:r>
          </w:p>
        </w:tc>
        <w:tc>
          <w:tcPr>
            <w:tcW w:w="1276" w:type="dxa"/>
          </w:tcPr>
          <w:p w14:paraId="10F3A138"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0</w:t>
            </w:r>
          </w:p>
        </w:tc>
        <w:tc>
          <w:tcPr>
            <w:tcW w:w="1134" w:type="dxa"/>
          </w:tcPr>
          <w:p w14:paraId="6D7C9352"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0</w:t>
            </w:r>
          </w:p>
        </w:tc>
        <w:tc>
          <w:tcPr>
            <w:tcW w:w="1134" w:type="dxa"/>
          </w:tcPr>
          <w:p w14:paraId="5F2C908C" w14:textId="77777777" w:rsidR="00205369" w:rsidRPr="00E93450" w:rsidRDefault="00205369" w:rsidP="003713A7">
            <w:pPr>
              <w:autoSpaceDE w:val="0"/>
              <w:autoSpaceDN w:val="0"/>
              <w:adjustRightInd w:val="0"/>
              <w:spacing w:after="0"/>
              <w:rPr>
                <w:rFonts w:ascii="Arial" w:hAnsi="Arial" w:cs="Arial"/>
                <w:sz w:val="16"/>
                <w:szCs w:val="16"/>
              </w:rPr>
            </w:pPr>
            <w:r>
              <w:rPr>
                <w:rFonts w:ascii="Arial" w:hAnsi="Arial" w:cs="Arial"/>
                <w:sz w:val="16"/>
                <w:szCs w:val="16"/>
              </w:rPr>
              <w:t>0</w:t>
            </w:r>
          </w:p>
        </w:tc>
      </w:tr>
      <w:tr w:rsidR="00205369" w:rsidRPr="00E93450" w14:paraId="21668272" w14:textId="77777777" w:rsidTr="00550543">
        <w:trPr>
          <w:trHeight w:val="218"/>
        </w:trPr>
        <w:tc>
          <w:tcPr>
            <w:tcW w:w="3539" w:type="dxa"/>
          </w:tcPr>
          <w:p w14:paraId="0D05AF64" w14:textId="77777777" w:rsidR="00205369" w:rsidRPr="00E93450" w:rsidRDefault="00205369" w:rsidP="003713A7">
            <w:pPr>
              <w:autoSpaceDE w:val="0"/>
              <w:autoSpaceDN w:val="0"/>
              <w:adjustRightInd w:val="0"/>
              <w:spacing w:before="0" w:after="0" w:line="240" w:lineRule="auto"/>
              <w:rPr>
                <w:rFonts w:ascii="Arial" w:hAnsi="Arial" w:cs="Arial"/>
                <w:sz w:val="16"/>
                <w:szCs w:val="16"/>
                <w:lang w:val="it-IT"/>
              </w:rPr>
            </w:pPr>
            <w:proofErr w:type="spellStart"/>
            <w:r w:rsidRPr="00E93450">
              <w:rPr>
                <w:rFonts w:ascii="Arial" w:hAnsi="Arial" w:cs="Arial"/>
                <w:sz w:val="16"/>
                <w:szCs w:val="16"/>
                <w:lang w:val="it-IT"/>
              </w:rPr>
              <w:t>Zamrznjeno</w:t>
            </w:r>
            <w:proofErr w:type="spellEnd"/>
            <w:r w:rsidRPr="00E93450">
              <w:rPr>
                <w:rFonts w:ascii="Arial" w:hAnsi="Arial" w:cs="Arial"/>
                <w:sz w:val="16"/>
                <w:szCs w:val="16"/>
                <w:lang w:val="it-IT"/>
              </w:rPr>
              <w:t xml:space="preserve"> </w:t>
            </w:r>
            <w:proofErr w:type="spellStart"/>
            <w:r w:rsidRPr="00E93450">
              <w:rPr>
                <w:rFonts w:ascii="Arial" w:hAnsi="Arial" w:cs="Arial"/>
                <w:sz w:val="16"/>
                <w:szCs w:val="16"/>
                <w:lang w:val="it-IT"/>
              </w:rPr>
              <w:t>sadje</w:t>
            </w:r>
            <w:proofErr w:type="spellEnd"/>
          </w:p>
        </w:tc>
        <w:tc>
          <w:tcPr>
            <w:tcW w:w="567" w:type="dxa"/>
          </w:tcPr>
          <w:p w14:paraId="2E264C8C"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25</w:t>
            </w:r>
          </w:p>
        </w:tc>
        <w:tc>
          <w:tcPr>
            <w:tcW w:w="567" w:type="dxa"/>
          </w:tcPr>
          <w:p w14:paraId="0E5359B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2EA4DC67"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276" w:type="dxa"/>
          </w:tcPr>
          <w:p w14:paraId="05A833FD"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20DF18D9" w14:textId="77777777" w:rsidR="00205369" w:rsidRPr="00E93450" w:rsidRDefault="00205369" w:rsidP="003713A7">
            <w:pPr>
              <w:autoSpaceDE w:val="0"/>
              <w:autoSpaceDN w:val="0"/>
              <w:adjustRightInd w:val="0"/>
              <w:spacing w:before="0" w:after="0"/>
              <w:rPr>
                <w:rFonts w:ascii="Arial" w:hAnsi="Arial" w:cs="Arial"/>
                <w:sz w:val="16"/>
                <w:szCs w:val="16"/>
                <w:lang w:val="it-IT"/>
              </w:rPr>
            </w:pPr>
            <w:r>
              <w:rPr>
                <w:rFonts w:ascii="Arial" w:hAnsi="Arial" w:cs="Arial"/>
                <w:sz w:val="16"/>
                <w:szCs w:val="16"/>
                <w:lang w:val="it-IT"/>
              </w:rPr>
              <w:t>0</w:t>
            </w:r>
          </w:p>
        </w:tc>
        <w:tc>
          <w:tcPr>
            <w:tcW w:w="1134" w:type="dxa"/>
          </w:tcPr>
          <w:p w14:paraId="29C90F8E" w14:textId="77777777" w:rsidR="00205369" w:rsidRPr="00E93450" w:rsidRDefault="00205369" w:rsidP="003713A7">
            <w:pPr>
              <w:autoSpaceDE w:val="0"/>
              <w:autoSpaceDN w:val="0"/>
              <w:adjustRightInd w:val="0"/>
              <w:spacing w:before="0" w:after="0"/>
              <w:rPr>
                <w:rFonts w:ascii="Arial" w:hAnsi="Arial" w:cs="Arial"/>
                <w:sz w:val="16"/>
                <w:szCs w:val="16"/>
                <w:lang w:val="it-IT"/>
              </w:rPr>
            </w:pPr>
            <w:r>
              <w:rPr>
                <w:rFonts w:ascii="Arial" w:hAnsi="Arial" w:cs="Arial"/>
                <w:sz w:val="16"/>
                <w:szCs w:val="16"/>
                <w:lang w:val="it-IT"/>
              </w:rPr>
              <w:t>0</w:t>
            </w:r>
          </w:p>
        </w:tc>
      </w:tr>
      <w:tr w:rsidR="00205369" w:rsidRPr="00E93450" w14:paraId="2944524C" w14:textId="77777777" w:rsidTr="00550543">
        <w:trPr>
          <w:trHeight w:val="380"/>
        </w:trPr>
        <w:tc>
          <w:tcPr>
            <w:tcW w:w="3539" w:type="dxa"/>
          </w:tcPr>
          <w:p w14:paraId="74A70A4E" w14:textId="77777777" w:rsidR="00205369" w:rsidRPr="00360C8E" w:rsidRDefault="00205369" w:rsidP="003713A7">
            <w:pPr>
              <w:autoSpaceDE w:val="0"/>
              <w:autoSpaceDN w:val="0"/>
              <w:adjustRightInd w:val="0"/>
              <w:spacing w:before="0" w:after="0" w:line="240" w:lineRule="auto"/>
              <w:rPr>
                <w:rFonts w:ascii="Arial" w:hAnsi="Arial" w:cs="Arial"/>
                <w:sz w:val="16"/>
                <w:szCs w:val="16"/>
              </w:rPr>
            </w:pPr>
            <w:r w:rsidRPr="00360C8E">
              <w:rPr>
                <w:rFonts w:ascii="Arial" w:hAnsi="Arial" w:cs="Arial"/>
                <w:sz w:val="16"/>
                <w:szCs w:val="16"/>
              </w:rPr>
              <w:lastRenderedPageBreak/>
              <w:t>Nepasterizirani sadni in zelenjavni sokovi, namenjeni za neposredno uživanje</w:t>
            </w:r>
          </w:p>
        </w:tc>
        <w:tc>
          <w:tcPr>
            <w:tcW w:w="567" w:type="dxa"/>
          </w:tcPr>
          <w:p w14:paraId="474349B2"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15</w:t>
            </w:r>
          </w:p>
        </w:tc>
        <w:tc>
          <w:tcPr>
            <w:tcW w:w="567" w:type="dxa"/>
          </w:tcPr>
          <w:p w14:paraId="7B6F192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70244DFF"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276" w:type="dxa"/>
          </w:tcPr>
          <w:p w14:paraId="3BD11A4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5FE94219" w14:textId="77777777" w:rsidR="00205369" w:rsidRPr="00E93450" w:rsidRDefault="00205369" w:rsidP="003713A7">
            <w:pPr>
              <w:autoSpaceDE w:val="0"/>
              <w:autoSpaceDN w:val="0"/>
              <w:adjustRightInd w:val="0"/>
              <w:spacing w:before="0" w:after="0"/>
              <w:rPr>
                <w:rFonts w:ascii="Arial" w:hAnsi="Arial" w:cs="Arial"/>
                <w:sz w:val="16"/>
                <w:szCs w:val="16"/>
                <w:lang w:val="it-IT"/>
              </w:rPr>
            </w:pPr>
            <w:r>
              <w:rPr>
                <w:rFonts w:ascii="Arial" w:hAnsi="Arial" w:cs="Arial"/>
                <w:sz w:val="16"/>
                <w:szCs w:val="16"/>
                <w:lang w:val="it-IT"/>
              </w:rPr>
              <w:t>0</w:t>
            </w:r>
          </w:p>
        </w:tc>
        <w:tc>
          <w:tcPr>
            <w:tcW w:w="1134" w:type="dxa"/>
          </w:tcPr>
          <w:p w14:paraId="1299970C" w14:textId="77777777" w:rsidR="00205369" w:rsidRPr="00E93450" w:rsidRDefault="00205369" w:rsidP="003713A7">
            <w:pPr>
              <w:autoSpaceDE w:val="0"/>
              <w:autoSpaceDN w:val="0"/>
              <w:adjustRightInd w:val="0"/>
              <w:spacing w:before="0" w:after="0"/>
              <w:rPr>
                <w:rFonts w:ascii="Arial" w:hAnsi="Arial" w:cs="Arial"/>
                <w:sz w:val="16"/>
                <w:szCs w:val="16"/>
                <w:lang w:val="it-IT"/>
              </w:rPr>
            </w:pPr>
            <w:r>
              <w:rPr>
                <w:rFonts w:ascii="Arial" w:hAnsi="Arial" w:cs="Arial"/>
                <w:sz w:val="16"/>
                <w:szCs w:val="16"/>
                <w:lang w:val="it-IT"/>
              </w:rPr>
              <w:t>0</w:t>
            </w:r>
          </w:p>
        </w:tc>
      </w:tr>
      <w:tr w:rsidR="00205369" w:rsidRPr="00E93450" w14:paraId="37007043" w14:textId="77777777" w:rsidTr="00550543">
        <w:trPr>
          <w:trHeight w:val="218"/>
        </w:trPr>
        <w:tc>
          <w:tcPr>
            <w:tcW w:w="3539" w:type="dxa"/>
          </w:tcPr>
          <w:p w14:paraId="3D15E428" w14:textId="77777777" w:rsidR="00205369" w:rsidRPr="00E93450" w:rsidRDefault="00205369" w:rsidP="003713A7">
            <w:pPr>
              <w:autoSpaceDE w:val="0"/>
              <w:autoSpaceDN w:val="0"/>
              <w:adjustRightInd w:val="0"/>
              <w:spacing w:before="0" w:after="0"/>
              <w:rPr>
                <w:rFonts w:ascii="Arial" w:hAnsi="Arial" w:cs="Arial"/>
                <w:bCs/>
                <w:sz w:val="16"/>
                <w:szCs w:val="16"/>
              </w:rPr>
            </w:pPr>
            <w:proofErr w:type="spellStart"/>
            <w:r w:rsidRPr="00E93450">
              <w:rPr>
                <w:rFonts w:ascii="Arial" w:hAnsi="Arial" w:cs="Arial"/>
                <w:sz w:val="16"/>
                <w:szCs w:val="16"/>
                <w:lang w:val="en-US"/>
              </w:rPr>
              <w:t>Kremne</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slaščice</w:t>
            </w:r>
            <w:proofErr w:type="spellEnd"/>
          </w:p>
        </w:tc>
        <w:tc>
          <w:tcPr>
            <w:tcW w:w="567" w:type="dxa"/>
          </w:tcPr>
          <w:p w14:paraId="0BDEB55D"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40</w:t>
            </w:r>
          </w:p>
        </w:tc>
        <w:tc>
          <w:tcPr>
            <w:tcW w:w="567" w:type="dxa"/>
          </w:tcPr>
          <w:p w14:paraId="79E07AA9"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33CEA958"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w:t>
            </w:r>
          </w:p>
        </w:tc>
        <w:tc>
          <w:tcPr>
            <w:tcW w:w="1276" w:type="dxa"/>
          </w:tcPr>
          <w:p w14:paraId="1A4369DD"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27411569"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06DF139F"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2A54CD55" w14:textId="77777777" w:rsidTr="00550543">
        <w:trPr>
          <w:trHeight w:val="218"/>
        </w:trPr>
        <w:tc>
          <w:tcPr>
            <w:tcW w:w="3539" w:type="dxa"/>
          </w:tcPr>
          <w:p w14:paraId="26DF8858" w14:textId="77777777" w:rsidR="00205369" w:rsidRPr="00E93450" w:rsidRDefault="00205369" w:rsidP="003713A7">
            <w:pPr>
              <w:autoSpaceDE w:val="0"/>
              <w:autoSpaceDN w:val="0"/>
              <w:adjustRightInd w:val="0"/>
              <w:spacing w:before="0" w:after="0"/>
              <w:rPr>
                <w:rFonts w:ascii="Arial" w:hAnsi="Arial" w:cs="Arial"/>
                <w:bCs/>
                <w:sz w:val="16"/>
                <w:szCs w:val="16"/>
              </w:rPr>
            </w:pPr>
            <w:proofErr w:type="spellStart"/>
            <w:r w:rsidRPr="00E93450">
              <w:rPr>
                <w:rFonts w:ascii="Arial" w:hAnsi="Arial" w:cs="Arial"/>
                <w:sz w:val="16"/>
                <w:szCs w:val="16"/>
                <w:lang w:val="en-US"/>
              </w:rPr>
              <w:t>Sendviči</w:t>
            </w:r>
            <w:proofErr w:type="spellEnd"/>
            <w:r w:rsidRPr="00E93450">
              <w:rPr>
                <w:rStyle w:val="Sprotnaopomba-sklic"/>
                <w:rFonts w:ascii="Arial" w:hAnsi="Arial" w:cs="Arial"/>
                <w:sz w:val="16"/>
                <w:szCs w:val="16"/>
              </w:rPr>
              <w:footnoteReference w:id="10"/>
            </w:r>
          </w:p>
        </w:tc>
        <w:tc>
          <w:tcPr>
            <w:tcW w:w="567" w:type="dxa"/>
          </w:tcPr>
          <w:p w14:paraId="687E4ED0"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40</w:t>
            </w:r>
          </w:p>
        </w:tc>
        <w:tc>
          <w:tcPr>
            <w:tcW w:w="567" w:type="dxa"/>
          </w:tcPr>
          <w:p w14:paraId="50A28044"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134" w:type="dxa"/>
          </w:tcPr>
          <w:p w14:paraId="051F9077"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276" w:type="dxa"/>
          </w:tcPr>
          <w:p w14:paraId="26F5DDF4"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4150A060"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4D254855"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32FD00B9" w14:textId="77777777" w:rsidTr="00550543">
        <w:trPr>
          <w:trHeight w:val="218"/>
        </w:trPr>
        <w:tc>
          <w:tcPr>
            <w:tcW w:w="3539" w:type="dxa"/>
          </w:tcPr>
          <w:p w14:paraId="1255F14D" w14:textId="77777777" w:rsidR="00205369" w:rsidRPr="00E93450" w:rsidRDefault="00205369" w:rsidP="003713A7">
            <w:pPr>
              <w:autoSpaceDE w:val="0"/>
              <w:autoSpaceDN w:val="0"/>
              <w:adjustRightInd w:val="0"/>
              <w:spacing w:before="0" w:after="0"/>
              <w:rPr>
                <w:rFonts w:ascii="Arial" w:hAnsi="Arial" w:cs="Arial"/>
                <w:sz w:val="16"/>
                <w:szCs w:val="16"/>
                <w:lang w:val="en-US"/>
              </w:rPr>
            </w:pPr>
            <w:proofErr w:type="spellStart"/>
            <w:r>
              <w:rPr>
                <w:rFonts w:ascii="Arial" w:hAnsi="Arial" w:cs="Arial"/>
                <w:sz w:val="16"/>
                <w:szCs w:val="16"/>
                <w:lang w:val="en-US"/>
              </w:rPr>
              <w:t>Sladoled</w:t>
            </w:r>
            <w:proofErr w:type="spellEnd"/>
            <w:r>
              <w:rPr>
                <w:rFonts w:ascii="Arial" w:hAnsi="Arial" w:cs="Arial"/>
                <w:sz w:val="16"/>
                <w:szCs w:val="16"/>
                <w:lang w:val="en-US"/>
              </w:rPr>
              <w:t xml:space="preserve"> </w:t>
            </w:r>
            <w:proofErr w:type="spellStart"/>
            <w:r>
              <w:rPr>
                <w:rFonts w:ascii="Arial" w:hAnsi="Arial" w:cs="Arial"/>
                <w:sz w:val="16"/>
                <w:szCs w:val="16"/>
                <w:lang w:val="en-US"/>
              </w:rPr>
              <w:t>na</w:t>
            </w:r>
            <w:proofErr w:type="spellEnd"/>
            <w:r>
              <w:rPr>
                <w:rFonts w:ascii="Arial" w:hAnsi="Arial" w:cs="Arial"/>
                <w:sz w:val="16"/>
                <w:szCs w:val="16"/>
                <w:lang w:val="en-US"/>
              </w:rPr>
              <w:t xml:space="preserve"> </w:t>
            </w:r>
            <w:proofErr w:type="spellStart"/>
            <w:r>
              <w:rPr>
                <w:rFonts w:ascii="Arial" w:hAnsi="Arial" w:cs="Arial"/>
                <w:sz w:val="16"/>
                <w:szCs w:val="16"/>
                <w:lang w:val="en-US"/>
              </w:rPr>
              <w:t>mlečni</w:t>
            </w:r>
            <w:proofErr w:type="spellEnd"/>
            <w:r>
              <w:rPr>
                <w:rFonts w:ascii="Arial" w:hAnsi="Arial" w:cs="Arial"/>
                <w:sz w:val="16"/>
                <w:szCs w:val="16"/>
                <w:lang w:val="en-US"/>
              </w:rPr>
              <w:t xml:space="preserve"> </w:t>
            </w:r>
            <w:proofErr w:type="spellStart"/>
            <w:r>
              <w:rPr>
                <w:rFonts w:ascii="Arial" w:hAnsi="Arial" w:cs="Arial"/>
                <w:sz w:val="16"/>
                <w:szCs w:val="16"/>
                <w:lang w:val="en-US"/>
              </w:rPr>
              <w:t>osnovi</w:t>
            </w:r>
            <w:proofErr w:type="spellEnd"/>
          </w:p>
        </w:tc>
        <w:tc>
          <w:tcPr>
            <w:tcW w:w="567" w:type="dxa"/>
          </w:tcPr>
          <w:p w14:paraId="0616CC07" w14:textId="77777777" w:rsidR="00205369"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567" w:type="dxa"/>
          </w:tcPr>
          <w:p w14:paraId="339DCCBC" w14:textId="77777777" w:rsidR="00205369"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47C417DF"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w:t>
            </w:r>
          </w:p>
        </w:tc>
        <w:tc>
          <w:tcPr>
            <w:tcW w:w="1276" w:type="dxa"/>
          </w:tcPr>
          <w:p w14:paraId="48D49C1B"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1F758656"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7AAF5280"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788273D7" w14:textId="77777777" w:rsidTr="00550543">
        <w:trPr>
          <w:trHeight w:val="218"/>
        </w:trPr>
        <w:tc>
          <w:tcPr>
            <w:tcW w:w="3539" w:type="dxa"/>
          </w:tcPr>
          <w:p w14:paraId="2F117560" w14:textId="77777777" w:rsidR="00205369" w:rsidRPr="00E93450" w:rsidRDefault="00205369" w:rsidP="003713A7">
            <w:pPr>
              <w:autoSpaceDE w:val="0"/>
              <w:autoSpaceDN w:val="0"/>
              <w:adjustRightInd w:val="0"/>
              <w:spacing w:before="0" w:after="0"/>
              <w:rPr>
                <w:rFonts w:ascii="Arial" w:hAnsi="Arial" w:cs="Arial"/>
                <w:bCs/>
                <w:sz w:val="16"/>
                <w:szCs w:val="16"/>
              </w:rPr>
            </w:pPr>
            <w:proofErr w:type="spellStart"/>
            <w:r w:rsidRPr="00E93450">
              <w:rPr>
                <w:rFonts w:ascii="Arial" w:hAnsi="Arial" w:cs="Arial"/>
                <w:sz w:val="16"/>
                <w:szCs w:val="16"/>
                <w:lang w:val="en-US"/>
              </w:rPr>
              <w:t>Delikatesna</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živila</w:t>
            </w:r>
            <w:proofErr w:type="spellEnd"/>
          </w:p>
        </w:tc>
        <w:tc>
          <w:tcPr>
            <w:tcW w:w="567" w:type="dxa"/>
          </w:tcPr>
          <w:p w14:paraId="4BD0B83E"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65</w:t>
            </w:r>
          </w:p>
        </w:tc>
        <w:tc>
          <w:tcPr>
            <w:tcW w:w="567" w:type="dxa"/>
          </w:tcPr>
          <w:p w14:paraId="21391098"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253E6A8A"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276" w:type="dxa"/>
          </w:tcPr>
          <w:p w14:paraId="668A095F"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5896682A"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1D26E741"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28D6651B" w14:textId="77777777" w:rsidTr="00550543">
        <w:trPr>
          <w:trHeight w:val="380"/>
        </w:trPr>
        <w:tc>
          <w:tcPr>
            <w:tcW w:w="3539" w:type="dxa"/>
          </w:tcPr>
          <w:p w14:paraId="3FA2E708" w14:textId="77777777" w:rsidR="00205369" w:rsidRPr="00E93450" w:rsidRDefault="00205369" w:rsidP="003713A7">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Otroška hrana, namenjena dojenčkom,  v skladu z Uredbo (EU) št. 609/2013, za neposredno uživanje</w:t>
            </w:r>
          </w:p>
        </w:tc>
        <w:tc>
          <w:tcPr>
            <w:tcW w:w="567" w:type="dxa"/>
          </w:tcPr>
          <w:p w14:paraId="6785F558"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3</w:t>
            </w:r>
          </w:p>
        </w:tc>
        <w:tc>
          <w:tcPr>
            <w:tcW w:w="567" w:type="dxa"/>
          </w:tcPr>
          <w:p w14:paraId="19223033"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4F9FD856"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276" w:type="dxa"/>
          </w:tcPr>
          <w:p w14:paraId="423B43D8"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76A67ED2"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c>
          <w:tcPr>
            <w:tcW w:w="1134" w:type="dxa"/>
          </w:tcPr>
          <w:p w14:paraId="6C5C37D2"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0</w:t>
            </w:r>
          </w:p>
        </w:tc>
      </w:tr>
      <w:tr w:rsidR="00205369" w:rsidRPr="00E93450" w14:paraId="7C8D0A67" w14:textId="77777777" w:rsidTr="00550543">
        <w:trPr>
          <w:trHeight w:val="218"/>
        </w:trPr>
        <w:tc>
          <w:tcPr>
            <w:tcW w:w="3539" w:type="dxa"/>
          </w:tcPr>
          <w:p w14:paraId="43F1935A" w14:textId="77777777" w:rsidR="00205369" w:rsidRPr="00E93450" w:rsidRDefault="00205369" w:rsidP="003713A7">
            <w:pPr>
              <w:autoSpaceDE w:val="0"/>
              <w:autoSpaceDN w:val="0"/>
              <w:adjustRightInd w:val="0"/>
              <w:spacing w:before="0" w:after="0" w:line="240" w:lineRule="auto"/>
              <w:rPr>
                <w:rFonts w:ascii="Arial" w:hAnsi="Arial" w:cs="Arial"/>
                <w:sz w:val="16"/>
                <w:szCs w:val="16"/>
              </w:rPr>
            </w:pPr>
            <w:r>
              <w:rPr>
                <w:rFonts w:ascii="Arial" w:hAnsi="Arial" w:cs="Arial"/>
                <w:sz w:val="16"/>
                <w:szCs w:val="16"/>
              </w:rPr>
              <w:t>Vzorci proizvodnih prostorov in opreme</w:t>
            </w:r>
          </w:p>
        </w:tc>
        <w:tc>
          <w:tcPr>
            <w:tcW w:w="567" w:type="dxa"/>
          </w:tcPr>
          <w:p w14:paraId="25AEB5AB"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50</w:t>
            </w:r>
          </w:p>
        </w:tc>
        <w:tc>
          <w:tcPr>
            <w:tcW w:w="567" w:type="dxa"/>
          </w:tcPr>
          <w:p w14:paraId="3A7C3005"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3</w:t>
            </w:r>
          </w:p>
        </w:tc>
        <w:tc>
          <w:tcPr>
            <w:tcW w:w="1134" w:type="dxa"/>
          </w:tcPr>
          <w:p w14:paraId="494B13EC"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 xml:space="preserve">2* </w:t>
            </w:r>
            <w:r w:rsidRPr="00CD0E2F">
              <w:rPr>
                <w:rFonts w:ascii="Arial" w:hAnsi="Arial" w:cs="Arial"/>
                <w:sz w:val="14"/>
                <w:szCs w:val="14"/>
              </w:rPr>
              <w:t>(prisotnost)</w:t>
            </w:r>
          </w:p>
        </w:tc>
        <w:tc>
          <w:tcPr>
            <w:tcW w:w="1276" w:type="dxa"/>
          </w:tcPr>
          <w:p w14:paraId="604811FC" w14:textId="77777777" w:rsidR="00205369" w:rsidRPr="00E93450" w:rsidRDefault="00205369" w:rsidP="003713A7">
            <w:pPr>
              <w:autoSpaceDE w:val="0"/>
              <w:autoSpaceDN w:val="0"/>
              <w:adjustRightInd w:val="0"/>
              <w:spacing w:before="0" w:after="0"/>
              <w:rPr>
                <w:rFonts w:ascii="Arial" w:hAnsi="Arial" w:cs="Arial"/>
                <w:sz w:val="16"/>
                <w:szCs w:val="16"/>
              </w:rPr>
            </w:pPr>
            <w:r>
              <w:rPr>
                <w:rFonts w:ascii="Arial" w:hAnsi="Arial" w:cs="Arial"/>
                <w:sz w:val="16"/>
                <w:szCs w:val="16"/>
              </w:rPr>
              <w:t>/</w:t>
            </w:r>
          </w:p>
        </w:tc>
        <w:tc>
          <w:tcPr>
            <w:tcW w:w="1134" w:type="dxa"/>
          </w:tcPr>
          <w:p w14:paraId="47E6D4CD"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w:t>
            </w:r>
          </w:p>
        </w:tc>
        <w:tc>
          <w:tcPr>
            <w:tcW w:w="1134" w:type="dxa"/>
          </w:tcPr>
          <w:p w14:paraId="7D7E97A8" w14:textId="77777777" w:rsidR="00205369" w:rsidRPr="00E93450" w:rsidRDefault="00205369" w:rsidP="003713A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2</w:t>
            </w:r>
          </w:p>
        </w:tc>
      </w:tr>
    </w:tbl>
    <w:p w14:paraId="1235B5C4" w14:textId="77777777" w:rsidR="00205369" w:rsidRDefault="00205369" w:rsidP="00C17D1C">
      <w:pPr>
        <w:pStyle w:val="HTML-oblikovano"/>
        <w:spacing w:before="0"/>
        <w:rPr>
          <w:rFonts w:ascii="Arial" w:hAnsi="Arial" w:cs="Arial"/>
          <w:sz w:val="20"/>
          <w:szCs w:val="20"/>
        </w:rPr>
      </w:pPr>
    </w:p>
    <w:p w14:paraId="38C76AC7" w14:textId="77777777" w:rsidR="00205369" w:rsidRDefault="00205369" w:rsidP="00C17D1C">
      <w:pPr>
        <w:pStyle w:val="HTML-oblikovano"/>
        <w:spacing w:before="0"/>
        <w:rPr>
          <w:rFonts w:ascii="Arial" w:hAnsi="Arial" w:cs="Arial"/>
          <w:sz w:val="20"/>
          <w:szCs w:val="20"/>
        </w:rPr>
      </w:pPr>
    </w:p>
    <w:p w14:paraId="5C72ABF9" w14:textId="77777777" w:rsidR="0095607E" w:rsidRDefault="0095607E" w:rsidP="00C17D1C">
      <w:pPr>
        <w:spacing w:before="0" w:after="0" w:line="360" w:lineRule="auto"/>
        <w:rPr>
          <w:rFonts w:ascii="Arial" w:hAnsi="Arial" w:cs="Arial"/>
          <w:b/>
          <w:u w:val="single"/>
        </w:rPr>
      </w:pPr>
    </w:p>
    <w:p w14:paraId="046C3B91" w14:textId="39E02FDE" w:rsidR="0029473C" w:rsidRPr="00E93450" w:rsidRDefault="0029473C" w:rsidP="00C17D1C">
      <w:pPr>
        <w:spacing w:before="0" w:after="0" w:line="360" w:lineRule="auto"/>
        <w:rPr>
          <w:rFonts w:ascii="Arial" w:hAnsi="Arial" w:cs="Arial"/>
          <w:b/>
          <w:u w:val="single"/>
        </w:rPr>
      </w:pPr>
      <w:r w:rsidRPr="00E93450">
        <w:rPr>
          <w:rFonts w:ascii="Arial" w:hAnsi="Arial" w:cs="Arial"/>
          <w:b/>
          <w:u w:val="single"/>
        </w:rPr>
        <w:t xml:space="preserve">Spremljanje večletnih trendov </w:t>
      </w:r>
      <w:r w:rsidR="00BF4203" w:rsidRPr="00E93450">
        <w:rPr>
          <w:rFonts w:ascii="Arial" w:hAnsi="Arial" w:cs="Arial"/>
          <w:b/>
          <w:u w:val="single"/>
        </w:rPr>
        <w:t>kontaminacije živil z</w:t>
      </w:r>
      <w:r w:rsidRPr="00E93450">
        <w:rPr>
          <w:rFonts w:ascii="Arial" w:hAnsi="Arial" w:cs="Arial"/>
          <w:b/>
          <w:u w:val="single"/>
        </w:rPr>
        <w:t xml:space="preserve"> </w:t>
      </w:r>
      <w:proofErr w:type="spellStart"/>
      <w:r w:rsidRPr="00E93450">
        <w:rPr>
          <w:rFonts w:ascii="Arial" w:hAnsi="Arial" w:cs="Arial"/>
          <w:b/>
          <w:u w:val="single"/>
        </w:rPr>
        <w:t>listerijo</w:t>
      </w:r>
      <w:proofErr w:type="spellEnd"/>
    </w:p>
    <w:p w14:paraId="3E872B2D" w14:textId="4B4C394E" w:rsidR="00337FE4" w:rsidRPr="00337FE4" w:rsidRDefault="0029473C" w:rsidP="00C17D1C">
      <w:pPr>
        <w:spacing w:before="0" w:after="0" w:line="240" w:lineRule="auto"/>
        <w:rPr>
          <w:rFonts w:ascii="Arial" w:hAnsi="Arial" w:cs="Arial"/>
        </w:rPr>
      </w:pPr>
      <w:r w:rsidRPr="00E93450">
        <w:rPr>
          <w:rFonts w:ascii="Arial" w:hAnsi="Arial" w:cs="Arial"/>
        </w:rPr>
        <w:t>V obdobju 2007–202</w:t>
      </w:r>
      <w:r w:rsidR="0058757E">
        <w:rPr>
          <w:rFonts w:ascii="Arial" w:hAnsi="Arial" w:cs="Arial"/>
        </w:rPr>
        <w:t>2</w:t>
      </w:r>
      <w:r w:rsidRPr="00E93450">
        <w:rPr>
          <w:rFonts w:ascii="Arial" w:hAnsi="Arial" w:cs="Arial"/>
        </w:rPr>
        <w:t xml:space="preserve"> se je vzorčilo živila živalskega in </w:t>
      </w:r>
      <w:proofErr w:type="spellStart"/>
      <w:r w:rsidRPr="00E93450">
        <w:rPr>
          <w:rFonts w:ascii="Arial" w:hAnsi="Arial" w:cs="Arial"/>
        </w:rPr>
        <w:t>neživalskega</w:t>
      </w:r>
      <w:proofErr w:type="spellEnd"/>
      <w:r w:rsidRPr="00E93450">
        <w:rPr>
          <w:rFonts w:ascii="Arial" w:hAnsi="Arial" w:cs="Arial"/>
        </w:rPr>
        <w:t xml:space="preserve"> izvora (več kot 11.</w:t>
      </w:r>
      <w:r w:rsidR="0058757E">
        <w:rPr>
          <w:rFonts w:ascii="Arial" w:hAnsi="Arial" w:cs="Arial"/>
        </w:rPr>
        <w:t>9</w:t>
      </w:r>
      <w:r w:rsidRPr="00E93450">
        <w:rPr>
          <w:rFonts w:ascii="Arial" w:hAnsi="Arial" w:cs="Arial"/>
        </w:rPr>
        <w:t xml:space="preserve">00). </w:t>
      </w:r>
      <w:r w:rsidR="00CD0E2F" w:rsidRPr="00CD0E2F">
        <w:rPr>
          <w:rFonts w:ascii="Arial" w:hAnsi="Arial" w:cs="Arial"/>
        </w:rPr>
        <w:t xml:space="preserve">Vzorčenje se je izvajalo v obliki monitoringa. Vzorčilo se je </w:t>
      </w:r>
      <w:r w:rsidR="00691140">
        <w:rPr>
          <w:rFonts w:ascii="Arial" w:hAnsi="Arial" w:cs="Arial"/>
        </w:rPr>
        <w:t>več</w:t>
      </w:r>
      <w:r w:rsidR="00CD0E2F" w:rsidRPr="00CD0E2F">
        <w:rPr>
          <w:rFonts w:ascii="Arial" w:hAnsi="Arial" w:cs="Arial"/>
        </w:rPr>
        <w:t xml:space="preserve"> </w:t>
      </w:r>
      <w:r w:rsidR="00337FE4">
        <w:rPr>
          <w:rFonts w:ascii="Arial" w:hAnsi="Arial" w:cs="Arial"/>
        </w:rPr>
        <w:t>kategorij</w:t>
      </w:r>
      <w:r w:rsidR="00CD0E2F" w:rsidRPr="00CD0E2F">
        <w:rPr>
          <w:rFonts w:ascii="Arial" w:hAnsi="Arial" w:cs="Arial"/>
        </w:rPr>
        <w:t xml:space="preserve"> živil, v različnih časovnih obdobjih ter različnem številu vzorčnih enot (1 ali 5 enot), ob upoštevanju različnih meril za oceno varnosti</w:t>
      </w:r>
      <w:r w:rsidR="00337FE4" w:rsidRPr="00337FE4">
        <w:rPr>
          <w:rFonts w:ascii="Arial" w:hAnsi="Arial" w:cs="Arial"/>
        </w:rPr>
        <w:t>.</w:t>
      </w:r>
      <w:r w:rsidR="00806F63" w:rsidRPr="00806F63">
        <w:rPr>
          <w:rFonts w:ascii="Arial" w:hAnsi="Arial" w:cs="Arial"/>
        </w:rPr>
        <w:t xml:space="preserve"> </w:t>
      </w:r>
      <w:r w:rsidR="00806F63">
        <w:rPr>
          <w:rFonts w:ascii="Arial" w:hAnsi="Arial" w:cs="Arial"/>
        </w:rPr>
        <w:t>Različne kategorije živil so se vzorčile v različnem obsegu.</w:t>
      </w:r>
    </w:p>
    <w:p w14:paraId="11B14CFF" w14:textId="77777777" w:rsidR="00CD0E2F" w:rsidRDefault="00CD0E2F" w:rsidP="00C17D1C">
      <w:pPr>
        <w:spacing w:before="0" w:after="0" w:line="240" w:lineRule="auto"/>
        <w:rPr>
          <w:rFonts w:ascii="Arial" w:hAnsi="Arial" w:cs="Arial"/>
        </w:rPr>
      </w:pPr>
    </w:p>
    <w:p w14:paraId="6F803EBD" w14:textId="22D6E998" w:rsidR="0058757E" w:rsidRDefault="0058757E" w:rsidP="00C17D1C">
      <w:pPr>
        <w:spacing w:before="0" w:after="0" w:line="240" w:lineRule="auto"/>
        <w:rPr>
          <w:rFonts w:ascii="Arial" w:hAnsi="Arial" w:cs="Arial"/>
        </w:rPr>
      </w:pPr>
      <w:r>
        <w:rPr>
          <w:rFonts w:ascii="Arial" w:hAnsi="Arial" w:cs="Arial"/>
        </w:rPr>
        <w:t>P</w:t>
      </w:r>
      <w:r w:rsidR="006D2CA8" w:rsidRPr="00E93450">
        <w:rPr>
          <w:rFonts w:ascii="Arial" w:hAnsi="Arial" w:cs="Arial"/>
        </w:rPr>
        <w:t xml:space="preserve">risotnost </w:t>
      </w:r>
      <w:proofErr w:type="spellStart"/>
      <w:r w:rsidR="006D2CA8" w:rsidRPr="00E93450">
        <w:rPr>
          <w:rFonts w:ascii="Arial" w:hAnsi="Arial" w:cs="Arial"/>
        </w:rPr>
        <w:t>listerije</w:t>
      </w:r>
      <w:proofErr w:type="spellEnd"/>
      <w:r w:rsidR="006D2CA8" w:rsidRPr="00E93450">
        <w:rPr>
          <w:rFonts w:ascii="Arial" w:hAnsi="Arial" w:cs="Arial"/>
        </w:rPr>
        <w:t xml:space="preserve"> </w:t>
      </w:r>
      <w:r>
        <w:rPr>
          <w:rFonts w:ascii="Arial" w:hAnsi="Arial" w:cs="Arial"/>
        </w:rPr>
        <w:t xml:space="preserve">se je </w:t>
      </w:r>
      <w:r w:rsidR="006D2CA8" w:rsidRPr="00E93450">
        <w:rPr>
          <w:rFonts w:ascii="Arial" w:hAnsi="Arial" w:cs="Arial"/>
        </w:rPr>
        <w:t>v večjem deležu potrdila pri živilih živalskega izvora</w:t>
      </w:r>
      <w:r w:rsidR="007C0667" w:rsidRPr="00E93450">
        <w:rPr>
          <w:rFonts w:ascii="Arial" w:hAnsi="Arial" w:cs="Arial"/>
        </w:rPr>
        <w:t>; n</w:t>
      </w:r>
      <w:r w:rsidR="006D2CA8" w:rsidRPr="00E93450">
        <w:rPr>
          <w:rFonts w:ascii="Arial" w:hAnsi="Arial" w:cs="Arial"/>
        </w:rPr>
        <w:t>ajveč pri proizvodih ribištva, namenjenih za</w:t>
      </w:r>
      <w:r w:rsidR="00740787" w:rsidRPr="00E93450">
        <w:rPr>
          <w:rFonts w:ascii="Arial" w:hAnsi="Arial" w:cs="Arial"/>
        </w:rPr>
        <w:t xml:space="preserve"> neposredno uživanje</w:t>
      </w:r>
      <w:r w:rsidR="006D2CA8" w:rsidRPr="00E93450">
        <w:rPr>
          <w:rFonts w:ascii="Arial" w:hAnsi="Arial" w:cs="Arial"/>
        </w:rPr>
        <w:t xml:space="preserve">, </w:t>
      </w:r>
      <w:r w:rsidR="00740787" w:rsidRPr="00E93450">
        <w:rPr>
          <w:rFonts w:ascii="Arial" w:hAnsi="Arial" w:cs="Arial"/>
        </w:rPr>
        <w:t xml:space="preserve">sledijo </w:t>
      </w:r>
      <w:r w:rsidRPr="00E93450">
        <w:rPr>
          <w:rFonts w:ascii="Arial" w:hAnsi="Arial" w:cs="Arial"/>
        </w:rPr>
        <w:t>mesni pripravki, namenjeni za neposredno uživanje (biftek)</w:t>
      </w:r>
      <w:r>
        <w:rPr>
          <w:rFonts w:ascii="Arial" w:hAnsi="Arial" w:cs="Arial"/>
        </w:rPr>
        <w:t xml:space="preserve">, </w:t>
      </w:r>
      <w:r w:rsidR="00740787" w:rsidRPr="00E93450">
        <w:rPr>
          <w:rFonts w:ascii="Arial" w:hAnsi="Arial" w:cs="Arial"/>
        </w:rPr>
        <w:t>mesni izdelki, namenjeni za neposredno uživanje</w:t>
      </w:r>
      <w:r w:rsidR="00B608D9" w:rsidRPr="00E93450">
        <w:rPr>
          <w:rFonts w:ascii="Arial" w:hAnsi="Arial" w:cs="Arial"/>
        </w:rPr>
        <w:t>. V manjšem deležu sledijo</w:t>
      </w:r>
      <w:r w:rsidR="00503455" w:rsidRPr="00E93450">
        <w:rPr>
          <w:rFonts w:ascii="Arial" w:hAnsi="Arial" w:cs="Arial"/>
        </w:rPr>
        <w:t xml:space="preserve"> delikatesna živila</w:t>
      </w:r>
      <w:r w:rsidR="005F7E5C">
        <w:rPr>
          <w:rFonts w:ascii="Arial" w:hAnsi="Arial" w:cs="Arial"/>
        </w:rPr>
        <w:t xml:space="preserve">, </w:t>
      </w:r>
      <w:r w:rsidR="00503455" w:rsidRPr="00E93450">
        <w:rPr>
          <w:rFonts w:ascii="Arial" w:hAnsi="Arial" w:cs="Arial"/>
        </w:rPr>
        <w:t>sendviči</w:t>
      </w:r>
      <w:r w:rsidR="005F7E5C">
        <w:rPr>
          <w:rFonts w:ascii="Arial" w:hAnsi="Arial" w:cs="Arial"/>
        </w:rPr>
        <w:t xml:space="preserve">, </w:t>
      </w:r>
      <w:r w:rsidR="006D2CA8" w:rsidRPr="00E93450">
        <w:rPr>
          <w:rFonts w:ascii="Arial" w:hAnsi="Arial" w:cs="Arial"/>
        </w:rPr>
        <w:t>kremne slašči</w:t>
      </w:r>
      <w:r w:rsidR="007C0667" w:rsidRPr="00E93450">
        <w:rPr>
          <w:rFonts w:ascii="Arial" w:hAnsi="Arial" w:cs="Arial"/>
        </w:rPr>
        <w:t xml:space="preserve">ce, surovo mleko, </w:t>
      </w:r>
      <w:r w:rsidR="006D2CA8" w:rsidRPr="00E93450">
        <w:rPr>
          <w:rFonts w:ascii="Arial" w:hAnsi="Arial" w:cs="Arial"/>
        </w:rPr>
        <w:t>m</w:t>
      </w:r>
      <w:r w:rsidR="007C0667" w:rsidRPr="00E93450">
        <w:rPr>
          <w:rFonts w:ascii="Arial" w:hAnsi="Arial" w:cs="Arial"/>
        </w:rPr>
        <w:t>lečni izdelki in zelenjava</w:t>
      </w:r>
      <w:r w:rsidR="006D2CA8" w:rsidRPr="00E93450">
        <w:rPr>
          <w:rFonts w:ascii="Arial" w:hAnsi="Arial" w:cs="Arial"/>
        </w:rPr>
        <w:t xml:space="preserve">. </w:t>
      </w:r>
      <w:r>
        <w:rPr>
          <w:rFonts w:ascii="Arial" w:hAnsi="Arial" w:cs="Arial"/>
        </w:rPr>
        <w:t xml:space="preserve">Pri drugih vrstah živil, ki so bila analizirana v tem časovnem obdobju </w:t>
      </w:r>
      <w:r w:rsidR="00337FE4">
        <w:rPr>
          <w:rFonts w:ascii="Arial" w:hAnsi="Arial" w:cs="Arial"/>
        </w:rPr>
        <w:t>(kalčki, semena, ki kalijo, namenjena za neposredno uživanje, hrana za dojenčke, ž</w:t>
      </w:r>
      <w:r w:rsidR="00337FE4" w:rsidRPr="00337FE4">
        <w:rPr>
          <w:rFonts w:ascii="Arial" w:hAnsi="Arial" w:cs="Arial"/>
        </w:rPr>
        <w:t>ivila za neposredno uživanje za posebne zdravstvene namene</w:t>
      </w:r>
      <w:r w:rsidR="00337FE4">
        <w:rPr>
          <w:rFonts w:ascii="Arial" w:hAnsi="Arial" w:cs="Arial"/>
        </w:rPr>
        <w:t xml:space="preserve">, gobe) </w:t>
      </w:r>
      <w:r w:rsidR="006D2CA8" w:rsidRPr="00E93450">
        <w:rPr>
          <w:rFonts w:ascii="Arial" w:hAnsi="Arial" w:cs="Arial"/>
        </w:rPr>
        <w:t xml:space="preserve">se prisotnost </w:t>
      </w:r>
      <w:proofErr w:type="spellStart"/>
      <w:r w:rsidR="006D2CA8" w:rsidRPr="00E93450">
        <w:rPr>
          <w:rFonts w:ascii="Arial" w:hAnsi="Arial" w:cs="Arial"/>
        </w:rPr>
        <w:t>listerije</w:t>
      </w:r>
      <w:proofErr w:type="spellEnd"/>
      <w:r w:rsidR="006D2CA8" w:rsidRPr="00E93450">
        <w:rPr>
          <w:rFonts w:ascii="Arial" w:hAnsi="Arial" w:cs="Arial"/>
        </w:rPr>
        <w:t xml:space="preserve"> ni potrdila</w:t>
      </w:r>
      <w:r w:rsidR="00337FE4">
        <w:rPr>
          <w:rFonts w:ascii="Arial" w:hAnsi="Arial" w:cs="Arial"/>
        </w:rPr>
        <w:t>.</w:t>
      </w:r>
    </w:p>
    <w:p w14:paraId="7DCBFDA3" w14:textId="77777777" w:rsidR="00CD0E2F" w:rsidRDefault="00CD0E2F" w:rsidP="00C17D1C">
      <w:pPr>
        <w:spacing w:before="0" w:after="0" w:line="240" w:lineRule="auto"/>
        <w:rPr>
          <w:rFonts w:ascii="Arial" w:hAnsi="Arial" w:cs="Arial"/>
        </w:rPr>
      </w:pPr>
    </w:p>
    <w:p w14:paraId="2B33E410" w14:textId="3077C4F7" w:rsidR="0029473C" w:rsidRPr="00E93450" w:rsidRDefault="0029473C" w:rsidP="00C17D1C">
      <w:pPr>
        <w:spacing w:before="0" w:after="0" w:line="240" w:lineRule="auto"/>
        <w:rPr>
          <w:rFonts w:ascii="Arial" w:hAnsi="Arial" w:cs="Arial"/>
        </w:rPr>
      </w:pPr>
      <w:r w:rsidRPr="00E93450">
        <w:rPr>
          <w:rFonts w:ascii="Arial" w:hAnsi="Arial" w:cs="Arial"/>
        </w:rPr>
        <w:t xml:space="preserve">Vzorčili so se tudi brisi proizvodnih površin in opreme (več kot </w:t>
      </w:r>
      <w:r w:rsidR="009C2305">
        <w:rPr>
          <w:rFonts w:ascii="Arial" w:hAnsi="Arial" w:cs="Arial"/>
        </w:rPr>
        <w:t>9</w:t>
      </w:r>
      <w:r w:rsidRPr="00E93450">
        <w:rPr>
          <w:rFonts w:ascii="Arial" w:hAnsi="Arial" w:cs="Arial"/>
        </w:rPr>
        <w:t>00 vzorcev). V obdobju 2007–202</w:t>
      </w:r>
      <w:r w:rsidR="009C2305">
        <w:rPr>
          <w:rFonts w:ascii="Arial" w:hAnsi="Arial" w:cs="Arial"/>
        </w:rPr>
        <w:t>2</w:t>
      </w:r>
      <w:r w:rsidRPr="00E93450">
        <w:rPr>
          <w:rFonts w:ascii="Arial" w:hAnsi="Arial" w:cs="Arial"/>
        </w:rPr>
        <w:t xml:space="preserve"> se je prisotnost </w:t>
      </w:r>
      <w:proofErr w:type="spellStart"/>
      <w:r w:rsidRPr="00E93450">
        <w:rPr>
          <w:rFonts w:ascii="Arial" w:hAnsi="Arial" w:cs="Arial"/>
        </w:rPr>
        <w:t>listerije</w:t>
      </w:r>
      <w:proofErr w:type="spellEnd"/>
      <w:r w:rsidRPr="00E93450">
        <w:rPr>
          <w:rFonts w:ascii="Arial" w:hAnsi="Arial" w:cs="Arial"/>
        </w:rPr>
        <w:t xml:space="preserve"> potrdila pri manj kot 1 % vseh analiziranih vzorcev brisov. </w:t>
      </w:r>
    </w:p>
    <w:p w14:paraId="3F95A24D" w14:textId="51CFFEE9" w:rsidR="00B7586E" w:rsidRDefault="00B7586E" w:rsidP="00C17D1C">
      <w:pPr>
        <w:spacing w:before="0" w:after="0" w:line="240" w:lineRule="auto"/>
        <w:rPr>
          <w:rFonts w:ascii="Arial" w:hAnsi="Arial" w:cs="Arial"/>
        </w:rPr>
      </w:pPr>
    </w:p>
    <w:p w14:paraId="33731AE5" w14:textId="16FB3727" w:rsidR="00CD0E2F" w:rsidRDefault="00CD0E2F" w:rsidP="00C17D1C">
      <w:pPr>
        <w:spacing w:before="0" w:after="0" w:line="240" w:lineRule="auto"/>
        <w:rPr>
          <w:rFonts w:ascii="Arial" w:hAnsi="Arial" w:cs="Arial"/>
        </w:rPr>
      </w:pPr>
    </w:p>
    <w:p w14:paraId="6CD2B85A" w14:textId="77777777" w:rsidR="00337FE4" w:rsidRDefault="00337FE4" w:rsidP="00C17D1C">
      <w:pPr>
        <w:spacing w:before="0" w:after="0" w:line="240" w:lineRule="auto"/>
        <w:rPr>
          <w:rFonts w:ascii="Arial" w:hAnsi="Arial" w:cs="Arial"/>
        </w:rPr>
      </w:pPr>
    </w:p>
    <w:p w14:paraId="2C6CD9B8" w14:textId="77777777" w:rsidR="00337FE4" w:rsidRDefault="00337FE4" w:rsidP="00C17D1C">
      <w:pPr>
        <w:spacing w:before="0" w:after="0" w:line="240" w:lineRule="auto"/>
        <w:rPr>
          <w:rFonts w:ascii="Arial" w:hAnsi="Arial" w:cs="Arial"/>
        </w:rPr>
      </w:pPr>
    </w:p>
    <w:p w14:paraId="7A92EBBF" w14:textId="77777777" w:rsidR="0029473C" w:rsidRPr="00E93450" w:rsidRDefault="0029473C" w:rsidP="00C17D1C">
      <w:pPr>
        <w:autoSpaceDE w:val="0"/>
        <w:autoSpaceDN w:val="0"/>
        <w:adjustRightInd w:val="0"/>
        <w:spacing w:before="0" w:after="0"/>
        <w:rPr>
          <w:rFonts w:ascii="Arial" w:hAnsi="Arial" w:cs="Arial"/>
          <w:b/>
          <w:u w:val="single"/>
        </w:rPr>
      </w:pPr>
      <w:r w:rsidRPr="00E4369A">
        <w:rPr>
          <w:rFonts w:ascii="Arial" w:hAnsi="Arial" w:cs="Arial"/>
          <w:b/>
          <w:u w:val="single"/>
        </w:rPr>
        <w:t xml:space="preserve">Tipizacija izolatov bakterije </w:t>
      </w:r>
      <w:r w:rsidRPr="00E4369A">
        <w:rPr>
          <w:rFonts w:ascii="Arial" w:hAnsi="Arial" w:cs="Arial"/>
          <w:b/>
          <w:i/>
          <w:u w:val="single"/>
        </w:rPr>
        <w:t>L</w:t>
      </w:r>
      <w:r w:rsidRPr="00E93450">
        <w:rPr>
          <w:rFonts w:ascii="Arial" w:hAnsi="Arial" w:cs="Arial"/>
          <w:b/>
          <w:i/>
          <w:u w:val="single"/>
        </w:rPr>
        <w:t xml:space="preserve">. </w:t>
      </w:r>
      <w:proofErr w:type="spellStart"/>
      <w:r w:rsidRPr="00E93450">
        <w:rPr>
          <w:rFonts w:ascii="Arial" w:hAnsi="Arial" w:cs="Arial"/>
          <w:b/>
          <w:i/>
          <w:u w:val="single"/>
        </w:rPr>
        <w:t>monocytogenes</w:t>
      </w:r>
      <w:proofErr w:type="spellEnd"/>
      <w:r w:rsidRPr="00E93450">
        <w:rPr>
          <w:rFonts w:ascii="Arial" w:hAnsi="Arial" w:cs="Arial"/>
          <w:b/>
          <w:i/>
          <w:u w:val="single"/>
        </w:rPr>
        <w:t xml:space="preserve"> </w:t>
      </w:r>
      <w:r w:rsidRPr="00E93450">
        <w:rPr>
          <w:rFonts w:ascii="Arial" w:hAnsi="Arial" w:cs="Arial"/>
          <w:b/>
          <w:u w:val="single"/>
        </w:rPr>
        <w:t xml:space="preserve">s </w:t>
      </w:r>
      <w:proofErr w:type="spellStart"/>
      <w:r w:rsidRPr="00E93450">
        <w:rPr>
          <w:rFonts w:ascii="Arial" w:hAnsi="Arial" w:cs="Arial"/>
          <w:b/>
          <w:u w:val="single"/>
        </w:rPr>
        <w:t>sekvenciranjem</w:t>
      </w:r>
      <w:proofErr w:type="spellEnd"/>
      <w:r w:rsidRPr="00E93450">
        <w:rPr>
          <w:rFonts w:ascii="Arial" w:hAnsi="Arial" w:cs="Arial"/>
          <w:b/>
          <w:u w:val="single"/>
        </w:rPr>
        <w:t xml:space="preserve"> celotnih genomov (WGS)</w:t>
      </w:r>
      <w:r w:rsidRPr="00E93450">
        <w:rPr>
          <w:rStyle w:val="Sprotnaopomba-sklic"/>
          <w:rFonts w:ascii="Arial" w:hAnsi="Arial" w:cs="Arial"/>
          <w:b/>
          <w:u w:val="single"/>
        </w:rPr>
        <w:footnoteReference w:id="11"/>
      </w:r>
    </w:p>
    <w:p w14:paraId="15EC73DF" w14:textId="77777777" w:rsidR="00321363" w:rsidRDefault="00321363" w:rsidP="00321363">
      <w:pPr>
        <w:spacing w:line="240" w:lineRule="auto"/>
        <w:rPr>
          <w:rFonts w:ascii="Arial" w:hAnsi="Arial" w:cs="Arial"/>
        </w:rPr>
      </w:pPr>
      <w:r w:rsidRPr="00E93450">
        <w:rPr>
          <w:rFonts w:ascii="Arial" w:hAnsi="Arial" w:cs="Arial"/>
        </w:rPr>
        <w:t>V okviru Programa monitoringa zoonoz in povzročiteljev zoonoz 2018</w:t>
      </w:r>
      <w:r>
        <w:rPr>
          <w:rFonts w:ascii="Arial" w:hAnsi="Arial" w:cs="Arial"/>
        </w:rPr>
        <w:t>–2022</w:t>
      </w:r>
      <w:r w:rsidRPr="00E93450">
        <w:rPr>
          <w:rFonts w:ascii="Arial" w:hAnsi="Arial" w:cs="Arial"/>
        </w:rPr>
        <w:t xml:space="preserve"> se je izvedla tipizacija izolatov s </w:t>
      </w:r>
      <w:proofErr w:type="spellStart"/>
      <w:r w:rsidRPr="00E93450">
        <w:rPr>
          <w:rFonts w:ascii="Arial" w:hAnsi="Arial" w:cs="Arial"/>
        </w:rPr>
        <w:t>sekvenciranjem</w:t>
      </w:r>
      <w:proofErr w:type="spellEnd"/>
      <w:r w:rsidRPr="00E93450">
        <w:rPr>
          <w:rFonts w:ascii="Arial" w:hAnsi="Arial" w:cs="Arial"/>
        </w:rPr>
        <w:t xml:space="preserve"> celotnih genomov (WGS). Namen tega je primerja</w:t>
      </w:r>
      <w:r>
        <w:rPr>
          <w:rFonts w:ascii="Arial" w:hAnsi="Arial" w:cs="Arial"/>
        </w:rPr>
        <w:t>va</w:t>
      </w:r>
      <w:r w:rsidRPr="00E93450">
        <w:rPr>
          <w:rFonts w:ascii="Arial" w:hAnsi="Arial" w:cs="Arial"/>
        </w:rPr>
        <w:t xml:space="preserve"> izolat</w:t>
      </w:r>
      <w:r>
        <w:rPr>
          <w:rFonts w:ascii="Arial" w:hAnsi="Arial" w:cs="Arial"/>
        </w:rPr>
        <w:t>ov</w:t>
      </w:r>
      <w:r w:rsidRPr="00E93450">
        <w:rPr>
          <w:rFonts w:ascii="Arial" w:hAnsi="Arial" w:cs="Arial"/>
        </w:rPr>
        <w:t xml:space="preserve"> živil s kliničnimi izolati iz ljudi, ugotavlja</w:t>
      </w:r>
      <w:r>
        <w:rPr>
          <w:rFonts w:ascii="Arial" w:hAnsi="Arial" w:cs="Arial"/>
        </w:rPr>
        <w:t>nje</w:t>
      </w:r>
      <w:r w:rsidRPr="00E93450">
        <w:rPr>
          <w:rFonts w:ascii="Arial" w:hAnsi="Arial" w:cs="Arial"/>
        </w:rPr>
        <w:t xml:space="preserve"> njihov</w:t>
      </w:r>
      <w:r>
        <w:rPr>
          <w:rFonts w:ascii="Arial" w:hAnsi="Arial" w:cs="Arial"/>
        </w:rPr>
        <w:t>e</w:t>
      </w:r>
      <w:r w:rsidRPr="00E93450">
        <w:rPr>
          <w:rFonts w:ascii="Arial" w:hAnsi="Arial" w:cs="Arial"/>
        </w:rPr>
        <w:t xml:space="preserve"> genetsk</w:t>
      </w:r>
      <w:r>
        <w:rPr>
          <w:rFonts w:ascii="Arial" w:hAnsi="Arial" w:cs="Arial"/>
        </w:rPr>
        <w:t>e</w:t>
      </w:r>
      <w:r w:rsidRPr="00E93450">
        <w:rPr>
          <w:rFonts w:ascii="Arial" w:hAnsi="Arial" w:cs="Arial"/>
        </w:rPr>
        <w:t xml:space="preserve"> povezav</w:t>
      </w:r>
      <w:r>
        <w:rPr>
          <w:rFonts w:ascii="Arial" w:hAnsi="Arial" w:cs="Arial"/>
        </w:rPr>
        <w:t>e</w:t>
      </w:r>
      <w:r w:rsidRPr="00E93450">
        <w:rPr>
          <w:rFonts w:ascii="Arial" w:hAnsi="Arial" w:cs="Arial"/>
        </w:rPr>
        <w:t xml:space="preserve"> in s tem vir</w:t>
      </w:r>
      <w:r>
        <w:rPr>
          <w:rFonts w:ascii="Arial" w:hAnsi="Arial" w:cs="Arial"/>
        </w:rPr>
        <w:t>a</w:t>
      </w:r>
      <w:r w:rsidRPr="00E93450">
        <w:rPr>
          <w:rFonts w:ascii="Arial" w:hAnsi="Arial" w:cs="Arial"/>
        </w:rPr>
        <w:t xml:space="preserve"> okužbe pri ljudeh. </w:t>
      </w:r>
    </w:p>
    <w:p w14:paraId="2B25E39E" w14:textId="77777777" w:rsidR="00321363" w:rsidRPr="00E93450" w:rsidRDefault="00321363" w:rsidP="00321363">
      <w:pPr>
        <w:spacing w:line="240" w:lineRule="auto"/>
        <w:rPr>
          <w:rFonts w:ascii="Arial" w:hAnsi="Arial" w:cs="Arial"/>
        </w:rPr>
      </w:pPr>
      <w:r>
        <w:rPr>
          <w:rFonts w:ascii="Arial" w:hAnsi="Arial" w:cs="Arial"/>
        </w:rPr>
        <w:t xml:space="preserve">Iz Programa zoonoz 2022 se je analiziralo 13 izolatov bakterije </w:t>
      </w:r>
      <w:r w:rsidRPr="003713A7">
        <w:rPr>
          <w:rFonts w:ascii="Arial" w:hAnsi="Arial" w:cs="Arial"/>
          <w:i/>
          <w:iCs/>
        </w:rPr>
        <w:t xml:space="preserve">L. </w:t>
      </w:r>
      <w:proofErr w:type="spellStart"/>
      <w:r w:rsidRPr="003713A7">
        <w:rPr>
          <w:rFonts w:ascii="Arial" w:hAnsi="Arial" w:cs="Arial"/>
          <w:i/>
          <w:iCs/>
        </w:rPr>
        <w:t>monocytogenes</w:t>
      </w:r>
      <w:proofErr w:type="spellEnd"/>
      <w:r>
        <w:rPr>
          <w:rFonts w:ascii="Arial" w:hAnsi="Arial" w:cs="Arial"/>
        </w:rPr>
        <w:t xml:space="preserve">. </w:t>
      </w:r>
      <w:r w:rsidRPr="00E93450">
        <w:rPr>
          <w:rFonts w:ascii="Arial" w:hAnsi="Arial" w:cs="Arial"/>
        </w:rPr>
        <w:t xml:space="preserve">Analiza sorodnosti je pokazala obstoj </w:t>
      </w:r>
      <w:r>
        <w:rPr>
          <w:rFonts w:ascii="Arial" w:hAnsi="Arial" w:cs="Arial"/>
        </w:rPr>
        <w:t>treh</w:t>
      </w:r>
      <w:r w:rsidRPr="00E93450">
        <w:rPr>
          <w:rFonts w:ascii="Arial" w:hAnsi="Arial" w:cs="Arial"/>
        </w:rPr>
        <w:t xml:space="preserve"> genetsko povezanih (</w:t>
      </w:r>
      <w:proofErr w:type="spellStart"/>
      <w:r w:rsidRPr="00E93450">
        <w:rPr>
          <w:rFonts w:ascii="Arial" w:hAnsi="Arial" w:cs="Arial"/>
        </w:rPr>
        <w:t>klonalnih</w:t>
      </w:r>
      <w:proofErr w:type="spellEnd"/>
      <w:r w:rsidRPr="00E93450">
        <w:rPr>
          <w:rFonts w:ascii="Arial" w:hAnsi="Arial" w:cs="Arial"/>
        </w:rPr>
        <w:t xml:space="preserve">) izolatov </w:t>
      </w:r>
      <w:r w:rsidRPr="00E93450">
        <w:rPr>
          <w:rFonts w:ascii="Arial" w:hAnsi="Arial" w:cs="Arial"/>
          <w:i/>
        </w:rPr>
        <w:t xml:space="preserve">L. </w:t>
      </w:r>
      <w:proofErr w:type="spellStart"/>
      <w:r w:rsidRPr="00E93450">
        <w:rPr>
          <w:rFonts w:ascii="Arial" w:hAnsi="Arial" w:cs="Arial"/>
          <w:i/>
        </w:rPr>
        <w:t>monocytogenes</w:t>
      </w:r>
      <w:proofErr w:type="spellEnd"/>
      <w:r>
        <w:rPr>
          <w:rFonts w:ascii="Arial" w:hAnsi="Arial" w:cs="Arial"/>
        </w:rPr>
        <w:t xml:space="preserve">. Izolirani so bili iz vzorca </w:t>
      </w:r>
      <w:proofErr w:type="spellStart"/>
      <w:r>
        <w:rPr>
          <w:rFonts w:ascii="Arial" w:hAnsi="Arial" w:cs="Arial"/>
        </w:rPr>
        <w:t>biftka</w:t>
      </w:r>
      <w:proofErr w:type="spellEnd"/>
      <w:r>
        <w:rPr>
          <w:rFonts w:ascii="Arial" w:hAnsi="Arial" w:cs="Arial"/>
        </w:rPr>
        <w:t xml:space="preserve">, kar kaže na morebitno kontaminacijo surovin </w:t>
      </w:r>
      <w:proofErr w:type="spellStart"/>
      <w:r>
        <w:rPr>
          <w:rFonts w:ascii="Arial" w:hAnsi="Arial" w:cs="Arial"/>
        </w:rPr>
        <w:t>biftka</w:t>
      </w:r>
      <w:proofErr w:type="spellEnd"/>
      <w:r>
        <w:rPr>
          <w:rFonts w:ascii="Arial" w:hAnsi="Arial" w:cs="Arial"/>
        </w:rPr>
        <w:t xml:space="preserve"> iz istega vira, vendar bi bile za potrditev skupnega vira kontaminacije omenjenega živila potrebne dodatne analize sledljivosti surovin. Ostali izolati niso bili genetsko povezani.  </w:t>
      </w:r>
    </w:p>
    <w:p w14:paraId="6799E150" w14:textId="77777777" w:rsidR="00321363" w:rsidRDefault="00321363" w:rsidP="00321363">
      <w:pPr>
        <w:spacing w:line="240" w:lineRule="auto"/>
        <w:rPr>
          <w:rFonts w:ascii="Arial" w:hAnsi="Arial" w:cs="Arial"/>
        </w:rPr>
      </w:pPr>
      <w:r>
        <w:rPr>
          <w:rFonts w:ascii="Arial" w:hAnsi="Arial" w:cs="Arial"/>
        </w:rPr>
        <w:t>A</w:t>
      </w:r>
      <w:r w:rsidRPr="00E93450">
        <w:rPr>
          <w:rFonts w:ascii="Arial" w:hAnsi="Arial" w:cs="Arial"/>
        </w:rPr>
        <w:t xml:space="preserve">larmantna je prisotnost </w:t>
      </w:r>
      <w:proofErr w:type="spellStart"/>
      <w:r w:rsidRPr="00E93450">
        <w:rPr>
          <w:rFonts w:ascii="Arial" w:hAnsi="Arial" w:cs="Arial"/>
        </w:rPr>
        <w:t>hipervirulentenga</w:t>
      </w:r>
      <w:proofErr w:type="spellEnd"/>
      <w:r w:rsidRPr="00E93450">
        <w:rPr>
          <w:rFonts w:ascii="Arial" w:hAnsi="Arial" w:cs="Arial"/>
        </w:rPr>
        <w:t xml:space="preserve"> klona CC1 v </w:t>
      </w:r>
      <w:r>
        <w:rPr>
          <w:rFonts w:ascii="Arial" w:hAnsi="Arial" w:cs="Arial"/>
        </w:rPr>
        <w:t xml:space="preserve">živilih namenjenih za neposredno uživanje (bakalar, biftek), saj predstavlja povečano tveganje za potrošnika in je </w:t>
      </w:r>
      <w:r w:rsidRPr="00E93450">
        <w:rPr>
          <w:rFonts w:ascii="Arial" w:hAnsi="Arial" w:cs="Arial"/>
        </w:rPr>
        <w:t>povezan z živčno obliko listerioze pri ljudeh in živalih (</w:t>
      </w:r>
      <w:proofErr w:type="spellStart"/>
      <w:r w:rsidRPr="00E93450">
        <w:rPr>
          <w:rFonts w:ascii="Arial" w:hAnsi="Arial" w:cs="Arial"/>
        </w:rPr>
        <w:t>Dreyer</w:t>
      </w:r>
      <w:proofErr w:type="spellEnd"/>
      <w:r w:rsidRPr="00E93450">
        <w:rPr>
          <w:rFonts w:ascii="Arial" w:hAnsi="Arial" w:cs="Arial"/>
        </w:rPr>
        <w:t xml:space="preserve"> in sod., 2016; </w:t>
      </w:r>
      <w:proofErr w:type="spellStart"/>
      <w:r w:rsidRPr="00E93450">
        <w:rPr>
          <w:rFonts w:ascii="Arial" w:hAnsi="Arial" w:cs="Arial"/>
        </w:rPr>
        <w:t>Maury</w:t>
      </w:r>
      <w:proofErr w:type="spellEnd"/>
      <w:r w:rsidRPr="00E93450">
        <w:rPr>
          <w:rFonts w:ascii="Arial" w:hAnsi="Arial" w:cs="Arial"/>
        </w:rPr>
        <w:t xml:space="preserve"> in sod., 2016). </w:t>
      </w:r>
    </w:p>
    <w:p w14:paraId="6C3115BA" w14:textId="77777777" w:rsidR="00337FE4" w:rsidRDefault="00337FE4" w:rsidP="001B3D9D">
      <w:pPr>
        <w:spacing w:line="240" w:lineRule="auto"/>
        <w:rPr>
          <w:rFonts w:ascii="Arial" w:hAnsi="Arial" w:cs="Arial"/>
        </w:rPr>
      </w:pPr>
    </w:p>
    <w:p w14:paraId="3D24BFF8" w14:textId="77777777" w:rsidR="00550543" w:rsidRPr="00E93450" w:rsidRDefault="00550543" w:rsidP="001B3D9D">
      <w:pPr>
        <w:spacing w:line="240" w:lineRule="auto"/>
        <w:rPr>
          <w:rFonts w:ascii="Arial" w:hAnsi="Arial" w:cs="Arial"/>
        </w:rPr>
      </w:pPr>
    </w:p>
    <w:p w14:paraId="04C3AA96" w14:textId="77777777" w:rsidR="006D2CA8" w:rsidRPr="00E93450" w:rsidRDefault="006D2CA8" w:rsidP="00C17D1C">
      <w:pPr>
        <w:pStyle w:val="Naslov2"/>
        <w:rPr>
          <w:rFonts w:ascii="Arial" w:hAnsi="Arial" w:cs="Arial"/>
          <w:sz w:val="22"/>
          <w:szCs w:val="22"/>
        </w:rPr>
      </w:pPr>
      <w:bookmarkStart w:id="76" w:name="_Toc436296984"/>
      <w:bookmarkStart w:id="77" w:name="_Toc24377829"/>
      <w:bookmarkStart w:id="78" w:name="_Toc161990512"/>
      <w:r w:rsidRPr="00E93450">
        <w:rPr>
          <w:rFonts w:ascii="Arial" w:hAnsi="Arial" w:cs="Arial"/>
          <w:sz w:val="22"/>
          <w:szCs w:val="22"/>
        </w:rPr>
        <w:t>Listerioza pri živalih</w:t>
      </w:r>
      <w:bookmarkEnd w:id="76"/>
      <w:bookmarkEnd w:id="77"/>
      <w:bookmarkEnd w:id="78"/>
    </w:p>
    <w:p w14:paraId="6173DD02" w14:textId="77777777" w:rsidR="006D2CA8" w:rsidRPr="00E93450" w:rsidRDefault="006D2CA8" w:rsidP="00C17D1C">
      <w:pPr>
        <w:pStyle w:val="HTML-oblikovano"/>
        <w:spacing w:before="0"/>
        <w:rPr>
          <w:rFonts w:ascii="Arial" w:hAnsi="Arial" w:cs="Arial"/>
          <w:sz w:val="20"/>
          <w:szCs w:val="20"/>
        </w:rPr>
      </w:pPr>
    </w:p>
    <w:p w14:paraId="5FD9C50E" w14:textId="77777777" w:rsidR="005755EA" w:rsidRPr="00E93450" w:rsidRDefault="005755EA" w:rsidP="005755EA">
      <w:pPr>
        <w:pStyle w:val="HTML-oblikovano"/>
        <w:rPr>
          <w:rFonts w:ascii="Arial" w:hAnsi="Arial" w:cs="Arial"/>
          <w:sz w:val="20"/>
          <w:szCs w:val="20"/>
        </w:rPr>
      </w:pPr>
      <w:r w:rsidRPr="00E93450">
        <w:rPr>
          <w:rFonts w:ascii="Arial" w:hAnsi="Arial" w:cs="Arial"/>
          <w:sz w:val="20"/>
          <w:szCs w:val="20"/>
        </w:rPr>
        <w:t xml:space="preserve">Bolezen se najpogosteje pojavlja pri drobnici in govedu. Spremljanje bolezni se pri živalih izvaja na podlagi zbiranja podatkov o potrjenih primerih listerioze pri živalih, ki kažejo klinične znake listerioze ali v sklopu diferencialno diagnostičnih preiskav pri sumih na bolezni centralnega živčnega sistema. Ko se listerioza potrdi z diagnostičnim izvidom, mora veterinarska organizacija o tem obvestiti pristojni Območni urad UVHVVR. Če se pojavijo klinični znaki oziroma </w:t>
      </w:r>
      <w:r>
        <w:rPr>
          <w:rFonts w:ascii="Arial" w:hAnsi="Arial" w:cs="Arial"/>
          <w:sz w:val="20"/>
          <w:szCs w:val="20"/>
        </w:rPr>
        <w:t xml:space="preserve">se </w:t>
      </w:r>
      <w:r w:rsidRPr="00E93450">
        <w:rPr>
          <w:rFonts w:ascii="Arial" w:hAnsi="Arial" w:cs="Arial"/>
          <w:sz w:val="20"/>
          <w:szCs w:val="20"/>
        </w:rPr>
        <w:t xml:space="preserve">prisotnost listerioze </w:t>
      </w:r>
      <w:r>
        <w:rPr>
          <w:rFonts w:ascii="Arial" w:hAnsi="Arial" w:cs="Arial"/>
          <w:sz w:val="20"/>
          <w:szCs w:val="20"/>
        </w:rPr>
        <w:t xml:space="preserve">potrdi </w:t>
      </w:r>
      <w:r w:rsidRPr="00E93450">
        <w:rPr>
          <w:rFonts w:ascii="Arial" w:hAnsi="Arial" w:cs="Arial"/>
          <w:sz w:val="20"/>
          <w:szCs w:val="20"/>
        </w:rPr>
        <w:t>pri drugih živalih na istem gospodarstvu</w:t>
      </w:r>
      <w:r>
        <w:rPr>
          <w:rFonts w:ascii="Arial" w:hAnsi="Arial" w:cs="Arial"/>
          <w:sz w:val="20"/>
          <w:szCs w:val="20"/>
        </w:rPr>
        <w:t>,</w:t>
      </w:r>
      <w:r w:rsidRPr="00E93450">
        <w:rPr>
          <w:rFonts w:ascii="Arial" w:hAnsi="Arial" w:cs="Arial"/>
          <w:sz w:val="20"/>
          <w:szCs w:val="20"/>
        </w:rPr>
        <w:t xml:space="preserve"> mora veterinarska organizacija z laboratorijsko preiskavo sum ovreči ali potrditi v skladu s pravilnikom, ki ureja bolezni živali. Veterinarski ukrepi se izvedejo tudi v primeru obvestila zdravstvene službe o pojavu kliničnih znakov pri ljudeh. Na podlagi pridobljenih podatkov UVHVVR izvede epizootiološko preiskavo in odredi nadaljnje ukrepe. </w:t>
      </w:r>
    </w:p>
    <w:p w14:paraId="40699010" w14:textId="77777777" w:rsidR="005755EA" w:rsidRPr="00E93450" w:rsidRDefault="005755EA" w:rsidP="005755EA">
      <w:pPr>
        <w:pStyle w:val="HTML-oblikovano"/>
        <w:spacing w:before="0"/>
        <w:rPr>
          <w:rFonts w:ascii="Arial" w:hAnsi="Arial" w:cs="Arial"/>
          <w:sz w:val="20"/>
          <w:szCs w:val="20"/>
        </w:rPr>
      </w:pPr>
    </w:p>
    <w:p w14:paraId="2CC897D2" w14:textId="77777777" w:rsidR="005755EA" w:rsidRDefault="005755EA" w:rsidP="005755EA">
      <w:pPr>
        <w:pStyle w:val="HTML-oblikovano"/>
        <w:spacing w:before="0"/>
        <w:rPr>
          <w:rFonts w:ascii="Arial" w:hAnsi="Arial" w:cs="Arial"/>
          <w:sz w:val="20"/>
          <w:szCs w:val="20"/>
        </w:rPr>
      </w:pPr>
      <w:r w:rsidRPr="00BB1E3D">
        <w:rPr>
          <w:rFonts w:ascii="Arial" w:hAnsi="Arial" w:cs="Arial"/>
          <w:sz w:val="20"/>
          <w:szCs w:val="20"/>
        </w:rPr>
        <w:t xml:space="preserve">V letu 2022 je bilo zaradi suma na listeriozo pregledanih skupno </w:t>
      </w:r>
      <w:r w:rsidRPr="00D738D4">
        <w:rPr>
          <w:rFonts w:ascii="Arial" w:hAnsi="Arial" w:cs="Arial"/>
          <w:sz w:val="20"/>
          <w:szCs w:val="20"/>
        </w:rPr>
        <w:t>106</w:t>
      </w:r>
      <w:r w:rsidRPr="00BB1E3D">
        <w:rPr>
          <w:rFonts w:ascii="Arial" w:hAnsi="Arial" w:cs="Arial"/>
          <w:sz w:val="20"/>
          <w:szCs w:val="20"/>
        </w:rPr>
        <w:t xml:space="preserve"> živali (govedo, drobnica in </w:t>
      </w:r>
      <w:proofErr w:type="spellStart"/>
      <w:r w:rsidRPr="00BB1E3D">
        <w:rPr>
          <w:rFonts w:ascii="Arial" w:hAnsi="Arial" w:cs="Arial"/>
          <w:sz w:val="20"/>
          <w:szCs w:val="20"/>
        </w:rPr>
        <w:t>cervidi</w:t>
      </w:r>
      <w:proofErr w:type="spellEnd"/>
      <w:r w:rsidRPr="00BB1E3D">
        <w:rPr>
          <w:rFonts w:ascii="Arial" w:hAnsi="Arial" w:cs="Arial"/>
          <w:sz w:val="20"/>
          <w:szCs w:val="20"/>
        </w:rPr>
        <w:t>). Prisotnost</w:t>
      </w:r>
      <w:r w:rsidRPr="00D738D4">
        <w:rPr>
          <w:rFonts w:ascii="Arial" w:hAnsi="Arial" w:cs="Arial"/>
          <w:sz w:val="20"/>
          <w:szCs w:val="20"/>
        </w:rPr>
        <w:t xml:space="preserve"> </w:t>
      </w:r>
      <w:proofErr w:type="spellStart"/>
      <w:r w:rsidRPr="00D738D4">
        <w:rPr>
          <w:rFonts w:ascii="Arial" w:hAnsi="Arial" w:cs="Arial"/>
          <w:sz w:val="20"/>
          <w:szCs w:val="20"/>
        </w:rPr>
        <w:t>listerij</w:t>
      </w:r>
      <w:r w:rsidRPr="00BB1E3D">
        <w:rPr>
          <w:rFonts w:ascii="Arial" w:hAnsi="Arial" w:cs="Arial"/>
          <w:sz w:val="20"/>
          <w:szCs w:val="20"/>
        </w:rPr>
        <w:t>je</w:t>
      </w:r>
      <w:proofErr w:type="spellEnd"/>
      <w:r w:rsidRPr="00BB1E3D">
        <w:rPr>
          <w:rFonts w:ascii="Arial" w:hAnsi="Arial" w:cs="Arial"/>
          <w:sz w:val="20"/>
          <w:szCs w:val="20"/>
        </w:rPr>
        <w:t xml:space="preserve"> bila </w:t>
      </w:r>
      <w:r w:rsidRPr="00D738D4">
        <w:rPr>
          <w:rFonts w:ascii="Arial" w:hAnsi="Arial" w:cs="Arial"/>
          <w:sz w:val="20"/>
          <w:szCs w:val="20"/>
        </w:rPr>
        <w:t>ugotovljena</w:t>
      </w:r>
      <w:r w:rsidRPr="00BB1E3D">
        <w:rPr>
          <w:rFonts w:ascii="Arial" w:hAnsi="Arial" w:cs="Arial"/>
          <w:sz w:val="20"/>
          <w:szCs w:val="20"/>
        </w:rPr>
        <w:t xml:space="preserve"> pri </w:t>
      </w:r>
      <w:r w:rsidRPr="00D738D4">
        <w:rPr>
          <w:rFonts w:ascii="Arial" w:hAnsi="Arial" w:cs="Arial"/>
          <w:sz w:val="20"/>
          <w:szCs w:val="20"/>
        </w:rPr>
        <w:t>30</w:t>
      </w:r>
      <w:r w:rsidRPr="00BB1E3D">
        <w:rPr>
          <w:rFonts w:ascii="Arial" w:hAnsi="Arial" w:cs="Arial"/>
          <w:sz w:val="20"/>
          <w:szCs w:val="20"/>
        </w:rPr>
        <w:t xml:space="preserve"> živalih. </w:t>
      </w:r>
    </w:p>
    <w:p w14:paraId="2B59AF9B" w14:textId="77777777" w:rsidR="005755EA" w:rsidRPr="00BB1E3D" w:rsidRDefault="005755EA" w:rsidP="005755EA">
      <w:pPr>
        <w:pStyle w:val="HTML-oblikovano"/>
        <w:spacing w:before="0"/>
        <w:rPr>
          <w:rFonts w:ascii="Arial" w:hAnsi="Arial" w:cs="Arial"/>
          <w:sz w:val="20"/>
          <w:szCs w:val="20"/>
        </w:rPr>
      </w:pPr>
    </w:p>
    <w:p w14:paraId="1044A437" w14:textId="1ED7A1DD" w:rsidR="0097611E" w:rsidRDefault="0097611E" w:rsidP="0097611E">
      <w:pPr>
        <w:pStyle w:val="HTML-oblikovano"/>
        <w:spacing w:before="0" w:line="276" w:lineRule="auto"/>
        <w:jc w:val="both"/>
        <w:rPr>
          <w:rFonts w:ascii="Arial" w:hAnsi="Arial" w:cs="Arial"/>
          <w:sz w:val="20"/>
          <w:szCs w:val="20"/>
        </w:rPr>
      </w:pPr>
      <w:r w:rsidRPr="007E7434">
        <w:rPr>
          <w:rFonts w:ascii="Arial" w:hAnsi="Arial" w:cs="Arial"/>
          <w:sz w:val="20"/>
          <w:szCs w:val="20"/>
          <w:u w:val="single"/>
        </w:rPr>
        <w:t>Preglednica št. 1</w:t>
      </w:r>
      <w:r w:rsidR="00CD439B">
        <w:rPr>
          <w:rFonts w:ascii="Arial" w:hAnsi="Arial" w:cs="Arial"/>
          <w:sz w:val="20"/>
          <w:szCs w:val="20"/>
          <w:u w:val="single"/>
        </w:rPr>
        <w:t>4</w:t>
      </w:r>
      <w:r w:rsidRPr="007E7434">
        <w:rPr>
          <w:rFonts w:ascii="Arial" w:hAnsi="Arial" w:cs="Arial"/>
          <w:sz w:val="20"/>
          <w:szCs w:val="20"/>
        </w:rPr>
        <w:t xml:space="preserve">: </w:t>
      </w:r>
      <w:r w:rsidR="0029473C" w:rsidRPr="007E7434">
        <w:rPr>
          <w:rFonts w:ascii="Arial" w:hAnsi="Arial" w:cs="Arial"/>
          <w:sz w:val="20"/>
          <w:szCs w:val="20"/>
        </w:rPr>
        <w:t>Število potrjenih primerov listerioze pri živalih v letu 202</w:t>
      </w:r>
      <w:r w:rsidR="005755EA">
        <w:rPr>
          <w:rFonts w:ascii="Arial" w:hAnsi="Arial" w:cs="Arial"/>
          <w:sz w:val="20"/>
          <w:szCs w:val="20"/>
        </w:rPr>
        <w:t>2</w:t>
      </w:r>
    </w:p>
    <w:p w14:paraId="59934B3D" w14:textId="77777777" w:rsidR="00337FE4" w:rsidRPr="007E7434" w:rsidRDefault="00337FE4" w:rsidP="0097611E">
      <w:pPr>
        <w:pStyle w:val="HTML-oblikovano"/>
        <w:spacing w:before="0" w:line="276" w:lineRule="auto"/>
        <w:jc w:val="both"/>
        <w:rPr>
          <w:rFonts w:ascii="Arial" w:hAnsi="Arial" w:cs="Arial"/>
          <w:sz w:val="20"/>
          <w:szCs w:val="20"/>
        </w:rPr>
      </w:pPr>
    </w:p>
    <w:tbl>
      <w:tblPr>
        <w:tblStyle w:val="Tabelamrea1"/>
        <w:tblW w:w="9067" w:type="dxa"/>
        <w:tblLayout w:type="fixed"/>
        <w:tblLook w:val="04A0" w:firstRow="1" w:lastRow="0" w:firstColumn="1" w:lastColumn="0" w:noHBand="0" w:noVBand="1"/>
        <w:tblCaption w:val="Število potrjenih primerov listerioze pri posameznih živalskih vrstah v letu 2021"/>
      </w:tblPr>
      <w:tblGrid>
        <w:gridCol w:w="2122"/>
        <w:gridCol w:w="2976"/>
        <w:gridCol w:w="3969"/>
      </w:tblGrid>
      <w:tr w:rsidR="0097611E" w:rsidRPr="007E7434" w14:paraId="798624EE" w14:textId="77777777" w:rsidTr="00694F54">
        <w:trPr>
          <w:cantSplit/>
          <w:trHeight w:val="284"/>
          <w:tblHeader/>
        </w:trPr>
        <w:tc>
          <w:tcPr>
            <w:tcW w:w="2122" w:type="dxa"/>
            <w:shd w:val="clear" w:color="auto" w:fill="F2F2F2" w:themeFill="background1" w:themeFillShade="F2"/>
          </w:tcPr>
          <w:p w14:paraId="345C7BDE" w14:textId="4045423B" w:rsidR="0097611E" w:rsidRPr="007E7434" w:rsidRDefault="0097611E" w:rsidP="00B549E0">
            <w:pPr>
              <w:pStyle w:val="HTML-oblikovano"/>
              <w:spacing w:line="276" w:lineRule="auto"/>
              <w:rPr>
                <w:rFonts w:ascii="Arial" w:hAnsi="Arial" w:cs="Arial"/>
                <w:sz w:val="16"/>
                <w:szCs w:val="16"/>
              </w:rPr>
            </w:pPr>
            <w:r w:rsidRPr="007E7434">
              <w:rPr>
                <w:rFonts w:ascii="Arial" w:hAnsi="Arial" w:cs="Arial"/>
                <w:sz w:val="16"/>
                <w:szCs w:val="16"/>
              </w:rPr>
              <w:t>Leto 202</w:t>
            </w:r>
            <w:r w:rsidR="00B549E0" w:rsidRPr="007E7434">
              <w:rPr>
                <w:rFonts w:ascii="Arial" w:hAnsi="Arial" w:cs="Arial"/>
                <w:sz w:val="16"/>
                <w:szCs w:val="16"/>
              </w:rPr>
              <w:t>1</w:t>
            </w:r>
          </w:p>
        </w:tc>
        <w:tc>
          <w:tcPr>
            <w:tcW w:w="2976" w:type="dxa"/>
            <w:shd w:val="clear" w:color="auto" w:fill="F2F2F2" w:themeFill="background1" w:themeFillShade="F2"/>
          </w:tcPr>
          <w:p w14:paraId="5B08BBBA" w14:textId="77777777" w:rsidR="0097611E" w:rsidRPr="007E7434" w:rsidRDefault="0097611E" w:rsidP="007E7434">
            <w:pPr>
              <w:pStyle w:val="HTML-oblikovano"/>
              <w:spacing w:line="276" w:lineRule="auto"/>
              <w:rPr>
                <w:rFonts w:ascii="Arial" w:hAnsi="Arial" w:cs="Arial"/>
                <w:sz w:val="16"/>
                <w:szCs w:val="16"/>
              </w:rPr>
            </w:pPr>
            <w:r w:rsidRPr="007E7434">
              <w:rPr>
                <w:rFonts w:ascii="Arial" w:hAnsi="Arial" w:cs="Arial"/>
                <w:sz w:val="16"/>
                <w:szCs w:val="16"/>
              </w:rPr>
              <w:t>Število pregledanih</w:t>
            </w:r>
          </w:p>
        </w:tc>
        <w:tc>
          <w:tcPr>
            <w:tcW w:w="3969" w:type="dxa"/>
            <w:shd w:val="clear" w:color="auto" w:fill="F2F2F2" w:themeFill="background1" w:themeFillShade="F2"/>
          </w:tcPr>
          <w:p w14:paraId="7916C4BB" w14:textId="77777777" w:rsidR="0097611E" w:rsidRPr="007E7434" w:rsidRDefault="0097611E" w:rsidP="007E7434">
            <w:pPr>
              <w:pStyle w:val="HTML-oblikovano"/>
              <w:spacing w:line="276" w:lineRule="auto"/>
              <w:rPr>
                <w:rFonts w:ascii="Arial" w:hAnsi="Arial" w:cs="Arial"/>
                <w:sz w:val="16"/>
                <w:szCs w:val="16"/>
              </w:rPr>
            </w:pPr>
            <w:r w:rsidRPr="007E7434">
              <w:rPr>
                <w:rFonts w:ascii="Arial" w:hAnsi="Arial" w:cs="Arial"/>
                <w:sz w:val="16"/>
                <w:szCs w:val="16"/>
              </w:rPr>
              <w:t xml:space="preserve">Število pozitivnih </w:t>
            </w:r>
          </w:p>
        </w:tc>
      </w:tr>
      <w:tr w:rsidR="00C00906" w:rsidRPr="007E7434" w14:paraId="10A62EBE" w14:textId="77777777" w:rsidTr="007E7434">
        <w:trPr>
          <w:trHeight w:val="202"/>
        </w:trPr>
        <w:tc>
          <w:tcPr>
            <w:tcW w:w="2122" w:type="dxa"/>
          </w:tcPr>
          <w:p w14:paraId="2A43A6FD" w14:textId="5D99BBE2" w:rsidR="00C00906" w:rsidRPr="007E7434" w:rsidRDefault="00C00906" w:rsidP="00C00906">
            <w:pPr>
              <w:pStyle w:val="HTML-oblikovano"/>
              <w:spacing w:before="0" w:line="360" w:lineRule="auto"/>
              <w:rPr>
                <w:rFonts w:ascii="Arial" w:hAnsi="Arial" w:cs="Arial"/>
                <w:sz w:val="16"/>
                <w:szCs w:val="16"/>
              </w:rPr>
            </w:pPr>
            <w:r w:rsidRPr="00BB1E3D">
              <w:rPr>
                <w:rFonts w:ascii="Arial" w:hAnsi="Arial" w:cs="Arial"/>
                <w:sz w:val="16"/>
                <w:szCs w:val="16"/>
              </w:rPr>
              <w:t>Ovce</w:t>
            </w:r>
          </w:p>
        </w:tc>
        <w:tc>
          <w:tcPr>
            <w:tcW w:w="2976" w:type="dxa"/>
          </w:tcPr>
          <w:p w14:paraId="0069FA60" w14:textId="6FD09249" w:rsidR="00C00906" w:rsidRPr="007E7434" w:rsidRDefault="00C00906" w:rsidP="00C00906">
            <w:pPr>
              <w:pStyle w:val="HTML-oblikovano"/>
              <w:spacing w:before="0" w:line="360" w:lineRule="auto"/>
              <w:rPr>
                <w:rFonts w:ascii="Arial" w:hAnsi="Arial" w:cs="Arial"/>
                <w:sz w:val="16"/>
                <w:szCs w:val="16"/>
              </w:rPr>
            </w:pPr>
            <w:r w:rsidRPr="00D738D4">
              <w:rPr>
                <w:rFonts w:ascii="Arial" w:hAnsi="Arial" w:cs="Arial"/>
                <w:sz w:val="16"/>
                <w:szCs w:val="16"/>
              </w:rPr>
              <w:t>10</w:t>
            </w:r>
          </w:p>
        </w:tc>
        <w:tc>
          <w:tcPr>
            <w:tcW w:w="3969" w:type="dxa"/>
          </w:tcPr>
          <w:p w14:paraId="7CB6ECC5" w14:textId="205ABAAD" w:rsidR="00C00906" w:rsidRPr="007E7434" w:rsidRDefault="00C00906" w:rsidP="00C00906">
            <w:pPr>
              <w:pStyle w:val="HTML-oblikovano"/>
              <w:spacing w:before="0" w:line="360" w:lineRule="auto"/>
              <w:rPr>
                <w:rFonts w:ascii="Arial" w:hAnsi="Arial" w:cs="Arial"/>
                <w:sz w:val="16"/>
                <w:szCs w:val="16"/>
              </w:rPr>
            </w:pPr>
            <w:r w:rsidRPr="00D738D4">
              <w:rPr>
                <w:rFonts w:ascii="Arial" w:hAnsi="Arial" w:cs="Arial"/>
                <w:sz w:val="16"/>
                <w:szCs w:val="16"/>
              </w:rPr>
              <w:t>9</w:t>
            </w:r>
            <w:r w:rsidRPr="00BB1E3D">
              <w:rPr>
                <w:rFonts w:ascii="Arial" w:hAnsi="Arial" w:cs="Arial"/>
                <w:sz w:val="16"/>
                <w:szCs w:val="16"/>
              </w:rPr>
              <w:t xml:space="preserve"> </w:t>
            </w:r>
            <w:r>
              <w:rPr>
                <w:rFonts w:ascii="Arial" w:hAnsi="Arial" w:cs="Arial"/>
                <w:sz w:val="16"/>
                <w:szCs w:val="16"/>
              </w:rPr>
              <w:t xml:space="preserve">  </w:t>
            </w:r>
            <w:r w:rsidRPr="00BB1E3D">
              <w:rPr>
                <w:rFonts w:ascii="Arial" w:hAnsi="Arial" w:cs="Arial"/>
                <w:sz w:val="16"/>
                <w:szCs w:val="16"/>
              </w:rPr>
              <w:t xml:space="preserve">(9x </w:t>
            </w:r>
            <w:r w:rsidRPr="00BB1E3D">
              <w:rPr>
                <w:rFonts w:ascii="Arial" w:hAnsi="Arial" w:cs="Arial"/>
                <w:i/>
                <w:iCs/>
                <w:sz w:val="16"/>
                <w:szCs w:val="16"/>
              </w:rPr>
              <w:t xml:space="preserve">L. </w:t>
            </w:r>
            <w:proofErr w:type="spellStart"/>
            <w:r w:rsidRPr="00BB1E3D">
              <w:rPr>
                <w:rFonts w:ascii="Arial" w:hAnsi="Arial" w:cs="Arial"/>
                <w:i/>
                <w:iCs/>
                <w:sz w:val="16"/>
                <w:szCs w:val="16"/>
              </w:rPr>
              <w:t>monocytogenes</w:t>
            </w:r>
            <w:proofErr w:type="spellEnd"/>
            <w:r w:rsidRPr="00BB1E3D">
              <w:rPr>
                <w:rFonts w:ascii="Arial" w:hAnsi="Arial" w:cs="Arial"/>
                <w:sz w:val="16"/>
                <w:szCs w:val="16"/>
              </w:rPr>
              <w:t>,)</w:t>
            </w:r>
          </w:p>
        </w:tc>
      </w:tr>
      <w:tr w:rsidR="00C00906" w:rsidRPr="007E7434" w14:paraId="463A82A5" w14:textId="77777777" w:rsidTr="007E7434">
        <w:trPr>
          <w:trHeight w:val="256"/>
        </w:trPr>
        <w:tc>
          <w:tcPr>
            <w:tcW w:w="2122" w:type="dxa"/>
          </w:tcPr>
          <w:p w14:paraId="4C7A6ACF" w14:textId="19F04D5B" w:rsidR="00C00906" w:rsidRPr="007E7434" w:rsidRDefault="00C00906" w:rsidP="00C00906">
            <w:pPr>
              <w:pStyle w:val="HTML-oblikovano"/>
              <w:spacing w:before="0" w:line="276" w:lineRule="auto"/>
              <w:rPr>
                <w:rFonts w:ascii="Arial" w:hAnsi="Arial" w:cs="Arial"/>
                <w:sz w:val="16"/>
                <w:szCs w:val="16"/>
              </w:rPr>
            </w:pPr>
            <w:r w:rsidRPr="00BB1E3D">
              <w:rPr>
                <w:rFonts w:ascii="Arial" w:hAnsi="Arial" w:cs="Arial"/>
                <w:sz w:val="16"/>
                <w:szCs w:val="16"/>
              </w:rPr>
              <w:t>Koze</w:t>
            </w:r>
          </w:p>
        </w:tc>
        <w:tc>
          <w:tcPr>
            <w:tcW w:w="2976" w:type="dxa"/>
          </w:tcPr>
          <w:p w14:paraId="0F605DAB" w14:textId="1740DDD5" w:rsidR="00C00906" w:rsidRPr="007E7434" w:rsidRDefault="00C00906" w:rsidP="00C00906">
            <w:pPr>
              <w:pStyle w:val="HTML-oblikovano"/>
              <w:spacing w:before="0" w:line="276" w:lineRule="auto"/>
              <w:rPr>
                <w:rFonts w:ascii="Arial" w:hAnsi="Arial" w:cs="Arial"/>
                <w:sz w:val="16"/>
                <w:szCs w:val="16"/>
              </w:rPr>
            </w:pPr>
            <w:r w:rsidRPr="00D738D4">
              <w:rPr>
                <w:rFonts w:ascii="Arial" w:hAnsi="Arial" w:cs="Arial"/>
                <w:sz w:val="16"/>
                <w:szCs w:val="16"/>
              </w:rPr>
              <w:t>16</w:t>
            </w:r>
          </w:p>
        </w:tc>
        <w:tc>
          <w:tcPr>
            <w:tcW w:w="3969" w:type="dxa"/>
          </w:tcPr>
          <w:p w14:paraId="7EF6341F" w14:textId="53A36C7B" w:rsidR="00C00906" w:rsidRPr="007E7434" w:rsidRDefault="00C00906" w:rsidP="00C00906">
            <w:pPr>
              <w:pStyle w:val="HTML-oblikovano"/>
              <w:spacing w:before="0" w:line="276" w:lineRule="auto"/>
              <w:rPr>
                <w:rFonts w:ascii="Arial" w:hAnsi="Arial" w:cs="Arial"/>
                <w:sz w:val="16"/>
                <w:szCs w:val="16"/>
              </w:rPr>
            </w:pPr>
            <w:r w:rsidRPr="00D738D4">
              <w:rPr>
                <w:rFonts w:ascii="Arial" w:hAnsi="Arial" w:cs="Arial"/>
                <w:sz w:val="16"/>
                <w:szCs w:val="16"/>
              </w:rPr>
              <w:t>10</w:t>
            </w:r>
            <w:r w:rsidRPr="00BB1E3D">
              <w:rPr>
                <w:rFonts w:ascii="Arial" w:hAnsi="Arial" w:cs="Arial"/>
                <w:sz w:val="16"/>
                <w:szCs w:val="16"/>
              </w:rPr>
              <w:t xml:space="preserve"> (</w:t>
            </w:r>
            <w:r w:rsidRPr="00D738D4">
              <w:rPr>
                <w:rFonts w:ascii="Arial" w:hAnsi="Arial" w:cs="Arial"/>
                <w:sz w:val="16"/>
                <w:szCs w:val="16"/>
              </w:rPr>
              <w:t>9</w:t>
            </w:r>
            <w:r w:rsidRPr="00BB1E3D">
              <w:rPr>
                <w:rFonts w:ascii="Arial" w:hAnsi="Arial" w:cs="Arial"/>
                <w:sz w:val="16"/>
                <w:szCs w:val="16"/>
              </w:rPr>
              <w:t xml:space="preserve">x </w:t>
            </w:r>
            <w:r w:rsidRPr="00BB1E3D">
              <w:rPr>
                <w:rFonts w:ascii="Arial" w:hAnsi="Arial" w:cs="Arial"/>
                <w:i/>
                <w:iCs/>
                <w:sz w:val="16"/>
                <w:szCs w:val="16"/>
              </w:rPr>
              <w:t xml:space="preserve">L. </w:t>
            </w:r>
            <w:proofErr w:type="spellStart"/>
            <w:r w:rsidRPr="00BB1E3D">
              <w:rPr>
                <w:rFonts w:ascii="Arial" w:hAnsi="Arial" w:cs="Arial"/>
                <w:i/>
                <w:iCs/>
                <w:sz w:val="16"/>
                <w:szCs w:val="16"/>
              </w:rPr>
              <w:t>monocytogenes</w:t>
            </w:r>
            <w:proofErr w:type="spellEnd"/>
            <w:r w:rsidRPr="00BB1E3D">
              <w:rPr>
                <w:rFonts w:ascii="Arial" w:hAnsi="Arial" w:cs="Arial"/>
                <w:sz w:val="16"/>
                <w:szCs w:val="16"/>
              </w:rPr>
              <w:t xml:space="preserve">, 1x </w:t>
            </w:r>
            <w:r w:rsidRPr="00BB1E3D">
              <w:rPr>
                <w:rFonts w:ascii="Arial" w:hAnsi="Arial" w:cs="Arial"/>
                <w:i/>
                <w:iCs/>
                <w:sz w:val="16"/>
                <w:szCs w:val="16"/>
              </w:rPr>
              <w:t xml:space="preserve">L. </w:t>
            </w:r>
            <w:proofErr w:type="spellStart"/>
            <w:r w:rsidRPr="00BB1E3D">
              <w:rPr>
                <w:rFonts w:ascii="Arial" w:hAnsi="Arial" w:cs="Arial"/>
                <w:i/>
                <w:iCs/>
                <w:sz w:val="16"/>
                <w:szCs w:val="16"/>
              </w:rPr>
              <w:t>ivanovii</w:t>
            </w:r>
            <w:proofErr w:type="spellEnd"/>
            <w:r w:rsidRPr="00BB1E3D">
              <w:rPr>
                <w:rFonts w:ascii="Arial" w:hAnsi="Arial" w:cs="Arial"/>
                <w:sz w:val="16"/>
                <w:szCs w:val="16"/>
              </w:rPr>
              <w:t>)</w:t>
            </w:r>
          </w:p>
        </w:tc>
      </w:tr>
      <w:tr w:rsidR="00C00906" w:rsidRPr="007E7434" w14:paraId="18990AF1" w14:textId="77777777" w:rsidTr="007E7434">
        <w:trPr>
          <w:trHeight w:val="256"/>
        </w:trPr>
        <w:tc>
          <w:tcPr>
            <w:tcW w:w="2122" w:type="dxa"/>
          </w:tcPr>
          <w:p w14:paraId="525BE38C" w14:textId="2393BB44" w:rsidR="00C00906" w:rsidRPr="007E7434" w:rsidRDefault="00C00906" w:rsidP="00C00906">
            <w:pPr>
              <w:pStyle w:val="HTML-oblikovano"/>
              <w:spacing w:before="0" w:line="276" w:lineRule="auto"/>
              <w:rPr>
                <w:rFonts w:ascii="Arial" w:hAnsi="Arial" w:cs="Arial"/>
                <w:sz w:val="16"/>
                <w:szCs w:val="16"/>
              </w:rPr>
            </w:pPr>
            <w:r w:rsidRPr="00BB1E3D">
              <w:rPr>
                <w:rFonts w:ascii="Arial" w:hAnsi="Arial" w:cs="Arial"/>
                <w:sz w:val="16"/>
                <w:szCs w:val="16"/>
              </w:rPr>
              <w:t>Govedo</w:t>
            </w:r>
          </w:p>
        </w:tc>
        <w:tc>
          <w:tcPr>
            <w:tcW w:w="2976" w:type="dxa"/>
          </w:tcPr>
          <w:p w14:paraId="2A35585D" w14:textId="61514EF4" w:rsidR="00C00906" w:rsidRPr="007E7434" w:rsidRDefault="00C00906" w:rsidP="00C00906">
            <w:pPr>
              <w:pStyle w:val="HTML-oblikovano"/>
              <w:spacing w:before="0" w:line="276" w:lineRule="auto"/>
              <w:rPr>
                <w:rFonts w:ascii="Arial" w:hAnsi="Arial" w:cs="Arial"/>
                <w:sz w:val="16"/>
                <w:szCs w:val="16"/>
              </w:rPr>
            </w:pPr>
            <w:r w:rsidRPr="00D738D4">
              <w:rPr>
                <w:rFonts w:ascii="Arial" w:hAnsi="Arial" w:cs="Arial"/>
                <w:sz w:val="16"/>
                <w:szCs w:val="16"/>
              </w:rPr>
              <w:t>81</w:t>
            </w:r>
          </w:p>
        </w:tc>
        <w:tc>
          <w:tcPr>
            <w:tcW w:w="3969" w:type="dxa"/>
          </w:tcPr>
          <w:p w14:paraId="5B8BADD7" w14:textId="0230E3B9" w:rsidR="00C00906" w:rsidRPr="007E7434" w:rsidRDefault="00C00906" w:rsidP="00C00906">
            <w:pPr>
              <w:pStyle w:val="HTML-oblikovano"/>
              <w:spacing w:before="0" w:line="276" w:lineRule="auto"/>
              <w:jc w:val="both"/>
              <w:rPr>
                <w:rFonts w:ascii="Arial" w:hAnsi="Arial" w:cs="Arial"/>
                <w:sz w:val="16"/>
                <w:szCs w:val="16"/>
              </w:rPr>
            </w:pPr>
            <w:r w:rsidRPr="00D738D4">
              <w:rPr>
                <w:rFonts w:ascii="Arial" w:hAnsi="Arial" w:cs="Arial"/>
                <w:sz w:val="16"/>
                <w:szCs w:val="16"/>
              </w:rPr>
              <w:t>11</w:t>
            </w:r>
            <w:r w:rsidRPr="00BB1E3D">
              <w:rPr>
                <w:rFonts w:ascii="Arial" w:hAnsi="Arial" w:cs="Arial"/>
                <w:sz w:val="16"/>
                <w:szCs w:val="16"/>
              </w:rPr>
              <w:t xml:space="preserve"> (</w:t>
            </w:r>
            <w:r w:rsidRPr="00D738D4">
              <w:rPr>
                <w:rFonts w:ascii="Arial" w:hAnsi="Arial" w:cs="Arial"/>
                <w:sz w:val="16"/>
                <w:szCs w:val="16"/>
              </w:rPr>
              <w:t>10</w:t>
            </w:r>
            <w:r w:rsidRPr="00BB1E3D">
              <w:rPr>
                <w:rFonts w:ascii="Arial" w:hAnsi="Arial" w:cs="Arial"/>
                <w:sz w:val="16"/>
                <w:szCs w:val="16"/>
              </w:rPr>
              <w:t xml:space="preserve">x </w:t>
            </w:r>
            <w:r w:rsidRPr="00BB1E3D">
              <w:rPr>
                <w:rFonts w:ascii="Arial" w:hAnsi="Arial" w:cs="Arial"/>
                <w:i/>
                <w:iCs/>
                <w:sz w:val="16"/>
                <w:szCs w:val="16"/>
              </w:rPr>
              <w:t xml:space="preserve">L. </w:t>
            </w:r>
            <w:proofErr w:type="spellStart"/>
            <w:r w:rsidRPr="00BB1E3D">
              <w:rPr>
                <w:rFonts w:ascii="Arial" w:hAnsi="Arial" w:cs="Arial"/>
                <w:i/>
                <w:iCs/>
                <w:sz w:val="16"/>
                <w:szCs w:val="16"/>
              </w:rPr>
              <w:t>monocytogenes</w:t>
            </w:r>
            <w:proofErr w:type="spellEnd"/>
            <w:r w:rsidRPr="00BB1E3D">
              <w:rPr>
                <w:rFonts w:ascii="Arial" w:hAnsi="Arial" w:cs="Arial"/>
                <w:sz w:val="16"/>
                <w:szCs w:val="16"/>
              </w:rPr>
              <w:t xml:space="preserve">, 1x </w:t>
            </w:r>
            <w:r w:rsidRPr="00BB1E3D">
              <w:rPr>
                <w:rFonts w:ascii="Arial" w:hAnsi="Arial" w:cs="Arial"/>
                <w:i/>
                <w:iCs/>
                <w:sz w:val="16"/>
                <w:szCs w:val="16"/>
              </w:rPr>
              <w:t xml:space="preserve">L. </w:t>
            </w:r>
            <w:proofErr w:type="spellStart"/>
            <w:r w:rsidRPr="00BB1E3D">
              <w:rPr>
                <w:rFonts w:ascii="Arial" w:hAnsi="Arial" w:cs="Arial"/>
                <w:i/>
                <w:iCs/>
                <w:sz w:val="16"/>
                <w:szCs w:val="16"/>
              </w:rPr>
              <w:t>seeligeri</w:t>
            </w:r>
            <w:proofErr w:type="spellEnd"/>
            <w:r w:rsidRPr="00BB1E3D">
              <w:rPr>
                <w:rFonts w:ascii="Arial" w:hAnsi="Arial" w:cs="Arial"/>
                <w:sz w:val="16"/>
                <w:szCs w:val="16"/>
              </w:rPr>
              <w:t>)</w:t>
            </w:r>
          </w:p>
        </w:tc>
      </w:tr>
    </w:tbl>
    <w:p w14:paraId="734385B8" w14:textId="0A4E10D1" w:rsidR="0097611E" w:rsidRDefault="0097611E" w:rsidP="0097611E">
      <w:pPr>
        <w:spacing w:before="0" w:after="0" w:line="360" w:lineRule="auto"/>
        <w:jc w:val="both"/>
        <w:rPr>
          <w:rFonts w:cs="Arial"/>
          <w:b/>
          <w:sz w:val="22"/>
          <w:szCs w:val="22"/>
          <w:u w:val="single"/>
        </w:rPr>
      </w:pPr>
    </w:p>
    <w:p w14:paraId="211FF5DB" w14:textId="77777777" w:rsidR="00CD0E2F" w:rsidRDefault="00CD0E2F" w:rsidP="0097611E">
      <w:pPr>
        <w:spacing w:before="0" w:after="0" w:line="360" w:lineRule="auto"/>
        <w:jc w:val="both"/>
        <w:rPr>
          <w:rFonts w:cs="Arial"/>
          <w:b/>
          <w:sz w:val="22"/>
          <w:szCs w:val="22"/>
          <w:u w:val="single"/>
        </w:rPr>
      </w:pPr>
    </w:p>
    <w:p w14:paraId="0F634C95" w14:textId="77777777" w:rsidR="00210819" w:rsidRPr="00BB1E3D" w:rsidRDefault="00210819" w:rsidP="00210819">
      <w:pPr>
        <w:spacing w:before="0" w:after="0" w:line="360" w:lineRule="auto"/>
        <w:rPr>
          <w:rFonts w:ascii="Arial" w:hAnsi="Arial" w:cs="Arial"/>
          <w:b/>
          <w:u w:val="single"/>
        </w:rPr>
      </w:pPr>
      <w:r w:rsidRPr="00BB1E3D">
        <w:rPr>
          <w:rFonts w:ascii="Arial" w:hAnsi="Arial" w:cs="Arial"/>
          <w:b/>
          <w:u w:val="single"/>
        </w:rPr>
        <w:t xml:space="preserve">Spremljanje večletnih trendov za </w:t>
      </w:r>
      <w:proofErr w:type="spellStart"/>
      <w:r w:rsidRPr="00BB1E3D">
        <w:rPr>
          <w:rFonts w:ascii="Arial" w:hAnsi="Arial" w:cs="Arial"/>
          <w:b/>
          <w:u w:val="single"/>
        </w:rPr>
        <w:t>listerijo</w:t>
      </w:r>
      <w:proofErr w:type="spellEnd"/>
      <w:r w:rsidRPr="00BB1E3D">
        <w:rPr>
          <w:rFonts w:ascii="Arial" w:hAnsi="Arial" w:cs="Arial"/>
          <w:b/>
          <w:u w:val="single"/>
        </w:rPr>
        <w:t xml:space="preserve"> pri živalih v obdobju 2006–2022</w:t>
      </w:r>
    </w:p>
    <w:p w14:paraId="6F7DB5E2" w14:textId="77777777" w:rsidR="00210819" w:rsidRPr="007E7434" w:rsidRDefault="00210819" w:rsidP="00210819">
      <w:pPr>
        <w:spacing w:before="0" w:afterLines="32" w:after="76" w:line="240" w:lineRule="auto"/>
        <w:rPr>
          <w:rFonts w:ascii="Arial" w:hAnsi="Arial" w:cs="Arial"/>
        </w:rPr>
      </w:pPr>
      <w:r w:rsidRPr="00BB1E3D">
        <w:rPr>
          <w:rFonts w:ascii="Arial" w:hAnsi="Arial" w:cs="Arial"/>
        </w:rPr>
        <w:t>Večletni trend kaže na rahel porast listerioze pri drobnici kljub manjšemu številu potrjenih listerioz v letu 202</w:t>
      </w:r>
      <w:r w:rsidRPr="00D738D4">
        <w:rPr>
          <w:rFonts w:ascii="Arial" w:hAnsi="Arial" w:cs="Arial"/>
        </w:rPr>
        <w:t>1</w:t>
      </w:r>
      <w:r w:rsidRPr="00BB1E3D">
        <w:rPr>
          <w:rFonts w:ascii="Arial" w:hAnsi="Arial" w:cs="Arial"/>
        </w:rPr>
        <w:t xml:space="preserve"> in 202</w:t>
      </w:r>
      <w:r w:rsidRPr="00D738D4">
        <w:rPr>
          <w:rFonts w:ascii="Arial" w:hAnsi="Arial" w:cs="Arial"/>
        </w:rPr>
        <w:t>2</w:t>
      </w:r>
      <w:r w:rsidRPr="00BB1E3D">
        <w:rPr>
          <w:rFonts w:ascii="Arial" w:hAnsi="Arial" w:cs="Arial"/>
        </w:rPr>
        <w:t xml:space="preserve"> v primerjavi z letom 20</w:t>
      </w:r>
      <w:r w:rsidRPr="00D738D4">
        <w:rPr>
          <w:rFonts w:ascii="Arial" w:hAnsi="Arial" w:cs="Arial"/>
        </w:rPr>
        <w:t>20</w:t>
      </w:r>
      <w:r w:rsidRPr="00BB1E3D">
        <w:rPr>
          <w:rFonts w:ascii="Arial" w:hAnsi="Arial" w:cs="Arial"/>
        </w:rPr>
        <w:t>. Pri govedu ostaja trend potrjenih listerioz enak skozi vse obdobje. Podatki so bili pridobljeni v okviru pasivnega monitoringa (zbiranja podatkov o potrjenih primerih listerioze pri živalih, ki kažejo klinične znake listerioze ali v sklopu diferencialno diagnostičnih preiskav pri sumih na bolezni centralnega živčnega sistema).</w:t>
      </w:r>
    </w:p>
    <w:p w14:paraId="44330EBF" w14:textId="77777777" w:rsidR="0097611E" w:rsidRPr="00E53506" w:rsidRDefault="0097611E" w:rsidP="0097611E">
      <w:pPr>
        <w:spacing w:before="0" w:afterLines="32" w:after="76" w:line="240" w:lineRule="auto"/>
        <w:jc w:val="both"/>
        <w:rPr>
          <w:rFonts w:cs="Arial"/>
          <w:sz w:val="22"/>
          <w:szCs w:val="22"/>
        </w:rPr>
      </w:pPr>
    </w:p>
    <w:p w14:paraId="1440B3FC" w14:textId="6F1B30BF" w:rsidR="001B4D75" w:rsidRDefault="001B4D75" w:rsidP="006D2CA8">
      <w:pPr>
        <w:spacing w:before="0" w:afterLines="32" w:after="76" w:line="240" w:lineRule="auto"/>
        <w:jc w:val="both"/>
        <w:rPr>
          <w:rFonts w:cs="Arial"/>
          <w:sz w:val="22"/>
          <w:szCs w:val="22"/>
        </w:rPr>
      </w:pPr>
    </w:p>
    <w:p w14:paraId="0129EFF9" w14:textId="3E3D6F87" w:rsidR="00503455" w:rsidRDefault="00503455" w:rsidP="006D2CA8">
      <w:pPr>
        <w:spacing w:before="0" w:afterLines="32" w:after="76" w:line="240" w:lineRule="auto"/>
        <w:jc w:val="both"/>
        <w:rPr>
          <w:rFonts w:cs="Arial"/>
          <w:sz w:val="22"/>
          <w:szCs w:val="22"/>
        </w:rPr>
      </w:pPr>
    </w:p>
    <w:p w14:paraId="55EC58E5" w14:textId="671B34A3" w:rsidR="00E4369A" w:rsidRDefault="00E4369A" w:rsidP="006D2CA8">
      <w:pPr>
        <w:spacing w:before="0" w:afterLines="32" w:after="76" w:line="240" w:lineRule="auto"/>
        <w:jc w:val="both"/>
        <w:rPr>
          <w:rFonts w:cs="Arial"/>
          <w:sz w:val="22"/>
          <w:szCs w:val="22"/>
        </w:rPr>
      </w:pPr>
    </w:p>
    <w:p w14:paraId="19BF3D30" w14:textId="589B2A76" w:rsidR="00E4369A" w:rsidRDefault="00E4369A" w:rsidP="006D2CA8">
      <w:pPr>
        <w:spacing w:before="0" w:afterLines="32" w:after="76" w:line="240" w:lineRule="auto"/>
        <w:jc w:val="both"/>
        <w:rPr>
          <w:rFonts w:cs="Arial"/>
          <w:sz w:val="22"/>
          <w:szCs w:val="22"/>
        </w:rPr>
      </w:pPr>
    </w:p>
    <w:p w14:paraId="53B8CA68" w14:textId="7339D3F1" w:rsidR="00E4369A" w:rsidRDefault="00E4369A" w:rsidP="006D2CA8">
      <w:pPr>
        <w:spacing w:before="0" w:afterLines="32" w:after="76" w:line="240" w:lineRule="auto"/>
        <w:jc w:val="both"/>
        <w:rPr>
          <w:rFonts w:cs="Arial"/>
          <w:sz w:val="22"/>
          <w:szCs w:val="22"/>
        </w:rPr>
      </w:pPr>
    </w:p>
    <w:p w14:paraId="0C84AE6E" w14:textId="59245866" w:rsidR="00E4369A" w:rsidRDefault="00E4369A" w:rsidP="006D2CA8">
      <w:pPr>
        <w:spacing w:before="0" w:afterLines="32" w:after="76" w:line="240" w:lineRule="auto"/>
        <w:jc w:val="both"/>
        <w:rPr>
          <w:rFonts w:cs="Arial"/>
          <w:sz w:val="22"/>
          <w:szCs w:val="22"/>
        </w:rPr>
      </w:pPr>
    </w:p>
    <w:p w14:paraId="626021DC" w14:textId="1CFFE8D7" w:rsidR="00E4369A" w:rsidRDefault="00E4369A" w:rsidP="006D2CA8">
      <w:pPr>
        <w:spacing w:before="0" w:afterLines="32" w:after="76" w:line="240" w:lineRule="auto"/>
        <w:jc w:val="both"/>
        <w:rPr>
          <w:rFonts w:cs="Arial"/>
          <w:sz w:val="22"/>
          <w:szCs w:val="22"/>
        </w:rPr>
      </w:pPr>
    </w:p>
    <w:p w14:paraId="20943382" w14:textId="7088CCED" w:rsidR="00E4369A" w:rsidRDefault="00E4369A" w:rsidP="006D2CA8">
      <w:pPr>
        <w:spacing w:before="0" w:afterLines="32" w:after="76" w:line="240" w:lineRule="auto"/>
        <w:jc w:val="both"/>
        <w:rPr>
          <w:rFonts w:cs="Arial"/>
          <w:sz w:val="22"/>
          <w:szCs w:val="22"/>
        </w:rPr>
      </w:pPr>
    </w:p>
    <w:p w14:paraId="4B2AA3F9" w14:textId="3DE1554F" w:rsidR="00E4369A" w:rsidRDefault="00E4369A" w:rsidP="006D2CA8">
      <w:pPr>
        <w:spacing w:before="0" w:afterLines="32" w:after="76" w:line="240" w:lineRule="auto"/>
        <w:jc w:val="both"/>
        <w:rPr>
          <w:rFonts w:cs="Arial"/>
          <w:sz w:val="22"/>
          <w:szCs w:val="22"/>
        </w:rPr>
      </w:pPr>
    </w:p>
    <w:p w14:paraId="089286FA" w14:textId="7850DF09" w:rsidR="00E4369A" w:rsidRDefault="00E4369A" w:rsidP="006D2CA8">
      <w:pPr>
        <w:spacing w:before="0" w:afterLines="32" w:after="76" w:line="240" w:lineRule="auto"/>
        <w:jc w:val="both"/>
        <w:rPr>
          <w:rFonts w:cs="Arial"/>
          <w:sz w:val="22"/>
          <w:szCs w:val="22"/>
        </w:rPr>
      </w:pPr>
    </w:p>
    <w:p w14:paraId="518961A4" w14:textId="1E73B6B5" w:rsidR="00E4369A" w:rsidRDefault="00E4369A" w:rsidP="006D2CA8">
      <w:pPr>
        <w:spacing w:before="0" w:afterLines="32" w:after="76" w:line="240" w:lineRule="auto"/>
        <w:jc w:val="both"/>
        <w:rPr>
          <w:rFonts w:cs="Arial"/>
          <w:sz w:val="22"/>
          <w:szCs w:val="22"/>
        </w:rPr>
      </w:pPr>
    </w:p>
    <w:p w14:paraId="58350755" w14:textId="05672FF5" w:rsidR="00E4369A" w:rsidRDefault="00E4369A" w:rsidP="006D2CA8">
      <w:pPr>
        <w:spacing w:before="0" w:afterLines="32" w:after="76" w:line="240" w:lineRule="auto"/>
        <w:jc w:val="both"/>
        <w:rPr>
          <w:rFonts w:cs="Arial"/>
          <w:sz w:val="22"/>
          <w:szCs w:val="22"/>
        </w:rPr>
      </w:pPr>
    </w:p>
    <w:p w14:paraId="62A788F1" w14:textId="503D7591" w:rsidR="00E4369A" w:rsidRDefault="00E4369A" w:rsidP="006D2CA8">
      <w:pPr>
        <w:spacing w:before="0" w:afterLines="32" w:after="76" w:line="240" w:lineRule="auto"/>
        <w:jc w:val="both"/>
        <w:rPr>
          <w:rFonts w:cs="Arial"/>
          <w:sz w:val="22"/>
          <w:szCs w:val="22"/>
        </w:rPr>
      </w:pPr>
    </w:p>
    <w:p w14:paraId="264D4B07" w14:textId="77777777" w:rsidR="00687AC7" w:rsidRDefault="00687AC7" w:rsidP="006D2CA8">
      <w:pPr>
        <w:spacing w:before="0" w:afterLines="32" w:after="76" w:line="240" w:lineRule="auto"/>
        <w:jc w:val="both"/>
        <w:rPr>
          <w:rFonts w:cs="Arial"/>
          <w:sz w:val="22"/>
          <w:szCs w:val="22"/>
        </w:rPr>
      </w:pPr>
    </w:p>
    <w:p w14:paraId="60D42AB8" w14:textId="4677B607" w:rsidR="00E4369A" w:rsidRDefault="00E4369A" w:rsidP="006D2CA8">
      <w:pPr>
        <w:spacing w:before="0" w:afterLines="32" w:after="76" w:line="240" w:lineRule="auto"/>
        <w:jc w:val="both"/>
        <w:rPr>
          <w:rFonts w:cs="Arial"/>
          <w:sz w:val="22"/>
          <w:szCs w:val="22"/>
        </w:rPr>
      </w:pPr>
    </w:p>
    <w:p w14:paraId="6B093A6A" w14:textId="2142B0F7" w:rsidR="00503455" w:rsidRDefault="00503455" w:rsidP="006D2CA8">
      <w:pPr>
        <w:spacing w:before="0" w:afterLines="32" w:after="76" w:line="240" w:lineRule="auto"/>
        <w:jc w:val="both"/>
        <w:rPr>
          <w:rFonts w:cs="Arial"/>
          <w:sz w:val="22"/>
          <w:szCs w:val="22"/>
        </w:rPr>
      </w:pPr>
    </w:p>
    <w:p w14:paraId="7C15714D" w14:textId="41FDBF62" w:rsidR="00CB2033" w:rsidRDefault="00CB2033" w:rsidP="006D2CA8">
      <w:pPr>
        <w:spacing w:before="0" w:afterLines="32" w:after="76" w:line="240" w:lineRule="auto"/>
        <w:jc w:val="both"/>
        <w:rPr>
          <w:rFonts w:cs="Arial"/>
          <w:sz w:val="22"/>
          <w:szCs w:val="22"/>
        </w:rPr>
      </w:pPr>
    </w:p>
    <w:p w14:paraId="6AAC9D59" w14:textId="12CE4CCC" w:rsidR="006D2CA8" w:rsidRPr="007E7434" w:rsidRDefault="006D2CA8" w:rsidP="006D2CA8">
      <w:pPr>
        <w:pStyle w:val="Naslov1"/>
        <w:rPr>
          <w:rFonts w:ascii="Arial" w:hAnsi="Arial" w:cs="Arial"/>
          <w:b/>
          <w:color w:val="auto"/>
          <w:sz w:val="24"/>
          <w:szCs w:val="24"/>
        </w:rPr>
      </w:pPr>
      <w:bookmarkStart w:id="79" w:name="_Toc24377838"/>
      <w:bookmarkStart w:id="80" w:name="_Toc161990513"/>
      <w:r w:rsidRPr="007E7434">
        <w:rPr>
          <w:rFonts w:ascii="Arial" w:hAnsi="Arial" w:cs="Arial"/>
          <w:b/>
          <w:color w:val="auto"/>
          <w:sz w:val="24"/>
          <w:szCs w:val="24"/>
        </w:rPr>
        <w:t xml:space="preserve">VROČICA </w:t>
      </w:r>
      <w:r w:rsidR="00056A67" w:rsidRPr="007E7434">
        <w:rPr>
          <w:rFonts w:ascii="Arial" w:hAnsi="Arial" w:cs="Arial"/>
          <w:b/>
          <w:color w:val="auto"/>
          <w:sz w:val="24"/>
          <w:szCs w:val="24"/>
        </w:rPr>
        <w:t xml:space="preserve">Q </w:t>
      </w:r>
      <w:r w:rsidR="00264EC8" w:rsidRPr="007E7434">
        <w:rPr>
          <w:rFonts w:ascii="Arial" w:hAnsi="Arial" w:cs="Arial"/>
          <w:b/>
          <w:color w:val="auto"/>
          <w:sz w:val="24"/>
          <w:szCs w:val="24"/>
        </w:rPr>
        <w:t xml:space="preserve">/ </w:t>
      </w:r>
      <w:r w:rsidRPr="007E7434">
        <w:rPr>
          <w:rFonts w:ascii="Arial" w:hAnsi="Arial" w:cs="Arial"/>
          <w:b/>
          <w:color w:val="auto"/>
          <w:sz w:val="24"/>
          <w:szCs w:val="24"/>
        </w:rPr>
        <w:t>MRZLICA</w:t>
      </w:r>
      <w:r w:rsidR="00056A67" w:rsidRPr="007E7434">
        <w:rPr>
          <w:rFonts w:ascii="Arial" w:hAnsi="Arial" w:cs="Arial"/>
          <w:b/>
          <w:color w:val="auto"/>
          <w:sz w:val="24"/>
          <w:szCs w:val="24"/>
        </w:rPr>
        <w:t xml:space="preserve"> Q</w:t>
      </w:r>
      <w:bookmarkEnd w:id="79"/>
      <w:bookmarkEnd w:id="80"/>
    </w:p>
    <w:p w14:paraId="7B1D56C4" w14:textId="77777777" w:rsidR="006D2CA8" w:rsidRPr="00E53506" w:rsidRDefault="006D2CA8" w:rsidP="006D2CA8">
      <w:pPr>
        <w:spacing w:before="0" w:afterLines="32" w:after="76" w:line="240" w:lineRule="auto"/>
        <w:rPr>
          <w:rFonts w:cs="Arial"/>
          <w:sz w:val="22"/>
          <w:szCs w:val="22"/>
        </w:rPr>
      </w:pPr>
    </w:p>
    <w:p w14:paraId="2F968B93" w14:textId="033F047E" w:rsidR="006D2CA8" w:rsidRPr="00C17D1C" w:rsidRDefault="006D2CA8" w:rsidP="00C17D1C">
      <w:pPr>
        <w:pStyle w:val="HTML-oblikovano"/>
        <w:spacing w:before="0"/>
        <w:rPr>
          <w:rFonts w:ascii="Arial" w:hAnsi="Arial" w:cs="Arial"/>
          <w:sz w:val="20"/>
          <w:szCs w:val="20"/>
        </w:rPr>
      </w:pPr>
      <w:r w:rsidRPr="00C17D1C">
        <w:rPr>
          <w:rFonts w:ascii="Arial" w:hAnsi="Arial" w:cs="Arial"/>
          <w:sz w:val="20"/>
          <w:szCs w:val="20"/>
          <w:u w:val="single"/>
        </w:rPr>
        <w:t>Povzročitelj</w:t>
      </w:r>
      <w:r w:rsidRPr="00C17D1C">
        <w:rPr>
          <w:rFonts w:ascii="Arial" w:hAnsi="Arial" w:cs="Arial"/>
          <w:sz w:val="20"/>
          <w:szCs w:val="20"/>
        </w:rPr>
        <w:t xml:space="preserve">: </w:t>
      </w:r>
      <w:proofErr w:type="spellStart"/>
      <w:r w:rsidRPr="00C17D1C">
        <w:rPr>
          <w:rFonts w:ascii="Arial" w:hAnsi="Arial" w:cs="Arial"/>
          <w:i/>
          <w:iCs/>
          <w:sz w:val="20"/>
          <w:szCs w:val="20"/>
        </w:rPr>
        <w:t>Coxiella</w:t>
      </w:r>
      <w:proofErr w:type="spellEnd"/>
      <w:r w:rsidRPr="00C17D1C">
        <w:rPr>
          <w:rFonts w:ascii="Arial" w:hAnsi="Arial" w:cs="Arial"/>
          <w:i/>
          <w:iCs/>
          <w:sz w:val="20"/>
          <w:szCs w:val="20"/>
        </w:rPr>
        <w:t xml:space="preserve"> </w:t>
      </w:r>
      <w:proofErr w:type="spellStart"/>
      <w:r w:rsidRPr="00C17D1C">
        <w:rPr>
          <w:rFonts w:ascii="Arial" w:hAnsi="Arial" w:cs="Arial"/>
          <w:i/>
          <w:iCs/>
          <w:sz w:val="20"/>
          <w:szCs w:val="20"/>
        </w:rPr>
        <w:t>burnetii</w:t>
      </w:r>
      <w:proofErr w:type="spellEnd"/>
    </w:p>
    <w:p w14:paraId="3D754F4F" w14:textId="77777777" w:rsidR="006D2CA8" w:rsidRPr="00E53506" w:rsidRDefault="006D2CA8" w:rsidP="00C17D1C">
      <w:pPr>
        <w:spacing w:before="0" w:afterLines="32" w:after="76" w:line="240" w:lineRule="auto"/>
        <w:rPr>
          <w:rFonts w:cs="Arial"/>
          <w:sz w:val="22"/>
          <w:szCs w:val="22"/>
        </w:rPr>
      </w:pPr>
    </w:p>
    <w:p w14:paraId="1DE864FB" w14:textId="77777777" w:rsidR="007E7434" w:rsidRDefault="006D2CA8" w:rsidP="00C17D1C">
      <w:pPr>
        <w:pStyle w:val="Pa3"/>
        <w:spacing w:after="0" w:line="240" w:lineRule="auto"/>
        <w:rPr>
          <w:rFonts w:ascii="Arial" w:hAnsi="Arial" w:cs="Arial"/>
          <w:sz w:val="20"/>
          <w:szCs w:val="20"/>
        </w:rPr>
      </w:pPr>
      <w:r w:rsidRPr="007E7434">
        <w:rPr>
          <w:rFonts w:ascii="Arial" w:hAnsi="Arial" w:cs="Arial"/>
          <w:sz w:val="20"/>
          <w:szCs w:val="20"/>
        </w:rPr>
        <w:t xml:space="preserve">Vročica Q (mrzlica Q) je po vsem svetu razširjena zoonoza. Povzročitelj bolezni je bakterija </w:t>
      </w:r>
      <w:proofErr w:type="spellStart"/>
      <w:r w:rsidRPr="007E7434">
        <w:rPr>
          <w:rFonts w:ascii="Arial" w:hAnsi="Arial" w:cs="Arial"/>
          <w:i/>
          <w:sz w:val="20"/>
          <w:szCs w:val="20"/>
        </w:rPr>
        <w:t>Coxiella</w:t>
      </w:r>
      <w:proofErr w:type="spellEnd"/>
      <w:r w:rsidRPr="007E7434">
        <w:rPr>
          <w:rFonts w:ascii="Arial" w:hAnsi="Arial" w:cs="Arial"/>
          <w:i/>
          <w:sz w:val="20"/>
          <w:szCs w:val="20"/>
        </w:rPr>
        <w:t xml:space="preserve"> </w:t>
      </w:r>
      <w:proofErr w:type="spellStart"/>
      <w:r w:rsidRPr="007E7434">
        <w:rPr>
          <w:rFonts w:ascii="Arial" w:hAnsi="Arial" w:cs="Arial"/>
          <w:i/>
          <w:sz w:val="20"/>
          <w:szCs w:val="20"/>
        </w:rPr>
        <w:t>burnetii</w:t>
      </w:r>
      <w:proofErr w:type="spellEnd"/>
      <w:r w:rsidRPr="007E7434">
        <w:rPr>
          <w:rFonts w:ascii="Arial" w:hAnsi="Arial" w:cs="Arial"/>
          <w:i/>
          <w:sz w:val="20"/>
          <w:szCs w:val="20"/>
        </w:rPr>
        <w:t xml:space="preserve">. </w:t>
      </w:r>
      <w:r w:rsidRPr="007E7434">
        <w:rPr>
          <w:rFonts w:ascii="Arial" w:hAnsi="Arial" w:cs="Arial"/>
          <w:sz w:val="20"/>
          <w:szCs w:val="20"/>
        </w:rPr>
        <w:t xml:space="preserve">V primerjavi z drugimi </w:t>
      </w:r>
      <w:proofErr w:type="spellStart"/>
      <w:r w:rsidRPr="007E7434">
        <w:rPr>
          <w:rFonts w:ascii="Arial" w:hAnsi="Arial" w:cs="Arial"/>
          <w:sz w:val="20"/>
          <w:szCs w:val="20"/>
        </w:rPr>
        <w:t>rikecijami</w:t>
      </w:r>
      <w:proofErr w:type="spellEnd"/>
      <w:r w:rsidRPr="007E7434">
        <w:rPr>
          <w:rFonts w:ascii="Arial" w:hAnsi="Arial" w:cs="Arial"/>
          <w:sz w:val="20"/>
          <w:szCs w:val="20"/>
        </w:rPr>
        <w:t xml:space="preserve"> je zelo obstojna zunaj telesa in zelo odporna proti fizikalnim in kemičnim agensom. </w:t>
      </w:r>
      <w:r w:rsidR="004D534F" w:rsidRPr="007E7434">
        <w:rPr>
          <w:rFonts w:ascii="Arial" w:hAnsi="Arial" w:cs="Arial"/>
          <w:sz w:val="20"/>
          <w:szCs w:val="20"/>
        </w:rPr>
        <w:t xml:space="preserve">Med naravne gostitelje in prenašalce </w:t>
      </w:r>
      <w:r w:rsidR="004D534F" w:rsidRPr="007E7434">
        <w:rPr>
          <w:rFonts w:ascii="Arial" w:hAnsi="Arial" w:cs="Arial"/>
          <w:i/>
          <w:sz w:val="20"/>
          <w:szCs w:val="20"/>
        </w:rPr>
        <w:t xml:space="preserve">C. </w:t>
      </w:r>
      <w:proofErr w:type="spellStart"/>
      <w:r w:rsidR="004D534F" w:rsidRPr="007E7434">
        <w:rPr>
          <w:rFonts w:ascii="Arial" w:hAnsi="Arial" w:cs="Arial"/>
          <w:i/>
          <w:sz w:val="20"/>
          <w:szCs w:val="20"/>
        </w:rPr>
        <w:t>burnetii</w:t>
      </w:r>
      <w:proofErr w:type="spellEnd"/>
      <w:r w:rsidR="004D534F" w:rsidRPr="007E7434">
        <w:rPr>
          <w:rFonts w:ascii="Arial" w:hAnsi="Arial" w:cs="Arial"/>
          <w:sz w:val="20"/>
          <w:szCs w:val="20"/>
        </w:rPr>
        <w:t xml:space="preserve"> prištevamo okoli 125 vrst sesalcev in veliko vrst členonožcev, vključno s pršicami, klopi, ušmi, bolhami in muhami. Med domačimi živalmi so ovce, koze, govedo, konji, prašiči, mačke, psi in kunci glavni rezervoar povzročitelja. Povzročitelj se zaradi prikrite infekcije  pogosto izloča v okolico. </w:t>
      </w:r>
      <w:r w:rsidRPr="007E7434">
        <w:rPr>
          <w:rFonts w:ascii="Arial" w:hAnsi="Arial" w:cs="Arial"/>
          <w:sz w:val="20"/>
          <w:szCs w:val="20"/>
        </w:rPr>
        <w:t xml:space="preserve">Okužene živali navadno ne kažejo znakov bolezni, ali pa so zelo blagi. Žival še dolgo po okužbi izloča bakterije v okolico. </w:t>
      </w:r>
      <w:r w:rsidRPr="007E7434">
        <w:rPr>
          <w:rFonts w:ascii="Arial" w:hAnsi="Arial" w:cs="Arial"/>
          <w:bCs/>
          <w:sz w:val="20"/>
          <w:szCs w:val="20"/>
        </w:rPr>
        <w:t>Zelo kužen je</w:t>
      </w:r>
      <w:r w:rsidR="0019382E" w:rsidRPr="007E7434">
        <w:rPr>
          <w:rFonts w:ascii="Arial" w:hAnsi="Arial" w:cs="Arial"/>
          <w:bCs/>
          <w:sz w:val="20"/>
          <w:szCs w:val="20"/>
        </w:rPr>
        <w:t xml:space="preserve"> </w:t>
      </w:r>
      <w:r w:rsidRPr="007E7434">
        <w:rPr>
          <w:rFonts w:ascii="Arial" w:hAnsi="Arial" w:cs="Arial"/>
          <w:bCs/>
          <w:sz w:val="20"/>
          <w:szCs w:val="20"/>
        </w:rPr>
        <w:t xml:space="preserve">feces živali, v času kotenja pa posteljica. </w:t>
      </w:r>
      <w:r w:rsidRPr="007E7434">
        <w:rPr>
          <w:rFonts w:ascii="Arial" w:hAnsi="Arial" w:cs="Arial"/>
          <w:sz w:val="20"/>
          <w:szCs w:val="20"/>
        </w:rPr>
        <w:t xml:space="preserve">V prahu, slami, mleku, na živalskih kožah in zemlji lahko preživi več mesecev. Dokazana je povezava med seropozitivnimi ovcami, kozami in kravami ter izločanjem okuženega mleka. Izločanje je različno intenzivno in traja različno dolgo, dlje pri kravah kot pri ovcah. Pasterizacija mleka povzročitelja uniči. Zaužitje kontaminirane hrane lahko pri ljudeh povzroči </w:t>
      </w:r>
      <w:proofErr w:type="spellStart"/>
      <w:r w:rsidRPr="007E7434">
        <w:rPr>
          <w:rFonts w:ascii="Arial" w:hAnsi="Arial" w:cs="Arial"/>
          <w:sz w:val="20"/>
          <w:szCs w:val="20"/>
        </w:rPr>
        <w:t>serokonverzijo</w:t>
      </w:r>
      <w:proofErr w:type="spellEnd"/>
      <w:r w:rsidRPr="007E7434">
        <w:rPr>
          <w:rFonts w:ascii="Arial" w:hAnsi="Arial" w:cs="Arial"/>
          <w:sz w:val="20"/>
          <w:szCs w:val="20"/>
        </w:rPr>
        <w:t xml:space="preserve">, ne pa klinične oblike bolezni, po do sedaj znanih podatkih (EFSA mnenje, 2010). Inkubacijska doba za obolenje pri ljudeh je od 9 do 40 dni. </w:t>
      </w:r>
    </w:p>
    <w:p w14:paraId="155CB189" w14:textId="77777777" w:rsidR="007E7434" w:rsidRDefault="007E7434" w:rsidP="00C17D1C">
      <w:pPr>
        <w:pStyle w:val="Pa3"/>
        <w:spacing w:after="0" w:line="240" w:lineRule="auto"/>
        <w:rPr>
          <w:rFonts w:ascii="Arial" w:hAnsi="Arial" w:cs="Arial"/>
          <w:sz w:val="20"/>
          <w:szCs w:val="20"/>
        </w:rPr>
      </w:pPr>
    </w:p>
    <w:p w14:paraId="69236843" w14:textId="482D08C4" w:rsidR="006D2CA8" w:rsidRPr="007E7434" w:rsidRDefault="006D2CA8" w:rsidP="00C17D1C">
      <w:pPr>
        <w:pStyle w:val="Pa3"/>
        <w:spacing w:after="0" w:line="240" w:lineRule="auto"/>
        <w:rPr>
          <w:rFonts w:ascii="Arial" w:hAnsi="Arial" w:cs="Arial"/>
          <w:sz w:val="20"/>
          <w:szCs w:val="20"/>
        </w:rPr>
      </w:pPr>
      <w:r w:rsidRPr="007E7434">
        <w:rPr>
          <w:rFonts w:ascii="Arial" w:hAnsi="Arial" w:cs="Arial"/>
          <w:sz w:val="20"/>
          <w:szCs w:val="20"/>
        </w:rPr>
        <w:t xml:space="preserve">Več o </w:t>
      </w:r>
      <w:hyperlink r:id="rId34" w:history="1">
        <w:r w:rsidR="00CB2033" w:rsidRPr="00CB2033">
          <w:rPr>
            <w:rStyle w:val="Hiperpovezava"/>
            <w:rFonts w:ascii="Arial" w:hAnsi="Arial" w:cs="Arial"/>
            <w:sz w:val="20"/>
            <w:szCs w:val="20"/>
          </w:rPr>
          <w:t>vročici Q</w:t>
        </w:r>
      </w:hyperlink>
      <w:r w:rsidR="00CB2033">
        <w:rPr>
          <w:rFonts w:ascii="Arial" w:hAnsi="Arial" w:cs="Arial"/>
          <w:sz w:val="20"/>
          <w:szCs w:val="20"/>
        </w:rPr>
        <w:t xml:space="preserve"> </w:t>
      </w:r>
      <w:r w:rsidRPr="007E7434">
        <w:rPr>
          <w:rFonts w:ascii="Arial" w:hAnsi="Arial" w:cs="Arial"/>
          <w:sz w:val="20"/>
          <w:szCs w:val="20"/>
        </w:rPr>
        <w:t xml:space="preserve">je </w:t>
      </w:r>
      <w:r w:rsidR="003314EE" w:rsidRPr="007E7434">
        <w:rPr>
          <w:rFonts w:ascii="Arial" w:hAnsi="Arial" w:cs="Arial"/>
          <w:sz w:val="20"/>
          <w:szCs w:val="20"/>
        </w:rPr>
        <w:t xml:space="preserve">opisano </w:t>
      </w:r>
      <w:r w:rsidR="007E7434">
        <w:rPr>
          <w:rFonts w:ascii="Arial" w:hAnsi="Arial" w:cs="Arial"/>
          <w:sz w:val="20"/>
          <w:szCs w:val="20"/>
        </w:rPr>
        <w:t>na spletni strani</w:t>
      </w:r>
      <w:r w:rsidR="004D534F" w:rsidRPr="007E7434">
        <w:rPr>
          <w:rFonts w:ascii="Arial" w:hAnsi="Arial" w:cs="Arial"/>
          <w:sz w:val="20"/>
          <w:szCs w:val="20"/>
        </w:rPr>
        <w:t xml:space="preserve"> </w:t>
      </w:r>
      <w:r w:rsidR="007E7434">
        <w:rPr>
          <w:rFonts w:ascii="Arial" w:hAnsi="Arial" w:cs="Arial"/>
          <w:sz w:val="20"/>
          <w:szCs w:val="20"/>
        </w:rPr>
        <w:t xml:space="preserve">NIJZ </w:t>
      </w:r>
      <w:r w:rsidR="007E7434" w:rsidRPr="007E7434">
        <w:rPr>
          <w:rFonts w:ascii="Arial" w:hAnsi="Arial" w:cs="Arial"/>
          <w:sz w:val="20"/>
          <w:szCs w:val="20"/>
        </w:rPr>
        <w:t>(</w:t>
      </w:r>
      <w:r w:rsidR="00CB2033" w:rsidRPr="00CB2033">
        <w:rPr>
          <w:rFonts w:ascii="Arial" w:hAnsi="Arial" w:cs="Arial"/>
          <w:sz w:val="20"/>
          <w:szCs w:val="20"/>
          <w:lang w:eastAsia="sl-SI"/>
        </w:rPr>
        <w:t>https://nijz.si/nalezljive-bolezni/nalezljive-bolezni-od-a-do-z/vrocica-q/</w:t>
      </w:r>
      <w:r w:rsidR="007E7434" w:rsidRPr="007E7434">
        <w:rPr>
          <w:rFonts w:ascii="Arial" w:hAnsi="Arial" w:cs="Arial"/>
          <w:sz w:val="20"/>
          <w:szCs w:val="20"/>
          <w:lang w:eastAsia="sl-SI"/>
        </w:rPr>
        <w:t>).</w:t>
      </w:r>
    </w:p>
    <w:p w14:paraId="0E63BEFD" w14:textId="77777777" w:rsidR="006D2CA8" w:rsidRPr="007E7434" w:rsidRDefault="006D2CA8" w:rsidP="00C17D1C">
      <w:pPr>
        <w:spacing w:before="0" w:afterLines="32" w:after="76" w:line="240" w:lineRule="auto"/>
        <w:rPr>
          <w:rFonts w:ascii="Arial" w:hAnsi="Arial" w:cs="Arial"/>
          <w:color w:val="002060"/>
        </w:rPr>
      </w:pPr>
    </w:p>
    <w:p w14:paraId="2DAE68DA" w14:textId="7E6B5155" w:rsidR="00264EC8" w:rsidRPr="007E7434" w:rsidRDefault="00264EC8" w:rsidP="00C17D1C">
      <w:pPr>
        <w:spacing w:before="0" w:afterLines="32" w:after="76" w:line="240" w:lineRule="auto"/>
        <w:rPr>
          <w:rFonts w:ascii="Arial" w:hAnsi="Arial" w:cs="Arial"/>
        </w:rPr>
      </w:pPr>
    </w:p>
    <w:p w14:paraId="3390858C" w14:textId="77777777" w:rsidR="006D2CA8" w:rsidRPr="007E7434" w:rsidRDefault="006D2CA8" w:rsidP="00C17D1C">
      <w:pPr>
        <w:pStyle w:val="Naslov2"/>
        <w:spacing w:line="240" w:lineRule="auto"/>
        <w:rPr>
          <w:rFonts w:ascii="Arial" w:hAnsi="Arial" w:cs="Arial"/>
        </w:rPr>
      </w:pPr>
      <w:bookmarkStart w:id="81" w:name="_Toc436296994"/>
      <w:bookmarkStart w:id="82" w:name="_Toc24377839"/>
      <w:bookmarkStart w:id="83" w:name="_Toc161990514"/>
      <w:r w:rsidRPr="007E7434">
        <w:rPr>
          <w:rFonts w:ascii="Arial" w:hAnsi="Arial" w:cs="Arial"/>
        </w:rPr>
        <w:t>VROČICA Q pri ljudeh</w:t>
      </w:r>
      <w:bookmarkEnd w:id="81"/>
      <w:bookmarkEnd w:id="82"/>
      <w:bookmarkEnd w:id="83"/>
    </w:p>
    <w:p w14:paraId="359694C1" w14:textId="77777777" w:rsidR="007E7434" w:rsidRPr="007E7434" w:rsidRDefault="007E7434" w:rsidP="00C17D1C">
      <w:pPr>
        <w:spacing w:before="0" w:after="0" w:line="240" w:lineRule="auto"/>
        <w:rPr>
          <w:rFonts w:ascii="Arial" w:hAnsi="Arial" w:cs="Arial"/>
        </w:rPr>
      </w:pPr>
    </w:p>
    <w:p w14:paraId="58B29F81" w14:textId="3EF8042A" w:rsidR="006D2CA8" w:rsidRDefault="000D4940" w:rsidP="00C17D1C">
      <w:pPr>
        <w:spacing w:before="0" w:afterLines="32" w:after="76" w:line="240" w:lineRule="auto"/>
        <w:rPr>
          <w:rFonts w:ascii="Arial" w:hAnsi="Arial" w:cs="Arial"/>
        </w:rPr>
      </w:pPr>
      <w:r w:rsidRPr="007E7434">
        <w:rPr>
          <w:rFonts w:ascii="Arial" w:hAnsi="Arial" w:cs="Arial"/>
        </w:rPr>
        <w:t xml:space="preserve">Vročica Q je v Sloveniji redko prijavljena bolezen. V Sloveniji so vročico Q pri ljudeh prvič ugotovili leta 1949. Leta 1990 je bila na Primorskem ugotovljena </w:t>
      </w:r>
      <w:proofErr w:type="spellStart"/>
      <w:r w:rsidRPr="007E7434">
        <w:rPr>
          <w:rFonts w:ascii="Arial" w:hAnsi="Arial" w:cs="Arial"/>
        </w:rPr>
        <w:t>enzootija</w:t>
      </w:r>
      <w:proofErr w:type="spellEnd"/>
      <w:r w:rsidRPr="007E7434">
        <w:rPr>
          <w:rFonts w:ascii="Arial" w:hAnsi="Arial" w:cs="Arial"/>
        </w:rPr>
        <w:t xml:space="preserve"> vročice Q med ljudmi. V letu 2007 smo zabeležili izbruh vročice Q na učni kmetiji Vremščica. Zbolelo je 93 oseb. Med zbolelimi so bili dijaki srednje veterinarske šole, študenti Veterinarske in Biotehniške fakultete ter v manjši meri učitelji. Oboleli so na kmetiji opravljali prakso in so imeli stik s kužnimi ovcami (1). Zabeležen je bil tudi manjši izbruh, v katerem so zboleli trije družinski člani, ki so se najverjetneje okužili v stiku z ovcami na področju Velebita. V letu 2019 so se bolniki verjetno okužili na domači ali bližnji kmetiji, kjer gojijo ovce in koze. En primer je bil vnesen iz Bosne, za ostale primere podatka ni na voljo. Tudi v letu 2020 </w:t>
      </w:r>
      <w:r>
        <w:rPr>
          <w:rFonts w:ascii="Arial" w:hAnsi="Arial" w:cs="Arial"/>
        </w:rPr>
        <w:t xml:space="preserve">in 2022 </w:t>
      </w:r>
      <w:r w:rsidRPr="007E7434">
        <w:rPr>
          <w:rFonts w:ascii="Arial" w:hAnsi="Arial" w:cs="Arial"/>
        </w:rPr>
        <w:t xml:space="preserve">je bil </w:t>
      </w:r>
      <w:r>
        <w:rPr>
          <w:rFonts w:ascii="Arial" w:hAnsi="Arial" w:cs="Arial"/>
        </w:rPr>
        <w:t xml:space="preserve">po en </w:t>
      </w:r>
      <w:r w:rsidRPr="007E7434">
        <w:rPr>
          <w:rFonts w:ascii="Arial" w:hAnsi="Arial" w:cs="Arial"/>
        </w:rPr>
        <w:t>primer vnesen iz Bosne. Leta 2021 primerov nismo zaznali.</w:t>
      </w:r>
    </w:p>
    <w:p w14:paraId="655E0B0B" w14:textId="77777777" w:rsidR="000D4940" w:rsidRPr="007E7434" w:rsidRDefault="000D4940" w:rsidP="00C17D1C">
      <w:pPr>
        <w:spacing w:before="0" w:afterLines="32" w:after="76" w:line="240" w:lineRule="auto"/>
        <w:rPr>
          <w:rFonts w:ascii="Arial" w:hAnsi="Arial" w:cs="Arial"/>
        </w:rPr>
      </w:pPr>
    </w:p>
    <w:p w14:paraId="579E0AE1" w14:textId="155421FE" w:rsidR="006D2CA8" w:rsidRDefault="006D2CA8" w:rsidP="00C17D1C">
      <w:pPr>
        <w:pStyle w:val="SlogPreglednica9pt"/>
        <w:spacing w:line="360" w:lineRule="auto"/>
        <w:jc w:val="left"/>
        <w:rPr>
          <w:rFonts w:ascii="Arial" w:hAnsi="Arial" w:cs="Arial"/>
          <w:b w:val="0"/>
          <w:sz w:val="20"/>
          <w:szCs w:val="20"/>
        </w:rPr>
      </w:pPr>
      <w:r w:rsidRPr="007E7434">
        <w:rPr>
          <w:rFonts w:ascii="Arial" w:hAnsi="Arial" w:cs="Arial"/>
          <w:b w:val="0"/>
          <w:sz w:val="20"/>
          <w:szCs w:val="20"/>
          <w:u w:val="single"/>
        </w:rPr>
        <w:t>Preglednica z grafom št.</w:t>
      </w:r>
      <w:r w:rsidR="00F051C0">
        <w:rPr>
          <w:rFonts w:ascii="Arial" w:hAnsi="Arial" w:cs="Arial"/>
          <w:b w:val="0"/>
          <w:sz w:val="20"/>
          <w:szCs w:val="20"/>
          <w:u w:val="single"/>
        </w:rPr>
        <w:t>1</w:t>
      </w:r>
      <w:r w:rsidR="001B3D9D">
        <w:rPr>
          <w:rFonts w:ascii="Arial" w:hAnsi="Arial" w:cs="Arial"/>
          <w:b w:val="0"/>
          <w:sz w:val="20"/>
          <w:szCs w:val="20"/>
          <w:u w:val="single"/>
        </w:rPr>
        <w:t>5</w:t>
      </w:r>
      <w:r w:rsidRPr="007E7434">
        <w:rPr>
          <w:rFonts w:ascii="Arial" w:hAnsi="Arial" w:cs="Arial"/>
          <w:b w:val="0"/>
          <w:sz w:val="20"/>
          <w:szCs w:val="20"/>
        </w:rPr>
        <w:t xml:space="preserve">: </w:t>
      </w:r>
      <w:r w:rsidR="0029473C" w:rsidRPr="007E7434">
        <w:rPr>
          <w:rFonts w:ascii="Arial" w:hAnsi="Arial" w:cs="Arial"/>
          <w:b w:val="0"/>
          <w:sz w:val="20"/>
          <w:szCs w:val="20"/>
        </w:rPr>
        <w:t xml:space="preserve">Prijavljeni primeri vročice Q pri ljudeh v obdobju </w:t>
      </w:r>
      <w:r w:rsidR="000D4940">
        <w:rPr>
          <w:rFonts w:ascii="Arial" w:hAnsi="Arial" w:cs="Arial"/>
          <w:b w:val="0"/>
          <w:sz w:val="20"/>
          <w:szCs w:val="20"/>
        </w:rPr>
        <w:t xml:space="preserve">2018 </w:t>
      </w:r>
      <w:r w:rsidR="0029473C" w:rsidRPr="007E7434">
        <w:rPr>
          <w:rFonts w:ascii="Arial" w:hAnsi="Arial" w:cs="Arial"/>
          <w:b w:val="0"/>
          <w:sz w:val="20"/>
          <w:szCs w:val="20"/>
        </w:rPr>
        <w:t>–</w:t>
      </w:r>
      <w:r w:rsidR="000D4940">
        <w:rPr>
          <w:rFonts w:ascii="Arial" w:hAnsi="Arial" w:cs="Arial"/>
          <w:b w:val="0"/>
          <w:sz w:val="20"/>
          <w:szCs w:val="20"/>
        </w:rPr>
        <w:t xml:space="preserve"> </w:t>
      </w:r>
      <w:r w:rsidR="0029473C" w:rsidRPr="007E7434">
        <w:rPr>
          <w:rFonts w:ascii="Arial" w:hAnsi="Arial" w:cs="Arial"/>
          <w:b w:val="0"/>
          <w:sz w:val="20"/>
          <w:szCs w:val="20"/>
        </w:rPr>
        <w:t>202</w:t>
      </w:r>
      <w:r w:rsidR="000D4940">
        <w:rPr>
          <w:rFonts w:ascii="Arial" w:hAnsi="Arial" w:cs="Arial"/>
          <w:b w:val="0"/>
          <w:sz w:val="20"/>
          <w:szCs w:val="20"/>
        </w:rPr>
        <w:t>2</w:t>
      </w:r>
    </w:p>
    <w:tbl>
      <w:tblPr>
        <w:tblStyle w:val="Tabelamrea1"/>
        <w:tblW w:w="8999" w:type="dxa"/>
        <w:tblLayout w:type="fixed"/>
        <w:tblLook w:val="04A0" w:firstRow="1" w:lastRow="0" w:firstColumn="1" w:lastColumn="0" w:noHBand="0" w:noVBand="1"/>
        <w:tblCaption w:val="Število prijavljenih primerov Q vročice pri ljudeh od 2012 do 2021"/>
      </w:tblPr>
      <w:tblGrid>
        <w:gridCol w:w="2263"/>
        <w:gridCol w:w="1870"/>
        <w:gridCol w:w="1217"/>
        <w:gridCol w:w="1214"/>
        <w:gridCol w:w="1612"/>
        <w:gridCol w:w="823"/>
      </w:tblGrid>
      <w:tr w:rsidR="000D4940" w:rsidRPr="00255C79" w14:paraId="7B77DE1A" w14:textId="77777777" w:rsidTr="000D4940">
        <w:trPr>
          <w:trHeight w:val="274"/>
          <w:tblHeader/>
        </w:trPr>
        <w:tc>
          <w:tcPr>
            <w:tcW w:w="2263" w:type="dxa"/>
            <w:shd w:val="clear" w:color="auto" w:fill="F2F2F2" w:themeFill="background1" w:themeFillShade="F2"/>
          </w:tcPr>
          <w:p w14:paraId="69CE975E" w14:textId="77777777" w:rsidR="000D4940" w:rsidRPr="00255C79" w:rsidRDefault="000D4940" w:rsidP="00D738D4">
            <w:pPr>
              <w:pStyle w:val="SlogPreglednica9pt"/>
              <w:spacing w:before="0" w:line="276" w:lineRule="auto"/>
              <w:jc w:val="left"/>
              <w:rPr>
                <w:rFonts w:ascii="Arial" w:hAnsi="Arial" w:cs="Arial"/>
                <w:b w:val="0"/>
              </w:rPr>
            </w:pPr>
            <w:r w:rsidRPr="00255C79">
              <w:rPr>
                <w:rFonts w:ascii="Arial" w:hAnsi="Arial" w:cs="Arial"/>
                <w:b w:val="0"/>
              </w:rPr>
              <w:t>Leto</w:t>
            </w:r>
          </w:p>
        </w:tc>
        <w:tc>
          <w:tcPr>
            <w:tcW w:w="1870" w:type="dxa"/>
            <w:shd w:val="clear" w:color="auto" w:fill="F2F2F2" w:themeFill="background1" w:themeFillShade="F2"/>
          </w:tcPr>
          <w:p w14:paraId="552A9EF9" w14:textId="77777777" w:rsidR="000D4940" w:rsidRPr="00255C79" w:rsidRDefault="000D4940" w:rsidP="000D4940">
            <w:pPr>
              <w:pStyle w:val="SlogPreglednica9pt"/>
              <w:spacing w:before="0" w:line="276" w:lineRule="auto"/>
              <w:jc w:val="center"/>
              <w:rPr>
                <w:rFonts w:ascii="Arial" w:hAnsi="Arial" w:cs="Arial"/>
                <w:b w:val="0"/>
              </w:rPr>
            </w:pPr>
            <w:r w:rsidRPr="00255C79">
              <w:rPr>
                <w:rFonts w:ascii="Arial" w:hAnsi="Arial" w:cs="Arial"/>
                <w:b w:val="0"/>
              </w:rPr>
              <w:t>2018</w:t>
            </w:r>
          </w:p>
        </w:tc>
        <w:tc>
          <w:tcPr>
            <w:tcW w:w="1217" w:type="dxa"/>
            <w:shd w:val="clear" w:color="auto" w:fill="F2F2F2" w:themeFill="background1" w:themeFillShade="F2"/>
          </w:tcPr>
          <w:p w14:paraId="5F219CF5" w14:textId="77777777" w:rsidR="000D4940" w:rsidRPr="00255C79" w:rsidRDefault="000D4940" w:rsidP="000D4940">
            <w:pPr>
              <w:pStyle w:val="SlogPreglednica9pt"/>
              <w:spacing w:before="0" w:line="276" w:lineRule="auto"/>
              <w:jc w:val="center"/>
              <w:rPr>
                <w:rFonts w:ascii="Arial" w:hAnsi="Arial" w:cs="Arial"/>
                <w:b w:val="0"/>
              </w:rPr>
            </w:pPr>
            <w:r w:rsidRPr="00255C79">
              <w:rPr>
                <w:rFonts w:ascii="Arial" w:hAnsi="Arial" w:cs="Arial"/>
                <w:b w:val="0"/>
              </w:rPr>
              <w:t>2019</w:t>
            </w:r>
          </w:p>
        </w:tc>
        <w:tc>
          <w:tcPr>
            <w:tcW w:w="1214" w:type="dxa"/>
            <w:shd w:val="clear" w:color="auto" w:fill="F2F2F2" w:themeFill="background1" w:themeFillShade="F2"/>
          </w:tcPr>
          <w:p w14:paraId="278F4F6D" w14:textId="77777777" w:rsidR="000D4940" w:rsidRPr="00255C79" w:rsidRDefault="000D4940" w:rsidP="000D4940">
            <w:pPr>
              <w:pStyle w:val="SlogPreglednica9pt"/>
              <w:spacing w:before="0" w:line="276" w:lineRule="auto"/>
              <w:jc w:val="center"/>
              <w:rPr>
                <w:rFonts w:ascii="Arial" w:hAnsi="Arial" w:cs="Arial"/>
                <w:b w:val="0"/>
              </w:rPr>
            </w:pPr>
            <w:r w:rsidRPr="00255C79">
              <w:rPr>
                <w:rFonts w:ascii="Arial" w:hAnsi="Arial" w:cs="Arial"/>
                <w:b w:val="0"/>
              </w:rPr>
              <w:t>2020</w:t>
            </w:r>
          </w:p>
        </w:tc>
        <w:tc>
          <w:tcPr>
            <w:tcW w:w="1612" w:type="dxa"/>
            <w:shd w:val="clear" w:color="auto" w:fill="F2F2F2" w:themeFill="background1" w:themeFillShade="F2"/>
          </w:tcPr>
          <w:p w14:paraId="3FE6DC11" w14:textId="77777777" w:rsidR="000D4940" w:rsidRPr="00255C79" w:rsidRDefault="000D4940" w:rsidP="000D4940">
            <w:pPr>
              <w:pStyle w:val="SlogPreglednica9pt"/>
              <w:spacing w:before="0" w:line="276" w:lineRule="auto"/>
              <w:jc w:val="center"/>
              <w:rPr>
                <w:rFonts w:ascii="Arial" w:hAnsi="Arial" w:cs="Arial"/>
                <w:b w:val="0"/>
              </w:rPr>
            </w:pPr>
            <w:r w:rsidRPr="00255C79">
              <w:rPr>
                <w:rFonts w:ascii="Arial" w:hAnsi="Arial" w:cs="Arial"/>
                <w:b w:val="0"/>
              </w:rPr>
              <w:t>2021</w:t>
            </w:r>
          </w:p>
        </w:tc>
        <w:tc>
          <w:tcPr>
            <w:tcW w:w="823" w:type="dxa"/>
            <w:shd w:val="clear" w:color="auto" w:fill="F2F2F2" w:themeFill="background1" w:themeFillShade="F2"/>
          </w:tcPr>
          <w:p w14:paraId="16955F5B" w14:textId="77777777" w:rsidR="000D4940" w:rsidRPr="00255C79" w:rsidRDefault="000D4940" w:rsidP="000D4940">
            <w:pPr>
              <w:pStyle w:val="SlogPreglednica9pt"/>
              <w:spacing w:before="0" w:line="276" w:lineRule="auto"/>
              <w:jc w:val="center"/>
              <w:rPr>
                <w:rFonts w:ascii="Arial" w:hAnsi="Arial" w:cs="Arial"/>
                <w:b w:val="0"/>
              </w:rPr>
            </w:pPr>
            <w:r>
              <w:rPr>
                <w:rFonts w:ascii="Arial" w:hAnsi="Arial" w:cs="Arial"/>
                <w:b w:val="0"/>
              </w:rPr>
              <w:t>2022</w:t>
            </w:r>
          </w:p>
        </w:tc>
      </w:tr>
      <w:tr w:rsidR="000D4940" w:rsidRPr="00255C79" w14:paraId="58F2C248" w14:textId="77777777" w:rsidTr="000D4940">
        <w:trPr>
          <w:trHeight w:val="277"/>
        </w:trPr>
        <w:tc>
          <w:tcPr>
            <w:tcW w:w="2263" w:type="dxa"/>
          </w:tcPr>
          <w:p w14:paraId="4090868E" w14:textId="77777777" w:rsidR="000D4940" w:rsidRPr="00255C79" w:rsidRDefault="000D4940" w:rsidP="00D738D4">
            <w:pPr>
              <w:pStyle w:val="SlogPreglednica9pt"/>
              <w:spacing w:before="0" w:line="276" w:lineRule="auto"/>
              <w:jc w:val="left"/>
              <w:rPr>
                <w:rFonts w:ascii="Arial" w:hAnsi="Arial" w:cs="Arial"/>
                <w:b w:val="0"/>
              </w:rPr>
            </w:pPr>
            <w:proofErr w:type="spellStart"/>
            <w:r w:rsidRPr="00255C79">
              <w:rPr>
                <w:rFonts w:ascii="Arial" w:hAnsi="Arial" w:cs="Arial"/>
                <w:b w:val="0"/>
              </w:rPr>
              <w:t>Št.prijavljenih</w:t>
            </w:r>
            <w:proofErr w:type="spellEnd"/>
            <w:r w:rsidRPr="00255C79">
              <w:rPr>
                <w:rFonts w:ascii="Arial" w:hAnsi="Arial" w:cs="Arial"/>
                <w:b w:val="0"/>
              </w:rPr>
              <w:t xml:space="preserve"> primerov</w:t>
            </w:r>
          </w:p>
        </w:tc>
        <w:tc>
          <w:tcPr>
            <w:tcW w:w="1870" w:type="dxa"/>
          </w:tcPr>
          <w:p w14:paraId="71B8788D" w14:textId="77777777" w:rsidR="000D4940" w:rsidRPr="00255C79" w:rsidRDefault="000D4940" w:rsidP="000D4940">
            <w:pPr>
              <w:pStyle w:val="SlogPreglednica9pt"/>
              <w:spacing w:before="0" w:line="276" w:lineRule="auto"/>
              <w:jc w:val="center"/>
              <w:rPr>
                <w:rFonts w:ascii="Arial" w:hAnsi="Arial" w:cs="Arial"/>
                <w:b w:val="0"/>
              </w:rPr>
            </w:pPr>
            <w:r w:rsidRPr="00255C79">
              <w:rPr>
                <w:rFonts w:ascii="Arial" w:hAnsi="Arial" w:cs="Arial"/>
                <w:b w:val="0"/>
              </w:rPr>
              <w:t>1</w:t>
            </w:r>
          </w:p>
        </w:tc>
        <w:tc>
          <w:tcPr>
            <w:tcW w:w="1217" w:type="dxa"/>
          </w:tcPr>
          <w:p w14:paraId="4CF59FF3" w14:textId="77777777" w:rsidR="000D4940" w:rsidRPr="00255C79" w:rsidRDefault="000D4940" w:rsidP="000D4940">
            <w:pPr>
              <w:pStyle w:val="SlogPreglednica9pt"/>
              <w:spacing w:before="0" w:line="276" w:lineRule="auto"/>
              <w:jc w:val="center"/>
              <w:rPr>
                <w:rFonts w:ascii="Arial" w:hAnsi="Arial" w:cs="Arial"/>
                <w:b w:val="0"/>
              </w:rPr>
            </w:pPr>
            <w:r w:rsidRPr="00255C79">
              <w:rPr>
                <w:rFonts w:ascii="Arial" w:hAnsi="Arial" w:cs="Arial"/>
                <w:b w:val="0"/>
              </w:rPr>
              <w:t>6</w:t>
            </w:r>
          </w:p>
        </w:tc>
        <w:tc>
          <w:tcPr>
            <w:tcW w:w="1214" w:type="dxa"/>
          </w:tcPr>
          <w:p w14:paraId="3079D981" w14:textId="77777777" w:rsidR="000D4940" w:rsidRPr="00255C79" w:rsidRDefault="000D4940" w:rsidP="000D4940">
            <w:pPr>
              <w:pStyle w:val="SlogPreglednica9pt"/>
              <w:spacing w:before="0" w:line="276" w:lineRule="auto"/>
              <w:jc w:val="center"/>
              <w:rPr>
                <w:rFonts w:ascii="Arial" w:hAnsi="Arial" w:cs="Arial"/>
                <w:b w:val="0"/>
              </w:rPr>
            </w:pPr>
            <w:r w:rsidRPr="00255C79">
              <w:rPr>
                <w:rFonts w:ascii="Arial" w:hAnsi="Arial" w:cs="Arial"/>
                <w:b w:val="0"/>
              </w:rPr>
              <w:t>1</w:t>
            </w:r>
          </w:p>
        </w:tc>
        <w:tc>
          <w:tcPr>
            <w:tcW w:w="1612" w:type="dxa"/>
          </w:tcPr>
          <w:p w14:paraId="2459D26F" w14:textId="77777777" w:rsidR="000D4940" w:rsidRPr="00255C79" w:rsidRDefault="000D4940" w:rsidP="000D4940">
            <w:pPr>
              <w:pStyle w:val="SlogPreglednica9pt"/>
              <w:spacing w:before="0" w:line="276" w:lineRule="auto"/>
              <w:jc w:val="center"/>
              <w:rPr>
                <w:rFonts w:ascii="Arial" w:hAnsi="Arial" w:cs="Arial"/>
                <w:b w:val="0"/>
              </w:rPr>
            </w:pPr>
            <w:r w:rsidRPr="00255C79">
              <w:rPr>
                <w:rFonts w:ascii="Arial" w:hAnsi="Arial" w:cs="Arial"/>
                <w:b w:val="0"/>
              </w:rPr>
              <w:t>0</w:t>
            </w:r>
          </w:p>
        </w:tc>
        <w:tc>
          <w:tcPr>
            <w:tcW w:w="823" w:type="dxa"/>
          </w:tcPr>
          <w:p w14:paraId="24EAA619" w14:textId="77777777" w:rsidR="000D4940" w:rsidRPr="00255C79" w:rsidRDefault="000D4940" w:rsidP="000D4940">
            <w:pPr>
              <w:pStyle w:val="SlogPreglednica9pt"/>
              <w:spacing w:before="0" w:line="276" w:lineRule="auto"/>
              <w:jc w:val="center"/>
              <w:rPr>
                <w:rFonts w:ascii="Arial" w:hAnsi="Arial" w:cs="Arial"/>
                <w:b w:val="0"/>
              </w:rPr>
            </w:pPr>
            <w:r>
              <w:rPr>
                <w:rFonts w:ascii="Arial" w:hAnsi="Arial" w:cs="Arial"/>
                <w:b w:val="0"/>
              </w:rPr>
              <w:t>1</w:t>
            </w:r>
          </w:p>
        </w:tc>
      </w:tr>
    </w:tbl>
    <w:p w14:paraId="03B497DD" w14:textId="77777777" w:rsidR="000D4940" w:rsidRDefault="000D4940" w:rsidP="00C17D1C">
      <w:pPr>
        <w:pStyle w:val="SlogPreglednica9pt"/>
        <w:spacing w:line="360" w:lineRule="auto"/>
        <w:jc w:val="left"/>
        <w:rPr>
          <w:rFonts w:ascii="Arial" w:hAnsi="Arial" w:cs="Arial"/>
          <w:b w:val="0"/>
          <w:sz w:val="20"/>
          <w:szCs w:val="20"/>
        </w:rPr>
      </w:pPr>
    </w:p>
    <w:p w14:paraId="7945557F" w14:textId="7FCBA8AD" w:rsidR="000D4940" w:rsidRDefault="000D4940" w:rsidP="00C17D1C">
      <w:pPr>
        <w:pStyle w:val="SlogPreglednica9pt"/>
        <w:spacing w:line="360" w:lineRule="auto"/>
        <w:jc w:val="left"/>
        <w:rPr>
          <w:rFonts w:ascii="Arial" w:hAnsi="Arial" w:cs="Arial"/>
          <w:b w:val="0"/>
          <w:sz w:val="20"/>
          <w:szCs w:val="20"/>
        </w:rPr>
      </w:pPr>
      <w:r>
        <w:rPr>
          <w:rFonts w:cs="Arial"/>
          <w:noProof/>
          <w:sz w:val="22"/>
          <w:szCs w:val="22"/>
        </w:rPr>
        <w:drawing>
          <wp:inline distT="0" distB="0" distL="0" distR="0" wp14:anchorId="0EC406C8" wp14:editId="09D03D2E">
            <wp:extent cx="4200525" cy="1843428"/>
            <wp:effectExtent l="0" t="0" r="0" b="4445"/>
            <wp:docPr id="15" name="Slika 15" descr="Graf, ki prikazuje prijavljene primere vročice Q pri ljudeh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Graf, ki prikazuje prijavljene primere vročice Q pri ljudeh v obdobju od leta 2018 do 20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51964" cy="1866002"/>
                    </a:xfrm>
                    <a:prstGeom prst="rect">
                      <a:avLst/>
                    </a:prstGeom>
                    <a:noFill/>
                  </pic:spPr>
                </pic:pic>
              </a:graphicData>
            </a:graphic>
          </wp:inline>
        </w:drawing>
      </w:r>
    </w:p>
    <w:p w14:paraId="4AEAD30D" w14:textId="77777777" w:rsidR="000D4940" w:rsidRDefault="000D4940" w:rsidP="00C17D1C">
      <w:pPr>
        <w:pStyle w:val="SlogPreglednica9pt"/>
        <w:spacing w:line="360" w:lineRule="auto"/>
        <w:jc w:val="left"/>
        <w:rPr>
          <w:rFonts w:ascii="Arial" w:hAnsi="Arial" w:cs="Arial"/>
          <w:b w:val="0"/>
          <w:sz w:val="20"/>
          <w:szCs w:val="20"/>
        </w:rPr>
      </w:pPr>
    </w:p>
    <w:p w14:paraId="576CBED5" w14:textId="77777777" w:rsidR="00687AC7" w:rsidRDefault="00687AC7" w:rsidP="00C17D1C">
      <w:pPr>
        <w:pStyle w:val="SlogPreglednica9pt"/>
        <w:spacing w:line="360" w:lineRule="auto"/>
        <w:jc w:val="left"/>
        <w:rPr>
          <w:rFonts w:ascii="Arial" w:hAnsi="Arial" w:cs="Arial"/>
          <w:b w:val="0"/>
          <w:sz w:val="20"/>
          <w:szCs w:val="20"/>
        </w:rPr>
      </w:pPr>
    </w:p>
    <w:p w14:paraId="10D96863" w14:textId="51978E26" w:rsidR="00205ED8" w:rsidRPr="007E7434" w:rsidRDefault="006D2CA8" w:rsidP="00205ED8">
      <w:pPr>
        <w:pStyle w:val="SlogPreglednica9pt"/>
        <w:spacing w:line="276" w:lineRule="auto"/>
        <w:rPr>
          <w:rFonts w:ascii="Arial" w:hAnsi="Arial" w:cs="Arial"/>
          <w:b w:val="0"/>
          <w:sz w:val="20"/>
          <w:szCs w:val="20"/>
        </w:rPr>
      </w:pPr>
      <w:r w:rsidRPr="007E7434">
        <w:rPr>
          <w:rFonts w:ascii="Arial" w:hAnsi="Arial" w:cs="Arial"/>
          <w:b w:val="0"/>
          <w:sz w:val="20"/>
          <w:szCs w:val="20"/>
          <w:u w:val="single"/>
        </w:rPr>
        <w:t xml:space="preserve">Preglednica št. </w:t>
      </w:r>
      <w:r w:rsidR="00F051C0">
        <w:rPr>
          <w:rFonts w:ascii="Arial" w:hAnsi="Arial" w:cs="Arial"/>
          <w:b w:val="0"/>
          <w:sz w:val="20"/>
          <w:szCs w:val="20"/>
          <w:u w:val="single"/>
        </w:rPr>
        <w:t>1</w:t>
      </w:r>
      <w:r w:rsidR="00CD439B">
        <w:rPr>
          <w:rFonts w:ascii="Arial" w:hAnsi="Arial" w:cs="Arial"/>
          <w:b w:val="0"/>
          <w:sz w:val="20"/>
          <w:szCs w:val="20"/>
          <w:u w:val="single"/>
        </w:rPr>
        <w:t>6</w:t>
      </w:r>
      <w:r w:rsidRPr="007E7434">
        <w:rPr>
          <w:rFonts w:ascii="Arial" w:hAnsi="Arial" w:cs="Arial"/>
          <w:b w:val="0"/>
          <w:sz w:val="20"/>
          <w:szCs w:val="20"/>
        </w:rPr>
        <w:t xml:space="preserve">: </w:t>
      </w:r>
      <w:r w:rsidR="00205ED8" w:rsidRPr="007E7434">
        <w:rPr>
          <w:rFonts w:ascii="Arial" w:hAnsi="Arial" w:cs="Arial"/>
          <w:b w:val="0"/>
          <w:sz w:val="20"/>
          <w:szCs w:val="20"/>
        </w:rPr>
        <w:t xml:space="preserve">Prijavljeni primeri vročice Q pri ljudeh po regijah v obdobju </w:t>
      </w:r>
      <w:r w:rsidR="000D4940">
        <w:rPr>
          <w:rFonts w:ascii="Arial" w:hAnsi="Arial" w:cs="Arial"/>
          <w:b w:val="0"/>
          <w:sz w:val="20"/>
          <w:szCs w:val="20"/>
        </w:rPr>
        <w:t xml:space="preserve">2018 </w:t>
      </w:r>
      <w:r w:rsidR="00205ED8" w:rsidRPr="007E7434">
        <w:rPr>
          <w:rFonts w:ascii="Arial" w:hAnsi="Arial" w:cs="Arial"/>
          <w:b w:val="0"/>
          <w:sz w:val="20"/>
          <w:szCs w:val="20"/>
        </w:rPr>
        <w:t>–</w:t>
      </w:r>
      <w:r w:rsidR="000D4940">
        <w:rPr>
          <w:rFonts w:ascii="Arial" w:hAnsi="Arial" w:cs="Arial"/>
          <w:b w:val="0"/>
          <w:sz w:val="20"/>
          <w:szCs w:val="20"/>
        </w:rPr>
        <w:t xml:space="preserve"> </w:t>
      </w:r>
      <w:r w:rsidR="00205ED8" w:rsidRPr="007E7434">
        <w:rPr>
          <w:rFonts w:ascii="Arial" w:hAnsi="Arial" w:cs="Arial"/>
          <w:b w:val="0"/>
          <w:sz w:val="20"/>
          <w:szCs w:val="20"/>
        </w:rPr>
        <w:t>202</w:t>
      </w:r>
      <w:r w:rsidR="000D4940">
        <w:rPr>
          <w:rFonts w:ascii="Arial" w:hAnsi="Arial" w:cs="Arial"/>
          <w:b w:val="0"/>
          <w:sz w:val="20"/>
          <w:szCs w:val="20"/>
        </w:rPr>
        <w:t>2</w:t>
      </w:r>
      <w:r w:rsidR="00337EB1">
        <w:rPr>
          <w:rStyle w:val="Sprotnaopomba-sklic"/>
          <w:rFonts w:ascii="Arial" w:hAnsi="Arial" w:cs="Arial"/>
          <w:b w:val="0"/>
          <w:sz w:val="20"/>
          <w:szCs w:val="20"/>
        </w:rPr>
        <w:footnoteReference w:id="12"/>
      </w:r>
    </w:p>
    <w:p w14:paraId="29F79AF2" w14:textId="77777777" w:rsidR="006D2CA8" w:rsidRPr="00E53506" w:rsidRDefault="006D2CA8" w:rsidP="006D2CA8">
      <w:pPr>
        <w:pStyle w:val="SlogPreglednica9pt"/>
        <w:spacing w:before="0"/>
        <w:rPr>
          <w:rFonts w:asciiTheme="minorHAnsi" w:hAnsiTheme="minorHAnsi" w:cs="Arial"/>
          <w:b w:val="0"/>
          <w:sz w:val="22"/>
          <w:szCs w:val="22"/>
        </w:rPr>
      </w:pPr>
    </w:p>
    <w:tbl>
      <w:tblPr>
        <w:tblStyle w:val="Tabelamrea1"/>
        <w:tblW w:w="9351" w:type="dxa"/>
        <w:tblLayout w:type="fixed"/>
        <w:tblLook w:val="04A0" w:firstRow="1" w:lastRow="0" w:firstColumn="1" w:lastColumn="0" w:noHBand="0" w:noVBand="1"/>
        <w:tblCaption w:val="Število prijavljenih primerov vročice Q pri ljudeh po regijah v Sloveniji od 1999 do 2021"/>
      </w:tblPr>
      <w:tblGrid>
        <w:gridCol w:w="988"/>
        <w:gridCol w:w="721"/>
        <w:gridCol w:w="722"/>
        <w:gridCol w:w="721"/>
        <w:gridCol w:w="722"/>
        <w:gridCol w:w="722"/>
        <w:gridCol w:w="721"/>
        <w:gridCol w:w="722"/>
        <w:gridCol w:w="722"/>
        <w:gridCol w:w="721"/>
        <w:gridCol w:w="722"/>
        <w:gridCol w:w="1147"/>
      </w:tblGrid>
      <w:tr w:rsidR="006D2CA8" w:rsidRPr="00B54537" w14:paraId="44961113" w14:textId="77777777" w:rsidTr="00694F54">
        <w:trPr>
          <w:cantSplit/>
          <w:trHeight w:val="319"/>
          <w:tblHeader/>
        </w:trPr>
        <w:tc>
          <w:tcPr>
            <w:tcW w:w="988" w:type="dxa"/>
            <w:shd w:val="clear" w:color="auto" w:fill="F2F2F2" w:themeFill="background1" w:themeFillShade="F2"/>
          </w:tcPr>
          <w:p w14:paraId="6A72276A" w14:textId="77777777" w:rsidR="006D2CA8" w:rsidRPr="00B54537" w:rsidRDefault="006D2CA8" w:rsidP="007E7434">
            <w:pPr>
              <w:spacing w:before="0" w:after="0"/>
              <w:rPr>
                <w:rFonts w:ascii="Arial" w:hAnsi="Arial" w:cs="Arial"/>
                <w:sz w:val="16"/>
                <w:szCs w:val="16"/>
              </w:rPr>
            </w:pPr>
            <w:r w:rsidRPr="00B54537">
              <w:rPr>
                <w:rFonts w:ascii="Arial" w:hAnsi="Arial" w:cs="Arial"/>
                <w:sz w:val="16"/>
                <w:szCs w:val="16"/>
              </w:rPr>
              <w:t>Leto</w:t>
            </w:r>
          </w:p>
        </w:tc>
        <w:tc>
          <w:tcPr>
            <w:tcW w:w="721" w:type="dxa"/>
            <w:shd w:val="clear" w:color="auto" w:fill="F2F2F2" w:themeFill="background1" w:themeFillShade="F2"/>
          </w:tcPr>
          <w:p w14:paraId="385F058B"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CE</w:t>
            </w:r>
          </w:p>
        </w:tc>
        <w:tc>
          <w:tcPr>
            <w:tcW w:w="722" w:type="dxa"/>
            <w:shd w:val="clear" w:color="auto" w:fill="F2F2F2" w:themeFill="background1" w:themeFillShade="F2"/>
          </w:tcPr>
          <w:p w14:paraId="30647EE3"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NG</w:t>
            </w:r>
          </w:p>
        </w:tc>
        <w:tc>
          <w:tcPr>
            <w:tcW w:w="721" w:type="dxa"/>
            <w:shd w:val="clear" w:color="auto" w:fill="F2F2F2" w:themeFill="background1" w:themeFillShade="F2"/>
          </w:tcPr>
          <w:p w14:paraId="1A6498B1"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KP</w:t>
            </w:r>
          </w:p>
        </w:tc>
        <w:tc>
          <w:tcPr>
            <w:tcW w:w="722" w:type="dxa"/>
            <w:shd w:val="clear" w:color="auto" w:fill="F2F2F2" w:themeFill="background1" w:themeFillShade="F2"/>
          </w:tcPr>
          <w:p w14:paraId="20428A0E"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KR</w:t>
            </w:r>
          </w:p>
        </w:tc>
        <w:tc>
          <w:tcPr>
            <w:tcW w:w="722" w:type="dxa"/>
            <w:shd w:val="clear" w:color="auto" w:fill="F2F2F2" w:themeFill="background1" w:themeFillShade="F2"/>
          </w:tcPr>
          <w:p w14:paraId="33B70710"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LJ</w:t>
            </w:r>
          </w:p>
        </w:tc>
        <w:tc>
          <w:tcPr>
            <w:tcW w:w="721" w:type="dxa"/>
            <w:shd w:val="clear" w:color="auto" w:fill="F2F2F2" w:themeFill="background1" w:themeFillShade="F2"/>
          </w:tcPr>
          <w:p w14:paraId="0F96D1B3"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MB</w:t>
            </w:r>
          </w:p>
        </w:tc>
        <w:tc>
          <w:tcPr>
            <w:tcW w:w="722" w:type="dxa"/>
            <w:shd w:val="clear" w:color="auto" w:fill="F2F2F2" w:themeFill="background1" w:themeFillShade="F2"/>
          </w:tcPr>
          <w:p w14:paraId="27F76E2F"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MS</w:t>
            </w:r>
          </w:p>
        </w:tc>
        <w:tc>
          <w:tcPr>
            <w:tcW w:w="722" w:type="dxa"/>
            <w:shd w:val="clear" w:color="auto" w:fill="F2F2F2" w:themeFill="background1" w:themeFillShade="F2"/>
          </w:tcPr>
          <w:p w14:paraId="5A4AD6B7"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NM</w:t>
            </w:r>
          </w:p>
        </w:tc>
        <w:tc>
          <w:tcPr>
            <w:tcW w:w="721" w:type="dxa"/>
            <w:shd w:val="clear" w:color="auto" w:fill="F2F2F2" w:themeFill="background1" w:themeFillShade="F2"/>
          </w:tcPr>
          <w:p w14:paraId="041C1BED"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RAVNE</w:t>
            </w:r>
          </w:p>
        </w:tc>
        <w:tc>
          <w:tcPr>
            <w:tcW w:w="722" w:type="dxa"/>
            <w:shd w:val="clear" w:color="auto" w:fill="F2F2F2" w:themeFill="background1" w:themeFillShade="F2"/>
          </w:tcPr>
          <w:p w14:paraId="456806B9"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skupaj</w:t>
            </w:r>
          </w:p>
        </w:tc>
        <w:tc>
          <w:tcPr>
            <w:tcW w:w="1147" w:type="dxa"/>
            <w:shd w:val="clear" w:color="auto" w:fill="F2F2F2" w:themeFill="background1" w:themeFillShade="F2"/>
          </w:tcPr>
          <w:p w14:paraId="42D6C6D1"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INC/100.000</w:t>
            </w:r>
          </w:p>
        </w:tc>
      </w:tr>
      <w:tr w:rsidR="006D2CA8" w:rsidRPr="00B54537" w14:paraId="2053C7C4" w14:textId="77777777" w:rsidTr="00503A1D">
        <w:trPr>
          <w:trHeight w:val="120"/>
        </w:trPr>
        <w:tc>
          <w:tcPr>
            <w:tcW w:w="988" w:type="dxa"/>
          </w:tcPr>
          <w:p w14:paraId="2CCDF5EE"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2018</w:t>
            </w:r>
          </w:p>
        </w:tc>
        <w:tc>
          <w:tcPr>
            <w:tcW w:w="721" w:type="dxa"/>
          </w:tcPr>
          <w:p w14:paraId="746066A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2" w:type="dxa"/>
          </w:tcPr>
          <w:p w14:paraId="314F018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EFAE22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9C1BB0B"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831718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7BDD54C1"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50974F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6D8DD2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48A90EA3"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8A36B8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50607ACC"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0,15</w:t>
            </w:r>
          </w:p>
        </w:tc>
      </w:tr>
      <w:tr w:rsidR="006D2CA8" w:rsidRPr="00B54537" w14:paraId="5159B124" w14:textId="77777777" w:rsidTr="00503A1D">
        <w:trPr>
          <w:trHeight w:val="65"/>
        </w:trPr>
        <w:tc>
          <w:tcPr>
            <w:tcW w:w="988" w:type="dxa"/>
          </w:tcPr>
          <w:p w14:paraId="49237402"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2019</w:t>
            </w:r>
          </w:p>
        </w:tc>
        <w:tc>
          <w:tcPr>
            <w:tcW w:w="721" w:type="dxa"/>
          </w:tcPr>
          <w:p w14:paraId="7026475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78BD3E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1A4D5C8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24E25F96"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2" w:type="dxa"/>
          </w:tcPr>
          <w:p w14:paraId="1B79C31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5</w:t>
            </w:r>
          </w:p>
        </w:tc>
        <w:tc>
          <w:tcPr>
            <w:tcW w:w="721" w:type="dxa"/>
          </w:tcPr>
          <w:p w14:paraId="293E8C7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F9FB12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C5B418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23ED287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C3629F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6</w:t>
            </w:r>
          </w:p>
        </w:tc>
        <w:tc>
          <w:tcPr>
            <w:tcW w:w="1147" w:type="dxa"/>
          </w:tcPr>
          <w:p w14:paraId="24F475D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0,3</w:t>
            </w:r>
          </w:p>
        </w:tc>
      </w:tr>
      <w:tr w:rsidR="00FB56F4" w:rsidRPr="00B54537" w14:paraId="57475837" w14:textId="77777777" w:rsidTr="00503A1D">
        <w:trPr>
          <w:trHeight w:val="65"/>
        </w:trPr>
        <w:tc>
          <w:tcPr>
            <w:tcW w:w="988" w:type="dxa"/>
          </w:tcPr>
          <w:p w14:paraId="78ED8B77" w14:textId="77777777" w:rsidR="00FB56F4" w:rsidRPr="00B54537" w:rsidRDefault="00FB56F4" w:rsidP="007E7434">
            <w:pPr>
              <w:spacing w:before="0" w:after="0" w:line="240" w:lineRule="auto"/>
              <w:rPr>
                <w:rFonts w:ascii="Arial" w:hAnsi="Arial" w:cs="Arial"/>
                <w:sz w:val="16"/>
                <w:szCs w:val="16"/>
              </w:rPr>
            </w:pPr>
            <w:r w:rsidRPr="00B54537">
              <w:rPr>
                <w:rFonts w:ascii="Arial" w:hAnsi="Arial" w:cs="Arial"/>
                <w:sz w:val="16"/>
                <w:szCs w:val="16"/>
              </w:rPr>
              <w:t>2020</w:t>
            </w:r>
          </w:p>
        </w:tc>
        <w:tc>
          <w:tcPr>
            <w:tcW w:w="721" w:type="dxa"/>
          </w:tcPr>
          <w:p w14:paraId="4C0C48D2"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0E526C0C"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0B07ADFA"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40AA0A57"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565B8020"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721" w:type="dxa"/>
          </w:tcPr>
          <w:p w14:paraId="0F4F2145"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9BC1F24"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7103A86D"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4616392"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735A930"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147" w:type="dxa"/>
          </w:tcPr>
          <w:p w14:paraId="00A8656B"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E23D62" w:rsidRPr="00B54537" w14:paraId="41490201" w14:textId="77777777" w:rsidTr="00503A1D">
        <w:trPr>
          <w:trHeight w:val="65"/>
        </w:trPr>
        <w:tc>
          <w:tcPr>
            <w:tcW w:w="988" w:type="dxa"/>
          </w:tcPr>
          <w:p w14:paraId="78924531" w14:textId="558DFB39" w:rsidR="00E23D62" w:rsidRPr="00B54537" w:rsidRDefault="00E23D62" w:rsidP="007E7434">
            <w:pPr>
              <w:spacing w:before="0" w:after="0" w:line="240" w:lineRule="auto"/>
              <w:rPr>
                <w:rFonts w:ascii="Arial" w:hAnsi="Arial" w:cs="Arial"/>
                <w:sz w:val="16"/>
                <w:szCs w:val="16"/>
              </w:rPr>
            </w:pPr>
            <w:r w:rsidRPr="00B54537">
              <w:rPr>
                <w:rFonts w:ascii="Arial" w:hAnsi="Arial" w:cs="Arial"/>
                <w:sz w:val="16"/>
                <w:szCs w:val="16"/>
              </w:rPr>
              <w:t>2021</w:t>
            </w:r>
          </w:p>
        </w:tc>
        <w:tc>
          <w:tcPr>
            <w:tcW w:w="721" w:type="dxa"/>
          </w:tcPr>
          <w:p w14:paraId="1E75620A" w14:textId="36173012"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83EC937" w14:textId="329BEDB1"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3BBA0392" w14:textId="22FA8043"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A27C18B" w14:textId="7F173F76"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1238D29B" w14:textId="39EA89C1"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28F4475F" w14:textId="75B37C90"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3E62D0CB" w14:textId="01BE9D26"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FF0C7F2" w14:textId="089F5F99"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1" w:type="dxa"/>
          </w:tcPr>
          <w:p w14:paraId="033384B5" w14:textId="65232B2D"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22" w:type="dxa"/>
          </w:tcPr>
          <w:p w14:paraId="6A76B58B" w14:textId="113C4FD5"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147" w:type="dxa"/>
          </w:tcPr>
          <w:p w14:paraId="671F92A0" w14:textId="51CF578C"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0D4940" w:rsidRPr="00B54537" w14:paraId="17B2ED63" w14:textId="77777777" w:rsidTr="00503A1D">
        <w:trPr>
          <w:trHeight w:val="65"/>
        </w:trPr>
        <w:tc>
          <w:tcPr>
            <w:tcW w:w="988" w:type="dxa"/>
          </w:tcPr>
          <w:p w14:paraId="41A6E661" w14:textId="13AA42CE" w:rsidR="000D4940" w:rsidRPr="00B54537" w:rsidRDefault="000D4940" w:rsidP="000D4940">
            <w:pPr>
              <w:spacing w:before="0" w:after="0" w:line="240" w:lineRule="auto"/>
              <w:rPr>
                <w:rFonts w:ascii="Arial" w:hAnsi="Arial" w:cs="Arial"/>
                <w:sz w:val="16"/>
                <w:szCs w:val="16"/>
              </w:rPr>
            </w:pPr>
            <w:r>
              <w:rPr>
                <w:rFonts w:ascii="Arial" w:hAnsi="Arial" w:cs="Arial"/>
                <w:sz w:val="16"/>
                <w:szCs w:val="16"/>
              </w:rPr>
              <w:t>2022</w:t>
            </w:r>
          </w:p>
        </w:tc>
        <w:tc>
          <w:tcPr>
            <w:tcW w:w="721" w:type="dxa"/>
          </w:tcPr>
          <w:p w14:paraId="3AE0F0DA" w14:textId="05D1A365"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22" w:type="dxa"/>
          </w:tcPr>
          <w:p w14:paraId="6284BE53" w14:textId="567602E7"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21" w:type="dxa"/>
          </w:tcPr>
          <w:p w14:paraId="19865BE8" w14:textId="085A2E04"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22" w:type="dxa"/>
          </w:tcPr>
          <w:p w14:paraId="5280A062" w14:textId="06A3F79E"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1</w:t>
            </w:r>
          </w:p>
        </w:tc>
        <w:tc>
          <w:tcPr>
            <w:tcW w:w="722" w:type="dxa"/>
          </w:tcPr>
          <w:p w14:paraId="2B95A5EC" w14:textId="5B5F29A9"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21" w:type="dxa"/>
          </w:tcPr>
          <w:p w14:paraId="270B0BCE" w14:textId="6CCE1A40"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22" w:type="dxa"/>
          </w:tcPr>
          <w:p w14:paraId="6DD092BC" w14:textId="39D1EBA2"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22" w:type="dxa"/>
          </w:tcPr>
          <w:p w14:paraId="759A1946" w14:textId="45496C5C"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21" w:type="dxa"/>
          </w:tcPr>
          <w:p w14:paraId="33C890AF" w14:textId="2CCEDC57"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22" w:type="dxa"/>
          </w:tcPr>
          <w:p w14:paraId="306365F6" w14:textId="16E7C40F"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1</w:t>
            </w:r>
          </w:p>
        </w:tc>
        <w:tc>
          <w:tcPr>
            <w:tcW w:w="1147" w:type="dxa"/>
          </w:tcPr>
          <w:p w14:paraId="704B66C8" w14:textId="54592DBE"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0,04</w:t>
            </w:r>
          </w:p>
        </w:tc>
      </w:tr>
    </w:tbl>
    <w:p w14:paraId="25323292" w14:textId="364447D2" w:rsidR="00CD0E2F" w:rsidRDefault="00CD0E2F" w:rsidP="006D2CA8">
      <w:pPr>
        <w:spacing w:afterLines="32" w:after="76"/>
        <w:rPr>
          <w:rFonts w:cs="Arial"/>
          <w:sz w:val="22"/>
          <w:szCs w:val="22"/>
        </w:rPr>
      </w:pPr>
    </w:p>
    <w:p w14:paraId="6230F9AD" w14:textId="77777777" w:rsidR="001B3D9D" w:rsidRPr="00E53506" w:rsidRDefault="001B3D9D" w:rsidP="006D2CA8">
      <w:pPr>
        <w:spacing w:afterLines="32" w:after="76"/>
        <w:rPr>
          <w:rFonts w:cs="Arial"/>
          <w:sz w:val="22"/>
          <w:szCs w:val="22"/>
        </w:rPr>
      </w:pPr>
    </w:p>
    <w:p w14:paraId="5D9CAAD4" w14:textId="77777777" w:rsidR="006D2CA8" w:rsidRPr="007E7434" w:rsidRDefault="006D2CA8" w:rsidP="00C17D1C">
      <w:pPr>
        <w:pStyle w:val="Naslov2"/>
        <w:rPr>
          <w:rFonts w:ascii="Arial" w:hAnsi="Arial" w:cs="Arial"/>
          <w:sz w:val="22"/>
          <w:szCs w:val="22"/>
        </w:rPr>
      </w:pPr>
      <w:bookmarkStart w:id="84" w:name="_Toc436296996"/>
      <w:bookmarkStart w:id="85" w:name="_Toc24377840"/>
      <w:bookmarkStart w:id="86" w:name="_Toc161990515"/>
      <w:r w:rsidRPr="007E7434">
        <w:rPr>
          <w:rFonts w:ascii="Arial" w:hAnsi="Arial" w:cs="Arial"/>
          <w:i/>
          <w:sz w:val="22"/>
          <w:szCs w:val="22"/>
        </w:rPr>
        <w:t>Coxiella burnetii</w:t>
      </w:r>
      <w:r w:rsidRPr="007E7434">
        <w:rPr>
          <w:rFonts w:ascii="Arial" w:hAnsi="Arial" w:cs="Arial"/>
          <w:sz w:val="22"/>
          <w:szCs w:val="22"/>
        </w:rPr>
        <w:t xml:space="preserve"> v živilih</w:t>
      </w:r>
      <w:bookmarkEnd w:id="84"/>
      <w:bookmarkEnd w:id="85"/>
      <w:bookmarkEnd w:id="86"/>
    </w:p>
    <w:p w14:paraId="5E527A67" w14:textId="77777777" w:rsidR="006D2CA8" w:rsidRPr="007E7434" w:rsidRDefault="006D2CA8" w:rsidP="00C17D1C">
      <w:pPr>
        <w:spacing w:before="0" w:afterLines="32" w:after="76"/>
        <w:rPr>
          <w:rFonts w:ascii="Arial" w:hAnsi="Arial" w:cs="Arial"/>
        </w:rPr>
      </w:pPr>
    </w:p>
    <w:p w14:paraId="45F01FBC" w14:textId="50826AB3" w:rsidR="00503A1D" w:rsidRDefault="001B4D75" w:rsidP="00C17D1C">
      <w:pPr>
        <w:spacing w:before="0" w:afterLines="32" w:after="76" w:line="240" w:lineRule="auto"/>
        <w:rPr>
          <w:rFonts w:ascii="Arial" w:hAnsi="Arial" w:cs="Arial"/>
        </w:rPr>
      </w:pPr>
      <w:r w:rsidRPr="007E7434">
        <w:rPr>
          <w:rFonts w:ascii="Arial" w:hAnsi="Arial" w:cs="Arial"/>
        </w:rPr>
        <w:t xml:space="preserve">Slovenija ima od leta 2007 status države, uradno proste bruceloze, in od leta 2009 tudi status države proste tuberkuloze govedi. Zaradi odsotnosti povzročiteljev teh dveh pomembnih zoonoz pri govedu, se je po pridobitvi statusa države uradno proste tuberkuloze govedi pričelo v Sloveniji tržiti surovo mleko. V obdobju od prvih registriranih </w:t>
      </w:r>
      <w:proofErr w:type="spellStart"/>
      <w:r w:rsidRPr="007E7434">
        <w:rPr>
          <w:rFonts w:ascii="Arial" w:hAnsi="Arial" w:cs="Arial"/>
        </w:rPr>
        <w:t>mlekomatov</w:t>
      </w:r>
      <w:proofErr w:type="spellEnd"/>
      <w:r w:rsidRPr="007E7434">
        <w:rPr>
          <w:rFonts w:ascii="Arial" w:hAnsi="Arial" w:cs="Arial"/>
        </w:rPr>
        <w:t xml:space="preserve"> (avgust 2009) pa do aprila 2010 se je število izvajalcev dejavnosti poslovanja z </w:t>
      </w:r>
      <w:proofErr w:type="spellStart"/>
      <w:r w:rsidRPr="007E7434">
        <w:rPr>
          <w:rFonts w:ascii="Arial" w:hAnsi="Arial" w:cs="Arial"/>
        </w:rPr>
        <w:t>mlekomati</w:t>
      </w:r>
      <w:proofErr w:type="spellEnd"/>
      <w:r w:rsidRPr="007E7434">
        <w:rPr>
          <w:rFonts w:ascii="Arial" w:hAnsi="Arial" w:cs="Arial"/>
        </w:rPr>
        <w:t xml:space="preserve"> povišalo za 92 %, število </w:t>
      </w:r>
      <w:proofErr w:type="spellStart"/>
      <w:r w:rsidRPr="007E7434">
        <w:rPr>
          <w:rFonts w:ascii="Arial" w:hAnsi="Arial" w:cs="Arial"/>
        </w:rPr>
        <w:t>mlekomatov</w:t>
      </w:r>
      <w:proofErr w:type="spellEnd"/>
      <w:r w:rsidRPr="007E7434">
        <w:rPr>
          <w:rFonts w:ascii="Arial" w:hAnsi="Arial" w:cs="Arial"/>
        </w:rPr>
        <w:t xml:space="preserve"> pa za 119 %. </w:t>
      </w:r>
      <w:r w:rsidR="00B55C4D" w:rsidRPr="007E7434">
        <w:rPr>
          <w:rFonts w:ascii="Arial" w:hAnsi="Arial" w:cs="Arial"/>
        </w:rPr>
        <w:t xml:space="preserve">V letih 2008 in 2009 se je izvedel aktivni monitoring pri živih živalih, v letih 2011 in 2012 se je vzorčilo in analiziralo surovo mleko na prisotnost bakterije </w:t>
      </w:r>
      <w:r w:rsidR="00B55C4D" w:rsidRPr="007E7434">
        <w:rPr>
          <w:rFonts w:ascii="Arial" w:hAnsi="Arial" w:cs="Arial"/>
          <w:i/>
        </w:rPr>
        <w:t>C. </w:t>
      </w:r>
      <w:proofErr w:type="spellStart"/>
      <w:r w:rsidR="00B55C4D" w:rsidRPr="007E7434">
        <w:rPr>
          <w:rFonts w:ascii="Arial" w:hAnsi="Arial" w:cs="Arial"/>
          <w:i/>
        </w:rPr>
        <w:t>burnetii</w:t>
      </w:r>
      <w:proofErr w:type="spellEnd"/>
      <w:r w:rsidR="00B55C4D" w:rsidRPr="007E7434">
        <w:rPr>
          <w:rFonts w:ascii="Arial" w:hAnsi="Arial" w:cs="Arial"/>
        </w:rPr>
        <w:t xml:space="preserve">, z namenom ugotoviti pojavnost omenjene bakterije v surovem mleku. Vzorci so se odvzeli na vseh </w:t>
      </w:r>
      <w:proofErr w:type="spellStart"/>
      <w:r w:rsidR="00B55C4D" w:rsidRPr="007E7434">
        <w:rPr>
          <w:rFonts w:ascii="Arial" w:hAnsi="Arial" w:cs="Arial"/>
        </w:rPr>
        <w:t>mlekomatih</w:t>
      </w:r>
      <w:proofErr w:type="spellEnd"/>
      <w:r w:rsidR="00B55C4D" w:rsidRPr="007E7434">
        <w:rPr>
          <w:rFonts w:ascii="Arial" w:hAnsi="Arial" w:cs="Arial"/>
        </w:rPr>
        <w:t xml:space="preserve">. Prisotnost bakterije </w:t>
      </w:r>
      <w:r w:rsidR="00B55C4D" w:rsidRPr="007E7434">
        <w:rPr>
          <w:rFonts w:ascii="Arial" w:hAnsi="Arial" w:cs="Arial"/>
          <w:i/>
        </w:rPr>
        <w:t xml:space="preserve">C. </w:t>
      </w:r>
      <w:proofErr w:type="spellStart"/>
      <w:r w:rsidR="00B55C4D" w:rsidRPr="007E7434">
        <w:rPr>
          <w:rFonts w:ascii="Arial" w:hAnsi="Arial" w:cs="Arial"/>
          <w:i/>
        </w:rPr>
        <w:t>burnetii</w:t>
      </w:r>
      <w:proofErr w:type="spellEnd"/>
      <w:r w:rsidR="00B55C4D" w:rsidRPr="007E7434">
        <w:rPr>
          <w:rFonts w:ascii="Arial" w:hAnsi="Arial" w:cs="Arial"/>
        </w:rPr>
        <w:t xml:space="preserve"> se je potrdila pri 32,3 % (41 pozitivnih) vzorcev, v letu 2011, oziroma pri 27,4 % (34 pozitivnih</w:t>
      </w:r>
      <w:r w:rsidR="00503A1D">
        <w:rPr>
          <w:rFonts w:ascii="Arial" w:hAnsi="Arial" w:cs="Arial"/>
        </w:rPr>
        <w:t xml:space="preserve">) vzorcev v letu 2012. </w:t>
      </w:r>
      <w:r w:rsidR="00B55C4D" w:rsidRPr="007E7434">
        <w:rPr>
          <w:rFonts w:ascii="Arial" w:hAnsi="Arial" w:cs="Arial"/>
        </w:rPr>
        <w:t>V letih od 2013–202</w:t>
      </w:r>
      <w:r w:rsidR="00CD0E2F">
        <w:rPr>
          <w:rFonts w:ascii="Arial" w:hAnsi="Arial" w:cs="Arial"/>
        </w:rPr>
        <w:t>2</w:t>
      </w:r>
      <w:r w:rsidR="00B55C4D" w:rsidRPr="007E7434">
        <w:rPr>
          <w:rFonts w:ascii="Arial" w:hAnsi="Arial" w:cs="Arial"/>
        </w:rPr>
        <w:t xml:space="preserve"> se analize na prisotnost bakterije </w:t>
      </w:r>
      <w:r w:rsidR="00B55C4D" w:rsidRPr="007E7434">
        <w:rPr>
          <w:rFonts w:ascii="Arial" w:hAnsi="Arial" w:cs="Arial"/>
          <w:i/>
        </w:rPr>
        <w:t xml:space="preserve">C. </w:t>
      </w:r>
      <w:proofErr w:type="spellStart"/>
      <w:r w:rsidR="00B55C4D" w:rsidRPr="007E7434">
        <w:rPr>
          <w:rFonts w:ascii="Arial" w:hAnsi="Arial" w:cs="Arial"/>
          <w:i/>
        </w:rPr>
        <w:t>burnetii</w:t>
      </w:r>
      <w:proofErr w:type="spellEnd"/>
      <w:r w:rsidR="00B55C4D" w:rsidRPr="007E7434">
        <w:rPr>
          <w:rFonts w:ascii="Arial" w:hAnsi="Arial" w:cs="Arial"/>
          <w:i/>
        </w:rPr>
        <w:t xml:space="preserve"> </w:t>
      </w:r>
      <w:r w:rsidR="00B55C4D" w:rsidRPr="007E7434">
        <w:rPr>
          <w:rFonts w:ascii="Arial" w:hAnsi="Arial" w:cs="Arial"/>
        </w:rPr>
        <w:t>v surovem mleku niso izvajale.</w:t>
      </w:r>
    </w:p>
    <w:p w14:paraId="7E5F92C2" w14:textId="08368501" w:rsidR="00CD0E2F" w:rsidRDefault="00CD0E2F" w:rsidP="00C17D1C">
      <w:pPr>
        <w:spacing w:before="0" w:afterLines="32" w:after="76" w:line="240" w:lineRule="auto"/>
        <w:rPr>
          <w:rFonts w:ascii="Arial" w:hAnsi="Arial" w:cs="Arial"/>
        </w:rPr>
      </w:pPr>
    </w:p>
    <w:p w14:paraId="5EB4E1CE" w14:textId="77777777" w:rsidR="001B3D9D" w:rsidRPr="007E7434" w:rsidRDefault="001B3D9D" w:rsidP="00C17D1C">
      <w:pPr>
        <w:spacing w:before="0" w:afterLines="32" w:after="76" w:line="240" w:lineRule="auto"/>
        <w:rPr>
          <w:rFonts w:ascii="Arial" w:hAnsi="Arial" w:cs="Arial"/>
        </w:rPr>
      </w:pPr>
    </w:p>
    <w:p w14:paraId="18FB624E" w14:textId="2AD2F17B" w:rsidR="006D2CA8" w:rsidRPr="007E7434" w:rsidRDefault="006D2CA8" w:rsidP="00C17D1C">
      <w:pPr>
        <w:pStyle w:val="Naslov2"/>
        <w:spacing w:line="240" w:lineRule="auto"/>
        <w:rPr>
          <w:rFonts w:ascii="Arial" w:hAnsi="Arial" w:cs="Arial"/>
          <w:sz w:val="22"/>
          <w:szCs w:val="22"/>
        </w:rPr>
      </w:pPr>
      <w:bookmarkStart w:id="87" w:name="_Toc436296995"/>
      <w:r w:rsidRPr="007E7434">
        <w:rPr>
          <w:rFonts w:ascii="Arial" w:hAnsi="Arial" w:cs="Arial"/>
          <w:sz w:val="22"/>
          <w:szCs w:val="22"/>
        </w:rPr>
        <w:t xml:space="preserve"> </w:t>
      </w:r>
      <w:bookmarkStart w:id="88" w:name="_Toc24377841"/>
      <w:bookmarkStart w:id="89" w:name="_Toc161990516"/>
      <w:r w:rsidR="001B4D75" w:rsidRPr="007E7434">
        <w:rPr>
          <w:rFonts w:ascii="Arial" w:hAnsi="Arial" w:cs="Arial"/>
          <w:sz w:val="22"/>
          <w:szCs w:val="22"/>
        </w:rPr>
        <w:t>MRZLICA</w:t>
      </w:r>
      <w:r w:rsidR="002D300A" w:rsidRPr="007E7434">
        <w:rPr>
          <w:rFonts w:ascii="Arial" w:hAnsi="Arial" w:cs="Arial"/>
          <w:sz w:val="22"/>
          <w:szCs w:val="22"/>
        </w:rPr>
        <w:t xml:space="preserve"> </w:t>
      </w:r>
      <w:r w:rsidR="007635B4" w:rsidRPr="007E7434">
        <w:rPr>
          <w:rFonts w:ascii="Arial" w:hAnsi="Arial" w:cs="Arial"/>
          <w:sz w:val="22"/>
          <w:szCs w:val="22"/>
        </w:rPr>
        <w:t>Q</w:t>
      </w:r>
      <w:r w:rsidRPr="007E7434">
        <w:rPr>
          <w:rFonts w:ascii="Arial" w:hAnsi="Arial" w:cs="Arial"/>
          <w:sz w:val="22"/>
          <w:szCs w:val="22"/>
        </w:rPr>
        <w:t xml:space="preserve"> pri živalih</w:t>
      </w:r>
      <w:bookmarkEnd w:id="87"/>
      <w:bookmarkEnd w:id="88"/>
      <w:bookmarkEnd w:id="89"/>
    </w:p>
    <w:p w14:paraId="7EF70B25" w14:textId="77777777" w:rsidR="006D2CA8" w:rsidRPr="007E7434" w:rsidRDefault="006D2CA8" w:rsidP="00C17D1C">
      <w:pPr>
        <w:spacing w:before="0" w:after="0" w:line="240" w:lineRule="auto"/>
        <w:rPr>
          <w:rFonts w:ascii="Arial" w:hAnsi="Arial" w:cs="Arial"/>
        </w:rPr>
      </w:pPr>
    </w:p>
    <w:p w14:paraId="24ED5EC2" w14:textId="0B9480F1" w:rsidR="00210819" w:rsidRPr="00210819" w:rsidRDefault="00210819" w:rsidP="00210819">
      <w:pPr>
        <w:spacing w:before="0" w:after="0" w:line="240" w:lineRule="auto"/>
        <w:rPr>
          <w:rFonts w:ascii="Arial" w:hAnsi="Arial" w:cs="Arial"/>
        </w:rPr>
      </w:pPr>
      <w:r>
        <w:rPr>
          <w:rFonts w:ascii="Arial" w:hAnsi="Arial" w:cs="Arial"/>
        </w:rPr>
        <w:t>A</w:t>
      </w:r>
      <w:r w:rsidRPr="007E7434">
        <w:rPr>
          <w:rFonts w:ascii="Arial" w:hAnsi="Arial" w:cs="Arial"/>
        </w:rPr>
        <w:t>ktivn</w:t>
      </w:r>
      <w:r>
        <w:rPr>
          <w:rFonts w:ascii="Arial" w:hAnsi="Arial" w:cs="Arial"/>
        </w:rPr>
        <w:t>o</w:t>
      </w:r>
      <w:r w:rsidRPr="007E7434">
        <w:rPr>
          <w:rFonts w:ascii="Arial" w:hAnsi="Arial" w:cs="Arial"/>
        </w:rPr>
        <w:t xml:space="preserve"> </w:t>
      </w:r>
      <w:r>
        <w:rPr>
          <w:rFonts w:ascii="Arial" w:hAnsi="Arial" w:cs="Arial"/>
        </w:rPr>
        <w:t>spremljanje</w:t>
      </w:r>
      <w:r w:rsidRPr="007E7434">
        <w:rPr>
          <w:rFonts w:ascii="Arial" w:hAnsi="Arial" w:cs="Arial"/>
        </w:rPr>
        <w:t xml:space="preserve"> </w:t>
      </w:r>
      <w:r>
        <w:rPr>
          <w:rFonts w:ascii="Arial" w:hAnsi="Arial" w:cs="Arial"/>
        </w:rPr>
        <w:t xml:space="preserve">na prisotnost povzročitelja mrzlice Q, </w:t>
      </w:r>
      <w:proofErr w:type="spellStart"/>
      <w:r w:rsidRPr="00D738D4">
        <w:rPr>
          <w:rFonts w:ascii="Arial" w:hAnsi="Arial" w:cs="Arial"/>
          <w:i/>
          <w:iCs/>
        </w:rPr>
        <w:t>Coxielle</w:t>
      </w:r>
      <w:proofErr w:type="spellEnd"/>
      <w:r w:rsidRPr="00D738D4">
        <w:rPr>
          <w:rFonts w:ascii="Arial" w:hAnsi="Arial" w:cs="Arial"/>
          <w:i/>
          <w:iCs/>
        </w:rPr>
        <w:t xml:space="preserve"> </w:t>
      </w:r>
      <w:proofErr w:type="spellStart"/>
      <w:r w:rsidRPr="00D738D4">
        <w:rPr>
          <w:rFonts w:ascii="Arial" w:hAnsi="Arial" w:cs="Arial"/>
          <w:i/>
          <w:iCs/>
        </w:rPr>
        <w:t>burnetii</w:t>
      </w:r>
      <w:proofErr w:type="spellEnd"/>
      <w:r w:rsidRPr="007E7434">
        <w:rPr>
          <w:rFonts w:ascii="Arial" w:hAnsi="Arial" w:cs="Arial"/>
        </w:rPr>
        <w:t xml:space="preserve"> </w:t>
      </w:r>
      <w:r>
        <w:rPr>
          <w:rFonts w:ascii="Arial" w:hAnsi="Arial" w:cs="Arial"/>
        </w:rPr>
        <w:t>se ne</w:t>
      </w:r>
      <w:r w:rsidRPr="007E7434">
        <w:rPr>
          <w:rFonts w:ascii="Arial" w:hAnsi="Arial" w:cs="Arial"/>
        </w:rPr>
        <w:t xml:space="preserve"> izvaja</w:t>
      </w:r>
      <w:r>
        <w:rPr>
          <w:rFonts w:ascii="Arial" w:hAnsi="Arial" w:cs="Arial"/>
        </w:rPr>
        <w:t xml:space="preserve"> od leta 2010 dalje</w:t>
      </w:r>
      <w:r w:rsidRPr="007E7434">
        <w:rPr>
          <w:rFonts w:ascii="Arial" w:hAnsi="Arial" w:cs="Arial"/>
        </w:rPr>
        <w:t xml:space="preserve">. </w:t>
      </w:r>
      <w:r>
        <w:rPr>
          <w:rFonts w:ascii="Arial" w:hAnsi="Arial" w:cs="Arial"/>
        </w:rPr>
        <w:t>Z</w:t>
      </w:r>
      <w:r w:rsidRPr="007E7434">
        <w:rPr>
          <w:rFonts w:ascii="Arial" w:hAnsi="Arial" w:cs="Arial"/>
        </w:rPr>
        <w:t>aradi zahtev trga (licenciranje, postopki pri določanju plemenjakov, sejem, izvoz, idr.)</w:t>
      </w:r>
      <w:r>
        <w:rPr>
          <w:rFonts w:ascii="Arial" w:hAnsi="Arial" w:cs="Arial"/>
        </w:rPr>
        <w:t xml:space="preserve"> se izvaja serološko testiranje</w:t>
      </w:r>
      <w:r w:rsidRPr="007E7434">
        <w:rPr>
          <w:rFonts w:ascii="Arial" w:hAnsi="Arial" w:cs="Arial"/>
        </w:rPr>
        <w:t xml:space="preserve">. </w:t>
      </w:r>
      <w:r>
        <w:rPr>
          <w:rFonts w:ascii="Arial" w:hAnsi="Arial" w:cs="Arial"/>
        </w:rPr>
        <w:t xml:space="preserve"> A</w:t>
      </w:r>
      <w:r w:rsidRPr="007E7434">
        <w:rPr>
          <w:rFonts w:ascii="Arial" w:hAnsi="Arial" w:cs="Arial"/>
        </w:rPr>
        <w:t xml:space="preserve">ktivno spremljanje mrzlice Q </w:t>
      </w:r>
      <w:r>
        <w:rPr>
          <w:rFonts w:ascii="Arial" w:hAnsi="Arial" w:cs="Arial"/>
        </w:rPr>
        <w:t xml:space="preserve">se je </w:t>
      </w:r>
      <w:r w:rsidRPr="007E7434">
        <w:rPr>
          <w:rFonts w:ascii="Arial" w:hAnsi="Arial" w:cs="Arial"/>
        </w:rPr>
        <w:t xml:space="preserve">izvajalo v </w:t>
      </w:r>
      <w:r>
        <w:rPr>
          <w:rFonts w:ascii="Arial" w:hAnsi="Arial" w:cs="Arial"/>
        </w:rPr>
        <w:t>obdobju</w:t>
      </w:r>
      <w:r w:rsidRPr="007E7434">
        <w:rPr>
          <w:rFonts w:ascii="Arial" w:hAnsi="Arial" w:cs="Arial"/>
        </w:rPr>
        <w:t xml:space="preserve"> 2008</w:t>
      </w:r>
      <w:r>
        <w:rPr>
          <w:rFonts w:ascii="Arial" w:hAnsi="Arial" w:cs="Arial"/>
        </w:rPr>
        <w:t xml:space="preserve"> - </w:t>
      </w:r>
      <w:r w:rsidRPr="007E7434">
        <w:rPr>
          <w:rFonts w:ascii="Arial" w:hAnsi="Arial" w:cs="Arial"/>
        </w:rPr>
        <w:t>2009, po večjem izbruhu mrzlice Q pri ljudeh (let</w:t>
      </w:r>
      <w:r>
        <w:rPr>
          <w:rFonts w:ascii="Arial" w:hAnsi="Arial" w:cs="Arial"/>
        </w:rPr>
        <w:t>a</w:t>
      </w:r>
      <w:r w:rsidRPr="007E7434">
        <w:rPr>
          <w:rFonts w:ascii="Arial" w:hAnsi="Arial" w:cs="Arial"/>
        </w:rPr>
        <w:t xml:space="preserve"> 2007)</w:t>
      </w:r>
      <w:r w:rsidRPr="007E7434">
        <w:rPr>
          <w:rFonts w:ascii="Arial" w:eastAsia="Times New Roman" w:hAnsi="Arial" w:cs="Arial"/>
        </w:rPr>
        <w:t xml:space="preserve">. Delež serološko pozitivnih </w:t>
      </w:r>
      <w:r>
        <w:rPr>
          <w:rFonts w:ascii="Arial" w:eastAsia="Times New Roman" w:hAnsi="Arial" w:cs="Arial"/>
        </w:rPr>
        <w:t>govedi</w:t>
      </w:r>
      <w:r w:rsidRPr="007E7434">
        <w:rPr>
          <w:rFonts w:ascii="Arial" w:eastAsia="Times New Roman" w:hAnsi="Arial" w:cs="Arial"/>
        </w:rPr>
        <w:t xml:space="preserve"> na prisotnost bakterije </w:t>
      </w:r>
      <w:proofErr w:type="spellStart"/>
      <w:r w:rsidRPr="007E7434">
        <w:rPr>
          <w:rFonts w:ascii="Arial" w:eastAsia="Times New Roman" w:hAnsi="Arial" w:cs="Arial"/>
          <w:i/>
        </w:rPr>
        <w:t>C</w:t>
      </w:r>
      <w:r>
        <w:rPr>
          <w:rFonts w:ascii="Arial" w:eastAsia="Times New Roman" w:hAnsi="Arial" w:cs="Arial"/>
          <w:i/>
        </w:rPr>
        <w:t>oxielle</w:t>
      </w:r>
      <w:proofErr w:type="spellEnd"/>
      <w:r w:rsidRPr="007E7434">
        <w:rPr>
          <w:rFonts w:ascii="Arial" w:eastAsia="Times New Roman" w:hAnsi="Arial" w:cs="Arial"/>
          <w:i/>
        </w:rPr>
        <w:t xml:space="preserve"> </w:t>
      </w:r>
      <w:proofErr w:type="spellStart"/>
      <w:r w:rsidRPr="007E7434">
        <w:rPr>
          <w:rFonts w:ascii="Arial" w:eastAsia="Times New Roman" w:hAnsi="Arial" w:cs="Arial"/>
          <w:i/>
        </w:rPr>
        <w:t>burnetii</w:t>
      </w:r>
      <w:proofErr w:type="spellEnd"/>
      <w:r w:rsidRPr="007E7434">
        <w:rPr>
          <w:rFonts w:ascii="Arial" w:eastAsia="Times New Roman" w:hAnsi="Arial" w:cs="Arial"/>
        </w:rPr>
        <w:t xml:space="preserve"> v </w:t>
      </w:r>
      <w:r>
        <w:rPr>
          <w:rFonts w:ascii="Arial" w:eastAsia="Times New Roman" w:hAnsi="Arial" w:cs="Arial"/>
        </w:rPr>
        <w:t xml:space="preserve">tem </w:t>
      </w:r>
      <w:r w:rsidRPr="007E7434">
        <w:rPr>
          <w:rFonts w:ascii="Arial" w:eastAsia="Times New Roman" w:hAnsi="Arial" w:cs="Arial"/>
        </w:rPr>
        <w:t>obdobju je bil 4,9 % (4,8 % v letu 2008 in 5,1 % v letu 2009)</w:t>
      </w:r>
      <w:r>
        <w:rPr>
          <w:rFonts w:ascii="Arial" w:eastAsia="Times New Roman" w:hAnsi="Arial" w:cs="Arial"/>
        </w:rPr>
        <w:t xml:space="preserve"> ter d</w:t>
      </w:r>
      <w:r w:rsidRPr="007E7434">
        <w:rPr>
          <w:rFonts w:ascii="Arial" w:eastAsia="Times New Roman" w:hAnsi="Arial" w:cs="Arial"/>
        </w:rPr>
        <w:t xml:space="preserve">elež serološko pozitivnih </w:t>
      </w:r>
      <w:r>
        <w:rPr>
          <w:rFonts w:ascii="Arial" w:eastAsia="Times New Roman" w:hAnsi="Arial" w:cs="Arial"/>
        </w:rPr>
        <w:t xml:space="preserve">ovac/koz </w:t>
      </w:r>
      <w:r w:rsidRPr="007E7434">
        <w:rPr>
          <w:rFonts w:ascii="Arial" w:eastAsia="Times New Roman" w:hAnsi="Arial" w:cs="Arial"/>
        </w:rPr>
        <w:t xml:space="preserve"> 2,2 % (1,1 % leta 2008, oz. 3,3 % leta 2009).</w:t>
      </w:r>
    </w:p>
    <w:p w14:paraId="4158F2EC" w14:textId="77777777" w:rsidR="00210819" w:rsidRDefault="00210819" w:rsidP="00210819">
      <w:pPr>
        <w:spacing w:before="0" w:after="0" w:line="240" w:lineRule="auto"/>
        <w:rPr>
          <w:rFonts w:eastAsia="Times New Roman" w:cs="Arial"/>
          <w:sz w:val="22"/>
          <w:szCs w:val="22"/>
          <w:u w:val="single"/>
        </w:rPr>
      </w:pPr>
    </w:p>
    <w:p w14:paraId="0C6C154A" w14:textId="77777777" w:rsidR="00210819" w:rsidRPr="00FF075E" w:rsidRDefault="00210819" w:rsidP="00210819">
      <w:pPr>
        <w:spacing w:before="0" w:after="0" w:line="240" w:lineRule="auto"/>
        <w:rPr>
          <w:rFonts w:ascii="Arial" w:hAnsi="Arial" w:cs="Arial"/>
        </w:rPr>
      </w:pPr>
      <w:r w:rsidRPr="007E7434">
        <w:rPr>
          <w:rFonts w:ascii="Arial" w:eastAsia="Times New Roman" w:hAnsi="Arial" w:cs="Arial"/>
          <w:u w:val="single"/>
        </w:rPr>
        <w:t>Govedo</w:t>
      </w:r>
      <w:r w:rsidRPr="007E7434">
        <w:rPr>
          <w:rFonts w:ascii="Arial" w:eastAsia="Times New Roman" w:hAnsi="Arial" w:cs="Arial"/>
        </w:rPr>
        <w:t xml:space="preserve">: </w:t>
      </w:r>
      <w:r w:rsidRPr="007E7434">
        <w:rPr>
          <w:rFonts w:ascii="Arial" w:hAnsi="Arial" w:cs="Arial"/>
        </w:rPr>
        <w:t>V letu 202</w:t>
      </w:r>
      <w:r>
        <w:rPr>
          <w:rFonts w:ascii="Arial" w:hAnsi="Arial" w:cs="Arial"/>
        </w:rPr>
        <w:t>2</w:t>
      </w:r>
      <w:r w:rsidRPr="007E7434">
        <w:rPr>
          <w:rFonts w:ascii="Arial" w:hAnsi="Arial" w:cs="Arial"/>
        </w:rPr>
        <w:t xml:space="preserve"> </w:t>
      </w:r>
      <w:r>
        <w:rPr>
          <w:rFonts w:ascii="Arial" w:hAnsi="Arial" w:cs="Arial"/>
        </w:rPr>
        <w:t xml:space="preserve">je bilo na prisotnost bakterije </w:t>
      </w:r>
      <w:proofErr w:type="spellStart"/>
      <w:r w:rsidRPr="00D738D4">
        <w:rPr>
          <w:rFonts w:ascii="Arial" w:hAnsi="Arial" w:cs="Arial"/>
          <w:i/>
          <w:iCs/>
        </w:rPr>
        <w:t>Coxielle</w:t>
      </w:r>
      <w:proofErr w:type="spellEnd"/>
      <w:r w:rsidRPr="00D738D4">
        <w:rPr>
          <w:rFonts w:ascii="Arial" w:hAnsi="Arial" w:cs="Arial"/>
          <w:i/>
          <w:iCs/>
        </w:rPr>
        <w:t xml:space="preserve"> </w:t>
      </w:r>
      <w:proofErr w:type="spellStart"/>
      <w:r w:rsidRPr="00D738D4">
        <w:rPr>
          <w:rFonts w:ascii="Arial" w:hAnsi="Arial" w:cs="Arial"/>
          <w:i/>
          <w:iCs/>
        </w:rPr>
        <w:t>burnetii</w:t>
      </w:r>
      <w:proofErr w:type="spellEnd"/>
      <w:r w:rsidRPr="007E7434">
        <w:rPr>
          <w:rFonts w:ascii="Arial" w:hAnsi="Arial" w:cs="Arial"/>
        </w:rPr>
        <w:t xml:space="preserve"> </w:t>
      </w:r>
      <w:r>
        <w:rPr>
          <w:rFonts w:ascii="Arial" w:hAnsi="Arial" w:cs="Arial"/>
        </w:rPr>
        <w:t xml:space="preserve"> </w:t>
      </w:r>
      <w:r w:rsidRPr="00D738D4">
        <w:rPr>
          <w:rFonts w:ascii="Arial" w:hAnsi="Arial" w:cs="Arial"/>
        </w:rPr>
        <w:t>preiskanih</w:t>
      </w:r>
      <w:r w:rsidRPr="00FF075E">
        <w:rPr>
          <w:rFonts w:ascii="Arial" w:hAnsi="Arial" w:cs="Arial"/>
        </w:rPr>
        <w:t xml:space="preserve"> 85 živali. Serološko pozitivnih je bilo 5 živali. </w:t>
      </w:r>
    </w:p>
    <w:p w14:paraId="29796B49" w14:textId="77777777" w:rsidR="00210819" w:rsidRPr="00FF075E" w:rsidRDefault="00210819" w:rsidP="00210819">
      <w:pPr>
        <w:spacing w:before="0" w:after="0" w:line="240" w:lineRule="auto"/>
        <w:rPr>
          <w:rFonts w:ascii="Arial" w:hAnsi="Arial" w:cs="Arial"/>
          <w:u w:val="single"/>
        </w:rPr>
      </w:pPr>
    </w:p>
    <w:p w14:paraId="32159A39" w14:textId="77777777" w:rsidR="00210819" w:rsidRPr="007E7434" w:rsidRDefault="00210819" w:rsidP="00210819">
      <w:pPr>
        <w:spacing w:before="0" w:after="0" w:line="240" w:lineRule="auto"/>
        <w:rPr>
          <w:rFonts w:ascii="Arial" w:hAnsi="Arial" w:cs="Arial"/>
        </w:rPr>
      </w:pPr>
      <w:r w:rsidRPr="00FF075E">
        <w:rPr>
          <w:rFonts w:ascii="Arial" w:hAnsi="Arial" w:cs="Arial"/>
          <w:u w:val="single"/>
        </w:rPr>
        <w:t>Drobnica</w:t>
      </w:r>
      <w:r w:rsidRPr="00FF075E">
        <w:rPr>
          <w:rFonts w:ascii="Arial" w:hAnsi="Arial" w:cs="Arial"/>
        </w:rPr>
        <w:t>: V letu 2022 se ni vzorčilo živali.</w:t>
      </w:r>
    </w:p>
    <w:p w14:paraId="6C050C42" w14:textId="77777777" w:rsidR="006D2CA8" w:rsidRPr="00E53506" w:rsidRDefault="006D2CA8" w:rsidP="006D2CA8">
      <w:pPr>
        <w:spacing w:before="0" w:afterLines="32" w:after="76" w:line="240" w:lineRule="auto"/>
        <w:jc w:val="both"/>
        <w:rPr>
          <w:rFonts w:cs="Arial"/>
          <w:sz w:val="22"/>
          <w:szCs w:val="22"/>
        </w:rPr>
      </w:pPr>
    </w:p>
    <w:p w14:paraId="18B43ADD" w14:textId="77777777" w:rsidR="006D2CA8" w:rsidRPr="00E53506" w:rsidRDefault="006D2CA8" w:rsidP="006D2CA8">
      <w:pPr>
        <w:spacing w:afterLines="32" w:after="76" w:line="240" w:lineRule="auto"/>
        <w:rPr>
          <w:rFonts w:cs="Arial"/>
          <w:sz w:val="22"/>
          <w:szCs w:val="22"/>
        </w:rPr>
      </w:pPr>
    </w:p>
    <w:p w14:paraId="5542DF90" w14:textId="77777777" w:rsidR="006D2CA8" w:rsidRPr="00E53506" w:rsidRDefault="006D2CA8" w:rsidP="006D2CA8">
      <w:pPr>
        <w:spacing w:afterLines="32" w:after="76" w:line="240" w:lineRule="auto"/>
        <w:rPr>
          <w:rFonts w:cs="Arial"/>
          <w:sz w:val="22"/>
          <w:szCs w:val="22"/>
        </w:rPr>
      </w:pPr>
    </w:p>
    <w:p w14:paraId="018788C2" w14:textId="6E78D7C2" w:rsidR="006D2CA8" w:rsidRDefault="006D2CA8" w:rsidP="006D2CA8">
      <w:pPr>
        <w:spacing w:afterLines="32" w:after="76"/>
        <w:rPr>
          <w:rFonts w:cs="Arial"/>
          <w:sz w:val="22"/>
          <w:szCs w:val="22"/>
        </w:rPr>
      </w:pPr>
    </w:p>
    <w:p w14:paraId="2CFA25AA" w14:textId="0D1D6B51" w:rsidR="007D32F8" w:rsidRDefault="007D32F8" w:rsidP="006D2CA8">
      <w:pPr>
        <w:spacing w:afterLines="32" w:after="76"/>
        <w:rPr>
          <w:rFonts w:cs="Arial"/>
          <w:sz w:val="22"/>
          <w:szCs w:val="22"/>
        </w:rPr>
      </w:pPr>
    </w:p>
    <w:p w14:paraId="5573A99E" w14:textId="77777777" w:rsidR="00687AC7" w:rsidRDefault="00687AC7" w:rsidP="006D2CA8">
      <w:pPr>
        <w:spacing w:afterLines="32" w:after="76"/>
        <w:rPr>
          <w:rFonts w:cs="Arial"/>
          <w:sz w:val="22"/>
          <w:szCs w:val="22"/>
        </w:rPr>
      </w:pPr>
    </w:p>
    <w:p w14:paraId="0C43F6EA" w14:textId="77777777" w:rsidR="006D2CA8" w:rsidRPr="00503A1D" w:rsidRDefault="006D2CA8" w:rsidP="006D2CA8">
      <w:pPr>
        <w:pStyle w:val="Naslov1"/>
        <w:rPr>
          <w:rFonts w:ascii="Arial" w:hAnsi="Arial" w:cs="Arial"/>
          <w:b/>
          <w:color w:val="auto"/>
          <w:sz w:val="24"/>
          <w:szCs w:val="24"/>
        </w:rPr>
      </w:pPr>
      <w:bookmarkStart w:id="90" w:name="_Toc24377850"/>
      <w:bookmarkStart w:id="91" w:name="_Toc161990517"/>
      <w:r w:rsidRPr="00503A1D">
        <w:rPr>
          <w:rFonts w:ascii="Arial" w:hAnsi="Arial" w:cs="Arial"/>
          <w:b/>
          <w:color w:val="auto"/>
          <w:sz w:val="24"/>
          <w:szCs w:val="24"/>
        </w:rPr>
        <w:t>BRUCELOZA</w:t>
      </w:r>
      <w:bookmarkEnd w:id="90"/>
      <w:bookmarkEnd w:id="91"/>
    </w:p>
    <w:p w14:paraId="266424BC" w14:textId="77777777" w:rsidR="006D2CA8" w:rsidRPr="00503A1D" w:rsidRDefault="006D2CA8" w:rsidP="006D2CA8">
      <w:pPr>
        <w:spacing w:afterLines="32" w:after="76" w:line="240" w:lineRule="auto"/>
        <w:rPr>
          <w:rFonts w:ascii="Arial" w:hAnsi="Arial" w:cs="Arial"/>
        </w:rPr>
      </w:pPr>
    </w:p>
    <w:p w14:paraId="6AE1FCD6" w14:textId="6A9D8DA5" w:rsidR="006D2CA8" w:rsidRPr="00503A1D" w:rsidRDefault="006D2CA8" w:rsidP="00C17D1C">
      <w:pPr>
        <w:pStyle w:val="HTML-oblikovano"/>
        <w:spacing w:before="0"/>
        <w:rPr>
          <w:rFonts w:ascii="Arial" w:hAnsi="Arial" w:cs="Arial"/>
          <w:i/>
          <w:sz w:val="20"/>
          <w:szCs w:val="20"/>
        </w:rPr>
      </w:pPr>
      <w:r w:rsidRPr="00503A1D">
        <w:rPr>
          <w:rFonts w:ascii="Arial" w:hAnsi="Arial" w:cs="Arial"/>
          <w:sz w:val="20"/>
          <w:szCs w:val="20"/>
          <w:u w:val="single"/>
        </w:rPr>
        <w:t>Povzročitelj</w:t>
      </w:r>
      <w:r w:rsidRPr="00503A1D">
        <w:rPr>
          <w:rFonts w:ascii="Arial" w:hAnsi="Arial" w:cs="Arial"/>
          <w:sz w:val="20"/>
          <w:szCs w:val="20"/>
        </w:rPr>
        <w:t xml:space="preserve">: </w:t>
      </w:r>
      <w:proofErr w:type="spellStart"/>
      <w:r w:rsidR="00B55C4D" w:rsidRPr="00503A1D">
        <w:rPr>
          <w:rFonts w:ascii="Arial" w:hAnsi="Arial" w:cs="Arial"/>
          <w:i/>
          <w:iCs/>
          <w:sz w:val="20"/>
          <w:szCs w:val="20"/>
        </w:rPr>
        <w:t>Brucella</w:t>
      </w:r>
      <w:proofErr w:type="spellEnd"/>
      <w:r w:rsidR="00B55C4D" w:rsidRPr="00503A1D">
        <w:rPr>
          <w:rFonts w:ascii="Arial" w:hAnsi="Arial" w:cs="Arial"/>
          <w:sz w:val="20"/>
          <w:szCs w:val="20"/>
        </w:rPr>
        <w:t xml:space="preserve"> </w:t>
      </w:r>
      <w:proofErr w:type="spellStart"/>
      <w:r w:rsidR="00B55C4D" w:rsidRPr="00503A1D">
        <w:rPr>
          <w:rFonts w:ascii="Arial" w:hAnsi="Arial" w:cs="Arial"/>
          <w:sz w:val="20"/>
          <w:szCs w:val="20"/>
        </w:rPr>
        <w:t>spp</w:t>
      </w:r>
      <w:proofErr w:type="spellEnd"/>
      <w:r w:rsidR="00B55C4D" w:rsidRPr="00503A1D">
        <w:rPr>
          <w:rFonts w:ascii="Arial" w:hAnsi="Arial" w:cs="Arial"/>
          <w:sz w:val="20"/>
          <w:szCs w:val="20"/>
        </w:rPr>
        <w:t xml:space="preserve">.: </w:t>
      </w:r>
      <w:proofErr w:type="spellStart"/>
      <w:r w:rsidR="00B55C4D" w:rsidRPr="00503A1D">
        <w:rPr>
          <w:rFonts w:ascii="Arial" w:hAnsi="Arial" w:cs="Arial"/>
          <w:i/>
          <w:iCs/>
          <w:sz w:val="20"/>
          <w:szCs w:val="20"/>
        </w:rPr>
        <w:t>Brucella</w:t>
      </w:r>
      <w:proofErr w:type="spellEnd"/>
      <w:r w:rsidR="00B55C4D" w:rsidRPr="00503A1D">
        <w:rPr>
          <w:rFonts w:ascii="Arial" w:hAnsi="Arial" w:cs="Arial"/>
          <w:i/>
          <w:iCs/>
          <w:sz w:val="20"/>
          <w:szCs w:val="20"/>
        </w:rPr>
        <w:t xml:space="preserve"> abortus</w:t>
      </w:r>
      <w:r w:rsidR="00B55C4D" w:rsidRPr="00503A1D">
        <w:rPr>
          <w:rFonts w:ascii="Arial" w:hAnsi="Arial" w:cs="Arial"/>
          <w:sz w:val="20"/>
          <w:szCs w:val="20"/>
        </w:rPr>
        <w:t xml:space="preserve">, </w:t>
      </w:r>
      <w:proofErr w:type="spellStart"/>
      <w:r w:rsidR="00B55C4D" w:rsidRPr="00503A1D">
        <w:rPr>
          <w:rFonts w:ascii="Arial" w:hAnsi="Arial" w:cs="Arial"/>
          <w:i/>
          <w:sz w:val="20"/>
          <w:szCs w:val="20"/>
        </w:rPr>
        <w:t>Brucella</w:t>
      </w:r>
      <w:proofErr w:type="spellEnd"/>
      <w:r w:rsidR="00B55C4D" w:rsidRPr="00503A1D">
        <w:rPr>
          <w:rFonts w:ascii="Arial" w:hAnsi="Arial" w:cs="Arial"/>
          <w:i/>
          <w:sz w:val="20"/>
          <w:szCs w:val="20"/>
        </w:rPr>
        <w:t xml:space="preserve"> </w:t>
      </w:r>
      <w:proofErr w:type="spellStart"/>
      <w:r w:rsidR="00B55C4D" w:rsidRPr="00503A1D">
        <w:rPr>
          <w:rFonts w:ascii="Arial" w:hAnsi="Arial" w:cs="Arial"/>
          <w:i/>
          <w:sz w:val="20"/>
          <w:szCs w:val="20"/>
        </w:rPr>
        <w:t>canis</w:t>
      </w:r>
      <w:proofErr w:type="spellEnd"/>
      <w:r w:rsidR="00B55C4D" w:rsidRPr="00503A1D">
        <w:rPr>
          <w:rFonts w:ascii="Arial" w:hAnsi="Arial" w:cs="Arial"/>
          <w:sz w:val="20"/>
          <w:szCs w:val="20"/>
        </w:rPr>
        <w:t xml:space="preserve">, </w:t>
      </w:r>
      <w:proofErr w:type="spellStart"/>
      <w:r w:rsidR="00B55C4D" w:rsidRPr="00503A1D">
        <w:rPr>
          <w:rFonts w:ascii="Arial" w:hAnsi="Arial" w:cs="Arial"/>
          <w:i/>
          <w:iCs/>
          <w:sz w:val="20"/>
          <w:szCs w:val="20"/>
        </w:rPr>
        <w:t>Brucella</w:t>
      </w:r>
      <w:proofErr w:type="spellEnd"/>
      <w:r w:rsidR="00B55C4D" w:rsidRPr="00503A1D">
        <w:rPr>
          <w:rFonts w:ascii="Arial" w:hAnsi="Arial" w:cs="Arial"/>
          <w:i/>
          <w:iCs/>
          <w:sz w:val="20"/>
          <w:szCs w:val="20"/>
        </w:rPr>
        <w:t xml:space="preserve"> </w:t>
      </w:r>
      <w:proofErr w:type="spellStart"/>
      <w:r w:rsidR="00B55C4D" w:rsidRPr="00503A1D">
        <w:rPr>
          <w:rFonts w:ascii="Arial" w:hAnsi="Arial" w:cs="Arial"/>
          <w:i/>
          <w:iCs/>
          <w:sz w:val="20"/>
          <w:szCs w:val="20"/>
        </w:rPr>
        <w:t>melitensis</w:t>
      </w:r>
      <w:proofErr w:type="spellEnd"/>
      <w:r w:rsidR="00B55C4D" w:rsidRPr="00503A1D">
        <w:rPr>
          <w:rFonts w:ascii="Arial" w:hAnsi="Arial" w:cs="Arial"/>
          <w:sz w:val="20"/>
          <w:szCs w:val="20"/>
        </w:rPr>
        <w:t xml:space="preserve">, </w:t>
      </w:r>
      <w:proofErr w:type="spellStart"/>
      <w:r w:rsidR="00B55C4D" w:rsidRPr="00503A1D">
        <w:rPr>
          <w:rFonts w:ascii="Arial" w:hAnsi="Arial" w:cs="Arial"/>
          <w:i/>
          <w:sz w:val="20"/>
          <w:szCs w:val="20"/>
        </w:rPr>
        <w:t>Brucella</w:t>
      </w:r>
      <w:proofErr w:type="spellEnd"/>
      <w:r w:rsidR="00B55C4D" w:rsidRPr="00503A1D">
        <w:rPr>
          <w:rFonts w:ascii="Arial" w:hAnsi="Arial" w:cs="Arial"/>
          <w:i/>
          <w:sz w:val="20"/>
          <w:szCs w:val="20"/>
        </w:rPr>
        <w:t xml:space="preserve"> </w:t>
      </w:r>
      <w:proofErr w:type="spellStart"/>
      <w:r w:rsidR="00B55C4D" w:rsidRPr="00503A1D">
        <w:rPr>
          <w:rFonts w:ascii="Arial" w:hAnsi="Arial" w:cs="Arial"/>
          <w:i/>
          <w:sz w:val="20"/>
          <w:szCs w:val="20"/>
        </w:rPr>
        <w:t>suis</w:t>
      </w:r>
      <w:proofErr w:type="spellEnd"/>
    </w:p>
    <w:p w14:paraId="7AAD94F3" w14:textId="77777777" w:rsidR="006D2CA8" w:rsidRPr="00503A1D" w:rsidRDefault="006D2CA8" w:rsidP="00C17D1C">
      <w:pPr>
        <w:spacing w:before="0" w:afterLines="32" w:after="76" w:line="240" w:lineRule="auto"/>
        <w:rPr>
          <w:rFonts w:ascii="Arial" w:hAnsi="Arial" w:cs="Arial"/>
          <w:u w:val="single"/>
        </w:rPr>
      </w:pPr>
    </w:p>
    <w:p w14:paraId="0C247C14" w14:textId="77777777" w:rsidR="00503A1D" w:rsidRDefault="00D876E2" w:rsidP="00C17D1C">
      <w:pPr>
        <w:pStyle w:val="HTML-oblikovano"/>
        <w:spacing w:before="0"/>
        <w:rPr>
          <w:rFonts w:ascii="Arial" w:hAnsi="Arial" w:cs="Arial"/>
          <w:sz w:val="20"/>
          <w:szCs w:val="20"/>
        </w:rPr>
      </w:pPr>
      <w:r w:rsidRPr="00503A1D">
        <w:rPr>
          <w:rFonts w:ascii="Arial" w:hAnsi="Arial" w:cs="Arial"/>
          <w:sz w:val="20"/>
          <w:szCs w:val="20"/>
        </w:rPr>
        <w:t xml:space="preserve">Bruceloza spada med klasične zoonoze. Je nalezljiva bolezen, ki jo povzročajo bakterije iz rodu </w:t>
      </w:r>
      <w:proofErr w:type="spellStart"/>
      <w:r w:rsidRPr="00503A1D">
        <w:rPr>
          <w:rFonts w:ascii="Arial" w:hAnsi="Arial" w:cs="Arial"/>
          <w:i/>
          <w:sz w:val="20"/>
          <w:szCs w:val="20"/>
        </w:rPr>
        <w:t>Brucella</w:t>
      </w:r>
      <w:proofErr w:type="spellEnd"/>
      <w:r w:rsidRPr="00503A1D">
        <w:rPr>
          <w:rFonts w:ascii="Arial" w:hAnsi="Arial" w:cs="Arial"/>
          <w:sz w:val="20"/>
          <w:szCs w:val="20"/>
        </w:rPr>
        <w:t xml:space="preserve">. Povzročitelj se prenaša s kontaktom z bolno živaljo, za širjenje na ljudi pa je pomembnejši prenos z uživanjem surovega mleka in mlečnih izdelkov. Povzročitelj je zelo patogen za človeka in spada v skladu s CDC razvrstitvijo v B skupino </w:t>
      </w:r>
      <w:proofErr w:type="spellStart"/>
      <w:r w:rsidRPr="00503A1D">
        <w:rPr>
          <w:rFonts w:ascii="Arial" w:hAnsi="Arial" w:cs="Arial"/>
          <w:sz w:val="20"/>
          <w:szCs w:val="20"/>
        </w:rPr>
        <w:t>bioterorističnih</w:t>
      </w:r>
      <w:proofErr w:type="spellEnd"/>
      <w:r w:rsidRPr="00503A1D">
        <w:rPr>
          <w:rFonts w:ascii="Arial" w:hAnsi="Arial" w:cs="Arial"/>
          <w:sz w:val="20"/>
          <w:szCs w:val="20"/>
        </w:rPr>
        <w:t xml:space="preserve"> agensov. Poznanih je vsaj 6 vrst </w:t>
      </w:r>
      <w:proofErr w:type="spellStart"/>
      <w:r w:rsidRPr="00503A1D">
        <w:rPr>
          <w:rFonts w:ascii="Arial" w:hAnsi="Arial" w:cs="Arial"/>
          <w:sz w:val="20"/>
          <w:szCs w:val="20"/>
        </w:rPr>
        <w:t>brucel</w:t>
      </w:r>
      <w:proofErr w:type="spellEnd"/>
      <w:r w:rsidRPr="00503A1D">
        <w:rPr>
          <w:rFonts w:ascii="Arial" w:hAnsi="Arial" w:cs="Arial"/>
          <w:sz w:val="20"/>
          <w:szCs w:val="20"/>
        </w:rPr>
        <w:t xml:space="preserve">, ki lahko povzročijo obolenje pri ljudeh: </w:t>
      </w:r>
      <w:proofErr w:type="spellStart"/>
      <w:r w:rsidRPr="00503A1D">
        <w:rPr>
          <w:rFonts w:ascii="Arial" w:hAnsi="Arial" w:cs="Arial"/>
          <w:i/>
          <w:sz w:val="20"/>
          <w:szCs w:val="20"/>
        </w:rPr>
        <w:t>Brucella</w:t>
      </w:r>
      <w:proofErr w:type="spellEnd"/>
      <w:r w:rsidRPr="00503A1D">
        <w:rPr>
          <w:rFonts w:ascii="Arial" w:hAnsi="Arial" w:cs="Arial"/>
          <w:i/>
          <w:sz w:val="20"/>
          <w:szCs w:val="20"/>
        </w:rPr>
        <w:t xml:space="preserve"> </w:t>
      </w:r>
      <w:proofErr w:type="spellStart"/>
      <w:r w:rsidRPr="00503A1D">
        <w:rPr>
          <w:rFonts w:ascii="Arial" w:hAnsi="Arial" w:cs="Arial"/>
          <w:i/>
          <w:sz w:val="20"/>
          <w:szCs w:val="20"/>
        </w:rPr>
        <w:t>melitensis</w:t>
      </w:r>
      <w:proofErr w:type="spellEnd"/>
      <w:r w:rsidRPr="00503A1D">
        <w:rPr>
          <w:rFonts w:ascii="Arial" w:hAnsi="Arial" w:cs="Arial"/>
          <w:sz w:val="20"/>
          <w:szCs w:val="20"/>
        </w:rPr>
        <w:t xml:space="preserve"> pri ovcah in kozah, </w:t>
      </w:r>
      <w:r w:rsidRPr="00503A1D">
        <w:rPr>
          <w:rFonts w:ascii="Arial" w:hAnsi="Arial" w:cs="Arial"/>
          <w:i/>
          <w:sz w:val="20"/>
          <w:szCs w:val="20"/>
        </w:rPr>
        <w:t>B. abortus</w:t>
      </w:r>
      <w:r w:rsidRPr="00503A1D">
        <w:rPr>
          <w:rFonts w:ascii="Arial" w:hAnsi="Arial" w:cs="Arial"/>
          <w:sz w:val="20"/>
          <w:szCs w:val="20"/>
        </w:rPr>
        <w:t xml:space="preserve"> pri govedu, </w:t>
      </w:r>
      <w:r w:rsidRPr="00503A1D">
        <w:rPr>
          <w:rFonts w:ascii="Arial" w:hAnsi="Arial" w:cs="Arial"/>
          <w:i/>
          <w:sz w:val="20"/>
          <w:szCs w:val="20"/>
        </w:rPr>
        <w:t xml:space="preserve">B. </w:t>
      </w:r>
      <w:proofErr w:type="spellStart"/>
      <w:r w:rsidRPr="00503A1D">
        <w:rPr>
          <w:rFonts w:ascii="Arial" w:hAnsi="Arial" w:cs="Arial"/>
          <w:i/>
          <w:sz w:val="20"/>
          <w:szCs w:val="20"/>
        </w:rPr>
        <w:t>suis</w:t>
      </w:r>
      <w:proofErr w:type="spellEnd"/>
      <w:r w:rsidRPr="00503A1D">
        <w:rPr>
          <w:rFonts w:ascii="Arial" w:hAnsi="Arial" w:cs="Arial"/>
          <w:sz w:val="20"/>
          <w:szCs w:val="20"/>
        </w:rPr>
        <w:t xml:space="preserve"> pri prašičih, </w:t>
      </w:r>
      <w:r w:rsidRPr="00503A1D">
        <w:rPr>
          <w:rFonts w:ascii="Arial" w:hAnsi="Arial" w:cs="Arial"/>
          <w:i/>
          <w:sz w:val="20"/>
          <w:szCs w:val="20"/>
        </w:rPr>
        <w:t xml:space="preserve">B. </w:t>
      </w:r>
      <w:proofErr w:type="spellStart"/>
      <w:r w:rsidRPr="00503A1D">
        <w:rPr>
          <w:rFonts w:ascii="Arial" w:hAnsi="Arial" w:cs="Arial"/>
          <w:i/>
          <w:sz w:val="20"/>
          <w:szCs w:val="20"/>
        </w:rPr>
        <w:t>canis</w:t>
      </w:r>
      <w:proofErr w:type="spellEnd"/>
      <w:r w:rsidRPr="00503A1D">
        <w:rPr>
          <w:rFonts w:ascii="Arial" w:hAnsi="Arial" w:cs="Arial"/>
          <w:sz w:val="20"/>
          <w:szCs w:val="20"/>
        </w:rPr>
        <w:t xml:space="preserve"> pri psih ter </w:t>
      </w:r>
      <w:r w:rsidRPr="00503A1D">
        <w:rPr>
          <w:rFonts w:ascii="Arial" w:hAnsi="Arial" w:cs="Arial"/>
          <w:i/>
          <w:sz w:val="20"/>
          <w:szCs w:val="20"/>
        </w:rPr>
        <w:t xml:space="preserve">B. </w:t>
      </w:r>
      <w:proofErr w:type="spellStart"/>
      <w:r w:rsidRPr="00503A1D">
        <w:rPr>
          <w:rFonts w:ascii="Arial" w:hAnsi="Arial" w:cs="Arial"/>
          <w:i/>
          <w:sz w:val="20"/>
          <w:szCs w:val="20"/>
        </w:rPr>
        <w:t>ceti</w:t>
      </w:r>
      <w:proofErr w:type="spellEnd"/>
      <w:r w:rsidRPr="00503A1D">
        <w:rPr>
          <w:rFonts w:ascii="Arial" w:hAnsi="Arial" w:cs="Arial"/>
          <w:sz w:val="20"/>
          <w:szCs w:val="20"/>
        </w:rPr>
        <w:t xml:space="preserve"> in </w:t>
      </w:r>
      <w:r w:rsidRPr="00503A1D">
        <w:rPr>
          <w:rFonts w:ascii="Arial" w:hAnsi="Arial" w:cs="Arial"/>
          <w:i/>
          <w:sz w:val="20"/>
          <w:szCs w:val="20"/>
        </w:rPr>
        <w:t xml:space="preserve">B. </w:t>
      </w:r>
      <w:proofErr w:type="spellStart"/>
      <w:r w:rsidRPr="00503A1D">
        <w:rPr>
          <w:rFonts w:ascii="Arial" w:hAnsi="Arial" w:cs="Arial"/>
          <w:i/>
          <w:sz w:val="20"/>
          <w:szCs w:val="20"/>
        </w:rPr>
        <w:t>pinnipedialis</w:t>
      </w:r>
      <w:proofErr w:type="spellEnd"/>
      <w:r w:rsidRPr="00503A1D">
        <w:rPr>
          <w:rFonts w:ascii="Arial" w:hAnsi="Arial" w:cs="Arial"/>
          <w:sz w:val="20"/>
          <w:szCs w:val="20"/>
        </w:rPr>
        <w:t xml:space="preserve"> pri morskih sesalcih. </w:t>
      </w:r>
      <w:r w:rsidRPr="00503A1D">
        <w:rPr>
          <w:rFonts w:ascii="Arial" w:hAnsi="Arial" w:cs="Arial"/>
          <w:i/>
          <w:iCs/>
          <w:sz w:val="20"/>
          <w:szCs w:val="20"/>
        </w:rPr>
        <w:t xml:space="preserve">B. </w:t>
      </w:r>
      <w:proofErr w:type="spellStart"/>
      <w:r w:rsidRPr="00503A1D">
        <w:rPr>
          <w:rFonts w:ascii="Arial" w:hAnsi="Arial" w:cs="Arial"/>
          <w:i/>
          <w:iCs/>
          <w:sz w:val="20"/>
          <w:szCs w:val="20"/>
        </w:rPr>
        <w:t>melitensis</w:t>
      </w:r>
      <w:proofErr w:type="spellEnd"/>
      <w:r w:rsidRPr="00503A1D">
        <w:rPr>
          <w:rFonts w:ascii="Arial" w:hAnsi="Arial" w:cs="Arial"/>
          <w:sz w:val="20"/>
          <w:szCs w:val="20"/>
        </w:rPr>
        <w:t xml:space="preserve"> povzroča eno najresnejših zoonoz na svetu. Bolezen je razširjena po vsem svetu, endemična je v Afriki, na Srednjem Vzhodu, v centralni in jugovzhodni Aziji in nekaterih predelih Sredozemlja. Bakterija </w:t>
      </w:r>
      <w:r w:rsidRPr="00503A1D">
        <w:rPr>
          <w:rFonts w:ascii="Arial" w:hAnsi="Arial" w:cs="Arial"/>
          <w:i/>
          <w:sz w:val="20"/>
          <w:szCs w:val="20"/>
        </w:rPr>
        <w:t xml:space="preserve">B. </w:t>
      </w:r>
      <w:proofErr w:type="spellStart"/>
      <w:r w:rsidRPr="00503A1D">
        <w:rPr>
          <w:rFonts w:ascii="Arial" w:hAnsi="Arial" w:cs="Arial"/>
          <w:i/>
          <w:sz w:val="20"/>
          <w:szCs w:val="20"/>
        </w:rPr>
        <w:t>melitensis</w:t>
      </w:r>
      <w:proofErr w:type="spellEnd"/>
      <w:r w:rsidRPr="00503A1D">
        <w:rPr>
          <w:rFonts w:ascii="Arial" w:hAnsi="Arial" w:cs="Arial"/>
          <w:sz w:val="20"/>
          <w:szCs w:val="20"/>
        </w:rPr>
        <w:t xml:space="preserve"> se pojavlja predvsem pri ovcah in kozah v Sredozemlju. Pri ljudeh je poznana kot Malteška mrzlica. Bakterija </w:t>
      </w:r>
      <w:r w:rsidRPr="00503A1D">
        <w:rPr>
          <w:rFonts w:ascii="Arial" w:hAnsi="Arial" w:cs="Arial"/>
          <w:i/>
          <w:sz w:val="20"/>
          <w:szCs w:val="20"/>
        </w:rPr>
        <w:t>B. abortus</w:t>
      </w:r>
      <w:r w:rsidRPr="00503A1D">
        <w:rPr>
          <w:rFonts w:ascii="Arial" w:hAnsi="Arial" w:cs="Arial"/>
          <w:sz w:val="20"/>
          <w:szCs w:val="20"/>
        </w:rPr>
        <w:t xml:space="preserve"> povzroča </w:t>
      </w:r>
      <w:proofErr w:type="spellStart"/>
      <w:r w:rsidRPr="00503A1D">
        <w:rPr>
          <w:rFonts w:ascii="Arial" w:hAnsi="Arial" w:cs="Arial"/>
          <w:sz w:val="20"/>
          <w:szCs w:val="20"/>
        </w:rPr>
        <w:t>zvrgavanja</w:t>
      </w:r>
      <w:proofErr w:type="spellEnd"/>
      <w:r w:rsidRPr="00503A1D">
        <w:rPr>
          <w:rFonts w:ascii="Arial" w:hAnsi="Arial" w:cs="Arial"/>
          <w:sz w:val="20"/>
          <w:szCs w:val="20"/>
        </w:rPr>
        <w:t xml:space="preserve"> pri govedu in bolezen pri ljudeh. Bakterija </w:t>
      </w:r>
      <w:r w:rsidRPr="00503A1D">
        <w:rPr>
          <w:rFonts w:ascii="Arial" w:hAnsi="Arial" w:cs="Arial"/>
          <w:i/>
          <w:sz w:val="20"/>
          <w:szCs w:val="20"/>
        </w:rPr>
        <w:t>B.</w:t>
      </w:r>
      <w:r w:rsidRPr="00503A1D">
        <w:rPr>
          <w:rFonts w:ascii="Arial" w:hAnsi="Arial" w:cs="Arial"/>
          <w:sz w:val="20"/>
          <w:szCs w:val="20"/>
        </w:rPr>
        <w:t xml:space="preserve"> </w:t>
      </w:r>
      <w:proofErr w:type="spellStart"/>
      <w:r w:rsidRPr="00503A1D">
        <w:rPr>
          <w:rFonts w:ascii="Arial" w:hAnsi="Arial" w:cs="Arial"/>
          <w:i/>
          <w:sz w:val="20"/>
          <w:szCs w:val="20"/>
        </w:rPr>
        <w:t>suis</w:t>
      </w:r>
      <w:proofErr w:type="spellEnd"/>
      <w:r w:rsidRPr="00503A1D">
        <w:rPr>
          <w:rFonts w:ascii="Arial" w:hAnsi="Arial" w:cs="Arial"/>
          <w:sz w:val="20"/>
          <w:szCs w:val="20"/>
        </w:rPr>
        <w:t xml:space="preserve"> se v Evropi pojavlja redko, pri domačih </w:t>
      </w:r>
      <w:proofErr w:type="spellStart"/>
      <w:r w:rsidRPr="00503A1D">
        <w:rPr>
          <w:rFonts w:ascii="Arial" w:hAnsi="Arial" w:cs="Arial"/>
          <w:sz w:val="20"/>
          <w:szCs w:val="20"/>
        </w:rPr>
        <w:t>rejnih</w:t>
      </w:r>
      <w:proofErr w:type="spellEnd"/>
      <w:r w:rsidRPr="00503A1D">
        <w:rPr>
          <w:rFonts w:ascii="Arial" w:hAnsi="Arial" w:cs="Arial"/>
          <w:sz w:val="20"/>
          <w:szCs w:val="20"/>
        </w:rPr>
        <w:t xml:space="preserve"> prašičih, pogosto pa pri zajcih in še posebno pri divjih prašičih. Cepiva za ljudi zaenkrat ni na voljo. Pri živalih so </w:t>
      </w:r>
      <w:proofErr w:type="spellStart"/>
      <w:r w:rsidRPr="00503A1D">
        <w:rPr>
          <w:rFonts w:ascii="Arial" w:hAnsi="Arial" w:cs="Arial"/>
          <w:sz w:val="20"/>
          <w:szCs w:val="20"/>
        </w:rPr>
        <w:t>brucele</w:t>
      </w:r>
      <w:proofErr w:type="spellEnd"/>
      <w:r w:rsidRPr="00503A1D">
        <w:rPr>
          <w:rFonts w:ascii="Arial" w:hAnsi="Arial" w:cs="Arial"/>
          <w:sz w:val="20"/>
          <w:szCs w:val="20"/>
        </w:rPr>
        <w:t xml:space="preserve"> lokalizirane v reproduktivnih organih in lahko povzročijo neplodnost in abortuse, obenem pa se v velikih količinah izločajo v okolico z urinom, mlekom in placento. Ljudje se najpogosteje okužijo s kontaminirano hrano, kot je sveže mleko in mlečni izdelki iz toplotno neobdelanega mleka, ali ob neposrednem stiku z okuženimi živalmi in njihovimi izločki. Neposreden prenos s človeka na človeka je zelo redek, znani so posamezni primeri prenosa z dojenjem in s transfuzijo krvi. Inkubacijska doba za obolenje ljudi je najpogosteje od 5 do 60 dni. </w:t>
      </w:r>
    </w:p>
    <w:p w14:paraId="411B4974" w14:textId="77777777" w:rsidR="00503A1D" w:rsidRDefault="00503A1D" w:rsidP="00C17D1C">
      <w:pPr>
        <w:pStyle w:val="HTML-oblikovano"/>
        <w:spacing w:before="0"/>
        <w:rPr>
          <w:rFonts w:ascii="Arial" w:hAnsi="Arial" w:cs="Arial"/>
          <w:sz w:val="20"/>
          <w:szCs w:val="20"/>
        </w:rPr>
      </w:pPr>
    </w:p>
    <w:p w14:paraId="27F6F5CF" w14:textId="5B16ED13" w:rsidR="00D876E2" w:rsidRPr="00503A1D" w:rsidRDefault="00D876E2" w:rsidP="00C17D1C">
      <w:pPr>
        <w:pStyle w:val="HTML-oblikovano"/>
        <w:spacing w:before="0"/>
        <w:rPr>
          <w:rFonts w:ascii="Arial" w:hAnsi="Arial" w:cs="Arial"/>
          <w:sz w:val="20"/>
          <w:szCs w:val="20"/>
        </w:rPr>
      </w:pPr>
      <w:r w:rsidRPr="00503A1D">
        <w:rPr>
          <w:rFonts w:ascii="Arial" w:hAnsi="Arial" w:cs="Arial"/>
          <w:sz w:val="20"/>
          <w:szCs w:val="20"/>
        </w:rPr>
        <w:t xml:space="preserve">Več o </w:t>
      </w:r>
      <w:hyperlink r:id="rId36" w:history="1">
        <w:r w:rsidR="00CB2033" w:rsidRPr="00CB2033">
          <w:rPr>
            <w:rStyle w:val="Hiperpovezava"/>
            <w:rFonts w:ascii="Arial" w:hAnsi="Arial" w:cs="Arial"/>
            <w:sz w:val="20"/>
            <w:szCs w:val="20"/>
          </w:rPr>
          <w:t>brucelozi</w:t>
        </w:r>
      </w:hyperlink>
      <w:r w:rsidR="00503A1D">
        <w:rPr>
          <w:rFonts w:ascii="Arial" w:hAnsi="Arial" w:cs="Arial"/>
          <w:sz w:val="20"/>
          <w:szCs w:val="20"/>
        </w:rPr>
        <w:t xml:space="preserve"> je objavljeno na spletni strani NIJZ </w:t>
      </w:r>
      <w:r w:rsidR="00503A1D" w:rsidRPr="00503A1D">
        <w:rPr>
          <w:rFonts w:ascii="Arial" w:hAnsi="Arial" w:cs="Arial"/>
          <w:sz w:val="20"/>
          <w:szCs w:val="20"/>
        </w:rPr>
        <w:t>(</w:t>
      </w:r>
      <w:r w:rsidR="00CB2033" w:rsidRPr="00694F54">
        <w:rPr>
          <w:rFonts w:ascii="Arial" w:hAnsi="Arial" w:cs="Arial"/>
          <w:sz w:val="20"/>
          <w:szCs w:val="20"/>
        </w:rPr>
        <w:t>https://nijz.si/nalezljive-bolezni/nalezljive-bolezni-od-a-do-z/bruceloza/</w:t>
      </w:r>
      <w:r w:rsidR="00CB2033">
        <w:rPr>
          <w:rFonts w:ascii="Arial" w:hAnsi="Arial" w:cs="Arial"/>
          <w:sz w:val="20"/>
          <w:szCs w:val="20"/>
        </w:rPr>
        <w:t xml:space="preserve"> </w:t>
      </w:r>
      <w:r w:rsidR="00503A1D" w:rsidRPr="00503A1D">
        <w:rPr>
          <w:rFonts w:ascii="Arial" w:hAnsi="Arial" w:cs="Arial"/>
          <w:sz w:val="20"/>
          <w:szCs w:val="20"/>
        </w:rPr>
        <w:t>).</w:t>
      </w:r>
    </w:p>
    <w:p w14:paraId="365076F3" w14:textId="77777777" w:rsidR="006D2CA8" w:rsidRPr="00503A1D" w:rsidRDefault="006D2CA8" w:rsidP="00C17D1C">
      <w:pPr>
        <w:pStyle w:val="HTML-oblikovano"/>
        <w:spacing w:before="0"/>
        <w:rPr>
          <w:rFonts w:ascii="Arial" w:hAnsi="Arial" w:cs="Arial"/>
          <w:i/>
          <w:caps/>
          <w:spacing w:val="5"/>
          <w:sz w:val="20"/>
          <w:szCs w:val="20"/>
        </w:rPr>
      </w:pPr>
    </w:p>
    <w:p w14:paraId="47F012D5" w14:textId="77777777" w:rsidR="006D2CA8" w:rsidRPr="00503A1D" w:rsidRDefault="006D2CA8" w:rsidP="00C17D1C">
      <w:pPr>
        <w:pStyle w:val="HTML-oblikovano"/>
        <w:spacing w:before="0"/>
        <w:rPr>
          <w:rFonts w:ascii="Arial" w:hAnsi="Arial" w:cs="Arial"/>
          <w:i/>
          <w:caps/>
          <w:spacing w:val="5"/>
          <w:sz w:val="20"/>
          <w:szCs w:val="20"/>
        </w:rPr>
      </w:pPr>
    </w:p>
    <w:p w14:paraId="600F44F3" w14:textId="77777777" w:rsidR="006D2CA8" w:rsidRPr="00503A1D" w:rsidRDefault="006D2CA8" w:rsidP="00C17D1C">
      <w:pPr>
        <w:pStyle w:val="Naslov2"/>
        <w:spacing w:line="240" w:lineRule="auto"/>
        <w:rPr>
          <w:rFonts w:ascii="Arial" w:hAnsi="Arial" w:cs="Arial"/>
          <w:sz w:val="22"/>
          <w:szCs w:val="22"/>
        </w:rPr>
      </w:pPr>
      <w:bookmarkStart w:id="92" w:name="_Toc436297006"/>
      <w:bookmarkStart w:id="93" w:name="_Toc24377851"/>
      <w:bookmarkStart w:id="94" w:name="_Toc161990518"/>
      <w:r w:rsidRPr="00503A1D">
        <w:rPr>
          <w:rFonts w:ascii="Arial" w:hAnsi="Arial" w:cs="Arial"/>
          <w:sz w:val="22"/>
          <w:szCs w:val="22"/>
        </w:rPr>
        <w:t>Bruceloza pri ljudeh</w:t>
      </w:r>
      <w:bookmarkEnd w:id="92"/>
      <w:bookmarkEnd w:id="93"/>
      <w:bookmarkEnd w:id="94"/>
    </w:p>
    <w:p w14:paraId="44D51ABC" w14:textId="77777777" w:rsidR="006D2CA8" w:rsidRPr="00503A1D" w:rsidRDefault="006D2CA8" w:rsidP="00C17D1C">
      <w:pPr>
        <w:pStyle w:val="HTML-oblikovano"/>
        <w:spacing w:before="0"/>
        <w:rPr>
          <w:rFonts w:ascii="Arial" w:hAnsi="Arial" w:cs="Arial"/>
          <w:sz w:val="20"/>
          <w:szCs w:val="20"/>
        </w:rPr>
      </w:pPr>
    </w:p>
    <w:p w14:paraId="1912CFA5" w14:textId="77777777" w:rsidR="000D4940" w:rsidRPr="00503A1D" w:rsidRDefault="000D4940" w:rsidP="000D4940">
      <w:pPr>
        <w:spacing w:before="0" w:afterLines="32" w:after="76" w:line="240" w:lineRule="auto"/>
        <w:rPr>
          <w:rFonts w:ascii="Arial" w:hAnsi="Arial" w:cs="Arial"/>
        </w:rPr>
      </w:pPr>
      <w:bookmarkStart w:id="95" w:name="_Toc436297007"/>
      <w:bookmarkStart w:id="96" w:name="_Toc24377852"/>
      <w:r w:rsidRPr="00503A1D">
        <w:rPr>
          <w:rFonts w:ascii="Arial" w:hAnsi="Arial" w:cs="Arial"/>
        </w:rPr>
        <w:t xml:space="preserve">Brucelozo smo pri ljudeh izkoreninili leta 1952. Od takrat dalje je redko prijavljena nalezljiva bolezen. Pri vseh prijavljenih primerih je bilo ugotovljeno, da so bili to </w:t>
      </w:r>
      <w:proofErr w:type="spellStart"/>
      <w:r w:rsidRPr="00503A1D">
        <w:rPr>
          <w:rFonts w:ascii="Arial" w:hAnsi="Arial" w:cs="Arial"/>
        </w:rPr>
        <w:t>t.i</w:t>
      </w:r>
      <w:proofErr w:type="spellEnd"/>
      <w:r w:rsidRPr="00503A1D">
        <w:rPr>
          <w:rFonts w:ascii="Arial" w:hAnsi="Arial" w:cs="Arial"/>
        </w:rPr>
        <w:t>. »vneseni« primeri. Od leta 2012 do 2015 v Sloveniji ni bilo potrjenega primera bruceloze. V letu 2016 in 2017 sta se okužili osebi, ki sta v času inkubacije bivali v Bosni in imeli stik z drobnico. V letu 2018 smo obravnavali tri primere. Dve osebi sta se verjetno okužili zaradi stika z bolnimi ovcami, tretja</w:t>
      </w:r>
      <w:r>
        <w:rPr>
          <w:rFonts w:ascii="Arial" w:hAnsi="Arial" w:cs="Arial"/>
        </w:rPr>
        <w:t xml:space="preserve"> </w:t>
      </w:r>
      <w:r w:rsidRPr="00503A1D">
        <w:rPr>
          <w:rFonts w:ascii="Arial" w:hAnsi="Arial" w:cs="Arial"/>
        </w:rPr>
        <w:t xml:space="preserve">se je okužila zaradi uživanja sirov v tujini. V letu 2019 smo zaznali 6 primerov. Osebe so se okužile z uživanjem sira iz tujine ter stika z ovcami v tujini. </w:t>
      </w:r>
    </w:p>
    <w:p w14:paraId="4487ACA6" w14:textId="77777777" w:rsidR="00BB458F" w:rsidRPr="00503A1D" w:rsidRDefault="00BB458F" w:rsidP="00C17D1C">
      <w:pPr>
        <w:spacing w:before="0" w:afterLines="32" w:after="76" w:line="240" w:lineRule="auto"/>
        <w:rPr>
          <w:rFonts w:ascii="Arial" w:hAnsi="Arial" w:cs="Arial"/>
        </w:rPr>
      </w:pPr>
    </w:p>
    <w:p w14:paraId="1F4D79FF" w14:textId="6CA6E8A5" w:rsidR="00D876E2" w:rsidRDefault="00D876E2" w:rsidP="00C17D1C">
      <w:pPr>
        <w:spacing w:line="240" w:lineRule="auto"/>
        <w:rPr>
          <w:rFonts w:ascii="Arial" w:hAnsi="Arial" w:cs="Arial"/>
        </w:rPr>
      </w:pPr>
      <w:r w:rsidRPr="00503A1D">
        <w:rPr>
          <w:rFonts w:ascii="Arial" w:hAnsi="Arial" w:cs="Arial"/>
          <w:u w:val="single"/>
        </w:rPr>
        <w:t xml:space="preserve">Preglednica z grafom št. </w:t>
      </w:r>
      <w:r w:rsidR="00F051C0">
        <w:rPr>
          <w:rFonts w:ascii="Arial" w:hAnsi="Arial" w:cs="Arial"/>
          <w:u w:val="single"/>
        </w:rPr>
        <w:t>1</w:t>
      </w:r>
      <w:r w:rsidR="001B3D9D">
        <w:rPr>
          <w:rFonts w:ascii="Arial" w:hAnsi="Arial" w:cs="Arial"/>
          <w:u w:val="single"/>
        </w:rPr>
        <w:t>7</w:t>
      </w:r>
      <w:r w:rsidRPr="00503A1D">
        <w:rPr>
          <w:rFonts w:ascii="Arial" w:hAnsi="Arial" w:cs="Arial"/>
        </w:rPr>
        <w:t xml:space="preserve">: </w:t>
      </w:r>
      <w:r w:rsidR="00B55C4D" w:rsidRPr="00503A1D">
        <w:rPr>
          <w:rFonts w:ascii="Arial" w:hAnsi="Arial" w:cs="Arial"/>
        </w:rPr>
        <w:t>Število prijav bruceloze pri ljudeh v obdobju 20</w:t>
      </w:r>
      <w:r w:rsidR="000D4940">
        <w:rPr>
          <w:rFonts w:ascii="Arial" w:hAnsi="Arial" w:cs="Arial"/>
        </w:rPr>
        <w:t xml:space="preserve">18 </w:t>
      </w:r>
      <w:r w:rsidR="00B55C4D" w:rsidRPr="00503A1D">
        <w:rPr>
          <w:rFonts w:ascii="Arial" w:hAnsi="Arial" w:cs="Arial"/>
        </w:rPr>
        <w:t>–</w:t>
      </w:r>
      <w:r w:rsidR="000D4940">
        <w:rPr>
          <w:rFonts w:ascii="Arial" w:hAnsi="Arial" w:cs="Arial"/>
        </w:rPr>
        <w:t xml:space="preserve"> </w:t>
      </w:r>
      <w:r w:rsidR="00B55C4D" w:rsidRPr="00503A1D">
        <w:rPr>
          <w:rFonts w:ascii="Arial" w:hAnsi="Arial" w:cs="Arial"/>
        </w:rPr>
        <w:t>202</w:t>
      </w:r>
      <w:r w:rsidR="000D4940">
        <w:rPr>
          <w:rFonts w:ascii="Arial" w:hAnsi="Arial" w:cs="Arial"/>
        </w:rPr>
        <w:t>2</w:t>
      </w:r>
    </w:p>
    <w:tbl>
      <w:tblPr>
        <w:tblStyle w:val="Tabelamrea1"/>
        <w:tblW w:w="8888" w:type="dxa"/>
        <w:tblLayout w:type="fixed"/>
        <w:tblLook w:val="04A0" w:firstRow="1" w:lastRow="0" w:firstColumn="1" w:lastColumn="0" w:noHBand="0" w:noVBand="1"/>
        <w:tblCaption w:val="Število prijavljenih primerov bruceloze pri ljudeh od 2000 do 2021"/>
      </w:tblPr>
      <w:tblGrid>
        <w:gridCol w:w="2496"/>
        <w:gridCol w:w="1276"/>
        <w:gridCol w:w="1279"/>
        <w:gridCol w:w="1279"/>
        <w:gridCol w:w="1279"/>
        <w:gridCol w:w="1279"/>
      </w:tblGrid>
      <w:tr w:rsidR="000D4940" w:rsidRPr="00B54537" w14:paraId="43F9A556" w14:textId="77777777" w:rsidTr="000D4940">
        <w:trPr>
          <w:trHeight w:val="238"/>
          <w:tblHeader/>
        </w:trPr>
        <w:tc>
          <w:tcPr>
            <w:tcW w:w="2496" w:type="dxa"/>
            <w:shd w:val="clear" w:color="auto" w:fill="F2F2F2" w:themeFill="background1" w:themeFillShade="F2"/>
          </w:tcPr>
          <w:p w14:paraId="3F6CBEA3" w14:textId="77777777" w:rsidR="000D4940" w:rsidRPr="00B54537" w:rsidRDefault="000D4940" w:rsidP="00D738D4">
            <w:pPr>
              <w:pStyle w:val="Vsebinatabele"/>
              <w:snapToGrid w:val="0"/>
              <w:spacing w:before="60" w:after="60" w:line="276" w:lineRule="auto"/>
              <w:rPr>
                <w:rFonts w:ascii="Arial" w:hAnsi="Arial" w:cs="Arial"/>
                <w:sz w:val="16"/>
                <w:szCs w:val="16"/>
              </w:rPr>
            </w:pPr>
            <w:r w:rsidRPr="00B54537">
              <w:rPr>
                <w:rFonts w:ascii="Arial" w:hAnsi="Arial" w:cs="Arial"/>
                <w:sz w:val="16"/>
                <w:szCs w:val="16"/>
              </w:rPr>
              <w:t>Leto</w:t>
            </w:r>
          </w:p>
        </w:tc>
        <w:tc>
          <w:tcPr>
            <w:tcW w:w="1276" w:type="dxa"/>
            <w:shd w:val="clear" w:color="auto" w:fill="F2F2F2" w:themeFill="background1" w:themeFillShade="F2"/>
          </w:tcPr>
          <w:p w14:paraId="067BF465" w14:textId="77777777" w:rsidR="000D4940" w:rsidRPr="00B54537" w:rsidRDefault="000D4940" w:rsidP="000D4940">
            <w:pPr>
              <w:pStyle w:val="Vsebinatabele"/>
              <w:snapToGrid w:val="0"/>
              <w:spacing w:before="60" w:after="60" w:line="276" w:lineRule="auto"/>
              <w:rPr>
                <w:rFonts w:ascii="Arial" w:hAnsi="Arial" w:cs="Arial"/>
                <w:sz w:val="16"/>
                <w:szCs w:val="16"/>
              </w:rPr>
            </w:pPr>
            <w:r w:rsidRPr="00B54537">
              <w:rPr>
                <w:rFonts w:ascii="Arial" w:hAnsi="Arial" w:cs="Arial"/>
                <w:sz w:val="16"/>
                <w:szCs w:val="16"/>
              </w:rPr>
              <w:t>2018</w:t>
            </w:r>
          </w:p>
        </w:tc>
        <w:tc>
          <w:tcPr>
            <w:tcW w:w="1279" w:type="dxa"/>
            <w:shd w:val="clear" w:color="auto" w:fill="F2F2F2" w:themeFill="background1" w:themeFillShade="F2"/>
          </w:tcPr>
          <w:p w14:paraId="5C5B6D47" w14:textId="77777777" w:rsidR="000D4940" w:rsidRPr="00B54537" w:rsidRDefault="000D4940" w:rsidP="000D4940">
            <w:pPr>
              <w:pStyle w:val="Vsebinatabele"/>
              <w:snapToGrid w:val="0"/>
              <w:spacing w:before="60" w:after="60" w:line="276" w:lineRule="auto"/>
              <w:rPr>
                <w:rFonts w:ascii="Arial" w:hAnsi="Arial" w:cs="Arial"/>
                <w:sz w:val="16"/>
                <w:szCs w:val="16"/>
              </w:rPr>
            </w:pPr>
            <w:r w:rsidRPr="00B54537">
              <w:rPr>
                <w:rFonts w:ascii="Arial" w:hAnsi="Arial" w:cs="Arial"/>
                <w:sz w:val="16"/>
                <w:szCs w:val="16"/>
              </w:rPr>
              <w:t>2019</w:t>
            </w:r>
          </w:p>
        </w:tc>
        <w:tc>
          <w:tcPr>
            <w:tcW w:w="1279" w:type="dxa"/>
            <w:shd w:val="clear" w:color="auto" w:fill="F2F2F2" w:themeFill="background1" w:themeFillShade="F2"/>
          </w:tcPr>
          <w:p w14:paraId="3A7C2B8A" w14:textId="77777777" w:rsidR="000D4940" w:rsidRPr="00B54537" w:rsidRDefault="000D4940" w:rsidP="000D4940">
            <w:pPr>
              <w:pStyle w:val="Vsebinatabele"/>
              <w:snapToGrid w:val="0"/>
              <w:spacing w:before="60" w:after="60" w:line="276" w:lineRule="auto"/>
              <w:rPr>
                <w:rFonts w:ascii="Arial" w:hAnsi="Arial" w:cs="Arial"/>
                <w:sz w:val="16"/>
                <w:szCs w:val="16"/>
              </w:rPr>
            </w:pPr>
            <w:r w:rsidRPr="00B54537">
              <w:rPr>
                <w:rFonts w:ascii="Arial" w:hAnsi="Arial" w:cs="Arial"/>
                <w:sz w:val="16"/>
                <w:szCs w:val="16"/>
              </w:rPr>
              <w:t>2020</w:t>
            </w:r>
          </w:p>
        </w:tc>
        <w:tc>
          <w:tcPr>
            <w:tcW w:w="1279" w:type="dxa"/>
            <w:shd w:val="clear" w:color="auto" w:fill="F2F2F2" w:themeFill="background1" w:themeFillShade="F2"/>
          </w:tcPr>
          <w:p w14:paraId="489F1271" w14:textId="77777777" w:rsidR="000D4940" w:rsidRPr="00B54537" w:rsidRDefault="000D4940" w:rsidP="000D4940">
            <w:pPr>
              <w:pStyle w:val="Vsebinatabele"/>
              <w:snapToGrid w:val="0"/>
              <w:spacing w:before="60" w:after="60" w:line="276" w:lineRule="auto"/>
              <w:rPr>
                <w:rFonts w:ascii="Arial" w:hAnsi="Arial" w:cs="Arial"/>
                <w:sz w:val="16"/>
                <w:szCs w:val="16"/>
              </w:rPr>
            </w:pPr>
            <w:r w:rsidRPr="00B54537">
              <w:rPr>
                <w:rFonts w:ascii="Arial" w:hAnsi="Arial" w:cs="Arial"/>
                <w:sz w:val="16"/>
                <w:szCs w:val="16"/>
              </w:rPr>
              <w:t>2021</w:t>
            </w:r>
          </w:p>
        </w:tc>
        <w:tc>
          <w:tcPr>
            <w:tcW w:w="1279" w:type="dxa"/>
            <w:shd w:val="clear" w:color="auto" w:fill="F2F2F2" w:themeFill="background1" w:themeFillShade="F2"/>
          </w:tcPr>
          <w:p w14:paraId="19935391" w14:textId="77777777" w:rsidR="000D4940" w:rsidRPr="00B54537" w:rsidRDefault="000D4940" w:rsidP="000D4940">
            <w:pPr>
              <w:pStyle w:val="Vsebinatabele"/>
              <w:snapToGrid w:val="0"/>
              <w:spacing w:before="60" w:after="60" w:line="276" w:lineRule="auto"/>
              <w:rPr>
                <w:rFonts w:ascii="Arial" w:hAnsi="Arial" w:cs="Arial"/>
                <w:sz w:val="16"/>
                <w:szCs w:val="16"/>
              </w:rPr>
            </w:pPr>
            <w:r>
              <w:rPr>
                <w:rFonts w:ascii="Arial" w:hAnsi="Arial" w:cs="Arial"/>
                <w:sz w:val="16"/>
                <w:szCs w:val="16"/>
              </w:rPr>
              <w:t>2022</w:t>
            </w:r>
          </w:p>
        </w:tc>
      </w:tr>
      <w:tr w:rsidR="000D4940" w:rsidRPr="00B54537" w14:paraId="0F4CA99C" w14:textId="77777777" w:rsidTr="000D4940">
        <w:trPr>
          <w:trHeight w:val="186"/>
        </w:trPr>
        <w:tc>
          <w:tcPr>
            <w:tcW w:w="2496" w:type="dxa"/>
            <w:vAlign w:val="center"/>
          </w:tcPr>
          <w:p w14:paraId="5B48AEE7" w14:textId="77777777" w:rsidR="000D4940" w:rsidRPr="00B54537" w:rsidRDefault="000D4940" w:rsidP="00D738D4">
            <w:pPr>
              <w:pStyle w:val="Vsebinatabele"/>
              <w:snapToGrid w:val="0"/>
              <w:spacing w:before="60" w:after="60" w:line="276" w:lineRule="auto"/>
              <w:rPr>
                <w:rFonts w:ascii="Arial" w:hAnsi="Arial" w:cs="Arial"/>
                <w:sz w:val="16"/>
                <w:szCs w:val="16"/>
              </w:rPr>
            </w:pPr>
            <w:r w:rsidRPr="00B54537">
              <w:rPr>
                <w:rFonts w:ascii="Arial" w:hAnsi="Arial" w:cs="Arial"/>
                <w:sz w:val="16"/>
                <w:szCs w:val="16"/>
              </w:rPr>
              <w:t>Št. prijav</w:t>
            </w:r>
          </w:p>
        </w:tc>
        <w:tc>
          <w:tcPr>
            <w:tcW w:w="1276" w:type="dxa"/>
          </w:tcPr>
          <w:p w14:paraId="1614D4F5" w14:textId="77777777" w:rsidR="000D4940" w:rsidRPr="00B54537" w:rsidRDefault="000D4940" w:rsidP="00D738D4">
            <w:pPr>
              <w:pStyle w:val="Vsebinatabele"/>
              <w:snapToGrid w:val="0"/>
              <w:spacing w:before="60" w:after="60" w:line="276" w:lineRule="auto"/>
              <w:rPr>
                <w:rFonts w:ascii="Arial" w:hAnsi="Arial" w:cs="Arial"/>
                <w:sz w:val="16"/>
                <w:szCs w:val="16"/>
              </w:rPr>
            </w:pPr>
            <w:r w:rsidRPr="00B54537">
              <w:rPr>
                <w:rFonts w:ascii="Arial" w:hAnsi="Arial" w:cs="Arial"/>
                <w:sz w:val="16"/>
                <w:szCs w:val="16"/>
              </w:rPr>
              <w:t>3</w:t>
            </w:r>
          </w:p>
        </w:tc>
        <w:tc>
          <w:tcPr>
            <w:tcW w:w="1279" w:type="dxa"/>
          </w:tcPr>
          <w:p w14:paraId="383A7E37" w14:textId="77777777" w:rsidR="000D4940" w:rsidRPr="00B54537" w:rsidRDefault="000D4940" w:rsidP="00D738D4">
            <w:pPr>
              <w:pStyle w:val="Vsebinatabele"/>
              <w:snapToGrid w:val="0"/>
              <w:spacing w:before="60" w:after="60" w:line="276" w:lineRule="auto"/>
              <w:rPr>
                <w:rFonts w:ascii="Arial" w:hAnsi="Arial" w:cs="Arial"/>
                <w:sz w:val="16"/>
                <w:szCs w:val="16"/>
              </w:rPr>
            </w:pPr>
            <w:r w:rsidRPr="00B54537">
              <w:rPr>
                <w:rFonts w:ascii="Arial" w:hAnsi="Arial" w:cs="Arial"/>
                <w:sz w:val="16"/>
                <w:szCs w:val="16"/>
              </w:rPr>
              <w:t>6</w:t>
            </w:r>
          </w:p>
        </w:tc>
        <w:tc>
          <w:tcPr>
            <w:tcW w:w="1279" w:type="dxa"/>
          </w:tcPr>
          <w:p w14:paraId="3708DB33" w14:textId="77777777" w:rsidR="000D4940" w:rsidRPr="00B54537" w:rsidRDefault="000D4940" w:rsidP="00D738D4">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1279" w:type="dxa"/>
          </w:tcPr>
          <w:p w14:paraId="69CDF77C" w14:textId="77777777" w:rsidR="000D4940" w:rsidRPr="00B54537" w:rsidRDefault="000D4940" w:rsidP="00D738D4">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1279" w:type="dxa"/>
          </w:tcPr>
          <w:p w14:paraId="1D9C4696" w14:textId="77777777" w:rsidR="000D4940" w:rsidRPr="00B54537" w:rsidRDefault="000D4940" w:rsidP="00D738D4">
            <w:pPr>
              <w:pStyle w:val="Vsebinatabele"/>
              <w:snapToGrid w:val="0"/>
              <w:spacing w:before="60" w:after="60" w:line="276" w:lineRule="auto"/>
              <w:rPr>
                <w:rFonts w:ascii="Arial" w:hAnsi="Arial" w:cs="Arial"/>
                <w:sz w:val="16"/>
                <w:szCs w:val="16"/>
              </w:rPr>
            </w:pPr>
            <w:r>
              <w:rPr>
                <w:rFonts w:ascii="Arial" w:hAnsi="Arial" w:cs="Arial"/>
                <w:sz w:val="16"/>
                <w:szCs w:val="16"/>
              </w:rPr>
              <w:t>1</w:t>
            </w:r>
          </w:p>
        </w:tc>
      </w:tr>
    </w:tbl>
    <w:p w14:paraId="6B8489B3" w14:textId="3B62B2A3" w:rsidR="000D4940" w:rsidRDefault="000D4940" w:rsidP="00C17D1C">
      <w:pPr>
        <w:spacing w:line="240" w:lineRule="auto"/>
        <w:rPr>
          <w:rFonts w:ascii="Arial" w:hAnsi="Arial" w:cs="Arial"/>
        </w:rPr>
      </w:pPr>
      <w:r>
        <w:rPr>
          <w:rFonts w:cs="Arial"/>
          <w:noProof/>
          <w:sz w:val="18"/>
          <w:szCs w:val="18"/>
        </w:rPr>
        <w:drawing>
          <wp:inline distT="0" distB="0" distL="0" distR="0" wp14:anchorId="546BD987" wp14:editId="23017CE5">
            <wp:extent cx="3630730" cy="1428750"/>
            <wp:effectExtent l="0" t="0" r="8255" b="0"/>
            <wp:docPr id="22" name="Slika 22" descr="Graf, ki prikazuje število prijav bruceloze pri ljudeh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Graf, ki prikazuje število prijav bruceloze pri ljudeh v obdobju od leta 2018 do 20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1551" cy="1448749"/>
                    </a:xfrm>
                    <a:prstGeom prst="rect">
                      <a:avLst/>
                    </a:prstGeom>
                    <a:noFill/>
                  </pic:spPr>
                </pic:pic>
              </a:graphicData>
            </a:graphic>
          </wp:inline>
        </w:drawing>
      </w:r>
    </w:p>
    <w:p w14:paraId="2FCEB7B9" w14:textId="509413D0" w:rsidR="00E23D62" w:rsidRDefault="00E23D62" w:rsidP="006D2CA8">
      <w:pPr>
        <w:rPr>
          <w:rFonts w:cs="Arial"/>
          <w:sz w:val="18"/>
          <w:szCs w:val="18"/>
        </w:rPr>
      </w:pPr>
    </w:p>
    <w:p w14:paraId="3839BFB4" w14:textId="77777777" w:rsidR="00503A1D" w:rsidRDefault="00503A1D" w:rsidP="006D2CA8">
      <w:pPr>
        <w:rPr>
          <w:rFonts w:cs="Arial"/>
          <w:sz w:val="18"/>
          <w:szCs w:val="18"/>
        </w:rPr>
      </w:pPr>
    </w:p>
    <w:p w14:paraId="55CC9802" w14:textId="77777777" w:rsidR="006D2CA8" w:rsidRPr="00503A1D" w:rsidRDefault="006D2CA8" w:rsidP="00C17D1C">
      <w:pPr>
        <w:pStyle w:val="Naslov2"/>
        <w:spacing w:before="0" w:line="240" w:lineRule="auto"/>
        <w:rPr>
          <w:rFonts w:ascii="Arial" w:hAnsi="Arial" w:cs="Arial"/>
          <w:sz w:val="22"/>
          <w:szCs w:val="22"/>
        </w:rPr>
      </w:pPr>
      <w:bookmarkStart w:id="97" w:name="_Toc161990519"/>
      <w:r w:rsidRPr="00503A1D">
        <w:rPr>
          <w:rFonts w:ascii="Arial" w:hAnsi="Arial" w:cs="Arial"/>
          <w:sz w:val="22"/>
          <w:szCs w:val="22"/>
        </w:rPr>
        <w:t>BrucelE v živilih</w:t>
      </w:r>
      <w:bookmarkEnd w:id="95"/>
      <w:bookmarkEnd w:id="96"/>
      <w:bookmarkEnd w:id="97"/>
    </w:p>
    <w:p w14:paraId="24F077AB" w14:textId="77777777" w:rsidR="003A07BD" w:rsidRPr="00503A1D" w:rsidRDefault="003A07BD" w:rsidP="00C17D1C">
      <w:pPr>
        <w:spacing w:before="0" w:afterLines="32" w:after="76" w:line="240" w:lineRule="auto"/>
        <w:rPr>
          <w:rFonts w:ascii="Arial" w:hAnsi="Arial" w:cs="Arial"/>
        </w:rPr>
      </w:pPr>
    </w:p>
    <w:p w14:paraId="382BA706" w14:textId="77777777" w:rsidR="006D2CA8" w:rsidRDefault="006D2CA8" w:rsidP="00C17D1C">
      <w:pPr>
        <w:spacing w:before="0" w:afterLines="32" w:after="76" w:line="240" w:lineRule="auto"/>
        <w:rPr>
          <w:rFonts w:ascii="Arial" w:hAnsi="Arial" w:cs="Arial"/>
        </w:rPr>
      </w:pPr>
      <w:r w:rsidRPr="00503A1D">
        <w:rPr>
          <w:rFonts w:ascii="Arial" w:hAnsi="Arial" w:cs="Arial"/>
        </w:rPr>
        <w:t>Od leta 2005 ima Republika Slovenija priznan status države proste bruceloze pri drobnici (</w:t>
      </w:r>
      <w:r w:rsidRPr="00503A1D">
        <w:rPr>
          <w:rFonts w:ascii="Arial" w:hAnsi="Arial" w:cs="Arial"/>
          <w:i/>
        </w:rPr>
        <w:t xml:space="preserve">B. </w:t>
      </w:r>
      <w:proofErr w:type="spellStart"/>
      <w:r w:rsidRPr="00503A1D">
        <w:rPr>
          <w:rFonts w:ascii="Arial" w:hAnsi="Arial" w:cs="Arial"/>
          <w:i/>
        </w:rPr>
        <w:t>melitensis</w:t>
      </w:r>
      <w:proofErr w:type="spellEnd"/>
      <w:r w:rsidRPr="00503A1D">
        <w:rPr>
          <w:rFonts w:ascii="Arial" w:hAnsi="Arial" w:cs="Arial"/>
        </w:rPr>
        <w:t xml:space="preserve">) in od leta 2007 status države, proste goveje bruceloze. Analiza živil na prisotnost </w:t>
      </w:r>
      <w:proofErr w:type="spellStart"/>
      <w:r w:rsidRPr="00503A1D">
        <w:rPr>
          <w:rFonts w:ascii="Arial" w:hAnsi="Arial" w:cs="Arial"/>
        </w:rPr>
        <w:t>brucel</w:t>
      </w:r>
      <w:proofErr w:type="spellEnd"/>
      <w:r w:rsidRPr="00503A1D">
        <w:rPr>
          <w:rFonts w:ascii="Arial" w:hAnsi="Arial" w:cs="Arial"/>
        </w:rPr>
        <w:t xml:space="preserve"> se ne izvaja.</w:t>
      </w:r>
    </w:p>
    <w:p w14:paraId="353B1FA5" w14:textId="77777777" w:rsidR="00503A1D" w:rsidRPr="00503A1D" w:rsidRDefault="00503A1D" w:rsidP="00C17D1C">
      <w:pPr>
        <w:spacing w:before="0" w:afterLines="32" w:after="76" w:line="240" w:lineRule="auto"/>
        <w:rPr>
          <w:rFonts w:ascii="Arial" w:hAnsi="Arial" w:cs="Arial"/>
        </w:rPr>
      </w:pPr>
    </w:p>
    <w:p w14:paraId="7DB36B17" w14:textId="77777777" w:rsidR="006D2CA8" w:rsidRPr="00503A1D" w:rsidRDefault="006D2CA8" w:rsidP="00C17D1C">
      <w:pPr>
        <w:spacing w:before="0" w:afterLines="32" w:after="76" w:line="240" w:lineRule="auto"/>
        <w:rPr>
          <w:rFonts w:ascii="Arial" w:hAnsi="Arial" w:cs="Arial"/>
        </w:rPr>
      </w:pPr>
    </w:p>
    <w:p w14:paraId="6720505B" w14:textId="77777777" w:rsidR="006D2CA8" w:rsidRPr="00503A1D" w:rsidRDefault="006D2CA8" w:rsidP="00C17D1C">
      <w:pPr>
        <w:pStyle w:val="Naslov2"/>
        <w:spacing w:before="0" w:line="240" w:lineRule="auto"/>
        <w:rPr>
          <w:rFonts w:ascii="Arial" w:hAnsi="Arial" w:cs="Arial"/>
          <w:sz w:val="22"/>
          <w:szCs w:val="22"/>
        </w:rPr>
      </w:pPr>
      <w:bookmarkStart w:id="98" w:name="_Toc436297008"/>
      <w:bookmarkStart w:id="99" w:name="_Toc24377853"/>
      <w:bookmarkStart w:id="100" w:name="_Toc161990520"/>
      <w:r w:rsidRPr="00503A1D">
        <w:rPr>
          <w:rFonts w:ascii="Arial" w:hAnsi="Arial" w:cs="Arial"/>
          <w:sz w:val="22"/>
          <w:szCs w:val="22"/>
        </w:rPr>
        <w:t>Bruceloza pri živalih</w:t>
      </w:r>
      <w:bookmarkEnd w:id="98"/>
      <w:bookmarkEnd w:id="99"/>
      <w:bookmarkEnd w:id="100"/>
    </w:p>
    <w:p w14:paraId="5DB7AEC4" w14:textId="77777777" w:rsidR="006D2CA8" w:rsidRPr="00503A1D" w:rsidRDefault="006D2CA8" w:rsidP="00C17D1C">
      <w:pPr>
        <w:pStyle w:val="HTML-oblikovano"/>
        <w:spacing w:before="0"/>
        <w:rPr>
          <w:rFonts w:ascii="Arial" w:hAnsi="Arial" w:cs="Arial"/>
          <w:sz w:val="20"/>
          <w:szCs w:val="20"/>
        </w:rPr>
      </w:pPr>
    </w:p>
    <w:p w14:paraId="381BFCE8" w14:textId="77777777" w:rsidR="00210819" w:rsidRPr="00503A1D" w:rsidRDefault="00210819" w:rsidP="00210819">
      <w:pPr>
        <w:pStyle w:val="HTML-oblikovano"/>
        <w:spacing w:before="0"/>
        <w:rPr>
          <w:rFonts w:ascii="Arial" w:hAnsi="Arial" w:cs="Arial"/>
          <w:sz w:val="20"/>
          <w:szCs w:val="20"/>
        </w:rPr>
      </w:pPr>
      <w:r w:rsidRPr="00503A1D">
        <w:rPr>
          <w:rFonts w:ascii="Arial" w:hAnsi="Arial" w:cs="Arial"/>
          <w:sz w:val="20"/>
          <w:szCs w:val="20"/>
        </w:rPr>
        <w:t>Na podlagi vsakoletne Odredbe o izvajanju sistematičnega spremljanja zdravstvenega stanja živali, programov izkoreninjenja bolezni živali ter cepljenj živali (Odredba) se nadzor nad boleznijo izvaja že vrsto let. Program</w:t>
      </w:r>
      <w:r>
        <w:rPr>
          <w:rFonts w:ascii="Arial" w:hAnsi="Arial" w:cs="Arial"/>
          <w:sz w:val="20"/>
          <w:szCs w:val="20"/>
        </w:rPr>
        <w:t>, ki ga pripravi UVHVVR</w:t>
      </w:r>
      <w:r w:rsidRPr="00503A1D">
        <w:rPr>
          <w:rFonts w:ascii="Arial" w:hAnsi="Arial" w:cs="Arial"/>
          <w:sz w:val="20"/>
          <w:szCs w:val="20"/>
        </w:rPr>
        <w:t xml:space="preserve"> se izvaja v okviru sistematičnega spremljanja stanja in obvladovanja bolezni v populacijah živali</w:t>
      </w:r>
      <w:r>
        <w:rPr>
          <w:rFonts w:ascii="Arial" w:hAnsi="Arial" w:cs="Arial"/>
          <w:sz w:val="20"/>
          <w:szCs w:val="20"/>
        </w:rPr>
        <w:t>, na podlagi določb 2. oddelka 3. in 4. poglavja I. dela Priloge IV Delegirane uredbe Komisije (EU) 2020/689.</w:t>
      </w:r>
    </w:p>
    <w:p w14:paraId="24C2276D" w14:textId="77777777" w:rsidR="00210819" w:rsidRDefault="00210819" w:rsidP="00210819">
      <w:pPr>
        <w:pStyle w:val="HTML-oblikovano"/>
        <w:spacing w:before="0"/>
      </w:pPr>
    </w:p>
    <w:p w14:paraId="476F3D97" w14:textId="77777777" w:rsidR="00210819" w:rsidRDefault="00210819" w:rsidP="00210819">
      <w:pPr>
        <w:pStyle w:val="HTML-oblikovano"/>
        <w:spacing w:before="0"/>
        <w:rPr>
          <w:rFonts w:ascii="Arial" w:hAnsi="Arial" w:cs="Arial"/>
          <w:sz w:val="20"/>
          <w:szCs w:val="20"/>
          <w:u w:val="single"/>
        </w:rPr>
      </w:pPr>
    </w:p>
    <w:p w14:paraId="119A9E27" w14:textId="77777777" w:rsidR="00210819" w:rsidRPr="00503A1D" w:rsidRDefault="00210819" w:rsidP="00210819">
      <w:pPr>
        <w:pStyle w:val="HTML-oblikovano"/>
        <w:spacing w:before="0"/>
        <w:rPr>
          <w:rFonts w:ascii="Arial" w:hAnsi="Arial" w:cs="Arial"/>
          <w:sz w:val="20"/>
          <w:szCs w:val="20"/>
          <w:u w:val="single"/>
        </w:rPr>
      </w:pPr>
      <w:r w:rsidRPr="00503A1D">
        <w:rPr>
          <w:rFonts w:ascii="Arial" w:hAnsi="Arial" w:cs="Arial"/>
          <w:sz w:val="20"/>
          <w:szCs w:val="20"/>
          <w:u w:val="single"/>
        </w:rPr>
        <w:t>Bruceloza govedi</w:t>
      </w:r>
    </w:p>
    <w:p w14:paraId="73B1FEE7" w14:textId="77777777" w:rsidR="00210819" w:rsidRPr="00503A1D" w:rsidRDefault="00210819" w:rsidP="00210819">
      <w:pPr>
        <w:spacing w:before="0" w:afterLines="32" w:after="76" w:line="240" w:lineRule="auto"/>
        <w:rPr>
          <w:rFonts w:ascii="Arial" w:hAnsi="Arial" w:cs="Arial"/>
        </w:rPr>
      </w:pPr>
      <w:r w:rsidRPr="00503A1D">
        <w:rPr>
          <w:rFonts w:ascii="Arial" w:hAnsi="Arial" w:cs="Arial"/>
        </w:rPr>
        <w:t xml:space="preserve">Slovenija ima </w:t>
      </w:r>
      <w:r>
        <w:rPr>
          <w:rFonts w:ascii="Arial" w:hAnsi="Arial" w:cs="Arial"/>
        </w:rPr>
        <w:t>od leta 2007</w:t>
      </w:r>
      <w:r w:rsidRPr="00503A1D">
        <w:rPr>
          <w:rFonts w:ascii="Arial" w:hAnsi="Arial" w:cs="Arial"/>
        </w:rPr>
        <w:t xml:space="preserve"> priznan status države, uradno proste bruceloze govedi</w:t>
      </w:r>
      <w:r>
        <w:rPr>
          <w:rFonts w:ascii="Arial" w:hAnsi="Arial" w:cs="Arial"/>
        </w:rPr>
        <w:t xml:space="preserve"> (Odločba komisije 2007/399/ES)</w:t>
      </w:r>
      <w:r w:rsidRPr="00503A1D">
        <w:rPr>
          <w:rFonts w:ascii="Arial" w:hAnsi="Arial" w:cs="Arial"/>
        </w:rPr>
        <w:t xml:space="preserve">. Za </w:t>
      </w:r>
      <w:r>
        <w:rPr>
          <w:rFonts w:ascii="Arial" w:hAnsi="Arial" w:cs="Arial"/>
        </w:rPr>
        <w:t>ohranitev statusa države, proste okužbe</w:t>
      </w:r>
      <w:r w:rsidRPr="00503A1D">
        <w:rPr>
          <w:rFonts w:ascii="Arial" w:hAnsi="Arial" w:cs="Arial"/>
        </w:rPr>
        <w:t xml:space="preserve"> </w:t>
      </w:r>
      <w:r>
        <w:rPr>
          <w:rFonts w:ascii="Arial" w:hAnsi="Arial" w:cs="Arial"/>
        </w:rPr>
        <w:t xml:space="preserve">z </w:t>
      </w:r>
      <w:proofErr w:type="spellStart"/>
      <w:r w:rsidRPr="00503A1D">
        <w:rPr>
          <w:rFonts w:ascii="Arial" w:hAnsi="Arial" w:cs="Arial"/>
          <w:i/>
        </w:rPr>
        <w:t>B</w:t>
      </w:r>
      <w:r>
        <w:rPr>
          <w:rFonts w:ascii="Arial" w:hAnsi="Arial" w:cs="Arial"/>
          <w:i/>
        </w:rPr>
        <w:t>rucello</w:t>
      </w:r>
      <w:proofErr w:type="spellEnd"/>
      <w:r w:rsidRPr="00503A1D">
        <w:rPr>
          <w:rFonts w:ascii="Arial" w:hAnsi="Arial" w:cs="Arial"/>
          <w:i/>
        </w:rPr>
        <w:t xml:space="preserve"> abortus, </w:t>
      </w:r>
      <w:proofErr w:type="spellStart"/>
      <w:r w:rsidRPr="00503A1D">
        <w:rPr>
          <w:rFonts w:ascii="Arial" w:hAnsi="Arial" w:cs="Arial"/>
          <w:i/>
        </w:rPr>
        <w:t>B</w:t>
      </w:r>
      <w:r>
        <w:rPr>
          <w:rFonts w:ascii="Arial" w:hAnsi="Arial" w:cs="Arial"/>
          <w:i/>
        </w:rPr>
        <w:t>rucello</w:t>
      </w:r>
      <w:proofErr w:type="spellEnd"/>
      <w:r w:rsidRPr="00503A1D">
        <w:rPr>
          <w:rFonts w:ascii="Arial" w:hAnsi="Arial" w:cs="Arial"/>
          <w:i/>
        </w:rPr>
        <w:t xml:space="preserve"> </w:t>
      </w:r>
      <w:proofErr w:type="spellStart"/>
      <w:r w:rsidRPr="00503A1D">
        <w:rPr>
          <w:rFonts w:ascii="Arial" w:hAnsi="Arial" w:cs="Arial"/>
          <w:i/>
        </w:rPr>
        <w:t>melitensis</w:t>
      </w:r>
      <w:proofErr w:type="spellEnd"/>
      <w:r w:rsidRPr="00503A1D">
        <w:rPr>
          <w:rFonts w:ascii="Arial" w:hAnsi="Arial" w:cs="Arial"/>
          <w:i/>
        </w:rPr>
        <w:t xml:space="preserve"> </w:t>
      </w:r>
      <w:r w:rsidRPr="00503A1D">
        <w:rPr>
          <w:rFonts w:ascii="Arial" w:hAnsi="Arial" w:cs="Arial"/>
        </w:rPr>
        <w:t>in</w:t>
      </w:r>
      <w:r w:rsidRPr="00503A1D">
        <w:rPr>
          <w:rFonts w:ascii="Arial" w:hAnsi="Arial" w:cs="Arial"/>
          <w:i/>
        </w:rPr>
        <w:t xml:space="preserve"> </w:t>
      </w:r>
      <w:proofErr w:type="spellStart"/>
      <w:r w:rsidRPr="00503A1D">
        <w:rPr>
          <w:rFonts w:ascii="Arial" w:hAnsi="Arial" w:cs="Arial"/>
          <w:i/>
        </w:rPr>
        <w:t>B</w:t>
      </w:r>
      <w:r>
        <w:rPr>
          <w:rFonts w:ascii="Arial" w:hAnsi="Arial" w:cs="Arial"/>
          <w:i/>
        </w:rPr>
        <w:t>rucello</w:t>
      </w:r>
      <w:proofErr w:type="spellEnd"/>
      <w:r w:rsidRPr="00503A1D">
        <w:rPr>
          <w:rFonts w:ascii="Arial" w:hAnsi="Arial" w:cs="Arial"/>
          <w:i/>
        </w:rPr>
        <w:t xml:space="preserve"> </w:t>
      </w:r>
      <w:proofErr w:type="spellStart"/>
      <w:r w:rsidRPr="00503A1D">
        <w:rPr>
          <w:rFonts w:ascii="Arial" w:hAnsi="Arial" w:cs="Arial"/>
          <w:i/>
        </w:rPr>
        <w:t>suis</w:t>
      </w:r>
      <w:proofErr w:type="spellEnd"/>
      <w:r w:rsidRPr="00503A1D">
        <w:rPr>
          <w:rFonts w:ascii="Arial" w:hAnsi="Arial" w:cs="Arial"/>
        </w:rPr>
        <w:t xml:space="preserve"> je bilo treba v letu 202</w:t>
      </w:r>
      <w:r>
        <w:rPr>
          <w:rFonts w:ascii="Arial" w:hAnsi="Arial" w:cs="Arial"/>
        </w:rPr>
        <w:t>2</w:t>
      </w:r>
      <w:r w:rsidRPr="00503A1D">
        <w:rPr>
          <w:rFonts w:ascii="Arial" w:hAnsi="Arial" w:cs="Arial"/>
        </w:rPr>
        <w:t xml:space="preserve"> preiskati vzorce mleka </w:t>
      </w:r>
      <w:r>
        <w:rPr>
          <w:rFonts w:ascii="Arial" w:hAnsi="Arial" w:cs="Arial"/>
        </w:rPr>
        <w:t>oziroma krvi.</w:t>
      </w:r>
      <w:r w:rsidRPr="00503A1D">
        <w:rPr>
          <w:rFonts w:ascii="Arial" w:hAnsi="Arial" w:cs="Arial"/>
        </w:rPr>
        <w:t xml:space="preserve"> Vzorce so odvzeli veterinarji veterinarskih organizacij, ki opravljajo javno veterinarsko slu</w:t>
      </w:r>
      <w:r w:rsidRPr="002A5BB3">
        <w:rPr>
          <w:rFonts w:ascii="Arial" w:hAnsi="Arial" w:cs="Arial"/>
        </w:rPr>
        <w:t>žbo na podlagi koncesije, preiskave je opravil laboratorij NVI. V letu 2022 je bil vzorec mleka odvzet na 6.</w:t>
      </w:r>
      <w:r w:rsidRPr="00D738D4">
        <w:rPr>
          <w:rFonts w:ascii="Arial" w:hAnsi="Arial" w:cs="Arial"/>
        </w:rPr>
        <w:t>250</w:t>
      </w:r>
      <w:r w:rsidRPr="002A5BB3">
        <w:rPr>
          <w:rFonts w:ascii="Arial" w:hAnsi="Arial" w:cs="Arial"/>
        </w:rPr>
        <w:t xml:space="preserve"> gospodarstvih. </w:t>
      </w:r>
      <w:r>
        <w:rPr>
          <w:rFonts w:ascii="Arial" w:hAnsi="Arial" w:cs="Arial"/>
        </w:rPr>
        <w:t>Na gospodarstvih, kjer skupni mlečni vzorec ni bil negativen (76 gospodarstev), je bilo s</w:t>
      </w:r>
      <w:r w:rsidRPr="002A5BB3">
        <w:rPr>
          <w:rFonts w:ascii="Arial" w:hAnsi="Arial" w:cs="Arial"/>
        </w:rPr>
        <w:t xml:space="preserve">erološko preiskanih </w:t>
      </w:r>
      <w:r w:rsidRPr="00D738D4">
        <w:rPr>
          <w:rFonts w:ascii="Arial" w:hAnsi="Arial" w:cs="Arial"/>
        </w:rPr>
        <w:t>760</w:t>
      </w:r>
      <w:r w:rsidRPr="002A5BB3">
        <w:rPr>
          <w:rFonts w:ascii="Arial" w:hAnsi="Arial" w:cs="Arial"/>
        </w:rPr>
        <w:t xml:space="preserve"> živali</w:t>
      </w:r>
      <w:r>
        <w:rPr>
          <w:rFonts w:ascii="Arial" w:hAnsi="Arial" w:cs="Arial"/>
        </w:rPr>
        <w:t xml:space="preserve">. Preiskava na prisotnost povzročitelja je bila opravljena tudi v primeru </w:t>
      </w:r>
      <w:r w:rsidRPr="00D738D4">
        <w:rPr>
          <w:rFonts w:ascii="Arial" w:hAnsi="Arial" w:cs="Arial"/>
        </w:rPr>
        <w:t>238 abortus</w:t>
      </w:r>
      <w:r>
        <w:rPr>
          <w:rFonts w:ascii="Arial" w:hAnsi="Arial" w:cs="Arial"/>
        </w:rPr>
        <w:t>ov</w:t>
      </w:r>
      <w:r w:rsidRPr="00D738D4">
        <w:rPr>
          <w:rFonts w:ascii="Arial" w:hAnsi="Arial" w:cs="Arial"/>
        </w:rPr>
        <w:t xml:space="preserve">. </w:t>
      </w:r>
      <w:r>
        <w:rPr>
          <w:rFonts w:ascii="Arial" w:hAnsi="Arial" w:cs="Arial"/>
        </w:rPr>
        <w:t>Prisotnost povzročitelja (</w:t>
      </w:r>
      <w:r w:rsidRPr="002A5BB3">
        <w:rPr>
          <w:rFonts w:ascii="Arial" w:hAnsi="Arial" w:cs="Arial"/>
          <w:i/>
        </w:rPr>
        <w:t xml:space="preserve">B. abortus, B. </w:t>
      </w:r>
      <w:proofErr w:type="spellStart"/>
      <w:r w:rsidRPr="002A5BB3">
        <w:rPr>
          <w:rFonts w:ascii="Arial" w:hAnsi="Arial" w:cs="Arial"/>
          <w:i/>
        </w:rPr>
        <w:t>melitensis</w:t>
      </w:r>
      <w:proofErr w:type="spellEnd"/>
      <w:r w:rsidRPr="002A5BB3">
        <w:rPr>
          <w:rFonts w:ascii="Arial" w:hAnsi="Arial" w:cs="Arial"/>
          <w:i/>
        </w:rPr>
        <w:t xml:space="preserve"> </w:t>
      </w:r>
      <w:r w:rsidRPr="002A5BB3">
        <w:rPr>
          <w:rFonts w:ascii="Arial" w:hAnsi="Arial" w:cs="Arial"/>
          <w:iCs/>
        </w:rPr>
        <w:t xml:space="preserve">ali </w:t>
      </w:r>
      <w:r w:rsidRPr="002A5BB3">
        <w:rPr>
          <w:rFonts w:ascii="Arial" w:hAnsi="Arial" w:cs="Arial"/>
          <w:i/>
        </w:rPr>
        <w:t xml:space="preserve">B. </w:t>
      </w:r>
      <w:proofErr w:type="spellStart"/>
      <w:r w:rsidRPr="002A5BB3">
        <w:rPr>
          <w:rFonts w:ascii="Arial" w:hAnsi="Arial" w:cs="Arial"/>
          <w:i/>
        </w:rPr>
        <w:t>suis</w:t>
      </w:r>
      <w:proofErr w:type="spellEnd"/>
      <w:r>
        <w:rPr>
          <w:rFonts w:ascii="Arial" w:hAnsi="Arial" w:cs="Arial"/>
          <w:i/>
        </w:rPr>
        <w:t>)</w:t>
      </w:r>
      <w:r w:rsidRPr="002A5BB3">
        <w:rPr>
          <w:rFonts w:ascii="Arial" w:hAnsi="Arial" w:cs="Arial"/>
        </w:rPr>
        <w:t xml:space="preserve"> ni bila ugotovljena. Vseh 2</w:t>
      </w:r>
      <w:r w:rsidRPr="00D738D4">
        <w:rPr>
          <w:rFonts w:ascii="Arial" w:hAnsi="Arial" w:cs="Arial"/>
        </w:rPr>
        <w:t>7</w:t>
      </w:r>
      <w:r w:rsidRPr="002A5BB3">
        <w:rPr>
          <w:rFonts w:ascii="Arial" w:hAnsi="Arial" w:cs="Arial"/>
        </w:rPr>
        <w:t>.2</w:t>
      </w:r>
      <w:r w:rsidRPr="00D738D4">
        <w:rPr>
          <w:rFonts w:ascii="Arial" w:hAnsi="Arial" w:cs="Arial"/>
        </w:rPr>
        <w:t>05</w:t>
      </w:r>
      <w:r w:rsidRPr="002A5BB3">
        <w:rPr>
          <w:rFonts w:ascii="Arial" w:hAnsi="Arial" w:cs="Arial"/>
        </w:rPr>
        <w:t xml:space="preserve"> čred je v letu 202</w:t>
      </w:r>
      <w:r w:rsidRPr="00D738D4">
        <w:rPr>
          <w:rFonts w:ascii="Arial" w:hAnsi="Arial" w:cs="Arial"/>
        </w:rPr>
        <w:t>2</w:t>
      </w:r>
      <w:r w:rsidRPr="002A5BB3">
        <w:rPr>
          <w:rFonts w:ascii="Arial" w:hAnsi="Arial" w:cs="Arial"/>
        </w:rPr>
        <w:t xml:space="preserve"> ohranilo status črede uradno proste bruceloze. Bolezen pri govedu ni bila ugotovljena že od leta 1961.</w:t>
      </w:r>
      <w:r w:rsidRPr="00503A1D">
        <w:rPr>
          <w:rFonts w:ascii="Arial" w:hAnsi="Arial" w:cs="Arial"/>
        </w:rPr>
        <w:t xml:space="preserve"> </w:t>
      </w:r>
    </w:p>
    <w:p w14:paraId="0E8CE1BA" w14:textId="77777777" w:rsidR="00210819" w:rsidRPr="00503A1D" w:rsidRDefault="00210819" w:rsidP="00210819">
      <w:pPr>
        <w:spacing w:before="0" w:afterLines="32" w:after="76" w:line="240" w:lineRule="auto"/>
        <w:jc w:val="both"/>
        <w:rPr>
          <w:rFonts w:ascii="Arial" w:hAnsi="Arial" w:cs="Arial"/>
          <w:u w:val="single"/>
        </w:rPr>
      </w:pPr>
    </w:p>
    <w:p w14:paraId="4DBC4F25" w14:textId="77777777" w:rsidR="00210819" w:rsidRPr="00503A1D" w:rsidRDefault="00210819" w:rsidP="00210819">
      <w:pPr>
        <w:spacing w:before="0" w:afterLines="32" w:after="76" w:line="240" w:lineRule="auto"/>
        <w:rPr>
          <w:rFonts w:ascii="Arial" w:hAnsi="Arial" w:cs="Arial"/>
          <w:u w:val="single"/>
        </w:rPr>
      </w:pPr>
      <w:r w:rsidRPr="00503A1D">
        <w:rPr>
          <w:rFonts w:ascii="Arial" w:hAnsi="Arial" w:cs="Arial"/>
          <w:u w:val="single"/>
        </w:rPr>
        <w:t xml:space="preserve">Bruceloza ovac in koz </w:t>
      </w:r>
    </w:p>
    <w:p w14:paraId="2F6F4B9C" w14:textId="105903DC" w:rsidR="00210819" w:rsidRPr="00503A1D" w:rsidRDefault="00210819" w:rsidP="00550543">
      <w:pPr>
        <w:spacing w:before="0" w:afterLines="32" w:after="76" w:line="240" w:lineRule="auto"/>
        <w:rPr>
          <w:rFonts w:ascii="Arial" w:hAnsi="Arial" w:cs="Arial"/>
        </w:rPr>
      </w:pPr>
      <w:r w:rsidRPr="00503A1D">
        <w:rPr>
          <w:rFonts w:ascii="Arial" w:hAnsi="Arial" w:cs="Arial"/>
        </w:rPr>
        <w:t xml:space="preserve">Slovenija ima </w:t>
      </w:r>
      <w:r>
        <w:rPr>
          <w:rFonts w:ascii="Arial" w:hAnsi="Arial" w:cs="Arial"/>
        </w:rPr>
        <w:t>od leta 2005 priznan status države uradno proste bruceloze (Odločba komisije 2005/179/ES)</w:t>
      </w:r>
      <w:r w:rsidRPr="00503A1D">
        <w:rPr>
          <w:rFonts w:ascii="Arial" w:hAnsi="Arial" w:cs="Arial"/>
        </w:rPr>
        <w:t xml:space="preserve">. Za </w:t>
      </w:r>
      <w:r>
        <w:rPr>
          <w:rFonts w:ascii="Arial" w:hAnsi="Arial" w:cs="Arial"/>
        </w:rPr>
        <w:t>ohranitev</w:t>
      </w:r>
      <w:r w:rsidRPr="00503A1D">
        <w:rPr>
          <w:rFonts w:ascii="Arial" w:hAnsi="Arial" w:cs="Arial"/>
        </w:rPr>
        <w:t xml:space="preserve"> statusa države, proste </w:t>
      </w:r>
      <w:r>
        <w:rPr>
          <w:rFonts w:ascii="Arial" w:hAnsi="Arial" w:cs="Arial"/>
        </w:rPr>
        <w:t>okužbe</w:t>
      </w:r>
      <w:r w:rsidRPr="00503A1D">
        <w:rPr>
          <w:rFonts w:ascii="Arial" w:hAnsi="Arial" w:cs="Arial"/>
        </w:rPr>
        <w:t xml:space="preserve"> </w:t>
      </w:r>
      <w:r>
        <w:rPr>
          <w:rFonts w:ascii="Arial" w:hAnsi="Arial" w:cs="Arial"/>
        </w:rPr>
        <w:t xml:space="preserve">z </w:t>
      </w:r>
      <w:proofErr w:type="spellStart"/>
      <w:r w:rsidRPr="00503A1D">
        <w:rPr>
          <w:rFonts w:ascii="Arial" w:hAnsi="Arial" w:cs="Arial"/>
          <w:i/>
        </w:rPr>
        <w:t>B</w:t>
      </w:r>
      <w:r>
        <w:rPr>
          <w:rFonts w:ascii="Arial" w:hAnsi="Arial" w:cs="Arial"/>
          <w:i/>
        </w:rPr>
        <w:t>rucello</w:t>
      </w:r>
      <w:proofErr w:type="spellEnd"/>
      <w:r w:rsidRPr="00503A1D">
        <w:rPr>
          <w:rFonts w:ascii="Arial" w:hAnsi="Arial" w:cs="Arial"/>
          <w:i/>
        </w:rPr>
        <w:t xml:space="preserve"> abortus, </w:t>
      </w:r>
      <w:proofErr w:type="spellStart"/>
      <w:r w:rsidRPr="00503A1D">
        <w:rPr>
          <w:rFonts w:ascii="Arial" w:hAnsi="Arial" w:cs="Arial"/>
          <w:i/>
        </w:rPr>
        <w:t>B</w:t>
      </w:r>
      <w:r>
        <w:rPr>
          <w:rFonts w:ascii="Arial" w:hAnsi="Arial" w:cs="Arial"/>
          <w:i/>
        </w:rPr>
        <w:t>rucello</w:t>
      </w:r>
      <w:proofErr w:type="spellEnd"/>
      <w:r w:rsidRPr="00503A1D">
        <w:rPr>
          <w:rFonts w:ascii="Arial" w:hAnsi="Arial" w:cs="Arial"/>
          <w:i/>
        </w:rPr>
        <w:t xml:space="preserve"> </w:t>
      </w:r>
      <w:proofErr w:type="spellStart"/>
      <w:r w:rsidRPr="00503A1D">
        <w:rPr>
          <w:rFonts w:ascii="Arial" w:hAnsi="Arial" w:cs="Arial"/>
          <w:i/>
        </w:rPr>
        <w:t>melitensis</w:t>
      </w:r>
      <w:proofErr w:type="spellEnd"/>
      <w:r w:rsidRPr="00503A1D">
        <w:rPr>
          <w:rFonts w:ascii="Arial" w:hAnsi="Arial" w:cs="Arial"/>
          <w:i/>
        </w:rPr>
        <w:t xml:space="preserve"> </w:t>
      </w:r>
      <w:r w:rsidRPr="00503A1D">
        <w:rPr>
          <w:rFonts w:ascii="Arial" w:hAnsi="Arial" w:cs="Arial"/>
        </w:rPr>
        <w:t>in</w:t>
      </w:r>
      <w:r w:rsidRPr="00503A1D">
        <w:rPr>
          <w:rFonts w:ascii="Arial" w:hAnsi="Arial" w:cs="Arial"/>
          <w:i/>
        </w:rPr>
        <w:t xml:space="preserve"> </w:t>
      </w:r>
      <w:proofErr w:type="spellStart"/>
      <w:r w:rsidRPr="00503A1D">
        <w:rPr>
          <w:rFonts w:ascii="Arial" w:hAnsi="Arial" w:cs="Arial"/>
          <w:i/>
        </w:rPr>
        <w:t>B</w:t>
      </w:r>
      <w:r>
        <w:rPr>
          <w:rFonts w:ascii="Arial" w:hAnsi="Arial" w:cs="Arial"/>
          <w:i/>
        </w:rPr>
        <w:t>rucello</w:t>
      </w:r>
      <w:proofErr w:type="spellEnd"/>
      <w:r w:rsidRPr="00503A1D">
        <w:rPr>
          <w:rFonts w:ascii="Arial" w:hAnsi="Arial" w:cs="Arial"/>
          <w:i/>
        </w:rPr>
        <w:t xml:space="preserve"> </w:t>
      </w:r>
      <w:proofErr w:type="spellStart"/>
      <w:r w:rsidRPr="00503A1D">
        <w:rPr>
          <w:rFonts w:ascii="Arial" w:hAnsi="Arial" w:cs="Arial"/>
          <w:i/>
        </w:rPr>
        <w:t>suis</w:t>
      </w:r>
      <w:proofErr w:type="spellEnd"/>
      <w:r w:rsidRPr="00503A1D">
        <w:rPr>
          <w:rFonts w:ascii="Arial" w:hAnsi="Arial" w:cs="Arial"/>
        </w:rPr>
        <w:t>, je bilo treba v letu 202</w:t>
      </w:r>
      <w:r>
        <w:rPr>
          <w:rFonts w:ascii="Arial" w:hAnsi="Arial" w:cs="Arial"/>
        </w:rPr>
        <w:t>2</w:t>
      </w:r>
      <w:r w:rsidRPr="00503A1D">
        <w:rPr>
          <w:rFonts w:ascii="Arial" w:hAnsi="Arial" w:cs="Arial"/>
        </w:rPr>
        <w:t xml:space="preserve"> preiskati vzorce krvi petih odstotkov drobnice, starejše od šestih mesecev. Vzorce so odvzeli veterinarji veterinarskih organizacij, ki opravljajo </w:t>
      </w:r>
      <w:r w:rsidRPr="002A5BB3">
        <w:rPr>
          <w:rFonts w:ascii="Arial" w:hAnsi="Arial" w:cs="Arial"/>
        </w:rPr>
        <w:t xml:space="preserve">javno veterinarsko službo na podlagi koncesije, preiskave je opravil laboratorij NVI. V letu 2022 je bilo </w:t>
      </w:r>
      <w:r>
        <w:rPr>
          <w:rFonts w:ascii="Arial" w:hAnsi="Arial" w:cs="Arial"/>
        </w:rPr>
        <w:t xml:space="preserve">serološko </w:t>
      </w:r>
      <w:r w:rsidRPr="002A5BB3">
        <w:rPr>
          <w:rFonts w:ascii="Arial" w:hAnsi="Arial" w:cs="Arial"/>
        </w:rPr>
        <w:t>preiskanih 3.</w:t>
      </w:r>
      <w:r w:rsidRPr="00D738D4">
        <w:rPr>
          <w:rFonts w:ascii="Arial" w:hAnsi="Arial" w:cs="Arial"/>
        </w:rPr>
        <w:t>398</w:t>
      </w:r>
      <w:r w:rsidRPr="002A5BB3">
        <w:rPr>
          <w:rFonts w:ascii="Arial" w:hAnsi="Arial" w:cs="Arial"/>
        </w:rPr>
        <w:t xml:space="preserve"> živali. P</w:t>
      </w:r>
      <w:r w:rsidRPr="00D738D4">
        <w:rPr>
          <w:rFonts w:ascii="Arial" w:hAnsi="Arial" w:cs="Arial"/>
        </w:rPr>
        <w:t>reiska</w:t>
      </w:r>
      <w:r>
        <w:rPr>
          <w:rFonts w:ascii="Arial" w:hAnsi="Arial" w:cs="Arial"/>
        </w:rPr>
        <w:t xml:space="preserve">va na prisotnost </w:t>
      </w:r>
      <w:proofErr w:type="spellStart"/>
      <w:r>
        <w:rPr>
          <w:rFonts w:ascii="Arial" w:hAnsi="Arial" w:cs="Arial"/>
        </w:rPr>
        <w:t>povzorčiteljev</w:t>
      </w:r>
      <w:proofErr w:type="spellEnd"/>
      <w:r>
        <w:rPr>
          <w:rFonts w:ascii="Arial" w:hAnsi="Arial" w:cs="Arial"/>
        </w:rPr>
        <w:t xml:space="preserve"> bruceloze</w:t>
      </w:r>
      <w:r w:rsidRPr="002A5BB3">
        <w:rPr>
          <w:rFonts w:ascii="Arial" w:hAnsi="Arial" w:cs="Arial"/>
        </w:rPr>
        <w:t xml:space="preserve"> je bil</w:t>
      </w:r>
      <w:r>
        <w:rPr>
          <w:rFonts w:ascii="Arial" w:hAnsi="Arial" w:cs="Arial"/>
        </w:rPr>
        <w:t>a opravljena tudi pri</w:t>
      </w:r>
      <w:r w:rsidRPr="002A5BB3">
        <w:rPr>
          <w:rFonts w:ascii="Arial" w:hAnsi="Arial" w:cs="Arial"/>
        </w:rPr>
        <w:t xml:space="preserve"> </w:t>
      </w:r>
      <w:r w:rsidRPr="00D738D4">
        <w:rPr>
          <w:rFonts w:ascii="Arial" w:hAnsi="Arial" w:cs="Arial"/>
        </w:rPr>
        <w:t>15</w:t>
      </w:r>
      <w:r w:rsidRPr="002A5BB3">
        <w:rPr>
          <w:rFonts w:ascii="Arial" w:hAnsi="Arial" w:cs="Arial"/>
        </w:rPr>
        <w:t xml:space="preserve"> abortus</w:t>
      </w:r>
      <w:r>
        <w:rPr>
          <w:rFonts w:ascii="Arial" w:hAnsi="Arial" w:cs="Arial"/>
        </w:rPr>
        <w:t>ih</w:t>
      </w:r>
      <w:r w:rsidRPr="002A5BB3">
        <w:rPr>
          <w:rFonts w:ascii="Arial" w:hAnsi="Arial" w:cs="Arial"/>
        </w:rPr>
        <w:t xml:space="preserve">. </w:t>
      </w:r>
      <w:r>
        <w:rPr>
          <w:rFonts w:ascii="Arial" w:hAnsi="Arial" w:cs="Arial"/>
        </w:rPr>
        <w:t>Prisotnost povzročitelja (</w:t>
      </w:r>
      <w:r w:rsidRPr="002A5BB3">
        <w:rPr>
          <w:rFonts w:ascii="Arial" w:hAnsi="Arial" w:cs="Arial"/>
          <w:i/>
        </w:rPr>
        <w:t xml:space="preserve">B. abortus, B. </w:t>
      </w:r>
      <w:proofErr w:type="spellStart"/>
      <w:r w:rsidRPr="002A5BB3">
        <w:rPr>
          <w:rFonts w:ascii="Arial" w:hAnsi="Arial" w:cs="Arial"/>
          <w:i/>
        </w:rPr>
        <w:t>melitensis</w:t>
      </w:r>
      <w:proofErr w:type="spellEnd"/>
      <w:r w:rsidRPr="002A5BB3">
        <w:rPr>
          <w:rFonts w:ascii="Arial" w:hAnsi="Arial" w:cs="Arial"/>
          <w:i/>
        </w:rPr>
        <w:t xml:space="preserve"> </w:t>
      </w:r>
      <w:r w:rsidRPr="002A5BB3">
        <w:rPr>
          <w:rFonts w:ascii="Arial" w:hAnsi="Arial" w:cs="Arial"/>
          <w:iCs/>
        </w:rPr>
        <w:t xml:space="preserve">ali </w:t>
      </w:r>
      <w:r w:rsidRPr="002A5BB3">
        <w:rPr>
          <w:rFonts w:ascii="Arial" w:hAnsi="Arial" w:cs="Arial"/>
          <w:i/>
        </w:rPr>
        <w:t xml:space="preserve">B. </w:t>
      </w:r>
      <w:proofErr w:type="spellStart"/>
      <w:r w:rsidRPr="002A5BB3">
        <w:rPr>
          <w:rFonts w:ascii="Arial" w:hAnsi="Arial" w:cs="Arial"/>
          <w:i/>
        </w:rPr>
        <w:t>suis</w:t>
      </w:r>
      <w:proofErr w:type="spellEnd"/>
      <w:r>
        <w:rPr>
          <w:rFonts w:ascii="Arial" w:hAnsi="Arial" w:cs="Arial"/>
          <w:i/>
        </w:rPr>
        <w:t>)</w:t>
      </w:r>
      <w:r>
        <w:rPr>
          <w:rFonts w:ascii="Arial" w:hAnsi="Arial" w:cs="Arial"/>
        </w:rPr>
        <w:t xml:space="preserve"> ni bila ugotovljena.</w:t>
      </w:r>
      <w:r w:rsidR="00550543">
        <w:rPr>
          <w:rFonts w:ascii="Arial" w:hAnsi="Arial" w:cs="Arial"/>
        </w:rPr>
        <w:t xml:space="preserve"> </w:t>
      </w:r>
      <w:r w:rsidRPr="002A5BB3">
        <w:rPr>
          <w:rFonts w:ascii="Arial" w:hAnsi="Arial" w:cs="Arial"/>
        </w:rPr>
        <w:t>Vseh 7.9</w:t>
      </w:r>
      <w:r w:rsidRPr="00D738D4">
        <w:rPr>
          <w:rFonts w:ascii="Arial" w:hAnsi="Arial" w:cs="Arial"/>
        </w:rPr>
        <w:t>30</w:t>
      </w:r>
      <w:r w:rsidRPr="002A5BB3">
        <w:rPr>
          <w:rFonts w:ascii="Arial" w:hAnsi="Arial" w:cs="Arial"/>
        </w:rPr>
        <w:t xml:space="preserve"> čred </w:t>
      </w:r>
      <w:r>
        <w:rPr>
          <w:rFonts w:ascii="Arial" w:hAnsi="Arial" w:cs="Arial"/>
        </w:rPr>
        <w:t xml:space="preserve">drobnice </w:t>
      </w:r>
      <w:r w:rsidRPr="002A5BB3">
        <w:rPr>
          <w:rFonts w:ascii="Arial" w:hAnsi="Arial" w:cs="Arial"/>
        </w:rPr>
        <w:t>je v letu 202</w:t>
      </w:r>
      <w:r w:rsidRPr="00D738D4">
        <w:rPr>
          <w:rFonts w:ascii="Arial" w:hAnsi="Arial" w:cs="Arial"/>
        </w:rPr>
        <w:t>2</w:t>
      </w:r>
      <w:r w:rsidRPr="002A5BB3">
        <w:rPr>
          <w:rFonts w:ascii="Arial" w:hAnsi="Arial" w:cs="Arial"/>
        </w:rPr>
        <w:t xml:space="preserve"> ohranilo status črede uradno proste bruceloze. Bolezen je bila izkoreninjena leta 1951 in od takrat v Sloveniji ni bila več ugotovljena.</w:t>
      </w:r>
    </w:p>
    <w:p w14:paraId="1C2F1E9E" w14:textId="142432D7" w:rsidR="005E4777" w:rsidRDefault="005E4777" w:rsidP="006D2CA8">
      <w:pPr>
        <w:spacing w:before="0" w:afterLines="32" w:after="76" w:line="240" w:lineRule="auto"/>
        <w:jc w:val="both"/>
        <w:rPr>
          <w:rFonts w:cs="Arial"/>
          <w:sz w:val="22"/>
          <w:szCs w:val="22"/>
        </w:rPr>
      </w:pPr>
    </w:p>
    <w:p w14:paraId="0FB0E278" w14:textId="77777777" w:rsidR="00210819" w:rsidRDefault="00210819" w:rsidP="006D2CA8">
      <w:pPr>
        <w:spacing w:before="0" w:afterLines="32" w:after="76" w:line="240" w:lineRule="auto"/>
        <w:jc w:val="both"/>
        <w:rPr>
          <w:rFonts w:cs="Arial"/>
          <w:sz w:val="22"/>
          <w:szCs w:val="22"/>
        </w:rPr>
      </w:pPr>
    </w:p>
    <w:p w14:paraId="09F8E891" w14:textId="77777777" w:rsidR="00210819" w:rsidRDefault="00210819" w:rsidP="006D2CA8">
      <w:pPr>
        <w:spacing w:before="0" w:afterLines="32" w:after="76" w:line="240" w:lineRule="auto"/>
        <w:jc w:val="both"/>
        <w:rPr>
          <w:rFonts w:cs="Arial"/>
          <w:sz w:val="22"/>
          <w:szCs w:val="22"/>
        </w:rPr>
      </w:pPr>
    </w:p>
    <w:p w14:paraId="267EFA94" w14:textId="77777777" w:rsidR="000D4940" w:rsidRDefault="000D4940" w:rsidP="006D2CA8">
      <w:pPr>
        <w:spacing w:before="0" w:afterLines="32" w:after="76" w:line="240" w:lineRule="auto"/>
        <w:jc w:val="both"/>
        <w:rPr>
          <w:rFonts w:cs="Arial"/>
          <w:sz w:val="22"/>
          <w:szCs w:val="22"/>
        </w:rPr>
      </w:pPr>
    </w:p>
    <w:p w14:paraId="30BE8721" w14:textId="77777777" w:rsidR="000D4940" w:rsidRDefault="000D4940" w:rsidP="006D2CA8">
      <w:pPr>
        <w:spacing w:before="0" w:afterLines="32" w:after="76" w:line="240" w:lineRule="auto"/>
        <w:jc w:val="both"/>
        <w:rPr>
          <w:rFonts w:cs="Arial"/>
          <w:sz w:val="22"/>
          <w:szCs w:val="22"/>
        </w:rPr>
      </w:pPr>
    </w:p>
    <w:p w14:paraId="3CA69916" w14:textId="77777777" w:rsidR="000D4940" w:rsidRDefault="000D4940" w:rsidP="006D2CA8">
      <w:pPr>
        <w:spacing w:before="0" w:afterLines="32" w:after="76" w:line="240" w:lineRule="auto"/>
        <w:jc w:val="both"/>
        <w:rPr>
          <w:rFonts w:cs="Arial"/>
          <w:sz w:val="22"/>
          <w:szCs w:val="22"/>
        </w:rPr>
      </w:pPr>
    </w:p>
    <w:p w14:paraId="183A66D9" w14:textId="77777777" w:rsidR="000D4940" w:rsidRDefault="000D4940" w:rsidP="006D2CA8">
      <w:pPr>
        <w:spacing w:before="0" w:afterLines="32" w:after="76" w:line="240" w:lineRule="auto"/>
        <w:jc w:val="both"/>
        <w:rPr>
          <w:rFonts w:cs="Arial"/>
          <w:sz w:val="22"/>
          <w:szCs w:val="22"/>
        </w:rPr>
      </w:pPr>
    </w:p>
    <w:p w14:paraId="7253A473" w14:textId="77777777" w:rsidR="000D4940" w:rsidRDefault="000D4940" w:rsidP="006D2CA8">
      <w:pPr>
        <w:spacing w:before="0" w:afterLines="32" w:after="76" w:line="240" w:lineRule="auto"/>
        <w:jc w:val="both"/>
        <w:rPr>
          <w:rFonts w:cs="Arial"/>
          <w:sz w:val="22"/>
          <w:szCs w:val="22"/>
        </w:rPr>
      </w:pPr>
    </w:p>
    <w:p w14:paraId="4EF2417C" w14:textId="77777777" w:rsidR="000D4940" w:rsidRDefault="000D4940" w:rsidP="006D2CA8">
      <w:pPr>
        <w:spacing w:before="0" w:afterLines="32" w:after="76" w:line="240" w:lineRule="auto"/>
        <w:jc w:val="both"/>
        <w:rPr>
          <w:rFonts w:cs="Arial"/>
          <w:sz w:val="22"/>
          <w:szCs w:val="22"/>
        </w:rPr>
      </w:pPr>
    </w:p>
    <w:p w14:paraId="77505BEA" w14:textId="77777777" w:rsidR="000D4940" w:rsidRDefault="000D4940" w:rsidP="006D2CA8">
      <w:pPr>
        <w:spacing w:before="0" w:afterLines="32" w:after="76" w:line="240" w:lineRule="auto"/>
        <w:jc w:val="both"/>
        <w:rPr>
          <w:rFonts w:cs="Arial"/>
          <w:sz w:val="22"/>
          <w:szCs w:val="22"/>
        </w:rPr>
      </w:pPr>
    </w:p>
    <w:p w14:paraId="0493E694" w14:textId="77777777" w:rsidR="000D4940" w:rsidRDefault="000D4940" w:rsidP="006D2CA8">
      <w:pPr>
        <w:spacing w:before="0" w:afterLines="32" w:after="76" w:line="240" w:lineRule="auto"/>
        <w:jc w:val="both"/>
        <w:rPr>
          <w:rFonts w:cs="Arial"/>
          <w:sz w:val="22"/>
          <w:szCs w:val="22"/>
        </w:rPr>
      </w:pPr>
    </w:p>
    <w:p w14:paraId="058BA0EB" w14:textId="77777777" w:rsidR="000D4940" w:rsidRDefault="000D4940" w:rsidP="006D2CA8">
      <w:pPr>
        <w:spacing w:before="0" w:afterLines="32" w:after="76" w:line="240" w:lineRule="auto"/>
        <w:jc w:val="both"/>
        <w:rPr>
          <w:rFonts w:cs="Arial"/>
          <w:sz w:val="22"/>
          <w:szCs w:val="22"/>
        </w:rPr>
      </w:pPr>
    </w:p>
    <w:p w14:paraId="2272CA0E" w14:textId="0E393E90" w:rsidR="00503A1D" w:rsidRPr="00E53506" w:rsidRDefault="00503A1D" w:rsidP="006D2CA8">
      <w:pPr>
        <w:spacing w:before="0" w:afterLines="32" w:after="76" w:line="240" w:lineRule="auto"/>
        <w:jc w:val="both"/>
        <w:rPr>
          <w:rFonts w:cs="Arial"/>
          <w:sz w:val="22"/>
          <w:szCs w:val="22"/>
        </w:rPr>
      </w:pPr>
    </w:p>
    <w:p w14:paraId="2576A134" w14:textId="77777777" w:rsidR="00210819" w:rsidRPr="00210819" w:rsidRDefault="00210819" w:rsidP="00210819">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before="0" w:after="0"/>
        <w:outlineLvl w:val="0"/>
        <w:rPr>
          <w:rFonts w:ascii="Arial" w:hAnsi="Arial" w:cs="Arial"/>
          <w:b/>
          <w:caps/>
          <w:spacing w:val="15"/>
          <w:sz w:val="24"/>
          <w:szCs w:val="24"/>
        </w:rPr>
      </w:pPr>
      <w:bookmarkStart w:id="101" w:name="_Toc161990521"/>
      <w:bookmarkStart w:id="102" w:name="_Toc24377854"/>
      <w:r w:rsidRPr="00210819">
        <w:rPr>
          <w:rFonts w:ascii="Arial" w:hAnsi="Arial" w:cs="Arial"/>
          <w:b/>
          <w:caps/>
          <w:spacing w:val="15"/>
          <w:sz w:val="24"/>
          <w:szCs w:val="24"/>
        </w:rPr>
        <w:t>TUBERKULOZA GOVEDA</w:t>
      </w:r>
      <w:bookmarkEnd w:id="101"/>
      <w:r w:rsidRPr="00210819">
        <w:rPr>
          <w:rFonts w:ascii="Arial" w:hAnsi="Arial" w:cs="Arial"/>
          <w:b/>
          <w:caps/>
          <w:spacing w:val="15"/>
          <w:sz w:val="24"/>
          <w:szCs w:val="24"/>
        </w:rPr>
        <w:t xml:space="preserve"> </w:t>
      </w:r>
    </w:p>
    <w:p w14:paraId="53130BC6" w14:textId="2728645E" w:rsidR="00210819" w:rsidRPr="00604B4F" w:rsidRDefault="00210819" w:rsidP="00210819">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before="0" w:after="0"/>
        <w:outlineLvl w:val="0"/>
        <w:rPr>
          <w:rFonts w:ascii="Arial" w:hAnsi="Arial" w:cs="Arial"/>
          <w:b/>
          <w:bCs/>
          <w:caps/>
          <w:spacing w:val="15"/>
          <w:sz w:val="24"/>
          <w:szCs w:val="24"/>
        </w:rPr>
      </w:pPr>
      <w:bookmarkStart w:id="103" w:name="_Toc142644182"/>
      <w:bookmarkStart w:id="104" w:name="_Toc161990522"/>
      <w:r w:rsidRPr="00210819">
        <w:rPr>
          <w:rFonts w:ascii="Arial" w:hAnsi="Arial" w:cs="Arial"/>
          <w:b/>
          <w:caps/>
          <w:spacing w:val="15"/>
          <w:sz w:val="24"/>
          <w:szCs w:val="24"/>
        </w:rPr>
        <w:t xml:space="preserve">(povzročena z </w:t>
      </w:r>
      <w:r w:rsidRPr="00604B4F">
        <w:rPr>
          <w:rFonts w:ascii="Arial" w:hAnsi="Arial" w:cs="Arial"/>
          <w:b/>
          <w:caps/>
          <w:spacing w:val="15"/>
          <w:sz w:val="24"/>
          <w:szCs w:val="24"/>
        </w:rPr>
        <w:t xml:space="preserve">bakterijo </w:t>
      </w:r>
      <w:r w:rsidR="00604B4F" w:rsidRPr="00604B4F">
        <w:rPr>
          <w:rFonts w:ascii="Arial" w:hAnsi="Arial" w:cs="Arial"/>
          <w:b/>
          <w:bCs/>
          <w:i/>
          <w:iCs/>
          <w:sz w:val="24"/>
          <w:szCs w:val="24"/>
        </w:rPr>
        <w:t>M. BOVIS/M. CAPRAE/M. TUBERCULOSIS</w:t>
      </w:r>
      <w:r w:rsidRPr="00604B4F">
        <w:rPr>
          <w:rFonts w:ascii="Arial" w:hAnsi="Arial" w:cs="Arial"/>
          <w:b/>
          <w:bCs/>
          <w:caps/>
          <w:spacing w:val="15"/>
          <w:sz w:val="24"/>
          <w:szCs w:val="24"/>
        </w:rPr>
        <w:t>)</w:t>
      </w:r>
      <w:bookmarkEnd w:id="102"/>
      <w:bookmarkEnd w:id="103"/>
      <w:bookmarkEnd w:id="104"/>
    </w:p>
    <w:p w14:paraId="2CDDB7F1" w14:textId="77777777" w:rsidR="006D2CA8" w:rsidRPr="00503A1D" w:rsidRDefault="006D2CA8" w:rsidP="006D2CA8">
      <w:pPr>
        <w:pStyle w:val="HTML-oblikovano"/>
        <w:spacing w:line="276" w:lineRule="auto"/>
        <w:rPr>
          <w:rFonts w:ascii="Arial" w:hAnsi="Arial" w:cs="Arial"/>
          <w:i/>
          <w:iCs/>
          <w:sz w:val="20"/>
          <w:szCs w:val="20"/>
        </w:rPr>
      </w:pPr>
    </w:p>
    <w:p w14:paraId="23743A8E" w14:textId="77777777" w:rsidR="00604B4F" w:rsidRPr="00503A1D" w:rsidRDefault="00604B4F" w:rsidP="00604B4F">
      <w:pPr>
        <w:pStyle w:val="HTML-oblikovano"/>
        <w:spacing w:before="0"/>
        <w:rPr>
          <w:rFonts w:ascii="Arial" w:hAnsi="Arial" w:cs="Arial"/>
          <w:i/>
          <w:iCs/>
          <w:sz w:val="20"/>
          <w:szCs w:val="20"/>
        </w:rPr>
      </w:pPr>
      <w:r w:rsidRPr="00503A1D">
        <w:rPr>
          <w:rFonts w:ascii="Arial" w:hAnsi="Arial" w:cs="Arial"/>
          <w:iCs/>
          <w:sz w:val="20"/>
          <w:szCs w:val="20"/>
          <w:u w:val="single"/>
        </w:rPr>
        <w:t>Povzročitelj</w:t>
      </w:r>
      <w:r w:rsidRPr="00503A1D">
        <w:rPr>
          <w:rFonts w:ascii="Arial" w:hAnsi="Arial" w:cs="Arial"/>
          <w:i/>
          <w:iCs/>
          <w:sz w:val="20"/>
          <w:szCs w:val="20"/>
        </w:rPr>
        <w:t xml:space="preserve">: </w:t>
      </w:r>
      <w:proofErr w:type="spellStart"/>
      <w:r w:rsidRPr="00503A1D">
        <w:rPr>
          <w:rFonts w:ascii="Arial" w:hAnsi="Arial" w:cs="Arial"/>
          <w:i/>
          <w:iCs/>
          <w:sz w:val="20"/>
          <w:szCs w:val="20"/>
        </w:rPr>
        <w:t>Mycobacterium</w:t>
      </w:r>
      <w:proofErr w:type="spellEnd"/>
      <w:r w:rsidRPr="00503A1D">
        <w:rPr>
          <w:rFonts w:ascii="Arial" w:hAnsi="Arial" w:cs="Arial"/>
          <w:i/>
          <w:iCs/>
          <w:sz w:val="20"/>
          <w:szCs w:val="20"/>
        </w:rPr>
        <w:t xml:space="preserve"> </w:t>
      </w:r>
      <w:proofErr w:type="spellStart"/>
      <w:r w:rsidRPr="00503A1D">
        <w:rPr>
          <w:rFonts w:ascii="Arial" w:hAnsi="Arial" w:cs="Arial"/>
          <w:i/>
          <w:iCs/>
          <w:sz w:val="20"/>
          <w:szCs w:val="20"/>
        </w:rPr>
        <w:t>bovis</w:t>
      </w:r>
      <w:proofErr w:type="spellEnd"/>
      <w:r>
        <w:rPr>
          <w:rFonts w:ascii="Arial" w:hAnsi="Arial" w:cs="Arial"/>
          <w:i/>
          <w:iCs/>
          <w:sz w:val="20"/>
          <w:szCs w:val="20"/>
        </w:rPr>
        <w:t xml:space="preserve"> (M. </w:t>
      </w:r>
      <w:proofErr w:type="spellStart"/>
      <w:r>
        <w:rPr>
          <w:rFonts w:ascii="Arial" w:hAnsi="Arial" w:cs="Arial"/>
          <w:i/>
          <w:iCs/>
          <w:sz w:val="20"/>
          <w:szCs w:val="20"/>
        </w:rPr>
        <w:t>bovis</w:t>
      </w:r>
      <w:proofErr w:type="spellEnd"/>
      <w:r>
        <w:rPr>
          <w:rFonts w:ascii="Arial" w:hAnsi="Arial" w:cs="Arial"/>
          <w:i/>
          <w:iCs/>
          <w:sz w:val="20"/>
          <w:szCs w:val="20"/>
        </w:rPr>
        <w:t>)</w:t>
      </w:r>
      <w:r w:rsidRPr="00503A1D">
        <w:rPr>
          <w:rFonts w:ascii="Arial" w:hAnsi="Arial" w:cs="Arial"/>
          <w:i/>
          <w:iCs/>
          <w:sz w:val="20"/>
          <w:szCs w:val="20"/>
        </w:rPr>
        <w:t xml:space="preserve">, </w:t>
      </w:r>
      <w:proofErr w:type="spellStart"/>
      <w:r w:rsidRPr="00503A1D">
        <w:rPr>
          <w:rFonts w:ascii="Arial" w:hAnsi="Arial" w:cs="Arial"/>
          <w:i/>
          <w:iCs/>
          <w:sz w:val="20"/>
          <w:szCs w:val="20"/>
        </w:rPr>
        <w:t>Mycobacterium</w:t>
      </w:r>
      <w:proofErr w:type="spellEnd"/>
      <w:r w:rsidRPr="00503A1D">
        <w:rPr>
          <w:rFonts w:ascii="Arial" w:hAnsi="Arial" w:cs="Arial"/>
          <w:i/>
          <w:iCs/>
          <w:sz w:val="20"/>
          <w:szCs w:val="20"/>
        </w:rPr>
        <w:t xml:space="preserve"> </w:t>
      </w:r>
      <w:proofErr w:type="spellStart"/>
      <w:r>
        <w:rPr>
          <w:rFonts w:ascii="Arial" w:hAnsi="Arial" w:cs="Arial"/>
          <w:i/>
          <w:iCs/>
          <w:sz w:val="20"/>
          <w:szCs w:val="20"/>
        </w:rPr>
        <w:t>c</w:t>
      </w:r>
      <w:r w:rsidRPr="00503A1D">
        <w:rPr>
          <w:rFonts w:ascii="Arial" w:hAnsi="Arial" w:cs="Arial"/>
          <w:i/>
          <w:iCs/>
          <w:sz w:val="20"/>
          <w:szCs w:val="20"/>
        </w:rPr>
        <w:t>aprae</w:t>
      </w:r>
      <w:proofErr w:type="spellEnd"/>
      <w:r>
        <w:rPr>
          <w:rFonts w:ascii="Arial" w:hAnsi="Arial" w:cs="Arial"/>
          <w:i/>
          <w:iCs/>
          <w:sz w:val="20"/>
          <w:szCs w:val="20"/>
        </w:rPr>
        <w:t xml:space="preserve"> (M. </w:t>
      </w:r>
      <w:proofErr w:type="spellStart"/>
      <w:r>
        <w:rPr>
          <w:rFonts w:ascii="Arial" w:hAnsi="Arial" w:cs="Arial"/>
          <w:i/>
          <w:iCs/>
          <w:sz w:val="20"/>
          <w:szCs w:val="20"/>
        </w:rPr>
        <w:t>caprae</w:t>
      </w:r>
      <w:proofErr w:type="spellEnd"/>
      <w:r>
        <w:rPr>
          <w:rFonts w:ascii="Arial" w:hAnsi="Arial" w:cs="Arial"/>
          <w:i/>
          <w:iCs/>
          <w:sz w:val="20"/>
          <w:szCs w:val="20"/>
        </w:rPr>
        <w:t>)</w:t>
      </w:r>
    </w:p>
    <w:p w14:paraId="3CF71CCC" w14:textId="77777777" w:rsidR="00604B4F" w:rsidRPr="00503A1D" w:rsidRDefault="00604B4F" w:rsidP="00604B4F">
      <w:pPr>
        <w:pStyle w:val="HTML-oblikovano"/>
        <w:spacing w:before="0"/>
        <w:rPr>
          <w:rFonts w:ascii="Arial" w:hAnsi="Arial" w:cs="Arial"/>
          <w:bCs/>
          <w:sz w:val="20"/>
          <w:szCs w:val="20"/>
        </w:rPr>
      </w:pPr>
    </w:p>
    <w:p w14:paraId="6F189553" w14:textId="38844FEC" w:rsidR="00604B4F" w:rsidRDefault="00604B4F" w:rsidP="00604B4F">
      <w:pPr>
        <w:spacing w:before="0" w:after="0" w:line="240" w:lineRule="auto"/>
        <w:rPr>
          <w:rFonts w:ascii="Arial" w:hAnsi="Arial" w:cs="Arial"/>
        </w:rPr>
      </w:pPr>
      <w:r w:rsidRPr="00503A1D">
        <w:rPr>
          <w:rFonts w:ascii="Arial" w:hAnsi="Arial" w:cs="Arial"/>
        </w:rPr>
        <w:t xml:space="preserve">Tuberkuloza spada med klasične zoonoze. Je </w:t>
      </w:r>
      <w:r>
        <w:rPr>
          <w:rFonts w:ascii="Arial" w:hAnsi="Arial" w:cs="Arial"/>
        </w:rPr>
        <w:t xml:space="preserve">kronično </w:t>
      </w:r>
      <w:proofErr w:type="spellStart"/>
      <w:r>
        <w:rPr>
          <w:rFonts w:ascii="Arial" w:hAnsi="Arial" w:cs="Arial"/>
        </w:rPr>
        <w:t>granulomatozno</w:t>
      </w:r>
      <w:proofErr w:type="spellEnd"/>
      <w:r>
        <w:rPr>
          <w:rFonts w:ascii="Arial" w:hAnsi="Arial" w:cs="Arial"/>
        </w:rPr>
        <w:t xml:space="preserve"> </w:t>
      </w:r>
      <w:r w:rsidRPr="00503A1D">
        <w:rPr>
          <w:rFonts w:ascii="Arial" w:hAnsi="Arial" w:cs="Arial"/>
        </w:rPr>
        <w:t xml:space="preserve"> obolenje ljudi in živali, ki </w:t>
      </w:r>
      <w:r>
        <w:rPr>
          <w:rFonts w:ascii="Arial" w:hAnsi="Arial" w:cs="Arial"/>
        </w:rPr>
        <w:t>ga</w:t>
      </w:r>
      <w:r w:rsidRPr="00503A1D">
        <w:rPr>
          <w:rFonts w:ascii="Arial" w:hAnsi="Arial" w:cs="Arial"/>
        </w:rPr>
        <w:t xml:space="preserve"> povzroča</w:t>
      </w:r>
      <w:r>
        <w:rPr>
          <w:rFonts w:ascii="Arial" w:hAnsi="Arial" w:cs="Arial"/>
        </w:rPr>
        <w:t>jo</w:t>
      </w:r>
      <w:r w:rsidRPr="00503A1D">
        <w:rPr>
          <w:rFonts w:ascii="Arial" w:hAnsi="Arial" w:cs="Arial"/>
        </w:rPr>
        <w:t xml:space="preserve"> </w:t>
      </w:r>
      <w:r>
        <w:rPr>
          <w:rFonts w:ascii="Arial" w:hAnsi="Arial" w:cs="Arial"/>
        </w:rPr>
        <w:t xml:space="preserve">paličaste </w:t>
      </w:r>
      <w:proofErr w:type="spellStart"/>
      <w:r>
        <w:rPr>
          <w:rFonts w:ascii="Arial" w:hAnsi="Arial" w:cs="Arial"/>
        </w:rPr>
        <w:t>acidorezistentne</w:t>
      </w:r>
      <w:proofErr w:type="spellEnd"/>
      <w:r>
        <w:rPr>
          <w:rFonts w:ascii="Arial" w:hAnsi="Arial" w:cs="Arial"/>
        </w:rPr>
        <w:t xml:space="preserve"> </w:t>
      </w:r>
      <w:r w:rsidRPr="00503A1D">
        <w:rPr>
          <w:rFonts w:ascii="Arial" w:hAnsi="Arial" w:cs="Arial"/>
        </w:rPr>
        <w:t>bakterij</w:t>
      </w:r>
      <w:r>
        <w:rPr>
          <w:rFonts w:ascii="Arial" w:hAnsi="Arial" w:cs="Arial"/>
        </w:rPr>
        <w:t>e</w:t>
      </w:r>
      <w:r w:rsidRPr="00503A1D">
        <w:rPr>
          <w:rFonts w:ascii="Arial" w:hAnsi="Arial" w:cs="Arial"/>
        </w:rPr>
        <w:t xml:space="preserve"> </w:t>
      </w:r>
      <w:r>
        <w:rPr>
          <w:rFonts w:ascii="Arial" w:hAnsi="Arial" w:cs="Arial"/>
        </w:rPr>
        <w:t>iz sklopa</w:t>
      </w:r>
      <w:r w:rsidRPr="00503A1D">
        <w:rPr>
          <w:rFonts w:ascii="Arial" w:hAnsi="Arial" w:cs="Arial"/>
        </w:rPr>
        <w:t xml:space="preserve"> </w:t>
      </w:r>
      <w:proofErr w:type="spellStart"/>
      <w:r w:rsidRPr="00503A1D">
        <w:rPr>
          <w:rFonts w:ascii="Arial" w:hAnsi="Arial" w:cs="Arial"/>
          <w:i/>
        </w:rPr>
        <w:t>Mycobacterium</w:t>
      </w:r>
      <w:proofErr w:type="spellEnd"/>
      <w:r w:rsidRPr="00503A1D">
        <w:rPr>
          <w:rFonts w:ascii="Arial" w:hAnsi="Arial" w:cs="Arial"/>
          <w:i/>
        </w:rPr>
        <w:t xml:space="preserve"> </w:t>
      </w:r>
      <w:proofErr w:type="spellStart"/>
      <w:r w:rsidRPr="00503A1D">
        <w:rPr>
          <w:rFonts w:ascii="Arial" w:hAnsi="Arial" w:cs="Arial"/>
          <w:i/>
        </w:rPr>
        <w:t>tuberculosis</w:t>
      </w:r>
      <w:proofErr w:type="spellEnd"/>
      <w:r>
        <w:rPr>
          <w:rFonts w:ascii="Arial" w:hAnsi="Arial" w:cs="Arial"/>
          <w:iCs/>
        </w:rPr>
        <w:t xml:space="preserve"> (MTBC)</w:t>
      </w:r>
      <w:r w:rsidRPr="00503A1D">
        <w:rPr>
          <w:rFonts w:ascii="Arial" w:hAnsi="Arial" w:cs="Arial"/>
        </w:rPr>
        <w:t>.</w:t>
      </w:r>
      <w:r>
        <w:rPr>
          <w:rFonts w:ascii="Arial" w:hAnsi="Arial" w:cs="Arial"/>
        </w:rPr>
        <w:t xml:space="preserve">Vanj so, poleg drugih, uvrščene </w:t>
      </w:r>
      <w:proofErr w:type="spellStart"/>
      <w:r w:rsidRPr="00A436FE">
        <w:rPr>
          <w:rFonts w:ascii="Arial" w:hAnsi="Arial" w:cs="Arial"/>
          <w:i/>
          <w:iCs/>
        </w:rPr>
        <w:t>Mycobacterium</w:t>
      </w:r>
      <w:proofErr w:type="spellEnd"/>
      <w:r w:rsidRPr="00A436FE">
        <w:rPr>
          <w:rFonts w:ascii="Arial" w:hAnsi="Arial" w:cs="Arial"/>
          <w:i/>
          <w:iCs/>
        </w:rPr>
        <w:t xml:space="preserve"> </w:t>
      </w:r>
      <w:proofErr w:type="spellStart"/>
      <w:r w:rsidRPr="00A436FE">
        <w:rPr>
          <w:rFonts w:ascii="Arial" w:hAnsi="Arial" w:cs="Arial"/>
          <w:i/>
          <w:iCs/>
        </w:rPr>
        <w:t>tuberculosis</w:t>
      </w:r>
      <w:proofErr w:type="spellEnd"/>
      <w:r>
        <w:rPr>
          <w:rFonts w:ascii="Arial" w:hAnsi="Arial" w:cs="Arial"/>
        </w:rPr>
        <w:t xml:space="preserve">, ki je primarni povzročitelj tuberkuloze pri ljudeh, ter </w:t>
      </w:r>
      <w:r w:rsidRPr="00503A1D">
        <w:rPr>
          <w:rFonts w:ascii="Arial" w:hAnsi="Arial" w:cs="Arial"/>
          <w:i/>
        </w:rPr>
        <w:t xml:space="preserve">M. </w:t>
      </w:r>
      <w:proofErr w:type="spellStart"/>
      <w:r w:rsidRPr="00503A1D">
        <w:rPr>
          <w:rFonts w:ascii="Arial" w:hAnsi="Arial" w:cs="Arial"/>
          <w:i/>
        </w:rPr>
        <w:t>bovis</w:t>
      </w:r>
      <w:proofErr w:type="spellEnd"/>
      <w:r w:rsidRPr="00503A1D">
        <w:rPr>
          <w:rFonts w:ascii="Arial" w:hAnsi="Arial" w:cs="Arial"/>
        </w:rPr>
        <w:t xml:space="preserve"> in </w:t>
      </w:r>
      <w:r w:rsidRPr="00503A1D">
        <w:rPr>
          <w:rFonts w:ascii="Arial" w:hAnsi="Arial" w:cs="Arial"/>
          <w:i/>
        </w:rPr>
        <w:t xml:space="preserve">M. </w:t>
      </w:r>
      <w:proofErr w:type="spellStart"/>
      <w:r w:rsidRPr="00503A1D">
        <w:rPr>
          <w:rFonts w:ascii="Arial" w:hAnsi="Arial" w:cs="Arial"/>
          <w:i/>
        </w:rPr>
        <w:t>caprae</w:t>
      </w:r>
      <w:proofErr w:type="spellEnd"/>
      <w:r w:rsidRPr="00503A1D">
        <w:rPr>
          <w:rFonts w:ascii="Arial" w:hAnsi="Arial" w:cs="Arial"/>
        </w:rPr>
        <w:t xml:space="preserve">, ki sta </w:t>
      </w:r>
      <w:r>
        <w:rPr>
          <w:rFonts w:ascii="Arial" w:hAnsi="Arial" w:cs="Arial"/>
        </w:rPr>
        <w:t xml:space="preserve">primarno </w:t>
      </w:r>
      <w:r w:rsidRPr="00503A1D">
        <w:rPr>
          <w:rFonts w:ascii="Arial" w:hAnsi="Arial" w:cs="Arial"/>
        </w:rPr>
        <w:t>povzročitelja tuberkuloze pri</w:t>
      </w:r>
      <w:r>
        <w:rPr>
          <w:rFonts w:ascii="Arial" w:hAnsi="Arial" w:cs="Arial"/>
        </w:rPr>
        <w:t xml:space="preserve"> različnih vrstah</w:t>
      </w:r>
      <w:r w:rsidRPr="00503A1D">
        <w:rPr>
          <w:rFonts w:ascii="Arial" w:hAnsi="Arial" w:cs="Arial"/>
        </w:rPr>
        <w:t xml:space="preserve"> </w:t>
      </w:r>
      <w:r>
        <w:rPr>
          <w:rFonts w:ascii="Arial" w:hAnsi="Arial" w:cs="Arial"/>
        </w:rPr>
        <w:t>prežvekovalcev in drugih vrstah živali/sesalcev.</w:t>
      </w:r>
    </w:p>
    <w:p w14:paraId="23A6D3D6" w14:textId="77777777" w:rsidR="00604B4F" w:rsidRDefault="00604B4F" w:rsidP="00604B4F">
      <w:pPr>
        <w:spacing w:before="0" w:after="0" w:line="240" w:lineRule="auto"/>
        <w:rPr>
          <w:rFonts w:ascii="Arial" w:hAnsi="Arial" w:cs="Arial"/>
        </w:rPr>
      </w:pPr>
    </w:p>
    <w:p w14:paraId="1D257B7A" w14:textId="46FAEEC5" w:rsidR="00604B4F" w:rsidRDefault="00604B4F" w:rsidP="00604B4F">
      <w:pPr>
        <w:spacing w:before="0" w:after="0" w:line="240" w:lineRule="auto"/>
        <w:rPr>
          <w:rFonts w:ascii="Arial" w:hAnsi="Arial" w:cs="Arial"/>
        </w:rPr>
      </w:pPr>
      <w:r w:rsidRPr="00503A1D">
        <w:rPr>
          <w:rFonts w:ascii="Arial" w:hAnsi="Arial" w:cs="Arial"/>
        </w:rPr>
        <w:t xml:space="preserve">Pri ljudeh bakterija </w:t>
      </w:r>
      <w:r w:rsidRPr="00503A1D">
        <w:rPr>
          <w:rFonts w:ascii="Arial" w:hAnsi="Arial" w:cs="Arial"/>
          <w:i/>
        </w:rPr>
        <w:t xml:space="preserve">M. </w:t>
      </w:r>
      <w:proofErr w:type="spellStart"/>
      <w:r w:rsidRPr="00503A1D">
        <w:rPr>
          <w:rFonts w:ascii="Arial" w:hAnsi="Arial" w:cs="Arial"/>
          <w:i/>
        </w:rPr>
        <w:t>bovis</w:t>
      </w:r>
      <w:proofErr w:type="spellEnd"/>
      <w:r w:rsidRPr="00503A1D">
        <w:rPr>
          <w:rFonts w:ascii="Arial" w:hAnsi="Arial" w:cs="Arial"/>
        </w:rPr>
        <w:t xml:space="preserve"> povzroči obolenje, </w:t>
      </w:r>
      <w:r>
        <w:rPr>
          <w:rFonts w:ascii="Arial" w:hAnsi="Arial" w:cs="Arial"/>
        </w:rPr>
        <w:t>ki se po kliničnih znakih</w:t>
      </w:r>
      <w:r w:rsidRPr="00503A1D">
        <w:rPr>
          <w:rFonts w:ascii="Arial" w:hAnsi="Arial" w:cs="Arial"/>
        </w:rPr>
        <w:t xml:space="preserve"> </w:t>
      </w:r>
      <w:r>
        <w:rPr>
          <w:rFonts w:ascii="Arial" w:hAnsi="Arial" w:cs="Arial"/>
        </w:rPr>
        <w:t xml:space="preserve">ne razlikuje </w:t>
      </w:r>
      <w:r w:rsidRPr="00503A1D">
        <w:rPr>
          <w:rFonts w:ascii="Arial" w:hAnsi="Arial" w:cs="Arial"/>
        </w:rPr>
        <w:t xml:space="preserve">od okužbe z bakterijo </w:t>
      </w:r>
      <w:r w:rsidRPr="00503A1D">
        <w:rPr>
          <w:rFonts w:ascii="Arial" w:hAnsi="Arial" w:cs="Arial"/>
          <w:i/>
        </w:rPr>
        <w:t xml:space="preserve">M. </w:t>
      </w:r>
      <w:proofErr w:type="spellStart"/>
      <w:r w:rsidRPr="00503A1D">
        <w:rPr>
          <w:rFonts w:ascii="Arial" w:hAnsi="Arial" w:cs="Arial"/>
          <w:i/>
        </w:rPr>
        <w:t>tuberculosis</w:t>
      </w:r>
      <w:proofErr w:type="spellEnd"/>
      <w:r w:rsidRPr="00503A1D">
        <w:rPr>
          <w:rFonts w:ascii="Arial" w:hAnsi="Arial" w:cs="Arial"/>
        </w:rPr>
        <w:t xml:space="preserve">. Tudi </w:t>
      </w:r>
      <w:r w:rsidRPr="00503A1D">
        <w:rPr>
          <w:rFonts w:ascii="Arial" w:hAnsi="Arial" w:cs="Arial"/>
          <w:i/>
        </w:rPr>
        <w:t xml:space="preserve">M. </w:t>
      </w:r>
      <w:proofErr w:type="spellStart"/>
      <w:r w:rsidRPr="00503A1D">
        <w:rPr>
          <w:rFonts w:ascii="Arial" w:hAnsi="Arial" w:cs="Arial"/>
          <w:i/>
        </w:rPr>
        <w:t>capre</w:t>
      </w:r>
      <w:proofErr w:type="spellEnd"/>
      <w:r w:rsidRPr="00503A1D">
        <w:rPr>
          <w:rFonts w:ascii="Arial" w:hAnsi="Arial" w:cs="Arial"/>
        </w:rPr>
        <w:t xml:space="preserve"> </w:t>
      </w:r>
      <w:r>
        <w:rPr>
          <w:rFonts w:ascii="Arial" w:hAnsi="Arial" w:cs="Arial"/>
        </w:rPr>
        <w:t xml:space="preserve">lahko </w:t>
      </w:r>
      <w:r w:rsidRPr="00503A1D">
        <w:rPr>
          <w:rFonts w:ascii="Arial" w:hAnsi="Arial" w:cs="Arial"/>
        </w:rPr>
        <w:t xml:space="preserve">povzroča tuberkulozo pri </w:t>
      </w:r>
      <w:r>
        <w:rPr>
          <w:rFonts w:ascii="Arial" w:hAnsi="Arial" w:cs="Arial"/>
        </w:rPr>
        <w:t>ljudeh, a redkeje</w:t>
      </w:r>
      <w:r w:rsidRPr="00503A1D">
        <w:rPr>
          <w:rFonts w:ascii="Arial" w:hAnsi="Arial" w:cs="Arial"/>
        </w:rPr>
        <w:t xml:space="preserve">. </w:t>
      </w:r>
      <w:r w:rsidRPr="007B266E">
        <w:rPr>
          <w:rFonts w:ascii="Arial" w:hAnsi="Arial" w:cs="Arial"/>
          <w:iCs/>
        </w:rPr>
        <w:t>Zaradi visoke nalezljivosti</w:t>
      </w:r>
      <w:r>
        <w:rPr>
          <w:rFonts w:ascii="Arial" w:hAnsi="Arial" w:cs="Arial"/>
          <w:i/>
        </w:rPr>
        <w:t xml:space="preserve"> </w:t>
      </w:r>
      <w:r w:rsidRPr="00503A1D">
        <w:rPr>
          <w:rFonts w:ascii="Arial" w:hAnsi="Arial" w:cs="Arial"/>
          <w:i/>
        </w:rPr>
        <w:t xml:space="preserve">M. </w:t>
      </w:r>
      <w:proofErr w:type="spellStart"/>
      <w:r w:rsidRPr="00503A1D">
        <w:rPr>
          <w:rFonts w:ascii="Arial" w:hAnsi="Arial" w:cs="Arial"/>
          <w:i/>
        </w:rPr>
        <w:t>bovis</w:t>
      </w:r>
      <w:proofErr w:type="spellEnd"/>
      <w:r w:rsidRPr="00503A1D">
        <w:rPr>
          <w:rFonts w:ascii="Arial" w:hAnsi="Arial" w:cs="Arial"/>
        </w:rPr>
        <w:t xml:space="preserve"> </w:t>
      </w:r>
      <w:r>
        <w:rPr>
          <w:rFonts w:ascii="Arial" w:hAnsi="Arial" w:cs="Arial"/>
        </w:rPr>
        <w:t>se</w:t>
      </w:r>
      <w:r w:rsidRPr="00503A1D">
        <w:rPr>
          <w:rFonts w:ascii="Arial" w:hAnsi="Arial" w:cs="Arial"/>
        </w:rPr>
        <w:t xml:space="preserve"> obolenje hitro širi med </w:t>
      </w:r>
      <w:r>
        <w:rPr>
          <w:rFonts w:ascii="Arial" w:hAnsi="Arial" w:cs="Arial"/>
        </w:rPr>
        <w:t>dovzetno populacijo.</w:t>
      </w:r>
      <w:r w:rsidRPr="00503A1D">
        <w:rPr>
          <w:rFonts w:ascii="Arial" w:hAnsi="Arial" w:cs="Arial"/>
        </w:rPr>
        <w:t xml:space="preserve"> </w:t>
      </w:r>
    </w:p>
    <w:p w14:paraId="343133D4" w14:textId="77777777" w:rsidR="00604B4F" w:rsidRDefault="00604B4F" w:rsidP="00604B4F">
      <w:pPr>
        <w:spacing w:before="0" w:after="0" w:line="240" w:lineRule="auto"/>
        <w:rPr>
          <w:rFonts w:ascii="Arial" w:hAnsi="Arial" w:cs="Arial"/>
        </w:rPr>
      </w:pPr>
    </w:p>
    <w:p w14:paraId="41FEC792" w14:textId="52196B2B" w:rsidR="00604B4F" w:rsidRDefault="00604B4F" w:rsidP="00604B4F">
      <w:pPr>
        <w:spacing w:before="0" w:after="0" w:line="240" w:lineRule="auto"/>
        <w:rPr>
          <w:rFonts w:ascii="Arial" w:hAnsi="Arial" w:cs="Arial"/>
        </w:rPr>
      </w:pPr>
      <w:r w:rsidRPr="00503A1D">
        <w:rPr>
          <w:rFonts w:ascii="Arial" w:hAnsi="Arial" w:cs="Arial"/>
        </w:rPr>
        <w:t xml:space="preserve">Pojav goveje tuberkuloze pri človeku je odvisen od prisotnosti bakterije </w:t>
      </w:r>
      <w:r w:rsidRPr="00503A1D">
        <w:rPr>
          <w:rFonts w:ascii="Arial" w:hAnsi="Arial" w:cs="Arial"/>
          <w:i/>
          <w:iCs/>
        </w:rPr>
        <w:t xml:space="preserve">M. </w:t>
      </w:r>
      <w:proofErr w:type="spellStart"/>
      <w:r w:rsidRPr="00503A1D">
        <w:rPr>
          <w:rFonts w:ascii="Arial" w:hAnsi="Arial" w:cs="Arial"/>
          <w:i/>
          <w:iCs/>
        </w:rPr>
        <w:t>bovis</w:t>
      </w:r>
      <w:proofErr w:type="spellEnd"/>
      <w:r w:rsidRPr="00503A1D">
        <w:rPr>
          <w:rFonts w:ascii="Arial" w:hAnsi="Arial" w:cs="Arial"/>
        </w:rPr>
        <w:t xml:space="preserve"> pri govedu </w:t>
      </w:r>
      <w:r>
        <w:rPr>
          <w:rFonts w:ascii="Arial" w:hAnsi="Arial" w:cs="Arial"/>
        </w:rPr>
        <w:t xml:space="preserve">in drugih živalskih rezervoarjih (divje živali). Pri prenosu povzročitelja na človeka imata zelo pomembno vlogo stik z okuženo živaljo (prenos z aerosolom) in </w:t>
      </w:r>
      <w:r w:rsidRPr="00503A1D">
        <w:rPr>
          <w:rFonts w:ascii="Arial" w:hAnsi="Arial" w:cs="Arial"/>
        </w:rPr>
        <w:t xml:space="preserve"> </w:t>
      </w:r>
      <w:r>
        <w:rPr>
          <w:rFonts w:ascii="Arial" w:hAnsi="Arial" w:cs="Arial"/>
        </w:rPr>
        <w:t xml:space="preserve">uživanje </w:t>
      </w:r>
      <w:r w:rsidRPr="00503A1D">
        <w:rPr>
          <w:rFonts w:ascii="Arial" w:hAnsi="Arial" w:cs="Arial"/>
        </w:rPr>
        <w:t>surov</w:t>
      </w:r>
      <w:r>
        <w:rPr>
          <w:rFonts w:ascii="Arial" w:hAnsi="Arial" w:cs="Arial"/>
        </w:rPr>
        <w:t>ega</w:t>
      </w:r>
      <w:r w:rsidRPr="00503A1D">
        <w:rPr>
          <w:rFonts w:ascii="Arial" w:hAnsi="Arial" w:cs="Arial"/>
        </w:rPr>
        <w:t xml:space="preserve"> ali termično nezadostno obdelan</w:t>
      </w:r>
      <w:r>
        <w:rPr>
          <w:rFonts w:ascii="Arial" w:hAnsi="Arial" w:cs="Arial"/>
        </w:rPr>
        <w:t xml:space="preserve">ega </w:t>
      </w:r>
      <w:r w:rsidRPr="00503A1D">
        <w:rPr>
          <w:rFonts w:ascii="Arial" w:hAnsi="Arial" w:cs="Arial"/>
        </w:rPr>
        <w:t>mlek</w:t>
      </w:r>
      <w:r>
        <w:rPr>
          <w:rFonts w:ascii="Arial" w:hAnsi="Arial" w:cs="Arial"/>
        </w:rPr>
        <w:t>a oz. mlečnih izdelkov (</w:t>
      </w:r>
      <w:proofErr w:type="spellStart"/>
      <w:r>
        <w:rPr>
          <w:rFonts w:ascii="Arial" w:hAnsi="Arial" w:cs="Arial"/>
        </w:rPr>
        <w:t>alimentarni</w:t>
      </w:r>
      <w:proofErr w:type="spellEnd"/>
      <w:r>
        <w:rPr>
          <w:rFonts w:ascii="Arial" w:hAnsi="Arial" w:cs="Arial"/>
        </w:rPr>
        <w:t xml:space="preserve"> prenos)</w:t>
      </w:r>
      <w:r w:rsidRPr="00503A1D">
        <w:rPr>
          <w:rFonts w:ascii="Arial" w:hAnsi="Arial" w:cs="Arial"/>
        </w:rPr>
        <w:t xml:space="preserve">. </w:t>
      </w:r>
      <w:r>
        <w:rPr>
          <w:rFonts w:ascii="Arial" w:hAnsi="Arial" w:cs="Arial"/>
        </w:rPr>
        <w:t>D</w:t>
      </w:r>
      <w:r w:rsidRPr="00503A1D">
        <w:rPr>
          <w:rFonts w:ascii="Arial" w:hAnsi="Arial" w:cs="Arial"/>
        </w:rPr>
        <w:t>ivje živali</w:t>
      </w:r>
      <w:r>
        <w:rPr>
          <w:rFonts w:ascii="Arial" w:hAnsi="Arial" w:cs="Arial"/>
        </w:rPr>
        <w:t xml:space="preserve"> (srnjad, jelenjad, divji prašiči, jazbeci) so lahko rezervoar za povzročitelja goveje tuberkuloze in lahko </w:t>
      </w:r>
      <w:r w:rsidRPr="00503A1D">
        <w:rPr>
          <w:rFonts w:ascii="Arial" w:hAnsi="Arial" w:cs="Arial"/>
        </w:rPr>
        <w:t>predstavljajo</w:t>
      </w:r>
      <w:r>
        <w:rPr>
          <w:rFonts w:ascii="Arial" w:hAnsi="Arial" w:cs="Arial"/>
        </w:rPr>
        <w:t xml:space="preserve"> </w:t>
      </w:r>
      <w:r w:rsidRPr="00503A1D">
        <w:rPr>
          <w:rFonts w:ascii="Arial" w:hAnsi="Arial" w:cs="Arial"/>
        </w:rPr>
        <w:t xml:space="preserve">nevarnost za okužbo govedi </w:t>
      </w:r>
      <w:r>
        <w:rPr>
          <w:rFonts w:ascii="Arial" w:hAnsi="Arial" w:cs="Arial"/>
        </w:rPr>
        <w:t xml:space="preserve">in ljudi </w:t>
      </w:r>
      <w:r w:rsidRPr="00503A1D">
        <w:rPr>
          <w:rFonts w:ascii="Arial" w:hAnsi="Arial" w:cs="Arial"/>
        </w:rPr>
        <w:t xml:space="preserve">z </w:t>
      </w:r>
      <w:r w:rsidRPr="00503A1D">
        <w:rPr>
          <w:rFonts w:ascii="Arial" w:hAnsi="Arial" w:cs="Arial"/>
          <w:i/>
        </w:rPr>
        <w:t xml:space="preserve">M. </w:t>
      </w:r>
      <w:proofErr w:type="spellStart"/>
      <w:r w:rsidRPr="00503A1D">
        <w:rPr>
          <w:rFonts w:ascii="Arial" w:hAnsi="Arial" w:cs="Arial"/>
          <w:i/>
        </w:rPr>
        <w:t>bovis</w:t>
      </w:r>
      <w:proofErr w:type="spellEnd"/>
      <w:r>
        <w:rPr>
          <w:rFonts w:ascii="Arial" w:hAnsi="Arial" w:cs="Arial"/>
          <w:i/>
        </w:rPr>
        <w:t xml:space="preserve"> </w:t>
      </w:r>
      <w:r>
        <w:rPr>
          <w:rFonts w:ascii="Arial" w:hAnsi="Arial" w:cs="Arial"/>
        </w:rPr>
        <w:t xml:space="preserve">/ </w:t>
      </w:r>
      <w:r w:rsidRPr="003D0356">
        <w:rPr>
          <w:rFonts w:ascii="Arial" w:hAnsi="Arial" w:cs="Arial"/>
          <w:i/>
          <w:iCs/>
        </w:rPr>
        <w:t xml:space="preserve">M. </w:t>
      </w:r>
      <w:proofErr w:type="spellStart"/>
      <w:r w:rsidRPr="003D0356">
        <w:rPr>
          <w:rFonts w:ascii="Arial" w:hAnsi="Arial" w:cs="Arial"/>
          <w:i/>
          <w:iCs/>
        </w:rPr>
        <w:t>caprae</w:t>
      </w:r>
      <w:proofErr w:type="spellEnd"/>
      <w:r>
        <w:rPr>
          <w:rFonts w:ascii="Arial" w:hAnsi="Arial" w:cs="Arial"/>
        </w:rPr>
        <w:t xml:space="preserve">. Zato je spremljanje epidemiološkega stanja pri divjadi zelo pomembno. </w:t>
      </w:r>
    </w:p>
    <w:p w14:paraId="7E7AD871" w14:textId="663AF41E" w:rsidR="000D4940" w:rsidRPr="00503A1D" w:rsidRDefault="00604B4F" w:rsidP="00604B4F">
      <w:pPr>
        <w:spacing w:before="0" w:after="0" w:line="240" w:lineRule="auto"/>
        <w:rPr>
          <w:rFonts w:ascii="Arial" w:hAnsi="Arial" w:cs="Arial"/>
        </w:rPr>
      </w:pPr>
      <w:r w:rsidRPr="00503A1D">
        <w:rPr>
          <w:rFonts w:ascii="Arial" w:hAnsi="Arial" w:cs="Arial"/>
        </w:rPr>
        <w:t>Glede na</w:t>
      </w:r>
      <w:r>
        <w:rPr>
          <w:rFonts w:ascii="Arial" w:hAnsi="Arial" w:cs="Arial"/>
        </w:rPr>
        <w:t xml:space="preserve"> rezultate rednega spremljanja </w:t>
      </w:r>
      <w:r w:rsidRPr="00503A1D">
        <w:rPr>
          <w:rFonts w:ascii="Arial" w:hAnsi="Arial" w:cs="Arial"/>
        </w:rPr>
        <w:t>stanj</w:t>
      </w:r>
      <w:r>
        <w:rPr>
          <w:rFonts w:ascii="Arial" w:hAnsi="Arial" w:cs="Arial"/>
        </w:rPr>
        <w:t>a</w:t>
      </w:r>
      <w:r w:rsidRPr="00503A1D">
        <w:rPr>
          <w:rFonts w:ascii="Arial" w:hAnsi="Arial" w:cs="Arial"/>
        </w:rPr>
        <w:t xml:space="preserve"> v populaciji</w:t>
      </w:r>
      <w:r>
        <w:rPr>
          <w:rFonts w:ascii="Arial" w:hAnsi="Arial" w:cs="Arial"/>
        </w:rPr>
        <w:t xml:space="preserve"> domačih</w:t>
      </w:r>
      <w:r w:rsidRPr="00503A1D">
        <w:rPr>
          <w:rFonts w:ascii="Arial" w:hAnsi="Arial" w:cs="Arial"/>
        </w:rPr>
        <w:t xml:space="preserve"> živali je možnost prenosa bolezni iz živali na ljudi v Sloveniji</w:t>
      </w:r>
      <w:r>
        <w:rPr>
          <w:rFonts w:ascii="Arial" w:hAnsi="Arial" w:cs="Arial"/>
        </w:rPr>
        <w:t xml:space="preserve"> </w:t>
      </w:r>
      <w:r w:rsidRPr="00503A1D">
        <w:rPr>
          <w:rFonts w:ascii="Arial" w:hAnsi="Arial" w:cs="Arial"/>
        </w:rPr>
        <w:t>izredno majhna.</w:t>
      </w:r>
    </w:p>
    <w:p w14:paraId="23487B30" w14:textId="1FF10239" w:rsidR="006D2CA8" w:rsidRDefault="006D2CA8" w:rsidP="00C17D1C">
      <w:pPr>
        <w:spacing w:before="0" w:afterLines="32" w:after="76" w:line="240" w:lineRule="auto"/>
        <w:rPr>
          <w:rFonts w:cs="Arial"/>
          <w:sz w:val="22"/>
          <w:szCs w:val="22"/>
        </w:rPr>
      </w:pPr>
    </w:p>
    <w:p w14:paraId="624F714B" w14:textId="77777777" w:rsidR="00121036" w:rsidRPr="00E53506" w:rsidRDefault="00121036" w:rsidP="00C17D1C">
      <w:pPr>
        <w:spacing w:before="0" w:afterLines="32" w:after="76" w:line="240" w:lineRule="auto"/>
        <w:rPr>
          <w:rFonts w:cs="Arial"/>
          <w:sz w:val="22"/>
          <w:szCs w:val="22"/>
        </w:rPr>
      </w:pPr>
    </w:p>
    <w:p w14:paraId="1CBA22E4" w14:textId="77777777" w:rsidR="006D2CA8" w:rsidRPr="00503A1D" w:rsidRDefault="006D2CA8" w:rsidP="00C17D1C">
      <w:pPr>
        <w:pStyle w:val="Naslov2"/>
        <w:spacing w:line="240" w:lineRule="auto"/>
        <w:rPr>
          <w:rFonts w:ascii="Arial" w:hAnsi="Arial" w:cs="Arial"/>
          <w:sz w:val="22"/>
          <w:szCs w:val="22"/>
        </w:rPr>
      </w:pPr>
      <w:bookmarkStart w:id="105" w:name="_Toc436297010"/>
      <w:bookmarkStart w:id="106" w:name="_Toc24377855"/>
      <w:bookmarkStart w:id="107" w:name="_Toc161990523"/>
      <w:r w:rsidRPr="00503A1D">
        <w:rPr>
          <w:rFonts w:ascii="Arial" w:hAnsi="Arial" w:cs="Arial"/>
          <w:sz w:val="22"/>
          <w:szCs w:val="22"/>
        </w:rPr>
        <w:t>Tuberkuloza pri ljudeh</w:t>
      </w:r>
      <w:bookmarkEnd w:id="105"/>
      <w:bookmarkEnd w:id="106"/>
      <w:bookmarkEnd w:id="107"/>
    </w:p>
    <w:p w14:paraId="2BD933BC" w14:textId="77777777" w:rsidR="006D2CA8" w:rsidRPr="00503A1D" w:rsidRDefault="006D2CA8" w:rsidP="00C17D1C">
      <w:pPr>
        <w:spacing w:before="0" w:afterLines="32" w:after="76" w:line="240" w:lineRule="auto"/>
        <w:rPr>
          <w:rFonts w:ascii="Arial" w:hAnsi="Arial" w:cs="Arial"/>
          <w:iCs/>
        </w:rPr>
      </w:pPr>
    </w:p>
    <w:p w14:paraId="46A281E6" w14:textId="3D45FD2D" w:rsidR="006D2CA8" w:rsidRPr="00503A1D" w:rsidRDefault="006D2CA8" w:rsidP="00C17D1C">
      <w:pPr>
        <w:autoSpaceDE w:val="0"/>
        <w:autoSpaceDN w:val="0"/>
        <w:adjustRightInd w:val="0"/>
        <w:spacing w:before="0" w:after="0" w:line="240" w:lineRule="auto"/>
        <w:rPr>
          <w:rFonts w:ascii="Arial" w:hAnsi="Arial" w:cs="Arial"/>
        </w:rPr>
      </w:pPr>
      <w:r w:rsidRPr="00503A1D">
        <w:rPr>
          <w:rFonts w:ascii="Arial" w:hAnsi="Arial" w:cs="Arial"/>
        </w:rPr>
        <w:t>V Sloveniji je bil</w:t>
      </w:r>
      <w:r w:rsidR="003314EE" w:rsidRPr="00503A1D">
        <w:rPr>
          <w:rFonts w:ascii="Arial" w:hAnsi="Arial" w:cs="Arial"/>
        </w:rPr>
        <w:t>a</w:t>
      </w:r>
      <w:r w:rsidRPr="00503A1D">
        <w:rPr>
          <w:rFonts w:ascii="Arial" w:hAnsi="Arial" w:cs="Arial"/>
        </w:rPr>
        <w:t xml:space="preserve"> od leta 2008 dalje pri vseh bolnikih s potrjeno boleznijo izoliran</w:t>
      </w:r>
      <w:r w:rsidR="003314EE" w:rsidRPr="00503A1D">
        <w:rPr>
          <w:rFonts w:ascii="Arial" w:hAnsi="Arial" w:cs="Arial"/>
        </w:rPr>
        <w:t>a bakterija</w:t>
      </w:r>
      <w:r w:rsidRPr="00503A1D">
        <w:rPr>
          <w:rFonts w:ascii="Arial" w:hAnsi="Arial" w:cs="Arial"/>
        </w:rPr>
        <w:t xml:space="preserve"> </w:t>
      </w:r>
      <w:r w:rsidRPr="00503A1D">
        <w:rPr>
          <w:rFonts w:ascii="Arial" w:hAnsi="Arial" w:cs="Arial"/>
          <w:i/>
          <w:iCs/>
        </w:rPr>
        <w:t xml:space="preserve">M. </w:t>
      </w:r>
      <w:proofErr w:type="spellStart"/>
      <w:r w:rsidRPr="00503A1D">
        <w:rPr>
          <w:rFonts w:ascii="Arial" w:hAnsi="Arial" w:cs="Arial"/>
          <w:i/>
          <w:iCs/>
        </w:rPr>
        <w:t>tuberculosis</w:t>
      </w:r>
      <w:proofErr w:type="spellEnd"/>
      <w:r w:rsidRPr="00503A1D">
        <w:rPr>
          <w:rFonts w:ascii="Arial" w:hAnsi="Arial" w:cs="Arial"/>
        </w:rPr>
        <w:t xml:space="preserve">. Okužba z </w:t>
      </w:r>
      <w:r w:rsidR="003314EE" w:rsidRPr="00503A1D">
        <w:rPr>
          <w:rFonts w:ascii="Arial" w:hAnsi="Arial" w:cs="Arial"/>
        </w:rPr>
        <w:t xml:space="preserve">bakterijo </w:t>
      </w:r>
      <w:r w:rsidRPr="00503A1D">
        <w:rPr>
          <w:rFonts w:ascii="Arial" w:hAnsi="Arial" w:cs="Arial"/>
          <w:i/>
          <w:iCs/>
        </w:rPr>
        <w:t xml:space="preserve">M. </w:t>
      </w:r>
      <w:proofErr w:type="spellStart"/>
      <w:r w:rsidRPr="00503A1D">
        <w:rPr>
          <w:rFonts w:ascii="Arial" w:hAnsi="Arial" w:cs="Arial"/>
          <w:i/>
          <w:iCs/>
        </w:rPr>
        <w:t>bovis</w:t>
      </w:r>
      <w:proofErr w:type="spellEnd"/>
      <w:r w:rsidRPr="00503A1D">
        <w:rPr>
          <w:rFonts w:ascii="Arial" w:hAnsi="Arial" w:cs="Arial"/>
        </w:rPr>
        <w:t xml:space="preserve"> ni bila potrjena že od leta 2007. </w:t>
      </w:r>
    </w:p>
    <w:p w14:paraId="635E1CC9" w14:textId="77777777" w:rsidR="006D2CA8" w:rsidRPr="00503A1D" w:rsidRDefault="006D2CA8" w:rsidP="00C17D1C">
      <w:pPr>
        <w:autoSpaceDE w:val="0"/>
        <w:autoSpaceDN w:val="0"/>
        <w:adjustRightInd w:val="0"/>
        <w:spacing w:before="0" w:after="0" w:line="240" w:lineRule="auto"/>
        <w:rPr>
          <w:rFonts w:ascii="Arial" w:hAnsi="Arial" w:cs="Arial"/>
        </w:rPr>
      </w:pPr>
    </w:p>
    <w:p w14:paraId="2C8328C2" w14:textId="538845E2" w:rsidR="006D2CA8" w:rsidRPr="00503A1D" w:rsidRDefault="006D2CA8" w:rsidP="00C17D1C">
      <w:pPr>
        <w:autoSpaceDE w:val="0"/>
        <w:autoSpaceDN w:val="0"/>
        <w:adjustRightInd w:val="0"/>
        <w:spacing w:before="0" w:after="0" w:line="240" w:lineRule="auto"/>
        <w:rPr>
          <w:rFonts w:ascii="Arial" w:hAnsi="Arial" w:cs="Arial"/>
        </w:rPr>
      </w:pPr>
      <w:r w:rsidRPr="00503A1D">
        <w:rPr>
          <w:rFonts w:ascii="Arial" w:hAnsi="Arial" w:cs="Arial"/>
        </w:rPr>
        <w:t>Vse od leta 2009 je incidenčna stopnja tuberkuloze pod 10, kar nas po kriterijih SZO uvršča med države z nizko incidenco tuberkuloze. Zaradi nizke incidenčne stopnje obolevanja je od</w:t>
      </w:r>
      <w:r w:rsidR="00A5331B">
        <w:rPr>
          <w:rFonts w:ascii="Arial" w:hAnsi="Arial" w:cs="Arial"/>
        </w:rPr>
        <w:t xml:space="preserve"> leta</w:t>
      </w:r>
      <w:r w:rsidRPr="00503A1D">
        <w:rPr>
          <w:rFonts w:ascii="Arial" w:hAnsi="Arial" w:cs="Arial"/>
        </w:rPr>
        <w:t xml:space="preserve"> 2005 proti tuberkulozi obvezno le selektivno cepljenje novorojenčkov iz družin, ki so se v zadnjih petih letih pred rojstvom novorojenčka priselile iz držav z visoko incidenco tuberkuloze in priporočeno za novorojenčke, kateri bodo v prvih letih življenja živeli ali pogosto potovali v območja z višjo incidenco TB.</w:t>
      </w:r>
      <w:r w:rsidRPr="00503A1D">
        <w:rPr>
          <w:rFonts w:ascii="Arial" w:hAnsi="Arial" w:cs="Arial"/>
          <w:i/>
          <w:iCs/>
        </w:rPr>
        <w:t xml:space="preserve"> </w:t>
      </w:r>
      <w:r w:rsidRPr="00503A1D">
        <w:rPr>
          <w:rFonts w:ascii="Arial" w:hAnsi="Arial" w:cs="Arial"/>
        </w:rPr>
        <w:t xml:space="preserve"> </w:t>
      </w:r>
    </w:p>
    <w:p w14:paraId="7AF94EA5" w14:textId="2CA249DF" w:rsidR="00121036" w:rsidRDefault="00121036" w:rsidP="006D2CA8">
      <w:pPr>
        <w:spacing w:afterLines="32" w:after="76" w:line="240" w:lineRule="auto"/>
        <w:rPr>
          <w:rFonts w:ascii="Arial" w:hAnsi="Arial" w:cs="Arial"/>
        </w:rPr>
      </w:pPr>
    </w:p>
    <w:p w14:paraId="52F4CFE3" w14:textId="77777777" w:rsidR="00503A1D" w:rsidRPr="00503A1D" w:rsidRDefault="00503A1D" w:rsidP="006D2CA8">
      <w:pPr>
        <w:spacing w:afterLines="32" w:after="76" w:line="240" w:lineRule="auto"/>
        <w:rPr>
          <w:rFonts w:ascii="Arial" w:hAnsi="Arial" w:cs="Arial"/>
        </w:rPr>
      </w:pPr>
    </w:p>
    <w:p w14:paraId="494B07FA" w14:textId="77777777" w:rsidR="006D2CA8" w:rsidRPr="00503A1D" w:rsidRDefault="006D2CA8" w:rsidP="00C17D1C">
      <w:pPr>
        <w:pStyle w:val="Naslov2"/>
        <w:spacing w:line="240" w:lineRule="auto"/>
        <w:rPr>
          <w:rFonts w:ascii="Arial" w:hAnsi="Arial" w:cs="Arial"/>
          <w:sz w:val="22"/>
          <w:szCs w:val="22"/>
        </w:rPr>
      </w:pPr>
      <w:bookmarkStart w:id="108" w:name="_Toc436297011"/>
      <w:bookmarkStart w:id="109" w:name="_Toc24377856"/>
      <w:bookmarkStart w:id="110" w:name="_Toc161990524"/>
      <w:r w:rsidRPr="00503A1D">
        <w:rPr>
          <w:rFonts w:ascii="Arial" w:hAnsi="Arial" w:cs="Arial"/>
          <w:sz w:val="22"/>
          <w:szCs w:val="22"/>
        </w:rPr>
        <w:t>Tuberkuloza pri živalih</w:t>
      </w:r>
      <w:bookmarkEnd w:id="108"/>
      <w:bookmarkEnd w:id="109"/>
      <w:bookmarkEnd w:id="110"/>
    </w:p>
    <w:p w14:paraId="5E7DDB5C" w14:textId="77777777" w:rsidR="006D2CA8" w:rsidRPr="00503A1D" w:rsidRDefault="006D2CA8" w:rsidP="00C17D1C">
      <w:pPr>
        <w:spacing w:before="0" w:after="0" w:line="240" w:lineRule="auto"/>
        <w:rPr>
          <w:rFonts w:ascii="Arial" w:hAnsi="Arial" w:cs="Arial"/>
        </w:rPr>
      </w:pPr>
    </w:p>
    <w:p w14:paraId="73498463" w14:textId="77777777" w:rsidR="00210819" w:rsidRPr="00503A1D" w:rsidRDefault="00210819" w:rsidP="00210819">
      <w:pPr>
        <w:pStyle w:val="HTML-oblikovano"/>
        <w:spacing w:before="0"/>
        <w:rPr>
          <w:rFonts w:ascii="Arial" w:hAnsi="Arial" w:cs="Arial"/>
          <w:sz w:val="20"/>
          <w:szCs w:val="20"/>
        </w:rPr>
      </w:pPr>
      <w:r w:rsidRPr="00503A1D">
        <w:rPr>
          <w:rFonts w:ascii="Arial" w:hAnsi="Arial" w:cs="Arial"/>
          <w:sz w:val="20"/>
          <w:szCs w:val="20"/>
        </w:rPr>
        <w:t>Na podlagi vsakoletne Odredbe o izvajanju sistematičnega spremljanja zdravstvenega stanja živali, programov izkoreninjenja bolezni živali ter cepljenj živali (Odredba) se nadzor nad boleznijo izvaja že vrsto let. Program</w:t>
      </w:r>
      <w:r>
        <w:rPr>
          <w:rFonts w:ascii="Arial" w:hAnsi="Arial" w:cs="Arial"/>
          <w:sz w:val="20"/>
          <w:szCs w:val="20"/>
        </w:rPr>
        <w:t>, ki ga pripravi UVHVVR</w:t>
      </w:r>
      <w:r w:rsidRPr="00503A1D">
        <w:rPr>
          <w:rFonts w:ascii="Arial" w:hAnsi="Arial" w:cs="Arial"/>
          <w:sz w:val="20"/>
          <w:szCs w:val="20"/>
        </w:rPr>
        <w:t xml:space="preserve"> se izvaja v okviru sistematičnega spremljanja stanja in obvladovanja bolezni v populacijah živali</w:t>
      </w:r>
      <w:r>
        <w:rPr>
          <w:rFonts w:ascii="Arial" w:hAnsi="Arial" w:cs="Arial"/>
          <w:sz w:val="20"/>
          <w:szCs w:val="20"/>
        </w:rPr>
        <w:t>, na podlagi določb 2. oddelka 2. poglavja II. dela Priloge IV Delegirane uredbe Komisije (EU) 2020/689.</w:t>
      </w:r>
    </w:p>
    <w:p w14:paraId="6668D10F" w14:textId="77777777" w:rsidR="00210819" w:rsidRDefault="00210819" w:rsidP="00210819">
      <w:pPr>
        <w:spacing w:before="0" w:after="0" w:line="240" w:lineRule="auto"/>
        <w:rPr>
          <w:rFonts w:ascii="Arial" w:hAnsi="Arial" w:cs="Arial"/>
        </w:rPr>
      </w:pPr>
    </w:p>
    <w:p w14:paraId="5E291978" w14:textId="77777777" w:rsidR="00210819" w:rsidRDefault="00210819" w:rsidP="00210819">
      <w:pPr>
        <w:spacing w:before="0" w:after="0" w:line="240" w:lineRule="auto"/>
        <w:rPr>
          <w:rFonts w:ascii="Arial" w:hAnsi="Arial" w:cs="Arial"/>
        </w:rPr>
      </w:pPr>
      <w:r w:rsidRPr="00503A1D">
        <w:rPr>
          <w:rFonts w:ascii="Arial" w:hAnsi="Arial" w:cs="Arial"/>
        </w:rPr>
        <w:t>Slovenija ima priznan status države, uradno proste tuberkuloze govedi od leta 2009</w:t>
      </w:r>
      <w:r>
        <w:rPr>
          <w:rFonts w:ascii="Arial" w:hAnsi="Arial" w:cs="Arial"/>
        </w:rPr>
        <w:t xml:space="preserve"> (Odločba komisije 2009/324/ES)</w:t>
      </w:r>
      <w:r w:rsidRPr="00503A1D">
        <w:rPr>
          <w:rFonts w:ascii="Arial" w:hAnsi="Arial" w:cs="Arial"/>
        </w:rPr>
        <w:t xml:space="preserve">. Za </w:t>
      </w:r>
      <w:r>
        <w:rPr>
          <w:rFonts w:ascii="Arial" w:hAnsi="Arial" w:cs="Arial"/>
        </w:rPr>
        <w:t>ohranitev</w:t>
      </w:r>
      <w:r w:rsidRPr="00C17D1C">
        <w:rPr>
          <w:rFonts w:ascii="Arial" w:hAnsi="Arial" w:cs="Arial"/>
        </w:rPr>
        <w:t xml:space="preserve"> statusa </w:t>
      </w:r>
      <w:r w:rsidRPr="007E74DB">
        <w:rPr>
          <w:rFonts w:ascii="Arial" w:hAnsi="Arial" w:cs="Arial"/>
        </w:rPr>
        <w:t xml:space="preserve">države, proste okužbe s kompleksom </w:t>
      </w:r>
      <w:proofErr w:type="spellStart"/>
      <w:r w:rsidRPr="007E74DB">
        <w:rPr>
          <w:rFonts w:ascii="Arial" w:hAnsi="Arial" w:cs="Arial"/>
        </w:rPr>
        <w:t>Mycobacterium</w:t>
      </w:r>
      <w:proofErr w:type="spellEnd"/>
      <w:r w:rsidRPr="007E74DB">
        <w:rPr>
          <w:rFonts w:ascii="Arial" w:hAnsi="Arial" w:cs="Arial"/>
        </w:rPr>
        <w:t xml:space="preserve"> </w:t>
      </w:r>
      <w:proofErr w:type="spellStart"/>
      <w:r w:rsidRPr="007E74DB">
        <w:rPr>
          <w:rFonts w:ascii="Arial" w:hAnsi="Arial" w:cs="Arial"/>
        </w:rPr>
        <w:t>tuberculosis</w:t>
      </w:r>
      <w:proofErr w:type="spellEnd"/>
      <w:r w:rsidRPr="007E74DB">
        <w:rPr>
          <w:rFonts w:ascii="Arial" w:hAnsi="Arial" w:cs="Arial"/>
        </w:rPr>
        <w:t xml:space="preserve"> (</w:t>
      </w:r>
      <w:r w:rsidRPr="00D738D4">
        <w:rPr>
          <w:rFonts w:ascii="Arial" w:hAnsi="Arial" w:cs="Arial"/>
          <w:i/>
          <w:iCs/>
        </w:rPr>
        <w:t xml:space="preserve">M. </w:t>
      </w:r>
      <w:proofErr w:type="spellStart"/>
      <w:r w:rsidRPr="00D738D4">
        <w:rPr>
          <w:rFonts w:ascii="Arial" w:hAnsi="Arial" w:cs="Arial"/>
          <w:i/>
          <w:iCs/>
        </w:rPr>
        <w:t>bovis</w:t>
      </w:r>
      <w:proofErr w:type="spellEnd"/>
      <w:r w:rsidRPr="007E74DB">
        <w:rPr>
          <w:rFonts w:ascii="Arial" w:hAnsi="Arial" w:cs="Arial"/>
        </w:rPr>
        <w:t xml:space="preserve">, </w:t>
      </w:r>
      <w:r w:rsidRPr="00D738D4">
        <w:rPr>
          <w:rFonts w:ascii="Arial" w:hAnsi="Arial" w:cs="Arial"/>
          <w:i/>
          <w:iCs/>
        </w:rPr>
        <w:t xml:space="preserve">M. </w:t>
      </w:r>
      <w:proofErr w:type="spellStart"/>
      <w:r w:rsidRPr="00D738D4">
        <w:rPr>
          <w:rFonts w:ascii="Arial" w:hAnsi="Arial" w:cs="Arial"/>
          <w:i/>
          <w:iCs/>
        </w:rPr>
        <w:t>tuberculosis</w:t>
      </w:r>
      <w:proofErr w:type="spellEnd"/>
      <w:r w:rsidRPr="007E74DB">
        <w:rPr>
          <w:rFonts w:ascii="Arial" w:hAnsi="Arial" w:cs="Arial"/>
        </w:rPr>
        <w:t xml:space="preserve"> in </w:t>
      </w:r>
      <w:r w:rsidRPr="00D738D4">
        <w:rPr>
          <w:rFonts w:ascii="Arial" w:hAnsi="Arial" w:cs="Arial"/>
          <w:i/>
          <w:iCs/>
        </w:rPr>
        <w:t xml:space="preserve">M. </w:t>
      </w:r>
      <w:proofErr w:type="spellStart"/>
      <w:r w:rsidRPr="00D738D4">
        <w:rPr>
          <w:rFonts w:ascii="Arial" w:hAnsi="Arial" w:cs="Arial"/>
          <w:i/>
          <w:iCs/>
        </w:rPr>
        <w:t>caprae</w:t>
      </w:r>
      <w:proofErr w:type="spellEnd"/>
      <w:r w:rsidRPr="007E74DB">
        <w:rPr>
          <w:rFonts w:ascii="Arial" w:hAnsi="Arial" w:cs="Arial"/>
        </w:rPr>
        <w:t xml:space="preserve">) (v nadaljnjem besedilu: MTBC) </w:t>
      </w:r>
      <w:r>
        <w:rPr>
          <w:rFonts w:ascii="Arial" w:hAnsi="Arial" w:cs="Arial"/>
        </w:rPr>
        <w:t>je bilo v letu 2022 v skladu s programom UVHVVR treba:</w:t>
      </w:r>
    </w:p>
    <w:p w14:paraId="69C2F572" w14:textId="77777777" w:rsidR="00210819" w:rsidRDefault="00210819" w:rsidP="00210819">
      <w:pPr>
        <w:spacing w:before="0" w:after="0" w:line="240" w:lineRule="auto"/>
        <w:rPr>
          <w:rFonts w:ascii="Arial" w:hAnsi="Arial" w:cs="Arial"/>
        </w:rPr>
      </w:pPr>
      <w:r w:rsidRPr="007E74DB">
        <w:rPr>
          <w:rFonts w:ascii="Arial" w:hAnsi="Arial" w:cs="Arial"/>
        </w:rPr>
        <w:t>-</w:t>
      </w:r>
      <w:r>
        <w:rPr>
          <w:rFonts w:ascii="Arial" w:hAnsi="Arial" w:cs="Arial"/>
        </w:rPr>
        <w:t xml:space="preserve"> </w:t>
      </w:r>
      <w:r w:rsidRPr="00D738D4">
        <w:rPr>
          <w:rFonts w:ascii="Arial" w:hAnsi="Arial" w:cs="Arial"/>
        </w:rPr>
        <w:t>z intradermalnim tuberkulinskim testom preiskati ženske živali, starejše od 24 mesecev, in moške živali, starejše od 30 mesecev, ki se uporabljajo za pleme</w:t>
      </w:r>
      <w:r>
        <w:rPr>
          <w:rFonts w:ascii="Arial" w:hAnsi="Arial" w:cs="Arial"/>
        </w:rPr>
        <w:t>;</w:t>
      </w:r>
    </w:p>
    <w:p w14:paraId="774F02FB" w14:textId="77777777" w:rsidR="00210819" w:rsidRDefault="00210819" w:rsidP="00210819">
      <w:pPr>
        <w:spacing w:before="0" w:after="0" w:line="240" w:lineRule="auto"/>
        <w:rPr>
          <w:rFonts w:ascii="Arial" w:hAnsi="Arial" w:cs="Arial"/>
        </w:rPr>
      </w:pPr>
      <w:r>
        <w:rPr>
          <w:rFonts w:ascii="Arial" w:hAnsi="Arial" w:cs="Arial"/>
        </w:rPr>
        <w:lastRenderedPageBreak/>
        <w:t>- v klavnici o</w:t>
      </w:r>
      <w:r w:rsidRPr="007E74DB">
        <w:rPr>
          <w:rFonts w:ascii="Arial" w:hAnsi="Arial" w:cs="Arial"/>
        </w:rPr>
        <w:t>dvzeti vzorce spremenjenih pljuč in pripadajočih bezgavk za bakteriološko preiskavo za izključitev okužbe z MTBC</w:t>
      </w:r>
      <w:r>
        <w:rPr>
          <w:rFonts w:ascii="Arial" w:hAnsi="Arial" w:cs="Arial"/>
        </w:rPr>
        <w:t xml:space="preserve"> </w:t>
      </w:r>
      <w:r w:rsidRPr="007E74DB">
        <w:rPr>
          <w:rFonts w:ascii="Arial" w:hAnsi="Arial" w:cs="Arial"/>
        </w:rPr>
        <w:t xml:space="preserve">v vseh primerih, ko uradni veterinar pri </w:t>
      </w:r>
      <w:proofErr w:type="spellStart"/>
      <w:r w:rsidRPr="007E74DB">
        <w:rPr>
          <w:rFonts w:ascii="Arial" w:hAnsi="Arial" w:cs="Arial"/>
        </w:rPr>
        <w:t>postmortem</w:t>
      </w:r>
      <w:proofErr w:type="spellEnd"/>
      <w:r w:rsidRPr="007E74DB">
        <w:rPr>
          <w:rFonts w:ascii="Arial" w:hAnsi="Arial" w:cs="Arial"/>
        </w:rPr>
        <w:t xml:space="preserve"> pregledu ugotovi znake pljučnice pri govedu, starejšem od 30 mesecev; </w:t>
      </w:r>
    </w:p>
    <w:p w14:paraId="2D325EF5" w14:textId="77777777" w:rsidR="00210819" w:rsidRPr="00D738D4" w:rsidRDefault="00210819" w:rsidP="00210819">
      <w:pPr>
        <w:spacing w:before="0" w:after="0" w:line="240" w:lineRule="auto"/>
        <w:rPr>
          <w:rFonts w:ascii="Arial" w:hAnsi="Arial" w:cs="Arial"/>
        </w:rPr>
      </w:pPr>
      <w:r>
        <w:rPr>
          <w:rFonts w:ascii="Arial" w:hAnsi="Arial" w:cs="Arial"/>
        </w:rPr>
        <w:t xml:space="preserve">- </w:t>
      </w:r>
      <w:r w:rsidRPr="00D738D4">
        <w:rPr>
          <w:rFonts w:ascii="Arial" w:hAnsi="Arial" w:cs="Arial"/>
        </w:rPr>
        <w:t xml:space="preserve">v klavnici odvzeti vzorce pljuč in pripadajočih bezgavk za bakteriološko preiskavo za izključitev </w:t>
      </w:r>
    </w:p>
    <w:p w14:paraId="00719594" w14:textId="77777777" w:rsidR="00210819" w:rsidRDefault="00210819" w:rsidP="00210819">
      <w:pPr>
        <w:spacing w:before="0" w:after="0" w:line="240" w:lineRule="auto"/>
        <w:rPr>
          <w:rFonts w:ascii="Arial" w:hAnsi="Arial" w:cs="Arial"/>
        </w:rPr>
      </w:pPr>
      <w:r w:rsidRPr="00D738D4">
        <w:rPr>
          <w:rFonts w:ascii="Arial" w:hAnsi="Arial" w:cs="Arial"/>
        </w:rPr>
        <w:t>okužbe z MTBC</w:t>
      </w:r>
      <w:r>
        <w:rPr>
          <w:rFonts w:ascii="Arial" w:hAnsi="Arial" w:cs="Arial"/>
        </w:rPr>
        <w:t>.</w:t>
      </w:r>
    </w:p>
    <w:p w14:paraId="20840790" w14:textId="77777777" w:rsidR="00210819" w:rsidRDefault="00210819" w:rsidP="00210819">
      <w:pPr>
        <w:spacing w:before="0" w:after="0" w:line="240" w:lineRule="auto"/>
        <w:rPr>
          <w:rFonts w:ascii="Arial" w:hAnsi="Arial" w:cs="Arial"/>
        </w:rPr>
      </w:pPr>
    </w:p>
    <w:p w14:paraId="0422ED05" w14:textId="77777777" w:rsidR="00210819" w:rsidRPr="00D738D4" w:rsidRDefault="00210819" w:rsidP="00210819">
      <w:pPr>
        <w:spacing w:before="0" w:after="0" w:line="240" w:lineRule="auto"/>
        <w:rPr>
          <w:rFonts w:ascii="Arial" w:hAnsi="Arial" w:cs="Arial"/>
        </w:rPr>
      </w:pPr>
      <w:r w:rsidRPr="00D738D4">
        <w:rPr>
          <w:rFonts w:ascii="Arial" w:hAnsi="Arial" w:cs="Arial"/>
        </w:rPr>
        <w:t xml:space="preserve">Intradermalno </w:t>
      </w:r>
      <w:proofErr w:type="spellStart"/>
      <w:r w:rsidRPr="00D738D4">
        <w:rPr>
          <w:rFonts w:ascii="Arial" w:hAnsi="Arial" w:cs="Arial"/>
        </w:rPr>
        <w:t>tuberkulinizacijo</w:t>
      </w:r>
      <w:proofErr w:type="spellEnd"/>
      <w:r w:rsidRPr="00D738D4">
        <w:rPr>
          <w:rFonts w:ascii="Arial" w:hAnsi="Arial" w:cs="Arial"/>
        </w:rPr>
        <w:t xml:space="preserve"> so opravile veterinarske organizacije, ki opravljajo javno veterinarsko službo na podlagi koncesije</w:t>
      </w:r>
      <w:r>
        <w:rPr>
          <w:rFonts w:ascii="Arial" w:hAnsi="Arial" w:cs="Arial"/>
        </w:rPr>
        <w:t>. Vzorce v klavnici so odvzeli uradni veterinarji, preiskave je opravil laboratorij NVI.</w:t>
      </w:r>
    </w:p>
    <w:p w14:paraId="4AEB7F4B" w14:textId="77777777" w:rsidR="00210819" w:rsidRPr="00503A1D" w:rsidRDefault="00210819" w:rsidP="00210819">
      <w:pPr>
        <w:spacing w:before="0" w:after="0" w:line="240" w:lineRule="auto"/>
        <w:rPr>
          <w:rFonts w:ascii="Arial" w:hAnsi="Arial" w:cs="Arial"/>
        </w:rPr>
      </w:pPr>
    </w:p>
    <w:p w14:paraId="477F315B" w14:textId="77777777" w:rsidR="00210819" w:rsidRPr="00161296" w:rsidRDefault="00210819" w:rsidP="00210819">
      <w:pPr>
        <w:spacing w:before="0" w:after="0" w:line="240" w:lineRule="auto"/>
        <w:rPr>
          <w:rFonts w:ascii="Arial" w:hAnsi="Arial" w:cs="Arial"/>
        </w:rPr>
      </w:pPr>
      <w:r w:rsidRPr="00161296">
        <w:rPr>
          <w:rFonts w:ascii="Arial" w:hAnsi="Arial" w:cs="Arial"/>
        </w:rPr>
        <w:t xml:space="preserve">V letu 2022 je bilo </w:t>
      </w:r>
      <w:proofErr w:type="spellStart"/>
      <w:r w:rsidRPr="00161296">
        <w:rPr>
          <w:rFonts w:ascii="Arial" w:hAnsi="Arial" w:cs="Arial"/>
        </w:rPr>
        <w:t>tuberkuliniziranih</w:t>
      </w:r>
      <w:proofErr w:type="spellEnd"/>
      <w:r w:rsidRPr="00161296">
        <w:rPr>
          <w:rFonts w:ascii="Arial" w:hAnsi="Arial" w:cs="Arial"/>
        </w:rPr>
        <w:t xml:space="preserve"> 9</w:t>
      </w:r>
      <w:r w:rsidRPr="00D738D4">
        <w:rPr>
          <w:rFonts w:ascii="Arial" w:hAnsi="Arial" w:cs="Arial"/>
        </w:rPr>
        <w:t>2</w:t>
      </w:r>
      <w:r w:rsidRPr="00161296">
        <w:rPr>
          <w:rFonts w:ascii="Arial" w:hAnsi="Arial" w:cs="Arial"/>
        </w:rPr>
        <w:t>.</w:t>
      </w:r>
      <w:r w:rsidRPr="00D738D4">
        <w:rPr>
          <w:rFonts w:ascii="Arial" w:hAnsi="Arial" w:cs="Arial"/>
        </w:rPr>
        <w:t>082</w:t>
      </w:r>
      <w:r w:rsidRPr="00161296">
        <w:rPr>
          <w:rFonts w:ascii="Arial" w:hAnsi="Arial" w:cs="Arial"/>
        </w:rPr>
        <w:t xml:space="preserve"> </w:t>
      </w:r>
      <w:r w:rsidRPr="00FF075E">
        <w:rPr>
          <w:rFonts w:ascii="Arial" w:hAnsi="Arial" w:cs="Arial"/>
        </w:rPr>
        <w:t>živali na 10</w:t>
      </w:r>
      <w:r>
        <w:rPr>
          <w:rFonts w:ascii="Arial" w:hAnsi="Arial" w:cs="Arial"/>
        </w:rPr>
        <w:t>.907</w:t>
      </w:r>
      <w:r w:rsidRPr="00161296">
        <w:rPr>
          <w:rFonts w:ascii="Arial" w:hAnsi="Arial" w:cs="Arial"/>
        </w:rPr>
        <w:t xml:space="preserve"> gospodarstvih. Vseh 2</w:t>
      </w:r>
      <w:r w:rsidRPr="00D738D4">
        <w:rPr>
          <w:rFonts w:ascii="Arial" w:hAnsi="Arial" w:cs="Arial"/>
        </w:rPr>
        <w:t>7</w:t>
      </w:r>
      <w:r w:rsidRPr="00161296">
        <w:rPr>
          <w:rFonts w:ascii="Arial" w:hAnsi="Arial" w:cs="Arial"/>
        </w:rPr>
        <w:t>.2</w:t>
      </w:r>
      <w:r w:rsidRPr="00D738D4">
        <w:rPr>
          <w:rFonts w:ascii="Arial" w:hAnsi="Arial" w:cs="Arial"/>
        </w:rPr>
        <w:t>05</w:t>
      </w:r>
      <w:r w:rsidRPr="00161296">
        <w:rPr>
          <w:rFonts w:ascii="Arial" w:hAnsi="Arial" w:cs="Arial"/>
        </w:rPr>
        <w:t xml:space="preserve"> čred je v letu 202</w:t>
      </w:r>
      <w:r w:rsidRPr="00D738D4">
        <w:rPr>
          <w:rFonts w:ascii="Arial" w:hAnsi="Arial" w:cs="Arial"/>
        </w:rPr>
        <w:t>2</w:t>
      </w:r>
      <w:r w:rsidRPr="00161296">
        <w:rPr>
          <w:rFonts w:ascii="Arial" w:hAnsi="Arial" w:cs="Arial"/>
        </w:rPr>
        <w:t xml:space="preserve"> ohranilo status črede uradno proste tuberkuloze. </w:t>
      </w:r>
    </w:p>
    <w:p w14:paraId="75954EC4" w14:textId="77777777" w:rsidR="00210819" w:rsidRPr="00161296" w:rsidRDefault="00210819" w:rsidP="00210819">
      <w:pPr>
        <w:spacing w:before="0" w:afterLines="32" w:after="76" w:line="240" w:lineRule="auto"/>
        <w:rPr>
          <w:rFonts w:ascii="Arial" w:hAnsi="Arial" w:cs="Arial"/>
        </w:rPr>
      </w:pPr>
    </w:p>
    <w:p w14:paraId="7BFBA5D1" w14:textId="77777777" w:rsidR="00210819" w:rsidRPr="00161296" w:rsidRDefault="00210819" w:rsidP="00550543">
      <w:pPr>
        <w:spacing w:before="0" w:after="0" w:line="240" w:lineRule="auto"/>
        <w:rPr>
          <w:rFonts w:ascii="Arial" w:hAnsi="Arial" w:cs="Arial"/>
        </w:rPr>
      </w:pPr>
      <w:r w:rsidRPr="00161296">
        <w:rPr>
          <w:rFonts w:ascii="Arial" w:hAnsi="Arial" w:cs="Arial"/>
        </w:rPr>
        <w:t>Uradni nadzor pri zakolu živali v klavnicah:</w:t>
      </w:r>
    </w:p>
    <w:p w14:paraId="0015436F" w14:textId="77777777" w:rsidR="00210819" w:rsidRPr="00161296" w:rsidRDefault="00210819" w:rsidP="00550543">
      <w:pPr>
        <w:spacing w:before="0" w:after="0" w:line="240" w:lineRule="auto"/>
        <w:rPr>
          <w:rFonts w:ascii="Arial" w:hAnsi="Arial" w:cs="Arial"/>
        </w:rPr>
      </w:pPr>
      <w:r w:rsidRPr="00161296">
        <w:rPr>
          <w:rFonts w:ascii="Arial" w:hAnsi="Arial" w:cs="Arial"/>
        </w:rPr>
        <w:t xml:space="preserve">Kadar živali reagirajo pozitivno ali neopredeljivo na tuberkulin ali kadar obstajajo drugi razlogi za sum na okužbo, se zakoljejo ločeno od drugih živali, pri čemer se sprejmejo previdnostni ukrepi za preprečitev tveganja okužbe drugih trupov, klavne linije in osebja, prisotnega v klavnici. Vse meso živali, pri katerih bi bile pri pregledu </w:t>
      </w:r>
      <w:r w:rsidRPr="00161296">
        <w:rPr>
          <w:rFonts w:ascii="Arial" w:hAnsi="Arial" w:cs="Arial"/>
          <w:i/>
        </w:rPr>
        <w:t xml:space="preserve">post </w:t>
      </w:r>
      <w:proofErr w:type="spellStart"/>
      <w:r w:rsidRPr="00161296">
        <w:rPr>
          <w:rFonts w:ascii="Arial" w:hAnsi="Arial" w:cs="Arial"/>
          <w:i/>
        </w:rPr>
        <w:t>mort</w:t>
      </w:r>
      <w:r w:rsidRPr="00161296">
        <w:rPr>
          <w:rFonts w:ascii="Arial" w:hAnsi="Arial" w:cs="Arial"/>
        </w:rPr>
        <w:t>em</w:t>
      </w:r>
      <w:proofErr w:type="spellEnd"/>
      <w:r w:rsidRPr="00161296">
        <w:rPr>
          <w:rFonts w:ascii="Arial" w:hAnsi="Arial" w:cs="Arial"/>
        </w:rPr>
        <w:t xml:space="preserve"> odkrite lokalizirane lezije v več organih ali več predelih trupa, podobne tuberkuloznim lezijam, se razglasi za neprimerno za prehrano ljudi. Če je bila tuberkulozna lezija ugotovljena v limfnih vozlih le enega organa ali dela trupa, se za neprimerne za prehrano ljudi razglasijo le prizadeti organ ali del trupa in z njim povezani limfni vozli. Če uradni veterinar pri </w:t>
      </w:r>
      <w:r w:rsidRPr="00161296">
        <w:rPr>
          <w:rFonts w:ascii="Arial" w:hAnsi="Arial" w:cs="Arial"/>
          <w:i/>
        </w:rPr>
        <w:t xml:space="preserve">post </w:t>
      </w:r>
      <w:proofErr w:type="spellStart"/>
      <w:r w:rsidRPr="00161296">
        <w:rPr>
          <w:rFonts w:ascii="Arial" w:hAnsi="Arial" w:cs="Arial"/>
          <w:i/>
        </w:rPr>
        <w:t>mortem</w:t>
      </w:r>
      <w:proofErr w:type="spellEnd"/>
      <w:r w:rsidRPr="00161296">
        <w:rPr>
          <w:rFonts w:ascii="Arial" w:hAnsi="Arial" w:cs="Arial"/>
        </w:rPr>
        <w:t xml:space="preserve"> pregledu ugotovi znake pljučnice pri govedu, starejšem od 30 mesecev, se vzorce spremenjenih pljuč in pripadajočih bezgavk pošlje na bakteriološko preiskavo za izključitev okužbe z MTBC. </w:t>
      </w:r>
    </w:p>
    <w:p w14:paraId="4AC89A38" w14:textId="77777777" w:rsidR="00210819" w:rsidRPr="00161296" w:rsidRDefault="00210819" w:rsidP="00210819">
      <w:pPr>
        <w:spacing w:before="0" w:after="0" w:line="240" w:lineRule="auto"/>
        <w:rPr>
          <w:rFonts w:cs="Arial"/>
          <w:sz w:val="22"/>
          <w:szCs w:val="22"/>
        </w:rPr>
      </w:pPr>
    </w:p>
    <w:p w14:paraId="0CD12639" w14:textId="77777777" w:rsidR="00210819" w:rsidRPr="00503A1D" w:rsidRDefault="00210819" w:rsidP="00210819">
      <w:pPr>
        <w:spacing w:before="0" w:afterLines="32" w:after="76" w:line="240" w:lineRule="auto"/>
        <w:rPr>
          <w:rFonts w:ascii="Arial" w:hAnsi="Arial" w:cs="Arial"/>
        </w:rPr>
      </w:pPr>
      <w:r w:rsidRPr="00161296">
        <w:rPr>
          <w:rFonts w:ascii="Arial" w:hAnsi="Arial" w:cs="Arial"/>
        </w:rPr>
        <w:t xml:space="preserve">V letu 2022 je bilo v preiskavo na NVI poslanih </w:t>
      </w:r>
      <w:r w:rsidRPr="00D738D4">
        <w:rPr>
          <w:rFonts w:ascii="Arial" w:hAnsi="Arial" w:cs="Arial"/>
        </w:rPr>
        <w:t>190</w:t>
      </w:r>
      <w:r w:rsidRPr="00161296">
        <w:rPr>
          <w:rFonts w:ascii="Arial" w:hAnsi="Arial" w:cs="Arial"/>
        </w:rPr>
        <w:t xml:space="preserve"> vzorcev. Vsi vzorci opravljenih bakterioloških preiskav so bili negativni.</w:t>
      </w:r>
      <w:r w:rsidRPr="00503A1D">
        <w:rPr>
          <w:rFonts w:ascii="Arial" w:hAnsi="Arial" w:cs="Arial"/>
        </w:rPr>
        <w:t xml:space="preserve"> </w:t>
      </w:r>
    </w:p>
    <w:p w14:paraId="7967579A" w14:textId="29E289B9" w:rsidR="00AE68EF" w:rsidRDefault="00AE68EF" w:rsidP="006D2CA8">
      <w:pPr>
        <w:spacing w:before="0" w:afterLines="32" w:after="76" w:line="240" w:lineRule="auto"/>
        <w:jc w:val="both"/>
        <w:rPr>
          <w:rFonts w:cs="Arial"/>
          <w:sz w:val="22"/>
          <w:szCs w:val="22"/>
        </w:rPr>
      </w:pPr>
    </w:p>
    <w:p w14:paraId="72CA58B8" w14:textId="0AAE050A" w:rsidR="00AE68EF" w:rsidRDefault="00AE68EF" w:rsidP="006D2CA8">
      <w:pPr>
        <w:spacing w:before="0" w:afterLines="32" w:after="76" w:line="240" w:lineRule="auto"/>
        <w:jc w:val="both"/>
        <w:rPr>
          <w:rFonts w:cs="Arial"/>
          <w:sz w:val="22"/>
          <w:szCs w:val="22"/>
        </w:rPr>
      </w:pPr>
    </w:p>
    <w:p w14:paraId="5103F6C5" w14:textId="3E19025A" w:rsidR="00AE68EF" w:rsidRDefault="00AE68EF" w:rsidP="006D2CA8">
      <w:pPr>
        <w:spacing w:before="0" w:afterLines="32" w:after="76" w:line="240" w:lineRule="auto"/>
        <w:jc w:val="both"/>
        <w:rPr>
          <w:rFonts w:cs="Arial"/>
          <w:sz w:val="22"/>
          <w:szCs w:val="22"/>
        </w:rPr>
      </w:pPr>
    </w:p>
    <w:p w14:paraId="607BFE07" w14:textId="55A149ED" w:rsidR="0027571E" w:rsidRDefault="0027571E" w:rsidP="006D2CA8">
      <w:pPr>
        <w:spacing w:before="0" w:afterLines="32" w:after="76" w:line="240" w:lineRule="auto"/>
        <w:jc w:val="both"/>
        <w:rPr>
          <w:rFonts w:cs="Arial"/>
          <w:sz w:val="22"/>
          <w:szCs w:val="22"/>
        </w:rPr>
      </w:pPr>
    </w:p>
    <w:p w14:paraId="279DDDEB" w14:textId="3BD9534B" w:rsidR="0027571E" w:rsidRDefault="0027571E" w:rsidP="006D2CA8">
      <w:pPr>
        <w:spacing w:before="0" w:afterLines="32" w:after="76" w:line="240" w:lineRule="auto"/>
        <w:jc w:val="both"/>
        <w:rPr>
          <w:rFonts w:cs="Arial"/>
          <w:sz w:val="22"/>
          <w:szCs w:val="22"/>
        </w:rPr>
      </w:pPr>
    </w:p>
    <w:p w14:paraId="1B5D4834" w14:textId="594DEB41" w:rsidR="0027571E" w:rsidRDefault="0027571E" w:rsidP="006D2CA8">
      <w:pPr>
        <w:spacing w:before="0" w:afterLines="32" w:after="76" w:line="240" w:lineRule="auto"/>
        <w:jc w:val="both"/>
        <w:rPr>
          <w:rFonts w:cs="Arial"/>
          <w:sz w:val="22"/>
          <w:szCs w:val="22"/>
        </w:rPr>
      </w:pPr>
    </w:p>
    <w:p w14:paraId="1D46F5DB" w14:textId="3F372783" w:rsidR="0027571E" w:rsidRDefault="0027571E" w:rsidP="006D2CA8">
      <w:pPr>
        <w:spacing w:before="0" w:afterLines="32" w:after="76" w:line="240" w:lineRule="auto"/>
        <w:jc w:val="both"/>
        <w:rPr>
          <w:rFonts w:cs="Arial"/>
          <w:sz w:val="22"/>
          <w:szCs w:val="22"/>
        </w:rPr>
      </w:pPr>
    </w:p>
    <w:p w14:paraId="41F3B45E" w14:textId="1D040996" w:rsidR="0027571E" w:rsidRDefault="0027571E" w:rsidP="006D2CA8">
      <w:pPr>
        <w:spacing w:before="0" w:afterLines="32" w:after="76" w:line="240" w:lineRule="auto"/>
        <w:jc w:val="both"/>
        <w:rPr>
          <w:rFonts w:cs="Arial"/>
          <w:sz w:val="22"/>
          <w:szCs w:val="22"/>
        </w:rPr>
      </w:pPr>
    </w:p>
    <w:p w14:paraId="3EF06F5F" w14:textId="1B2FB6B3" w:rsidR="0027571E" w:rsidRDefault="0027571E" w:rsidP="006D2CA8">
      <w:pPr>
        <w:spacing w:before="0" w:afterLines="32" w:after="76" w:line="240" w:lineRule="auto"/>
        <w:jc w:val="both"/>
        <w:rPr>
          <w:rFonts w:cs="Arial"/>
          <w:sz w:val="22"/>
          <w:szCs w:val="22"/>
        </w:rPr>
      </w:pPr>
    </w:p>
    <w:p w14:paraId="1080B0B8" w14:textId="4AA7DA05" w:rsidR="0027571E" w:rsidRDefault="0027571E" w:rsidP="006D2CA8">
      <w:pPr>
        <w:spacing w:before="0" w:afterLines="32" w:after="76" w:line="240" w:lineRule="auto"/>
        <w:jc w:val="both"/>
        <w:rPr>
          <w:rFonts w:cs="Arial"/>
          <w:sz w:val="22"/>
          <w:szCs w:val="22"/>
        </w:rPr>
      </w:pPr>
    </w:p>
    <w:p w14:paraId="2463BF38" w14:textId="47BC58AE" w:rsidR="0027571E" w:rsidRDefault="0027571E" w:rsidP="006D2CA8">
      <w:pPr>
        <w:spacing w:before="0" w:afterLines="32" w:after="76" w:line="240" w:lineRule="auto"/>
        <w:jc w:val="both"/>
        <w:rPr>
          <w:rFonts w:cs="Arial"/>
          <w:sz w:val="22"/>
          <w:szCs w:val="22"/>
        </w:rPr>
      </w:pPr>
    </w:p>
    <w:p w14:paraId="1FA2E3EE" w14:textId="20C0DA39" w:rsidR="0027571E" w:rsidRDefault="0027571E" w:rsidP="006D2CA8">
      <w:pPr>
        <w:spacing w:before="0" w:afterLines="32" w:after="76" w:line="240" w:lineRule="auto"/>
        <w:jc w:val="both"/>
        <w:rPr>
          <w:rFonts w:cs="Arial"/>
          <w:sz w:val="22"/>
          <w:szCs w:val="22"/>
        </w:rPr>
      </w:pPr>
    </w:p>
    <w:p w14:paraId="218082FE" w14:textId="7CD6C56D" w:rsidR="0027571E" w:rsidRDefault="0027571E" w:rsidP="006D2CA8">
      <w:pPr>
        <w:spacing w:before="0" w:afterLines="32" w:after="76" w:line="240" w:lineRule="auto"/>
        <w:jc w:val="both"/>
        <w:rPr>
          <w:rFonts w:cs="Arial"/>
          <w:sz w:val="22"/>
          <w:szCs w:val="22"/>
        </w:rPr>
      </w:pPr>
    </w:p>
    <w:p w14:paraId="5660E9F2" w14:textId="5250DE19" w:rsidR="0027571E" w:rsidRDefault="0027571E" w:rsidP="006D2CA8">
      <w:pPr>
        <w:spacing w:before="0" w:afterLines="32" w:after="76" w:line="240" w:lineRule="auto"/>
        <w:jc w:val="both"/>
        <w:rPr>
          <w:rFonts w:cs="Arial"/>
          <w:sz w:val="22"/>
          <w:szCs w:val="22"/>
        </w:rPr>
      </w:pPr>
    </w:p>
    <w:p w14:paraId="0365558E" w14:textId="1788CA3D" w:rsidR="0027571E" w:rsidRDefault="0027571E" w:rsidP="006D2CA8">
      <w:pPr>
        <w:spacing w:before="0" w:afterLines="32" w:after="76" w:line="240" w:lineRule="auto"/>
        <w:jc w:val="both"/>
        <w:rPr>
          <w:rFonts w:cs="Arial"/>
          <w:sz w:val="22"/>
          <w:szCs w:val="22"/>
        </w:rPr>
      </w:pPr>
    </w:p>
    <w:p w14:paraId="75C33284" w14:textId="49792098" w:rsidR="0027571E" w:rsidRDefault="0027571E" w:rsidP="006D2CA8">
      <w:pPr>
        <w:spacing w:before="0" w:afterLines="32" w:after="76" w:line="240" w:lineRule="auto"/>
        <w:jc w:val="both"/>
        <w:rPr>
          <w:rFonts w:cs="Arial"/>
          <w:sz w:val="22"/>
          <w:szCs w:val="22"/>
        </w:rPr>
      </w:pPr>
    </w:p>
    <w:p w14:paraId="46E43D9C" w14:textId="4C7B1A7E" w:rsidR="0027571E" w:rsidRDefault="0027571E" w:rsidP="006D2CA8">
      <w:pPr>
        <w:spacing w:before="0" w:afterLines="32" w:after="76" w:line="240" w:lineRule="auto"/>
        <w:jc w:val="both"/>
        <w:rPr>
          <w:rFonts w:cs="Arial"/>
          <w:sz w:val="22"/>
          <w:szCs w:val="22"/>
        </w:rPr>
      </w:pPr>
    </w:p>
    <w:p w14:paraId="16B5920D" w14:textId="77777777" w:rsidR="00A5331B" w:rsidRDefault="00A5331B" w:rsidP="006D2CA8">
      <w:pPr>
        <w:spacing w:before="0" w:afterLines="32" w:after="76" w:line="240" w:lineRule="auto"/>
        <w:jc w:val="both"/>
        <w:rPr>
          <w:rFonts w:cs="Arial"/>
          <w:sz w:val="22"/>
          <w:szCs w:val="22"/>
        </w:rPr>
      </w:pPr>
    </w:p>
    <w:p w14:paraId="14D818CD" w14:textId="77777777" w:rsidR="00503A1D" w:rsidRDefault="00503A1D" w:rsidP="006D2CA8">
      <w:pPr>
        <w:spacing w:before="0" w:afterLines="32" w:after="76" w:line="240" w:lineRule="auto"/>
        <w:jc w:val="both"/>
        <w:rPr>
          <w:rFonts w:cs="Arial"/>
          <w:sz w:val="22"/>
          <w:szCs w:val="22"/>
        </w:rPr>
      </w:pPr>
    </w:p>
    <w:p w14:paraId="4103D667" w14:textId="77777777" w:rsidR="00503A1D" w:rsidRDefault="00503A1D" w:rsidP="006D2CA8">
      <w:pPr>
        <w:spacing w:before="0" w:afterLines="32" w:after="76" w:line="240" w:lineRule="auto"/>
        <w:jc w:val="both"/>
        <w:rPr>
          <w:rFonts w:cs="Arial"/>
          <w:sz w:val="22"/>
          <w:szCs w:val="22"/>
        </w:rPr>
      </w:pPr>
    </w:p>
    <w:p w14:paraId="70C8F228" w14:textId="77777777" w:rsidR="0027571E" w:rsidRPr="00E53506" w:rsidRDefault="0027571E" w:rsidP="006D2CA8">
      <w:pPr>
        <w:spacing w:before="0" w:afterLines="32" w:after="76" w:line="240" w:lineRule="auto"/>
        <w:jc w:val="both"/>
        <w:rPr>
          <w:rFonts w:cs="Arial"/>
          <w:sz w:val="22"/>
          <w:szCs w:val="22"/>
        </w:rPr>
      </w:pPr>
    </w:p>
    <w:p w14:paraId="0C4728AE" w14:textId="77777777" w:rsidR="006D2CA8" w:rsidRPr="00503A1D" w:rsidRDefault="006D2CA8" w:rsidP="006D2CA8">
      <w:pPr>
        <w:pStyle w:val="Naslov1"/>
        <w:rPr>
          <w:rFonts w:ascii="Arial" w:hAnsi="Arial" w:cs="Arial"/>
          <w:b/>
          <w:color w:val="auto"/>
          <w:sz w:val="24"/>
          <w:szCs w:val="24"/>
        </w:rPr>
      </w:pPr>
      <w:bookmarkStart w:id="111" w:name="_Toc24377857"/>
      <w:bookmarkStart w:id="112" w:name="_Toc161990525"/>
      <w:r w:rsidRPr="00503A1D">
        <w:rPr>
          <w:rFonts w:ascii="Arial" w:hAnsi="Arial" w:cs="Arial"/>
          <w:b/>
          <w:color w:val="auto"/>
          <w:sz w:val="24"/>
          <w:szCs w:val="24"/>
        </w:rPr>
        <w:lastRenderedPageBreak/>
        <w:t>STEKLINA</w:t>
      </w:r>
      <w:bookmarkEnd w:id="111"/>
      <w:bookmarkEnd w:id="112"/>
    </w:p>
    <w:p w14:paraId="20F04ACB" w14:textId="77777777" w:rsidR="006D2CA8" w:rsidRPr="00E53506" w:rsidRDefault="006D2CA8" w:rsidP="006D2CA8">
      <w:pPr>
        <w:spacing w:before="0" w:afterLines="32" w:after="76" w:line="240" w:lineRule="auto"/>
        <w:rPr>
          <w:rFonts w:cs="Arial"/>
          <w:sz w:val="22"/>
          <w:szCs w:val="22"/>
        </w:rPr>
      </w:pPr>
    </w:p>
    <w:p w14:paraId="3D720E56" w14:textId="77777777" w:rsidR="006D2CA8" w:rsidRPr="00503A1D" w:rsidRDefault="006D2CA8" w:rsidP="00C17D1C">
      <w:pPr>
        <w:pStyle w:val="HTML-oblikovano"/>
        <w:spacing w:before="0"/>
        <w:rPr>
          <w:rFonts w:ascii="Arial" w:hAnsi="Arial" w:cs="Arial"/>
          <w:i/>
          <w:sz w:val="20"/>
          <w:szCs w:val="20"/>
        </w:rPr>
      </w:pPr>
      <w:r w:rsidRPr="00503A1D">
        <w:rPr>
          <w:rFonts w:ascii="Arial" w:hAnsi="Arial" w:cs="Arial"/>
          <w:sz w:val="20"/>
          <w:szCs w:val="20"/>
          <w:u w:val="single"/>
        </w:rPr>
        <w:t>Povzročitelj</w:t>
      </w:r>
      <w:r w:rsidRPr="00503A1D">
        <w:rPr>
          <w:rFonts w:ascii="Arial" w:hAnsi="Arial" w:cs="Arial"/>
          <w:sz w:val="20"/>
          <w:szCs w:val="20"/>
        </w:rPr>
        <w:t xml:space="preserve">: Virus stekline, rod </w:t>
      </w:r>
      <w:proofErr w:type="spellStart"/>
      <w:r w:rsidRPr="00503A1D">
        <w:rPr>
          <w:rFonts w:ascii="Arial" w:hAnsi="Arial" w:cs="Arial"/>
          <w:i/>
          <w:sz w:val="20"/>
          <w:szCs w:val="20"/>
        </w:rPr>
        <w:t>Lyssavirus</w:t>
      </w:r>
      <w:proofErr w:type="spellEnd"/>
      <w:r w:rsidRPr="00503A1D">
        <w:rPr>
          <w:rFonts w:ascii="Arial" w:hAnsi="Arial" w:cs="Arial"/>
          <w:sz w:val="20"/>
          <w:szCs w:val="20"/>
        </w:rPr>
        <w:t xml:space="preserve">, družina </w:t>
      </w:r>
      <w:proofErr w:type="spellStart"/>
      <w:r w:rsidRPr="00503A1D">
        <w:rPr>
          <w:rFonts w:ascii="Arial" w:hAnsi="Arial" w:cs="Arial"/>
          <w:i/>
          <w:sz w:val="20"/>
          <w:szCs w:val="20"/>
        </w:rPr>
        <w:t>Rhabdoviridae</w:t>
      </w:r>
      <w:proofErr w:type="spellEnd"/>
    </w:p>
    <w:p w14:paraId="5B9CC2BF" w14:textId="77777777" w:rsidR="006D2CA8" w:rsidRPr="00503A1D" w:rsidRDefault="006D2CA8" w:rsidP="00C17D1C">
      <w:pPr>
        <w:spacing w:before="0" w:afterLines="32" w:after="76" w:line="240" w:lineRule="auto"/>
        <w:rPr>
          <w:rFonts w:ascii="Arial" w:hAnsi="Arial" w:cs="Arial"/>
        </w:rPr>
      </w:pPr>
    </w:p>
    <w:p w14:paraId="372E6800" w14:textId="4A2DC642" w:rsidR="00E23D62" w:rsidRPr="00503A1D" w:rsidRDefault="00E23D62" w:rsidP="00C17D1C">
      <w:pPr>
        <w:spacing w:before="0" w:after="0" w:line="240" w:lineRule="auto"/>
        <w:rPr>
          <w:rFonts w:ascii="Arial" w:hAnsi="Arial" w:cs="Arial"/>
        </w:rPr>
      </w:pPr>
      <w:r w:rsidRPr="00503A1D">
        <w:rPr>
          <w:rFonts w:ascii="Arial" w:hAnsi="Arial" w:cs="Arial"/>
        </w:rPr>
        <w:t xml:space="preserve">Steklina je ena najstarejših poznanih zoonoz. Je virusna bolezen osrednjega živčevja. Obolenje povzročajo </w:t>
      </w:r>
      <w:proofErr w:type="spellStart"/>
      <w:r w:rsidRPr="00503A1D">
        <w:rPr>
          <w:rFonts w:ascii="Arial" w:hAnsi="Arial" w:cs="Arial"/>
          <w:i/>
        </w:rPr>
        <w:t>Lyssa</w:t>
      </w:r>
      <w:proofErr w:type="spellEnd"/>
      <w:r w:rsidRPr="00503A1D">
        <w:rPr>
          <w:rFonts w:ascii="Arial" w:hAnsi="Arial" w:cs="Arial"/>
        </w:rPr>
        <w:t xml:space="preserve"> virusi iz družine </w:t>
      </w:r>
      <w:proofErr w:type="spellStart"/>
      <w:r w:rsidRPr="00503A1D">
        <w:rPr>
          <w:rFonts w:ascii="Arial" w:hAnsi="Arial" w:cs="Arial"/>
          <w:i/>
        </w:rPr>
        <w:t>Rhabdoviridae</w:t>
      </w:r>
      <w:proofErr w:type="spellEnd"/>
      <w:r w:rsidRPr="00503A1D">
        <w:rPr>
          <w:rFonts w:ascii="Arial" w:hAnsi="Arial" w:cs="Arial"/>
        </w:rPr>
        <w:t xml:space="preserve"> in lahko prizadene vse sesalce, vključno z ljudmi. Bolezen se prenaša preko okužene sline – z ugrizi, opraskaninami okuženih živali, pa tudi preko poškodovane kože in sluznic. Virus ne more vstopiti v telo preko nepoškodovane kože. Okužba človeka je skoraj vedno posledica ugriza živali, poleg tega pa so bili opisani še naslednji možni načini prenosa: z nezadostno </w:t>
      </w:r>
      <w:proofErr w:type="spellStart"/>
      <w:r w:rsidRPr="00503A1D">
        <w:rPr>
          <w:rFonts w:ascii="Arial" w:hAnsi="Arial" w:cs="Arial"/>
        </w:rPr>
        <w:t>inaktiviranim</w:t>
      </w:r>
      <w:proofErr w:type="spellEnd"/>
      <w:r w:rsidRPr="00503A1D">
        <w:rPr>
          <w:rFonts w:ascii="Arial" w:hAnsi="Arial" w:cs="Arial"/>
        </w:rPr>
        <w:t xml:space="preserve"> cepivom, preko poškodovane kože, z aerosolom, nastalim v laboratoriju ali netopirji. Večina okužb je povzročenih s klasičnim virusom stekline (RABV, genotip 1). Pri netopirjih so v Evropi ugotovili 4 različne vrste virusa: BBLV (</w:t>
      </w:r>
      <w:proofErr w:type="spellStart"/>
      <w:r w:rsidRPr="00503A1D">
        <w:rPr>
          <w:rFonts w:ascii="Arial" w:hAnsi="Arial" w:cs="Arial"/>
        </w:rPr>
        <w:t>Bokeloh</w:t>
      </w:r>
      <w:proofErr w:type="spellEnd"/>
      <w:r w:rsidRPr="00503A1D">
        <w:rPr>
          <w:rFonts w:ascii="Arial" w:hAnsi="Arial" w:cs="Arial"/>
        </w:rPr>
        <w:t xml:space="preserve"> Bat </w:t>
      </w:r>
      <w:proofErr w:type="spellStart"/>
      <w:r w:rsidRPr="00503A1D">
        <w:rPr>
          <w:rFonts w:ascii="Arial" w:hAnsi="Arial" w:cs="Arial"/>
        </w:rPr>
        <w:t>Lyssavirus</w:t>
      </w:r>
      <w:proofErr w:type="spellEnd"/>
      <w:r w:rsidRPr="00503A1D">
        <w:rPr>
          <w:rFonts w:ascii="Arial" w:hAnsi="Arial" w:cs="Arial"/>
        </w:rPr>
        <w:t xml:space="preserve">), WCB (West </w:t>
      </w:r>
      <w:proofErr w:type="spellStart"/>
      <w:r w:rsidRPr="00503A1D">
        <w:rPr>
          <w:rFonts w:ascii="Arial" w:hAnsi="Arial" w:cs="Arial"/>
        </w:rPr>
        <w:t>Caucasian</w:t>
      </w:r>
      <w:proofErr w:type="spellEnd"/>
      <w:r w:rsidRPr="00503A1D">
        <w:rPr>
          <w:rFonts w:ascii="Arial" w:hAnsi="Arial" w:cs="Arial"/>
        </w:rPr>
        <w:t xml:space="preserve"> Bat virus), EBLV-1 ( </w:t>
      </w:r>
      <w:proofErr w:type="spellStart"/>
      <w:r w:rsidRPr="00503A1D">
        <w:rPr>
          <w:rFonts w:ascii="Arial" w:hAnsi="Arial" w:cs="Arial"/>
        </w:rPr>
        <w:t>European</w:t>
      </w:r>
      <w:proofErr w:type="spellEnd"/>
      <w:r w:rsidRPr="00503A1D">
        <w:rPr>
          <w:rFonts w:ascii="Arial" w:hAnsi="Arial" w:cs="Arial"/>
        </w:rPr>
        <w:t xml:space="preserve"> Bat </w:t>
      </w:r>
      <w:proofErr w:type="spellStart"/>
      <w:r w:rsidRPr="00503A1D">
        <w:rPr>
          <w:rFonts w:ascii="Arial" w:hAnsi="Arial" w:cs="Arial"/>
        </w:rPr>
        <w:t>Lyssavirus</w:t>
      </w:r>
      <w:proofErr w:type="spellEnd"/>
      <w:r w:rsidRPr="00503A1D">
        <w:rPr>
          <w:rFonts w:ascii="Arial" w:hAnsi="Arial" w:cs="Arial"/>
        </w:rPr>
        <w:t>) in EBLV-2. Redko so netopirji lahko tudi prenašalci stekline. Razen posameznih dr</w:t>
      </w:r>
      <w:r w:rsidR="00F76FAA" w:rsidRPr="00503A1D">
        <w:rPr>
          <w:rFonts w:ascii="Arial" w:hAnsi="Arial" w:cs="Arial"/>
        </w:rPr>
        <w:t>žav, ki nimajo stekline</w:t>
      </w:r>
      <w:r w:rsidRPr="00503A1D">
        <w:rPr>
          <w:rFonts w:ascii="Arial" w:hAnsi="Arial" w:cs="Arial"/>
        </w:rPr>
        <w:t xml:space="preserve">, se bolezen pojavlja po celem svetu. Razlikujemo dve vrsti kužnih krogov pri steklini – </w:t>
      </w:r>
      <w:proofErr w:type="spellStart"/>
      <w:r w:rsidRPr="00503A1D">
        <w:rPr>
          <w:rFonts w:ascii="Arial" w:hAnsi="Arial" w:cs="Arial"/>
        </w:rPr>
        <w:t>silvatični</w:t>
      </w:r>
      <w:proofErr w:type="spellEnd"/>
      <w:r w:rsidRPr="00503A1D">
        <w:rPr>
          <w:rFonts w:ascii="Arial" w:hAnsi="Arial" w:cs="Arial"/>
        </w:rPr>
        <w:t xml:space="preserve"> in urbani. Rezervoar </w:t>
      </w:r>
      <w:proofErr w:type="spellStart"/>
      <w:r w:rsidRPr="00503A1D">
        <w:rPr>
          <w:rFonts w:ascii="Arial" w:hAnsi="Arial" w:cs="Arial"/>
        </w:rPr>
        <w:t>silvatične</w:t>
      </w:r>
      <w:proofErr w:type="spellEnd"/>
      <w:r w:rsidRPr="00503A1D">
        <w:rPr>
          <w:rFonts w:ascii="Arial" w:hAnsi="Arial" w:cs="Arial"/>
        </w:rPr>
        <w:t xml:space="preserve"> stekline predstavljajo ena ali več vrst mesojedih divjih živali. V Evropi predstavlja glavni rezervoar stekline rdeča lisica (</w:t>
      </w:r>
      <w:proofErr w:type="spellStart"/>
      <w:r w:rsidRPr="00503A1D">
        <w:rPr>
          <w:rFonts w:ascii="Arial" w:hAnsi="Arial" w:cs="Arial"/>
          <w:i/>
        </w:rPr>
        <w:t>Vulpes</w:t>
      </w:r>
      <w:proofErr w:type="spellEnd"/>
      <w:r w:rsidRPr="00503A1D">
        <w:rPr>
          <w:rFonts w:ascii="Arial" w:hAnsi="Arial" w:cs="Arial"/>
          <w:i/>
        </w:rPr>
        <w:t xml:space="preserve"> </w:t>
      </w:r>
      <w:proofErr w:type="spellStart"/>
      <w:r w:rsidRPr="00503A1D">
        <w:rPr>
          <w:rFonts w:ascii="Arial" w:hAnsi="Arial" w:cs="Arial"/>
          <w:i/>
        </w:rPr>
        <w:t>vulpes</w:t>
      </w:r>
      <w:proofErr w:type="spellEnd"/>
      <w:r w:rsidRPr="00503A1D">
        <w:rPr>
          <w:rFonts w:ascii="Arial" w:hAnsi="Arial" w:cs="Arial"/>
        </w:rPr>
        <w:t xml:space="preserve">), v nekaterih predelih Azije pa je glavni rezervoar </w:t>
      </w:r>
      <w:proofErr w:type="spellStart"/>
      <w:r w:rsidRPr="00503A1D">
        <w:rPr>
          <w:rFonts w:ascii="Arial" w:hAnsi="Arial" w:cs="Arial"/>
        </w:rPr>
        <w:t>rakunski</w:t>
      </w:r>
      <w:proofErr w:type="spellEnd"/>
      <w:r w:rsidRPr="00503A1D">
        <w:rPr>
          <w:rFonts w:ascii="Arial" w:hAnsi="Arial" w:cs="Arial"/>
        </w:rPr>
        <w:t xml:space="preserve"> pes (</w:t>
      </w:r>
      <w:proofErr w:type="spellStart"/>
      <w:r w:rsidRPr="00503A1D">
        <w:rPr>
          <w:rFonts w:ascii="Arial" w:hAnsi="Arial" w:cs="Arial"/>
          <w:i/>
        </w:rPr>
        <w:t>Nyctereutes</w:t>
      </w:r>
      <w:proofErr w:type="spellEnd"/>
      <w:r w:rsidRPr="00503A1D">
        <w:rPr>
          <w:rFonts w:ascii="Arial" w:hAnsi="Arial" w:cs="Arial"/>
          <w:i/>
        </w:rPr>
        <w:t xml:space="preserve"> </w:t>
      </w:r>
      <w:proofErr w:type="spellStart"/>
      <w:r w:rsidRPr="00503A1D">
        <w:rPr>
          <w:rFonts w:ascii="Arial" w:hAnsi="Arial" w:cs="Arial"/>
          <w:i/>
        </w:rPr>
        <w:t>procyonoides</w:t>
      </w:r>
      <w:proofErr w:type="spellEnd"/>
      <w:r w:rsidRPr="00503A1D">
        <w:rPr>
          <w:rFonts w:ascii="Arial" w:hAnsi="Arial" w:cs="Arial"/>
        </w:rPr>
        <w:t>). Prav tako pa so lahko rezervoar stekline tudi netopirji (</w:t>
      </w:r>
      <w:proofErr w:type="spellStart"/>
      <w:r w:rsidRPr="00503A1D">
        <w:rPr>
          <w:rFonts w:ascii="Arial" w:hAnsi="Arial" w:cs="Arial"/>
          <w:i/>
        </w:rPr>
        <w:t>Chiroptera</w:t>
      </w:r>
      <w:proofErr w:type="spellEnd"/>
      <w:r w:rsidRPr="00503A1D">
        <w:rPr>
          <w:rFonts w:ascii="Arial" w:hAnsi="Arial" w:cs="Arial"/>
        </w:rPr>
        <w:t xml:space="preserve">). V našem okolju so rezervoar zlasti lisice, pogosto pa tudi srnjad, kune, jazbeci, divji prašiči,... Urbana steklina se zadržuje v populacijah potepuških psov, ki bolezen širijo z ugrizi, okužijo pa se lahko tudi druge živali: govedo, konji, ovce, zajci, svinje, zelo redko perutnina. Do okužbe večinoma pride zaradi ugriza okužene ali stekle živali, preko opraskanine ali zaradi kontakta sluznic (nos, oči in usta) s prenašalcem. Inkubacijska doba je zelo različna, večinoma traja 2–3 mesece (2 tedna do 6 let glede na poročila). Odvisna je od mesta ugriza oziroma vstopa virusa v organizem, količine virusa in tipa virusa. Steklina ni ozdravljiva. Bolezen se praviloma konča s smrtjo. </w:t>
      </w:r>
    </w:p>
    <w:p w14:paraId="3B7E8FE2" w14:textId="77777777" w:rsidR="004772FB" w:rsidRDefault="004772FB" w:rsidP="00C17D1C">
      <w:pPr>
        <w:spacing w:before="0" w:afterLines="32" w:after="76" w:line="240" w:lineRule="auto"/>
        <w:rPr>
          <w:rFonts w:ascii="Arial" w:hAnsi="Arial" w:cs="Arial"/>
        </w:rPr>
      </w:pPr>
    </w:p>
    <w:p w14:paraId="0A5894E1" w14:textId="1CC86F76" w:rsidR="00E23D62" w:rsidRPr="00503A1D" w:rsidRDefault="00E23D62" w:rsidP="00C17D1C">
      <w:pPr>
        <w:spacing w:before="0" w:afterLines="32" w:after="76" w:line="240" w:lineRule="auto"/>
        <w:rPr>
          <w:rFonts w:ascii="Arial" w:hAnsi="Arial" w:cs="Arial"/>
        </w:rPr>
      </w:pPr>
      <w:r w:rsidRPr="00503A1D">
        <w:rPr>
          <w:rFonts w:ascii="Arial" w:hAnsi="Arial" w:cs="Arial"/>
        </w:rPr>
        <w:t xml:space="preserve">Več o </w:t>
      </w:r>
      <w:hyperlink r:id="rId38" w:history="1">
        <w:r w:rsidRPr="00CB2033">
          <w:rPr>
            <w:rStyle w:val="Hiperpovezava"/>
            <w:rFonts w:ascii="Arial" w:hAnsi="Arial" w:cs="Arial"/>
          </w:rPr>
          <w:t>steklini</w:t>
        </w:r>
      </w:hyperlink>
      <w:r w:rsidRPr="00503A1D">
        <w:rPr>
          <w:rFonts w:ascii="Arial" w:hAnsi="Arial" w:cs="Arial"/>
        </w:rPr>
        <w:t xml:space="preserve"> si lahko p</w:t>
      </w:r>
      <w:r w:rsidR="004772FB">
        <w:rPr>
          <w:rFonts w:ascii="Arial" w:hAnsi="Arial" w:cs="Arial"/>
        </w:rPr>
        <w:t xml:space="preserve">reberete na spletni strani NIJZ </w:t>
      </w:r>
      <w:r w:rsidR="004772FB" w:rsidRPr="004772FB">
        <w:rPr>
          <w:rFonts w:ascii="Arial" w:hAnsi="Arial" w:cs="Arial"/>
        </w:rPr>
        <w:t>(</w:t>
      </w:r>
      <w:r w:rsidR="00CB2033">
        <w:rPr>
          <w:rFonts w:ascii="Arial" w:hAnsi="Arial" w:cs="Arial"/>
        </w:rPr>
        <w:t xml:space="preserve"> </w:t>
      </w:r>
      <w:r w:rsidR="00CB2033" w:rsidRPr="00694F54">
        <w:rPr>
          <w:rFonts w:ascii="Arial" w:hAnsi="Arial" w:cs="Arial"/>
        </w:rPr>
        <w:t>https://nijz.si/nalezljive-bolezni/nalezljive-bolezni-od-a-do-z/steklina/</w:t>
      </w:r>
      <w:r w:rsidR="00CB2033">
        <w:rPr>
          <w:rFonts w:ascii="Arial" w:hAnsi="Arial" w:cs="Arial"/>
        </w:rPr>
        <w:t xml:space="preserve"> </w:t>
      </w:r>
      <w:r w:rsidR="004772FB" w:rsidRPr="004772FB">
        <w:rPr>
          <w:rFonts w:ascii="Arial" w:hAnsi="Arial" w:cs="Arial"/>
        </w:rPr>
        <w:t>)</w:t>
      </w:r>
      <w:r w:rsidR="004772FB">
        <w:rPr>
          <w:rFonts w:ascii="Arial" w:hAnsi="Arial" w:cs="Arial"/>
        </w:rPr>
        <w:t xml:space="preserve"> </w:t>
      </w:r>
      <w:r w:rsidRPr="00503A1D">
        <w:rPr>
          <w:rFonts w:ascii="Arial" w:hAnsi="Arial" w:cs="Arial"/>
        </w:rPr>
        <w:t xml:space="preserve">in spletni strani </w:t>
      </w:r>
      <w:hyperlink r:id="rId39" w:history="1">
        <w:r w:rsidRPr="00CB2033">
          <w:rPr>
            <w:rStyle w:val="Hiperpovezava"/>
            <w:rFonts w:ascii="Arial" w:hAnsi="Arial" w:cs="Arial"/>
          </w:rPr>
          <w:t>UVHVVR</w:t>
        </w:r>
      </w:hyperlink>
      <w:r w:rsidR="004772FB">
        <w:rPr>
          <w:rFonts w:ascii="Arial" w:hAnsi="Arial" w:cs="Arial"/>
        </w:rPr>
        <w:t xml:space="preserve"> (</w:t>
      </w:r>
      <w:r w:rsidR="00CB2033">
        <w:rPr>
          <w:rFonts w:ascii="Arial" w:hAnsi="Arial" w:cs="Arial"/>
        </w:rPr>
        <w:t xml:space="preserve"> </w:t>
      </w:r>
      <w:r w:rsidR="00CB2033" w:rsidRPr="00694F54">
        <w:rPr>
          <w:rFonts w:ascii="Arial" w:hAnsi="Arial" w:cs="Arial"/>
        </w:rPr>
        <w:t>https://www.gov.si/teme/steklina/</w:t>
      </w:r>
      <w:r w:rsidR="00CB2033">
        <w:rPr>
          <w:rFonts w:ascii="Arial" w:hAnsi="Arial" w:cs="Arial"/>
        </w:rPr>
        <w:t xml:space="preserve"> </w:t>
      </w:r>
      <w:r w:rsidR="004772FB">
        <w:rPr>
          <w:rFonts w:ascii="Arial" w:hAnsi="Arial" w:cs="Arial"/>
        </w:rPr>
        <w:t>).</w:t>
      </w:r>
    </w:p>
    <w:p w14:paraId="4C7876CF" w14:textId="77777777" w:rsidR="006D2CA8" w:rsidRPr="00503A1D" w:rsidRDefault="006D2CA8" w:rsidP="00C17D1C">
      <w:pPr>
        <w:spacing w:afterLines="32" w:after="76" w:line="240" w:lineRule="auto"/>
        <w:rPr>
          <w:rFonts w:ascii="Arial" w:hAnsi="Arial" w:cs="Arial"/>
        </w:rPr>
      </w:pPr>
    </w:p>
    <w:p w14:paraId="4472AF67" w14:textId="77777777" w:rsidR="009F4911" w:rsidRPr="00503A1D" w:rsidRDefault="009F4911" w:rsidP="00C17D1C">
      <w:pPr>
        <w:spacing w:afterLines="32" w:after="76" w:line="240" w:lineRule="auto"/>
        <w:rPr>
          <w:rFonts w:ascii="Arial" w:hAnsi="Arial" w:cs="Arial"/>
        </w:rPr>
      </w:pPr>
    </w:p>
    <w:p w14:paraId="7EBFD1D7" w14:textId="77777777" w:rsidR="006D2CA8" w:rsidRPr="00503A1D" w:rsidRDefault="006D2CA8" w:rsidP="00C17D1C">
      <w:pPr>
        <w:pStyle w:val="Naslov2"/>
        <w:spacing w:line="240" w:lineRule="auto"/>
        <w:rPr>
          <w:rFonts w:ascii="Arial" w:hAnsi="Arial" w:cs="Arial"/>
          <w:sz w:val="22"/>
          <w:szCs w:val="22"/>
        </w:rPr>
      </w:pPr>
      <w:bookmarkStart w:id="113" w:name="_Toc436297013"/>
      <w:bookmarkStart w:id="114" w:name="_Toc24377858"/>
      <w:bookmarkStart w:id="115" w:name="_Toc161990526"/>
      <w:r w:rsidRPr="00503A1D">
        <w:rPr>
          <w:rFonts w:ascii="Arial" w:hAnsi="Arial" w:cs="Arial"/>
          <w:sz w:val="22"/>
          <w:szCs w:val="22"/>
        </w:rPr>
        <w:t>Steklina pri ljudeh</w:t>
      </w:r>
      <w:bookmarkEnd w:id="113"/>
      <w:bookmarkEnd w:id="114"/>
      <w:bookmarkEnd w:id="115"/>
    </w:p>
    <w:p w14:paraId="1FE213A1" w14:textId="77777777" w:rsidR="006D2CA8" w:rsidRPr="00503A1D" w:rsidRDefault="006D2CA8" w:rsidP="00C17D1C">
      <w:pPr>
        <w:spacing w:before="0" w:afterLines="32" w:after="76" w:line="240" w:lineRule="auto"/>
        <w:rPr>
          <w:rFonts w:ascii="Arial" w:hAnsi="Arial" w:cs="Arial"/>
        </w:rPr>
      </w:pPr>
    </w:p>
    <w:p w14:paraId="4CEE49AB" w14:textId="77777777" w:rsidR="000D4940" w:rsidRPr="00503A1D" w:rsidRDefault="000D4940" w:rsidP="000D4940">
      <w:pPr>
        <w:spacing w:before="0" w:after="0" w:line="240" w:lineRule="auto"/>
        <w:rPr>
          <w:rFonts w:ascii="Arial" w:hAnsi="Arial" w:cs="Arial"/>
        </w:rPr>
      </w:pPr>
      <w:r w:rsidRPr="00503A1D">
        <w:rPr>
          <w:rFonts w:ascii="Arial" w:hAnsi="Arial" w:cs="Arial"/>
        </w:rPr>
        <w:t>V Sloveniji je med letoma 1946 in 1950 zaradi stekline umrlo 14 oseb. Zadnji primer stekline pri člove</w:t>
      </w:r>
      <w:r>
        <w:rPr>
          <w:rFonts w:ascii="Arial" w:hAnsi="Arial" w:cs="Arial"/>
        </w:rPr>
        <w:t xml:space="preserve">ku je bil zabeležen leta 1950. </w:t>
      </w:r>
      <w:r w:rsidRPr="00503A1D">
        <w:rPr>
          <w:rFonts w:ascii="Arial" w:hAnsi="Arial" w:cs="Arial"/>
        </w:rPr>
        <w:t xml:space="preserve">V letu 2016 se je Slovenija proglasila kot država prosta stekline. Kljub temu se situacijo pri ljudeh in (živalih) budno spremlja. Do okužbe ljudi bi predvsem lahko prišlo na potovanjih v endemične predele sveta. Osebe, ki so pri delu izpostavljene okužbi, se preventivno cepi. </w:t>
      </w:r>
    </w:p>
    <w:p w14:paraId="0BF96C94" w14:textId="77777777" w:rsidR="009F4911" w:rsidRPr="00503A1D" w:rsidRDefault="009F4911" w:rsidP="00C17D1C">
      <w:pPr>
        <w:spacing w:afterLines="32" w:after="76" w:line="240" w:lineRule="auto"/>
        <w:rPr>
          <w:rFonts w:ascii="Arial" w:hAnsi="Arial" w:cs="Arial"/>
        </w:rPr>
      </w:pPr>
    </w:p>
    <w:p w14:paraId="7AC7282D" w14:textId="77777777" w:rsidR="006D2CA8" w:rsidRPr="00503A1D" w:rsidRDefault="006D2CA8" w:rsidP="00C17D1C">
      <w:pPr>
        <w:pStyle w:val="Naslov2"/>
        <w:spacing w:line="240" w:lineRule="auto"/>
        <w:rPr>
          <w:rFonts w:ascii="Arial" w:hAnsi="Arial" w:cs="Arial"/>
          <w:sz w:val="22"/>
          <w:szCs w:val="22"/>
        </w:rPr>
      </w:pPr>
      <w:bookmarkStart w:id="116" w:name="_Toc436297014"/>
      <w:bookmarkStart w:id="117" w:name="_Toc24377859"/>
      <w:bookmarkStart w:id="118" w:name="_Toc161990527"/>
      <w:r w:rsidRPr="00503A1D">
        <w:rPr>
          <w:rFonts w:ascii="Arial" w:hAnsi="Arial" w:cs="Arial"/>
          <w:sz w:val="22"/>
          <w:szCs w:val="22"/>
        </w:rPr>
        <w:t>Steklina pri živalih</w:t>
      </w:r>
      <w:bookmarkEnd w:id="116"/>
      <w:bookmarkEnd w:id="117"/>
      <w:bookmarkEnd w:id="118"/>
    </w:p>
    <w:p w14:paraId="455D5250" w14:textId="77777777" w:rsidR="006D2CA8" w:rsidRPr="00503A1D" w:rsidRDefault="006D2CA8"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6FD815ED"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t xml:space="preserve">Z uvedbo obveznega cepljenja psov proti steklini leta 1947 in zaradi strogih veterinarskih ukrepov (karantena, nadzor potepuških psov, obvezno cepljenje psov) je bila urbana oblika stekline, ki jo prenašajo psi, izkoreninjena v 50-ih letih prejšnjega stoletja (zadnji primer pri živali 1954). Po izkoreninjenju urbane oblike se je v Sloveniji leta 1973 prvič pojavila </w:t>
      </w:r>
      <w:proofErr w:type="spellStart"/>
      <w:r w:rsidRPr="00503A1D">
        <w:rPr>
          <w:rFonts w:ascii="Arial" w:hAnsi="Arial" w:cs="Arial"/>
        </w:rPr>
        <w:t>silvatična</w:t>
      </w:r>
      <w:proofErr w:type="spellEnd"/>
      <w:r w:rsidRPr="00503A1D">
        <w:rPr>
          <w:rFonts w:ascii="Arial" w:hAnsi="Arial" w:cs="Arial"/>
        </w:rPr>
        <w:t xml:space="preserve"> oblika stekline, ko je bila v Prekmurju ugotovljena prva stekla lisica. V letu 1979 se je steklina pojavila na severu Slovenije, od koder se je razširila čez celotno ozemlje države. V obdobju od leta 1988 do jeseni 2019, se je v Sloveniji vsako leto izvajalo peroralno cepljenje lisic proti steklini, ki predstavlja edino učinkovito metodo zatiranja stekline pri divjih živalih. Cepljenje se je izvajalo dvakrat letno – spomladanska akcija (maj, junij) in jesenska akcija (oktober in november). V obeh akcijah se je na območju celotne Slovenije položilo cca. 920.000 vab. Zadnji primer </w:t>
      </w:r>
      <w:proofErr w:type="spellStart"/>
      <w:r w:rsidRPr="00503A1D">
        <w:rPr>
          <w:rFonts w:ascii="Arial" w:hAnsi="Arial" w:cs="Arial"/>
        </w:rPr>
        <w:t>silvatične</w:t>
      </w:r>
      <w:proofErr w:type="spellEnd"/>
      <w:r w:rsidRPr="00503A1D">
        <w:rPr>
          <w:rFonts w:ascii="Arial" w:hAnsi="Arial" w:cs="Arial"/>
        </w:rPr>
        <w:t xml:space="preserve"> stekline je bil ugotovljen januarja 2013 pri lisici.  </w:t>
      </w:r>
    </w:p>
    <w:p w14:paraId="4FCE1FE8"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31AAD608"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t xml:space="preserve">V letu 2016 se je Slovenija, v skladu s standardi </w:t>
      </w:r>
      <w:r>
        <w:rPr>
          <w:rFonts w:ascii="Arial" w:hAnsi="Arial" w:cs="Arial"/>
        </w:rPr>
        <w:t>Svetovne organizacije za zdravje živali (WOAH)</w:t>
      </w:r>
      <w:r w:rsidRPr="00503A1D">
        <w:rPr>
          <w:rFonts w:ascii="Arial" w:hAnsi="Arial" w:cs="Arial"/>
        </w:rPr>
        <w:t xml:space="preserve">, proglasila kot država prosta stekline. Septembra 2016 je bila v OIE </w:t>
      </w:r>
      <w:proofErr w:type="spellStart"/>
      <w:r w:rsidRPr="00503A1D">
        <w:rPr>
          <w:rFonts w:ascii="Arial" w:hAnsi="Arial" w:cs="Arial"/>
        </w:rPr>
        <w:t>Bulletin</w:t>
      </w:r>
      <w:proofErr w:type="spellEnd"/>
      <w:r w:rsidRPr="00503A1D">
        <w:rPr>
          <w:rFonts w:ascii="Arial" w:hAnsi="Arial" w:cs="Arial"/>
        </w:rPr>
        <w:t xml:space="preserve"> št. 2/2016, objavljana deklaracija o Sloveniji, kot državi prosti stekline. Za ohranitev doseženega cilja je potrebno nadaljnje </w:t>
      </w:r>
      <w:r w:rsidRPr="00503A1D">
        <w:rPr>
          <w:rFonts w:ascii="Arial" w:hAnsi="Arial" w:cs="Arial"/>
        </w:rPr>
        <w:lastRenderedPageBreak/>
        <w:t xml:space="preserve">izvajanje odobrenega večletnega programa izkoreninjenja stekline pri divjih živalih (cilj EU - </w:t>
      </w:r>
      <w:r>
        <w:rPr>
          <w:rFonts w:ascii="Arial" w:hAnsi="Arial" w:cs="Arial"/>
        </w:rPr>
        <w:t>izkoreninjenje</w:t>
      </w:r>
      <w:r w:rsidRPr="00503A1D">
        <w:rPr>
          <w:rFonts w:ascii="Arial" w:hAnsi="Arial" w:cs="Arial"/>
        </w:rPr>
        <w:t xml:space="preserve"> stekline pri divjih živalih v Evropi do leta 2020) ter nadaljnje izvajanje obveznega cepljenja psov proti steklini (cilj </w:t>
      </w:r>
      <w:r>
        <w:rPr>
          <w:rFonts w:ascii="Arial" w:hAnsi="Arial" w:cs="Arial"/>
        </w:rPr>
        <w:t>WOAH</w:t>
      </w:r>
      <w:r w:rsidRPr="00503A1D">
        <w:rPr>
          <w:rFonts w:ascii="Arial" w:hAnsi="Arial" w:cs="Arial"/>
        </w:rPr>
        <w:t>/WHO/FAO – izkoreninjenje stekline pri ljudeh do leta 2030).</w:t>
      </w:r>
    </w:p>
    <w:p w14:paraId="01E1C714"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4D9EF965"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t xml:space="preserve">Preventivni ukrepi in ukrepi, ki se izvajajo ob sumu in potrditvi bolezni živali ter sistemi spremljanja pri divjih živalih, so določeni s pravilnikom, ki ureja ukrepe za ugotavljanje, preprečevanje širjenja in zatiranje stekline in z letno odredbo. Pri divjih živalih (lisice) se steklina spremlja v skladu s programom, ki ga pripravi UVHVVR in je sofinanciran s strani EU. </w:t>
      </w:r>
    </w:p>
    <w:p w14:paraId="66D27B32" w14:textId="77777777" w:rsidR="00210819" w:rsidRPr="00503A1D" w:rsidRDefault="00210819" w:rsidP="00210819">
      <w:pPr>
        <w:spacing w:before="0" w:after="0" w:line="240" w:lineRule="auto"/>
        <w:rPr>
          <w:rFonts w:ascii="Arial" w:hAnsi="Arial" w:cs="Arial"/>
        </w:rPr>
      </w:pPr>
    </w:p>
    <w:p w14:paraId="33CD2666" w14:textId="77777777" w:rsidR="00210819" w:rsidRPr="00503A1D" w:rsidRDefault="00210819" w:rsidP="00210819">
      <w:pPr>
        <w:spacing w:before="0" w:after="0" w:line="240" w:lineRule="auto"/>
        <w:rPr>
          <w:rFonts w:ascii="Arial" w:hAnsi="Arial" w:cs="Arial"/>
        </w:rPr>
      </w:pPr>
      <w:r w:rsidRPr="00503A1D">
        <w:rPr>
          <w:rFonts w:ascii="Arial" w:hAnsi="Arial" w:cs="Arial"/>
        </w:rPr>
        <w:t xml:space="preserve">Obvezno je označevanje in registracija psov, ki se morata opraviti najpozneje ob prvem cepljenju živali. Imetniki psov morajo zagotoviti, da so psi prvič cepljeni proti steklini v starosti od 12 do 16 tednov. Drugo in tretje cepljenje mora biti opravljeno v razmakih do 12 mesecev od predhodnega cepljenja, vendar dve zaporedni cepljenji ne smeta biti opravljeni v istem koledarskem letu. Vsa nadaljnja cepljenja se opravijo v skladu z navodili proizvajalca. Natančneje je režim cepljenja določen s pravilnikom, ki ureja </w:t>
      </w:r>
      <w:proofErr w:type="spellStart"/>
      <w:r w:rsidRPr="00503A1D">
        <w:rPr>
          <w:rFonts w:ascii="Arial" w:hAnsi="Arial" w:cs="Arial"/>
        </w:rPr>
        <w:t>ureja</w:t>
      </w:r>
      <w:proofErr w:type="spellEnd"/>
      <w:r w:rsidRPr="00503A1D">
        <w:rPr>
          <w:rFonts w:ascii="Arial" w:hAnsi="Arial" w:cs="Arial"/>
        </w:rPr>
        <w:t xml:space="preserve"> ukrepe za ugotavljanje, preprečevanje širjenja in zatiranje stekline.</w:t>
      </w:r>
    </w:p>
    <w:p w14:paraId="6046ECD9" w14:textId="77777777" w:rsidR="00210819"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1BF919D9" w14:textId="77777777" w:rsidR="00210819" w:rsidRPr="00622F50" w:rsidRDefault="00210819" w:rsidP="00210819">
      <w:pPr>
        <w:spacing w:before="0" w:after="0" w:line="240" w:lineRule="auto"/>
        <w:rPr>
          <w:rFonts w:ascii="Arial" w:hAnsi="Arial" w:cs="Arial"/>
        </w:rPr>
      </w:pPr>
      <w:r w:rsidRPr="00523EC7">
        <w:rPr>
          <w:rFonts w:ascii="Arial" w:hAnsi="Arial" w:cs="Arial"/>
        </w:rPr>
        <w:t xml:space="preserve">Slovenija </w:t>
      </w:r>
      <w:r>
        <w:rPr>
          <w:rFonts w:ascii="Arial" w:hAnsi="Arial" w:cs="Arial"/>
        </w:rPr>
        <w:t xml:space="preserve">je </w:t>
      </w:r>
      <w:r w:rsidRPr="00523EC7">
        <w:rPr>
          <w:rFonts w:ascii="Arial" w:hAnsi="Arial" w:cs="Arial"/>
        </w:rPr>
        <w:t>v skladu EU zakonodajo (Izvedbena Uredba Komisije (EU) 2021/620</w:t>
      </w:r>
      <w:r>
        <w:rPr>
          <w:rFonts w:ascii="Arial" w:hAnsi="Arial" w:cs="Arial"/>
        </w:rPr>
        <w:t xml:space="preserve"> </w:t>
      </w:r>
      <w:r w:rsidRPr="00523EC7">
        <w:rPr>
          <w:rFonts w:ascii="Arial" w:hAnsi="Arial" w:cs="Arial"/>
        </w:rPr>
        <w:t xml:space="preserve">o določitvi pravil za uporabo Uredbe (EU) 2016/429 Evropskega parlamenta in Sveta glede odobritve statusa nekaterih držav članic, njihovih območij ali </w:t>
      </w:r>
      <w:proofErr w:type="spellStart"/>
      <w:r w:rsidRPr="00523EC7">
        <w:rPr>
          <w:rFonts w:ascii="Arial" w:hAnsi="Arial" w:cs="Arial"/>
        </w:rPr>
        <w:t>kompartmentov</w:t>
      </w:r>
      <w:proofErr w:type="spellEnd"/>
      <w:r w:rsidRPr="00523EC7">
        <w:rPr>
          <w:rFonts w:ascii="Arial" w:hAnsi="Arial" w:cs="Arial"/>
        </w:rPr>
        <w:t xml:space="preserve"> kot prostih bolezni in njihovega statusa </w:t>
      </w:r>
      <w:proofErr w:type="spellStart"/>
      <w:r w:rsidRPr="00523EC7">
        <w:rPr>
          <w:rFonts w:ascii="Arial" w:hAnsi="Arial" w:cs="Arial"/>
        </w:rPr>
        <w:t>necepljenja</w:t>
      </w:r>
      <w:proofErr w:type="spellEnd"/>
      <w:r w:rsidRPr="00523EC7">
        <w:rPr>
          <w:rFonts w:ascii="Arial" w:hAnsi="Arial" w:cs="Arial"/>
        </w:rPr>
        <w:t xml:space="preserve"> v zvezi z nekaterimi boleznimi s seznama in odobritve programov izkoreninjenja navedenih bolezni s seznama</w:t>
      </w:r>
      <w:r>
        <w:rPr>
          <w:rFonts w:ascii="Arial" w:hAnsi="Arial" w:cs="Arial"/>
        </w:rPr>
        <w:t xml:space="preserve">; v nadaljevanju Izvedbena Uredba Komisije 2021/620) </w:t>
      </w:r>
      <w:r w:rsidRPr="00523EC7">
        <w:rPr>
          <w:rFonts w:ascii="Arial" w:hAnsi="Arial" w:cs="Arial"/>
        </w:rPr>
        <w:t>proglašena kot država prosta stekline</w:t>
      </w:r>
      <w:r>
        <w:rPr>
          <w:rFonts w:ascii="Arial" w:hAnsi="Arial" w:cs="Arial"/>
        </w:rPr>
        <w:t xml:space="preserve">. </w:t>
      </w:r>
      <w:r>
        <w:rPr>
          <w:rFonts w:ascii="Arial" w:hAnsi="Arial" w:cs="Arial"/>
          <w:color w:val="000000"/>
          <w:shd w:val="clear" w:color="auto" w:fill="FFFFFF"/>
        </w:rPr>
        <w:t>Slovenija</w:t>
      </w:r>
      <w:r w:rsidRPr="00D738D4">
        <w:rPr>
          <w:rFonts w:ascii="Arial" w:hAnsi="Arial" w:cs="Arial"/>
          <w:color w:val="000000"/>
          <w:shd w:val="clear" w:color="auto" w:fill="FFFFFF"/>
        </w:rPr>
        <w:t xml:space="preserve"> status države, proste okužbe z virusom stekline (RABV) </w:t>
      </w:r>
      <w:r>
        <w:rPr>
          <w:rFonts w:ascii="Arial" w:hAnsi="Arial" w:cs="Arial"/>
          <w:color w:val="000000"/>
          <w:shd w:val="clear" w:color="auto" w:fill="FFFFFF"/>
        </w:rPr>
        <w:t xml:space="preserve">ohranja </w:t>
      </w:r>
      <w:r w:rsidRPr="00D738D4">
        <w:rPr>
          <w:rFonts w:ascii="Arial" w:hAnsi="Arial" w:cs="Arial"/>
          <w:color w:val="000000"/>
          <w:shd w:val="clear" w:color="auto" w:fill="FFFFFF"/>
        </w:rPr>
        <w:t>v skladu z določbami 2. oddelka I. dela Priloge V Delegirane uredbe 2020/689/EU</w:t>
      </w:r>
      <w:r>
        <w:rPr>
          <w:rFonts w:ascii="Arial" w:hAnsi="Arial" w:cs="Arial"/>
          <w:color w:val="000000"/>
          <w:shd w:val="clear" w:color="auto" w:fill="FFFFFF"/>
        </w:rPr>
        <w:t xml:space="preserve">. Na </w:t>
      </w:r>
      <w:r w:rsidRPr="00D738D4">
        <w:rPr>
          <w:rFonts w:ascii="Arial" w:hAnsi="Arial" w:cs="Arial"/>
          <w:color w:val="000000"/>
          <w:shd w:val="clear" w:color="auto" w:fill="FFFFFF"/>
        </w:rPr>
        <w:t xml:space="preserve">prisotnost virusa stekline </w:t>
      </w:r>
      <w:r>
        <w:rPr>
          <w:rFonts w:ascii="Arial" w:hAnsi="Arial" w:cs="Arial"/>
          <w:color w:val="000000"/>
          <w:shd w:val="clear" w:color="auto" w:fill="FFFFFF"/>
        </w:rPr>
        <w:t xml:space="preserve">je bilo treba </w:t>
      </w:r>
      <w:r w:rsidRPr="00D738D4">
        <w:rPr>
          <w:rFonts w:ascii="Arial" w:hAnsi="Arial" w:cs="Arial"/>
          <w:color w:val="000000"/>
          <w:shd w:val="clear" w:color="auto" w:fill="FFFFFF"/>
        </w:rPr>
        <w:t xml:space="preserve">pregledati vse najdene poginule in povožene lisice ter šakale, ki jih pobere izvajalec </w:t>
      </w:r>
      <w:r>
        <w:rPr>
          <w:rFonts w:ascii="Arial" w:hAnsi="Arial" w:cs="Arial"/>
          <w:color w:val="000000"/>
          <w:shd w:val="clear" w:color="auto" w:fill="FFFFFF"/>
        </w:rPr>
        <w:t>veterinarsko higienske službe, lisice po programu za preiskave na parazitarne zoonoze ter ostale živali, pri katerih je bil postavljen sum na steklino.</w:t>
      </w:r>
    </w:p>
    <w:p w14:paraId="25871A3A" w14:textId="77777777" w:rsidR="00210819" w:rsidRDefault="00210819"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6FE052D4" w14:textId="798D47F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t>V letu 202</w:t>
      </w:r>
      <w:r>
        <w:rPr>
          <w:rFonts w:ascii="Arial" w:hAnsi="Arial" w:cs="Arial"/>
        </w:rPr>
        <w:t>2</w:t>
      </w:r>
      <w:r w:rsidRPr="00503A1D">
        <w:rPr>
          <w:rFonts w:ascii="Arial" w:hAnsi="Arial" w:cs="Arial"/>
        </w:rPr>
        <w:t xml:space="preserve"> je bilo v Sloveniji na prisotnost </w:t>
      </w:r>
      <w:r>
        <w:rPr>
          <w:rFonts w:ascii="Arial" w:hAnsi="Arial" w:cs="Arial"/>
        </w:rPr>
        <w:t xml:space="preserve">virusa </w:t>
      </w:r>
      <w:r w:rsidRPr="00D31C56">
        <w:rPr>
          <w:rFonts w:ascii="Arial" w:hAnsi="Arial" w:cs="Arial"/>
        </w:rPr>
        <w:t xml:space="preserve">stekline preiskanih </w:t>
      </w:r>
      <w:r w:rsidRPr="00295C7F">
        <w:rPr>
          <w:rFonts w:ascii="Arial" w:hAnsi="Arial" w:cs="Arial"/>
        </w:rPr>
        <w:t>2</w:t>
      </w:r>
      <w:r w:rsidR="00295C7F" w:rsidRPr="00295C7F">
        <w:rPr>
          <w:rFonts w:ascii="Arial" w:hAnsi="Arial" w:cs="Arial"/>
        </w:rPr>
        <w:t>59</w:t>
      </w:r>
      <w:r w:rsidRPr="00295C7F">
        <w:rPr>
          <w:rFonts w:ascii="Arial" w:hAnsi="Arial" w:cs="Arial"/>
        </w:rPr>
        <w:t xml:space="preserve"> živali. Bolezen</w:t>
      </w:r>
      <w:r>
        <w:rPr>
          <w:rFonts w:ascii="Arial" w:hAnsi="Arial" w:cs="Arial"/>
        </w:rPr>
        <w:t xml:space="preserve"> ni bila ugotovljena.</w:t>
      </w:r>
    </w:p>
    <w:p w14:paraId="1312A7A3" w14:textId="77777777" w:rsidR="006D2CA8" w:rsidRPr="00503A1D" w:rsidRDefault="006D2CA8" w:rsidP="00C17D1C">
      <w:pPr>
        <w:spacing w:before="0" w:afterLines="32" w:after="76" w:line="240" w:lineRule="auto"/>
        <w:rPr>
          <w:rFonts w:ascii="Arial" w:hAnsi="Arial" w:cs="Arial"/>
        </w:rPr>
      </w:pPr>
    </w:p>
    <w:p w14:paraId="4DB5CB8A" w14:textId="15D19A34" w:rsidR="006D2CA8" w:rsidRDefault="006D2CA8" w:rsidP="00C17D1C">
      <w:pPr>
        <w:pStyle w:val="HTML-oblikovano"/>
        <w:spacing w:before="0"/>
        <w:rPr>
          <w:rFonts w:ascii="Arial" w:hAnsi="Arial" w:cs="Arial"/>
          <w:sz w:val="20"/>
          <w:szCs w:val="20"/>
        </w:rPr>
      </w:pPr>
      <w:r w:rsidRPr="00503A1D">
        <w:rPr>
          <w:rFonts w:ascii="Arial" w:hAnsi="Arial" w:cs="Arial"/>
          <w:sz w:val="20"/>
          <w:szCs w:val="20"/>
          <w:u w:val="single"/>
        </w:rPr>
        <w:t xml:space="preserve">Preglednica št. </w:t>
      </w:r>
      <w:r w:rsidR="00F051C0">
        <w:rPr>
          <w:rFonts w:ascii="Arial" w:hAnsi="Arial" w:cs="Arial"/>
          <w:sz w:val="20"/>
          <w:szCs w:val="20"/>
          <w:u w:val="single"/>
        </w:rPr>
        <w:t>1</w:t>
      </w:r>
      <w:r w:rsidR="00CD439B">
        <w:rPr>
          <w:rFonts w:ascii="Arial" w:hAnsi="Arial" w:cs="Arial"/>
          <w:sz w:val="20"/>
          <w:szCs w:val="20"/>
          <w:u w:val="single"/>
        </w:rPr>
        <w:t>8</w:t>
      </w:r>
      <w:r w:rsidRPr="00503A1D">
        <w:rPr>
          <w:rFonts w:ascii="Arial" w:hAnsi="Arial" w:cs="Arial"/>
          <w:sz w:val="20"/>
          <w:szCs w:val="20"/>
        </w:rPr>
        <w:t>: Živalske vrste, ki so bile v letu 20</w:t>
      </w:r>
      <w:r w:rsidR="00DE3F3D" w:rsidRPr="00503A1D">
        <w:rPr>
          <w:rFonts w:ascii="Arial" w:hAnsi="Arial" w:cs="Arial"/>
          <w:sz w:val="20"/>
          <w:szCs w:val="20"/>
        </w:rPr>
        <w:t>2</w:t>
      </w:r>
      <w:r w:rsidR="00210819">
        <w:rPr>
          <w:rFonts w:ascii="Arial" w:hAnsi="Arial" w:cs="Arial"/>
          <w:sz w:val="20"/>
          <w:szCs w:val="20"/>
        </w:rPr>
        <w:t>2</w:t>
      </w:r>
      <w:r w:rsidRPr="00503A1D">
        <w:rPr>
          <w:rFonts w:ascii="Arial" w:hAnsi="Arial" w:cs="Arial"/>
          <w:sz w:val="20"/>
          <w:szCs w:val="20"/>
        </w:rPr>
        <w:t xml:space="preserve"> preiskane na steklino</w:t>
      </w:r>
    </w:p>
    <w:p w14:paraId="103F6C4A" w14:textId="77777777" w:rsidR="00210819" w:rsidRDefault="00210819" w:rsidP="00C17D1C">
      <w:pPr>
        <w:pStyle w:val="HTML-oblikovano"/>
        <w:spacing w:before="0"/>
        <w:rPr>
          <w:rFonts w:ascii="Arial" w:hAnsi="Arial" w:cs="Arial"/>
          <w:sz w:val="20"/>
          <w:szCs w:val="20"/>
        </w:rPr>
      </w:pPr>
    </w:p>
    <w:tbl>
      <w:tblPr>
        <w:tblStyle w:val="Tabelamrea1"/>
        <w:tblW w:w="9060" w:type="dxa"/>
        <w:tblLayout w:type="fixed"/>
        <w:tblLook w:val="04A0" w:firstRow="1" w:lastRow="0" w:firstColumn="1" w:lastColumn="0" w:noHBand="0" w:noVBand="1"/>
        <w:tblCaption w:val="Živalske vrste, ki so bile v letu 2021 preiskane na steklino"/>
      </w:tblPr>
      <w:tblGrid>
        <w:gridCol w:w="2265"/>
        <w:gridCol w:w="2265"/>
        <w:gridCol w:w="2553"/>
        <w:gridCol w:w="1977"/>
      </w:tblGrid>
      <w:tr w:rsidR="00210819" w:rsidRPr="00BC537B" w14:paraId="4B5945FB" w14:textId="77777777" w:rsidTr="00210819">
        <w:trPr>
          <w:cantSplit/>
          <w:tblHeader/>
        </w:trPr>
        <w:tc>
          <w:tcPr>
            <w:tcW w:w="2265" w:type="dxa"/>
            <w:tcBorders>
              <w:bottom w:val="single" w:sz="4" w:space="0" w:color="auto"/>
            </w:tcBorders>
            <w:shd w:val="clear" w:color="auto" w:fill="F2F2F2" w:themeFill="background1" w:themeFillShade="F2"/>
          </w:tcPr>
          <w:p w14:paraId="3F522F3C" w14:textId="77777777" w:rsidR="00210819" w:rsidRPr="00BC537B" w:rsidRDefault="00210819" w:rsidP="00D738D4">
            <w:pPr>
              <w:pStyle w:val="HTML-oblikovano"/>
              <w:jc w:val="both"/>
              <w:rPr>
                <w:rFonts w:ascii="Arial" w:hAnsi="Arial" w:cs="Arial"/>
                <w:sz w:val="16"/>
                <w:szCs w:val="16"/>
              </w:rPr>
            </w:pPr>
            <w:r w:rsidRPr="00BC537B">
              <w:rPr>
                <w:rFonts w:ascii="Arial" w:hAnsi="Arial" w:cs="Arial"/>
                <w:sz w:val="16"/>
                <w:szCs w:val="16"/>
              </w:rPr>
              <w:t>Vrsta živali</w:t>
            </w:r>
          </w:p>
        </w:tc>
        <w:tc>
          <w:tcPr>
            <w:tcW w:w="2265" w:type="dxa"/>
            <w:tcBorders>
              <w:bottom w:val="single" w:sz="4" w:space="0" w:color="auto"/>
            </w:tcBorders>
            <w:shd w:val="clear" w:color="auto" w:fill="F2F2F2" w:themeFill="background1" w:themeFillShade="F2"/>
          </w:tcPr>
          <w:p w14:paraId="4EEAF56D" w14:textId="77777777" w:rsidR="00210819" w:rsidRPr="00BC537B" w:rsidRDefault="00210819" w:rsidP="00D738D4">
            <w:pPr>
              <w:pStyle w:val="HTML-oblikovano"/>
              <w:jc w:val="both"/>
              <w:rPr>
                <w:rFonts w:ascii="Arial" w:hAnsi="Arial" w:cs="Arial"/>
                <w:sz w:val="16"/>
                <w:szCs w:val="16"/>
              </w:rPr>
            </w:pPr>
            <w:r w:rsidRPr="00BC537B">
              <w:rPr>
                <w:rFonts w:ascii="Arial" w:hAnsi="Arial" w:cs="Arial"/>
                <w:sz w:val="16"/>
                <w:szCs w:val="16"/>
              </w:rPr>
              <w:t>Število preiskanih živali</w:t>
            </w:r>
          </w:p>
        </w:tc>
        <w:tc>
          <w:tcPr>
            <w:tcW w:w="2553" w:type="dxa"/>
            <w:tcBorders>
              <w:bottom w:val="single" w:sz="4" w:space="0" w:color="auto"/>
            </w:tcBorders>
            <w:shd w:val="clear" w:color="auto" w:fill="F2F2F2" w:themeFill="background1" w:themeFillShade="F2"/>
          </w:tcPr>
          <w:p w14:paraId="26D62E44" w14:textId="77777777" w:rsidR="00210819" w:rsidRPr="00BC537B" w:rsidRDefault="00210819" w:rsidP="00D738D4">
            <w:pPr>
              <w:pStyle w:val="HTML-oblikovano"/>
              <w:rPr>
                <w:rFonts w:ascii="Arial" w:hAnsi="Arial" w:cs="Arial"/>
                <w:sz w:val="16"/>
                <w:szCs w:val="16"/>
              </w:rPr>
            </w:pPr>
            <w:r w:rsidRPr="00BC537B">
              <w:rPr>
                <w:rFonts w:ascii="Arial" w:hAnsi="Arial" w:cs="Arial"/>
                <w:sz w:val="16"/>
                <w:szCs w:val="16"/>
              </w:rPr>
              <w:t>Pozitivni na virus stekline</w:t>
            </w:r>
          </w:p>
        </w:tc>
        <w:tc>
          <w:tcPr>
            <w:tcW w:w="1977" w:type="dxa"/>
            <w:tcBorders>
              <w:bottom w:val="single" w:sz="4" w:space="0" w:color="auto"/>
            </w:tcBorders>
            <w:shd w:val="clear" w:color="auto" w:fill="F2F2F2" w:themeFill="background1" w:themeFillShade="F2"/>
          </w:tcPr>
          <w:p w14:paraId="01B9AE1D" w14:textId="77777777" w:rsidR="00210819" w:rsidRPr="00BC537B" w:rsidRDefault="00210819" w:rsidP="00D738D4">
            <w:pPr>
              <w:pStyle w:val="HTML-oblikovano"/>
              <w:jc w:val="both"/>
              <w:rPr>
                <w:rFonts w:ascii="Arial" w:hAnsi="Arial" w:cs="Arial"/>
                <w:sz w:val="16"/>
                <w:szCs w:val="16"/>
              </w:rPr>
            </w:pPr>
            <w:r w:rsidRPr="00BC537B">
              <w:rPr>
                <w:rFonts w:ascii="Arial" w:hAnsi="Arial" w:cs="Arial"/>
                <w:sz w:val="16"/>
                <w:szCs w:val="16"/>
              </w:rPr>
              <w:t>Pozitivni na EBLV-1</w:t>
            </w:r>
          </w:p>
        </w:tc>
      </w:tr>
      <w:tr w:rsidR="00210819" w:rsidRPr="00BC537B" w14:paraId="3E324E13" w14:textId="77777777" w:rsidTr="00210819">
        <w:tc>
          <w:tcPr>
            <w:tcW w:w="2265" w:type="dxa"/>
            <w:tcBorders>
              <w:top w:val="single" w:sz="4" w:space="0" w:color="auto"/>
            </w:tcBorders>
          </w:tcPr>
          <w:p w14:paraId="3ADE97E9"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Govedo</w:t>
            </w:r>
          </w:p>
        </w:tc>
        <w:tc>
          <w:tcPr>
            <w:tcW w:w="2265" w:type="dxa"/>
            <w:tcBorders>
              <w:top w:val="single" w:sz="4" w:space="0" w:color="auto"/>
            </w:tcBorders>
          </w:tcPr>
          <w:p w14:paraId="08769B71"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10</w:t>
            </w:r>
          </w:p>
        </w:tc>
        <w:tc>
          <w:tcPr>
            <w:tcW w:w="2553" w:type="dxa"/>
            <w:tcBorders>
              <w:top w:val="single" w:sz="4" w:space="0" w:color="auto"/>
            </w:tcBorders>
          </w:tcPr>
          <w:p w14:paraId="4935F0B4"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Borders>
              <w:top w:val="single" w:sz="4" w:space="0" w:color="auto"/>
            </w:tcBorders>
          </w:tcPr>
          <w:p w14:paraId="355FFB23"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29BC1833" w14:textId="77777777" w:rsidTr="00D738D4">
        <w:tc>
          <w:tcPr>
            <w:tcW w:w="2265" w:type="dxa"/>
          </w:tcPr>
          <w:p w14:paraId="2AE9F902" w14:textId="77777777" w:rsidR="00210819" w:rsidRPr="00BC537B" w:rsidRDefault="00210819" w:rsidP="00D738D4">
            <w:pPr>
              <w:pStyle w:val="HTML-oblikovano"/>
              <w:spacing w:before="0" w:line="360" w:lineRule="auto"/>
              <w:rPr>
                <w:rFonts w:ascii="Arial" w:hAnsi="Arial" w:cs="Arial"/>
                <w:sz w:val="16"/>
                <w:szCs w:val="16"/>
              </w:rPr>
            </w:pPr>
            <w:r w:rsidRPr="00BC537B">
              <w:rPr>
                <w:rFonts w:ascii="Arial" w:hAnsi="Arial" w:cs="Arial"/>
                <w:sz w:val="16"/>
                <w:szCs w:val="16"/>
              </w:rPr>
              <w:t>Srnjad</w:t>
            </w:r>
          </w:p>
        </w:tc>
        <w:tc>
          <w:tcPr>
            <w:tcW w:w="2265" w:type="dxa"/>
          </w:tcPr>
          <w:p w14:paraId="6D028DDA"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2</w:t>
            </w:r>
          </w:p>
        </w:tc>
        <w:tc>
          <w:tcPr>
            <w:tcW w:w="2553" w:type="dxa"/>
          </w:tcPr>
          <w:p w14:paraId="1608D304"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6B940CCD"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72483381" w14:textId="77777777" w:rsidTr="00D738D4">
        <w:tc>
          <w:tcPr>
            <w:tcW w:w="2265" w:type="dxa"/>
          </w:tcPr>
          <w:p w14:paraId="2FF91C98" w14:textId="77777777" w:rsidR="00210819" w:rsidRPr="00BC537B" w:rsidRDefault="00210819" w:rsidP="00D738D4">
            <w:pPr>
              <w:pStyle w:val="HTML-oblikovano"/>
              <w:spacing w:before="0" w:line="360" w:lineRule="auto"/>
              <w:rPr>
                <w:rFonts w:ascii="Arial" w:hAnsi="Arial" w:cs="Arial"/>
                <w:sz w:val="16"/>
                <w:szCs w:val="16"/>
              </w:rPr>
            </w:pPr>
            <w:r w:rsidRPr="00BC537B">
              <w:rPr>
                <w:rFonts w:ascii="Arial" w:hAnsi="Arial" w:cs="Arial"/>
                <w:sz w:val="16"/>
                <w:szCs w:val="16"/>
              </w:rPr>
              <w:t>Šakali</w:t>
            </w:r>
          </w:p>
        </w:tc>
        <w:tc>
          <w:tcPr>
            <w:tcW w:w="2265" w:type="dxa"/>
          </w:tcPr>
          <w:p w14:paraId="02CAB250"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3</w:t>
            </w:r>
          </w:p>
        </w:tc>
        <w:tc>
          <w:tcPr>
            <w:tcW w:w="2553" w:type="dxa"/>
          </w:tcPr>
          <w:p w14:paraId="3527584B"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4172F5B0"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44337983" w14:textId="77777777" w:rsidTr="00D738D4">
        <w:tc>
          <w:tcPr>
            <w:tcW w:w="2265" w:type="dxa"/>
          </w:tcPr>
          <w:p w14:paraId="56ECE282" w14:textId="77777777" w:rsidR="00210819" w:rsidRPr="00BC537B" w:rsidRDefault="00210819" w:rsidP="00D738D4">
            <w:pPr>
              <w:pStyle w:val="HTML-oblikovano"/>
              <w:spacing w:before="0" w:line="360" w:lineRule="auto"/>
              <w:rPr>
                <w:rFonts w:ascii="Arial" w:hAnsi="Arial" w:cs="Arial"/>
                <w:sz w:val="16"/>
                <w:szCs w:val="16"/>
              </w:rPr>
            </w:pPr>
            <w:r w:rsidRPr="00BC537B">
              <w:rPr>
                <w:rFonts w:ascii="Arial" w:hAnsi="Arial" w:cs="Arial"/>
                <w:sz w:val="16"/>
                <w:szCs w:val="16"/>
              </w:rPr>
              <w:t>Lisice</w:t>
            </w:r>
          </w:p>
        </w:tc>
        <w:tc>
          <w:tcPr>
            <w:tcW w:w="2265" w:type="dxa"/>
          </w:tcPr>
          <w:p w14:paraId="58BA7ECD"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189</w:t>
            </w:r>
          </w:p>
        </w:tc>
        <w:tc>
          <w:tcPr>
            <w:tcW w:w="2553" w:type="dxa"/>
          </w:tcPr>
          <w:p w14:paraId="059F55B1"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4CA72B43"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465CA027" w14:textId="77777777" w:rsidTr="00D738D4">
        <w:tc>
          <w:tcPr>
            <w:tcW w:w="2265" w:type="dxa"/>
          </w:tcPr>
          <w:p w14:paraId="78E163E2"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Ovce</w:t>
            </w:r>
          </w:p>
        </w:tc>
        <w:tc>
          <w:tcPr>
            <w:tcW w:w="2265" w:type="dxa"/>
          </w:tcPr>
          <w:p w14:paraId="79C1DEF7"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4</w:t>
            </w:r>
          </w:p>
        </w:tc>
        <w:tc>
          <w:tcPr>
            <w:tcW w:w="2553" w:type="dxa"/>
          </w:tcPr>
          <w:p w14:paraId="1D93B254"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462CF916"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68EE468D" w14:textId="77777777" w:rsidTr="00D738D4">
        <w:tc>
          <w:tcPr>
            <w:tcW w:w="2265" w:type="dxa"/>
          </w:tcPr>
          <w:p w14:paraId="6A78C5DE"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Koze</w:t>
            </w:r>
          </w:p>
        </w:tc>
        <w:tc>
          <w:tcPr>
            <w:tcW w:w="2265" w:type="dxa"/>
          </w:tcPr>
          <w:p w14:paraId="364BBD5A"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9</w:t>
            </w:r>
          </w:p>
        </w:tc>
        <w:tc>
          <w:tcPr>
            <w:tcW w:w="2553" w:type="dxa"/>
          </w:tcPr>
          <w:p w14:paraId="12ABE829"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67F624CA"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304CAAA3" w14:textId="77777777" w:rsidTr="00D738D4">
        <w:tc>
          <w:tcPr>
            <w:tcW w:w="2265" w:type="dxa"/>
          </w:tcPr>
          <w:p w14:paraId="18158204"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Risi</w:t>
            </w:r>
          </w:p>
        </w:tc>
        <w:tc>
          <w:tcPr>
            <w:tcW w:w="2265" w:type="dxa"/>
          </w:tcPr>
          <w:p w14:paraId="0C29916C"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1</w:t>
            </w:r>
          </w:p>
        </w:tc>
        <w:tc>
          <w:tcPr>
            <w:tcW w:w="2553" w:type="dxa"/>
          </w:tcPr>
          <w:p w14:paraId="31BC9807"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2B211C6F"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2B8D1BCD" w14:textId="77777777" w:rsidTr="00D738D4">
        <w:tc>
          <w:tcPr>
            <w:tcW w:w="2265" w:type="dxa"/>
          </w:tcPr>
          <w:p w14:paraId="083B00AA"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Kuna</w:t>
            </w:r>
          </w:p>
        </w:tc>
        <w:tc>
          <w:tcPr>
            <w:tcW w:w="2265" w:type="dxa"/>
          </w:tcPr>
          <w:p w14:paraId="5A953E3E"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5</w:t>
            </w:r>
          </w:p>
        </w:tc>
        <w:tc>
          <w:tcPr>
            <w:tcW w:w="2553" w:type="dxa"/>
          </w:tcPr>
          <w:p w14:paraId="2A81AB1D"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4B8E422A"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5C429B44" w14:textId="77777777" w:rsidTr="00D738D4">
        <w:tc>
          <w:tcPr>
            <w:tcW w:w="2265" w:type="dxa"/>
          </w:tcPr>
          <w:p w14:paraId="5F705971"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Jazbeci</w:t>
            </w:r>
          </w:p>
        </w:tc>
        <w:tc>
          <w:tcPr>
            <w:tcW w:w="2265" w:type="dxa"/>
          </w:tcPr>
          <w:p w14:paraId="74243950"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8</w:t>
            </w:r>
          </w:p>
        </w:tc>
        <w:tc>
          <w:tcPr>
            <w:tcW w:w="2553" w:type="dxa"/>
          </w:tcPr>
          <w:p w14:paraId="2CB7962B"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1A08BCE0"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4A80F31E" w14:textId="77777777" w:rsidTr="00D738D4">
        <w:tc>
          <w:tcPr>
            <w:tcW w:w="2265" w:type="dxa"/>
          </w:tcPr>
          <w:p w14:paraId="024B5AE5"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Mačke</w:t>
            </w:r>
          </w:p>
        </w:tc>
        <w:tc>
          <w:tcPr>
            <w:tcW w:w="2265" w:type="dxa"/>
          </w:tcPr>
          <w:p w14:paraId="1FEAB8D8"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11</w:t>
            </w:r>
          </w:p>
        </w:tc>
        <w:tc>
          <w:tcPr>
            <w:tcW w:w="2553" w:type="dxa"/>
          </w:tcPr>
          <w:p w14:paraId="0AC1EC0C"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4C894DF8"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1DA37C85" w14:textId="77777777" w:rsidTr="00D738D4">
        <w:tc>
          <w:tcPr>
            <w:tcW w:w="2265" w:type="dxa"/>
          </w:tcPr>
          <w:p w14:paraId="4FFB9F70"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Psi</w:t>
            </w:r>
          </w:p>
        </w:tc>
        <w:tc>
          <w:tcPr>
            <w:tcW w:w="2265" w:type="dxa"/>
          </w:tcPr>
          <w:p w14:paraId="032067DA"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10</w:t>
            </w:r>
          </w:p>
        </w:tc>
        <w:tc>
          <w:tcPr>
            <w:tcW w:w="2553" w:type="dxa"/>
          </w:tcPr>
          <w:p w14:paraId="0D3CD9B6"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7278C17B"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BC537B" w14:paraId="679E2BF2" w14:textId="77777777" w:rsidTr="00D738D4">
        <w:tc>
          <w:tcPr>
            <w:tcW w:w="2265" w:type="dxa"/>
          </w:tcPr>
          <w:p w14:paraId="23ECB3CA"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Volkovi</w:t>
            </w:r>
          </w:p>
        </w:tc>
        <w:tc>
          <w:tcPr>
            <w:tcW w:w="2265" w:type="dxa"/>
          </w:tcPr>
          <w:p w14:paraId="4ABA0C12"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2</w:t>
            </w:r>
          </w:p>
        </w:tc>
        <w:tc>
          <w:tcPr>
            <w:tcW w:w="2553" w:type="dxa"/>
          </w:tcPr>
          <w:p w14:paraId="5E6DF783"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3BBD48C9"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4772FB" w14:paraId="7788AC77" w14:textId="77777777" w:rsidTr="00D738D4">
        <w:tc>
          <w:tcPr>
            <w:tcW w:w="2265" w:type="dxa"/>
          </w:tcPr>
          <w:p w14:paraId="3A08D674"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Vidra</w:t>
            </w:r>
          </w:p>
        </w:tc>
        <w:tc>
          <w:tcPr>
            <w:tcW w:w="2265" w:type="dxa"/>
          </w:tcPr>
          <w:p w14:paraId="0017FD6E"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1</w:t>
            </w:r>
          </w:p>
        </w:tc>
        <w:tc>
          <w:tcPr>
            <w:tcW w:w="2553" w:type="dxa"/>
          </w:tcPr>
          <w:p w14:paraId="33621DE8" w14:textId="77777777" w:rsidR="00210819" w:rsidRPr="00BC537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c>
          <w:tcPr>
            <w:tcW w:w="1977" w:type="dxa"/>
          </w:tcPr>
          <w:p w14:paraId="562228EB" w14:textId="77777777" w:rsidR="00210819" w:rsidRPr="004772FB" w:rsidRDefault="00210819" w:rsidP="00D738D4">
            <w:pPr>
              <w:pStyle w:val="HTML-oblikovano"/>
              <w:spacing w:before="0" w:line="360" w:lineRule="auto"/>
              <w:jc w:val="both"/>
              <w:rPr>
                <w:rFonts w:ascii="Arial" w:hAnsi="Arial" w:cs="Arial"/>
                <w:sz w:val="16"/>
                <w:szCs w:val="16"/>
              </w:rPr>
            </w:pPr>
            <w:r w:rsidRPr="00BC537B">
              <w:rPr>
                <w:rFonts w:ascii="Arial" w:hAnsi="Arial" w:cs="Arial"/>
                <w:sz w:val="16"/>
                <w:szCs w:val="16"/>
              </w:rPr>
              <w:t>0</w:t>
            </w:r>
          </w:p>
        </w:tc>
      </w:tr>
      <w:tr w:rsidR="00210819" w:rsidRPr="004772FB" w14:paraId="61FEEF28" w14:textId="77777777" w:rsidTr="00D738D4">
        <w:tc>
          <w:tcPr>
            <w:tcW w:w="2265" w:type="dxa"/>
          </w:tcPr>
          <w:p w14:paraId="514D3D0D" w14:textId="77777777" w:rsidR="00210819" w:rsidRPr="004772FB" w:rsidDel="00F94A34"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Divja mačka</w:t>
            </w:r>
          </w:p>
        </w:tc>
        <w:tc>
          <w:tcPr>
            <w:tcW w:w="2265" w:type="dxa"/>
          </w:tcPr>
          <w:p w14:paraId="1B2C0440" w14:textId="77777777" w:rsidR="00210819" w:rsidRPr="004772FB" w:rsidDel="00F94A34"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1</w:t>
            </w:r>
          </w:p>
        </w:tc>
        <w:tc>
          <w:tcPr>
            <w:tcW w:w="2553" w:type="dxa"/>
          </w:tcPr>
          <w:p w14:paraId="02ABCDA4" w14:textId="77777777" w:rsidR="00210819" w:rsidRPr="004772FB" w:rsidDel="00F94A34"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0</w:t>
            </w:r>
          </w:p>
        </w:tc>
        <w:tc>
          <w:tcPr>
            <w:tcW w:w="1977" w:type="dxa"/>
          </w:tcPr>
          <w:p w14:paraId="13FCBD82" w14:textId="77777777" w:rsidR="00210819" w:rsidRPr="004772FB" w:rsidDel="00F94A34"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0</w:t>
            </w:r>
          </w:p>
        </w:tc>
      </w:tr>
      <w:tr w:rsidR="00210819" w:rsidRPr="004772FB" w14:paraId="04F3EAA6" w14:textId="77777777" w:rsidTr="00D738D4">
        <w:tc>
          <w:tcPr>
            <w:tcW w:w="2265" w:type="dxa"/>
          </w:tcPr>
          <w:p w14:paraId="0C29B497" w14:textId="77777777" w:rsidR="00210819" w:rsidRPr="004772FB"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Nutrija</w:t>
            </w:r>
          </w:p>
        </w:tc>
        <w:tc>
          <w:tcPr>
            <w:tcW w:w="2265" w:type="dxa"/>
          </w:tcPr>
          <w:p w14:paraId="3701BD47" w14:textId="77777777" w:rsidR="00210819" w:rsidRPr="004772FB"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1</w:t>
            </w:r>
          </w:p>
        </w:tc>
        <w:tc>
          <w:tcPr>
            <w:tcW w:w="2553" w:type="dxa"/>
          </w:tcPr>
          <w:p w14:paraId="58C71E04" w14:textId="77777777" w:rsidR="00210819" w:rsidRPr="004772FB"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0</w:t>
            </w:r>
          </w:p>
        </w:tc>
        <w:tc>
          <w:tcPr>
            <w:tcW w:w="1977" w:type="dxa"/>
          </w:tcPr>
          <w:p w14:paraId="69D75565" w14:textId="77777777" w:rsidR="00210819" w:rsidRPr="004772FB"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0</w:t>
            </w:r>
          </w:p>
        </w:tc>
      </w:tr>
      <w:tr w:rsidR="00210819" w:rsidRPr="004772FB" w14:paraId="2227A88A" w14:textId="77777777" w:rsidTr="00D738D4">
        <w:tc>
          <w:tcPr>
            <w:tcW w:w="2265" w:type="dxa"/>
          </w:tcPr>
          <w:p w14:paraId="1C7D8573" w14:textId="77777777" w:rsidR="00210819" w:rsidRPr="004772FB"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Podlasica</w:t>
            </w:r>
          </w:p>
        </w:tc>
        <w:tc>
          <w:tcPr>
            <w:tcW w:w="2265" w:type="dxa"/>
          </w:tcPr>
          <w:p w14:paraId="16754786" w14:textId="77777777" w:rsidR="00210819" w:rsidRPr="004772FB"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1</w:t>
            </w:r>
          </w:p>
        </w:tc>
        <w:tc>
          <w:tcPr>
            <w:tcW w:w="2553" w:type="dxa"/>
          </w:tcPr>
          <w:p w14:paraId="2C45A2BE" w14:textId="77777777" w:rsidR="00210819" w:rsidRPr="004772FB"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0</w:t>
            </w:r>
          </w:p>
        </w:tc>
        <w:tc>
          <w:tcPr>
            <w:tcW w:w="1977" w:type="dxa"/>
          </w:tcPr>
          <w:p w14:paraId="06811C4F" w14:textId="77777777" w:rsidR="00210819" w:rsidRPr="004772FB" w:rsidRDefault="00210819" w:rsidP="00D738D4">
            <w:pPr>
              <w:pStyle w:val="HTML-oblikovano"/>
              <w:spacing w:before="0" w:line="360" w:lineRule="auto"/>
              <w:jc w:val="both"/>
              <w:rPr>
                <w:rFonts w:ascii="Arial" w:hAnsi="Arial" w:cs="Arial"/>
                <w:sz w:val="16"/>
                <w:szCs w:val="16"/>
              </w:rPr>
            </w:pPr>
            <w:r>
              <w:rPr>
                <w:rFonts w:ascii="Arial" w:hAnsi="Arial" w:cs="Arial"/>
                <w:sz w:val="16"/>
                <w:szCs w:val="16"/>
              </w:rPr>
              <w:t>0</w:t>
            </w:r>
          </w:p>
        </w:tc>
      </w:tr>
      <w:tr w:rsidR="00210819" w:rsidRPr="004772FB" w14:paraId="6CCB17C4" w14:textId="77777777" w:rsidTr="00D738D4">
        <w:tc>
          <w:tcPr>
            <w:tcW w:w="2265" w:type="dxa"/>
          </w:tcPr>
          <w:p w14:paraId="6679858E" w14:textId="77777777" w:rsidR="00210819" w:rsidRPr="00210819" w:rsidRDefault="00210819" w:rsidP="00D738D4">
            <w:pPr>
              <w:pStyle w:val="HTML-oblikovano"/>
              <w:spacing w:before="0" w:line="360" w:lineRule="auto"/>
              <w:jc w:val="both"/>
              <w:rPr>
                <w:rFonts w:ascii="Arial" w:hAnsi="Arial" w:cs="Arial"/>
                <w:b/>
                <w:bCs/>
                <w:sz w:val="16"/>
                <w:szCs w:val="16"/>
              </w:rPr>
            </w:pPr>
            <w:r w:rsidRPr="00210819">
              <w:rPr>
                <w:rFonts w:ascii="Arial" w:hAnsi="Arial" w:cs="Arial"/>
                <w:b/>
                <w:bCs/>
                <w:sz w:val="16"/>
                <w:szCs w:val="16"/>
              </w:rPr>
              <w:t>Skupaj</w:t>
            </w:r>
          </w:p>
        </w:tc>
        <w:tc>
          <w:tcPr>
            <w:tcW w:w="2265" w:type="dxa"/>
          </w:tcPr>
          <w:p w14:paraId="5F05871B" w14:textId="77777777" w:rsidR="00210819" w:rsidRPr="00295C7F" w:rsidRDefault="00210819" w:rsidP="00D738D4">
            <w:pPr>
              <w:pStyle w:val="HTML-oblikovano"/>
              <w:spacing w:before="0" w:line="360" w:lineRule="auto"/>
              <w:jc w:val="both"/>
              <w:rPr>
                <w:rFonts w:ascii="Arial" w:hAnsi="Arial" w:cs="Arial"/>
                <w:sz w:val="16"/>
                <w:szCs w:val="16"/>
              </w:rPr>
            </w:pPr>
            <w:r w:rsidRPr="00295C7F">
              <w:rPr>
                <w:rFonts w:ascii="Arial" w:hAnsi="Arial" w:cs="Arial"/>
                <w:sz w:val="16"/>
                <w:szCs w:val="16"/>
              </w:rPr>
              <w:t>259</w:t>
            </w:r>
          </w:p>
        </w:tc>
        <w:tc>
          <w:tcPr>
            <w:tcW w:w="2553" w:type="dxa"/>
          </w:tcPr>
          <w:p w14:paraId="721CED93" w14:textId="77777777" w:rsidR="00210819" w:rsidRPr="004772FB" w:rsidRDefault="00210819" w:rsidP="00D738D4">
            <w:pPr>
              <w:pStyle w:val="HTML-oblikovano"/>
              <w:spacing w:before="0" w:line="360" w:lineRule="auto"/>
              <w:jc w:val="both"/>
              <w:rPr>
                <w:rFonts w:ascii="Arial" w:hAnsi="Arial" w:cs="Arial"/>
                <w:sz w:val="16"/>
                <w:szCs w:val="16"/>
              </w:rPr>
            </w:pPr>
            <w:r w:rsidRPr="004772FB">
              <w:rPr>
                <w:rFonts w:ascii="Arial" w:hAnsi="Arial" w:cs="Arial"/>
                <w:sz w:val="16"/>
                <w:szCs w:val="16"/>
              </w:rPr>
              <w:t>0</w:t>
            </w:r>
          </w:p>
        </w:tc>
        <w:tc>
          <w:tcPr>
            <w:tcW w:w="1977" w:type="dxa"/>
          </w:tcPr>
          <w:p w14:paraId="5AD30747" w14:textId="77777777" w:rsidR="00210819" w:rsidRPr="004772FB" w:rsidRDefault="00210819" w:rsidP="00D738D4">
            <w:pPr>
              <w:pStyle w:val="HTML-oblikovano"/>
              <w:spacing w:before="0" w:line="360" w:lineRule="auto"/>
              <w:jc w:val="both"/>
              <w:rPr>
                <w:rFonts w:ascii="Arial" w:hAnsi="Arial" w:cs="Arial"/>
                <w:sz w:val="16"/>
                <w:szCs w:val="16"/>
              </w:rPr>
            </w:pPr>
            <w:r w:rsidRPr="004772FB">
              <w:rPr>
                <w:rFonts w:ascii="Arial" w:hAnsi="Arial" w:cs="Arial"/>
                <w:sz w:val="16"/>
                <w:szCs w:val="16"/>
              </w:rPr>
              <w:t>0</w:t>
            </w:r>
          </w:p>
        </w:tc>
      </w:tr>
    </w:tbl>
    <w:p w14:paraId="31EA8DF5" w14:textId="77777777" w:rsidR="00210819" w:rsidRDefault="00210819" w:rsidP="00C17D1C">
      <w:pPr>
        <w:pStyle w:val="HTML-oblikovano"/>
        <w:spacing w:before="0"/>
        <w:rPr>
          <w:rFonts w:ascii="Arial" w:hAnsi="Arial" w:cs="Arial"/>
          <w:sz w:val="20"/>
          <w:szCs w:val="20"/>
        </w:rPr>
      </w:pPr>
    </w:p>
    <w:p w14:paraId="77C738E9" w14:textId="77777777" w:rsidR="00E62446" w:rsidRDefault="00E62446" w:rsidP="009F4911">
      <w:pPr>
        <w:spacing w:before="0" w:after="0" w:line="360" w:lineRule="auto"/>
        <w:jc w:val="both"/>
        <w:rPr>
          <w:rFonts w:cs="Arial"/>
          <w:b/>
          <w:sz w:val="22"/>
          <w:szCs w:val="22"/>
          <w:u w:val="single"/>
        </w:rPr>
      </w:pPr>
    </w:p>
    <w:p w14:paraId="0EFE3466" w14:textId="77777777" w:rsidR="00550543" w:rsidRDefault="00550543" w:rsidP="009F4911">
      <w:pPr>
        <w:spacing w:before="0" w:after="0" w:line="360" w:lineRule="auto"/>
        <w:jc w:val="both"/>
        <w:rPr>
          <w:rFonts w:cs="Arial"/>
          <w:b/>
          <w:sz w:val="22"/>
          <w:szCs w:val="22"/>
          <w:u w:val="single"/>
        </w:rPr>
      </w:pPr>
    </w:p>
    <w:p w14:paraId="7065788C" w14:textId="77777777" w:rsidR="00550543" w:rsidRDefault="00550543" w:rsidP="009F4911">
      <w:pPr>
        <w:spacing w:before="0" w:after="0" w:line="360" w:lineRule="auto"/>
        <w:jc w:val="both"/>
        <w:rPr>
          <w:rFonts w:cs="Arial"/>
          <w:b/>
          <w:sz w:val="22"/>
          <w:szCs w:val="22"/>
          <w:u w:val="single"/>
        </w:rPr>
      </w:pPr>
    </w:p>
    <w:p w14:paraId="5A720A48" w14:textId="77777777" w:rsidR="00550543" w:rsidRDefault="00550543" w:rsidP="009F4911">
      <w:pPr>
        <w:spacing w:before="0" w:after="0" w:line="360" w:lineRule="auto"/>
        <w:jc w:val="both"/>
        <w:rPr>
          <w:rFonts w:cs="Arial"/>
          <w:b/>
          <w:sz w:val="22"/>
          <w:szCs w:val="22"/>
          <w:u w:val="single"/>
        </w:rPr>
      </w:pPr>
    </w:p>
    <w:p w14:paraId="21593084" w14:textId="77777777" w:rsidR="00294A7E" w:rsidRPr="004772FB" w:rsidRDefault="00294A7E" w:rsidP="00294A7E">
      <w:pPr>
        <w:spacing w:before="0" w:after="0" w:line="360" w:lineRule="auto"/>
        <w:rPr>
          <w:rFonts w:ascii="Arial" w:hAnsi="Arial" w:cs="Arial"/>
          <w:b/>
          <w:u w:val="single"/>
        </w:rPr>
      </w:pPr>
      <w:r w:rsidRPr="004772FB">
        <w:rPr>
          <w:rFonts w:ascii="Arial" w:hAnsi="Arial" w:cs="Arial"/>
          <w:b/>
          <w:u w:val="single"/>
        </w:rPr>
        <w:t>Spremljanje večletnih trendov stekline pri živalih, v obdobju 2005–202</w:t>
      </w:r>
      <w:r>
        <w:rPr>
          <w:rFonts w:ascii="Arial" w:hAnsi="Arial" w:cs="Arial"/>
          <w:b/>
          <w:u w:val="single"/>
        </w:rPr>
        <w:t>2</w:t>
      </w:r>
    </w:p>
    <w:p w14:paraId="75A6EC40" w14:textId="77777777" w:rsidR="00294A7E" w:rsidRPr="004772FB" w:rsidRDefault="00294A7E" w:rsidP="00294A7E">
      <w:pPr>
        <w:spacing w:before="0" w:after="0" w:line="240" w:lineRule="auto"/>
        <w:rPr>
          <w:rFonts w:ascii="Arial" w:hAnsi="Arial" w:cs="Arial"/>
        </w:rPr>
      </w:pPr>
      <w:r w:rsidRPr="004772FB">
        <w:rPr>
          <w:rFonts w:ascii="Arial" w:hAnsi="Arial" w:cs="Arial"/>
        </w:rPr>
        <w:t xml:space="preserve">Zadnji primer urbane stekline je bil leta 1954. Pri </w:t>
      </w:r>
      <w:proofErr w:type="spellStart"/>
      <w:r w:rsidRPr="004772FB">
        <w:rPr>
          <w:rFonts w:ascii="Arial" w:hAnsi="Arial" w:cs="Arial"/>
        </w:rPr>
        <w:t>silvatični</w:t>
      </w:r>
      <w:proofErr w:type="spellEnd"/>
      <w:r w:rsidRPr="004772FB">
        <w:rPr>
          <w:rFonts w:ascii="Arial" w:hAnsi="Arial" w:cs="Arial"/>
        </w:rPr>
        <w:t xml:space="preserve"> steklini je bilo leta 1995 pozitivnih 1.089 živali.</w:t>
      </w:r>
      <w:r>
        <w:rPr>
          <w:rFonts w:ascii="Arial" w:hAnsi="Arial" w:cs="Arial"/>
        </w:rPr>
        <w:t xml:space="preserve"> Z uvedbo nove strategije cepljenja lisic, z uporabo letal, je število pozitivnih upadlo na 6 v letu 1999.</w:t>
      </w:r>
      <w:r w:rsidRPr="004772FB">
        <w:rPr>
          <w:rFonts w:ascii="Arial" w:hAnsi="Arial" w:cs="Arial"/>
        </w:rPr>
        <w:t xml:space="preserve"> </w:t>
      </w:r>
      <w:r>
        <w:rPr>
          <w:rFonts w:ascii="Arial" w:hAnsi="Arial" w:cs="Arial"/>
        </w:rPr>
        <w:t xml:space="preserve">Z rednim izvajanjem </w:t>
      </w:r>
      <w:r w:rsidRPr="00503A1D">
        <w:rPr>
          <w:rFonts w:ascii="Arial" w:hAnsi="Arial" w:cs="Arial"/>
        </w:rPr>
        <w:t>peroraln</w:t>
      </w:r>
      <w:r>
        <w:rPr>
          <w:rFonts w:ascii="Arial" w:hAnsi="Arial" w:cs="Arial"/>
        </w:rPr>
        <w:t>ega</w:t>
      </w:r>
      <w:r w:rsidRPr="00503A1D">
        <w:rPr>
          <w:rFonts w:ascii="Arial" w:hAnsi="Arial" w:cs="Arial"/>
        </w:rPr>
        <w:t xml:space="preserve"> cepljenje lisic proti steklini, ki predstavlja edino učinkovito metodo zatiranja stekline pri divjih živalih</w:t>
      </w:r>
      <w:r>
        <w:rPr>
          <w:rFonts w:ascii="Arial" w:hAnsi="Arial" w:cs="Arial"/>
        </w:rPr>
        <w:t>, je Sloveniji uspelo izkoreniniti bolezen.</w:t>
      </w:r>
      <w:r w:rsidRPr="00503A1D">
        <w:rPr>
          <w:rFonts w:ascii="Arial" w:hAnsi="Arial" w:cs="Arial"/>
        </w:rPr>
        <w:t xml:space="preserve"> </w:t>
      </w:r>
      <w:r>
        <w:rPr>
          <w:rFonts w:ascii="Arial" w:hAnsi="Arial" w:cs="Arial"/>
        </w:rPr>
        <w:t>Zadnji primer stekline je bil potrjen l</w:t>
      </w:r>
      <w:r w:rsidRPr="004772FB">
        <w:rPr>
          <w:rFonts w:ascii="Arial" w:hAnsi="Arial" w:cs="Arial"/>
        </w:rPr>
        <w:t xml:space="preserve">eta 2013 pri lisici. V letu 2016 je Slovenija v skladu z določili </w:t>
      </w:r>
      <w:r>
        <w:rPr>
          <w:rFonts w:ascii="Arial" w:hAnsi="Arial" w:cs="Arial"/>
        </w:rPr>
        <w:t>WOAH</w:t>
      </w:r>
      <w:r w:rsidRPr="004772FB">
        <w:rPr>
          <w:rFonts w:ascii="Arial" w:hAnsi="Arial" w:cs="Arial"/>
        </w:rPr>
        <w:t xml:space="preserve"> pridobila status države </w:t>
      </w:r>
      <w:r w:rsidRPr="00523EC7">
        <w:rPr>
          <w:rFonts w:ascii="Arial" w:hAnsi="Arial" w:cs="Arial"/>
        </w:rPr>
        <w:t>proste stekline</w:t>
      </w:r>
      <w:r>
        <w:rPr>
          <w:rFonts w:ascii="Arial" w:hAnsi="Arial" w:cs="Arial"/>
        </w:rPr>
        <w:t xml:space="preserve">, prav tako je bila z </w:t>
      </w:r>
      <w:r w:rsidRPr="00523EC7">
        <w:rPr>
          <w:rFonts w:ascii="Arial" w:hAnsi="Arial" w:cs="Arial"/>
        </w:rPr>
        <w:t>Izvedben</w:t>
      </w:r>
      <w:r>
        <w:rPr>
          <w:rFonts w:ascii="Arial" w:hAnsi="Arial" w:cs="Arial"/>
        </w:rPr>
        <w:t>o</w:t>
      </w:r>
      <w:r w:rsidRPr="00523EC7">
        <w:rPr>
          <w:rFonts w:ascii="Arial" w:hAnsi="Arial" w:cs="Arial"/>
        </w:rPr>
        <w:t xml:space="preserve"> Uredb</w:t>
      </w:r>
      <w:r>
        <w:rPr>
          <w:rFonts w:ascii="Arial" w:hAnsi="Arial" w:cs="Arial"/>
        </w:rPr>
        <w:t>o</w:t>
      </w:r>
      <w:r w:rsidRPr="00523EC7">
        <w:rPr>
          <w:rFonts w:ascii="Arial" w:hAnsi="Arial" w:cs="Arial"/>
        </w:rPr>
        <w:t xml:space="preserve"> Komisije (EU) 2021/620</w:t>
      </w:r>
      <w:r>
        <w:rPr>
          <w:rFonts w:ascii="Arial" w:hAnsi="Arial" w:cs="Arial"/>
        </w:rPr>
        <w:t xml:space="preserve"> priznana kot država prosta okužbe z virusom stekline. </w:t>
      </w:r>
    </w:p>
    <w:p w14:paraId="68344152" w14:textId="77777777" w:rsidR="000D5F3E" w:rsidRPr="00E53506" w:rsidRDefault="000D5F3E" w:rsidP="009F4911">
      <w:pPr>
        <w:spacing w:before="0" w:after="0" w:line="240" w:lineRule="auto"/>
        <w:jc w:val="both"/>
        <w:rPr>
          <w:rFonts w:cs="Arial"/>
          <w:sz w:val="22"/>
          <w:szCs w:val="22"/>
        </w:rPr>
      </w:pPr>
    </w:p>
    <w:p w14:paraId="620C4C99" w14:textId="7CFA774A" w:rsidR="004A22BE" w:rsidRDefault="004A22BE" w:rsidP="006D2CA8">
      <w:pPr>
        <w:spacing w:before="0" w:afterLines="32" w:after="76" w:line="240" w:lineRule="auto"/>
        <w:jc w:val="both"/>
        <w:rPr>
          <w:rFonts w:cs="Arial"/>
          <w:sz w:val="22"/>
          <w:szCs w:val="22"/>
        </w:rPr>
      </w:pPr>
    </w:p>
    <w:p w14:paraId="74CCE4D5" w14:textId="77777777" w:rsidR="004772FB" w:rsidRDefault="004772FB" w:rsidP="006D2CA8">
      <w:pPr>
        <w:spacing w:before="0" w:afterLines="32" w:after="76" w:line="240" w:lineRule="auto"/>
        <w:jc w:val="both"/>
        <w:rPr>
          <w:rFonts w:cs="Arial"/>
          <w:sz w:val="22"/>
          <w:szCs w:val="22"/>
        </w:rPr>
      </w:pPr>
    </w:p>
    <w:p w14:paraId="44F1A994" w14:textId="77777777" w:rsidR="00687AC7" w:rsidRDefault="00687AC7" w:rsidP="006D2CA8">
      <w:pPr>
        <w:spacing w:before="0" w:afterLines="32" w:after="76" w:line="240" w:lineRule="auto"/>
        <w:jc w:val="both"/>
        <w:rPr>
          <w:rFonts w:cs="Arial"/>
          <w:sz w:val="22"/>
          <w:szCs w:val="22"/>
        </w:rPr>
      </w:pPr>
    </w:p>
    <w:p w14:paraId="49F1E46F" w14:textId="77777777" w:rsidR="00687AC7" w:rsidRDefault="00687AC7" w:rsidP="006D2CA8">
      <w:pPr>
        <w:spacing w:before="0" w:afterLines="32" w:after="76" w:line="240" w:lineRule="auto"/>
        <w:jc w:val="both"/>
        <w:rPr>
          <w:rFonts w:cs="Arial"/>
          <w:sz w:val="22"/>
          <w:szCs w:val="22"/>
        </w:rPr>
      </w:pPr>
    </w:p>
    <w:p w14:paraId="13438606" w14:textId="77777777" w:rsidR="00687AC7" w:rsidRDefault="00687AC7" w:rsidP="006D2CA8">
      <w:pPr>
        <w:spacing w:before="0" w:afterLines="32" w:after="76" w:line="240" w:lineRule="auto"/>
        <w:jc w:val="both"/>
        <w:rPr>
          <w:rFonts w:cs="Arial"/>
          <w:sz w:val="22"/>
          <w:szCs w:val="22"/>
        </w:rPr>
      </w:pPr>
    </w:p>
    <w:p w14:paraId="66C1D515" w14:textId="77777777" w:rsidR="00687AC7" w:rsidRDefault="00687AC7" w:rsidP="006D2CA8">
      <w:pPr>
        <w:spacing w:before="0" w:afterLines="32" w:after="76" w:line="240" w:lineRule="auto"/>
        <w:jc w:val="both"/>
        <w:rPr>
          <w:rFonts w:cs="Arial"/>
          <w:sz w:val="22"/>
          <w:szCs w:val="22"/>
        </w:rPr>
      </w:pPr>
    </w:p>
    <w:p w14:paraId="05C3500B" w14:textId="77777777" w:rsidR="00687AC7" w:rsidRDefault="00687AC7" w:rsidP="006D2CA8">
      <w:pPr>
        <w:spacing w:before="0" w:afterLines="32" w:after="76" w:line="240" w:lineRule="auto"/>
        <w:jc w:val="both"/>
        <w:rPr>
          <w:rFonts w:cs="Arial"/>
          <w:sz w:val="22"/>
          <w:szCs w:val="22"/>
        </w:rPr>
      </w:pPr>
    </w:p>
    <w:p w14:paraId="774BABC4" w14:textId="77777777" w:rsidR="00687AC7" w:rsidRDefault="00687AC7" w:rsidP="006D2CA8">
      <w:pPr>
        <w:spacing w:before="0" w:afterLines="32" w:after="76" w:line="240" w:lineRule="auto"/>
        <w:jc w:val="both"/>
        <w:rPr>
          <w:rFonts w:cs="Arial"/>
          <w:sz w:val="22"/>
          <w:szCs w:val="22"/>
        </w:rPr>
      </w:pPr>
    </w:p>
    <w:p w14:paraId="5F9C7507" w14:textId="77777777" w:rsidR="00687AC7" w:rsidRDefault="00687AC7" w:rsidP="006D2CA8">
      <w:pPr>
        <w:spacing w:before="0" w:afterLines="32" w:after="76" w:line="240" w:lineRule="auto"/>
        <w:jc w:val="both"/>
        <w:rPr>
          <w:rFonts w:cs="Arial"/>
          <w:sz w:val="22"/>
          <w:szCs w:val="22"/>
        </w:rPr>
      </w:pPr>
    </w:p>
    <w:p w14:paraId="60D231C3" w14:textId="77777777" w:rsidR="00687AC7" w:rsidRDefault="00687AC7" w:rsidP="006D2CA8">
      <w:pPr>
        <w:spacing w:before="0" w:afterLines="32" w:after="76" w:line="240" w:lineRule="auto"/>
        <w:jc w:val="both"/>
        <w:rPr>
          <w:rFonts w:cs="Arial"/>
          <w:sz w:val="22"/>
          <w:szCs w:val="22"/>
        </w:rPr>
      </w:pPr>
    </w:p>
    <w:p w14:paraId="7A200A14" w14:textId="77777777" w:rsidR="00687AC7" w:rsidRDefault="00687AC7" w:rsidP="006D2CA8">
      <w:pPr>
        <w:spacing w:before="0" w:afterLines="32" w:after="76" w:line="240" w:lineRule="auto"/>
        <w:jc w:val="both"/>
        <w:rPr>
          <w:rFonts w:cs="Arial"/>
          <w:sz w:val="22"/>
          <w:szCs w:val="22"/>
        </w:rPr>
      </w:pPr>
    </w:p>
    <w:p w14:paraId="4F44167F" w14:textId="77777777" w:rsidR="00687AC7" w:rsidRDefault="00687AC7" w:rsidP="006D2CA8">
      <w:pPr>
        <w:spacing w:before="0" w:afterLines="32" w:after="76" w:line="240" w:lineRule="auto"/>
        <w:jc w:val="both"/>
        <w:rPr>
          <w:rFonts w:cs="Arial"/>
          <w:sz w:val="22"/>
          <w:szCs w:val="22"/>
        </w:rPr>
      </w:pPr>
    </w:p>
    <w:p w14:paraId="1D6A19C7" w14:textId="77777777" w:rsidR="00687AC7" w:rsidRDefault="00687AC7" w:rsidP="006D2CA8">
      <w:pPr>
        <w:spacing w:before="0" w:afterLines="32" w:after="76" w:line="240" w:lineRule="auto"/>
        <w:jc w:val="both"/>
        <w:rPr>
          <w:rFonts w:cs="Arial"/>
          <w:sz w:val="22"/>
          <w:szCs w:val="22"/>
        </w:rPr>
      </w:pPr>
    </w:p>
    <w:p w14:paraId="5EACEE43" w14:textId="77777777" w:rsidR="00687AC7" w:rsidRDefault="00687AC7" w:rsidP="006D2CA8">
      <w:pPr>
        <w:spacing w:before="0" w:afterLines="32" w:after="76" w:line="240" w:lineRule="auto"/>
        <w:jc w:val="both"/>
        <w:rPr>
          <w:rFonts w:cs="Arial"/>
          <w:sz w:val="22"/>
          <w:szCs w:val="22"/>
        </w:rPr>
      </w:pPr>
    </w:p>
    <w:p w14:paraId="7070B210" w14:textId="77777777" w:rsidR="00687AC7" w:rsidRDefault="00687AC7" w:rsidP="006D2CA8">
      <w:pPr>
        <w:spacing w:before="0" w:afterLines="32" w:after="76" w:line="240" w:lineRule="auto"/>
        <w:jc w:val="both"/>
        <w:rPr>
          <w:rFonts w:cs="Arial"/>
          <w:sz w:val="22"/>
          <w:szCs w:val="22"/>
        </w:rPr>
      </w:pPr>
    </w:p>
    <w:p w14:paraId="01F183BD" w14:textId="77777777" w:rsidR="00687AC7" w:rsidRDefault="00687AC7" w:rsidP="006D2CA8">
      <w:pPr>
        <w:spacing w:before="0" w:afterLines="32" w:after="76" w:line="240" w:lineRule="auto"/>
        <w:jc w:val="both"/>
        <w:rPr>
          <w:rFonts w:cs="Arial"/>
          <w:sz w:val="22"/>
          <w:szCs w:val="22"/>
        </w:rPr>
      </w:pPr>
    </w:p>
    <w:p w14:paraId="22B26831" w14:textId="77777777" w:rsidR="00687AC7" w:rsidRDefault="00687AC7" w:rsidP="006D2CA8">
      <w:pPr>
        <w:spacing w:before="0" w:afterLines="32" w:after="76" w:line="240" w:lineRule="auto"/>
        <w:jc w:val="both"/>
        <w:rPr>
          <w:rFonts w:cs="Arial"/>
          <w:sz w:val="22"/>
          <w:szCs w:val="22"/>
        </w:rPr>
      </w:pPr>
    </w:p>
    <w:p w14:paraId="7997C88C" w14:textId="77777777" w:rsidR="00687AC7" w:rsidRDefault="00687AC7" w:rsidP="006D2CA8">
      <w:pPr>
        <w:spacing w:before="0" w:afterLines="32" w:after="76" w:line="240" w:lineRule="auto"/>
        <w:jc w:val="both"/>
        <w:rPr>
          <w:rFonts w:cs="Arial"/>
          <w:sz w:val="22"/>
          <w:szCs w:val="22"/>
        </w:rPr>
      </w:pPr>
    </w:p>
    <w:p w14:paraId="3D4D134A" w14:textId="77777777" w:rsidR="00687AC7" w:rsidRDefault="00687AC7" w:rsidP="006D2CA8">
      <w:pPr>
        <w:spacing w:before="0" w:afterLines="32" w:after="76" w:line="240" w:lineRule="auto"/>
        <w:jc w:val="both"/>
        <w:rPr>
          <w:rFonts w:cs="Arial"/>
          <w:sz w:val="22"/>
          <w:szCs w:val="22"/>
        </w:rPr>
      </w:pPr>
    </w:p>
    <w:p w14:paraId="342B5B38" w14:textId="77777777" w:rsidR="00687AC7" w:rsidRDefault="00687AC7" w:rsidP="006D2CA8">
      <w:pPr>
        <w:spacing w:before="0" w:afterLines="32" w:after="76" w:line="240" w:lineRule="auto"/>
        <w:jc w:val="both"/>
        <w:rPr>
          <w:rFonts w:cs="Arial"/>
          <w:sz w:val="22"/>
          <w:szCs w:val="22"/>
        </w:rPr>
      </w:pPr>
    </w:p>
    <w:p w14:paraId="749248C1" w14:textId="77777777" w:rsidR="00687AC7" w:rsidRDefault="00687AC7" w:rsidP="006D2CA8">
      <w:pPr>
        <w:spacing w:before="0" w:afterLines="32" w:after="76" w:line="240" w:lineRule="auto"/>
        <w:jc w:val="both"/>
        <w:rPr>
          <w:rFonts w:cs="Arial"/>
          <w:sz w:val="22"/>
          <w:szCs w:val="22"/>
        </w:rPr>
      </w:pPr>
    </w:p>
    <w:p w14:paraId="6F1C47A8" w14:textId="77777777" w:rsidR="00687AC7" w:rsidRDefault="00687AC7" w:rsidP="006D2CA8">
      <w:pPr>
        <w:spacing w:before="0" w:afterLines="32" w:after="76" w:line="240" w:lineRule="auto"/>
        <w:jc w:val="both"/>
        <w:rPr>
          <w:rFonts w:cs="Arial"/>
          <w:sz w:val="22"/>
          <w:szCs w:val="22"/>
        </w:rPr>
      </w:pPr>
    </w:p>
    <w:p w14:paraId="34A93C84" w14:textId="77777777" w:rsidR="00687AC7" w:rsidRDefault="00687AC7" w:rsidP="006D2CA8">
      <w:pPr>
        <w:spacing w:before="0" w:afterLines="32" w:after="76" w:line="240" w:lineRule="auto"/>
        <w:jc w:val="both"/>
        <w:rPr>
          <w:rFonts w:cs="Arial"/>
          <w:sz w:val="22"/>
          <w:szCs w:val="22"/>
        </w:rPr>
      </w:pPr>
    </w:p>
    <w:p w14:paraId="57FEA59F" w14:textId="77777777" w:rsidR="00687AC7" w:rsidRDefault="00687AC7" w:rsidP="006D2CA8">
      <w:pPr>
        <w:spacing w:before="0" w:afterLines="32" w:after="76" w:line="240" w:lineRule="auto"/>
        <w:jc w:val="both"/>
        <w:rPr>
          <w:rFonts w:cs="Arial"/>
          <w:sz w:val="22"/>
          <w:szCs w:val="22"/>
        </w:rPr>
      </w:pPr>
    </w:p>
    <w:p w14:paraId="1C079E8F" w14:textId="77777777" w:rsidR="00687AC7" w:rsidRDefault="00687AC7" w:rsidP="006D2CA8">
      <w:pPr>
        <w:spacing w:before="0" w:afterLines="32" w:after="76" w:line="240" w:lineRule="auto"/>
        <w:jc w:val="both"/>
        <w:rPr>
          <w:rFonts w:cs="Arial"/>
          <w:sz w:val="22"/>
          <w:szCs w:val="22"/>
        </w:rPr>
      </w:pPr>
    </w:p>
    <w:p w14:paraId="0BD64917" w14:textId="77777777" w:rsidR="00687AC7" w:rsidRDefault="00687AC7" w:rsidP="006D2CA8">
      <w:pPr>
        <w:spacing w:before="0" w:afterLines="32" w:after="76" w:line="240" w:lineRule="auto"/>
        <w:jc w:val="both"/>
        <w:rPr>
          <w:rFonts w:cs="Arial"/>
          <w:sz w:val="22"/>
          <w:szCs w:val="22"/>
        </w:rPr>
      </w:pPr>
    </w:p>
    <w:p w14:paraId="4DC326FF" w14:textId="77777777" w:rsidR="00687AC7" w:rsidRDefault="00687AC7" w:rsidP="006D2CA8">
      <w:pPr>
        <w:spacing w:before="0" w:afterLines="32" w:after="76" w:line="240" w:lineRule="auto"/>
        <w:jc w:val="both"/>
        <w:rPr>
          <w:rFonts w:cs="Arial"/>
          <w:sz w:val="22"/>
          <w:szCs w:val="22"/>
        </w:rPr>
      </w:pPr>
    </w:p>
    <w:p w14:paraId="183BDC2E" w14:textId="77777777" w:rsidR="00F5028A" w:rsidRDefault="00F5028A" w:rsidP="006D2CA8">
      <w:pPr>
        <w:spacing w:before="0" w:afterLines="32" w:after="76" w:line="240" w:lineRule="auto"/>
        <w:jc w:val="both"/>
        <w:rPr>
          <w:rFonts w:cs="Arial"/>
          <w:sz w:val="22"/>
          <w:szCs w:val="22"/>
        </w:rPr>
      </w:pPr>
    </w:p>
    <w:p w14:paraId="381980FF" w14:textId="77777777" w:rsidR="00F5028A" w:rsidRDefault="00F5028A" w:rsidP="006D2CA8">
      <w:pPr>
        <w:spacing w:before="0" w:afterLines="32" w:after="76" w:line="240" w:lineRule="auto"/>
        <w:jc w:val="both"/>
        <w:rPr>
          <w:rFonts w:cs="Arial"/>
          <w:sz w:val="22"/>
          <w:szCs w:val="22"/>
        </w:rPr>
      </w:pPr>
    </w:p>
    <w:p w14:paraId="6E60E335" w14:textId="77777777" w:rsidR="00F5028A" w:rsidRDefault="00F5028A" w:rsidP="006D2CA8">
      <w:pPr>
        <w:spacing w:before="0" w:afterLines="32" w:after="76" w:line="240" w:lineRule="auto"/>
        <w:jc w:val="both"/>
        <w:rPr>
          <w:rFonts w:cs="Arial"/>
          <w:sz w:val="22"/>
          <w:szCs w:val="22"/>
        </w:rPr>
      </w:pPr>
    </w:p>
    <w:p w14:paraId="0C5E3F7A" w14:textId="77777777" w:rsidR="00687AC7" w:rsidRDefault="00687AC7" w:rsidP="006D2CA8">
      <w:pPr>
        <w:spacing w:before="0" w:afterLines="32" w:after="76" w:line="240" w:lineRule="auto"/>
        <w:jc w:val="both"/>
        <w:rPr>
          <w:rFonts w:cs="Arial"/>
          <w:sz w:val="22"/>
          <w:szCs w:val="22"/>
        </w:rPr>
      </w:pPr>
    </w:p>
    <w:p w14:paraId="5D6724CB" w14:textId="77777777" w:rsidR="00687AC7" w:rsidRDefault="00687AC7" w:rsidP="006D2CA8">
      <w:pPr>
        <w:spacing w:before="0" w:afterLines="32" w:after="76" w:line="240" w:lineRule="auto"/>
        <w:jc w:val="both"/>
        <w:rPr>
          <w:rFonts w:cs="Arial"/>
          <w:sz w:val="22"/>
          <w:szCs w:val="22"/>
        </w:rPr>
      </w:pPr>
    </w:p>
    <w:p w14:paraId="3F2F8F93" w14:textId="77777777" w:rsidR="00687AC7" w:rsidRDefault="00687AC7" w:rsidP="006D2CA8">
      <w:pPr>
        <w:spacing w:before="0" w:afterLines="32" w:after="76" w:line="240" w:lineRule="auto"/>
        <w:jc w:val="both"/>
        <w:rPr>
          <w:rFonts w:cs="Arial"/>
          <w:sz w:val="22"/>
          <w:szCs w:val="22"/>
        </w:rPr>
      </w:pPr>
    </w:p>
    <w:p w14:paraId="1E48229B" w14:textId="77777777" w:rsidR="00295C7F" w:rsidRDefault="00295C7F" w:rsidP="006D2CA8">
      <w:pPr>
        <w:spacing w:before="0" w:afterLines="32" w:after="76" w:line="240" w:lineRule="auto"/>
        <w:jc w:val="both"/>
        <w:rPr>
          <w:rFonts w:cs="Arial"/>
          <w:sz w:val="22"/>
          <w:szCs w:val="22"/>
        </w:rPr>
      </w:pPr>
    </w:p>
    <w:p w14:paraId="0CE36227" w14:textId="77777777" w:rsidR="006D2CA8" w:rsidRPr="004772FB" w:rsidRDefault="006D2CA8" w:rsidP="006D2CA8">
      <w:pPr>
        <w:pStyle w:val="Naslov1"/>
        <w:rPr>
          <w:rFonts w:ascii="Arial" w:hAnsi="Arial" w:cs="Arial"/>
          <w:b/>
          <w:color w:val="auto"/>
          <w:sz w:val="24"/>
          <w:szCs w:val="24"/>
        </w:rPr>
      </w:pPr>
      <w:bookmarkStart w:id="119" w:name="_Toc24377860"/>
      <w:bookmarkStart w:id="120" w:name="_Toc161990528"/>
      <w:r w:rsidRPr="004772FB">
        <w:rPr>
          <w:rFonts w:ascii="Arial" w:hAnsi="Arial" w:cs="Arial"/>
          <w:b/>
          <w:color w:val="auto"/>
          <w:sz w:val="24"/>
          <w:szCs w:val="24"/>
        </w:rPr>
        <w:t>TRIHINELOZA</w:t>
      </w:r>
      <w:bookmarkEnd w:id="119"/>
      <w:bookmarkEnd w:id="120"/>
    </w:p>
    <w:p w14:paraId="0A391A1C" w14:textId="77777777" w:rsidR="006D2CA8" w:rsidRPr="004772FB" w:rsidRDefault="006D2CA8" w:rsidP="007629AC">
      <w:pPr>
        <w:spacing w:before="0" w:afterLines="32" w:after="76"/>
        <w:rPr>
          <w:rFonts w:ascii="Arial" w:hAnsi="Arial" w:cs="Arial"/>
          <w:u w:val="single"/>
        </w:rPr>
      </w:pPr>
    </w:p>
    <w:p w14:paraId="4BAB5087" w14:textId="77777777" w:rsidR="006D2CA8" w:rsidRPr="004772FB" w:rsidRDefault="006D2CA8" w:rsidP="00C17D1C">
      <w:pPr>
        <w:pStyle w:val="HTML-oblikovano"/>
        <w:spacing w:before="0"/>
        <w:rPr>
          <w:rFonts w:ascii="Arial" w:hAnsi="Arial" w:cs="Arial"/>
          <w:sz w:val="20"/>
          <w:szCs w:val="20"/>
        </w:rPr>
      </w:pPr>
      <w:r w:rsidRPr="004772FB">
        <w:rPr>
          <w:rFonts w:ascii="Arial" w:hAnsi="Arial" w:cs="Arial"/>
          <w:sz w:val="20"/>
          <w:szCs w:val="20"/>
          <w:u w:val="single"/>
        </w:rPr>
        <w:t>Povzročitelj</w:t>
      </w:r>
      <w:r w:rsidRPr="004772FB">
        <w:rPr>
          <w:rFonts w:ascii="Arial" w:hAnsi="Arial" w:cs="Arial"/>
          <w:sz w:val="20"/>
          <w:szCs w:val="20"/>
        </w:rPr>
        <w:t xml:space="preserve">: </w:t>
      </w:r>
      <w:proofErr w:type="spellStart"/>
      <w:r w:rsidRPr="004772FB">
        <w:rPr>
          <w:rFonts w:ascii="Arial" w:hAnsi="Arial" w:cs="Arial"/>
          <w:i/>
          <w:iCs/>
          <w:sz w:val="20"/>
          <w:szCs w:val="20"/>
        </w:rPr>
        <w:t>Trichinella</w:t>
      </w:r>
      <w:proofErr w:type="spellEnd"/>
      <w:r w:rsidRPr="004772FB">
        <w:rPr>
          <w:rFonts w:ascii="Arial" w:hAnsi="Arial" w:cs="Arial"/>
          <w:sz w:val="20"/>
          <w:szCs w:val="20"/>
        </w:rPr>
        <w:t xml:space="preserve"> </w:t>
      </w:r>
      <w:proofErr w:type="spellStart"/>
      <w:r w:rsidRPr="004772FB">
        <w:rPr>
          <w:rFonts w:ascii="Arial" w:hAnsi="Arial" w:cs="Arial"/>
          <w:sz w:val="20"/>
          <w:szCs w:val="20"/>
        </w:rPr>
        <w:t>spp</w:t>
      </w:r>
      <w:proofErr w:type="spellEnd"/>
      <w:r w:rsidRPr="004772FB">
        <w:rPr>
          <w:rFonts w:ascii="Arial" w:hAnsi="Arial" w:cs="Arial"/>
          <w:sz w:val="20"/>
          <w:szCs w:val="20"/>
        </w:rPr>
        <w:t>.</w:t>
      </w:r>
    </w:p>
    <w:p w14:paraId="063D3944" w14:textId="77777777" w:rsidR="006D2CA8" w:rsidRPr="004772FB" w:rsidRDefault="006D2CA8" w:rsidP="00C17D1C">
      <w:pPr>
        <w:spacing w:before="0" w:afterLines="32" w:after="76" w:line="240" w:lineRule="auto"/>
        <w:rPr>
          <w:rFonts w:ascii="Arial" w:hAnsi="Arial" w:cs="Arial"/>
        </w:rPr>
      </w:pPr>
    </w:p>
    <w:p w14:paraId="75CAA098" w14:textId="273B8AE3" w:rsidR="006D2CA8" w:rsidRPr="004772FB" w:rsidRDefault="006D2CA8" w:rsidP="00C17D1C">
      <w:pPr>
        <w:spacing w:before="0" w:afterLines="32" w:after="76" w:line="240" w:lineRule="auto"/>
        <w:rPr>
          <w:rFonts w:ascii="Arial" w:hAnsi="Arial" w:cs="Arial"/>
        </w:rPr>
      </w:pPr>
      <w:proofErr w:type="spellStart"/>
      <w:r w:rsidRPr="004772FB">
        <w:rPr>
          <w:rFonts w:ascii="Arial" w:hAnsi="Arial" w:cs="Arial"/>
        </w:rPr>
        <w:t>Trihineloza</w:t>
      </w:r>
      <w:proofErr w:type="spellEnd"/>
      <w:r w:rsidRPr="004772FB">
        <w:rPr>
          <w:rFonts w:ascii="Arial" w:hAnsi="Arial" w:cs="Arial"/>
        </w:rPr>
        <w:t xml:space="preserve"> (tudi trihinoza ali </w:t>
      </w:r>
      <w:proofErr w:type="spellStart"/>
      <w:r w:rsidRPr="004772FB">
        <w:rPr>
          <w:rFonts w:ascii="Arial" w:hAnsi="Arial" w:cs="Arial"/>
        </w:rPr>
        <w:t>trihiniaza</w:t>
      </w:r>
      <w:proofErr w:type="spellEnd"/>
      <w:r w:rsidRPr="004772FB">
        <w:rPr>
          <w:rFonts w:ascii="Arial" w:hAnsi="Arial" w:cs="Arial"/>
        </w:rPr>
        <w:t xml:space="preserve">) je </w:t>
      </w:r>
      <w:r w:rsidR="00E23D62" w:rsidRPr="004772FB">
        <w:rPr>
          <w:rFonts w:ascii="Arial" w:hAnsi="Arial" w:cs="Arial"/>
        </w:rPr>
        <w:t>zoonoza</w:t>
      </w:r>
      <w:r w:rsidRPr="004772FB">
        <w:rPr>
          <w:rFonts w:ascii="Arial" w:hAnsi="Arial" w:cs="Arial"/>
        </w:rPr>
        <w:t xml:space="preserve">, ki jo povzroča glista </w:t>
      </w:r>
      <w:proofErr w:type="spellStart"/>
      <w:r w:rsidRPr="004772FB">
        <w:rPr>
          <w:rFonts w:ascii="Arial" w:hAnsi="Arial" w:cs="Arial"/>
          <w:i/>
        </w:rPr>
        <w:t>Trichinella</w:t>
      </w:r>
      <w:proofErr w:type="spellEnd"/>
      <w:r w:rsidRPr="004772FB">
        <w:rPr>
          <w:rFonts w:ascii="Arial" w:hAnsi="Arial" w:cs="Arial"/>
          <w:i/>
        </w:rPr>
        <w:t xml:space="preserve"> </w:t>
      </w:r>
      <w:proofErr w:type="spellStart"/>
      <w:r w:rsidRPr="004772FB">
        <w:rPr>
          <w:rFonts w:ascii="Arial" w:hAnsi="Arial" w:cs="Arial"/>
        </w:rPr>
        <w:t>spp</w:t>
      </w:r>
      <w:proofErr w:type="spellEnd"/>
      <w:r w:rsidRPr="004772FB">
        <w:rPr>
          <w:rFonts w:ascii="Arial" w:hAnsi="Arial" w:cs="Arial"/>
          <w:i/>
        </w:rPr>
        <w:t xml:space="preserve">., </w:t>
      </w:r>
      <w:r w:rsidRPr="004772FB">
        <w:rPr>
          <w:rFonts w:ascii="Arial" w:hAnsi="Arial" w:cs="Arial"/>
        </w:rPr>
        <w:t xml:space="preserve">lasnica. Razširjena je po vsem svetu. V Sloveniji je glede na ugotovitve pri živalih možnost prenosa na ljudi minimalna. Večinoma so primeri vneseni iz drugih držav. Obstaja več vrst trihinel, ki imajo različne epidemiološke in geografske porazdelitve. Pojavlja se po vsem svetu kot zoonoza sesalcev, neodvisna od klimatskih pogojev. Poznanih je 9 vrst in 3 genotipi trihinel: </w:t>
      </w:r>
      <w:proofErr w:type="spellStart"/>
      <w:r w:rsidRPr="004772FB">
        <w:rPr>
          <w:rFonts w:ascii="Arial" w:hAnsi="Arial" w:cs="Arial"/>
          <w:i/>
        </w:rPr>
        <w:t>Trichinella</w:t>
      </w:r>
      <w:proofErr w:type="spellEnd"/>
      <w:r w:rsidRPr="004772FB">
        <w:rPr>
          <w:rFonts w:ascii="Arial" w:hAnsi="Arial" w:cs="Arial"/>
          <w:i/>
        </w:rPr>
        <w:t xml:space="preserve"> </w:t>
      </w:r>
      <w:proofErr w:type="spellStart"/>
      <w:r w:rsidRPr="004772FB">
        <w:rPr>
          <w:rFonts w:ascii="Arial" w:hAnsi="Arial" w:cs="Arial"/>
          <w:i/>
        </w:rPr>
        <w:t>spiralis</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nativa</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britovi</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murelli</w:t>
      </w:r>
      <w:proofErr w:type="spellEnd"/>
      <w:r w:rsidRPr="004772FB">
        <w:rPr>
          <w:rFonts w:ascii="Arial" w:hAnsi="Arial" w:cs="Arial"/>
          <w:i/>
        </w:rPr>
        <w:t>, T.</w:t>
      </w:r>
      <w:r w:rsidR="00C45654" w:rsidRPr="004772FB">
        <w:rPr>
          <w:rFonts w:ascii="Arial" w:hAnsi="Arial" w:cs="Arial"/>
          <w:i/>
        </w:rPr>
        <w:t xml:space="preserve"> </w:t>
      </w:r>
      <w:r w:rsidRPr="004772FB">
        <w:rPr>
          <w:rFonts w:ascii="Arial" w:hAnsi="Arial" w:cs="Arial"/>
          <w:i/>
        </w:rPr>
        <w:t>nelsoni, T.</w:t>
      </w:r>
      <w:r w:rsidR="00C45654" w:rsidRPr="004772FB">
        <w:rPr>
          <w:rFonts w:ascii="Arial" w:hAnsi="Arial" w:cs="Arial"/>
          <w:i/>
        </w:rPr>
        <w:t xml:space="preserve"> </w:t>
      </w:r>
      <w:proofErr w:type="spellStart"/>
      <w:r w:rsidRPr="004772FB">
        <w:rPr>
          <w:rFonts w:ascii="Arial" w:hAnsi="Arial" w:cs="Arial"/>
          <w:i/>
        </w:rPr>
        <w:t>pseudospiralis</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papuae</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zimbabwensis</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patagoniensis</w:t>
      </w:r>
      <w:proofErr w:type="spellEnd"/>
      <w:r w:rsidRPr="004772FB">
        <w:rPr>
          <w:rFonts w:ascii="Arial" w:hAnsi="Arial" w:cs="Arial"/>
          <w:i/>
        </w:rPr>
        <w:t xml:space="preserve">, </w:t>
      </w:r>
      <w:proofErr w:type="spellStart"/>
      <w:r w:rsidRPr="004772FB">
        <w:rPr>
          <w:rFonts w:ascii="Arial" w:hAnsi="Arial" w:cs="Arial"/>
          <w:i/>
        </w:rPr>
        <w:t>Trichinella</w:t>
      </w:r>
      <w:proofErr w:type="spellEnd"/>
      <w:r w:rsidRPr="004772FB">
        <w:rPr>
          <w:rFonts w:ascii="Arial" w:hAnsi="Arial" w:cs="Arial"/>
          <w:i/>
        </w:rPr>
        <w:t xml:space="preserve"> T6, </w:t>
      </w:r>
      <w:proofErr w:type="spellStart"/>
      <w:r w:rsidRPr="004772FB">
        <w:rPr>
          <w:rFonts w:ascii="Arial" w:hAnsi="Arial" w:cs="Arial"/>
          <w:i/>
        </w:rPr>
        <w:t>Trichinella</w:t>
      </w:r>
      <w:proofErr w:type="spellEnd"/>
      <w:r w:rsidRPr="004772FB">
        <w:rPr>
          <w:rFonts w:ascii="Arial" w:hAnsi="Arial" w:cs="Arial"/>
          <w:i/>
        </w:rPr>
        <w:t xml:space="preserve"> T8 </w:t>
      </w:r>
      <w:r w:rsidRPr="004772FB">
        <w:rPr>
          <w:rFonts w:ascii="Arial" w:hAnsi="Arial" w:cs="Arial"/>
        </w:rPr>
        <w:t>in</w:t>
      </w:r>
      <w:r w:rsidRPr="004772FB">
        <w:rPr>
          <w:rFonts w:ascii="Arial" w:hAnsi="Arial" w:cs="Arial"/>
          <w:i/>
        </w:rPr>
        <w:t xml:space="preserve"> </w:t>
      </w:r>
      <w:proofErr w:type="spellStart"/>
      <w:r w:rsidRPr="004772FB">
        <w:rPr>
          <w:rFonts w:ascii="Arial" w:hAnsi="Arial" w:cs="Arial"/>
          <w:i/>
        </w:rPr>
        <w:t>Trichinella</w:t>
      </w:r>
      <w:proofErr w:type="spellEnd"/>
      <w:r w:rsidRPr="004772FB">
        <w:rPr>
          <w:rFonts w:ascii="Arial" w:hAnsi="Arial" w:cs="Arial"/>
          <w:i/>
        </w:rPr>
        <w:t xml:space="preserve"> T9</w:t>
      </w:r>
      <w:r w:rsidRPr="004772FB">
        <w:rPr>
          <w:rFonts w:ascii="Arial" w:hAnsi="Arial" w:cs="Arial"/>
        </w:rPr>
        <w:t xml:space="preserve">. V Evropi je največ okužb povzročenih </w:t>
      </w:r>
      <w:r w:rsidR="00C45654" w:rsidRPr="004772FB">
        <w:rPr>
          <w:rFonts w:ascii="Arial" w:hAnsi="Arial" w:cs="Arial"/>
        </w:rPr>
        <w:t xml:space="preserve">z vrstama </w:t>
      </w:r>
      <w:r w:rsidRPr="004772FB">
        <w:rPr>
          <w:rFonts w:ascii="Arial" w:hAnsi="Arial" w:cs="Arial"/>
          <w:i/>
        </w:rPr>
        <w:t xml:space="preserve">T. </w:t>
      </w:r>
      <w:proofErr w:type="spellStart"/>
      <w:r w:rsidRPr="004772FB">
        <w:rPr>
          <w:rFonts w:ascii="Arial" w:hAnsi="Arial" w:cs="Arial"/>
          <w:i/>
        </w:rPr>
        <w:t>spiralis</w:t>
      </w:r>
      <w:proofErr w:type="spellEnd"/>
      <w:r w:rsidRPr="004772FB">
        <w:rPr>
          <w:rFonts w:ascii="Arial" w:hAnsi="Arial" w:cs="Arial"/>
          <w:i/>
        </w:rPr>
        <w:t xml:space="preserve"> </w:t>
      </w:r>
      <w:r w:rsidRPr="004772FB">
        <w:rPr>
          <w:rFonts w:ascii="Arial" w:hAnsi="Arial" w:cs="Arial"/>
        </w:rPr>
        <w:t>in</w:t>
      </w:r>
      <w:r w:rsidRPr="004772FB">
        <w:rPr>
          <w:rFonts w:ascii="Arial" w:hAnsi="Arial" w:cs="Arial"/>
          <w:i/>
        </w:rPr>
        <w:t xml:space="preserve"> T.</w:t>
      </w:r>
      <w:r w:rsidR="00C45654" w:rsidRPr="004772FB">
        <w:rPr>
          <w:rFonts w:ascii="Arial" w:hAnsi="Arial" w:cs="Arial"/>
          <w:i/>
        </w:rPr>
        <w:t xml:space="preserve"> </w:t>
      </w:r>
      <w:proofErr w:type="spellStart"/>
      <w:r w:rsidRPr="004772FB">
        <w:rPr>
          <w:rFonts w:ascii="Arial" w:hAnsi="Arial" w:cs="Arial"/>
          <w:i/>
        </w:rPr>
        <w:t>britovi</w:t>
      </w:r>
      <w:proofErr w:type="spellEnd"/>
      <w:r w:rsidRPr="004772FB">
        <w:rPr>
          <w:rFonts w:ascii="Arial" w:hAnsi="Arial" w:cs="Arial"/>
        </w:rPr>
        <w:t xml:space="preserve">. Nekaj pa je bilo tudi potrjenih okužb z </w:t>
      </w:r>
      <w:r w:rsidRPr="004772FB">
        <w:rPr>
          <w:rFonts w:ascii="Arial" w:hAnsi="Arial" w:cs="Arial"/>
          <w:i/>
        </w:rPr>
        <w:t>T.</w:t>
      </w:r>
      <w:r w:rsidR="00C45654" w:rsidRPr="004772FB">
        <w:rPr>
          <w:rFonts w:ascii="Arial" w:hAnsi="Arial" w:cs="Arial"/>
          <w:i/>
        </w:rPr>
        <w:t xml:space="preserve"> </w:t>
      </w:r>
      <w:proofErr w:type="spellStart"/>
      <w:r w:rsidRPr="004772FB">
        <w:rPr>
          <w:rFonts w:ascii="Arial" w:hAnsi="Arial" w:cs="Arial"/>
          <w:i/>
        </w:rPr>
        <w:t>pseudospiralis</w:t>
      </w:r>
      <w:proofErr w:type="spellEnd"/>
      <w:r w:rsidRPr="004772FB">
        <w:rPr>
          <w:rFonts w:ascii="Arial" w:hAnsi="Arial" w:cs="Arial"/>
        </w:rPr>
        <w:t xml:space="preserve"> in </w:t>
      </w:r>
      <w:proofErr w:type="spellStart"/>
      <w:r w:rsidRPr="004772FB">
        <w:rPr>
          <w:rFonts w:ascii="Arial" w:hAnsi="Arial" w:cs="Arial"/>
          <w:i/>
        </w:rPr>
        <w:t>T.nativa</w:t>
      </w:r>
      <w:proofErr w:type="spellEnd"/>
      <w:r w:rsidRPr="004772FB">
        <w:rPr>
          <w:rFonts w:ascii="Arial" w:hAnsi="Arial" w:cs="Arial"/>
        </w:rPr>
        <w:t xml:space="preserve">. Rezervoar bolezni predstavljajo domače živali: domači prašič in kopitarji, ter divje živali: divji prašič, medved, jazbec in druga gojena ter prostoživeča divjad, ki je dovzetna za okužbo s trihinelami. Do okužbe pride z zaužitjem svežega ali premalo kuhanega mesa oziroma z izdelki iz mesa, ki vsebuje </w:t>
      </w:r>
      <w:proofErr w:type="spellStart"/>
      <w:r w:rsidRPr="004772FB">
        <w:rPr>
          <w:rFonts w:ascii="Arial" w:hAnsi="Arial" w:cs="Arial"/>
        </w:rPr>
        <w:t>inkapsulirano</w:t>
      </w:r>
      <w:proofErr w:type="spellEnd"/>
      <w:r w:rsidRPr="004772FB">
        <w:rPr>
          <w:rFonts w:ascii="Arial" w:hAnsi="Arial" w:cs="Arial"/>
        </w:rPr>
        <w:t xml:space="preserve"> ličinko trihinele. Ob delovanju prebavnih encimov v želodcu, se ličinke sprostijo iz kapsul in vstopijo v tanko črevo, kjer dozorijo in živijo. Po parjenju samica odloži do 1500 ličink. Nezrele ličinke potujejo po krvnem obtoku do skeletnih mišic, kjer oblikujejo ciste, ki preživijo tam tudi več let. Najraje se naselijo v mišice bogate s kisikom, kot so trebušna prepona, mišice vratu, čeljusti, ramena in zgornjega dela roke. Klinična slika se razvija v roku 8 do 15 dni, po zaužitju </w:t>
      </w:r>
      <w:proofErr w:type="spellStart"/>
      <w:r w:rsidRPr="004772FB">
        <w:rPr>
          <w:rFonts w:ascii="Arial" w:hAnsi="Arial" w:cs="Arial"/>
        </w:rPr>
        <w:t>invadiranega</w:t>
      </w:r>
      <w:proofErr w:type="spellEnd"/>
      <w:r w:rsidRPr="004772FB">
        <w:rPr>
          <w:rFonts w:ascii="Arial" w:hAnsi="Arial" w:cs="Arial"/>
        </w:rPr>
        <w:t xml:space="preserve"> mesa oziroma izdelkov </w:t>
      </w:r>
      <w:proofErr w:type="spellStart"/>
      <w:r w:rsidRPr="004772FB">
        <w:rPr>
          <w:rFonts w:ascii="Arial" w:hAnsi="Arial" w:cs="Arial"/>
        </w:rPr>
        <w:t>invadiranega</w:t>
      </w:r>
      <w:proofErr w:type="spellEnd"/>
      <w:r w:rsidRPr="004772FB">
        <w:rPr>
          <w:rFonts w:ascii="Arial" w:hAnsi="Arial" w:cs="Arial"/>
        </w:rPr>
        <w:t xml:space="preserve"> mesa. Najpomembnejši preventivni ukrep je pregled mesa po zakolu, na prisotnost </w:t>
      </w:r>
      <w:proofErr w:type="spellStart"/>
      <w:r w:rsidRPr="004772FB">
        <w:rPr>
          <w:rFonts w:ascii="Arial" w:hAnsi="Arial" w:cs="Arial"/>
        </w:rPr>
        <w:t>inkapsuliranih</w:t>
      </w:r>
      <w:proofErr w:type="spellEnd"/>
      <w:r w:rsidRPr="004772FB">
        <w:rPr>
          <w:rFonts w:ascii="Arial" w:hAnsi="Arial" w:cs="Arial"/>
        </w:rPr>
        <w:t xml:space="preserve"> ličink trihinele. Ni podatkov o točnem številu ličink potrebnih za klinično </w:t>
      </w:r>
      <w:proofErr w:type="spellStart"/>
      <w:r w:rsidRPr="004772FB">
        <w:rPr>
          <w:rFonts w:ascii="Arial" w:hAnsi="Arial" w:cs="Arial"/>
        </w:rPr>
        <w:t>infestacijo</w:t>
      </w:r>
      <w:proofErr w:type="spellEnd"/>
      <w:r w:rsidRPr="004772FB">
        <w:rPr>
          <w:rFonts w:ascii="Arial" w:hAnsi="Arial" w:cs="Arial"/>
        </w:rPr>
        <w:t xml:space="preserve"> organizma. Po nekaterih podatkih naj bi bilo potrebno več kot 70 ličink. Zakonodaja EU določa, da je meso živali, okuženih s trihinelo, neustrezno za prehrano ljudi. Več na temo </w:t>
      </w:r>
      <w:hyperlink r:id="rId40" w:history="1">
        <w:r w:rsidRPr="002417B2">
          <w:rPr>
            <w:rStyle w:val="Hiperpovezava"/>
            <w:rFonts w:ascii="Arial" w:hAnsi="Arial" w:cs="Arial"/>
          </w:rPr>
          <w:t>trihineloze</w:t>
        </w:r>
      </w:hyperlink>
      <w:r w:rsidRPr="004772FB">
        <w:rPr>
          <w:rFonts w:ascii="Arial" w:hAnsi="Arial" w:cs="Arial"/>
        </w:rPr>
        <w:t xml:space="preserve"> si lahko preberete na spletni strani NIJZ </w:t>
      </w:r>
      <w:r w:rsidR="004772FB" w:rsidRPr="004772FB">
        <w:rPr>
          <w:rFonts w:ascii="Arial" w:hAnsi="Arial" w:cs="Arial"/>
        </w:rPr>
        <w:t>(</w:t>
      </w:r>
      <w:r w:rsidR="002417B2" w:rsidRPr="00694F54">
        <w:rPr>
          <w:rFonts w:ascii="Arial" w:hAnsi="Arial" w:cs="Arial"/>
        </w:rPr>
        <w:t>https://nijz.si/nalezljive-bolezni/nalezljive-bolezni-od-a-do-z/trihineloza/</w:t>
      </w:r>
      <w:r w:rsidR="002417B2">
        <w:rPr>
          <w:rFonts w:ascii="Arial" w:hAnsi="Arial" w:cs="Arial"/>
        </w:rPr>
        <w:t xml:space="preserve"> </w:t>
      </w:r>
      <w:r w:rsidR="004772FB" w:rsidRPr="004772FB">
        <w:rPr>
          <w:rFonts w:ascii="Arial" w:hAnsi="Arial" w:cs="Arial"/>
        </w:rPr>
        <w:t>).</w:t>
      </w:r>
    </w:p>
    <w:p w14:paraId="797FDE94" w14:textId="4FDE4A7D" w:rsidR="006D2CA8" w:rsidRPr="004772FB" w:rsidRDefault="006D2CA8" w:rsidP="00C17D1C">
      <w:pPr>
        <w:spacing w:before="0" w:afterLines="32" w:after="76" w:line="240" w:lineRule="auto"/>
        <w:rPr>
          <w:rFonts w:ascii="Arial" w:hAnsi="Arial" w:cs="Arial"/>
        </w:rPr>
      </w:pPr>
    </w:p>
    <w:p w14:paraId="398ABB3E" w14:textId="77777777" w:rsidR="006D2CA8" w:rsidRPr="004772FB" w:rsidRDefault="006D2CA8" w:rsidP="00C17D1C">
      <w:pPr>
        <w:pStyle w:val="Naslov2"/>
        <w:spacing w:before="0" w:line="240" w:lineRule="auto"/>
        <w:rPr>
          <w:rFonts w:ascii="Arial" w:hAnsi="Arial" w:cs="Arial"/>
        </w:rPr>
      </w:pPr>
      <w:bookmarkStart w:id="121" w:name="_Toc436297016"/>
      <w:bookmarkStart w:id="122" w:name="_Toc24377861"/>
      <w:bookmarkStart w:id="123" w:name="_Toc161990529"/>
      <w:r w:rsidRPr="004772FB">
        <w:rPr>
          <w:rFonts w:ascii="Arial" w:hAnsi="Arial" w:cs="Arial"/>
        </w:rPr>
        <w:t>Trihineloza pri ljudeh</w:t>
      </w:r>
      <w:bookmarkEnd w:id="121"/>
      <w:bookmarkEnd w:id="122"/>
      <w:bookmarkEnd w:id="123"/>
    </w:p>
    <w:p w14:paraId="1A3E0D85" w14:textId="77777777" w:rsidR="006D2CA8" w:rsidRPr="004772FB" w:rsidRDefault="006D2CA8" w:rsidP="00C17D1C">
      <w:pPr>
        <w:spacing w:before="0" w:afterLines="32" w:after="76" w:line="240" w:lineRule="auto"/>
        <w:rPr>
          <w:rFonts w:ascii="Arial" w:hAnsi="Arial" w:cs="Arial"/>
        </w:rPr>
      </w:pPr>
    </w:p>
    <w:p w14:paraId="75EECB1B" w14:textId="77777777" w:rsidR="000D4940" w:rsidRPr="004772FB" w:rsidRDefault="000D4940" w:rsidP="000D4940">
      <w:pPr>
        <w:spacing w:before="0" w:afterLines="32" w:after="76" w:line="240" w:lineRule="auto"/>
        <w:rPr>
          <w:rFonts w:ascii="Arial" w:hAnsi="Arial" w:cs="Arial"/>
        </w:rPr>
      </w:pPr>
      <w:proofErr w:type="spellStart"/>
      <w:r w:rsidRPr="004772FB">
        <w:rPr>
          <w:rFonts w:ascii="Arial" w:hAnsi="Arial" w:cs="Arial"/>
        </w:rPr>
        <w:t>Trihineloza</w:t>
      </w:r>
      <w:proofErr w:type="spellEnd"/>
      <w:r w:rsidRPr="004772FB">
        <w:rPr>
          <w:rFonts w:ascii="Arial" w:hAnsi="Arial" w:cs="Arial"/>
        </w:rPr>
        <w:t xml:space="preserve"> je v Sloveniji med zelo redko prijavljenimi nalezljivimi boleznimi. Od leta 1990 do leta 2013 je bilo letno zabeleženih od 0 do 7 primerov </w:t>
      </w:r>
      <w:proofErr w:type="spellStart"/>
      <w:r w:rsidRPr="004772FB">
        <w:rPr>
          <w:rFonts w:ascii="Arial" w:hAnsi="Arial" w:cs="Arial"/>
        </w:rPr>
        <w:t>trihineloze</w:t>
      </w:r>
      <w:proofErr w:type="spellEnd"/>
      <w:r w:rsidRPr="004772FB">
        <w:rPr>
          <w:rFonts w:ascii="Arial" w:hAnsi="Arial" w:cs="Arial"/>
        </w:rPr>
        <w:t xml:space="preserve"> pri ljudeh. Od leta 2014 do 202</w:t>
      </w:r>
      <w:r>
        <w:rPr>
          <w:rFonts w:ascii="Arial" w:hAnsi="Arial" w:cs="Arial"/>
        </w:rPr>
        <w:t>2</w:t>
      </w:r>
      <w:r w:rsidRPr="004772FB">
        <w:rPr>
          <w:rFonts w:ascii="Arial" w:hAnsi="Arial" w:cs="Arial"/>
        </w:rPr>
        <w:t xml:space="preserve"> ni bilo prijav. </w:t>
      </w:r>
    </w:p>
    <w:p w14:paraId="6ECC266B" w14:textId="77777777" w:rsidR="006D2CA8" w:rsidRPr="004772FB" w:rsidRDefault="006D2CA8" w:rsidP="00C17D1C">
      <w:pPr>
        <w:pStyle w:val="HTML-oblikovano"/>
        <w:spacing w:before="0"/>
        <w:rPr>
          <w:rFonts w:ascii="Arial" w:hAnsi="Arial" w:cs="Arial"/>
          <w:sz w:val="20"/>
          <w:szCs w:val="20"/>
          <w:u w:val="single"/>
        </w:rPr>
      </w:pPr>
    </w:p>
    <w:p w14:paraId="28EAD49A" w14:textId="7FF8871B" w:rsidR="006D2CA8" w:rsidRDefault="006D2CA8" w:rsidP="00C17D1C">
      <w:pPr>
        <w:pStyle w:val="HTML-oblikovano"/>
        <w:spacing w:before="0"/>
        <w:rPr>
          <w:rFonts w:ascii="Arial" w:hAnsi="Arial" w:cs="Arial"/>
          <w:sz w:val="20"/>
          <w:szCs w:val="20"/>
        </w:rPr>
      </w:pPr>
      <w:r w:rsidRPr="004772FB">
        <w:rPr>
          <w:rFonts w:ascii="Arial" w:hAnsi="Arial" w:cs="Arial"/>
          <w:sz w:val="20"/>
          <w:szCs w:val="20"/>
          <w:u w:val="single"/>
        </w:rPr>
        <w:t xml:space="preserve">Preglednica z grafom št. </w:t>
      </w:r>
      <w:r w:rsidR="001B3D9D">
        <w:rPr>
          <w:rFonts w:ascii="Arial" w:hAnsi="Arial" w:cs="Arial"/>
          <w:sz w:val="20"/>
          <w:szCs w:val="20"/>
          <w:u w:val="single"/>
        </w:rPr>
        <w:t>19</w:t>
      </w:r>
      <w:r w:rsidRPr="004772FB">
        <w:rPr>
          <w:rFonts w:ascii="Arial" w:hAnsi="Arial" w:cs="Arial"/>
          <w:sz w:val="20"/>
          <w:szCs w:val="20"/>
        </w:rPr>
        <w:t xml:space="preserve">: </w:t>
      </w:r>
      <w:r w:rsidR="00B55C4D" w:rsidRPr="004772FB">
        <w:rPr>
          <w:rFonts w:ascii="Arial" w:hAnsi="Arial" w:cs="Arial"/>
          <w:sz w:val="20"/>
          <w:szCs w:val="20"/>
        </w:rPr>
        <w:t xml:space="preserve">Število prijavljenih primerov </w:t>
      </w:r>
      <w:proofErr w:type="spellStart"/>
      <w:r w:rsidR="00B55C4D" w:rsidRPr="004772FB">
        <w:rPr>
          <w:rFonts w:ascii="Arial" w:hAnsi="Arial" w:cs="Arial"/>
          <w:sz w:val="20"/>
          <w:szCs w:val="20"/>
        </w:rPr>
        <w:t>trihineloze</w:t>
      </w:r>
      <w:proofErr w:type="spellEnd"/>
      <w:r w:rsidR="00B55C4D" w:rsidRPr="004772FB">
        <w:rPr>
          <w:rFonts w:ascii="Arial" w:hAnsi="Arial" w:cs="Arial"/>
          <w:sz w:val="20"/>
          <w:szCs w:val="20"/>
        </w:rPr>
        <w:t xml:space="preserve"> pri ljudeh v obdobju 20</w:t>
      </w:r>
      <w:r w:rsidR="006E7128">
        <w:rPr>
          <w:rFonts w:ascii="Arial" w:hAnsi="Arial" w:cs="Arial"/>
          <w:sz w:val="20"/>
          <w:szCs w:val="20"/>
        </w:rPr>
        <w:t xml:space="preserve">18 </w:t>
      </w:r>
      <w:r w:rsidR="00B55C4D" w:rsidRPr="004772FB">
        <w:rPr>
          <w:rFonts w:ascii="Arial" w:hAnsi="Arial" w:cs="Arial"/>
          <w:sz w:val="20"/>
          <w:szCs w:val="20"/>
        </w:rPr>
        <w:t>–</w:t>
      </w:r>
      <w:r w:rsidR="006E7128">
        <w:rPr>
          <w:rFonts w:ascii="Arial" w:hAnsi="Arial" w:cs="Arial"/>
          <w:sz w:val="20"/>
          <w:szCs w:val="20"/>
        </w:rPr>
        <w:t xml:space="preserve"> </w:t>
      </w:r>
      <w:r w:rsidR="00B55C4D" w:rsidRPr="004772FB">
        <w:rPr>
          <w:rFonts w:ascii="Arial" w:hAnsi="Arial" w:cs="Arial"/>
          <w:sz w:val="20"/>
          <w:szCs w:val="20"/>
        </w:rPr>
        <w:t>202</w:t>
      </w:r>
      <w:r w:rsidR="006E7128">
        <w:rPr>
          <w:rFonts w:ascii="Arial" w:hAnsi="Arial" w:cs="Arial"/>
          <w:sz w:val="20"/>
          <w:szCs w:val="20"/>
        </w:rPr>
        <w:t>2</w:t>
      </w:r>
    </w:p>
    <w:p w14:paraId="6DAAC9D0" w14:textId="77777777" w:rsidR="004772FB" w:rsidRDefault="004772FB" w:rsidP="006D2CA8">
      <w:pPr>
        <w:pStyle w:val="HTML-oblikovano"/>
        <w:spacing w:before="0"/>
        <w:jc w:val="both"/>
        <w:rPr>
          <w:rFonts w:ascii="Arial" w:hAnsi="Arial" w:cs="Arial"/>
          <w:sz w:val="20"/>
          <w:szCs w:val="20"/>
        </w:rPr>
      </w:pPr>
    </w:p>
    <w:tbl>
      <w:tblPr>
        <w:tblStyle w:val="Tabelamrea1"/>
        <w:tblW w:w="9006" w:type="dxa"/>
        <w:tblLayout w:type="fixed"/>
        <w:tblLook w:val="04A0" w:firstRow="1" w:lastRow="0" w:firstColumn="1" w:lastColumn="0" w:noHBand="0" w:noVBand="1"/>
        <w:tblCaption w:val="Število prijavljenih primerov trihineloze pri ljudeh od 2000 do 2021"/>
      </w:tblPr>
      <w:tblGrid>
        <w:gridCol w:w="2433"/>
        <w:gridCol w:w="1313"/>
        <w:gridCol w:w="1313"/>
        <w:gridCol w:w="1313"/>
        <w:gridCol w:w="1317"/>
        <w:gridCol w:w="1317"/>
      </w:tblGrid>
      <w:tr w:rsidR="006E7128" w:rsidRPr="004772FB" w14:paraId="2B59E0F7" w14:textId="77777777" w:rsidTr="006E7128">
        <w:trPr>
          <w:trHeight w:val="150"/>
          <w:tblHeader/>
        </w:trPr>
        <w:tc>
          <w:tcPr>
            <w:tcW w:w="2433" w:type="dxa"/>
            <w:shd w:val="clear" w:color="auto" w:fill="F2F2F2" w:themeFill="background1" w:themeFillShade="F2"/>
          </w:tcPr>
          <w:p w14:paraId="1B003F44" w14:textId="77777777" w:rsidR="006E7128" w:rsidRPr="004772FB" w:rsidRDefault="006E7128" w:rsidP="00D738D4">
            <w:pPr>
              <w:pStyle w:val="Vsebinatabele"/>
              <w:spacing w:before="0" w:after="60"/>
              <w:rPr>
                <w:rFonts w:ascii="Arial" w:hAnsi="Arial" w:cs="Arial"/>
                <w:sz w:val="16"/>
                <w:szCs w:val="16"/>
              </w:rPr>
            </w:pPr>
            <w:r w:rsidRPr="004772FB">
              <w:rPr>
                <w:rFonts w:ascii="Arial" w:hAnsi="Arial" w:cs="Arial"/>
                <w:sz w:val="16"/>
                <w:szCs w:val="16"/>
              </w:rPr>
              <w:t>Leto</w:t>
            </w:r>
          </w:p>
        </w:tc>
        <w:tc>
          <w:tcPr>
            <w:tcW w:w="1313" w:type="dxa"/>
            <w:shd w:val="clear" w:color="auto" w:fill="F2F2F2" w:themeFill="background1" w:themeFillShade="F2"/>
          </w:tcPr>
          <w:p w14:paraId="136D71CC" w14:textId="77777777" w:rsidR="006E7128" w:rsidRPr="004772FB" w:rsidRDefault="006E7128" w:rsidP="006E7128">
            <w:pPr>
              <w:pStyle w:val="Vsebinatabele"/>
              <w:spacing w:before="0" w:after="60"/>
              <w:jc w:val="right"/>
              <w:rPr>
                <w:rFonts w:ascii="Arial" w:hAnsi="Arial" w:cs="Arial"/>
                <w:sz w:val="16"/>
                <w:szCs w:val="16"/>
              </w:rPr>
            </w:pPr>
            <w:r w:rsidRPr="004772FB">
              <w:rPr>
                <w:rFonts w:ascii="Arial" w:hAnsi="Arial" w:cs="Arial"/>
                <w:sz w:val="16"/>
                <w:szCs w:val="16"/>
              </w:rPr>
              <w:t>2018</w:t>
            </w:r>
          </w:p>
        </w:tc>
        <w:tc>
          <w:tcPr>
            <w:tcW w:w="1313" w:type="dxa"/>
            <w:shd w:val="clear" w:color="auto" w:fill="F2F2F2" w:themeFill="background1" w:themeFillShade="F2"/>
          </w:tcPr>
          <w:p w14:paraId="68B348EB" w14:textId="77777777" w:rsidR="006E7128" w:rsidRPr="004772FB" w:rsidRDefault="006E7128" w:rsidP="006E7128">
            <w:pPr>
              <w:pStyle w:val="Vsebinatabele"/>
              <w:spacing w:before="0" w:after="60"/>
              <w:jc w:val="right"/>
              <w:rPr>
                <w:rFonts w:ascii="Arial" w:hAnsi="Arial" w:cs="Arial"/>
                <w:sz w:val="16"/>
                <w:szCs w:val="16"/>
              </w:rPr>
            </w:pPr>
            <w:r w:rsidRPr="004772FB">
              <w:rPr>
                <w:rFonts w:ascii="Arial" w:hAnsi="Arial" w:cs="Arial"/>
                <w:sz w:val="16"/>
                <w:szCs w:val="16"/>
              </w:rPr>
              <w:t>2019</w:t>
            </w:r>
          </w:p>
        </w:tc>
        <w:tc>
          <w:tcPr>
            <w:tcW w:w="1313" w:type="dxa"/>
            <w:shd w:val="clear" w:color="auto" w:fill="F2F2F2" w:themeFill="background1" w:themeFillShade="F2"/>
          </w:tcPr>
          <w:p w14:paraId="6C7A3F0C" w14:textId="3A889305" w:rsidR="006E7128" w:rsidRPr="004772FB" w:rsidRDefault="006E7128" w:rsidP="006E7128">
            <w:pPr>
              <w:pStyle w:val="Vsebinatabele"/>
              <w:spacing w:before="0" w:after="60"/>
              <w:jc w:val="right"/>
              <w:rPr>
                <w:rFonts w:ascii="Arial" w:hAnsi="Arial" w:cs="Arial"/>
                <w:sz w:val="16"/>
                <w:szCs w:val="16"/>
              </w:rPr>
            </w:pPr>
            <w:r w:rsidRPr="004772FB">
              <w:rPr>
                <w:rFonts w:ascii="Arial" w:hAnsi="Arial" w:cs="Arial"/>
                <w:sz w:val="16"/>
                <w:szCs w:val="16"/>
              </w:rPr>
              <w:t>2020</w:t>
            </w:r>
          </w:p>
        </w:tc>
        <w:tc>
          <w:tcPr>
            <w:tcW w:w="1317" w:type="dxa"/>
            <w:shd w:val="clear" w:color="auto" w:fill="F2F2F2" w:themeFill="background1" w:themeFillShade="F2"/>
          </w:tcPr>
          <w:p w14:paraId="28D19ACF" w14:textId="77777777" w:rsidR="006E7128" w:rsidRPr="004772FB" w:rsidRDefault="006E7128" w:rsidP="006E7128">
            <w:pPr>
              <w:pStyle w:val="Vsebinatabele"/>
              <w:spacing w:before="0" w:after="60"/>
              <w:jc w:val="right"/>
              <w:rPr>
                <w:rFonts w:ascii="Arial" w:hAnsi="Arial" w:cs="Arial"/>
                <w:sz w:val="16"/>
                <w:szCs w:val="16"/>
              </w:rPr>
            </w:pPr>
            <w:r w:rsidRPr="004772FB">
              <w:rPr>
                <w:rFonts w:ascii="Arial" w:hAnsi="Arial" w:cs="Arial"/>
                <w:sz w:val="16"/>
                <w:szCs w:val="16"/>
              </w:rPr>
              <w:t>2021</w:t>
            </w:r>
          </w:p>
        </w:tc>
        <w:tc>
          <w:tcPr>
            <w:tcW w:w="1317" w:type="dxa"/>
            <w:shd w:val="clear" w:color="auto" w:fill="F2F2F2" w:themeFill="background1" w:themeFillShade="F2"/>
          </w:tcPr>
          <w:p w14:paraId="0C2CBCF6" w14:textId="77777777" w:rsidR="006E7128" w:rsidRPr="004772FB" w:rsidRDefault="006E7128" w:rsidP="006E7128">
            <w:pPr>
              <w:pStyle w:val="Vsebinatabele"/>
              <w:spacing w:before="0" w:after="60"/>
              <w:jc w:val="right"/>
              <w:rPr>
                <w:rFonts w:ascii="Arial" w:hAnsi="Arial" w:cs="Arial"/>
                <w:sz w:val="16"/>
                <w:szCs w:val="16"/>
              </w:rPr>
            </w:pPr>
            <w:r>
              <w:rPr>
                <w:rFonts w:ascii="Arial" w:hAnsi="Arial" w:cs="Arial"/>
                <w:sz w:val="16"/>
                <w:szCs w:val="16"/>
              </w:rPr>
              <w:t>2022</w:t>
            </w:r>
          </w:p>
        </w:tc>
      </w:tr>
      <w:tr w:rsidR="006E7128" w:rsidRPr="004772FB" w14:paraId="16060393" w14:textId="77777777" w:rsidTr="006E7128">
        <w:trPr>
          <w:trHeight w:val="305"/>
        </w:trPr>
        <w:tc>
          <w:tcPr>
            <w:tcW w:w="2433" w:type="dxa"/>
          </w:tcPr>
          <w:p w14:paraId="32183507" w14:textId="77777777" w:rsidR="006E7128" w:rsidRPr="004772FB" w:rsidRDefault="006E7128" w:rsidP="00D738D4">
            <w:pPr>
              <w:pStyle w:val="Vsebinatabele"/>
              <w:spacing w:before="60" w:after="60" w:line="276" w:lineRule="auto"/>
              <w:rPr>
                <w:rFonts w:ascii="Arial" w:hAnsi="Arial" w:cs="Arial"/>
                <w:sz w:val="16"/>
                <w:szCs w:val="16"/>
              </w:rPr>
            </w:pPr>
            <w:r w:rsidRPr="004772FB">
              <w:rPr>
                <w:rFonts w:ascii="Arial" w:hAnsi="Arial" w:cs="Arial"/>
                <w:sz w:val="16"/>
                <w:szCs w:val="16"/>
              </w:rPr>
              <w:t>Št.</w:t>
            </w:r>
            <w:r>
              <w:rPr>
                <w:rFonts w:ascii="Arial" w:hAnsi="Arial" w:cs="Arial"/>
                <w:sz w:val="16"/>
                <w:szCs w:val="16"/>
              </w:rPr>
              <w:t xml:space="preserve"> </w:t>
            </w:r>
            <w:r w:rsidRPr="004772FB">
              <w:rPr>
                <w:rFonts w:ascii="Arial" w:hAnsi="Arial" w:cs="Arial"/>
                <w:sz w:val="16"/>
                <w:szCs w:val="16"/>
              </w:rPr>
              <w:t>prijav</w:t>
            </w:r>
          </w:p>
        </w:tc>
        <w:tc>
          <w:tcPr>
            <w:tcW w:w="1313" w:type="dxa"/>
          </w:tcPr>
          <w:p w14:paraId="6A6FC52D" w14:textId="77777777" w:rsidR="006E7128" w:rsidRPr="004772FB" w:rsidRDefault="006E7128" w:rsidP="00D738D4">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1313" w:type="dxa"/>
          </w:tcPr>
          <w:p w14:paraId="5CEC4150" w14:textId="77777777" w:rsidR="006E7128" w:rsidRPr="004772FB" w:rsidRDefault="006E7128" w:rsidP="00D738D4">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1313" w:type="dxa"/>
          </w:tcPr>
          <w:p w14:paraId="6E927E77" w14:textId="77777777" w:rsidR="006E7128" w:rsidRPr="004772FB" w:rsidRDefault="006E7128" w:rsidP="00D738D4">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1317" w:type="dxa"/>
          </w:tcPr>
          <w:p w14:paraId="050A845C" w14:textId="77777777" w:rsidR="006E7128" w:rsidRPr="004772FB" w:rsidRDefault="006E7128" w:rsidP="00D738D4">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1317" w:type="dxa"/>
          </w:tcPr>
          <w:p w14:paraId="7F846AE6" w14:textId="77777777" w:rsidR="006E7128" w:rsidRPr="004772FB" w:rsidRDefault="006E7128" w:rsidP="00D738D4">
            <w:pPr>
              <w:pStyle w:val="Vsebinatabele"/>
              <w:spacing w:before="60" w:after="60" w:line="276" w:lineRule="auto"/>
              <w:jc w:val="right"/>
              <w:rPr>
                <w:rFonts w:ascii="Arial" w:hAnsi="Arial" w:cs="Arial"/>
                <w:sz w:val="16"/>
                <w:szCs w:val="16"/>
              </w:rPr>
            </w:pPr>
            <w:r>
              <w:rPr>
                <w:rFonts w:ascii="Arial" w:hAnsi="Arial" w:cs="Arial"/>
                <w:sz w:val="16"/>
                <w:szCs w:val="16"/>
              </w:rPr>
              <w:t>0</w:t>
            </w:r>
          </w:p>
        </w:tc>
      </w:tr>
    </w:tbl>
    <w:p w14:paraId="12DAA5EE" w14:textId="77777777" w:rsidR="004772FB" w:rsidRDefault="004772FB" w:rsidP="006D2CA8">
      <w:pPr>
        <w:spacing w:afterLines="32" w:after="76"/>
        <w:rPr>
          <w:rFonts w:cs="Arial"/>
          <w:sz w:val="22"/>
          <w:szCs w:val="22"/>
        </w:rPr>
      </w:pPr>
    </w:p>
    <w:p w14:paraId="691C4DF6" w14:textId="77777777" w:rsidR="004772FB" w:rsidRPr="00E53506" w:rsidRDefault="004772FB" w:rsidP="006D2CA8">
      <w:pPr>
        <w:spacing w:afterLines="32" w:after="76"/>
        <w:rPr>
          <w:rFonts w:cs="Arial"/>
          <w:sz w:val="22"/>
          <w:szCs w:val="22"/>
        </w:rPr>
      </w:pPr>
    </w:p>
    <w:p w14:paraId="31905475" w14:textId="77777777" w:rsidR="006D2CA8" w:rsidRPr="004772FB" w:rsidRDefault="006D2CA8" w:rsidP="006D2CA8">
      <w:pPr>
        <w:pStyle w:val="Naslov2"/>
        <w:rPr>
          <w:rFonts w:ascii="Arial" w:hAnsi="Arial" w:cs="Arial"/>
          <w:sz w:val="22"/>
          <w:szCs w:val="22"/>
        </w:rPr>
      </w:pPr>
      <w:bookmarkStart w:id="124" w:name="_Toc436297017"/>
      <w:bookmarkStart w:id="125" w:name="_Toc24377862"/>
      <w:bookmarkStart w:id="126" w:name="_Toc161990530"/>
      <w:r w:rsidRPr="004772FB">
        <w:rPr>
          <w:rFonts w:ascii="Arial" w:hAnsi="Arial" w:cs="Arial"/>
          <w:sz w:val="22"/>
          <w:szCs w:val="22"/>
        </w:rPr>
        <w:t>Trihineloza pri živalih</w:t>
      </w:r>
      <w:bookmarkEnd w:id="124"/>
      <w:bookmarkEnd w:id="125"/>
      <w:bookmarkEnd w:id="126"/>
    </w:p>
    <w:p w14:paraId="0904CA79" w14:textId="77777777" w:rsidR="006D2CA8" w:rsidRPr="004772FB" w:rsidRDefault="006D2CA8" w:rsidP="006D2CA8">
      <w:pPr>
        <w:spacing w:before="0" w:afterLines="32" w:after="76" w:line="240" w:lineRule="auto"/>
        <w:jc w:val="both"/>
        <w:rPr>
          <w:rFonts w:ascii="Arial" w:hAnsi="Arial" w:cs="Arial"/>
        </w:rPr>
      </w:pPr>
    </w:p>
    <w:p w14:paraId="17D83FC1" w14:textId="74CB58E2" w:rsidR="006D2CA8" w:rsidRPr="004772FB" w:rsidRDefault="00DB5CE8" w:rsidP="00C17D1C">
      <w:pPr>
        <w:spacing w:before="0" w:afterLines="32" w:after="76" w:line="240" w:lineRule="auto"/>
        <w:rPr>
          <w:rFonts w:ascii="Arial" w:hAnsi="Arial" w:cs="Arial"/>
        </w:rPr>
      </w:pPr>
      <w:r w:rsidRPr="004772FB">
        <w:rPr>
          <w:rFonts w:ascii="Arial" w:hAnsi="Arial" w:cs="Arial"/>
        </w:rPr>
        <w:t>Izvedben</w:t>
      </w:r>
      <w:r w:rsidR="00C922E0">
        <w:rPr>
          <w:rFonts w:ascii="Arial" w:hAnsi="Arial" w:cs="Arial"/>
        </w:rPr>
        <w:t>a</w:t>
      </w:r>
      <w:r w:rsidRPr="004772FB">
        <w:rPr>
          <w:rFonts w:ascii="Arial" w:hAnsi="Arial" w:cs="Arial"/>
        </w:rPr>
        <w:t xml:space="preserve"> Uredb</w:t>
      </w:r>
      <w:r w:rsidR="00C922E0">
        <w:rPr>
          <w:rFonts w:ascii="Arial" w:hAnsi="Arial" w:cs="Arial"/>
        </w:rPr>
        <w:t>a</w:t>
      </w:r>
      <w:r w:rsidRPr="004772FB">
        <w:rPr>
          <w:rFonts w:ascii="Arial" w:hAnsi="Arial" w:cs="Arial"/>
        </w:rPr>
        <w:t xml:space="preserve"> (EU) 2015/1375 in</w:t>
      </w:r>
      <w:r w:rsidR="006D2CA8" w:rsidRPr="004772FB">
        <w:rPr>
          <w:rFonts w:ascii="Arial" w:hAnsi="Arial" w:cs="Arial"/>
        </w:rPr>
        <w:t xml:space="preserve"> </w:t>
      </w:r>
      <w:r w:rsidR="00C078FD" w:rsidRPr="004772FB">
        <w:rPr>
          <w:rFonts w:ascii="Arial" w:hAnsi="Arial" w:cs="Arial"/>
        </w:rPr>
        <w:t>Izvedben</w:t>
      </w:r>
      <w:r w:rsidR="00C922E0">
        <w:rPr>
          <w:rFonts w:ascii="Arial" w:hAnsi="Arial" w:cs="Arial"/>
        </w:rPr>
        <w:t>a</w:t>
      </w:r>
      <w:r w:rsidR="00C078FD" w:rsidRPr="004772FB">
        <w:rPr>
          <w:rFonts w:ascii="Arial" w:hAnsi="Arial" w:cs="Arial"/>
        </w:rPr>
        <w:t xml:space="preserve"> </w:t>
      </w:r>
      <w:r w:rsidRPr="004772FB">
        <w:rPr>
          <w:rFonts w:ascii="Arial" w:hAnsi="Arial" w:cs="Arial"/>
        </w:rPr>
        <w:t>Uredb</w:t>
      </w:r>
      <w:r w:rsidR="00C922E0">
        <w:rPr>
          <w:rFonts w:ascii="Arial" w:hAnsi="Arial" w:cs="Arial"/>
        </w:rPr>
        <w:t>a</w:t>
      </w:r>
      <w:r w:rsidR="006D2CA8" w:rsidRPr="004772FB">
        <w:rPr>
          <w:rFonts w:ascii="Arial" w:hAnsi="Arial" w:cs="Arial"/>
        </w:rPr>
        <w:t xml:space="preserve"> (E</w:t>
      </w:r>
      <w:r w:rsidR="00AE68EF" w:rsidRPr="004772FB">
        <w:rPr>
          <w:rFonts w:ascii="Arial" w:hAnsi="Arial" w:cs="Arial"/>
        </w:rPr>
        <w:t>U)</w:t>
      </w:r>
      <w:r w:rsidR="006D2CA8" w:rsidRPr="004772FB">
        <w:rPr>
          <w:rFonts w:ascii="Arial" w:hAnsi="Arial" w:cs="Arial"/>
        </w:rPr>
        <w:t xml:space="preserve"> </w:t>
      </w:r>
      <w:r w:rsidRPr="004772FB">
        <w:rPr>
          <w:rFonts w:ascii="Arial" w:hAnsi="Arial" w:cs="Arial"/>
        </w:rPr>
        <w:t xml:space="preserve">2019/627 </w:t>
      </w:r>
      <w:r w:rsidR="00C922E0">
        <w:rPr>
          <w:rFonts w:ascii="Arial" w:hAnsi="Arial" w:cs="Arial"/>
        </w:rPr>
        <w:t xml:space="preserve">sta pravni podlagi, na podlagi katerih </w:t>
      </w:r>
      <w:r w:rsidRPr="004772FB">
        <w:rPr>
          <w:rFonts w:ascii="Arial" w:hAnsi="Arial" w:cs="Arial"/>
        </w:rPr>
        <w:t xml:space="preserve">se </w:t>
      </w:r>
      <w:r w:rsidR="00C922E0" w:rsidRPr="004772FB">
        <w:rPr>
          <w:rFonts w:ascii="Arial" w:hAnsi="Arial" w:cs="Arial"/>
        </w:rPr>
        <w:t xml:space="preserve">ugotavlja </w:t>
      </w:r>
      <w:r w:rsidR="006D2CA8" w:rsidRPr="004772FB">
        <w:rPr>
          <w:rFonts w:ascii="Arial" w:hAnsi="Arial" w:cs="Arial"/>
        </w:rPr>
        <w:t xml:space="preserve">razvojna oblika </w:t>
      </w:r>
      <w:r w:rsidR="00C922E0">
        <w:rPr>
          <w:rFonts w:ascii="Arial" w:hAnsi="Arial" w:cs="Arial"/>
        </w:rPr>
        <w:t>trihinele,</w:t>
      </w:r>
      <w:r w:rsidR="006D2CA8" w:rsidRPr="004772FB">
        <w:rPr>
          <w:rFonts w:ascii="Arial" w:hAnsi="Arial" w:cs="Arial"/>
        </w:rPr>
        <w:t xml:space="preserve"> v okviru obveznega </w:t>
      </w:r>
      <w:r w:rsidR="00C078FD" w:rsidRPr="004772FB">
        <w:rPr>
          <w:rFonts w:ascii="Arial" w:hAnsi="Arial" w:cs="Arial"/>
          <w:i/>
        </w:rPr>
        <w:t xml:space="preserve">post </w:t>
      </w:r>
      <w:proofErr w:type="spellStart"/>
      <w:r w:rsidR="00C078FD" w:rsidRPr="004772FB">
        <w:rPr>
          <w:rFonts w:ascii="Arial" w:hAnsi="Arial" w:cs="Arial"/>
          <w:i/>
        </w:rPr>
        <w:t>mortem</w:t>
      </w:r>
      <w:proofErr w:type="spellEnd"/>
      <w:r w:rsidR="006D2CA8" w:rsidRPr="004772FB">
        <w:rPr>
          <w:rFonts w:ascii="Arial" w:hAnsi="Arial" w:cs="Arial"/>
        </w:rPr>
        <w:t xml:space="preserve"> pregleda živali (domači prašiči in kopitarji) ter obveznega </w:t>
      </w:r>
      <w:r w:rsidR="00C078FD" w:rsidRPr="004772FB">
        <w:rPr>
          <w:rFonts w:ascii="Arial" w:hAnsi="Arial" w:cs="Arial"/>
          <w:i/>
        </w:rPr>
        <w:t xml:space="preserve">post </w:t>
      </w:r>
      <w:proofErr w:type="spellStart"/>
      <w:r w:rsidR="00C078FD" w:rsidRPr="004772FB">
        <w:rPr>
          <w:rFonts w:ascii="Arial" w:hAnsi="Arial" w:cs="Arial"/>
          <w:i/>
        </w:rPr>
        <w:t>mortem</w:t>
      </w:r>
      <w:proofErr w:type="spellEnd"/>
      <w:r w:rsidR="006D2CA8" w:rsidRPr="004772FB">
        <w:rPr>
          <w:rFonts w:ascii="Arial" w:hAnsi="Arial" w:cs="Arial"/>
        </w:rPr>
        <w:t xml:space="preserve"> pregleda uplenjene divjad</w:t>
      </w:r>
      <w:r w:rsidR="00DD6642" w:rsidRPr="004772FB">
        <w:rPr>
          <w:rFonts w:ascii="Arial" w:hAnsi="Arial" w:cs="Arial"/>
        </w:rPr>
        <w:t>i</w:t>
      </w:r>
      <w:r w:rsidR="00C922E0">
        <w:rPr>
          <w:rFonts w:ascii="Arial" w:hAnsi="Arial" w:cs="Arial"/>
        </w:rPr>
        <w:t>, katere meso je namenjeno za dajanje na trg</w:t>
      </w:r>
      <w:r w:rsidR="006D2CA8" w:rsidRPr="004772FB">
        <w:rPr>
          <w:rFonts w:ascii="Arial" w:hAnsi="Arial" w:cs="Arial"/>
        </w:rPr>
        <w:t xml:space="preserve">. </w:t>
      </w:r>
      <w:r w:rsidR="00DD6642" w:rsidRPr="004772FB">
        <w:rPr>
          <w:rFonts w:ascii="Arial" w:hAnsi="Arial" w:cs="Arial"/>
        </w:rPr>
        <w:t xml:space="preserve">Določena pravila glede preiskav na trihinelo so opredeljena tudi v Pravilniku o določitvi majhnih količin živil, pogojih za njihovo pridelavo ter o določitvi nekaterih odstopanj za obrate na področju živil živalskega izvora (Uradni list RS, št. 96/14). </w:t>
      </w:r>
    </w:p>
    <w:p w14:paraId="5E1280A4" w14:textId="77777777" w:rsidR="006D2CA8" w:rsidRPr="004772FB" w:rsidRDefault="006D2CA8" w:rsidP="00C17D1C">
      <w:pPr>
        <w:spacing w:before="0" w:after="0" w:line="192" w:lineRule="auto"/>
        <w:rPr>
          <w:rFonts w:ascii="Arial" w:hAnsi="Arial" w:cs="Arial"/>
        </w:rPr>
      </w:pPr>
    </w:p>
    <w:p w14:paraId="06DDEFE5" w14:textId="7F453113" w:rsidR="006D2CA8" w:rsidRPr="004772FB" w:rsidRDefault="006D2CA8" w:rsidP="00C17D1C">
      <w:pPr>
        <w:spacing w:before="0" w:after="0" w:line="240" w:lineRule="auto"/>
        <w:rPr>
          <w:rFonts w:ascii="Arial" w:hAnsi="Arial" w:cs="Arial"/>
        </w:rPr>
      </w:pPr>
      <w:r w:rsidRPr="004772FB">
        <w:rPr>
          <w:rFonts w:ascii="Arial" w:hAnsi="Arial" w:cs="Arial"/>
        </w:rPr>
        <w:t>V letu 20</w:t>
      </w:r>
      <w:r w:rsidR="00C078FD" w:rsidRPr="004772FB">
        <w:rPr>
          <w:rFonts w:ascii="Arial" w:hAnsi="Arial" w:cs="Arial"/>
        </w:rPr>
        <w:t>2</w:t>
      </w:r>
      <w:r w:rsidR="00C922E0">
        <w:rPr>
          <w:rFonts w:ascii="Arial" w:hAnsi="Arial" w:cs="Arial"/>
        </w:rPr>
        <w:t>2</w:t>
      </w:r>
      <w:r w:rsidR="00A12B30" w:rsidRPr="004772FB">
        <w:rPr>
          <w:rFonts w:ascii="Arial" w:hAnsi="Arial" w:cs="Arial"/>
        </w:rPr>
        <w:t xml:space="preserve"> </w:t>
      </w:r>
      <w:r w:rsidRPr="004772FB">
        <w:rPr>
          <w:rFonts w:ascii="Arial" w:hAnsi="Arial" w:cs="Arial"/>
        </w:rPr>
        <w:t xml:space="preserve">je bilo v Sloveniji  skupno pregledanih </w:t>
      </w:r>
      <w:r w:rsidR="00C922E0">
        <w:rPr>
          <w:rFonts w:ascii="Arial" w:hAnsi="Arial" w:cs="Arial"/>
        </w:rPr>
        <w:t>148.191</w:t>
      </w:r>
      <w:r w:rsidR="00F13A7B" w:rsidRPr="004772FB">
        <w:rPr>
          <w:rFonts w:ascii="Arial" w:hAnsi="Arial" w:cs="Arial"/>
        </w:rPr>
        <w:t xml:space="preserve"> </w:t>
      </w:r>
      <w:r w:rsidRPr="004772FB">
        <w:rPr>
          <w:rFonts w:ascii="Arial" w:hAnsi="Arial" w:cs="Arial"/>
        </w:rPr>
        <w:t>domačih</w:t>
      </w:r>
      <w:r w:rsidR="00C922E0">
        <w:rPr>
          <w:rFonts w:ascii="Arial" w:hAnsi="Arial" w:cs="Arial"/>
        </w:rPr>
        <w:t xml:space="preserve"> živali in uplenjene divjadi</w:t>
      </w:r>
      <w:r w:rsidR="00DD6642" w:rsidRPr="004772FB">
        <w:rPr>
          <w:rStyle w:val="Sprotnaopomba-sklic"/>
          <w:rFonts w:ascii="Arial" w:hAnsi="Arial" w:cs="Arial"/>
        </w:rPr>
        <w:footnoteReference w:id="13"/>
      </w:r>
      <w:r w:rsidRPr="004772FB">
        <w:rPr>
          <w:rFonts w:ascii="Arial" w:hAnsi="Arial" w:cs="Arial"/>
        </w:rPr>
        <w:t xml:space="preserve">, ki so dovzetne za okužbo s trihinelo. Prisotnost trihinele </w:t>
      </w:r>
      <w:r w:rsidR="00F13A7B" w:rsidRPr="004772FB">
        <w:rPr>
          <w:rFonts w:ascii="Arial" w:hAnsi="Arial" w:cs="Arial"/>
        </w:rPr>
        <w:t xml:space="preserve">se </w:t>
      </w:r>
      <w:r w:rsidR="00C922E0">
        <w:rPr>
          <w:rFonts w:ascii="Arial" w:hAnsi="Arial" w:cs="Arial"/>
        </w:rPr>
        <w:t xml:space="preserve">je </w:t>
      </w:r>
      <w:r w:rsidR="00F13A7B" w:rsidRPr="004772FB">
        <w:rPr>
          <w:rFonts w:ascii="Arial" w:hAnsi="Arial" w:cs="Arial"/>
        </w:rPr>
        <w:t xml:space="preserve">potrdila pri </w:t>
      </w:r>
      <w:r w:rsidR="00C922E0">
        <w:rPr>
          <w:rFonts w:ascii="Arial" w:hAnsi="Arial" w:cs="Arial"/>
        </w:rPr>
        <w:t xml:space="preserve">6 vzorcih uplenjenih divjih prašičev. Pri vseh vzorcih je bila potrjena </w:t>
      </w:r>
      <w:r w:rsidR="00C922E0" w:rsidRPr="00550543">
        <w:rPr>
          <w:rFonts w:ascii="Arial" w:hAnsi="Arial" w:cs="Arial"/>
          <w:i/>
          <w:iCs/>
        </w:rPr>
        <w:t xml:space="preserve">T. </w:t>
      </w:r>
      <w:proofErr w:type="spellStart"/>
      <w:r w:rsidR="00C922E0" w:rsidRPr="00550543">
        <w:rPr>
          <w:rFonts w:ascii="Arial" w:hAnsi="Arial" w:cs="Arial"/>
          <w:i/>
          <w:iCs/>
        </w:rPr>
        <w:t>Britovi</w:t>
      </w:r>
      <w:proofErr w:type="spellEnd"/>
      <w:r w:rsidR="00C922E0">
        <w:rPr>
          <w:rFonts w:ascii="Arial" w:hAnsi="Arial" w:cs="Arial"/>
        </w:rPr>
        <w:t xml:space="preserve">. </w:t>
      </w:r>
    </w:p>
    <w:p w14:paraId="0B48CF47" w14:textId="77777777" w:rsidR="006D2CA8" w:rsidRPr="004772FB" w:rsidRDefault="006D2CA8" w:rsidP="00C17D1C">
      <w:pPr>
        <w:spacing w:before="0" w:after="0" w:line="192" w:lineRule="auto"/>
        <w:rPr>
          <w:rFonts w:ascii="Arial" w:hAnsi="Arial" w:cs="Arial"/>
          <w:u w:val="single"/>
        </w:rPr>
      </w:pPr>
    </w:p>
    <w:p w14:paraId="03449B48" w14:textId="77777777" w:rsidR="00C078FD" w:rsidRPr="004772FB" w:rsidRDefault="00C078FD" w:rsidP="00C17D1C">
      <w:pPr>
        <w:spacing w:before="0" w:after="0" w:line="240" w:lineRule="auto"/>
        <w:rPr>
          <w:rFonts w:ascii="Arial" w:hAnsi="Arial" w:cs="Arial"/>
          <w:u w:val="single"/>
        </w:rPr>
      </w:pPr>
    </w:p>
    <w:p w14:paraId="4BA4F33B" w14:textId="43EBBF39" w:rsidR="00C078FD" w:rsidRDefault="006D2CA8" w:rsidP="00C17D1C">
      <w:pPr>
        <w:spacing w:before="0" w:after="0" w:line="240" w:lineRule="auto"/>
        <w:rPr>
          <w:rFonts w:ascii="Arial" w:hAnsi="Arial" w:cs="Arial"/>
        </w:rPr>
      </w:pPr>
      <w:r w:rsidRPr="004772FB">
        <w:rPr>
          <w:rFonts w:ascii="Arial" w:hAnsi="Arial" w:cs="Arial"/>
          <w:u w:val="single"/>
        </w:rPr>
        <w:t xml:space="preserve">Preglednica št. </w:t>
      </w:r>
      <w:r w:rsidR="00CD439B">
        <w:rPr>
          <w:rFonts w:ascii="Arial" w:hAnsi="Arial" w:cs="Arial"/>
          <w:u w:val="single"/>
        </w:rPr>
        <w:t>20</w:t>
      </w:r>
      <w:r w:rsidRPr="004772FB">
        <w:rPr>
          <w:rFonts w:ascii="Arial" w:hAnsi="Arial" w:cs="Arial"/>
        </w:rPr>
        <w:t xml:space="preserve">: </w:t>
      </w:r>
      <w:r w:rsidR="00B55C4D" w:rsidRPr="004772FB">
        <w:rPr>
          <w:rFonts w:ascii="Arial" w:hAnsi="Arial" w:cs="Arial"/>
        </w:rPr>
        <w:t>Št</w:t>
      </w:r>
      <w:r w:rsidR="00687AC7">
        <w:rPr>
          <w:rFonts w:ascii="Arial" w:hAnsi="Arial" w:cs="Arial"/>
        </w:rPr>
        <w:t>evilo</w:t>
      </w:r>
      <w:r w:rsidR="00B55C4D" w:rsidRPr="004772FB">
        <w:rPr>
          <w:rFonts w:ascii="Arial" w:hAnsi="Arial" w:cs="Arial"/>
        </w:rPr>
        <w:t xml:space="preserve"> pregledanih trupov živali in št</w:t>
      </w:r>
      <w:r w:rsidR="00687AC7">
        <w:rPr>
          <w:rFonts w:ascii="Arial" w:hAnsi="Arial" w:cs="Arial"/>
        </w:rPr>
        <w:t>evilo</w:t>
      </w:r>
      <w:r w:rsidR="00B55C4D" w:rsidRPr="004772FB">
        <w:rPr>
          <w:rFonts w:ascii="Arial" w:hAnsi="Arial" w:cs="Arial"/>
        </w:rPr>
        <w:t xml:space="preserve"> trupov živali, pozitivnih na </w:t>
      </w:r>
      <w:r w:rsidR="00B54537">
        <w:rPr>
          <w:rFonts w:ascii="Arial" w:hAnsi="Arial" w:cs="Arial"/>
        </w:rPr>
        <w:t xml:space="preserve">trihinelo </w:t>
      </w:r>
      <w:r w:rsidR="00B55C4D" w:rsidRPr="004772FB">
        <w:rPr>
          <w:rFonts w:ascii="Arial" w:hAnsi="Arial" w:cs="Arial"/>
        </w:rPr>
        <w:t>v letu 202</w:t>
      </w:r>
      <w:r w:rsidR="00C922E0">
        <w:rPr>
          <w:rFonts w:ascii="Arial" w:hAnsi="Arial" w:cs="Arial"/>
        </w:rPr>
        <w:t>2</w:t>
      </w:r>
    </w:p>
    <w:p w14:paraId="0AE77290" w14:textId="77777777" w:rsidR="00C922E0" w:rsidRPr="004772FB" w:rsidRDefault="00C922E0" w:rsidP="00C17D1C">
      <w:pPr>
        <w:spacing w:before="0" w:after="0" w:line="240" w:lineRule="auto"/>
        <w:rPr>
          <w:rFonts w:ascii="Arial" w:hAnsi="Arial" w:cs="Arial"/>
        </w:rPr>
      </w:pPr>
    </w:p>
    <w:tbl>
      <w:tblPr>
        <w:tblStyle w:val="Tabelamrea1"/>
        <w:tblW w:w="9067" w:type="dxa"/>
        <w:tblLayout w:type="fixed"/>
        <w:tblLook w:val="04A0" w:firstRow="1" w:lastRow="0" w:firstColumn="1" w:lastColumn="0" w:noHBand="0" w:noVBand="1"/>
        <w:tblCaption w:val="Število pregledanih trupov živali in število pozitivnih na trihinelo v letu 2021"/>
      </w:tblPr>
      <w:tblGrid>
        <w:gridCol w:w="3681"/>
        <w:gridCol w:w="1077"/>
        <w:gridCol w:w="1077"/>
        <w:gridCol w:w="1077"/>
        <w:gridCol w:w="1077"/>
        <w:gridCol w:w="1078"/>
      </w:tblGrid>
      <w:tr w:rsidR="00C922E0" w:rsidRPr="00E53506" w14:paraId="7335351B" w14:textId="1BB7FDD5" w:rsidTr="006E7128">
        <w:trPr>
          <w:cantSplit/>
          <w:tblHeader/>
        </w:trPr>
        <w:tc>
          <w:tcPr>
            <w:tcW w:w="3681" w:type="dxa"/>
            <w:tcBorders>
              <w:bottom w:val="single" w:sz="4" w:space="0" w:color="auto"/>
            </w:tcBorders>
            <w:shd w:val="clear" w:color="auto" w:fill="F2F2F2" w:themeFill="background1" w:themeFillShade="F2"/>
          </w:tcPr>
          <w:p w14:paraId="12140C0F" w14:textId="2E9485DD" w:rsidR="00C922E0" w:rsidRPr="004772FB" w:rsidRDefault="00C922E0" w:rsidP="00C17D1C">
            <w:pPr>
              <w:pStyle w:val="HTML-oblikovano"/>
              <w:rPr>
                <w:rFonts w:ascii="Arial" w:hAnsi="Arial" w:cs="Arial"/>
                <w:sz w:val="16"/>
                <w:szCs w:val="16"/>
              </w:rPr>
            </w:pPr>
            <w:proofErr w:type="spellStart"/>
            <w:r w:rsidRPr="004772FB">
              <w:rPr>
                <w:rFonts w:ascii="Arial" w:hAnsi="Arial" w:cs="Arial"/>
                <w:i/>
                <w:sz w:val="16"/>
                <w:szCs w:val="16"/>
              </w:rPr>
              <w:t>Trichinella</w:t>
            </w:r>
            <w:proofErr w:type="spellEnd"/>
            <w:r w:rsidRPr="004772FB">
              <w:rPr>
                <w:rFonts w:ascii="Arial" w:hAnsi="Arial" w:cs="Arial"/>
                <w:sz w:val="16"/>
                <w:szCs w:val="16"/>
              </w:rPr>
              <w:t xml:space="preserve"> </w:t>
            </w:r>
            <w:proofErr w:type="spellStart"/>
            <w:r w:rsidRPr="004772FB">
              <w:rPr>
                <w:rFonts w:ascii="Arial" w:hAnsi="Arial" w:cs="Arial"/>
                <w:sz w:val="16"/>
                <w:szCs w:val="16"/>
              </w:rPr>
              <w:t>spp</w:t>
            </w:r>
            <w:proofErr w:type="spellEnd"/>
            <w:r w:rsidRPr="004772FB">
              <w:rPr>
                <w:rFonts w:ascii="Arial" w:hAnsi="Arial" w:cs="Arial"/>
                <w:sz w:val="16"/>
                <w:szCs w:val="16"/>
              </w:rPr>
              <w:t>.</w:t>
            </w:r>
          </w:p>
        </w:tc>
        <w:tc>
          <w:tcPr>
            <w:tcW w:w="1077" w:type="dxa"/>
            <w:tcBorders>
              <w:bottom w:val="single" w:sz="4" w:space="0" w:color="auto"/>
            </w:tcBorders>
            <w:shd w:val="clear" w:color="auto" w:fill="F2F2F2" w:themeFill="background1" w:themeFillShade="F2"/>
          </w:tcPr>
          <w:p w14:paraId="261F44F6" w14:textId="77777777" w:rsidR="00C922E0" w:rsidRPr="004772FB" w:rsidRDefault="00C922E0" w:rsidP="00C17D1C">
            <w:pPr>
              <w:pStyle w:val="HTML-oblikovano"/>
              <w:rPr>
                <w:rFonts w:ascii="Arial" w:hAnsi="Arial" w:cs="Arial"/>
                <w:sz w:val="16"/>
                <w:szCs w:val="16"/>
              </w:rPr>
            </w:pPr>
            <w:r w:rsidRPr="004772FB">
              <w:rPr>
                <w:rFonts w:ascii="Arial" w:hAnsi="Arial" w:cs="Arial"/>
                <w:sz w:val="16"/>
                <w:szCs w:val="16"/>
              </w:rPr>
              <w:t>Prašiči</w:t>
            </w:r>
          </w:p>
        </w:tc>
        <w:tc>
          <w:tcPr>
            <w:tcW w:w="1077" w:type="dxa"/>
            <w:tcBorders>
              <w:bottom w:val="single" w:sz="4" w:space="0" w:color="auto"/>
            </w:tcBorders>
            <w:shd w:val="clear" w:color="auto" w:fill="F2F2F2" w:themeFill="background1" w:themeFillShade="F2"/>
          </w:tcPr>
          <w:p w14:paraId="18A55CF9" w14:textId="77777777" w:rsidR="00C922E0" w:rsidRPr="004772FB" w:rsidRDefault="00C922E0" w:rsidP="00C17D1C">
            <w:pPr>
              <w:pStyle w:val="HTML-oblikovano"/>
              <w:rPr>
                <w:rFonts w:ascii="Arial" w:hAnsi="Arial" w:cs="Arial"/>
                <w:sz w:val="16"/>
                <w:szCs w:val="16"/>
              </w:rPr>
            </w:pPr>
            <w:r w:rsidRPr="004772FB">
              <w:rPr>
                <w:rFonts w:ascii="Arial" w:hAnsi="Arial" w:cs="Arial"/>
                <w:sz w:val="16"/>
                <w:szCs w:val="16"/>
              </w:rPr>
              <w:t>Divji prašiči</w:t>
            </w:r>
          </w:p>
        </w:tc>
        <w:tc>
          <w:tcPr>
            <w:tcW w:w="1077" w:type="dxa"/>
            <w:tcBorders>
              <w:bottom w:val="single" w:sz="4" w:space="0" w:color="auto"/>
            </w:tcBorders>
            <w:shd w:val="clear" w:color="auto" w:fill="F2F2F2" w:themeFill="background1" w:themeFillShade="F2"/>
          </w:tcPr>
          <w:p w14:paraId="1AEC7A80" w14:textId="5D7F000A" w:rsidR="00C922E0" w:rsidRPr="004772FB" w:rsidRDefault="00C922E0" w:rsidP="00C17D1C">
            <w:pPr>
              <w:pStyle w:val="HTML-oblikovano"/>
              <w:rPr>
                <w:rFonts w:ascii="Arial" w:hAnsi="Arial" w:cs="Arial"/>
                <w:sz w:val="16"/>
                <w:szCs w:val="16"/>
              </w:rPr>
            </w:pPr>
            <w:r w:rsidRPr="004772FB">
              <w:rPr>
                <w:rFonts w:ascii="Arial" w:hAnsi="Arial" w:cs="Arial"/>
                <w:sz w:val="16"/>
                <w:szCs w:val="16"/>
              </w:rPr>
              <w:t>Kopitarji</w:t>
            </w:r>
          </w:p>
        </w:tc>
        <w:tc>
          <w:tcPr>
            <w:tcW w:w="1077" w:type="dxa"/>
            <w:tcBorders>
              <w:bottom w:val="single" w:sz="4" w:space="0" w:color="auto"/>
            </w:tcBorders>
            <w:shd w:val="clear" w:color="auto" w:fill="F2F2F2" w:themeFill="background1" w:themeFillShade="F2"/>
          </w:tcPr>
          <w:p w14:paraId="7D244342" w14:textId="77777777" w:rsidR="00C922E0" w:rsidRPr="004772FB" w:rsidRDefault="00C922E0" w:rsidP="00C17D1C">
            <w:pPr>
              <w:pStyle w:val="HTML-oblikovano"/>
              <w:rPr>
                <w:rFonts w:ascii="Arial" w:hAnsi="Arial" w:cs="Arial"/>
                <w:sz w:val="16"/>
                <w:szCs w:val="16"/>
              </w:rPr>
            </w:pPr>
            <w:r w:rsidRPr="004772FB">
              <w:rPr>
                <w:rFonts w:ascii="Arial" w:hAnsi="Arial" w:cs="Arial"/>
                <w:sz w:val="16"/>
                <w:szCs w:val="16"/>
              </w:rPr>
              <w:t>Medvedi</w:t>
            </w:r>
          </w:p>
        </w:tc>
        <w:tc>
          <w:tcPr>
            <w:tcW w:w="1078" w:type="dxa"/>
            <w:tcBorders>
              <w:bottom w:val="single" w:sz="4" w:space="0" w:color="auto"/>
            </w:tcBorders>
            <w:shd w:val="clear" w:color="auto" w:fill="F2F2F2" w:themeFill="background1" w:themeFillShade="F2"/>
          </w:tcPr>
          <w:p w14:paraId="7C918FDE" w14:textId="18174317" w:rsidR="00C922E0" w:rsidRPr="004772FB" w:rsidRDefault="00C922E0" w:rsidP="00C17D1C">
            <w:pPr>
              <w:pStyle w:val="HTML-oblikovano"/>
              <w:rPr>
                <w:rFonts w:ascii="Arial" w:hAnsi="Arial" w:cs="Arial"/>
                <w:sz w:val="16"/>
                <w:szCs w:val="16"/>
              </w:rPr>
            </w:pPr>
            <w:r>
              <w:rPr>
                <w:rFonts w:ascii="Arial" w:hAnsi="Arial" w:cs="Arial"/>
                <w:sz w:val="16"/>
                <w:szCs w:val="16"/>
              </w:rPr>
              <w:t>Lisice</w:t>
            </w:r>
          </w:p>
        </w:tc>
      </w:tr>
      <w:tr w:rsidR="00C922E0" w:rsidRPr="00E53506" w14:paraId="1C71B084" w14:textId="77494064" w:rsidTr="006E7128">
        <w:tc>
          <w:tcPr>
            <w:tcW w:w="3681" w:type="dxa"/>
            <w:tcBorders>
              <w:top w:val="single" w:sz="4" w:space="0" w:color="auto"/>
            </w:tcBorders>
          </w:tcPr>
          <w:p w14:paraId="406138AA" w14:textId="311E00F0" w:rsidR="00C922E0" w:rsidRPr="004772FB" w:rsidRDefault="00C922E0" w:rsidP="00C17D1C">
            <w:pPr>
              <w:pStyle w:val="HTML-oblikovano"/>
              <w:rPr>
                <w:rFonts w:ascii="Arial" w:hAnsi="Arial" w:cs="Arial"/>
                <w:sz w:val="16"/>
                <w:szCs w:val="16"/>
              </w:rPr>
            </w:pPr>
            <w:r w:rsidRPr="004772FB">
              <w:rPr>
                <w:rFonts w:ascii="Arial" w:hAnsi="Arial" w:cs="Arial"/>
                <w:sz w:val="16"/>
                <w:szCs w:val="16"/>
              </w:rPr>
              <w:t>Š</w:t>
            </w:r>
            <w:r>
              <w:rPr>
                <w:rFonts w:ascii="Arial" w:hAnsi="Arial" w:cs="Arial"/>
                <w:sz w:val="16"/>
                <w:szCs w:val="16"/>
              </w:rPr>
              <w:t>tevilo</w:t>
            </w:r>
            <w:r w:rsidRPr="004772FB">
              <w:rPr>
                <w:rFonts w:ascii="Arial" w:hAnsi="Arial" w:cs="Arial"/>
                <w:sz w:val="16"/>
                <w:szCs w:val="16"/>
              </w:rPr>
              <w:t xml:space="preserve"> </w:t>
            </w:r>
            <w:r w:rsidRPr="004772FB">
              <w:rPr>
                <w:rFonts w:ascii="Arial" w:hAnsi="Arial" w:cs="Arial"/>
                <w:i/>
                <w:sz w:val="16"/>
                <w:szCs w:val="16"/>
              </w:rPr>
              <w:t xml:space="preserve">post </w:t>
            </w:r>
            <w:proofErr w:type="spellStart"/>
            <w:r w:rsidRPr="004772FB">
              <w:rPr>
                <w:rFonts w:ascii="Arial" w:hAnsi="Arial" w:cs="Arial"/>
                <w:i/>
                <w:sz w:val="16"/>
                <w:szCs w:val="16"/>
              </w:rPr>
              <w:t>mortem</w:t>
            </w:r>
            <w:proofErr w:type="spellEnd"/>
            <w:r w:rsidRPr="004772FB">
              <w:rPr>
                <w:rFonts w:ascii="Arial" w:hAnsi="Arial" w:cs="Arial"/>
                <w:sz w:val="16"/>
                <w:szCs w:val="16"/>
              </w:rPr>
              <w:t xml:space="preserve"> pregledov</w:t>
            </w:r>
          </w:p>
        </w:tc>
        <w:tc>
          <w:tcPr>
            <w:tcW w:w="1077" w:type="dxa"/>
            <w:tcBorders>
              <w:top w:val="single" w:sz="4" w:space="0" w:color="auto"/>
            </w:tcBorders>
          </w:tcPr>
          <w:p w14:paraId="6CC7A6B9" w14:textId="58FDB806" w:rsidR="00C922E0" w:rsidRPr="004772FB" w:rsidRDefault="00C922E0" w:rsidP="00C17D1C">
            <w:pPr>
              <w:pStyle w:val="HTML-oblikovano"/>
              <w:rPr>
                <w:rFonts w:ascii="Arial" w:hAnsi="Arial" w:cs="Arial"/>
                <w:sz w:val="16"/>
                <w:szCs w:val="16"/>
              </w:rPr>
            </w:pPr>
            <w:r>
              <w:rPr>
                <w:rFonts w:ascii="Arial" w:hAnsi="Arial" w:cs="Arial"/>
                <w:sz w:val="16"/>
                <w:szCs w:val="16"/>
              </w:rPr>
              <w:t>145.194</w:t>
            </w:r>
          </w:p>
        </w:tc>
        <w:tc>
          <w:tcPr>
            <w:tcW w:w="1077" w:type="dxa"/>
            <w:tcBorders>
              <w:top w:val="single" w:sz="4" w:space="0" w:color="auto"/>
            </w:tcBorders>
          </w:tcPr>
          <w:p w14:paraId="425406A9" w14:textId="451B9A61" w:rsidR="00C922E0" w:rsidRPr="004772FB" w:rsidRDefault="00C922E0" w:rsidP="00C17D1C">
            <w:pPr>
              <w:pStyle w:val="HTML-oblikovano"/>
              <w:rPr>
                <w:rFonts w:ascii="Arial" w:hAnsi="Arial" w:cs="Arial"/>
                <w:sz w:val="16"/>
                <w:szCs w:val="16"/>
              </w:rPr>
            </w:pPr>
            <w:r>
              <w:rPr>
                <w:rFonts w:ascii="Arial" w:hAnsi="Arial" w:cs="Arial"/>
                <w:sz w:val="16"/>
                <w:szCs w:val="16"/>
              </w:rPr>
              <w:t>2.246</w:t>
            </w:r>
          </w:p>
        </w:tc>
        <w:tc>
          <w:tcPr>
            <w:tcW w:w="1077" w:type="dxa"/>
            <w:tcBorders>
              <w:top w:val="single" w:sz="4" w:space="0" w:color="auto"/>
            </w:tcBorders>
          </w:tcPr>
          <w:p w14:paraId="2C905A30" w14:textId="50645FB0" w:rsidR="00C922E0" w:rsidRPr="00295C7F" w:rsidRDefault="00C922E0" w:rsidP="00C17D1C">
            <w:pPr>
              <w:pStyle w:val="HTML-oblikovano"/>
              <w:rPr>
                <w:rFonts w:ascii="Arial" w:hAnsi="Arial" w:cs="Arial"/>
                <w:sz w:val="16"/>
                <w:szCs w:val="16"/>
              </w:rPr>
            </w:pPr>
            <w:r w:rsidRPr="00295C7F">
              <w:rPr>
                <w:rFonts w:ascii="Arial" w:hAnsi="Arial" w:cs="Arial"/>
                <w:sz w:val="16"/>
                <w:szCs w:val="16"/>
              </w:rPr>
              <w:t>550</w:t>
            </w:r>
            <w:r w:rsidR="00294A7E" w:rsidRPr="00295C7F">
              <w:rPr>
                <w:rFonts w:ascii="Arial" w:hAnsi="Arial" w:cs="Arial"/>
                <w:sz w:val="16"/>
                <w:szCs w:val="16"/>
              </w:rPr>
              <w:t xml:space="preserve"> </w:t>
            </w:r>
          </w:p>
        </w:tc>
        <w:tc>
          <w:tcPr>
            <w:tcW w:w="1077" w:type="dxa"/>
            <w:tcBorders>
              <w:top w:val="single" w:sz="4" w:space="0" w:color="auto"/>
            </w:tcBorders>
          </w:tcPr>
          <w:p w14:paraId="38E0A048" w14:textId="7A357639" w:rsidR="00C922E0" w:rsidRPr="00295C7F" w:rsidRDefault="00C922E0" w:rsidP="00C17D1C">
            <w:pPr>
              <w:pStyle w:val="HTML-oblikovano"/>
              <w:rPr>
                <w:rFonts w:ascii="Arial" w:hAnsi="Arial" w:cs="Arial"/>
                <w:sz w:val="16"/>
                <w:szCs w:val="16"/>
              </w:rPr>
            </w:pPr>
            <w:r w:rsidRPr="00295C7F">
              <w:rPr>
                <w:rFonts w:ascii="Arial" w:hAnsi="Arial" w:cs="Arial"/>
                <w:sz w:val="16"/>
                <w:szCs w:val="16"/>
              </w:rPr>
              <w:t>143</w:t>
            </w:r>
          </w:p>
        </w:tc>
        <w:tc>
          <w:tcPr>
            <w:tcW w:w="1078" w:type="dxa"/>
            <w:tcBorders>
              <w:top w:val="single" w:sz="4" w:space="0" w:color="auto"/>
            </w:tcBorders>
          </w:tcPr>
          <w:p w14:paraId="50382933" w14:textId="35B7B270" w:rsidR="00C922E0" w:rsidRPr="00295C7F" w:rsidRDefault="00C922E0" w:rsidP="00C17D1C">
            <w:pPr>
              <w:pStyle w:val="HTML-oblikovano"/>
              <w:rPr>
                <w:rFonts w:ascii="Arial" w:hAnsi="Arial" w:cs="Arial"/>
                <w:sz w:val="16"/>
                <w:szCs w:val="16"/>
              </w:rPr>
            </w:pPr>
            <w:r w:rsidRPr="00295C7F">
              <w:rPr>
                <w:rFonts w:ascii="Arial" w:hAnsi="Arial" w:cs="Arial"/>
                <w:sz w:val="16"/>
                <w:szCs w:val="16"/>
              </w:rPr>
              <w:t>58</w:t>
            </w:r>
            <w:r w:rsidR="00294A7E" w:rsidRPr="00295C7F">
              <w:rPr>
                <w:rFonts w:ascii="Arial" w:hAnsi="Arial" w:cs="Arial"/>
                <w:sz w:val="16"/>
                <w:szCs w:val="16"/>
              </w:rPr>
              <w:t xml:space="preserve"> </w:t>
            </w:r>
          </w:p>
        </w:tc>
      </w:tr>
      <w:tr w:rsidR="00C922E0" w:rsidRPr="00E53506" w14:paraId="539BBC35" w14:textId="15916086" w:rsidTr="00C922E0">
        <w:tc>
          <w:tcPr>
            <w:tcW w:w="3681" w:type="dxa"/>
          </w:tcPr>
          <w:p w14:paraId="5F982784" w14:textId="6D169C7C" w:rsidR="00C922E0" w:rsidRPr="004772FB" w:rsidRDefault="00C922E0" w:rsidP="00C17D1C">
            <w:pPr>
              <w:pStyle w:val="HTML-oblikovano"/>
              <w:rPr>
                <w:rFonts w:ascii="Arial" w:hAnsi="Arial" w:cs="Arial"/>
                <w:sz w:val="16"/>
                <w:szCs w:val="16"/>
              </w:rPr>
            </w:pPr>
            <w:r>
              <w:rPr>
                <w:rFonts w:ascii="Arial" w:hAnsi="Arial" w:cs="Arial"/>
                <w:sz w:val="16"/>
                <w:szCs w:val="16"/>
              </w:rPr>
              <w:t>Število</w:t>
            </w:r>
            <w:r w:rsidRPr="004772FB">
              <w:rPr>
                <w:rFonts w:ascii="Arial" w:hAnsi="Arial" w:cs="Arial"/>
                <w:sz w:val="16"/>
                <w:szCs w:val="16"/>
              </w:rPr>
              <w:t xml:space="preserve"> vzorcev s potrjeno prisotnostjo trihinele</w:t>
            </w:r>
          </w:p>
        </w:tc>
        <w:tc>
          <w:tcPr>
            <w:tcW w:w="1077" w:type="dxa"/>
          </w:tcPr>
          <w:p w14:paraId="6B30D2DC" w14:textId="77777777" w:rsidR="00C922E0" w:rsidRPr="004772FB" w:rsidRDefault="00C922E0" w:rsidP="00C17D1C">
            <w:pPr>
              <w:pStyle w:val="HTML-oblikovano"/>
              <w:rPr>
                <w:rFonts w:ascii="Arial" w:hAnsi="Arial" w:cs="Arial"/>
                <w:sz w:val="16"/>
                <w:szCs w:val="16"/>
              </w:rPr>
            </w:pPr>
            <w:r w:rsidRPr="004772FB">
              <w:rPr>
                <w:rFonts w:ascii="Arial" w:hAnsi="Arial" w:cs="Arial"/>
                <w:sz w:val="16"/>
                <w:szCs w:val="16"/>
              </w:rPr>
              <w:t>0</w:t>
            </w:r>
          </w:p>
        </w:tc>
        <w:tc>
          <w:tcPr>
            <w:tcW w:w="1077" w:type="dxa"/>
          </w:tcPr>
          <w:p w14:paraId="4B162EF1" w14:textId="0BA8ADBF" w:rsidR="00C922E0" w:rsidRPr="004772FB" w:rsidRDefault="00C922E0" w:rsidP="00C17D1C">
            <w:pPr>
              <w:pStyle w:val="HTML-oblikovano"/>
              <w:rPr>
                <w:rFonts w:ascii="Arial" w:hAnsi="Arial" w:cs="Arial"/>
                <w:sz w:val="16"/>
                <w:szCs w:val="16"/>
              </w:rPr>
            </w:pPr>
            <w:r>
              <w:rPr>
                <w:rFonts w:ascii="Arial" w:hAnsi="Arial" w:cs="Arial"/>
                <w:sz w:val="16"/>
                <w:szCs w:val="16"/>
              </w:rPr>
              <w:t>6</w:t>
            </w:r>
          </w:p>
        </w:tc>
        <w:tc>
          <w:tcPr>
            <w:tcW w:w="1077" w:type="dxa"/>
          </w:tcPr>
          <w:p w14:paraId="2D13B87B" w14:textId="77777777" w:rsidR="00C922E0" w:rsidRPr="004772FB" w:rsidRDefault="00C922E0" w:rsidP="00C17D1C">
            <w:pPr>
              <w:pStyle w:val="HTML-oblikovano"/>
              <w:rPr>
                <w:rFonts w:ascii="Arial" w:hAnsi="Arial" w:cs="Arial"/>
                <w:sz w:val="16"/>
                <w:szCs w:val="16"/>
              </w:rPr>
            </w:pPr>
            <w:r w:rsidRPr="004772FB">
              <w:rPr>
                <w:rFonts w:ascii="Arial" w:hAnsi="Arial" w:cs="Arial"/>
                <w:sz w:val="16"/>
                <w:szCs w:val="16"/>
              </w:rPr>
              <w:t>0</w:t>
            </w:r>
          </w:p>
        </w:tc>
        <w:tc>
          <w:tcPr>
            <w:tcW w:w="1077" w:type="dxa"/>
          </w:tcPr>
          <w:p w14:paraId="689913DC" w14:textId="77777777" w:rsidR="00C922E0" w:rsidRPr="004772FB" w:rsidRDefault="00C922E0" w:rsidP="00C17D1C">
            <w:pPr>
              <w:pStyle w:val="HTML-oblikovano"/>
              <w:rPr>
                <w:rFonts w:ascii="Arial" w:hAnsi="Arial" w:cs="Arial"/>
                <w:sz w:val="16"/>
                <w:szCs w:val="16"/>
              </w:rPr>
            </w:pPr>
            <w:r w:rsidRPr="004772FB">
              <w:rPr>
                <w:rFonts w:ascii="Arial" w:hAnsi="Arial" w:cs="Arial"/>
                <w:sz w:val="16"/>
                <w:szCs w:val="16"/>
              </w:rPr>
              <w:t>0</w:t>
            </w:r>
          </w:p>
        </w:tc>
        <w:tc>
          <w:tcPr>
            <w:tcW w:w="1078" w:type="dxa"/>
          </w:tcPr>
          <w:p w14:paraId="0530A3BD" w14:textId="6D9DEFB0" w:rsidR="00C922E0" w:rsidRPr="004772FB" w:rsidRDefault="00C922E0" w:rsidP="00C17D1C">
            <w:pPr>
              <w:pStyle w:val="HTML-oblikovano"/>
              <w:rPr>
                <w:rFonts w:ascii="Arial" w:hAnsi="Arial" w:cs="Arial"/>
                <w:sz w:val="16"/>
                <w:szCs w:val="16"/>
              </w:rPr>
            </w:pPr>
            <w:r>
              <w:rPr>
                <w:rFonts w:ascii="Arial" w:hAnsi="Arial" w:cs="Arial"/>
                <w:sz w:val="16"/>
                <w:szCs w:val="16"/>
              </w:rPr>
              <w:t>0</w:t>
            </w:r>
          </w:p>
        </w:tc>
      </w:tr>
    </w:tbl>
    <w:p w14:paraId="0F72CE55" w14:textId="77777777" w:rsidR="00C922E0" w:rsidRDefault="00C922E0" w:rsidP="00C17D1C">
      <w:pPr>
        <w:spacing w:afterLines="32" w:after="76" w:line="240" w:lineRule="auto"/>
        <w:rPr>
          <w:rFonts w:cs="Arial"/>
          <w:b/>
          <w:sz w:val="22"/>
          <w:szCs w:val="22"/>
          <w:u w:val="single"/>
        </w:rPr>
      </w:pPr>
    </w:p>
    <w:p w14:paraId="00589439" w14:textId="77777777" w:rsidR="00294A7E" w:rsidRPr="004772FB" w:rsidRDefault="00294A7E" w:rsidP="00294A7E">
      <w:pPr>
        <w:spacing w:afterLines="32" w:after="76" w:line="240" w:lineRule="auto"/>
        <w:rPr>
          <w:rFonts w:ascii="Arial" w:hAnsi="Arial" w:cs="Arial"/>
          <w:b/>
          <w:u w:val="single"/>
        </w:rPr>
      </w:pPr>
      <w:r w:rsidRPr="004772FB">
        <w:rPr>
          <w:rFonts w:ascii="Arial" w:hAnsi="Arial" w:cs="Arial"/>
          <w:b/>
          <w:u w:val="single"/>
        </w:rPr>
        <w:t xml:space="preserve">Večletni trendi spremljanja pojavnosti trihinele dovzetnih vrst živali, v </w:t>
      </w:r>
      <w:proofErr w:type="spellStart"/>
      <w:r w:rsidRPr="004772FB">
        <w:rPr>
          <w:rFonts w:ascii="Arial" w:hAnsi="Arial" w:cs="Arial"/>
          <w:b/>
          <w:u w:val="single"/>
        </w:rPr>
        <w:t>obodbju</w:t>
      </w:r>
      <w:proofErr w:type="spellEnd"/>
      <w:r w:rsidRPr="004772FB">
        <w:rPr>
          <w:rFonts w:ascii="Arial" w:hAnsi="Arial" w:cs="Arial"/>
          <w:b/>
          <w:u w:val="single"/>
        </w:rPr>
        <w:t xml:space="preserve"> 2005 - 202</w:t>
      </w:r>
      <w:r>
        <w:rPr>
          <w:rFonts w:ascii="Arial" w:hAnsi="Arial" w:cs="Arial"/>
          <w:b/>
          <w:u w:val="single"/>
        </w:rPr>
        <w:t>2</w:t>
      </w:r>
    </w:p>
    <w:p w14:paraId="613B0374" w14:textId="77777777" w:rsidR="00294A7E" w:rsidRPr="004772FB" w:rsidRDefault="00294A7E" w:rsidP="00294A7E">
      <w:pPr>
        <w:spacing w:before="0" w:after="0" w:line="240" w:lineRule="auto"/>
        <w:rPr>
          <w:rFonts w:ascii="Arial" w:hAnsi="Arial" w:cs="Arial"/>
        </w:rPr>
      </w:pPr>
      <w:r w:rsidRPr="004772FB">
        <w:rPr>
          <w:rFonts w:ascii="Arial" w:hAnsi="Arial" w:cs="Arial"/>
        </w:rPr>
        <w:t>Prisotnost trihinele je bila najpogosteje ugotovljena pri divjih prašičih</w:t>
      </w:r>
      <w:r>
        <w:rPr>
          <w:rFonts w:ascii="Arial" w:hAnsi="Arial" w:cs="Arial"/>
        </w:rPr>
        <w:t xml:space="preserve">, </w:t>
      </w:r>
      <w:r w:rsidRPr="004772FB">
        <w:rPr>
          <w:rFonts w:ascii="Arial" w:hAnsi="Arial" w:cs="Arial"/>
        </w:rPr>
        <w:t>kateri v večini primerov niso izvirali iz Slovenije. Sledi</w:t>
      </w:r>
      <w:r>
        <w:rPr>
          <w:rFonts w:ascii="Arial" w:hAnsi="Arial" w:cs="Arial"/>
        </w:rPr>
        <w:t>jo</w:t>
      </w:r>
      <w:r w:rsidRPr="004772FB">
        <w:rPr>
          <w:rFonts w:ascii="Arial" w:hAnsi="Arial" w:cs="Arial"/>
        </w:rPr>
        <w:t xml:space="preserve"> </w:t>
      </w:r>
      <w:r>
        <w:rPr>
          <w:rFonts w:ascii="Arial" w:hAnsi="Arial" w:cs="Arial"/>
        </w:rPr>
        <w:t>lisice, medvedi</w:t>
      </w:r>
      <w:r w:rsidRPr="004772FB">
        <w:rPr>
          <w:rFonts w:ascii="Arial" w:hAnsi="Arial" w:cs="Arial"/>
        </w:rPr>
        <w:t xml:space="preserve">. </w:t>
      </w:r>
      <w:r>
        <w:rPr>
          <w:rFonts w:ascii="Arial" w:hAnsi="Arial" w:cs="Arial"/>
        </w:rPr>
        <w:t xml:space="preserve">Pri kopitarjih in domačih prašičih prisotnost trihinele v obdobju 2005 – 2022 ni bila potrjena. </w:t>
      </w:r>
      <w:r w:rsidRPr="004772FB">
        <w:rPr>
          <w:rFonts w:ascii="Arial" w:hAnsi="Arial" w:cs="Arial"/>
        </w:rPr>
        <w:t xml:space="preserve">Zadnji primer </w:t>
      </w:r>
      <w:proofErr w:type="spellStart"/>
      <w:r w:rsidRPr="004772FB">
        <w:rPr>
          <w:rFonts w:ascii="Arial" w:hAnsi="Arial" w:cs="Arial"/>
        </w:rPr>
        <w:t>trihineloze</w:t>
      </w:r>
      <w:proofErr w:type="spellEnd"/>
      <w:r w:rsidRPr="004772FB">
        <w:rPr>
          <w:rFonts w:ascii="Arial" w:hAnsi="Arial" w:cs="Arial"/>
        </w:rPr>
        <w:t xml:space="preserve"> pri domačih prašičih, je bil ugotovljen na klavnici leta 1989, ki pa ni izviral iz Republike Slovenije. </w:t>
      </w:r>
    </w:p>
    <w:p w14:paraId="3A24FAF8" w14:textId="77777777" w:rsidR="006D2CA8" w:rsidRPr="004772FB" w:rsidRDefault="006D2CA8" w:rsidP="00C17D1C">
      <w:pPr>
        <w:spacing w:before="0" w:after="0" w:line="192" w:lineRule="auto"/>
        <w:rPr>
          <w:rFonts w:ascii="Arial" w:hAnsi="Arial" w:cs="Arial"/>
          <w:u w:val="single"/>
        </w:rPr>
      </w:pPr>
    </w:p>
    <w:p w14:paraId="051F0468" w14:textId="77777777" w:rsidR="00DF18E9" w:rsidRPr="004772FB" w:rsidRDefault="00DF18E9" w:rsidP="00C17D1C">
      <w:pPr>
        <w:spacing w:before="0" w:after="0" w:line="192" w:lineRule="auto"/>
        <w:rPr>
          <w:rFonts w:ascii="Arial" w:hAnsi="Arial" w:cs="Arial"/>
          <w:u w:val="single"/>
        </w:rPr>
      </w:pPr>
    </w:p>
    <w:p w14:paraId="253A91E7" w14:textId="7FCE8007" w:rsidR="00F051C0" w:rsidRDefault="00DF18E9" w:rsidP="00C17D1C">
      <w:pPr>
        <w:spacing w:before="0" w:afterLines="32" w:after="76" w:line="240" w:lineRule="auto"/>
        <w:rPr>
          <w:rFonts w:ascii="Arial" w:hAnsi="Arial" w:cs="Arial"/>
        </w:rPr>
      </w:pPr>
      <w:r w:rsidRPr="004772FB">
        <w:rPr>
          <w:rFonts w:ascii="Arial" w:hAnsi="Arial" w:cs="Arial"/>
          <w:u w:val="single"/>
        </w:rPr>
        <w:t xml:space="preserve">Graf št. </w:t>
      </w:r>
      <w:r w:rsidR="004E1DEA" w:rsidRPr="004772FB">
        <w:rPr>
          <w:rFonts w:ascii="Arial" w:hAnsi="Arial" w:cs="Arial"/>
          <w:u w:val="single"/>
        </w:rPr>
        <w:t>14</w:t>
      </w:r>
      <w:r w:rsidRPr="004772FB">
        <w:rPr>
          <w:rFonts w:ascii="Arial" w:hAnsi="Arial" w:cs="Arial"/>
        </w:rPr>
        <w:t>: Število pozitivnih vzorcev na trihinelo, po posameznih živalskih vrstah v obdobju 2005–202</w:t>
      </w:r>
      <w:r w:rsidR="00F051C0">
        <w:rPr>
          <w:rFonts w:ascii="Arial" w:hAnsi="Arial" w:cs="Arial"/>
        </w:rPr>
        <w:t>2</w:t>
      </w:r>
    </w:p>
    <w:p w14:paraId="2C82CA84" w14:textId="4033A343" w:rsidR="00F051C0" w:rsidRDefault="00F051C0" w:rsidP="00C17D1C">
      <w:pPr>
        <w:spacing w:before="0" w:afterLines="32" w:after="76" w:line="240" w:lineRule="auto"/>
        <w:rPr>
          <w:rFonts w:ascii="Arial" w:hAnsi="Arial" w:cs="Arial"/>
        </w:rPr>
      </w:pPr>
      <w:r>
        <w:rPr>
          <w:noProof/>
        </w:rPr>
        <w:drawing>
          <wp:inline distT="0" distB="0" distL="0" distR="0" wp14:anchorId="180B2AFE" wp14:editId="1B17BFD2">
            <wp:extent cx="5924550" cy="1771650"/>
            <wp:effectExtent l="0" t="0" r="0" b="0"/>
            <wp:docPr id="3" name="Grafikon 3" descr="Število pozitivnih vzorcev na trihinelo, po posameznih živalskih vrstah v obdobju od leta 2005 do 2022">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FF3821" w14:textId="7E214555" w:rsidR="00DF18E9" w:rsidRPr="0056020A" w:rsidRDefault="00DF18E9" w:rsidP="00C17D1C">
      <w:pPr>
        <w:spacing w:before="0" w:after="0" w:line="240" w:lineRule="auto"/>
        <w:rPr>
          <w:rFonts w:ascii="Arial" w:eastAsia="Times New Roman" w:hAnsi="Arial" w:cs="Arial"/>
          <w:sz w:val="14"/>
          <w:szCs w:val="14"/>
        </w:rPr>
      </w:pPr>
      <w:r w:rsidRPr="0056020A">
        <w:rPr>
          <w:rFonts w:ascii="Arial" w:eastAsia="Times New Roman" w:hAnsi="Arial" w:cs="Arial"/>
          <w:sz w:val="14"/>
          <w:szCs w:val="14"/>
        </w:rPr>
        <w:t>Zaznamek: Pregled pri lisicah se je izvajal skladno z Odredbo o izvajanju sistematičnega spremljanja zdravstvenega stanja živali, programov izkoreninjenja bolezni živali ter cepljenj živali, v obdobju 2007–2011, 2021</w:t>
      </w:r>
      <w:r w:rsidR="00F051C0">
        <w:rPr>
          <w:rFonts w:ascii="Arial" w:eastAsia="Times New Roman" w:hAnsi="Arial" w:cs="Arial"/>
          <w:sz w:val="14"/>
          <w:szCs w:val="14"/>
        </w:rPr>
        <w:t>, 2022</w:t>
      </w:r>
    </w:p>
    <w:p w14:paraId="0C193D15" w14:textId="77777777" w:rsidR="00DF18E9" w:rsidRDefault="00DF18E9" w:rsidP="00DF18E9">
      <w:pPr>
        <w:spacing w:afterLines="32" w:after="76"/>
        <w:rPr>
          <w:rFonts w:cs="Arial"/>
          <w:sz w:val="22"/>
          <w:szCs w:val="22"/>
        </w:rPr>
      </w:pPr>
    </w:p>
    <w:p w14:paraId="3A9EFFCD" w14:textId="11ED22A9" w:rsidR="00EF4162" w:rsidRDefault="00EF4162" w:rsidP="006D2CA8">
      <w:pPr>
        <w:spacing w:afterLines="32" w:after="76"/>
        <w:rPr>
          <w:rFonts w:cs="Arial"/>
          <w:sz w:val="22"/>
          <w:szCs w:val="22"/>
        </w:rPr>
      </w:pPr>
    </w:p>
    <w:p w14:paraId="725076EC" w14:textId="77777777" w:rsidR="0056020A" w:rsidRDefault="0056020A" w:rsidP="006D2CA8">
      <w:pPr>
        <w:spacing w:afterLines="32" w:after="76"/>
        <w:rPr>
          <w:rFonts w:cs="Arial"/>
          <w:sz w:val="22"/>
          <w:szCs w:val="22"/>
        </w:rPr>
      </w:pPr>
    </w:p>
    <w:p w14:paraId="13EF39D7" w14:textId="08AEB316" w:rsidR="0056020A" w:rsidRDefault="0056020A" w:rsidP="006D2CA8">
      <w:pPr>
        <w:spacing w:afterLines="32" w:after="76"/>
        <w:rPr>
          <w:rFonts w:cs="Arial"/>
          <w:sz w:val="22"/>
          <w:szCs w:val="22"/>
        </w:rPr>
      </w:pPr>
    </w:p>
    <w:p w14:paraId="3119159B" w14:textId="77777777" w:rsidR="006A4927" w:rsidRDefault="006A4927" w:rsidP="006D2CA8">
      <w:pPr>
        <w:spacing w:afterLines="32" w:after="76"/>
        <w:rPr>
          <w:rFonts w:cs="Arial"/>
          <w:sz w:val="22"/>
          <w:szCs w:val="22"/>
        </w:rPr>
      </w:pPr>
    </w:p>
    <w:p w14:paraId="00C83A30" w14:textId="77777777" w:rsidR="00EF4162" w:rsidRDefault="00EF4162" w:rsidP="006D2CA8">
      <w:pPr>
        <w:spacing w:afterLines="32" w:after="76"/>
        <w:rPr>
          <w:rFonts w:cs="Arial"/>
          <w:sz w:val="22"/>
          <w:szCs w:val="22"/>
        </w:rPr>
      </w:pPr>
    </w:p>
    <w:p w14:paraId="5EE38EE5" w14:textId="77777777" w:rsidR="00687AC7" w:rsidRDefault="00687AC7" w:rsidP="006D2CA8">
      <w:pPr>
        <w:spacing w:afterLines="32" w:after="76"/>
        <w:rPr>
          <w:rFonts w:cs="Arial"/>
          <w:sz w:val="22"/>
          <w:szCs w:val="22"/>
        </w:rPr>
      </w:pPr>
    </w:p>
    <w:p w14:paraId="729F4D33" w14:textId="77777777" w:rsidR="00687AC7" w:rsidRDefault="00687AC7" w:rsidP="006D2CA8">
      <w:pPr>
        <w:spacing w:afterLines="32" w:after="76"/>
        <w:rPr>
          <w:rFonts w:cs="Arial"/>
          <w:sz w:val="22"/>
          <w:szCs w:val="22"/>
        </w:rPr>
      </w:pPr>
    </w:p>
    <w:p w14:paraId="0CF32308" w14:textId="77777777" w:rsidR="00687AC7" w:rsidRDefault="00687AC7" w:rsidP="006D2CA8">
      <w:pPr>
        <w:spacing w:afterLines="32" w:after="76"/>
        <w:rPr>
          <w:rFonts w:cs="Arial"/>
          <w:sz w:val="22"/>
          <w:szCs w:val="22"/>
        </w:rPr>
      </w:pPr>
    </w:p>
    <w:p w14:paraId="46FE364D" w14:textId="77777777" w:rsidR="00687AC7" w:rsidRDefault="00687AC7" w:rsidP="006D2CA8">
      <w:pPr>
        <w:spacing w:afterLines="32" w:after="76"/>
        <w:rPr>
          <w:rFonts w:cs="Arial"/>
          <w:sz w:val="22"/>
          <w:szCs w:val="22"/>
        </w:rPr>
      </w:pPr>
    </w:p>
    <w:p w14:paraId="4710BBA8" w14:textId="77777777" w:rsidR="00687AC7" w:rsidRDefault="00687AC7" w:rsidP="006D2CA8">
      <w:pPr>
        <w:spacing w:afterLines="32" w:after="76"/>
        <w:rPr>
          <w:rFonts w:cs="Arial"/>
          <w:sz w:val="22"/>
          <w:szCs w:val="22"/>
        </w:rPr>
      </w:pPr>
    </w:p>
    <w:p w14:paraId="490E526F" w14:textId="77777777" w:rsidR="00687AC7" w:rsidRDefault="00687AC7" w:rsidP="006D2CA8">
      <w:pPr>
        <w:spacing w:afterLines="32" w:after="76"/>
        <w:rPr>
          <w:rFonts w:cs="Arial"/>
          <w:sz w:val="22"/>
          <w:szCs w:val="22"/>
        </w:rPr>
      </w:pPr>
    </w:p>
    <w:p w14:paraId="6FEB8298" w14:textId="77777777" w:rsidR="00687AC7" w:rsidRDefault="00687AC7" w:rsidP="006D2CA8">
      <w:pPr>
        <w:spacing w:afterLines="32" w:after="76"/>
        <w:rPr>
          <w:rFonts w:cs="Arial"/>
          <w:sz w:val="22"/>
          <w:szCs w:val="22"/>
        </w:rPr>
      </w:pPr>
    </w:p>
    <w:p w14:paraId="01811578" w14:textId="77777777" w:rsidR="00687AC7" w:rsidRDefault="00687AC7" w:rsidP="006D2CA8">
      <w:pPr>
        <w:spacing w:afterLines="32" w:after="76"/>
        <w:rPr>
          <w:rFonts w:cs="Arial"/>
          <w:sz w:val="22"/>
          <w:szCs w:val="22"/>
        </w:rPr>
      </w:pPr>
    </w:p>
    <w:p w14:paraId="72FA9B35" w14:textId="77777777" w:rsidR="00295C7F" w:rsidRDefault="00295C7F" w:rsidP="006D2CA8">
      <w:pPr>
        <w:spacing w:afterLines="32" w:after="76"/>
        <w:rPr>
          <w:rFonts w:cs="Arial"/>
          <w:sz w:val="22"/>
          <w:szCs w:val="22"/>
        </w:rPr>
      </w:pPr>
    </w:p>
    <w:p w14:paraId="60095850" w14:textId="77777777" w:rsidR="0056020A" w:rsidRPr="00E53506" w:rsidRDefault="0056020A" w:rsidP="006D2CA8">
      <w:pPr>
        <w:spacing w:afterLines="32" w:after="76"/>
        <w:rPr>
          <w:rFonts w:cs="Arial"/>
          <w:sz w:val="22"/>
          <w:szCs w:val="22"/>
        </w:rPr>
      </w:pPr>
    </w:p>
    <w:p w14:paraId="4D56D15E" w14:textId="77777777" w:rsidR="006D2CA8" w:rsidRPr="0056020A" w:rsidRDefault="006D2CA8" w:rsidP="006D2CA8">
      <w:pPr>
        <w:pStyle w:val="Naslov1"/>
        <w:rPr>
          <w:rFonts w:ascii="Arial" w:hAnsi="Arial" w:cs="Arial"/>
          <w:b/>
          <w:color w:val="auto"/>
          <w:sz w:val="24"/>
          <w:szCs w:val="24"/>
        </w:rPr>
      </w:pPr>
      <w:bookmarkStart w:id="127" w:name="_Toc24377863"/>
      <w:bookmarkStart w:id="128" w:name="_Toc161990531"/>
      <w:r w:rsidRPr="0056020A">
        <w:rPr>
          <w:rFonts w:ascii="Arial" w:hAnsi="Arial" w:cs="Arial"/>
          <w:b/>
          <w:color w:val="auto"/>
          <w:sz w:val="24"/>
          <w:szCs w:val="24"/>
        </w:rPr>
        <w:t>EHINOKOKOZA</w:t>
      </w:r>
      <w:bookmarkEnd w:id="127"/>
      <w:bookmarkEnd w:id="128"/>
    </w:p>
    <w:p w14:paraId="16AADEDD" w14:textId="77777777" w:rsidR="006D2CA8" w:rsidRPr="0056020A" w:rsidRDefault="006D2CA8" w:rsidP="006D2CA8">
      <w:pPr>
        <w:spacing w:afterLines="32" w:after="76"/>
        <w:rPr>
          <w:rFonts w:ascii="Arial" w:hAnsi="Arial" w:cs="Arial"/>
        </w:rPr>
      </w:pPr>
    </w:p>
    <w:p w14:paraId="3434845A" w14:textId="77777777" w:rsidR="006D2CA8" w:rsidRPr="0056020A" w:rsidRDefault="006D2CA8" w:rsidP="00C17D1C">
      <w:pPr>
        <w:pStyle w:val="HTML-oblikovano"/>
        <w:rPr>
          <w:rFonts w:ascii="Arial" w:hAnsi="Arial" w:cs="Arial"/>
          <w:sz w:val="20"/>
          <w:szCs w:val="20"/>
        </w:rPr>
      </w:pPr>
      <w:r w:rsidRPr="0056020A">
        <w:rPr>
          <w:rFonts w:ascii="Arial" w:hAnsi="Arial" w:cs="Arial"/>
          <w:sz w:val="20"/>
          <w:szCs w:val="20"/>
          <w:u w:val="single"/>
        </w:rPr>
        <w:t>Povzročitelj</w:t>
      </w:r>
      <w:r w:rsidRPr="0056020A">
        <w:rPr>
          <w:rFonts w:ascii="Arial" w:hAnsi="Arial" w:cs="Arial"/>
          <w:sz w:val="20"/>
          <w:szCs w:val="20"/>
        </w:rPr>
        <w:t xml:space="preserve">: </w:t>
      </w:r>
      <w:proofErr w:type="spellStart"/>
      <w:r w:rsidRPr="0056020A">
        <w:rPr>
          <w:rFonts w:ascii="Arial" w:hAnsi="Arial" w:cs="Arial"/>
          <w:i/>
          <w:iCs/>
          <w:sz w:val="20"/>
          <w:szCs w:val="20"/>
        </w:rPr>
        <w:t>Echinococcus</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granulosus</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Echinococcus</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multilocularis</w:t>
      </w:r>
      <w:proofErr w:type="spellEnd"/>
    </w:p>
    <w:p w14:paraId="5DC62FC9" w14:textId="77777777" w:rsidR="006D2CA8" w:rsidRPr="0056020A" w:rsidRDefault="006D2CA8" w:rsidP="00C17D1C">
      <w:pPr>
        <w:pStyle w:val="HTML-oblikovano"/>
        <w:spacing w:before="0"/>
        <w:rPr>
          <w:rFonts w:ascii="Arial" w:hAnsi="Arial" w:cs="Arial"/>
          <w:sz w:val="20"/>
          <w:szCs w:val="20"/>
        </w:rPr>
      </w:pPr>
    </w:p>
    <w:p w14:paraId="1724099D" w14:textId="63929DCB" w:rsidR="006D2CA8" w:rsidRPr="0056020A" w:rsidRDefault="006D2CA8" w:rsidP="00C17D1C">
      <w:pPr>
        <w:autoSpaceDE w:val="0"/>
        <w:autoSpaceDN w:val="0"/>
        <w:adjustRightInd w:val="0"/>
        <w:spacing w:before="0" w:after="0" w:line="240" w:lineRule="auto"/>
        <w:rPr>
          <w:rFonts w:ascii="Arial" w:hAnsi="Arial" w:cs="Arial"/>
        </w:rPr>
      </w:pPr>
      <w:proofErr w:type="spellStart"/>
      <w:r w:rsidRPr="0056020A">
        <w:rPr>
          <w:rFonts w:ascii="Arial" w:hAnsi="Arial" w:cs="Arial"/>
        </w:rPr>
        <w:t>Ehinokokoza</w:t>
      </w:r>
      <w:proofErr w:type="spellEnd"/>
      <w:r w:rsidRPr="0056020A">
        <w:rPr>
          <w:rFonts w:ascii="Arial" w:hAnsi="Arial" w:cs="Arial"/>
        </w:rPr>
        <w:t xml:space="preserve"> je parazitarna zoonoza, ki jo povzroča trakulja iz rodu </w:t>
      </w:r>
      <w:proofErr w:type="spellStart"/>
      <w:r w:rsidRPr="0056020A">
        <w:rPr>
          <w:rFonts w:ascii="Arial" w:hAnsi="Arial" w:cs="Arial"/>
          <w:i/>
        </w:rPr>
        <w:t>Echinococcus</w:t>
      </w:r>
      <w:proofErr w:type="spellEnd"/>
      <w:r w:rsidRPr="0056020A">
        <w:rPr>
          <w:rFonts w:ascii="Arial" w:hAnsi="Arial" w:cs="Arial"/>
        </w:rPr>
        <w:t xml:space="preserve">. V Evropi sta pomembni vrsti </w:t>
      </w:r>
      <w:r w:rsidRPr="0056020A">
        <w:rPr>
          <w:rFonts w:ascii="Arial" w:hAnsi="Arial" w:cs="Arial"/>
          <w:i/>
        </w:rPr>
        <w:t xml:space="preserve">E. </w:t>
      </w:r>
      <w:proofErr w:type="spellStart"/>
      <w:r w:rsidRPr="0056020A">
        <w:rPr>
          <w:rFonts w:ascii="Arial" w:hAnsi="Arial" w:cs="Arial"/>
          <w:i/>
        </w:rPr>
        <w:t>multilocularis</w:t>
      </w:r>
      <w:proofErr w:type="spellEnd"/>
      <w:r w:rsidRPr="0056020A">
        <w:rPr>
          <w:rFonts w:ascii="Arial" w:hAnsi="Arial" w:cs="Arial"/>
        </w:rPr>
        <w:t xml:space="preserve">, ki povzroča </w:t>
      </w:r>
      <w:proofErr w:type="spellStart"/>
      <w:r w:rsidRPr="0056020A">
        <w:rPr>
          <w:rFonts w:ascii="Arial" w:hAnsi="Arial" w:cs="Arial"/>
        </w:rPr>
        <w:t>alveolarno</w:t>
      </w:r>
      <w:proofErr w:type="spellEnd"/>
      <w:r w:rsidRPr="0056020A">
        <w:rPr>
          <w:rFonts w:ascii="Arial" w:hAnsi="Arial" w:cs="Arial"/>
        </w:rPr>
        <w:t xml:space="preserve"> </w:t>
      </w:r>
      <w:proofErr w:type="spellStart"/>
      <w:r w:rsidRPr="0056020A">
        <w:rPr>
          <w:rFonts w:ascii="Arial" w:hAnsi="Arial" w:cs="Arial"/>
        </w:rPr>
        <w:t>ehinokokozo</w:t>
      </w:r>
      <w:proofErr w:type="spellEnd"/>
      <w:r w:rsidRPr="0056020A">
        <w:rPr>
          <w:rFonts w:ascii="Arial" w:hAnsi="Arial" w:cs="Arial"/>
        </w:rPr>
        <w:t xml:space="preserve"> in je razširjena predvsem na severni polobli (centralna in vzhodna Evropa, države nekdanje Sovjetske zveze, Turčija, Japonska, ZDA in Kanada) ter </w:t>
      </w:r>
      <w:r w:rsidRPr="0056020A">
        <w:rPr>
          <w:rFonts w:ascii="Arial" w:hAnsi="Arial" w:cs="Arial"/>
          <w:i/>
        </w:rPr>
        <w:t xml:space="preserve">E. </w:t>
      </w:r>
      <w:proofErr w:type="spellStart"/>
      <w:r w:rsidRPr="0056020A">
        <w:rPr>
          <w:rFonts w:ascii="Arial" w:hAnsi="Arial" w:cs="Arial"/>
          <w:i/>
        </w:rPr>
        <w:t>granulosus</w:t>
      </w:r>
      <w:proofErr w:type="spellEnd"/>
      <w:r w:rsidRPr="0056020A">
        <w:rPr>
          <w:rFonts w:ascii="Arial" w:hAnsi="Arial" w:cs="Arial"/>
        </w:rPr>
        <w:t xml:space="preserve">, povzročitelj cistične </w:t>
      </w:r>
      <w:proofErr w:type="spellStart"/>
      <w:r w:rsidRPr="0056020A">
        <w:rPr>
          <w:rFonts w:ascii="Arial" w:hAnsi="Arial" w:cs="Arial"/>
        </w:rPr>
        <w:t>hidatidne</w:t>
      </w:r>
      <w:proofErr w:type="spellEnd"/>
      <w:r w:rsidRPr="0056020A">
        <w:rPr>
          <w:rFonts w:ascii="Arial" w:hAnsi="Arial" w:cs="Arial"/>
        </w:rPr>
        <w:t xml:space="preserve"> </w:t>
      </w:r>
      <w:proofErr w:type="spellStart"/>
      <w:r w:rsidRPr="0056020A">
        <w:rPr>
          <w:rFonts w:ascii="Arial" w:hAnsi="Arial" w:cs="Arial"/>
        </w:rPr>
        <w:t>ehinokokoze</w:t>
      </w:r>
      <w:proofErr w:type="spellEnd"/>
      <w:r w:rsidRPr="0056020A">
        <w:rPr>
          <w:rFonts w:ascii="Arial" w:hAnsi="Arial" w:cs="Arial"/>
        </w:rPr>
        <w:t>, razširjen po vsem svetu, predvsem pa v Sredozemlju in državah Balkana.</w:t>
      </w:r>
    </w:p>
    <w:p w14:paraId="5C918C79" w14:textId="77777777" w:rsidR="006D2CA8" w:rsidRPr="0056020A" w:rsidRDefault="006D2CA8" w:rsidP="00C17D1C">
      <w:pPr>
        <w:autoSpaceDE w:val="0"/>
        <w:autoSpaceDN w:val="0"/>
        <w:adjustRightInd w:val="0"/>
        <w:spacing w:before="0" w:after="0" w:line="240" w:lineRule="auto"/>
        <w:rPr>
          <w:rFonts w:ascii="Arial" w:hAnsi="Arial" w:cs="Arial"/>
        </w:rPr>
      </w:pPr>
    </w:p>
    <w:p w14:paraId="56C6DFE3" w14:textId="5358C314" w:rsidR="006D2CA8" w:rsidRPr="0056020A" w:rsidRDefault="006D2CA8" w:rsidP="00C17D1C">
      <w:pPr>
        <w:autoSpaceDE w:val="0"/>
        <w:autoSpaceDN w:val="0"/>
        <w:adjustRightInd w:val="0"/>
        <w:spacing w:before="0" w:after="0" w:line="240" w:lineRule="auto"/>
        <w:rPr>
          <w:rFonts w:ascii="Arial" w:hAnsi="Arial" w:cs="Arial"/>
        </w:rPr>
      </w:pPr>
      <w:r w:rsidRPr="0056020A">
        <w:rPr>
          <w:rFonts w:ascii="Arial" w:hAnsi="Arial" w:cs="Arial"/>
          <w:i/>
        </w:rPr>
        <w:t xml:space="preserve">E. </w:t>
      </w:r>
      <w:proofErr w:type="spellStart"/>
      <w:r w:rsidRPr="0056020A">
        <w:rPr>
          <w:rFonts w:ascii="Arial" w:hAnsi="Arial" w:cs="Arial"/>
          <w:i/>
        </w:rPr>
        <w:t>multilocularis</w:t>
      </w:r>
      <w:proofErr w:type="spellEnd"/>
      <w:r w:rsidRPr="0056020A">
        <w:rPr>
          <w:rFonts w:ascii="Arial" w:hAnsi="Arial" w:cs="Arial"/>
        </w:rPr>
        <w:t xml:space="preserve"> je povzročitelj visoko patogene </w:t>
      </w:r>
      <w:proofErr w:type="spellStart"/>
      <w:r w:rsidRPr="0056020A">
        <w:rPr>
          <w:rFonts w:ascii="Arial" w:hAnsi="Arial" w:cs="Arial"/>
        </w:rPr>
        <w:t>alveolarne</w:t>
      </w:r>
      <w:proofErr w:type="spellEnd"/>
      <w:r w:rsidRPr="0056020A">
        <w:rPr>
          <w:rFonts w:ascii="Arial" w:hAnsi="Arial" w:cs="Arial"/>
        </w:rPr>
        <w:t xml:space="preserve"> </w:t>
      </w:r>
      <w:proofErr w:type="spellStart"/>
      <w:r w:rsidRPr="0056020A">
        <w:rPr>
          <w:rFonts w:ascii="Arial" w:hAnsi="Arial" w:cs="Arial"/>
        </w:rPr>
        <w:t>ehinokokoze</w:t>
      </w:r>
      <w:proofErr w:type="spellEnd"/>
      <w:r w:rsidRPr="0056020A">
        <w:rPr>
          <w:rFonts w:ascii="Arial" w:hAnsi="Arial" w:cs="Arial"/>
        </w:rPr>
        <w:t xml:space="preserve"> pri ljudeh. Čeprav gre za redko obolenje pri ljudeh, je </w:t>
      </w:r>
      <w:proofErr w:type="spellStart"/>
      <w:r w:rsidRPr="0056020A">
        <w:rPr>
          <w:rFonts w:ascii="Arial" w:hAnsi="Arial" w:cs="Arial"/>
        </w:rPr>
        <w:t>alveolarna</w:t>
      </w:r>
      <w:proofErr w:type="spellEnd"/>
      <w:r w:rsidRPr="0056020A">
        <w:rPr>
          <w:rFonts w:ascii="Arial" w:hAnsi="Arial" w:cs="Arial"/>
        </w:rPr>
        <w:t xml:space="preserve"> </w:t>
      </w:r>
      <w:proofErr w:type="spellStart"/>
      <w:r w:rsidRPr="0056020A">
        <w:rPr>
          <w:rFonts w:ascii="Arial" w:hAnsi="Arial" w:cs="Arial"/>
        </w:rPr>
        <w:t>ehinokokoza</w:t>
      </w:r>
      <w:proofErr w:type="spellEnd"/>
      <w:r w:rsidRPr="0056020A">
        <w:rPr>
          <w:rFonts w:ascii="Arial" w:hAnsi="Arial" w:cs="Arial"/>
        </w:rPr>
        <w:t xml:space="preserve"> kronično obolenje z </w:t>
      </w:r>
      <w:proofErr w:type="spellStart"/>
      <w:r w:rsidRPr="0056020A">
        <w:rPr>
          <w:rFonts w:ascii="Arial" w:hAnsi="Arial" w:cs="Arial"/>
        </w:rPr>
        <w:t>infiltrativno</w:t>
      </w:r>
      <w:proofErr w:type="spellEnd"/>
      <w:r w:rsidRPr="0056020A">
        <w:rPr>
          <w:rFonts w:ascii="Arial" w:hAnsi="Arial" w:cs="Arial"/>
        </w:rPr>
        <w:t xml:space="preserve"> rastjo in se v primeru opustitve zdravljenja lahko konča tudi s smrtjo. </w:t>
      </w:r>
      <w:r w:rsidRPr="0056020A">
        <w:rPr>
          <w:rFonts w:ascii="Arial" w:hAnsi="Arial" w:cs="Arial"/>
          <w:i/>
        </w:rPr>
        <w:t xml:space="preserve">E. </w:t>
      </w:r>
      <w:proofErr w:type="spellStart"/>
      <w:r w:rsidRPr="0056020A">
        <w:rPr>
          <w:rFonts w:ascii="Arial" w:hAnsi="Arial" w:cs="Arial"/>
          <w:i/>
        </w:rPr>
        <w:t>multilocularis</w:t>
      </w:r>
      <w:proofErr w:type="spellEnd"/>
      <w:r w:rsidRPr="0056020A">
        <w:rPr>
          <w:rFonts w:ascii="Arial" w:hAnsi="Arial" w:cs="Arial"/>
        </w:rPr>
        <w:t xml:space="preserve"> ali lisičja trakulja je 2 do 3 mm dolga trakulja, razdeljena na pet segmentov, ki živi predvsem v tankem črevesju lisic. Na 1 do 2 tedna se zadnji segment vsake trakulje odcepi in izloči s </w:t>
      </w:r>
      <w:proofErr w:type="spellStart"/>
      <w:r w:rsidRPr="0056020A">
        <w:rPr>
          <w:rFonts w:ascii="Arial" w:hAnsi="Arial" w:cs="Arial"/>
        </w:rPr>
        <w:t>fecesem</w:t>
      </w:r>
      <w:proofErr w:type="spellEnd"/>
      <w:r w:rsidRPr="0056020A">
        <w:rPr>
          <w:rFonts w:ascii="Arial" w:hAnsi="Arial" w:cs="Arial"/>
        </w:rPr>
        <w:t xml:space="preserve"> v okolje. V vsakem segmentu je do 500 jajčec. Če kontaminirano hrano zaužije primeren gostitelj, torej glodavec (vmesni gostitelj), se v njegovih prebavilih iz jajčec sprostijo ličinke, ki se naselijo v notranje organe, predvsem v jetra. V jetrih oblikujejo </w:t>
      </w:r>
      <w:proofErr w:type="spellStart"/>
      <w:r w:rsidRPr="0056020A">
        <w:rPr>
          <w:rFonts w:ascii="Arial" w:hAnsi="Arial" w:cs="Arial"/>
        </w:rPr>
        <w:t>alveolarne</w:t>
      </w:r>
      <w:proofErr w:type="spellEnd"/>
      <w:r w:rsidRPr="0056020A">
        <w:rPr>
          <w:rFonts w:ascii="Arial" w:hAnsi="Arial" w:cs="Arial"/>
        </w:rPr>
        <w:t xml:space="preserve"> ciste, ki se širijo po jetrnem tkivu. V vsaki cisti se razvije večje število majhnih glavic trakulje. Ko končni gostitelji, to so lisice in rakuni (redko psi), zaužijejo okuženega glodavca ali voluharja, se v njihovih prebavilih ciste sprostijo, iz glavic pa se razvijejo odrasle trakulje. Človek se okuži z uživanjem kontaminirane zelenjave ali gozdnih sadežev, oziroma neposrednim dotikom živali, ki ima trakuljo (jajčeca na dlaki živali).</w:t>
      </w:r>
    </w:p>
    <w:p w14:paraId="2687F0D1" w14:textId="77777777" w:rsidR="006D2CA8" w:rsidRPr="0056020A" w:rsidRDefault="006D2CA8" w:rsidP="00C17D1C">
      <w:pPr>
        <w:autoSpaceDE w:val="0"/>
        <w:autoSpaceDN w:val="0"/>
        <w:adjustRightInd w:val="0"/>
        <w:spacing w:before="0" w:after="0" w:line="240" w:lineRule="auto"/>
        <w:rPr>
          <w:rFonts w:ascii="Arial" w:hAnsi="Arial" w:cs="Arial"/>
        </w:rPr>
      </w:pPr>
    </w:p>
    <w:p w14:paraId="482E443D" w14:textId="0ABC70FB" w:rsidR="006D2CA8" w:rsidRPr="0056020A" w:rsidRDefault="006D2CA8" w:rsidP="00C17D1C">
      <w:pPr>
        <w:autoSpaceDE w:val="0"/>
        <w:autoSpaceDN w:val="0"/>
        <w:adjustRightInd w:val="0"/>
        <w:spacing w:before="0" w:after="0" w:line="240" w:lineRule="auto"/>
        <w:rPr>
          <w:rFonts w:ascii="Arial" w:hAnsi="Arial" w:cs="Arial"/>
        </w:rPr>
      </w:pPr>
      <w:r w:rsidRPr="0056020A">
        <w:rPr>
          <w:rFonts w:ascii="Arial" w:hAnsi="Arial" w:cs="Arial"/>
          <w:i/>
        </w:rPr>
        <w:t xml:space="preserve">E. </w:t>
      </w:r>
      <w:proofErr w:type="spellStart"/>
      <w:r w:rsidRPr="0056020A">
        <w:rPr>
          <w:rFonts w:ascii="Arial" w:hAnsi="Arial" w:cs="Arial"/>
          <w:i/>
        </w:rPr>
        <w:t>granulosus</w:t>
      </w:r>
      <w:proofErr w:type="spellEnd"/>
      <w:r w:rsidRPr="0056020A">
        <w:rPr>
          <w:rFonts w:ascii="Arial" w:hAnsi="Arial" w:cs="Arial"/>
        </w:rPr>
        <w:t xml:space="preserve"> ali pasja trakulja je dolga od 3 do 6 mm in živi v tankem črevesju psa, redkeje tudi pri drugih </w:t>
      </w:r>
      <w:proofErr w:type="spellStart"/>
      <w:r w:rsidRPr="0056020A">
        <w:rPr>
          <w:rFonts w:ascii="Arial" w:hAnsi="Arial" w:cs="Arial"/>
        </w:rPr>
        <w:t>kanidih</w:t>
      </w:r>
      <w:proofErr w:type="spellEnd"/>
      <w:r w:rsidRPr="0056020A">
        <w:rPr>
          <w:rFonts w:ascii="Arial" w:hAnsi="Arial" w:cs="Arial"/>
        </w:rPr>
        <w:t xml:space="preserve">, kot npr. volk. Na 1 do 2 tedna se zadnji segment trakulje, ki vsebuje do 1500 jajčec, odcepi in s </w:t>
      </w:r>
      <w:proofErr w:type="spellStart"/>
      <w:r w:rsidRPr="0056020A">
        <w:rPr>
          <w:rFonts w:ascii="Arial" w:hAnsi="Arial" w:cs="Arial"/>
        </w:rPr>
        <w:t>fecesem</w:t>
      </w:r>
      <w:proofErr w:type="spellEnd"/>
      <w:r w:rsidRPr="0056020A">
        <w:rPr>
          <w:rFonts w:ascii="Arial" w:hAnsi="Arial" w:cs="Arial"/>
        </w:rPr>
        <w:t xml:space="preserve"> izloči v okolje. Med pašo ga zaužije primeren vmesni gostitelj (ovce, koze, prašiči, govedo, divjad). Iz jajčec se v prebavilih sprostijo ličinke, te penetrirajo skozi sluznico v krvne žile in preko obtoka naselijo druge organe, npr. jetra, pljuča, srce, vranico. V teh organih se oblikujejo </w:t>
      </w:r>
      <w:proofErr w:type="spellStart"/>
      <w:r w:rsidRPr="0056020A">
        <w:rPr>
          <w:rFonts w:ascii="Arial" w:hAnsi="Arial" w:cs="Arial"/>
        </w:rPr>
        <w:t>t.i</w:t>
      </w:r>
      <w:proofErr w:type="spellEnd"/>
      <w:r w:rsidRPr="0056020A">
        <w:rPr>
          <w:rFonts w:ascii="Arial" w:hAnsi="Arial" w:cs="Arial"/>
        </w:rPr>
        <w:t xml:space="preserve">. </w:t>
      </w:r>
      <w:proofErr w:type="spellStart"/>
      <w:r w:rsidRPr="0056020A">
        <w:rPr>
          <w:rFonts w:ascii="Arial" w:hAnsi="Arial" w:cs="Arial"/>
        </w:rPr>
        <w:t>hidatidne</w:t>
      </w:r>
      <w:proofErr w:type="spellEnd"/>
      <w:r w:rsidRPr="0056020A">
        <w:rPr>
          <w:rFonts w:ascii="Arial" w:hAnsi="Arial" w:cs="Arial"/>
        </w:rPr>
        <w:t xml:space="preserve"> ciste (mehurnjaki), v katerih se oblikuje na tisoče glav trakulj. Ko končni gostitelj (pes) zaužije tak organ, se glavice v črevesju razvijejo v odrasle trakulje. Z jajčeci se lahko okužijo tudi ljudje; bodisi z neposrednim ali posrednim stikom s psom, ki ima trakuljo (jajčeca na dlaki živali, onesnažena hrana ali voda)</w:t>
      </w:r>
      <w:r w:rsidR="00152D43" w:rsidRPr="0056020A">
        <w:rPr>
          <w:rFonts w:ascii="Arial" w:hAnsi="Arial" w:cs="Arial"/>
        </w:rPr>
        <w:t xml:space="preserve"> bodisi </w:t>
      </w:r>
      <w:r w:rsidRPr="0056020A">
        <w:rPr>
          <w:rFonts w:ascii="Arial" w:hAnsi="Arial" w:cs="Arial"/>
        </w:rPr>
        <w:t xml:space="preserve">z jajčeci pasje trakulje. (S fertilnim mehurnjakom se </w:t>
      </w:r>
      <w:proofErr w:type="spellStart"/>
      <w:r w:rsidRPr="0056020A">
        <w:rPr>
          <w:rFonts w:ascii="Arial" w:hAnsi="Arial" w:cs="Arial"/>
        </w:rPr>
        <w:t>invadira</w:t>
      </w:r>
      <w:proofErr w:type="spellEnd"/>
      <w:r w:rsidRPr="0056020A">
        <w:rPr>
          <w:rFonts w:ascii="Arial" w:hAnsi="Arial" w:cs="Arial"/>
        </w:rPr>
        <w:t xml:space="preserve"> pes.) Tudi pri človeku se iz jajčec v prebavilih sprostijo ličinke in skozi sluznico prebavil migrirajo do drugih organov, zlasti v jetra oziroma pljuča, kjer se nato razvijejo mehurnjaki (ciste), ki lahko mirujejo več let, lahko pa pride do poškodbe ciste in </w:t>
      </w:r>
      <w:proofErr w:type="spellStart"/>
      <w:r w:rsidRPr="0056020A">
        <w:rPr>
          <w:rFonts w:ascii="Arial" w:hAnsi="Arial" w:cs="Arial"/>
        </w:rPr>
        <w:t>rupture</w:t>
      </w:r>
      <w:proofErr w:type="spellEnd"/>
      <w:r w:rsidRPr="0056020A">
        <w:rPr>
          <w:rFonts w:ascii="Arial" w:hAnsi="Arial" w:cs="Arial"/>
        </w:rPr>
        <w:t xml:space="preserve">. Klinični znaki bolezni so odvisni od lokacije mehurnjaka in so podobni kot rast počasi rastočih tumorjev. Cistična </w:t>
      </w:r>
      <w:proofErr w:type="spellStart"/>
      <w:r w:rsidRPr="0056020A">
        <w:rPr>
          <w:rFonts w:ascii="Arial" w:hAnsi="Arial" w:cs="Arial"/>
        </w:rPr>
        <w:t>ehinokokoza</w:t>
      </w:r>
      <w:proofErr w:type="spellEnd"/>
      <w:r w:rsidRPr="0056020A">
        <w:rPr>
          <w:rFonts w:ascii="Arial" w:hAnsi="Arial" w:cs="Arial"/>
        </w:rPr>
        <w:t xml:space="preserve"> je najpogostejša oblika </w:t>
      </w:r>
      <w:proofErr w:type="spellStart"/>
      <w:r w:rsidRPr="0056020A">
        <w:rPr>
          <w:rFonts w:ascii="Arial" w:hAnsi="Arial" w:cs="Arial"/>
        </w:rPr>
        <w:t>ehinokokoze</w:t>
      </w:r>
      <w:proofErr w:type="spellEnd"/>
      <w:r w:rsidRPr="0056020A">
        <w:rPr>
          <w:rFonts w:ascii="Arial" w:hAnsi="Arial" w:cs="Arial"/>
        </w:rPr>
        <w:t xml:space="preserve"> pri ljudeh. </w:t>
      </w:r>
      <w:proofErr w:type="spellStart"/>
      <w:r w:rsidRPr="0056020A">
        <w:rPr>
          <w:rFonts w:ascii="Arial" w:hAnsi="Arial" w:cs="Arial"/>
        </w:rPr>
        <w:t>Alveolarna</w:t>
      </w:r>
      <w:proofErr w:type="spellEnd"/>
      <w:r w:rsidRPr="0056020A">
        <w:rPr>
          <w:rFonts w:ascii="Arial" w:hAnsi="Arial" w:cs="Arial"/>
        </w:rPr>
        <w:t xml:space="preserve"> </w:t>
      </w:r>
      <w:proofErr w:type="spellStart"/>
      <w:r w:rsidRPr="0056020A">
        <w:rPr>
          <w:rFonts w:ascii="Arial" w:hAnsi="Arial" w:cs="Arial"/>
        </w:rPr>
        <w:t>ehinokokoza</w:t>
      </w:r>
      <w:proofErr w:type="spellEnd"/>
      <w:r w:rsidRPr="0056020A">
        <w:rPr>
          <w:rFonts w:ascii="Arial" w:hAnsi="Arial" w:cs="Arial"/>
        </w:rPr>
        <w:t xml:space="preserve"> se razvije v 5 do 15 letih, cistična pa v nekaj mesecih ali letih. </w:t>
      </w:r>
    </w:p>
    <w:p w14:paraId="31FCA87C" w14:textId="77777777" w:rsidR="006D2CA8" w:rsidRPr="0056020A" w:rsidRDefault="006D2CA8" w:rsidP="00C17D1C">
      <w:pPr>
        <w:autoSpaceDE w:val="0"/>
        <w:autoSpaceDN w:val="0"/>
        <w:adjustRightInd w:val="0"/>
        <w:spacing w:before="0" w:after="0" w:line="240" w:lineRule="auto"/>
        <w:rPr>
          <w:rFonts w:ascii="Arial" w:hAnsi="Arial" w:cs="Arial"/>
        </w:rPr>
      </w:pPr>
    </w:p>
    <w:p w14:paraId="44D86C19" w14:textId="2E49FC15" w:rsidR="006D2CA8" w:rsidRPr="002417B2" w:rsidRDefault="006D2CA8" w:rsidP="00C17D1C">
      <w:pPr>
        <w:autoSpaceDE w:val="0"/>
        <w:autoSpaceDN w:val="0"/>
        <w:adjustRightInd w:val="0"/>
        <w:spacing w:before="0" w:after="0" w:line="240" w:lineRule="auto"/>
        <w:rPr>
          <w:rFonts w:ascii="Arial" w:hAnsi="Arial" w:cs="Arial"/>
        </w:rPr>
      </w:pPr>
      <w:r w:rsidRPr="0056020A">
        <w:rPr>
          <w:rFonts w:ascii="Arial" w:hAnsi="Arial" w:cs="Arial"/>
        </w:rPr>
        <w:t xml:space="preserve">Več o </w:t>
      </w:r>
      <w:hyperlink r:id="rId42" w:history="1">
        <w:r w:rsidRPr="002417B2">
          <w:rPr>
            <w:rStyle w:val="Hiperpovezava"/>
            <w:rFonts w:ascii="Arial" w:hAnsi="Arial" w:cs="Arial"/>
          </w:rPr>
          <w:t>ehinokokoz</w:t>
        </w:r>
      </w:hyperlink>
      <w:r w:rsidRPr="002417B2">
        <w:rPr>
          <w:rFonts w:ascii="Arial" w:hAnsi="Arial" w:cs="Arial"/>
        </w:rPr>
        <w:t>i</w:t>
      </w:r>
      <w:r w:rsidRPr="0056020A">
        <w:rPr>
          <w:rFonts w:ascii="Arial" w:hAnsi="Arial" w:cs="Arial"/>
        </w:rPr>
        <w:t xml:space="preserve"> je ob</w:t>
      </w:r>
      <w:r w:rsidR="0056020A">
        <w:rPr>
          <w:rFonts w:ascii="Arial" w:hAnsi="Arial" w:cs="Arial"/>
        </w:rPr>
        <w:t xml:space="preserve">javljeno na </w:t>
      </w:r>
      <w:r w:rsidR="0056020A" w:rsidRPr="002417B2">
        <w:rPr>
          <w:rFonts w:ascii="Arial" w:hAnsi="Arial" w:cs="Arial"/>
        </w:rPr>
        <w:t>spletni strani NIJZ (</w:t>
      </w:r>
      <w:r w:rsidR="002417B2" w:rsidRPr="00694F54">
        <w:rPr>
          <w:rFonts w:ascii="Arial" w:hAnsi="Arial" w:cs="Arial"/>
        </w:rPr>
        <w:t>https://nijz.si/nalezljive-bolezni/nalezljive-bolezni-od-a-do-z/ehinokokoza/</w:t>
      </w:r>
      <w:r w:rsidR="002417B2" w:rsidRPr="002417B2">
        <w:rPr>
          <w:rFonts w:ascii="Arial" w:hAnsi="Arial" w:cs="Arial"/>
        </w:rPr>
        <w:t xml:space="preserve"> </w:t>
      </w:r>
      <w:r w:rsidR="0056020A" w:rsidRPr="002417B2">
        <w:rPr>
          <w:rFonts w:ascii="Arial" w:hAnsi="Arial" w:cs="Arial"/>
        </w:rPr>
        <w:t>).</w:t>
      </w:r>
      <w:r w:rsidR="0056020A" w:rsidRPr="002417B2">
        <w:rPr>
          <w:rFonts w:ascii="Arial" w:hAnsi="Arial" w:cs="Arial"/>
          <w:u w:val="single"/>
        </w:rPr>
        <w:t xml:space="preserve"> </w:t>
      </w:r>
    </w:p>
    <w:p w14:paraId="3DB7C6C3" w14:textId="77777777" w:rsidR="006D2CA8" w:rsidRPr="00E53506" w:rsidRDefault="006D2CA8" w:rsidP="006D2CA8">
      <w:pPr>
        <w:autoSpaceDE w:val="0"/>
        <w:autoSpaceDN w:val="0"/>
        <w:adjustRightInd w:val="0"/>
        <w:spacing w:before="0" w:after="0" w:line="240" w:lineRule="auto"/>
        <w:jc w:val="both"/>
        <w:rPr>
          <w:rFonts w:cs="Arial"/>
          <w:sz w:val="22"/>
          <w:szCs w:val="22"/>
        </w:rPr>
      </w:pPr>
    </w:p>
    <w:p w14:paraId="4E50EBD9" w14:textId="77777777" w:rsidR="006D2CA8" w:rsidRPr="00E53506" w:rsidRDefault="006D2CA8" w:rsidP="006D2CA8">
      <w:pPr>
        <w:autoSpaceDE w:val="0"/>
        <w:autoSpaceDN w:val="0"/>
        <w:adjustRightInd w:val="0"/>
        <w:spacing w:before="0" w:after="0" w:line="240" w:lineRule="auto"/>
        <w:jc w:val="both"/>
        <w:rPr>
          <w:rFonts w:cs="Arial"/>
          <w:sz w:val="22"/>
          <w:szCs w:val="22"/>
        </w:rPr>
      </w:pPr>
    </w:p>
    <w:p w14:paraId="6BA6F5A1" w14:textId="2AAD9540" w:rsidR="00984A82" w:rsidRDefault="00984A82" w:rsidP="006D2CA8">
      <w:pPr>
        <w:autoSpaceDE w:val="0"/>
        <w:autoSpaceDN w:val="0"/>
        <w:adjustRightInd w:val="0"/>
        <w:spacing w:before="0" w:after="0" w:line="240" w:lineRule="auto"/>
        <w:jc w:val="both"/>
        <w:rPr>
          <w:rFonts w:cs="Arial"/>
          <w:sz w:val="22"/>
          <w:szCs w:val="22"/>
        </w:rPr>
      </w:pPr>
    </w:p>
    <w:p w14:paraId="60439456" w14:textId="53EA3D44" w:rsidR="005E4777" w:rsidRDefault="005E4777" w:rsidP="006D2CA8">
      <w:pPr>
        <w:autoSpaceDE w:val="0"/>
        <w:autoSpaceDN w:val="0"/>
        <w:adjustRightInd w:val="0"/>
        <w:spacing w:before="0" w:after="0" w:line="240" w:lineRule="auto"/>
        <w:jc w:val="both"/>
        <w:rPr>
          <w:rFonts w:cs="Arial"/>
          <w:sz w:val="22"/>
          <w:szCs w:val="22"/>
        </w:rPr>
      </w:pPr>
    </w:p>
    <w:p w14:paraId="5C3D49A5" w14:textId="3DE11D54" w:rsidR="005E4777" w:rsidRDefault="005E4777" w:rsidP="006D2CA8">
      <w:pPr>
        <w:autoSpaceDE w:val="0"/>
        <w:autoSpaceDN w:val="0"/>
        <w:adjustRightInd w:val="0"/>
        <w:spacing w:before="0" w:after="0" w:line="240" w:lineRule="auto"/>
        <w:jc w:val="both"/>
        <w:rPr>
          <w:rFonts w:cs="Arial"/>
          <w:sz w:val="22"/>
          <w:szCs w:val="22"/>
        </w:rPr>
      </w:pPr>
    </w:p>
    <w:p w14:paraId="002F03D9" w14:textId="014F7838" w:rsidR="005E4777" w:rsidRDefault="005E4777" w:rsidP="006D2CA8">
      <w:pPr>
        <w:autoSpaceDE w:val="0"/>
        <w:autoSpaceDN w:val="0"/>
        <w:adjustRightInd w:val="0"/>
        <w:spacing w:before="0" w:after="0" w:line="240" w:lineRule="auto"/>
        <w:jc w:val="both"/>
        <w:rPr>
          <w:rFonts w:cs="Arial"/>
          <w:sz w:val="22"/>
          <w:szCs w:val="22"/>
        </w:rPr>
      </w:pPr>
    </w:p>
    <w:p w14:paraId="60C3A076" w14:textId="11BA5983" w:rsidR="005E4777" w:rsidRDefault="005E4777" w:rsidP="006D2CA8">
      <w:pPr>
        <w:autoSpaceDE w:val="0"/>
        <w:autoSpaceDN w:val="0"/>
        <w:adjustRightInd w:val="0"/>
        <w:spacing w:before="0" w:after="0" w:line="240" w:lineRule="auto"/>
        <w:jc w:val="both"/>
        <w:rPr>
          <w:rFonts w:cs="Arial"/>
          <w:sz w:val="22"/>
          <w:szCs w:val="22"/>
        </w:rPr>
      </w:pPr>
    </w:p>
    <w:p w14:paraId="3508AC17" w14:textId="642243E2" w:rsidR="005E4777" w:rsidRDefault="005E4777" w:rsidP="006D2CA8">
      <w:pPr>
        <w:autoSpaceDE w:val="0"/>
        <w:autoSpaceDN w:val="0"/>
        <w:adjustRightInd w:val="0"/>
        <w:spacing w:before="0" w:after="0" w:line="240" w:lineRule="auto"/>
        <w:jc w:val="both"/>
        <w:rPr>
          <w:rFonts w:cs="Arial"/>
          <w:sz w:val="22"/>
          <w:szCs w:val="22"/>
        </w:rPr>
      </w:pPr>
    </w:p>
    <w:p w14:paraId="11931131" w14:textId="76495D0D" w:rsidR="005E4777" w:rsidRDefault="005E4777" w:rsidP="006D2CA8">
      <w:pPr>
        <w:autoSpaceDE w:val="0"/>
        <w:autoSpaceDN w:val="0"/>
        <w:adjustRightInd w:val="0"/>
        <w:spacing w:before="0" w:after="0" w:line="240" w:lineRule="auto"/>
        <w:jc w:val="both"/>
        <w:rPr>
          <w:rFonts w:cs="Arial"/>
          <w:sz w:val="22"/>
          <w:szCs w:val="22"/>
        </w:rPr>
      </w:pPr>
    </w:p>
    <w:p w14:paraId="7783A631" w14:textId="443FBA06" w:rsidR="005E4777" w:rsidRDefault="005E4777" w:rsidP="006D2CA8">
      <w:pPr>
        <w:autoSpaceDE w:val="0"/>
        <w:autoSpaceDN w:val="0"/>
        <w:adjustRightInd w:val="0"/>
        <w:spacing w:before="0" w:after="0" w:line="240" w:lineRule="auto"/>
        <w:jc w:val="both"/>
        <w:rPr>
          <w:rFonts w:cs="Arial"/>
          <w:sz w:val="22"/>
          <w:szCs w:val="22"/>
        </w:rPr>
      </w:pPr>
    </w:p>
    <w:p w14:paraId="5BD050AB" w14:textId="70CEE20C" w:rsidR="005E4777" w:rsidRDefault="005E4777" w:rsidP="006D2CA8">
      <w:pPr>
        <w:autoSpaceDE w:val="0"/>
        <w:autoSpaceDN w:val="0"/>
        <w:adjustRightInd w:val="0"/>
        <w:spacing w:before="0" w:after="0" w:line="240" w:lineRule="auto"/>
        <w:jc w:val="both"/>
        <w:rPr>
          <w:rFonts w:cs="Arial"/>
          <w:sz w:val="22"/>
          <w:szCs w:val="22"/>
        </w:rPr>
      </w:pPr>
    </w:p>
    <w:p w14:paraId="4BC2C91D" w14:textId="27198506" w:rsidR="005E4777" w:rsidRDefault="005E4777" w:rsidP="006D2CA8">
      <w:pPr>
        <w:autoSpaceDE w:val="0"/>
        <w:autoSpaceDN w:val="0"/>
        <w:adjustRightInd w:val="0"/>
        <w:spacing w:before="0" w:after="0" w:line="240" w:lineRule="auto"/>
        <w:jc w:val="both"/>
        <w:rPr>
          <w:rFonts w:cs="Arial"/>
          <w:sz w:val="22"/>
          <w:szCs w:val="22"/>
        </w:rPr>
      </w:pPr>
    </w:p>
    <w:p w14:paraId="4230B814" w14:textId="77777777" w:rsidR="0056020A" w:rsidRPr="00E53506" w:rsidRDefault="0056020A" w:rsidP="006D2CA8">
      <w:pPr>
        <w:autoSpaceDE w:val="0"/>
        <w:autoSpaceDN w:val="0"/>
        <w:adjustRightInd w:val="0"/>
        <w:spacing w:before="0" w:after="0" w:line="240" w:lineRule="auto"/>
        <w:jc w:val="both"/>
        <w:rPr>
          <w:rFonts w:cs="Arial"/>
          <w:sz w:val="22"/>
          <w:szCs w:val="22"/>
        </w:rPr>
      </w:pPr>
    </w:p>
    <w:p w14:paraId="5B62AD4A" w14:textId="77777777" w:rsidR="006D2CA8" w:rsidRPr="0056020A" w:rsidRDefault="006D2CA8" w:rsidP="006D2CA8">
      <w:pPr>
        <w:pStyle w:val="Naslov2"/>
        <w:spacing w:line="240" w:lineRule="auto"/>
        <w:rPr>
          <w:rFonts w:ascii="Arial" w:hAnsi="Arial" w:cs="Arial"/>
          <w:sz w:val="22"/>
          <w:szCs w:val="22"/>
        </w:rPr>
      </w:pPr>
      <w:bookmarkStart w:id="129" w:name="_Toc436297019"/>
      <w:bookmarkStart w:id="130" w:name="_Toc24377864"/>
      <w:bookmarkStart w:id="131" w:name="_Toc161990532"/>
      <w:r w:rsidRPr="0056020A">
        <w:rPr>
          <w:rFonts w:ascii="Arial" w:hAnsi="Arial" w:cs="Arial"/>
          <w:sz w:val="22"/>
          <w:szCs w:val="22"/>
        </w:rPr>
        <w:lastRenderedPageBreak/>
        <w:t>Ehinokokoza pri ljudeh</w:t>
      </w:r>
      <w:bookmarkEnd w:id="129"/>
      <w:bookmarkEnd w:id="130"/>
      <w:bookmarkEnd w:id="131"/>
    </w:p>
    <w:p w14:paraId="739EC825" w14:textId="77777777" w:rsidR="006D2CA8" w:rsidRPr="0056020A" w:rsidRDefault="006D2CA8" w:rsidP="00C17D1C">
      <w:pPr>
        <w:spacing w:before="0" w:after="0" w:line="240" w:lineRule="auto"/>
        <w:rPr>
          <w:rFonts w:ascii="Arial" w:hAnsi="Arial" w:cs="Arial"/>
        </w:rPr>
      </w:pPr>
    </w:p>
    <w:p w14:paraId="2D713299" w14:textId="77777777" w:rsidR="006D2CA8" w:rsidRPr="0056020A" w:rsidRDefault="006D2CA8" w:rsidP="00C17D1C">
      <w:pPr>
        <w:spacing w:line="240" w:lineRule="auto"/>
        <w:rPr>
          <w:rFonts w:ascii="Arial" w:hAnsi="Arial" w:cs="Arial"/>
        </w:rPr>
      </w:pPr>
      <w:bookmarkStart w:id="132" w:name="_Toc436297020"/>
      <w:bookmarkStart w:id="133" w:name="_Toc24377865"/>
      <w:r w:rsidRPr="0056020A">
        <w:rPr>
          <w:rFonts w:ascii="Arial" w:hAnsi="Arial" w:cs="Arial"/>
        </w:rPr>
        <w:t xml:space="preserve">Prijav </w:t>
      </w:r>
      <w:proofErr w:type="spellStart"/>
      <w:r w:rsidRPr="0056020A">
        <w:rPr>
          <w:rFonts w:ascii="Arial" w:hAnsi="Arial" w:cs="Arial"/>
        </w:rPr>
        <w:t>ehinokokoze</w:t>
      </w:r>
      <w:proofErr w:type="spellEnd"/>
      <w:r w:rsidRPr="0056020A">
        <w:rPr>
          <w:rFonts w:ascii="Arial" w:hAnsi="Arial" w:cs="Arial"/>
        </w:rPr>
        <w:t xml:space="preserve"> je v Sloveniji malo. Verjetno je dejansko število okuženih višje, vendar niso ugotovljeni oziroma prijavljeni. </w:t>
      </w:r>
    </w:p>
    <w:p w14:paraId="5101C8FB" w14:textId="77777777" w:rsidR="0056020A" w:rsidRDefault="0056020A" w:rsidP="00B55C4D">
      <w:pPr>
        <w:pStyle w:val="HTML-oblikovano"/>
        <w:spacing w:before="0"/>
        <w:jc w:val="both"/>
        <w:rPr>
          <w:rFonts w:ascii="Arial" w:hAnsi="Arial" w:cs="Arial"/>
          <w:sz w:val="20"/>
          <w:szCs w:val="20"/>
          <w:u w:val="single"/>
        </w:rPr>
      </w:pPr>
    </w:p>
    <w:p w14:paraId="0E973C57" w14:textId="7D10B7B4" w:rsidR="00B55C4D" w:rsidRPr="0056020A" w:rsidRDefault="006D2CA8" w:rsidP="00C17D1C">
      <w:pPr>
        <w:pStyle w:val="HTML-oblikovano"/>
        <w:spacing w:before="0"/>
        <w:rPr>
          <w:rFonts w:ascii="Arial" w:hAnsi="Arial" w:cs="Arial"/>
          <w:sz w:val="20"/>
          <w:szCs w:val="20"/>
        </w:rPr>
      </w:pPr>
      <w:r w:rsidRPr="0056020A">
        <w:rPr>
          <w:rFonts w:ascii="Arial" w:hAnsi="Arial" w:cs="Arial"/>
          <w:sz w:val="20"/>
          <w:szCs w:val="20"/>
          <w:u w:val="single"/>
        </w:rPr>
        <w:t>Preglednica z grafom št. 2</w:t>
      </w:r>
      <w:r w:rsidR="001B3D9D">
        <w:rPr>
          <w:rFonts w:ascii="Arial" w:hAnsi="Arial" w:cs="Arial"/>
          <w:sz w:val="20"/>
          <w:szCs w:val="20"/>
          <w:u w:val="single"/>
        </w:rPr>
        <w:t>1</w:t>
      </w:r>
      <w:r w:rsidRPr="0056020A">
        <w:rPr>
          <w:rFonts w:ascii="Arial" w:hAnsi="Arial" w:cs="Arial"/>
          <w:sz w:val="20"/>
          <w:szCs w:val="20"/>
        </w:rPr>
        <w:t xml:space="preserve">: </w:t>
      </w:r>
      <w:r w:rsidR="00B55C4D" w:rsidRPr="0056020A">
        <w:rPr>
          <w:rFonts w:ascii="Arial" w:hAnsi="Arial" w:cs="Arial"/>
          <w:sz w:val="20"/>
          <w:szCs w:val="20"/>
        </w:rPr>
        <w:t xml:space="preserve">Število prijavljenih primerov in incidenca </w:t>
      </w:r>
      <w:proofErr w:type="spellStart"/>
      <w:r w:rsidR="00B55C4D" w:rsidRPr="0056020A">
        <w:rPr>
          <w:rFonts w:ascii="Arial" w:hAnsi="Arial" w:cs="Arial"/>
          <w:sz w:val="20"/>
          <w:szCs w:val="20"/>
        </w:rPr>
        <w:t>ehinokokoze</w:t>
      </w:r>
      <w:proofErr w:type="spellEnd"/>
      <w:r w:rsidR="00B55C4D" w:rsidRPr="0056020A">
        <w:rPr>
          <w:rFonts w:ascii="Arial" w:hAnsi="Arial" w:cs="Arial"/>
          <w:sz w:val="20"/>
          <w:szCs w:val="20"/>
        </w:rPr>
        <w:t xml:space="preserve"> pri ljudeh v obdobju 20</w:t>
      </w:r>
      <w:r w:rsidR="006E7128">
        <w:rPr>
          <w:rFonts w:ascii="Arial" w:hAnsi="Arial" w:cs="Arial"/>
          <w:sz w:val="20"/>
          <w:szCs w:val="20"/>
        </w:rPr>
        <w:t>18</w:t>
      </w:r>
      <w:r w:rsidR="00B55C4D" w:rsidRPr="0056020A">
        <w:rPr>
          <w:rFonts w:ascii="Arial" w:hAnsi="Arial" w:cs="Arial"/>
          <w:sz w:val="20"/>
          <w:szCs w:val="20"/>
        </w:rPr>
        <w:t>–202</w:t>
      </w:r>
      <w:r w:rsidR="006E7128">
        <w:rPr>
          <w:rFonts w:ascii="Arial" w:hAnsi="Arial" w:cs="Arial"/>
          <w:sz w:val="20"/>
          <w:szCs w:val="20"/>
        </w:rPr>
        <w:t>2</w:t>
      </w:r>
    </w:p>
    <w:p w14:paraId="501AFFD3" w14:textId="14BF6BCC" w:rsidR="006D2CA8" w:rsidRDefault="006D2CA8" w:rsidP="006D2CA8">
      <w:pPr>
        <w:pStyle w:val="HTML-oblikovano"/>
        <w:spacing w:before="0"/>
        <w:jc w:val="both"/>
        <w:rPr>
          <w:rFonts w:asciiTheme="minorHAnsi" w:hAnsiTheme="minorHAnsi" w:cs="Arial"/>
          <w:sz w:val="22"/>
          <w:szCs w:val="22"/>
        </w:rPr>
      </w:pPr>
    </w:p>
    <w:tbl>
      <w:tblPr>
        <w:tblStyle w:val="Tabelamrea1"/>
        <w:tblW w:w="9121" w:type="dxa"/>
        <w:tblLayout w:type="fixed"/>
        <w:tblLook w:val="04A0" w:firstRow="1" w:lastRow="0" w:firstColumn="1" w:lastColumn="0" w:noHBand="0" w:noVBand="1"/>
        <w:tblCaption w:val="Število prijavljenih primerov in incidenca ehinokokoze pri ljudeh od 2005 do 2021"/>
      </w:tblPr>
      <w:tblGrid>
        <w:gridCol w:w="2699"/>
        <w:gridCol w:w="1938"/>
        <w:gridCol w:w="1120"/>
        <w:gridCol w:w="1120"/>
        <w:gridCol w:w="1122"/>
        <w:gridCol w:w="1122"/>
      </w:tblGrid>
      <w:tr w:rsidR="006E7128" w:rsidRPr="0056020A" w14:paraId="37FB3654" w14:textId="77777777" w:rsidTr="00550543">
        <w:trPr>
          <w:trHeight w:val="431"/>
          <w:tblHeader/>
        </w:trPr>
        <w:tc>
          <w:tcPr>
            <w:tcW w:w="2699" w:type="dxa"/>
            <w:shd w:val="clear" w:color="auto" w:fill="F2F2F2" w:themeFill="background1" w:themeFillShade="F2"/>
          </w:tcPr>
          <w:p w14:paraId="2B275772" w14:textId="77777777" w:rsidR="006E7128" w:rsidRPr="0056020A" w:rsidRDefault="006E7128" w:rsidP="00D738D4">
            <w:pPr>
              <w:spacing w:before="0" w:after="0" w:line="240" w:lineRule="auto"/>
              <w:rPr>
                <w:rFonts w:ascii="Arial" w:hAnsi="Arial" w:cs="Arial"/>
                <w:sz w:val="16"/>
                <w:szCs w:val="16"/>
              </w:rPr>
            </w:pPr>
            <w:r w:rsidRPr="0056020A">
              <w:rPr>
                <w:rFonts w:ascii="Arial" w:hAnsi="Arial" w:cs="Arial"/>
                <w:sz w:val="16"/>
                <w:szCs w:val="16"/>
              </w:rPr>
              <w:t>Leto</w:t>
            </w:r>
          </w:p>
        </w:tc>
        <w:tc>
          <w:tcPr>
            <w:tcW w:w="1938" w:type="dxa"/>
            <w:shd w:val="clear" w:color="auto" w:fill="F2F2F2" w:themeFill="background1" w:themeFillShade="F2"/>
          </w:tcPr>
          <w:p w14:paraId="0B44A288" w14:textId="77777777" w:rsidR="006E7128" w:rsidRPr="0056020A" w:rsidRDefault="006E7128" w:rsidP="00D738D4">
            <w:pPr>
              <w:spacing w:before="0" w:after="0" w:line="240" w:lineRule="auto"/>
              <w:jc w:val="center"/>
              <w:rPr>
                <w:rFonts w:ascii="Arial" w:hAnsi="Arial" w:cs="Arial"/>
                <w:sz w:val="16"/>
                <w:szCs w:val="16"/>
              </w:rPr>
            </w:pPr>
            <w:r w:rsidRPr="0056020A">
              <w:rPr>
                <w:rFonts w:ascii="Arial" w:hAnsi="Arial" w:cs="Arial"/>
                <w:sz w:val="16"/>
                <w:szCs w:val="16"/>
              </w:rPr>
              <w:t>2018</w:t>
            </w:r>
          </w:p>
        </w:tc>
        <w:tc>
          <w:tcPr>
            <w:tcW w:w="1120" w:type="dxa"/>
            <w:shd w:val="clear" w:color="auto" w:fill="F2F2F2" w:themeFill="background1" w:themeFillShade="F2"/>
          </w:tcPr>
          <w:p w14:paraId="631BE045" w14:textId="77777777" w:rsidR="006E7128" w:rsidRPr="0056020A" w:rsidRDefault="006E7128" w:rsidP="00D738D4">
            <w:pPr>
              <w:spacing w:before="0" w:after="0" w:line="240" w:lineRule="auto"/>
              <w:jc w:val="center"/>
              <w:rPr>
                <w:rFonts w:ascii="Arial" w:hAnsi="Arial" w:cs="Arial"/>
                <w:sz w:val="16"/>
                <w:szCs w:val="16"/>
              </w:rPr>
            </w:pPr>
            <w:r w:rsidRPr="0056020A">
              <w:rPr>
                <w:rFonts w:ascii="Arial" w:hAnsi="Arial" w:cs="Arial"/>
                <w:sz w:val="16"/>
                <w:szCs w:val="16"/>
              </w:rPr>
              <w:t>2019</w:t>
            </w:r>
          </w:p>
        </w:tc>
        <w:tc>
          <w:tcPr>
            <w:tcW w:w="1120" w:type="dxa"/>
            <w:shd w:val="clear" w:color="auto" w:fill="F2F2F2" w:themeFill="background1" w:themeFillShade="F2"/>
          </w:tcPr>
          <w:p w14:paraId="3F779EFE" w14:textId="77777777" w:rsidR="006E7128" w:rsidRPr="0056020A" w:rsidRDefault="006E7128" w:rsidP="00D738D4">
            <w:pPr>
              <w:spacing w:before="0" w:after="0" w:line="240" w:lineRule="auto"/>
              <w:jc w:val="center"/>
              <w:rPr>
                <w:rFonts w:ascii="Arial" w:hAnsi="Arial" w:cs="Arial"/>
                <w:sz w:val="16"/>
                <w:szCs w:val="16"/>
              </w:rPr>
            </w:pPr>
            <w:r w:rsidRPr="0056020A">
              <w:rPr>
                <w:rFonts w:ascii="Arial" w:hAnsi="Arial" w:cs="Arial"/>
                <w:sz w:val="16"/>
                <w:szCs w:val="16"/>
              </w:rPr>
              <w:t>2020</w:t>
            </w:r>
          </w:p>
        </w:tc>
        <w:tc>
          <w:tcPr>
            <w:tcW w:w="1122" w:type="dxa"/>
            <w:shd w:val="clear" w:color="auto" w:fill="F2F2F2" w:themeFill="background1" w:themeFillShade="F2"/>
          </w:tcPr>
          <w:p w14:paraId="6B1B4DA3" w14:textId="77777777" w:rsidR="006E7128" w:rsidRPr="0056020A" w:rsidRDefault="006E7128" w:rsidP="00D738D4">
            <w:pPr>
              <w:spacing w:before="0" w:after="0" w:line="240" w:lineRule="auto"/>
              <w:jc w:val="center"/>
              <w:rPr>
                <w:rFonts w:ascii="Arial" w:hAnsi="Arial" w:cs="Arial"/>
                <w:sz w:val="16"/>
                <w:szCs w:val="16"/>
              </w:rPr>
            </w:pPr>
            <w:r w:rsidRPr="0056020A">
              <w:rPr>
                <w:rFonts w:ascii="Arial" w:hAnsi="Arial" w:cs="Arial"/>
                <w:sz w:val="16"/>
                <w:szCs w:val="16"/>
              </w:rPr>
              <w:t>2021</w:t>
            </w:r>
          </w:p>
        </w:tc>
        <w:tc>
          <w:tcPr>
            <w:tcW w:w="1122" w:type="dxa"/>
            <w:shd w:val="clear" w:color="auto" w:fill="F2F2F2" w:themeFill="background1" w:themeFillShade="F2"/>
          </w:tcPr>
          <w:p w14:paraId="117E5E7A" w14:textId="77777777" w:rsidR="006E7128" w:rsidRPr="0056020A" w:rsidRDefault="006E7128" w:rsidP="00D738D4">
            <w:pPr>
              <w:spacing w:before="0" w:after="0" w:line="240" w:lineRule="auto"/>
              <w:jc w:val="center"/>
              <w:rPr>
                <w:rFonts w:ascii="Arial" w:hAnsi="Arial" w:cs="Arial"/>
                <w:sz w:val="16"/>
                <w:szCs w:val="16"/>
              </w:rPr>
            </w:pPr>
            <w:r>
              <w:rPr>
                <w:rFonts w:ascii="Arial" w:hAnsi="Arial" w:cs="Arial"/>
                <w:sz w:val="16"/>
                <w:szCs w:val="16"/>
              </w:rPr>
              <w:t>2022</w:t>
            </w:r>
          </w:p>
        </w:tc>
      </w:tr>
      <w:tr w:rsidR="006E7128" w:rsidRPr="0056020A" w14:paraId="54924A3D" w14:textId="77777777" w:rsidTr="00550543">
        <w:trPr>
          <w:trHeight w:val="348"/>
        </w:trPr>
        <w:tc>
          <w:tcPr>
            <w:tcW w:w="2699" w:type="dxa"/>
          </w:tcPr>
          <w:p w14:paraId="3B5FFD59" w14:textId="77777777" w:rsidR="006E7128" w:rsidRPr="0056020A" w:rsidRDefault="006E7128" w:rsidP="00D738D4">
            <w:pPr>
              <w:spacing w:before="0" w:after="0" w:line="240" w:lineRule="auto"/>
              <w:rPr>
                <w:rFonts w:ascii="Arial" w:hAnsi="Arial" w:cs="Arial"/>
                <w:sz w:val="16"/>
                <w:szCs w:val="16"/>
              </w:rPr>
            </w:pPr>
            <w:r w:rsidRPr="0056020A">
              <w:rPr>
                <w:rFonts w:ascii="Arial" w:hAnsi="Arial" w:cs="Arial"/>
                <w:sz w:val="16"/>
                <w:szCs w:val="16"/>
              </w:rPr>
              <w:t>Št. obolelih /100.000 prebivalcev</w:t>
            </w:r>
          </w:p>
        </w:tc>
        <w:tc>
          <w:tcPr>
            <w:tcW w:w="1938" w:type="dxa"/>
          </w:tcPr>
          <w:p w14:paraId="2317CF00" w14:textId="77777777" w:rsidR="006E7128" w:rsidRPr="0056020A" w:rsidRDefault="006E7128" w:rsidP="00D738D4">
            <w:pPr>
              <w:spacing w:before="0" w:after="0" w:line="240" w:lineRule="auto"/>
              <w:jc w:val="center"/>
              <w:rPr>
                <w:rFonts w:ascii="Arial" w:hAnsi="Arial" w:cs="Arial"/>
                <w:sz w:val="16"/>
                <w:szCs w:val="16"/>
              </w:rPr>
            </w:pPr>
            <w:r w:rsidRPr="0056020A">
              <w:rPr>
                <w:rFonts w:ascii="Arial" w:hAnsi="Arial" w:cs="Arial"/>
                <w:sz w:val="16"/>
                <w:szCs w:val="16"/>
              </w:rPr>
              <w:t>0,29</w:t>
            </w:r>
          </w:p>
        </w:tc>
        <w:tc>
          <w:tcPr>
            <w:tcW w:w="1120" w:type="dxa"/>
          </w:tcPr>
          <w:p w14:paraId="636CF9F5" w14:textId="77777777" w:rsidR="006E7128" w:rsidRPr="0056020A" w:rsidRDefault="006E7128" w:rsidP="00D738D4">
            <w:pPr>
              <w:spacing w:before="0" w:after="0" w:line="240" w:lineRule="auto"/>
              <w:jc w:val="center"/>
              <w:rPr>
                <w:rFonts w:ascii="Arial" w:hAnsi="Arial" w:cs="Arial"/>
                <w:sz w:val="16"/>
                <w:szCs w:val="16"/>
              </w:rPr>
            </w:pPr>
            <w:r w:rsidRPr="0056020A">
              <w:rPr>
                <w:rFonts w:ascii="Arial" w:hAnsi="Arial" w:cs="Arial"/>
                <w:sz w:val="16"/>
                <w:szCs w:val="16"/>
              </w:rPr>
              <w:t>0,29</w:t>
            </w:r>
          </w:p>
        </w:tc>
        <w:tc>
          <w:tcPr>
            <w:tcW w:w="1120" w:type="dxa"/>
          </w:tcPr>
          <w:p w14:paraId="66BE065E" w14:textId="77777777" w:rsidR="006E7128" w:rsidRPr="0056020A" w:rsidRDefault="006E7128" w:rsidP="00D738D4">
            <w:pPr>
              <w:spacing w:before="0" w:after="0" w:line="240" w:lineRule="auto"/>
              <w:jc w:val="center"/>
              <w:rPr>
                <w:rFonts w:ascii="Arial" w:hAnsi="Arial" w:cs="Arial"/>
                <w:sz w:val="16"/>
                <w:szCs w:val="16"/>
              </w:rPr>
            </w:pPr>
            <w:r w:rsidRPr="0056020A">
              <w:rPr>
                <w:rFonts w:ascii="Arial" w:hAnsi="Arial" w:cs="Arial"/>
                <w:sz w:val="16"/>
                <w:szCs w:val="16"/>
              </w:rPr>
              <w:t>0,14</w:t>
            </w:r>
          </w:p>
        </w:tc>
        <w:tc>
          <w:tcPr>
            <w:tcW w:w="1122" w:type="dxa"/>
          </w:tcPr>
          <w:p w14:paraId="2307203D" w14:textId="77777777" w:rsidR="006E7128" w:rsidRPr="0056020A" w:rsidRDefault="006E7128" w:rsidP="00D738D4">
            <w:pPr>
              <w:spacing w:before="0" w:after="0" w:line="240" w:lineRule="auto"/>
              <w:jc w:val="center"/>
              <w:rPr>
                <w:rFonts w:ascii="Arial" w:hAnsi="Arial" w:cs="Arial"/>
                <w:sz w:val="16"/>
                <w:szCs w:val="16"/>
              </w:rPr>
            </w:pPr>
            <w:r w:rsidRPr="0056020A">
              <w:rPr>
                <w:rFonts w:ascii="Arial" w:hAnsi="Arial" w:cs="Arial"/>
                <w:sz w:val="16"/>
                <w:szCs w:val="16"/>
              </w:rPr>
              <w:t>0,52</w:t>
            </w:r>
          </w:p>
        </w:tc>
        <w:tc>
          <w:tcPr>
            <w:tcW w:w="1122" w:type="dxa"/>
          </w:tcPr>
          <w:p w14:paraId="636C80B3" w14:textId="77777777" w:rsidR="006E7128" w:rsidRPr="0056020A" w:rsidRDefault="006E7128" w:rsidP="00D738D4">
            <w:pPr>
              <w:spacing w:before="0" w:after="0" w:line="240" w:lineRule="auto"/>
              <w:jc w:val="center"/>
              <w:rPr>
                <w:rFonts w:ascii="Arial" w:hAnsi="Arial" w:cs="Arial"/>
                <w:sz w:val="16"/>
                <w:szCs w:val="16"/>
              </w:rPr>
            </w:pPr>
            <w:r>
              <w:rPr>
                <w:rFonts w:ascii="Arial" w:hAnsi="Arial" w:cs="Arial"/>
                <w:sz w:val="16"/>
                <w:szCs w:val="16"/>
              </w:rPr>
              <w:t>0,23</w:t>
            </w:r>
          </w:p>
        </w:tc>
      </w:tr>
      <w:tr w:rsidR="006E7128" w:rsidRPr="0056020A" w14:paraId="0E3F8CA2" w14:textId="77777777" w:rsidTr="00550543">
        <w:trPr>
          <w:trHeight w:val="337"/>
        </w:trPr>
        <w:tc>
          <w:tcPr>
            <w:tcW w:w="2699" w:type="dxa"/>
            <w:vAlign w:val="center"/>
          </w:tcPr>
          <w:p w14:paraId="0B36DFA1" w14:textId="77777777" w:rsidR="006E7128" w:rsidRPr="0056020A" w:rsidRDefault="006E7128" w:rsidP="00D738D4">
            <w:pPr>
              <w:spacing w:before="0" w:after="60" w:line="240" w:lineRule="auto"/>
              <w:rPr>
                <w:rFonts w:ascii="Arial" w:hAnsi="Arial" w:cs="Arial"/>
                <w:sz w:val="16"/>
                <w:szCs w:val="16"/>
              </w:rPr>
            </w:pPr>
            <w:r w:rsidRPr="0056020A">
              <w:rPr>
                <w:rFonts w:ascii="Arial" w:hAnsi="Arial" w:cs="Arial"/>
                <w:sz w:val="16"/>
                <w:szCs w:val="16"/>
              </w:rPr>
              <w:t>Skupaj</w:t>
            </w:r>
          </w:p>
        </w:tc>
        <w:tc>
          <w:tcPr>
            <w:tcW w:w="1938" w:type="dxa"/>
          </w:tcPr>
          <w:p w14:paraId="18F3F2F1" w14:textId="77777777" w:rsidR="006E7128" w:rsidRPr="0056020A" w:rsidRDefault="006E7128" w:rsidP="00D738D4">
            <w:pPr>
              <w:spacing w:before="0" w:after="60" w:line="240" w:lineRule="auto"/>
              <w:jc w:val="center"/>
              <w:rPr>
                <w:rFonts w:ascii="Arial" w:hAnsi="Arial" w:cs="Arial"/>
                <w:sz w:val="16"/>
                <w:szCs w:val="16"/>
              </w:rPr>
            </w:pPr>
            <w:r w:rsidRPr="0056020A">
              <w:rPr>
                <w:rFonts w:ascii="Arial" w:hAnsi="Arial" w:cs="Arial"/>
                <w:sz w:val="16"/>
                <w:szCs w:val="16"/>
              </w:rPr>
              <w:t>6</w:t>
            </w:r>
          </w:p>
        </w:tc>
        <w:tc>
          <w:tcPr>
            <w:tcW w:w="1120" w:type="dxa"/>
          </w:tcPr>
          <w:p w14:paraId="61BBCC8F" w14:textId="77777777" w:rsidR="006E7128" w:rsidRPr="0056020A" w:rsidRDefault="006E7128" w:rsidP="00D738D4">
            <w:pPr>
              <w:spacing w:before="0" w:after="60" w:line="240" w:lineRule="auto"/>
              <w:jc w:val="center"/>
              <w:rPr>
                <w:rFonts w:ascii="Arial" w:hAnsi="Arial" w:cs="Arial"/>
                <w:sz w:val="16"/>
                <w:szCs w:val="16"/>
              </w:rPr>
            </w:pPr>
            <w:r w:rsidRPr="0056020A">
              <w:rPr>
                <w:rFonts w:ascii="Arial" w:hAnsi="Arial" w:cs="Arial"/>
                <w:sz w:val="16"/>
                <w:szCs w:val="16"/>
              </w:rPr>
              <w:t>6</w:t>
            </w:r>
          </w:p>
        </w:tc>
        <w:tc>
          <w:tcPr>
            <w:tcW w:w="1120" w:type="dxa"/>
          </w:tcPr>
          <w:p w14:paraId="7CA36EF3" w14:textId="77777777" w:rsidR="006E7128" w:rsidRPr="0056020A" w:rsidRDefault="006E7128" w:rsidP="00D738D4">
            <w:pPr>
              <w:spacing w:before="0" w:after="60" w:line="240" w:lineRule="auto"/>
              <w:jc w:val="center"/>
              <w:rPr>
                <w:rFonts w:ascii="Arial" w:hAnsi="Arial" w:cs="Arial"/>
                <w:sz w:val="16"/>
                <w:szCs w:val="16"/>
              </w:rPr>
            </w:pPr>
            <w:r w:rsidRPr="0056020A">
              <w:rPr>
                <w:rFonts w:ascii="Arial" w:hAnsi="Arial" w:cs="Arial"/>
                <w:sz w:val="16"/>
                <w:szCs w:val="16"/>
              </w:rPr>
              <w:t>3</w:t>
            </w:r>
          </w:p>
        </w:tc>
        <w:tc>
          <w:tcPr>
            <w:tcW w:w="1122" w:type="dxa"/>
          </w:tcPr>
          <w:p w14:paraId="24E45AC9" w14:textId="77777777" w:rsidR="006E7128" w:rsidRPr="0056020A" w:rsidRDefault="006E7128" w:rsidP="00D738D4">
            <w:pPr>
              <w:spacing w:before="0" w:after="60" w:line="240" w:lineRule="auto"/>
              <w:jc w:val="center"/>
              <w:rPr>
                <w:rFonts w:ascii="Arial" w:hAnsi="Arial" w:cs="Arial"/>
                <w:sz w:val="16"/>
                <w:szCs w:val="16"/>
              </w:rPr>
            </w:pPr>
            <w:r w:rsidRPr="0056020A">
              <w:rPr>
                <w:rFonts w:ascii="Arial" w:hAnsi="Arial" w:cs="Arial"/>
                <w:sz w:val="16"/>
                <w:szCs w:val="16"/>
              </w:rPr>
              <w:t>11</w:t>
            </w:r>
          </w:p>
        </w:tc>
        <w:tc>
          <w:tcPr>
            <w:tcW w:w="1122" w:type="dxa"/>
          </w:tcPr>
          <w:p w14:paraId="677BAA42" w14:textId="77777777" w:rsidR="006E7128" w:rsidRPr="0056020A" w:rsidRDefault="006E7128" w:rsidP="00D738D4">
            <w:pPr>
              <w:spacing w:before="0" w:after="60" w:line="240" w:lineRule="auto"/>
              <w:jc w:val="center"/>
              <w:rPr>
                <w:rFonts w:ascii="Arial" w:hAnsi="Arial" w:cs="Arial"/>
                <w:sz w:val="16"/>
                <w:szCs w:val="16"/>
              </w:rPr>
            </w:pPr>
            <w:r>
              <w:rPr>
                <w:rFonts w:ascii="Arial" w:hAnsi="Arial" w:cs="Arial"/>
                <w:sz w:val="16"/>
                <w:szCs w:val="16"/>
              </w:rPr>
              <w:t>5</w:t>
            </w:r>
          </w:p>
        </w:tc>
      </w:tr>
    </w:tbl>
    <w:p w14:paraId="62FD515D" w14:textId="77777777" w:rsidR="006E7128" w:rsidRPr="00E53506" w:rsidRDefault="006E7128" w:rsidP="006D2CA8">
      <w:pPr>
        <w:pStyle w:val="HTML-oblikovano"/>
        <w:spacing w:before="0"/>
        <w:jc w:val="both"/>
        <w:rPr>
          <w:rFonts w:asciiTheme="minorHAnsi" w:hAnsiTheme="minorHAnsi" w:cs="Arial"/>
          <w:sz w:val="22"/>
          <w:szCs w:val="22"/>
        </w:rPr>
      </w:pPr>
    </w:p>
    <w:p w14:paraId="6F218EE6" w14:textId="69653957" w:rsidR="00E23D62" w:rsidRDefault="006E7128" w:rsidP="006D2CA8">
      <w:pPr>
        <w:jc w:val="both"/>
        <w:rPr>
          <w:rFonts w:cs="Arial"/>
          <w:sz w:val="22"/>
          <w:szCs w:val="22"/>
        </w:rPr>
      </w:pPr>
      <w:r>
        <w:rPr>
          <w:rFonts w:cs="Arial"/>
          <w:noProof/>
          <w:sz w:val="22"/>
          <w:szCs w:val="22"/>
        </w:rPr>
        <w:drawing>
          <wp:inline distT="0" distB="0" distL="0" distR="0" wp14:anchorId="6B55BB0F" wp14:editId="6E684243">
            <wp:extent cx="3429000" cy="1694080"/>
            <wp:effectExtent l="0" t="0" r="0" b="1905"/>
            <wp:docPr id="36" name="Slika 36" descr="Graf, ki prikazuje število prijavljenih primerov in incidenca ehinokokoze pri ljudeh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Graf, ki prikazuje število prijavljenih primerov in incidenca ehinokokoze pri ljudeh v obdobju od leta 2018 do 20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84885" cy="1721690"/>
                    </a:xfrm>
                    <a:prstGeom prst="rect">
                      <a:avLst/>
                    </a:prstGeom>
                    <a:noFill/>
                  </pic:spPr>
                </pic:pic>
              </a:graphicData>
            </a:graphic>
          </wp:inline>
        </w:drawing>
      </w:r>
    </w:p>
    <w:p w14:paraId="563CD7DA" w14:textId="77777777" w:rsidR="00550543" w:rsidRDefault="00550543" w:rsidP="006D2CA8">
      <w:pPr>
        <w:jc w:val="both"/>
        <w:rPr>
          <w:rFonts w:cs="Arial"/>
          <w:sz w:val="22"/>
          <w:szCs w:val="22"/>
        </w:rPr>
      </w:pPr>
    </w:p>
    <w:p w14:paraId="70B4BFF0" w14:textId="77777777" w:rsidR="006D2CA8" w:rsidRPr="0056020A" w:rsidRDefault="006D2CA8" w:rsidP="006D2CA8">
      <w:pPr>
        <w:pStyle w:val="Naslov2"/>
        <w:rPr>
          <w:rFonts w:ascii="Arial" w:hAnsi="Arial" w:cs="Arial"/>
          <w:sz w:val="22"/>
          <w:szCs w:val="22"/>
        </w:rPr>
      </w:pPr>
      <w:bookmarkStart w:id="134" w:name="_Toc161990533"/>
      <w:r w:rsidRPr="0056020A">
        <w:rPr>
          <w:rFonts w:ascii="Arial" w:hAnsi="Arial" w:cs="Arial"/>
          <w:sz w:val="22"/>
          <w:szCs w:val="22"/>
        </w:rPr>
        <w:t>Ehinokokoza pri živalih</w:t>
      </w:r>
      <w:bookmarkEnd w:id="132"/>
      <w:bookmarkEnd w:id="133"/>
      <w:bookmarkEnd w:id="134"/>
    </w:p>
    <w:p w14:paraId="61343F7D" w14:textId="77777777" w:rsidR="006D2CA8" w:rsidRPr="0056020A" w:rsidRDefault="006D2CA8" w:rsidP="006D2CA8">
      <w:pPr>
        <w:autoSpaceDE w:val="0"/>
        <w:autoSpaceDN w:val="0"/>
        <w:adjustRightInd w:val="0"/>
        <w:spacing w:before="0" w:after="0" w:line="240" w:lineRule="auto"/>
        <w:jc w:val="both"/>
        <w:rPr>
          <w:rFonts w:ascii="Arial" w:hAnsi="Arial" w:cs="Arial"/>
        </w:rPr>
      </w:pPr>
    </w:p>
    <w:p w14:paraId="2C748E6E" w14:textId="2FED9F69" w:rsidR="006D2CA8" w:rsidRPr="0056020A" w:rsidRDefault="00130259" w:rsidP="00C17D1C">
      <w:pPr>
        <w:autoSpaceDE w:val="0"/>
        <w:autoSpaceDN w:val="0"/>
        <w:adjustRightInd w:val="0"/>
        <w:spacing w:before="0" w:after="0" w:line="240" w:lineRule="auto"/>
        <w:rPr>
          <w:rFonts w:ascii="Arial" w:hAnsi="Arial" w:cs="Arial"/>
        </w:rPr>
      </w:pPr>
      <w:r w:rsidRPr="0056020A">
        <w:rPr>
          <w:rFonts w:ascii="Arial" w:hAnsi="Arial" w:cs="Arial"/>
        </w:rPr>
        <w:t xml:space="preserve">Razvojna oblika povzročitelja se spremlja v okviru obveznega </w:t>
      </w:r>
      <w:r w:rsidRPr="0056020A">
        <w:rPr>
          <w:rFonts w:ascii="Arial" w:hAnsi="Arial" w:cs="Arial"/>
          <w:i/>
        </w:rPr>
        <w:t xml:space="preserve">post </w:t>
      </w:r>
      <w:proofErr w:type="spellStart"/>
      <w:r w:rsidRPr="0056020A">
        <w:rPr>
          <w:rFonts w:ascii="Arial" w:hAnsi="Arial" w:cs="Arial"/>
          <w:i/>
        </w:rPr>
        <w:t>mortem</w:t>
      </w:r>
      <w:proofErr w:type="spellEnd"/>
      <w:r w:rsidRPr="0056020A">
        <w:rPr>
          <w:rFonts w:ascii="Arial" w:hAnsi="Arial" w:cs="Arial"/>
        </w:rPr>
        <w:t xml:space="preserve"> pregleda živali po zakolu oziroma pri uplenitvi divjadi (Izvedbena uredba (EU) št. 2019/627)</w:t>
      </w:r>
      <w:r w:rsidR="0006077F">
        <w:rPr>
          <w:rFonts w:ascii="Arial" w:hAnsi="Arial" w:cs="Arial"/>
        </w:rPr>
        <w:t xml:space="preserve"> in Odredbi </w:t>
      </w:r>
      <w:r w:rsidR="0006077F" w:rsidRPr="0006077F">
        <w:rPr>
          <w:rFonts w:ascii="Arial" w:hAnsi="Arial" w:cs="Arial"/>
        </w:rPr>
        <w:t>o izvajanju sistematičnega spremljanja zdravstvenega stanja živali, programov izkoreninjenja bolezni živali ter cepljenj živali v letu 2022</w:t>
      </w:r>
      <w:r w:rsidR="0006077F">
        <w:rPr>
          <w:rFonts w:ascii="Arial" w:hAnsi="Arial" w:cs="Arial"/>
        </w:rPr>
        <w:t xml:space="preserve"> (Uradni list RS št. 202/21). </w:t>
      </w:r>
      <w:r w:rsidRPr="0056020A">
        <w:rPr>
          <w:rFonts w:ascii="Arial" w:hAnsi="Arial" w:cs="Arial"/>
        </w:rPr>
        <w:t xml:space="preserve">Spremlja se pri prašičih, drobnici, govedu, konjih in divjadi. </w:t>
      </w:r>
      <w:r w:rsidR="006D2CA8" w:rsidRPr="0056020A">
        <w:rPr>
          <w:rFonts w:ascii="Arial" w:hAnsi="Arial" w:cs="Arial"/>
        </w:rPr>
        <w:t xml:space="preserve">Na </w:t>
      </w:r>
      <w:proofErr w:type="spellStart"/>
      <w:r w:rsidR="006D2CA8" w:rsidRPr="0056020A">
        <w:rPr>
          <w:rFonts w:ascii="Arial" w:hAnsi="Arial" w:cs="Arial"/>
        </w:rPr>
        <w:t>ehinokokozo</w:t>
      </w:r>
      <w:proofErr w:type="spellEnd"/>
      <w:r w:rsidR="006D2CA8" w:rsidRPr="0056020A">
        <w:rPr>
          <w:rFonts w:ascii="Arial" w:hAnsi="Arial" w:cs="Arial"/>
        </w:rPr>
        <w:t xml:space="preserve"> se posumi na podlagi ugotovitve mehurnjakov na jetrih, pljučih in nekaterih drugih organih zaklanih ali poginulih prašičev, drobnice, govedi, kopitarjev in nekaterih vrst divjadi. Mehurnjaki, ki so razvojne oblike (</w:t>
      </w:r>
      <w:proofErr w:type="spellStart"/>
      <w:r w:rsidR="006D2CA8" w:rsidRPr="0056020A">
        <w:rPr>
          <w:rFonts w:ascii="Arial" w:hAnsi="Arial" w:cs="Arial"/>
        </w:rPr>
        <w:t>larvalna</w:t>
      </w:r>
      <w:proofErr w:type="spellEnd"/>
      <w:r w:rsidR="006D2CA8" w:rsidRPr="0056020A">
        <w:rPr>
          <w:rFonts w:ascii="Arial" w:hAnsi="Arial" w:cs="Arial"/>
        </w:rPr>
        <w:t xml:space="preserve"> stopnja) male pasje trakulje, lahko zrastejo do velikosti jabolka ali celo do velikosti otroške glave. Za preprečitev širjenja bolezni je zelo pomembno mehurnjake neškodljivo uničiti </w:t>
      </w:r>
      <w:r w:rsidR="004E1DEA" w:rsidRPr="0056020A">
        <w:rPr>
          <w:rFonts w:ascii="Arial" w:hAnsi="Arial" w:cs="Arial"/>
        </w:rPr>
        <w:t>in</w:t>
      </w:r>
      <w:r w:rsidR="006D2CA8" w:rsidRPr="0056020A">
        <w:rPr>
          <w:rFonts w:ascii="Arial" w:hAnsi="Arial" w:cs="Arial"/>
        </w:rPr>
        <w:t xml:space="preserve"> tako prekiniti razvojno pot parazita med vmesnim gostiteljem in psom. V Sloveniji je postopek obvezne profilakse pri psih predpisan ob cepljenju proti steklini, dodatno pa je psa priporočljivo tretirati tudi v času med posameznimi vakcinacijami. Organi, na katerih se ugotovi prisotnost mehurnjaka, so neustrezni za prehrano ljudi. </w:t>
      </w:r>
    </w:p>
    <w:p w14:paraId="0E88DAA5" w14:textId="77777777" w:rsidR="006D2CA8" w:rsidRPr="0056020A" w:rsidRDefault="006D2CA8" w:rsidP="00C17D1C">
      <w:pPr>
        <w:autoSpaceDE w:val="0"/>
        <w:autoSpaceDN w:val="0"/>
        <w:adjustRightInd w:val="0"/>
        <w:spacing w:before="0" w:after="0" w:line="240" w:lineRule="auto"/>
        <w:rPr>
          <w:rFonts w:ascii="Arial" w:hAnsi="Arial" w:cs="Arial"/>
        </w:rPr>
      </w:pPr>
    </w:p>
    <w:p w14:paraId="090372AD" w14:textId="6A266CCF" w:rsidR="001327A0" w:rsidRPr="0056020A" w:rsidRDefault="001327A0" w:rsidP="001327A0">
      <w:pPr>
        <w:pStyle w:val="HTML-oblikovano"/>
        <w:spacing w:before="0"/>
        <w:rPr>
          <w:rFonts w:ascii="Arial" w:hAnsi="Arial" w:cs="Arial"/>
          <w:sz w:val="20"/>
          <w:szCs w:val="20"/>
        </w:rPr>
      </w:pPr>
      <w:r w:rsidRPr="0056020A">
        <w:rPr>
          <w:rFonts w:ascii="Arial" w:hAnsi="Arial" w:cs="Arial"/>
          <w:sz w:val="20"/>
          <w:szCs w:val="20"/>
        </w:rPr>
        <w:t xml:space="preserve">V sklopu </w:t>
      </w:r>
      <w:r w:rsidRPr="0056020A">
        <w:rPr>
          <w:rFonts w:ascii="Arial" w:hAnsi="Arial" w:cs="Arial"/>
          <w:i/>
          <w:sz w:val="20"/>
          <w:szCs w:val="20"/>
        </w:rPr>
        <w:t xml:space="preserve">post </w:t>
      </w:r>
      <w:proofErr w:type="spellStart"/>
      <w:r w:rsidRPr="0056020A">
        <w:rPr>
          <w:rFonts w:ascii="Arial" w:hAnsi="Arial" w:cs="Arial"/>
          <w:i/>
          <w:sz w:val="20"/>
          <w:szCs w:val="20"/>
        </w:rPr>
        <w:t>mortem</w:t>
      </w:r>
      <w:proofErr w:type="spellEnd"/>
      <w:r w:rsidRPr="0056020A">
        <w:rPr>
          <w:rFonts w:ascii="Arial" w:hAnsi="Arial" w:cs="Arial"/>
          <w:sz w:val="20"/>
          <w:szCs w:val="20"/>
        </w:rPr>
        <w:t xml:space="preserve"> pregledov je bilo v letu 202</w:t>
      </w:r>
      <w:r>
        <w:rPr>
          <w:rFonts w:ascii="Arial" w:hAnsi="Arial" w:cs="Arial"/>
          <w:sz w:val="20"/>
          <w:szCs w:val="20"/>
        </w:rPr>
        <w:t>2</w:t>
      </w:r>
      <w:r w:rsidRPr="0056020A">
        <w:rPr>
          <w:rFonts w:ascii="Arial" w:hAnsi="Arial" w:cs="Arial"/>
          <w:sz w:val="20"/>
          <w:szCs w:val="20"/>
        </w:rPr>
        <w:t xml:space="preserve"> skupaj pregledanih </w:t>
      </w:r>
      <w:r w:rsidRPr="006001D6">
        <w:rPr>
          <w:rFonts w:ascii="Arial" w:hAnsi="Arial" w:cs="Arial"/>
          <w:sz w:val="20"/>
          <w:szCs w:val="20"/>
        </w:rPr>
        <w:t>269</w:t>
      </w:r>
      <w:r>
        <w:rPr>
          <w:rFonts w:ascii="Arial" w:hAnsi="Arial" w:cs="Arial"/>
          <w:sz w:val="20"/>
          <w:szCs w:val="20"/>
        </w:rPr>
        <w:t>.</w:t>
      </w:r>
      <w:r w:rsidRPr="006001D6">
        <w:rPr>
          <w:rFonts w:ascii="Arial" w:hAnsi="Arial" w:cs="Arial"/>
          <w:sz w:val="20"/>
          <w:szCs w:val="20"/>
        </w:rPr>
        <w:t>876</w:t>
      </w:r>
      <w:r w:rsidRPr="0056020A">
        <w:rPr>
          <w:rStyle w:val="Sprotnaopomba-sklic"/>
          <w:rFonts w:ascii="Arial" w:hAnsi="Arial" w:cs="Arial"/>
          <w:sz w:val="20"/>
          <w:szCs w:val="20"/>
        </w:rPr>
        <w:footnoteReference w:id="14"/>
      </w:r>
      <w:r w:rsidRPr="0056020A">
        <w:rPr>
          <w:rFonts w:ascii="Arial" w:hAnsi="Arial" w:cs="Arial"/>
          <w:sz w:val="20"/>
          <w:szCs w:val="20"/>
        </w:rPr>
        <w:t xml:space="preserve"> domačih živali, namenjenih za proizvodnjo hrane, ki so dovzetne za okužbo</w:t>
      </w:r>
      <w:r>
        <w:rPr>
          <w:rFonts w:ascii="Arial" w:hAnsi="Arial" w:cs="Arial"/>
          <w:sz w:val="20"/>
          <w:szCs w:val="20"/>
        </w:rPr>
        <w:t xml:space="preserve"> in 22 lisic</w:t>
      </w:r>
      <w:r w:rsidRPr="0056020A">
        <w:rPr>
          <w:rFonts w:ascii="Arial" w:hAnsi="Arial" w:cs="Arial"/>
          <w:sz w:val="20"/>
          <w:szCs w:val="20"/>
        </w:rPr>
        <w:t xml:space="preserve">. </w:t>
      </w:r>
      <w:proofErr w:type="spellStart"/>
      <w:r w:rsidRPr="0056020A">
        <w:rPr>
          <w:rFonts w:ascii="Arial" w:hAnsi="Arial" w:cs="Arial"/>
          <w:sz w:val="20"/>
          <w:szCs w:val="20"/>
        </w:rPr>
        <w:t>Ehinokokoza</w:t>
      </w:r>
      <w:proofErr w:type="spellEnd"/>
      <w:r w:rsidRPr="0056020A">
        <w:rPr>
          <w:rFonts w:ascii="Arial" w:hAnsi="Arial" w:cs="Arial"/>
          <w:sz w:val="20"/>
          <w:szCs w:val="20"/>
        </w:rPr>
        <w:t xml:space="preserve"> se </w:t>
      </w:r>
      <w:r>
        <w:rPr>
          <w:rFonts w:ascii="Arial" w:hAnsi="Arial" w:cs="Arial"/>
          <w:sz w:val="20"/>
          <w:szCs w:val="20"/>
        </w:rPr>
        <w:t>je</w:t>
      </w:r>
      <w:r w:rsidRPr="0056020A">
        <w:rPr>
          <w:rFonts w:ascii="Arial" w:hAnsi="Arial" w:cs="Arial"/>
          <w:sz w:val="20"/>
          <w:szCs w:val="20"/>
        </w:rPr>
        <w:t xml:space="preserve"> potrdila pri </w:t>
      </w:r>
      <w:r w:rsidR="00550543">
        <w:rPr>
          <w:rFonts w:ascii="Arial" w:hAnsi="Arial" w:cs="Arial"/>
          <w:sz w:val="20"/>
          <w:szCs w:val="20"/>
        </w:rPr>
        <w:t>enem</w:t>
      </w:r>
      <w:r>
        <w:rPr>
          <w:rFonts w:ascii="Arial" w:hAnsi="Arial" w:cs="Arial"/>
          <w:sz w:val="20"/>
          <w:szCs w:val="20"/>
        </w:rPr>
        <w:t xml:space="preserve"> prašiču (vrsta trakulje ni bila določena)</w:t>
      </w:r>
      <w:r w:rsidRPr="0056020A">
        <w:rPr>
          <w:rFonts w:ascii="Arial" w:hAnsi="Arial" w:cs="Arial"/>
          <w:sz w:val="20"/>
          <w:szCs w:val="20"/>
        </w:rPr>
        <w:t xml:space="preserve"> </w:t>
      </w:r>
      <w:r>
        <w:rPr>
          <w:rFonts w:ascii="Arial" w:hAnsi="Arial" w:cs="Arial"/>
          <w:sz w:val="20"/>
          <w:szCs w:val="20"/>
        </w:rPr>
        <w:t xml:space="preserve">in 5 lisicah (potrjena je bila </w:t>
      </w:r>
      <w:r w:rsidRPr="003713A7">
        <w:rPr>
          <w:rFonts w:ascii="Arial" w:hAnsi="Arial" w:cs="Arial"/>
          <w:i/>
          <w:iCs/>
          <w:sz w:val="20"/>
          <w:szCs w:val="20"/>
        </w:rPr>
        <w:t xml:space="preserve">E. </w:t>
      </w:r>
      <w:proofErr w:type="spellStart"/>
      <w:r w:rsidRPr="003713A7">
        <w:rPr>
          <w:rFonts w:ascii="Arial" w:hAnsi="Arial" w:cs="Arial"/>
          <w:i/>
          <w:iCs/>
          <w:sz w:val="20"/>
          <w:szCs w:val="20"/>
        </w:rPr>
        <w:t>multilocularis</w:t>
      </w:r>
      <w:proofErr w:type="spellEnd"/>
      <w:r>
        <w:rPr>
          <w:rFonts w:ascii="Arial" w:hAnsi="Arial" w:cs="Arial"/>
          <w:sz w:val="20"/>
          <w:szCs w:val="20"/>
        </w:rPr>
        <w:t>).</w:t>
      </w:r>
    </w:p>
    <w:p w14:paraId="1F6250DF" w14:textId="53737181" w:rsidR="006D2CA8" w:rsidRPr="0056020A" w:rsidRDefault="006D2CA8" w:rsidP="00C17D1C">
      <w:pPr>
        <w:pStyle w:val="HTML-oblikovano"/>
        <w:spacing w:before="0"/>
        <w:rPr>
          <w:rFonts w:ascii="Arial" w:hAnsi="Arial" w:cs="Arial"/>
          <w:sz w:val="20"/>
          <w:szCs w:val="20"/>
          <w:u w:val="single"/>
        </w:rPr>
      </w:pPr>
    </w:p>
    <w:p w14:paraId="19C5402C" w14:textId="38D9FD66" w:rsidR="006D2CA8" w:rsidRPr="0056020A" w:rsidRDefault="006D2CA8" w:rsidP="00C17D1C">
      <w:pPr>
        <w:pStyle w:val="HTML-oblikovano"/>
        <w:spacing w:before="0"/>
        <w:rPr>
          <w:rFonts w:ascii="Arial" w:hAnsi="Arial" w:cs="Arial"/>
          <w:sz w:val="20"/>
          <w:szCs w:val="20"/>
        </w:rPr>
      </w:pPr>
      <w:r w:rsidRPr="0056020A">
        <w:rPr>
          <w:rFonts w:ascii="Arial" w:hAnsi="Arial" w:cs="Arial"/>
          <w:sz w:val="20"/>
          <w:szCs w:val="20"/>
          <w:u w:val="single"/>
        </w:rPr>
        <w:t xml:space="preserve">Preglednica št. </w:t>
      </w:r>
      <w:r w:rsidR="00CD439B">
        <w:rPr>
          <w:rFonts w:ascii="Arial" w:hAnsi="Arial" w:cs="Arial"/>
          <w:sz w:val="20"/>
          <w:szCs w:val="20"/>
          <w:u w:val="single"/>
        </w:rPr>
        <w:t>22</w:t>
      </w:r>
      <w:r w:rsidRPr="0056020A">
        <w:rPr>
          <w:rFonts w:ascii="Arial" w:hAnsi="Arial" w:cs="Arial"/>
          <w:sz w:val="20"/>
          <w:szCs w:val="20"/>
        </w:rPr>
        <w:t xml:space="preserve">: </w:t>
      </w:r>
      <w:r w:rsidR="00B55C4D" w:rsidRPr="0056020A">
        <w:rPr>
          <w:rFonts w:ascii="Arial" w:hAnsi="Arial" w:cs="Arial"/>
          <w:sz w:val="20"/>
          <w:szCs w:val="20"/>
        </w:rPr>
        <w:t>Število op</w:t>
      </w:r>
      <w:r w:rsidR="009D3771">
        <w:rPr>
          <w:rFonts w:ascii="Arial" w:hAnsi="Arial" w:cs="Arial"/>
          <w:sz w:val="20"/>
          <w:szCs w:val="20"/>
        </w:rPr>
        <w:t>ravljenih pregledov žival</w:t>
      </w:r>
      <w:r w:rsidR="00B55C4D" w:rsidRPr="0056020A">
        <w:rPr>
          <w:rFonts w:ascii="Arial" w:hAnsi="Arial" w:cs="Arial"/>
          <w:sz w:val="20"/>
          <w:szCs w:val="20"/>
        </w:rPr>
        <w:t xml:space="preserve">i na </w:t>
      </w:r>
      <w:proofErr w:type="spellStart"/>
      <w:r w:rsidR="00B55C4D" w:rsidRPr="0056020A">
        <w:rPr>
          <w:rFonts w:ascii="Arial" w:hAnsi="Arial" w:cs="Arial"/>
          <w:sz w:val="20"/>
          <w:szCs w:val="20"/>
        </w:rPr>
        <w:t>ehinokokozo</w:t>
      </w:r>
      <w:proofErr w:type="spellEnd"/>
      <w:r w:rsidR="00B55C4D" w:rsidRPr="0056020A">
        <w:rPr>
          <w:rFonts w:ascii="Arial" w:hAnsi="Arial" w:cs="Arial"/>
          <w:sz w:val="20"/>
          <w:szCs w:val="20"/>
        </w:rPr>
        <w:t>, leto 202</w:t>
      </w:r>
      <w:r w:rsidR="006001D6">
        <w:rPr>
          <w:rFonts w:ascii="Arial" w:hAnsi="Arial" w:cs="Arial"/>
          <w:sz w:val="20"/>
          <w:szCs w:val="20"/>
        </w:rPr>
        <w:t>2</w:t>
      </w:r>
    </w:p>
    <w:p w14:paraId="3F3BA490" w14:textId="77777777" w:rsidR="006D2CA8" w:rsidRPr="00E53506" w:rsidRDefault="006D2CA8" w:rsidP="006D2CA8">
      <w:pPr>
        <w:pStyle w:val="HTML-oblikovano"/>
        <w:spacing w:before="0"/>
        <w:jc w:val="both"/>
        <w:rPr>
          <w:rFonts w:asciiTheme="minorHAnsi" w:hAnsiTheme="minorHAnsi" w:cs="Arial"/>
          <w:sz w:val="22"/>
          <w:szCs w:val="22"/>
        </w:rPr>
      </w:pPr>
    </w:p>
    <w:tbl>
      <w:tblPr>
        <w:tblStyle w:val="Tabelamrea1"/>
        <w:tblW w:w="8784" w:type="dxa"/>
        <w:tblLayout w:type="fixed"/>
        <w:tblLook w:val="04A0" w:firstRow="1" w:lastRow="0" w:firstColumn="1" w:lastColumn="0" w:noHBand="0" w:noVBand="1"/>
        <w:tblCaption w:val="Število pregledov posameznih vrst rejnih živali na ehinokokozo v letu 2021"/>
      </w:tblPr>
      <w:tblGrid>
        <w:gridCol w:w="2547"/>
        <w:gridCol w:w="2079"/>
        <w:gridCol w:w="2079"/>
        <w:gridCol w:w="2079"/>
      </w:tblGrid>
      <w:tr w:rsidR="00C63CAD" w:rsidRPr="0056020A" w14:paraId="1B4778A6" w14:textId="77777777" w:rsidTr="006E7128">
        <w:trPr>
          <w:cantSplit/>
          <w:trHeight w:val="237"/>
          <w:tblHeader/>
        </w:trPr>
        <w:tc>
          <w:tcPr>
            <w:tcW w:w="2547" w:type="dxa"/>
            <w:tcBorders>
              <w:bottom w:val="single" w:sz="4" w:space="0" w:color="auto"/>
            </w:tcBorders>
            <w:shd w:val="clear" w:color="auto" w:fill="F2F2F2" w:themeFill="background1" w:themeFillShade="F2"/>
          </w:tcPr>
          <w:p w14:paraId="6E24F436" w14:textId="067018BE" w:rsidR="00C63CAD" w:rsidRPr="0056020A" w:rsidRDefault="00C63CAD" w:rsidP="001950C4">
            <w:pPr>
              <w:spacing w:before="0" w:after="60" w:line="240" w:lineRule="auto"/>
              <w:rPr>
                <w:rFonts w:ascii="Arial" w:hAnsi="Arial" w:cs="Arial"/>
                <w:sz w:val="16"/>
                <w:szCs w:val="16"/>
              </w:rPr>
            </w:pPr>
            <w:r w:rsidRPr="0056020A">
              <w:rPr>
                <w:rFonts w:ascii="Arial" w:hAnsi="Arial" w:cs="Arial"/>
                <w:sz w:val="16"/>
                <w:szCs w:val="16"/>
              </w:rPr>
              <w:t>Leto 202</w:t>
            </w:r>
            <w:r>
              <w:rPr>
                <w:rFonts w:ascii="Arial" w:hAnsi="Arial" w:cs="Arial"/>
                <w:sz w:val="16"/>
                <w:szCs w:val="16"/>
              </w:rPr>
              <w:t>2</w:t>
            </w:r>
          </w:p>
        </w:tc>
        <w:tc>
          <w:tcPr>
            <w:tcW w:w="2079" w:type="dxa"/>
            <w:tcBorders>
              <w:bottom w:val="single" w:sz="4" w:space="0" w:color="auto"/>
            </w:tcBorders>
            <w:shd w:val="clear" w:color="auto" w:fill="F2F2F2" w:themeFill="background1" w:themeFillShade="F2"/>
          </w:tcPr>
          <w:p w14:paraId="1AB9BBE6" w14:textId="77777777" w:rsidR="00C63CAD" w:rsidRPr="0056020A" w:rsidRDefault="00C63CAD" w:rsidP="0056020A">
            <w:pPr>
              <w:spacing w:before="0" w:after="60" w:line="240" w:lineRule="auto"/>
              <w:rPr>
                <w:rFonts w:ascii="Arial" w:hAnsi="Arial" w:cs="Arial"/>
                <w:sz w:val="16"/>
                <w:szCs w:val="16"/>
              </w:rPr>
            </w:pPr>
            <w:r w:rsidRPr="0056020A">
              <w:rPr>
                <w:rFonts w:ascii="Arial" w:hAnsi="Arial" w:cs="Arial"/>
                <w:sz w:val="16"/>
                <w:szCs w:val="16"/>
              </w:rPr>
              <w:t>Št. pregledanih živali</w:t>
            </w:r>
          </w:p>
        </w:tc>
        <w:tc>
          <w:tcPr>
            <w:tcW w:w="2079" w:type="dxa"/>
            <w:tcBorders>
              <w:bottom w:val="single" w:sz="4" w:space="0" w:color="auto"/>
            </w:tcBorders>
            <w:shd w:val="clear" w:color="auto" w:fill="F2F2F2" w:themeFill="background1" w:themeFillShade="F2"/>
          </w:tcPr>
          <w:p w14:paraId="4A1AF426" w14:textId="2CCD7030" w:rsidR="00C63CAD" w:rsidRPr="0056020A" w:rsidRDefault="00C63CAD" w:rsidP="0056020A">
            <w:pPr>
              <w:spacing w:before="0" w:after="60" w:line="240" w:lineRule="auto"/>
              <w:rPr>
                <w:rFonts w:ascii="Arial" w:hAnsi="Arial" w:cs="Arial"/>
                <w:sz w:val="16"/>
                <w:szCs w:val="16"/>
              </w:rPr>
            </w:pPr>
            <w:r>
              <w:rPr>
                <w:rFonts w:ascii="Arial" w:hAnsi="Arial" w:cs="Arial"/>
                <w:sz w:val="16"/>
                <w:szCs w:val="16"/>
              </w:rPr>
              <w:t>Število vzorcev poslanih v preiskavo</w:t>
            </w:r>
          </w:p>
        </w:tc>
        <w:tc>
          <w:tcPr>
            <w:tcW w:w="2079" w:type="dxa"/>
            <w:tcBorders>
              <w:bottom w:val="single" w:sz="4" w:space="0" w:color="auto"/>
            </w:tcBorders>
            <w:shd w:val="clear" w:color="auto" w:fill="F2F2F2" w:themeFill="background1" w:themeFillShade="F2"/>
          </w:tcPr>
          <w:p w14:paraId="626A18D4" w14:textId="0C08D689" w:rsidR="00C63CAD" w:rsidRPr="0056020A" w:rsidRDefault="00C63CAD" w:rsidP="0056020A">
            <w:pPr>
              <w:spacing w:before="0" w:after="60" w:line="240" w:lineRule="auto"/>
              <w:rPr>
                <w:rFonts w:ascii="Arial" w:hAnsi="Arial" w:cs="Arial"/>
                <w:sz w:val="16"/>
                <w:szCs w:val="16"/>
              </w:rPr>
            </w:pPr>
            <w:r w:rsidRPr="0056020A">
              <w:rPr>
                <w:rFonts w:ascii="Arial" w:hAnsi="Arial" w:cs="Arial"/>
                <w:sz w:val="16"/>
                <w:szCs w:val="16"/>
              </w:rPr>
              <w:t>Št. pozitivnih</w:t>
            </w:r>
          </w:p>
        </w:tc>
      </w:tr>
      <w:tr w:rsidR="00C63CAD" w:rsidRPr="0056020A" w14:paraId="17BFBFE9" w14:textId="77777777" w:rsidTr="006E7128">
        <w:trPr>
          <w:trHeight w:val="228"/>
          <w:tblHeader/>
        </w:trPr>
        <w:tc>
          <w:tcPr>
            <w:tcW w:w="2547" w:type="dxa"/>
            <w:tcBorders>
              <w:top w:val="single" w:sz="4" w:space="0" w:color="auto"/>
            </w:tcBorders>
          </w:tcPr>
          <w:p w14:paraId="1FEC46E8" w14:textId="77777777" w:rsidR="00C63CAD" w:rsidRPr="0056020A" w:rsidRDefault="00C63CAD" w:rsidP="00E257B0">
            <w:pPr>
              <w:spacing w:before="0" w:after="60" w:line="240" w:lineRule="auto"/>
              <w:rPr>
                <w:rFonts w:ascii="Arial" w:hAnsi="Arial" w:cs="Arial"/>
                <w:sz w:val="16"/>
                <w:szCs w:val="16"/>
              </w:rPr>
            </w:pPr>
            <w:r w:rsidRPr="0056020A">
              <w:rPr>
                <w:rFonts w:ascii="Arial" w:hAnsi="Arial" w:cs="Arial"/>
                <w:sz w:val="16"/>
                <w:szCs w:val="16"/>
              </w:rPr>
              <w:t>Govedo</w:t>
            </w:r>
          </w:p>
        </w:tc>
        <w:tc>
          <w:tcPr>
            <w:tcW w:w="2079" w:type="dxa"/>
            <w:tcBorders>
              <w:top w:val="single" w:sz="4" w:space="0" w:color="auto"/>
            </w:tcBorders>
          </w:tcPr>
          <w:p w14:paraId="4668FA83" w14:textId="7E3A40C4" w:rsidR="00C63CAD" w:rsidRPr="0056020A" w:rsidRDefault="00C63CAD" w:rsidP="0056020A">
            <w:pPr>
              <w:spacing w:before="0" w:after="60" w:line="240" w:lineRule="auto"/>
              <w:rPr>
                <w:rFonts w:ascii="Arial" w:hAnsi="Arial" w:cs="Arial"/>
                <w:sz w:val="16"/>
                <w:szCs w:val="16"/>
              </w:rPr>
            </w:pPr>
            <w:r w:rsidRPr="006001D6">
              <w:rPr>
                <w:rFonts w:ascii="Arial" w:hAnsi="Arial" w:cs="Arial"/>
                <w:sz w:val="16"/>
                <w:szCs w:val="16"/>
              </w:rPr>
              <w:t>122</w:t>
            </w:r>
            <w:r>
              <w:rPr>
                <w:rFonts w:ascii="Arial" w:hAnsi="Arial" w:cs="Arial"/>
                <w:sz w:val="16"/>
                <w:szCs w:val="16"/>
              </w:rPr>
              <w:t>.</w:t>
            </w:r>
            <w:r w:rsidRPr="006001D6">
              <w:rPr>
                <w:rFonts w:ascii="Arial" w:hAnsi="Arial" w:cs="Arial"/>
                <w:sz w:val="16"/>
                <w:szCs w:val="16"/>
              </w:rPr>
              <w:t>489</w:t>
            </w:r>
          </w:p>
        </w:tc>
        <w:tc>
          <w:tcPr>
            <w:tcW w:w="2079" w:type="dxa"/>
            <w:tcBorders>
              <w:top w:val="single" w:sz="4" w:space="0" w:color="auto"/>
            </w:tcBorders>
          </w:tcPr>
          <w:p w14:paraId="5552A1C6" w14:textId="6055B6A1" w:rsidR="00C63CAD" w:rsidRPr="0056020A" w:rsidRDefault="00C63CAD" w:rsidP="0056020A">
            <w:pPr>
              <w:spacing w:before="0" w:after="60" w:line="240" w:lineRule="auto"/>
              <w:rPr>
                <w:rFonts w:ascii="Arial" w:hAnsi="Arial" w:cs="Arial"/>
                <w:sz w:val="16"/>
                <w:szCs w:val="16"/>
              </w:rPr>
            </w:pPr>
            <w:r>
              <w:rPr>
                <w:rFonts w:ascii="Arial" w:hAnsi="Arial" w:cs="Arial"/>
                <w:sz w:val="16"/>
                <w:szCs w:val="16"/>
              </w:rPr>
              <w:t>8</w:t>
            </w:r>
          </w:p>
        </w:tc>
        <w:tc>
          <w:tcPr>
            <w:tcW w:w="2079" w:type="dxa"/>
            <w:tcBorders>
              <w:top w:val="single" w:sz="4" w:space="0" w:color="auto"/>
            </w:tcBorders>
          </w:tcPr>
          <w:p w14:paraId="445F5153" w14:textId="0715405B" w:rsidR="00C63CAD" w:rsidRPr="0056020A" w:rsidRDefault="00C63CAD" w:rsidP="0056020A">
            <w:pPr>
              <w:spacing w:before="0" w:after="60" w:line="240" w:lineRule="auto"/>
              <w:rPr>
                <w:rFonts w:ascii="Arial" w:hAnsi="Arial" w:cs="Arial"/>
                <w:sz w:val="16"/>
                <w:szCs w:val="16"/>
              </w:rPr>
            </w:pPr>
            <w:r w:rsidRPr="0056020A">
              <w:rPr>
                <w:rFonts w:ascii="Arial" w:hAnsi="Arial" w:cs="Arial"/>
                <w:sz w:val="16"/>
                <w:szCs w:val="16"/>
              </w:rPr>
              <w:t>0</w:t>
            </w:r>
          </w:p>
        </w:tc>
      </w:tr>
      <w:tr w:rsidR="00C63CAD" w:rsidRPr="0056020A" w14:paraId="69FD02F9" w14:textId="77777777" w:rsidTr="00C63CAD">
        <w:trPr>
          <w:trHeight w:val="237"/>
          <w:tblHeader/>
        </w:trPr>
        <w:tc>
          <w:tcPr>
            <w:tcW w:w="2547" w:type="dxa"/>
          </w:tcPr>
          <w:p w14:paraId="3232108F" w14:textId="77777777" w:rsidR="00C63CAD" w:rsidRPr="0056020A" w:rsidRDefault="00C63CAD" w:rsidP="00E257B0">
            <w:pPr>
              <w:spacing w:before="0" w:after="60" w:line="240" w:lineRule="auto"/>
              <w:rPr>
                <w:rFonts w:ascii="Arial" w:hAnsi="Arial" w:cs="Arial"/>
                <w:sz w:val="16"/>
                <w:szCs w:val="16"/>
              </w:rPr>
            </w:pPr>
            <w:r w:rsidRPr="0056020A">
              <w:rPr>
                <w:rFonts w:ascii="Arial" w:hAnsi="Arial" w:cs="Arial"/>
                <w:sz w:val="16"/>
                <w:szCs w:val="16"/>
              </w:rPr>
              <w:t>Prašiči</w:t>
            </w:r>
          </w:p>
        </w:tc>
        <w:tc>
          <w:tcPr>
            <w:tcW w:w="2079" w:type="dxa"/>
          </w:tcPr>
          <w:p w14:paraId="45B1F94B" w14:textId="05F20D78" w:rsidR="00C63CAD" w:rsidRPr="0056020A" w:rsidRDefault="00C63CAD" w:rsidP="0056020A">
            <w:pPr>
              <w:spacing w:before="0" w:after="60" w:line="240" w:lineRule="auto"/>
              <w:rPr>
                <w:rFonts w:ascii="Arial" w:hAnsi="Arial" w:cs="Arial"/>
                <w:sz w:val="16"/>
                <w:szCs w:val="16"/>
              </w:rPr>
            </w:pPr>
            <w:r>
              <w:rPr>
                <w:rFonts w:ascii="Arial" w:hAnsi="Arial" w:cs="Arial"/>
                <w:sz w:val="16"/>
                <w:szCs w:val="16"/>
              </w:rPr>
              <w:t>145.194</w:t>
            </w:r>
          </w:p>
        </w:tc>
        <w:tc>
          <w:tcPr>
            <w:tcW w:w="2079" w:type="dxa"/>
          </w:tcPr>
          <w:p w14:paraId="6748EF0A" w14:textId="534C2C7B" w:rsidR="00C63CAD" w:rsidRDefault="00C63CAD" w:rsidP="0056020A">
            <w:pPr>
              <w:spacing w:before="0" w:after="60" w:line="240" w:lineRule="auto"/>
              <w:rPr>
                <w:rFonts w:ascii="Arial" w:hAnsi="Arial" w:cs="Arial"/>
                <w:sz w:val="16"/>
                <w:szCs w:val="16"/>
              </w:rPr>
            </w:pPr>
            <w:r>
              <w:rPr>
                <w:rFonts w:ascii="Arial" w:hAnsi="Arial" w:cs="Arial"/>
                <w:sz w:val="16"/>
                <w:szCs w:val="16"/>
              </w:rPr>
              <w:t>1</w:t>
            </w:r>
          </w:p>
        </w:tc>
        <w:tc>
          <w:tcPr>
            <w:tcW w:w="2079" w:type="dxa"/>
          </w:tcPr>
          <w:p w14:paraId="57B586B0" w14:textId="5E15040A" w:rsidR="00C63CAD" w:rsidRPr="0056020A" w:rsidRDefault="00C63CAD" w:rsidP="0056020A">
            <w:pPr>
              <w:spacing w:before="0" w:after="60" w:line="240" w:lineRule="auto"/>
              <w:rPr>
                <w:rFonts w:ascii="Arial" w:hAnsi="Arial" w:cs="Arial"/>
                <w:sz w:val="16"/>
                <w:szCs w:val="16"/>
              </w:rPr>
            </w:pPr>
            <w:r>
              <w:rPr>
                <w:rFonts w:ascii="Arial" w:hAnsi="Arial" w:cs="Arial"/>
                <w:sz w:val="16"/>
                <w:szCs w:val="16"/>
              </w:rPr>
              <w:t>1</w:t>
            </w:r>
          </w:p>
        </w:tc>
      </w:tr>
      <w:tr w:rsidR="00C63CAD" w:rsidRPr="0056020A" w14:paraId="1EAE50E4" w14:textId="77777777" w:rsidTr="00C63CAD">
        <w:trPr>
          <w:trHeight w:val="237"/>
          <w:tblHeader/>
        </w:trPr>
        <w:tc>
          <w:tcPr>
            <w:tcW w:w="2547" w:type="dxa"/>
          </w:tcPr>
          <w:p w14:paraId="7AB7F284" w14:textId="0CB2A363" w:rsidR="00C63CAD" w:rsidRPr="0056020A" w:rsidRDefault="00C63CAD" w:rsidP="00E257B0">
            <w:pPr>
              <w:spacing w:before="0" w:after="60" w:line="240" w:lineRule="auto"/>
              <w:rPr>
                <w:rFonts w:ascii="Arial" w:hAnsi="Arial" w:cs="Arial"/>
                <w:sz w:val="16"/>
                <w:szCs w:val="16"/>
              </w:rPr>
            </w:pPr>
            <w:r>
              <w:rPr>
                <w:rFonts w:ascii="Arial" w:hAnsi="Arial" w:cs="Arial"/>
                <w:sz w:val="16"/>
                <w:szCs w:val="16"/>
              </w:rPr>
              <w:t>Lisice</w:t>
            </w:r>
          </w:p>
        </w:tc>
        <w:tc>
          <w:tcPr>
            <w:tcW w:w="2079" w:type="dxa"/>
          </w:tcPr>
          <w:p w14:paraId="7DDFA963" w14:textId="274DBFE8" w:rsidR="00C63CAD" w:rsidRDefault="00C63CAD" w:rsidP="0056020A">
            <w:pPr>
              <w:spacing w:before="0" w:after="60" w:line="240" w:lineRule="auto"/>
              <w:rPr>
                <w:rFonts w:ascii="Arial" w:hAnsi="Arial" w:cs="Arial"/>
                <w:sz w:val="16"/>
                <w:szCs w:val="16"/>
              </w:rPr>
            </w:pPr>
            <w:r>
              <w:rPr>
                <w:rFonts w:ascii="Arial" w:hAnsi="Arial" w:cs="Arial"/>
                <w:sz w:val="16"/>
                <w:szCs w:val="16"/>
              </w:rPr>
              <w:t>22</w:t>
            </w:r>
          </w:p>
        </w:tc>
        <w:tc>
          <w:tcPr>
            <w:tcW w:w="2079" w:type="dxa"/>
          </w:tcPr>
          <w:p w14:paraId="533084E5" w14:textId="1532EF6B" w:rsidR="00C63CAD" w:rsidRDefault="00C63CAD" w:rsidP="0056020A">
            <w:pPr>
              <w:spacing w:before="0" w:after="60" w:line="240" w:lineRule="auto"/>
              <w:rPr>
                <w:rFonts w:ascii="Arial" w:hAnsi="Arial" w:cs="Arial"/>
                <w:sz w:val="16"/>
                <w:szCs w:val="16"/>
              </w:rPr>
            </w:pPr>
            <w:r>
              <w:rPr>
                <w:rFonts w:ascii="Arial" w:hAnsi="Arial" w:cs="Arial"/>
                <w:sz w:val="16"/>
                <w:szCs w:val="16"/>
              </w:rPr>
              <w:t>22</w:t>
            </w:r>
          </w:p>
        </w:tc>
        <w:tc>
          <w:tcPr>
            <w:tcW w:w="2079" w:type="dxa"/>
          </w:tcPr>
          <w:p w14:paraId="0872297D" w14:textId="740732B0" w:rsidR="00C63CAD" w:rsidRPr="0056020A" w:rsidRDefault="00C63CAD" w:rsidP="0056020A">
            <w:pPr>
              <w:spacing w:before="0" w:after="60" w:line="240" w:lineRule="auto"/>
              <w:rPr>
                <w:rFonts w:ascii="Arial" w:hAnsi="Arial" w:cs="Arial"/>
                <w:sz w:val="16"/>
                <w:szCs w:val="16"/>
              </w:rPr>
            </w:pPr>
            <w:r>
              <w:rPr>
                <w:rFonts w:ascii="Arial" w:hAnsi="Arial" w:cs="Arial"/>
                <w:sz w:val="16"/>
                <w:szCs w:val="16"/>
              </w:rPr>
              <w:t>5</w:t>
            </w:r>
          </w:p>
        </w:tc>
      </w:tr>
    </w:tbl>
    <w:p w14:paraId="27B14298" w14:textId="77777777" w:rsidR="00295C7F" w:rsidRDefault="00295C7F" w:rsidP="00A855B6">
      <w:pPr>
        <w:spacing w:before="0" w:after="0" w:line="360" w:lineRule="auto"/>
        <w:rPr>
          <w:rFonts w:ascii="Arial" w:hAnsi="Arial" w:cs="Arial"/>
          <w:b/>
          <w:u w:val="single"/>
        </w:rPr>
      </w:pPr>
    </w:p>
    <w:p w14:paraId="6D74860F" w14:textId="2DDA385E" w:rsidR="006D2CA8" w:rsidRPr="0056020A" w:rsidRDefault="000934AF" w:rsidP="00A855B6">
      <w:pPr>
        <w:spacing w:before="0" w:after="0" w:line="360" w:lineRule="auto"/>
        <w:rPr>
          <w:rFonts w:ascii="Arial" w:hAnsi="Arial" w:cs="Arial"/>
          <w:b/>
          <w:u w:val="single"/>
        </w:rPr>
      </w:pPr>
      <w:r w:rsidRPr="0056020A">
        <w:rPr>
          <w:rFonts w:ascii="Arial" w:hAnsi="Arial" w:cs="Arial"/>
          <w:b/>
          <w:u w:val="single"/>
        </w:rPr>
        <w:t>Spremljanje večletnih trendov</w:t>
      </w:r>
      <w:r w:rsidR="006D2CA8" w:rsidRPr="0056020A">
        <w:rPr>
          <w:rFonts w:ascii="Arial" w:hAnsi="Arial" w:cs="Arial"/>
          <w:b/>
          <w:u w:val="single"/>
        </w:rPr>
        <w:t xml:space="preserve"> pojavnosti </w:t>
      </w:r>
      <w:proofErr w:type="spellStart"/>
      <w:r w:rsidR="006D2CA8" w:rsidRPr="0056020A">
        <w:rPr>
          <w:rFonts w:ascii="Arial" w:hAnsi="Arial" w:cs="Arial"/>
          <w:b/>
          <w:u w:val="single"/>
        </w:rPr>
        <w:t>ehinokokoze</w:t>
      </w:r>
      <w:proofErr w:type="spellEnd"/>
      <w:r w:rsidR="006D2CA8" w:rsidRPr="0056020A">
        <w:rPr>
          <w:rFonts w:ascii="Arial" w:hAnsi="Arial" w:cs="Arial"/>
          <w:b/>
          <w:u w:val="single"/>
        </w:rPr>
        <w:t xml:space="preserve"> pri živalih</w:t>
      </w:r>
    </w:p>
    <w:p w14:paraId="2A47E004" w14:textId="4578E109" w:rsidR="006D2CA8" w:rsidRDefault="0006077F" w:rsidP="00A855B6">
      <w:pPr>
        <w:pStyle w:val="HTML-oblikovano"/>
        <w:spacing w:before="0"/>
        <w:rPr>
          <w:rFonts w:ascii="Arial" w:hAnsi="Arial" w:cs="Arial"/>
          <w:sz w:val="20"/>
          <w:szCs w:val="20"/>
        </w:rPr>
      </w:pPr>
      <w:r>
        <w:rPr>
          <w:rFonts w:ascii="Arial" w:hAnsi="Arial" w:cs="Arial"/>
          <w:sz w:val="20"/>
          <w:szCs w:val="20"/>
        </w:rPr>
        <w:t>P</w:t>
      </w:r>
      <w:r w:rsidR="006D2CA8" w:rsidRPr="0056020A">
        <w:rPr>
          <w:rFonts w:ascii="Arial" w:hAnsi="Arial" w:cs="Arial"/>
          <w:sz w:val="20"/>
          <w:szCs w:val="20"/>
        </w:rPr>
        <w:t xml:space="preserve">ojavnost </w:t>
      </w:r>
      <w:proofErr w:type="spellStart"/>
      <w:r w:rsidR="006D2CA8" w:rsidRPr="0056020A">
        <w:rPr>
          <w:rFonts w:ascii="Arial" w:hAnsi="Arial" w:cs="Arial"/>
          <w:sz w:val="20"/>
          <w:szCs w:val="20"/>
        </w:rPr>
        <w:t>ehinokokoze</w:t>
      </w:r>
      <w:proofErr w:type="spellEnd"/>
      <w:r w:rsidR="006D2CA8" w:rsidRPr="0056020A">
        <w:rPr>
          <w:rFonts w:ascii="Arial" w:hAnsi="Arial" w:cs="Arial"/>
          <w:sz w:val="20"/>
          <w:szCs w:val="20"/>
        </w:rPr>
        <w:t xml:space="preserve"> pri prašičih in govedu </w:t>
      </w:r>
      <w:r>
        <w:rPr>
          <w:rFonts w:ascii="Arial" w:hAnsi="Arial" w:cs="Arial"/>
          <w:sz w:val="20"/>
          <w:szCs w:val="20"/>
        </w:rPr>
        <w:t xml:space="preserve">se je </w:t>
      </w:r>
      <w:r w:rsidR="006D2CA8" w:rsidRPr="0056020A">
        <w:rPr>
          <w:rFonts w:ascii="Arial" w:hAnsi="Arial" w:cs="Arial"/>
          <w:sz w:val="20"/>
          <w:szCs w:val="20"/>
        </w:rPr>
        <w:t>v zadnjih letih zmanjšala. Pri drobnici in</w:t>
      </w:r>
      <w:r w:rsidR="000934AF" w:rsidRPr="0056020A">
        <w:rPr>
          <w:rFonts w:ascii="Arial" w:hAnsi="Arial" w:cs="Arial"/>
          <w:sz w:val="20"/>
          <w:szCs w:val="20"/>
        </w:rPr>
        <w:t xml:space="preserve"> kopitarjih </w:t>
      </w:r>
      <w:r w:rsidR="00EF4162" w:rsidRPr="0056020A">
        <w:rPr>
          <w:rFonts w:ascii="Arial" w:hAnsi="Arial" w:cs="Arial"/>
          <w:sz w:val="20"/>
          <w:szCs w:val="20"/>
        </w:rPr>
        <w:t xml:space="preserve">v vseh teh letih spremljanja </w:t>
      </w:r>
      <w:r w:rsidR="006D2CA8" w:rsidRPr="0056020A">
        <w:rPr>
          <w:rFonts w:ascii="Arial" w:hAnsi="Arial" w:cs="Arial"/>
          <w:sz w:val="20"/>
          <w:szCs w:val="20"/>
        </w:rPr>
        <w:t xml:space="preserve">ni bilo potrjenega nobenega pozitivnega primera. </w:t>
      </w:r>
    </w:p>
    <w:p w14:paraId="639129D1" w14:textId="52FE2645" w:rsidR="0006077F" w:rsidRDefault="0006077F" w:rsidP="00A855B6">
      <w:pPr>
        <w:pStyle w:val="HTML-oblikovano"/>
        <w:spacing w:before="0"/>
        <w:rPr>
          <w:rFonts w:ascii="Arial" w:hAnsi="Arial" w:cs="Arial"/>
          <w:sz w:val="20"/>
          <w:szCs w:val="20"/>
        </w:rPr>
      </w:pPr>
    </w:p>
    <w:p w14:paraId="7B0EFBC1" w14:textId="5B56031B" w:rsidR="0006077F" w:rsidRPr="0056020A" w:rsidRDefault="0006077F" w:rsidP="00A855B6">
      <w:pPr>
        <w:pStyle w:val="HTML-oblikovano"/>
        <w:spacing w:before="0"/>
        <w:rPr>
          <w:rFonts w:ascii="Arial" w:hAnsi="Arial" w:cs="Arial"/>
          <w:sz w:val="20"/>
          <w:szCs w:val="20"/>
        </w:rPr>
      </w:pPr>
      <w:r>
        <w:rPr>
          <w:rFonts w:ascii="Arial" w:hAnsi="Arial" w:cs="Arial"/>
          <w:sz w:val="20"/>
          <w:szCs w:val="20"/>
        </w:rPr>
        <w:t xml:space="preserve">V letu 2022 se je pojavnost </w:t>
      </w:r>
      <w:proofErr w:type="spellStart"/>
      <w:r>
        <w:rPr>
          <w:rFonts w:ascii="Arial" w:hAnsi="Arial" w:cs="Arial"/>
          <w:sz w:val="20"/>
          <w:szCs w:val="20"/>
        </w:rPr>
        <w:t>ehinokokoze</w:t>
      </w:r>
      <w:proofErr w:type="spellEnd"/>
      <w:r>
        <w:rPr>
          <w:rFonts w:ascii="Arial" w:hAnsi="Arial" w:cs="Arial"/>
          <w:sz w:val="20"/>
          <w:szCs w:val="20"/>
        </w:rPr>
        <w:t xml:space="preserve"> spremljala tudi pri lisicah, v sklopu implementacije Letne Odredbe 2022. </w:t>
      </w:r>
      <w:r w:rsidRPr="00F04415">
        <w:rPr>
          <w:rFonts w:ascii="Arial" w:hAnsi="Arial" w:cs="Arial"/>
          <w:sz w:val="20"/>
          <w:szCs w:val="20"/>
        </w:rPr>
        <w:t>Od 22 preiskanih</w:t>
      </w:r>
      <w:r>
        <w:rPr>
          <w:rFonts w:ascii="Arial" w:hAnsi="Arial" w:cs="Arial"/>
          <w:sz w:val="20"/>
          <w:szCs w:val="20"/>
        </w:rPr>
        <w:t xml:space="preserve"> vzorcev se je prisotnost potrdila pri </w:t>
      </w:r>
      <w:r w:rsidR="00CC7A27">
        <w:rPr>
          <w:rFonts w:ascii="Arial" w:hAnsi="Arial" w:cs="Arial"/>
          <w:sz w:val="20"/>
          <w:szCs w:val="20"/>
        </w:rPr>
        <w:t xml:space="preserve">petih </w:t>
      </w:r>
      <w:r>
        <w:rPr>
          <w:rFonts w:ascii="Arial" w:hAnsi="Arial" w:cs="Arial"/>
          <w:sz w:val="20"/>
          <w:szCs w:val="20"/>
        </w:rPr>
        <w:t>vzorcih.</w:t>
      </w:r>
    </w:p>
    <w:p w14:paraId="2269C8F4" w14:textId="09A62809" w:rsidR="006D2CA8" w:rsidRDefault="006D2CA8" w:rsidP="00A855B6">
      <w:pPr>
        <w:pStyle w:val="HTML-oblikovano"/>
        <w:rPr>
          <w:rFonts w:ascii="Arial" w:hAnsi="Arial" w:cs="Arial"/>
          <w:sz w:val="20"/>
          <w:szCs w:val="20"/>
          <w:u w:val="single"/>
        </w:rPr>
      </w:pPr>
    </w:p>
    <w:p w14:paraId="465AA36E" w14:textId="77777777" w:rsidR="001B3D9D" w:rsidRPr="0056020A" w:rsidRDefault="001B3D9D" w:rsidP="00A855B6">
      <w:pPr>
        <w:pStyle w:val="HTML-oblikovano"/>
        <w:rPr>
          <w:rFonts w:ascii="Arial" w:hAnsi="Arial" w:cs="Arial"/>
          <w:sz w:val="20"/>
          <w:szCs w:val="20"/>
          <w:u w:val="single"/>
        </w:rPr>
      </w:pPr>
    </w:p>
    <w:p w14:paraId="050E85D6" w14:textId="56378EE1" w:rsidR="0006077F" w:rsidRDefault="006D2CA8" w:rsidP="0006077F">
      <w:pPr>
        <w:pStyle w:val="HTML-oblikovano"/>
        <w:rPr>
          <w:rFonts w:ascii="Arial" w:hAnsi="Arial" w:cs="Arial"/>
          <w:sz w:val="20"/>
          <w:szCs w:val="20"/>
        </w:rPr>
      </w:pPr>
      <w:r w:rsidRPr="0056020A">
        <w:rPr>
          <w:rFonts w:ascii="Arial" w:hAnsi="Arial" w:cs="Arial"/>
          <w:sz w:val="20"/>
          <w:szCs w:val="20"/>
          <w:u w:val="single"/>
        </w:rPr>
        <w:t xml:space="preserve">Graf št. </w:t>
      </w:r>
      <w:r w:rsidR="004E1DEA" w:rsidRPr="0056020A">
        <w:rPr>
          <w:rFonts w:ascii="Arial" w:hAnsi="Arial" w:cs="Arial"/>
          <w:sz w:val="20"/>
          <w:szCs w:val="20"/>
          <w:u w:val="single"/>
        </w:rPr>
        <w:t>15</w:t>
      </w:r>
      <w:r w:rsidR="00374C34" w:rsidRPr="0056020A">
        <w:rPr>
          <w:rFonts w:ascii="Arial" w:hAnsi="Arial" w:cs="Arial"/>
          <w:sz w:val="20"/>
          <w:szCs w:val="20"/>
        </w:rPr>
        <w:t xml:space="preserve">:  </w:t>
      </w:r>
      <w:r w:rsidR="00B55C4D" w:rsidRPr="0056020A">
        <w:rPr>
          <w:rFonts w:ascii="Arial" w:hAnsi="Arial" w:cs="Arial"/>
          <w:sz w:val="20"/>
          <w:szCs w:val="20"/>
        </w:rPr>
        <w:t xml:space="preserve">Delež potrjenih primerov </w:t>
      </w:r>
      <w:proofErr w:type="spellStart"/>
      <w:r w:rsidR="00B55C4D" w:rsidRPr="0056020A">
        <w:rPr>
          <w:rFonts w:ascii="Arial" w:hAnsi="Arial" w:cs="Arial"/>
          <w:sz w:val="20"/>
          <w:szCs w:val="20"/>
        </w:rPr>
        <w:t>ehinokokoze</w:t>
      </w:r>
      <w:proofErr w:type="spellEnd"/>
      <w:r w:rsidR="00B55C4D" w:rsidRPr="0056020A">
        <w:rPr>
          <w:rFonts w:ascii="Arial" w:hAnsi="Arial" w:cs="Arial"/>
          <w:sz w:val="20"/>
          <w:szCs w:val="20"/>
        </w:rPr>
        <w:t xml:space="preserve"> po vrstah živali v obdobju 2006–202</w:t>
      </w:r>
      <w:r w:rsidR="0006077F">
        <w:rPr>
          <w:rFonts w:ascii="Arial" w:hAnsi="Arial" w:cs="Arial"/>
          <w:sz w:val="20"/>
          <w:szCs w:val="20"/>
        </w:rPr>
        <w:t>2</w:t>
      </w:r>
    </w:p>
    <w:p w14:paraId="689A71B8" w14:textId="13461FC8" w:rsidR="00746B10" w:rsidRPr="0006077F" w:rsidRDefault="0006077F" w:rsidP="00F70B9F">
      <w:pPr>
        <w:pStyle w:val="HTML-oblikovano"/>
        <w:rPr>
          <w:rFonts w:ascii="Arial" w:hAnsi="Arial" w:cs="Arial"/>
          <w:sz w:val="20"/>
          <w:szCs w:val="20"/>
        </w:rPr>
      </w:pPr>
      <w:r>
        <w:rPr>
          <w:noProof/>
        </w:rPr>
        <w:drawing>
          <wp:inline distT="0" distB="0" distL="0" distR="0" wp14:anchorId="2675A582" wp14:editId="50BE6345">
            <wp:extent cx="5867400" cy="2124075"/>
            <wp:effectExtent l="0" t="0" r="0" b="9525"/>
            <wp:docPr id="20" name="Grafikon 20" descr="Delež potrjenih primerov ehinokokoze po vrstah živali v obdobju od leta 2006 do 2022">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2FEB816" w14:textId="1F384B58" w:rsidR="006D2CA8" w:rsidRPr="0056020A" w:rsidRDefault="00F13A7B" w:rsidP="00A855B6">
      <w:pPr>
        <w:pStyle w:val="HTML-oblikovano"/>
        <w:spacing w:before="0"/>
        <w:rPr>
          <w:rFonts w:ascii="Arial" w:hAnsi="Arial" w:cs="Arial"/>
          <w:sz w:val="14"/>
          <w:szCs w:val="14"/>
        </w:rPr>
      </w:pPr>
      <w:r w:rsidRPr="0056020A">
        <w:rPr>
          <w:rFonts w:ascii="Arial" w:hAnsi="Arial" w:cs="Arial"/>
          <w:sz w:val="14"/>
          <w:szCs w:val="14"/>
        </w:rPr>
        <w:t>Z</w:t>
      </w:r>
      <w:r w:rsidR="006D2CA8" w:rsidRPr="0056020A">
        <w:rPr>
          <w:rFonts w:ascii="Arial" w:hAnsi="Arial" w:cs="Arial"/>
          <w:sz w:val="14"/>
          <w:szCs w:val="14"/>
        </w:rPr>
        <w:t xml:space="preserve">aznamek: V preglednici se je v poročilu upoštevalo tudi oba pozitivna primera </w:t>
      </w:r>
      <w:proofErr w:type="spellStart"/>
      <w:r w:rsidR="006D2CA8" w:rsidRPr="0056020A">
        <w:rPr>
          <w:rFonts w:ascii="Arial" w:hAnsi="Arial" w:cs="Arial"/>
          <w:sz w:val="14"/>
          <w:szCs w:val="14"/>
        </w:rPr>
        <w:t>ehinokokoze</w:t>
      </w:r>
      <w:proofErr w:type="spellEnd"/>
      <w:r w:rsidR="006D2CA8" w:rsidRPr="0056020A">
        <w:rPr>
          <w:rFonts w:ascii="Arial" w:hAnsi="Arial" w:cs="Arial"/>
          <w:sz w:val="14"/>
          <w:szCs w:val="14"/>
        </w:rPr>
        <w:t>, ki sta bila potrjena v Italiji, v letu 2016 in 2017. Obveščeni smo bili s strani Italijanske prist</w:t>
      </w:r>
      <w:r w:rsidR="00152D43" w:rsidRPr="0056020A">
        <w:rPr>
          <w:rFonts w:ascii="Arial" w:hAnsi="Arial" w:cs="Arial"/>
          <w:sz w:val="14"/>
          <w:szCs w:val="14"/>
        </w:rPr>
        <w:t>o</w:t>
      </w:r>
      <w:r w:rsidR="006D2CA8" w:rsidRPr="0056020A">
        <w:rPr>
          <w:rFonts w:ascii="Arial" w:hAnsi="Arial" w:cs="Arial"/>
          <w:sz w:val="14"/>
          <w:szCs w:val="14"/>
        </w:rPr>
        <w:t xml:space="preserve">jne oblasti. </w:t>
      </w:r>
    </w:p>
    <w:p w14:paraId="50E8E302" w14:textId="77777777" w:rsidR="006D2CA8" w:rsidRPr="00E53506" w:rsidRDefault="006D2CA8" w:rsidP="006D2CA8">
      <w:pPr>
        <w:pStyle w:val="HTML-oblikovano"/>
        <w:spacing w:line="276" w:lineRule="auto"/>
        <w:rPr>
          <w:rFonts w:asciiTheme="minorHAnsi" w:hAnsiTheme="minorHAnsi" w:cs="Arial"/>
          <w:sz w:val="22"/>
          <w:szCs w:val="22"/>
          <w:u w:val="single"/>
        </w:rPr>
      </w:pPr>
    </w:p>
    <w:p w14:paraId="7007D21C" w14:textId="011A3872" w:rsidR="00374C34" w:rsidRDefault="00374C34" w:rsidP="006D2CA8">
      <w:pPr>
        <w:spacing w:afterLines="32" w:after="76"/>
        <w:rPr>
          <w:rFonts w:cs="Arial"/>
          <w:sz w:val="22"/>
          <w:szCs w:val="22"/>
        </w:rPr>
      </w:pPr>
    </w:p>
    <w:p w14:paraId="2CE64E18" w14:textId="77777777" w:rsidR="00746B10" w:rsidRDefault="00746B10" w:rsidP="006D2CA8">
      <w:pPr>
        <w:spacing w:afterLines="32" w:after="76"/>
        <w:rPr>
          <w:rFonts w:cs="Arial"/>
          <w:sz w:val="22"/>
          <w:szCs w:val="22"/>
        </w:rPr>
      </w:pPr>
    </w:p>
    <w:p w14:paraId="65F42289" w14:textId="257A69CB" w:rsidR="00374C34" w:rsidRDefault="00374C34" w:rsidP="006D2CA8">
      <w:pPr>
        <w:spacing w:afterLines="32" w:after="76"/>
        <w:rPr>
          <w:rFonts w:cs="Arial"/>
          <w:sz w:val="22"/>
          <w:szCs w:val="22"/>
        </w:rPr>
      </w:pPr>
    </w:p>
    <w:p w14:paraId="53CAF025" w14:textId="77777777" w:rsidR="00EF4162" w:rsidRDefault="00EF4162" w:rsidP="006D2CA8">
      <w:pPr>
        <w:spacing w:afterLines="32" w:after="76"/>
        <w:rPr>
          <w:rFonts w:cs="Arial"/>
          <w:sz w:val="22"/>
          <w:szCs w:val="22"/>
        </w:rPr>
      </w:pPr>
    </w:p>
    <w:p w14:paraId="64395920" w14:textId="2DEC8D1B" w:rsidR="00374C34" w:rsidRDefault="00374C34" w:rsidP="006D2CA8">
      <w:pPr>
        <w:spacing w:afterLines="32" w:after="76"/>
        <w:rPr>
          <w:rFonts w:cs="Arial"/>
          <w:sz w:val="22"/>
          <w:szCs w:val="22"/>
        </w:rPr>
      </w:pPr>
    </w:p>
    <w:p w14:paraId="69FD2DFB" w14:textId="77777777" w:rsidR="008120B4" w:rsidRDefault="008120B4" w:rsidP="006D2CA8">
      <w:pPr>
        <w:spacing w:afterLines="32" w:after="76"/>
        <w:rPr>
          <w:rFonts w:cs="Arial"/>
          <w:sz w:val="22"/>
          <w:szCs w:val="22"/>
        </w:rPr>
      </w:pPr>
    </w:p>
    <w:p w14:paraId="30D9E933" w14:textId="77777777" w:rsidR="008120B4" w:rsidRDefault="008120B4" w:rsidP="006D2CA8">
      <w:pPr>
        <w:spacing w:afterLines="32" w:after="76"/>
        <w:rPr>
          <w:rFonts w:cs="Arial"/>
          <w:sz w:val="22"/>
          <w:szCs w:val="22"/>
        </w:rPr>
      </w:pPr>
    </w:p>
    <w:p w14:paraId="32D41C66" w14:textId="5AAB1C78" w:rsidR="008120B4" w:rsidRDefault="008120B4" w:rsidP="006D2CA8">
      <w:pPr>
        <w:spacing w:afterLines="32" w:after="76"/>
        <w:rPr>
          <w:rFonts w:cs="Arial"/>
          <w:sz w:val="22"/>
          <w:szCs w:val="22"/>
        </w:rPr>
      </w:pPr>
    </w:p>
    <w:p w14:paraId="71700A6C" w14:textId="724CC179" w:rsidR="00CD0E2F" w:rsidRDefault="00CD0E2F" w:rsidP="006D2CA8">
      <w:pPr>
        <w:spacing w:afterLines="32" w:after="76"/>
        <w:rPr>
          <w:rFonts w:cs="Arial"/>
          <w:sz w:val="22"/>
          <w:szCs w:val="22"/>
        </w:rPr>
      </w:pPr>
    </w:p>
    <w:p w14:paraId="05A7430F" w14:textId="7CC452EA" w:rsidR="00CD0E2F" w:rsidRDefault="00CD0E2F" w:rsidP="006D2CA8">
      <w:pPr>
        <w:spacing w:afterLines="32" w:after="76"/>
        <w:rPr>
          <w:rFonts w:cs="Arial"/>
          <w:sz w:val="22"/>
          <w:szCs w:val="22"/>
        </w:rPr>
      </w:pPr>
    </w:p>
    <w:p w14:paraId="12ADCB41" w14:textId="305B33FD" w:rsidR="00CD0E2F" w:rsidRDefault="00CD0E2F" w:rsidP="006D2CA8">
      <w:pPr>
        <w:spacing w:afterLines="32" w:after="76"/>
        <w:rPr>
          <w:rFonts w:cs="Arial"/>
          <w:sz w:val="22"/>
          <w:szCs w:val="22"/>
        </w:rPr>
      </w:pPr>
    </w:p>
    <w:p w14:paraId="35E62D4E" w14:textId="5A64CC3F" w:rsidR="00CD0E2F" w:rsidRDefault="00CD0E2F" w:rsidP="006D2CA8">
      <w:pPr>
        <w:spacing w:afterLines="32" w:after="76"/>
        <w:rPr>
          <w:rFonts w:cs="Arial"/>
          <w:sz w:val="22"/>
          <w:szCs w:val="22"/>
        </w:rPr>
      </w:pPr>
    </w:p>
    <w:p w14:paraId="67FC6E97" w14:textId="5A2B91A9" w:rsidR="00CD0E2F" w:rsidRDefault="00CD0E2F" w:rsidP="006D2CA8">
      <w:pPr>
        <w:spacing w:afterLines="32" w:after="76"/>
        <w:rPr>
          <w:rFonts w:cs="Arial"/>
          <w:sz w:val="22"/>
          <w:szCs w:val="22"/>
        </w:rPr>
      </w:pPr>
    </w:p>
    <w:p w14:paraId="547FF56E" w14:textId="77777777" w:rsidR="00CD0E2F" w:rsidRDefault="00CD0E2F" w:rsidP="006D2CA8">
      <w:pPr>
        <w:spacing w:afterLines="32" w:after="76"/>
        <w:rPr>
          <w:rFonts w:cs="Arial"/>
          <w:sz w:val="22"/>
          <w:szCs w:val="22"/>
        </w:rPr>
      </w:pPr>
    </w:p>
    <w:p w14:paraId="0E524ADA" w14:textId="77777777" w:rsidR="008120B4" w:rsidRDefault="008120B4" w:rsidP="006D2CA8">
      <w:pPr>
        <w:spacing w:afterLines="32" w:after="76"/>
        <w:rPr>
          <w:rFonts w:cs="Arial"/>
          <w:sz w:val="22"/>
          <w:szCs w:val="22"/>
        </w:rPr>
      </w:pPr>
    </w:p>
    <w:p w14:paraId="24E6ADEF" w14:textId="77777777" w:rsidR="0056020A" w:rsidRDefault="0056020A" w:rsidP="006D2CA8">
      <w:pPr>
        <w:spacing w:afterLines="32" w:after="76"/>
        <w:rPr>
          <w:rFonts w:cs="Arial"/>
          <w:sz w:val="22"/>
          <w:szCs w:val="22"/>
        </w:rPr>
      </w:pPr>
    </w:p>
    <w:p w14:paraId="40AB823D" w14:textId="77777777" w:rsidR="0056020A" w:rsidRDefault="0056020A" w:rsidP="006D2CA8">
      <w:pPr>
        <w:spacing w:afterLines="32" w:after="76"/>
        <w:rPr>
          <w:rFonts w:cs="Arial"/>
          <w:sz w:val="22"/>
          <w:szCs w:val="22"/>
        </w:rPr>
      </w:pPr>
    </w:p>
    <w:p w14:paraId="3E03D856" w14:textId="77777777" w:rsidR="005E4777" w:rsidRDefault="005E4777" w:rsidP="006D2CA8">
      <w:pPr>
        <w:spacing w:afterLines="32" w:after="76"/>
        <w:rPr>
          <w:rFonts w:cs="Arial"/>
          <w:sz w:val="22"/>
          <w:szCs w:val="22"/>
        </w:rPr>
      </w:pPr>
    </w:p>
    <w:p w14:paraId="06DF702C" w14:textId="77777777" w:rsidR="006D2CA8" w:rsidRPr="0056020A" w:rsidRDefault="006D2CA8" w:rsidP="006D2CA8">
      <w:pPr>
        <w:pStyle w:val="Naslov1"/>
        <w:rPr>
          <w:rFonts w:ascii="Arial" w:hAnsi="Arial" w:cs="Arial"/>
          <w:b/>
          <w:color w:val="auto"/>
          <w:sz w:val="24"/>
          <w:szCs w:val="24"/>
        </w:rPr>
      </w:pPr>
      <w:bookmarkStart w:id="135" w:name="_Toc24377866"/>
      <w:bookmarkStart w:id="136" w:name="_Toc161990534"/>
      <w:r w:rsidRPr="0056020A">
        <w:rPr>
          <w:rFonts w:ascii="Arial" w:hAnsi="Arial" w:cs="Arial"/>
          <w:b/>
          <w:color w:val="auto"/>
          <w:sz w:val="24"/>
          <w:szCs w:val="24"/>
        </w:rPr>
        <w:t>CISTICERKOZA</w:t>
      </w:r>
      <w:bookmarkEnd w:id="135"/>
      <w:bookmarkEnd w:id="136"/>
    </w:p>
    <w:p w14:paraId="44DF0E7E" w14:textId="77777777" w:rsidR="006D2CA8" w:rsidRPr="0056020A" w:rsidRDefault="006D2CA8" w:rsidP="006D2CA8">
      <w:pPr>
        <w:spacing w:before="0" w:after="0"/>
        <w:jc w:val="both"/>
        <w:rPr>
          <w:rFonts w:ascii="Arial" w:hAnsi="Arial" w:cs="Arial"/>
        </w:rPr>
      </w:pPr>
    </w:p>
    <w:p w14:paraId="3C3BCEB1" w14:textId="77777777" w:rsidR="006D2CA8" w:rsidRPr="0056020A" w:rsidRDefault="006D2CA8" w:rsidP="00A855B6">
      <w:pPr>
        <w:pStyle w:val="HTML-oblikovano"/>
        <w:rPr>
          <w:rFonts w:ascii="Arial" w:hAnsi="Arial" w:cs="Arial"/>
          <w:sz w:val="20"/>
          <w:szCs w:val="20"/>
        </w:rPr>
      </w:pPr>
      <w:r w:rsidRPr="0056020A">
        <w:rPr>
          <w:rFonts w:ascii="Arial" w:hAnsi="Arial" w:cs="Arial"/>
          <w:sz w:val="20"/>
          <w:szCs w:val="20"/>
          <w:u w:val="single"/>
        </w:rPr>
        <w:t>Povzročitelj</w:t>
      </w:r>
      <w:r w:rsidRPr="0056020A">
        <w:rPr>
          <w:rFonts w:ascii="Arial" w:hAnsi="Arial" w:cs="Arial"/>
          <w:sz w:val="20"/>
          <w:szCs w:val="20"/>
        </w:rPr>
        <w:t xml:space="preserve">: </w:t>
      </w:r>
      <w:proofErr w:type="spellStart"/>
      <w:r w:rsidRPr="0056020A">
        <w:rPr>
          <w:rFonts w:ascii="Arial" w:hAnsi="Arial" w:cs="Arial"/>
          <w:i/>
          <w:iCs/>
          <w:sz w:val="20"/>
          <w:szCs w:val="20"/>
        </w:rPr>
        <w:t>Taenia</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saginata</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Taenia</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solium</w:t>
      </w:r>
      <w:proofErr w:type="spellEnd"/>
    </w:p>
    <w:p w14:paraId="5D752AC0" w14:textId="77777777" w:rsidR="006D2CA8" w:rsidRPr="0056020A" w:rsidRDefault="006D2CA8" w:rsidP="00A855B6">
      <w:pPr>
        <w:spacing w:before="0" w:after="0" w:line="240" w:lineRule="auto"/>
        <w:rPr>
          <w:rFonts w:ascii="Arial" w:hAnsi="Arial" w:cs="Arial"/>
        </w:rPr>
      </w:pPr>
    </w:p>
    <w:p w14:paraId="72F5E868" w14:textId="77777777" w:rsidR="006D2CA8" w:rsidRPr="0056020A" w:rsidRDefault="006D2CA8" w:rsidP="00A855B6">
      <w:pPr>
        <w:spacing w:before="0" w:after="0" w:line="240" w:lineRule="auto"/>
        <w:rPr>
          <w:rFonts w:ascii="Arial" w:hAnsi="Arial" w:cs="Arial"/>
        </w:rPr>
      </w:pPr>
      <w:proofErr w:type="spellStart"/>
      <w:r w:rsidRPr="0056020A">
        <w:rPr>
          <w:rFonts w:ascii="Arial" w:hAnsi="Arial" w:cs="Arial"/>
        </w:rPr>
        <w:t>Teniaza</w:t>
      </w:r>
      <w:proofErr w:type="spellEnd"/>
      <w:r w:rsidRPr="0056020A">
        <w:rPr>
          <w:rFonts w:ascii="Arial" w:hAnsi="Arial" w:cs="Arial"/>
        </w:rPr>
        <w:t xml:space="preserve"> (</w:t>
      </w:r>
      <w:r w:rsidR="00C12229" w:rsidRPr="0056020A">
        <w:rPr>
          <w:rFonts w:ascii="Arial" w:hAnsi="Arial" w:cs="Arial"/>
        </w:rPr>
        <w:t xml:space="preserve">angl. </w:t>
      </w:r>
      <w:proofErr w:type="spellStart"/>
      <w:r w:rsidRPr="0056020A">
        <w:rPr>
          <w:rFonts w:ascii="Arial" w:hAnsi="Arial" w:cs="Arial"/>
          <w:i/>
        </w:rPr>
        <w:t>taeniasis</w:t>
      </w:r>
      <w:proofErr w:type="spellEnd"/>
      <w:r w:rsidRPr="0056020A">
        <w:rPr>
          <w:rFonts w:ascii="Arial" w:hAnsi="Arial" w:cs="Arial"/>
        </w:rPr>
        <w:t xml:space="preserve">) je zajedavska bolezen, ki jo povzročajo trakulje iz rodu </w:t>
      </w:r>
      <w:proofErr w:type="spellStart"/>
      <w:r w:rsidRPr="0056020A">
        <w:rPr>
          <w:rFonts w:ascii="Arial" w:hAnsi="Arial" w:cs="Arial"/>
          <w:i/>
        </w:rPr>
        <w:t>Taenia</w:t>
      </w:r>
      <w:proofErr w:type="spellEnd"/>
      <w:r w:rsidRPr="0056020A">
        <w:rPr>
          <w:rFonts w:ascii="Arial" w:hAnsi="Arial" w:cs="Arial"/>
        </w:rPr>
        <w:t>. Za človeka sta iz tega rodu pomembni dve vrsti (</w:t>
      </w:r>
      <w:proofErr w:type="spellStart"/>
      <w:r w:rsidRPr="0056020A">
        <w:rPr>
          <w:rFonts w:ascii="Arial" w:hAnsi="Arial" w:cs="Arial"/>
          <w:i/>
          <w:iCs/>
        </w:rPr>
        <w:t>Taenia</w:t>
      </w:r>
      <w:proofErr w:type="spellEnd"/>
      <w:r w:rsidRPr="0056020A">
        <w:rPr>
          <w:rFonts w:ascii="Arial" w:hAnsi="Arial" w:cs="Arial"/>
          <w:i/>
          <w:iCs/>
        </w:rPr>
        <w:t xml:space="preserve"> </w:t>
      </w:r>
      <w:proofErr w:type="spellStart"/>
      <w:r w:rsidRPr="0056020A">
        <w:rPr>
          <w:rFonts w:ascii="Arial" w:hAnsi="Arial" w:cs="Arial"/>
          <w:i/>
          <w:iCs/>
        </w:rPr>
        <w:t>saginata</w:t>
      </w:r>
      <w:proofErr w:type="spellEnd"/>
      <w:r w:rsidRPr="0056020A">
        <w:rPr>
          <w:rFonts w:ascii="Arial" w:hAnsi="Arial" w:cs="Arial"/>
        </w:rPr>
        <w:t xml:space="preserve"> in </w:t>
      </w:r>
      <w:proofErr w:type="spellStart"/>
      <w:r w:rsidRPr="0056020A">
        <w:rPr>
          <w:rFonts w:ascii="Arial" w:hAnsi="Arial" w:cs="Arial"/>
          <w:i/>
          <w:iCs/>
        </w:rPr>
        <w:t>Taenia</w:t>
      </w:r>
      <w:proofErr w:type="spellEnd"/>
      <w:r w:rsidRPr="0056020A">
        <w:rPr>
          <w:rFonts w:ascii="Arial" w:hAnsi="Arial" w:cs="Arial"/>
          <w:i/>
          <w:iCs/>
        </w:rPr>
        <w:t xml:space="preserve"> </w:t>
      </w:r>
      <w:proofErr w:type="spellStart"/>
      <w:r w:rsidRPr="0056020A">
        <w:rPr>
          <w:rFonts w:ascii="Arial" w:hAnsi="Arial" w:cs="Arial"/>
          <w:i/>
          <w:iCs/>
        </w:rPr>
        <w:t>solium</w:t>
      </w:r>
      <w:proofErr w:type="spellEnd"/>
      <w:r w:rsidRPr="0056020A">
        <w:rPr>
          <w:rFonts w:ascii="Arial" w:hAnsi="Arial" w:cs="Arial"/>
        </w:rPr>
        <w:t>). V obeh primerih živijo ličinke (ikre/</w:t>
      </w:r>
      <w:proofErr w:type="spellStart"/>
      <w:r w:rsidRPr="0056020A">
        <w:rPr>
          <w:rFonts w:ascii="Arial" w:hAnsi="Arial" w:cs="Arial"/>
        </w:rPr>
        <w:t>cisticerki</w:t>
      </w:r>
      <w:proofErr w:type="spellEnd"/>
      <w:r w:rsidRPr="0056020A">
        <w:rPr>
          <w:rFonts w:ascii="Arial" w:hAnsi="Arial" w:cs="Arial"/>
        </w:rPr>
        <w:t xml:space="preserve">) omenjenih vrst trakulj predvsem v mišicah. Človek, ki je končni gostitelj trakulje, se okuži z zaužitjem ikric. </w:t>
      </w:r>
    </w:p>
    <w:p w14:paraId="5EE1C3C2" w14:textId="77777777" w:rsidR="006D2CA8" w:rsidRPr="0056020A" w:rsidRDefault="006D2CA8" w:rsidP="00A855B6">
      <w:pPr>
        <w:tabs>
          <w:tab w:val="left" w:pos="342"/>
        </w:tabs>
        <w:spacing w:before="0" w:after="0" w:line="240" w:lineRule="auto"/>
        <w:rPr>
          <w:rFonts w:ascii="Arial" w:hAnsi="Arial" w:cs="Arial"/>
          <w:i/>
        </w:rPr>
      </w:pPr>
    </w:p>
    <w:p w14:paraId="161FCB90" w14:textId="77777777" w:rsidR="006D2CA8" w:rsidRPr="0056020A" w:rsidRDefault="006D2CA8" w:rsidP="00CC7A27">
      <w:pPr>
        <w:pStyle w:val="HTML-oblikovano"/>
        <w:spacing w:before="0"/>
        <w:rPr>
          <w:rFonts w:ascii="Arial" w:hAnsi="Arial" w:cs="Arial"/>
          <w:sz w:val="20"/>
          <w:szCs w:val="20"/>
        </w:rPr>
      </w:pPr>
      <w:r w:rsidRPr="0056020A">
        <w:rPr>
          <w:rFonts w:ascii="Arial" w:hAnsi="Arial" w:cs="Arial"/>
          <w:sz w:val="20"/>
          <w:szCs w:val="20"/>
          <w:u w:val="single"/>
        </w:rPr>
        <w:t>Prašiči (</w:t>
      </w:r>
      <w:proofErr w:type="spellStart"/>
      <w:r w:rsidRPr="0056020A">
        <w:rPr>
          <w:rFonts w:ascii="Arial" w:hAnsi="Arial" w:cs="Arial"/>
          <w:sz w:val="20"/>
          <w:szCs w:val="20"/>
          <w:u w:val="single"/>
        </w:rPr>
        <w:t>ikričavost</w:t>
      </w:r>
      <w:proofErr w:type="spellEnd"/>
      <w:r w:rsidRPr="0056020A">
        <w:rPr>
          <w:rFonts w:ascii="Arial" w:hAnsi="Arial" w:cs="Arial"/>
          <w:sz w:val="20"/>
          <w:szCs w:val="20"/>
          <w:u w:val="single"/>
        </w:rPr>
        <w:t>/</w:t>
      </w:r>
      <w:proofErr w:type="spellStart"/>
      <w:r w:rsidRPr="0056020A">
        <w:rPr>
          <w:rFonts w:ascii="Arial" w:hAnsi="Arial" w:cs="Arial"/>
          <w:sz w:val="20"/>
          <w:szCs w:val="20"/>
          <w:u w:val="single"/>
        </w:rPr>
        <w:t>cisticerkoza</w:t>
      </w:r>
      <w:proofErr w:type="spellEnd"/>
      <w:r w:rsidRPr="0056020A">
        <w:rPr>
          <w:rFonts w:ascii="Arial" w:hAnsi="Arial" w:cs="Arial"/>
          <w:sz w:val="20"/>
          <w:szCs w:val="20"/>
          <w:u w:val="single"/>
        </w:rPr>
        <w:t xml:space="preserve"> prašičev)</w:t>
      </w:r>
      <w:r w:rsidRPr="0056020A">
        <w:rPr>
          <w:rFonts w:ascii="Arial" w:hAnsi="Arial" w:cs="Arial"/>
          <w:sz w:val="20"/>
          <w:szCs w:val="20"/>
        </w:rPr>
        <w:t xml:space="preserve">: Trakulja </w:t>
      </w:r>
      <w:proofErr w:type="spellStart"/>
      <w:r w:rsidRPr="0056020A">
        <w:rPr>
          <w:rFonts w:ascii="Arial" w:hAnsi="Arial" w:cs="Arial"/>
          <w:i/>
          <w:sz w:val="20"/>
          <w:szCs w:val="20"/>
        </w:rPr>
        <w:t>Taenia</w:t>
      </w:r>
      <w:proofErr w:type="spellEnd"/>
      <w:r w:rsidRPr="0056020A">
        <w:rPr>
          <w:rFonts w:ascii="Arial" w:hAnsi="Arial" w:cs="Arial"/>
          <w:i/>
          <w:sz w:val="20"/>
          <w:szCs w:val="20"/>
        </w:rPr>
        <w:t xml:space="preserve"> </w:t>
      </w:r>
      <w:proofErr w:type="spellStart"/>
      <w:r w:rsidRPr="0056020A">
        <w:rPr>
          <w:rFonts w:ascii="Arial" w:hAnsi="Arial" w:cs="Arial"/>
          <w:i/>
          <w:sz w:val="20"/>
          <w:szCs w:val="20"/>
        </w:rPr>
        <w:t>solium</w:t>
      </w:r>
      <w:proofErr w:type="spellEnd"/>
      <w:r w:rsidRPr="0056020A">
        <w:rPr>
          <w:rFonts w:ascii="Arial" w:hAnsi="Arial" w:cs="Arial"/>
          <w:sz w:val="20"/>
          <w:szCs w:val="20"/>
        </w:rPr>
        <w:t xml:space="preserve"> se naseljuje v tankem črevesu človeka, dolga je 3-5 m. Vmesni gostitelj sta domači in divji prašič. Ikrica </w:t>
      </w:r>
      <w:proofErr w:type="spellStart"/>
      <w:r w:rsidRPr="0056020A">
        <w:rPr>
          <w:rFonts w:ascii="Arial" w:hAnsi="Arial" w:cs="Arial"/>
          <w:i/>
          <w:sz w:val="20"/>
          <w:szCs w:val="20"/>
        </w:rPr>
        <w:t>Cysticercus</w:t>
      </w:r>
      <w:proofErr w:type="spellEnd"/>
      <w:r w:rsidRPr="0056020A">
        <w:rPr>
          <w:rFonts w:ascii="Arial" w:hAnsi="Arial" w:cs="Arial"/>
          <w:i/>
          <w:sz w:val="20"/>
          <w:szCs w:val="20"/>
        </w:rPr>
        <w:t xml:space="preserve"> </w:t>
      </w:r>
      <w:proofErr w:type="spellStart"/>
      <w:r w:rsidRPr="0056020A">
        <w:rPr>
          <w:rFonts w:ascii="Arial" w:hAnsi="Arial" w:cs="Arial"/>
          <w:i/>
          <w:sz w:val="20"/>
          <w:szCs w:val="20"/>
        </w:rPr>
        <w:t>cellulosae</w:t>
      </w:r>
      <w:proofErr w:type="spellEnd"/>
      <w:r w:rsidRPr="0056020A">
        <w:rPr>
          <w:rFonts w:ascii="Arial" w:hAnsi="Arial" w:cs="Arial"/>
          <w:i/>
          <w:sz w:val="20"/>
          <w:szCs w:val="20"/>
        </w:rPr>
        <w:t xml:space="preserve"> </w:t>
      </w:r>
      <w:r w:rsidRPr="0056020A">
        <w:rPr>
          <w:rFonts w:ascii="Arial" w:hAnsi="Arial" w:cs="Arial"/>
          <w:sz w:val="20"/>
          <w:szCs w:val="20"/>
        </w:rPr>
        <w:t xml:space="preserve">se lahko razvije celo pri človeku, zato je možen tudi </w:t>
      </w:r>
      <w:proofErr w:type="spellStart"/>
      <w:r w:rsidRPr="0056020A">
        <w:rPr>
          <w:rFonts w:ascii="Arial" w:hAnsi="Arial" w:cs="Arial"/>
          <w:sz w:val="20"/>
          <w:szCs w:val="20"/>
        </w:rPr>
        <w:t>avtoheterokseni</w:t>
      </w:r>
      <w:proofErr w:type="spellEnd"/>
      <w:r w:rsidRPr="0056020A">
        <w:rPr>
          <w:rFonts w:ascii="Arial" w:hAnsi="Arial" w:cs="Arial"/>
          <w:sz w:val="20"/>
          <w:szCs w:val="20"/>
        </w:rPr>
        <w:t xml:space="preserve"> razvojni krog. V vmesnem gostitelju se ikrice razvijejo v progastih mišicah, pri prašiču v zelo velikem številu, sposobnost invazije ohranijo tudi 3-6 let. Prašiči se </w:t>
      </w:r>
      <w:proofErr w:type="spellStart"/>
      <w:r w:rsidRPr="0056020A">
        <w:rPr>
          <w:rFonts w:ascii="Arial" w:hAnsi="Arial" w:cs="Arial"/>
          <w:sz w:val="20"/>
          <w:szCs w:val="20"/>
        </w:rPr>
        <w:t>invadirajo</w:t>
      </w:r>
      <w:proofErr w:type="spellEnd"/>
      <w:r w:rsidRPr="0056020A">
        <w:rPr>
          <w:rFonts w:ascii="Arial" w:hAnsi="Arial" w:cs="Arial"/>
          <w:sz w:val="20"/>
          <w:szCs w:val="20"/>
        </w:rPr>
        <w:t xml:space="preserve"> s hrano ali z vodo, ki je onesnažena s človeškim iztrebkom, ki vsebuje jajčeca parazita. Človek se </w:t>
      </w:r>
      <w:proofErr w:type="spellStart"/>
      <w:r w:rsidRPr="0056020A">
        <w:rPr>
          <w:rFonts w:ascii="Arial" w:hAnsi="Arial" w:cs="Arial"/>
          <w:sz w:val="20"/>
          <w:szCs w:val="20"/>
        </w:rPr>
        <w:t>invadira</w:t>
      </w:r>
      <w:proofErr w:type="spellEnd"/>
      <w:r w:rsidRPr="0056020A">
        <w:rPr>
          <w:rFonts w:ascii="Arial" w:hAnsi="Arial" w:cs="Arial"/>
          <w:sz w:val="20"/>
          <w:szCs w:val="20"/>
        </w:rPr>
        <w:t xml:space="preserve"> tako, da zaužije svinjsko meso, ki je okuženo z ikricami, in ni bilo podvrženo zadostni termični obdelavi ali sušenju. </w:t>
      </w:r>
      <w:proofErr w:type="spellStart"/>
      <w:r w:rsidRPr="0056020A">
        <w:rPr>
          <w:rFonts w:ascii="Arial" w:hAnsi="Arial" w:cs="Arial"/>
          <w:sz w:val="20"/>
          <w:szCs w:val="20"/>
        </w:rPr>
        <w:t>Invadira</w:t>
      </w:r>
      <w:proofErr w:type="spellEnd"/>
      <w:r w:rsidRPr="0056020A">
        <w:rPr>
          <w:rFonts w:ascii="Arial" w:hAnsi="Arial" w:cs="Arial"/>
          <w:sz w:val="20"/>
          <w:szCs w:val="20"/>
        </w:rPr>
        <w:t xml:space="preserve"> se lahko tudi z jajčeci preko onesnaženega surovega sadja in zelenjave ali rok. Tako vnesena jajčeca prodirajo v krvotok in od tu v razne organe in tkiva (oko, možgani, bezgavke, koža, mišice). Pri invaziji s trakuljo </w:t>
      </w:r>
      <w:proofErr w:type="spellStart"/>
      <w:r w:rsidRPr="0056020A">
        <w:rPr>
          <w:rFonts w:ascii="Arial" w:hAnsi="Arial" w:cs="Arial"/>
          <w:i/>
          <w:sz w:val="20"/>
          <w:szCs w:val="20"/>
        </w:rPr>
        <w:t>Taenia</w:t>
      </w:r>
      <w:proofErr w:type="spellEnd"/>
      <w:r w:rsidRPr="0056020A">
        <w:rPr>
          <w:rFonts w:ascii="Arial" w:hAnsi="Arial" w:cs="Arial"/>
          <w:i/>
          <w:sz w:val="20"/>
          <w:szCs w:val="20"/>
        </w:rPr>
        <w:t xml:space="preserve"> </w:t>
      </w:r>
      <w:proofErr w:type="spellStart"/>
      <w:r w:rsidRPr="0056020A">
        <w:rPr>
          <w:rFonts w:ascii="Arial" w:hAnsi="Arial" w:cs="Arial"/>
          <w:i/>
          <w:sz w:val="20"/>
          <w:szCs w:val="20"/>
        </w:rPr>
        <w:t>solium</w:t>
      </w:r>
      <w:proofErr w:type="spellEnd"/>
      <w:r w:rsidRPr="0056020A">
        <w:rPr>
          <w:rFonts w:ascii="Arial" w:hAnsi="Arial" w:cs="Arial"/>
          <w:sz w:val="20"/>
          <w:szCs w:val="20"/>
        </w:rPr>
        <w:t xml:space="preserve"> znaša inkubacija od nekaj tednov do 10 let. </w:t>
      </w:r>
      <w:proofErr w:type="spellStart"/>
      <w:r w:rsidRPr="0056020A">
        <w:rPr>
          <w:rFonts w:ascii="Arial" w:hAnsi="Arial" w:cs="Arial"/>
          <w:sz w:val="20"/>
          <w:szCs w:val="20"/>
        </w:rPr>
        <w:t>Ikričavost</w:t>
      </w:r>
      <w:proofErr w:type="spellEnd"/>
      <w:r w:rsidRPr="0056020A">
        <w:rPr>
          <w:rFonts w:ascii="Arial" w:hAnsi="Arial" w:cs="Arial"/>
          <w:sz w:val="20"/>
          <w:szCs w:val="20"/>
        </w:rPr>
        <w:t xml:space="preserve"> je resna bolezen, ki jo povzročajo ličinke človeške trakulje. Te se naselijo v centralnem živčnem sistemu, očesu, srcu in drugih tkivih in organih, kjer tvorijo </w:t>
      </w:r>
      <w:proofErr w:type="spellStart"/>
      <w:r w:rsidRPr="0056020A">
        <w:rPr>
          <w:rFonts w:ascii="Arial" w:hAnsi="Arial" w:cs="Arial"/>
          <w:sz w:val="20"/>
          <w:szCs w:val="20"/>
        </w:rPr>
        <w:t>cisticerke</w:t>
      </w:r>
      <w:proofErr w:type="spellEnd"/>
      <w:r w:rsidRPr="0056020A">
        <w:rPr>
          <w:rFonts w:ascii="Arial" w:hAnsi="Arial" w:cs="Arial"/>
          <w:sz w:val="20"/>
          <w:szCs w:val="20"/>
        </w:rPr>
        <w:t xml:space="preserve"> in poškodujejo tkivo.</w:t>
      </w:r>
    </w:p>
    <w:p w14:paraId="7478F37B" w14:textId="77777777" w:rsidR="007A5931" w:rsidRDefault="007A5931" w:rsidP="00CC7A27">
      <w:pPr>
        <w:spacing w:before="0" w:after="0" w:line="240" w:lineRule="auto"/>
        <w:rPr>
          <w:rFonts w:ascii="Arial" w:hAnsi="Arial" w:cs="Arial"/>
          <w:u w:val="single"/>
        </w:rPr>
      </w:pPr>
    </w:p>
    <w:p w14:paraId="5CD0FDDF" w14:textId="1AC66E18" w:rsidR="006D2CA8" w:rsidRPr="0056020A" w:rsidRDefault="006D2CA8" w:rsidP="00CC7A27">
      <w:pPr>
        <w:spacing w:before="0" w:after="0" w:line="240" w:lineRule="auto"/>
        <w:rPr>
          <w:rFonts w:ascii="Arial" w:hAnsi="Arial" w:cs="Arial"/>
        </w:rPr>
      </w:pPr>
      <w:r w:rsidRPr="0056020A">
        <w:rPr>
          <w:rFonts w:ascii="Arial" w:hAnsi="Arial" w:cs="Arial"/>
          <w:u w:val="single"/>
        </w:rPr>
        <w:t>Govedo (</w:t>
      </w:r>
      <w:proofErr w:type="spellStart"/>
      <w:r w:rsidRPr="0056020A">
        <w:rPr>
          <w:rFonts w:ascii="Arial" w:hAnsi="Arial" w:cs="Arial"/>
          <w:u w:val="single"/>
        </w:rPr>
        <w:t>ikričavost</w:t>
      </w:r>
      <w:proofErr w:type="spellEnd"/>
      <w:r w:rsidRPr="0056020A">
        <w:rPr>
          <w:rFonts w:ascii="Arial" w:hAnsi="Arial" w:cs="Arial"/>
          <w:u w:val="single"/>
        </w:rPr>
        <w:t>/</w:t>
      </w:r>
      <w:proofErr w:type="spellStart"/>
      <w:r w:rsidRPr="0056020A">
        <w:rPr>
          <w:rFonts w:ascii="Arial" w:hAnsi="Arial" w:cs="Arial"/>
          <w:u w:val="single"/>
        </w:rPr>
        <w:t>cisticerkoza</w:t>
      </w:r>
      <w:proofErr w:type="spellEnd"/>
      <w:r w:rsidRPr="0056020A">
        <w:rPr>
          <w:rFonts w:ascii="Arial" w:hAnsi="Arial" w:cs="Arial"/>
          <w:u w:val="single"/>
        </w:rPr>
        <w:t xml:space="preserve"> govedi)</w:t>
      </w:r>
      <w:r w:rsidRPr="0056020A">
        <w:rPr>
          <w:rFonts w:ascii="Arial" w:hAnsi="Arial" w:cs="Arial"/>
        </w:rPr>
        <w:t xml:space="preserve">: Trakulja </w:t>
      </w:r>
      <w:proofErr w:type="spellStart"/>
      <w:r w:rsidRPr="0056020A">
        <w:rPr>
          <w:rFonts w:ascii="Arial" w:hAnsi="Arial" w:cs="Arial"/>
          <w:i/>
        </w:rPr>
        <w:t>Taenia</w:t>
      </w:r>
      <w:proofErr w:type="spellEnd"/>
      <w:r w:rsidRPr="0056020A">
        <w:rPr>
          <w:rFonts w:ascii="Arial" w:hAnsi="Arial" w:cs="Arial"/>
          <w:i/>
        </w:rPr>
        <w:t xml:space="preserve"> </w:t>
      </w:r>
      <w:proofErr w:type="spellStart"/>
      <w:r w:rsidRPr="0056020A">
        <w:rPr>
          <w:rFonts w:ascii="Arial" w:hAnsi="Arial" w:cs="Arial"/>
          <w:i/>
        </w:rPr>
        <w:t>saginata</w:t>
      </w:r>
      <w:proofErr w:type="spellEnd"/>
      <w:r w:rsidRPr="0056020A">
        <w:rPr>
          <w:rFonts w:ascii="Arial" w:hAnsi="Arial" w:cs="Arial"/>
        </w:rPr>
        <w:t xml:space="preserve"> se naseljuje v tankem črevesu človeka, dolga je do 15 m. Nima razvitega </w:t>
      </w:r>
      <w:proofErr w:type="spellStart"/>
      <w:r w:rsidRPr="0056020A">
        <w:rPr>
          <w:rFonts w:ascii="Arial" w:hAnsi="Arial" w:cs="Arial"/>
        </w:rPr>
        <w:t>rosteluma</w:t>
      </w:r>
      <w:proofErr w:type="spellEnd"/>
      <w:r w:rsidRPr="0056020A">
        <w:rPr>
          <w:rFonts w:ascii="Arial" w:hAnsi="Arial" w:cs="Arial"/>
        </w:rPr>
        <w:t xml:space="preserve"> in zato tudi ne </w:t>
      </w:r>
      <w:proofErr w:type="spellStart"/>
      <w:r w:rsidRPr="0056020A">
        <w:rPr>
          <w:rFonts w:ascii="Arial" w:hAnsi="Arial" w:cs="Arial"/>
        </w:rPr>
        <w:t>rostelarnih</w:t>
      </w:r>
      <w:proofErr w:type="spellEnd"/>
      <w:r w:rsidRPr="0056020A">
        <w:rPr>
          <w:rFonts w:ascii="Arial" w:hAnsi="Arial" w:cs="Arial"/>
        </w:rPr>
        <w:t xml:space="preserve"> trnov. Vmesni gostitelj je govedo. Ikrica </w:t>
      </w:r>
      <w:proofErr w:type="spellStart"/>
      <w:r w:rsidRPr="0056020A">
        <w:rPr>
          <w:rFonts w:ascii="Arial" w:hAnsi="Arial" w:cs="Arial"/>
          <w:i/>
        </w:rPr>
        <w:t>Cysticercus</w:t>
      </w:r>
      <w:proofErr w:type="spellEnd"/>
      <w:r w:rsidRPr="0056020A">
        <w:rPr>
          <w:rFonts w:ascii="Arial" w:hAnsi="Arial" w:cs="Arial"/>
          <w:i/>
        </w:rPr>
        <w:t xml:space="preserve"> </w:t>
      </w:r>
      <w:proofErr w:type="spellStart"/>
      <w:r w:rsidRPr="0056020A">
        <w:rPr>
          <w:rFonts w:ascii="Arial" w:hAnsi="Arial" w:cs="Arial"/>
          <w:i/>
        </w:rPr>
        <w:t>bovis</w:t>
      </w:r>
      <w:proofErr w:type="spellEnd"/>
      <w:r w:rsidRPr="0056020A">
        <w:rPr>
          <w:rFonts w:ascii="Arial" w:hAnsi="Arial" w:cs="Arial"/>
        </w:rPr>
        <w:t xml:space="preserve"> se razvije v progastih mišicah (intramuskularno vezno tkivo) goveda (</w:t>
      </w:r>
      <w:proofErr w:type="spellStart"/>
      <w:r w:rsidRPr="0056020A">
        <w:rPr>
          <w:rFonts w:ascii="Arial" w:hAnsi="Arial" w:cs="Arial"/>
        </w:rPr>
        <w:t>maseter</w:t>
      </w:r>
      <w:proofErr w:type="spellEnd"/>
      <w:r w:rsidRPr="0056020A">
        <w:rPr>
          <w:rFonts w:ascii="Arial" w:hAnsi="Arial" w:cs="Arial"/>
        </w:rPr>
        <w:t xml:space="preserve">, srce, požiralnik, diafragma, jezik, </w:t>
      </w:r>
      <w:proofErr w:type="spellStart"/>
      <w:r w:rsidRPr="0056020A">
        <w:rPr>
          <w:rFonts w:ascii="Arial" w:hAnsi="Arial" w:cs="Arial"/>
        </w:rPr>
        <w:t>medrebrje</w:t>
      </w:r>
      <w:proofErr w:type="spellEnd"/>
      <w:r w:rsidRPr="0056020A">
        <w:rPr>
          <w:rFonts w:ascii="Arial" w:hAnsi="Arial" w:cs="Arial"/>
        </w:rPr>
        <w:t xml:space="preserve">, okončine) in dozori v 18 tednih po invaziji. Ločimo klasično in </w:t>
      </w:r>
      <w:proofErr w:type="spellStart"/>
      <w:r w:rsidRPr="0056020A">
        <w:rPr>
          <w:rFonts w:ascii="Arial" w:hAnsi="Arial" w:cs="Arial"/>
        </w:rPr>
        <w:t>diseminirano</w:t>
      </w:r>
      <w:proofErr w:type="spellEnd"/>
      <w:r w:rsidRPr="0056020A">
        <w:rPr>
          <w:rFonts w:ascii="Arial" w:hAnsi="Arial" w:cs="Arial"/>
        </w:rPr>
        <w:t xml:space="preserve"> obliko goveje </w:t>
      </w:r>
      <w:proofErr w:type="spellStart"/>
      <w:r w:rsidRPr="0056020A">
        <w:rPr>
          <w:rFonts w:ascii="Arial" w:hAnsi="Arial" w:cs="Arial"/>
        </w:rPr>
        <w:t>ikričavosti</w:t>
      </w:r>
      <w:proofErr w:type="spellEnd"/>
      <w:r w:rsidRPr="0056020A">
        <w:rPr>
          <w:rFonts w:ascii="Arial" w:hAnsi="Arial" w:cs="Arial"/>
        </w:rPr>
        <w:t xml:space="preserve">. Najpogosteje se </w:t>
      </w:r>
      <w:proofErr w:type="spellStart"/>
      <w:r w:rsidRPr="0056020A">
        <w:rPr>
          <w:rFonts w:ascii="Arial" w:hAnsi="Arial" w:cs="Arial"/>
        </w:rPr>
        <w:t>invadirajo</w:t>
      </w:r>
      <w:proofErr w:type="spellEnd"/>
      <w:r w:rsidRPr="0056020A">
        <w:rPr>
          <w:rFonts w:ascii="Arial" w:hAnsi="Arial" w:cs="Arial"/>
        </w:rPr>
        <w:t xml:space="preserve"> mlada goveda do 2. leta starosti, </w:t>
      </w:r>
      <w:proofErr w:type="spellStart"/>
      <w:r w:rsidRPr="0056020A">
        <w:rPr>
          <w:rFonts w:ascii="Arial" w:hAnsi="Arial" w:cs="Arial"/>
        </w:rPr>
        <w:t>invadirajo</w:t>
      </w:r>
      <w:proofErr w:type="spellEnd"/>
      <w:r w:rsidRPr="0056020A">
        <w:rPr>
          <w:rFonts w:ascii="Arial" w:hAnsi="Arial" w:cs="Arial"/>
        </w:rPr>
        <w:t xml:space="preserve"> se s hrano in vodo, ki je onesnažena s človeškim iztrebkom. Človek se najpogosteje okuži z uživanjem surovega mesa ali premalo termično obdelanim mesom, ki je okuženo z ikrami (npr. tatarski biftek, krvav biftek).</w:t>
      </w:r>
    </w:p>
    <w:p w14:paraId="5F21A720" w14:textId="77777777" w:rsidR="007A5931" w:rsidRDefault="007A5931" w:rsidP="00A855B6">
      <w:pPr>
        <w:spacing w:before="0" w:after="0" w:line="240" w:lineRule="auto"/>
        <w:rPr>
          <w:rFonts w:ascii="Arial" w:hAnsi="Arial" w:cs="Arial"/>
        </w:rPr>
      </w:pPr>
    </w:p>
    <w:p w14:paraId="1F5BE6DE" w14:textId="04F6EBB5" w:rsidR="000C21FD" w:rsidRPr="0056020A" w:rsidRDefault="006D2CA8" w:rsidP="00A855B6">
      <w:pPr>
        <w:spacing w:before="0" w:after="0" w:line="240" w:lineRule="auto"/>
        <w:rPr>
          <w:rFonts w:ascii="Arial" w:hAnsi="Arial" w:cs="Arial"/>
        </w:rPr>
      </w:pPr>
      <w:r w:rsidRPr="0056020A">
        <w:rPr>
          <w:rFonts w:ascii="Arial" w:hAnsi="Arial" w:cs="Arial"/>
        </w:rPr>
        <w:t xml:space="preserve">V izogib morebitni okužbi je zelo pomembno, da se opravi </w:t>
      </w:r>
      <w:r w:rsidR="009365D3" w:rsidRPr="0056020A">
        <w:rPr>
          <w:rFonts w:ascii="Arial" w:hAnsi="Arial" w:cs="Arial"/>
          <w:i/>
        </w:rPr>
        <w:t xml:space="preserve">post </w:t>
      </w:r>
      <w:proofErr w:type="spellStart"/>
      <w:r w:rsidR="009365D3" w:rsidRPr="0056020A">
        <w:rPr>
          <w:rFonts w:ascii="Arial" w:hAnsi="Arial" w:cs="Arial"/>
          <w:i/>
        </w:rPr>
        <w:t>mortem</w:t>
      </w:r>
      <w:proofErr w:type="spellEnd"/>
      <w:r w:rsidRPr="0056020A">
        <w:rPr>
          <w:rFonts w:ascii="Arial" w:hAnsi="Arial" w:cs="Arial"/>
        </w:rPr>
        <w:t xml:space="preserve"> pregled živali po zakolu in se uživa meso živali, ki je bilo pregledano </w:t>
      </w:r>
      <w:r w:rsidR="000C21FD" w:rsidRPr="0056020A">
        <w:rPr>
          <w:rFonts w:ascii="Arial" w:hAnsi="Arial" w:cs="Arial"/>
        </w:rPr>
        <w:t xml:space="preserve">s strani uradnega veterinarja. </w:t>
      </w:r>
    </w:p>
    <w:p w14:paraId="291550C4" w14:textId="77777777" w:rsidR="007A5931" w:rsidRDefault="007A5931" w:rsidP="00A855B6">
      <w:pPr>
        <w:spacing w:before="0" w:after="0" w:line="240" w:lineRule="auto"/>
        <w:rPr>
          <w:rFonts w:ascii="Arial" w:hAnsi="Arial" w:cs="Arial"/>
        </w:rPr>
      </w:pPr>
    </w:p>
    <w:p w14:paraId="47F0CA7C" w14:textId="6D3A53A1" w:rsidR="006D2CA8" w:rsidRPr="0056020A" w:rsidRDefault="006D2CA8" w:rsidP="00A855B6">
      <w:pPr>
        <w:spacing w:before="0" w:after="0" w:line="240" w:lineRule="auto"/>
        <w:rPr>
          <w:rFonts w:ascii="Arial" w:hAnsi="Arial" w:cs="Arial"/>
        </w:rPr>
      </w:pPr>
      <w:r w:rsidRPr="0056020A">
        <w:rPr>
          <w:rFonts w:ascii="Arial" w:hAnsi="Arial" w:cs="Arial"/>
        </w:rPr>
        <w:t xml:space="preserve">Več o </w:t>
      </w:r>
      <w:hyperlink r:id="rId45" w:history="1">
        <w:r w:rsidRPr="002417B2">
          <w:rPr>
            <w:rStyle w:val="Hiperpovezava"/>
            <w:rFonts w:ascii="Arial" w:hAnsi="Arial" w:cs="Arial"/>
          </w:rPr>
          <w:t>parazitozah</w:t>
        </w:r>
      </w:hyperlink>
      <w:r w:rsidRPr="0056020A">
        <w:rPr>
          <w:rFonts w:ascii="Arial" w:hAnsi="Arial" w:cs="Arial"/>
        </w:rPr>
        <w:t xml:space="preserve"> </w:t>
      </w:r>
      <w:r w:rsidR="00617736" w:rsidRPr="0056020A">
        <w:rPr>
          <w:rFonts w:ascii="Arial" w:hAnsi="Arial" w:cs="Arial"/>
        </w:rPr>
        <w:t xml:space="preserve">je objavljeno </w:t>
      </w:r>
      <w:r w:rsidR="007A5931">
        <w:rPr>
          <w:rFonts w:ascii="Arial" w:hAnsi="Arial" w:cs="Arial"/>
        </w:rPr>
        <w:t>na spletni strani NIJZ (</w:t>
      </w:r>
      <w:r w:rsidR="002417B2" w:rsidRPr="00694F54">
        <w:rPr>
          <w:rFonts w:ascii="Arial" w:hAnsi="Arial" w:cs="Arial"/>
        </w:rPr>
        <w:t>https://nijz.si/moje-okolje/varnost-zivil/paraziti-v-zivilih/</w:t>
      </w:r>
      <w:r w:rsidR="002417B2">
        <w:rPr>
          <w:rFonts w:ascii="Arial" w:hAnsi="Arial" w:cs="Arial"/>
        </w:rPr>
        <w:t xml:space="preserve"> </w:t>
      </w:r>
      <w:r w:rsidR="007A5931">
        <w:rPr>
          <w:rFonts w:ascii="Arial" w:hAnsi="Arial" w:cs="Arial"/>
        </w:rPr>
        <w:t>).</w:t>
      </w:r>
    </w:p>
    <w:p w14:paraId="68DB3CDE" w14:textId="293BB0B6" w:rsidR="007A5931" w:rsidRPr="0056020A" w:rsidRDefault="007A5931" w:rsidP="006D2CA8">
      <w:pPr>
        <w:pStyle w:val="HTML-oblikovano"/>
        <w:spacing w:line="360" w:lineRule="auto"/>
        <w:jc w:val="both"/>
        <w:rPr>
          <w:rFonts w:ascii="Arial" w:hAnsi="Arial" w:cs="Arial"/>
          <w:sz w:val="20"/>
          <w:szCs w:val="20"/>
        </w:rPr>
      </w:pPr>
    </w:p>
    <w:p w14:paraId="1A3202B4" w14:textId="77777777" w:rsidR="006D2CA8" w:rsidRPr="0056020A" w:rsidRDefault="006D2CA8" w:rsidP="00A855B6">
      <w:pPr>
        <w:pStyle w:val="Naslov2"/>
        <w:spacing w:before="0"/>
        <w:rPr>
          <w:rFonts w:ascii="Arial" w:hAnsi="Arial" w:cs="Arial"/>
          <w:sz w:val="22"/>
          <w:szCs w:val="22"/>
        </w:rPr>
      </w:pPr>
      <w:bookmarkStart w:id="137" w:name="_Toc436297022"/>
      <w:bookmarkStart w:id="138" w:name="_Toc24377867"/>
      <w:bookmarkStart w:id="139" w:name="_Toc161990535"/>
      <w:r w:rsidRPr="0056020A">
        <w:rPr>
          <w:rFonts w:ascii="Arial" w:hAnsi="Arial" w:cs="Arial"/>
          <w:sz w:val="22"/>
          <w:szCs w:val="22"/>
        </w:rPr>
        <w:t>Cisticerkoza pri ljudeh</w:t>
      </w:r>
      <w:bookmarkEnd w:id="137"/>
      <w:bookmarkEnd w:id="138"/>
      <w:bookmarkEnd w:id="139"/>
    </w:p>
    <w:p w14:paraId="0B9E7C26" w14:textId="77777777" w:rsidR="006D2CA8" w:rsidRPr="0056020A" w:rsidRDefault="006D2CA8" w:rsidP="00A855B6">
      <w:pPr>
        <w:pStyle w:val="HTML-oblikovano"/>
        <w:spacing w:before="0"/>
        <w:rPr>
          <w:rFonts w:ascii="Arial" w:hAnsi="Arial" w:cs="Arial"/>
          <w:sz w:val="20"/>
          <w:szCs w:val="20"/>
        </w:rPr>
      </w:pPr>
    </w:p>
    <w:p w14:paraId="75D18579" w14:textId="77777777" w:rsidR="006E7128" w:rsidRDefault="006E7128" w:rsidP="006E7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6020A">
        <w:rPr>
          <w:rFonts w:ascii="Arial" w:hAnsi="Arial" w:cs="Arial"/>
        </w:rPr>
        <w:t>V obdobju 2001–202</w:t>
      </w:r>
      <w:r>
        <w:rPr>
          <w:rFonts w:ascii="Arial" w:hAnsi="Arial" w:cs="Arial"/>
        </w:rPr>
        <w:t>2</w:t>
      </w:r>
      <w:r w:rsidRPr="0056020A">
        <w:rPr>
          <w:rFonts w:ascii="Arial" w:hAnsi="Arial" w:cs="Arial"/>
        </w:rPr>
        <w:t xml:space="preserve"> smo prejeli povprečno 8 prijav trakuljavosti letno. Pojavljanje trakuljavosti je odvisno od socialnih, kulturnih in ekonomskih dejavnikov. V Sloveniji je v začetku 90. let zbolelo približno 35 ljudi letno, kasneje se je število prijav drastično zmanjšalo. V večini primerov vrste trakulje niso opredelili.</w:t>
      </w:r>
    </w:p>
    <w:p w14:paraId="47B5581E" w14:textId="77777777" w:rsidR="006E7128" w:rsidRPr="0056020A" w:rsidRDefault="006E7128" w:rsidP="006E7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23EE9EDC" w14:textId="4AAF91C1" w:rsidR="00486591" w:rsidRDefault="006D2CA8" w:rsidP="00A855B6">
      <w:pPr>
        <w:pStyle w:val="HTML-oblikovano"/>
        <w:spacing w:before="0"/>
        <w:rPr>
          <w:rFonts w:ascii="Arial" w:hAnsi="Arial" w:cs="Arial"/>
          <w:sz w:val="20"/>
          <w:szCs w:val="20"/>
        </w:rPr>
      </w:pPr>
      <w:r w:rsidRPr="0056020A">
        <w:rPr>
          <w:rFonts w:ascii="Arial" w:hAnsi="Arial" w:cs="Arial"/>
          <w:sz w:val="20"/>
          <w:szCs w:val="20"/>
          <w:u w:val="single"/>
        </w:rPr>
        <w:t>Preglednica z grafom št. 2</w:t>
      </w:r>
      <w:r w:rsidR="001B3D9D">
        <w:rPr>
          <w:rFonts w:ascii="Arial" w:hAnsi="Arial" w:cs="Arial"/>
          <w:sz w:val="20"/>
          <w:szCs w:val="20"/>
          <w:u w:val="single"/>
        </w:rPr>
        <w:t>3</w:t>
      </w:r>
      <w:r w:rsidRPr="0056020A">
        <w:rPr>
          <w:rFonts w:ascii="Arial" w:hAnsi="Arial" w:cs="Arial"/>
          <w:sz w:val="20"/>
          <w:szCs w:val="20"/>
        </w:rPr>
        <w:t xml:space="preserve">: </w:t>
      </w:r>
      <w:r w:rsidR="00B55C4D" w:rsidRPr="0056020A">
        <w:rPr>
          <w:rFonts w:ascii="Arial" w:hAnsi="Arial" w:cs="Arial"/>
          <w:sz w:val="20"/>
          <w:szCs w:val="20"/>
        </w:rPr>
        <w:t xml:space="preserve">Število prijav </w:t>
      </w:r>
      <w:proofErr w:type="spellStart"/>
      <w:r w:rsidR="00B55C4D" w:rsidRPr="0056020A">
        <w:rPr>
          <w:rFonts w:ascii="Arial" w:hAnsi="Arial" w:cs="Arial"/>
          <w:sz w:val="20"/>
          <w:szCs w:val="20"/>
        </w:rPr>
        <w:t>tenioze</w:t>
      </w:r>
      <w:proofErr w:type="spellEnd"/>
      <w:r w:rsidR="00B55C4D" w:rsidRPr="0056020A">
        <w:rPr>
          <w:rFonts w:ascii="Arial" w:hAnsi="Arial" w:cs="Arial"/>
          <w:sz w:val="20"/>
          <w:szCs w:val="20"/>
        </w:rPr>
        <w:t xml:space="preserve"> pri ljudeh v obdobju 20</w:t>
      </w:r>
      <w:r w:rsidR="006E7128">
        <w:rPr>
          <w:rFonts w:ascii="Arial" w:hAnsi="Arial" w:cs="Arial"/>
          <w:sz w:val="20"/>
          <w:szCs w:val="20"/>
        </w:rPr>
        <w:t xml:space="preserve">18 </w:t>
      </w:r>
      <w:r w:rsidR="00B55C4D" w:rsidRPr="0056020A">
        <w:rPr>
          <w:rFonts w:ascii="Arial" w:hAnsi="Arial" w:cs="Arial"/>
          <w:sz w:val="20"/>
          <w:szCs w:val="20"/>
        </w:rPr>
        <w:t>–</w:t>
      </w:r>
      <w:r w:rsidR="006E7128">
        <w:rPr>
          <w:rFonts w:ascii="Arial" w:hAnsi="Arial" w:cs="Arial"/>
          <w:sz w:val="20"/>
          <w:szCs w:val="20"/>
        </w:rPr>
        <w:t xml:space="preserve"> </w:t>
      </w:r>
      <w:r w:rsidR="00B55C4D" w:rsidRPr="0056020A">
        <w:rPr>
          <w:rFonts w:ascii="Arial" w:hAnsi="Arial" w:cs="Arial"/>
          <w:sz w:val="20"/>
          <w:szCs w:val="20"/>
        </w:rPr>
        <w:t>202</w:t>
      </w:r>
      <w:r w:rsidR="006E7128">
        <w:rPr>
          <w:rFonts w:ascii="Arial" w:hAnsi="Arial" w:cs="Arial"/>
          <w:sz w:val="20"/>
          <w:szCs w:val="20"/>
        </w:rPr>
        <w:t>2</w:t>
      </w:r>
    </w:p>
    <w:p w14:paraId="20C89A78" w14:textId="77777777" w:rsidR="00E51C07" w:rsidRDefault="00E51C07" w:rsidP="00E51C07">
      <w:pPr>
        <w:pStyle w:val="HTML-oblikovano"/>
        <w:jc w:val="both"/>
      </w:pPr>
      <w:r>
        <w:rPr>
          <w:rFonts w:ascii="Arial" w:hAnsi="Arial" w:cs="Arial"/>
        </w:rPr>
        <w:t> </w:t>
      </w:r>
    </w:p>
    <w:tbl>
      <w:tblPr>
        <w:tblW w:w="89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7"/>
        <w:gridCol w:w="1587"/>
        <w:gridCol w:w="1588"/>
        <w:gridCol w:w="1587"/>
        <w:gridCol w:w="1588"/>
        <w:gridCol w:w="1588"/>
      </w:tblGrid>
      <w:tr w:rsidR="00E51C07" w14:paraId="7B0B31CE" w14:textId="77777777" w:rsidTr="00E51C07">
        <w:trPr>
          <w:trHeight w:val="320"/>
          <w:tblHead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DAB2FA" w14:textId="77777777" w:rsidR="00E51C07" w:rsidRDefault="00E51C07">
            <w:pPr>
              <w:pStyle w:val="HTML-oblikovano"/>
              <w:spacing w:after="60"/>
            </w:pPr>
            <w:r>
              <w:rPr>
                <w:rFonts w:ascii="Arial" w:hAnsi="Arial" w:cs="Arial"/>
                <w:sz w:val="16"/>
                <w:szCs w:val="16"/>
              </w:rPr>
              <w:t>Leto</w:t>
            </w:r>
          </w:p>
        </w:tc>
        <w:tc>
          <w:tcPr>
            <w:tcW w:w="1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11024D" w14:textId="77777777" w:rsidR="00E51C07" w:rsidRDefault="00E51C07">
            <w:pPr>
              <w:pStyle w:val="HTML-oblikovano"/>
              <w:spacing w:after="60"/>
              <w:jc w:val="center"/>
            </w:pPr>
            <w:r>
              <w:rPr>
                <w:rFonts w:ascii="Arial" w:hAnsi="Arial" w:cs="Arial"/>
                <w:sz w:val="16"/>
                <w:szCs w:val="16"/>
              </w:rPr>
              <w:t>2018</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9229DF" w14:textId="77777777" w:rsidR="00E51C07" w:rsidRDefault="00E51C07">
            <w:pPr>
              <w:pStyle w:val="HTML-oblikovano"/>
              <w:spacing w:after="60"/>
              <w:jc w:val="center"/>
            </w:pPr>
            <w:r>
              <w:rPr>
                <w:rFonts w:ascii="Arial" w:hAnsi="Arial" w:cs="Arial"/>
                <w:sz w:val="16"/>
                <w:szCs w:val="16"/>
              </w:rPr>
              <w:t>2019</w:t>
            </w:r>
          </w:p>
        </w:tc>
        <w:tc>
          <w:tcPr>
            <w:tcW w:w="1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5D516A" w14:textId="77777777" w:rsidR="00E51C07" w:rsidRDefault="00E51C07">
            <w:pPr>
              <w:pStyle w:val="HTML-oblikovano"/>
              <w:spacing w:after="60"/>
              <w:jc w:val="center"/>
            </w:pPr>
            <w:r>
              <w:rPr>
                <w:rFonts w:ascii="Arial" w:hAnsi="Arial" w:cs="Arial"/>
                <w:sz w:val="16"/>
                <w:szCs w:val="16"/>
              </w:rPr>
              <w:t>2020</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091DA9" w14:textId="77777777" w:rsidR="00E51C07" w:rsidRDefault="00E51C07">
            <w:pPr>
              <w:pStyle w:val="HTML-oblikovano"/>
              <w:spacing w:after="60"/>
              <w:jc w:val="center"/>
            </w:pPr>
            <w:r>
              <w:rPr>
                <w:rFonts w:ascii="Arial" w:hAnsi="Arial" w:cs="Arial"/>
                <w:sz w:val="16"/>
                <w:szCs w:val="16"/>
              </w:rPr>
              <w:t>2021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C3A12D" w14:textId="77777777" w:rsidR="00E51C07" w:rsidRDefault="00E51C07">
            <w:pPr>
              <w:pStyle w:val="HTML-oblikovano"/>
              <w:spacing w:after="60"/>
              <w:jc w:val="center"/>
            </w:pPr>
            <w:r>
              <w:rPr>
                <w:rFonts w:ascii="Arial" w:hAnsi="Arial" w:cs="Arial"/>
                <w:sz w:val="16"/>
                <w:szCs w:val="16"/>
              </w:rPr>
              <w:t>2022</w:t>
            </w:r>
          </w:p>
        </w:tc>
      </w:tr>
      <w:tr w:rsidR="00E51C07" w14:paraId="30B3EA9E" w14:textId="77777777" w:rsidTr="00E51C07">
        <w:trPr>
          <w:trHeight w:val="694"/>
        </w:trPr>
        <w:tc>
          <w:tcPr>
            <w:tcW w:w="988" w:type="dxa"/>
            <w:tcBorders>
              <w:top w:val="single" w:sz="4" w:space="0" w:color="auto"/>
              <w:left w:val="single" w:sz="4" w:space="0" w:color="auto"/>
              <w:bottom w:val="single" w:sz="4" w:space="0" w:color="auto"/>
              <w:right w:val="single" w:sz="4" w:space="0" w:color="auto"/>
            </w:tcBorders>
            <w:hideMark/>
          </w:tcPr>
          <w:p w14:paraId="7782B2B4" w14:textId="77777777" w:rsidR="00E51C07" w:rsidRDefault="00E51C07">
            <w:pPr>
              <w:pStyle w:val="HTML-oblikovano"/>
            </w:pPr>
            <w:r>
              <w:rPr>
                <w:rFonts w:ascii="Arial" w:hAnsi="Arial" w:cs="Arial"/>
                <w:sz w:val="16"/>
                <w:szCs w:val="16"/>
              </w:rPr>
              <w:t> </w:t>
            </w:r>
          </w:p>
        </w:tc>
        <w:tc>
          <w:tcPr>
            <w:tcW w:w="1587" w:type="dxa"/>
            <w:tcBorders>
              <w:top w:val="single" w:sz="4" w:space="0" w:color="auto"/>
              <w:left w:val="single" w:sz="4" w:space="0" w:color="auto"/>
              <w:bottom w:val="single" w:sz="4" w:space="0" w:color="auto"/>
              <w:right w:val="single" w:sz="4" w:space="0" w:color="auto"/>
            </w:tcBorders>
            <w:hideMark/>
          </w:tcPr>
          <w:p w14:paraId="6C0EA1CB" w14:textId="77777777" w:rsidR="00E51C07" w:rsidRDefault="00E51C07">
            <w:pPr>
              <w:pStyle w:val="HTML-oblikovano"/>
            </w:pPr>
            <w:r>
              <w:rPr>
                <w:rFonts w:ascii="Arial" w:hAnsi="Arial" w:cs="Arial"/>
                <w:sz w:val="16"/>
                <w:szCs w:val="16"/>
              </w:rPr>
              <w:t>4 prijave neopredeljene trakuljavosti</w:t>
            </w:r>
          </w:p>
        </w:tc>
        <w:tc>
          <w:tcPr>
            <w:tcW w:w="1588" w:type="dxa"/>
            <w:tcBorders>
              <w:top w:val="single" w:sz="4" w:space="0" w:color="auto"/>
              <w:left w:val="single" w:sz="4" w:space="0" w:color="auto"/>
              <w:bottom w:val="single" w:sz="4" w:space="0" w:color="auto"/>
              <w:right w:val="single" w:sz="4" w:space="0" w:color="auto"/>
            </w:tcBorders>
            <w:hideMark/>
          </w:tcPr>
          <w:p w14:paraId="0861D313" w14:textId="77777777" w:rsidR="00E51C07" w:rsidRDefault="00E51C07">
            <w:pPr>
              <w:pStyle w:val="HTML-oblikovano"/>
            </w:pPr>
            <w:r>
              <w:rPr>
                <w:rFonts w:ascii="Arial" w:hAnsi="Arial" w:cs="Arial"/>
                <w:sz w:val="16"/>
                <w:szCs w:val="16"/>
              </w:rPr>
              <w:t xml:space="preserve">1 prijava neopredeljene trakuljavosti,1 prijava </w:t>
            </w:r>
            <w:proofErr w:type="spellStart"/>
            <w:r>
              <w:rPr>
                <w:rFonts w:ascii="Arial" w:hAnsi="Arial" w:cs="Arial"/>
                <w:sz w:val="16"/>
                <w:szCs w:val="16"/>
              </w:rPr>
              <w:t>cisticerkoze</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2BEB29CA" w14:textId="77777777" w:rsidR="00E51C07" w:rsidRDefault="00E51C07">
            <w:pPr>
              <w:pStyle w:val="HTML-oblikovano"/>
            </w:pPr>
            <w:r>
              <w:rPr>
                <w:rFonts w:ascii="Arial" w:hAnsi="Arial" w:cs="Arial"/>
                <w:sz w:val="16"/>
                <w:szCs w:val="16"/>
              </w:rPr>
              <w:t xml:space="preserve">1 prijava </w:t>
            </w:r>
            <w:proofErr w:type="spellStart"/>
            <w:r>
              <w:rPr>
                <w:rFonts w:ascii="Arial" w:hAnsi="Arial" w:cs="Arial"/>
                <w:sz w:val="16"/>
                <w:szCs w:val="16"/>
              </w:rPr>
              <w:t>cisticerkoze</w:t>
            </w:r>
            <w:proofErr w:type="spellEnd"/>
          </w:p>
        </w:tc>
        <w:tc>
          <w:tcPr>
            <w:tcW w:w="1588" w:type="dxa"/>
            <w:tcBorders>
              <w:top w:val="single" w:sz="4" w:space="0" w:color="auto"/>
              <w:left w:val="single" w:sz="4" w:space="0" w:color="auto"/>
              <w:bottom w:val="single" w:sz="4" w:space="0" w:color="auto"/>
              <w:right w:val="single" w:sz="4" w:space="0" w:color="auto"/>
            </w:tcBorders>
            <w:hideMark/>
          </w:tcPr>
          <w:p w14:paraId="77AEF276" w14:textId="77777777" w:rsidR="00E51C07" w:rsidRDefault="00E51C07">
            <w:pPr>
              <w:pStyle w:val="HTML-oblikovano"/>
            </w:pPr>
            <w:r>
              <w:rPr>
                <w:rFonts w:ascii="Arial" w:hAnsi="Arial" w:cs="Arial"/>
                <w:sz w:val="16"/>
                <w:szCs w:val="16"/>
              </w:rPr>
              <w:t>3 prijave neopredeljene trakuljavosti</w:t>
            </w:r>
          </w:p>
        </w:tc>
        <w:tc>
          <w:tcPr>
            <w:tcW w:w="1588" w:type="dxa"/>
            <w:tcBorders>
              <w:top w:val="single" w:sz="4" w:space="0" w:color="auto"/>
              <w:left w:val="single" w:sz="4" w:space="0" w:color="auto"/>
              <w:bottom w:val="single" w:sz="4" w:space="0" w:color="auto"/>
              <w:right w:val="single" w:sz="4" w:space="0" w:color="auto"/>
            </w:tcBorders>
            <w:hideMark/>
          </w:tcPr>
          <w:p w14:paraId="0D988F08" w14:textId="77777777" w:rsidR="00E51C07" w:rsidRDefault="00E51C07">
            <w:pPr>
              <w:pStyle w:val="HTML-oblikovano"/>
            </w:pPr>
            <w:r>
              <w:rPr>
                <w:rFonts w:ascii="Arial" w:hAnsi="Arial" w:cs="Arial"/>
                <w:sz w:val="16"/>
                <w:szCs w:val="16"/>
              </w:rPr>
              <w:t>1 prijava neopredeljene trakuljavosti</w:t>
            </w:r>
          </w:p>
        </w:tc>
      </w:tr>
    </w:tbl>
    <w:p w14:paraId="013C7888" w14:textId="77777777" w:rsidR="00E51C07" w:rsidRDefault="00E51C07" w:rsidP="00E51C07">
      <w:pPr>
        <w:pStyle w:val="HTML-oblikovano"/>
        <w:spacing w:before="0"/>
        <w:jc w:val="both"/>
        <w:rPr>
          <w:rFonts w:eastAsiaTheme="minorHAnsi"/>
          <w:sz w:val="20"/>
          <w:szCs w:val="20"/>
        </w:rPr>
      </w:pPr>
      <w:r>
        <w:rPr>
          <w:rFonts w:ascii="Arial" w:hAnsi="Arial" w:cs="Arial"/>
          <w:sz w:val="14"/>
          <w:szCs w:val="14"/>
        </w:rPr>
        <w:t xml:space="preserve">*Poleg petih prijav neopredeljene trakuljavosti smo prejeli tudi eno prijavo </w:t>
      </w:r>
      <w:proofErr w:type="spellStart"/>
      <w:r>
        <w:rPr>
          <w:rFonts w:ascii="Arial" w:hAnsi="Arial" w:cs="Arial"/>
          <w:sz w:val="14"/>
          <w:szCs w:val="14"/>
        </w:rPr>
        <w:t>cisticerkoze</w:t>
      </w:r>
      <w:proofErr w:type="spellEnd"/>
      <w:r>
        <w:rPr>
          <w:rFonts w:ascii="Arial" w:hAnsi="Arial" w:cs="Arial"/>
          <w:sz w:val="14"/>
          <w:szCs w:val="14"/>
        </w:rPr>
        <w:t>.</w:t>
      </w:r>
    </w:p>
    <w:p w14:paraId="07E8B7AD" w14:textId="77777777" w:rsidR="00E51C07" w:rsidRDefault="00E51C07" w:rsidP="00E51C07">
      <w:pPr>
        <w:pStyle w:val="HTML-oblikovano"/>
        <w:spacing w:before="0"/>
        <w:jc w:val="both"/>
      </w:pPr>
      <w:r>
        <w:rPr>
          <w:rFonts w:ascii="Arial" w:hAnsi="Arial" w:cs="Arial"/>
          <w:sz w:val="14"/>
          <w:szCs w:val="14"/>
        </w:rPr>
        <w:t xml:space="preserve">**Poleg ene prijave neopredeljene trakuljavosti smo prejeli tudi prijavo </w:t>
      </w:r>
      <w:proofErr w:type="spellStart"/>
      <w:r>
        <w:rPr>
          <w:rFonts w:ascii="Arial" w:hAnsi="Arial" w:cs="Arial"/>
          <w:sz w:val="14"/>
          <w:szCs w:val="14"/>
        </w:rPr>
        <w:t>cisticerkoze</w:t>
      </w:r>
      <w:proofErr w:type="spellEnd"/>
      <w:r>
        <w:rPr>
          <w:rFonts w:ascii="Arial" w:hAnsi="Arial" w:cs="Arial"/>
          <w:sz w:val="14"/>
          <w:szCs w:val="14"/>
        </w:rPr>
        <w:t>.</w:t>
      </w:r>
    </w:p>
    <w:p w14:paraId="05DB1928" w14:textId="77777777" w:rsidR="00E51C07" w:rsidRDefault="00E51C07" w:rsidP="00E51C07">
      <w:pPr>
        <w:pStyle w:val="HTML-oblikovano"/>
        <w:spacing w:before="0"/>
        <w:jc w:val="both"/>
      </w:pPr>
      <w:r>
        <w:rPr>
          <w:rFonts w:ascii="Arial" w:hAnsi="Arial" w:cs="Arial"/>
          <w:sz w:val="14"/>
          <w:szCs w:val="14"/>
        </w:rPr>
        <w:t xml:space="preserve">***Prejeli smo prijavo </w:t>
      </w:r>
      <w:proofErr w:type="spellStart"/>
      <w:r>
        <w:rPr>
          <w:rFonts w:ascii="Arial" w:hAnsi="Arial" w:cs="Arial"/>
          <w:sz w:val="14"/>
          <w:szCs w:val="14"/>
        </w:rPr>
        <w:t>cisticerkoze</w:t>
      </w:r>
      <w:proofErr w:type="spellEnd"/>
      <w:r>
        <w:rPr>
          <w:rFonts w:ascii="Arial" w:hAnsi="Arial" w:cs="Arial"/>
          <w:sz w:val="14"/>
          <w:szCs w:val="14"/>
        </w:rPr>
        <w:t>.</w:t>
      </w:r>
    </w:p>
    <w:p w14:paraId="6214FF21" w14:textId="4CC8AF27" w:rsidR="006D2CA8" w:rsidRDefault="006D2CA8" w:rsidP="006D2CA8">
      <w:pPr>
        <w:pStyle w:val="HTML-oblikovano"/>
        <w:spacing w:before="0"/>
        <w:jc w:val="both"/>
        <w:rPr>
          <w:rFonts w:asciiTheme="minorHAnsi" w:hAnsiTheme="minorHAnsi" w:cs="Arial"/>
          <w:sz w:val="22"/>
          <w:szCs w:val="22"/>
        </w:rPr>
      </w:pPr>
    </w:p>
    <w:p w14:paraId="19BB6354" w14:textId="187331E1" w:rsidR="001062FC" w:rsidRPr="00E53506" w:rsidRDefault="006E7128" w:rsidP="006D2CA8">
      <w:pPr>
        <w:pStyle w:val="HTML-oblikovano"/>
        <w:spacing w:before="0"/>
        <w:jc w:val="both"/>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164D439B" wp14:editId="40AAF857">
            <wp:extent cx="3324225" cy="1522302"/>
            <wp:effectExtent l="0" t="0" r="0" b="1905"/>
            <wp:docPr id="25" name="Slika 25" descr="Število prijav tenioze pri ljudeh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Število prijav tenioze pri ljudeh v obdobju od leta 2018 do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59075" cy="1538261"/>
                    </a:xfrm>
                    <a:prstGeom prst="rect">
                      <a:avLst/>
                    </a:prstGeom>
                    <a:noFill/>
                  </pic:spPr>
                </pic:pic>
              </a:graphicData>
            </a:graphic>
          </wp:inline>
        </w:drawing>
      </w:r>
    </w:p>
    <w:p w14:paraId="5895CBE9" w14:textId="25C8BF19" w:rsidR="006D2CA8" w:rsidRDefault="006D2CA8" w:rsidP="006D2CA8">
      <w:pPr>
        <w:pStyle w:val="HTML-oblikovano"/>
        <w:spacing w:line="276" w:lineRule="auto"/>
        <w:jc w:val="both"/>
        <w:rPr>
          <w:rFonts w:asciiTheme="minorHAnsi" w:hAnsiTheme="minorHAnsi" w:cs="Arial"/>
          <w:sz w:val="22"/>
          <w:szCs w:val="22"/>
        </w:rPr>
      </w:pPr>
    </w:p>
    <w:p w14:paraId="4D18B554" w14:textId="77777777" w:rsidR="007A5931" w:rsidRPr="00E53506" w:rsidRDefault="007A5931" w:rsidP="006D2CA8">
      <w:pPr>
        <w:pStyle w:val="HTML-oblikovano"/>
        <w:spacing w:line="276" w:lineRule="auto"/>
        <w:jc w:val="both"/>
        <w:rPr>
          <w:rFonts w:asciiTheme="minorHAnsi" w:hAnsiTheme="minorHAnsi" w:cs="Arial"/>
          <w:sz w:val="22"/>
          <w:szCs w:val="22"/>
        </w:rPr>
      </w:pPr>
    </w:p>
    <w:p w14:paraId="05BC90AD" w14:textId="77777777" w:rsidR="006D2CA8" w:rsidRPr="007A5931" w:rsidRDefault="006D2CA8" w:rsidP="006D2CA8">
      <w:pPr>
        <w:pStyle w:val="Naslov2"/>
        <w:rPr>
          <w:rFonts w:ascii="Arial" w:hAnsi="Arial" w:cs="Arial"/>
          <w:sz w:val="22"/>
          <w:szCs w:val="22"/>
        </w:rPr>
      </w:pPr>
      <w:bookmarkStart w:id="140" w:name="_Toc436297023"/>
      <w:bookmarkStart w:id="141" w:name="_Toc24377868"/>
      <w:bookmarkStart w:id="142" w:name="_Toc161990536"/>
      <w:r w:rsidRPr="007A5931">
        <w:rPr>
          <w:rFonts w:ascii="Arial" w:hAnsi="Arial" w:cs="Arial"/>
          <w:sz w:val="22"/>
          <w:szCs w:val="22"/>
        </w:rPr>
        <w:t>Cisticerkoza pri živalih</w:t>
      </w:r>
      <w:bookmarkEnd w:id="140"/>
      <w:bookmarkEnd w:id="141"/>
      <w:bookmarkEnd w:id="142"/>
    </w:p>
    <w:p w14:paraId="2E06E6F5" w14:textId="77777777" w:rsidR="006D2CA8" w:rsidRPr="007A5931" w:rsidRDefault="006D2CA8" w:rsidP="00A855B6">
      <w:pPr>
        <w:pStyle w:val="HTML-oblikovano"/>
        <w:spacing w:before="0"/>
        <w:rPr>
          <w:rFonts w:ascii="Arial" w:hAnsi="Arial" w:cs="Arial"/>
          <w:sz w:val="20"/>
          <w:szCs w:val="20"/>
        </w:rPr>
      </w:pPr>
    </w:p>
    <w:p w14:paraId="59D721FD" w14:textId="07399D51"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rPr>
        <w:t xml:space="preserve">Bolezen oziroma razvojna oblika povzročitelja se spremlja v okviru obveznega </w:t>
      </w:r>
      <w:r w:rsidRPr="007A5931">
        <w:rPr>
          <w:rFonts w:ascii="Arial" w:eastAsia="Arial Unicode MS" w:hAnsi="Arial" w:cs="Arial"/>
          <w:i/>
        </w:rPr>
        <w:t xml:space="preserve">post </w:t>
      </w:r>
      <w:proofErr w:type="spellStart"/>
      <w:r w:rsidRPr="007A5931">
        <w:rPr>
          <w:rFonts w:ascii="Arial" w:eastAsia="Arial Unicode MS" w:hAnsi="Arial" w:cs="Arial"/>
          <w:i/>
        </w:rPr>
        <w:t>mortem</w:t>
      </w:r>
      <w:proofErr w:type="spellEnd"/>
      <w:r w:rsidR="000F6550" w:rsidRPr="007A5931">
        <w:rPr>
          <w:rFonts w:ascii="Arial" w:eastAsia="Arial Unicode MS" w:hAnsi="Arial" w:cs="Arial"/>
        </w:rPr>
        <w:t xml:space="preserve"> pregleda živali</w:t>
      </w:r>
      <w:r w:rsidR="00130259" w:rsidRPr="007A5931">
        <w:rPr>
          <w:rFonts w:ascii="Arial" w:eastAsia="Arial Unicode MS" w:hAnsi="Arial" w:cs="Arial"/>
        </w:rPr>
        <w:t xml:space="preserve"> (Izvedbena uredba (EU) št. 2019/627). </w:t>
      </w:r>
    </w:p>
    <w:p w14:paraId="2D3FD0B6" w14:textId="3B7152CE"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r w:rsidRPr="007A5931">
        <w:rPr>
          <w:rFonts w:ascii="Arial" w:eastAsia="Arial Unicode MS" w:hAnsi="Arial" w:cs="Arial"/>
          <w:u w:val="single"/>
        </w:rPr>
        <w:t>Govedo:</w:t>
      </w:r>
      <w:r w:rsidRPr="007A5931">
        <w:rPr>
          <w:rFonts w:ascii="Arial" w:eastAsia="Arial Unicode MS" w:hAnsi="Arial" w:cs="Arial"/>
        </w:rPr>
        <w:t xml:space="preserve"> V letu je 20</w:t>
      </w:r>
      <w:r w:rsidR="004A77A0" w:rsidRPr="007A5931">
        <w:rPr>
          <w:rFonts w:ascii="Arial" w:eastAsia="Arial Unicode MS" w:hAnsi="Arial" w:cs="Arial"/>
        </w:rPr>
        <w:t>2</w:t>
      </w:r>
      <w:r w:rsidR="0006077F">
        <w:rPr>
          <w:rFonts w:ascii="Arial" w:eastAsia="Arial Unicode MS" w:hAnsi="Arial" w:cs="Arial"/>
        </w:rPr>
        <w:t>2</w:t>
      </w:r>
      <w:r w:rsidRPr="007A5931">
        <w:rPr>
          <w:rFonts w:ascii="Arial" w:eastAsia="Arial Unicode MS" w:hAnsi="Arial" w:cs="Arial"/>
        </w:rPr>
        <w:t xml:space="preserve"> je bilo v sklopu </w:t>
      </w:r>
      <w:r w:rsidRPr="007A5931">
        <w:rPr>
          <w:rFonts w:ascii="Arial" w:eastAsia="Arial Unicode MS" w:hAnsi="Arial" w:cs="Arial"/>
          <w:i/>
        </w:rPr>
        <w:t xml:space="preserve">post </w:t>
      </w:r>
      <w:proofErr w:type="spellStart"/>
      <w:r w:rsidRPr="007A5931">
        <w:rPr>
          <w:rFonts w:ascii="Arial" w:eastAsia="Arial Unicode MS" w:hAnsi="Arial" w:cs="Arial"/>
          <w:i/>
        </w:rPr>
        <w:t>mortem</w:t>
      </w:r>
      <w:proofErr w:type="spellEnd"/>
      <w:r w:rsidR="00062109" w:rsidRPr="007A5931">
        <w:rPr>
          <w:rFonts w:ascii="Arial" w:eastAsia="Arial Unicode MS" w:hAnsi="Arial" w:cs="Arial"/>
        </w:rPr>
        <w:t xml:space="preserve"> pregledov</w:t>
      </w:r>
      <w:r w:rsidRPr="007A5931">
        <w:rPr>
          <w:rFonts w:ascii="Arial" w:eastAsia="Arial Unicode MS" w:hAnsi="Arial" w:cs="Arial"/>
        </w:rPr>
        <w:t xml:space="preserve"> </w:t>
      </w:r>
      <w:r w:rsidRPr="0006077F">
        <w:rPr>
          <w:rFonts w:ascii="Arial" w:eastAsia="Arial Unicode MS" w:hAnsi="Arial" w:cs="Arial"/>
        </w:rPr>
        <w:t xml:space="preserve">pregledanih </w:t>
      </w:r>
      <w:r w:rsidR="0006077F" w:rsidRPr="0006077F">
        <w:rPr>
          <w:rFonts w:ascii="Arial" w:hAnsi="Arial" w:cs="Arial"/>
        </w:rPr>
        <w:t xml:space="preserve">122.489 </w:t>
      </w:r>
      <w:r w:rsidRPr="0006077F">
        <w:rPr>
          <w:rFonts w:ascii="Arial" w:eastAsia="Arial Unicode MS" w:hAnsi="Arial" w:cs="Arial"/>
        </w:rPr>
        <w:t>govedi</w:t>
      </w:r>
      <w:r w:rsidR="00B23AB6" w:rsidRPr="007A5931">
        <w:rPr>
          <w:rFonts w:ascii="Arial" w:eastAsia="Arial Unicode MS" w:hAnsi="Arial" w:cs="Arial"/>
        </w:rPr>
        <w:t xml:space="preserve"> </w:t>
      </w:r>
      <w:r w:rsidR="00B23AB6" w:rsidRPr="007A5931">
        <w:rPr>
          <w:rStyle w:val="Sprotnaopomba-sklic"/>
          <w:rFonts w:ascii="Arial" w:eastAsia="Arial Unicode MS" w:hAnsi="Arial" w:cs="Arial"/>
        </w:rPr>
        <w:footnoteReference w:id="15"/>
      </w:r>
      <w:r w:rsidRPr="007A5931">
        <w:rPr>
          <w:rFonts w:ascii="Arial" w:eastAsia="Arial Unicode MS" w:hAnsi="Arial" w:cs="Arial"/>
        </w:rPr>
        <w:t xml:space="preserve">. </w:t>
      </w:r>
      <w:r w:rsidR="00130259" w:rsidRPr="007A5931">
        <w:rPr>
          <w:rFonts w:ascii="Arial" w:eastAsia="Arial Unicode MS" w:hAnsi="Arial" w:cs="Arial"/>
        </w:rPr>
        <w:t xml:space="preserve">Na </w:t>
      </w:r>
      <w:r w:rsidR="00EF4162" w:rsidRPr="007A5931">
        <w:rPr>
          <w:rFonts w:ascii="Arial" w:eastAsia="Arial Unicode MS" w:hAnsi="Arial" w:cs="Arial"/>
        </w:rPr>
        <w:t>po</w:t>
      </w:r>
      <w:r w:rsidR="0006077F">
        <w:rPr>
          <w:rFonts w:ascii="Arial" w:eastAsia="Arial Unicode MS" w:hAnsi="Arial" w:cs="Arial"/>
        </w:rPr>
        <w:t>d</w:t>
      </w:r>
      <w:r w:rsidR="00EF4162" w:rsidRPr="007A5931">
        <w:rPr>
          <w:rFonts w:ascii="Arial" w:eastAsia="Arial Unicode MS" w:hAnsi="Arial" w:cs="Arial"/>
        </w:rPr>
        <w:t xml:space="preserve">lagi </w:t>
      </w:r>
      <w:r w:rsidR="00130259" w:rsidRPr="007A5931">
        <w:rPr>
          <w:rFonts w:ascii="Arial" w:eastAsia="Arial Unicode MS" w:hAnsi="Arial" w:cs="Arial"/>
        </w:rPr>
        <w:t>parazitološk</w:t>
      </w:r>
      <w:r w:rsidR="00EF4162" w:rsidRPr="007A5931">
        <w:rPr>
          <w:rFonts w:ascii="Arial" w:eastAsia="Arial Unicode MS" w:hAnsi="Arial" w:cs="Arial"/>
        </w:rPr>
        <w:t>e</w:t>
      </w:r>
      <w:r w:rsidR="00130259" w:rsidRPr="007A5931">
        <w:rPr>
          <w:rFonts w:ascii="Arial" w:eastAsia="Arial Unicode MS" w:hAnsi="Arial" w:cs="Arial"/>
        </w:rPr>
        <w:t xml:space="preserve"> (in po potrebi tudi </w:t>
      </w:r>
      <w:proofErr w:type="spellStart"/>
      <w:r w:rsidR="00130259" w:rsidRPr="007A5931">
        <w:rPr>
          <w:rFonts w:ascii="Arial" w:eastAsia="Arial Unicode MS" w:hAnsi="Arial" w:cs="Arial"/>
        </w:rPr>
        <w:t>patohistološk</w:t>
      </w:r>
      <w:r w:rsidR="00EF4162" w:rsidRPr="007A5931">
        <w:rPr>
          <w:rFonts w:ascii="Arial" w:eastAsia="Arial Unicode MS" w:hAnsi="Arial" w:cs="Arial"/>
        </w:rPr>
        <w:t>e</w:t>
      </w:r>
      <w:proofErr w:type="spellEnd"/>
      <w:r w:rsidR="00130259" w:rsidRPr="007A5931">
        <w:rPr>
          <w:rFonts w:ascii="Arial" w:eastAsia="Arial Unicode MS" w:hAnsi="Arial" w:cs="Arial"/>
        </w:rPr>
        <w:t xml:space="preserve"> preiskav</w:t>
      </w:r>
      <w:r w:rsidR="00EF4162" w:rsidRPr="007A5931">
        <w:rPr>
          <w:rFonts w:ascii="Arial" w:eastAsia="Arial Unicode MS" w:hAnsi="Arial" w:cs="Arial"/>
        </w:rPr>
        <w:t>e</w:t>
      </w:r>
      <w:r w:rsidR="00130259" w:rsidRPr="007A5931">
        <w:rPr>
          <w:rFonts w:ascii="Arial" w:eastAsia="Arial Unicode MS" w:hAnsi="Arial" w:cs="Arial"/>
        </w:rPr>
        <w:t xml:space="preserve">) se je </w:t>
      </w:r>
      <w:r w:rsidR="00EF4162" w:rsidRPr="007A5931">
        <w:rPr>
          <w:rFonts w:ascii="Arial" w:eastAsia="Arial Unicode MS" w:hAnsi="Arial" w:cs="Arial"/>
        </w:rPr>
        <w:t>p</w:t>
      </w:r>
      <w:r w:rsidRPr="007A5931">
        <w:rPr>
          <w:rFonts w:ascii="Arial" w:eastAsia="Arial Unicode MS" w:hAnsi="Arial" w:cs="Arial"/>
        </w:rPr>
        <w:t xml:space="preserve">risotnost </w:t>
      </w:r>
      <w:proofErr w:type="spellStart"/>
      <w:r w:rsidRPr="007A5931">
        <w:rPr>
          <w:rFonts w:ascii="Arial" w:eastAsia="Arial Unicode MS" w:hAnsi="Arial" w:cs="Arial"/>
          <w:i/>
        </w:rPr>
        <w:t>Cysticercus</w:t>
      </w:r>
      <w:proofErr w:type="spellEnd"/>
      <w:r w:rsidRPr="007A5931">
        <w:rPr>
          <w:rFonts w:ascii="Arial" w:eastAsia="Arial Unicode MS" w:hAnsi="Arial" w:cs="Arial"/>
          <w:i/>
        </w:rPr>
        <w:t xml:space="preserve"> </w:t>
      </w:r>
      <w:proofErr w:type="spellStart"/>
      <w:r w:rsidRPr="007A5931">
        <w:rPr>
          <w:rFonts w:ascii="Arial" w:eastAsia="Arial Unicode MS" w:hAnsi="Arial" w:cs="Arial"/>
          <w:i/>
        </w:rPr>
        <w:t>bovis</w:t>
      </w:r>
      <w:proofErr w:type="spellEnd"/>
      <w:r w:rsidRPr="007A5931">
        <w:rPr>
          <w:rFonts w:ascii="Arial" w:eastAsia="Arial Unicode MS" w:hAnsi="Arial" w:cs="Arial"/>
        </w:rPr>
        <w:t xml:space="preserve"> (</w:t>
      </w:r>
      <w:proofErr w:type="spellStart"/>
      <w:r w:rsidRPr="007A5931">
        <w:rPr>
          <w:rFonts w:ascii="Arial" w:eastAsia="Arial Unicode MS" w:hAnsi="Arial" w:cs="Arial"/>
          <w:i/>
        </w:rPr>
        <w:t>Taenia</w:t>
      </w:r>
      <w:proofErr w:type="spellEnd"/>
      <w:r w:rsidRPr="007A5931">
        <w:rPr>
          <w:rFonts w:ascii="Arial" w:eastAsia="Arial Unicode MS" w:hAnsi="Arial" w:cs="Arial"/>
          <w:i/>
        </w:rPr>
        <w:t xml:space="preserve"> </w:t>
      </w:r>
      <w:proofErr w:type="spellStart"/>
      <w:r w:rsidRPr="007A5931">
        <w:rPr>
          <w:rFonts w:ascii="Arial" w:eastAsia="Arial Unicode MS" w:hAnsi="Arial" w:cs="Arial"/>
          <w:i/>
        </w:rPr>
        <w:t>saginata</w:t>
      </w:r>
      <w:proofErr w:type="spellEnd"/>
      <w:r w:rsidR="00EF4162" w:rsidRPr="007A5931">
        <w:rPr>
          <w:rFonts w:ascii="Arial" w:eastAsia="Arial Unicode MS" w:hAnsi="Arial" w:cs="Arial"/>
        </w:rPr>
        <w:t xml:space="preserve">) </w:t>
      </w:r>
      <w:r w:rsidRPr="007A5931">
        <w:rPr>
          <w:rFonts w:ascii="Arial" w:eastAsia="Arial Unicode MS" w:hAnsi="Arial" w:cs="Arial"/>
        </w:rPr>
        <w:t xml:space="preserve">potrdila pri </w:t>
      </w:r>
      <w:r w:rsidR="00CC7A27">
        <w:rPr>
          <w:rFonts w:ascii="Arial" w:eastAsia="Arial Unicode MS" w:hAnsi="Arial" w:cs="Arial"/>
        </w:rPr>
        <w:t>eni</w:t>
      </w:r>
      <w:r w:rsidRPr="007A5931">
        <w:rPr>
          <w:rFonts w:ascii="Arial" w:eastAsia="Arial Unicode MS" w:hAnsi="Arial" w:cs="Arial"/>
        </w:rPr>
        <w:t xml:space="preserve"> živali. </w:t>
      </w:r>
    </w:p>
    <w:p w14:paraId="0FCCED78" w14:textId="77777777" w:rsidR="00B23AB6" w:rsidRPr="007A5931" w:rsidRDefault="00B23AB6"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u w:val="single"/>
        </w:rPr>
      </w:pPr>
    </w:p>
    <w:p w14:paraId="04369BE1" w14:textId="087571CB"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r w:rsidRPr="007A5931">
        <w:rPr>
          <w:rFonts w:ascii="Arial" w:eastAsia="Arial Unicode MS" w:hAnsi="Arial" w:cs="Arial"/>
          <w:u w:val="single"/>
        </w:rPr>
        <w:t>Prašiči:</w:t>
      </w:r>
      <w:r w:rsidRPr="007A5931">
        <w:rPr>
          <w:rFonts w:ascii="Arial" w:eastAsia="Arial Unicode MS" w:hAnsi="Arial" w:cs="Arial"/>
        </w:rPr>
        <w:t xml:space="preserve"> V letu 20</w:t>
      </w:r>
      <w:r w:rsidR="004A77A0" w:rsidRPr="007A5931">
        <w:rPr>
          <w:rFonts w:ascii="Arial" w:eastAsia="Arial Unicode MS" w:hAnsi="Arial" w:cs="Arial"/>
        </w:rPr>
        <w:t>2</w:t>
      </w:r>
      <w:r w:rsidR="0006077F">
        <w:rPr>
          <w:rFonts w:ascii="Arial" w:eastAsia="Arial Unicode MS" w:hAnsi="Arial" w:cs="Arial"/>
        </w:rPr>
        <w:t>2</w:t>
      </w:r>
      <w:r w:rsidRPr="007A5931">
        <w:rPr>
          <w:rFonts w:ascii="Arial" w:eastAsia="Arial Unicode MS" w:hAnsi="Arial" w:cs="Arial"/>
        </w:rPr>
        <w:t xml:space="preserve"> je bilo v sklopu </w:t>
      </w:r>
      <w:r w:rsidRPr="007A5931">
        <w:rPr>
          <w:rFonts w:ascii="Arial" w:eastAsia="Arial Unicode MS" w:hAnsi="Arial" w:cs="Arial"/>
          <w:i/>
        </w:rPr>
        <w:t xml:space="preserve">post </w:t>
      </w:r>
      <w:proofErr w:type="spellStart"/>
      <w:r w:rsidRPr="007A5931">
        <w:rPr>
          <w:rFonts w:ascii="Arial" w:eastAsia="Arial Unicode MS" w:hAnsi="Arial" w:cs="Arial"/>
          <w:i/>
        </w:rPr>
        <w:t>mortem</w:t>
      </w:r>
      <w:proofErr w:type="spellEnd"/>
      <w:r w:rsidR="00062109" w:rsidRPr="007A5931">
        <w:rPr>
          <w:rFonts w:ascii="Arial" w:eastAsia="Arial Unicode MS" w:hAnsi="Arial" w:cs="Arial"/>
        </w:rPr>
        <w:t xml:space="preserve"> pregledov </w:t>
      </w:r>
      <w:r w:rsidRPr="007A5931">
        <w:rPr>
          <w:rFonts w:ascii="Arial" w:eastAsia="Arial Unicode MS" w:hAnsi="Arial" w:cs="Arial"/>
        </w:rPr>
        <w:t xml:space="preserve">pregledanih </w:t>
      </w:r>
      <w:r w:rsidR="0006077F" w:rsidRPr="0006077F">
        <w:rPr>
          <w:rFonts w:ascii="Arial" w:eastAsia="Arial Unicode MS" w:hAnsi="Arial" w:cs="Arial"/>
        </w:rPr>
        <w:t>145.194</w:t>
      </w:r>
      <w:r w:rsidR="0006077F">
        <w:rPr>
          <w:rFonts w:ascii="Arial" w:eastAsia="Arial Unicode MS" w:hAnsi="Arial" w:cs="Arial"/>
        </w:rPr>
        <w:t xml:space="preserve"> </w:t>
      </w:r>
      <w:r w:rsidRPr="007A5931">
        <w:rPr>
          <w:rFonts w:ascii="Arial" w:eastAsia="Arial Unicode MS" w:hAnsi="Arial" w:cs="Arial"/>
        </w:rPr>
        <w:t>prašičev</w:t>
      </w:r>
      <w:r w:rsidR="00B23AB6" w:rsidRPr="007A5931">
        <w:rPr>
          <w:rStyle w:val="Sprotnaopomba-sklic"/>
          <w:rFonts w:ascii="Arial" w:eastAsia="Arial Unicode MS" w:hAnsi="Arial" w:cs="Arial"/>
        </w:rPr>
        <w:footnoteReference w:id="16"/>
      </w:r>
      <w:r w:rsidRPr="007A5931">
        <w:rPr>
          <w:rFonts w:ascii="Arial" w:eastAsia="Arial Unicode MS" w:hAnsi="Arial" w:cs="Arial"/>
        </w:rPr>
        <w:t xml:space="preserve">. Potrjen ni bil noben primer </w:t>
      </w:r>
      <w:proofErr w:type="spellStart"/>
      <w:r w:rsidRPr="007A5931">
        <w:rPr>
          <w:rFonts w:ascii="Arial" w:eastAsia="Arial Unicode MS" w:hAnsi="Arial" w:cs="Arial"/>
        </w:rPr>
        <w:t>ikričavosti</w:t>
      </w:r>
      <w:proofErr w:type="spellEnd"/>
      <w:r w:rsidRPr="007A5931">
        <w:rPr>
          <w:rFonts w:ascii="Arial" w:eastAsia="Arial Unicode MS" w:hAnsi="Arial" w:cs="Arial"/>
        </w:rPr>
        <w:t xml:space="preserve">. </w:t>
      </w:r>
    </w:p>
    <w:p w14:paraId="23C0BA8B" w14:textId="77777777" w:rsidR="00462DC6" w:rsidRPr="007A5931" w:rsidRDefault="00462DC6" w:rsidP="00A855B6">
      <w:pPr>
        <w:spacing w:before="0" w:after="0" w:line="360" w:lineRule="auto"/>
        <w:rPr>
          <w:rFonts w:ascii="Arial" w:hAnsi="Arial" w:cs="Arial"/>
          <w:b/>
          <w:u w:val="single"/>
        </w:rPr>
      </w:pPr>
    </w:p>
    <w:p w14:paraId="0ABB437C" w14:textId="77777777" w:rsidR="007A5931" w:rsidRDefault="007A5931" w:rsidP="00A855B6">
      <w:pPr>
        <w:spacing w:before="0" w:after="0" w:line="240" w:lineRule="auto"/>
        <w:rPr>
          <w:rFonts w:ascii="Arial" w:hAnsi="Arial" w:cs="Arial"/>
          <w:b/>
          <w:u w:val="single"/>
        </w:rPr>
      </w:pPr>
    </w:p>
    <w:p w14:paraId="7F1CD9FD" w14:textId="77777777" w:rsidR="001327A0" w:rsidRPr="007A5931" w:rsidRDefault="001327A0" w:rsidP="001327A0">
      <w:pPr>
        <w:spacing w:before="0" w:after="0" w:line="240" w:lineRule="auto"/>
        <w:rPr>
          <w:rFonts w:ascii="Arial" w:hAnsi="Arial" w:cs="Arial"/>
          <w:b/>
          <w:u w:val="single"/>
        </w:rPr>
      </w:pPr>
      <w:r w:rsidRPr="007A5931">
        <w:rPr>
          <w:rFonts w:ascii="Arial" w:hAnsi="Arial" w:cs="Arial"/>
          <w:b/>
          <w:u w:val="single"/>
        </w:rPr>
        <w:t xml:space="preserve">Spremljanje večletnih trendov pojavnosti </w:t>
      </w:r>
      <w:proofErr w:type="spellStart"/>
      <w:r w:rsidRPr="007A5931">
        <w:rPr>
          <w:rFonts w:ascii="Arial" w:hAnsi="Arial" w:cs="Arial"/>
          <w:b/>
          <w:u w:val="single"/>
        </w:rPr>
        <w:t>cisticerkoze</w:t>
      </w:r>
      <w:proofErr w:type="spellEnd"/>
      <w:r w:rsidRPr="007A5931">
        <w:rPr>
          <w:rFonts w:ascii="Arial" w:hAnsi="Arial" w:cs="Arial"/>
          <w:b/>
          <w:u w:val="single"/>
        </w:rPr>
        <w:t xml:space="preserve"> in </w:t>
      </w:r>
      <w:proofErr w:type="spellStart"/>
      <w:r w:rsidRPr="007A5931">
        <w:rPr>
          <w:rFonts w:ascii="Arial" w:hAnsi="Arial" w:cs="Arial"/>
          <w:b/>
          <w:u w:val="single"/>
        </w:rPr>
        <w:t>ikričavosti</w:t>
      </w:r>
      <w:proofErr w:type="spellEnd"/>
      <w:r w:rsidRPr="007A5931">
        <w:rPr>
          <w:rFonts w:ascii="Arial" w:hAnsi="Arial" w:cs="Arial"/>
          <w:b/>
          <w:u w:val="single"/>
        </w:rPr>
        <w:t xml:space="preserve">, v </w:t>
      </w:r>
      <w:proofErr w:type="spellStart"/>
      <w:r w:rsidRPr="007A5931">
        <w:rPr>
          <w:rFonts w:ascii="Arial" w:hAnsi="Arial" w:cs="Arial"/>
          <w:b/>
          <w:u w:val="single"/>
        </w:rPr>
        <w:t>obodbju</w:t>
      </w:r>
      <w:proofErr w:type="spellEnd"/>
      <w:r w:rsidRPr="007A5931">
        <w:rPr>
          <w:rFonts w:ascii="Arial" w:hAnsi="Arial" w:cs="Arial"/>
          <w:b/>
          <w:u w:val="single"/>
        </w:rPr>
        <w:t xml:space="preserve"> 2007–202</w:t>
      </w:r>
      <w:r>
        <w:rPr>
          <w:rFonts w:ascii="Arial" w:hAnsi="Arial" w:cs="Arial"/>
          <w:b/>
          <w:u w:val="single"/>
        </w:rPr>
        <w:t>2</w:t>
      </w:r>
    </w:p>
    <w:p w14:paraId="10E3AF3B" w14:textId="77777777" w:rsidR="001327A0" w:rsidRPr="007A5931" w:rsidRDefault="001327A0" w:rsidP="001327A0">
      <w:pPr>
        <w:spacing w:before="0" w:after="0" w:line="240" w:lineRule="auto"/>
        <w:rPr>
          <w:rFonts w:ascii="Arial" w:hAnsi="Arial" w:cs="Arial"/>
          <w:b/>
          <w:u w:val="single"/>
        </w:rPr>
      </w:pPr>
    </w:p>
    <w:p w14:paraId="09C628B4" w14:textId="77777777" w:rsidR="001327A0" w:rsidRPr="007A5931" w:rsidRDefault="001327A0" w:rsidP="0013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rPr>
        <w:t xml:space="preserve">Pojavnost </w:t>
      </w:r>
      <w:proofErr w:type="spellStart"/>
      <w:r w:rsidRPr="007A5931">
        <w:rPr>
          <w:rFonts w:ascii="Arial" w:eastAsia="Arial Unicode MS" w:hAnsi="Arial" w:cs="Arial"/>
        </w:rPr>
        <w:t>cisticerkoze</w:t>
      </w:r>
      <w:proofErr w:type="spellEnd"/>
      <w:r w:rsidRPr="007A5931">
        <w:rPr>
          <w:rFonts w:ascii="Arial" w:eastAsia="Arial Unicode MS" w:hAnsi="Arial" w:cs="Arial"/>
        </w:rPr>
        <w:t xml:space="preserve"> pri govedu je majhna (povprečje večletnega trenda = 0,01 %). Pri prašičih je bila </w:t>
      </w:r>
      <w:proofErr w:type="spellStart"/>
      <w:r w:rsidRPr="007A5931">
        <w:rPr>
          <w:rFonts w:ascii="Arial" w:eastAsia="Arial Unicode MS" w:hAnsi="Arial" w:cs="Arial"/>
        </w:rPr>
        <w:t>ikričavost</w:t>
      </w:r>
      <w:proofErr w:type="spellEnd"/>
      <w:r w:rsidRPr="007A5931">
        <w:rPr>
          <w:rFonts w:ascii="Arial" w:eastAsia="Arial Unicode MS" w:hAnsi="Arial" w:cs="Arial"/>
        </w:rPr>
        <w:t xml:space="preserve"> nazadnje potrjena leta 2007, s strani uradnega veterinarja v sklopu </w:t>
      </w:r>
      <w:r w:rsidRPr="007A5931">
        <w:rPr>
          <w:rFonts w:ascii="Arial" w:eastAsia="Arial Unicode MS" w:hAnsi="Arial" w:cs="Arial"/>
          <w:i/>
        </w:rPr>
        <w:t xml:space="preserve">post </w:t>
      </w:r>
      <w:proofErr w:type="spellStart"/>
      <w:r w:rsidRPr="007A5931">
        <w:rPr>
          <w:rFonts w:ascii="Arial" w:eastAsia="Arial Unicode MS" w:hAnsi="Arial" w:cs="Arial"/>
          <w:i/>
        </w:rPr>
        <w:t>mortem</w:t>
      </w:r>
      <w:proofErr w:type="spellEnd"/>
      <w:r w:rsidRPr="007A5931">
        <w:rPr>
          <w:rFonts w:ascii="Arial" w:eastAsia="Arial Unicode MS" w:hAnsi="Arial" w:cs="Arial"/>
        </w:rPr>
        <w:t xml:space="preserve"> pregleda. </w:t>
      </w:r>
    </w:p>
    <w:p w14:paraId="121432B2" w14:textId="77777777" w:rsidR="001327A0" w:rsidRDefault="001327A0" w:rsidP="0013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u w:val="single"/>
        </w:rPr>
        <w:t>Graf št. 16</w:t>
      </w:r>
      <w:r w:rsidRPr="007A5931">
        <w:rPr>
          <w:rFonts w:ascii="Arial" w:eastAsia="Arial Unicode MS" w:hAnsi="Arial" w:cs="Arial"/>
        </w:rPr>
        <w:t xml:space="preserve">: Delež pozitivnih primerov </w:t>
      </w:r>
      <w:proofErr w:type="spellStart"/>
      <w:r w:rsidRPr="007A5931">
        <w:rPr>
          <w:rFonts w:ascii="Arial" w:eastAsia="Arial Unicode MS" w:hAnsi="Arial" w:cs="Arial"/>
        </w:rPr>
        <w:t>cisticerkoze</w:t>
      </w:r>
      <w:proofErr w:type="spellEnd"/>
      <w:r w:rsidRPr="007A5931">
        <w:rPr>
          <w:rFonts w:ascii="Arial" w:eastAsia="Arial Unicode MS" w:hAnsi="Arial" w:cs="Arial"/>
        </w:rPr>
        <w:t xml:space="preserve"> pri govedu in </w:t>
      </w:r>
      <w:proofErr w:type="spellStart"/>
      <w:r w:rsidRPr="007A5931">
        <w:rPr>
          <w:rFonts w:ascii="Arial" w:eastAsia="Arial Unicode MS" w:hAnsi="Arial" w:cs="Arial"/>
        </w:rPr>
        <w:t>ikričavosti</w:t>
      </w:r>
      <w:proofErr w:type="spellEnd"/>
      <w:r w:rsidRPr="007A5931">
        <w:rPr>
          <w:rFonts w:ascii="Arial" w:eastAsia="Arial Unicode MS" w:hAnsi="Arial" w:cs="Arial"/>
        </w:rPr>
        <w:t xml:space="preserve"> pri prašičih, 2007–202</w:t>
      </w:r>
      <w:r>
        <w:rPr>
          <w:rFonts w:ascii="Arial" w:eastAsia="Arial Unicode MS" w:hAnsi="Arial" w:cs="Arial"/>
        </w:rPr>
        <w:t>2</w:t>
      </w:r>
    </w:p>
    <w:p w14:paraId="72049F76" w14:textId="34D8E02C" w:rsidR="000D5F3E" w:rsidRDefault="000D5F3E"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42EA188D" w14:textId="474C63FE" w:rsidR="00034FD8" w:rsidRDefault="00034FD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Pr>
          <w:noProof/>
        </w:rPr>
        <w:drawing>
          <wp:inline distT="0" distB="0" distL="0" distR="0" wp14:anchorId="58A4D2CD" wp14:editId="51012D4A">
            <wp:extent cx="5686425" cy="1619250"/>
            <wp:effectExtent l="0" t="0" r="9525" b="0"/>
            <wp:docPr id="1" name="Grafikon 1" descr="Delež pozitivnih primerov cisticerkoze pri govedu in ikričavosti pri prašičih, v obdobju od 2007 do 2022">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8F18A2E" w14:textId="754EE544" w:rsidR="00034FD8" w:rsidRDefault="00034FD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6EBE6ABF" w14:textId="1A1203C5" w:rsidR="00034FD8" w:rsidRDefault="00034FD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40276313" w14:textId="5A577974" w:rsidR="00034FD8" w:rsidRDefault="00034FD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68DB491B" w14:textId="77777777" w:rsidR="003B02DF" w:rsidRDefault="003B02DF"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7DDED3F7" w14:textId="77777777" w:rsidR="00F5028A" w:rsidRDefault="00F5028A"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eastAsia="Arial Unicode MS" w:cs="Arial"/>
          <w:sz w:val="22"/>
          <w:szCs w:val="22"/>
        </w:rPr>
      </w:pPr>
    </w:p>
    <w:p w14:paraId="0478D71B" w14:textId="77777777" w:rsidR="006D2CA8" w:rsidRPr="007A5931" w:rsidRDefault="006D2CA8" w:rsidP="006D2CA8">
      <w:pPr>
        <w:pStyle w:val="Naslov1"/>
        <w:rPr>
          <w:rFonts w:ascii="Arial" w:hAnsi="Arial" w:cs="Arial"/>
          <w:b/>
          <w:color w:val="auto"/>
          <w:sz w:val="24"/>
          <w:szCs w:val="24"/>
        </w:rPr>
      </w:pPr>
      <w:bookmarkStart w:id="143" w:name="_Toc24377869"/>
      <w:bookmarkStart w:id="144" w:name="_Toc161990537"/>
      <w:r w:rsidRPr="007A5931">
        <w:rPr>
          <w:rFonts w:ascii="Arial" w:hAnsi="Arial" w:cs="Arial"/>
          <w:b/>
          <w:color w:val="auto"/>
          <w:sz w:val="24"/>
          <w:szCs w:val="24"/>
        </w:rPr>
        <w:t>DERMATOFITOZE</w:t>
      </w:r>
      <w:bookmarkEnd w:id="143"/>
      <w:bookmarkEnd w:id="144"/>
    </w:p>
    <w:p w14:paraId="2AE0DDA8" w14:textId="77777777" w:rsidR="006D2CA8" w:rsidRPr="007A5931" w:rsidRDefault="006D2CA8" w:rsidP="006D2CA8">
      <w:pPr>
        <w:spacing w:before="0" w:afterLines="32" w:after="76" w:line="240" w:lineRule="auto"/>
        <w:rPr>
          <w:rFonts w:ascii="Arial" w:hAnsi="Arial" w:cs="Arial"/>
        </w:rPr>
      </w:pPr>
    </w:p>
    <w:p w14:paraId="0FA44E60" w14:textId="77777777" w:rsidR="006D2CA8" w:rsidRPr="007A5931" w:rsidRDefault="006D2CA8" w:rsidP="00A855B6">
      <w:pPr>
        <w:pStyle w:val="HTML-oblikovano"/>
        <w:spacing w:before="0"/>
        <w:rPr>
          <w:rFonts w:ascii="Arial" w:hAnsi="Arial" w:cs="Arial"/>
          <w:sz w:val="20"/>
          <w:szCs w:val="20"/>
        </w:rPr>
      </w:pPr>
      <w:r w:rsidRPr="007A5931">
        <w:rPr>
          <w:rFonts w:ascii="Arial" w:hAnsi="Arial" w:cs="Arial"/>
          <w:sz w:val="20"/>
          <w:szCs w:val="20"/>
          <w:u w:val="single"/>
        </w:rPr>
        <w:t>Povzročitelj</w:t>
      </w:r>
      <w:r w:rsidRPr="007A5931">
        <w:rPr>
          <w:rFonts w:ascii="Arial" w:hAnsi="Arial" w:cs="Arial"/>
          <w:sz w:val="20"/>
          <w:szCs w:val="20"/>
        </w:rPr>
        <w:t xml:space="preserve">: </w:t>
      </w:r>
      <w:proofErr w:type="spellStart"/>
      <w:r w:rsidRPr="007A5931">
        <w:rPr>
          <w:rFonts w:ascii="Arial" w:hAnsi="Arial" w:cs="Arial"/>
          <w:i/>
          <w:sz w:val="20"/>
          <w:szCs w:val="20"/>
        </w:rPr>
        <w:t>Microsporum</w:t>
      </w:r>
      <w:proofErr w:type="spellEnd"/>
      <w:r w:rsidRPr="007A5931">
        <w:rPr>
          <w:rFonts w:ascii="Arial" w:hAnsi="Arial" w:cs="Arial"/>
          <w:sz w:val="20"/>
          <w:szCs w:val="20"/>
        </w:rPr>
        <w:t xml:space="preserve"> </w:t>
      </w:r>
      <w:proofErr w:type="spellStart"/>
      <w:r w:rsidRPr="007A5931">
        <w:rPr>
          <w:rFonts w:ascii="Arial" w:hAnsi="Arial" w:cs="Arial"/>
          <w:sz w:val="20"/>
          <w:szCs w:val="20"/>
        </w:rPr>
        <w:t>spp</w:t>
      </w:r>
      <w:proofErr w:type="spellEnd"/>
      <w:r w:rsidRPr="007A5931">
        <w:rPr>
          <w:rFonts w:ascii="Arial" w:hAnsi="Arial" w:cs="Arial"/>
          <w:sz w:val="20"/>
          <w:szCs w:val="20"/>
        </w:rPr>
        <w:t xml:space="preserve">., </w:t>
      </w:r>
      <w:proofErr w:type="spellStart"/>
      <w:r w:rsidRPr="007A5931">
        <w:rPr>
          <w:rFonts w:ascii="Arial" w:hAnsi="Arial" w:cs="Arial"/>
          <w:i/>
          <w:sz w:val="20"/>
          <w:szCs w:val="20"/>
        </w:rPr>
        <w:t>Trichophyton</w:t>
      </w:r>
      <w:proofErr w:type="spellEnd"/>
      <w:r w:rsidRPr="007A5931">
        <w:rPr>
          <w:rFonts w:ascii="Arial" w:hAnsi="Arial" w:cs="Arial"/>
          <w:sz w:val="20"/>
          <w:szCs w:val="20"/>
        </w:rPr>
        <w:t xml:space="preserve"> </w:t>
      </w:r>
      <w:proofErr w:type="spellStart"/>
      <w:r w:rsidRPr="007A5931">
        <w:rPr>
          <w:rFonts w:ascii="Arial" w:hAnsi="Arial" w:cs="Arial"/>
          <w:sz w:val="20"/>
          <w:szCs w:val="20"/>
        </w:rPr>
        <w:t>spp</w:t>
      </w:r>
      <w:proofErr w:type="spellEnd"/>
      <w:r w:rsidRPr="007A5931">
        <w:rPr>
          <w:rFonts w:ascii="Arial" w:hAnsi="Arial" w:cs="Arial"/>
          <w:sz w:val="20"/>
          <w:szCs w:val="20"/>
        </w:rPr>
        <w:t xml:space="preserve">. </w:t>
      </w:r>
    </w:p>
    <w:p w14:paraId="2D5F7246" w14:textId="77777777" w:rsidR="006D2CA8" w:rsidRPr="007A5931" w:rsidRDefault="006D2CA8" w:rsidP="00A855B6">
      <w:pPr>
        <w:pStyle w:val="HTML-oblikovano"/>
        <w:spacing w:before="0"/>
        <w:rPr>
          <w:rFonts w:ascii="Arial" w:hAnsi="Arial" w:cs="Arial"/>
          <w:sz w:val="20"/>
          <w:szCs w:val="20"/>
        </w:rPr>
      </w:pPr>
    </w:p>
    <w:p w14:paraId="217D3099" w14:textId="77777777" w:rsidR="001327A0" w:rsidRPr="007A5931" w:rsidRDefault="001327A0" w:rsidP="001327A0">
      <w:pPr>
        <w:spacing w:before="0" w:after="0" w:line="240" w:lineRule="auto"/>
        <w:rPr>
          <w:rFonts w:ascii="Arial" w:hAnsi="Arial" w:cs="Arial"/>
        </w:rPr>
      </w:pPr>
      <w:proofErr w:type="spellStart"/>
      <w:r w:rsidRPr="007A5931">
        <w:rPr>
          <w:rFonts w:ascii="Arial" w:hAnsi="Arial" w:cs="Arial"/>
          <w:kern w:val="24"/>
        </w:rPr>
        <w:t>Dermatofitoze</w:t>
      </w:r>
      <w:proofErr w:type="spellEnd"/>
      <w:r w:rsidRPr="007A5931">
        <w:rPr>
          <w:rFonts w:ascii="Arial" w:hAnsi="Arial" w:cs="Arial"/>
          <w:kern w:val="24"/>
        </w:rPr>
        <w:t xml:space="preserve"> so nalezljive bolezni kože in </w:t>
      </w:r>
      <w:proofErr w:type="spellStart"/>
      <w:r w:rsidRPr="007A5931">
        <w:rPr>
          <w:rFonts w:ascii="Arial" w:hAnsi="Arial" w:cs="Arial"/>
          <w:kern w:val="24"/>
        </w:rPr>
        <w:t>keratiniziranih</w:t>
      </w:r>
      <w:proofErr w:type="spellEnd"/>
      <w:r w:rsidRPr="007A5931">
        <w:rPr>
          <w:rFonts w:ascii="Arial" w:hAnsi="Arial" w:cs="Arial"/>
          <w:kern w:val="24"/>
        </w:rPr>
        <w:t xml:space="preserve"> tkiv, ki jih povzroča skupina gliv iz rodov </w:t>
      </w:r>
      <w:proofErr w:type="spellStart"/>
      <w:r w:rsidRPr="007A5931">
        <w:rPr>
          <w:rFonts w:ascii="Arial" w:hAnsi="Arial" w:cs="Arial"/>
          <w:bCs/>
          <w:i/>
          <w:kern w:val="24"/>
        </w:rPr>
        <w:t>Epidermophyton</w:t>
      </w:r>
      <w:proofErr w:type="spellEnd"/>
      <w:r w:rsidRPr="007A5931">
        <w:rPr>
          <w:rFonts w:ascii="Arial" w:hAnsi="Arial" w:cs="Arial"/>
          <w:bCs/>
          <w:i/>
          <w:kern w:val="24"/>
        </w:rPr>
        <w:t xml:space="preserve">, </w:t>
      </w:r>
      <w:proofErr w:type="spellStart"/>
      <w:r w:rsidRPr="007A5931">
        <w:rPr>
          <w:rFonts w:ascii="Arial" w:hAnsi="Arial" w:cs="Arial"/>
          <w:bCs/>
          <w:i/>
          <w:kern w:val="24"/>
        </w:rPr>
        <w:t>Microsporum</w:t>
      </w:r>
      <w:proofErr w:type="spellEnd"/>
      <w:r w:rsidRPr="007A5931">
        <w:rPr>
          <w:rFonts w:ascii="Arial" w:hAnsi="Arial" w:cs="Arial"/>
          <w:bCs/>
          <w:i/>
          <w:kern w:val="24"/>
        </w:rPr>
        <w:t xml:space="preserve"> </w:t>
      </w:r>
      <w:r w:rsidRPr="007A5931">
        <w:rPr>
          <w:rFonts w:ascii="Arial" w:hAnsi="Arial" w:cs="Arial"/>
          <w:kern w:val="24"/>
        </w:rPr>
        <w:t xml:space="preserve">in </w:t>
      </w:r>
      <w:proofErr w:type="spellStart"/>
      <w:r w:rsidRPr="007A5931">
        <w:rPr>
          <w:rFonts w:ascii="Arial" w:hAnsi="Arial" w:cs="Arial"/>
          <w:bCs/>
          <w:i/>
          <w:kern w:val="24"/>
        </w:rPr>
        <w:t>Trichophyton</w:t>
      </w:r>
      <w:proofErr w:type="spellEnd"/>
      <w:r w:rsidRPr="007A5931">
        <w:rPr>
          <w:rFonts w:ascii="Arial" w:hAnsi="Arial" w:cs="Arial"/>
          <w:i/>
          <w:kern w:val="24"/>
        </w:rPr>
        <w:t>.</w:t>
      </w:r>
      <w:r w:rsidRPr="007A5931">
        <w:rPr>
          <w:rFonts w:ascii="Arial" w:hAnsi="Arial" w:cs="Arial"/>
          <w:kern w:val="24"/>
        </w:rPr>
        <w:t xml:space="preserve"> Povzročitelji živalskih </w:t>
      </w:r>
      <w:proofErr w:type="spellStart"/>
      <w:r w:rsidRPr="007A5931">
        <w:rPr>
          <w:rFonts w:ascii="Arial" w:hAnsi="Arial" w:cs="Arial"/>
          <w:kern w:val="24"/>
        </w:rPr>
        <w:t>dermatofitoz</w:t>
      </w:r>
      <w:proofErr w:type="spellEnd"/>
      <w:r w:rsidRPr="007A5931">
        <w:rPr>
          <w:rFonts w:ascii="Arial" w:hAnsi="Arial" w:cs="Arial"/>
          <w:kern w:val="24"/>
        </w:rPr>
        <w:t xml:space="preserve"> spadajo v rodova </w:t>
      </w:r>
      <w:proofErr w:type="spellStart"/>
      <w:r w:rsidRPr="007A5931">
        <w:rPr>
          <w:rFonts w:ascii="Arial" w:hAnsi="Arial" w:cs="Arial"/>
          <w:i/>
          <w:kern w:val="24"/>
        </w:rPr>
        <w:t>Microsporum</w:t>
      </w:r>
      <w:proofErr w:type="spellEnd"/>
      <w:r w:rsidRPr="007A5931">
        <w:rPr>
          <w:rFonts w:ascii="Arial" w:hAnsi="Arial" w:cs="Arial"/>
          <w:kern w:val="24"/>
        </w:rPr>
        <w:t xml:space="preserve"> in </w:t>
      </w:r>
      <w:proofErr w:type="spellStart"/>
      <w:r w:rsidRPr="007A5931">
        <w:rPr>
          <w:rFonts w:ascii="Arial" w:hAnsi="Arial" w:cs="Arial"/>
          <w:i/>
          <w:kern w:val="24"/>
        </w:rPr>
        <w:t>Trichophyton</w:t>
      </w:r>
      <w:proofErr w:type="spellEnd"/>
      <w:r w:rsidRPr="007A5931">
        <w:rPr>
          <w:rFonts w:ascii="Arial" w:hAnsi="Arial" w:cs="Arial"/>
          <w:kern w:val="24"/>
        </w:rPr>
        <w:t xml:space="preserve">.  Za </w:t>
      </w:r>
      <w:proofErr w:type="spellStart"/>
      <w:r w:rsidRPr="007A5931">
        <w:rPr>
          <w:rFonts w:ascii="Arial" w:hAnsi="Arial" w:cs="Arial"/>
          <w:kern w:val="24"/>
        </w:rPr>
        <w:t>dermatofitozami</w:t>
      </w:r>
      <w:proofErr w:type="spellEnd"/>
      <w:r w:rsidRPr="007A5931">
        <w:rPr>
          <w:rFonts w:ascii="Arial" w:hAnsi="Arial" w:cs="Arial"/>
          <w:kern w:val="24"/>
        </w:rPr>
        <w:t xml:space="preserve"> zbolevajo številne domače živali, mnoge divje živali in človek, zato jih štejemo med zoonoze. </w:t>
      </w:r>
      <w:proofErr w:type="spellStart"/>
      <w:r w:rsidRPr="007A5931">
        <w:rPr>
          <w:rFonts w:ascii="Arial" w:hAnsi="Arial" w:cs="Arial"/>
          <w:bCs/>
          <w:kern w:val="24"/>
        </w:rPr>
        <w:t>Trihofitoza</w:t>
      </w:r>
      <w:proofErr w:type="spellEnd"/>
      <w:r w:rsidRPr="007A5931">
        <w:rPr>
          <w:rFonts w:ascii="Arial" w:hAnsi="Arial" w:cs="Arial"/>
          <w:kern w:val="24"/>
        </w:rPr>
        <w:t xml:space="preserve"> se pojavlja pri govedu (</w:t>
      </w:r>
      <w:r w:rsidRPr="007A5931">
        <w:rPr>
          <w:rFonts w:ascii="Arial" w:hAnsi="Arial" w:cs="Arial"/>
          <w:i/>
          <w:iCs/>
          <w:kern w:val="24"/>
        </w:rPr>
        <w:t xml:space="preserve">T. </w:t>
      </w:r>
      <w:proofErr w:type="spellStart"/>
      <w:r w:rsidRPr="007A5931">
        <w:rPr>
          <w:rFonts w:ascii="Arial" w:hAnsi="Arial" w:cs="Arial"/>
          <w:i/>
          <w:iCs/>
          <w:kern w:val="24"/>
        </w:rPr>
        <w:t>verrucosum</w:t>
      </w:r>
      <w:proofErr w:type="spellEnd"/>
      <w:r w:rsidRPr="007A5931">
        <w:rPr>
          <w:rFonts w:ascii="Arial" w:hAnsi="Arial" w:cs="Arial"/>
          <w:kern w:val="24"/>
        </w:rPr>
        <w:t>), pa tudi pri psih, mačkah, kuncih, činčilah, budrah, konjih, ježih in drugih domačih in divjih živalih (</w:t>
      </w:r>
      <w:r w:rsidRPr="007A5931">
        <w:rPr>
          <w:rFonts w:ascii="Arial" w:hAnsi="Arial" w:cs="Arial"/>
          <w:i/>
          <w:iCs/>
          <w:kern w:val="24"/>
        </w:rPr>
        <w:t xml:space="preserve">T. </w:t>
      </w:r>
      <w:proofErr w:type="spellStart"/>
      <w:r w:rsidRPr="007A5931">
        <w:rPr>
          <w:rFonts w:ascii="Arial" w:hAnsi="Arial" w:cs="Arial"/>
          <w:i/>
          <w:iCs/>
          <w:kern w:val="24"/>
        </w:rPr>
        <w:t>mentagrophytes</w:t>
      </w:r>
      <w:proofErr w:type="spellEnd"/>
      <w:r w:rsidRPr="007A5931">
        <w:rPr>
          <w:rFonts w:ascii="Arial" w:hAnsi="Arial" w:cs="Arial"/>
          <w:i/>
          <w:iCs/>
          <w:kern w:val="24"/>
        </w:rPr>
        <w:t xml:space="preserve"> </w:t>
      </w:r>
      <w:r w:rsidRPr="007A5931">
        <w:rPr>
          <w:rFonts w:ascii="Arial" w:hAnsi="Arial" w:cs="Arial"/>
          <w:iCs/>
          <w:kern w:val="24"/>
        </w:rPr>
        <w:t>in</w:t>
      </w:r>
      <w:r w:rsidRPr="007A5931">
        <w:rPr>
          <w:rFonts w:ascii="Arial" w:hAnsi="Arial" w:cs="Arial"/>
          <w:i/>
          <w:iCs/>
          <w:kern w:val="24"/>
        </w:rPr>
        <w:t xml:space="preserve"> T. </w:t>
      </w:r>
      <w:proofErr w:type="spellStart"/>
      <w:r w:rsidRPr="007A5931">
        <w:rPr>
          <w:rFonts w:ascii="Arial" w:hAnsi="Arial" w:cs="Arial"/>
          <w:i/>
          <w:iCs/>
          <w:kern w:val="24"/>
        </w:rPr>
        <w:t>erinacei</w:t>
      </w:r>
      <w:proofErr w:type="spellEnd"/>
      <w:r w:rsidRPr="007A5931">
        <w:rPr>
          <w:rFonts w:ascii="Arial" w:hAnsi="Arial" w:cs="Arial"/>
          <w:i/>
          <w:kern w:val="24"/>
        </w:rPr>
        <w:t>)</w:t>
      </w:r>
      <w:r w:rsidRPr="007A5931">
        <w:rPr>
          <w:rFonts w:ascii="Arial" w:hAnsi="Arial" w:cs="Arial"/>
          <w:kern w:val="24"/>
        </w:rPr>
        <w:t>.</w:t>
      </w:r>
      <w:r w:rsidRPr="007A5931">
        <w:rPr>
          <w:rFonts w:ascii="Arial" w:hAnsi="Arial" w:cs="Arial"/>
        </w:rPr>
        <w:t xml:space="preserve"> </w:t>
      </w:r>
      <w:proofErr w:type="spellStart"/>
      <w:r w:rsidRPr="007A5931">
        <w:rPr>
          <w:rFonts w:ascii="Arial" w:hAnsi="Arial" w:cs="Arial"/>
          <w:bCs/>
          <w:kern w:val="24"/>
        </w:rPr>
        <w:t>Mikrosporozo</w:t>
      </w:r>
      <w:proofErr w:type="spellEnd"/>
      <w:r w:rsidRPr="007A5931">
        <w:rPr>
          <w:rFonts w:ascii="Arial" w:hAnsi="Arial" w:cs="Arial"/>
          <w:kern w:val="24"/>
        </w:rPr>
        <w:t xml:space="preserve">, ki jo povzroča </w:t>
      </w:r>
      <w:proofErr w:type="spellStart"/>
      <w:r w:rsidRPr="007A5931">
        <w:rPr>
          <w:rFonts w:ascii="Arial" w:hAnsi="Arial" w:cs="Arial"/>
          <w:i/>
          <w:iCs/>
          <w:kern w:val="24"/>
        </w:rPr>
        <w:t>Microsporum</w:t>
      </w:r>
      <w:proofErr w:type="spellEnd"/>
      <w:r w:rsidRPr="007A5931">
        <w:rPr>
          <w:rFonts w:ascii="Arial" w:hAnsi="Arial" w:cs="Arial"/>
          <w:i/>
          <w:iCs/>
          <w:kern w:val="24"/>
        </w:rPr>
        <w:t xml:space="preserve"> </w:t>
      </w:r>
      <w:proofErr w:type="spellStart"/>
      <w:r w:rsidRPr="007A5931">
        <w:rPr>
          <w:rFonts w:ascii="Arial" w:hAnsi="Arial" w:cs="Arial"/>
          <w:i/>
          <w:iCs/>
          <w:kern w:val="24"/>
        </w:rPr>
        <w:t>canis</w:t>
      </w:r>
      <w:proofErr w:type="spellEnd"/>
      <w:r w:rsidRPr="007A5931">
        <w:rPr>
          <w:rFonts w:ascii="Arial" w:hAnsi="Arial" w:cs="Arial"/>
          <w:iCs/>
          <w:kern w:val="24"/>
        </w:rPr>
        <w:t xml:space="preserve"> </w:t>
      </w:r>
      <w:r w:rsidRPr="007A5931">
        <w:rPr>
          <w:rFonts w:ascii="Arial" w:hAnsi="Arial" w:cs="Arial"/>
          <w:kern w:val="24"/>
        </w:rPr>
        <w:t xml:space="preserve">(redkeje pa druge vrste iz rodu </w:t>
      </w:r>
      <w:proofErr w:type="spellStart"/>
      <w:r w:rsidRPr="007A5931">
        <w:rPr>
          <w:rFonts w:ascii="Arial" w:hAnsi="Arial" w:cs="Arial"/>
          <w:i/>
          <w:kern w:val="24"/>
        </w:rPr>
        <w:t>Microsporum</w:t>
      </w:r>
      <w:proofErr w:type="spellEnd"/>
      <w:r w:rsidRPr="007A5931">
        <w:rPr>
          <w:rFonts w:ascii="Arial" w:hAnsi="Arial" w:cs="Arial"/>
          <w:i/>
          <w:kern w:val="24"/>
        </w:rPr>
        <w:t xml:space="preserve">, </w:t>
      </w:r>
      <w:r w:rsidRPr="007A5931">
        <w:rPr>
          <w:rFonts w:ascii="Arial" w:hAnsi="Arial" w:cs="Arial"/>
          <w:kern w:val="24"/>
        </w:rPr>
        <w:t>npr.</w:t>
      </w:r>
      <w:r w:rsidRPr="007A5931">
        <w:rPr>
          <w:rFonts w:ascii="Arial" w:hAnsi="Arial" w:cs="Arial"/>
          <w:i/>
          <w:kern w:val="24"/>
        </w:rPr>
        <w:t xml:space="preserve"> M. </w:t>
      </w:r>
      <w:proofErr w:type="spellStart"/>
      <w:r w:rsidRPr="007A5931">
        <w:rPr>
          <w:rFonts w:ascii="Arial" w:hAnsi="Arial" w:cs="Arial"/>
          <w:i/>
          <w:kern w:val="24"/>
        </w:rPr>
        <w:t>gypseum</w:t>
      </w:r>
      <w:proofErr w:type="spellEnd"/>
      <w:r w:rsidRPr="007A5931">
        <w:rPr>
          <w:rFonts w:ascii="Arial" w:hAnsi="Arial" w:cs="Arial"/>
          <w:i/>
          <w:kern w:val="24"/>
        </w:rPr>
        <w:t xml:space="preserve"> </w:t>
      </w:r>
      <w:r w:rsidRPr="007A5931">
        <w:rPr>
          <w:rFonts w:ascii="Arial" w:hAnsi="Arial" w:cs="Arial"/>
          <w:kern w:val="24"/>
        </w:rPr>
        <w:t>in</w:t>
      </w:r>
      <w:r w:rsidRPr="007A5931">
        <w:rPr>
          <w:rFonts w:ascii="Arial" w:hAnsi="Arial" w:cs="Arial"/>
          <w:i/>
          <w:kern w:val="24"/>
        </w:rPr>
        <w:t xml:space="preserve"> M. </w:t>
      </w:r>
      <w:proofErr w:type="spellStart"/>
      <w:r w:rsidRPr="007A5931">
        <w:rPr>
          <w:rFonts w:ascii="Arial" w:hAnsi="Arial" w:cs="Arial"/>
          <w:i/>
          <w:kern w:val="24"/>
        </w:rPr>
        <w:t>persicolor</w:t>
      </w:r>
      <w:proofErr w:type="spellEnd"/>
      <w:r w:rsidRPr="007A5931">
        <w:rPr>
          <w:rFonts w:ascii="Arial" w:hAnsi="Arial" w:cs="Arial"/>
          <w:kern w:val="24"/>
        </w:rPr>
        <w:t xml:space="preserve">), najpogosteje ugotovimo pri mačkah psih, kuncih, konjih in </w:t>
      </w:r>
      <w:proofErr w:type="spellStart"/>
      <w:r w:rsidRPr="007A5931">
        <w:rPr>
          <w:rFonts w:ascii="Arial" w:hAnsi="Arial" w:cs="Arial"/>
          <w:kern w:val="24"/>
        </w:rPr>
        <w:t>glodalcih</w:t>
      </w:r>
      <w:proofErr w:type="spellEnd"/>
      <w:r w:rsidRPr="007A5931">
        <w:rPr>
          <w:rFonts w:ascii="Arial" w:hAnsi="Arial" w:cs="Arial"/>
          <w:kern w:val="24"/>
        </w:rPr>
        <w:t xml:space="preserve">. Dlaka okuženih živali je pogosto vir okužbe za druge živali in ljudi. </w:t>
      </w:r>
      <w:proofErr w:type="spellStart"/>
      <w:r w:rsidRPr="007A5931">
        <w:rPr>
          <w:rFonts w:ascii="Arial" w:hAnsi="Arial" w:cs="Arial"/>
          <w:kern w:val="24"/>
        </w:rPr>
        <w:t>Artrospore</w:t>
      </w:r>
      <w:proofErr w:type="spellEnd"/>
      <w:r w:rsidRPr="007A5931">
        <w:rPr>
          <w:rFonts w:ascii="Arial" w:hAnsi="Arial" w:cs="Arial"/>
          <w:kern w:val="24"/>
        </w:rPr>
        <w:t xml:space="preserve"> v dlakah so zelo odporne in lahko v ugodnih pogojih preživijo tudi do več mesecev ali let. </w:t>
      </w:r>
      <w:r w:rsidRPr="007A5931">
        <w:rPr>
          <w:rFonts w:ascii="Arial" w:hAnsi="Arial" w:cs="Arial"/>
        </w:rPr>
        <w:t xml:space="preserve">Na Inštitutu za mikrobiologijo Veterinarske fakultete v Ljubljani opažajo, da so v preteklosti prevladovale okužbe z vrsto </w:t>
      </w:r>
      <w:proofErr w:type="spellStart"/>
      <w:r w:rsidRPr="007A5931">
        <w:rPr>
          <w:rFonts w:ascii="Arial" w:hAnsi="Arial" w:cs="Arial"/>
          <w:i/>
        </w:rPr>
        <w:t>Microsporum</w:t>
      </w:r>
      <w:proofErr w:type="spellEnd"/>
      <w:r w:rsidRPr="007A5931">
        <w:rPr>
          <w:rFonts w:ascii="Arial" w:hAnsi="Arial" w:cs="Arial"/>
          <w:i/>
        </w:rPr>
        <w:t xml:space="preserve"> </w:t>
      </w:r>
      <w:proofErr w:type="spellStart"/>
      <w:r w:rsidRPr="007A5931">
        <w:rPr>
          <w:rFonts w:ascii="Arial" w:hAnsi="Arial" w:cs="Arial"/>
          <w:i/>
        </w:rPr>
        <w:t>canis</w:t>
      </w:r>
      <w:proofErr w:type="spellEnd"/>
      <w:r w:rsidRPr="007A5931">
        <w:rPr>
          <w:rFonts w:ascii="Arial" w:hAnsi="Arial" w:cs="Arial"/>
        </w:rPr>
        <w:t xml:space="preserve">, kar v 90 %, </w:t>
      </w:r>
      <w:r w:rsidRPr="007A5931">
        <w:rPr>
          <w:rFonts w:ascii="Arial" w:hAnsi="Arial" w:cs="Arial"/>
          <w:bCs/>
        </w:rPr>
        <w:t>v drugih primerih pa s</w:t>
      </w:r>
      <w:r>
        <w:rPr>
          <w:rFonts w:ascii="Arial" w:hAnsi="Arial" w:cs="Arial"/>
          <w:bCs/>
        </w:rPr>
        <w:t>o</w:t>
      </w:r>
      <w:r w:rsidRPr="007A5931">
        <w:rPr>
          <w:rFonts w:ascii="Arial" w:hAnsi="Arial" w:cs="Arial"/>
          <w:bCs/>
        </w:rPr>
        <w:t xml:space="preserve"> bil</w:t>
      </w:r>
      <w:r>
        <w:rPr>
          <w:rFonts w:ascii="Arial" w:hAnsi="Arial" w:cs="Arial"/>
          <w:bCs/>
        </w:rPr>
        <w:t>e</w:t>
      </w:r>
      <w:r w:rsidRPr="007A5931">
        <w:rPr>
          <w:rFonts w:ascii="Arial" w:hAnsi="Arial" w:cs="Arial"/>
          <w:bCs/>
        </w:rPr>
        <w:t xml:space="preserve"> izoliran</w:t>
      </w:r>
      <w:r>
        <w:rPr>
          <w:rFonts w:ascii="Arial" w:hAnsi="Arial" w:cs="Arial"/>
          <w:bCs/>
        </w:rPr>
        <w:t>e</w:t>
      </w:r>
      <w:r w:rsidRPr="007A5931">
        <w:rPr>
          <w:rFonts w:ascii="Arial" w:hAnsi="Arial" w:cs="Arial"/>
          <w:bCs/>
        </w:rPr>
        <w:t xml:space="preserve"> gliv</w:t>
      </w:r>
      <w:r>
        <w:rPr>
          <w:rFonts w:ascii="Arial" w:hAnsi="Arial" w:cs="Arial"/>
          <w:bCs/>
        </w:rPr>
        <w:t>e</w:t>
      </w:r>
      <w:r w:rsidRPr="007A5931">
        <w:rPr>
          <w:rFonts w:ascii="Arial" w:hAnsi="Arial" w:cs="Arial"/>
          <w:bCs/>
        </w:rPr>
        <w:t xml:space="preserve"> </w:t>
      </w:r>
      <w:proofErr w:type="spellStart"/>
      <w:r>
        <w:rPr>
          <w:rFonts w:ascii="Arial" w:hAnsi="Arial" w:cs="Arial"/>
          <w:bCs/>
        </w:rPr>
        <w:t>vrst</w:t>
      </w:r>
      <w:r w:rsidRPr="007A5931">
        <w:rPr>
          <w:rFonts w:ascii="Arial" w:hAnsi="Arial" w:cs="Arial"/>
          <w:bCs/>
          <w:i/>
        </w:rPr>
        <w:t>T</w:t>
      </w:r>
      <w:proofErr w:type="spellEnd"/>
      <w:r w:rsidRPr="007A5931">
        <w:rPr>
          <w:rFonts w:ascii="Arial" w:hAnsi="Arial" w:cs="Arial"/>
          <w:bCs/>
          <w:i/>
        </w:rPr>
        <w:t xml:space="preserve">. </w:t>
      </w:r>
      <w:proofErr w:type="spellStart"/>
      <w:r>
        <w:rPr>
          <w:rFonts w:ascii="Arial" w:hAnsi="Arial" w:cs="Arial"/>
          <w:bCs/>
          <w:i/>
        </w:rPr>
        <w:t>m</w:t>
      </w:r>
      <w:r w:rsidRPr="007A5931">
        <w:rPr>
          <w:rFonts w:ascii="Arial" w:hAnsi="Arial" w:cs="Arial"/>
          <w:bCs/>
          <w:i/>
        </w:rPr>
        <w:t>entagrophytes</w:t>
      </w:r>
      <w:proofErr w:type="spellEnd"/>
      <w:r>
        <w:rPr>
          <w:rFonts w:ascii="Arial" w:hAnsi="Arial" w:cs="Arial"/>
          <w:bCs/>
          <w:i/>
        </w:rPr>
        <w:t xml:space="preserve">, T. </w:t>
      </w:r>
      <w:proofErr w:type="spellStart"/>
      <w:r>
        <w:rPr>
          <w:rFonts w:ascii="Arial" w:hAnsi="Arial" w:cs="Arial"/>
          <w:bCs/>
          <w:i/>
        </w:rPr>
        <w:t>erinacei</w:t>
      </w:r>
      <w:proofErr w:type="spellEnd"/>
      <w:r w:rsidRPr="007A5931">
        <w:rPr>
          <w:rFonts w:ascii="Arial" w:hAnsi="Arial" w:cs="Arial"/>
          <w:bCs/>
        </w:rPr>
        <w:t xml:space="preserve"> in izjemoma </w:t>
      </w:r>
      <w:proofErr w:type="spellStart"/>
      <w:r w:rsidRPr="007A5931">
        <w:rPr>
          <w:rFonts w:ascii="Arial" w:hAnsi="Arial" w:cs="Arial"/>
          <w:bCs/>
        </w:rPr>
        <w:t>geofilna</w:t>
      </w:r>
      <w:proofErr w:type="spellEnd"/>
      <w:r w:rsidRPr="007A5931">
        <w:rPr>
          <w:rFonts w:ascii="Arial" w:hAnsi="Arial" w:cs="Arial"/>
          <w:bCs/>
        </w:rPr>
        <w:t xml:space="preserve"> gliva </w:t>
      </w:r>
      <w:r w:rsidRPr="007A5931">
        <w:rPr>
          <w:rFonts w:ascii="Arial" w:hAnsi="Arial" w:cs="Arial"/>
          <w:bCs/>
          <w:i/>
        </w:rPr>
        <w:t xml:space="preserve">M. </w:t>
      </w:r>
      <w:proofErr w:type="spellStart"/>
      <w:r w:rsidRPr="007A5931">
        <w:rPr>
          <w:rFonts w:ascii="Arial" w:hAnsi="Arial" w:cs="Arial"/>
          <w:bCs/>
          <w:i/>
        </w:rPr>
        <w:t>gypseum</w:t>
      </w:r>
      <w:proofErr w:type="spellEnd"/>
      <w:r w:rsidRPr="007A5931">
        <w:rPr>
          <w:rFonts w:ascii="Arial" w:hAnsi="Arial" w:cs="Arial"/>
          <w:bCs/>
        </w:rPr>
        <w:t xml:space="preserve">. V zadnjih nekaj letih se razmerje precej spreminja v korist vrste </w:t>
      </w:r>
      <w:r w:rsidRPr="007A5931">
        <w:rPr>
          <w:rFonts w:ascii="Arial" w:hAnsi="Arial" w:cs="Arial"/>
          <w:bCs/>
          <w:i/>
        </w:rPr>
        <w:t xml:space="preserve">T. </w:t>
      </w:r>
      <w:proofErr w:type="spellStart"/>
      <w:r w:rsidRPr="007A5931">
        <w:rPr>
          <w:rFonts w:ascii="Arial" w:hAnsi="Arial" w:cs="Arial"/>
          <w:bCs/>
          <w:i/>
        </w:rPr>
        <w:t>mentagrophytes</w:t>
      </w:r>
      <w:proofErr w:type="spellEnd"/>
      <w:r w:rsidRPr="007A5931">
        <w:rPr>
          <w:rFonts w:ascii="Arial" w:hAnsi="Arial" w:cs="Arial"/>
          <w:bCs/>
        </w:rPr>
        <w:t xml:space="preserve">, poleg tega pa so se </w:t>
      </w:r>
      <w:r>
        <w:rPr>
          <w:rFonts w:ascii="Arial" w:hAnsi="Arial" w:cs="Arial"/>
          <w:bCs/>
        </w:rPr>
        <w:t>pogosteje pojavljajo</w:t>
      </w:r>
      <w:r w:rsidRPr="007A5931">
        <w:rPr>
          <w:rFonts w:ascii="Arial" w:hAnsi="Arial" w:cs="Arial"/>
          <w:bCs/>
        </w:rPr>
        <w:t xml:space="preserve"> še druge vrste </w:t>
      </w:r>
      <w:proofErr w:type="spellStart"/>
      <w:r w:rsidRPr="007A5931">
        <w:rPr>
          <w:rFonts w:ascii="Arial" w:hAnsi="Arial" w:cs="Arial"/>
          <w:bCs/>
        </w:rPr>
        <w:t>dermatofitov</w:t>
      </w:r>
      <w:proofErr w:type="spellEnd"/>
      <w:r w:rsidRPr="007A5931">
        <w:rPr>
          <w:rFonts w:ascii="Arial" w:hAnsi="Arial" w:cs="Arial"/>
          <w:bCs/>
        </w:rPr>
        <w:t xml:space="preserve">, ki pri nas do sedaj niso bile običajne. Posebej je treba </w:t>
      </w:r>
      <w:r>
        <w:rPr>
          <w:rFonts w:ascii="Arial" w:hAnsi="Arial" w:cs="Arial"/>
          <w:bCs/>
        </w:rPr>
        <w:t>izpostaviti</w:t>
      </w:r>
      <w:r w:rsidRPr="007A5931">
        <w:rPr>
          <w:rFonts w:ascii="Arial" w:hAnsi="Arial" w:cs="Arial"/>
          <w:bCs/>
        </w:rPr>
        <w:t xml:space="preserve"> okužbe z vrsto </w:t>
      </w:r>
      <w:r w:rsidRPr="007A5931">
        <w:rPr>
          <w:rFonts w:ascii="Arial" w:hAnsi="Arial" w:cs="Arial"/>
          <w:bCs/>
          <w:i/>
        </w:rPr>
        <w:t xml:space="preserve">T. </w:t>
      </w:r>
      <w:proofErr w:type="spellStart"/>
      <w:r w:rsidRPr="007A5931">
        <w:rPr>
          <w:rFonts w:ascii="Arial" w:hAnsi="Arial" w:cs="Arial"/>
          <w:bCs/>
          <w:i/>
        </w:rPr>
        <w:t>erinacei</w:t>
      </w:r>
      <w:proofErr w:type="spellEnd"/>
      <w:r w:rsidRPr="007A5931">
        <w:rPr>
          <w:rFonts w:ascii="Arial" w:hAnsi="Arial" w:cs="Arial"/>
          <w:bCs/>
        </w:rPr>
        <w:t xml:space="preserve">, ki je bila pri živalih v Sloveniji občasno izolirana že vsaj od leta 2007, v zadnjih letih pa ostaja ena med stalnimi povzročitelji </w:t>
      </w:r>
      <w:proofErr w:type="spellStart"/>
      <w:r w:rsidRPr="007A5931">
        <w:rPr>
          <w:rFonts w:ascii="Arial" w:hAnsi="Arial" w:cs="Arial"/>
          <w:bCs/>
        </w:rPr>
        <w:t>dermatofitoz</w:t>
      </w:r>
      <w:proofErr w:type="spellEnd"/>
      <w:r w:rsidRPr="007A5931">
        <w:rPr>
          <w:rFonts w:ascii="Arial" w:hAnsi="Arial" w:cs="Arial"/>
          <w:bCs/>
        </w:rPr>
        <w:t>. Obstaja možnost</w:t>
      </w:r>
      <w:r w:rsidRPr="007A5931">
        <w:rPr>
          <w:rFonts w:ascii="Arial" w:hAnsi="Arial" w:cs="Arial"/>
        </w:rPr>
        <w:t xml:space="preserve">, da je pojav neobičajnih </w:t>
      </w:r>
      <w:proofErr w:type="spellStart"/>
      <w:r w:rsidRPr="007A5931">
        <w:rPr>
          <w:rFonts w:ascii="Arial" w:hAnsi="Arial" w:cs="Arial"/>
        </w:rPr>
        <w:t>dermatofitnih</w:t>
      </w:r>
      <w:proofErr w:type="spellEnd"/>
      <w:r w:rsidRPr="007A5931">
        <w:rPr>
          <w:rFonts w:ascii="Arial" w:hAnsi="Arial" w:cs="Arial"/>
        </w:rPr>
        <w:t xml:space="preserve"> vrst posledica uvoza živali, ki se izognejo veterinarskemu nadzoru in tesen stik živali – predvsem kuncev, glodavcev in ježev v trgovinah za male živali, ki pridejo iz različnih rej. Poleg tega pa je vrsta </w:t>
      </w:r>
      <w:r w:rsidRPr="007A5931">
        <w:rPr>
          <w:rFonts w:ascii="Arial" w:hAnsi="Arial" w:cs="Arial"/>
          <w:i/>
        </w:rPr>
        <w:t xml:space="preserve">T. </w:t>
      </w:r>
      <w:proofErr w:type="spellStart"/>
      <w:r w:rsidRPr="007A5931">
        <w:rPr>
          <w:rFonts w:ascii="Arial" w:hAnsi="Arial" w:cs="Arial"/>
          <w:i/>
        </w:rPr>
        <w:t>erinacei</w:t>
      </w:r>
      <w:proofErr w:type="spellEnd"/>
      <w:r w:rsidRPr="007A5931">
        <w:rPr>
          <w:rFonts w:ascii="Arial" w:hAnsi="Arial" w:cs="Arial"/>
        </w:rPr>
        <w:t xml:space="preserve"> ugotovljena tudi pri avtohtonih populacijah ježev. </w:t>
      </w:r>
      <w:r w:rsidRPr="007A5931">
        <w:rPr>
          <w:rFonts w:ascii="Arial" w:hAnsi="Arial" w:cs="Arial"/>
          <w:bCs/>
        </w:rPr>
        <w:t xml:space="preserve">Posebej se obravnava goveja </w:t>
      </w:r>
      <w:proofErr w:type="spellStart"/>
      <w:r w:rsidRPr="007A5931">
        <w:rPr>
          <w:rFonts w:ascii="Arial" w:hAnsi="Arial" w:cs="Arial"/>
          <w:bCs/>
        </w:rPr>
        <w:t>trihofitoza</w:t>
      </w:r>
      <w:proofErr w:type="spellEnd"/>
      <w:r w:rsidRPr="007A5931">
        <w:rPr>
          <w:rFonts w:ascii="Arial" w:hAnsi="Arial" w:cs="Arial"/>
          <w:bCs/>
        </w:rPr>
        <w:t xml:space="preserve">, ki jo povzroča gliva </w:t>
      </w:r>
      <w:r w:rsidRPr="007A5931">
        <w:rPr>
          <w:rFonts w:ascii="Arial" w:hAnsi="Arial" w:cs="Arial"/>
          <w:bCs/>
          <w:i/>
        </w:rPr>
        <w:t xml:space="preserve">T. </w:t>
      </w:r>
      <w:proofErr w:type="spellStart"/>
      <w:r w:rsidRPr="007A5931">
        <w:rPr>
          <w:rFonts w:ascii="Arial" w:hAnsi="Arial" w:cs="Arial"/>
          <w:bCs/>
          <w:i/>
        </w:rPr>
        <w:t>verrucosum</w:t>
      </w:r>
      <w:proofErr w:type="spellEnd"/>
      <w:r w:rsidRPr="007A5931">
        <w:rPr>
          <w:rFonts w:ascii="Arial" w:hAnsi="Arial" w:cs="Arial"/>
          <w:bCs/>
        </w:rPr>
        <w:t xml:space="preserve"> in se v Sloveniji kljub možnosti preventivnega cepljenja še vedno pojavlja. Zaradi zelo značilnega poteka in dokaj zanesljive diagnostike z mikroskopskim pregledom, vzorci govedi le redko pridejo na </w:t>
      </w:r>
      <w:proofErr w:type="spellStart"/>
      <w:r w:rsidRPr="007A5931">
        <w:rPr>
          <w:rFonts w:ascii="Arial" w:hAnsi="Arial" w:cs="Arial"/>
          <w:bCs/>
        </w:rPr>
        <w:t>gojiščno</w:t>
      </w:r>
      <w:proofErr w:type="spellEnd"/>
      <w:r w:rsidRPr="007A5931">
        <w:rPr>
          <w:rFonts w:ascii="Arial" w:hAnsi="Arial" w:cs="Arial"/>
          <w:bCs/>
        </w:rPr>
        <w:t xml:space="preserve"> preiskavo, zato se dejansko stanje težko ocenjuje. </w:t>
      </w:r>
    </w:p>
    <w:p w14:paraId="685ADC1B" w14:textId="77777777" w:rsidR="00B1465E" w:rsidRPr="007A5931" w:rsidRDefault="00B1465E" w:rsidP="00A855B6">
      <w:pPr>
        <w:spacing w:before="0" w:after="0" w:line="240" w:lineRule="auto"/>
        <w:rPr>
          <w:rFonts w:ascii="Arial" w:hAnsi="Arial" w:cs="Arial"/>
        </w:rPr>
      </w:pPr>
    </w:p>
    <w:p w14:paraId="00BAE2F6" w14:textId="799B17D9" w:rsidR="00B1465E" w:rsidRPr="007A5931" w:rsidRDefault="00B1465E" w:rsidP="00A855B6">
      <w:pPr>
        <w:spacing w:before="0" w:afterLines="32" w:after="76" w:line="240" w:lineRule="auto"/>
        <w:rPr>
          <w:rFonts w:ascii="Arial" w:hAnsi="Arial" w:cs="Arial"/>
        </w:rPr>
      </w:pPr>
      <w:proofErr w:type="spellStart"/>
      <w:r w:rsidRPr="007A5931">
        <w:rPr>
          <w:rFonts w:ascii="Arial" w:hAnsi="Arial" w:cs="Arial"/>
        </w:rPr>
        <w:t>Dermatofitoze</w:t>
      </w:r>
      <w:proofErr w:type="spellEnd"/>
      <w:r w:rsidRPr="007A5931">
        <w:rPr>
          <w:rFonts w:ascii="Arial" w:hAnsi="Arial" w:cs="Arial"/>
        </w:rPr>
        <w:t xml:space="preserve"> se prenašajo na ljudi v primeru tesnega stika z živalmi, redkeje posredno, preko predmetov in površin, kontaminiranih z okuženo živalsko dlako. Pomembno je, da tudi pri </w:t>
      </w:r>
      <w:proofErr w:type="spellStart"/>
      <w:r w:rsidRPr="007A5931">
        <w:rPr>
          <w:rFonts w:ascii="Arial" w:hAnsi="Arial" w:cs="Arial"/>
        </w:rPr>
        <w:t>trihofitozi</w:t>
      </w:r>
      <w:proofErr w:type="spellEnd"/>
      <w:r w:rsidRPr="007A5931">
        <w:rPr>
          <w:rFonts w:ascii="Arial" w:hAnsi="Arial" w:cs="Arial"/>
        </w:rPr>
        <w:t xml:space="preserve">, ne le </w:t>
      </w:r>
      <w:proofErr w:type="spellStart"/>
      <w:r w:rsidRPr="007A5931">
        <w:rPr>
          <w:rFonts w:ascii="Arial" w:hAnsi="Arial" w:cs="Arial"/>
        </w:rPr>
        <w:t>mikrosporozi</w:t>
      </w:r>
      <w:proofErr w:type="spellEnd"/>
      <w:r w:rsidRPr="007A5931">
        <w:rPr>
          <w:rFonts w:ascii="Arial" w:hAnsi="Arial" w:cs="Arial"/>
        </w:rPr>
        <w:t xml:space="preserve"> človeka, pomislimo, da so hišni ljubljenčki oziroma živali lahko vir okužbe. Potrebno je odkriti oz. potrditi vir okužbe, povzročitelja pa identificirati do vrste. Okužene živali, tudi tiste ki ne kažejo kliničnih znakov bolezni, je potrebno zdraviti, nato pa s kontrolnim pregledom preveriti uspešnost zdravljenja.  Inkubacija pri ljudeh traja od nekaj dni do 3 tedne. </w:t>
      </w:r>
    </w:p>
    <w:p w14:paraId="43B67053" w14:textId="77777777" w:rsidR="006D2CA8" w:rsidRPr="007A5931"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hAnsi="Arial" w:cs="Arial"/>
        </w:rPr>
      </w:pPr>
    </w:p>
    <w:p w14:paraId="490001EF" w14:textId="77777777" w:rsidR="006D2CA8" w:rsidRPr="007A5931"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hAnsi="Arial" w:cs="Arial"/>
        </w:rPr>
      </w:pPr>
    </w:p>
    <w:p w14:paraId="2057093D" w14:textId="77777777" w:rsidR="006D2CA8" w:rsidRPr="007A5931" w:rsidRDefault="006D2CA8" w:rsidP="006D2CA8">
      <w:pPr>
        <w:pStyle w:val="Naslov2"/>
        <w:spacing w:before="0" w:line="240" w:lineRule="auto"/>
        <w:rPr>
          <w:rFonts w:ascii="Arial" w:hAnsi="Arial" w:cs="Arial"/>
        </w:rPr>
      </w:pPr>
      <w:bookmarkStart w:id="145" w:name="_Toc436297025"/>
      <w:bookmarkStart w:id="146" w:name="_Toc24377870"/>
      <w:bookmarkStart w:id="147" w:name="_Toc161990538"/>
      <w:r w:rsidRPr="007A5931">
        <w:rPr>
          <w:rFonts w:ascii="Arial" w:hAnsi="Arial" w:cs="Arial"/>
        </w:rPr>
        <w:t>Dermatofitoze pri ljudeh</w:t>
      </w:r>
      <w:bookmarkEnd w:id="145"/>
      <w:bookmarkEnd w:id="146"/>
      <w:bookmarkEnd w:id="147"/>
    </w:p>
    <w:p w14:paraId="460A33B7" w14:textId="77777777" w:rsidR="006D2CA8" w:rsidRPr="007A5931" w:rsidRDefault="006D2CA8" w:rsidP="006D2CA8">
      <w:pPr>
        <w:spacing w:before="0" w:after="0" w:line="240" w:lineRule="auto"/>
        <w:jc w:val="both"/>
        <w:rPr>
          <w:rFonts w:ascii="Arial" w:hAnsi="Arial" w:cs="Arial"/>
        </w:rPr>
      </w:pPr>
    </w:p>
    <w:p w14:paraId="106EC30F" w14:textId="4E7013B1" w:rsidR="006D2CA8" w:rsidRPr="007A5931" w:rsidRDefault="006D2CA8" w:rsidP="006D2CA8">
      <w:pPr>
        <w:spacing w:before="0" w:after="0" w:line="240" w:lineRule="auto"/>
        <w:jc w:val="both"/>
        <w:rPr>
          <w:rFonts w:ascii="Arial" w:hAnsi="Arial" w:cs="Arial"/>
        </w:rPr>
      </w:pPr>
      <w:proofErr w:type="spellStart"/>
      <w:r w:rsidRPr="007A5931">
        <w:rPr>
          <w:rFonts w:ascii="Arial" w:hAnsi="Arial" w:cs="Arial"/>
        </w:rPr>
        <w:t>Dermatofitoze</w:t>
      </w:r>
      <w:proofErr w:type="spellEnd"/>
      <w:r w:rsidRPr="007A5931">
        <w:rPr>
          <w:rFonts w:ascii="Arial" w:hAnsi="Arial" w:cs="Arial"/>
        </w:rPr>
        <w:t xml:space="preserve"> spadajo med deset najpogosteje prijavljenih </w:t>
      </w:r>
      <w:r w:rsidR="00B55C4D" w:rsidRPr="007A5931">
        <w:rPr>
          <w:rFonts w:ascii="Arial" w:hAnsi="Arial" w:cs="Arial"/>
        </w:rPr>
        <w:t>nalezljivih bolezni v Sloveniji</w:t>
      </w:r>
      <w:r w:rsidRPr="007A5931">
        <w:rPr>
          <w:rFonts w:ascii="Arial" w:hAnsi="Arial" w:cs="Arial"/>
        </w:rPr>
        <w:t>.</w:t>
      </w:r>
    </w:p>
    <w:p w14:paraId="043DC62F" w14:textId="77777777" w:rsidR="006D2CA8" w:rsidRPr="007A5931" w:rsidRDefault="006D2CA8" w:rsidP="006D2CA8">
      <w:pPr>
        <w:spacing w:before="0" w:after="0" w:line="240" w:lineRule="auto"/>
        <w:jc w:val="both"/>
        <w:rPr>
          <w:rFonts w:ascii="Arial" w:hAnsi="Arial" w:cs="Arial"/>
        </w:rPr>
      </w:pPr>
    </w:p>
    <w:p w14:paraId="077E626D" w14:textId="180F2B37" w:rsidR="006D2CA8" w:rsidRDefault="006D2CA8" w:rsidP="00B1465E">
      <w:pPr>
        <w:pStyle w:val="HTML-oblikovano"/>
        <w:spacing w:before="0"/>
        <w:jc w:val="both"/>
        <w:rPr>
          <w:rFonts w:ascii="Arial" w:hAnsi="Arial" w:cs="Arial"/>
          <w:sz w:val="20"/>
          <w:szCs w:val="20"/>
        </w:rPr>
      </w:pPr>
      <w:r w:rsidRPr="007A5931">
        <w:rPr>
          <w:rFonts w:ascii="Arial" w:hAnsi="Arial" w:cs="Arial"/>
          <w:sz w:val="20"/>
          <w:szCs w:val="20"/>
          <w:u w:val="single"/>
        </w:rPr>
        <w:t>Preglednica z grafom št. 2</w:t>
      </w:r>
      <w:r w:rsidR="001B3D9D">
        <w:rPr>
          <w:rFonts w:ascii="Arial" w:hAnsi="Arial" w:cs="Arial"/>
          <w:sz w:val="20"/>
          <w:szCs w:val="20"/>
          <w:u w:val="single"/>
        </w:rPr>
        <w:t>4</w:t>
      </w:r>
      <w:r w:rsidRPr="007A5931">
        <w:rPr>
          <w:rFonts w:ascii="Arial" w:hAnsi="Arial" w:cs="Arial"/>
          <w:sz w:val="20"/>
          <w:szCs w:val="20"/>
        </w:rPr>
        <w:t xml:space="preserve">: </w:t>
      </w:r>
      <w:r w:rsidR="001327A0" w:rsidRPr="007A5931">
        <w:rPr>
          <w:rFonts w:ascii="Arial" w:hAnsi="Arial" w:cs="Arial"/>
          <w:sz w:val="20"/>
          <w:szCs w:val="20"/>
        </w:rPr>
        <w:t xml:space="preserve">Število prijav </w:t>
      </w:r>
      <w:proofErr w:type="spellStart"/>
      <w:r w:rsidR="001327A0" w:rsidRPr="007A5931">
        <w:rPr>
          <w:rFonts w:ascii="Arial" w:hAnsi="Arial" w:cs="Arial"/>
          <w:sz w:val="20"/>
          <w:szCs w:val="20"/>
        </w:rPr>
        <w:t>dermatofitoz</w:t>
      </w:r>
      <w:proofErr w:type="spellEnd"/>
      <w:r w:rsidR="001327A0" w:rsidRPr="007A5931">
        <w:rPr>
          <w:rFonts w:ascii="Arial" w:hAnsi="Arial" w:cs="Arial"/>
          <w:sz w:val="20"/>
          <w:szCs w:val="20"/>
        </w:rPr>
        <w:t xml:space="preserve"> v Sloveniji, 20</w:t>
      </w:r>
      <w:r w:rsidR="001327A0">
        <w:rPr>
          <w:rFonts w:ascii="Arial" w:hAnsi="Arial" w:cs="Arial"/>
          <w:sz w:val="20"/>
          <w:szCs w:val="20"/>
        </w:rPr>
        <w:t>18</w:t>
      </w:r>
      <w:r w:rsidR="001327A0" w:rsidRPr="007A5931">
        <w:rPr>
          <w:rFonts w:ascii="Arial" w:hAnsi="Arial" w:cs="Arial"/>
          <w:sz w:val="20"/>
          <w:szCs w:val="20"/>
        </w:rPr>
        <w:t>–202</w:t>
      </w:r>
      <w:r w:rsidR="001327A0">
        <w:rPr>
          <w:rFonts w:ascii="Arial" w:hAnsi="Arial" w:cs="Arial"/>
          <w:sz w:val="20"/>
          <w:szCs w:val="20"/>
        </w:rPr>
        <w:t>2</w:t>
      </w:r>
    </w:p>
    <w:p w14:paraId="7C4A66BE" w14:textId="77777777" w:rsidR="006E7128" w:rsidRDefault="006E7128" w:rsidP="00B1465E">
      <w:pPr>
        <w:pStyle w:val="HTML-oblikovano"/>
        <w:spacing w:before="0"/>
        <w:jc w:val="both"/>
        <w:rPr>
          <w:rFonts w:ascii="Arial" w:hAnsi="Arial" w:cs="Arial"/>
          <w:sz w:val="20"/>
          <w:szCs w:val="20"/>
        </w:rPr>
      </w:pPr>
    </w:p>
    <w:tbl>
      <w:tblPr>
        <w:tblStyle w:val="Tabelamrea1"/>
        <w:tblW w:w="8914" w:type="dxa"/>
        <w:tblLayout w:type="fixed"/>
        <w:tblLook w:val="04A0" w:firstRow="1" w:lastRow="0" w:firstColumn="1" w:lastColumn="0" w:noHBand="0" w:noVBand="1"/>
        <w:tblCaption w:val="Število prijav dermatofitoz pri ljudeh od 2006 do 2021"/>
      </w:tblPr>
      <w:tblGrid>
        <w:gridCol w:w="2395"/>
        <w:gridCol w:w="1305"/>
        <w:gridCol w:w="1302"/>
        <w:gridCol w:w="1302"/>
        <w:gridCol w:w="1305"/>
        <w:gridCol w:w="1305"/>
      </w:tblGrid>
      <w:tr w:rsidR="006E7128" w:rsidRPr="007A5931" w14:paraId="0A80C56F" w14:textId="77777777" w:rsidTr="006E7128">
        <w:trPr>
          <w:trHeight w:val="352"/>
          <w:tblHeader/>
        </w:trPr>
        <w:tc>
          <w:tcPr>
            <w:tcW w:w="2395" w:type="dxa"/>
            <w:shd w:val="clear" w:color="auto" w:fill="F2F2F2" w:themeFill="background1" w:themeFillShade="F2"/>
          </w:tcPr>
          <w:p w14:paraId="544D8348" w14:textId="77777777" w:rsidR="006E7128" w:rsidRPr="007A5931" w:rsidRDefault="006E7128" w:rsidP="00D738D4">
            <w:pPr>
              <w:pStyle w:val="HTML-oblikovano"/>
              <w:spacing w:before="0"/>
              <w:rPr>
                <w:rFonts w:ascii="Arial" w:hAnsi="Arial" w:cs="Arial"/>
                <w:sz w:val="16"/>
                <w:szCs w:val="16"/>
              </w:rPr>
            </w:pPr>
            <w:r w:rsidRPr="007A5931">
              <w:rPr>
                <w:rFonts w:ascii="Arial" w:hAnsi="Arial" w:cs="Arial"/>
                <w:sz w:val="16"/>
                <w:szCs w:val="16"/>
              </w:rPr>
              <w:t>Leto</w:t>
            </w:r>
          </w:p>
        </w:tc>
        <w:tc>
          <w:tcPr>
            <w:tcW w:w="1305" w:type="dxa"/>
            <w:shd w:val="clear" w:color="auto" w:fill="F2F2F2" w:themeFill="background1" w:themeFillShade="F2"/>
          </w:tcPr>
          <w:p w14:paraId="3E07DF33" w14:textId="77777777" w:rsidR="006E7128" w:rsidRPr="007A5931" w:rsidRDefault="006E7128" w:rsidP="00D738D4">
            <w:pPr>
              <w:pStyle w:val="HTML-oblikovano"/>
              <w:spacing w:before="0"/>
              <w:jc w:val="center"/>
              <w:rPr>
                <w:rFonts w:ascii="Arial" w:hAnsi="Arial" w:cs="Arial"/>
                <w:sz w:val="16"/>
                <w:szCs w:val="16"/>
              </w:rPr>
            </w:pPr>
            <w:r w:rsidRPr="007A5931">
              <w:rPr>
                <w:rFonts w:ascii="Arial" w:hAnsi="Arial" w:cs="Arial"/>
                <w:sz w:val="16"/>
                <w:szCs w:val="16"/>
              </w:rPr>
              <w:t>2018</w:t>
            </w:r>
          </w:p>
        </w:tc>
        <w:tc>
          <w:tcPr>
            <w:tcW w:w="1302" w:type="dxa"/>
            <w:shd w:val="clear" w:color="auto" w:fill="F2F2F2" w:themeFill="background1" w:themeFillShade="F2"/>
          </w:tcPr>
          <w:p w14:paraId="4F0A6BA3" w14:textId="77777777" w:rsidR="006E7128" w:rsidRPr="007A5931" w:rsidRDefault="006E7128" w:rsidP="00D738D4">
            <w:pPr>
              <w:pStyle w:val="HTML-oblikovano"/>
              <w:spacing w:before="0"/>
              <w:jc w:val="center"/>
              <w:rPr>
                <w:rFonts w:ascii="Arial" w:hAnsi="Arial" w:cs="Arial"/>
                <w:sz w:val="16"/>
                <w:szCs w:val="16"/>
              </w:rPr>
            </w:pPr>
            <w:r w:rsidRPr="007A5931">
              <w:rPr>
                <w:rFonts w:ascii="Arial" w:hAnsi="Arial" w:cs="Arial"/>
                <w:sz w:val="16"/>
                <w:szCs w:val="16"/>
              </w:rPr>
              <w:t>2019</w:t>
            </w:r>
          </w:p>
        </w:tc>
        <w:tc>
          <w:tcPr>
            <w:tcW w:w="1302" w:type="dxa"/>
            <w:shd w:val="clear" w:color="auto" w:fill="F2F2F2" w:themeFill="background1" w:themeFillShade="F2"/>
          </w:tcPr>
          <w:p w14:paraId="5DD02A53" w14:textId="77777777" w:rsidR="006E7128" w:rsidRPr="007A5931" w:rsidRDefault="006E7128" w:rsidP="00D738D4">
            <w:pPr>
              <w:pStyle w:val="HTML-oblikovano"/>
              <w:spacing w:before="0"/>
              <w:jc w:val="center"/>
              <w:rPr>
                <w:rFonts w:ascii="Arial" w:hAnsi="Arial" w:cs="Arial"/>
                <w:sz w:val="16"/>
                <w:szCs w:val="16"/>
              </w:rPr>
            </w:pPr>
            <w:r w:rsidRPr="007A5931">
              <w:rPr>
                <w:rFonts w:ascii="Arial" w:hAnsi="Arial" w:cs="Arial"/>
                <w:sz w:val="16"/>
                <w:szCs w:val="16"/>
              </w:rPr>
              <w:t>2020</w:t>
            </w:r>
          </w:p>
        </w:tc>
        <w:tc>
          <w:tcPr>
            <w:tcW w:w="1305" w:type="dxa"/>
            <w:shd w:val="clear" w:color="auto" w:fill="F2F2F2" w:themeFill="background1" w:themeFillShade="F2"/>
          </w:tcPr>
          <w:p w14:paraId="15F49164" w14:textId="77777777" w:rsidR="006E7128" w:rsidRPr="007A5931" w:rsidRDefault="006E7128" w:rsidP="00D738D4">
            <w:pPr>
              <w:pStyle w:val="HTML-oblikovano"/>
              <w:spacing w:before="0"/>
              <w:jc w:val="center"/>
              <w:rPr>
                <w:rFonts w:ascii="Arial" w:hAnsi="Arial" w:cs="Arial"/>
                <w:sz w:val="16"/>
                <w:szCs w:val="16"/>
              </w:rPr>
            </w:pPr>
            <w:r w:rsidRPr="007A5931">
              <w:rPr>
                <w:rFonts w:ascii="Arial" w:hAnsi="Arial" w:cs="Arial"/>
                <w:sz w:val="16"/>
                <w:szCs w:val="16"/>
              </w:rPr>
              <w:t>2021</w:t>
            </w:r>
          </w:p>
        </w:tc>
        <w:tc>
          <w:tcPr>
            <w:tcW w:w="1305" w:type="dxa"/>
            <w:shd w:val="clear" w:color="auto" w:fill="F2F2F2" w:themeFill="background1" w:themeFillShade="F2"/>
          </w:tcPr>
          <w:p w14:paraId="627A57A2" w14:textId="77777777" w:rsidR="006E7128" w:rsidRPr="007A5931" w:rsidRDefault="006E7128" w:rsidP="00D738D4">
            <w:pPr>
              <w:pStyle w:val="HTML-oblikovano"/>
              <w:spacing w:before="0"/>
              <w:jc w:val="center"/>
              <w:rPr>
                <w:rFonts w:ascii="Arial" w:hAnsi="Arial" w:cs="Arial"/>
                <w:sz w:val="16"/>
                <w:szCs w:val="16"/>
              </w:rPr>
            </w:pPr>
            <w:r>
              <w:rPr>
                <w:rFonts w:ascii="Arial" w:hAnsi="Arial" w:cs="Arial"/>
                <w:sz w:val="16"/>
                <w:szCs w:val="16"/>
              </w:rPr>
              <w:t>2022</w:t>
            </w:r>
          </w:p>
        </w:tc>
      </w:tr>
      <w:tr w:rsidR="006E7128" w:rsidRPr="007A5931" w14:paraId="13674F0C" w14:textId="77777777" w:rsidTr="006E7128">
        <w:trPr>
          <w:trHeight w:val="286"/>
        </w:trPr>
        <w:tc>
          <w:tcPr>
            <w:tcW w:w="2395" w:type="dxa"/>
          </w:tcPr>
          <w:p w14:paraId="0922F62A" w14:textId="77777777" w:rsidR="006E7128" w:rsidRPr="007A5931" w:rsidRDefault="006E7128" w:rsidP="00D738D4">
            <w:pPr>
              <w:pStyle w:val="HTML-oblikovano"/>
              <w:spacing w:before="0"/>
              <w:rPr>
                <w:rFonts w:ascii="Arial" w:hAnsi="Arial" w:cs="Arial"/>
                <w:sz w:val="16"/>
                <w:szCs w:val="16"/>
              </w:rPr>
            </w:pPr>
            <w:r w:rsidRPr="007A5931">
              <w:rPr>
                <w:rFonts w:ascii="Arial" w:hAnsi="Arial" w:cs="Arial"/>
                <w:sz w:val="16"/>
                <w:szCs w:val="16"/>
              </w:rPr>
              <w:t>Št. prijav</w:t>
            </w:r>
          </w:p>
        </w:tc>
        <w:tc>
          <w:tcPr>
            <w:tcW w:w="1305" w:type="dxa"/>
          </w:tcPr>
          <w:p w14:paraId="4843068A" w14:textId="77777777" w:rsidR="006E7128" w:rsidRPr="007A5931" w:rsidRDefault="006E7128" w:rsidP="00D738D4">
            <w:pPr>
              <w:pStyle w:val="HTML-oblikovano"/>
              <w:spacing w:before="0"/>
              <w:jc w:val="center"/>
              <w:rPr>
                <w:rFonts w:ascii="Arial" w:hAnsi="Arial" w:cs="Arial"/>
                <w:sz w:val="16"/>
                <w:szCs w:val="16"/>
              </w:rPr>
            </w:pPr>
            <w:r w:rsidRPr="007A5931">
              <w:rPr>
                <w:rFonts w:ascii="Arial" w:hAnsi="Arial" w:cs="Arial"/>
                <w:sz w:val="16"/>
                <w:szCs w:val="16"/>
              </w:rPr>
              <w:t>164</w:t>
            </w:r>
            <w:r>
              <w:rPr>
                <w:rFonts w:ascii="Arial" w:hAnsi="Arial" w:cs="Arial"/>
                <w:sz w:val="16"/>
                <w:szCs w:val="16"/>
              </w:rPr>
              <w:t>0</w:t>
            </w:r>
            <w:r w:rsidRPr="007A5931">
              <w:rPr>
                <w:rFonts w:ascii="Arial" w:hAnsi="Arial" w:cs="Arial"/>
                <w:sz w:val="16"/>
                <w:szCs w:val="16"/>
              </w:rPr>
              <w:t>*</w:t>
            </w:r>
          </w:p>
        </w:tc>
        <w:tc>
          <w:tcPr>
            <w:tcW w:w="1302" w:type="dxa"/>
          </w:tcPr>
          <w:p w14:paraId="4E5EB6CC" w14:textId="77777777" w:rsidR="006E7128" w:rsidRPr="007A5931" w:rsidRDefault="006E7128" w:rsidP="00D738D4">
            <w:pPr>
              <w:pStyle w:val="HTML-oblikovano"/>
              <w:spacing w:before="0"/>
              <w:jc w:val="center"/>
              <w:rPr>
                <w:rFonts w:ascii="Arial" w:hAnsi="Arial" w:cs="Arial"/>
                <w:sz w:val="16"/>
                <w:szCs w:val="16"/>
              </w:rPr>
            </w:pPr>
            <w:r w:rsidRPr="007A5931">
              <w:rPr>
                <w:rFonts w:ascii="Arial" w:hAnsi="Arial" w:cs="Arial"/>
                <w:sz w:val="16"/>
                <w:szCs w:val="16"/>
              </w:rPr>
              <w:t>28</w:t>
            </w:r>
            <w:r>
              <w:rPr>
                <w:rFonts w:ascii="Arial" w:hAnsi="Arial" w:cs="Arial"/>
                <w:sz w:val="16"/>
                <w:szCs w:val="16"/>
              </w:rPr>
              <w:t>2</w:t>
            </w:r>
          </w:p>
        </w:tc>
        <w:tc>
          <w:tcPr>
            <w:tcW w:w="1302" w:type="dxa"/>
          </w:tcPr>
          <w:p w14:paraId="229781B5" w14:textId="77777777" w:rsidR="006E7128" w:rsidRPr="007A5931" w:rsidRDefault="006E7128" w:rsidP="00D738D4">
            <w:pPr>
              <w:pStyle w:val="HTML-oblikovano"/>
              <w:spacing w:before="0"/>
              <w:jc w:val="center"/>
              <w:rPr>
                <w:rFonts w:ascii="Arial" w:hAnsi="Arial" w:cs="Arial"/>
                <w:sz w:val="16"/>
                <w:szCs w:val="16"/>
              </w:rPr>
            </w:pPr>
            <w:r w:rsidRPr="007A5931">
              <w:rPr>
                <w:rFonts w:ascii="Arial" w:hAnsi="Arial" w:cs="Arial"/>
                <w:sz w:val="16"/>
                <w:szCs w:val="16"/>
              </w:rPr>
              <w:t>17</w:t>
            </w:r>
            <w:r>
              <w:rPr>
                <w:rFonts w:ascii="Arial" w:hAnsi="Arial" w:cs="Arial"/>
                <w:sz w:val="16"/>
                <w:szCs w:val="16"/>
              </w:rPr>
              <w:t>4</w:t>
            </w:r>
          </w:p>
        </w:tc>
        <w:tc>
          <w:tcPr>
            <w:tcW w:w="1305" w:type="dxa"/>
          </w:tcPr>
          <w:p w14:paraId="2957CF2D" w14:textId="77777777" w:rsidR="006E7128" w:rsidRPr="007A5931" w:rsidRDefault="006E7128" w:rsidP="00D738D4">
            <w:pPr>
              <w:pStyle w:val="HTML-oblikovano"/>
              <w:spacing w:before="0"/>
              <w:jc w:val="center"/>
              <w:rPr>
                <w:rFonts w:ascii="Arial" w:hAnsi="Arial" w:cs="Arial"/>
                <w:sz w:val="16"/>
                <w:szCs w:val="16"/>
              </w:rPr>
            </w:pPr>
            <w:r w:rsidRPr="007A5931">
              <w:rPr>
                <w:rFonts w:ascii="Arial" w:hAnsi="Arial" w:cs="Arial"/>
                <w:sz w:val="16"/>
                <w:szCs w:val="16"/>
              </w:rPr>
              <w:t>262</w:t>
            </w:r>
          </w:p>
        </w:tc>
        <w:tc>
          <w:tcPr>
            <w:tcW w:w="1305" w:type="dxa"/>
          </w:tcPr>
          <w:p w14:paraId="28B3C3B2" w14:textId="77777777" w:rsidR="006E7128" w:rsidRPr="007A5931" w:rsidRDefault="006E7128" w:rsidP="00D738D4">
            <w:pPr>
              <w:pStyle w:val="HTML-oblikovano"/>
              <w:spacing w:before="0"/>
              <w:jc w:val="center"/>
              <w:rPr>
                <w:rFonts w:ascii="Arial" w:hAnsi="Arial" w:cs="Arial"/>
                <w:sz w:val="16"/>
                <w:szCs w:val="16"/>
              </w:rPr>
            </w:pPr>
            <w:r>
              <w:rPr>
                <w:rFonts w:ascii="Arial" w:hAnsi="Arial" w:cs="Arial"/>
                <w:sz w:val="16"/>
                <w:szCs w:val="16"/>
              </w:rPr>
              <w:t>218</w:t>
            </w:r>
          </w:p>
        </w:tc>
      </w:tr>
    </w:tbl>
    <w:p w14:paraId="1C8AAEC3" w14:textId="7C5A881D" w:rsidR="00165D40" w:rsidRPr="007A5931" w:rsidRDefault="00165D40" w:rsidP="00A855B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w:hAnsi="Arial" w:cs="Arial"/>
          <w:color w:val="auto"/>
          <w:sz w:val="14"/>
          <w:szCs w:val="14"/>
        </w:rPr>
      </w:pPr>
      <w:r w:rsidRPr="007A5931">
        <w:rPr>
          <w:rFonts w:ascii="Arial" w:hAnsi="Arial" w:cs="Arial"/>
          <w:color w:val="auto"/>
          <w:sz w:val="14"/>
          <w:szCs w:val="14"/>
        </w:rPr>
        <w:t xml:space="preserve">*Zmanjšano število prijav </w:t>
      </w:r>
      <w:proofErr w:type="spellStart"/>
      <w:r w:rsidRPr="007A5931">
        <w:rPr>
          <w:rFonts w:ascii="Arial" w:hAnsi="Arial" w:cs="Arial"/>
          <w:color w:val="auto"/>
          <w:sz w:val="14"/>
          <w:szCs w:val="14"/>
        </w:rPr>
        <w:t>dermatofitoz</w:t>
      </w:r>
      <w:proofErr w:type="spellEnd"/>
      <w:r w:rsidRPr="007A5931">
        <w:rPr>
          <w:rFonts w:ascii="Arial" w:hAnsi="Arial" w:cs="Arial"/>
          <w:color w:val="auto"/>
          <w:sz w:val="14"/>
          <w:szCs w:val="14"/>
        </w:rPr>
        <w:t xml:space="preserve"> v letu 2018 in 2019 je posledica spremenjenega načina prijave. Zaradi določil nove evropske uredbe, po 25.maju 2018, akutnih </w:t>
      </w:r>
      <w:proofErr w:type="spellStart"/>
      <w:r w:rsidRPr="007A5931">
        <w:rPr>
          <w:rFonts w:ascii="Arial" w:hAnsi="Arial" w:cs="Arial"/>
          <w:color w:val="auto"/>
          <w:sz w:val="14"/>
          <w:szCs w:val="14"/>
        </w:rPr>
        <w:t>dermatofitoz</w:t>
      </w:r>
      <w:proofErr w:type="spellEnd"/>
      <w:r w:rsidRPr="007A5931">
        <w:rPr>
          <w:rFonts w:ascii="Arial" w:hAnsi="Arial" w:cs="Arial"/>
          <w:color w:val="auto"/>
          <w:sz w:val="14"/>
          <w:szCs w:val="14"/>
        </w:rPr>
        <w:t xml:space="preserve">, kjer povzročitelj ni znan, ne moremo več zbirati, ker niso opredeljeni v Zakonu o nalezljivih boleznih in Pravilniku o prijavi nalezljivih bolezni in posebnih ukrepih za njihovo preprečevanje in obvladovanje. </w:t>
      </w:r>
      <w:r w:rsidR="00617736" w:rsidRPr="007A5931">
        <w:rPr>
          <w:rFonts w:ascii="Arial" w:hAnsi="Arial" w:cs="Arial"/>
          <w:color w:val="auto"/>
          <w:sz w:val="14"/>
          <w:szCs w:val="14"/>
        </w:rPr>
        <w:t>O</w:t>
      </w:r>
      <w:r w:rsidRPr="007A5931">
        <w:rPr>
          <w:rFonts w:ascii="Arial" w:hAnsi="Arial" w:cs="Arial"/>
          <w:color w:val="auto"/>
          <w:sz w:val="14"/>
          <w:szCs w:val="14"/>
        </w:rPr>
        <w:t xml:space="preserve">bvezna </w:t>
      </w:r>
      <w:r w:rsidR="00617736" w:rsidRPr="007A5931">
        <w:rPr>
          <w:rFonts w:ascii="Arial" w:hAnsi="Arial" w:cs="Arial"/>
          <w:color w:val="auto"/>
          <w:sz w:val="14"/>
          <w:szCs w:val="14"/>
        </w:rPr>
        <w:t xml:space="preserve">ostaja </w:t>
      </w:r>
      <w:r w:rsidRPr="007A5931">
        <w:rPr>
          <w:rFonts w:ascii="Arial" w:hAnsi="Arial" w:cs="Arial"/>
          <w:color w:val="auto"/>
          <w:sz w:val="14"/>
          <w:szCs w:val="14"/>
        </w:rPr>
        <w:t xml:space="preserve">prijava </w:t>
      </w:r>
      <w:proofErr w:type="spellStart"/>
      <w:r w:rsidRPr="007A5931">
        <w:rPr>
          <w:rFonts w:ascii="Arial" w:hAnsi="Arial" w:cs="Arial"/>
          <w:color w:val="auto"/>
          <w:sz w:val="14"/>
          <w:szCs w:val="14"/>
        </w:rPr>
        <w:t>dermatofitoz</w:t>
      </w:r>
      <w:proofErr w:type="spellEnd"/>
      <w:r w:rsidRPr="007A5931">
        <w:rPr>
          <w:rFonts w:ascii="Arial" w:hAnsi="Arial" w:cs="Arial"/>
          <w:color w:val="auto"/>
          <w:sz w:val="14"/>
          <w:szCs w:val="14"/>
        </w:rPr>
        <w:t xml:space="preserve">, kjer </w:t>
      </w:r>
      <w:r w:rsidR="00617736" w:rsidRPr="007A5931">
        <w:rPr>
          <w:rFonts w:ascii="Arial" w:hAnsi="Arial" w:cs="Arial"/>
          <w:color w:val="auto"/>
          <w:sz w:val="14"/>
          <w:szCs w:val="14"/>
        </w:rPr>
        <w:t xml:space="preserve">je </w:t>
      </w:r>
      <w:r w:rsidRPr="007A5931">
        <w:rPr>
          <w:rFonts w:ascii="Arial" w:hAnsi="Arial" w:cs="Arial"/>
          <w:color w:val="auto"/>
          <w:sz w:val="14"/>
          <w:szCs w:val="14"/>
        </w:rPr>
        <w:t>povzročitelj znan.</w:t>
      </w:r>
    </w:p>
    <w:p w14:paraId="0F5F41CA" w14:textId="2951E1C4" w:rsidR="00165D40" w:rsidRDefault="00165D40" w:rsidP="006D2CA8">
      <w:pPr>
        <w:pStyle w:val="HTML-oblikovano"/>
        <w:spacing w:line="276" w:lineRule="auto"/>
        <w:jc w:val="both"/>
        <w:rPr>
          <w:rFonts w:asciiTheme="minorHAnsi" w:hAnsiTheme="minorHAnsi" w:cs="Arial"/>
          <w:sz w:val="22"/>
          <w:szCs w:val="22"/>
        </w:rPr>
      </w:pPr>
    </w:p>
    <w:p w14:paraId="364ED20F" w14:textId="0F4563F1" w:rsidR="006E7128" w:rsidRDefault="006E7128" w:rsidP="006D2CA8">
      <w:pPr>
        <w:pStyle w:val="HTML-oblikovano"/>
        <w:spacing w:line="276" w:lineRule="auto"/>
        <w:jc w:val="both"/>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7417C4F4" wp14:editId="44C6309D">
            <wp:extent cx="3362325" cy="1722491"/>
            <wp:effectExtent l="0" t="0" r="0" b="0"/>
            <wp:docPr id="27" name="Slika 27" descr="Graf, ki prikazuje število prijav dermatofitoz v Sloveniji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Graf, ki prikazuje število prijav dermatofitoz v Sloveniji v obdobju od leta 2018 do 20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5594" cy="1734412"/>
                    </a:xfrm>
                    <a:prstGeom prst="rect">
                      <a:avLst/>
                    </a:prstGeom>
                    <a:noFill/>
                  </pic:spPr>
                </pic:pic>
              </a:graphicData>
            </a:graphic>
          </wp:inline>
        </w:drawing>
      </w:r>
    </w:p>
    <w:p w14:paraId="1BBF5523" w14:textId="77777777" w:rsidR="006E7128" w:rsidRDefault="006E7128"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73CEC457" w14:textId="1348B067" w:rsidR="00A20266" w:rsidRPr="007A5931" w:rsidRDefault="00A20266" w:rsidP="000C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A5931">
        <w:rPr>
          <w:rFonts w:ascii="Arial" w:hAnsi="Arial" w:cs="Arial"/>
        </w:rPr>
        <w:t xml:space="preserve">V Sloveniji smo zaznali porast okužb v 90. letih, pojavili so se tudi prvi izbruhi bolezni. Število letnih prijav </w:t>
      </w:r>
      <w:proofErr w:type="spellStart"/>
      <w:r w:rsidRPr="007A5931">
        <w:rPr>
          <w:rFonts w:ascii="Arial" w:hAnsi="Arial" w:cs="Arial"/>
        </w:rPr>
        <w:t>dermatofitoz</w:t>
      </w:r>
      <w:proofErr w:type="spellEnd"/>
      <w:r w:rsidRPr="007A5931">
        <w:rPr>
          <w:rFonts w:ascii="Arial" w:hAnsi="Arial" w:cs="Arial"/>
        </w:rPr>
        <w:t xml:space="preserve"> še vedno narašča. Izbruha (</w:t>
      </w:r>
      <w:proofErr w:type="spellStart"/>
      <w:r w:rsidRPr="007A5931">
        <w:rPr>
          <w:rFonts w:ascii="Arial" w:hAnsi="Arial" w:cs="Arial"/>
        </w:rPr>
        <w:t>mikrosporoze</w:t>
      </w:r>
      <w:proofErr w:type="spellEnd"/>
      <w:r w:rsidRPr="007A5931">
        <w:rPr>
          <w:rFonts w:ascii="Arial" w:hAnsi="Arial" w:cs="Arial"/>
        </w:rPr>
        <w:t>) v</w:t>
      </w:r>
      <w:r w:rsidR="00617736" w:rsidRPr="007A5931">
        <w:rPr>
          <w:rFonts w:ascii="Arial" w:hAnsi="Arial" w:cs="Arial"/>
        </w:rPr>
        <w:t xml:space="preserve"> obdobju</w:t>
      </w:r>
      <w:r w:rsidRPr="007A5931">
        <w:rPr>
          <w:rFonts w:ascii="Arial" w:hAnsi="Arial" w:cs="Arial"/>
        </w:rPr>
        <w:t xml:space="preserve"> </w:t>
      </w:r>
      <w:r w:rsidRPr="00F5028A">
        <w:rPr>
          <w:rFonts w:ascii="Arial" w:hAnsi="Arial" w:cs="Arial"/>
        </w:rPr>
        <w:t>2006</w:t>
      </w:r>
      <w:r w:rsidR="00617736" w:rsidRPr="00F5028A">
        <w:rPr>
          <w:rFonts w:ascii="Arial" w:hAnsi="Arial" w:cs="Arial"/>
        </w:rPr>
        <w:t>–</w:t>
      </w:r>
      <w:r w:rsidRPr="00F5028A">
        <w:rPr>
          <w:rFonts w:ascii="Arial" w:hAnsi="Arial" w:cs="Arial"/>
        </w:rPr>
        <w:t>202</w:t>
      </w:r>
      <w:r w:rsidR="006E7128" w:rsidRPr="00F5028A">
        <w:rPr>
          <w:rFonts w:ascii="Arial" w:hAnsi="Arial" w:cs="Arial"/>
        </w:rPr>
        <w:t>2</w:t>
      </w:r>
      <w:r w:rsidRPr="00F5028A">
        <w:rPr>
          <w:rFonts w:ascii="Arial" w:hAnsi="Arial" w:cs="Arial"/>
        </w:rPr>
        <w:t xml:space="preserve"> nismo zabeležili</w:t>
      </w:r>
      <w:r w:rsidRPr="007A5931">
        <w:rPr>
          <w:rFonts w:ascii="Arial" w:hAnsi="Arial" w:cs="Arial"/>
        </w:rPr>
        <w:t>.</w:t>
      </w:r>
    </w:p>
    <w:p w14:paraId="5E4F40CE" w14:textId="77777777" w:rsidR="00A20266" w:rsidRPr="007A5931" w:rsidRDefault="00A20266" w:rsidP="00A855B6">
      <w:pPr>
        <w:spacing w:before="0" w:after="0"/>
        <w:rPr>
          <w:rFonts w:ascii="Arial" w:hAnsi="Arial" w:cs="Arial"/>
        </w:rPr>
      </w:pPr>
    </w:p>
    <w:p w14:paraId="2175FAC6" w14:textId="77777777" w:rsidR="00A20266" w:rsidRDefault="00A20266" w:rsidP="00A855B6">
      <w:pPr>
        <w:spacing w:before="0" w:after="0"/>
        <w:rPr>
          <w:rFonts w:ascii="Arial" w:hAnsi="Arial" w:cs="Arial"/>
        </w:rPr>
      </w:pPr>
    </w:p>
    <w:p w14:paraId="7E3083AE" w14:textId="77777777" w:rsidR="007A5931" w:rsidRPr="007A5931" w:rsidRDefault="007A5931" w:rsidP="00A855B6">
      <w:pPr>
        <w:spacing w:before="0" w:after="0"/>
        <w:rPr>
          <w:rFonts w:ascii="Arial" w:hAnsi="Arial" w:cs="Arial"/>
        </w:rPr>
      </w:pPr>
    </w:p>
    <w:p w14:paraId="462252E6" w14:textId="77777777" w:rsidR="00A20266" w:rsidRPr="007A5931" w:rsidRDefault="00A20266" w:rsidP="00A855B6">
      <w:pPr>
        <w:pStyle w:val="Naslov2"/>
        <w:rPr>
          <w:rFonts w:ascii="Arial" w:hAnsi="Arial" w:cs="Arial"/>
          <w:sz w:val="22"/>
          <w:szCs w:val="22"/>
        </w:rPr>
      </w:pPr>
      <w:bookmarkStart w:id="148" w:name="_Toc436297027"/>
      <w:bookmarkStart w:id="149" w:name="_Toc24377871"/>
      <w:bookmarkStart w:id="150" w:name="_Toc161990539"/>
      <w:r w:rsidRPr="007A5931">
        <w:rPr>
          <w:rFonts w:ascii="Arial" w:hAnsi="Arial" w:cs="Arial"/>
          <w:sz w:val="22"/>
          <w:szCs w:val="22"/>
        </w:rPr>
        <w:t>Dermatofitoze pri živalih</w:t>
      </w:r>
      <w:bookmarkEnd w:id="148"/>
      <w:bookmarkEnd w:id="149"/>
      <w:bookmarkEnd w:id="150"/>
    </w:p>
    <w:p w14:paraId="2DD31AA5" w14:textId="77777777" w:rsidR="00A20266" w:rsidRPr="007A5931" w:rsidRDefault="00A20266" w:rsidP="00A855B6">
      <w:pPr>
        <w:pStyle w:val="HTML-oblikovano"/>
        <w:rPr>
          <w:rFonts w:ascii="Arial" w:hAnsi="Arial" w:cs="Arial"/>
          <w:sz w:val="20"/>
          <w:szCs w:val="20"/>
        </w:rPr>
      </w:pPr>
    </w:p>
    <w:p w14:paraId="67132BB6" w14:textId="77777777" w:rsidR="001327A0" w:rsidRPr="007A5931" w:rsidRDefault="001327A0" w:rsidP="00CC7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9F2928">
        <w:rPr>
          <w:rFonts w:ascii="Arial" w:hAnsi="Arial" w:cs="Arial"/>
        </w:rPr>
        <w:t xml:space="preserve">Aktivno spremljanje </w:t>
      </w:r>
      <w:proofErr w:type="spellStart"/>
      <w:r w:rsidRPr="009F2928">
        <w:rPr>
          <w:rFonts w:ascii="Arial" w:hAnsi="Arial" w:cs="Arial"/>
        </w:rPr>
        <w:t>dermatofitoz</w:t>
      </w:r>
      <w:proofErr w:type="spellEnd"/>
      <w:r w:rsidRPr="009F2928">
        <w:rPr>
          <w:rFonts w:ascii="Arial" w:hAnsi="Arial" w:cs="Arial"/>
        </w:rPr>
        <w:t xml:space="preserve"> (</w:t>
      </w:r>
      <w:proofErr w:type="spellStart"/>
      <w:r w:rsidRPr="009F2928">
        <w:rPr>
          <w:rFonts w:ascii="Arial" w:hAnsi="Arial" w:cs="Arial"/>
        </w:rPr>
        <w:t>mikrosporoza</w:t>
      </w:r>
      <w:proofErr w:type="spellEnd"/>
      <w:r w:rsidRPr="009F2928">
        <w:rPr>
          <w:rFonts w:ascii="Arial" w:hAnsi="Arial" w:cs="Arial"/>
        </w:rPr>
        <w:t xml:space="preserve">, </w:t>
      </w:r>
      <w:proofErr w:type="spellStart"/>
      <w:r w:rsidRPr="009F2928">
        <w:rPr>
          <w:rFonts w:ascii="Arial" w:hAnsi="Arial" w:cs="Arial"/>
        </w:rPr>
        <w:t>trihofitoza</w:t>
      </w:r>
      <w:proofErr w:type="spellEnd"/>
      <w:r w:rsidRPr="009F2928">
        <w:rPr>
          <w:rFonts w:ascii="Arial" w:hAnsi="Arial" w:cs="Arial"/>
        </w:rPr>
        <w:t xml:space="preserve">) se pri živalih ne izvaja. V letu 2022 </w:t>
      </w:r>
      <w:r>
        <w:rPr>
          <w:rFonts w:ascii="Arial" w:hAnsi="Arial" w:cs="Arial"/>
        </w:rPr>
        <w:t xml:space="preserve"> je bilo </w:t>
      </w:r>
      <w:r w:rsidRPr="009F2928">
        <w:rPr>
          <w:rFonts w:ascii="Arial" w:hAnsi="Arial" w:cs="Arial"/>
        </w:rPr>
        <w:t>pri govedu prijavljeni</w:t>
      </w:r>
      <w:r>
        <w:rPr>
          <w:rFonts w:ascii="Arial" w:hAnsi="Arial" w:cs="Arial"/>
        </w:rPr>
        <w:t>h</w:t>
      </w:r>
      <w:r w:rsidRPr="009F2928">
        <w:rPr>
          <w:rFonts w:ascii="Arial" w:hAnsi="Arial" w:cs="Arial"/>
        </w:rPr>
        <w:t xml:space="preserve"> </w:t>
      </w:r>
      <w:r w:rsidRPr="00D738D4">
        <w:rPr>
          <w:rFonts w:ascii="Arial" w:hAnsi="Arial" w:cs="Arial"/>
        </w:rPr>
        <w:t>141</w:t>
      </w:r>
      <w:r w:rsidRPr="009F2928">
        <w:rPr>
          <w:rFonts w:ascii="Arial" w:hAnsi="Arial" w:cs="Arial"/>
        </w:rPr>
        <w:t xml:space="preserve"> primer</w:t>
      </w:r>
      <w:r>
        <w:rPr>
          <w:rFonts w:ascii="Arial" w:hAnsi="Arial" w:cs="Arial"/>
        </w:rPr>
        <w:t xml:space="preserve">ov </w:t>
      </w:r>
      <w:proofErr w:type="spellStart"/>
      <w:r w:rsidRPr="009F2928">
        <w:rPr>
          <w:rFonts w:ascii="Arial" w:hAnsi="Arial" w:cs="Arial"/>
        </w:rPr>
        <w:t>dermatofitoz</w:t>
      </w:r>
      <w:proofErr w:type="spellEnd"/>
      <w:r w:rsidRPr="009F2928">
        <w:rPr>
          <w:rFonts w:ascii="Arial" w:hAnsi="Arial" w:cs="Arial"/>
        </w:rPr>
        <w:t xml:space="preserve">. Pri psih je bilo prijavljenih skupno </w:t>
      </w:r>
      <w:r w:rsidRPr="00D738D4">
        <w:rPr>
          <w:rFonts w:ascii="Arial" w:hAnsi="Arial" w:cs="Arial"/>
        </w:rPr>
        <w:t>15</w:t>
      </w:r>
      <w:r w:rsidRPr="009F2928">
        <w:rPr>
          <w:rFonts w:ascii="Arial" w:hAnsi="Arial" w:cs="Arial"/>
        </w:rPr>
        <w:t xml:space="preserve"> primerov </w:t>
      </w:r>
      <w:proofErr w:type="spellStart"/>
      <w:r w:rsidRPr="009F2928">
        <w:rPr>
          <w:rFonts w:ascii="Arial" w:hAnsi="Arial" w:cs="Arial"/>
        </w:rPr>
        <w:t>dermatofitoz</w:t>
      </w:r>
      <w:proofErr w:type="spellEnd"/>
      <w:r w:rsidRPr="009F2928">
        <w:rPr>
          <w:rFonts w:ascii="Arial" w:hAnsi="Arial" w:cs="Arial"/>
        </w:rPr>
        <w:t xml:space="preserve">, od tega </w:t>
      </w:r>
      <w:r w:rsidRPr="00D738D4">
        <w:rPr>
          <w:rFonts w:ascii="Arial" w:hAnsi="Arial" w:cs="Arial"/>
        </w:rPr>
        <w:t>12</w:t>
      </w:r>
      <w:r w:rsidRPr="009F2928">
        <w:rPr>
          <w:rFonts w:ascii="Arial" w:hAnsi="Arial" w:cs="Arial"/>
        </w:rPr>
        <w:t xml:space="preserve"> </w:t>
      </w:r>
      <w:proofErr w:type="spellStart"/>
      <w:r w:rsidRPr="009F2928">
        <w:rPr>
          <w:rFonts w:ascii="Arial" w:hAnsi="Arial" w:cs="Arial"/>
        </w:rPr>
        <w:t>mikrosporoze</w:t>
      </w:r>
      <w:proofErr w:type="spellEnd"/>
      <w:r w:rsidRPr="009F2928">
        <w:rPr>
          <w:rFonts w:ascii="Arial" w:hAnsi="Arial" w:cs="Arial"/>
        </w:rPr>
        <w:t xml:space="preserve"> in ostalo nedeterminirane </w:t>
      </w:r>
      <w:proofErr w:type="spellStart"/>
      <w:r w:rsidRPr="009F2928">
        <w:rPr>
          <w:rFonts w:ascii="Arial" w:hAnsi="Arial" w:cs="Arial"/>
        </w:rPr>
        <w:t>dermatofitoze</w:t>
      </w:r>
      <w:proofErr w:type="spellEnd"/>
      <w:r w:rsidRPr="009F2928">
        <w:rPr>
          <w:rFonts w:ascii="Arial" w:hAnsi="Arial" w:cs="Arial"/>
        </w:rPr>
        <w:t xml:space="preserve">. Pri mačkah prevladuje </w:t>
      </w:r>
      <w:proofErr w:type="spellStart"/>
      <w:r w:rsidRPr="009F2928">
        <w:rPr>
          <w:rFonts w:ascii="Arial" w:hAnsi="Arial" w:cs="Arial"/>
        </w:rPr>
        <w:t>mikrosporoza</w:t>
      </w:r>
      <w:proofErr w:type="spellEnd"/>
      <w:r w:rsidRPr="009F2928">
        <w:rPr>
          <w:rFonts w:ascii="Arial" w:hAnsi="Arial" w:cs="Arial"/>
        </w:rPr>
        <w:t xml:space="preserve">, predvsem pri mačkah iz zavetišč. Od skupno </w:t>
      </w:r>
      <w:r w:rsidRPr="00D738D4">
        <w:rPr>
          <w:rFonts w:ascii="Arial" w:hAnsi="Arial" w:cs="Arial"/>
        </w:rPr>
        <w:t>35</w:t>
      </w:r>
      <w:r w:rsidRPr="009F2928">
        <w:rPr>
          <w:rFonts w:ascii="Arial" w:hAnsi="Arial" w:cs="Arial"/>
        </w:rPr>
        <w:t xml:space="preserve"> prijavljenih primerov </w:t>
      </w:r>
      <w:proofErr w:type="spellStart"/>
      <w:r w:rsidRPr="009F2928">
        <w:rPr>
          <w:rFonts w:ascii="Arial" w:hAnsi="Arial" w:cs="Arial"/>
        </w:rPr>
        <w:t>dermatofitoz</w:t>
      </w:r>
      <w:proofErr w:type="spellEnd"/>
      <w:r w:rsidRPr="009F2928">
        <w:rPr>
          <w:rFonts w:ascii="Arial" w:hAnsi="Arial" w:cs="Arial"/>
        </w:rPr>
        <w:t xml:space="preserve">, je bila v </w:t>
      </w:r>
      <w:r w:rsidRPr="00D738D4">
        <w:rPr>
          <w:rFonts w:ascii="Arial" w:hAnsi="Arial" w:cs="Arial"/>
        </w:rPr>
        <w:t>29</w:t>
      </w:r>
      <w:r w:rsidRPr="009F2928">
        <w:rPr>
          <w:rFonts w:ascii="Arial" w:hAnsi="Arial" w:cs="Arial"/>
        </w:rPr>
        <w:t xml:space="preserve"> primerih ugotovljena </w:t>
      </w:r>
      <w:proofErr w:type="spellStart"/>
      <w:r w:rsidRPr="009F2928">
        <w:rPr>
          <w:rFonts w:ascii="Arial" w:hAnsi="Arial" w:cs="Arial"/>
        </w:rPr>
        <w:t>mikrosporoza</w:t>
      </w:r>
      <w:proofErr w:type="spellEnd"/>
      <w:r w:rsidRPr="009F2928">
        <w:rPr>
          <w:rFonts w:ascii="Arial" w:hAnsi="Arial" w:cs="Arial"/>
        </w:rPr>
        <w:t xml:space="preserve">, v </w:t>
      </w:r>
      <w:r w:rsidRPr="00D738D4">
        <w:rPr>
          <w:rFonts w:ascii="Arial" w:hAnsi="Arial" w:cs="Arial"/>
        </w:rPr>
        <w:t>6</w:t>
      </w:r>
      <w:r w:rsidRPr="009F2928">
        <w:rPr>
          <w:rFonts w:ascii="Arial" w:hAnsi="Arial" w:cs="Arial"/>
        </w:rPr>
        <w:t xml:space="preserve"> primerih pa </w:t>
      </w:r>
      <w:r w:rsidRPr="00D738D4">
        <w:rPr>
          <w:rFonts w:ascii="Arial" w:hAnsi="Arial" w:cs="Arial"/>
        </w:rPr>
        <w:t xml:space="preserve">nedeterminirane </w:t>
      </w:r>
      <w:proofErr w:type="spellStart"/>
      <w:r w:rsidRPr="00D738D4">
        <w:rPr>
          <w:rFonts w:ascii="Arial" w:hAnsi="Arial" w:cs="Arial"/>
        </w:rPr>
        <w:t>dermatofitoze</w:t>
      </w:r>
      <w:proofErr w:type="spellEnd"/>
      <w:r w:rsidRPr="009F2928">
        <w:rPr>
          <w:rFonts w:ascii="Arial" w:hAnsi="Arial" w:cs="Arial"/>
        </w:rPr>
        <w:t>. Poročilo se nanaša samo na primere, pri katerih je bil povzročitelj potrjen z laboratorijsko preiskavo in rezultat poročan inšpekciji.</w:t>
      </w:r>
      <w:r w:rsidRPr="007A5931">
        <w:rPr>
          <w:rFonts w:ascii="Arial" w:hAnsi="Arial" w:cs="Arial"/>
        </w:rPr>
        <w:t xml:space="preserve"> Predvideva se, da je primerov </w:t>
      </w:r>
      <w:proofErr w:type="spellStart"/>
      <w:r w:rsidRPr="007A5931">
        <w:rPr>
          <w:rFonts w:ascii="Arial" w:hAnsi="Arial" w:cs="Arial"/>
        </w:rPr>
        <w:t>dermatofitoz</w:t>
      </w:r>
      <w:proofErr w:type="spellEnd"/>
      <w:r w:rsidRPr="007A5931">
        <w:rPr>
          <w:rFonts w:ascii="Arial" w:hAnsi="Arial" w:cs="Arial"/>
        </w:rPr>
        <w:t xml:space="preserve"> veliko več, vendar so pogosto diagnosticirani le klinično (z </w:t>
      </w:r>
      <w:proofErr w:type="spellStart"/>
      <w:r w:rsidRPr="007A5931">
        <w:rPr>
          <w:rFonts w:ascii="Arial" w:hAnsi="Arial" w:cs="Arial"/>
        </w:rPr>
        <w:t>Woodovo</w:t>
      </w:r>
      <w:proofErr w:type="spellEnd"/>
      <w:r w:rsidRPr="007A5931">
        <w:rPr>
          <w:rFonts w:ascii="Arial" w:hAnsi="Arial" w:cs="Arial"/>
        </w:rPr>
        <w:t xml:space="preserve"> svetilko) ali z drugimi testi, ki jih opravljajo v veterinarskih ambulantah. V Preglednici so navedeni podatki o </w:t>
      </w:r>
      <w:proofErr w:type="spellStart"/>
      <w:r w:rsidRPr="007A5931">
        <w:rPr>
          <w:rFonts w:ascii="Arial" w:hAnsi="Arial" w:cs="Arial"/>
        </w:rPr>
        <w:t>mikrosporozah</w:t>
      </w:r>
      <w:proofErr w:type="spellEnd"/>
      <w:r w:rsidRPr="007A5931">
        <w:rPr>
          <w:rFonts w:ascii="Arial" w:hAnsi="Arial" w:cs="Arial"/>
        </w:rPr>
        <w:t xml:space="preserve">, </w:t>
      </w:r>
      <w:proofErr w:type="spellStart"/>
      <w:r w:rsidRPr="007A5931">
        <w:rPr>
          <w:rFonts w:ascii="Arial" w:hAnsi="Arial" w:cs="Arial"/>
        </w:rPr>
        <w:t>trihofitozah</w:t>
      </w:r>
      <w:proofErr w:type="spellEnd"/>
      <w:r w:rsidRPr="007A5931">
        <w:rPr>
          <w:rFonts w:ascii="Arial" w:hAnsi="Arial" w:cs="Arial"/>
        </w:rPr>
        <w:t xml:space="preserve"> in drugih </w:t>
      </w:r>
      <w:proofErr w:type="spellStart"/>
      <w:r w:rsidRPr="007A5931">
        <w:rPr>
          <w:rFonts w:ascii="Arial" w:hAnsi="Arial" w:cs="Arial"/>
        </w:rPr>
        <w:t>dermatofitozah</w:t>
      </w:r>
      <w:proofErr w:type="spellEnd"/>
      <w:r w:rsidRPr="007A5931">
        <w:rPr>
          <w:rFonts w:ascii="Arial" w:hAnsi="Arial" w:cs="Arial"/>
        </w:rPr>
        <w:t>, kjer povzročitelj ni identificiran do vrste.</w:t>
      </w:r>
    </w:p>
    <w:p w14:paraId="255095A4" w14:textId="77777777" w:rsidR="00294A7E" w:rsidRPr="007A5931" w:rsidRDefault="00294A7E" w:rsidP="00294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1F896B34" w14:textId="77777777" w:rsidR="00294A7E" w:rsidRPr="007A5931" w:rsidRDefault="00294A7E" w:rsidP="00294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u w:val="single"/>
        </w:rPr>
      </w:pPr>
    </w:p>
    <w:p w14:paraId="75E26D53" w14:textId="690E6DAD" w:rsidR="00294A7E" w:rsidRPr="007A5931" w:rsidRDefault="00294A7E" w:rsidP="00294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Arial" w:hAnsi="Arial" w:cs="Arial"/>
        </w:rPr>
      </w:pPr>
      <w:r w:rsidRPr="009F2928">
        <w:rPr>
          <w:rFonts w:ascii="Arial" w:hAnsi="Arial" w:cs="Arial"/>
          <w:u w:val="single"/>
        </w:rPr>
        <w:t xml:space="preserve">Preglednica št. </w:t>
      </w:r>
      <w:r w:rsidR="00CD439B">
        <w:rPr>
          <w:rFonts w:ascii="Arial" w:hAnsi="Arial" w:cs="Arial"/>
          <w:u w:val="single"/>
        </w:rPr>
        <w:t>25</w:t>
      </w:r>
      <w:r w:rsidRPr="009F2928">
        <w:rPr>
          <w:rFonts w:ascii="Arial" w:hAnsi="Arial" w:cs="Arial"/>
        </w:rPr>
        <w:t xml:space="preserve">: Število prijavljenih </w:t>
      </w:r>
      <w:proofErr w:type="spellStart"/>
      <w:r w:rsidRPr="009F2928">
        <w:rPr>
          <w:rFonts w:ascii="Arial" w:hAnsi="Arial" w:cs="Arial"/>
        </w:rPr>
        <w:t>dermatofitoz</w:t>
      </w:r>
      <w:proofErr w:type="spellEnd"/>
      <w:r w:rsidRPr="009F2928">
        <w:rPr>
          <w:rFonts w:ascii="Arial" w:hAnsi="Arial" w:cs="Arial"/>
        </w:rPr>
        <w:t xml:space="preserve"> v letu 2022</w:t>
      </w:r>
    </w:p>
    <w:tbl>
      <w:tblPr>
        <w:tblStyle w:val="Tabelamrea1"/>
        <w:tblW w:w="9067" w:type="dxa"/>
        <w:tblLayout w:type="fixed"/>
        <w:tblLook w:val="04A0" w:firstRow="1" w:lastRow="0" w:firstColumn="1" w:lastColumn="0" w:noHBand="0" w:noVBand="1"/>
        <w:tblCaption w:val="Število prijavljenih primerov dermatofitoz pri živalih v letu 2021"/>
      </w:tblPr>
      <w:tblGrid>
        <w:gridCol w:w="1133"/>
        <w:gridCol w:w="1133"/>
        <w:gridCol w:w="1134"/>
        <w:gridCol w:w="1133"/>
        <w:gridCol w:w="1133"/>
        <w:gridCol w:w="1134"/>
        <w:gridCol w:w="1133"/>
        <w:gridCol w:w="1134"/>
      </w:tblGrid>
      <w:tr w:rsidR="00294A7E" w:rsidRPr="007A5931" w14:paraId="3D964980" w14:textId="77777777" w:rsidTr="00D738D4">
        <w:trPr>
          <w:cantSplit/>
          <w:trHeight w:val="284"/>
          <w:tblHeader/>
        </w:trPr>
        <w:tc>
          <w:tcPr>
            <w:tcW w:w="1133" w:type="dxa"/>
            <w:shd w:val="clear" w:color="auto" w:fill="F2F2F2" w:themeFill="background1" w:themeFillShade="F2"/>
          </w:tcPr>
          <w:p w14:paraId="0A88F547"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primerov</w:t>
            </w:r>
            <w:r>
              <w:rPr>
                <w:rFonts w:ascii="Arial" w:hAnsi="Arial" w:cs="Arial"/>
                <w:sz w:val="16"/>
                <w:szCs w:val="16"/>
              </w:rPr>
              <w:t xml:space="preserve"> pri govedu</w:t>
            </w:r>
          </w:p>
        </w:tc>
        <w:tc>
          <w:tcPr>
            <w:tcW w:w="1133" w:type="dxa"/>
            <w:shd w:val="clear" w:color="auto" w:fill="F2F2F2" w:themeFill="background1" w:themeFillShade="F2"/>
          </w:tcPr>
          <w:p w14:paraId="43365C77"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izbruhov</w:t>
            </w:r>
            <w:r>
              <w:rPr>
                <w:rFonts w:ascii="Arial" w:hAnsi="Arial" w:cs="Arial"/>
                <w:sz w:val="16"/>
                <w:szCs w:val="16"/>
              </w:rPr>
              <w:t xml:space="preserve"> pri govedu</w:t>
            </w:r>
          </w:p>
        </w:tc>
        <w:tc>
          <w:tcPr>
            <w:tcW w:w="1134" w:type="dxa"/>
            <w:shd w:val="clear" w:color="auto" w:fill="F2F2F2" w:themeFill="background1" w:themeFillShade="F2"/>
          </w:tcPr>
          <w:p w14:paraId="17861980"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primerov</w:t>
            </w:r>
            <w:r>
              <w:rPr>
                <w:rFonts w:ascii="Arial" w:hAnsi="Arial" w:cs="Arial"/>
                <w:sz w:val="16"/>
                <w:szCs w:val="16"/>
              </w:rPr>
              <w:t xml:space="preserve"> pri psih</w:t>
            </w:r>
          </w:p>
        </w:tc>
        <w:tc>
          <w:tcPr>
            <w:tcW w:w="1133" w:type="dxa"/>
            <w:shd w:val="clear" w:color="auto" w:fill="F2F2F2" w:themeFill="background1" w:themeFillShade="F2"/>
          </w:tcPr>
          <w:p w14:paraId="0E8CF5EE"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izbruhov</w:t>
            </w:r>
            <w:r>
              <w:rPr>
                <w:rFonts w:ascii="Arial" w:hAnsi="Arial" w:cs="Arial"/>
                <w:sz w:val="16"/>
                <w:szCs w:val="16"/>
              </w:rPr>
              <w:t xml:space="preserve"> pri psih</w:t>
            </w:r>
          </w:p>
        </w:tc>
        <w:tc>
          <w:tcPr>
            <w:tcW w:w="1133" w:type="dxa"/>
            <w:shd w:val="clear" w:color="auto" w:fill="F2F2F2" w:themeFill="background1" w:themeFillShade="F2"/>
          </w:tcPr>
          <w:p w14:paraId="50C3684D"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primerov</w:t>
            </w:r>
            <w:r>
              <w:rPr>
                <w:rFonts w:ascii="Arial" w:hAnsi="Arial" w:cs="Arial"/>
                <w:sz w:val="16"/>
                <w:szCs w:val="16"/>
              </w:rPr>
              <w:t xml:space="preserve"> pri mačkah</w:t>
            </w:r>
          </w:p>
        </w:tc>
        <w:tc>
          <w:tcPr>
            <w:tcW w:w="1134" w:type="dxa"/>
            <w:shd w:val="clear" w:color="auto" w:fill="F2F2F2" w:themeFill="background1" w:themeFillShade="F2"/>
          </w:tcPr>
          <w:p w14:paraId="73853EB1"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izbruhov</w:t>
            </w:r>
            <w:r>
              <w:rPr>
                <w:rFonts w:ascii="Arial" w:hAnsi="Arial" w:cs="Arial"/>
                <w:sz w:val="16"/>
                <w:szCs w:val="16"/>
              </w:rPr>
              <w:t xml:space="preserve"> pri mačkah</w:t>
            </w:r>
          </w:p>
        </w:tc>
        <w:tc>
          <w:tcPr>
            <w:tcW w:w="1133" w:type="dxa"/>
            <w:shd w:val="clear" w:color="auto" w:fill="F2F2F2" w:themeFill="background1" w:themeFillShade="F2"/>
          </w:tcPr>
          <w:p w14:paraId="59C2FBA5"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primerov</w:t>
            </w:r>
            <w:r>
              <w:rPr>
                <w:rFonts w:ascii="Arial" w:hAnsi="Arial" w:cs="Arial"/>
                <w:sz w:val="16"/>
                <w:szCs w:val="16"/>
              </w:rPr>
              <w:t xml:space="preserve"> pri konjih </w:t>
            </w:r>
          </w:p>
        </w:tc>
        <w:tc>
          <w:tcPr>
            <w:tcW w:w="1134" w:type="dxa"/>
            <w:shd w:val="clear" w:color="auto" w:fill="F2F2F2" w:themeFill="background1" w:themeFillShade="F2"/>
          </w:tcPr>
          <w:p w14:paraId="283CBFC9"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7A5931">
              <w:rPr>
                <w:rFonts w:ascii="Arial" w:hAnsi="Arial" w:cs="Arial"/>
                <w:sz w:val="16"/>
                <w:szCs w:val="16"/>
              </w:rPr>
              <w:t>Št. izbruhov</w:t>
            </w:r>
            <w:r>
              <w:rPr>
                <w:rFonts w:ascii="Arial" w:hAnsi="Arial" w:cs="Arial"/>
                <w:sz w:val="16"/>
                <w:szCs w:val="16"/>
              </w:rPr>
              <w:t xml:space="preserve"> pri konjih </w:t>
            </w:r>
          </w:p>
        </w:tc>
      </w:tr>
      <w:tr w:rsidR="00294A7E" w:rsidRPr="007A5931" w14:paraId="51936187" w14:textId="77777777" w:rsidTr="00D738D4">
        <w:trPr>
          <w:trHeight w:val="408"/>
        </w:trPr>
        <w:tc>
          <w:tcPr>
            <w:tcW w:w="1133" w:type="dxa"/>
          </w:tcPr>
          <w:p w14:paraId="498E9847"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Pr>
                <w:rFonts w:ascii="Arial" w:hAnsi="Arial" w:cs="Arial"/>
                <w:sz w:val="16"/>
                <w:szCs w:val="16"/>
              </w:rPr>
              <w:t>141</w:t>
            </w:r>
          </w:p>
        </w:tc>
        <w:tc>
          <w:tcPr>
            <w:tcW w:w="1133" w:type="dxa"/>
          </w:tcPr>
          <w:p w14:paraId="7E74C164"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Pr>
                <w:rFonts w:ascii="Arial" w:hAnsi="Arial" w:cs="Arial"/>
                <w:sz w:val="16"/>
                <w:szCs w:val="16"/>
              </w:rPr>
              <w:t>20</w:t>
            </w:r>
          </w:p>
        </w:tc>
        <w:tc>
          <w:tcPr>
            <w:tcW w:w="1134" w:type="dxa"/>
          </w:tcPr>
          <w:p w14:paraId="602C2538"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Pr>
                <w:rFonts w:ascii="Arial" w:hAnsi="Arial" w:cs="Arial"/>
                <w:sz w:val="16"/>
                <w:szCs w:val="16"/>
              </w:rPr>
              <w:t>15</w:t>
            </w:r>
          </w:p>
        </w:tc>
        <w:tc>
          <w:tcPr>
            <w:tcW w:w="1133" w:type="dxa"/>
          </w:tcPr>
          <w:p w14:paraId="189CB3FB"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Pr>
                <w:rFonts w:ascii="Arial" w:hAnsi="Arial" w:cs="Arial"/>
                <w:sz w:val="16"/>
                <w:szCs w:val="16"/>
              </w:rPr>
              <w:t>15</w:t>
            </w:r>
          </w:p>
        </w:tc>
        <w:tc>
          <w:tcPr>
            <w:tcW w:w="1133" w:type="dxa"/>
          </w:tcPr>
          <w:p w14:paraId="4EB16778"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Pr>
                <w:rFonts w:ascii="Arial" w:hAnsi="Arial" w:cs="Arial"/>
                <w:sz w:val="16"/>
                <w:szCs w:val="16"/>
              </w:rPr>
              <w:t>35</w:t>
            </w:r>
          </w:p>
        </w:tc>
        <w:tc>
          <w:tcPr>
            <w:tcW w:w="1134" w:type="dxa"/>
          </w:tcPr>
          <w:p w14:paraId="06DB44C8"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Pr>
                <w:rFonts w:ascii="Arial" w:hAnsi="Arial" w:cs="Arial"/>
                <w:sz w:val="16"/>
                <w:szCs w:val="16"/>
              </w:rPr>
              <w:t>33</w:t>
            </w:r>
          </w:p>
        </w:tc>
        <w:tc>
          <w:tcPr>
            <w:tcW w:w="1133" w:type="dxa"/>
          </w:tcPr>
          <w:p w14:paraId="24EA6C7F"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Pr>
                <w:rFonts w:ascii="Arial" w:hAnsi="Arial" w:cs="Arial"/>
                <w:sz w:val="16"/>
                <w:szCs w:val="16"/>
              </w:rPr>
              <w:t>1</w:t>
            </w:r>
          </w:p>
        </w:tc>
        <w:tc>
          <w:tcPr>
            <w:tcW w:w="1134" w:type="dxa"/>
          </w:tcPr>
          <w:p w14:paraId="505114AF" w14:textId="77777777" w:rsidR="00294A7E" w:rsidRPr="007A5931" w:rsidRDefault="00294A7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Pr>
                <w:rFonts w:ascii="Arial" w:hAnsi="Arial" w:cs="Arial"/>
                <w:sz w:val="16"/>
                <w:szCs w:val="16"/>
              </w:rPr>
              <w:t>1</w:t>
            </w:r>
          </w:p>
        </w:tc>
      </w:tr>
    </w:tbl>
    <w:p w14:paraId="1E115DB9" w14:textId="77777777" w:rsidR="00294A7E" w:rsidRPr="007A5931" w:rsidRDefault="00294A7E" w:rsidP="00CC7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Arial" w:hAnsi="Arial" w:cs="Arial"/>
          <w:sz w:val="14"/>
          <w:szCs w:val="14"/>
        </w:rPr>
      </w:pPr>
      <w:r w:rsidRPr="007A5931">
        <w:rPr>
          <w:rFonts w:ascii="Arial" w:hAnsi="Arial" w:cs="Arial"/>
          <w:sz w:val="14"/>
          <w:szCs w:val="14"/>
        </w:rPr>
        <w:t xml:space="preserve">Zaznamek: * V vseh primerih </w:t>
      </w:r>
      <w:proofErr w:type="spellStart"/>
      <w:r w:rsidRPr="007A5931">
        <w:rPr>
          <w:rFonts w:ascii="Arial" w:hAnsi="Arial" w:cs="Arial"/>
          <w:sz w:val="14"/>
          <w:szCs w:val="14"/>
        </w:rPr>
        <w:t>dermatofitoz</w:t>
      </w:r>
      <w:proofErr w:type="spellEnd"/>
      <w:r w:rsidRPr="007A5931">
        <w:rPr>
          <w:rFonts w:ascii="Arial" w:hAnsi="Arial" w:cs="Arial"/>
          <w:sz w:val="14"/>
          <w:szCs w:val="14"/>
        </w:rPr>
        <w:t xml:space="preserve"> pri govedu je bil povzročitelj </w:t>
      </w:r>
      <w:r w:rsidRPr="007A5931">
        <w:rPr>
          <w:rFonts w:ascii="Arial" w:hAnsi="Arial" w:cs="Arial"/>
          <w:i/>
          <w:sz w:val="14"/>
          <w:szCs w:val="14"/>
        </w:rPr>
        <w:t xml:space="preserve">T. </w:t>
      </w:r>
      <w:proofErr w:type="spellStart"/>
      <w:r w:rsidRPr="007A5931">
        <w:rPr>
          <w:rFonts w:ascii="Arial" w:hAnsi="Arial" w:cs="Arial"/>
          <w:i/>
          <w:sz w:val="14"/>
          <w:szCs w:val="14"/>
        </w:rPr>
        <w:t>verrucosum</w:t>
      </w:r>
      <w:proofErr w:type="spellEnd"/>
      <w:r w:rsidRPr="007A5931">
        <w:rPr>
          <w:rFonts w:ascii="Arial" w:hAnsi="Arial" w:cs="Arial"/>
          <w:sz w:val="14"/>
          <w:szCs w:val="14"/>
        </w:rPr>
        <w:t xml:space="preserve">. Vsi ostali podatki v preglednici predstavljajo skupno število vseh </w:t>
      </w:r>
      <w:proofErr w:type="spellStart"/>
      <w:r w:rsidRPr="007A5931">
        <w:rPr>
          <w:rFonts w:ascii="Arial" w:hAnsi="Arial" w:cs="Arial"/>
          <w:sz w:val="14"/>
          <w:szCs w:val="14"/>
        </w:rPr>
        <w:t>dermatofitoz</w:t>
      </w:r>
      <w:proofErr w:type="spellEnd"/>
      <w:r w:rsidRPr="007A5931">
        <w:rPr>
          <w:rFonts w:ascii="Arial" w:hAnsi="Arial" w:cs="Arial"/>
          <w:sz w:val="14"/>
          <w:szCs w:val="14"/>
        </w:rPr>
        <w:t xml:space="preserve">, ne glede na vrsto povzročitelja. Vir: </w:t>
      </w:r>
      <w:r>
        <w:rPr>
          <w:rFonts w:ascii="Arial" w:hAnsi="Arial" w:cs="Arial"/>
          <w:sz w:val="14"/>
          <w:szCs w:val="14"/>
        </w:rPr>
        <w:t>UVHVVR, Sektor za zdravje in dobrobit živali</w:t>
      </w:r>
    </w:p>
    <w:p w14:paraId="07884D61" w14:textId="77777777" w:rsidR="002E5586" w:rsidRDefault="002E5586" w:rsidP="00A20266">
      <w:pPr>
        <w:spacing w:before="0" w:after="0" w:line="360" w:lineRule="auto"/>
        <w:rPr>
          <w:rFonts w:ascii="Arial" w:hAnsi="Arial" w:cs="Arial"/>
          <w:b/>
          <w:u w:val="single"/>
        </w:rPr>
      </w:pPr>
    </w:p>
    <w:p w14:paraId="478AE060" w14:textId="77777777" w:rsidR="00A20266" w:rsidRPr="007A5931" w:rsidRDefault="00A20266" w:rsidP="00A855B6">
      <w:pPr>
        <w:spacing w:before="0" w:after="0" w:line="360" w:lineRule="auto"/>
        <w:rPr>
          <w:rFonts w:ascii="Arial" w:hAnsi="Arial" w:cs="Arial"/>
          <w:b/>
          <w:u w:val="single"/>
        </w:rPr>
      </w:pPr>
      <w:r w:rsidRPr="007A5931">
        <w:rPr>
          <w:rFonts w:ascii="Arial" w:hAnsi="Arial" w:cs="Arial"/>
          <w:b/>
          <w:u w:val="single"/>
        </w:rPr>
        <w:t xml:space="preserve">Večletni trendi spremljanja pojavnosti </w:t>
      </w:r>
      <w:proofErr w:type="spellStart"/>
      <w:r w:rsidRPr="007A5931">
        <w:rPr>
          <w:rFonts w:ascii="Arial" w:hAnsi="Arial" w:cs="Arial"/>
          <w:b/>
          <w:u w:val="single"/>
        </w:rPr>
        <w:t>dermatofitoz</w:t>
      </w:r>
      <w:proofErr w:type="spellEnd"/>
      <w:r w:rsidRPr="007A5931">
        <w:rPr>
          <w:rFonts w:ascii="Arial" w:hAnsi="Arial" w:cs="Arial"/>
          <w:b/>
          <w:u w:val="single"/>
        </w:rPr>
        <w:t xml:space="preserve"> pri živalih</w:t>
      </w:r>
    </w:p>
    <w:p w14:paraId="595265D5" w14:textId="77777777" w:rsidR="001327A0" w:rsidRPr="007A5931" w:rsidRDefault="001327A0" w:rsidP="0013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A5931">
        <w:rPr>
          <w:rFonts w:ascii="Arial" w:hAnsi="Arial" w:cs="Arial"/>
        </w:rPr>
        <w:t xml:space="preserve">Aktivno spremljanje </w:t>
      </w:r>
      <w:proofErr w:type="spellStart"/>
      <w:r w:rsidRPr="007A5931">
        <w:rPr>
          <w:rFonts w:ascii="Arial" w:hAnsi="Arial" w:cs="Arial"/>
        </w:rPr>
        <w:t>dermatofitoz</w:t>
      </w:r>
      <w:proofErr w:type="spellEnd"/>
      <w:r w:rsidRPr="007A5931">
        <w:rPr>
          <w:rFonts w:ascii="Arial" w:hAnsi="Arial" w:cs="Arial"/>
        </w:rPr>
        <w:t xml:space="preserve"> (</w:t>
      </w:r>
      <w:proofErr w:type="spellStart"/>
      <w:r w:rsidRPr="007A5931">
        <w:rPr>
          <w:rFonts w:ascii="Arial" w:hAnsi="Arial" w:cs="Arial"/>
        </w:rPr>
        <w:t>mikrosporoza</w:t>
      </w:r>
      <w:proofErr w:type="spellEnd"/>
      <w:r w:rsidRPr="007A5931">
        <w:rPr>
          <w:rFonts w:ascii="Arial" w:hAnsi="Arial" w:cs="Arial"/>
        </w:rPr>
        <w:t xml:space="preserve"> in </w:t>
      </w:r>
      <w:proofErr w:type="spellStart"/>
      <w:r w:rsidRPr="007A5931">
        <w:rPr>
          <w:rFonts w:ascii="Arial" w:hAnsi="Arial" w:cs="Arial"/>
        </w:rPr>
        <w:t>trihofitoza</w:t>
      </w:r>
      <w:proofErr w:type="spellEnd"/>
      <w:r w:rsidRPr="007A5931">
        <w:rPr>
          <w:rFonts w:ascii="Arial" w:hAnsi="Arial" w:cs="Arial"/>
        </w:rPr>
        <w:t xml:space="preserve">)  se pri živalih ne izvaja, zato je težko govoriti o oceni trenda. Od leta 2018 dalje se opazi porast prijavljenih primerov </w:t>
      </w:r>
      <w:proofErr w:type="spellStart"/>
      <w:r w:rsidRPr="007A5931">
        <w:rPr>
          <w:rFonts w:ascii="Arial" w:hAnsi="Arial" w:cs="Arial"/>
        </w:rPr>
        <w:t>dermatofitoz</w:t>
      </w:r>
      <w:proofErr w:type="spellEnd"/>
      <w:r w:rsidRPr="007A5931">
        <w:rPr>
          <w:rFonts w:ascii="Arial" w:hAnsi="Arial" w:cs="Arial"/>
        </w:rPr>
        <w:t xml:space="preserve"> predvsem pri govedu in mačkah.</w:t>
      </w:r>
    </w:p>
    <w:p w14:paraId="35CEA6E8" w14:textId="1EE0233B" w:rsidR="006D2CA8" w:rsidRPr="00E53506" w:rsidRDefault="006D2CA8" w:rsidP="00A20266">
      <w:pPr>
        <w:pStyle w:val="HTML-oblikovano"/>
        <w:spacing w:before="0"/>
        <w:jc w:val="both"/>
        <w:rPr>
          <w:rFonts w:asciiTheme="minorHAnsi" w:hAnsiTheme="minorHAnsi" w:cs="Arial"/>
          <w:sz w:val="22"/>
          <w:szCs w:val="22"/>
        </w:rPr>
      </w:pPr>
    </w:p>
    <w:p w14:paraId="0E25DF88" w14:textId="2CC2BF1A" w:rsidR="00A56672" w:rsidRDefault="00A56672" w:rsidP="006D2CA8">
      <w:pPr>
        <w:pStyle w:val="HTML-oblikovano"/>
        <w:spacing w:before="0"/>
        <w:jc w:val="both"/>
        <w:rPr>
          <w:rFonts w:asciiTheme="minorHAnsi" w:hAnsiTheme="minorHAnsi" w:cs="Arial"/>
          <w:sz w:val="22"/>
          <w:szCs w:val="22"/>
          <w:u w:val="single"/>
        </w:rPr>
      </w:pPr>
    </w:p>
    <w:p w14:paraId="5E5DD181" w14:textId="77777777" w:rsidR="002E5586" w:rsidRDefault="002E5586" w:rsidP="006D2CA8">
      <w:pPr>
        <w:pStyle w:val="HTML-oblikovano"/>
        <w:spacing w:before="0"/>
        <w:jc w:val="both"/>
        <w:rPr>
          <w:rFonts w:asciiTheme="minorHAnsi" w:hAnsiTheme="minorHAnsi" w:cs="Arial"/>
          <w:sz w:val="22"/>
          <w:szCs w:val="22"/>
          <w:u w:val="single"/>
        </w:rPr>
      </w:pPr>
    </w:p>
    <w:p w14:paraId="036AE7E1" w14:textId="77777777" w:rsidR="002E5586" w:rsidRDefault="002E5586" w:rsidP="006D2CA8">
      <w:pPr>
        <w:pStyle w:val="HTML-oblikovano"/>
        <w:spacing w:before="0"/>
        <w:jc w:val="both"/>
        <w:rPr>
          <w:rFonts w:asciiTheme="minorHAnsi" w:hAnsiTheme="minorHAnsi" w:cs="Arial"/>
          <w:sz w:val="22"/>
          <w:szCs w:val="22"/>
          <w:u w:val="single"/>
        </w:rPr>
      </w:pPr>
    </w:p>
    <w:p w14:paraId="374E63B4" w14:textId="77777777" w:rsidR="002E5586" w:rsidRDefault="002E5586" w:rsidP="006D2CA8">
      <w:pPr>
        <w:pStyle w:val="HTML-oblikovano"/>
        <w:spacing w:before="0"/>
        <w:jc w:val="both"/>
        <w:rPr>
          <w:rFonts w:asciiTheme="minorHAnsi" w:hAnsiTheme="minorHAnsi" w:cs="Arial"/>
          <w:sz w:val="22"/>
          <w:szCs w:val="22"/>
          <w:u w:val="single"/>
        </w:rPr>
      </w:pPr>
    </w:p>
    <w:p w14:paraId="5553B65F" w14:textId="77777777" w:rsidR="002E5586" w:rsidRDefault="002E5586" w:rsidP="006D2CA8">
      <w:pPr>
        <w:pStyle w:val="HTML-oblikovano"/>
        <w:spacing w:before="0"/>
        <w:jc w:val="both"/>
        <w:rPr>
          <w:rFonts w:asciiTheme="minorHAnsi" w:hAnsiTheme="minorHAnsi" w:cs="Arial"/>
          <w:sz w:val="22"/>
          <w:szCs w:val="22"/>
          <w:u w:val="single"/>
        </w:rPr>
      </w:pPr>
    </w:p>
    <w:p w14:paraId="462A0FC7" w14:textId="07C69243" w:rsidR="007929DD" w:rsidRDefault="007929DD" w:rsidP="006D2CA8">
      <w:pPr>
        <w:pStyle w:val="HTML-oblikovano"/>
        <w:spacing w:before="0"/>
        <w:jc w:val="both"/>
        <w:rPr>
          <w:rFonts w:asciiTheme="minorHAnsi" w:hAnsiTheme="minorHAnsi" w:cs="Arial"/>
          <w:sz w:val="22"/>
          <w:szCs w:val="22"/>
          <w:u w:val="single"/>
        </w:rPr>
      </w:pPr>
    </w:p>
    <w:p w14:paraId="67E5C185" w14:textId="77777777" w:rsidR="007929DD" w:rsidRDefault="007929DD" w:rsidP="006D2CA8">
      <w:pPr>
        <w:pStyle w:val="HTML-oblikovano"/>
        <w:spacing w:before="0"/>
        <w:jc w:val="both"/>
        <w:rPr>
          <w:rFonts w:asciiTheme="minorHAnsi" w:hAnsiTheme="minorHAnsi" w:cs="Arial"/>
          <w:sz w:val="22"/>
          <w:szCs w:val="22"/>
          <w:u w:val="single"/>
        </w:rPr>
      </w:pPr>
    </w:p>
    <w:p w14:paraId="4E325ADF" w14:textId="77777777" w:rsidR="00CC7A27" w:rsidRDefault="00CC7A27" w:rsidP="006D2CA8">
      <w:pPr>
        <w:pStyle w:val="HTML-oblikovano"/>
        <w:spacing w:before="0"/>
        <w:jc w:val="both"/>
        <w:rPr>
          <w:rFonts w:asciiTheme="minorHAnsi" w:hAnsiTheme="minorHAnsi" w:cs="Arial"/>
          <w:sz w:val="22"/>
          <w:szCs w:val="22"/>
          <w:u w:val="single"/>
        </w:rPr>
      </w:pPr>
    </w:p>
    <w:p w14:paraId="13D1FB0E" w14:textId="77777777" w:rsidR="00CC7A27" w:rsidRDefault="00CC7A27" w:rsidP="006D2CA8">
      <w:pPr>
        <w:pStyle w:val="HTML-oblikovano"/>
        <w:spacing w:before="0"/>
        <w:jc w:val="both"/>
        <w:rPr>
          <w:rFonts w:asciiTheme="minorHAnsi" w:hAnsiTheme="minorHAnsi" w:cs="Arial"/>
          <w:sz w:val="22"/>
          <w:szCs w:val="22"/>
          <w:u w:val="single"/>
        </w:rPr>
      </w:pPr>
    </w:p>
    <w:p w14:paraId="130D472D" w14:textId="77777777" w:rsidR="002E5586" w:rsidRDefault="002E5586" w:rsidP="006D2CA8">
      <w:pPr>
        <w:pStyle w:val="HTML-oblikovano"/>
        <w:spacing w:before="0"/>
        <w:jc w:val="both"/>
        <w:rPr>
          <w:rFonts w:asciiTheme="minorHAnsi" w:hAnsiTheme="minorHAnsi" w:cs="Arial"/>
          <w:sz w:val="22"/>
          <w:szCs w:val="22"/>
          <w:u w:val="single"/>
        </w:rPr>
      </w:pPr>
    </w:p>
    <w:p w14:paraId="7F704104" w14:textId="77777777" w:rsidR="002E5586" w:rsidRPr="00E53506" w:rsidRDefault="002E5586" w:rsidP="006D2CA8">
      <w:pPr>
        <w:pStyle w:val="HTML-oblikovano"/>
        <w:spacing w:before="0"/>
        <w:jc w:val="both"/>
        <w:rPr>
          <w:rFonts w:asciiTheme="minorHAnsi" w:hAnsiTheme="minorHAnsi" w:cs="Arial"/>
          <w:sz w:val="22"/>
          <w:szCs w:val="22"/>
          <w:u w:val="single"/>
        </w:rPr>
      </w:pPr>
    </w:p>
    <w:p w14:paraId="4D04DEC0" w14:textId="77777777" w:rsidR="006D2CA8" w:rsidRPr="002E5586" w:rsidRDefault="006D2CA8" w:rsidP="006D2CA8">
      <w:pPr>
        <w:pStyle w:val="Naslov1"/>
        <w:spacing w:line="240" w:lineRule="auto"/>
        <w:rPr>
          <w:rFonts w:ascii="Arial" w:hAnsi="Arial" w:cs="Arial"/>
          <w:b/>
          <w:color w:val="auto"/>
          <w:sz w:val="24"/>
          <w:szCs w:val="24"/>
        </w:rPr>
      </w:pPr>
      <w:bookmarkStart w:id="151" w:name="_Toc24377872"/>
      <w:bookmarkStart w:id="152" w:name="_Toc161990540"/>
      <w:r w:rsidRPr="002E5586">
        <w:rPr>
          <w:rFonts w:ascii="Arial" w:hAnsi="Arial" w:cs="Arial"/>
          <w:b/>
          <w:color w:val="auto"/>
          <w:sz w:val="24"/>
          <w:szCs w:val="24"/>
        </w:rPr>
        <w:t>VIRUS KLOPNEGA MENINGOENCEFALITISA</w:t>
      </w:r>
      <w:bookmarkEnd w:id="151"/>
      <w:r w:rsidR="004F48AD" w:rsidRPr="002E5586">
        <w:rPr>
          <w:rFonts w:ascii="Arial" w:hAnsi="Arial" w:cs="Arial"/>
          <w:b/>
          <w:color w:val="auto"/>
          <w:sz w:val="24"/>
          <w:szCs w:val="24"/>
        </w:rPr>
        <w:t xml:space="preserve"> (Virus KME)</w:t>
      </w:r>
      <w:bookmarkEnd w:id="152"/>
    </w:p>
    <w:p w14:paraId="4EE24B48" w14:textId="77777777" w:rsidR="006D2CA8" w:rsidRPr="002E5586" w:rsidRDefault="006D2CA8" w:rsidP="006D2CA8">
      <w:pPr>
        <w:pStyle w:val="HTML-oblikovano"/>
        <w:jc w:val="both"/>
        <w:rPr>
          <w:rFonts w:ascii="Arial" w:hAnsi="Arial" w:cs="Arial"/>
          <w:sz w:val="20"/>
          <w:szCs w:val="20"/>
        </w:rPr>
      </w:pPr>
    </w:p>
    <w:p w14:paraId="728E6F30" w14:textId="77777777" w:rsidR="001327A0" w:rsidRPr="002E5586" w:rsidRDefault="001327A0" w:rsidP="001327A0">
      <w:pPr>
        <w:autoSpaceDE w:val="0"/>
        <w:autoSpaceDN w:val="0"/>
        <w:adjustRightInd w:val="0"/>
        <w:spacing w:before="0" w:after="0" w:line="240" w:lineRule="auto"/>
        <w:rPr>
          <w:rFonts w:ascii="Arial" w:hAnsi="Arial" w:cs="Arial"/>
        </w:rPr>
      </w:pPr>
      <w:r w:rsidRPr="002E5586">
        <w:rPr>
          <w:rFonts w:ascii="Arial" w:hAnsi="Arial" w:cs="Arial"/>
        </w:rPr>
        <w:t xml:space="preserve">Kot povzročitelj so poznani trije podtipi virusa KME: evropski, sibirski in daljnovzhodni. Virusi KME so okrogli, </w:t>
      </w:r>
      <w:proofErr w:type="spellStart"/>
      <w:r w:rsidRPr="002E5586">
        <w:rPr>
          <w:rFonts w:ascii="Arial" w:hAnsi="Arial" w:cs="Arial"/>
        </w:rPr>
        <w:t>enovijačni</w:t>
      </w:r>
      <w:proofErr w:type="spellEnd"/>
      <w:r w:rsidRPr="002E5586">
        <w:rPr>
          <w:rFonts w:ascii="Arial" w:hAnsi="Arial" w:cs="Arial"/>
        </w:rPr>
        <w:t xml:space="preserve"> RNA-virusi, ki sodijo v rod </w:t>
      </w:r>
      <w:proofErr w:type="spellStart"/>
      <w:r w:rsidRPr="002E5586">
        <w:rPr>
          <w:rFonts w:ascii="Arial" w:hAnsi="Arial" w:cs="Arial"/>
          <w:i/>
        </w:rPr>
        <w:t>Flavivirus</w:t>
      </w:r>
      <w:proofErr w:type="spellEnd"/>
      <w:r w:rsidRPr="002E5586">
        <w:rPr>
          <w:rFonts w:ascii="Arial" w:hAnsi="Arial" w:cs="Arial"/>
        </w:rPr>
        <w:t xml:space="preserve">, družino </w:t>
      </w:r>
      <w:proofErr w:type="spellStart"/>
      <w:r w:rsidRPr="002E5586">
        <w:rPr>
          <w:rFonts w:ascii="Arial" w:hAnsi="Arial" w:cs="Arial"/>
          <w:i/>
        </w:rPr>
        <w:t>Flaviviridae</w:t>
      </w:r>
      <w:r w:rsidRPr="002E5586">
        <w:rPr>
          <w:rFonts w:ascii="Arial" w:hAnsi="Arial" w:cs="Arial"/>
        </w:rPr>
        <w:t>.Virus</w:t>
      </w:r>
      <w:proofErr w:type="spellEnd"/>
      <w:r w:rsidRPr="002E5586">
        <w:rPr>
          <w:rFonts w:ascii="Arial" w:hAnsi="Arial" w:cs="Arial"/>
        </w:rPr>
        <w:t xml:space="preserve"> se prenaša z vbodom okuženega klopa, v Evropi </w:t>
      </w:r>
      <w:proofErr w:type="spellStart"/>
      <w:r w:rsidRPr="002E5586">
        <w:rPr>
          <w:rFonts w:ascii="Arial" w:hAnsi="Arial" w:cs="Arial"/>
          <w:i/>
        </w:rPr>
        <w:t>lxodes</w:t>
      </w:r>
      <w:proofErr w:type="spellEnd"/>
      <w:r w:rsidRPr="002E5586">
        <w:rPr>
          <w:rFonts w:ascii="Arial" w:hAnsi="Arial" w:cs="Arial"/>
          <w:i/>
        </w:rPr>
        <w:t xml:space="preserve"> </w:t>
      </w:r>
      <w:proofErr w:type="spellStart"/>
      <w:r w:rsidRPr="002E5586">
        <w:rPr>
          <w:rFonts w:ascii="Arial" w:hAnsi="Arial" w:cs="Arial"/>
          <w:i/>
        </w:rPr>
        <w:t>ricinus,</w:t>
      </w:r>
      <w:r w:rsidRPr="002E5586">
        <w:rPr>
          <w:rFonts w:ascii="Arial" w:hAnsi="Arial" w:cs="Arial"/>
        </w:rPr>
        <w:t>v</w:t>
      </w:r>
      <w:proofErr w:type="spellEnd"/>
      <w:r w:rsidRPr="002E5586">
        <w:rPr>
          <w:rFonts w:ascii="Arial" w:hAnsi="Arial" w:cs="Arial"/>
        </w:rPr>
        <w:t xml:space="preserve"> delih vzhodne Evrope, v Rusiji in na daljnem vzhodu </w:t>
      </w:r>
      <w:proofErr w:type="spellStart"/>
      <w:r w:rsidRPr="002E5586">
        <w:rPr>
          <w:rFonts w:ascii="Arial" w:hAnsi="Arial" w:cs="Arial"/>
          <w:i/>
        </w:rPr>
        <w:t>Ixodes</w:t>
      </w:r>
      <w:proofErr w:type="spellEnd"/>
      <w:r w:rsidRPr="002E5586">
        <w:rPr>
          <w:rFonts w:ascii="Arial" w:hAnsi="Arial" w:cs="Arial"/>
          <w:i/>
        </w:rPr>
        <w:t xml:space="preserve"> </w:t>
      </w:r>
      <w:proofErr w:type="spellStart"/>
      <w:r w:rsidRPr="002E5586">
        <w:rPr>
          <w:rFonts w:ascii="Arial" w:hAnsi="Arial" w:cs="Arial"/>
          <w:i/>
        </w:rPr>
        <w:t>persulcatus</w:t>
      </w:r>
      <w:proofErr w:type="spellEnd"/>
      <w:r w:rsidRPr="002E5586">
        <w:rPr>
          <w:rFonts w:ascii="Arial" w:hAnsi="Arial" w:cs="Arial"/>
        </w:rPr>
        <w:t xml:space="preserve">, na Japonskem pa </w:t>
      </w:r>
      <w:proofErr w:type="spellStart"/>
      <w:r w:rsidRPr="002E5586">
        <w:rPr>
          <w:rFonts w:ascii="Arial" w:hAnsi="Arial" w:cs="Arial"/>
          <w:i/>
        </w:rPr>
        <w:t>lxodes</w:t>
      </w:r>
      <w:proofErr w:type="spellEnd"/>
      <w:r w:rsidRPr="002E5586">
        <w:rPr>
          <w:rFonts w:ascii="Arial" w:hAnsi="Arial" w:cs="Arial"/>
          <w:i/>
        </w:rPr>
        <w:t xml:space="preserve"> </w:t>
      </w:r>
      <w:proofErr w:type="spellStart"/>
      <w:r w:rsidRPr="002E5586">
        <w:rPr>
          <w:rFonts w:ascii="Arial" w:hAnsi="Arial" w:cs="Arial"/>
          <w:i/>
        </w:rPr>
        <w:t>ovatus</w:t>
      </w:r>
      <w:proofErr w:type="spellEnd"/>
      <w:r>
        <w:rPr>
          <w:rStyle w:val="Sprotnaopomba-sklic"/>
          <w:rFonts w:ascii="Arial" w:hAnsi="Arial" w:cs="Arial"/>
          <w:i/>
        </w:rPr>
        <w:footnoteReference w:id="17"/>
      </w:r>
      <w:r w:rsidRPr="002E5586">
        <w:rPr>
          <w:rFonts w:ascii="Arial" w:hAnsi="Arial" w:cs="Arial"/>
        </w:rPr>
        <w:t>.</w:t>
      </w:r>
      <w:r w:rsidRPr="002E5586">
        <w:rPr>
          <w:rFonts w:ascii="Arial" w:hAnsi="Arial" w:cs="Arial"/>
          <w:i/>
        </w:rPr>
        <w:t xml:space="preserve"> </w:t>
      </w:r>
      <w:r w:rsidRPr="002E5586">
        <w:rPr>
          <w:rFonts w:ascii="Arial" w:hAnsi="Arial" w:cs="Arial"/>
        </w:rPr>
        <w:t xml:space="preserve">Zelo redko se prenaša tudi z zaužitjem nepasteriziranega, kontaminiranega mleka. Prvi bolezenski znaki se pojavijo 2–28 dni po okužbi. Inkubacija je v povprečju krajša (3-4 dni) ob pitju okuženega mleka kot ob prenosu z vbodom klopa (7–14 dni) (1). Najbolj zanesljiv preventivni ukrep je cepljenje. Pomembna je tudi zaščita pred piki klopov ter pasterizacija mleka. Več na temo </w:t>
      </w:r>
      <w:hyperlink r:id="rId49" w:history="1">
        <w:r w:rsidRPr="004B0007">
          <w:rPr>
            <w:rStyle w:val="Hiperpovezava"/>
            <w:rFonts w:ascii="Arial" w:hAnsi="Arial" w:cs="Arial"/>
          </w:rPr>
          <w:t>virusa KME</w:t>
        </w:r>
      </w:hyperlink>
      <w:r w:rsidRPr="002E5586">
        <w:rPr>
          <w:rFonts w:ascii="Arial" w:hAnsi="Arial" w:cs="Arial"/>
        </w:rPr>
        <w:t xml:space="preserve"> je ob</w:t>
      </w:r>
      <w:r>
        <w:rPr>
          <w:rFonts w:ascii="Arial" w:hAnsi="Arial" w:cs="Arial"/>
        </w:rPr>
        <w:t>javljeno na spletni strani NIJZ</w:t>
      </w:r>
      <w:r w:rsidRPr="002E5586">
        <w:rPr>
          <w:rFonts w:ascii="Arial" w:hAnsi="Arial" w:cs="Arial"/>
        </w:rPr>
        <w:t xml:space="preserve"> </w:t>
      </w:r>
      <w:r>
        <w:rPr>
          <w:rFonts w:ascii="Arial" w:hAnsi="Arial" w:cs="Arial"/>
        </w:rPr>
        <w:t>(</w:t>
      </w:r>
      <w:r w:rsidRPr="00694F54">
        <w:rPr>
          <w:rFonts w:ascii="Arial" w:hAnsi="Arial" w:cs="Arial"/>
        </w:rPr>
        <w:t>https://nijz.si/nalezljive-bolezni/nalezljive-bolezni-od-a-do-z/klopni-meningoencefalitis/</w:t>
      </w:r>
      <w:r>
        <w:rPr>
          <w:rFonts w:ascii="Arial" w:hAnsi="Arial" w:cs="Arial"/>
        </w:rPr>
        <w:t>).</w:t>
      </w:r>
    </w:p>
    <w:p w14:paraId="37FFADF8" w14:textId="77777777" w:rsidR="00337EB1" w:rsidRPr="00E53506" w:rsidRDefault="00337EB1"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cs="Arial"/>
          <w:sz w:val="22"/>
          <w:szCs w:val="22"/>
        </w:rPr>
      </w:pPr>
    </w:p>
    <w:p w14:paraId="2B232907" w14:textId="77777777" w:rsidR="006D2CA8" w:rsidRPr="00337EB1" w:rsidRDefault="006D2CA8" w:rsidP="006D2CA8">
      <w:pPr>
        <w:pStyle w:val="Naslov2"/>
        <w:rPr>
          <w:rFonts w:ascii="Arial" w:hAnsi="Arial" w:cs="Arial"/>
          <w:sz w:val="22"/>
          <w:szCs w:val="22"/>
        </w:rPr>
      </w:pPr>
      <w:bookmarkStart w:id="153" w:name="_Toc24377873"/>
      <w:bookmarkStart w:id="154" w:name="_Toc161990541"/>
      <w:r w:rsidRPr="00337EB1">
        <w:rPr>
          <w:rFonts w:ascii="Arial" w:hAnsi="Arial" w:cs="Arial"/>
          <w:sz w:val="22"/>
          <w:szCs w:val="22"/>
        </w:rPr>
        <w:t>Virus KLOPNEGA MENINGOENCEFALITISA pri ljudeh</w:t>
      </w:r>
      <w:bookmarkEnd w:id="153"/>
      <w:bookmarkEnd w:id="154"/>
    </w:p>
    <w:p w14:paraId="7EE9AB89" w14:textId="77777777" w:rsidR="006D2CA8" w:rsidRPr="00337EB1" w:rsidRDefault="006D2CA8" w:rsidP="00A855B6">
      <w:pPr>
        <w:pStyle w:val="Brezrazmikov"/>
        <w:spacing w:before="0"/>
        <w:rPr>
          <w:rFonts w:ascii="Arial" w:hAnsi="Arial" w:cs="Arial"/>
        </w:rPr>
      </w:pPr>
    </w:p>
    <w:p w14:paraId="6566973C" w14:textId="657F8A18" w:rsidR="006D2CA8" w:rsidRPr="00337EB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rPr>
      </w:pPr>
      <w:r w:rsidRPr="00337EB1">
        <w:rPr>
          <w:rFonts w:ascii="Arial" w:hAnsi="Arial" w:cs="Arial"/>
          <w:u w:val="single"/>
        </w:rPr>
        <w:t xml:space="preserve">Preglednica z grafom št. </w:t>
      </w:r>
      <w:r w:rsidR="00F051C0">
        <w:rPr>
          <w:rFonts w:ascii="Arial" w:hAnsi="Arial" w:cs="Arial"/>
          <w:u w:val="single"/>
        </w:rPr>
        <w:t>2</w:t>
      </w:r>
      <w:r w:rsidR="001B3D9D">
        <w:rPr>
          <w:rFonts w:ascii="Arial" w:hAnsi="Arial" w:cs="Arial"/>
          <w:u w:val="single"/>
        </w:rPr>
        <w:t>6</w:t>
      </w:r>
      <w:r w:rsidRPr="00337EB1">
        <w:rPr>
          <w:rFonts w:ascii="Arial" w:hAnsi="Arial" w:cs="Arial"/>
        </w:rPr>
        <w:t>: Prijave okužb z viru</w:t>
      </w:r>
      <w:r w:rsidR="007929DD" w:rsidRPr="00337EB1">
        <w:rPr>
          <w:rFonts w:ascii="Arial" w:hAnsi="Arial" w:cs="Arial"/>
        </w:rPr>
        <w:t>som KME</w:t>
      </w:r>
      <w:r w:rsidRPr="00337EB1">
        <w:rPr>
          <w:rFonts w:ascii="Arial" w:hAnsi="Arial" w:cs="Arial"/>
        </w:rPr>
        <w:t xml:space="preserve"> pri ljudeh</w:t>
      </w:r>
      <w:r w:rsidR="00A56672" w:rsidRPr="00337EB1">
        <w:rPr>
          <w:rFonts w:ascii="Arial" w:hAnsi="Arial" w:cs="Arial"/>
        </w:rPr>
        <w:t xml:space="preserve">, </w:t>
      </w:r>
      <w:r w:rsidRPr="00337EB1">
        <w:rPr>
          <w:rFonts w:ascii="Arial" w:hAnsi="Arial" w:cs="Arial"/>
        </w:rPr>
        <w:t>20</w:t>
      </w:r>
      <w:r w:rsidR="00F3460D">
        <w:rPr>
          <w:rFonts w:ascii="Arial" w:hAnsi="Arial" w:cs="Arial"/>
        </w:rPr>
        <w:t>18</w:t>
      </w:r>
      <w:r w:rsidR="00617736" w:rsidRPr="00337EB1">
        <w:rPr>
          <w:rFonts w:ascii="Arial" w:hAnsi="Arial" w:cs="Arial"/>
        </w:rPr>
        <w:t>–</w:t>
      </w:r>
      <w:r w:rsidRPr="00337EB1">
        <w:rPr>
          <w:rFonts w:ascii="Arial" w:hAnsi="Arial" w:cs="Arial"/>
        </w:rPr>
        <w:t>20</w:t>
      </w:r>
      <w:r w:rsidR="001062FC" w:rsidRPr="00337EB1">
        <w:rPr>
          <w:rFonts w:ascii="Arial" w:hAnsi="Arial" w:cs="Arial"/>
        </w:rPr>
        <w:t>2</w:t>
      </w:r>
      <w:r w:rsidR="00F3460D">
        <w:rPr>
          <w:rFonts w:ascii="Arial" w:hAnsi="Arial" w:cs="Arial"/>
        </w:rPr>
        <w:t>2</w:t>
      </w:r>
    </w:p>
    <w:tbl>
      <w:tblPr>
        <w:tblStyle w:val="Tabelamrea1"/>
        <w:tblW w:w="8636" w:type="dxa"/>
        <w:tblLayout w:type="fixed"/>
        <w:tblLook w:val="04A0" w:firstRow="1" w:lastRow="0" w:firstColumn="1" w:lastColumn="0" w:noHBand="0" w:noVBand="1"/>
        <w:tblCaption w:val="Število prijav in incidenca virusa klopnega meningoencefalitisa pri ljudeh od 2005 do 2021"/>
      </w:tblPr>
      <w:tblGrid>
        <w:gridCol w:w="2522"/>
        <w:gridCol w:w="1222"/>
        <w:gridCol w:w="1222"/>
        <w:gridCol w:w="1222"/>
        <w:gridCol w:w="1224"/>
        <w:gridCol w:w="1224"/>
      </w:tblGrid>
      <w:tr w:rsidR="00F3460D" w:rsidRPr="00337EB1" w14:paraId="479D3248" w14:textId="77777777" w:rsidTr="00F3460D">
        <w:trPr>
          <w:trHeight w:val="269"/>
          <w:tblHeader/>
        </w:trPr>
        <w:tc>
          <w:tcPr>
            <w:tcW w:w="2522" w:type="dxa"/>
            <w:shd w:val="clear" w:color="auto" w:fill="F2F2F2" w:themeFill="background1" w:themeFillShade="F2"/>
          </w:tcPr>
          <w:p w14:paraId="003691E3"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Leto</w:t>
            </w:r>
          </w:p>
        </w:tc>
        <w:tc>
          <w:tcPr>
            <w:tcW w:w="1222" w:type="dxa"/>
            <w:shd w:val="clear" w:color="auto" w:fill="F2F2F2" w:themeFill="background1" w:themeFillShade="F2"/>
          </w:tcPr>
          <w:p w14:paraId="2D6168B5"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2018</w:t>
            </w:r>
          </w:p>
        </w:tc>
        <w:tc>
          <w:tcPr>
            <w:tcW w:w="1222" w:type="dxa"/>
            <w:shd w:val="clear" w:color="auto" w:fill="F2F2F2" w:themeFill="background1" w:themeFillShade="F2"/>
          </w:tcPr>
          <w:p w14:paraId="0CFABD07"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2019</w:t>
            </w:r>
          </w:p>
        </w:tc>
        <w:tc>
          <w:tcPr>
            <w:tcW w:w="1222" w:type="dxa"/>
            <w:shd w:val="clear" w:color="auto" w:fill="F2F2F2" w:themeFill="background1" w:themeFillShade="F2"/>
          </w:tcPr>
          <w:p w14:paraId="0A325DC8"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2020</w:t>
            </w:r>
          </w:p>
        </w:tc>
        <w:tc>
          <w:tcPr>
            <w:tcW w:w="1224" w:type="dxa"/>
            <w:shd w:val="clear" w:color="auto" w:fill="F2F2F2" w:themeFill="background1" w:themeFillShade="F2"/>
          </w:tcPr>
          <w:p w14:paraId="494489E3"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2021</w:t>
            </w:r>
          </w:p>
        </w:tc>
        <w:tc>
          <w:tcPr>
            <w:tcW w:w="1224" w:type="dxa"/>
            <w:shd w:val="clear" w:color="auto" w:fill="F2F2F2" w:themeFill="background1" w:themeFillShade="F2"/>
          </w:tcPr>
          <w:p w14:paraId="656AA733"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2022</w:t>
            </w:r>
          </w:p>
        </w:tc>
      </w:tr>
      <w:tr w:rsidR="00F3460D" w:rsidRPr="00337EB1" w14:paraId="3E66261E" w14:textId="77777777" w:rsidTr="00F3460D">
        <w:trPr>
          <w:trHeight w:val="273"/>
          <w:tblHeader/>
        </w:trPr>
        <w:tc>
          <w:tcPr>
            <w:tcW w:w="2522" w:type="dxa"/>
          </w:tcPr>
          <w:p w14:paraId="749EDD6D"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Št. prijav</w:t>
            </w:r>
          </w:p>
        </w:tc>
        <w:tc>
          <w:tcPr>
            <w:tcW w:w="1222" w:type="dxa"/>
          </w:tcPr>
          <w:p w14:paraId="09069115"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153</w:t>
            </w:r>
          </w:p>
        </w:tc>
        <w:tc>
          <w:tcPr>
            <w:tcW w:w="1222" w:type="dxa"/>
          </w:tcPr>
          <w:p w14:paraId="5BF88DE5"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112</w:t>
            </w:r>
          </w:p>
        </w:tc>
        <w:tc>
          <w:tcPr>
            <w:tcW w:w="1222" w:type="dxa"/>
          </w:tcPr>
          <w:p w14:paraId="69687E07"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187</w:t>
            </w:r>
          </w:p>
        </w:tc>
        <w:tc>
          <w:tcPr>
            <w:tcW w:w="1224" w:type="dxa"/>
          </w:tcPr>
          <w:p w14:paraId="68B7CBB3"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62</w:t>
            </w:r>
          </w:p>
        </w:tc>
        <w:tc>
          <w:tcPr>
            <w:tcW w:w="1224" w:type="dxa"/>
          </w:tcPr>
          <w:p w14:paraId="6E0E8736" w14:textId="2F8FC7F9" w:rsidR="00F3460D" w:rsidRPr="00337EB1" w:rsidRDefault="00F3460D" w:rsidP="00F34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125</w:t>
            </w:r>
          </w:p>
        </w:tc>
      </w:tr>
      <w:tr w:rsidR="00F3460D" w:rsidRPr="00337EB1" w14:paraId="5AA3351B" w14:textId="77777777" w:rsidTr="00F3460D">
        <w:trPr>
          <w:trHeight w:val="321"/>
          <w:tblHeader/>
        </w:trPr>
        <w:tc>
          <w:tcPr>
            <w:tcW w:w="2522" w:type="dxa"/>
          </w:tcPr>
          <w:p w14:paraId="6FD11E58"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Incidenca</w:t>
            </w:r>
          </w:p>
        </w:tc>
        <w:tc>
          <w:tcPr>
            <w:tcW w:w="1222" w:type="dxa"/>
          </w:tcPr>
          <w:p w14:paraId="04603C4A"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7,4</w:t>
            </w:r>
          </w:p>
        </w:tc>
        <w:tc>
          <w:tcPr>
            <w:tcW w:w="1222" w:type="dxa"/>
          </w:tcPr>
          <w:p w14:paraId="7AF59C59"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5,6</w:t>
            </w:r>
          </w:p>
        </w:tc>
        <w:tc>
          <w:tcPr>
            <w:tcW w:w="1222" w:type="dxa"/>
          </w:tcPr>
          <w:p w14:paraId="3B7C0EC0"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8,9</w:t>
            </w:r>
          </w:p>
        </w:tc>
        <w:tc>
          <w:tcPr>
            <w:tcW w:w="1224" w:type="dxa"/>
          </w:tcPr>
          <w:p w14:paraId="214E9E83"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2,9</w:t>
            </w:r>
          </w:p>
        </w:tc>
        <w:tc>
          <w:tcPr>
            <w:tcW w:w="1224" w:type="dxa"/>
          </w:tcPr>
          <w:p w14:paraId="6023DB5C" w14:textId="77777777" w:rsidR="00F3460D" w:rsidRPr="00337EB1" w:rsidRDefault="00F3460D"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5,9</w:t>
            </w:r>
          </w:p>
        </w:tc>
      </w:tr>
    </w:tbl>
    <w:p w14:paraId="0C0149F4" w14:textId="758BC837" w:rsidR="006D2CA8" w:rsidRPr="00E53506" w:rsidRDefault="00F3460D" w:rsidP="006D2CA8">
      <w:pPr>
        <w:pStyle w:val="HTML-oblikovano"/>
        <w:spacing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0E21A90C" wp14:editId="615AFDA6">
            <wp:extent cx="3857625" cy="1772040"/>
            <wp:effectExtent l="0" t="0" r="0" b="0"/>
            <wp:docPr id="31" name="Slika 31" descr="Graf, ki prikazuje prijave okužb z virusom KME pri ljudeh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Graf, ki prikazuje prijave okužb z virusom KME pri ljudeh od leta 2018 do 20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11658" cy="1796860"/>
                    </a:xfrm>
                    <a:prstGeom prst="rect">
                      <a:avLst/>
                    </a:prstGeom>
                    <a:noFill/>
                  </pic:spPr>
                </pic:pic>
              </a:graphicData>
            </a:graphic>
          </wp:inline>
        </w:drawing>
      </w:r>
    </w:p>
    <w:p w14:paraId="33B48CFB" w14:textId="77777777" w:rsidR="00EE473F" w:rsidRPr="00E53506" w:rsidRDefault="00EE473F" w:rsidP="006D2CA8">
      <w:pPr>
        <w:pStyle w:val="HTML-oblikovano"/>
        <w:spacing w:line="276" w:lineRule="auto"/>
        <w:rPr>
          <w:rFonts w:asciiTheme="minorHAnsi" w:hAnsiTheme="minorHAnsi" w:cs="Arial"/>
          <w:sz w:val="22"/>
          <w:szCs w:val="22"/>
        </w:rPr>
      </w:pPr>
    </w:p>
    <w:p w14:paraId="6A9E621B" w14:textId="77777777" w:rsidR="006D2CA8" w:rsidRPr="00337EB1" w:rsidRDefault="006D2CA8" w:rsidP="006D2CA8">
      <w:pPr>
        <w:pStyle w:val="Naslov2"/>
        <w:rPr>
          <w:rFonts w:ascii="Arial" w:hAnsi="Arial" w:cs="Arial"/>
          <w:sz w:val="22"/>
          <w:szCs w:val="22"/>
        </w:rPr>
      </w:pPr>
      <w:bookmarkStart w:id="155" w:name="_Toc24377874"/>
      <w:bookmarkStart w:id="156" w:name="_Toc161990542"/>
      <w:r w:rsidRPr="00337EB1">
        <w:rPr>
          <w:rFonts w:ascii="Arial" w:hAnsi="Arial" w:cs="Arial"/>
          <w:sz w:val="22"/>
          <w:szCs w:val="22"/>
        </w:rPr>
        <w:t>Virus KLOPNEGA MENINGOENCEFALITISA V živilih</w:t>
      </w:r>
      <w:bookmarkEnd w:id="155"/>
      <w:bookmarkEnd w:id="156"/>
    </w:p>
    <w:p w14:paraId="0BDCED82" w14:textId="77777777" w:rsidR="003B02DF" w:rsidRPr="00360C8E" w:rsidRDefault="003B02DF" w:rsidP="003B02DF">
      <w:pPr>
        <w:spacing w:before="0" w:after="0" w:line="240" w:lineRule="auto"/>
        <w:rPr>
          <w:rFonts w:ascii="Arial" w:hAnsi="Arial" w:cs="Arial"/>
        </w:rPr>
      </w:pPr>
    </w:p>
    <w:p w14:paraId="3865ADAA" w14:textId="1DC1427A" w:rsidR="006D2CA8" w:rsidRPr="00360C8E" w:rsidRDefault="003B02DF" w:rsidP="003B02DF">
      <w:pPr>
        <w:spacing w:before="0" w:after="0" w:line="240" w:lineRule="auto"/>
        <w:rPr>
          <w:rFonts w:ascii="Arial" w:hAnsi="Arial" w:cs="Arial"/>
        </w:rPr>
      </w:pPr>
      <w:r w:rsidRPr="00360C8E">
        <w:rPr>
          <w:rFonts w:ascii="Arial" w:hAnsi="Arial" w:cs="Arial"/>
        </w:rPr>
        <w:t xml:space="preserve">V letu 2022 se vzorčenje živil na prisotnost virusne nukleinske kisline virusa KME (v nadaljevanju: virus KME) ni izvajalo. </w:t>
      </w:r>
    </w:p>
    <w:p w14:paraId="2FBA24B9" w14:textId="77777777" w:rsidR="004F48AD" w:rsidRPr="00EE473F" w:rsidRDefault="004F48AD" w:rsidP="004F48AD">
      <w:pPr>
        <w:spacing w:before="0" w:after="0" w:line="360" w:lineRule="auto"/>
        <w:jc w:val="both"/>
        <w:rPr>
          <w:rFonts w:ascii="Arial" w:hAnsi="Arial" w:cs="Arial"/>
          <w:b/>
          <w:u w:val="single"/>
        </w:rPr>
      </w:pPr>
    </w:p>
    <w:p w14:paraId="131F94B1" w14:textId="49FB5BBC" w:rsidR="006D2CA8" w:rsidRPr="00EE473F" w:rsidRDefault="006D2CA8" w:rsidP="00A855B6">
      <w:pPr>
        <w:spacing w:before="0" w:after="0" w:line="360" w:lineRule="auto"/>
        <w:rPr>
          <w:rFonts w:ascii="Arial" w:hAnsi="Arial" w:cs="Arial"/>
          <w:b/>
          <w:u w:val="single"/>
        </w:rPr>
      </w:pPr>
      <w:r w:rsidRPr="00EE473F">
        <w:rPr>
          <w:rFonts w:ascii="Arial" w:hAnsi="Arial" w:cs="Arial"/>
          <w:b/>
          <w:u w:val="single"/>
        </w:rPr>
        <w:t>Spremljanje večletnih trendov</w:t>
      </w:r>
      <w:r w:rsidR="00C12229" w:rsidRPr="00EE473F">
        <w:rPr>
          <w:rFonts w:ascii="Arial" w:hAnsi="Arial" w:cs="Arial"/>
          <w:b/>
          <w:u w:val="single"/>
        </w:rPr>
        <w:t xml:space="preserve"> pri živilih</w:t>
      </w:r>
      <w:r w:rsidR="00A56672" w:rsidRPr="00EE473F">
        <w:rPr>
          <w:rFonts w:ascii="Arial" w:hAnsi="Arial" w:cs="Arial"/>
          <w:b/>
          <w:u w:val="single"/>
        </w:rPr>
        <w:t>,</w:t>
      </w:r>
      <w:r w:rsidR="00C12229" w:rsidRPr="00EE473F">
        <w:rPr>
          <w:rFonts w:ascii="Arial" w:hAnsi="Arial" w:cs="Arial"/>
          <w:b/>
          <w:u w:val="single"/>
        </w:rPr>
        <w:t xml:space="preserve"> v obdobju </w:t>
      </w:r>
      <w:r w:rsidRPr="00EE473F">
        <w:rPr>
          <w:rFonts w:ascii="Arial" w:hAnsi="Arial" w:cs="Arial"/>
          <w:b/>
          <w:u w:val="single"/>
        </w:rPr>
        <w:t>2014</w:t>
      </w:r>
      <w:r w:rsidR="00C12229" w:rsidRPr="00EE473F">
        <w:rPr>
          <w:rFonts w:ascii="Arial" w:hAnsi="Arial" w:cs="Arial"/>
          <w:b/>
          <w:u w:val="single"/>
        </w:rPr>
        <w:t>–</w:t>
      </w:r>
      <w:r w:rsidRPr="00EE473F">
        <w:rPr>
          <w:rFonts w:ascii="Arial" w:hAnsi="Arial" w:cs="Arial"/>
          <w:b/>
          <w:u w:val="single"/>
        </w:rPr>
        <w:t>20</w:t>
      </w:r>
      <w:r w:rsidR="0069610C" w:rsidRPr="00EE473F">
        <w:rPr>
          <w:rFonts w:ascii="Arial" w:hAnsi="Arial" w:cs="Arial"/>
          <w:b/>
          <w:u w:val="single"/>
        </w:rPr>
        <w:t>2</w:t>
      </w:r>
      <w:r w:rsidR="00C63CAD">
        <w:rPr>
          <w:rFonts w:ascii="Arial" w:hAnsi="Arial" w:cs="Arial"/>
          <w:b/>
          <w:u w:val="single"/>
        </w:rPr>
        <w:t>2</w:t>
      </w:r>
    </w:p>
    <w:p w14:paraId="3470C916" w14:textId="77777777" w:rsidR="001327A0" w:rsidRPr="00EE473F" w:rsidRDefault="001327A0" w:rsidP="001327A0">
      <w:pPr>
        <w:spacing w:before="0" w:afterLines="32" w:after="76" w:line="240" w:lineRule="auto"/>
        <w:rPr>
          <w:rFonts w:ascii="Arial" w:hAnsi="Arial" w:cs="Arial"/>
        </w:rPr>
      </w:pPr>
      <w:r w:rsidRPr="00EE473F">
        <w:rPr>
          <w:rFonts w:ascii="Arial" w:hAnsi="Arial" w:cs="Arial"/>
        </w:rPr>
        <w:t xml:space="preserve">Vzorčenje surovega mleka na prisotnost </w:t>
      </w:r>
      <w:r>
        <w:rPr>
          <w:rFonts w:ascii="Arial" w:hAnsi="Arial" w:cs="Arial"/>
        </w:rPr>
        <w:t xml:space="preserve">virusa KME </w:t>
      </w:r>
      <w:r w:rsidRPr="00EE473F">
        <w:rPr>
          <w:rFonts w:ascii="Arial" w:hAnsi="Arial" w:cs="Arial"/>
        </w:rPr>
        <w:t xml:space="preserve">se je izvajalo vsako leto, v obdobju 2014 - 2021. V obdobju 2014– 2016 se je ugotavljanje prisotnosti izvajalo pri vzorcih surovega kravjega mleka (n = 181), 2017–2021 pa v vzorcih surovega ovčjega in kozjega mleka (n = 99). V letu 2019 in 2021 se je vzorčilo tudi sire proizvedene iz mleka koz in ovc (n = 51). </w:t>
      </w:r>
      <w:r>
        <w:rPr>
          <w:rFonts w:ascii="Arial" w:hAnsi="Arial" w:cs="Arial"/>
        </w:rPr>
        <w:t xml:space="preserve">V letu 2022 se vzorčenje na prisotnost virusa KME ni izvedlo. </w:t>
      </w:r>
      <w:r w:rsidRPr="00EE473F">
        <w:rPr>
          <w:rFonts w:ascii="Arial" w:hAnsi="Arial" w:cs="Arial"/>
        </w:rPr>
        <w:t xml:space="preserve">Prisotnost </w:t>
      </w:r>
      <w:r>
        <w:rPr>
          <w:rFonts w:ascii="Arial" w:hAnsi="Arial" w:cs="Arial"/>
        </w:rPr>
        <w:t>virusa KME</w:t>
      </w:r>
      <w:r w:rsidRPr="00EE473F">
        <w:rPr>
          <w:rFonts w:ascii="Arial" w:hAnsi="Arial" w:cs="Arial"/>
        </w:rPr>
        <w:t xml:space="preserve"> se v letih spremljanja ni potrdila pri nobenem izmed analiziranih vzorcev. </w:t>
      </w:r>
    </w:p>
    <w:p w14:paraId="07281D29" w14:textId="5CC49765" w:rsidR="006D2CA8" w:rsidRPr="00EE473F" w:rsidRDefault="006D2CA8" w:rsidP="003B02DF">
      <w:pPr>
        <w:spacing w:before="0" w:afterLines="32" w:after="76" w:line="240" w:lineRule="auto"/>
        <w:jc w:val="both"/>
        <w:rPr>
          <w:rFonts w:ascii="Arial" w:hAnsi="Arial" w:cs="Arial"/>
        </w:rPr>
      </w:pPr>
      <w:r w:rsidRPr="00EE473F">
        <w:rPr>
          <w:rFonts w:ascii="Arial" w:hAnsi="Arial" w:cs="Arial"/>
        </w:rPr>
        <w:t xml:space="preserve"> </w:t>
      </w:r>
    </w:p>
    <w:p w14:paraId="28F36618" w14:textId="77777777" w:rsidR="006D2CA8" w:rsidRPr="00EE473F" w:rsidRDefault="006D2CA8" w:rsidP="00A855B6">
      <w:pPr>
        <w:pStyle w:val="Naslov2"/>
        <w:jc w:val="both"/>
        <w:rPr>
          <w:rFonts w:ascii="Arial" w:hAnsi="Arial" w:cs="Arial"/>
          <w:sz w:val="22"/>
          <w:szCs w:val="22"/>
        </w:rPr>
      </w:pPr>
      <w:bookmarkStart w:id="157" w:name="_Toc24377875"/>
      <w:bookmarkStart w:id="158" w:name="_Toc161990543"/>
      <w:r w:rsidRPr="00EE473F">
        <w:rPr>
          <w:rFonts w:ascii="Arial" w:hAnsi="Arial" w:cs="Arial"/>
          <w:sz w:val="22"/>
          <w:szCs w:val="22"/>
        </w:rPr>
        <w:t>Virus KLOPNEGA MENINGOENCEFALITISA pri živalih</w:t>
      </w:r>
      <w:bookmarkEnd w:id="157"/>
      <w:bookmarkEnd w:id="158"/>
    </w:p>
    <w:p w14:paraId="50043293" w14:textId="3DC081D0" w:rsidR="006D2CA8" w:rsidRPr="00EE473F" w:rsidRDefault="006D2CA8" w:rsidP="00A855B6">
      <w:pPr>
        <w:pStyle w:val="HTML-oblikovano"/>
        <w:spacing w:before="0"/>
        <w:jc w:val="both"/>
        <w:rPr>
          <w:rFonts w:ascii="Arial" w:hAnsi="Arial" w:cs="Arial"/>
          <w:sz w:val="20"/>
          <w:szCs w:val="20"/>
        </w:rPr>
      </w:pPr>
      <w:r w:rsidRPr="00EE473F">
        <w:rPr>
          <w:rFonts w:ascii="Arial" w:hAnsi="Arial" w:cs="Arial"/>
          <w:sz w:val="20"/>
          <w:szCs w:val="20"/>
        </w:rPr>
        <w:t>Spremljanje povzročitelja se pri živalih v letu 20</w:t>
      </w:r>
      <w:r w:rsidR="0069610C" w:rsidRPr="00EE473F">
        <w:rPr>
          <w:rFonts w:ascii="Arial" w:hAnsi="Arial" w:cs="Arial"/>
          <w:sz w:val="20"/>
          <w:szCs w:val="20"/>
        </w:rPr>
        <w:t>2</w:t>
      </w:r>
      <w:r w:rsidR="003B02DF">
        <w:rPr>
          <w:rFonts w:ascii="Arial" w:hAnsi="Arial" w:cs="Arial"/>
          <w:sz w:val="20"/>
          <w:szCs w:val="20"/>
        </w:rPr>
        <w:t>2</w:t>
      </w:r>
      <w:r w:rsidRPr="00EE473F">
        <w:rPr>
          <w:rFonts w:ascii="Arial" w:hAnsi="Arial" w:cs="Arial"/>
          <w:sz w:val="20"/>
          <w:szCs w:val="20"/>
        </w:rPr>
        <w:t xml:space="preserve"> ni izvajalo.</w:t>
      </w:r>
    </w:p>
    <w:p w14:paraId="4852C061" w14:textId="31CC80FC" w:rsidR="006D2CA8" w:rsidRDefault="006D2CA8" w:rsidP="006D2CA8">
      <w:pPr>
        <w:pStyle w:val="HTML-oblikovano"/>
        <w:spacing w:before="0"/>
        <w:jc w:val="both"/>
        <w:rPr>
          <w:rFonts w:asciiTheme="minorHAnsi" w:hAnsiTheme="minorHAnsi" w:cs="Arial"/>
          <w:sz w:val="22"/>
          <w:szCs w:val="22"/>
          <w:u w:val="single"/>
        </w:rPr>
      </w:pPr>
    </w:p>
    <w:p w14:paraId="0D7D2448" w14:textId="77777777" w:rsidR="003B02DF" w:rsidRPr="00E53506" w:rsidRDefault="003B02DF" w:rsidP="006D2CA8">
      <w:pPr>
        <w:pStyle w:val="HTML-oblikovano"/>
        <w:spacing w:before="0"/>
        <w:jc w:val="both"/>
        <w:rPr>
          <w:rFonts w:asciiTheme="minorHAnsi" w:hAnsiTheme="minorHAnsi" w:cs="Arial"/>
          <w:sz w:val="22"/>
          <w:szCs w:val="22"/>
          <w:u w:val="single"/>
        </w:rPr>
      </w:pPr>
    </w:p>
    <w:p w14:paraId="29AB22B4" w14:textId="77777777" w:rsidR="006D2CA8" w:rsidRPr="005764ED" w:rsidRDefault="00B31701" w:rsidP="005764ED">
      <w:pPr>
        <w:pStyle w:val="Naslov1"/>
        <w:rPr>
          <w:rFonts w:ascii="Arial" w:hAnsi="Arial" w:cs="Arial"/>
          <w:sz w:val="40"/>
          <w:szCs w:val="40"/>
        </w:rPr>
      </w:pPr>
      <w:bookmarkStart w:id="159" w:name="_Toc24377876"/>
      <w:bookmarkStart w:id="160" w:name="_Toc161990544"/>
      <w:r w:rsidRPr="005764ED">
        <w:rPr>
          <w:rFonts w:ascii="Arial" w:hAnsi="Arial" w:cs="Arial"/>
          <w:sz w:val="40"/>
          <w:szCs w:val="40"/>
        </w:rPr>
        <w:t xml:space="preserve">DRUGI </w:t>
      </w:r>
      <w:r w:rsidR="006D2CA8" w:rsidRPr="005764ED">
        <w:rPr>
          <w:rFonts w:ascii="Arial" w:hAnsi="Arial" w:cs="Arial"/>
          <w:sz w:val="40"/>
          <w:szCs w:val="40"/>
        </w:rPr>
        <w:t>MIKROBIOLOŠKI PARAMETRI</w:t>
      </w:r>
      <w:bookmarkEnd w:id="159"/>
      <w:bookmarkEnd w:id="160"/>
    </w:p>
    <w:p w14:paraId="255F2896" w14:textId="77777777" w:rsidR="006D2CA8" w:rsidRPr="00EE473F" w:rsidRDefault="006D2CA8" w:rsidP="00305388">
      <w:pPr>
        <w:spacing w:before="0" w:after="0" w:line="240" w:lineRule="auto"/>
        <w:rPr>
          <w:rFonts w:ascii="Arial" w:hAnsi="Arial" w:cs="Arial"/>
        </w:rPr>
      </w:pPr>
    </w:p>
    <w:p w14:paraId="4EA4CA20" w14:textId="55893A28" w:rsidR="00B608D9" w:rsidRPr="00EE473F" w:rsidRDefault="00305388" w:rsidP="00A855B6">
      <w:pPr>
        <w:spacing w:afterLines="32" w:after="76" w:line="240" w:lineRule="auto"/>
        <w:rPr>
          <w:rFonts w:ascii="Arial" w:hAnsi="Arial" w:cs="Arial"/>
        </w:rPr>
      </w:pPr>
      <w:r w:rsidRPr="00EE473F">
        <w:rPr>
          <w:rFonts w:ascii="Arial" w:hAnsi="Arial" w:cs="Arial"/>
        </w:rPr>
        <w:t>Nekateri mikroorganizmi ne zapadejo v definicij</w:t>
      </w:r>
      <w:r w:rsidR="00F04415">
        <w:rPr>
          <w:rFonts w:ascii="Arial" w:hAnsi="Arial" w:cs="Arial"/>
        </w:rPr>
        <w:t>o</w:t>
      </w:r>
      <w:r w:rsidRPr="00EE473F">
        <w:rPr>
          <w:rFonts w:ascii="Arial" w:hAnsi="Arial" w:cs="Arial"/>
        </w:rPr>
        <w:t xml:space="preserve"> zoonoz, kot takih, so pa lahko vzrok za obolenja ljudi, kakor tudi povzročitelji izbruhov okužb s hrano. To področje zapade v sklop Direktive 2003/99</w:t>
      </w:r>
      <w:r w:rsidR="00B64406" w:rsidRPr="00EE473F">
        <w:rPr>
          <w:rFonts w:ascii="Arial" w:hAnsi="Arial" w:cs="Arial"/>
        </w:rPr>
        <w:t xml:space="preserve"> in s tem tudi</w:t>
      </w:r>
      <w:r w:rsidRPr="00EE473F">
        <w:rPr>
          <w:rFonts w:ascii="Arial" w:hAnsi="Arial" w:cs="Arial"/>
        </w:rPr>
        <w:t xml:space="preserve"> Pravilnika o monitoringu zoonoz in povzročiteljev zoonoz, zato se v sklopu Letnega poročila zoonoz navaja tudi podatke o teh mikroorganizmih. </w:t>
      </w:r>
    </w:p>
    <w:p w14:paraId="48EDC48C" w14:textId="77777777" w:rsidR="003B02DF" w:rsidRPr="00EE473F" w:rsidRDefault="003B02DF" w:rsidP="00305388">
      <w:pPr>
        <w:spacing w:afterLines="32" w:after="76" w:line="240" w:lineRule="auto"/>
        <w:jc w:val="both"/>
        <w:rPr>
          <w:rFonts w:ascii="Arial" w:hAnsi="Arial" w:cs="Arial"/>
        </w:rPr>
      </w:pPr>
    </w:p>
    <w:p w14:paraId="22EAF9FB" w14:textId="018CFDCC" w:rsidR="0069610C" w:rsidRPr="00EE473F" w:rsidRDefault="00030451" w:rsidP="0069610C">
      <w:pPr>
        <w:pStyle w:val="Naslov1"/>
        <w:rPr>
          <w:rFonts w:ascii="Arial" w:hAnsi="Arial" w:cs="Arial"/>
          <w:b/>
          <w:color w:val="auto"/>
          <w:sz w:val="24"/>
          <w:szCs w:val="24"/>
        </w:rPr>
      </w:pPr>
      <w:bookmarkStart w:id="161" w:name="_Toc161990545"/>
      <w:bookmarkStart w:id="162" w:name="_Toc24377830"/>
      <w:bookmarkStart w:id="163" w:name="_Toc61436417"/>
      <w:r w:rsidRPr="00EE473F">
        <w:rPr>
          <w:rFonts w:ascii="Arial" w:hAnsi="Arial" w:cs="Arial"/>
          <w:b/>
          <w:color w:val="auto"/>
          <w:sz w:val="24"/>
          <w:szCs w:val="24"/>
        </w:rPr>
        <w:t xml:space="preserve">OKUŽBE Z BAKTERIJO </w:t>
      </w:r>
      <w:r w:rsidRPr="00EE473F">
        <w:rPr>
          <w:rFonts w:ascii="Arial" w:hAnsi="Arial" w:cs="Arial"/>
          <w:b/>
          <w:i/>
          <w:color w:val="auto"/>
          <w:sz w:val="24"/>
          <w:szCs w:val="24"/>
        </w:rPr>
        <w:t>CRONOBAC</w:t>
      </w:r>
      <w:r w:rsidR="0069610C" w:rsidRPr="00EE473F">
        <w:rPr>
          <w:rFonts w:ascii="Arial" w:hAnsi="Arial" w:cs="Arial"/>
          <w:b/>
          <w:i/>
          <w:color w:val="auto"/>
          <w:sz w:val="24"/>
          <w:szCs w:val="24"/>
        </w:rPr>
        <w:t>TER</w:t>
      </w:r>
      <w:r w:rsidRPr="00EE473F">
        <w:rPr>
          <w:rFonts w:ascii="Arial" w:hAnsi="Arial" w:cs="Arial"/>
          <w:b/>
          <w:color w:val="auto"/>
          <w:sz w:val="24"/>
          <w:szCs w:val="24"/>
        </w:rPr>
        <w:t xml:space="preserve"> SPP.</w:t>
      </w:r>
      <w:bookmarkEnd w:id="161"/>
      <w:r w:rsidR="0069610C" w:rsidRPr="00EE473F">
        <w:rPr>
          <w:rFonts w:ascii="Arial" w:hAnsi="Arial" w:cs="Arial"/>
          <w:b/>
          <w:i/>
          <w:color w:val="auto"/>
          <w:sz w:val="24"/>
          <w:szCs w:val="24"/>
        </w:rPr>
        <w:t xml:space="preserve"> </w:t>
      </w:r>
      <w:bookmarkEnd w:id="162"/>
      <w:bookmarkEnd w:id="163"/>
    </w:p>
    <w:p w14:paraId="2B84C92F" w14:textId="77777777" w:rsidR="0069610C" w:rsidRPr="00EE473F" w:rsidRDefault="0069610C" w:rsidP="00F04415">
      <w:pPr>
        <w:spacing w:before="0" w:afterLines="32" w:after="76"/>
        <w:rPr>
          <w:rFonts w:ascii="Arial" w:hAnsi="Arial" w:cs="Arial"/>
        </w:rPr>
      </w:pPr>
    </w:p>
    <w:p w14:paraId="2026CFFE" w14:textId="77777777" w:rsidR="0069610C" w:rsidRPr="00EE473F" w:rsidRDefault="0069610C" w:rsidP="00A855B6">
      <w:pPr>
        <w:spacing w:before="0" w:afterLines="32" w:after="76" w:line="240" w:lineRule="auto"/>
        <w:rPr>
          <w:rFonts w:ascii="Arial" w:hAnsi="Arial" w:cs="Arial"/>
          <w:bCs/>
        </w:rPr>
      </w:pPr>
      <w:r w:rsidRPr="00EE473F">
        <w:rPr>
          <w:rFonts w:ascii="Arial" w:hAnsi="Arial" w:cs="Arial"/>
          <w:u w:val="single"/>
        </w:rPr>
        <w:t>Povzročitelj</w:t>
      </w:r>
      <w:r w:rsidRPr="00EE473F">
        <w:rPr>
          <w:rFonts w:ascii="Arial" w:hAnsi="Arial" w:cs="Arial"/>
        </w:rPr>
        <w:t xml:space="preserve">: </w:t>
      </w:r>
      <w:proofErr w:type="spellStart"/>
      <w:r w:rsidRPr="00EE473F">
        <w:rPr>
          <w:rFonts w:ascii="Arial" w:hAnsi="Arial" w:cs="Arial"/>
          <w:i/>
        </w:rPr>
        <w:t>Cronobacter</w:t>
      </w:r>
      <w:proofErr w:type="spellEnd"/>
      <w:r w:rsidRPr="00EE473F">
        <w:rPr>
          <w:rFonts w:ascii="Arial" w:hAnsi="Arial" w:cs="Arial"/>
        </w:rPr>
        <w:t xml:space="preserve"> </w:t>
      </w:r>
      <w:proofErr w:type="spellStart"/>
      <w:r w:rsidRPr="00EE473F">
        <w:rPr>
          <w:rFonts w:ascii="Arial" w:hAnsi="Arial" w:cs="Arial"/>
        </w:rPr>
        <w:t>spp</w:t>
      </w:r>
      <w:proofErr w:type="spellEnd"/>
      <w:r w:rsidRPr="00EE473F">
        <w:rPr>
          <w:rFonts w:ascii="Arial" w:hAnsi="Arial" w:cs="Arial"/>
        </w:rPr>
        <w:t>.</w:t>
      </w:r>
    </w:p>
    <w:p w14:paraId="0C05F46E" w14:textId="77777777" w:rsidR="0069610C" w:rsidRPr="00EE473F" w:rsidRDefault="0069610C" w:rsidP="00A855B6">
      <w:pPr>
        <w:spacing w:before="0" w:after="0" w:line="240" w:lineRule="auto"/>
        <w:rPr>
          <w:rFonts w:ascii="Arial" w:hAnsi="Arial" w:cs="Arial"/>
        </w:rPr>
      </w:pPr>
    </w:p>
    <w:p w14:paraId="5B7ED96E" w14:textId="0C89020D" w:rsidR="0069610C" w:rsidRPr="004B0007" w:rsidRDefault="0069610C" w:rsidP="00A855B6">
      <w:pPr>
        <w:spacing w:before="0" w:after="0" w:line="240" w:lineRule="auto"/>
        <w:rPr>
          <w:rFonts w:ascii="Arial" w:hAnsi="Arial" w:cs="Arial"/>
        </w:rPr>
      </w:pPr>
      <w:r w:rsidRPr="00EE473F">
        <w:rPr>
          <w:rFonts w:ascii="Arial" w:hAnsi="Arial" w:cs="Arial"/>
        </w:rPr>
        <w:t xml:space="preserve">Bakterija </w:t>
      </w:r>
      <w:proofErr w:type="spellStart"/>
      <w:r w:rsidR="00173DE3" w:rsidRPr="00EE473F">
        <w:rPr>
          <w:rFonts w:ascii="Arial" w:hAnsi="Arial" w:cs="Arial"/>
          <w:i/>
        </w:rPr>
        <w:t>Cronobacter</w:t>
      </w:r>
      <w:proofErr w:type="spellEnd"/>
      <w:r w:rsidR="00173DE3" w:rsidRPr="00EE473F">
        <w:rPr>
          <w:rFonts w:ascii="Arial" w:hAnsi="Arial" w:cs="Arial"/>
        </w:rPr>
        <w:t xml:space="preserve"> </w:t>
      </w:r>
      <w:proofErr w:type="spellStart"/>
      <w:r w:rsidR="00173DE3" w:rsidRPr="00EE473F">
        <w:rPr>
          <w:rFonts w:ascii="Arial" w:hAnsi="Arial" w:cs="Arial"/>
        </w:rPr>
        <w:t>spp</w:t>
      </w:r>
      <w:proofErr w:type="spellEnd"/>
      <w:r w:rsidR="00173DE3" w:rsidRPr="00EE473F">
        <w:rPr>
          <w:rFonts w:ascii="Arial" w:hAnsi="Arial" w:cs="Arial"/>
        </w:rPr>
        <w:t>.</w:t>
      </w:r>
      <w:r w:rsidRPr="00EE473F">
        <w:rPr>
          <w:rFonts w:ascii="Arial" w:hAnsi="Arial" w:cs="Arial"/>
        </w:rPr>
        <w:t xml:space="preserve"> (prej poznana kot </w:t>
      </w:r>
      <w:proofErr w:type="spellStart"/>
      <w:r w:rsidRPr="00EE473F">
        <w:rPr>
          <w:rFonts w:ascii="Arial" w:hAnsi="Arial" w:cs="Arial"/>
          <w:i/>
        </w:rPr>
        <w:t>Enterobacter</w:t>
      </w:r>
      <w:proofErr w:type="spellEnd"/>
      <w:r w:rsidRPr="00EE473F">
        <w:rPr>
          <w:rFonts w:ascii="Arial" w:hAnsi="Arial" w:cs="Arial"/>
          <w:i/>
        </w:rPr>
        <w:t xml:space="preserve"> </w:t>
      </w:r>
      <w:proofErr w:type="spellStart"/>
      <w:r w:rsidRPr="00EE473F">
        <w:rPr>
          <w:rFonts w:ascii="Arial" w:hAnsi="Arial" w:cs="Arial"/>
          <w:i/>
        </w:rPr>
        <w:t>sakazakii</w:t>
      </w:r>
      <w:proofErr w:type="spellEnd"/>
      <w:r w:rsidRPr="00EE473F">
        <w:rPr>
          <w:rFonts w:ascii="Arial" w:hAnsi="Arial" w:cs="Arial"/>
        </w:rPr>
        <w:t>) je gram</w:t>
      </w:r>
      <w:r w:rsidR="00173DE3" w:rsidRPr="00EE473F">
        <w:rPr>
          <w:rFonts w:ascii="Arial" w:hAnsi="Arial" w:cs="Arial"/>
        </w:rPr>
        <w:t xml:space="preserve"> </w:t>
      </w:r>
      <w:r w:rsidRPr="00EE473F">
        <w:rPr>
          <w:rFonts w:ascii="Arial" w:hAnsi="Arial" w:cs="Arial"/>
        </w:rPr>
        <w:t xml:space="preserve">negativna bakterija, ki ne tvori spor. Spada v družino </w:t>
      </w:r>
      <w:proofErr w:type="spellStart"/>
      <w:r w:rsidRPr="00EE473F">
        <w:rPr>
          <w:rFonts w:ascii="Arial" w:hAnsi="Arial" w:cs="Arial"/>
        </w:rPr>
        <w:t>enterobakterij</w:t>
      </w:r>
      <w:proofErr w:type="spellEnd"/>
      <w:r w:rsidRPr="00EE473F">
        <w:rPr>
          <w:rFonts w:ascii="Arial" w:hAnsi="Arial" w:cs="Arial"/>
        </w:rPr>
        <w:t xml:space="preserve">. </w:t>
      </w:r>
      <w:r w:rsidR="00173DE3" w:rsidRPr="00EE473F">
        <w:rPr>
          <w:rFonts w:ascii="Arial" w:hAnsi="Arial" w:cs="Arial"/>
        </w:rPr>
        <w:t>Je oportunistično</w:t>
      </w:r>
      <w:r w:rsidRPr="00EE473F">
        <w:rPr>
          <w:rFonts w:ascii="Arial" w:hAnsi="Arial" w:cs="Arial"/>
        </w:rPr>
        <w:t xml:space="preserve"> patogena ba</w:t>
      </w:r>
      <w:r w:rsidR="00173DE3" w:rsidRPr="00EE473F">
        <w:rPr>
          <w:rFonts w:ascii="Arial" w:hAnsi="Arial" w:cs="Arial"/>
        </w:rPr>
        <w:t>kterija</w:t>
      </w:r>
      <w:r w:rsidRPr="00EE473F">
        <w:rPr>
          <w:rFonts w:ascii="Arial" w:hAnsi="Arial" w:cs="Arial"/>
        </w:rPr>
        <w:t xml:space="preserve">. </w:t>
      </w:r>
      <w:r w:rsidR="00B55C4D" w:rsidRPr="00EE473F">
        <w:rPr>
          <w:rFonts w:ascii="Arial" w:hAnsi="Arial" w:cs="Arial"/>
        </w:rPr>
        <w:t>Uniči</w:t>
      </w:r>
      <w:r w:rsidR="00B55C4D" w:rsidRPr="00EE473F">
        <w:rPr>
          <w:rFonts w:ascii="Arial" w:hAnsi="Arial" w:cs="Arial"/>
          <w:bCs/>
        </w:rPr>
        <w:t xml:space="preserve"> jo temperatura nad 60 </w:t>
      </w:r>
      <w:r w:rsidR="00B55C4D" w:rsidRPr="00EE473F">
        <w:rPr>
          <w:rFonts w:ascii="Arial" w:hAnsi="Arial" w:cs="Arial"/>
        </w:rPr>
        <w:t>°</w:t>
      </w:r>
      <w:r w:rsidR="00B55C4D" w:rsidRPr="00EE473F">
        <w:rPr>
          <w:rFonts w:ascii="Arial" w:hAnsi="Arial" w:cs="Arial"/>
          <w:bCs/>
        </w:rPr>
        <w:t xml:space="preserve">C, npr. pasterizacija (15 s, 72 </w:t>
      </w:r>
      <w:r w:rsidR="00B55C4D" w:rsidRPr="00EE473F">
        <w:rPr>
          <w:rFonts w:ascii="Arial" w:hAnsi="Arial" w:cs="Arial"/>
        </w:rPr>
        <w:t>°</w:t>
      </w:r>
      <w:r w:rsidR="00B55C4D" w:rsidRPr="00EE473F">
        <w:rPr>
          <w:rFonts w:ascii="Arial" w:hAnsi="Arial" w:cs="Arial"/>
          <w:bCs/>
        </w:rPr>
        <w:t>C).</w:t>
      </w:r>
      <w:r w:rsidRPr="00EE473F">
        <w:rPr>
          <w:rFonts w:ascii="Arial" w:hAnsi="Arial" w:cs="Arial"/>
          <w:bCs/>
        </w:rPr>
        <w:t xml:space="preserve"> </w:t>
      </w:r>
      <w:r w:rsidRPr="00EE473F">
        <w:rPr>
          <w:rFonts w:ascii="Arial" w:hAnsi="Arial" w:cs="Arial"/>
        </w:rPr>
        <w:t>Rezervoar povzročitelja so prašiči, ovce, koze, govedo, konji, divjad. Bakterijo najdemo tudi v okolju (v vodi</w:t>
      </w:r>
      <w:r w:rsidR="00C12229" w:rsidRPr="00EE473F">
        <w:rPr>
          <w:rFonts w:ascii="Arial" w:hAnsi="Arial" w:cs="Arial"/>
        </w:rPr>
        <w:t xml:space="preserve"> in </w:t>
      </w:r>
      <w:r w:rsidRPr="00EE473F">
        <w:rPr>
          <w:rFonts w:ascii="Arial" w:hAnsi="Arial" w:cs="Arial"/>
        </w:rPr>
        <w:t>zeml</w:t>
      </w:r>
      <w:r w:rsidR="00173DE3" w:rsidRPr="00EE473F">
        <w:rPr>
          <w:rFonts w:ascii="Arial" w:hAnsi="Arial" w:cs="Arial"/>
        </w:rPr>
        <w:t>ji) in v črevesju zdravih ljudi</w:t>
      </w:r>
      <w:r w:rsidRPr="00EE473F">
        <w:rPr>
          <w:rFonts w:ascii="Arial" w:hAnsi="Arial" w:cs="Arial"/>
        </w:rPr>
        <w:t xml:space="preserve">. </w:t>
      </w:r>
      <w:r w:rsidR="00173DE3" w:rsidRPr="00EE473F">
        <w:rPr>
          <w:rFonts w:ascii="Arial" w:hAnsi="Arial" w:cs="Arial"/>
        </w:rPr>
        <w:t xml:space="preserve">Okužba je lahko zelo nevarna za novorojenčke, zlasti prezgodaj rojene in tiste z nizko porodno težo, dojenčke, majhne otroke in osebe z oslabljeno imunostjo. </w:t>
      </w:r>
      <w:r w:rsidRPr="00EE473F">
        <w:rPr>
          <w:rFonts w:ascii="Arial" w:hAnsi="Arial" w:cs="Arial"/>
        </w:rPr>
        <w:t xml:space="preserve">Povzroča redke, sporadične primere ali manjše izbruhe sepse, meningitisa in </w:t>
      </w:r>
      <w:proofErr w:type="spellStart"/>
      <w:r w:rsidRPr="00EE473F">
        <w:rPr>
          <w:rFonts w:ascii="Arial" w:hAnsi="Arial" w:cs="Arial"/>
        </w:rPr>
        <w:t>nekrotizirajočega</w:t>
      </w:r>
      <w:proofErr w:type="spellEnd"/>
      <w:r w:rsidRPr="00EE473F">
        <w:rPr>
          <w:rFonts w:ascii="Arial" w:hAnsi="Arial" w:cs="Arial"/>
        </w:rPr>
        <w:t xml:space="preserve"> vnetja črevesja. Smrtnost je 20</w:t>
      </w:r>
      <w:r w:rsidR="00C12229" w:rsidRPr="00EE473F">
        <w:rPr>
          <w:rFonts w:ascii="Arial" w:hAnsi="Arial" w:cs="Arial"/>
        </w:rPr>
        <w:t>–</w:t>
      </w:r>
      <w:r w:rsidRPr="00EE473F">
        <w:rPr>
          <w:rFonts w:ascii="Arial" w:hAnsi="Arial" w:cs="Arial"/>
        </w:rPr>
        <w:t>50</w:t>
      </w:r>
      <w:r w:rsidR="00C12229" w:rsidRPr="00EE473F">
        <w:rPr>
          <w:rFonts w:ascii="Arial" w:hAnsi="Arial" w:cs="Arial"/>
        </w:rPr>
        <w:t xml:space="preserve"> </w:t>
      </w:r>
      <w:r w:rsidRPr="00EE473F">
        <w:rPr>
          <w:rFonts w:ascii="Arial" w:hAnsi="Arial" w:cs="Arial"/>
        </w:rPr>
        <w:t>%.</w:t>
      </w:r>
      <w:r w:rsidRPr="00EE473F">
        <w:rPr>
          <w:rFonts w:ascii="Arial" w:hAnsi="Arial" w:cs="Arial"/>
          <w:bCs/>
        </w:rPr>
        <w:t xml:space="preserve"> </w:t>
      </w:r>
      <w:r w:rsidRPr="00EE473F">
        <w:rPr>
          <w:rFonts w:ascii="Arial" w:hAnsi="Arial" w:cs="Arial"/>
        </w:rPr>
        <w:t xml:space="preserve">Okužbe </w:t>
      </w:r>
      <w:r w:rsidR="00C12229" w:rsidRPr="00EE473F">
        <w:rPr>
          <w:rFonts w:ascii="Arial" w:hAnsi="Arial" w:cs="Arial"/>
        </w:rPr>
        <w:t xml:space="preserve">zdravimo </w:t>
      </w:r>
      <w:r w:rsidRPr="00EE473F">
        <w:rPr>
          <w:rFonts w:ascii="Arial" w:hAnsi="Arial" w:cs="Arial"/>
        </w:rPr>
        <w:t>z antibio</w:t>
      </w:r>
      <w:r w:rsidR="00173DE3" w:rsidRPr="00EE473F">
        <w:rPr>
          <w:rFonts w:ascii="Arial" w:hAnsi="Arial" w:cs="Arial"/>
        </w:rPr>
        <w:t xml:space="preserve">tiki. </w:t>
      </w:r>
      <w:r w:rsidR="00173DE3" w:rsidRPr="004B0007">
        <w:rPr>
          <w:rFonts w:ascii="Arial" w:hAnsi="Arial" w:cs="Arial"/>
        </w:rPr>
        <w:t>Več</w:t>
      </w:r>
      <w:r w:rsidRPr="004B0007">
        <w:rPr>
          <w:rFonts w:ascii="Arial" w:hAnsi="Arial" w:cs="Arial"/>
        </w:rPr>
        <w:t xml:space="preserve"> </w:t>
      </w:r>
      <w:r w:rsidR="00EE473F" w:rsidRPr="004B0007">
        <w:rPr>
          <w:rFonts w:ascii="Arial" w:hAnsi="Arial" w:cs="Arial"/>
        </w:rPr>
        <w:t xml:space="preserve">o bakteriji </w:t>
      </w:r>
      <w:hyperlink r:id="rId51" w:history="1">
        <w:r w:rsidR="00EE473F" w:rsidRPr="004B0007">
          <w:rPr>
            <w:rStyle w:val="Hiperpovezava"/>
            <w:rFonts w:ascii="Arial" w:hAnsi="Arial" w:cs="Arial"/>
          </w:rPr>
          <w:t>Cronobacter spp</w:t>
        </w:r>
      </w:hyperlink>
      <w:r w:rsidR="00EE473F" w:rsidRPr="004B0007">
        <w:rPr>
          <w:rFonts w:ascii="Arial" w:hAnsi="Arial" w:cs="Arial"/>
        </w:rPr>
        <w:t xml:space="preserve">. je </w:t>
      </w:r>
      <w:r w:rsidR="00C12229" w:rsidRPr="004B0007">
        <w:rPr>
          <w:rFonts w:ascii="Arial" w:hAnsi="Arial" w:cs="Arial"/>
        </w:rPr>
        <w:t xml:space="preserve">objavljeno </w:t>
      </w:r>
      <w:r w:rsidR="00EE473F" w:rsidRPr="004B0007">
        <w:rPr>
          <w:rFonts w:ascii="Arial" w:hAnsi="Arial" w:cs="Arial"/>
        </w:rPr>
        <w:t>na spletni strani NIJZ (</w:t>
      </w:r>
      <w:r w:rsidR="004B0007" w:rsidRPr="00694F54">
        <w:rPr>
          <w:rFonts w:ascii="Arial" w:hAnsi="Arial" w:cs="Arial"/>
        </w:rPr>
        <w:t>https://www.nijz.si/sites/www.nijz.si/files/uploaded/10.7.2015_citat_kronobakter_cronobacter_spp._v_zivilih.pdf</w:t>
      </w:r>
      <w:r w:rsidR="004B0007" w:rsidRPr="004B0007">
        <w:rPr>
          <w:rFonts w:ascii="Arial" w:hAnsi="Arial" w:cs="Arial"/>
        </w:rPr>
        <w:t xml:space="preserve"> </w:t>
      </w:r>
      <w:r w:rsidR="00EE473F" w:rsidRPr="004B0007">
        <w:rPr>
          <w:rStyle w:val="Hiperpovezava"/>
          <w:rFonts w:ascii="Arial" w:hAnsi="Arial" w:cs="Arial"/>
          <w:u w:val="none"/>
        </w:rPr>
        <w:t>).</w:t>
      </w:r>
      <w:r w:rsidR="00EE473F" w:rsidRPr="004B0007">
        <w:rPr>
          <w:rStyle w:val="Hiperpovezava"/>
          <w:rFonts w:ascii="Arial" w:hAnsi="Arial" w:cs="Arial"/>
        </w:rPr>
        <w:t xml:space="preserve"> </w:t>
      </w:r>
    </w:p>
    <w:p w14:paraId="2C683704" w14:textId="77777777" w:rsidR="0069610C" w:rsidRPr="00E53506" w:rsidRDefault="0069610C" w:rsidP="00A855B6">
      <w:pPr>
        <w:spacing w:before="0" w:after="0" w:line="240" w:lineRule="auto"/>
        <w:rPr>
          <w:rFonts w:cs="Arial"/>
          <w:sz w:val="22"/>
          <w:szCs w:val="22"/>
        </w:rPr>
      </w:pPr>
    </w:p>
    <w:p w14:paraId="35135711" w14:textId="77777777" w:rsidR="0069610C" w:rsidRPr="00EE473F" w:rsidRDefault="0069610C" w:rsidP="00A855B6">
      <w:pPr>
        <w:pStyle w:val="Naslov2"/>
        <w:tabs>
          <w:tab w:val="left" w:pos="3330"/>
        </w:tabs>
        <w:rPr>
          <w:rFonts w:ascii="Arial" w:hAnsi="Arial" w:cs="Arial"/>
          <w:sz w:val="22"/>
          <w:szCs w:val="22"/>
        </w:rPr>
      </w:pPr>
      <w:bookmarkStart w:id="164" w:name="_Toc436296986"/>
      <w:bookmarkStart w:id="165" w:name="_Toc24377831"/>
      <w:bookmarkStart w:id="166" w:name="_Toc61436418"/>
      <w:bookmarkStart w:id="167" w:name="_Toc161990546"/>
      <w:r w:rsidRPr="00EE473F">
        <w:rPr>
          <w:rFonts w:ascii="Arial" w:hAnsi="Arial" w:cs="Arial"/>
          <w:sz w:val="22"/>
          <w:szCs w:val="22"/>
        </w:rPr>
        <w:t>KRONOBAKTER pri ljudeh</w:t>
      </w:r>
      <w:bookmarkEnd w:id="164"/>
      <w:bookmarkEnd w:id="165"/>
      <w:bookmarkEnd w:id="166"/>
      <w:bookmarkEnd w:id="167"/>
      <w:r w:rsidRPr="00EE473F">
        <w:rPr>
          <w:rFonts w:ascii="Arial" w:hAnsi="Arial" w:cs="Arial"/>
          <w:sz w:val="22"/>
          <w:szCs w:val="22"/>
        </w:rPr>
        <w:tab/>
      </w:r>
    </w:p>
    <w:p w14:paraId="41FFED02" w14:textId="77777777" w:rsidR="0069610C" w:rsidRPr="00EE473F" w:rsidRDefault="0069610C" w:rsidP="00A855B6">
      <w:pPr>
        <w:pStyle w:val="HTML-oblikovano"/>
        <w:spacing w:before="0"/>
        <w:rPr>
          <w:rFonts w:ascii="Arial" w:hAnsi="Arial" w:cs="Arial"/>
          <w:bCs/>
          <w:sz w:val="20"/>
          <w:szCs w:val="20"/>
        </w:rPr>
      </w:pPr>
    </w:p>
    <w:p w14:paraId="12344AA8" w14:textId="2D4A0112" w:rsidR="0069610C" w:rsidRPr="00EE473F" w:rsidRDefault="0069610C" w:rsidP="00A855B6">
      <w:pPr>
        <w:pStyle w:val="HTML-oblikovano"/>
        <w:spacing w:before="0"/>
        <w:rPr>
          <w:rFonts w:ascii="Arial" w:hAnsi="Arial" w:cs="Arial"/>
          <w:sz w:val="20"/>
          <w:szCs w:val="20"/>
        </w:rPr>
      </w:pPr>
      <w:r w:rsidRPr="00EE473F">
        <w:rPr>
          <w:rFonts w:ascii="Arial" w:hAnsi="Arial" w:cs="Arial"/>
          <w:bCs/>
          <w:sz w:val="20"/>
          <w:szCs w:val="20"/>
        </w:rPr>
        <w:t>Od leta 1998 do 20</w:t>
      </w:r>
      <w:r w:rsidR="00462DC6" w:rsidRPr="00EE473F">
        <w:rPr>
          <w:rFonts w:ascii="Arial" w:hAnsi="Arial" w:cs="Arial"/>
          <w:bCs/>
          <w:sz w:val="20"/>
          <w:szCs w:val="20"/>
        </w:rPr>
        <w:t>2</w:t>
      </w:r>
      <w:r w:rsidR="00F3460D">
        <w:rPr>
          <w:rFonts w:ascii="Arial" w:hAnsi="Arial" w:cs="Arial"/>
          <w:bCs/>
          <w:sz w:val="20"/>
          <w:szCs w:val="20"/>
        </w:rPr>
        <w:t>2</w:t>
      </w:r>
      <w:r w:rsidRPr="00EE473F">
        <w:rPr>
          <w:rFonts w:ascii="Arial" w:hAnsi="Arial" w:cs="Arial"/>
          <w:bCs/>
          <w:sz w:val="20"/>
          <w:szCs w:val="20"/>
        </w:rPr>
        <w:t xml:space="preserve"> ni bilo zabeležene nobene prijave okužbe pri ljudeh.</w:t>
      </w:r>
    </w:p>
    <w:p w14:paraId="7B20DC34" w14:textId="77777777" w:rsidR="0069610C" w:rsidRPr="00EE473F" w:rsidRDefault="0069610C" w:rsidP="0069610C">
      <w:pPr>
        <w:pStyle w:val="HTML-oblikovano"/>
        <w:spacing w:before="0"/>
        <w:jc w:val="both"/>
        <w:rPr>
          <w:rFonts w:ascii="Arial" w:hAnsi="Arial" w:cs="Arial"/>
          <w:sz w:val="20"/>
          <w:szCs w:val="20"/>
        </w:rPr>
      </w:pPr>
    </w:p>
    <w:p w14:paraId="36ACBA8A" w14:textId="77777777" w:rsidR="0069610C" w:rsidRPr="00EE473F" w:rsidRDefault="0069610C" w:rsidP="0069610C">
      <w:pPr>
        <w:pStyle w:val="Naslov2"/>
        <w:rPr>
          <w:rFonts w:ascii="Arial" w:hAnsi="Arial" w:cs="Arial"/>
          <w:sz w:val="22"/>
          <w:szCs w:val="22"/>
        </w:rPr>
      </w:pPr>
      <w:bookmarkStart w:id="168" w:name="_Toc436296987"/>
      <w:bookmarkStart w:id="169" w:name="_Toc24377832"/>
      <w:bookmarkStart w:id="170" w:name="_Toc61436419"/>
      <w:bookmarkStart w:id="171" w:name="_Toc161990547"/>
      <w:r w:rsidRPr="00EE473F">
        <w:rPr>
          <w:rFonts w:ascii="Arial" w:hAnsi="Arial" w:cs="Arial"/>
          <w:sz w:val="22"/>
          <w:szCs w:val="22"/>
        </w:rPr>
        <w:t>KRONOBAKTER V živilih</w:t>
      </w:r>
      <w:bookmarkEnd w:id="168"/>
      <w:bookmarkEnd w:id="169"/>
      <w:bookmarkEnd w:id="170"/>
      <w:bookmarkEnd w:id="171"/>
      <w:r w:rsidRPr="00EE473F">
        <w:rPr>
          <w:rFonts w:ascii="Arial" w:hAnsi="Arial" w:cs="Arial"/>
          <w:sz w:val="22"/>
          <w:szCs w:val="22"/>
        </w:rPr>
        <w:t xml:space="preserve">  </w:t>
      </w:r>
    </w:p>
    <w:p w14:paraId="1B7D1F85" w14:textId="77777777" w:rsidR="0069610C" w:rsidRPr="00EE473F" w:rsidRDefault="0069610C" w:rsidP="0069610C">
      <w:pPr>
        <w:autoSpaceDE w:val="0"/>
        <w:autoSpaceDN w:val="0"/>
        <w:adjustRightInd w:val="0"/>
        <w:spacing w:before="0" w:after="0" w:line="240" w:lineRule="auto"/>
        <w:jc w:val="both"/>
        <w:rPr>
          <w:rFonts w:ascii="Arial" w:hAnsi="Arial" w:cs="Arial"/>
        </w:rPr>
      </w:pPr>
    </w:p>
    <w:p w14:paraId="389715FC" w14:textId="1363544E" w:rsidR="001C45B2" w:rsidRPr="00EE473F" w:rsidRDefault="001C45B2" w:rsidP="001C45B2">
      <w:pPr>
        <w:autoSpaceDE w:val="0"/>
        <w:autoSpaceDN w:val="0"/>
        <w:adjustRightInd w:val="0"/>
        <w:spacing w:before="0" w:after="0" w:line="240" w:lineRule="auto"/>
        <w:rPr>
          <w:rFonts w:ascii="Arial" w:hAnsi="Arial" w:cs="Arial"/>
        </w:rPr>
      </w:pPr>
      <w:r w:rsidRPr="00EE473F">
        <w:rPr>
          <w:rFonts w:ascii="Arial" w:hAnsi="Arial" w:cs="Arial"/>
        </w:rPr>
        <w:t>V letu 202</w:t>
      </w:r>
      <w:r>
        <w:rPr>
          <w:rFonts w:ascii="Arial" w:hAnsi="Arial" w:cs="Arial"/>
        </w:rPr>
        <w:t>2</w:t>
      </w:r>
      <w:r w:rsidRPr="00EE473F">
        <w:rPr>
          <w:rFonts w:ascii="Arial" w:hAnsi="Arial" w:cs="Arial"/>
        </w:rPr>
        <w:t xml:space="preserve"> je bilo v okviru Programa monitoringa zoonoz in povzročiteljev zoonoz za leto 202</w:t>
      </w:r>
      <w:r>
        <w:rPr>
          <w:rFonts w:ascii="Arial" w:hAnsi="Arial" w:cs="Arial"/>
        </w:rPr>
        <w:t>2</w:t>
      </w:r>
      <w:r w:rsidRPr="00EE473F">
        <w:rPr>
          <w:rFonts w:ascii="Arial" w:hAnsi="Arial" w:cs="Arial"/>
        </w:rPr>
        <w:t xml:space="preserve"> na prisotnost bakterije </w:t>
      </w:r>
      <w:proofErr w:type="spellStart"/>
      <w:r w:rsidRPr="00EE473F">
        <w:rPr>
          <w:rFonts w:ascii="Arial" w:hAnsi="Arial" w:cs="Arial"/>
          <w:i/>
        </w:rPr>
        <w:t>Cronobacter</w:t>
      </w:r>
      <w:proofErr w:type="spellEnd"/>
      <w:r w:rsidRPr="00EE473F">
        <w:rPr>
          <w:rFonts w:ascii="Arial" w:hAnsi="Arial" w:cs="Arial"/>
        </w:rPr>
        <w:t xml:space="preserve"> </w:t>
      </w:r>
      <w:proofErr w:type="spellStart"/>
      <w:r w:rsidRPr="00EE473F">
        <w:rPr>
          <w:rFonts w:ascii="Arial" w:hAnsi="Arial" w:cs="Arial"/>
        </w:rPr>
        <w:t>spp</w:t>
      </w:r>
      <w:proofErr w:type="spellEnd"/>
      <w:r w:rsidRPr="00EE473F">
        <w:rPr>
          <w:rFonts w:ascii="Arial" w:hAnsi="Arial" w:cs="Arial"/>
        </w:rPr>
        <w:t>.</w:t>
      </w:r>
      <w:r w:rsidRPr="00EE473F">
        <w:rPr>
          <w:rStyle w:val="Poudarek"/>
          <w:rFonts w:ascii="Arial" w:hAnsi="Arial" w:cs="Arial"/>
          <w:iCs/>
        </w:rPr>
        <w:t xml:space="preserve"> </w:t>
      </w:r>
      <w:r w:rsidRPr="00EE473F">
        <w:rPr>
          <w:rFonts w:ascii="Arial" w:hAnsi="Arial" w:cs="Arial"/>
        </w:rPr>
        <w:t xml:space="preserve">analiziranih skupaj 7 vzorcev, in sicer 5 vzorcev </w:t>
      </w:r>
      <w:r w:rsidRPr="00EE473F">
        <w:rPr>
          <w:rFonts w:ascii="Arial" w:hAnsi="Arial" w:cs="Arial"/>
          <w:lang w:eastAsia="en-US"/>
        </w:rPr>
        <w:t>dehidriranih začetnih formul za dojenčke, mlajše od 6 mesecev</w:t>
      </w:r>
      <w:r w:rsidRPr="00EE473F">
        <w:rPr>
          <w:rFonts w:ascii="Arial" w:hAnsi="Arial" w:cs="Arial"/>
        </w:rPr>
        <w:t xml:space="preserve"> in 2 vzorca </w:t>
      </w:r>
      <w:r w:rsidRPr="000D545D">
        <w:rPr>
          <w:rFonts w:ascii="Arial" w:hAnsi="Arial" w:cs="Arial"/>
          <w:lang w:eastAsia="en-US"/>
        </w:rPr>
        <w:t>dehidriranih dietetičnih živil</w:t>
      </w:r>
      <w:r w:rsidRPr="00EE473F">
        <w:rPr>
          <w:rFonts w:ascii="Arial" w:hAnsi="Arial" w:cs="Arial"/>
        </w:rPr>
        <w:t xml:space="preserve"> za posebne zdravstvene namene, namenjen</w:t>
      </w:r>
      <w:r>
        <w:rPr>
          <w:rFonts w:ascii="Arial" w:hAnsi="Arial" w:cs="Arial"/>
        </w:rPr>
        <w:t>ih</w:t>
      </w:r>
      <w:r w:rsidRPr="00EE473F">
        <w:rPr>
          <w:rFonts w:ascii="Arial" w:hAnsi="Arial" w:cs="Arial"/>
        </w:rPr>
        <w:t xml:space="preserve"> dojenčkom, mlajšim od 6 mesecev. Vzorci so bili </w:t>
      </w:r>
      <w:r w:rsidRPr="00EE473F">
        <w:rPr>
          <w:rFonts w:ascii="Arial" w:hAnsi="Arial" w:cs="Arial"/>
          <w:iCs/>
          <w:lang w:val="it-IT"/>
        </w:rPr>
        <w:t xml:space="preserve">v NLZOH </w:t>
      </w:r>
      <w:r w:rsidRPr="00EE473F">
        <w:rPr>
          <w:rFonts w:ascii="Arial" w:hAnsi="Arial" w:cs="Arial"/>
        </w:rPr>
        <w:t>analizirani</w:t>
      </w:r>
      <w:r w:rsidRPr="00EE473F">
        <w:rPr>
          <w:rFonts w:ascii="Arial" w:hAnsi="Arial" w:cs="Arial"/>
          <w:iCs/>
          <w:lang w:val="it-IT"/>
        </w:rPr>
        <w:t xml:space="preserve"> </w:t>
      </w:r>
      <w:r w:rsidRPr="00EE473F">
        <w:rPr>
          <w:rFonts w:ascii="Arial" w:hAnsi="Arial" w:cs="Arial"/>
          <w:lang w:val="it-IT"/>
        </w:rPr>
        <w:t xml:space="preserve">z </w:t>
      </w:r>
      <w:proofErr w:type="spellStart"/>
      <w:r w:rsidRPr="00EE473F">
        <w:rPr>
          <w:rFonts w:ascii="Arial" w:hAnsi="Arial" w:cs="Arial"/>
          <w:lang w:val="it-IT"/>
        </w:rPr>
        <w:t>analizno</w:t>
      </w:r>
      <w:proofErr w:type="spellEnd"/>
      <w:r w:rsidRPr="00EE473F">
        <w:rPr>
          <w:rFonts w:ascii="Arial" w:hAnsi="Arial" w:cs="Arial"/>
          <w:lang w:val="it-IT"/>
        </w:rPr>
        <w:t xml:space="preserve"> metodo</w:t>
      </w:r>
      <w:r w:rsidRPr="00EE473F">
        <w:rPr>
          <w:rFonts w:ascii="Arial" w:hAnsi="Arial" w:cs="Arial"/>
        </w:rPr>
        <w:t xml:space="preserve"> ISO 22964:2017 v eni enoti (n = 1). </w:t>
      </w:r>
      <w:r w:rsidRPr="00EE473F">
        <w:rPr>
          <w:rFonts w:ascii="Arial" w:hAnsi="Arial" w:cs="Arial"/>
          <w:iCs/>
        </w:rPr>
        <w:t xml:space="preserve">V vzorcih se je, skladno z določili </w:t>
      </w:r>
      <w:r w:rsidRPr="00EE473F">
        <w:rPr>
          <w:rFonts w:ascii="Arial" w:hAnsi="Arial" w:cs="Arial"/>
        </w:rPr>
        <w:t>Uredbe Komisije (ES) št. 2073/2005, določala prisotnost povzročitelja v 10 g (kriterij »neodkrito v 10 g«), ki pa ni bila potrjena v nobenem vzorcu, zato so bili vsi (100 %) ocenjeni kot varni.</w:t>
      </w:r>
    </w:p>
    <w:p w14:paraId="1733255D" w14:textId="77777777" w:rsidR="001C45B2" w:rsidRPr="00EE473F" w:rsidRDefault="001C45B2" w:rsidP="001C45B2">
      <w:pPr>
        <w:spacing w:before="0" w:after="0" w:line="240" w:lineRule="auto"/>
        <w:rPr>
          <w:rFonts w:ascii="Arial" w:hAnsi="Arial" w:cs="Arial"/>
          <w:u w:val="single"/>
        </w:rPr>
      </w:pPr>
    </w:p>
    <w:p w14:paraId="202D18D5" w14:textId="77777777" w:rsidR="001C45B2" w:rsidRPr="00EE473F" w:rsidRDefault="001C45B2" w:rsidP="001C45B2">
      <w:pPr>
        <w:spacing w:before="0" w:after="0" w:line="240" w:lineRule="auto"/>
        <w:rPr>
          <w:rFonts w:ascii="Arial" w:hAnsi="Arial" w:cs="Arial"/>
          <w:u w:val="single"/>
        </w:rPr>
      </w:pPr>
      <w:proofErr w:type="spellStart"/>
      <w:r w:rsidRPr="00EE473F">
        <w:rPr>
          <w:rFonts w:ascii="Arial" w:hAnsi="Arial" w:cs="Arial"/>
          <w:u w:val="single"/>
        </w:rPr>
        <w:t>Spremljajne</w:t>
      </w:r>
      <w:proofErr w:type="spellEnd"/>
      <w:r w:rsidRPr="00EE473F">
        <w:rPr>
          <w:rFonts w:ascii="Arial" w:hAnsi="Arial" w:cs="Arial"/>
          <w:u w:val="single"/>
        </w:rPr>
        <w:t xml:space="preserve"> večletnih trendov za </w:t>
      </w:r>
      <w:proofErr w:type="spellStart"/>
      <w:r w:rsidRPr="00EE473F">
        <w:rPr>
          <w:rFonts w:ascii="Arial" w:hAnsi="Arial" w:cs="Arial"/>
          <w:u w:val="single"/>
        </w:rPr>
        <w:t>kronobakter</w:t>
      </w:r>
      <w:proofErr w:type="spellEnd"/>
      <w:r w:rsidRPr="00EE473F">
        <w:rPr>
          <w:rFonts w:ascii="Arial" w:hAnsi="Arial" w:cs="Arial"/>
          <w:u w:val="single"/>
        </w:rPr>
        <w:t xml:space="preserve"> pri živilih, obdobje 2006–202</w:t>
      </w:r>
      <w:r>
        <w:rPr>
          <w:rFonts w:ascii="Arial" w:hAnsi="Arial" w:cs="Arial"/>
          <w:u w:val="single"/>
        </w:rPr>
        <w:t>2</w:t>
      </w:r>
    </w:p>
    <w:p w14:paraId="7D1E781F" w14:textId="77777777" w:rsidR="001C45B2" w:rsidRPr="00EE473F" w:rsidRDefault="001C45B2" w:rsidP="001C45B2">
      <w:pPr>
        <w:pStyle w:val="HTML-oblikovano"/>
        <w:rPr>
          <w:rFonts w:ascii="Arial" w:hAnsi="Arial" w:cs="Arial"/>
          <w:sz w:val="20"/>
          <w:szCs w:val="20"/>
        </w:rPr>
      </w:pPr>
      <w:r w:rsidRPr="00EE473F">
        <w:rPr>
          <w:rFonts w:ascii="Arial" w:hAnsi="Arial" w:cs="Arial"/>
          <w:sz w:val="20"/>
          <w:szCs w:val="20"/>
        </w:rPr>
        <w:t>V letu 2006 je bila prisotnost povzročitelja ugotovljena v enem vzorcu, vendar v živilu, ki ni bilo namenjeno najmlajši populaciji, zato ni bilo ocenjeno kot škodljivo za zdravje</w:t>
      </w:r>
      <w:r>
        <w:rPr>
          <w:rFonts w:ascii="Arial" w:hAnsi="Arial" w:cs="Arial"/>
          <w:sz w:val="20"/>
          <w:szCs w:val="20"/>
        </w:rPr>
        <w:t>*</w:t>
      </w:r>
      <w:r w:rsidRPr="00EE473F">
        <w:rPr>
          <w:rFonts w:ascii="Arial" w:hAnsi="Arial" w:cs="Arial"/>
          <w:sz w:val="20"/>
          <w:szCs w:val="20"/>
        </w:rPr>
        <w:t>. Prisotnost povzročitelja v odvzetih vzorcih v letih 2007 in 2008 ni bila ugotovljena. V letu 2009 je bila, od 10 vzorcev začetnih formul za dojenčke do 6. meseca starosti, prisotnost povzročitelja ugotovljena v enem vzorcu, zato je bilo ocenjeno, da ni varen. Od leta 2010 do leta 202</w:t>
      </w:r>
      <w:r>
        <w:rPr>
          <w:rFonts w:ascii="Arial" w:hAnsi="Arial" w:cs="Arial"/>
          <w:sz w:val="20"/>
          <w:szCs w:val="20"/>
        </w:rPr>
        <w:t>2</w:t>
      </w:r>
      <w:r w:rsidRPr="00EE473F">
        <w:rPr>
          <w:rFonts w:ascii="Arial" w:hAnsi="Arial" w:cs="Arial"/>
          <w:sz w:val="20"/>
          <w:szCs w:val="20"/>
        </w:rPr>
        <w:t xml:space="preserve"> v odvzetih vzorcih dehidriranih začetnih formul in dehidriranih dietetičnih živil za posebne zdravstvene namene, namenjenih dojenčkom, mlajšim od 6 mesecev, prisotnost povzročitelja ni bila ugotovljena. </w:t>
      </w:r>
    </w:p>
    <w:p w14:paraId="14F327D0" w14:textId="77777777" w:rsidR="001C45B2" w:rsidRDefault="001C45B2" w:rsidP="001C45B2">
      <w:pPr>
        <w:pStyle w:val="HTML-oblikovano"/>
        <w:jc w:val="both"/>
        <w:rPr>
          <w:rFonts w:ascii="Arial" w:hAnsi="Arial" w:cs="Arial"/>
          <w:sz w:val="14"/>
          <w:szCs w:val="14"/>
        </w:rPr>
      </w:pPr>
      <w:r w:rsidRPr="00AC7759">
        <w:rPr>
          <w:rFonts w:ascii="Arial" w:hAnsi="Arial" w:cs="Arial"/>
          <w:sz w:val="14"/>
          <w:szCs w:val="14"/>
        </w:rPr>
        <w:t>*Neskladen vzorec otroške hrane je bil namenjen dojenčkom starejšim od 6. meseca starosti</w:t>
      </w:r>
    </w:p>
    <w:p w14:paraId="719D8971" w14:textId="77777777" w:rsidR="00F04415" w:rsidRPr="00F04415" w:rsidRDefault="00F04415" w:rsidP="00F04415">
      <w:pPr>
        <w:pStyle w:val="HTML-oblikovano"/>
        <w:jc w:val="both"/>
        <w:rPr>
          <w:rFonts w:ascii="Arial" w:hAnsi="Arial" w:cs="Arial"/>
          <w:sz w:val="14"/>
          <w:szCs w:val="14"/>
        </w:rPr>
      </w:pPr>
    </w:p>
    <w:p w14:paraId="1F65FD7D" w14:textId="07C716A1" w:rsidR="00AC7759" w:rsidRPr="00F04415" w:rsidRDefault="0069610C" w:rsidP="00F04415">
      <w:pPr>
        <w:pStyle w:val="Naslov2"/>
        <w:rPr>
          <w:rFonts w:ascii="Arial" w:hAnsi="Arial" w:cs="Arial"/>
          <w:sz w:val="22"/>
          <w:szCs w:val="22"/>
        </w:rPr>
      </w:pPr>
      <w:bookmarkStart w:id="172" w:name="_Toc436296988"/>
      <w:bookmarkStart w:id="173" w:name="_Toc24377833"/>
      <w:bookmarkStart w:id="174" w:name="_Toc61436420"/>
      <w:bookmarkStart w:id="175" w:name="_Toc161990548"/>
      <w:r w:rsidRPr="00AC7759">
        <w:rPr>
          <w:rFonts w:ascii="Arial" w:hAnsi="Arial" w:cs="Arial"/>
          <w:sz w:val="22"/>
          <w:szCs w:val="22"/>
        </w:rPr>
        <w:t>KRONOBAKTER pri živalih</w:t>
      </w:r>
      <w:bookmarkEnd w:id="172"/>
      <w:bookmarkEnd w:id="173"/>
      <w:bookmarkEnd w:id="174"/>
      <w:bookmarkEnd w:id="175"/>
    </w:p>
    <w:p w14:paraId="41EB4DFA" w14:textId="77777777" w:rsidR="0069610C" w:rsidRPr="00AC7759" w:rsidRDefault="0069610C" w:rsidP="00F04415">
      <w:pPr>
        <w:pStyle w:val="HTML-oblikovano"/>
        <w:spacing w:before="0"/>
        <w:rPr>
          <w:rFonts w:ascii="Arial" w:hAnsi="Arial" w:cs="Arial"/>
          <w:sz w:val="20"/>
          <w:szCs w:val="20"/>
        </w:rPr>
      </w:pPr>
      <w:r w:rsidRPr="00AC7759">
        <w:rPr>
          <w:rFonts w:ascii="Arial" w:hAnsi="Arial" w:cs="Arial"/>
          <w:sz w:val="20"/>
          <w:szCs w:val="20"/>
        </w:rPr>
        <w:t>Spremljanje povzročitelja se pri živalih ne izvaja.</w:t>
      </w:r>
    </w:p>
    <w:p w14:paraId="3321C83A" w14:textId="77777777" w:rsidR="00344477" w:rsidRPr="00E53506" w:rsidRDefault="00344477" w:rsidP="00AC2359">
      <w:pPr>
        <w:pStyle w:val="HTML-oblikovano"/>
        <w:spacing w:line="276" w:lineRule="auto"/>
        <w:rPr>
          <w:rFonts w:asciiTheme="minorHAnsi" w:hAnsiTheme="minorHAnsi" w:cs="Arial"/>
          <w:sz w:val="22"/>
          <w:szCs w:val="22"/>
        </w:rPr>
      </w:pPr>
    </w:p>
    <w:p w14:paraId="358FA71A" w14:textId="77777777" w:rsidR="00AC2359" w:rsidRPr="00AC7759" w:rsidRDefault="00AC2359" w:rsidP="00AC2359">
      <w:pPr>
        <w:pStyle w:val="Naslov1"/>
        <w:rPr>
          <w:rFonts w:ascii="Arial" w:hAnsi="Arial" w:cs="Arial"/>
          <w:b/>
          <w:color w:val="auto"/>
          <w:sz w:val="24"/>
          <w:szCs w:val="24"/>
        </w:rPr>
      </w:pPr>
      <w:bookmarkStart w:id="176" w:name="_Toc24377834"/>
      <w:bookmarkStart w:id="177" w:name="_Toc61436421"/>
      <w:bookmarkStart w:id="178" w:name="_Toc161990549"/>
      <w:r w:rsidRPr="00AC7759">
        <w:rPr>
          <w:rFonts w:ascii="Arial" w:hAnsi="Arial" w:cs="Arial"/>
          <w:b/>
          <w:color w:val="auto"/>
          <w:sz w:val="24"/>
          <w:szCs w:val="24"/>
        </w:rPr>
        <w:t>MORSKI BIOTOKSINI</w:t>
      </w:r>
      <w:bookmarkEnd w:id="176"/>
      <w:bookmarkEnd w:id="177"/>
      <w:bookmarkEnd w:id="178"/>
    </w:p>
    <w:p w14:paraId="630A609E" w14:textId="77777777" w:rsidR="00AC2359" w:rsidRPr="00AC7759" w:rsidRDefault="00AC2359" w:rsidP="00AC2359">
      <w:pPr>
        <w:spacing w:before="0" w:afterLines="32" w:after="76" w:line="240" w:lineRule="auto"/>
        <w:rPr>
          <w:rFonts w:ascii="Arial" w:hAnsi="Arial" w:cs="Arial"/>
        </w:rPr>
      </w:pPr>
    </w:p>
    <w:p w14:paraId="46176D17" w14:textId="77777777" w:rsidR="00DF2E65" w:rsidRPr="00AC7759" w:rsidRDefault="00DF2E65" w:rsidP="00DF2E65">
      <w:pPr>
        <w:spacing w:before="0" w:afterLines="32" w:after="76" w:line="240" w:lineRule="auto"/>
        <w:rPr>
          <w:rFonts w:ascii="Arial" w:hAnsi="Arial" w:cs="Arial"/>
        </w:rPr>
      </w:pPr>
      <w:r w:rsidRPr="00AC7759">
        <w:rPr>
          <w:rFonts w:ascii="Arial" w:hAnsi="Arial" w:cs="Arial"/>
        </w:rPr>
        <w:t xml:space="preserve">V slovenskem obalnem morju najdemo številne </w:t>
      </w:r>
      <w:proofErr w:type="spellStart"/>
      <w:r w:rsidRPr="00AC7759">
        <w:rPr>
          <w:rFonts w:ascii="Arial" w:hAnsi="Arial" w:cs="Arial"/>
        </w:rPr>
        <w:t>mikroalge</w:t>
      </w:r>
      <w:proofErr w:type="spellEnd"/>
      <w:r w:rsidRPr="00AC7759">
        <w:rPr>
          <w:rFonts w:ascii="Arial" w:hAnsi="Arial" w:cs="Arial"/>
        </w:rPr>
        <w:t xml:space="preserve">, ki povzročajo različne oblike škodljivih cvetenj, vendar so za zdravje ljudi najnevarnejše tiste vrste, ki proizvajajo toksine. Dinamika pojavljanja potencialno toksičnih vrst </w:t>
      </w:r>
      <w:proofErr w:type="spellStart"/>
      <w:r w:rsidRPr="00AC7759">
        <w:rPr>
          <w:rFonts w:ascii="Arial" w:hAnsi="Arial" w:cs="Arial"/>
        </w:rPr>
        <w:t>mikroalg</w:t>
      </w:r>
      <w:proofErr w:type="spellEnd"/>
      <w:r w:rsidRPr="00AC7759">
        <w:rPr>
          <w:rFonts w:ascii="Arial" w:hAnsi="Arial" w:cs="Arial"/>
        </w:rPr>
        <w:t xml:space="preserve"> v slovenskem morju sledi dokaj ustaljenemu sezonskemu vzorcu, vendar so epizode zastrupitev školjk lahko kljub temu nepredvidljive, saj ob relativno visokih količinah škodljivih alg v morju pogosto ne beležimo toksičnih učinkov in nasprotno. Toksičnost </w:t>
      </w:r>
      <w:proofErr w:type="spellStart"/>
      <w:r w:rsidRPr="00AC7759">
        <w:rPr>
          <w:rFonts w:ascii="Arial" w:hAnsi="Arial" w:cs="Arial"/>
        </w:rPr>
        <w:t>mikroalg</w:t>
      </w:r>
      <w:proofErr w:type="spellEnd"/>
      <w:r w:rsidRPr="00AC7759">
        <w:rPr>
          <w:rFonts w:ascii="Arial" w:hAnsi="Arial" w:cs="Arial"/>
        </w:rPr>
        <w:t xml:space="preserve"> je lahko odvisna od hranilnih razmer v morju, saj se pri posameznih vrstah toksičnost poviša, če rastejo v okolju z neuravnoteženimi hranilnimi snovmi. Med škodljivimi algami, ki proizvajajo človeku nevarne toksine, se predvsem pojavljajo povzročitelji </w:t>
      </w:r>
      <w:proofErr w:type="spellStart"/>
      <w:r w:rsidRPr="00AC7759">
        <w:rPr>
          <w:rFonts w:ascii="Arial" w:hAnsi="Arial" w:cs="Arial"/>
        </w:rPr>
        <w:t>diaroične</w:t>
      </w:r>
      <w:proofErr w:type="spellEnd"/>
      <w:r w:rsidRPr="00AC7759">
        <w:rPr>
          <w:rFonts w:ascii="Arial" w:hAnsi="Arial" w:cs="Arial"/>
        </w:rPr>
        <w:t xml:space="preserve"> zastrupitve (DSP), povzročitelji življenjsko nevarnih paralitičnih zastrupitev (PSP) in povzročitelji nevroloških motenj (ASP). PSP izhajajo  iz alg rodu </w:t>
      </w:r>
      <w:proofErr w:type="spellStart"/>
      <w:r w:rsidRPr="00AC7759">
        <w:rPr>
          <w:rFonts w:ascii="Arial" w:hAnsi="Arial" w:cs="Arial"/>
        </w:rPr>
        <w:t>Alexandrium</w:t>
      </w:r>
      <w:proofErr w:type="spellEnd"/>
      <w:r w:rsidRPr="00AC7759">
        <w:rPr>
          <w:rFonts w:ascii="Arial" w:hAnsi="Arial" w:cs="Arial"/>
        </w:rPr>
        <w:t xml:space="preserve">. DSP izhajajo iz vrst </w:t>
      </w:r>
      <w:proofErr w:type="spellStart"/>
      <w:r w:rsidRPr="00AC7759">
        <w:rPr>
          <w:rFonts w:ascii="Arial" w:hAnsi="Arial" w:cs="Arial"/>
        </w:rPr>
        <w:t>dinoflagelatov</w:t>
      </w:r>
      <w:proofErr w:type="spellEnd"/>
      <w:r w:rsidRPr="00AC7759">
        <w:rPr>
          <w:rFonts w:ascii="Arial" w:hAnsi="Arial" w:cs="Arial"/>
        </w:rPr>
        <w:t xml:space="preserve"> iz rodu </w:t>
      </w:r>
      <w:proofErr w:type="spellStart"/>
      <w:r w:rsidRPr="00AC7759">
        <w:rPr>
          <w:rFonts w:ascii="Arial" w:hAnsi="Arial" w:cs="Arial"/>
        </w:rPr>
        <w:t>Dinophys</w:t>
      </w:r>
      <w:proofErr w:type="spellEnd"/>
      <w:r w:rsidRPr="00AC7759">
        <w:rPr>
          <w:rFonts w:ascii="Arial" w:hAnsi="Arial" w:cs="Arial"/>
        </w:rPr>
        <w:t xml:space="preserve"> in </w:t>
      </w:r>
      <w:proofErr w:type="spellStart"/>
      <w:r w:rsidRPr="00AC7759">
        <w:rPr>
          <w:rFonts w:ascii="Arial" w:hAnsi="Arial" w:cs="Arial"/>
        </w:rPr>
        <w:t>Prorocentrum</w:t>
      </w:r>
      <w:proofErr w:type="spellEnd"/>
      <w:r w:rsidRPr="00AC7759">
        <w:rPr>
          <w:rFonts w:ascii="Arial" w:hAnsi="Arial" w:cs="Arial"/>
        </w:rPr>
        <w:t xml:space="preserve">. ASP izhajajo iz kremenastih alg (diatomeje) iz rodu </w:t>
      </w:r>
      <w:proofErr w:type="spellStart"/>
      <w:r w:rsidRPr="00AC7759">
        <w:rPr>
          <w:rFonts w:ascii="Arial" w:hAnsi="Arial" w:cs="Arial"/>
        </w:rPr>
        <w:t>Pseudo-nitzschia</w:t>
      </w:r>
      <w:proofErr w:type="spellEnd"/>
      <w:r w:rsidRPr="00AC7759">
        <w:rPr>
          <w:rFonts w:ascii="Arial" w:hAnsi="Arial" w:cs="Arial"/>
        </w:rPr>
        <w:t xml:space="preserve">. Inkubacijska doba je odvisna od vrste zaužitega toksina. Lahko znaša od 30 minut do 12 ur, zelo redko več. Človek pride najpogosteje v stik  z njihovimi toksini preko hrane. Z zaužitjem hrane iz morja (predvsem školjk, tako gojenih kot prostoživečih, ki s precejanjem vode zadržijo delce hrane, med drugim tudi strupene </w:t>
      </w:r>
      <w:proofErr w:type="spellStart"/>
      <w:r w:rsidRPr="00AC7759">
        <w:rPr>
          <w:rFonts w:ascii="Arial" w:hAnsi="Arial" w:cs="Arial"/>
        </w:rPr>
        <w:t>mikroalge</w:t>
      </w:r>
      <w:proofErr w:type="spellEnd"/>
      <w:r w:rsidRPr="00AC7759">
        <w:rPr>
          <w:rFonts w:ascii="Arial" w:hAnsi="Arial" w:cs="Arial"/>
        </w:rPr>
        <w:t xml:space="preserve">) se prenašajo do končnega potrošnika – človeka, pri katerem lahko povzročajo različne zastrupitve, tako preko uživanja surovih kot tudi kuhanih školjk. </w:t>
      </w:r>
    </w:p>
    <w:p w14:paraId="0BC0D5C3" w14:textId="77777777" w:rsidR="00DF2E65" w:rsidRPr="00AC7759" w:rsidRDefault="00DF2E65" w:rsidP="00DF2E65">
      <w:pPr>
        <w:spacing w:before="0" w:after="0" w:line="240" w:lineRule="auto"/>
        <w:rPr>
          <w:rFonts w:ascii="Arial" w:hAnsi="Arial" w:cs="Arial"/>
        </w:rPr>
      </w:pPr>
    </w:p>
    <w:p w14:paraId="7FD55B79" w14:textId="77777777" w:rsidR="00DF2E65" w:rsidRPr="00AC7759" w:rsidRDefault="00DF2E65" w:rsidP="00DF2E65">
      <w:pPr>
        <w:spacing w:before="0" w:afterLines="32" w:after="76" w:line="240" w:lineRule="auto"/>
        <w:rPr>
          <w:rFonts w:ascii="Arial" w:hAnsi="Arial" w:cs="Arial"/>
        </w:rPr>
      </w:pPr>
      <w:r w:rsidRPr="00AC7759">
        <w:rPr>
          <w:rFonts w:ascii="Arial" w:hAnsi="Arial" w:cs="Arial"/>
        </w:rPr>
        <w:t xml:space="preserve">V vzorcih školjk smo do sedaj ugotovili le </w:t>
      </w:r>
      <w:proofErr w:type="spellStart"/>
      <w:r w:rsidRPr="00AC7759">
        <w:rPr>
          <w:rFonts w:ascii="Arial" w:hAnsi="Arial" w:cs="Arial"/>
        </w:rPr>
        <w:t>diaroično</w:t>
      </w:r>
      <w:proofErr w:type="spellEnd"/>
      <w:r w:rsidRPr="00AC7759">
        <w:rPr>
          <w:rFonts w:ascii="Arial" w:hAnsi="Arial" w:cs="Arial"/>
        </w:rPr>
        <w:t xml:space="preserve"> toksičnost (DSP). Vsakokratni potrditvi toksičnosti je sledila začasna prepoved prometa s školjkami.  </w:t>
      </w:r>
    </w:p>
    <w:p w14:paraId="54FAC0A7" w14:textId="77777777" w:rsidR="00AC7759" w:rsidRPr="00AC7759" w:rsidRDefault="00AC7759" w:rsidP="00AC2359">
      <w:pPr>
        <w:spacing w:afterLines="32" w:after="76"/>
        <w:rPr>
          <w:rFonts w:ascii="Arial" w:hAnsi="Arial" w:cs="Arial"/>
        </w:rPr>
      </w:pPr>
    </w:p>
    <w:p w14:paraId="7F271F86" w14:textId="77777777" w:rsidR="00AC2359" w:rsidRPr="00AC7759" w:rsidRDefault="00AC2359" w:rsidP="00AC2359">
      <w:pPr>
        <w:pStyle w:val="Naslov2"/>
        <w:rPr>
          <w:rFonts w:ascii="Arial" w:hAnsi="Arial" w:cs="Arial"/>
          <w:sz w:val="22"/>
          <w:szCs w:val="22"/>
        </w:rPr>
      </w:pPr>
      <w:bookmarkStart w:id="179" w:name="_Toc24377835"/>
      <w:bookmarkStart w:id="180" w:name="_Toc61436422"/>
      <w:bookmarkStart w:id="181" w:name="_Toc161990550"/>
      <w:r w:rsidRPr="00AC7759">
        <w:rPr>
          <w:rFonts w:ascii="Arial" w:hAnsi="Arial" w:cs="Arial"/>
          <w:sz w:val="22"/>
          <w:szCs w:val="22"/>
        </w:rPr>
        <w:t>Morski biotoksini - živila</w:t>
      </w:r>
      <w:bookmarkEnd w:id="179"/>
      <w:bookmarkEnd w:id="180"/>
      <w:bookmarkEnd w:id="181"/>
      <w:r w:rsidRPr="00AC7759">
        <w:rPr>
          <w:rFonts w:ascii="Arial" w:hAnsi="Arial" w:cs="Arial"/>
          <w:sz w:val="22"/>
          <w:szCs w:val="22"/>
        </w:rPr>
        <w:tab/>
      </w:r>
    </w:p>
    <w:p w14:paraId="1AF14F58" w14:textId="77777777" w:rsidR="00AC2359" w:rsidRPr="00AC7759" w:rsidRDefault="00AC2359" w:rsidP="00AC2359">
      <w:pPr>
        <w:pStyle w:val="Navadenarial"/>
      </w:pPr>
    </w:p>
    <w:p w14:paraId="55F521A3" w14:textId="77777777" w:rsidR="00DF2E65" w:rsidRPr="00AC7759" w:rsidRDefault="00DF2E65" w:rsidP="00DF2E65">
      <w:pPr>
        <w:spacing w:before="0" w:after="0" w:line="240" w:lineRule="auto"/>
        <w:rPr>
          <w:rFonts w:ascii="Arial" w:hAnsi="Arial" w:cs="Arial"/>
        </w:rPr>
      </w:pPr>
      <w:r w:rsidRPr="00AC7759">
        <w:rPr>
          <w:rFonts w:ascii="Arial" w:hAnsi="Arial" w:cs="Arial"/>
        </w:rPr>
        <w:t xml:space="preserve">Uradni nadzor se je izvajal na podlagi določil Uredbe Komisije (EU) 2019/627, skladno s programom vzorčenja skozi celo leto. Spremljala se je prisotnost potencialno toksičnega fitoplanktona, ki proizvaja toksine v proizvodnih vodah (morska voda) in </w:t>
      </w:r>
      <w:proofErr w:type="spellStart"/>
      <w:r w:rsidRPr="00AC7759">
        <w:rPr>
          <w:rFonts w:ascii="Arial" w:hAnsi="Arial" w:cs="Arial"/>
        </w:rPr>
        <w:t>biotoksine</w:t>
      </w:r>
      <w:proofErr w:type="spellEnd"/>
      <w:r w:rsidRPr="00AC7759">
        <w:rPr>
          <w:rFonts w:ascii="Arial" w:hAnsi="Arial" w:cs="Arial"/>
        </w:rPr>
        <w:t xml:space="preserve"> v mesu živih školjk. Vzorčenje se je izvajalo v gojitvenih območjih školjk in območju za prosto nabiranje školjk.</w:t>
      </w:r>
    </w:p>
    <w:p w14:paraId="38183D03" w14:textId="77777777" w:rsidR="00DF2E65" w:rsidRPr="00AC7759" w:rsidRDefault="00DF2E65" w:rsidP="00DF2E65">
      <w:pPr>
        <w:spacing w:before="0" w:after="0" w:line="240" w:lineRule="auto"/>
        <w:rPr>
          <w:rFonts w:ascii="Arial" w:hAnsi="Arial" w:cs="Arial"/>
        </w:rPr>
      </w:pPr>
    </w:p>
    <w:p w14:paraId="14E96AEB" w14:textId="77777777" w:rsidR="00DF2E65" w:rsidRPr="00AC7759" w:rsidRDefault="00DF2E65" w:rsidP="00DF2E65">
      <w:pPr>
        <w:spacing w:before="0" w:after="0" w:line="240" w:lineRule="auto"/>
        <w:rPr>
          <w:rFonts w:ascii="Arial" w:hAnsi="Arial" w:cs="Arial"/>
        </w:rPr>
      </w:pPr>
      <w:r w:rsidRPr="00AC7759">
        <w:rPr>
          <w:rFonts w:ascii="Arial" w:hAnsi="Arial" w:cs="Arial"/>
        </w:rPr>
        <w:t xml:space="preserve">Pogostnost vzorčenja oziroma število vzorcev v proizvodnih območjih školjk in prostih nabirališčih je </w:t>
      </w:r>
      <w:r w:rsidRPr="00333433">
        <w:rPr>
          <w:rFonts w:ascii="Arial" w:hAnsi="Arial" w:cs="Arial"/>
        </w:rPr>
        <w:t>bilo v letu 2022 sledeče</w:t>
      </w:r>
      <w:r w:rsidRPr="00AC7759">
        <w:rPr>
          <w:rFonts w:ascii="Arial" w:hAnsi="Arial" w:cs="Arial"/>
        </w:rPr>
        <w:t>:</w:t>
      </w:r>
    </w:p>
    <w:p w14:paraId="59B77024" w14:textId="77777777" w:rsidR="00DF2E65" w:rsidRPr="00AC7759" w:rsidRDefault="00DF2E65" w:rsidP="00DF2E65">
      <w:pPr>
        <w:spacing w:before="0" w:after="0" w:line="240" w:lineRule="auto"/>
        <w:rPr>
          <w:rFonts w:ascii="Arial" w:hAnsi="Arial" w:cs="Arial"/>
        </w:rPr>
      </w:pPr>
      <w:r w:rsidRPr="00AC7759">
        <w:rPr>
          <w:rFonts w:ascii="Arial" w:hAnsi="Arial" w:cs="Arial"/>
        </w:rPr>
        <w:t>-</w:t>
      </w:r>
      <w:r w:rsidRPr="00AC7759">
        <w:rPr>
          <w:rFonts w:ascii="Arial" w:hAnsi="Arial" w:cs="Arial"/>
        </w:rPr>
        <w:tab/>
      </w:r>
      <w:proofErr w:type="spellStart"/>
      <w:r w:rsidRPr="00AC7759">
        <w:rPr>
          <w:rFonts w:ascii="Arial" w:hAnsi="Arial" w:cs="Arial"/>
        </w:rPr>
        <w:t>lipofilni</w:t>
      </w:r>
      <w:proofErr w:type="spellEnd"/>
      <w:r w:rsidRPr="00AC7759">
        <w:rPr>
          <w:rFonts w:ascii="Arial" w:hAnsi="Arial" w:cs="Arial"/>
        </w:rPr>
        <w:t xml:space="preserve"> toksini (DSP) v mesu školjk: </w:t>
      </w:r>
      <w:r>
        <w:rPr>
          <w:rFonts w:ascii="Arial" w:hAnsi="Arial" w:cs="Arial"/>
        </w:rPr>
        <w:t>80</w:t>
      </w:r>
    </w:p>
    <w:p w14:paraId="6D560CD0" w14:textId="77777777" w:rsidR="00DF2E65" w:rsidRPr="00AC7759" w:rsidRDefault="00DF2E65" w:rsidP="00DF2E65">
      <w:pPr>
        <w:spacing w:before="0" w:after="0" w:line="240" w:lineRule="auto"/>
        <w:rPr>
          <w:rFonts w:ascii="Arial" w:hAnsi="Arial" w:cs="Arial"/>
        </w:rPr>
      </w:pPr>
      <w:r w:rsidRPr="00AC7759">
        <w:rPr>
          <w:rFonts w:ascii="Arial" w:hAnsi="Arial" w:cs="Arial"/>
        </w:rPr>
        <w:t>-</w:t>
      </w:r>
      <w:r w:rsidRPr="00AC7759">
        <w:rPr>
          <w:rFonts w:ascii="Arial" w:hAnsi="Arial" w:cs="Arial"/>
        </w:rPr>
        <w:tab/>
        <w:t xml:space="preserve">paralitični toksini (PSP) v </w:t>
      </w:r>
      <w:proofErr w:type="spellStart"/>
      <w:r w:rsidRPr="00AC7759">
        <w:rPr>
          <w:rFonts w:ascii="Arial" w:hAnsi="Arial" w:cs="Arial"/>
        </w:rPr>
        <w:t>mišičnini</w:t>
      </w:r>
      <w:proofErr w:type="spellEnd"/>
      <w:r w:rsidRPr="00AC7759">
        <w:rPr>
          <w:rFonts w:ascii="Arial" w:hAnsi="Arial" w:cs="Arial"/>
        </w:rPr>
        <w:t xml:space="preserve"> školjk: 3</w:t>
      </w:r>
      <w:r>
        <w:rPr>
          <w:rFonts w:ascii="Arial" w:hAnsi="Arial" w:cs="Arial"/>
        </w:rPr>
        <w:t>6</w:t>
      </w:r>
    </w:p>
    <w:p w14:paraId="19366B72" w14:textId="77777777" w:rsidR="00DF2E65" w:rsidRPr="00AC7759" w:rsidRDefault="00DF2E65" w:rsidP="00DF2E65">
      <w:pPr>
        <w:spacing w:before="0" w:after="0" w:line="240" w:lineRule="auto"/>
        <w:rPr>
          <w:rFonts w:ascii="Arial" w:hAnsi="Arial" w:cs="Arial"/>
        </w:rPr>
      </w:pPr>
      <w:r w:rsidRPr="00AC7759">
        <w:rPr>
          <w:rFonts w:ascii="Arial" w:hAnsi="Arial" w:cs="Arial"/>
        </w:rPr>
        <w:t>-</w:t>
      </w:r>
      <w:r w:rsidRPr="00AC7759">
        <w:rPr>
          <w:rFonts w:ascii="Arial" w:hAnsi="Arial" w:cs="Arial"/>
        </w:rPr>
        <w:tab/>
      </w:r>
      <w:proofErr w:type="spellStart"/>
      <w:r w:rsidRPr="00AC7759">
        <w:rPr>
          <w:rFonts w:ascii="Arial" w:hAnsi="Arial" w:cs="Arial"/>
        </w:rPr>
        <w:t>amnezijski</w:t>
      </w:r>
      <w:proofErr w:type="spellEnd"/>
      <w:r w:rsidRPr="00AC7759">
        <w:rPr>
          <w:rFonts w:ascii="Arial" w:hAnsi="Arial" w:cs="Arial"/>
        </w:rPr>
        <w:t xml:space="preserve"> toksini (ASP) v </w:t>
      </w:r>
      <w:proofErr w:type="spellStart"/>
      <w:r w:rsidRPr="00AC7759">
        <w:rPr>
          <w:rFonts w:ascii="Arial" w:hAnsi="Arial" w:cs="Arial"/>
        </w:rPr>
        <w:t>mišičnini</w:t>
      </w:r>
      <w:proofErr w:type="spellEnd"/>
      <w:r w:rsidRPr="00AC7759">
        <w:rPr>
          <w:rFonts w:ascii="Arial" w:hAnsi="Arial" w:cs="Arial"/>
        </w:rPr>
        <w:t xml:space="preserve"> školjk: 3</w:t>
      </w:r>
      <w:r>
        <w:rPr>
          <w:rFonts w:ascii="Arial" w:hAnsi="Arial" w:cs="Arial"/>
        </w:rPr>
        <w:t>6</w:t>
      </w:r>
    </w:p>
    <w:p w14:paraId="57C4ACD5" w14:textId="77777777" w:rsidR="00DF2E65" w:rsidRPr="00AC7759" w:rsidRDefault="00DF2E65" w:rsidP="00DF2E65">
      <w:pPr>
        <w:spacing w:before="0" w:after="0" w:line="240" w:lineRule="auto"/>
        <w:rPr>
          <w:rFonts w:ascii="Arial" w:hAnsi="Arial" w:cs="Arial"/>
        </w:rPr>
      </w:pPr>
      <w:r w:rsidRPr="00AC7759">
        <w:rPr>
          <w:rFonts w:ascii="Arial" w:hAnsi="Arial" w:cs="Arial"/>
        </w:rPr>
        <w:t>-</w:t>
      </w:r>
      <w:r w:rsidRPr="00AC7759">
        <w:rPr>
          <w:rFonts w:ascii="Arial" w:hAnsi="Arial" w:cs="Arial"/>
        </w:rPr>
        <w:tab/>
        <w:t>potencialno toksični fitoplankton v morski vodi: 69</w:t>
      </w:r>
    </w:p>
    <w:p w14:paraId="2F275EF7" w14:textId="77777777" w:rsidR="00DF2E65" w:rsidRPr="00AC7759" w:rsidRDefault="00DF2E65" w:rsidP="00DF2E65">
      <w:pPr>
        <w:spacing w:before="0" w:after="0" w:line="240" w:lineRule="auto"/>
        <w:rPr>
          <w:rFonts w:ascii="Arial" w:hAnsi="Arial" w:cs="Arial"/>
        </w:rPr>
      </w:pPr>
    </w:p>
    <w:p w14:paraId="1472FFAD" w14:textId="205F47EA" w:rsidR="00DF2E65" w:rsidRPr="00AC7759" w:rsidRDefault="00DF2E65" w:rsidP="00DF2E65">
      <w:pPr>
        <w:spacing w:before="0" w:after="0"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27</w:t>
      </w:r>
      <w:r w:rsidRPr="00AC7759">
        <w:rPr>
          <w:rFonts w:ascii="Arial" w:hAnsi="Arial" w:cs="Arial"/>
        </w:rPr>
        <w:t xml:space="preserve">: Število odvzetih vzorcev na morske </w:t>
      </w:r>
      <w:proofErr w:type="spellStart"/>
      <w:r w:rsidRPr="00AC7759">
        <w:rPr>
          <w:rFonts w:ascii="Arial" w:hAnsi="Arial" w:cs="Arial"/>
        </w:rPr>
        <w:t>biotoksine</w:t>
      </w:r>
      <w:proofErr w:type="spellEnd"/>
      <w:r w:rsidRPr="00AC7759">
        <w:rPr>
          <w:rFonts w:ascii="Arial" w:hAnsi="Arial" w:cs="Arial"/>
        </w:rPr>
        <w:t xml:space="preserve"> v mesu školjk po posameznih proizvodnih območjih v letu 202</w:t>
      </w:r>
      <w:r>
        <w:rPr>
          <w:rFonts w:ascii="Arial" w:hAnsi="Arial" w:cs="Arial"/>
        </w:rPr>
        <w:t>2</w:t>
      </w:r>
      <w:r w:rsidRPr="00AC7759">
        <w:rPr>
          <w:rFonts w:ascii="Arial" w:hAnsi="Arial" w:cs="Arial"/>
        </w:rPr>
        <w:t xml:space="preserve"> </w:t>
      </w:r>
    </w:p>
    <w:p w14:paraId="6B3A064E" w14:textId="12DF1F2F" w:rsidR="008816D9" w:rsidRDefault="008816D9" w:rsidP="008816D9">
      <w:pPr>
        <w:spacing w:before="0" w:after="0" w:line="240" w:lineRule="auto"/>
        <w:jc w:val="both"/>
        <w:rPr>
          <w:sz w:val="22"/>
          <w:szCs w:val="22"/>
        </w:rPr>
      </w:pPr>
    </w:p>
    <w:tbl>
      <w:tblPr>
        <w:tblStyle w:val="Tabelamrea1"/>
        <w:tblW w:w="8856" w:type="dxa"/>
        <w:tblLayout w:type="fixed"/>
        <w:tblLook w:val="04A0" w:firstRow="1" w:lastRow="0" w:firstColumn="1" w:lastColumn="0" w:noHBand="0" w:noVBand="1"/>
        <w:tblCaption w:val="Število vzorcev školjk, ki so bili analizirani na morske biotoksine, po posameznih proizvodnih območjih v letu 2021"/>
      </w:tblPr>
      <w:tblGrid>
        <w:gridCol w:w="3868"/>
        <w:gridCol w:w="1662"/>
        <w:gridCol w:w="1663"/>
        <w:gridCol w:w="1663"/>
      </w:tblGrid>
      <w:tr w:rsidR="00DF2E65" w:rsidRPr="00AC7759" w14:paraId="57D107EF" w14:textId="77777777" w:rsidTr="00D738D4">
        <w:trPr>
          <w:cantSplit/>
          <w:trHeight w:val="324"/>
          <w:tblHeader/>
        </w:trPr>
        <w:tc>
          <w:tcPr>
            <w:tcW w:w="3868" w:type="dxa"/>
            <w:shd w:val="clear" w:color="auto" w:fill="F2F2F2" w:themeFill="background1" w:themeFillShade="F2"/>
          </w:tcPr>
          <w:p w14:paraId="261E8708"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Proizvodna območja</w:t>
            </w:r>
          </w:p>
        </w:tc>
        <w:tc>
          <w:tcPr>
            <w:tcW w:w="1662" w:type="dxa"/>
            <w:shd w:val="clear" w:color="auto" w:fill="F2F2F2" w:themeFill="background1" w:themeFillShade="F2"/>
          </w:tcPr>
          <w:p w14:paraId="7C2EF37A" w14:textId="77777777" w:rsidR="00DF2E65" w:rsidRPr="00AC7759" w:rsidRDefault="00DF2E65" w:rsidP="00D738D4">
            <w:pPr>
              <w:spacing w:before="0" w:after="0"/>
              <w:rPr>
                <w:rFonts w:ascii="Arial" w:hAnsi="Arial" w:cs="Arial"/>
                <w:sz w:val="16"/>
                <w:szCs w:val="16"/>
              </w:rPr>
            </w:pPr>
            <w:r>
              <w:rPr>
                <w:rFonts w:ascii="Arial" w:hAnsi="Arial" w:cs="Arial"/>
                <w:sz w:val="16"/>
                <w:szCs w:val="16"/>
              </w:rPr>
              <w:t xml:space="preserve">Toksini </w:t>
            </w:r>
            <w:r w:rsidRPr="00AC7759">
              <w:rPr>
                <w:rFonts w:ascii="Arial" w:hAnsi="Arial" w:cs="Arial"/>
                <w:sz w:val="16"/>
                <w:szCs w:val="16"/>
              </w:rPr>
              <w:t>DSP</w:t>
            </w:r>
          </w:p>
        </w:tc>
        <w:tc>
          <w:tcPr>
            <w:tcW w:w="1663" w:type="dxa"/>
            <w:shd w:val="clear" w:color="auto" w:fill="F2F2F2" w:themeFill="background1" w:themeFillShade="F2"/>
          </w:tcPr>
          <w:p w14:paraId="303F8AA7" w14:textId="77777777" w:rsidR="00DF2E65" w:rsidRPr="00AC7759" w:rsidRDefault="00DF2E65" w:rsidP="00D738D4">
            <w:pPr>
              <w:spacing w:before="0" w:after="0"/>
              <w:rPr>
                <w:rFonts w:ascii="Arial" w:hAnsi="Arial" w:cs="Arial"/>
                <w:sz w:val="16"/>
                <w:szCs w:val="16"/>
              </w:rPr>
            </w:pPr>
            <w:r>
              <w:rPr>
                <w:rFonts w:ascii="Arial" w:hAnsi="Arial" w:cs="Arial"/>
                <w:sz w:val="16"/>
                <w:szCs w:val="16"/>
              </w:rPr>
              <w:t xml:space="preserve">Toksini </w:t>
            </w:r>
            <w:r w:rsidRPr="00AC7759">
              <w:rPr>
                <w:rFonts w:ascii="Arial" w:hAnsi="Arial" w:cs="Arial"/>
                <w:sz w:val="16"/>
                <w:szCs w:val="16"/>
              </w:rPr>
              <w:t>PSP</w:t>
            </w:r>
          </w:p>
        </w:tc>
        <w:tc>
          <w:tcPr>
            <w:tcW w:w="1663" w:type="dxa"/>
            <w:shd w:val="clear" w:color="auto" w:fill="F2F2F2" w:themeFill="background1" w:themeFillShade="F2"/>
          </w:tcPr>
          <w:p w14:paraId="10B701E9" w14:textId="77777777" w:rsidR="00DF2E65" w:rsidRPr="00AC7759" w:rsidRDefault="00DF2E65" w:rsidP="00D738D4">
            <w:pPr>
              <w:spacing w:before="0" w:after="0"/>
              <w:rPr>
                <w:rFonts w:ascii="Arial" w:hAnsi="Arial" w:cs="Arial"/>
                <w:sz w:val="16"/>
                <w:szCs w:val="16"/>
              </w:rPr>
            </w:pPr>
            <w:proofErr w:type="spellStart"/>
            <w:r>
              <w:rPr>
                <w:rFonts w:ascii="Arial" w:hAnsi="Arial" w:cs="Arial"/>
                <w:sz w:val="16"/>
                <w:szCs w:val="16"/>
              </w:rPr>
              <w:t>Toskini</w:t>
            </w:r>
            <w:proofErr w:type="spellEnd"/>
            <w:r>
              <w:rPr>
                <w:rFonts w:ascii="Arial" w:hAnsi="Arial" w:cs="Arial"/>
                <w:sz w:val="16"/>
                <w:szCs w:val="16"/>
              </w:rPr>
              <w:t xml:space="preserve"> </w:t>
            </w:r>
            <w:r w:rsidRPr="00AC7759">
              <w:rPr>
                <w:rFonts w:ascii="Arial" w:hAnsi="Arial" w:cs="Arial"/>
                <w:sz w:val="16"/>
                <w:szCs w:val="16"/>
              </w:rPr>
              <w:t>ASP</w:t>
            </w:r>
          </w:p>
        </w:tc>
      </w:tr>
      <w:tr w:rsidR="00DF2E65" w:rsidRPr="00AC7759" w14:paraId="0C9FE5DC" w14:textId="77777777" w:rsidTr="00D738D4">
        <w:trPr>
          <w:trHeight w:val="296"/>
          <w:tblHeader/>
        </w:trPr>
        <w:tc>
          <w:tcPr>
            <w:tcW w:w="3868" w:type="dxa"/>
          </w:tcPr>
          <w:p w14:paraId="092A2FD3"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Piranski zaliv</w:t>
            </w:r>
          </w:p>
        </w:tc>
        <w:tc>
          <w:tcPr>
            <w:tcW w:w="1662" w:type="dxa"/>
          </w:tcPr>
          <w:p w14:paraId="32795685"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26</w:t>
            </w:r>
          </w:p>
        </w:tc>
        <w:tc>
          <w:tcPr>
            <w:tcW w:w="1663" w:type="dxa"/>
          </w:tcPr>
          <w:p w14:paraId="73F8EDE0"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12</w:t>
            </w:r>
          </w:p>
        </w:tc>
        <w:tc>
          <w:tcPr>
            <w:tcW w:w="1663" w:type="dxa"/>
          </w:tcPr>
          <w:p w14:paraId="2FCAA81B"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2</w:t>
            </w:r>
          </w:p>
        </w:tc>
      </w:tr>
      <w:tr w:rsidR="00DF2E65" w:rsidRPr="00AC7759" w14:paraId="31801B4E" w14:textId="77777777" w:rsidTr="00D738D4">
        <w:trPr>
          <w:trHeight w:val="300"/>
          <w:tblHeader/>
        </w:trPr>
        <w:tc>
          <w:tcPr>
            <w:tcW w:w="3868" w:type="dxa"/>
          </w:tcPr>
          <w:p w14:paraId="6D41D86D"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Debeli rtič</w:t>
            </w:r>
          </w:p>
        </w:tc>
        <w:tc>
          <w:tcPr>
            <w:tcW w:w="1662" w:type="dxa"/>
          </w:tcPr>
          <w:p w14:paraId="1218AD95"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26</w:t>
            </w:r>
          </w:p>
        </w:tc>
        <w:tc>
          <w:tcPr>
            <w:tcW w:w="1663" w:type="dxa"/>
          </w:tcPr>
          <w:p w14:paraId="57C7FAD4"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2</w:t>
            </w:r>
          </w:p>
        </w:tc>
        <w:tc>
          <w:tcPr>
            <w:tcW w:w="1663" w:type="dxa"/>
          </w:tcPr>
          <w:p w14:paraId="2DEE7EB8"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2</w:t>
            </w:r>
          </w:p>
        </w:tc>
      </w:tr>
      <w:tr w:rsidR="00DF2E65" w:rsidRPr="00AC7759" w14:paraId="7B93DA34" w14:textId="77777777" w:rsidTr="00D738D4">
        <w:trPr>
          <w:trHeight w:val="300"/>
          <w:tblHeader/>
        </w:trPr>
        <w:tc>
          <w:tcPr>
            <w:tcW w:w="3868" w:type="dxa"/>
          </w:tcPr>
          <w:p w14:paraId="1AA45D99"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Strunjanski zaliv</w:t>
            </w:r>
          </w:p>
        </w:tc>
        <w:tc>
          <w:tcPr>
            <w:tcW w:w="1662" w:type="dxa"/>
          </w:tcPr>
          <w:p w14:paraId="2EA77D64"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26</w:t>
            </w:r>
          </w:p>
        </w:tc>
        <w:tc>
          <w:tcPr>
            <w:tcW w:w="1663" w:type="dxa"/>
          </w:tcPr>
          <w:p w14:paraId="6A8231C1"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2</w:t>
            </w:r>
          </w:p>
        </w:tc>
        <w:tc>
          <w:tcPr>
            <w:tcW w:w="1663" w:type="dxa"/>
          </w:tcPr>
          <w:p w14:paraId="1FBB9D72"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2</w:t>
            </w:r>
          </w:p>
        </w:tc>
      </w:tr>
      <w:tr w:rsidR="00DF2E65" w:rsidRPr="00AC7759" w14:paraId="363A71CB" w14:textId="77777777" w:rsidTr="00D738D4">
        <w:trPr>
          <w:trHeight w:val="300"/>
          <w:tblHeader/>
        </w:trPr>
        <w:tc>
          <w:tcPr>
            <w:tcW w:w="3868" w:type="dxa"/>
          </w:tcPr>
          <w:p w14:paraId="7226FB24"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Območja prostega nabiranja</w:t>
            </w:r>
          </w:p>
        </w:tc>
        <w:tc>
          <w:tcPr>
            <w:tcW w:w="1662" w:type="dxa"/>
          </w:tcPr>
          <w:p w14:paraId="5C7D96D4"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2</w:t>
            </w:r>
          </w:p>
        </w:tc>
        <w:tc>
          <w:tcPr>
            <w:tcW w:w="1663" w:type="dxa"/>
          </w:tcPr>
          <w:p w14:paraId="59101B81"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1663" w:type="dxa"/>
          </w:tcPr>
          <w:p w14:paraId="59FC118F"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r>
      <w:tr w:rsidR="00DF2E65" w:rsidRPr="00AC7759" w14:paraId="48D94184" w14:textId="77777777" w:rsidTr="00D738D4">
        <w:trPr>
          <w:trHeight w:val="300"/>
          <w:tblHeader/>
        </w:trPr>
        <w:tc>
          <w:tcPr>
            <w:tcW w:w="3868" w:type="dxa"/>
          </w:tcPr>
          <w:p w14:paraId="7B2C4039"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SKUPAJ</w:t>
            </w:r>
          </w:p>
        </w:tc>
        <w:tc>
          <w:tcPr>
            <w:tcW w:w="1662" w:type="dxa"/>
          </w:tcPr>
          <w:p w14:paraId="6BA8D5D9" w14:textId="77777777" w:rsidR="00DF2E65" w:rsidRPr="00AC7759" w:rsidRDefault="00DF2E65" w:rsidP="00D738D4">
            <w:pPr>
              <w:spacing w:before="0" w:after="0"/>
              <w:rPr>
                <w:rFonts w:ascii="Arial" w:hAnsi="Arial" w:cs="Arial"/>
                <w:sz w:val="16"/>
                <w:szCs w:val="16"/>
              </w:rPr>
            </w:pPr>
            <w:r>
              <w:rPr>
                <w:rFonts w:ascii="Arial" w:hAnsi="Arial" w:cs="Arial"/>
                <w:sz w:val="16"/>
                <w:szCs w:val="16"/>
              </w:rPr>
              <w:t>80</w:t>
            </w:r>
          </w:p>
        </w:tc>
        <w:tc>
          <w:tcPr>
            <w:tcW w:w="1663" w:type="dxa"/>
          </w:tcPr>
          <w:p w14:paraId="4720CB82" w14:textId="77777777" w:rsidR="00DF2E65" w:rsidRPr="00AC7759" w:rsidRDefault="00DF2E65" w:rsidP="00D738D4">
            <w:pPr>
              <w:spacing w:before="0" w:after="0"/>
              <w:rPr>
                <w:rFonts w:ascii="Arial" w:hAnsi="Arial" w:cs="Arial"/>
                <w:sz w:val="16"/>
                <w:szCs w:val="16"/>
              </w:rPr>
            </w:pPr>
            <w:r>
              <w:rPr>
                <w:rFonts w:ascii="Arial" w:hAnsi="Arial" w:cs="Arial"/>
                <w:sz w:val="16"/>
                <w:szCs w:val="16"/>
              </w:rPr>
              <w:t>36</w:t>
            </w:r>
          </w:p>
        </w:tc>
        <w:tc>
          <w:tcPr>
            <w:tcW w:w="1663" w:type="dxa"/>
          </w:tcPr>
          <w:p w14:paraId="502C26CC"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3</w:t>
            </w:r>
            <w:r>
              <w:rPr>
                <w:rFonts w:ascii="Arial" w:hAnsi="Arial" w:cs="Arial"/>
                <w:sz w:val="16"/>
                <w:szCs w:val="16"/>
              </w:rPr>
              <w:t>6</w:t>
            </w:r>
          </w:p>
        </w:tc>
      </w:tr>
    </w:tbl>
    <w:p w14:paraId="70C8B0BD" w14:textId="77777777" w:rsidR="00DF2E65" w:rsidRDefault="00DF2E65" w:rsidP="008816D9">
      <w:pPr>
        <w:spacing w:before="0" w:after="0" w:line="240" w:lineRule="auto"/>
        <w:jc w:val="both"/>
        <w:rPr>
          <w:sz w:val="22"/>
          <w:szCs w:val="22"/>
        </w:rPr>
      </w:pPr>
    </w:p>
    <w:p w14:paraId="23E19E65" w14:textId="77777777" w:rsidR="00DF2E65" w:rsidRDefault="00DF2E65" w:rsidP="008816D9">
      <w:pPr>
        <w:spacing w:before="0" w:after="0" w:line="240" w:lineRule="auto"/>
        <w:jc w:val="both"/>
        <w:rPr>
          <w:sz w:val="22"/>
          <w:szCs w:val="22"/>
        </w:rPr>
      </w:pPr>
    </w:p>
    <w:p w14:paraId="38A1CE0F" w14:textId="77777777" w:rsidR="00DF2E65" w:rsidRDefault="00DF2E65" w:rsidP="008816D9">
      <w:pPr>
        <w:spacing w:before="0" w:after="0" w:line="240" w:lineRule="auto"/>
        <w:jc w:val="both"/>
        <w:rPr>
          <w:sz w:val="22"/>
          <w:szCs w:val="22"/>
        </w:rPr>
      </w:pPr>
    </w:p>
    <w:p w14:paraId="3E2E50B1" w14:textId="77777777" w:rsidR="002C3C31" w:rsidRDefault="002C3C31" w:rsidP="008816D9">
      <w:pPr>
        <w:spacing w:before="0" w:after="0" w:line="240" w:lineRule="auto"/>
        <w:jc w:val="both"/>
        <w:rPr>
          <w:sz w:val="22"/>
          <w:szCs w:val="22"/>
        </w:rPr>
      </w:pPr>
    </w:p>
    <w:p w14:paraId="6573DD9F" w14:textId="77777777" w:rsidR="00AC7759" w:rsidRDefault="00AC7759" w:rsidP="008816D9">
      <w:pPr>
        <w:spacing w:before="0" w:after="0" w:line="240" w:lineRule="auto"/>
        <w:jc w:val="both"/>
        <w:rPr>
          <w:sz w:val="22"/>
          <w:szCs w:val="22"/>
        </w:rPr>
      </w:pPr>
    </w:p>
    <w:p w14:paraId="290A0F67" w14:textId="77777777" w:rsidR="00AC7759" w:rsidRDefault="00AC7759" w:rsidP="008816D9">
      <w:pPr>
        <w:spacing w:before="0" w:after="0" w:line="240" w:lineRule="auto"/>
        <w:jc w:val="both"/>
        <w:rPr>
          <w:sz w:val="22"/>
          <w:szCs w:val="22"/>
        </w:rPr>
      </w:pPr>
    </w:p>
    <w:p w14:paraId="01FDB8D0" w14:textId="77777777" w:rsidR="00AC7759" w:rsidRDefault="00AC7759" w:rsidP="008816D9">
      <w:pPr>
        <w:spacing w:before="0" w:after="0" w:line="240" w:lineRule="auto"/>
        <w:jc w:val="both"/>
        <w:rPr>
          <w:sz w:val="22"/>
          <w:szCs w:val="22"/>
        </w:rPr>
      </w:pPr>
    </w:p>
    <w:p w14:paraId="11DA79F5" w14:textId="77777777" w:rsidR="002C3C31" w:rsidRPr="00AC7759" w:rsidRDefault="002C3C31" w:rsidP="008816D9">
      <w:pPr>
        <w:spacing w:before="0" w:after="0" w:line="240" w:lineRule="auto"/>
        <w:jc w:val="both"/>
        <w:rPr>
          <w:rFonts w:ascii="Arial" w:hAnsi="Arial" w:cs="Arial"/>
        </w:rPr>
      </w:pPr>
    </w:p>
    <w:p w14:paraId="0418F25D" w14:textId="3C73B5EB" w:rsidR="00B55C4D" w:rsidRPr="00AC7759" w:rsidRDefault="002C3C31" w:rsidP="00A855B6">
      <w:pPr>
        <w:spacing w:before="0" w:after="0"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28</w:t>
      </w:r>
      <w:r w:rsidRPr="00AC7759">
        <w:rPr>
          <w:rFonts w:ascii="Arial" w:hAnsi="Arial" w:cs="Arial"/>
        </w:rPr>
        <w:t xml:space="preserve">: </w:t>
      </w:r>
      <w:r w:rsidR="00B55C4D" w:rsidRPr="00AC7759">
        <w:rPr>
          <w:rFonts w:ascii="Arial" w:hAnsi="Arial" w:cs="Arial"/>
        </w:rPr>
        <w:t>Število vzorcev, ki so imeli presežene vrednosti DSP toksinov v živih školjkah v obdobju 200</w:t>
      </w:r>
      <w:r w:rsidR="00177460">
        <w:rPr>
          <w:rFonts w:ascii="Arial" w:hAnsi="Arial" w:cs="Arial"/>
        </w:rPr>
        <w:t>9</w:t>
      </w:r>
      <w:r w:rsidR="00B55C4D" w:rsidRPr="00AC7759">
        <w:rPr>
          <w:rFonts w:ascii="Arial" w:hAnsi="Arial" w:cs="Arial"/>
        </w:rPr>
        <w:t>–202</w:t>
      </w:r>
      <w:r w:rsidR="00DF2E65">
        <w:rPr>
          <w:rFonts w:ascii="Arial" w:hAnsi="Arial" w:cs="Arial"/>
        </w:rPr>
        <w:t>2</w:t>
      </w:r>
    </w:p>
    <w:p w14:paraId="058575D0" w14:textId="6A9C2A8A" w:rsidR="002C3C31" w:rsidRPr="00E53506" w:rsidRDefault="002C3C31" w:rsidP="002C3C31">
      <w:pPr>
        <w:spacing w:before="0" w:after="0" w:line="240" w:lineRule="auto"/>
        <w:jc w:val="both"/>
        <w:rPr>
          <w:rFonts w:cs="Arial"/>
          <w:sz w:val="22"/>
          <w:szCs w:val="22"/>
        </w:rPr>
      </w:pPr>
    </w:p>
    <w:tbl>
      <w:tblPr>
        <w:tblStyle w:val="Tabelamrea1"/>
        <w:tblW w:w="9210" w:type="dxa"/>
        <w:tblLayout w:type="fixed"/>
        <w:tblLook w:val="04A0" w:firstRow="1" w:lastRow="0" w:firstColumn="1" w:lastColumn="0" w:noHBand="0" w:noVBand="1"/>
        <w:tblCaption w:val="Število vzorcev školjk, vzorčenih na gojitvenih območjih, ki so imeli presežene vrednosti DSP toksinov od 2008 do 2021"/>
      </w:tblPr>
      <w:tblGrid>
        <w:gridCol w:w="1838"/>
        <w:gridCol w:w="527"/>
        <w:gridCol w:w="526"/>
        <w:gridCol w:w="527"/>
        <w:gridCol w:w="526"/>
        <w:gridCol w:w="527"/>
        <w:gridCol w:w="526"/>
        <w:gridCol w:w="527"/>
        <w:gridCol w:w="526"/>
        <w:gridCol w:w="527"/>
        <w:gridCol w:w="526"/>
        <w:gridCol w:w="527"/>
        <w:gridCol w:w="526"/>
        <w:gridCol w:w="527"/>
        <w:gridCol w:w="527"/>
      </w:tblGrid>
      <w:tr w:rsidR="00DF2E65" w:rsidRPr="00AC7759" w14:paraId="29A404DA" w14:textId="77777777" w:rsidTr="00D738D4">
        <w:trPr>
          <w:trHeight w:val="606"/>
          <w:tblHeader/>
        </w:trPr>
        <w:tc>
          <w:tcPr>
            <w:tcW w:w="1838" w:type="dxa"/>
            <w:shd w:val="clear" w:color="auto" w:fill="F2F2F2" w:themeFill="background1" w:themeFillShade="F2"/>
          </w:tcPr>
          <w:p w14:paraId="236DA1D3"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Gojitveno območje</w:t>
            </w:r>
          </w:p>
        </w:tc>
        <w:tc>
          <w:tcPr>
            <w:tcW w:w="527" w:type="dxa"/>
            <w:shd w:val="clear" w:color="auto" w:fill="F2F2F2" w:themeFill="background1" w:themeFillShade="F2"/>
            <w:textDirection w:val="btLr"/>
          </w:tcPr>
          <w:p w14:paraId="3FE5E575"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2009</w:t>
            </w:r>
          </w:p>
        </w:tc>
        <w:tc>
          <w:tcPr>
            <w:tcW w:w="526" w:type="dxa"/>
            <w:shd w:val="clear" w:color="auto" w:fill="F2F2F2" w:themeFill="background1" w:themeFillShade="F2"/>
            <w:textDirection w:val="btLr"/>
          </w:tcPr>
          <w:p w14:paraId="71A0901E"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2010</w:t>
            </w:r>
          </w:p>
        </w:tc>
        <w:tc>
          <w:tcPr>
            <w:tcW w:w="527" w:type="dxa"/>
            <w:shd w:val="clear" w:color="auto" w:fill="F2F2F2" w:themeFill="background1" w:themeFillShade="F2"/>
            <w:textDirection w:val="btLr"/>
          </w:tcPr>
          <w:p w14:paraId="37C5CE34"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2011</w:t>
            </w:r>
          </w:p>
        </w:tc>
        <w:tc>
          <w:tcPr>
            <w:tcW w:w="526" w:type="dxa"/>
            <w:shd w:val="clear" w:color="auto" w:fill="F2F2F2" w:themeFill="background1" w:themeFillShade="F2"/>
            <w:textDirection w:val="btLr"/>
          </w:tcPr>
          <w:p w14:paraId="3A846BBF"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2012</w:t>
            </w:r>
          </w:p>
        </w:tc>
        <w:tc>
          <w:tcPr>
            <w:tcW w:w="527" w:type="dxa"/>
            <w:shd w:val="clear" w:color="auto" w:fill="F2F2F2" w:themeFill="background1" w:themeFillShade="F2"/>
            <w:textDirection w:val="btLr"/>
          </w:tcPr>
          <w:p w14:paraId="05264379"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2013</w:t>
            </w:r>
          </w:p>
        </w:tc>
        <w:tc>
          <w:tcPr>
            <w:tcW w:w="526" w:type="dxa"/>
            <w:shd w:val="clear" w:color="auto" w:fill="F2F2F2" w:themeFill="background1" w:themeFillShade="F2"/>
            <w:textDirection w:val="btLr"/>
          </w:tcPr>
          <w:p w14:paraId="27F73E91"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2014</w:t>
            </w:r>
          </w:p>
        </w:tc>
        <w:tc>
          <w:tcPr>
            <w:tcW w:w="527" w:type="dxa"/>
            <w:shd w:val="clear" w:color="auto" w:fill="F2F2F2" w:themeFill="background1" w:themeFillShade="F2"/>
            <w:textDirection w:val="btLr"/>
          </w:tcPr>
          <w:p w14:paraId="532810B3"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2015</w:t>
            </w:r>
          </w:p>
        </w:tc>
        <w:tc>
          <w:tcPr>
            <w:tcW w:w="526" w:type="dxa"/>
            <w:shd w:val="clear" w:color="auto" w:fill="F2F2F2" w:themeFill="background1" w:themeFillShade="F2"/>
            <w:textDirection w:val="btLr"/>
          </w:tcPr>
          <w:p w14:paraId="43157C91"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2016</w:t>
            </w:r>
          </w:p>
          <w:p w14:paraId="2A58A2D7" w14:textId="77777777" w:rsidR="00DF2E65" w:rsidRPr="00AC7759" w:rsidRDefault="00DF2E65" w:rsidP="00D738D4">
            <w:pPr>
              <w:spacing w:before="0" w:after="0" w:line="240" w:lineRule="auto"/>
              <w:ind w:left="113" w:right="113"/>
              <w:rPr>
                <w:rFonts w:ascii="Arial" w:hAnsi="Arial" w:cs="Arial"/>
                <w:sz w:val="16"/>
                <w:szCs w:val="16"/>
              </w:rPr>
            </w:pPr>
          </w:p>
        </w:tc>
        <w:tc>
          <w:tcPr>
            <w:tcW w:w="527" w:type="dxa"/>
            <w:shd w:val="clear" w:color="auto" w:fill="F2F2F2" w:themeFill="background1" w:themeFillShade="F2"/>
            <w:textDirection w:val="btLr"/>
          </w:tcPr>
          <w:p w14:paraId="256BD59E"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2017</w:t>
            </w:r>
          </w:p>
        </w:tc>
        <w:tc>
          <w:tcPr>
            <w:tcW w:w="526" w:type="dxa"/>
            <w:shd w:val="clear" w:color="auto" w:fill="F2F2F2" w:themeFill="background1" w:themeFillShade="F2"/>
            <w:textDirection w:val="btLr"/>
          </w:tcPr>
          <w:p w14:paraId="34EEDB20"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2018</w:t>
            </w:r>
          </w:p>
        </w:tc>
        <w:tc>
          <w:tcPr>
            <w:tcW w:w="527" w:type="dxa"/>
            <w:shd w:val="clear" w:color="auto" w:fill="F2F2F2" w:themeFill="background1" w:themeFillShade="F2"/>
            <w:textDirection w:val="btLr"/>
          </w:tcPr>
          <w:p w14:paraId="4A593477"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2019</w:t>
            </w:r>
          </w:p>
        </w:tc>
        <w:tc>
          <w:tcPr>
            <w:tcW w:w="526" w:type="dxa"/>
            <w:shd w:val="clear" w:color="auto" w:fill="F2F2F2" w:themeFill="background1" w:themeFillShade="F2"/>
            <w:textDirection w:val="btLr"/>
          </w:tcPr>
          <w:p w14:paraId="5B3E8AE7"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2020</w:t>
            </w:r>
          </w:p>
        </w:tc>
        <w:tc>
          <w:tcPr>
            <w:tcW w:w="527" w:type="dxa"/>
            <w:shd w:val="clear" w:color="auto" w:fill="F2F2F2" w:themeFill="background1" w:themeFillShade="F2"/>
            <w:textDirection w:val="btLr"/>
          </w:tcPr>
          <w:p w14:paraId="09639950" w14:textId="77777777" w:rsidR="00DF2E65" w:rsidRPr="00AC7759" w:rsidRDefault="00DF2E65" w:rsidP="00D738D4">
            <w:pPr>
              <w:spacing w:before="0" w:after="0" w:line="240" w:lineRule="auto"/>
              <w:ind w:left="113" w:right="113"/>
              <w:rPr>
                <w:rFonts w:ascii="Arial" w:hAnsi="Arial" w:cs="Arial"/>
                <w:sz w:val="16"/>
                <w:szCs w:val="16"/>
              </w:rPr>
            </w:pPr>
            <w:r w:rsidRPr="00AC7759">
              <w:rPr>
                <w:rFonts w:ascii="Arial" w:hAnsi="Arial" w:cs="Arial"/>
                <w:sz w:val="16"/>
                <w:szCs w:val="16"/>
              </w:rPr>
              <w:t>2021</w:t>
            </w:r>
          </w:p>
        </w:tc>
        <w:tc>
          <w:tcPr>
            <w:tcW w:w="527" w:type="dxa"/>
            <w:shd w:val="clear" w:color="auto" w:fill="F2F2F2" w:themeFill="background1" w:themeFillShade="F2"/>
            <w:textDirection w:val="btLr"/>
          </w:tcPr>
          <w:p w14:paraId="4CFD39ED" w14:textId="77777777" w:rsidR="00DF2E65" w:rsidRPr="00AC7759" w:rsidRDefault="00DF2E65" w:rsidP="00D738D4">
            <w:pPr>
              <w:spacing w:before="0" w:after="0" w:line="240" w:lineRule="auto"/>
              <w:ind w:left="113" w:right="113"/>
              <w:rPr>
                <w:rFonts w:ascii="Arial" w:hAnsi="Arial" w:cs="Arial"/>
                <w:sz w:val="16"/>
                <w:szCs w:val="16"/>
              </w:rPr>
            </w:pPr>
            <w:r>
              <w:rPr>
                <w:rFonts w:ascii="Arial" w:hAnsi="Arial" w:cs="Arial"/>
                <w:sz w:val="16"/>
                <w:szCs w:val="16"/>
              </w:rPr>
              <w:t>2022</w:t>
            </w:r>
          </w:p>
        </w:tc>
      </w:tr>
      <w:tr w:rsidR="00DF2E65" w:rsidRPr="00AC7759" w14:paraId="22A521F1" w14:textId="77777777" w:rsidTr="00D738D4">
        <w:trPr>
          <w:trHeight w:val="356"/>
          <w:tblHeader/>
        </w:trPr>
        <w:tc>
          <w:tcPr>
            <w:tcW w:w="1838" w:type="dxa"/>
          </w:tcPr>
          <w:p w14:paraId="145AEB2D"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Piranski zaliv</w:t>
            </w:r>
          </w:p>
        </w:tc>
        <w:tc>
          <w:tcPr>
            <w:tcW w:w="527" w:type="dxa"/>
          </w:tcPr>
          <w:p w14:paraId="7EFCD7DD"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4</w:t>
            </w:r>
          </w:p>
        </w:tc>
        <w:tc>
          <w:tcPr>
            <w:tcW w:w="526" w:type="dxa"/>
          </w:tcPr>
          <w:p w14:paraId="44F2342B"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15</w:t>
            </w:r>
          </w:p>
        </w:tc>
        <w:tc>
          <w:tcPr>
            <w:tcW w:w="527" w:type="dxa"/>
          </w:tcPr>
          <w:p w14:paraId="1AC82B44"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5</w:t>
            </w:r>
          </w:p>
        </w:tc>
        <w:tc>
          <w:tcPr>
            <w:tcW w:w="526" w:type="dxa"/>
          </w:tcPr>
          <w:p w14:paraId="0C309AC9"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3FAEC4A5"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2EBACD8D"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4F6C6B5F"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2</w:t>
            </w:r>
          </w:p>
        </w:tc>
        <w:tc>
          <w:tcPr>
            <w:tcW w:w="526" w:type="dxa"/>
          </w:tcPr>
          <w:p w14:paraId="0D5FEA7D"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33B3821F"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0893A865"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23AFE8F5"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2E88D6AC"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52A04BE4"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2</w:t>
            </w:r>
          </w:p>
        </w:tc>
        <w:tc>
          <w:tcPr>
            <w:tcW w:w="527" w:type="dxa"/>
          </w:tcPr>
          <w:p w14:paraId="6A8C47A3"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2</w:t>
            </w:r>
          </w:p>
        </w:tc>
      </w:tr>
      <w:tr w:rsidR="00DF2E65" w:rsidRPr="00AC7759" w14:paraId="103BBF54" w14:textId="77777777" w:rsidTr="00D738D4">
        <w:trPr>
          <w:trHeight w:val="268"/>
          <w:tblHeader/>
        </w:trPr>
        <w:tc>
          <w:tcPr>
            <w:tcW w:w="1838" w:type="dxa"/>
          </w:tcPr>
          <w:p w14:paraId="3413D957"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Debeli rtič</w:t>
            </w:r>
          </w:p>
        </w:tc>
        <w:tc>
          <w:tcPr>
            <w:tcW w:w="527" w:type="dxa"/>
          </w:tcPr>
          <w:p w14:paraId="7885C0AF"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3E3DF0DC"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12</w:t>
            </w:r>
          </w:p>
        </w:tc>
        <w:tc>
          <w:tcPr>
            <w:tcW w:w="527" w:type="dxa"/>
          </w:tcPr>
          <w:p w14:paraId="694E085A"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4</w:t>
            </w:r>
          </w:p>
        </w:tc>
        <w:tc>
          <w:tcPr>
            <w:tcW w:w="526" w:type="dxa"/>
          </w:tcPr>
          <w:p w14:paraId="71A35C21"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23124C5C"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10082E55"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24E61C3E"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2AD63431"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769D0215"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0065C802"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5BB6A940"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0987E2C2"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2</w:t>
            </w:r>
          </w:p>
        </w:tc>
        <w:tc>
          <w:tcPr>
            <w:tcW w:w="527" w:type="dxa"/>
          </w:tcPr>
          <w:p w14:paraId="3D12DA8F"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3</w:t>
            </w:r>
          </w:p>
        </w:tc>
        <w:tc>
          <w:tcPr>
            <w:tcW w:w="527" w:type="dxa"/>
          </w:tcPr>
          <w:p w14:paraId="17576EA0"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3</w:t>
            </w:r>
          </w:p>
        </w:tc>
      </w:tr>
      <w:tr w:rsidR="00DF2E65" w:rsidRPr="00AC7759" w14:paraId="3D7C1377" w14:textId="77777777" w:rsidTr="00D738D4">
        <w:trPr>
          <w:trHeight w:val="258"/>
          <w:tblHeader/>
        </w:trPr>
        <w:tc>
          <w:tcPr>
            <w:tcW w:w="1838" w:type="dxa"/>
          </w:tcPr>
          <w:p w14:paraId="5F27ACC4"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Strunjanski zaliv</w:t>
            </w:r>
          </w:p>
        </w:tc>
        <w:tc>
          <w:tcPr>
            <w:tcW w:w="527" w:type="dxa"/>
          </w:tcPr>
          <w:p w14:paraId="101BBE56"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3</w:t>
            </w:r>
          </w:p>
        </w:tc>
        <w:tc>
          <w:tcPr>
            <w:tcW w:w="526" w:type="dxa"/>
          </w:tcPr>
          <w:p w14:paraId="1361A8A2"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12</w:t>
            </w:r>
          </w:p>
        </w:tc>
        <w:tc>
          <w:tcPr>
            <w:tcW w:w="527" w:type="dxa"/>
          </w:tcPr>
          <w:p w14:paraId="248F1BF4"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6</w:t>
            </w:r>
          </w:p>
        </w:tc>
        <w:tc>
          <w:tcPr>
            <w:tcW w:w="526" w:type="dxa"/>
          </w:tcPr>
          <w:p w14:paraId="213035F6"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5192DB6F"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09F90C97"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3264B979"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2</w:t>
            </w:r>
          </w:p>
        </w:tc>
        <w:tc>
          <w:tcPr>
            <w:tcW w:w="526" w:type="dxa"/>
          </w:tcPr>
          <w:p w14:paraId="5D2C2EC6"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030B3747"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6" w:type="dxa"/>
          </w:tcPr>
          <w:p w14:paraId="60544DFF"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1D411A1D"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65939948"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1</w:t>
            </w:r>
          </w:p>
        </w:tc>
        <w:tc>
          <w:tcPr>
            <w:tcW w:w="527" w:type="dxa"/>
          </w:tcPr>
          <w:p w14:paraId="6A6C5BAF"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4</w:t>
            </w:r>
          </w:p>
        </w:tc>
        <w:tc>
          <w:tcPr>
            <w:tcW w:w="527" w:type="dxa"/>
          </w:tcPr>
          <w:p w14:paraId="5A06446E"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2</w:t>
            </w:r>
          </w:p>
        </w:tc>
      </w:tr>
      <w:tr w:rsidR="00DF2E65" w:rsidRPr="00AC7759" w14:paraId="49F1EC4D" w14:textId="77777777" w:rsidTr="00D738D4">
        <w:trPr>
          <w:trHeight w:val="431"/>
          <w:tblHeader/>
        </w:trPr>
        <w:tc>
          <w:tcPr>
            <w:tcW w:w="1838" w:type="dxa"/>
          </w:tcPr>
          <w:p w14:paraId="5C039E76"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Območje prostega nabiranja</w:t>
            </w:r>
          </w:p>
        </w:tc>
        <w:tc>
          <w:tcPr>
            <w:tcW w:w="527" w:type="dxa"/>
          </w:tcPr>
          <w:p w14:paraId="11E2F3BB"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4AACFEC3"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69B650A9"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12414AB9"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6DDC6130"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3A89614E"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4366B258"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55D4BEF9"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5DAF2A9A"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24022F1D"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02D624DC"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6" w:type="dxa"/>
          </w:tcPr>
          <w:p w14:paraId="6C50BDAC"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708960B3" w14:textId="77777777" w:rsidR="00DF2E65" w:rsidRPr="00AC7759" w:rsidRDefault="00DF2E65" w:rsidP="00D738D4">
            <w:pPr>
              <w:spacing w:before="0" w:after="0" w:line="240" w:lineRule="auto"/>
              <w:rPr>
                <w:rFonts w:ascii="Arial" w:hAnsi="Arial" w:cs="Arial"/>
                <w:sz w:val="16"/>
                <w:szCs w:val="16"/>
              </w:rPr>
            </w:pPr>
            <w:r w:rsidRPr="00AC7759">
              <w:rPr>
                <w:rFonts w:ascii="Arial" w:hAnsi="Arial" w:cs="Arial"/>
                <w:sz w:val="16"/>
                <w:szCs w:val="16"/>
              </w:rPr>
              <w:t>-</w:t>
            </w:r>
          </w:p>
        </w:tc>
        <w:tc>
          <w:tcPr>
            <w:tcW w:w="527" w:type="dxa"/>
          </w:tcPr>
          <w:p w14:paraId="614FB57A" w14:textId="77777777" w:rsidR="00DF2E65" w:rsidRPr="00AC7759" w:rsidRDefault="00DF2E65" w:rsidP="00D738D4">
            <w:pPr>
              <w:spacing w:before="0" w:after="0" w:line="240" w:lineRule="auto"/>
              <w:rPr>
                <w:rFonts w:ascii="Arial" w:hAnsi="Arial" w:cs="Arial"/>
                <w:sz w:val="16"/>
                <w:szCs w:val="16"/>
              </w:rPr>
            </w:pPr>
            <w:r>
              <w:rPr>
                <w:rFonts w:ascii="Arial" w:hAnsi="Arial" w:cs="Arial"/>
                <w:sz w:val="16"/>
                <w:szCs w:val="16"/>
              </w:rPr>
              <w:t>-</w:t>
            </w:r>
          </w:p>
        </w:tc>
      </w:tr>
    </w:tbl>
    <w:p w14:paraId="7E51A2CA" w14:textId="77777777" w:rsidR="002C3C31" w:rsidRPr="00E53506" w:rsidRDefault="002C3C31" w:rsidP="002C3C31">
      <w:pPr>
        <w:spacing w:before="0" w:after="0" w:line="240" w:lineRule="auto"/>
        <w:ind w:left="420"/>
        <w:rPr>
          <w:rFonts w:cs="Arial"/>
          <w:sz w:val="22"/>
          <w:szCs w:val="22"/>
        </w:rPr>
      </w:pPr>
    </w:p>
    <w:p w14:paraId="1CA72C13" w14:textId="77777777" w:rsidR="00DF2E65" w:rsidRPr="00AC7759" w:rsidRDefault="00DF2E65" w:rsidP="00DF2E65">
      <w:pPr>
        <w:spacing w:before="0" w:after="0" w:line="260" w:lineRule="atLeast"/>
        <w:rPr>
          <w:rFonts w:ascii="Arial" w:hAnsi="Arial" w:cs="Arial"/>
          <w:lang w:eastAsia="en-US"/>
        </w:rPr>
      </w:pPr>
      <w:r w:rsidRPr="00AC7759">
        <w:rPr>
          <w:rFonts w:ascii="Arial" w:hAnsi="Arial" w:cs="Arial"/>
          <w:lang w:eastAsia="en-US"/>
        </w:rPr>
        <w:t>V letu 202</w:t>
      </w:r>
      <w:r>
        <w:rPr>
          <w:rFonts w:ascii="Arial" w:hAnsi="Arial" w:cs="Arial"/>
          <w:lang w:eastAsia="en-US"/>
        </w:rPr>
        <w:t>2</w:t>
      </w:r>
      <w:r w:rsidRPr="00AC7759">
        <w:rPr>
          <w:rFonts w:ascii="Arial" w:hAnsi="Arial" w:cs="Arial"/>
          <w:lang w:eastAsia="en-US"/>
        </w:rPr>
        <w:t xml:space="preserve"> je bila v </w:t>
      </w:r>
      <w:r>
        <w:rPr>
          <w:rFonts w:ascii="Arial" w:hAnsi="Arial" w:cs="Arial"/>
          <w:lang w:eastAsia="en-US"/>
        </w:rPr>
        <w:t>7</w:t>
      </w:r>
      <w:r w:rsidRPr="00AC7759">
        <w:rPr>
          <w:rFonts w:ascii="Arial" w:hAnsi="Arial" w:cs="Arial"/>
          <w:lang w:eastAsia="en-US"/>
        </w:rPr>
        <w:t xml:space="preserve"> vzorcih živih školjk ugotovljena presežena vrednost toksina DSP</w:t>
      </w:r>
      <w:r>
        <w:rPr>
          <w:rFonts w:ascii="Arial" w:hAnsi="Arial" w:cs="Arial"/>
          <w:lang w:eastAsia="en-US"/>
        </w:rPr>
        <w:t>. Z</w:t>
      </w:r>
      <w:r w:rsidRPr="00AC7759">
        <w:rPr>
          <w:rFonts w:ascii="Arial" w:hAnsi="Arial" w:cs="Arial"/>
          <w:lang w:eastAsia="en-US"/>
        </w:rPr>
        <w:t xml:space="preserve">ato je bila </w:t>
      </w:r>
      <w:r>
        <w:rPr>
          <w:rFonts w:ascii="Arial" w:hAnsi="Arial" w:cs="Arial"/>
          <w:lang w:eastAsia="en-US"/>
        </w:rPr>
        <w:t xml:space="preserve">na podlagi 1. odstavka 62. člena Uredbe Komisije (EU) 2019/627 </w:t>
      </w:r>
      <w:r w:rsidRPr="00AC7759">
        <w:rPr>
          <w:rFonts w:ascii="Arial" w:hAnsi="Arial" w:cs="Arial"/>
          <w:lang w:eastAsia="en-US"/>
        </w:rPr>
        <w:t xml:space="preserve">uvedena </w:t>
      </w:r>
      <w:r>
        <w:rPr>
          <w:rFonts w:ascii="Arial" w:hAnsi="Arial" w:cs="Arial"/>
          <w:lang w:eastAsia="en-US"/>
        </w:rPr>
        <w:t xml:space="preserve">prepoved dajanja na trg živih školjk iz vseh treh </w:t>
      </w:r>
      <w:proofErr w:type="spellStart"/>
      <w:r>
        <w:rPr>
          <w:rFonts w:ascii="Arial" w:hAnsi="Arial" w:cs="Arial"/>
          <w:lang w:eastAsia="en-US"/>
        </w:rPr>
        <w:t>proizvodnjih</w:t>
      </w:r>
      <w:proofErr w:type="spellEnd"/>
      <w:r>
        <w:rPr>
          <w:rFonts w:ascii="Arial" w:hAnsi="Arial" w:cs="Arial"/>
          <w:lang w:eastAsia="en-US"/>
        </w:rPr>
        <w:t xml:space="preserve"> območij  (</w:t>
      </w:r>
      <w:r w:rsidRPr="00AC7759">
        <w:rPr>
          <w:rFonts w:ascii="Arial" w:hAnsi="Arial" w:cs="Arial"/>
          <w:lang w:eastAsia="en-US"/>
        </w:rPr>
        <w:t>Debeli rtič</w:t>
      </w:r>
      <w:r>
        <w:rPr>
          <w:rFonts w:ascii="Arial" w:hAnsi="Arial" w:cs="Arial"/>
          <w:lang w:eastAsia="en-US"/>
        </w:rPr>
        <w:t xml:space="preserve">, </w:t>
      </w:r>
      <w:r w:rsidRPr="00AC7759">
        <w:rPr>
          <w:rFonts w:ascii="Arial" w:hAnsi="Arial" w:cs="Arial"/>
          <w:lang w:eastAsia="en-US"/>
        </w:rPr>
        <w:t xml:space="preserve">Strunjan </w:t>
      </w:r>
      <w:r>
        <w:rPr>
          <w:rFonts w:ascii="Arial" w:hAnsi="Arial" w:cs="Arial"/>
          <w:lang w:eastAsia="en-US"/>
        </w:rPr>
        <w:t>in</w:t>
      </w:r>
      <w:r w:rsidRPr="00AC7759">
        <w:rPr>
          <w:rFonts w:ascii="Arial" w:hAnsi="Arial" w:cs="Arial"/>
          <w:lang w:eastAsia="en-US"/>
        </w:rPr>
        <w:t xml:space="preserve"> Piranski zaliv</w:t>
      </w:r>
      <w:r>
        <w:rPr>
          <w:rFonts w:ascii="Arial" w:hAnsi="Arial" w:cs="Arial"/>
          <w:lang w:eastAsia="en-US"/>
        </w:rPr>
        <w:t>)</w:t>
      </w:r>
      <w:r w:rsidRPr="00AC7759">
        <w:rPr>
          <w:rFonts w:ascii="Arial" w:hAnsi="Arial" w:cs="Arial"/>
          <w:lang w:eastAsia="en-US"/>
        </w:rPr>
        <w:t xml:space="preserve"> </w:t>
      </w:r>
      <w:r>
        <w:rPr>
          <w:rFonts w:ascii="Arial" w:hAnsi="Arial" w:cs="Arial"/>
          <w:lang w:eastAsia="en-US"/>
        </w:rPr>
        <w:t xml:space="preserve">in sicer v času </w:t>
      </w:r>
      <w:r w:rsidRPr="00AC7759">
        <w:rPr>
          <w:rFonts w:ascii="Arial" w:hAnsi="Arial" w:cs="Arial"/>
          <w:lang w:eastAsia="en-US"/>
        </w:rPr>
        <w:t xml:space="preserve">od </w:t>
      </w:r>
      <w:r>
        <w:rPr>
          <w:rFonts w:ascii="Arial" w:hAnsi="Arial" w:cs="Arial"/>
          <w:lang w:eastAsia="en-US"/>
        </w:rPr>
        <w:t>05.10.2022</w:t>
      </w:r>
      <w:r w:rsidRPr="00AC7759">
        <w:rPr>
          <w:rFonts w:ascii="Arial" w:hAnsi="Arial" w:cs="Arial"/>
          <w:lang w:eastAsia="en-US"/>
        </w:rPr>
        <w:t xml:space="preserve"> do </w:t>
      </w:r>
      <w:r>
        <w:rPr>
          <w:rFonts w:ascii="Arial" w:hAnsi="Arial" w:cs="Arial"/>
          <w:lang w:eastAsia="en-US"/>
        </w:rPr>
        <w:t>04.11.2022.</w:t>
      </w:r>
      <w:r w:rsidRPr="00AC7759">
        <w:rPr>
          <w:rFonts w:ascii="Arial" w:hAnsi="Arial" w:cs="Arial"/>
          <w:lang w:eastAsia="en-US"/>
        </w:rPr>
        <w:t xml:space="preserve"> </w:t>
      </w:r>
    </w:p>
    <w:p w14:paraId="54529B8F" w14:textId="77777777" w:rsidR="00DF2E65" w:rsidRPr="00AC7759" w:rsidRDefault="00DF2E65" w:rsidP="00DF2E65">
      <w:pPr>
        <w:spacing w:before="0" w:after="0" w:line="240" w:lineRule="auto"/>
        <w:ind w:left="420"/>
        <w:rPr>
          <w:rFonts w:ascii="Arial" w:hAnsi="Arial" w:cs="Arial"/>
        </w:rPr>
      </w:pPr>
    </w:p>
    <w:p w14:paraId="0026A1CF" w14:textId="77777777" w:rsidR="00DF2E65" w:rsidRPr="00AC7759" w:rsidRDefault="00DF2E65" w:rsidP="00DF2E65">
      <w:pPr>
        <w:spacing w:before="0" w:after="0" w:line="240" w:lineRule="auto"/>
        <w:rPr>
          <w:rFonts w:ascii="Arial" w:hAnsi="Arial" w:cs="Arial"/>
        </w:rPr>
      </w:pPr>
    </w:p>
    <w:p w14:paraId="651A220B" w14:textId="676E8516" w:rsidR="00DF2E65" w:rsidRDefault="00DF2E65" w:rsidP="00DF2E65">
      <w:pPr>
        <w:spacing w:before="0" w:after="0"/>
        <w:rPr>
          <w:rFonts w:ascii="Arial" w:hAnsi="Arial" w:cs="Arial"/>
        </w:rPr>
      </w:pPr>
      <w:r w:rsidRPr="00AC7759">
        <w:rPr>
          <w:rFonts w:ascii="Arial" w:hAnsi="Arial" w:cs="Arial"/>
          <w:u w:val="single"/>
        </w:rPr>
        <w:t xml:space="preserve">Graf št. </w:t>
      </w:r>
      <w:r w:rsidR="00F5028A">
        <w:rPr>
          <w:rFonts w:ascii="Arial" w:hAnsi="Arial" w:cs="Arial"/>
          <w:u w:val="single"/>
        </w:rPr>
        <w:t>17</w:t>
      </w:r>
      <w:r w:rsidRPr="00AC7759">
        <w:rPr>
          <w:rFonts w:ascii="Arial" w:hAnsi="Arial" w:cs="Arial"/>
        </w:rPr>
        <w:t>: Presežene vrednosti DSP toksinov v obdobju 200</w:t>
      </w:r>
      <w:r>
        <w:rPr>
          <w:rFonts w:ascii="Arial" w:hAnsi="Arial" w:cs="Arial"/>
        </w:rPr>
        <w:t>9</w:t>
      </w:r>
      <w:r w:rsidRPr="00AC7759">
        <w:rPr>
          <w:rFonts w:ascii="Arial" w:hAnsi="Arial" w:cs="Arial"/>
        </w:rPr>
        <w:t>–202</w:t>
      </w:r>
      <w:r>
        <w:rPr>
          <w:rFonts w:ascii="Arial" w:hAnsi="Arial" w:cs="Arial"/>
        </w:rPr>
        <w:t>2</w:t>
      </w:r>
    </w:p>
    <w:p w14:paraId="43BEA787" w14:textId="77777777" w:rsidR="00F04415" w:rsidRPr="00AC7759" w:rsidRDefault="00F04415" w:rsidP="00DF2E65">
      <w:pPr>
        <w:spacing w:before="0" w:after="0"/>
        <w:rPr>
          <w:rFonts w:ascii="Arial" w:hAnsi="Arial" w:cs="Arial"/>
        </w:rPr>
      </w:pPr>
    </w:p>
    <w:p w14:paraId="3F9C7815" w14:textId="3E00DC2F" w:rsidR="009402CF" w:rsidRDefault="00DF2E65" w:rsidP="002C3C31">
      <w:pPr>
        <w:spacing w:before="0" w:after="0"/>
        <w:rPr>
          <w:rFonts w:cs="Arial"/>
          <w:sz w:val="22"/>
          <w:szCs w:val="22"/>
        </w:rPr>
      </w:pPr>
      <w:r>
        <w:rPr>
          <w:noProof/>
        </w:rPr>
        <w:drawing>
          <wp:inline distT="0" distB="0" distL="0" distR="0" wp14:anchorId="420BDE40" wp14:editId="695356C3">
            <wp:extent cx="5842000" cy="1905000"/>
            <wp:effectExtent l="0" t="0" r="6350" b="0"/>
            <wp:docPr id="23" name="Grafikon 23" descr="Presežene vrednosti DSP toksinov v obdobju od leta 2009 do 2022">
              <a:extLst xmlns:a="http://schemas.openxmlformats.org/drawingml/2006/main">
                <a:ext uri="{FF2B5EF4-FFF2-40B4-BE49-F238E27FC236}">
                  <a16:creationId xmlns:a16="http://schemas.microsoft.com/office/drawing/2014/main" id="{35666584-5128-B6A0-C8B3-51A1CC601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C2ADDC" w14:textId="1A2EFDA1" w:rsidR="008816D9" w:rsidRDefault="008816D9" w:rsidP="00AC2359">
      <w:pPr>
        <w:spacing w:before="0" w:after="0" w:line="240" w:lineRule="auto"/>
        <w:jc w:val="both"/>
        <w:rPr>
          <w:rFonts w:cs="Arial"/>
          <w:sz w:val="22"/>
          <w:szCs w:val="22"/>
        </w:rPr>
      </w:pPr>
    </w:p>
    <w:p w14:paraId="46F44719" w14:textId="77777777" w:rsidR="00DF2E65" w:rsidRDefault="00DF2E65" w:rsidP="00AC2359">
      <w:pPr>
        <w:spacing w:before="0" w:after="0" w:line="240" w:lineRule="auto"/>
        <w:jc w:val="both"/>
        <w:rPr>
          <w:sz w:val="22"/>
          <w:szCs w:val="22"/>
        </w:rPr>
      </w:pPr>
    </w:p>
    <w:p w14:paraId="509482AC" w14:textId="4A078D16" w:rsidR="00AC2359" w:rsidRPr="00AC7759" w:rsidRDefault="00AC2359" w:rsidP="00A855B6">
      <w:pPr>
        <w:spacing w:before="0" w:after="0" w:line="240" w:lineRule="auto"/>
        <w:rPr>
          <w:rFonts w:ascii="Arial" w:hAnsi="Arial" w:cs="Arial"/>
        </w:rPr>
      </w:pPr>
      <w:r w:rsidRPr="00AC7759">
        <w:rPr>
          <w:rFonts w:ascii="Arial" w:hAnsi="Arial" w:cs="Arial"/>
        </w:rPr>
        <w:t xml:space="preserve">Poleg vzorčenja, ki se je izvajalo v proizvodnih območjih školjk, se je </w:t>
      </w:r>
      <w:r w:rsidR="006E087A" w:rsidRPr="00AC7759">
        <w:rPr>
          <w:rFonts w:ascii="Arial" w:hAnsi="Arial" w:cs="Arial"/>
        </w:rPr>
        <w:t>izvedlo uradno vzorčenje</w:t>
      </w:r>
      <w:r w:rsidRPr="00AC7759">
        <w:rPr>
          <w:rFonts w:ascii="Arial" w:hAnsi="Arial" w:cs="Arial"/>
        </w:rPr>
        <w:t xml:space="preserve"> školjk</w:t>
      </w:r>
      <w:r w:rsidR="006E087A" w:rsidRPr="00AC7759">
        <w:rPr>
          <w:rFonts w:ascii="Arial" w:hAnsi="Arial" w:cs="Arial"/>
        </w:rPr>
        <w:t xml:space="preserve"> </w:t>
      </w:r>
      <w:r w:rsidRPr="00AC7759">
        <w:rPr>
          <w:rFonts w:ascii="Arial" w:hAnsi="Arial" w:cs="Arial"/>
        </w:rPr>
        <w:t xml:space="preserve">na prisotnost </w:t>
      </w:r>
      <w:proofErr w:type="spellStart"/>
      <w:r w:rsidRPr="00AC7759">
        <w:rPr>
          <w:rFonts w:ascii="Arial" w:hAnsi="Arial" w:cs="Arial"/>
        </w:rPr>
        <w:t>biotoksinov</w:t>
      </w:r>
      <w:proofErr w:type="spellEnd"/>
      <w:r w:rsidRPr="00AC7759">
        <w:rPr>
          <w:rFonts w:ascii="Arial" w:hAnsi="Arial" w:cs="Arial"/>
        </w:rPr>
        <w:t xml:space="preserve"> v obratih prodaje na drobno (trgovinska dejavnost). Vzorec je bil sestavljen iz 1 enote. V letu 202</w:t>
      </w:r>
      <w:r w:rsidR="002475FB">
        <w:rPr>
          <w:rFonts w:ascii="Arial" w:hAnsi="Arial" w:cs="Arial"/>
        </w:rPr>
        <w:t>2</w:t>
      </w:r>
      <w:r w:rsidRPr="00AC7759">
        <w:rPr>
          <w:rFonts w:ascii="Arial" w:hAnsi="Arial" w:cs="Arial"/>
        </w:rPr>
        <w:t xml:space="preserve"> se je odvzelo </w:t>
      </w:r>
      <w:r w:rsidR="002475FB">
        <w:rPr>
          <w:rFonts w:ascii="Arial" w:hAnsi="Arial" w:cs="Arial"/>
        </w:rPr>
        <w:t>5</w:t>
      </w:r>
      <w:r w:rsidRPr="00AC7759">
        <w:rPr>
          <w:rFonts w:ascii="Arial" w:hAnsi="Arial" w:cs="Arial"/>
        </w:rPr>
        <w:t xml:space="preserve"> vzorcev školjk, ki se jih je analiziralo na prisotnost DSP, ASP in PSP toksinov. Prisotnost ASP, DSP ali PSP toksina se ni potrdila v nobenem izmed analiziranih vzorcev. </w:t>
      </w:r>
    </w:p>
    <w:p w14:paraId="6C65F1B3" w14:textId="77777777" w:rsidR="00AC2359" w:rsidRPr="00E53506" w:rsidRDefault="00AC2359" w:rsidP="00AC2359">
      <w:pPr>
        <w:spacing w:before="0" w:after="0" w:line="240" w:lineRule="auto"/>
        <w:jc w:val="both"/>
        <w:rPr>
          <w:rFonts w:cs="Arial"/>
          <w:sz w:val="22"/>
          <w:szCs w:val="22"/>
        </w:rPr>
      </w:pPr>
    </w:p>
    <w:p w14:paraId="1DF64B7A" w14:textId="3D938307" w:rsidR="00AC2359" w:rsidRDefault="00AC2359" w:rsidP="00AC2359">
      <w:pPr>
        <w:spacing w:before="0" w:after="0" w:line="240" w:lineRule="auto"/>
        <w:jc w:val="both"/>
        <w:rPr>
          <w:rFonts w:cs="Arial"/>
          <w:sz w:val="22"/>
          <w:szCs w:val="22"/>
        </w:rPr>
      </w:pPr>
    </w:p>
    <w:p w14:paraId="5F167F07" w14:textId="2AEE2AB7" w:rsidR="00CE57D6" w:rsidRDefault="00CE57D6" w:rsidP="00AC2359">
      <w:pPr>
        <w:spacing w:before="0" w:after="0" w:line="240" w:lineRule="auto"/>
        <w:jc w:val="both"/>
        <w:rPr>
          <w:rFonts w:cs="Arial"/>
          <w:sz w:val="22"/>
          <w:szCs w:val="22"/>
        </w:rPr>
      </w:pPr>
    </w:p>
    <w:p w14:paraId="0DE97A3D" w14:textId="4AAA55D2" w:rsidR="00CE57D6" w:rsidRDefault="00CE57D6" w:rsidP="00AC2359">
      <w:pPr>
        <w:spacing w:before="0" w:after="0" w:line="240" w:lineRule="auto"/>
        <w:jc w:val="both"/>
        <w:rPr>
          <w:rFonts w:cs="Arial"/>
          <w:sz w:val="22"/>
          <w:szCs w:val="22"/>
        </w:rPr>
      </w:pPr>
    </w:p>
    <w:p w14:paraId="03AB469D" w14:textId="3868D057" w:rsidR="00D1426E" w:rsidRDefault="00D1426E" w:rsidP="00AC2359">
      <w:pPr>
        <w:spacing w:before="0" w:after="0" w:line="240" w:lineRule="auto"/>
        <w:jc w:val="both"/>
        <w:rPr>
          <w:rFonts w:cs="Arial"/>
          <w:sz w:val="22"/>
          <w:szCs w:val="22"/>
        </w:rPr>
      </w:pPr>
    </w:p>
    <w:p w14:paraId="280D6968" w14:textId="21CEAD46" w:rsidR="00D1426E" w:rsidRDefault="00D1426E" w:rsidP="00AC2359">
      <w:pPr>
        <w:spacing w:before="0" w:after="0" w:line="240" w:lineRule="auto"/>
        <w:jc w:val="both"/>
        <w:rPr>
          <w:rFonts w:cs="Arial"/>
          <w:sz w:val="22"/>
          <w:szCs w:val="22"/>
        </w:rPr>
      </w:pPr>
    </w:p>
    <w:p w14:paraId="10DA0A6F" w14:textId="77777777" w:rsidR="00D1426E" w:rsidRDefault="00D1426E" w:rsidP="00AC2359">
      <w:pPr>
        <w:spacing w:before="0" w:after="0" w:line="240" w:lineRule="auto"/>
        <w:jc w:val="both"/>
        <w:rPr>
          <w:rFonts w:cs="Arial"/>
          <w:sz w:val="22"/>
          <w:szCs w:val="22"/>
        </w:rPr>
      </w:pPr>
    </w:p>
    <w:p w14:paraId="01B26041" w14:textId="77777777" w:rsidR="009402CF" w:rsidRDefault="009402CF" w:rsidP="00AC2359">
      <w:pPr>
        <w:spacing w:before="0" w:after="0" w:line="240" w:lineRule="auto"/>
        <w:jc w:val="both"/>
        <w:rPr>
          <w:rFonts w:cs="Arial"/>
          <w:sz w:val="22"/>
          <w:szCs w:val="22"/>
        </w:rPr>
      </w:pPr>
    </w:p>
    <w:p w14:paraId="42B5D1A1" w14:textId="31C40A4A" w:rsidR="00CE57D6" w:rsidRDefault="00CE57D6" w:rsidP="00AC2359">
      <w:pPr>
        <w:spacing w:before="0" w:after="0" w:line="240" w:lineRule="auto"/>
        <w:jc w:val="both"/>
        <w:rPr>
          <w:rFonts w:cs="Arial"/>
          <w:sz w:val="22"/>
          <w:szCs w:val="22"/>
        </w:rPr>
      </w:pPr>
    </w:p>
    <w:p w14:paraId="48CB8B9A" w14:textId="77777777" w:rsidR="00CE57D6" w:rsidRDefault="00CE57D6" w:rsidP="00AC2359">
      <w:pPr>
        <w:spacing w:before="0" w:after="0" w:line="240" w:lineRule="auto"/>
        <w:jc w:val="both"/>
        <w:rPr>
          <w:rFonts w:cs="Arial"/>
          <w:sz w:val="22"/>
          <w:szCs w:val="22"/>
        </w:rPr>
      </w:pPr>
    </w:p>
    <w:p w14:paraId="448416EA" w14:textId="77777777" w:rsidR="000D5F3E" w:rsidRDefault="000D5F3E" w:rsidP="00AC2359">
      <w:pPr>
        <w:spacing w:before="0" w:after="0" w:line="240" w:lineRule="auto"/>
        <w:jc w:val="both"/>
        <w:rPr>
          <w:rFonts w:cs="Arial"/>
          <w:sz w:val="22"/>
          <w:szCs w:val="22"/>
        </w:rPr>
      </w:pPr>
    </w:p>
    <w:p w14:paraId="1A6FE015" w14:textId="77777777" w:rsidR="000D5F3E" w:rsidRDefault="000D5F3E" w:rsidP="00AC2359">
      <w:pPr>
        <w:spacing w:before="0" w:after="0" w:line="240" w:lineRule="auto"/>
        <w:jc w:val="both"/>
        <w:rPr>
          <w:rFonts w:cs="Arial"/>
          <w:sz w:val="22"/>
          <w:szCs w:val="22"/>
        </w:rPr>
      </w:pPr>
    </w:p>
    <w:p w14:paraId="50F44DA2" w14:textId="77777777" w:rsidR="000D5F3E" w:rsidRDefault="000D5F3E" w:rsidP="00AC2359">
      <w:pPr>
        <w:spacing w:before="0" w:after="0" w:line="240" w:lineRule="auto"/>
        <w:jc w:val="both"/>
        <w:rPr>
          <w:rFonts w:cs="Arial"/>
          <w:sz w:val="22"/>
          <w:szCs w:val="22"/>
        </w:rPr>
      </w:pPr>
    </w:p>
    <w:p w14:paraId="47532F0C" w14:textId="77777777" w:rsidR="000D5F3E" w:rsidRDefault="000D5F3E" w:rsidP="00AC2359">
      <w:pPr>
        <w:spacing w:before="0" w:after="0" w:line="240" w:lineRule="auto"/>
        <w:jc w:val="both"/>
        <w:rPr>
          <w:rFonts w:cs="Arial"/>
          <w:sz w:val="22"/>
          <w:szCs w:val="22"/>
        </w:rPr>
      </w:pPr>
    </w:p>
    <w:p w14:paraId="0CBA4D15" w14:textId="77777777" w:rsidR="00AC2359" w:rsidRDefault="00AC2359" w:rsidP="00AC2359">
      <w:pPr>
        <w:spacing w:before="0" w:after="0" w:line="240" w:lineRule="auto"/>
        <w:jc w:val="both"/>
        <w:rPr>
          <w:rFonts w:cs="Arial"/>
          <w:sz w:val="22"/>
          <w:szCs w:val="22"/>
        </w:rPr>
      </w:pPr>
    </w:p>
    <w:p w14:paraId="6A7A6F05" w14:textId="77777777" w:rsidR="00F04415" w:rsidRPr="00AC7759" w:rsidRDefault="00F04415" w:rsidP="00AC2359">
      <w:pPr>
        <w:spacing w:before="0" w:after="0" w:line="240" w:lineRule="auto"/>
        <w:jc w:val="both"/>
        <w:rPr>
          <w:rFonts w:ascii="Arial" w:hAnsi="Arial" w:cs="Arial"/>
        </w:rPr>
      </w:pPr>
    </w:p>
    <w:p w14:paraId="622BD639" w14:textId="77777777" w:rsidR="00AC2359" w:rsidRPr="00AC7759" w:rsidRDefault="00AC2359" w:rsidP="00AC2359">
      <w:pPr>
        <w:pStyle w:val="Naslov1"/>
        <w:rPr>
          <w:rFonts w:ascii="Arial" w:hAnsi="Arial" w:cs="Arial"/>
          <w:b/>
          <w:color w:val="auto"/>
          <w:sz w:val="24"/>
          <w:szCs w:val="24"/>
        </w:rPr>
      </w:pPr>
      <w:bookmarkStart w:id="182" w:name="_Toc24377836"/>
      <w:bookmarkStart w:id="183" w:name="_Toc161990551"/>
      <w:r w:rsidRPr="00AC7759">
        <w:rPr>
          <w:rFonts w:ascii="Arial" w:hAnsi="Arial" w:cs="Arial"/>
          <w:b/>
          <w:color w:val="auto"/>
          <w:sz w:val="24"/>
          <w:szCs w:val="24"/>
        </w:rPr>
        <w:t>mIKROBIOLOŠKA ONESNAŽENOST ŠKOLJK</w:t>
      </w:r>
      <w:bookmarkEnd w:id="182"/>
      <w:bookmarkEnd w:id="183"/>
    </w:p>
    <w:p w14:paraId="46C6405E" w14:textId="77777777" w:rsidR="00AC2359" w:rsidRPr="00AC7759" w:rsidRDefault="00AC2359" w:rsidP="00AC2359">
      <w:pPr>
        <w:spacing w:afterLines="32" w:after="76"/>
        <w:rPr>
          <w:rFonts w:ascii="Arial" w:hAnsi="Arial" w:cs="Arial"/>
        </w:rPr>
      </w:pPr>
    </w:p>
    <w:p w14:paraId="413FA17B" w14:textId="77777777" w:rsidR="00DF2E65" w:rsidRPr="00AC7759" w:rsidRDefault="00DF2E65" w:rsidP="00D738D4">
      <w:pPr>
        <w:pStyle w:val="Pripombabesedilo"/>
        <w:spacing w:before="0" w:after="0" w:line="240" w:lineRule="auto"/>
        <w:rPr>
          <w:rFonts w:ascii="Arial" w:hAnsi="Arial" w:cs="Arial"/>
        </w:rPr>
      </w:pPr>
      <w:r w:rsidRPr="00AC7759">
        <w:rPr>
          <w:rFonts w:ascii="Arial" w:hAnsi="Arial" w:cs="Arial"/>
        </w:rPr>
        <w:t xml:space="preserve">Uživanje surovih ali premalo kuhanih školjk lahko povzroči bolezen zaradi prisotnosti mikroorganizmov. V preteklosti sta bila tifus in paratifus najpomembnejši bolezni, povezani s školjkami, vendar pa se ob vedno redkejšem pojavljanju v EU ter ob izvajanju ukrepov, ki veljajo za gojitvena območja školjk, ti bolezni zdaj zelo redko pojavljata v državah članicah. Občasno se pojavi s školjkami povezani gastroenteritis, ki ga povzroča </w:t>
      </w:r>
      <w:proofErr w:type="spellStart"/>
      <w:r w:rsidRPr="00AC7759">
        <w:rPr>
          <w:rFonts w:ascii="Arial" w:hAnsi="Arial" w:cs="Arial"/>
        </w:rPr>
        <w:t>netifoidna</w:t>
      </w:r>
      <w:proofErr w:type="spellEnd"/>
      <w:r w:rsidRPr="00AC7759">
        <w:rPr>
          <w:rFonts w:ascii="Arial" w:hAnsi="Arial" w:cs="Arial"/>
        </w:rPr>
        <w:t xml:space="preserve"> in </w:t>
      </w:r>
      <w:proofErr w:type="spellStart"/>
      <w:r w:rsidRPr="00AC7759">
        <w:rPr>
          <w:rFonts w:ascii="Arial" w:hAnsi="Arial" w:cs="Arial"/>
        </w:rPr>
        <w:t>neparatifoidna</w:t>
      </w:r>
      <w:proofErr w:type="spellEnd"/>
      <w:r w:rsidRPr="00AC7759">
        <w:rPr>
          <w:rFonts w:ascii="Arial" w:hAnsi="Arial" w:cs="Arial"/>
        </w:rPr>
        <w:t xml:space="preserve"> bakterija </w:t>
      </w:r>
      <w:proofErr w:type="spellStart"/>
      <w:r w:rsidRPr="00AC7759">
        <w:rPr>
          <w:rFonts w:ascii="Arial" w:hAnsi="Arial" w:cs="Arial"/>
          <w:i/>
        </w:rPr>
        <w:t>Salmonella</w:t>
      </w:r>
      <w:proofErr w:type="spellEnd"/>
      <w:r w:rsidRPr="00AC7759">
        <w:rPr>
          <w:rFonts w:ascii="Arial" w:hAnsi="Arial" w:cs="Arial"/>
          <w:i/>
        </w:rPr>
        <w:t xml:space="preserve"> </w:t>
      </w:r>
      <w:proofErr w:type="spellStart"/>
      <w:r w:rsidRPr="00AC7759">
        <w:rPr>
          <w:rFonts w:ascii="Arial" w:hAnsi="Arial" w:cs="Arial"/>
        </w:rPr>
        <w:t>spp</w:t>
      </w:r>
      <w:proofErr w:type="spellEnd"/>
      <w:r w:rsidRPr="00AC7759">
        <w:rPr>
          <w:rFonts w:ascii="Arial" w:hAnsi="Arial" w:cs="Arial"/>
        </w:rPr>
        <w:t xml:space="preserve">., vendar razpoložljivi dokazi nakazujejo, da bolezen nastane zaradi školjk, ki ne izpolnjujejo vseh zahtev javno zdravstvenega nadzora predvsem zaradi fekalnega onesnaženja. Na stopnjo onesnaženja vplivajo </w:t>
      </w:r>
      <w:proofErr w:type="spellStart"/>
      <w:r w:rsidRPr="00AC7759">
        <w:rPr>
          <w:rFonts w:ascii="Arial" w:hAnsi="Arial" w:cs="Arial"/>
        </w:rPr>
        <w:t>okoljske</w:t>
      </w:r>
      <w:proofErr w:type="spellEnd"/>
      <w:r w:rsidRPr="00AC7759">
        <w:rPr>
          <w:rFonts w:ascii="Arial" w:hAnsi="Arial" w:cs="Arial"/>
        </w:rPr>
        <w:t xml:space="preserve"> razmere, predvsem dotok odpadnih voda, ki je v veliki meri odvisen od vremenskih pogojev. Prenos okužbe je fekalno-oralen, posreden ali neposreden, s kontaminiranimi školjkami in vodo. Bolezen nastopi po 8 do 48 urah po zaužitju okužene hrane. Kot preventiva je pomembna zadostna termična obdelava školjk pred uživanjem.</w:t>
      </w:r>
    </w:p>
    <w:p w14:paraId="4122B676" w14:textId="77777777" w:rsidR="00DF2E65" w:rsidRPr="00AC7759" w:rsidRDefault="00DF2E65" w:rsidP="00D738D4">
      <w:pPr>
        <w:spacing w:afterLines="32" w:after="76" w:line="240" w:lineRule="auto"/>
        <w:rPr>
          <w:rFonts w:ascii="Arial" w:hAnsi="Arial" w:cs="Arial"/>
        </w:rPr>
      </w:pPr>
    </w:p>
    <w:p w14:paraId="6BBEB158" w14:textId="77777777" w:rsidR="00DF2E65" w:rsidRPr="00AC7759" w:rsidRDefault="00DF2E65" w:rsidP="00D738D4">
      <w:pPr>
        <w:spacing w:before="0" w:afterLines="32" w:after="76" w:line="240" w:lineRule="auto"/>
        <w:rPr>
          <w:rFonts w:ascii="Arial" w:hAnsi="Arial" w:cs="Arial"/>
          <w:u w:val="single"/>
        </w:rPr>
      </w:pPr>
      <w:r w:rsidRPr="00AC7759">
        <w:rPr>
          <w:rFonts w:ascii="Arial" w:hAnsi="Arial" w:cs="Arial"/>
          <w:u w:val="single"/>
        </w:rPr>
        <w:t>UVHVVR</w:t>
      </w:r>
    </w:p>
    <w:p w14:paraId="0DA66D11" w14:textId="5CC976D1" w:rsidR="00DF2E65" w:rsidRPr="00AC7759" w:rsidRDefault="00DF2E65" w:rsidP="00D738D4">
      <w:pPr>
        <w:spacing w:before="0" w:afterLines="32" w:after="76" w:line="240" w:lineRule="auto"/>
        <w:rPr>
          <w:rFonts w:ascii="Arial" w:hAnsi="Arial" w:cs="Arial"/>
        </w:rPr>
      </w:pPr>
      <w:r w:rsidRPr="00AC7759">
        <w:rPr>
          <w:rFonts w:ascii="Arial" w:hAnsi="Arial" w:cs="Arial"/>
        </w:rPr>
        <w:t>V proizvodnih območjih školjk in območjih za prosto nabiranje školjk UVHVVR izvaja letni program vzorčenja, na točno določenih odvzemnih mestih/točkah, z namenom spremljanja morebitnih virov fekalne kontaminacije (</w:t>
      </w:r>
      <w:proofErr w:type="spellStart"/>
      <w:r w:rsidRPr="00AC7759">
        <w:rPr>
          <w:rFonts w:ascii="Arial" w:hAnsi="Arial" w:cs="Arial"/>
          <w:i/>
        </w:rPr>
        <w:t>E.coli</w:t>
      </w:r>
      <w:proofErr w:type="spellEnd"/>
      <w:r w:rsidRPr="00AC7759">
        <w:rPr>
          <w:rFonts w:ascii="Arial" w:hAnsi="Arial" w:cs="Arial"/>
        </w:rPr>
        <w:t xml:space="preserve">) gojitvenih območij in območja za prosto nabiranje ter oceno verjetnega vpliva virov kontaminacije na žive </w:t>
      </w:r>
      <w:r w:rsidRPr="00116680">
        <w:rPr>
          <w:rFonts w:ascii="Arial" w:hAnsi="Arial" w:cs="Arial"/>
        </w:rPr>
        <w:t>školjke.</w:t>
      </w:r>
      <w:r w:rsidRPr="00AC7759">
        <w:rPr>
          <w:rFonts w:ascii="Arial" w:hAnsi="Arial" w:cs="Arial"/>
        </w:rPr>
        <w:t xml:space="preserve"> Poleg tega predstavljajo rezultati vzorčenj tudi znanstveno osnovo za poznejša določanja točk spremljanja, pripravo načrta vzorčenja in kategorizacijo / prekategorizacijo gojitvenega območja školjk. Skladno z določili 52. člena Uredbe Komisije (EU) št. 2019/627 so v Sloveniji določena </w:t>
      </w:r>
      <w:r w:rsidR="00CC7A27">
        <w:rPr>
          <w:rFonts w:ascii="Arial" w:hAnsi="Arial" w:cs="Arial"/>
        </w:rPr>
        <w:t>tri</w:t>
      </w:r>
      <w:r w:rsidRPr="00AC7759">
        <w:rPr>
          <w:rFonts w:ascii="Arial" w:hAnsi="Arial" w:cs="Arial"/>
        </w:rPr>
        <w:t xml:space="preserve"> proizvodna območja školjk in </w:t>
      </w:r>
      <w:r w:rsidR="00CC7A27">
        <w:rPr>
          <w:rFonts w:ascii="Arial" w:hAnsi="Arial" w:cs="Arial"/>
        </w:rPr>
        <w:t>tri</w:t>
      </w:r>
      <w:r w:rsidRPr="00AC7759">
        <w:rPr>
          <w:rFonts w:ascii="Arial" w:hAnsi="Arial" w:cs="Arial"/>
        </w:rPr>
        <w:t xml:space="preserve"> območja za prosto nabiranje. Kategorizacija se dodeli gojitvenim območjem školjk na podlagi rezultatov spremljanja </w:t>
      </w:r>
      <w:proofErr w:type="spellStart"/>
      <w:r w:rsidRPr="00AC7759">
        <w:rPr>
          <w:rFonts w:ascii="Arial" w:hAnsi="Arial" w:cs="Arial"/>
          <w:i/>
        </w:rPr>
        <w:t>E.coli</w:t>
      </w:r>
      <w:proofErr w:type="spellEnd"/>
      <w:r w:rsidRPr="00AC7759">
        <w:rPr>
          <w:rFonts w:ascii="Arial" w:hAnsi="Arial" w:cs="Arial"/>
        </w:rPr>
        <w:t xml:space="preserve">. S stalnim spremljanjem  </w:t>
      </w:r>
      <w:proofErr w:type="spellStart"/>
      <w:r w:rsidRPr="00AC7759">
        <w:rPr>
          <w:rFonts w:ascii="Arial" w:hAnsi="Arial" w:cs="Arial"/>
          <w:i/>
        </w:rPr>
        <w:t>E.coli</w:t>
      </w:r>
      <w:proofErr w:type="spellEnd"/>
      <w:r w:rsidRPr="00AC7759">
        <w:rPr>
          <w:rFonts w:ascii="Arial" w:hAnsi="Arial" w:cs="Arial"/>
        </w:rPr>
        <w:t xml:space="preserve"> se ugotavlja, če se je raven tveganja spremenila, in če je posledično potrebno uporabiti pogostejše preglede oziroma, če spremeniti kategorizacijo območja. V Sloveniji so trenutno gojitvena območja v coni A, območja prostega nabiranja pa se nahajajo v coni B. Uradni nadzor, ki se izvaja s programom vzorčenja skozi celo leto, na točno določenih odvzemnih mestih/točkah, zajema spremljanje morebitnih virov fekalne kontaminacije (</w:t>
      </w:r>
      <w:proofErr w:type="spellStart"/>
      <w:r w:rsidRPr="00AC7759">
        <w:rPr>
          <w:rFonts w:ascii="Arial" w:hAnsi="Arial" w:cs="Arial"/>
          <w:i/>
        </w:rPr>
        <w:t>E.coli</w:t>
      </w:r>
      <w:proofErr w:type="spellEnd"/>
      <w:r w:rsidRPr="00AC7759">
        <w:rPr>
          <w:rFonts w:ascii="Arial" w:hAnsi="Arial" w:cs="Arial"/>
        </w:rPr>
        <w:t xml:space="preserve">) gojitvenih območij in območja za prosto nabiranje ter oceno verjetnega vpliva virov kontaminacije na žive školjke. </w:t>
      </w:r>
    </w:p>
    <w:p w14:paraId="44B2CE76" w14:textId="77777777" w:rsidR="00DF2E65" w:rsidRPr="00AC7759" w:rsidRDefault="00DF2E65" w:rsidP="00D738D4">
      <w:pPr>
        <w:spacing w:after="0" w:line="240" w:lineRule="auto"/>
        <w:rPr>
          <w:rFonts w:ascii="Arial" w:hAnsi="Arial" w:cs="Arial"/>
          <w:bCs/>
        </w:rPr>
      </w:pPr>
    </w:p>
    <w:p w14:paraId="1AA761EE" w14:textId="531A9401" w:rsidR="00DF2E65" w:rsidRPr="00AC7759" w:rsidRDefault="00DF2E65" w:rsidP="00D738D4">
      <w:pPr>
        <w:spacing w:before="0" w:after="0" w:line="240" w:lineRule="auto"/>
        <w:rPr>
          <w:rFonts w:ascii="Arial" w:hAnsi="Arial" w:cs="Arial"/>
        </w:rPr>
      </w:pPr>
      <w:r w:rsidRPr="00AC7759">
        <w:rPr>
          <w:rFonts w:ascii="Arial" w:hAnsi="Arial" w:cs="Arial"/>
          <w:bCs/>
        </w:rPr>
        <w:t xml:space="preserve">V letu </w:t>
      </w:r>
      <w:r w:rsidRPr="00116680">
        <w:rPr>
          <w:rFonts w:ascii="Arial" w:hAnsi="Arial" w:cs="Arial"/>
          <w:bCs/>
        </w:rPr>
        <w:t>2022 je</w:t>
      </w:r>
      <w:r w:rsidRPr="00AC7759">
        <w:rPr>
          <w:rFonts w:ascii="Arial" w:hAnsi="Arial" w:cs="Arial"/>
          <w:bCs/>
        </w:rPr>
        <w:t xml:space="preserve"> bilo v gojitvenih območjih školjk in območjih za prosto nabiranje školjk, odvzeto  naslednje število vzorcev (</w:t>
      </w:r>
      <w:r w:rsidRPr="00AC7759">
        <w:rPr>
          <w:rFonts w:ascii="Arial" w:hAnsi="Arial" w:cs="Arial"/>
        </w:rPr>
        <w:t>fekalna onesnaženost/</w:t>
      </w:r>
      <w:proofErr w:type="spellStart"/>
      <w:r w:rsidRPr="00AC7759">
        <w:rPr>
          <w:rFonts w:ascii="Arial" w:hAnsi="Arial" w:cs="Arial"/>
          <w:i/>
          <w:iCs/>
        </w:rPr>
        <w:t>E.coli</w:t>
      </w:r>
      <w:proofErr w:type="spellEnd"/>
      <w:r w:rsidRPr="00AC7759">
        <w:rPr>
          <w:rFonts w:ascii="Arial" w:hAnsi="Arial" w:cs="Arial"/>
        </w:rPr>
        <w:t xml:space="preserve">): </w:t>
      </w:r>
    </w:p>
    <w:p w14:paraId="2264B1DE" w14:textId="77777777" w:rsidR="00DF2E65" w:rsidRPr="00E53506" w:rsidRDefault="00DF2E65" w:rsidP="00D738D4">
      <w:pPr>
        <w:spacing w:before="0" w:after="0" w:line="240" w:lineRule="auto"/>
        <w:rPr>
          <w:rFonts w:cs="Arial"/>
          <w:sz w:val="22"/>
          <w:szCs w:val="22"/>
        </w:rPr>
      </w:pPr>
    </w:p>
    <w:p w14:paraId="0C08534A" w14:textId="3DACDF2D" w:rsidR="00DF2E65" w:rsidRDefault="00DF2E65" w:rsidP="00DF2E65">
      <w:pPr>
        <w:spacing w:before="0" w:after="0" w:line="360" w:lineRule="auto"/>
        <w:rPr>
          <w:rFonts w:ascii="Arial" w:hAnsi="Arial" w:cs="Arial"/>
        </w:rPr>
      </w:pPr>
      <w:r w:rsidRPr="00AC7759">
        <w:rPr>
          <w:rFonts w:ascii="Arial" w:hAnsi="Arial" w:cs="Arial"/>
          <w:u w:val="single"/>
        </w:rPr>
        <w:t xml:space="preserve">Preglednica št. </w:t>
      </w:r>
      <w:r w:rsidR="000D545D">
        <w:rPr>
          <w:rFonts w:ascii="Arial" w:hAnsi="Arial" w:cs="Arial"/>
          <w:u w:val="single"/>
        </w:rPr>
        <w:t>2</w:t>
      </w:r>
      <w:r w:rsidR="00CD439B">
        <w:rPr>
          <w:rFonts w:ascii="Arial" w:hAnsi="Arial" w:cs="Arial"/>
          <w:u w:val="single"/>
        </w:rPr>
        <w:t>9</w:t>
      </w:r>
      <w:r w:rsidRPr="00AC7759">
        <w:rPr>
          <w:rFonts w:ascii="Arial" w:hAnsi="Arial" w:cs="Arial"/>
          <w:u w:val="single"/>
        </w:rPr>
        <w:t>:</w:t>
      </w:r>
      <w:r w:rsidRPr="00AC7759">
        <w:rPr>
          <w:rFonts w:ascii="Arial" w:hAnsi="Arial" w:cs="Arial"/>
          <w:bCs/>
        </w:rPr>
        <w:t xml:space="preserve"> Število </w:t>
      </w:r>
      <w:r w:rsidRPr="00AC7759">
        <w:rPr>
          <w:rFonts w:ascii="Arial" w:hAnsi="Arial" w:cs="Arial"/>
        </w:rPr>
        <w:t xml:space="preserve">fekalno onesnaženih </w:t>
      </w:r>
      <w:r w:rsidRPr="00AC7759">
        <w:rPr>
          <w:rFonts w:ascii="Arial" w:hAnsi="Arial" w:cs="Arial"/>
          <w:bCs/>
        </w:rPr>
        <w:t>(</w:t>
      </w:r>
      <w:proofErr w:type="spellStart"/>
      <w:r w:rsidRPr="00AC7759">
        <w:rPr>
          <w:rFonts w:ascii="Arial" w:hAnsi="Arial" w:cs="Arial"/>
          <w:i/>
          <w:iCs/>
        </w:rPr>
        <w:t>E.coli</w:t>
      </w:r>
      <w:proofErr w:type="spellEnd"/>
      <w:r w:rsidRPr="00AC7759">
        <w:rPr>
          <w:rFonts w:ascii="Arial" w:hAnsi="Arial" w:cs="Arial"/>
        </w:rPr>
        <w:t xml:space="preserve">) </w:t>
      </w:r>
      <w:r w:rsidRPr="00AC7759">
        <w:rPr>
          <w:rFonts w:ascii="Arial" w:hAnsi="Arial" w:cs="Arial"/>
          <w:bCs/>
        </w:rPr>
        <w:t>vzorcev</w:t>
      </w:r>
      <w:r w:rsidRPr="00AC7759">
        <w:rPr>
          <w:rFonts w:ascii="Arial" w:hAnsi="Arial" w:cs="Arial"/>
        </w:rPr>
        <w:t xml:space="preserve"> v letu 202</w:t>
      </w:r>
      <w:r>
        <w:rPr>
          <w:rFonts w:ascii="Arial" w:hAnsi="Arial" w:cs="Arial"/>
        </w:rPr>
        <w:t>2</w:t>
      </w:r>
    </w:p>
    <w:tbl>
      <w:tblPr>
        <w:tblStyle w:val="Tabelamrea1"/>
        <w:tblW w:w="0" w:type="auto"/>
        <w:tblLook w:val="04A0" w:firstRow="1" w:lastRow="0" w:firstColumn="1" w:lastColumn="0" w:noHBand="0" w:noVBand="1"/>
        <w:tblCaption w:val="Število fekalno onesnaženih vzorcev zaradi bakterije Escherichia coli vzorčenih na proizvodnih območjih v Sloveniji, v letu 2021"/>
      </w:tblPr>
      <w:tblGrid>
        <w:gridCol w:w="4531"/>
        <w:gridCol w:w="4531"/>
      </w:tblGrid>
      <w:tr w:rsidR="00DF2E65" w:rsidRPr="00AC7759" w14:paraId="359FCCCA" w14:textId="77777777" w:rsidTr="00D738D4">
        <w:trPr>
          <w:cantSplit/>
          <w:tblHeader/>
        </w:trPr>
        <w:tc>
          <w:tcPr>
            <w:tcW w:w="4531" w:type="dxa"/>
            <w:shd w:val="clear" w:color="auto" w:fill="F2F2F2" w:themeFill="background1" w:themeFillShade="F2"/>
          </w:tcPr>
          <w:p w14:paraId="5340CB62" w14:textId="77777777" w:rsidR="00DF2E65" w:rsidRPr="00AC7759" w:rsidRDefault="00DF2E65" w:rsidP="00D738D4">
            <w:pPr>
              <w:spacing w:before="0" w:after="0" w:line="360" w:lineRule="auto"/>
              <w:jc w:val="both"/>
              <w:rPr>
                <w:rFonts w:ascii="Arial" w:hAnsi="Arial" w:cs="Arial"/>
                <w:sz w:val="16"/>
                <w:szCs w:val="16"/>
              </w:rPr>
            </w:pPr>
            <w:r w:rsidRPr="00AC7759">
              <w:rPr>
                <w:rFonts w:ascii="Arial" w:hAnsi="Arial" w:cs="Arial"/>
                <w:sz w:val="16"/>
                <w:szCs w:val="16"/>
              </w:rPr>
              <w:t>Proizvodna območja</w:t>
            </w:r>
          </w:p>
        </w:tc>
        <w:tc>
          <w:tcPr>
            <w:tcW w:w="4531" w:type="dxa"/>
            <w:shd w:val="clear" w:color="auto" w:fill="F2F2F2" w:themeFill="background1" w:themeFillShade="F2"/>
          </w:tcPr>
          <w:p w14:paraId="77C7589F" w14:textId="77777777" w:rsidR="00DF2E65" w:rsidRPr="00AC7759" w:rsidRDefault="00DF2E65" w:rsidP="00D738D4">
            <w:pPr>
              <w:spacing w:before="0" w:after="0" w:line="360" w:lineRule="auto"/>
              <w:jc w:val="center"/>
              <w:rPr>
                <w:rFonts w:ascii="Arial" w:hAnsi="Arial" w:cs="Arial"/>
                <w:sz w:val="16"/>
                <w:szCs w:val="16"/>
              </w:rPr>
            </w:pPr>
            <w:r w:rsidRPr="00AC7759">
              <w:rPr>
                <w:rFonts w:ascii="Arial" w:hAnsi="Arial" w:cs="Arial"/>
                <w:sz w:val="16"/>
                <w:szCs w:val="16"/>
              </w:rPr>
              <w:t>Število vzorcev</w:t>
            </w:r>
          </w:p>
        </w:tc>
      </w:tr>
      <w:tr w:rsidR="00DF2E65" w:rsidRPr="00AC7759" w14:paraId="6B0E756F" w14:textId="77777777" w:rsidTr="00D738D4">
        <w:trPr>
          <w:trHeight w:val="190"/>
        </w:trPr>
        <w:tc>
          <w:tcPr>
            <w:tcW w:w="4531" w:type="dxa"/>
          </w:tcPr>
          <w:p w14:paraId="4E803321"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Piranski zaliv (Seča)</w:t>
            </w:r>
          </w:p>
        </w:tc>
        <w:tc>
          <w:tcPr>
            <w:tcW w:w="4531" w:type="dxa"/>
          </w:tcPr>
          <w:p w14:paraId="27365959"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66</w:t>
            </w:r>
          </w:p>
        </w:tc>
      </w:tr>
      <w:tr w:rsidR="00DF2E65" w:rsidRPr="00AC7759" w14:paraId="642A6AE0" w14:textId="77777777" w:rsidTr="00D738D4">
        <w:tc>
          <w:tcPr>
            <w:tcW w:w="4531" w:type="dxa"/>
          </w:tcPr>
          <w:p w14:paraId="24BC15D1"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Debeli rtič</w:t>
            </w:r>
          </w:p>
        </w:tc>
        <w:tc>
          <w:tcPr>
            <w:tcW w:w="4531" w:type="dxa"/>
          </w:tcPr>
          <w:p w14:paraId="5E9DBB61"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44</w:t>
            </w:r>
          </w:p>
        </w:tc>
      </w:tr>
      <w:tr w:rsidR="00DF2E65" w:rsidRPr="00AC7759" w14:paraId="3548291C" w14:textId="77777777" w:rsidTr="00D738D4">
        <w:tc>
          <w:tcPr>
            <w:tcW w:w="4531" w:type="dxa"/>
          </w:tcPr>
          <w:p w14:paraId="4A531021"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Strunjan</w:t>
            </w:r>
          </w:p>
        </w:tc>
        <w:tc>
          <w:tcPr>
            <w:tcW w:w="4531" w:type="dxa"/>
          </w:tcPr>
          <w:p w14:paraId="6F9EAC62"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66</w:t>
            </w:r>
          </w:p>
        </w:tc>
      </w:tr>
      <w:tr w:rsidR="00DF2E65" w:rsidRPr="00AC7759" w14:paraId="7D242936" w14:textId="77777777" w:rsidTr="00D738D4">
        <w:tc>
          <w:tcPr>
            <w:tcW w:w="4531" w:type="dxa"/>
          </w:tcPr>
          <w:p w14:paraId="2C5DD43D"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Območja za prosto nabiranje</w:t>
            </w:r>
          </w:p>
        </w:tc>
        <w:tc>
          <w:tcPr>
            <w:tcW w:w="4531" w:type="dxa"/>
          </w:tcPr>
          <w:p w14:paraId="26A4036D"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11</w:t>
            </w:r>
          </w:p>
        </w:tc>
      </w:tr>
      <w:tr w:rsidR="00DF2E65" w:rsidRPr="00AC7759" w14:paraId="66F7ECC8" w14:textId="77777777" w:rsidTr="00D738D4">
        <w:tc>
          <w:tcPr>
            <w:tcW w:w="4531" w:type="dxa"/>
          </w:tcPr>
          <w:p w14:paraId="6F4DFACB"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Skupaj</w:t>
            </w:r>
          </w:p>
        </w:tc>
        <w:tc>
          <w:tcPr>
            <w:tcW w:w="4531" w:type="dxa"/>
          </w:tcPr>
          <w:p w14:paraId="1D9B3975" w14:textId="77777777" w:rsidR="00DF2E65" w:rsidRPr="00AC7759" w:rsidRDefault="00DF2E65" w:rsidP="00D738D4">
            <w:pPr>
              <w:spacing w:before="0" w:after="0"/>
              <w:jc w:val="center"/>
              <w:rPr>
                <w:rFonts w:ascii="Arial" w:hAnsi="Arial" w:cs="Arial"/>
                <w:sz w:val="16"/>
                <w:szCs w:val="16"/>
              </w:rPr>
            </w:pPr>
            <w:r w:rsidRPr="00AC7759">
              <w:rPr>
                <w:rFonts w:ascii="Arial" w:hAnsi="Arial" w:cs="Arial"/>
                <w:sz w:val="16"/>
                <w:szCs w:val="16"/>
              </w:rPr>
              <w:t>187</w:t>
            </w:r>
          </w:p>
        </w:tc>
      </w:tr>
    </w:tbl>
    <w:p w14:paraId="7574655A" w14:textId="77777777" w:rsidR="00DF2E65" w:rsidRPr="00AC7759" w:rsidRDefault="00DF2E65" w:rsidP="00DF2E65">
      <w:pPr>
        <w:spacing w:before="0" w:after="0" w:line="360" w:lineRule="auto"/>
        <w:rPr>
          <w:rFonts w:ascii="Arial" w:hAnsi="Arial" w:cs="Arial"/>
        </w:rPr>
      </w:pPr>
    </w:p>
    <w:p w14:paraId="162DD381" w14:textId="231BC283" w:rsidR="002C3C31" w:rsidRPr="00AC7759" w:rsidRDefault="002C3C31" w:rsidP="00A855B6">
      <w:pPr>
        <w:spacing w:before="0" w:after="0" w:line="240" w:lineRule="auto"/>
        <w:rPr>
          <w:rFonts w:ascii="Arial" w:hAnsi="Arial" w:cs="Arial"/>
        </w:rPr>
      </w:pPr>
      <w:r w:rsidRPr="00AC7759">
        <w:rPr>
          <w:rFonts w:ascii="Arial" w:hAnsi="Arial" w:cs="Arial"/>
        </w:rPr>
        <w:t>V letu 202</w:t>
      </w:r>
      <w:r w:rsidR="00DF2E65">
        <w:rPr>
          <w:rFonts w:ascii="Arial" w:hAnsi="Arial" w:cs="Arial"/>
        </w:rPr>
        <w:t>2</w:t>
      </w:r>
      <w:r w:rsidRPr="00AC7759">
        <w:rPr>
          <w:rFonts w:ascii="Arial" w:hAnsi="Arial" w:cs="Arial"/>
        </w:rPr>
        <w:t xml:space="preserve"> je na podlagi vzorčenja školjk ugotovljeno naslednje: </w:t>
      </w:r>
    </w:p>
    <w:p w14:paraId="7717C2BE" w14:textId="77777777" w:rsidR="002C3C31" w:rsidRPr="00AC7759" w:rsidRDefault="002C3C31" w:rsidP="00A855B6">
      <w:pPr>
        <w:spacing w:before="0" w:after="0" w:line="240" w:lineRule="auto"/>
        <w:rPr>
          <w:rFonts w:ascii="Arial" w:hAnsi="Arial" w:cs="Arial"/>
        </w:rPr>
      </w:pPr>
    </w:p>
    <w:p w14:paraId="6A0694F0" w14:textId="2BFAA202" w:rsidR="002C3C31" w:rsidRDefault="002C3C31" w:rsidP="00A855B6">
      <w:pPr>
        <w:spacing w:before="0" w:after="0" w:line="36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30</w:t>
      </w:r>
      <w:r w:rsidRPr="00AC7759">
        <w:rPr>
          <w:rFonts w:ascii="Arial" w:hAnsi="Arial" w:cs="Arial"/>
          <w:u w:val="single"/>
        </w:rPr>
        <w:t>:</w:t>
      </w:r>
      <w:r w:rsidRPr="00AC7759">
        <w:rPr>
          <w:rFonts w:ascii="Arial" w:hAnsi="Arial" w:cs="Arial"/>
        </w:rPr>
        <w:t xml:space="preserve"> Fekalna kontaminacija školjk</w:t>
      </w:r>
      <w:r w:rsidR="00964E07" w:rsidRPr="00AC7759">
        <w:rPr>
          <w:rFonts w:ascii="Arial" w:hAnsi="Arial" w:cs="Arial"/>
        </w:rPr>
        <w:t xml:space="preserve"> z bakterijo</w:t>
      </w:r>
      <w:r w:rsidRPr="00AC7759">
        <w:rPr>
          <w:rFonts w:ascii="Arial" w:hAnsi="Arial" w:cs="Arial"/>
        </w:rPr>
        <w:t xml:space="preserve"> </w:t>
      </w:r>
      <w:proofErr w:type="spellStart"/>
      <w:r w:rsidRPr="00AC7759">
        <w:rPr>
          <w:rFonts w:ascii="Arial" w:hAnsi="Arial" w:cs="Arial"/>
          <w:i/>
        </w:rPr>
        <w:t>E.coli</w:t>
      </w:r>
      <w:proofErr w:type="spellEnd"/>
      <w:r w:rsidR="00964E07" w:rsidRPr="00AC7759">
        <w:rPr>
          <w:rFonts w:ascii="Arial" w:hAnsi="Arial" w:cs="Arial"/>
        </w:rPr>
        <w:t xml:space="preserve"> v letu</w:t>
      </w:r>
      <w:r w:rsidRPr="00AC7759">
        <w:rPr>
          <w:rFonts w:ascii="Arial" w:hAnsi="Arial" w:cs="Arial"/>
        </w:rPr>
        <w:t xml:space="preserve"> 202</w:t>
      </w:r>
      <w:r w:rsidR="00DF2E65">
        <w:rPr>
          <w:rFonts w:ascii="Arial" w:hAnsi="Arial" w:cs="Arial"/>
        </w:rPr>
        <w:t>2</w:t>
      </w:r>
    </w:p>
    <w:tbl>
      <w:tblPr>
        <w:tblStyle w:val="Tabelamrea1"/>
        <w:tblW w:w="9062" w:type="dxa"/>
        <w:tblLayout w:type="fixed"/>
        <w:tblLook w:val="04A0" w:firstRow="1" w:lastRow="0" w:firstColumn="1" w:lastColumn="0" w:noHBand="0" w:noVBand="1"/>
        <w:tblCaption w:val="Podatki o fekalni kontaminaciji školjk vzorčenih na gojiščih v Sloveniji v letu 2021"/>
      </w:tblPr>
      <w:tblGrid>
        <w:gridCol w:w="2263"/>
        <w:gridCol w:w="3778"/>
        <w:gridCol w:w="3021"/>
      </w:tblGrid>
      <w:tr w:rsidR="00DF2E65" w:rsidRPr="00AC7759" w14:paraId="5810640D" w14:textId="77777777" w:rsidTr="00D738D4">
        <w:trPr>
          <w:cantSplit/>
          <w:tblHeader/>
        </w:trPr>
        <w:tc>
          <w:tcPr>
            <w:tcW w:w="2263" w:type="dxa"/>
            <w:shd w:val="clear" w:color="auto" w:fill="F2F2F2" w:themeFill="background1" w:themeFillShade="F2"/>
          </w:tcPr>
          <w:p w14:paraId="1136A142"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Gojišče</w:t>
            </w:r>
          </w:p>
        </w:tc>
        <w:tc>
          <w:tcPr>
            <w:tcW w:w="3778" w:type="dxa"/>
            <w:shd w:val="clear" w:color="auto" w:fill="F2F2F2" w:themeFill="background1" w:themeFillShade="F2"/>
          </w:tcPr>
          <w:p w14:paraId="77D52383" w14:textId="77777777" w:rsidR="00DF2E65" w:rsidRPr="00AC7759" w:rsidRDefault="00DF2E65" w:rsidP="00D738D4">
            <w:pPr>
              <w:spacing w:before="0" w:after="0"/>
              <w:jc w:val="center"/>
              <w:rPr>
                <w:rFonts w:ascii="Arial" w:hAnsi="Arial" w:cs="Arial"/>
                <w:sz w:val="16"/>
                <w:szCs w:val="16"/>
              </w:rPr>
            </w:pPr>
            <w:r w:rsidRPr="00AC7759">
              <w:rPr>
                <w:rFonts w:ascii="Arial" w:hAnsi="Arial" w:cs="Arial"/>
                <w:sz w:val="16"/>
                <w:szCs w:val="16"/>
              </w:rPr>
              <w:t>Št. vzorcev med 230 in 700 MPN/100 g</w:t>
            </w:r>
          </w:p>
        </w:tc>
        <w:tc>
          <w:tcPr>
            <w:tcW w:w="3021" w:type="dxa"/>
            <w:shd w:val="clear" w:color="auto" w:fill="F2F2F2" w:themeFill="background1" w:themeFillShade="F2"/>
          </w:tcPr>
          <w:p w14:paraId="46C03DD1" w14:textId="77777777" w:rsidR="00DF2E65" w:rsidRPr="00AC7759" w:rsidRDefault="00DF2E65" w:rsidP="00D738D4">
            <w:pPr>
              <w:spacing w:before="0" w:after="0"/>
              <w:jc w:val="center"/>
              <w:rPr>
                <w:rFonts w:ascii="Arial" w:hAnsi="Arial" w:cs="Arial"/>
                <w:sz w:val="16"/>
                <w:szCs w:val="16"/>
              </w:rPr>
            </w:pPr>
            <w:r w:rsidRPr="00AC7759">
              <w:rPr>
                <w:rFonts w:ascii="Arial" w:hAnsi="Arial" w:cs="Arial"/>
                <w:sz w:val="16"/>
                <w:szCs w:val="16"/>
              </w:rPr>
              <w:t>Št. vzorcev &gt; 700 MPN/100 g</w:t>
            </w:r>
          </w:p>
        </w:tc>
      </w:tr>
      <w:tr w:rsidR="00DF2E65" w:rsidRPr="00AC7759" w14:paraId="3A6FFDFD" w14:textId="77777777" w:rsidTr="00D738D4">
        <w:tc>
          <w:tcPr>
            <w:tcW w:w="2263" w:type="dxa"/>
          </w:tcPr>
          <w:p w14:paraId="07DB1A7F"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Piranski zaliv (Seča)</w:t>
            </w:r>
          </w:p>
        </w:tc>
        <w:tc>
          <w:tcPr>
            <w:tcW w:w="3778" w:type="dxa"/>
          </w:tcPr>
          <w:p w14:paraId="7B943075"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0</w:t>
            </w:r>
          </w:p>
        </w:tc>
        <w:tc>
          <w:tcPr>
            <w:tcW w:w="3021" w:type="dxa"/>
          </w:tcPr>
          <w:p w14:paraId="7F13ECCA"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3</w:t>
            </w:r>
          </w:p>
        </w:tc>
      </w:tr>
      <w:tr w:rsidR="00DF2E65" w:rsidRPr="00AC7759" w14:paraId="3952A264" w14:textId="77777777" w:rsidTr="00D738D4">
        <w:tc>
          <w:tcPr>
            <w:tcW w:w="2263" w:type="dxa"/>
          </w:tcPr>
          <w:p w14:paraId="756FAF72"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Debeli rtič</w:t>
            </w:r>
          </w:p>
        </w:tc>
        <w:tc>
          <w:tcPr>
            <w:tcW w:w="3778" w:type="dxa"/>
          </w:tcPr>
          <w:p w14:paraId="58AA8EC4"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0</w:t>
            </w:r>
          </w:p>
        </w:tc>
        <w:tc>
          <w:tcPr>
            <w:tcW w:w="3021" w:type="dxa"/>
          </w:tcPr>
          <w:p w14:paraId="2233D3D7"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0</w:t>
            </w:r>
          </w:p>
        </w:tc>
      </w:tr>
      <w:tr w:rsidR="00DF2E65" w:rsidRPr="00AC7759" w14:paraId="31697047" w14:textId="77777777" w:rsidTr="00D738D4">
        <w:tc>
          <w:tcPr>
            <w:tcW w:w="2263" w:type="dxa"/>
          </w:tcPr>
          <w:p w14:paraId="322CB484"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Strunjan</w:t>
            </w:r>
          </w:p>
        </w:tc>
        <w:tc>
          <w:tcPr>
            <w:tcW w:w="3778" w:type="dxa"/>
          </w:tcPr>
          <w:p w14:paraId="7815EBCA"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4</w:t>
            </w:r>
          </w:p>
        </w:tc>
        <w:tc>
          <w:tcPr>
            <w:tcW w:w="3021" w:type="dxa"/>
          </w:tcPr>
          <w:p w14:paraId="7C039B4A"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3</w:t>
            </w:r>
          </w:p>
        </w:tc>
      </w:tr>
      <w:tr w:rsidR="00DF2E65" w:rsidRPr="00AC7759" w14:paraId="45F23B0B" w14:textId="77777777" w:rsidTr="00D738D4">
        <w:tc>
          <w:tcPr>
            <w:tcW w:w="2263" w:type="dxa"/>
          </w:tcPr>
          <w:p w14:paraId="35051A27"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Prosti nabiralci</w:t>
            </w:r>
          </w:p>
        </w:tc>
        <w:tc>
          <w:tcPr>
            <w:tcW w:w="3778" w:type="dxa"/>
          </w:tcPr>
          <w:p w14:paraId="1FC91327" w14:textId="77777777" w:rsidR="00DF2E65" w:rsidRPr="00AC7759" w:rsidRDefault="00DF2E65" w:rsidP="00D738D4">
            <w:pPr>
              <w:spacing w:before="0" w:after="0"/>
              <w:jc w:val="center"/>
              <w:rPr>
                <w:rFonts w:ascii="Arial" w:hAnsi="Arial" w:cs="Arial"/>
                <w:sz w:val="16"/>
                <w:szCs w:val="16"/>
              </w:rPr>
            </w:pPr>
            <w:r w:rsidRPr="00AC7759">
              <w:rPr>
                <w:rFonts w:ascii="Arial" w:hAnsi="Arial" w:cs="Arial"/>
                <w:sz w:val="16"/>
                <w:szCs w:val="16"/>
              </w:rPr>
              <w:t>0</w:t>
            </w:r>
          </w:p>
        </w:tc>
        <w:tc>
          <w:tcPr>
            <w:tcW w:w="3021" w:type="dxa"/>
          </w:tcPr>
          <w:p w14:paraId="7FF06F7E"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0</w:t>
            </w:r>
          </w:p>
        </w:tc>
      </w:tr>
    </w:tbl>
    <w:p w14:paraId="6AC6A1F4" w14:textId="77777777" w:rsidR="00DF2E65" w:rsidRPr="00AC7759" w:rsidRDefault="00DF2E65" w:rsidP="00A855B6">
      <w:pPr>
        <w:spacing w:before="0" w:after="0" w:line="360" w:lineRule="auto"/>
        <w:rPr>
          <w:rFonts w:ascii="Arial" w:hAnsi="Arial" w:cs="Arial"/>
        </w:rPr>
      </w:pPr>
    </w:p>
    <w:p w14:paraId="68F787FA" w14:textId="77777777" w:rsidR="002C3C31" w:rsidRPr="00E53506" w:rsidRDefault="002C3C31" w:rsidP="002C3C31">
      <w:pPr>
        <w:rPr>
          <w:rFonts w:cs="Arial"/>
          <w:bCs/>
          <w:sz w:val="16"/>
          <w:szCs w:val="16"/>
        </w:rPr>
      </w:pPr>
    </w:p>
    <w:p w14:paraId="1D1C903F" w14:textId="4E02799C" w:rsidR="00DF2E65" w:rsidRPr="00AC7759" w:rsidRDefault="00DF2E65" w:rsidP="00DF2E65">
      <w:pPr>
        <w:spacing w:before="0" w:after="0" w:line="240" w:lineRule="auto"/>
        <w:rPr>
          <w:rFonts w:ascii="Arial" w:hAnsi="Arial" w:cs="Arial"/>
        </w:rPr>
      </w:pPr>
      <w:r w:rsidRPr="00AC7759">
        <w:rPr>
          <w:rFonts w:ascii="Arial" w:hAnsi="Arial" w:cs="Arial"/>
        </w:rPr>
        <w:lastRenderedPageBreak/>
        <w:t>Skladno z določili 2. odstavka 62. člena Uredbe Komisije (EU) 2019/627 je UVHVVR pri ocenjevanju rezultatov za opredeljeno obdobje 202</w:t>
      </w:r>
      <w:r>
        <w:rPr>
          <w:rFonts w:ascii="Arial" w:hAnsi="Arial" w:cs="Arial"/>
        </w:rPr>
        <w:t>2</w:t>
      </w:r>
      <w:r w:rsidRPr="00AC7759">
        <w:rPr>
          <w:rFonts w:ascii="Arial" w:hAnsi="Arial" w:cs="Arial"/>
        </w:rPr>
        <w:t xml:space="preserve">, na podlagi ocene tveganja, ki je temeljila na raziskavi, odločila, da ne bo upoštevala anomalnih rezultatov, ki so presegali raven 700 </w:t>
      </w:r>
      <w:proofErr w:type="spellStart"/>
      <w:r w:rsidRPr="00AC7759">
        <w:rPr>
          <w:rFonts w:ascii="Arial" w:hAnsi="Arial" w:cs="Arial"/>
          <w:i/>
          <w:iCs/>
        </w:rPr>
        <w:t>E.coli</w:t>
      </w:r>
      <w:proofErr w:type="spellEnd"/>
      <w:r w:rsidRPr="00AC7759">
        <w:rPr>
          <w:rFonts w:ascii="Arial" w:hAnsi="Arial" w:cs="Arial"/>
          <w:i/>
          <w:iCs/>
        </w:rPr>
        <w:t xml:space="preserve"> </w:t>
      </w:r>
      <w:r w:rsidRPr="00AC7759">
        <w:rPr>
          <w:rFonts w:ascii="Arial" w:hAnsi="Arial" w:cs="Arial"/>
        </w:rPr>
        <w:t xml:space="preserve">na 100 g mesa in </w:t>
      </w:r>
      <w:proofErr w:type="spellStart"/>
      <w:r w:rsidRPr="00AC7759">
        <w:rPr>
          <w:rFonts w:ascii="Arial" w:hAnsi="Arial" w:cs="Arial"/>
        </w:rPr>
        <w:t>intravalvularne</w:t>
      </w:r>
      <w:proofErr w:type="spellEnd"/>
      <w:r w:rsidRPr="00AC7759">
        <w:rPr>
          <w:rFonts w:ascii="Arial" w:hAnsi="Arial" w:cs="Arial"/>
        </w:rPr>
        <w:t xml:space="preserve"> tekočine.“ Glede na navedeno in glede na to, da pri  več kot 80 % vzorcev, nabranih med obdobjem pregleda, vzorci živih školjk iz teh območij niso presegali 230 </w:t>
      </w:r>
      <w:proofErr w:type="spellStart"/>
      <w:r w:rsidRPr="00AC7759">
        <w:rPr>
          <w:rFonts w:ascii="Arial" w:hAnsi="Arial" w:cs="Arial"/>
          <w:i/>
          <w:iCs/>
        </w:rPr>
        <w:t>E.coli</w:t>
      </w:r>
      <w:proofErr w:type="spellEnd"/>
      <w:r w:rsidRPr="00AC7759">
        <w:rPr>
          <w:rFonts w:ascii="Arial" w:hAnsi="Arial" w:cs="Arial"/>
          <w:i/>
          <w:iCs/>
        </w:rPr>
        <w:t xml:space="preserve"> </w:t>
      </w:r>
      <w:r w:rsidRPr="00AC7759">
        <w:rPr>
          <w:rFonts w:ascii="Arial" w:hAnsi="Arial" w:cs="Arial"/>
        </w:rPr>
        <w:t xml:space="preserve">na 100 g mesa in </w:t>
      </w:r>
      <w:proofErr w:type="spellStart"/>
      <w:r w:rsidRPr="00AC7759">
        <w:rPr>
          <w:rFonts w:ascii="Arial" w:hAnsi="Arial" w:cs="Arial"/>
        </w:rPr>
        <w:t>intravalvularne</w:t>
      </w:r>
      <w:proofErr w:type="spellEnd"/>
      <w:r w:rsidRPr="00AC7759">
        <w:rPr>
          <w:rFonts w:ascii="Arial" w:hAnsi="Arial" w:cs="Arial"/>
        </w:rPr>
        <w:t xml:space="preserve"> tekočine, ostanejo proizvodnja območja živih školjk v coni A.</w:t>
      </w:r>
    </w:p>
    <w:p w14:paraId="657F8BF0" w14:textId="77777777" w:rsidR="00E2325A" w:rsidRPr="00AC7759" w:rsidRDefault="00E2325A" w:rsidP="00A855B6">
      <w:pPr>
        <w:spacing w:before="0" w:afterLines="32" w:after="76" w:line="240" w:lineRule="auto"/>
        <w:rPr>
          <w:rFonts w:ascii="Arial" w:hAnsi="Arial" w:cs="Arial"/>
        </w:rPr>
      </w:pPr>
    </w:p>
    <w:p w14:paraId="620CE182" w14:textId="2065DAD8" w:rsidR="002A71A3" w:rsidRPr="00AC7759" w:rsidRDefault="00AC2359" w:rsidP="00A855B6">
      <w:pPr>
        <w:spacing w:before="0" w:afterLines="32" w:after="76" w:line="240" w:lineRule="auto"/>
        <w:rPr>
          <w:rFonts w:ascii="Arial" w:hAnsi="Arial" w:cs="Arial"/>
        </w:rPr>
      </w:pPr>
      <w:r w:rsidRPr="00AC7759">
        <w:rPr>
          <w:rFonts w:ascii="Arial" w:hAnsi="Arial" w:cs="Arial"/>
        </w:rPr>
        <w:t xml:space="preserve">Poleg vzorčenja, ki se je izvajalo v proizvodnih območjih školjk, se je </w:t>
      </w:r>
      <w:r w:rsidR="006E087A" w:rsidRPr="00AC7759">
        <w:rPr>
          <w:rFonts w:ascii="Arial" w:hAnsi="Arial" w:cs="Arial"/>
        </w:rPr>
        <w:t>v letu 202</w:t>
      </w:r>
      <w:r w:rsidR="002475FB">
        <w:rPr>
          <w:rFonts w:ascii="Arial" w:hAnsi="Arial" w:cs="Arial"/>
        </w:rPr>
        <w:t>2</w:t>
      </w:r>
      <w:r w:rsidR="006E087A" w:rsidRPr="00AC7759">
        <w:rPr>
          <w:rFonts w:ascii="Arial" w:hAnsi="Arial" w:cs="Arial"/>
        </w:rPr>
        <w:t xml:space="preserve"> izvedlo uradno vzorčenje živih školjk</w:t>
      </w:r>
      <w:r w:rsidRPr="00AC7759">
        <w:rPr>
          <w:rFonts w:ascii="Arial" w:hAnsi="Arial" w:cs="Arial"/>
        </w:rPr>
        <w:t xml:space="preserve"> za preiskavo na spremljanje skladnosti z mikrobiološkim merilom za </w:t>
      </w:r>
      <w:proofErr w:type="spellStart"/>
      <w:r w:rsidRPr="00AC7759">
        <w:rPr>
          <w:rFonts w:ascii="Arial" w:hAnsi="Arial" w:cs="Arial"/>
          <w:i/>
        </w:rPr>
        <w:t>E.coli</w:t>
      </w:r>
      <w:proofErr w:type="spellEnd"/>
      <w:r w:rsidRPr="00AC7759">
        <w:rPr>
          <w:rFonts w:ascii="Arial" w:hAnsi="Arial" w:cs="Arial"/>
        </w:rPr>
        <w:t xml:space="preserve"> (m = 230 MPN/100</w:t>
      </w:r>
      <w:r w:rsidR="00CE57D6" w:rsidRPr="00AC7759">
        <w:rPr>
          <w:rFonts w:ascii="Arial" w:hAnsi="Arial" w:cs="Arial"/>
        </w:rPr>
        <w:t xml:space="preserve"> </w:t>
      </w:r>
      <w:r w:rsidRPr="00AC7759">
        <w:rPr>
          <w:rFonts w:ascii="Arial" w:hAnsi="Arial" w:cs="Arial"/>
        </w:rPr>
        <w:t>g, M = 700 MPN/100</w:t>
      </w:r>
      <w:r w:rsidR="00617736" w:rsidRPr="00AC7759">
        <w:rPr>
          <w:rFonts w:ascii="Arial" w:hAnsi="Arial" w:cs="Arial"/>
        </w:rPr>
        <w:t xml:space="preserve"> </w:t>
      </w:r>
      <w:r w:rsidRPr="00AC7759">
        <w:rPr>
          <w:rFonts w:ascii="Arial" w:hAnsi="Arial" w:cs="Arial"/>
        </w:rPr>
        <w:t>g mesa in tekočine; n</w:t>
      </w:r>
      <w:r w:rsidR="00964E07" w:rsidRPr="00AC7759">
        <w:rPr>
          <w:rFonts w:ascii="Arial" w:hAnsi="Arial" w:cs="Arial"/>
        </w:rPr>
        <w:t xml:space="preserve"> </w:t>
      </w:r>
      <w:r w:rsidRPr="00AC7759">
        <w:rPr>
          <w:rFonts w:ascii="Arial" w:hAnsi="Arial" w:cs="Arial"/>
        </w:rPr>
        <w:t>=</w:t>
      </w:r>
      <w:r w:rsidR="00964E07" w:rsidRPr="00AC7759">
        <w:rPr>
          <w:rFonts w:ascii="Arial" w:hAnsi="Arial" w:cs="Arial"/>
        </w:rPr>
        <w:t xml:space="preserve"> </w:t>
      </w:r>
      <w:r w:rsidRPr="00AC7759">
        <w:rPr>
          <w:rFonts w:ascii="Arial" w:hAnsi="Arial" w:cs="Arial"/>
        </w:rPr>
        <w:t>5, c</w:t>
      </w:r>
      <w:r w:rsidR="00964E07" w:rsidRPr="00AC7759">
        <w:rPr>
          <w:rFonts w:ascii="Arial" w:hAnsi="Arial" w:cs="Arial"/>
        </w:rPr>
        <w:t xml:space="preserve"> </w:t>
      </w:r>
      <w:r w:rsidRPr="00AC7759">
        <w:rPr>
          <w:rFonts w:ascii="Arial" w:hAnsi="Arial" w:cs="Arial"/>
        </w:rPr>
        <w:t>=</w:t>
      </w:r>
      <w:r w:rsidR="00964E07" w:rsidRPr="00AC7759">
        <w:rPr>
          <w:rFonts w:ascii="Arial" w:hAnsi="Arial" w:cs="Arial"/>
        </w:rPr>
        <w:t xml:space="preserve"> </w:t>
      </w:r>
      <w:r w:rsidRPr="00AC7759">
        <w:rPr>
          <w:rFonts w:ascii="Arial" w:hAnsi="Arial" w:cs="Arial"/>
        </w:rPr>
        <w:t xml:space="preserve">1), določenim v Uredbi Komisije (ES) št. 2073/2005. Vzorčilo se je skupaj </w:t>
      </w:r>
      <w:r w:rsidR="002475FB">
        <w:rPr>
          <w:rFonts w:ascii="Arial" w:hAnsi="Arial" w:cs="Arial"/>
        </w:rPr>
        <w:t>5</w:t>
      </w:r>
      <w:r w:rsidRPr="00AC7759">
        <w:rPr>
          <w:rFonts w:ascii="Arial" w:hAnsi="Arial" w:cs="Arial"/>
        </w:rPr>
        <w:t xml:space="preserve"> vzorcev. </w:t>
      </w:r>
      <w:r w:rsidR="002A71A3" w:rsidRPr="00AC7759">
        <w:rPr>
          <w:rFonts w:ascii="Arial" w:hAnsi="Arial" w:cs="Arial"/>
        </w:rPr>
        <w:t xml:space="preserve">Preseženo merilo je bilo ugotovljeno pri enem vzorcu. </w:t>
      </w:r>
      <w:r w:rsidR="00C63CAD">
        <w:rPr>
          <w:rFonts w:ascii="Arial" w:hAnsi="Arial" w:cs="Arial"/>
        </w:rPr>
        <w:t>V</w:t>
      </w:r>
      <w:r w:rsidR="002A71A3" w:rsidRPr="00AC7759">
        <w:rPr>
          <w:rFonts w:ascii="Arial" w:hAnsi="Arial" w:cs="Arial"/>
        </w:rPr>
        <w:t>zorec živila je bil ocenjen kot ne varen (nezadovoljiv) za prehrano ljudi</w:t>
      </w:r>
      <w:r w:rsidR="002475FB">
        <w:rPr>
          <w:rFonts w:ascii="Arial" w:hAnsi="Arial" w:cs="Arial"/>
        </w:rPr>
        <w:t>. V</w:t>
      </w:r>
      <w:r w:rsidR="002A71A3" w:rsidRPr="00AC7759">
        <w:rPr>
          <w:rFonts w:ascii="Arial" w:hAnsi="Arial" w:cs="Arial"/>
        </w:rPr>
        <w:t>si ostali vzorci so bili ocenjeni kot varni za prehrano ljudi.</w:t>
      </w:r>
    </w:p>
    <w:p w14:paraId="610BFE79" w14:textId="2D45990A" w:rsidR="00AC2359" w:rsidRPr="00E53506" w:rsidRDefault="00AC2359" w:rsidP="00AC2359">
      <w:pPr>
        <w:spacing w:before="0" w:afterLines="32" w:after="76" w:line="240" w:lineRule="auto"/>
        <w:jc w:val="both"/>
        <w:rPr>
          <w:rFonts w:cs="Arial"/>
          <w:sz w:val="22"/>
          <w:szCs w:val="22"/>
        </w:rPr>
      </w:pPr>
    </w:p>
    <w:p w14:paraId="575BE892" w14:textId="77777777" w:rsidR="00AC7759" w:rsidRDefault="00AC7759" w:rsidP="006D2CA8">
      <w:pPr>
        <w:spacing w:before="0" w:after="0" w:line="240" w:lineRule="auto"/>
        <w:rPr>
          <w:sz w:val="22"/>
          <w:szCs w:val="22"/>
        </w:rPr>
      </w:pPr>
    </w:p>
    <w:p w14:paraId="2C50D397" w14:textId="77777777" w:rsidR="00AC2359" w:rsidRPr="00E53506" w:rsidRDefault="00AC2359" w:rsidP="006D2CA8">
      <w:pPr>
        <w:spacing w:before="0" w:after="0" w:line="240" w:lineRule="auto"/>
        <w:rPr>
          <w:sz w:val="22"/>
          <w:szCs w:val="22"/>
        </w:rPr>
      </w:pPr>
    </w:p>
    <w:p w14:paraId="33D21735" w14:textId="77777777" w:rsidR="0069610C" w:rsidRPr="00AC7759" w:rsidRDefault="0069610C" w:rsidP="0069610C">
      <w:pPr>
        <w:pStyle w:val="Naslov1"/>
        <w:rPr>
          <w:rFonts w:ascii="Arial" w:hAnsi="Arial" w:cs="Arial"/>
          <w:b/>
          <w:color w:val="auto"/>
          <w:sz w:val="24"/>
          <w:szCs w:val="24"/>
        </w:rPr>
      </w:pPr>
      <w:bookmarkStart w:id="184" w:name="_Toc161990552"/>
      <w:r w:rsidRPr="00AC7759">
        <w:rPr>
          <w:rFonts w:ascii="Arial" w:hAnsi="Arial" w:cs="Arial"/>
          <w:b/>
          <w:color w:val="auto"/>
          <w:sz w:val="24"/>
          <w:szCs w:val="24"/>
        </w:rPr>
        <w:t>HISTAMIN</w:t>
      </w:r>
      <w:bookmarkEnd w:id="184"/>
    </w:p>
    <w:p w14:paraId="1DD10D72" w14:textId="77777777" w:rsidR="006D2CA8" w:rsidRPr="00AC7759" w:rsidRDefault="006D2CA8" w:rsidP="006D2CA8">
      <w:pPr>
        <w:spacing w:before="0" w:after="0" w:line="240" w:lineRule="auto"/>
        <w:rPr>
          <w:rFonts w:ascii="Arial" w:hAnsi="Arial" w:cs="Arial"/>
        </w:rPr>
      </w:pPr>
    </w:p>
    <w:p w14:paraId="19BAA75D" w14:textId="55D50563" w:rsidR="003B2AA2" w:rsidRPr="00AC7759" w:rsidRDefault="003B2AA2" w:rsidP="00A855B6">
      <w:pPr>
        <w:widowControl w:val="0"/>
        <w:autoSpaceDE w:val="0"/>
        <w:autoSpaceDN w:val="0"/>
        <w:adjustRightInd w:val="0"/>
        <w:spacing w:before="0" w:after="0" w:line="240" w:lineRule="auto"/>
        <w:rPr>
          <w:rFonts w:ascii="Arial" w:hAnsi="Arial" w:cs="Arial"/>
        </w:rPr>
      </w:pPr>
      <w:r w:rsidRPr="00AC7759">
        <w:rPr>
          <w:rFonts w:ascii="Arial" w:hAnsi="Arial" w:cs="Arial"/>
        </w:rPr>
        <w:t>Histamin je biogeni amin, ki je prisoten v mnogih rastlinskih in živalskih tkivih. V telesu se sprošča ob vnetnem odgovoru (mediator vnetja), znan pa je tudi po vlogi živčnega prenašalca. V črevesni sluznici imamo encim (</w:t>
      </w:r>
      <w:proofErr w:type="spellStart"/>
      <w:r w:rsidRPr="00AC7759">
        <w:rPr>
          <w:rFonts w:ascii="Arial" w:hAnsi="Arial" w:cs="Arial"/>
        </w:rPr>
        <w:t>diaminooksidazo</w:t>
      </w:r>
      <w:proofErr w:type="spellEnd"/>
      <w:r w:rsidRPr="00AC7759">
        <w:rPr>
          <w:rFonts w:ascii="Arial" w:hAnsi="Arial" w:cs="Arial"/>
        </w:rPr>
        <w:t xml:space="preserve">), ki omogoča razgradnjo histamina, zaužitega s hrano. Pri ljudeh, ki imajo nizko raven encima v črevesju ali po zaužitju hrane z visoko vrednostjo histamina, se v telesu zadržuje preveč histamina. To lahko povzroči znake t. i. </w:t>
      </w:r>
      <w:proofErr w:type="spellStart"/>
      <w:r w:rsidRPr="00AC7759">
        <w:rPr>
          <w:rFonts w:ascii="Arial" w:hAnsi="Arial" w:cs="Arial"/>
        </w:rPr>
        <w:t>histaminske</w:t>
      </w:r>
      <w:proofErr w:type="spellEnd"/>
      <w:r w:rsidRPr="00AC7759">
        <w:rPr>
          <w:rFonts w:ascii="Arial" w:hAnsi="Arial" w:cs="Arial"/>
        </w:rPr>
        <w:t xml:space="preserve"> reakcije, ki je podobna takojšnji </w:t>
      </w:r>
      <w:proofErr w:type="spellStart"/>
      <w:r w:rsidRPr="00AC7759">
        <w:rPr>
          <w:rFonts w:ascii="Arial" w:hAnsi="Arial" w:cs="Arial"/>
        </w:rPr>
        <w:t>preobčutljivostni</w:t>
      </w:r>
      <w:proofErr w:type="spellEnd"/>
      <w:r w:rsidRPr="00AC7759">
        <w:rPr>
          <w:rFonts w:ascii="Arial" w:hAnsi="Arial" w:cs="Arial"/>
        </w:rPr>
        <w:t xml:space="preserve"> reakciji.</w:t>
      </w:r>
      <w:r w:rsidR="00F04415">
        <w:rPr>
          <w:rFonts w:ascii="Arial" w:hAnsi="Arial" w:cs="Arial"/>
        </w:rPr>
        <w:t xml:space="preserve"> </w:t>
      </w:r>
      <w:proofErr w:type="spellStart"/>
      <w:r w:rsidRPr="00AC7759">
        <w:rPr>
          <w:rFonts w:ascii="Arial" w:hAnsi="Arial" w:cs="Arial"/>
        </w:rPr>
        <w:t>Histaminska</w:t>
      </w:r>
      <w:proofErr w:type="spellEnd"/>
      <w:r w:rsidRPr="00AC7759">
        <w:rPr>
          <w:rFonts w:ascii="Arial" w:hAnsi="Arial" w:cs="Arial"/>
        </w:rPr>
        <w:t xml:space="preserve"> zastrupitev je akutna zastrupitev, ki najpogosteje nastane zaradi zaužitja rib ali ribjih proizvodov, ki vsebujejo velike količine histamina. V tuji literaturi lahko zasledimo tudi izraz </w:t>
      </w:r>
      <w:proofErr w:type="spellStart"/>
      <w:r w:rsidRPr="00AC7759">
        <w:rPr>
          <w:rFonts w:ascii="Arial" w:hAnsi="Arial" w:cs="Arial"/>
        </w:rPr>
        <w:t>Scombroid</w:t>
      </w:r>
      <w:proofErr w:type="spellEnd"/>
      <w:r w:rsidRPr="00AC7759">
        <w:rPr>
          <w:rFonts w:ascii="Arial" w:hAnsi="Arial" w:cs="Arial"/>
        </w:rPr>
        <w:t xml:space="preserve"> </w:t>
      </w:r>
      <w:proofErr w:type="spellStart"/>
      <w:r w:rsidRPr="00AC7759">
        <w:rPr>
          <w:rFonts w:ascii="Arial" w:hAnsi="Arial" w:cs="Arial"/>
        </w:rPr>
        <w:t>Poisoning</w:t>
      </w:r>
      <w:proofErr w:type="spellEnd"/>
      <w:r w:rsidRPr="00AC7759">
        <w:rPr>
          <w:rFonts w:ascii="Arial" w:hAnsi="Arial" w:cs="Arial"/>
        </w:rPr>
        <w:t xml:space="preserve"> ali </w:t>
      </w:r>
      <w:proofErr w:type="spellStart"/>
      <w:r w:rsidRPr="00AC7759">
        <w:rPr>
          <w:rFonts w:ascii="Arial" w:hAnsi="Arial" w:cs="Arial"/>
        </w:rPr>
        <w:t>Scombrotoxin</w:t>
      </w:r>
      <w:proofErr w:type="spellEnd"/>
      <w:r w:rsidRPr="00AC7759">
        <w:rPr>
          <w:rFonts w:ascii="Arial" w:hAnsi="Arial" w:cs="Arial"/>
        </w:rPr>
        <w:t xml:space="preserve"> </w:t>
      </w:r>
      <w:proofErr w:type="spellStart"/>
      <w:r w:rsidRPr="00AC7759">
        <w:rPr>
          <w:rFonts w:ascii="Arial" w:hAnsi="Arial" w:cs="Arial"/>
        </w:rPr>
        <w:t>Poisoning</w:t>
      </w:r>
      <w:proofErr w:type="spellEnd"/>
      <w:r w:rsidRPr="00AC7759">
        <w:rPr>
          <w:rFonts w:ascii="Arial" w:hAnsi="Arial" w:cs="Arial"/>
        </w:rPr>
        <w:t xml:space="preserve"> (</w:t>
      </w:r>
      <w:proofErr w:type="spellStart"/>
      <w:r w:rsidRPr="00AC7759">
        <w:rPr>
          <w:rFonts w:ascii="Arial" w:hAnsi="Arial" w:cs="Arial"/>
        </w:rPr>
        <w:t>skombroidna</w:t>
      </w:r>
      <w:proofErr w:type="spellEnd"/>
      <w:r w:rsidRPr="00AC7759">
        <w:rPr>
          <w:rFonts w:ascii="Arial" w:hAnsi="Arial" w:cs="Arial"/>
        </w:rPr>
        <w:t xml:space="preserve"> zastrupitev), ker se zastrupitev najpogosteje pojavi po zaužitju rib iz družine </w:t>
      </w:r>
      <w:proofErr w:type="spellStart"/>
      <w:r w:rsidRPr="00AC7759">
        <w:rPr>
          <w:rFonts w:ascii="Arial" w:hAnsi="Arial" w:cs="Arial"/>
        </w:rPr>
        <w:t>Scombroidae</w:t>
      </w:r>
      <w:proofErr w:type="spellEnd"/>
      <w:r w:rsidRPr="00AC7759">
        <w:rPr>
          <w:rFonts w:ascii="Arial" w:hAnsi="Arial" w:cs="Arial"/>
        </w:rPr>
        <w:t xml:space="preserve"> (družina kostnic).</w:t>
      </w:r>
      <w:r w:rsidR="00F04415">
        <w:rPr>
          <w:rFonts w:ascii="Arial" w:hAnsi="Arial" w:cs="Arial"/>
        </w:rPr>
        <w:t xml:space="preserve"> </w:t>
      </w:r>
      <w:r w:rsidRPr="00AC7759">
        <w:rPr>
          <w:rFonts w:ascii="Arial" w:hAnsi="Arial" w:cs="Arial"/>
        </w:rPr>
        <w:t xml:space="preserve">Več o </w:t>
      </w:r>
      <w:hyperlink r:id="rId53" w:history="1">
        <w:r w:rsidRPr="00AC7759">
          <w:rPr>
            <w:rStyle w:val="Hiperpovezava"/>
            <w:rFonts w:ascii="Arial" w:hAnsi="Arial" w:cs="Arial"/>
          </w:rPr>
          <w:t>histaminu</w:t>
        </w:r>
      </w:hyperlink>
      <w:r w:rsidRPr="00AC7759">
        <w:rPr>
          <w:rFonts w:ascii="Arial" w:hAnsi="Arial" w:cs="Arial"/>
        </w:rPr>
        <w:t xml:space="preserve"> </w:t>
      </w:r>
      <w:r w:rsidR="00964E07" w:rsidRPr="00AC7759">
        <w:rPr>
          <w:rFonts w:ascii="Arial" w:hAnsi="Arial" w:cs="Arial"/>
        </w:rPr>
        <w:t xml:space="preserve">je objavljeno </w:t>
      </w:r>
      <w:r w:rsidRPr="00AC7759">
        <w:rPr>
          <w:rFonts w:ascii="Arial" w:hAnsi="Arial" w:cs="Arial"/>
        </w:rPr>
        <w:t>na spletni strani NIJZ</w:t>
      </w:r>
      <w:r w:rsidR="00AC7759">
        <w:rPr>
          <w:rFonts w:ascii="Arial" w:hAnsi="Arial" w:cs="Arial"/>
        </w:rPr>
        <w:t xml:space="preserve"> </w:t>
      </w:r>
      <w:r w:rsidR="00AC7759" w:rsidRPr="00AC7759">
        <w:rPr>
          <w:rFonts w:ascii="Arial" w:hAnsi="Arial" w:cs="Arial"/>
        </w:rPr>
        <w:t>(</w:t>
      </w:r>
      <w:r w:rsidR="004B0007" w:rsidRPr="00694F54">
        <w:rPr>
          <w:rFonts w:ascii="Arial" w:hAnsi="Arial" w:cs="Arial"/>
        </w:rPr>
        <w:t>https://www.nijz.si/sl/ribe-in-histaminska-zastrupitev</w:t>
      </w:r>
      <w:r w:rsidR="004B0007">
        <w:rPr>
          <w:rFonts w:ascii="Arial" w:hAnsi="Arial" w:cs="Arial"/>
        </w:rPr>
        <w:t xml:space="preserve"> </w:t>
      </w:r>
      <w:r w:rsidR="00AC7759" w:rsidRPr="00AC7759">
        <w:rPr>
          <w:rFonts w:ascii="Arial" w:hAnsi="Arial" w:cs="Arial"/>
        </w:rPr>
        <w:t>).</w:t>
      </w:r>
    </w:p>
    <w:p w14:paraId="28B347E5" w14:textId="77777777" w:rsidR="003B2AA2" w:rsidRPr="00AC7759" w:rsidRDefault="003B2AA2" w:rsidP="00A855B6">
      <w:pPr>
        <w:widowControl w:val="0"/>
        <w:autoSpaceDE w:val="0"/>
        <w:autoSpaceDN w:val="0"/>
        <w:adjustRightInd w:val="0"/>
        <w:spacing w:after="0" w:line="240" w:lineRule="auto"/>
        <w:rPr>
          <w:rFonts w:ascii="Arial" w:hAnsi="Arial" w:cs="Arial"/>
          <w:u w:val="single"/>
        </w:rPr>
      </w:pPr>
    </w:p>
    <w:p w14:paraId="00D9DD02" w14:textId="77777777" w:rsidR="006D2CA8" w:rsidRPr="00AC7759" w:rsidRDefault="006D2CA8" w:rsidP="00A855B6">
      <w:pPr>
        <w:widowControl w:val="0"/>
        <w:autoSpaceDE w:val="0"/>
        <w:autoSpaceDN w:val="0"/>
        <w:adjustRightInd w:val="0"/>
        <w:spacing w:after="0" w:line="240" w:lineRule="auto"/>
        <w:rPr>
          <w:rFonts w:ascii="Arial" w:hAnsi="Arial" w:cs="Arial"/>
          <w:b/>
          <w:u w:val="single"/>
        </w:rPr>
      </w:pPr>
      <w:r w:rsidRPr="00AC7759">
        <w:rPr>
          <w:rFonts w:ascii="Arial" w:hAnsi="Arial" w:cs="Arial"/>
          <w:b/>
          <w:u w:val="single"/>
        </w:rPr>
        <w:t>Stanje pri ljudeh</w:t>
      </w:r>
    </w:p>
    <w:p w14:paraId="35660C9A" w14:textId="77777777" w:rsidR="00F3460D" w:rsidRPr="00AC7759" w:rsidRDefault="00F3460D" w:rsidP="00F3460D">
      <w:pPr>
        <w:widowControl w:val="0"/>
        <w:autoSpaceDE w:val="0"/>
        <w:autoSpaceDN w:val="0"/>
        <w:adjustRightInd w:val="0"/>
        <w:spacing w:after="0" w:line="240" w:lineRule="auto"/>
        <w:rPr>
          <w:rFonts w:ascii="Arial" w:hAnsi="Arial" w:cs="Arial"/>
        </w:rPr>
      </w:pPr>
      <w:r w:rsidRPr="00AC7759">
        <w:rPr>
          <w:rFonts w:ascii="Arial" w:hAnsi="Arial" w:cs="Arial"/>
        </w:rPr>
        <w:t xml:space="preserve">V Sloveniji se </w:t>
      </w:r>
      <w:proofErr w:type="spellStart"/>
      <w:r w:rsidRPr="00AC7759">
        <w:rPr>
          <w:rFonts w:ascii="Arial" w:hAnsi="Arial" w:cs="Arial"/>
        </w:rPr>
        <w:t>histaminska</w:t>
      </w:r>
      <w:proofErr w:type="spellEnd"/>
      <w:r w:rsidRPr="00AC7759">
        <w:rPr>
          <w:rFonts w:ascii="Arial" w:hAnsi="Arial" w:cs="Arial"/>
        </w:rPr>
        <w:t xml:space="preserve"> zastrupitev redko pojavlja oziroma prijavi. Zastrupitve </w:t>
      </w:r>
      <w:proofErr w:type="spellStart"/>
      <w:r w:rsidRPr="00AC7759">
        <w:rPr>
          <w:rFonts w:ascii="Arial" w:hAnsi="Arial" w:cs="Arial"/>
        </w:rPr>
        <w:t>ponavadi</w:t>
      </w:r>
      <w:proofErr w:type="spellEnd"/>
      <w:r w:rsidRPr="00AC7759">
        <w:rPr>
          <w:rFonts w:ascii="Arial" w:hAnsi="Arial" w:cs="Arial"/>
        </w:rPr>
        <w:t xml:space="preserve"> nastopijo po zaužitju tune, </w:t>
      </w:r>
      <w:r>
        <w:rPr>
          <w:rFonts w:ascii="Arial" w:hAnsi="Arial" w:cs="Arial"/>
        </w:rPr>
        <w:t>s</w:t>
      </w:r>
      <w:r w:rsidRPr="00AC7759">
        <w:rPr>
          <w:rFonts w:ascii="Arial" w:hAnsi="Arial" w:cs="Arial"/>
        </w:rPr>
        <w:t xml:space="preserve">kuše in sardel. V obdobju 2006 </w:t>
      </w:r>
      <w:r>
        <w:rPr>
          <w:rFonts w:ascii="Arial" w:hAnsi="Arial" w:cs="Arial"/>
        </w:rPr>
        <w:t>-</w:t>
      </w:r>
      <w:r w:rsidRPr="00AC7759">
        <w:rPr>
          <w:rFonts w:ascii="Arial" w:hAnsi="Arial" w:cs="Arial"/>
        </w:rPr>
        <w:t xml:space="preserve"> 202</w:t>
      </w:r>
      <w:r>
        <w:rPr>
          <w:rFonts w:ascii="Arial" w:hAnsi="Arial" w:cs="Arial"/>
        </w:rPr>
        <w:t>2</w:t>
      </w:r>
      <w:r w:rsidRPr="00AC7759">
        <w:rPr>
          <w:rFonts w:ascii="Arial" w:hAnsi="Arial" w:cs="Arial"/>
        </w:rPr>
        <w:t xml:space="preserve"> smo zabeležili dve prijavi: leta 2012 so zbolele tri osebe, leta 2015 dve. Obolele osebe so v obeh primerih zaužile solato s tunino, ki so jo pripravili v lokalu. Zastrupitev laboratorijsko ni bila potrjena, ker v vzorcu konzervirane tunine niso dokazali prisotnosti histamina. Sum na zastrupitev so potrdili na osnovi značilne klinične slike in epidemiološke anamneze. </w:t>
      </w:r>
    </w:p>
    <w:p w14:paraId="43B479AD" w14:textId="77777777" w:rsidR="006D2CA8" w:rsidRPr="00AC7759" w:rsidRDefault="006D2CA8" w:rsidP="00A855B6">
      <w:pPr>
        <w:widowControl w:val="0"/>
        <w:autoSpaceDE w:val="0"/>
        <w:autoSpaceDN w:val="0"/>
        <w:adjustRightInd w:val="0"/>
        <w:spacing w:before="0" w:after="0" w:line="240" w:lineRule="auto"/>
        <w:rPr>
          <w:rFonts w:ascii="Arial" w:hAnsi="Arial" w:cs="Arial"/>
        </w:rPr>
      </w:pPr>
    </w:p>
    <w:p w14:paraId="7DACB17E" w14:textId="77777777" w:rsidR="006D2CA8" w:rsidRPr="00AC7759" w:rsidRDefault="006D2CA8" w:rsidP="00A855B6">
      <w:pPr>
        <w:widowControl w:val="0"/>
        <w:autoSpaceDE w:val="0"/>
        <w:autoSpaceDN w:val="0"/>
        <w:adjustRightInd w:val="0"/>
        <w:spacing w:before="0" w:after="0" w:line="240" w:lineRule="auto"/>
        <w:rPr>
          <w:rFonts w:ascii="Arial" w:hAnsi="Arial" w:cs="Arial"/>
          <w:b/>
          <w:u w:val="single"/>
        </w:rPr>
      </w:pPr>
      <w:r w:rsidRPr="00AC7759">
        <w:rPr>
          <w:rFonts w:ascii="Arial" w:hAnsi="Arial" w:cs="Arial"/>
          <w:b/>
          <w:u w:val="single"/>
        </w:rPr>
        <w:t>Živila</w:t>
      </w:r>
    </w:p>
    <w:p w14:paraId="204F00C3" w14:textId="11DCEAF8" w:rsidR="00FD623D" w:rsidRPr="00AC7759" w:rsidRDefault="00FD623D" w:rsidP="00A855B6">
      <w:pPr>
        <w:widowControl w:val="0"/>
        <w:autoSpaceDE w:val="0"/>
        <w:autoSpaceDN w:val="0"/>
        <w:adjustRightInd w:val="0"/>
        <w:spacing w:before="0" w:after="0" w:line="240" w:lineRule="auto"/>
        <w:rPr>
          <w:rFonts w:ascii="Arial" w:hAnsi="Arial" w:cs="Arial"/>
          <w:u w:val="single"/>
        </w:rPr>
      </w:pPr>
      <w:r w:rsidRPr="00AC7759">
        <w:rPr>
          <w:rFonts w:ascii="Arial" w:hAnsi="Arial" w:cs="Arial"/>
          <w:u w:val="single"/>
        </w:rPr>
        <w:t>UVHVVR</w:t>
      </w:r>
    </w:p>
    <w:p w14:paraId="65223232" w14:textId="25506E99" w:rsidR="006D2CA8" w:rsidRPr="00AC7759" w:rsidRDefault="006E087A" w:rsidP="00A855B6">
      <w:pPr>
        <w:widowControl w:val="0"/>
        <w:autoSpaceDE w:val="0"/>
        <w:autoSpaceDN w:val="0"/>
        <w:adjustRightInd w:val="0"/>
        <w:spacing w:before="0" w:after="0" w:line="240" w:lineRule="auto"/>
        <w:rPr>
          <w:rFonts w:ascii="Arial" w:hAnsi="Arial" w:cs="Arial"/>
        </w:rPr>
      </w:pPr>
      <w:r w:rsidRPr="00AC7759">
        <w:rPr>
          <w:rFonts w:ascii="Arial" w:hAnsi="Arial" w:cs="Arial"/>
        </w:rPr>
        <w:t>Uradno v</w:t>
      </w:r>
      <w:r w:rsidR="006D2CA8" w:rsidRPr="00AC7759">
        <w:rPr>
          <w:rFonts w:ascii="Arial" w:hAnsi="Arial" w:cs="Arial"/>
        </w:rPr>
        <w:t>zorčenje se je izvedlo</w:t>
      </w:r>
      <w:r w:rsidR="006D2CA8" w:rsidRPr="00AC7759">
        <w:rPr>
          <w:rFonts w:ascii="Arial" w:hAnsi="Arial" w:cs="Arial"/>
          <w:lang w:eastAsia="zh-CN"/>
        </w:rPr>
        <w:t xml:space="preserve"> v obratih prodaje na drobno (trgovinska dejavnost</w:t>
      </w:r>
      <w:r w:rsidR="00964E07" w:rsidRPr="00AC7759">
        <w:rPr>
          <w:rFonts w:ascii="Arial" w:hAnsi="Arial" w:cs="Arial"/>
          <w:lang w:eastAsia="zh-CN"/>
        </w:rPr>
        <w:t xml:space="preserve">; </w:t>
      </w:r>
      <w:r w:rsidR="00BB28AE" w:rsidRPr="00AC7759">
        <w:rPr>
          <w:rFonts w:ascii="Arial" w:hAnsi="Arial" w:cs="Arial"/>
          <w:lang w:eastAsia="zh-CN"/>
        </w:rPr>
        <w:t>15 vzorcev)</w:t>
      </w:r>
      <w:r w:rsidR="006D2CA8" w:rsidRPr="00AC7759">
        <w:rPr>
          <w:rFonts w:ascii="Arial" w:hAnsi="Arial" w:cs="Arial"/>
          <w:lang w:eastAsia="zh-CN"/>
        </w:rPr>
        <w:t xml:space="preserve"> i</w:t>
      </w:r>
      <w:r w:rsidR="009F456A" w:rsidRPr="00AC7759">
        <w:rPr>
          <w:rFonts w:ascii="Arial" w:hAnsi="Arial" w:cs="Arial"/>
          <w:lang w:eastAsia="zh-CN"/>
        </w:rPr>
        <w:t xml:space="preserve">n na mejni kontrolni točki </w:t>
      </w:r>
      <w:r w:rsidR="006D2CA8" w:rsidRPr="00AC7759">
        <w:rPr>
          <w:rFonts w:ascii="Arial" w:hAnsi="Arial" w:cs="Arial"/>
          <w:lang w:eastAsia="zh-CN"/>
        </w:rPr>
        <w:t>Koper</w:t>
      </w:r>
      <w:r w:rsidR="00BB28AE" w:rsidRPr="00AC7759">
        <w:rPr>
          <w:rFonts w:ascii="Arial" w:hAnsi="Arial" w:cs="Arial"/>
          <w:lang w:eastAsia="zh-CN"/>
        </w:rPr>
        <w:t xml:space="preserve"> (</w:t>
      </w:r>
      <w:r w:rsidR="002C2BCB">
        <w:rPr>
          <w:rFonts w:ascii="Arial" w:hAnsi="Arial" w:cs="Arial"/>
          <w:lang w:eastAsia="zh-CN"/>
        </w:rPr>
        <w:t>4</w:t>
      </w:r>
      <w:r w:rsidR="00BB28AE" w:rsidRPr="00AC7759">
        <w:rPr>
          <w:rFonts w:ascii="Arial" w:hAnsi="Arial" w:cs="Arial"/>
          <w:lang w:eastAsia="zh-CN"/>
        </w:rPr>
        <w:t xml:space="preserve"> vzorc</w:t>
      </w:r>
      <w:r w:rsidR="002C2BCB">
        <w:rPr>
          <w:rFonts w:ascii="Arial" w:hAnsi="Arial" w:cs="Arial"/>
          <w:lang w:eastAsia="zh-CN"/>
        </w:rPr>
        <w:t>i</w:t>
      </w:r>
      <w:r w:rsidR="00BB28AE" w:rsidRPr="00AC7759">
        <w:rPr>
          <w:rFonts w:ascii="Arial" w:hAnsi="Arial" w:cs="Arial"/>
          <w:lang w:eastAsia="zh-CN"/>
        </w:rPr>
        <w:t>)</w:t>
      </w:r>
      <w:r w:rsidR="006D2CA8" w:rsidRPr="00AC7759">
        <w:rPr>
          <w:rFonts w:ascii="Arial" w:hAnsi="Arial" w:cs="Arial"/>
        </w:rPr>
        <w:t xml:space="preserve">. </w:t>
      </w:r>
      <w:r w:rsidR="006D2CA8" w:rsidRPr="00AC7759">
        <w:rPr>
          <w:rFonts w:ascii="Arial" w:hAnsi="Arial" w:cs="Arial"/>
          <w:lang w:eastAsia="zh-CN"/>
        </w:rPr>
        <w:t xml:space="preserve">Analize vzorcev je izvedel uradni laboratorij NVI. Uporabljena </w:t>
      </w:r>
      <w:r w:rsidR="000D3DFF" w:rsidRPr="00AC7759">
        <w:rPr>
          <w:rFonts w:ascii="Arial" w:hAnsi="Arial" w:cs="Arial"/>
          <w:lang w:eastAsia="zh-CN"/>
        </w:rPr>
        <w:t>analizna metoda</w:t>
      </w:r>
      <w:r w:rsidR="006D2CA8" w:rsidRPr="00AC7759">
        <w:rPr>
          <w:rFonts w:ascii="Arial" w:hAnsi="Arial" w:cs="Arial"/>
          <w:lang w:eastAsia="zh-CN"/>
        </w:rPr>
        <w:t xml:space="preserve"> je bila HPLC.</w:t>
      </w:r>
      <w:r w:rsidR="006D2CA8" w:rsidRPr="00AC7759">
        <w:rPr>
          <w:rFonts w:ascii="Arial" w:hAnsi="Arial" w:cs="Arial"/>
        </w:rPr>
        <w:t xml:space="preserve"> Merilo varnosti za histamin je določen</w:t>
      </w:r>
      <w:r w:rsidR="009F456A" w:rsidRPr="00AC7759">
        <w:rPr>
          <w:rFonts w:ascii="Arial" w:hAnsi="Arial" w:cs="Arial"/>
        </w:rPr>
        <w:t>o</w:t>
      </w:r>
      <w:r w:rsidR="006D2CA8" w:rsidRPr="00AC7759">
        <w:rPr>
          <w:rFonts w:ascii="Arial" w:hAnsi="Arial" w:cs="Arial"/>
        </w:rPr>
        <w:t xml:space="preserve"> v Uredbi (ES) št. 2073/2005. </w:t>
      </w:r>
      <w:r w:rsidR="006D2CA8" w:rsidRPr="00360C8E">
        <w:rPr>
          <w:rFonts w:ascii="Arial" w:hAnsi="Arial" w:cs="Arial"/>
        </w:rPr>
        <w:t xml:space="preserve">Pri </w:t>
      </w:r>
      <w:r w:rsidR="000C6009" w:rsidRPr="00360C8E">
        <w:rPr>
          <w:rFonts w:ascii="Arial" w:hAnsi="Arial" w:cs="Arial"/>
        </w:rPr>
        <w:t xml:space="preserve">enem vzorcu rib v konzervi so bila ugotovljena presežena merila varnosti, zato je bil vzorec ocenjen kot ne varen za </w:t>
      </w:r>
      <w:proofErr w:type="spellStart"/>
      <w:r w:rsidR="000C6009" w:rsidRPr="00360C8E">
        <w:rPr>
          <w:rFonts w:ascii="Arial" w:hAnsi="Arial" w:cs="Arial"/>
        </w:rPr>
        <w:t>preharno</w:t>
      </w:r>
      <w:proofErr w:type="spellEnd"/>
      <w:r w:rsidR="000C6009" w:rsidRPr="00360C8E">
        <w:rPr>
          <w:rFonts w:ascii="Arial" w:hAnsi="Arial" w:cs="Arial"/>
        </w:rPr>
        <w:t xml:space="preserve"> ljudi. </w:t>
      </w:r>
    </w:p>
    <w:p w14:paraId="6BEC9914" w14:textId="77777777" w:rsidR="006D2CA8" w:rsidRPr="00AC7759" w:rsidRDefault="006D2CA8" w:rsidP="00A855B6">
      <w:pPr>
        <w:spacing w:before="0" w:after="0" w:line="120" w:lineRule="auto"/>
        <w:rPr>
          <w:rFonts w:ascii="Arial" w:hAnsi="Arial" w:cs="Arial"/>
          <w:u w:val="single"/>
        </w:rPr>
      </w:pPr>
    </w:p>
    <w:p w14:paraId="6EB98A33" w14:textId="77777777" w:rsidR="006D2CA8" w:rsidRPr="00AC7759" w:rsidRDefault="006D2CA8" w:rsidP="00A855B6">
      <w:pPr>
        <w:spacing w:before="0" w:afterLines="32" w:after="76" w:line="240" w:lineRule="auto"/>
        <w:rPr>
          <w:rFonts w:ascii="Arial" w:hAnsi="Arial" w:cs="Arial"/>
          <w:u w:val="single"/>
        </w:rPr>
      </w:pPr>
    </w:p>
    <w:p w14:paraId="5EF7C322" w14:textId="4EC1344B" w:rsidR="006D2CA8" w:rsidRPr="00AC7759" w:rsidRDefault="006D2CA8" w:rsidP="00A855B6">
      <w:pPr>
        <w:spacing w:before="0" w:after="0"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31</w:t>
      </w:r>
      <w:r w:rsidRPr="00AC7759">
        <w:rPr>
          <w:rFonts w:ascii="Arial" w:hAnsi="Arial" w:cs="Arial"/>
        </w:rPr>
        <w:t>: Podatki o vrsti analiziranih živil in rezultatih analize, na prisotnost vsebnosti histamina, obdobje 20</w:t>
      </w:r>
      <w:r w:rsidR="00CE52F7" w:rsidRPr="00AC7759">
        <w:rPr>
          <w:rFonts w:ascii="Arial" w:hAnsi="Arial" w:cs="Arial"/>
        </w:rPr>
        <w:t>2</w:t>
      </w:r>
      <w:r w:rsidR="004F5618">
        <w:rPr>
          <w:rFonts w:ascii="Arial" w:hAnsi="Arial" w:cs="Arial"/>
        </w:rPr>
        <w:t>2</w:t>
      </w:r>
    </w:p>
    <w:p w14:paraId="6205CBE3" w14:textId="77777777" w:rsidR="003B2AA2" w:rsidRPr="00E53506" w:rsidRDefault="003B2AA2" w:rsidP="003B2AA2">
      <w:pPr>
        <w:spacing w:before="0" w:after="0" w:line="240" w:lineRule="auto"/>
        <w:jc w:val="both"/>
        <w:rPr>
          <w:rFonts w:cs="Arial"/>
          <w:sz w:val="22"/>
          <w:szCs w:val="22"/>
        </w:rPr>
      </w:pPr>
    </w:p>
    <w:tbl>
      <w:tblPr>
        <w:tblStyle w:val="Tabelamrea1"/>
        <w:tblW w:w="9067" w:type="dxa"/>
        <w:tblLayout w:type="fixed"/>
        <w:tblLook w:val="04A0" w:firstRow="1" w:lastRow="0" w:firstColumn="1" w:lastColumn="0" w:noHBand="0" w:noVBand="1"/>
        <w:tblCaption w:val="Vrste živil, ki so se v letu 2021 analizirala na prisotnost histamina in rezultati"/>
      </w:tblPr>
      <w:tblGrid>
        <w:gridCol w:w="1838"/>
        <w:gridCol w:w="851"/>
        <w:gridCol w:w="1417"/>
        <w:gridCol w:w="2552"/>
        <w:gridCol w:w="2409"/>
      </w:tblGrid>
      <w:tr w:rsidR="00FD623D" w:rsidRPr="00AC7759" w14:paraId="403E8FFC" w14:textId="2A7E2F65" w:rsidTr="00C63CAD">
        <w:trPr>
          <w:cantSplit/>
          <w:tblHeader/>
        </w:trPr>
        <w:tc>
          <w:tcPr>
            <w:tcW w:w="1838" w:type="dxa"/>
            <w:tcBorders>
              <w:bottom w:val="double" w:sz="4" w:space="0" w:color="auto"/>
            </w:tcBorders>
            <w:shd w:val="clear" w:color="auto" w:fill="F2F2F2" w:themeFill="background1" w:themeFillShade="F2"/>
          </w:tcPr>
          <w:p w14:paraId="136BA9D2" w14:textId="77777777" w:rsidR="00FD623D" w:rsidRPr="00AC7759" w:rsidRDefault="00FD623D" w:rsidP="00E257B0">
            <w:pPr>
              <w:pStyle w:val="HTML-oblikovano"/>
              <w:spacing w:line="276" w:lineRule="auto"/>
              <w:jc w:val="both"/>
              <w:rPr>
                <w:rFonts w:ascii="Arial" w:hAnsi="Arial" w:cs="Arial"/>
                <w:sz w:val="16"/>
                <w:szCs w:val="16"/>
              </w:rPr>
            </w:pPr>
            <w:r w:rsidRPr="00AC7759">
              <w:rPr>
                <w:rFonts w:ascii="Arial" w:hAnsi="Arial" w:cs="Arial"/>
                <w:sz w:val="16"/>
                <w:szCs w:val="16"/>
              </w:rPr>
              <w:t>Vrste živil</w:t>
            </w:r>
          </w:p>
        </w:tc>
        <w:tc>
          <w:tcPr>
            <w:tcW w:w="851" w:type="dxa"/>
            <w:tcBorders>
              <w:bottom w:val="double" w:sz="4" w:space="0" w:color="auto"/>
            </w:tcBorders>
            <w:shd w:val="clear" w:color="auto" w:fill="F2F2F2" w:themeFill="background1" w:themeFillShade="F2"/>
          </w:tcPr>
          <w:p w14:paraId="19EC4C86" w14:textId="17CC293E" w:rsidR="00FD623D" w:rsidRPr="00AC7759" w:rsidRDefault="00FD623D" w:rsidP="00AC7759">
            <w:pPr>
              <w:pStyle w:val="HTML-oblikovano"/>
              <w:spacing w:line="276" w:lineRule="auto"/>
              <w:rPr>
                <w:rFonts w:ascii="Arial" w:hAnsi="Arial" w:cs="Arial"/>
                <w:sz w:val="16"/>
                <w:szCs w:val="16"/>
              </w:rPr>
            </w:pPr>
            <w:r w:rsidRPr="00AC7759">
              <w:rPr>
                <w:rFonts w:ascii="Arial" w:hAnsi="Arial" w:cs="Arial"/>
                <w:sz w:val="16"/>
                <w:szCs w:val="16"/>
              </w:rPr>
              <w:t>Št. enot /vzorec</w:t>
            </w:r>
          </w:p>
        </w:tc>
        <w:tc>
          <w:tcPr>
            <w:tcW w:w="1417" w:type="dxa"/>
            <w:tcBorders>
              <w:bottom w:val="double" w:sz="4" w:space="0" w:color="auto"/>
            </w:tcBorders>
            <w:shd w:val="clear" w:color="auto" w:fill="F2F2F2" w:themeFill="background1" w:themeFillShade="F2"/>
          </w:tcPr>
          <w:p w14:paraId="245E956A" w14:textId="02588B80" w:rsidR="00FD623D" w:rsidRPr="00AC7759" w:rsidRDefault="00FD623D" w:rsidP="00AC7759">
            <w:pPr>
              <w:pStyle w:val="HTML-oblikovano"/>
              <w:spacing w:line="276" w:lineRule="auto"/>
              <w:rPr>
                <w:rFonts w:ascii="Arial" w:hAnsi="Arial" w:cs="Arial"/>
                <w:sz w:val="16"/>
                <w:szCs w:val="16"/>
              </w:rPr>
            </w:pPr>
            <w:r w:rsidRPr="00AC7759">
              <w:rPr>
                <w:rFonts w:ascii="Arial" w:hAnsi="Arial" w:cs="Arial"/>
                <w:sz w:val="16"/>
                <w:szCs w:val="16"/>
              </w:rPr>
              <w:t>Število odvzetih vzorcev</w:t>
            </w:r>
          </w:p>
        </w:tc>
        <w:tc>
          <w:tcPr>
            <w:tcW w:w="2552" w:type="dxa"/>
            <w:tcBorders>
              <w:bottom w:val="double" w:sz="4" w:space="0" w:color="auto"/>
            </w:tcBorders>
            <w:shd w:val="clear" w:color="auto" w:fill="F2F2F2" w:themeFill="background1" w:themeFillShade="F2"/>
          </w:tcPr>
          <w:p w14:paraId="5B96B8DB" w14:textId="77777777" w:rsidR="00FD623D" w:rsidRPr="00AC7759" w:rsidRDefault="00FD623D" w:rsidP="00AC7759">
            <w:pPr>
              <w:pStyle w:val="HTML-oblikovano"/>
              <w:spacing w:line="276" w:lineRule="auto"/>
              <w:rPr>
                <w:rFonts w:ascii="Arial" w:hAnsi="Arial" w:cs="Arial"/>
                <w:sz w:val="16"/>
                <w:szCs w:val="16"/>
              </w:rPr>
            </w:pPr>
            <w:r w:rsidRPr="00AC7759">
              <w:rPr>
                <w:rFonts w:ascii="Arial" w:hAnsi="Arial" w:cs="Arial"/>
                <w:sz w:val="16"/>
                <w:szCs w:val="16"/>
              </w:rPr>
              <w:t>Število vzorcev, pri katerih se je potrdila prisotnost histamina</w:t>
            </w:r>
          </w:p>
        </w:tc>
        <w:tc>
          <w:tcPr>
            <w:tcW w:w="2409" w:type="dxa"/>
            <w:tcBorders>
              <w:bottom w:val="double" w:sz="4" w:space="0" w:color="auto"/>
            </w:tcBorders>
            <w:shd w:val="clear" w:color="auto" w:fill="F2F2F2" w:themeFill="background1" w:themeFillShade="F2"/>
          </w:tcPr>
          <w:p w14:paraId="45ECF947" w14:textId="564605B9" w:rsidR="00FD623D" w:rsidRPr="00AC7759" w:rsidRDefault="00FD623D" w:rsidP="00AC7759">
            <w:pPr>
              <w:pStyle w:val="HTML-oblikovano"/>
              <w:spacing w:before="0"/>
              <w:rPr>
                <w:rFonts w:ascii="Arial" w:hAnsi="Arial" w:cs="Arial"/>
                <w:sz w:val="16"/>
                <w:szCs w:val="16"/>
              </w:rPr>
            </w:pPr>
            <w:r w:rsidRPr="00AC7759">
              <w:rPr>
                <w:rFonts w:ascii="Arial" w:hAnsi="Arial" w:cs="Arial"/>
                <w:sz w:val="16"/>
                <w:szCs w:val="16"/>
              </w:rPr>
              <w:t xml:space="preserve">Število vzorcev s preseženo vrednostjo histamina – </w:t>
            </w:r>
            <w:r w:rsidR="00AC7759">
              <w:rPr>
                <w:rFonts w:ascii="Arial" w:hAnsi="Arial" w:cs="Arial"/>
                <w:sz w:val="16"/>
                <w:szCs w:val="16"/>
              </w:rPr>
              <w:t xml:space="preserve">          </w:t>
            </w:r>
            <w:r w:rsidRPr="00AC7759">
              <w:rPr>
                <w:rFonts w:ascii="Arial" w:hAnsi="Arial" w:cs="Arial"/>
                <w:sz w:val="16"/>
                <w:szCs w:val="16"/>
              </w:rPr>
              <w:t>ne varni vzorci</w:t>
            </w:r>
          </w:p>
        </w:tc>
      </w:tr>
      <w:tr w:rsidR="00FD623D" w:rsidRPr="00AC7759" w14:paraId="4388F4F6" w14:textId="2F23EC7D" w:rsidTr="00C63CAD">
        <w:tc>
          <w:tcPr>
            <w:tcW w:w="1838" w:type="dxa"/>
            <w:tcBorders>
              <w:top w:val="double" w:sz="4" w:space="0" w:color="auto"/>
            </w:tcBorders>
          </w:tcPr>
          <w:p w14:paraId="3B269C00" w14:textId="77777777" w:rsidR="00FD623D" w:rsidRPr="00AC7759" w:rsidRDefault="00FD623D" w:rsidP="00592270">
            <w:pPr>
              <w:autoSpaceDE w:val="0"/>
              <w:autoSpaceDN w:val="0"/>
              <w:adjustRightInd w:val="0"/>
              <w:spacing w:after="0" w:line="240" w:lineRule="auto"/>
              <w:rPr>
                <w:rFonts w:ascii="Arial" w:hAnsi="Arial" w:cs="Arial"/>
                <w:bCs/>
                <w:sz w:val="16"/>
                <w:szCs w:val="16"/>
                <w:lang w:val="en-US"/>
              </w:rPr>
            </w:pPr>
            <w:proofErr w:type="spellStart"/>
            <w:r w:rsidRPr="00AC7759">
              <w:rPr>
                <w:rFonts w:ascii="Arial" w:hAnsi="Arial" w:cs="Arial"/>
                <w:bCs/>
                <w:sz w:val="16"/>
                <w:szCs w:val="16"/>
                <w:lang w:val="en-US"/>
              </w:rPr>
              <w:t>Sveže</w:t>
            </w:r>
            <w:proofErr w:type="spellEnd"/>
            <w:r w:rsidRPr="00AC7759">
              <w:rPr>
                <w:rFonts w:ascii="Arial" w:hAnsi="Arial" w:cs="Arial"/>
                <w:bCs/>
                <w:sz w:val="16"/>
                <w:szCs w:val="16"/>
                <w:lang w:val="en-US"/>
              </w:rPr>
              <w:t xml:space="preserve"> </w:t>
            </w:r>
            <w:proofErr w:type="spellStart"/>
            <w:r w:rsidRPr="00AC7759">
              <w:rPr>
                <w:rFonts w:ascii="Arial" w:hAnsi="Arial" w:cs="Arial"/>
                <w:bCs/>
                <w:sz w:val="16"/>
                <w:szCs w:val="16"/>
                <w:lang w:val="en-US"/>
              </w:rPr>
              <w:t>plave</w:t>
            </w:r>
            <w:proofErr w:type="spellEnd"/>
            <w:r w:rsidRPr="00AC7759">
              <w:rPr>
                <w:rFonts w:ascii="Arial" w:hAnsi="Arial" w:cs="Arial"/>
                <w:bCs/>
                <w:sz w:val="16"/>
                <w:szCs w:val="16"/>
                <w:lang w:val="en-US"/>
              </w:rPr>
              <w:t xml:space="preserve"> </w:t>
            </w:r>
            <w:proofErr w:type="spellStart"/>
            <w:r w:rsidRPr="00AC7759">
              <w:rPr>
                <w:rFonts w:ascii="Arial" w:hAnsi="Arial" w:cs="Arial"/>
                <w:bCs/>
                <w:sz w:val="16"/>
                <w:szCs w:val="16"/>
                <w:lang w:val="en-US"/>
              </w:rPr>
              <w:t>ribe</w:t>
            </w:r>
            <w:proofErr w:type="spellEnd"/>
          </w:p>
        </w:tc>
        <w:tc>
          <w:tcPr>
            <w:tcW w:w="851" w:type="dxa"/>
            <w:tcBorders>
              <w:top w:val="double" w:sz="4" w:space="0" w:color="auto"/>
            </w:tcBorders>
          </w:tcPr>
          <w:p w14:paraId="57746E04" w14:textId="31597ACC"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9</w:t>
            </w:r>
          </w:p>
        </w:tc>
        <w:tc>
          <w:tcPr>
            <w:tcW w:w="1417" w:type="dxa"/>
            <w:tcBorders>
              <w:top w:val="double" w:sz="4" w:space="0" w:color="auto"/>
            </w:tcBorders>
          </w:tcPr>
          <w:p w14:paraId="533B8397" w14:textId="242E8194"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5 OU</w:t>
            </w:r>
          </w:p>
        </w:tc>
        <w:tc>
          <w:tcPr>
            <w:tcW w:w="2552" w:type="dxa"/>
            <w:tcBorders>
              <w:top w:val="double" w:sz="4" w:space="0" w:color="auto"/>
            </w:tcBorders>
          </w:tcPr>
          <w:p w14:paraId="2D341EA9" w14:textId="05C50FFC"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1</w:t>
            </w:r>
          </w:p>
        </w:tc>
        <w:tc>
          <w:tcPr>
            <w:tcW w:w="2409" w:type="dxa"/>
            <w:tcBorders>
              <w:top w:val="double" w:sz="4" w:space="0" w:color="auto"/>
            </w:tcBorders>
          </w:tcPr>
          <w:p w14:paraId="10344D22" w14:textId="606651CF"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0</w:t>
            </w:r>
          </w:p>
        </w:tc>
      </w:tr>
      <w:tr w:rsidR="00FD623D" w:rsidRPr="00AC7759" w14:paraId="19A9257B" w14:textId="417FBD09" w:rsidTr="00AC7759">
        <w:tc>
          <w:tcPr>
            <w:tcW w:w="1838" w:type="dxa"/>
          </w:tcPr>
          <w:p w14:paraId="782A6AB7" w14:textId="77777777" w:rsidR="00FD623D" w:rsidRPr="00AC7759" w:rsidRDefault="00FD623D" w:rsidP="00592270">
            <w:pPr>
              <w:autoSpaceDE w:val="0"/>
              <w:autoSpaceDN w:val="0"/>
              <w:adjustRightInd w:val="0"/>
              <w:spacing w:after="0" w:line="240" w:lineRule="auto"/>
              <w:rPr>
                <w:rFonts w:ascii="Arial" w:hAnsi="Arial" w:cs="Arial"/>
                <w:bCs/>
                <w:sz w:val="16"/>
                <w:szCs w:val="16"/>
              </w:rPr>
            </w:pPr>
            <w:r w:rsidRPr="00AC7759">
              <w:rPr>
                <w:rFonts w:ascii="Arial" w:hAnsi="Arial" w:cs="Arial"/>
                <w:bCs/>
                <w:sz w:val="16"/>
                <w:szCs w:val="16"/>
              </w:rPr>
              <w:t>Plave ribe v konzervi</w:t>
            </w:r>
          </w:p>
        </w:tc>
        <w:tc>
          <w:tcPr>
            <w:tcW w:w="851" w:type="dxa"/>
          </w:tcPr>
          <w:p w14:paraId="1E7F6180" w14:textId="50C8A4C6"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9</w:t>
            </w:r>
          </w:p>
        </w:tc>
        <w:tc>
          <w:tcPr>
            <w:tcW w:w="1417" w:type="dxa"/>
          </w:tcPr>
          <w:p w14:paraId="0E4CD729" w14:textId="7E89569A"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5 OU+ 4 MKT</w:t>
            </w:r>
          </w:p>
        </w:tc>
        <w:tc>
          <w:tcPr>
            <w:tcW w:w="2552" w:type="dxa"/>
          </w:tcPr>
          <w:p w14:paraId="34E6E9EE" w14:textId="247FF8D0" w:rsidR="00FD623D" w:rsidRPr="00AC7759" w:rsidRDefault="002C2BCB"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1</w:t>
            </w:r>
          </w:p>
        </w:tc>
        <w:tc>
          <w:tcPr>
            <w:tcW w:w="2409" w:type="dxa"/>
          </w:tcPr>
          <w:p w14:paraId="5C83D823" w14:textId="2B30A3B3" w:rsidR="00FD623D" w:rsidRPr="00AC7759" w:rsidRDefault="002C2BCB"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1</w:t>
            </w:r>
          </w:p>
        </w:tc>
      </w:tr>
      <w:tr w:rsidR="00FD623D" w:rsidRPr="00AC7759" w14:paraId="7B1FFC96" w14:textId="490796B3" w:rsidTr="00AC7759">
        <w:tc>
          <w:tcPr>
            <w:tcW w:w="1838" w:type="dxa"/>
          </w:tcPr>
          <w:p w14:paraId="5AA47267" w14:textId="152A0A72" w:rsidR="00FD623D" w:rsidRPr="00AC7759" w:rsidRDefault="00FD623D" w:rsidP="00592270">
            <w:pPr>
              <w:autoSpaceDE w:val="0"/>
              <w:autoSpaceDN w:val="0"/>
              <w:adjustRightInd w:val="0"/>
              <w:spacing w:after="0" w:line="240" w:lineRule="auto"/>
              <w:rPr>
                <w:rFonts w:ascii="Arial" w:hAnsi="Arial" w:cs="Arial"/>
                <w:bCs/>
                <w:sz w:val="16"/>
                <w:szCs w:val="16"/>
              </w:rPr>
            </w:pPr>
            <w:r w:rsidRPr="00AC7759">
              <w:rPr>
                <w:rFonts w:ascii="Arial" w:hAnsi="Arial" w:cs="Arial"/>
                <w:bCs/>
                <w:sz w:val="16"/>
                <w:szCs w:val="16"/>
              </w:rPr>
              <w:t>Ribja omaka</w:t>
            </w:r>
          </w:p>
        </w:tc>
        <w:tc>
          <w:tcPr>
            <w:tcW w:w="851" w:type="dxa"/>
          </w:tcPr>
          <w:p w14:paraId="71C5D113" w14:textId="08DF65F3"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1</w:t>
            </w:r>
          </w:p>
        </w:tc>
        <w:tc>
          <w:tcPr>
            <w:tcW w:w="1417" w:type="dxa"/>
          </w:tcPr>
          <w:p w14:paraId="4CF2C92D" w14:textId="0563647D"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5 OU</w:t>
            </w:r>
          </w:p>
        </w:tc>
        <w:tc>
          <w:tcPr>
            <w:tcW w:w="2552" w:type="dxa"/>
          </w:tcPr>
          <w:p w14:paraId="191CA62E" w14:textId="46623E77" w:rsidR="00FD623D" w:rsidRPr="00AC7759" w:rsidRDefault="002C2BCB"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5</w:t>
            </w:r>
          </w:p>
        </w:tc>
        <w:tc>
          <w:tcPr>
            <w:tcW w:w="2409" w:type="dxa"/>
          </w:tcPr>
          <w:p w14:paraId="432D1EA7" w14:textId="2A3A3F44" w:rsidR="00FD623D" w:rsidRPr="00AC7759" w:rsidRDefault="00FD623D"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0</w:t>
            </w:r>
          </w:p>
        </w:tc>
      </w:tr>
    </w:tbl>
    <w:p w14:paraId="090FA73E" w14:textId="77777777" w:rsidR="006D2CA8" w:rsidRPr="00E53506" w:rsidRDefault="006D2CA8" w:rsidP="006D2CA8">
      <w:pPr>
        <w:pStyle w:val="HTML-oblikovano"/>
        <w:spacing w:before="0"/>
        <w:jc w:val="both"/>
        <w:rPr>
          <w:rFonts w:asciiTheme="minorHAnsi" w:hAnsiTheme="minorHAnsi" w:cs="Arial"/>
          <w:sz w:val="22"/>
          <w:szCs w:val="22"/>
        </w:rPr>
      </w:pPr>
    </w:p>
    <w:p w14:paraId="7C3C7D99" w14:textId="77777777" w:rsidR="00592270" w:rsidRDefault="00592270" w:rsidP="00606682">
      <w:pPr>
        <w:pStyle w:val="HTML-oblikovano"/>
        <w:spacing w:before="0"/>
        <w:jc w:val="both"/>
        <w:rPr>
          <w:rFonts w:asciiTheme="minorHAnsi" w:hAnsiTheme="minorHAnsi" w:cs="Arial"/>
          <w:sz w:val="22"/>
          <w:szCs w:val="22"/>
          <w:u w:val="single"/>
        </w:rPr>
      </w:pPr>
    </w:p>
    <w:p w14:paraId="66855AE5" w14:textId="77777777" w:rsidR="004F48AD" w:rsidRPr="00AC7759" w:rsidRDefault="004F48AD" w:rsidP="004F48AD">
      <w:pPr>
        <w:pStyle w:val="Naslov1"/>
        <w:rPr>
          <w:rFonts w:ascii="Arial" w:hAnsi="Arial" w:cs="Arial"/>
          <w:b/>
          <w:color w:val="auto"/>
          <w:sz w:val="24"/>
          <w:szCs w:val="24"/>
        </w:rPr>
      </w:pPr>
      <w:bookmarkStart w:id="185" w:name="_Toc161990553"/>
      <w:r w:rsidRPr="00AC7759">
        <w:rPr>
          <w:rFonts w:ascii="Arial" w:hAnsi="Arial" w:cs="Arial"/>
          <w:b/>
          <w:color w:val="auto"/>
          <w:sz w:val="24"/>
          <w:szCs w:val="24"/>
        </w:rPr>
        <w:t xml:space="preserve">DOMNEVNI </w:t>
      </w:r>
      <w:r w:rsidRPr="00AC7759">
        <w:rPr>
          <w:rFonts w:ascii="Arial" w:hAnsi="Arial" w:cs="Arial"/>
          <w:b/>
          <w:i/>
          <w:color w:val="auto"/>
          <w:sz w:val="24"/>
          <w:szCs w:val="24"/>
        </w:rPr>
        <w:t>BACILLUS CEREU</w:t>
      </w:r>
      <w:r w:rsidRPr="00AC7759">
        <w:rPr>
          <w:rFonts w:ascii="Arial" w:hAnsi="Arial" w:cs="Arial"/>
          <w:b/>
          <w:color w:val="auto"/>
          <w:sz w:val="24"/>
          <w:szCs w:val="24"/>
        </w:rPr>
        <w:t>S</w:t>
      </w:r>
      <w:bookmarkEnd w:id="185"/>
    </w:p>
    <w:p w14:paraId="24FD00FF" w14:textId="77777777" w:rsidR="004F48AD" w:rsidRPr="00AC7759" w:rsidRDefault="004F48AD" w:rsidP="004F48AD">
      <w:pPr>
        <w:pStyle w:val="HTML-oblikovano"/>
        <w:spacing w:before="0"/>
        <w:jc w:val="both"/>
        <w:rPr>
          <w:rFonts w:ascii="Arial" w:hAnsi="Arial" w:cs="Arial"/>
          <w:sz w:val="20"/>
          <w:szCs w:val="20"/>
          <w:u w:val="single"/>
        </w:rPr>
      </w:pPr>
    </w:p>
    <w:p w14:paraId="648B8BAC" w14:textId="3589DF77" w:rsidR="003B2AA2" w:rsidRPr="00F86004" w:rsidRDefault="00606682" w:rsidP="00A855B6">
      <w:pPr>
        <w:spacing w:before="0" w:after="0" w:line="240" w:lineRule="auto"/>
        <w:rPr>
          <w:rFonts w:ascii="Arial" w:eastAsia="Calibri" w:hAnsi="Arial" w:cs="Arial"/>
          <w:u w:val="single"/>
        </w:rPr>
      </w:pPr>
      <w:r w:rsidRPr="00AC7759">
        <w:rPr>
          <w:rFonts w:ascii="Arial" w:hAnsi="Arial" w:cs="Arial"/>
        </w:rPr>
        <w:t xml:space="preserve">Parameter domnevni </w:t>
      </w:r>
      <w:proofErr w:type="spellStart"/>
      <w:r w:rsidRPr="00AC7759">
        <w:rPr>
          <w:rFonts w:ascii="Arial" w:hAnsi="Arial" w:cs="Arial"/>
          <w:i/>
        </w:rPr>
        <w:t>Bacillus</w:t>
      </w:r>
      <w:proofErr w:type="spellEnd"/>
      <w:r w:rsidRPr="00AC7759">
        <w:rPr>
          <w:rFonts w:ascii="Arial" w:hAnsi="Arial" w:cs="Arial"/>
          <w:i/>
        </w:rPr>
        <w:t xml:space="preserve"> </w:t>
      </w:r>
      <w:proofErr w:type="spellStart"/>
      <w:r w:rsidRPr="00AC7759">
        <w:rPr>
          <w:rFonts w:ascii="Arial" w:hAnsi="Arial" w:cs="Arial"/>
          <w:i/>
        </w:rPr>
        <w:t>cereus</w:t>
      </w:r>
      <w:proofErr w:type="spellEnd"/>
      <w:r w:rsidRPr="00AC7759">
        <w:rPr>
          <w:rFonts w:ascii="Arial" w:hAnsi="Arial" w:cs="Arial"/>
          <w:i/>
        </w:rPr>
        <w:t xml:space="preserve"> </w:t>
      </w:r>
      <w:r w:rsidRPr="00AC7759">
        <w:rPr>
          <w:rFonts w:ascii="Arial" w:hAnsi="Arial" w:cs="Arial"/>
        </w:rPr>
        <w:t xml:space="preserve">zajema skupino bakterij, ki jih s potrditvenim testom skladno z metodo po ISO 7932 ni mogoče ločiti. V skupino spadajo </w:t>
      </w:r>
      <w:r w:rsidR="002558D7" w:rsidRPr="00AC7759">
        <w:rPr>
          <w:rFonts w:ascii="Arial" w:hAnsi="Arial" w:cs="Arial"/>
        </w:rPr>
        <w:t xml:space="preserve">tudi </w:t>
      </w:r>
      <w:r w:rsidRPr="00AC7759">
        <w:rPr>
          <w:rFonts w:ascii="Arial" w:hAnsi="Arial" w:cs="Arial"/>
          <w:i/>
        </w:rPr>
        <w:t xml:space="preserve">B. </w:t>
      </w:r>
      <w:proofErr w:type="spellStart"/>
      <w:r w:rsidRPr="00AC7759">
        <w:rPr>
          <w:rFonts w:ascii="Arial" w:hAnsi="Arial" w:cs="Arial"/>
          <w:i/>
        </w:rPr>
        <w:t>thuringiensis</w:t>
      </w:r>
      <w:proofErr w:type="spellEnd"/>
      <w:r w:rsidRPr="00AC7759">
        <w:rPr>
          <w:rFonts w:ascii="Arial" w:hAnsi="Arial" w:cs="Arial"/>
        </w:rPr>
        <w:t>,</w:t>
      </w:r>
      <w:r w:rsidRPr="00AC7759">
        <w:rPr>
          <w:rFonts w:ascii="Arial" w:hAnsi="Arial" w:cs="Arial"/>
          <w:i/>
        </w:rPr>
        <w:t xml:space="preserve"> B. </w:t>
      </w:r>
      <w:proofErr w:type="spellStart"/>
      <w:r w:rsidRPr="00AC7759">
        <w:rPr>
          <w:rFonts w:ascii="Arial" w:hAnsi="Arial" w:cs="Arial"/>
          <w:i/>
        </w:rPr>
        <w:t>weihenstephanensis</w:t>
      </w:r>
      <w:proofErr w:type="spellEnd"/>
      <w:r w:rsidRPr="00AC7759">
        <w:rPr>
          <w:rFonts w:ascii="Arial" w:hAnsi="Arial" w:cs="Arial"/>
        </w:rPr>
        <w:t xml:space="preserve">, </w:t>
      </w:r>
      <w:r w:rsidRPr="00AC7759">
        <w:rPr>
          <w:rFonts w:ascii="Arial" w:hAnsi="Arial" w:cs="Arial"/>
          <w:i/>
        </w:rPr>
        <w:t xml:space="preserve">B. </w:t>
      </w:r>
      <w:proofErr w:type="spellStart"/>
      <w:r w:rsidRPr="00AC7759">
        <w:rPr>
          <w:rFonts w:ascii="Arial" w:hAnsi="Arial" w:cs="Arial"/>
          <w:i/>
        </w:rPr>
        <w:t>mycoides</w:t>
      </w:r>
      <w:proofErr w:type="spellEnd"/>
      <w:r w:rsidRPr="00AC7759">
        <w:rPr>
          <w:rFonts w:ascii="Arial" w:hAnsi="Arial" w:cs="Arial"/>
        </w:rPr>
        <w:t xml:space="preserve"> in druge. </w:t>
      </w:r>
      <w:r w:rsidR="003B2AA2" w:rsidRPr="00AC7759">
        <w:rPr>
          <w:rFonts w:ascii="Arial" w:hAnsi="Arial" w:cs="Arial"/>
        </w:rPr>
        <w:t xml:space="preserve">Spore so razširjene v zemlji, v okolju. V nizkih koncentracijah je pogosto prisoten v surovi, sušeni in kuhani hrani. Najdemo ga v vodi, mleku, stročnicah, žitaricah in drugih živilih. </w:t>
      </w:r>
      <w:r w:rsidR="002558D7" w:rsidRPr="00AC7759">
        <w:rPr>
          <w:rFonts w:ascii="Arial" w:hAnsi="Arial" w:cs="Arial"/>
        </w:rPr>
        <w:t xml:space="preserve">Najpogosteje je zastrupitev povezana z uživanjem riža. V redkih primerih so vir zastrupitve testenine, mlečni pudingi, mleko v prahu, mlečne formule za dojenčke in pasterizirana smetana. </w:t>
      </w:r>
      <w:r w:rsidRPr="00AC7759">
        <w:rPr>
          <w:rFonts w:ascii="Arial" w:hAnsi="Arial" w:cs="Arial"/>
        </w:rPr>
        <w:t>Lahko</w:t>
      </w:r>
      <w:r w:rsidR="003B2AA2" w:rsidRPr="00AC7759">
        <w:rPr>
          <w:rFonts w:ascii="Arial" w:hAnsi="Arial" w:cs="Arial"/>
        </w:rPr>
        <w:t xml:space="preserve"> tvori dva različna </w:t>
      </w:r>
      <w:proofErr w:type="spellStart"/>
      <w:r w:rsidR="003B2AA2" w:rsidRPr="00AC7759">
        <w:rPr>
          <w:rFonts w:ascii="Arial" w:hAnsi="Arial" w:cs="Arial"/>
        </w:rPr>
        <w:t>enterotoksina</w:t>
      </w:r>
      <w:proofErr w:type="spellEnd"/>
      <w:r w:rsidR="003B2AA2" w:rsidRPr="00AC7759">
        <w:rPr>
          <w:rFonts w:ascii="Arial" w:hAnsi="Arial" w:cs="Arial"/>
        </w:rPr>
        <w:t xml:space="preserve"> (strupa). Prvi (</w:t>
      </w:r>
      <w:proofErr w:type="spellStart"/>
      <w:r w:rsidR="003B2AA2" w:rsidRPr="00AC7759">
        <w:rPr>
          <w:rFonts w:ascii="Arial" w:hAnsi="Arial" w:cs="Arial"/>
        </w:rPr>
        <w:t>emetični</w:t>
      </w:r>
      <w:proofErr w:type="spellEnd"/>
      <w:r w:rsidR="003B2AA2" w:rsidRPr="00AC7759">
        <w:rPr>
          <w:rFonts w:ascii="Arial" w:hAnsi="Arial" w:cs="Arial"/>
        </w:rPr>
        <w:t>) povzroča bruhanje, drugi (</w:t>
      </w:r>
      <w:proofErr w:type="spellStart"/>
      <w:r w:rsidR="003B2AA2" w:rsidRPr="00AC7759">
        <w:rPr>
          <w:rFonts w:ascii="Arial" w:hAnsi="Arial" w:cs="Arial"/>
        </w:rPr>
        <w:t>diarealni</w:t>
      </w:r>
      <w:proofErr w:type="spellEnd"/>
      <w:r w:rsidR="003B2AA2" w:rsidRPr="00AC7759">
        <w:rPr>
          <w:rFonts w:ascii="Arial" w:hAnsi="Arial" w:cs="Arial"/>
        </w:rPr>
        <w:t>) drisko. Vir okužbe so lah</w:t>
      </w:r>
      <w:r w:rsidR="002558D7" w:rsidRPr="00AC7759">
        <w:rPr>
          <w:rFonts w:ascii="Arial" w:hAnsi="Arial" w:cs="Arial"/>
        </w:rPr>
        <w:t>ko</w:t>
      </w:r>
      <w:r w:rsidR="003B2AA2" w:rsidRPr="00AC7759">
        <w:rPr>
          <w:rFonts w:ascii="Arial" w:hAnsi="Arial" w:cs="Arial"/>
        </w:rPr>
        <w:t xml:space="preserve"> toplotno neobdelana živila, onesnažena živila, ki so deloma pripravljena, a premalo toplotno obdelana oziroma niso bila sterilizirana, neprimerno shranjene toplotno že obdelane jedi, ki niso bile sterilizirane, zato se spore ne uničijo in iz njih vzkalijo vegetativni bacili, ki izdelujejo strup (</w:t>
      </w:r>
      <w:proofErr w:type="spellStart"/>
      <w:r w:rsidR="003B2AA2" w:rsidRPr="00AC7759">
        <w:rPr>
          <w:rFonts w:ascii="Arial" w:hAnsi="Arial" w:cs="Arial"/>
        </w:rPr>
        <w:t>enterotoksin</w:t>
      </w:r>
      <w:proofErr w:type="spellEnd"/>
      <w:r w:rsidR="003B2AA2" w:rsidRPr="00AC7759">
        <w:rPr>
          <w:rFonts w:ascii="Arial" w:hAnsi="Arial" w:cs="Arial"/>
        </w:rPr>
        <w:t xml:space="preserve">). </w:t>
      </w:r>
      <w:r w:rsidRPr="00AC7759">
        <w:rPr>
          <w:rFonts w:ascii="Arial" w:hAnsi="Arial" w:cs="Arial"/>
        </w:rPr>
        <w:t>P</w:t>
      </w:r>
      <w:r w:rsidR="003B2AA2" w:rsidRPr="00AC7759">
        <w:rPr>
          <w:rFonts w:ascii="Arial" w:hAnsi="Arial" w:cs="Arial"/>
        </w:rPr>
        <w:t>rvič</w:t>
      </w:r>
      <w:r w:rsidRPr="00AC7759">
        <w:rPr>
          <w:rFonts w:ascii="Arial" w:hAnsi="Arial" w:cs="Arial"/>
        </w:rPr>
        <w:t xml:space="preserve"> so ga</w:t>
      </w:r>
      <w:r w:rsidR="003B2AA2" w:rsidRPr="00AC7759">
        <w:rPr>
          <w:rFonts w:ascii="Arial" w:hAnsi="Arial" w:cs="Arial"/>
        </w:rPr>
        <w:t xml:space="preserve"> </w:t>
      </w:r>
      <w:r w:rsidR="00964E07" w:rsidRPr="00AC7759">
        <w:rPr>
          <w:rFonts w:ascii="Arial" w:hAnsi="Arial" w:cs="Arial"/>
        </w:rPr>
        <w:t xml:space="preserve">izolirali </w:t>
      </w:r>
      <w:r w:rsidR="003B2AA2" w:rsidRPr="00AC7759">
        <w:rPr>
          <w:rFonts w:ascii="Arial" w:hAnsi="Arial" w:cs="Arial"/>
        </w:rPr>
        <w:t xml:space="preserve">kot </w:t>
      </w:r>
      <w:r w:rsidR="00964E07" w:rsidRPr="00AC7759">
        <w:rPr>
          <w:rFonts w:ascii="Arial" w:hAnsi="Arial" w:cs="Arial"/>
        </w:rPr>
        <w:t xml:space="preserve">povzročitelja </w:t>
      </w:r>
      <w:r w:rsidR="003B2AA2" w:rsidRPr="00AC7759">
        <w:rPr>
          <w:rFonts w:ascii="Arial" w:hAnsi="Arial" w:cs="Arial"/>
        </w:rPr>
        <w:t xml:space="preserve">zastrupitve z živili leta 1950, in sicer iz </w:t>
      </w:r>
      <w:proofErr w:type="spellStart"/>
      <w:r w:rsidR="003B2AA2" w:rsidRPr="00AC7759">
        <w:rPr>
          <w:rFonts w:ascii="Arial" w:hAnsi="Arial" w:cs="Arial"/>
        </w:rPr>
        <w:t>vanilijeve</w:t>
      </w:r>
      <w:proofErr w:type="spellEnd"/>
      <w:r w:rsidR="003B2AA2" w:rsidRPr="00AC7759">
        <w:rPr>
          <w:rFonts w:ascii="Arial" w:hAnsi="Arial" w:cs="Arial"/>
        </w:rPr>
        <w:t xml:space="preserve"> kreme.</w:t>
      </w:r>
      <w:r w:rsidR="003B2AA2" w:rsidRPr="00AC7759">
        <w:rPr>
          <w:rStyle w:val="Sprotnaopomba-sklic"/>
          <w:rFonts w:ascii="Arial" w:hAnsi="Arial" w:cs="Arial"/>
        </w:rPr>
        <w:footnoteReference w:id="18"/>
      </w:r>
      <w:r w:rsidR="001327A0" w:rsidRPr="001327A0">
        <w:rPr>
          <w:rFonts w:ascii="Arial" w:eastAsia="Calibri" w:hAnsi="Arial" w:cs="Arial"/>
        </w:rPr>
        <w:t xml:space="preserve"> </w:t>
      </w:r>
      <w:r w:rsidR="003B2AA2" w:rsidRPr="00AC7759">
        <w:rPr>
          <w:rFonts w:ascii="Arial" w:eastAsia="Calibri" w:hAnsi="Arial" w:cs="Arial"/>
        </w:rPr>
        <w:t xml:space="preserve">Več o </w:t>
      </w:r>
      <w:r w:rsidR="003B2AA2" w:rsidRPr="004B0007">
        <w:rPr>
          <w:rFonts w:ascii="Arial" w:eastAsia="Calibri" w:hAnsi="Arial" w:cs="Arial"/>
        </w:rPr>
        <w:t>bakteriji</w:t>
      </w:r>
      <w:r w:rsidR="00AC7759" w:rsidRPr="004B0007">
        <w:rPr>
          <w:rFonts w:ascii="Arial" w:eastAsia="Calibri" w:hAnsi="Arial" w:cs="Arial"/>
        </w:rPr>
        <w:t xml:space="preserve"> </w:t>
      </w:r>
      <w:hyperlink r:id="rId54" w:history="1">
        <w:r w:rsidR="00AC7759" w:rsidRPr="004B0007">
          <w:rPr>
            <w:rStyle w:val="Hiperpovezava"/>
            <w:rFonts w:ascii="Arial" w:eastAsia="Calibri" w:hAnsi="Arial" w:cs="Arial"/>
          </w:rPr>
          <w:t>Bacillus cereus</w:t>
        </w:r>
      </w:hyperlink>
      <w:r w:rsidR="003B2AA2" w:rsidRPr="00AC7759">
        <w:rPr>
          <w:rFonts w:ascii="Arial" w:eastAsia="Calibri" w:hAnsi="Arial" w:cs="Arial"/>
        </w:rPr>
        <w:t xml:space="preserve"> </w:t>
      </w:r>
      <w:r w:rsidR="003314EE" w:rsidRPr="00AC7759">
        <w:rPr>
          <w:rFonts w:ascii="Arial" w:eastAsia="Calibri" w:hAnsi="Arial" w:cs="Arial"/>
        </w:rPr>
        <w:t xml:space="preserve">je opisano </w:t>
      </w:r>
      <w:r w:rsidR="00AC7759">
        <w:rPr>
          <w:rFonts w:ascii="Arial" w:eastAsia="Calibri" w:hAnsi="Arial" w:cs="Arial"/>
        </w:rPr>
        <w:t xml:space="preserve">na spletni strani NIJZ </w:t>
      </w:r>
      <w:r w:rsidR="00AC7759" w:rsidRPr="00AC7759">
        <w:rPr>
          <w:rFonts w:ascii="Arial" w:eastAsia="Calibri" w:hAnsi="Arial" w:cs="Arial"/>
        </w:rPr>
        <w:t>(</w:t>
      </w:r>
      <w:r w:rsidR="00241F31" w:rsidRPr="00694F54">
        <w:rPr>
          <w:rFonts w:ascii="Arial" w:eastAsia="Calibri" w:hAnsi="Arial" w:cs="Arial"/>
        </w:rPr>
        <w:t>https://nijz.si/wpcontent/uploads/2022/10/b.cereus_v_zivilih_7.9.2022.pdf</w:t>
      </w:r>
      <w:r w:rsidR="004B0007">
        <w:rPr>
          <w:rFonts w:ascii="Arial" w:eastAsia="Calibri" w:hAnsi="Arial" w:cs="Arial"/>
        </w:rPr>
        <w:t xml:space="preserve"> </w:t>
      </w:r>
      <w:r w:rsidR="00AC7759" w:rsidRPr="00AC7759">
        <w:rPr>
          <w:rFonts w:ascii="Arial" w:eastAsia="Calibri" w:hAnsi="Arial" w:cs="Arial"/>
        </w:rPr>
        <w:t>).</w:t>
      </w:r>
    </w:p>
    <w:p w14:paraId="7301915F" w14:textId="77777777" w:rsidR="004B0007" w:rsidRPr="004B0007" w:rsidRDefault="004B0007" w:rsidP="00A855B6">
      <w:pPr>
        <w:spacing w:before="0" w:after="0" w:line="240" w:lineRule="auto"/>
        <w:rPr>
          <w:rFonts w:ascii="Arial" w:eastAsia="Calibri" w:hAnsi="Arial" w:cs="Arial"/>
        </w:rPr>
      </w:pPr>
    </w:p>
    <w:p w14:paraId="2C09F4F9" w14:textId="70076050" w:rsidR="00AC7759" w:rsidRDefault="00EB5B48" w:rsidP="00A855B6">
      <w:pPr>
        <w:spacing w:before="0" w:afterLines="32" w:after="76" w:line="240" w:lineRule="auto"/>
        <w:rPr>
          <w:rFonts w:ascii="Arial" w:eastAsia="Calibri" w:hAnsi="Arial" w:cs="Arial"/>
          <w:b/>
          <w:u w:val="single"/>
        </w:rPr>
      </w:pPr>
      <w:r>
        <w:rPr>
          <w:rFonts w:ascii="Arial" w:eastAsia="Calibri" w:hAnsi="Arial" w:cs="Arial"/>
          <w:b/>
          <w:u w:val="single"/>
        </w:rPr>
        <w:t xml:space="preserve">Stanje pri ljudeh </w:t>
      </w:r>
    </w:p>
    <w:p w14:paraId="3AA5BAFA" w14:textId="77777777" w:rsidR="00F3460D" w:rsidRPr="00AC7759" w:rsidRDefault="00F3460D" w:rsidP="00F3460D">
      <w:pPr>
        <w:spacing w:before="0" w:afterLines="32" w:after="76" w:line="240" w:lineRule="auto"/>
        <w:rPr>
          <w:rFonts w:ascii="Arial" w:eastAsia="Calibri" w:hAnsi="Arial" w:cs="Arial"/>
          <w:b/>
          <w:u w:val="single"/>
        </w:rPr>
      </w:pPr>
      <w:r w:rsidRPr="00AC7759">
        <w:rPr>
          <w:rFonts w:ascii="Arial" w:eastAsia="Calibri" w:hAnsi="Arial" w:cs="Arial"/>
        </w:rPr>
        <w:t>V letu 202</w:t>
      </w:r>
      <w:r>
        <w:rPr>
          <w:rFonts w:ascii="Arial" w:eastAsia="Calibri" w:hAnsi="Arial" w:cs="Arial"/>
        </w:rPr>
        <w:t>2</w:t>
      </w:r>
      <w:r w:rsidRPr="00AC7759">
        <w:rPr>
          <w:rFonts w:ascii="Arial" w:eastAsia="Calibri" w:hAnsi="Arial" w:cs="Arial"/>
        </w:rPr>
        <w:t xml:space="preserve"> je NIJZ prejel </w:t>
      </w:r>
      <w:r>
        <w:rPr>
          <w:rFonts w:ascii="Arial" w:eastAsia="Calibri" w:hAnsi="Arial" w:cs="Arial"/>
        </w:rPr>
        <w:t>eno</w:t>
      </w:r>
      <w:r w:rsidRPr="00AC7759">
        <w:rPr>
          <w:rFonts w:ascii="Arial" w:eastAsia="Calibri" w:hAnsi="Arial" w:cs="Arial"/>
        </w:rPr>
        <w:t xml:space="preserve"> prijav</w:t>
      </w:r>
      <w:r>
        <w:rPr>
          <w:rFonts w:ascii="Arial" w:eastAsia="Calibri" w:hAnsi="Arial" w:cs="Arial"/>
        </w:rPr>
        <w:t>o</w:t>
      </w:r>
      <w:r w:rsidRPr="00AC7759">
        <w:rPr>
          <w:rFonts w:ascii="Arial" w:eastAsia="Calibri" w:hAnsi="Arial" w:cs="Arial"/>
        </w:rPr>
        <w:t xml:space="preserve"> okužb</w:t>
      </w:r>
      <w:r>
        <w:rPr>
          <w:rFonts w:ascii="Arial" w:eastAsia="Calibri" w:hAnsi="Arial" w:cs="Arial"/>
        </w:rPr>
        <w:t>e</w:t>
      </w:r>
      <w:r w:rsidRPr="00AC7759">
        <w:rPr>
          <w:rFonts w:ascii="Arial" w:eastAsia="Calibri" w:hAnsi="Arial" w:cs="Arial"/>
        </w:rPr>
        <w:t xml:space="preserve"> z bakterijo </w:t>
      </w:r>
      <w:proofErr w:type="spellStart"/>
      <w:r w:rsidRPr="00AC7759">
        <w:rPr>
          <w:rFonts w:ascii="Arial" w:eastAsia="Calibri" w:hAnsi="Arial" w:cs="Arial"/>
          <w:i/>
        </w:rPr>
        <w:t>Bacillus</w:t>
      </w:r>
      <w:proofErr w:type="spellEnd"/>
      <w:r w:rsidRPr="00AC7759">
        <w:rPr>
          <w:rFonts w:ascii="Arial" w:eastAsia="Calibri" w:hAnsi="Arial" w:cs="Arial"/>
          <w:i/>
        </w:rPr>
        <w:t xml:space="preserve"> </w:t>
      </w:r>
      <w:proofErr w:type="spellStart"/>
      <w:r w:rsidRPr="00AC7759">
        <w:rPr>
          <w:rFonts w:ascii="Arial" w:eastAsia="Calibri" w:hAnsi="Arial" w:cs="Arial"/>
          <w:i/>
        </w:rPr>
        <w:t>cereus</w:t>
      </w:r>
      <w:proofErr w:type="spellEnd"/>
      <w:r w:rsidRPr="00AC7759">
        <w:rPr>
          <w:rFonts w:ascii="Arial" w:eastAsia="Calibri" w:hAnsi="Arial" w:cs="Arial"/>
          <w:i/>
        </w:rPr>
        <w:t xml:space="preserve"> </w:t>
      </w:r>
      <w:r w:rsidRPr="00AC7759">
        <w:rPr>
          <w:rFonts w:ascii="Arial" w:eastAsia="Calibri" w:hAnsi="Arial" w:cs="Arial"/>
        </w:rPr>
        <w:t>pri ljudeh.</w:t>
      </w:r>
      <w:r w:rsidRPr="00AC7759">
        <w:rPr>
          <w:rFonts w:ascii="Arial" w:eastAsia="Calibri" w:hAnsi="Arial" w:cs="Arial"/>
          <w:i/>
        </w:rPr>
        <w:t xml:space="preserve"> </w:t>
      </w:r>
    </w:p>
    <w:p w14:paraId="382B682B" w14:textId="5F078AC0" w:rsidR="004F48AD" w:rsidRPr="00AC7759" w:rsidRDefault="004F48AD" w:rsidP="00A855B6">
      <w:pPr>
        <w:spacing w:before="0" w:after="0" w:line="240" w:lineRule="auto"/>
        <w:rPr>
          <w:rFonts w:ascii="Arial" w:eastAsia="Calibri" w:hAnsi="Arial" w:cs="Arial"/>
          <w:u w:val="single"/>
        </w:rPr>
      </w:pPr>
    </w:p>
    <w:p w14:paraId="74480226" w14:textId="77777777" w:rsidR="004F48AD" w:rsidRPr="00AC7759" w:rsidRDefault="004F48AD" w:rsidP="00A855B6">
      <w:pPr>
        <w:spacing w:before="0" w:afterLines="32" w:after="76" w:line="240" w:lineRule="auto"/>
        <w:rPr>
          <w:rFonts w:ascii="Arial" w:eastAsia="Calibri" w:hAnsi="Arial" w:cs="Arial"/>
          <w:b/>
          <w:u w:val="single"/>
        </w:rPr>
      </w:pPr>
      <w:r w:rsidRPr="00AC7759">
        <w:rPr>
          <w:rFonts w:ascii="Arial" w:eastAsia="Calibri" w:hAnsi="Arial" w:cs="Arial"/>
          <w:b/>
          <w:u w:val="single"/>
        </w:rPr>
        <w:t>Živila</w:t>
      </w:r>
    </w:p>
    <w:p w14:paraId="201E84D7" w14:textId="4DDAE679" w:rsidR="004A56F8" w:rsidRPr="00AC7759" w:rsidRDefault="004A56F8" w:rsidP="00A855B6">
      <w:pPr>
        <w:spacing w:before="0" w:afterLines="32" w:after="76" w:line="240" w:lineRule="auto"/>
        <w:rPr>
          <w:rFonts w:ascii="Arial" w:eastAsia="Calibri" w:hAnsi="Arial" w:cs="Arial"/>
          <w:u w:val="single"/>
        </w:rPr>
      </w:pPr>
      <w:r w:rsidRPr="00AC7759">
        <w:rPr>
          <w:rFonts w:ascii="Arial" w:eastAsia="Calibri" w:hAnsi="Arial" w:cs="Arial"/>
          <w:u w:val="single"/>
        </w:rPr>
        <w:t>UVHVVR</w:t>
      </w:r>
    </w:p>
    <w:p w14:paraId="0987656B" w14:textId="3978D42B" w:rsidR="004F48AD" w:rsidRDefault="004F48AD" w:rsidP="00A855B6">
      <w:pPr>
        <w:spacing w:before="0" w:afterLines="32" w:after="76" w:line="240" w:lineRule="auto"/>
        <w:rPr>
          <w:rFonts w:ascii="Arial" w:hAnsi="Arial" w:cs="Arial"/>
        </w:rPr>
      </w:pPr>
      <w:r w:rsidRPr="00AC7759">
        <w:rPr>
          <w:rFonts w:ascii="Arial" w:hAnsi="Arial" w:cs="Arial"/>
        </w:rPr>
        <w:t xml:space="preserve">Vzorčenje </w:t>
      </w:r>
      <w:r w:rsidR="005D7CA0" w:rsidRPr="00AC7759">
        <w:rPr>
          <w:rFonts w:ascii="Arial" w:hAnsi="Arial" w:cs="Arial"/>
        </w:rPr>
        <w:t xml:space="preserve">živil </w:t>
      </w:r>
      <w:proofErr w:type="spellStart"/>
      <w:r w:rsidR="005D7CA0" w:rsidRPr="00AC7759">
        <w:rPr>
          <w:rFonts w:ascii="Arial" w:hAnsi="Arial" w:cs="Arial"/>
        </w:rPr>
        <w:t>neživalskega</w:t>
      </w:r>
      <w:proofErr w:type="spellEnd"/>
      <w:r w:rsidR="005D7CA0" w:rsidRPr="00AC7759">
        <w:rPr>
          <w:rFonts w:ascii="Arial" w:hAnsi="Arial" w:cs="Arial"/>
        </w:rPr>
        <w:t xml:space="preserve"> izvora </w:t>
      </w:r>
      <w:r w:rsidRPr="00AC7759">
        <w:rPr>
          <w:rFonts w:ascii="Arial" w:hAnsi="Arial" w:cs="Arial"/>
        </w:rPr>
        <w:t>se je izvedlo</w:t>
      </w:r>
      <w:r w:rsidRPr="00AC7759">
        <w:rPr>
          <w:rFonts w:ascii="Arial" w:hAnsi="Arial" w:cs="Arial"/>
          <w:lang w:eastAsia="zh-CN"/>
        </w:rPr>
        <w:t xml:space="preserve"> v obratih prodaje na drobno</w:t>
      </w:r>
      <w:r w:rsidR="0000599E">
        <w:rPr>
          <w:rFonts w:ascii="Arial" w:hAnsi="Arial" w:cs="Arial"/>
          <w:lang w:eastAsia="zh-CN"/>
        </w:rPr>
        <w:t xml:space="preserve"> (</w:t>
      </w:r>
      <w:r w:rsidRPr="00AC7759">
        <w:rPr>
          <w:rFonts w:ascii="Arial" w:hAnsi="Arial" w:cs="Arial"/>
          <w:lang w:eastAsia="zh-CN"/>
        </w:rPr>
        <w:t>trgovinska in gostinska dejavnost</w:t>
      </w:r>
      <w:r w:rsidR="0000599E">
        <w:rPr>
          <w:rFonts w:ascii="Arial" w:hAnsi="Arial" w:cs="Arial"/>
          <w:lang w:eastAsia="zh-CN"/>
        </w:rPr>
        <w:t>)</w:t>
      </w:r>
      <w:r w:rsidRPr="00AC7759">
        <w:rPr>
          <w:rFonts w:ascii="Arial" w:hAnsi="Arial" w:cs="Arial"/>
          <w:lang w:eastAsia="zh-CN"/>
        </w:rPr>
        <w:t>.</w:t>
      </w:r>
      <w:r w:rsidRPr="00AC7759">
        <w:rPr>
          <w:rFonts w:ascii="Arial" w:hAnsi="Arial" w:cs="Arial"/>
        </w:rPr>
        <w:t xml:space="preserve"> </w:t>
      </w:r>
      <w:r w:rsidRPr="00AC7759">
        <w:rPr>
          <w:rFonts w:ascii="Arial" w:hAnsi="Arial" w:cs="Arial"/>
          <w:lang w:eastAsia="zh-CN"/>
        </w:rPr>
        <w:t>Analize vzorcev je izvedel uradni laboratorij NLZOH</w:t>
      </w:r>
      <w:r w:rsidR="005D7CA0" w:rsidRPr="00AC7759">
        <w:rPr>
          <w:rFonts w:ascii="Arial" w:hAnsi="Arial" w:cs="Arial"/>
          <w:lang w:eastAsia="zh-CN"/>
        </w:rPr>
        <w:t>, z analizno metodo</w:t>
      </w:r>
      <w:r w:rsidRPr="00AC7759">
        <w:rPr>
          <w:rFonts w:ascii="Arial" w:hAnsi="Arial" w:cs="Arial"/>
          <w:lang w:eastAsia="zh-CN"/>
        </w:rPr>
        <w:t xml:space="preserve"> </w:t>
      </w:r>
      <w:r w:rsidR="000D3DFF" w:rsidRPr="00AC7759">
        <w:rPr>
          <w:rFonts w:ascii="Arial" w:hAnsi="Arial" w:cs="Arial"/>
          <w:lang w:eastAsia="zh-CN"/>
        </w:rPr>
        <w:t>ISO 7932:2004</w:t>
      </w:r>
      <w:r w:rsidRPr="00AC7759">
        <w:rPr>
          <w:rFonts w:ascii="Arial" w:hAnsi="Arial" w:cs="Arial"/>
        </w:rPr>
        <w:t xml:space="preserve">. Za vzorčene vrste živil </w:t>
      </w:r>
      <w:r w:rsidR="0000599E">
        <w:rPr>
          <w:rFonts w:ascii="Arial" w:hAnsi="Arial" w:cs="Arial"/>
        </w:rPr>
        <w:t>merila varnosti</w:t>
      </w:r>
      <w:r w:rsidRPr="00AC7759">
        <w:rPr>
          <w:rFonts w:ascii="Arial" w:hAnsi="Arial" w:cs="Arial"/>
        </w:rPr>
        <w:t xml:space="preserve"> v zakonodaji ni</w:t>
      </w:r>
      <w:r w:rsidR="0000599E">
        <w:rPr>
          <w:rFonts w:ascii="Arial" w:hAnsi="Arial" w:cs="Arial"/>
        </w:rPr>
        <w:t xml:space="preserve">so </w:t>
      </w:r>
      <w:r w:rsidRPr="00AC7759">
        <w:rPr>
          <w:rFonts w:ascii="Arial" w:hAnsi="Arial" w:cs="Arial"/>
        </w:rPr>
        <w:t>določen</w:t>
      </w:r>
      <w:r w:rsidR="0000599E">
        <w:rPr>
          <w:rFonts w:ascii="Arial" w:hAnsi="Arial" w:cs="Arial"/>
        </w:rPr>
        <w:t>a</w:t>
      </w:r>
      <w:r w:rsidRPr="00AC7759">
        <w:rPr>
          <w:rFonts w:ascii="Arial" w:hAnsi="Arial" w:cs="Arial"/>
        </w:rPr>
        <w:t>. Vzorec je bil ocenjen k</w:t>
      </w:r>
      <w:r w:rsidR="005D7CA0" w:rsidRPr="00AC7759">
        <w:rPr>
          <w:rFonts w:ascii="Arial" w:hAnsi="Arial" w:cs="Arial"/>
        </w:rPr>
        <w:t>ot ne varen v primeru potrjene</w:t>
      </w:r>
      <w:r w:rsidRPr="00AC7759">
        <w:rPr>
          <w:rFonts w:ascii="Arial" w:hAnsi="Arial" w:cs="Arial"/>
        </w:rPr>
        <w:t xml:space="preserve"> prisotnosti bakterije domnevni </w:t>
      </w:r>
      <w:proofErr w:type="spellStart"/>
      <w:r w:rsidRPr="00AC7759">
        <w:rPr>
          <w:rFonts w:ascii="Arial" w:hAnsi="Arial" w:cs="Arial"/>
          <w:i/>
        </w:rPr>
        <w:t>Bacillus</w:t>
      </w:r>
      <w:proofErr w:type="spellEnd"/>
      <w:r w:rsidRPr="00AC7759">
        <w:rPr>
          <w:rFonts w:ascii="Arial" w:hAnsi="Arial" w:cs="Arial"/>
          <w:i/>
        </w:rPr>
        <w:t xml:space="preserve"> </w:t>
      </w:r>
      <w:proofErr w:type="spellStart"/>
      <w:r w:rsidRPr="00AC7759">
        <w:rPr>
          <w:rFonts w:ascii="Arial" w:hAnsi="Arial" w:cs="Arial"/>
          <w:i/>
        </w:rPr>
        <w:t>cereus</w:t>
      </w:r>
      <w:proofErr w:type="spellEnd"/>
      <w:r w:rsidRPr="00AC7759">
        <w:rPr>
          <w:rFonts w:ascii="Arial" w:hAnsi="Arial" w:cs="Arial"/>
          <w:i/>
        </w:rPr>
        <w:t xml:space="preserve"> </w:t>
      </w:r>
      <w:r w:rsidR="00C45654" w:rsidRPr="00AC7759">
        <w:rPr>
          <w:rFonts w:ascii="Arial" w:hAnsi="Arial" w:cs="Arial"/>
        </w:rPr>
        <w:t>z</w:t>
      </w:r>
      <w:r w:rsidRPr="00AC7759">
        <w:rPr>
          <w:rFonts w:ascii="Arial" w:hAnsi="Arial" w:cs="Arial"/>
        </w:rPr>
        <w:t xml:space="preserve"> geni za </w:t>
      </w:r>
      <w:proofErr w:type="spellStart"/>
      <w:r w:rsidRPr="00AC7759">
        <w:rPr>
          <w:rFonts w:ascii="Arial" w:hAnsi="Arial" w:cs="Arial"/>
        </w:rPr>
        <w:t>emetični</w:t>
      </w:r>
      <w:proofErr w:type="spellEnd"/>
      <w:r w:rsidRPr="00AC7759">
        <w:rPr>
          <w:rFonts w:ascii="Arial" w:hAnsi="Arial" w:cs="Arial"/>
        </w:rPr>
        <w:t xml:space="preserve"> in/ali </w:t>
      </w:r>
      <w:proofErr w:type="spellStart"/>
      <w:r w:rsidRPr="00AC7759">
        <w:rPr>
          <w:rFonts w:ascii="Arial" w:hAnsi="Arial" w:cs="Arial"/>
        </w:rPr>
        <w:t>diarealni</w:t>
      </w:r>
      <w:proofErr w:type="spellEnd"/>
      <w:r w:rsidRPr="00AC7759">
        <w:rPr>
          <w:rFonts w:ascii="Arial" w:hAnsi="Arial" w:cs="Arial"/>
        </w:rPr>
        <w:t xml:space="preserve"> toksin</w:t>
      </w:r>
      <w:r w:rsidR="005D7CA0" w:rsidRPr="00AC7759">
        <w:rPr>
          <w:rFonts w:ascii="Arial" w:hAnsi="Arial" w:cs="Arial"/>
        </w:rPr>
        <w:t xml:space="preserve">, v količini, ki bi lahko privedla do obolenja ljudi. </w:t>
      </w:r>
      <w:r w:rsidR="00606682" w:rsidRPr="00AC7759">
        <w:rPr>
          <w:rFonts w:ascii="Arial" w:hAnsi="Arial" w:cs="Arial"/>
        </w:rPr>
        <w:t xml:space="preserve">Od </w:t>
      </w:r>
      <w:r w:rsidR="0000599E">
        <w:rPr>
          <w:rFonts w:ascii="Arial" w:hAnsi="Arial" w:cs="Arial"/>
        </w:rPr>
        <w:t>85</w:t>
      </w:r>
      <w:r w:rsidR="00606682" w:rsidRPr="00AC7759">
        <w:rPr>
          <w:rFonts w:ascii="Arial" w:hAnsi="Arial" w:cs="Arial"/>
        </w:rPr>
        <w:t xml:space="preserve"> analiziranih vzorcev </w:t>
      </w:r>
      <w:r w:rsidRPr="00AC7759">
        <w:rPr>
          <w:rFonts w:ascii="Arial" w:hAnsi="Arial" w:cs="Arial"/>
        </w:rPr>
        <w:t xml:space="preserve">se je prisotnost </w:t>
      </w:r>
      <w:r w:rsidR="0000599E">
        <w:rPr>
          <w:rFonts w:ascii="Arial" w:hAnsi="Arial" w:cs="Arial"/>
        </w:rPr>
        <w:t xml:space="preserve">bakterije potrdila pri treh vzorcih delikatesnih živil, v nizkem številu. Ta živila so bila ocenjena kot varna za prehrano ljudi. Pri enem vzorcu (šlo je za vzorec humusa) se je potrdila prisotnost bakterije  v nizkem številu, vendar s sposobnostjo tvorbe </w:t>
      </w:r>
      <w:proofErr w:type="spellStart"/>
      <w:r w:rsidR="0000599E">
        <w:rPr>
          <w:rFonts w:ascii="Arial" w:hAnsi="Arial" w:cs="Arial"/>
        </w:rPr>
        <w:t>diarelanega</w:t>
      </w:r>
      <w:proofErr w:type="spellEnd"/>
      <w:r w:rsidR="0000599E">
        <w:rPr>
          <w:rFonts w:ascii="Arial" w:hAnsi="Arial" w:cs="Arial"/>
        </w:rPr>
        <w:t xml:space="preserve"> toksina. Glede na rok uporabnosti živila, je laboratorij ocenil da obstaja možnost vpliva na zdravje ljudi. Živilo je bilo ocenjeno kot ne varno za prehrano ljudi. </w:t>
      </w:r>
    </w:p>
    <w:p w14:paraId="69DB2AA1" w14:textId="77777777" w:rsidR="00AC7759" w:rsidRPr="00AC7759" w:rsidRDefault="00AC7759" w:rsidP="00A855B6">
      <w:pPr>
        <w:spacing w:before="0" w:afterLines="32" w:after="76" w:line="240" w:lineRule="auto"/>
        <w:rPr>
          <w:rFonts w:ascii="Arial" w:hAnsi="Arial" w:cs="Arial"/>
        </w:rPr>
      </w:pPr>
    </w:p>
    <w:p w14:paraId="2A4A65DB" w14:textId="77777777" w:rsidR="004F48AD" w:rsidRPr="00AC7759" w:rsidRDefault="004F48AD" w:rsidP="00A855B6">
      <w:pPr>
        <w:spacing w:before="0" w:after="0" w:line="120" w:lineRule="auto"/>
        <w:rPr>
          <w:rFonts w:ascii="Arial" w:hAnsi="Arial" w:cs="Arial"/>
          <w:i/>
        </w:rPr>
      </w:pPr>
    </w:p>
    <w:p w14:paraId="03324DF1" w14:textId="50FF7625" w:rsidR="004F48AD" w:rsidRPr="00AC7759" w:rsidRDefault="004F48AD" w:rsidP="00A855B6">
      <w:pPr>
        <w:spacing w:before="0" w:afterLines="32" w:after="76"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32</w:t>
      </w:r>
      <w:r w:rsidRPr="00AC7759">
        <w:rPr>
          <w:rFonts w:ascii="Arial" w:hAnsi="Arial" w:cs="Arial"/>
        </w:rPr>
        <w:t xml:space="preserve">: </w:t>
      </w:r>
      <w:r w:rsidR="00B55C4D" w:rsidRPr="00AC7759">
        <w:rPr>
          <w:rFonts w:ascii="Arial" w:hAnsi="Arial" w:cs="Arial"/>
        </w:rPr>
        <w:t xml:space="preserve">Podatki o vrsti analiziranih živil in rezultatih analize, na prisotnost bakterije domnevni </w:t>
      </w:r>
      <w:proofErr w:type="spellStart"/>
      <w:r w:rsidR="00B55C4D" w:rsidRPr="00AC7759">
        <w:rPr>
          <w:rFonts w:ascii="Arial" w:hAnsi="Arial" w:cs="Arial"/>
          <w:i/>
        </w:rPr>
        <w:t>Bacillus</w:t>
      </w:r>
      <w:proofErr w:type="spellEnd"/>
      <w:r w:rsidR="00B55C4D" w:rsidRPr="00AC7759">
        <w:rPr>
          <w:rFonts w:ascii="Arial" w:hAnsi="Arial" w:cs="Arial"/>
          <w:i/>
        </w:rPr>
        <w:t xml:space="preserve"> </w:t>
      </w:r>
      <w:proofErr w:type="spellStart"/>
      <w:r w:rsidR="00B55C4D" w:rsidRPr="00AC7759">
        <w:rPr>
          <w:rFonts w:ascii="Arial" w:hAnsi="Arial" w:cs="Arial"/>
          <w:i/>
        </w:rPr>
        <w:t>cereus</w:t>
      </w:r>
      <w:proofErr w:type="spellEnd"/>
      <w:r w:rsidR="00B55C4D" w:rsidRPr="00AC7759">
        <w:rPr>
          <w:rFonts w:ascii="Arial" w:hAnsi="Arial" w:cs="Arial"/>
        </w:rPr>
        <w:t xml:space="preserve"> v letu 202</w:t>
      </w:r>
      <w:r w:rsidR="000C6009">
        <w:rPr>
          <w:rFonts w:ascii="Arial" w:hAnsi="Arial" w:cs="Arial"/>
        </w:rPr>
        <w:t>2</w:t>
      </w:r>
    </w:p>
    <w:tbl>
      <w:tblPr>
        <w:tblStyle w:val="Tabelamrea1"/>
        <w:tblW w:w="8923" w:type="dxa"/>
        <w:tblLayout w:type="fixed"/>
        <w:tblLook w:val="04A0" w:firstRow="1" w:lastRow="0" w:firstColumn="1" w:lastColumn="0" w:noHBand="0" w:noVBand="1"/>
        <w:tblCaption w:val="Vrste živil, ki so se v letu 2021 analizirale na prisotnost bakterije domnevni Bacillus cereus in rezultati"/>
      </w:tblPr>
      <w:tblGrid>
        <w:gridCol w:w="2975"/>
        <w:gridCol w:w="1982"/>
        <w:gridCol w:w="1983"/>
        <w:gridCol w:w="1983"/>
      </w:tblGrid>
      <w:tr w:rsidR="005D7CA0" w:rsidRPr="00AC7759" w14:paraId="2B82F2ED" w14:textId="77777777" w:rsidTr="00592270">
        <w:trPr>
          <w:cantSplit/>
          <w:tblHeader/>
        </w:trPr>
        <w:tc>
          <w:tcPr>
            <w:tcW w:w="2975" w:type="dxa"/>
            <w:tcBorders>
              <w:bottom w:val="double" w:sz="4" w:space="0" w:color="auto"/>
            </w:tcBorders>
            <w:shd w:val="clear" w:color="auto" w:fill="F2F2F2" w:themeFill="background1" w:themeFillShade="F2"/>
          </w:tcPr>
          <w:p w14:paraId="3BE4BFB0" w14:textId="77777777" w:rsidR="005D7CA0" w:rsidRPr="00AC7759" w:rsidRDefault="005D7CA0" w:rsidP="00592270">
            <w:pPr>
              <w:pStyle w:val="HTML-oblikovano"/>
              <w:rPr>
                <w:rFonts w:ascii="Arial" w:hAnsi="Arial" w:cs="Arial"/>
                <w:sz w:val="16"/>
                <w:szCs w:val="16"/>
              </w:rPr>
            </w:pPr>
            <w:r w:rsidRPr="00AC7759">
              <w:rPr>
                <w:rFonts w:ascii="Arial" w:hAnsi="Arial" w:cs="Arial"/>
                <w:sz w:val="16"/>
                <w:szCs w:val="16"/>
              </w:rPr>
              <w:t>Vrste živil</w:t>
            </w:r>
          </w:p>
        </w:tc>
        <w:tc>
          <w:tcPr>
            <w:tcW w:w="1982" w:type="dxa"/>
            <w:tcBorders>
              <w:bottom w:val="double" w:sz="4" w:space="0" w:color="auto"/>
            </w:tcBorders>
            <w:shd w:val="clear" w:color="auto" w:fill="F2F2F2" w:themeFill="background1" w:themeFillShade="F2"/>
          </w:tcPr>
          <w:p w14:paraId="4A9021EE" w14:textId="648D8336" w:rsidR="005D7CA0" w:rsidRPr="00AC7759" w:rsidRDefault="005D7CA0" w:rsidP="00592270">
            <w:pPr>
              <w:pStyle w:val="HTML-oblikovano"/>
              <w:rPr>
                <w:rFonts w:ascii="Arial" w:hAnsi="Arial" w:cs="Arial"/>
                <w:sz w:val="16"/>
                <w:szCs w:val="16"/>
              </w:rPr>
            </w:pPr>
            <w:r w:rsidRPr="00AC7759">
              <w:rPr>
                <w:rFonts w:ascii="Arial" w:hAnsi="Arial" w:cs="Arial"/>
                <w:sz w:val="16"/>
                <w:szCs w:val="16"/>
              </w:rPr>
              <w:t>Št. enot/ vzorec</w:t>
            </w:r>
          </w:p>
        </w:tc>
        <w:tc>
          <w:tcPr>
            <w:tcW w:w="1983" w:type="dxa"/>
            <w:tcBorders>
              <w:bottom w:val="double" w:sz="4" w:space="0" w:color="auto"/>
            </w:tcBorders>
            <w:shd w:val="clear" w:color="auto" w:fill="F2F2F2" w:themeFill="background1" w:themeFillShade="F2"/>
          </w:tcPr>
          <w:p w14:paraId="519A9210" w14:textId="70716DD9" w:rsidR="005D7CA0" w:rsidRPr="00AC7759" w:rsidRDefault="005D7CA0" w:rsidP="00592270">
            <w:pPr>
              <w:pStyle w:val="HTML-oblikovano"/>
              <w:rPr>
                <w:rFonts w:ascii="Arial" w:hAnsi="Arial" w:cs="Arial"/>
                <w:sz w:val="16"/>
                <w:szCs w:val="16"/>
              </w:rPr>
            </w:pPr>
            <w:r w:rsidRPr="00AC7759">
              <w:rPr>
                <w:rFonts w:ascii="Arial" w:hAnsi="Arial" w:cs="Arial"/>
                <w:sz w:val="16"/>
                <w:szCs w:val="16"/>
              </w:rPr>
              <w:t>Število odvzetih vzorcev</w:t>
            </w:r>
          </w:p>
        </w:tc>
        <w:tc>
          <w:tcPr>
            <w:tcW w:w="1983" w:type="dxa"/>
            <w:tcBorders>
              <w:bottom w:val="double" w:sz="4" w:space="0" w:color="auto"/>
            </w:tcBorders>
            <w:shd w:val="clear" w:color="auto" w:fill="F2F2F2" w:themeFill="background1" w:themeFillShade="F2"/>
          </w:tcPr>
          <w:p w14:paraId="538EE20D" w14:textId="687CA116" w:rsidR="005D7CA0" w:rsidRPr="00AC7759" w:rsidRDefault="005D7CA0" w:rsidP="00592270">
            <w:pPr>
              <w:pStyle w:val="HTML-oblikovano"/>
              <w:rPr>
                <w:rFonts w:ascii="Arial" w:hAnsi="Arial" w:cs="Arial"/>
                <w:sz w:val="16"/>
                <w:szCs w:val="16"/>
              </w:rPr>
            </w:pPr>
            <w:r w:rsidRPr="00AC7759">
              <w:rPr>
                <w:rFonts w:ascii="Arial" w:hAnsi="Arial" w:cs="Arial"/>
                <w:sz w:val="16"/>
                <w:szCs w:val="16"/>
              </w:rPr>
              <w:t>Število nevarnih vzorcev</w:t>
            </w:r>
          </w:p>
        </w:tc>
      </w:tr>
      <w:tr w:rsidR="005D7CA0" w:rsidRPr="00AC7759" w14:paraId="36A647E1" w14:textId="77777777" w:rsidTr="00592270">
        <w:tc>
          <w:tcPr>
            <w:tcW w:w="2975" w:type="dxa"/>
            <w:tcBorders>
              <w:top w:val="double" w:sz="4" w:space="0" w:color="auto"/>
            </w:tcBorders>
          </w:tcPr>
          <w:p w14:paraId="59AE3EA5" w14:textId="77777777" w:rsidR="005D7CA0" w:rsidRPr="00AC7759" w:rsidRDefault="005D7CA0" w:rsidP="00592270">
            <w:pPr>
              <w:autoSpaceDE w:val="0"/>
              <w:autoSpaceDN w:val="0"/>
              <w:adjustRightInd w:val="0"/>
              <w:spacing w:after="0" w:line="240" w:lineRule="auto"/>
              <w:rPr>
                <w:rFonts w:ascii="Arial" w:hAnsi="Arial" w:cs="Arial"/>
                <w:bCs/>
                <w:sz w:val="16"/>
                <w:szCs w:val="16"/>
              </w:rPr>
            </w:pPr>
            <w:r w:rsidRPr="00AC7759">
              <w:rPr>
                <w:rFonts w:ascii="Arial" w:hAnsi="Arial" w:cs="Arial"/>
                <w:bCs/>
                <w:sz w:val="16"/>
                <w:szCs w:val="16"/>
              </w:rPr>
              <w:t>Zelišča, začimbe</w:t>
            </w:r>
          </w:p>
        </w:tc>
        <w:tc>
          <w:tcPr>
            <w:tcW w:w="1982" w:type="dxa"/>
            <w:tcBorders>
              <w:top w:val="double" w:sz="4" w:space="0" w:color="auto"/>
            </w:tcBorders>
          </w:tcPr>
          <w:p w14:paraId="43302920" w14:textId="4AE0802E" w:rsidR="005D7CA0" w:rsidRPr="00AC7759" w:rsidRDefault="005D7CA0"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1</w:t>
            </w:r>
          </w:p>
        </w:tc>
        <w:tc>
          <w:tcPr>
            <w:tcW w:w="1983" w:type="dxa"/>
            <w:tcBorders>
              <w:top w:val="double" w:sz="4" w:space="0" w:color="auto"/>
            </w:tcBorders>
          </w:tcPr>
          <w:p w14:paraId="0CA623E6" w14:textId="2E2C5105" w:rsidR="005D7CA0" w:rsidRPr="00AC7759" w:rsidRDefault="000C6009"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20</w:t>
            </w:r>
          </w:p>
        </w:tc>
        <w:tc>
          <w:tcPr>
            <w:tcW w:w="1983" w:type="dxa"/>
            <w:tcBorders>
              <w:top w:val="double" w:sz="4" w:space="0" w:color="auto"/>
            </w:tcBorders>
          </w:tcPr>
          <w:p w14:paraId="30A14A25" w14:textId="0EE9D947" w:rsidR="005D7CA0" w:rsidRPr="00AC7759" w:rsidRDefault="005D7CA0"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0</w:t>
            </w:r>
          </w:p>
        </w:tc>
      </w:tr>
      <w:tr w:rsidR="005D7CA0" w:rsidRPr="00AC7759" w14:paraId="77E2B3E2" w14:textId="77777777" w:rsidTr="00AC7759">
        <w:tc>
          <w:tcPr>
            <w:tcW w:w="2975" w:type="dxa"/>
          </w:tcPr>
          <w:p w14:paraId="7F55834B" w14:textId="77777777" w:rsidR="005D7CA0" w:rsidRPr="00AC7759" w:rsidRDefault="005D7CA0" w:rsidP="00592270">
            <w:pPr>
              <w:autoSpaceDE w:val="0"/>
              <w:autoSpaceDN w:val="0"/>
              <w:adjustRightInd w:val="0"/>
              <w:spacing w:after="0" w:line="240" w:lineRule="auto"/>
              <w:rPr>
                <w:rFonts w:ascii="Arial" w:hAnsi="Arial" w:cs="Arial"/>
                <w:bCs/>
                <w:sz w:val="16"/>
                <w:szCs w:val="16"/>
              </w:rPr>
            </w:pPr>
            <w:r w:rsidRPr="00AC7759">
              <w:rPr>
                <w:rFonts w:ascii="Arial" w:hAnsi="Arial" w:cs="Arial"/>
                <w:bCs/>
                <w:sz w:val="16"/>
                <w:szCs w:val="16"/>
              </w:rPr>
              <w:t>Delikatesna živila</w:t>
            </w:r>
          </w:p>
        </w:tc>
        <w:tc>
          <w:tcPr>
            <w:tcW w:w="1982" w:type="dxa"/>
          </w:tcPr>
          <w:p w14:paraId="2384DFB2" w14:textId="56E42AF4" w:rsidR="005D7CA0" w:rsidRPr="00AC7759" w:rsidRDefault="005D7CA0"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1</w:t>
            </w:r>
          </w:p>
        </w:tc>
        <w:tc>
          <w:tcPr>
            <w:tcW w:w="1983" w:type="dxa"/>
          </w:tcPr>
          <w:p w14:paraId="0E9AC2C5" w14:textId="2842F547" w:rsidR="005D7CA0" w:rsidRPr="00AC7759" w:rsidRDefault="000C6009"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65</w:t>
            </w:r>
          </w:p>
        </w:tc>
        <w:tc>
          <w:tcPr>
            <w:tcW w:w="1983" w:type="dxa"/>
          </w:tcPr>
          <w:p w14:paraId="342483D8" w14:textId="28848ED4" w:rsidR="005D7CA0" w:rsidRPr="00AC7759" w:rsidRDefault="005D7CA0"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1</w:t>
            </w:r>
          </w:p>
        </w:tc>
      </w:tr>
    </w:tbl>
    <w:p w14:paraId="36569236" w14:textId="748856E0" w:rsidR="004F48AD" w:rsidRPr="00AC7759" w:rsidRDefault="00967A91" w:rsidP="00A855B6">
      <w:pPr>
        <w:pStyle w:val="HTML-oblikovano"/>
        <w:spacing w:before="0"/>
        <w:rPr>
          <w:rFonts w:ascii="Arial" w:hAnsi="Arial" w:cs="Arial"/>
          <w:sz w:val="14"/>
          <w:szCs w:val="14"/>
        </w:rPr>
      </w:pPr>
      <w:r w:rsidRPr="00AC7759">
        <w:rPr>
          <w:rFonts w:ascii="Arial" w:hAnsi="Arial" w:cs="Arial"/>
          <w:sz w:val="14"/>
          <w:szCs w:val="14"/>
        </w:rPr>
        <w:t xml:space="preserve">*Zamrznjena zelenjava: Potrjena prisotnost bakterije </w:t>
      </w:r>
      <w:r w:rsidRPr="00AC7759">
        <w:rPr>
          <w:rFonts w:ascii="Arial" w:hAnsi="Arial" w:cs="Arial"/>
          <w:i/>
          <w:sz w:val="14"/>
          <w:szCs w:val="14"/>
        </w:rPr>
        <w:t xml:space="preserve">B. </w:t>
      </w:r>
      <w:proofErr w:type="spellStart"/>
      <w:r w:rsidRPr="00AC7759">
        <w:rPr>
          <w:rFonts w:ascii="Arial" w:hAnsi="Arial" w:cs="Arial"/>
          <w:i/>
          <w:sz w:val="14"/>
          <w:szCs w:val="14"/>
        </w:rPr>
        <w:t>cereus</w:t>
      </w:r>
      <w:proofErr w:type="spellEnd"/>
      <w:r w:rsidRPr="00AC7759">
        <w:rPr>
          <w:rFonts w:ascii="Arial" w:hAnsi="Arial" w:cs="Arial"/>
          <w:sz w:val="14"/>
          <w:szCs w:val="14"/>
        </w:rPr>
        <w:t xml:space="preserve"> </w:t>
      </w:r>
      <w:r w:rsidR="005D7CA0" w:rsidRPr="00AC7759">
        <w:rPr>
          <w:rFonts w:ascii="Arial" w:hAnsi="Arial" w:cs="Arial"/>
          <w:sz w:val="14"/>
          <w:szCs w:val="14"/>
        </w:rPr>
        <w:t xml:space="preserve">s sposobnostjo tvorbe </w:t>
      </w:r>
      <w:proofErr w:type="spellStart"/>
      <w:r w:rsidR="005D7CA0" w:rsidRPr="00AC7759">
        <w:rPr>
          <w:rFonts w:ascii="Arial" w:hAnsi="Arial" w:cs="Arial"/>
          <w:sz w:val="14"/>
          <w:szCs w:val="14"/>
        </w:rPr>
        <w:t>diarealnega</w:t>
      </w:r>
      <w:proofErr w:type="spellEnd"/>
      <w:r w:rsidR="005D7CA0" w:rsidRPr="00AC7759">
        <w:rPr>
          <w:rFonts w:ascii="Arial" w:hAnsi="Arial" w:cs="Arial"/>
          <w:sz w:val="14"/>
          <w:szCs w:val="14"/>
        </w:rPr>
        <w:t xml:space="preserve"> toksina </w:t>
      </w:r>
      <w:r w:rsidRPr="00AC7759">
        <w:rPr>
          <w:rFonts w:ascii="Arial" w:hAnsi="Arial" w:cs="Arial"/>
          <w:sz w:val="14"/>
          <w:szCs w:val="14"/>
        </w:rPr>
        <w:t>v nizkem šte</w:t>
      </w:r>
      <w:r w:rsidR="005D7CA0" w:rsidRPr="00AC7759">
        <w:rPr>
          <w:rFonts w:ascii="Arial" w:hAnsi="Arial" w:cs="Arial"/>
          <w:sz w:val="14"/>
          <w:szCs w:val="14"/>
        </w:rPr>
        <w:t xml:space="preserve">vilu (1100 </w:t>
      </w:r>
      <w:proofErr w:type="spellStart"/>
      <w:r w:rsidR="005D7CA0" w:rsidRPr="00AC7759">
        <w:rPr>
          <w:rFonts w:ascii="Arial" w:hAnsi="Arial" w:cs="Arial"/>
          <w:sz w:val="14"/>
          <w:szCs w:val="14"/>
        </w:rPr>
        <w:t>cfu</w:t>
      </w:r>
      <w:proofErr w:type="spellEnd"/>
      <w:r w:rsidR="005D7CA0" w:rsidRPr="00AC7759">
        <w:rPr>
          <w:rFonts w:ascii="Arial" w:hAnsi="Arial" w:cs="Arial"/>
          <w:sz w:val="14"/>
          <w:szCs w:val="14"/>
        </w:rPr>
        <w:t xml:space="preserve">/g) in bi lahko predstavljalo tveganje. </w:t>
      </w:r>
    </w:p>
    <w:p w14:paraId="3233F670" w14:textId="77777777" w:rsidR="004F48AD" w:rsidRPr="00AC7759" w:rsidRDefault="004F48AD" w:rsidP="00A855B6">
      <w:pPr>
        <w:pStyle w:val="HTML-oblikovano"/>
        <w:spacing w:before="0"/>
        <w:rPr>
          <w:rFonts w:ascii="Arial" w:hAnsi="Arial" w:cs="Arial"/>
          <w:sz w:val="16"/>
          <w:szCs w:val="16"/>
        </w:rPr>
      </w:pPr>
    </w:p>
    <w:p w14:paraId="41391C31" w14:textId="77777777" w:rsidR="00AC7759" w:rsidRDefault="00AC7759" w:rsidP="00A855B6">
      <w:pPr>
        <w:pStyle w:val="HTML-oblikovano"/>
        <w:spacing w:before="0"/>
        <w:rPr>
          <w:rFonts w:ascii="Arial" w:hAnsi="Arial" w:cs="Arial"/>
          <w:sz w:val="20"/>
          <w:szCs w:val="20"/>
        </w:rPr>
      </w:pPr>
    </w:p>
    <w:p w14:paraId="0E5CAB57" w14:textId="15DC8160" w:rsidR="002558D7" w:rsidRDefault="002558D7" w:rsidP="004F48AD">
      <w:pPr>
        <w:pStyle w:val="HTML-oblikovano"/>
        <w:spacing w:before="0"/>
        <w:jc w:val="both"/>
        <w:rPr>
          <w:rFonts w:ascii="Arial" w:hAnsi="Arial" w:cs="Arial"/>
          <w:sz w:val="20"/>
          <w:szCs w:val="20"/>
        </w:rPr>
      </w:pPr>
    </w:p>
    <w:p w14:paraId="475C0290" w14:textId="77777777" w:rsidR="00E252B4" w:rsidRDefault="00E252B4" w:rsidP="004F48AD">
      <w:pPr>
        <w:pStyle w:val="HTML-oblikovano"/>
        <w:spacing w:before="0"/>
        <w:jc w:val="both"/>
        <w:rPr>
          <w:rFonts w:asciiTheme="minorHAnsi" w:hAnsiTheme="minorHAnsi" w:cs="Arial"/>
          <w:sz w:val="22"/>
          <w:szCs w:val="22"/>
        </w:rPr>
      </w:pPr>
    </w:p>
    <w:p w14:paraId="17FF6145" w14:textId="77777777" w:rsidR="00AC7759" w:rsidRDefault="00AC7759" w:rsidP="004F48AD">
      <w:pPr>
        <w:pStyle w:val="HTML-oblikovano"/>
        <w:spacing w:before="0"/>
        <w:jc w:val="both"/>
        <w:rPr>
          <w:rFonts w:asciiTheme="minorHAnsi" w:hAnsiTheme="minorHAnsi" w:cs="Arial"/>
          <w:sz w:val="22"/>
          <w:szCs w:val="22"/>
        </w:rPr>
      </w:pPr>
    </w:p>
    <w:p w14:paraId="210ADAED" w14:textId="2F3F8EAE" w:rsidR="00AC7759" w:rsidRDefault="00AC7759" w:rsidP="004F48AD">
      <w:pPr>
        <w:pStyle w:val="HTML-oblikovano"/>
        <w:spacing w:before="0"/>
        <w:jc w:val="both"/>
        <w:rPr>
          <w:rFonts w:asciiTheme="minorHAnsi" w:hAnsiTheme="minorHAnsi" w:cs="Arial"/>
          <w:sz w:val="22"/>
          <w:szCs w:val="22"/>
        </w:rPr>
      </w:pPr>
    </w:p>
    <w:p w14:paraId="387D7D35" w14:textId="07AA42CD" w:rsidR="00AC7759" w:rsidRDefault="00AC7759" w:rsidP="004F48AD">
      <w:pPr>
        <w:pStyle w:val="HTML-oblikovano"/>
        <w:spacing w:before="0"/>
        <w:jc w:val="both"/>
        <w:rPr>
          <w:rFonts w:asciiTheme="minorHAnsi" w:hAnsiTheme="minorHAnsi" w:cs="Arial"/>
          <w:sz w:val="22"/>
          <w:szCs w:val="22"/>
        </w:rPr>
      </w:pPr>
    </w:p>
    <w:p w14:paraId="29D15744" w14:textId="5F0D864C" w:rsidR="00BE1154" w:rsidRDefault="00BE1154" w:rsidP="004F48AD">
      <w:pPr>
        <w:pStyle w:val="HTML-oblikovano"/>
        <w:spacing w:before="0"/>
        <w:jc w:val="both"/>
        <w:rPr>
          <w:rFonts w:asciiTheme="minorHAnsi" w:hAnsiTheme="minorHAnsi" w:cs="Arial"/>
          <w:sz w:val="22"/>
          <w:szCs w:val="22"/>
        </w:rPr>
      </w:pPr>
    </w:p>
    <w:p w14:paraId="24E5ED19" w14:textId="23C5A99B" w:rsidR="00BE1154" w:rsidRDefault="00BE1154" w:rsidP="004F48AD">
      <w:pPr>
        <w:pStyle w:val="HTML-oblikovano"/>
        <w:spacing w:before="0"/>
        <w:jc w:val="both"/>
        <w:rPr>
          <w:rFonts w:asciiTheme="minorHAnsi" w:hAnsiTheme="minorHAnsi" w:cs="Arial"/>
          <w:sz w:val="22"/>
          <w:szCs w:val="22"/>
        </w:rPr>
      </w:pPr>
    </w:p>
    <w:p w14:paraId="71086AC2" w14:textId="6AF4914E" w:rsidR="00BE1154" w:rsidRDefault="00BE1154" w:rsidP="004F48AD">
      <w:pPr>
        <w:pStyle w:val="HTML-oblikovano"/>
        <w:spacing w:before="0"/>
        <w:jc w:val="both"/>
        <w:rPr>
          <w:rFonts w:asciiTheme="minorHAnsi" w:hAnsiTheme="minorHAnsi" w:cs="Arial"/>
          <w:sz w:val="22"/>
          <w:szCs w:val="22"/>
        </w:rPr>
      </w:pPr>
    </w:p>
    <w:p w14:paraId="43774EDA" w14:textId="5318E23A" w:rsidR="00BE1154" w:rsidRDefault="00BE1154" w:rsidP="004F48AD">
      <w:pPr>
        <w:pStyle w:val="HTML-oblikovano"/>
        <w:spacing w:before="0"/>
        <w:jc w:val="both"/>
        <w:rPr>
          <w:rFonts w:asciiTheme="minorHAnsi" w:hAnsiTheme="minorHAnsi" w:cs="Arial"/>
          <w:sz w:val="22"/>
          <w:szCs w:val="22"/>
        </w:rPr>
      </w:pPr>
    </w:p>
    <w:p w14:paraId="28763ACB" w14:textId="77777777" w:rsidR="00CC7A27" w:rsidRDefault="00CC7A27" w:rsidP="004F48AD">
      <w:pPr>
        <w:pStyle w:val="HTML-oblikovano"/>
        <w:spacing w:before="0"/>
        <w:jc w:val="both"/>
        <w:rPr>
          <w:rFonts w:asciiTheme="minorHAnsi" w:hAnsiTheme="minorHAnsi" w:cs="Arial"/>
          <w:sz w:val="22"/>
          <w:szCs w:val="22"/>
        </w:rPr>
      </w:pPr>
    </w:p>
    <w:p w14:paraId="27167DD6" w14:textId="77777777" w:rsidR="002558D7" w:rsidRPr="009E48ED" w:rsidRDefault="002558D7" w:rsidP="004F48AD">
      <w:pPr>
        <w:pStyle w:val="HTML-oblikovano"/>
        <w:spacing w:before="0"/>
        <w:jc w:val="both"/>
        <w:rPr>
          <w:rFonts w:asciiTheme="minorHAnsi" w:hAnsiTheme="minorHAnsi" w:cs="Arial"/>
          <w:sz w:val="22"/>
          <w:szCs w:val="22"/>
        </w:rPr>
      </w:pPr>
    </w:p>
    <w:p w14:paraId="4E1A8F4D" w14:textId="77777777" w:rsidR="004F48AD" w:rsidRPr="00AC7759" w:rsidRDefault="004F48AD" w:rsidP="004F48AD">
      <w:pPr>
        <w:pStyle w:val="Naslov1"/>
        <w:rPr>
          <w:rFonts w:ascii="Arial" w:hAnsi="Arial" w:cs="Arial"/>
          <w:b/>
          <w:color w:val="auto"/>
          <w:sz w:val="24"/>
          <w:szCs w:val="24"/>
        </w:rPr>
      </w:pPr>
      <w:bookmarkStart w:id="186" w:name="_Toc161990554"/>
      <w:r w:rsidRPr="00AC7759">
        <w:rPr>
          <w:rFonts w:ascii="Arial" w:hAnsi="Arial" w:cs="Arial"/>
          <w:b/>
          <w:color w:val="auto"/>
          <w:sz w:val="24"/>
          <w:szCs w:val="24"/>
        </w:rPr>
        <w:t>STAFILOKOKNI ENTEROTOKSIN</w:t>
      </w:r>
      <w:bookmarkEnd w:id="186"/>
    </w:p>
    <w:p w14:paraId="6BF84E7E" w14:textId="77777777" w:rsidR="004F48AD" w:rsidRPr="00AC7759" w:rsidRDefault="004F48AD" w:rsidP="004F48AD">
      <w:pPr>
        <w:pStyle w:val="HTML-oblikovano"/>
        <w:spacing w:before="0"/>
        <w:jc w:val="both"/>
        <w:rPr>
          <w:rFonts w:ascii="Arial" w:hAnsi="Arial" w:cs="Arial"/>
          <w:sz w:val="20"/>
          <w:szCs w:val="20"/>
          <w:u w:val="single"/>
        </w:rPr>
      </w:pPr>
    </w:p>
    <w:p w14:paraId="634EA6F4" w14:textId="2748CA80" w:rsidR="006E087A" w:rsidRPr="00AC7759" w:rsidRDefault="006E087A" w:rsidP="00A855B6">
      <w:pPr>
        <w:spacing w:before="0" w:after="0" w:line="240" w:lineRule="auto"/>
        <w:rPr>
          <w:rFonts w:ascii="Arial" w:eastAsia="Calibri" w:hAnsi="Arial" w:cs="Arial"/>
        </w:rPr>
      </w:pPr>
      <w:r w:rsidRPr="00AC7759">
        <w:rPr>
          <w:rFonts w:ascii="Arial" w:eastAsia="Calibri" w:hAnsi="Arial" w:cs="Arial"/>
        </w:rPr>
        <w:t xml:space="preserve">Stafilokoki so Gram pozitivne, negibljive, majhne, okrogle aerobne in pogojno anaerobne bakterije. So del normalne bakterijske flore pri ljudeh in živalih, vendar so nekateri sevi za njih lahko tudi patogeni. Nahajajo se povsod, v zemlji, vodi, zraku, na predmetih in površinah. So odporne bakterije, ki kljub temu, da ne tvorijo spor, preživijo dalj časa v suhem okolju. So </w:t>
      </w:r>
      <w:proofErr w:type="spellStart"/>
      <w:r w:rsidRPr="00AC7759">
        <w:rPr>
          <w:rFonts w:ascii="Arial" w:eastAsia="Calibri" w:hAnsi="Arial" w:cs="Arial"/>
        </w:rPr>
        <w:t>mezofilni</w:t>
      </w:r>
      <w:proofErr w:type="spellEnd"/>
      <w:r w:rsidRPr="00AC7759">
        <w:rPr>
          <w:rFonts w:ascii="Arial" w:eastAsia="Calibri" w:hAnsi="Arial" w:cs="Arial"/>
        </w:rPr>
        <w:t xml:space="preserve">, rastejo pri temperaturi od 7°C do 47,8 °C, najbolje pri temperaturi 35 °C in v razponu pH med 4,5 in 9,3, z optimalnim pH med 7,0 in 7,5. Lahko rastejo pri nizkih vrednostih aktivnosti vode npr. 0,83, optimalno pa uspevajo pri 0,99. Dobro  rastejo  v živilih z visoko vsebnostjo soli in sladkorja. Bakterija </w:t>
      </w:r>
      <w:proofErr w:type="spellStart"/>
      <w:r w:rsidRPr="00AC7759">
        <w:rPr>
          <w:rFonts w:ascii="Arial" w:eastAsia="Calibri" w:hAnsi="Arial" w:cs="Arial"/>
          <w:i/>
        </w:rPr>
        <w:t>Staphyloccosus</w:t>
      </w:r>
      <w:proofErr w:type="spellEnd"/>
      <w:r w:rsidRPr="00AC7759">
        <w:rPr>
          <w:rFonts w:ascii="Arial" w:eastAsia="Calibri" w:hAnsi="Arial" w:cs="Arial"/>
          <w:i/>
        </w:rPr>
        <w:t xml:space="preserve"> </w:t>
      </w:r>
      <w:proofErr w:type="spellStart"/>
      <w:r w:rsidRPr="00AC7759">
        <w:rPr>
          <w:rFonts w:ascii="Arial" w:eastAsia="Calibri" w:hAnsi="Arial" w:cs="Arial"/>
          <w:i/>
        </w:rPr>
        <w:t>aureus</w:t>
      </w:r>
      <w:proofErr w:type="spellEnd"/>
      <w:r w:rsidRPr="00AC7759">
        <w:rPr>
          <w:rFonts w:ascii="Arial" w:eastAsia="Calibri" w:hAnsi="Arial" w:cs="Arial"/>
        </w:rPr>
        <w:t xml:space="preserve"> pri človeku poleg različnih okužb povzroči tudi zastrupitve z živili. Stafilokokno zastrupitev z živili povzročajo tiste bakterije </w:t>
      </w:r>
      <w:proofErr w:type="spellStart"/>
      <w:r w:rsidRPr="00AC7759">
        <w:rPr>
          <w:rFonts w:ascii="Arial" w:eastAsia="Calibri" w:hAnsi="Arial" w:cs="Arial"/>
          <w:i/>
          <w:iCs/>
        </w:rPr>
        <w:t>Staphyloccocus</w:t>
      </w:r>
      <w:proofErr w:type="spellEnd"/>
      <w:r w:rsidRPr="00AC7759">
        <w:rPr>
          <w:rFonts w:ascii="Arial" w:eastAsia="Calibri" w:hAnsi="Arial" w:cs="Arial"/>
          <w:i/>
          <w:iCs/>
        </w:rPr>
        <w:t xml:space="preserve"> </w:t>
      </w:r>
      <w:proofErr w:type="spellStart"/>
      <w:r w:rsidRPr="00AC7759">
        <w:rPr>
          <w:rFonts w:ascii="Arial" w:eastAsia="Calibri" w:hAnsi="Arial" w:cs="Arial"/>
          <w:i/>
          <w:iCs/>
        </w:rPr>
        <w:t>aureus</w:t>
      </w:r>
      <w:proofErr w:type="spellEnd"/>
      <w:r w:rsidRPr="00AC7759">
        <w:rPr>
          <w:rFonts w:ascii="Arial" w:eastAsia="Calibri" w:hAnsi="Arial" w:cs="Arial"/>
        </w:rPr>
        <w:t xml:space="preserve">, ki imajo gen za izdelavo </w:t>
      </w:r>
      <w:proofErr w:type="spellStart"/>
      <w:r w:rsidRPr="00AC7759">
        <w:rPr>
          <w:rFonts w:ascii="Arial" w:eastAsia="Calibri" w:hAnsi="Arial" w:cs="Arial"/>
        </w:rPr>
        <w:t>enterotoksinov</w:t>
      </w:r>
      <w:proofErr w:type="spellEnd"/>
      <w:r w:rsidRPr="00AC7759">
        <w:rPr>
          <w:rFonts w:ascii="Arial" w:eastAsia="Calibri" w:hAnsi="Arial" w:cs="Arial"/>
        </w:rPr>
        <w:t xml:space="preserve">, in zato lahko izločajo </w:t>
      </w:r>
      <w:proofErr w:type="spellStart"/>
      <w:r w:rsidRPr="00AC7759">
        <w:rPr>
          <w:rFonts w:ascii="Arial" w:eastAsia="Calibri" w:hAnsi="Arial" w:cs="Arial"/>
        </w:rPr>
        <w:t>enterotoksine</w:t>
      </w:r>
      <w:proofErr w:type="spellEnd"/>
      <w:r w:rsidRPr="00AC7759">
        <w:rPr>
          <w:rFonts w:ascii="Arial" w:eastAsia="Calibri" w:hAnsi="Arial" w:cs="Arial"/>
        </w:rPr>
        <w:t xml:space="preserve">. Stafilokokni </w:t>
      </w:r>
      <w:proofErr w:type="spellStart"/>
      <w:r w:rsidRPr="00AC7759">
        <w:rPr>
          <w:rFonts w:ascii="Arial" w:eastAsia="Calibri" w:hAnsi="Arial" w:cs="Arial"/>
        </w:rPr>
        <w:t>enterotoksini</w:t>
      </w:r>
      <w:proofErr w:type="spellEnd"/>
      <w:r w:rsidRPr="00AC7759">
        <w:rPr>
          <w:rFonts w:ascii="Arial" w:eastAsia="Calibri" w:hAnsi="Arial" w:cs="Arial"/>
        </w:rPr>
        <w:t xml:space="preserve"> (SE) so odporni proti delovanju </w:t>
      </w:r>
      <w:proofErr w:type="spellStart"/>
      <w:r w:rsidRPr="00AC7759">
        <w:rPr>
          <w:rFonts w:ascii="Arial" w:eastAsia="Calibri" w:hAnsi="Arial" w:cs="Arial"/>
        </w:rPr>
        <w:t>proteolitičnih</w:t>
      </w:r>
      <w:proofErr w:type="spellEnd"/>
      <w:r w:rsidRPr="00AC7759">
        <w:rPr>
          <w:rFonts w:ascii="Arial" w:eastAsia="Calibri" w:hAnsi="Arial" w:cs="Arial"/>
        </w:rPr>
        <w:t xml:space="preserve"> encimov, tripsina in pepsina, kar jim omogoča, da nepoškodovani preidejo prebavni trakt. Do danes je opisanih že več kot 20 vrst toksinov. SE so imunološko različne </w:t>
      </w:r>
      <w:proofErr w:type="spellStart"/>
      <w:r w:rsidRPr="00AC7759">
        <w:rPr>
          <w:rFonts w:ascii="Arial" w:eastAsia="Calibri" w:hAnsi="Arial" w:cs="Arial"/>
        </w:rPr>
        <w:t>termostabilne</w:t>
      </w:r>
      <w:proofErr w:type="spellEnd"/>
      <w:r w:rsidRPr="00AC7759">
        <w:rPr>
          <w:rFonts w:ascii="Arial" w:eastAsia="Calibri" w:hAnsi="Arial" w:cs="Arial"/>
        </w:rPr>
        <w:t xml:space="preserve"> beljakovine. En sev </w:t>
      </w:r>
      <w:r w:rsidRPr="00AC7759">
        <w:rPr>
          <w:rFonts w:ascii="Arial" w:eastAsia="Calibri" w:hAnsi="Arial" w:cs="Arial"/>
          <w:i/>
        </w:rPr>
        <w:t xml:space="preserve">S. </w:t>
      </w:r>
      <w:proofErr w:type="spellStart"/>
      <w:r w:rsidRPr="00AC7759">
        <w:rPr>
          <w:rFonts w:ascii="Arial" w:eastAsia="Calibri" w:hAnsi="Arial" w:cs="Arial"/>
          <w:i/>
        </w:rPr>
        <w:t>aureus</w:t>
      </w:r>
      <w:proofErr w:type="spellEnd"/>
      <w:r w:rsidRPr="00AC7759">
        <w:rPr>
          <w:rFonts w:ascii="Arial" w:eastAsia="Calibri" w:hAnsi="Arial" w:cs="Arial"/>
        </w:rPr>
        <w:t xml:space="preserve"> lahko proizvaja več različnih </w:t>
      </w:r>
      <w:proofErr w:type="spellStart"/>
      <w:r w:rsidRPr="00AC7759">
        <w:rPr>
          <w:rFonts w:ascii="Arial" w:eastAsia="Calibri" w:hAnsi="Arial" w:cs="Arial"/>
        </w:rPr>
        <w:t>enterotoksinov</w:t>
      </w:r>
      <w:proofErr w:type="spellEnd"/>
      <w:r w:rsidRPr="00AC7759">
        <w:rPr>
          <w:rFonts w:ascii="Arial" w:eastAsia="Calibri" w:hAnsi="Arial" w:cs="Arial"/>
        </w:rPr>
        <w:t xml:space="preserve"> istočasno. Najmanjši odmerek SE, ki povzroči zastrupitev, je 1 </w:t>
      </w:r>
      <w:proofErr w:type="spellStart"/>
      <w:r w:rsidRPr="00AC7759">
        <w:rPr>
          <w:rFonts w:ascii="Arial" w:eastAsia="Calibri" w:hAnsi="Arial" w:cs="Arial"/>
        </w:rPr>
        <w:t>ng</w:t>
      </w:r>
      <w:proofErr w:type="spellEnd"/>
      <w:r w:rsidRPr="00AC7759">
        <w:rPr>
          <w:rFonts w:ascii="Arial" w:eastAsia="Calibri" w:hAnsi="Arial" w:cs="Arial"/>
        </w:rPr>
        <w:t xml:space="preserve"> SE/g hrane. Toksini povzročijo izrazito izgubo vode v prebavila. Posledice so slabost, krči v trebuhu, bruhanje in driska. Toksin v živilu predstavlja tveganje za zdravje ljudi. Za proizvodnjo  zadostnih količin </w:t>
      </w:r>
      <w:proofErr w:type="spellStart"/>
      <w:r w:rsidRPr="00AC7759">
        <w:rPr>
          <w:rFonts w:ascii="Arial" w:eastAsia="Calibri" w:hAnsi="Arial" w:cs="Arial"/>
        </w:rPr>
        <w:t>enterotoksina</w:t>
      </w:r>
      <w:proofErr w:type="spellEnd"/>
      <w:r w:rsidRPr="00AC7759">
        <w:rPr>
          <w:rFonts w:ascii="Arial" w:eastAsia="Calibri" w:hAnsi="Arial" w:cs="Arial"/>
        </w:rPr>
        <w:t xml:space="preserve"> je potrebna visoka koncentracija stafilokokov (10</w:t>
      </w:r>
      <w:r w:rsidRPr="00AC7759">
        <w:rPr>
          <w:rFonts w:ascii="Arial" w:eastAsia="Calibri" w:hAnsi="Arial" w:cs="Arial"/>
          <w:vertAlign w:val="superscript"/>
        </w:rPr>
        <w:t>5</w:t>
      </w:r>
      <w:r w:rsidRPr="00AC7759">
        <w:rPr>
          <w:rFonts w:ascii="Arial" w:eastAsia="Calibri" w:hAnsi="Arial" w:cs="Arial"/>
        </w:rPr>
        <w:t>–10</w:t>
      </w:r>
      <w:r w:rsidRPr="00AC7759">
        <w:rPr>
          <w:rFonts w:ascii="Arial" w:eastAsia="Calibri" w:hAnsi="Arial" w:cs="Arial"/>
          <w:vertAlign w:val="superscript"/>
        </w:rPr>
        <w:t>9</w:t>
      </w:r>
      <w:r w:rsidRPr="00AC7759">
        <w:rPr>
          <w:rFonts w:ascii="Arial" w:eastAsia="Calibri" w:hAnsi="Arial" w:cs="Arial"/>
        </w:rPr>
        <w:t xml:space="preserve"> celic/g hrane), ki jo je mogoče doseči z rastjo več ur pri 10–45 °C. Dejavniki, ki vplivajo na rast stafilokokov, posledično vplivajo na količino SE v hrani.</w:t>
      </w:r>
      <w:r w:rsidRPr="00AC7759">
        <w:rPr>
          <w:rStyle w:val="Sprotnaopomba-sklic"/>
          <w:rFonts w:ascii="Arial" w:eastAsia="Calibri" w:hAnsi="Arial" w:cs="Arial"/>
        </w:rPr>
        <w:footnoteReference w:id="19"/>
      </w:r>
      <w:r w:rsidRPr="00AC7759">
        <w:rPr>
          <w:rFonts w:ascii="Arial" w:eastAsia="Calibri" w:hAnsi="Arial" w:cs="Arial"/>
        </w:rPr>
        <w:t xml:space="preserve"> Več o </w:t>
      </w:r>
      <w:hyperlink r:id="rId55" w:history="1">
        <w:r w:rsidRPr="004B0007">
          <w:rPr>
            <w:rStyle w:val="Hiperpovezava"/>
            <w:rFonts w:ascii="Arial" w:eastAsia="Calibri" w:hAnsi="Arial" w:cs="Arial"/>
          </w:rPr>
          <w:t>stafilokonem enterotoksinu</w:t>
        </w:r>
      </w:hyperlink>
      <w:r w:rsidRPr="00AC7759">
        <w:rPr>
          <w:rFonts w:ascii="Arial" w:eastAsia="Calibri" w:hAnsi="Arial" w:cs="Arial"/>
        </w:rPr>
        <w:t xml:space="preserve"> je objavljeno na spletni strani NIJZ </w:t>
      </w:r>
      <w:r w:rsidR="00E7777E" w:rsidRPr="00E7777E">
        <w:rPr>
          <w:rFonts w:ascii="Arial" w:eastAsia="Calibri" w:hAnsi="Arial" w:cs="Arial"/>
        </w:rPr>
        <w:t>(</w:t>
      </w:r>
      <w:r w:rsidR="004B0007" w:rsidRPr="00694F54">
        <w:rPr>
          <w:rFonts w:ascii="Arial" w:eastAsia="Calibri" w:hAnsi="Arial" w:cs="Arial"/>
        </w:rPr>
        <w:t>https://nijz.si/nalezljive-bolezni/nalezljive-bolezni-od-a-do-z/stafilokokni-enterotoksin/</w:t>
      </w:r>
      <w:r w:rsidR="004B0007">
        <w:rPr>
          <w:rFonts w:ascii="Arial" w:eastAsia="Calibri" w:hAnsi="Arial" w:cs="Arial"/>
        </w:rPr>
        <w:t xml:space="preserve"> </w:t>
      </w:r>
      <w:r w:rsidR="00E7777E" w:rsidRPr="00E7777E">
        <w:rPr>
          <w:rFonts w:ascii="Arial" w:eastAsia="Calibri" w:hAnsi="Arial" w:cs="Arial"/>
        </w:rPr>
        <w:t>).</w:t>
      </w:r>
    </w:p>
    <w:p w14:paraId="78905C65" w14:textId="77777777" w:rsidR="00B71940" w:rsidRPr="00AC7759" w:rsidRDefault="00B71940" w:rsidP="00A855B6">
      <w:pPr>
        <w:spacing w:before="0" w:after="0" w:line="240" w:lineRule="auto"/>
        <w:rPr>
          <w:rFonts w:ascii="Arial" w:eastAsia="Calibri" w:hAnsi="Arial" w:cs="Arial"/>
        </w:rPr>
      </w:pPr>
    </w:p>
    <w:p w14:paraId="55358706" w14:textId="77777777" w:rsidR="004F48AD" w:rsidRPr="00AC7759" w:rsidRDefault="004F48AD" w:rsidP="00A855B6">
      <w:pPr>
        <w:spacing w:before="0" w:after="0" w:line="240" w:lineRule="auto"/>
        <w:rPr>
          <w:rFonts w:ascii="Arial" w:eastAsia="Calibri" w:hAnsi="Arial" w:cs="Arial"/>
          <w:b/>
          <w:u w:val="single"/>
        </w:rPr>
      </w:pPr>
      <w:r w:rsidRPr="00AC7759">
        <w:rPr>
          <w:rFonts w:ascii="Arial" w:eastAsia="Calibri" w:hAnsi="Arial" w:cs="Arial"/>
          <w:b/>
          <w:u w:val="single"/>
        </w:rPr>
        <w:t>Stanje pri ljudeh</w:t>
      </w:r>
    </w:p>
    <w:p w14:paraId="0D545A18" w14:textId="77777777" w:rsidR="00F3460D" w:rsidRPr="00AC7759" w:rsidRDefault="00F3460D" w:rsidP="00F3460D">
      <w:pPr>
        <w:spacing w:line="240" w:lineRule="auto"/>
        <w:rPr>
          <w:rFonts w:ascii="Arial" w:eastAsia="Calibri" w:hAnsi="Arial" w:cs="Arial"/>
        </w:rPr>
      </w:pPr>
      <w:r w:rsidRPr="00AC7759">
        <w:rPr>
          <w:rFonts w:ascii="Arial" w:eastAsia="Calibri" w:hAnsi="Arial" w:cs="Arial"/>
        </w:rPr>
        <w:t>V letu 202</w:t>
      </w:r>
      <w:r>
        <w:rPr>
          <w:rFonts w:ascii="Arial" w:eastAsia="Calibri" w:hAnsi="Arial" w:cs="Arial"/>
        </w:rPr>
        <w:t>2</w:t>
      </w:r>
      <w:r w:rsidRPr="00AC7759">
        <w:rPr>
          <w:rFonts w:ascii="Arial" w:eastAsia="Calibri" w:hAnsi="Arial" w:cs="Arial"/>
        </w:rPr>
        <w:t xml:space="preserve"> je NIJZ prejel 2</w:t>
      </w:r>
      <w:r>
        <w:rPr>
          <w:rFonts w:ascii="Arial" w:eastAsia="Calibri" w:hAnsi="Arial" w:cs="Arial"/>
        </w:rPr>
        <w:t>2</w:t>
      </w:r>
      <w:r w:rsidRPr="00AC7759">
        <w:rPr>
          <w:rFonts w:ascii="Arial" w:eastAsia="Calibri" w:hAnsi="Arial" w:cs="Arial"/>
        </w:rPr>
        <w:t xml:space="preserve"> prijav okužb s stafilokokom </w:t>
      </w:r>
      <w:proofErr w:type="spellStart"/>
      <w:r w:rsidRPr="00AC7759">
        <w:rPr>
          <w:rFonts w:ascii="Arial" w:eastAsia="Calibri" w:hAnsi="Arial" w:cs="Arial"/>
          <w:i/>
        </w:rPr>
        <w:t>Staphyloccocus</w:t>
      </w:r>
      <w:proofErr w:type="spellEnd"/>
      <w:r w:rsidRPr="00AC7759">
        <w:rPr>
          <w:rFonts w:ascii="Arial" w:eastAsia="Calibri" w:hAnsi="Arial" w:cs="Arial"/>
          <w:i/>
        </w:rPr>
        <w:t xml:space="preserve"> </w:t>
      </w:r>
      <w:proofErr w:type="spellStart"/>
      <w:r w:rsidRPr="00AC7759">
        <w:rPr>
          <w:rFonts w:ascii="Arial" w:eastAsia="Calibri" w:hAnsi="Arial" w:cs="Arial"/>
          <w:i/>
        </w:rPr>
        <w:t>aureus</w:t>
      </w:r>
      <w:proofErr w:type="spellEnd"/>
      <w:r w:rsidRPr="00AC7759">
        <w:rPr>
          <w:rFonts w:ascii="Arial" w:eastAsia="Calibri" w:hAnsi="Arial" w:cs="Arial"/>
          <w:i/>
        </w:rPr>
        <w:t xml:space="preserve">, </w:t>
      </w:r>
      <w:r w:rsidRPr="00AC7759">
        <w:rPr>
          <w:rFonts w:ascii="Arial" w:eastAsia="Calibri" w:hAnsi="Arial" w:cs="Arial"/>
        </w:rPr>
        <w:t xml:space="preserve">oziroma zaradi zastrupitve zaradi </w:t>
      </w:r>
      <w:proofErr w:type="spellStart"/>
      <w:r w:rsidRPr="00AC7759">
        <w:rPr>
          <w:rFonts w:ascii="Arial" w:eastAsia="Calibri" w:hAnsi="Arial" w:cs="Arial"/>
        </w:rPr>
        <w:t>stafilokonega</w:t>
      </w:r>
      <w:proofErr w:type="spellEnd"/>
      <w:r w:rsidRPr="00AC7759">
        <w:rPr>
          <w:rFonts w:ascii="Arial" w:eastAsia="Calibri" w:hAnsi="Arial" w:cs="Arial"/>
        </w:rPr>
        <w:t xml:space="preserve"> </w:t>
      </w:r>
      <w:proofErr w:type="spellStart"/>
      <w:r w:rsidRPr="00AC7759">
        <w:rPr>
          <w:rFonts w:ascii="Arial" w:eastAsia="Calibri" w:hAnsi="Arial" w:cs="Arial"/>
        </w:rPr>
        <w:t>enterotoksina</w:t>
      </w:r>
      <w:proofErr w:type="spellEnd"/>
      <w:r w:rsidRPr="00AC7759">
        <w:rPr>
          <w:rFonts w:ascii="Arial" w:eastAsia="Calibri" w:hAnsi="Arial" w:cs="Arial"/>
        </w:rPr>
        <w:t xml:space="preserve">. </w:t>
      </w:r>
    </w:p>
    <w:p w14:paraId="226020E6" w14:textId="77777777" w:rsidR="004F48AD" w:rsidRPr="00AC7759" w:rsidRDefault="004F48AD" w:rsidP="00A855B6">
      <w:pPr>
        <w:spacing w:before="0" w:after="0" w:line="240" w:lineRule="auto"/>
        <w:rPr>
          <w:rFonts w:ascii="Arial" w:hAnsi="Arial" w:cs="Arial"/>
          <w:b/>
          <w:u w:val="single"/>
        </w:rPr>
      </w:pPr>
      <w:r w:rsidRPr="00AC7759">
        <w:rPr>
          <w:rFonts w:ascii="Arial" w:hAnsi="Arial" w:cs="Arial"/>
          <w:b/>
          <w:u w:val="single"/>
        </w:rPr>
        <w:t>Živila</w:t>
      </w:r>
    </w:p>
    <w:p w14:paraId="34FDDBDA" w14:textId="09E80ABF" w:rsidR="00305388" w:rsidRPr="00AC7759" w:rsidRDefault="00305388" w:rsidP="00A855B6">
      <w:pPr>
        <w:spacing w:before="0" w:after="0" w:line="240" w:lineRule="auto"/>
        <w:rPr>
          <w:rFonts w:ascii="Arial" w:hAnsi="Arial" w:cs="Arial"/>
          <w:u w:val="single"/>
        </w:rPr>
      </w:pPr>
      <w:r w:rsidRPr="00AC7759">
        <w:rPr>
          <w:rFonts w:ascii="Arial" w:hAnsi="Arial" w:cs="Arial"/>
          <w:u w:val="single"/>
        </w:rPr>
        <w:t>UVHVVR</w:t>
      </w:r>
    </w:p>
    <w:p w14:paraId="678D2143" w14:textId="00424EE8" w:rsidR="002A323A" w:rsidRPr="00AC7759" w:rsidRDefault="00174386" w:rsidP="00E252B4">
      <w:pPr>
        <w:spacing w:before="0" w:line="240" w:lineRule="auto"/>
        <w:rPr>
          <w:rFonts w:ascii="Arial" w:hAnsi="Arial" w:cs="Arial"/>
        </w:rPr>
      </w:pPr>
      <w:r>
        <w:rPr>
          <w:rFonts w:ascii="Arial" w:hAnsi="Arial" w:cs="Arial"/>
        </w:rPr>
        <w:t>V letu 2022 se analize na stafilokokni</w:t>
      </w:r>
      <w:r w:rsidR="004F48AD" w:rsidRPr="00AC7759">
        <w:rPr>
          <w:rFonts w:ascii="Arial" w:hAnsi="Arial" w:cs="Arial"/>
        </w:rPr>
        <w:t xml:space="preserve"> </w:t>
      </w:r>
      <w:proofErr w:type="spellStart"/>
      <w:r w:rsidR="004F48AD" w:rsidRPr="00AC7759">
        <w:rPr>
          <w:rFonts w:ascii="Arial" w:hAnsi="Arial" w:cs="Arial"/>
        </w:rPr>
        <w:t>enterotoksin</w:t>
      </w:r>
      <w:proofErr w:type="spellEnd"/>
      <w:r>
        <w:rPr>
          <w:rFonts w:ascii="Arial" w:hAnsi="Arial" w:cs="Arial"/>
        </w:rPr>
        <w:t xml:space="preserve"> niso izvajale. Živila so se vzorčila in analizirala na prisotnost </w:t>
      </w:r>
      <w:proofErr w:type="spellStart"/>
      <w:r>
        <w:rPr>
          <w:rFonts w:ascii="Arial" w:hAnsi="Arial" w:cs="Arial"/>
        </w:rPr>
        <w:t>koagulaza</w:t>
      </w:r>
      <w:proofErr w:type="spellEnd"/>
      <w:r>
        <w:rPr>
          <w:rFonts w:ascii="Arial" w:hAnsi="Arial" w:cs="Arial"/>
        </w:rPr>
        <w:t xml:space="preserve"> pozitivnih stafilokokov.</w:t>
      </w:r>
      <w:r w:rsidR="004F48AD" w:rsidRPr="00AC7759">
        <w:rPr>
          <w:rFonts w:ascii="Arial" w:hAnsi="Arial" w:cs="Arial"/>
        </w:rPr>
        <w:t xml:space="preserve"> </w:t>
      </w:r>
      <w:r w:rsidRPr="00174386">
        <w:rPr>
          <w:rFonts w:ascii="Arial" w:hAnsi="Arial" w:cs="Arial"/>
        </w:rPr>
        <w:t xml:space="preserve">V primeru potrjene prisotnosti </w:t>
      </w:r>
      <w:proofErr w:type="spellStart"/>
      <w:r w:rsidRPr="00174386">
        <w:rPr>
          <w:rFonts w:ascii="Arial" w:hAnsi="Arial" w:cs="Arial"/>
        </w:rPr>
        <w:t>koagulaza</w:t>
      </w:r>
      <w:proofErr w:type="spellEnd"/>
      <w:r w:rsidRPr="00174386">
        <w:rPr>
          <w:rFonts w:ascii="Arial" w:hAnsi="Arial" w:cs="Arial"/>
        </w:rPr>
        <w:t xml:space="preserve"> pozitivnih stafilokokov v količini nad 10</w:t>
      </w:r>
      <w:r w:rsidRPr="00174386">
        <w:rPr>
          <w:rFonts w:ascii="Arial" w:hAnsi="Arial" w:cs="Arial"/>
          <w:vertAlign w:val="superscript"/>
        </w:rPr>
        <w:t>5</w:t>
      </w:r>
      <w:r w:rsidRPr="00174386">
        <w:rPr>
          <w:rFonts w:ascii="Arial" w:hAnsi="Arial" w:cs="Arial"/>
        </w:rPr>
        <w:t xml:space="preserve">, </w:t>
      </w:r>
      <w:r>
        <w:rPr>
          <w:rFonts w:ascii="Arial" w:hAnsi="Arial" w:cs="Arial"/>
        </w:rPr>
        <w:t xml:space="preserve">bi se </w:t>
      </w:r>
      <w:r w:rsidRPr="00174386">
        <w:rPr>
          <w:rFonts w:ascii="Arial" w:hAnsi="Arial" w:cs="Arial"/>
        </w:rPr>
        <w:t>ugotavlja</w:t>
      </w:r>
      <w:r>
        <w:rPr>
          <w:rFonts w:ascii="Arial" w:hAnsi="Arial" w:cs="Arial"/>
        </w:rPr>
        <w:t>la tudi</w:t>
      </w:r>
      <w:r w:rsidRPr="00174386">
        <w:rPr>
          <w:rFonts w:ascii="Arial" w:hAnsi="Arial" w:cs="Arial"/>
        </w:rPr>
        <w:t xml:space="preserve"> prisotnost stafilokoknega </w:t>
      </w:r>
      <w:proofErr w:type="spellStart"/>
      <w:r w:rsidRPr="00174386">
        <w:rPr>
          <w:rFonts w:ascii="Arial" w:hAnsi="Arial" w:cs="Arial"/>
        </w:rPr>
        <w:t>enterotoksina.</w:t>
      </w:r>
      <w:r w:rsidR="006E087A" w:rsidRPr="00AC7759">
        <w:rPr>
          <w:rFonts w:ascii="Arial" w:hAnsi="Arial" w:cs="Arial"/>
        </w:rPr>
        <w:t>Uradno</w:t>
      </w:r>
      <w:proofErr w:type="spellEnd"/>
      <w:r w:rsidR="006E087A" w:rsidRPr="00AC7759">
        <w:rPr>
          <w:rFonts w:ascii="Arial" w:hAnsi="Arial" w:cs="Arial"/>
        </w:rPr>
        <w:t xml:space="preserve"> v</w:t>
      </w:r>
      <w:r w:rsidR="004F48AD" w:rsidRPr="00AC7759">
        <w:rPr>
          <w:rFonts w:ascii="Arial" w:hAnsi="Arial" w:cs="Arial"/>
        </w:rPr>
        <w:t>zorčenje se je izvedlo</w:t>
      </w:r>
      <w:r w:rsidR="004F48AD" w:rsidRPr="00AC7759">
        <w:rPr>
          <w:rFonts w:ascii="Arial" w:hAnsi="Arial" w:cs="Arial"/>
          <w:lang w:eastAsia="zh-CN"/>
        </w:rPr>
        <w:t xml:space="preserve"> v obratih prodaje na drobno</w:t>
      </w:r>
      <w:r>
        <w:rPr>
          <w:rFonts w:ascii="Arial" w:hAnsi="Arial" w:cs="Arial"/>
          <w:lang w:eastAsia="zh-CN"/>
        </w:rPr>
        <w:t xml:space="preserve"> (</w:t>
      </w:r>
      <w:r w:rsidR="004F48AD" w:rsidRPr="00AC7759">
        <w:rPr>
          <w:rFonts w:ascii="Arial" w:hAnsi="Arial" w:cs="Arial"/>
          <w:lang w:eastAsia="zh-CN"/>
        </w:rPr>
        <w:t>trgovinska in gostinska dejavnost</w:t>
      </w:r>
      <w:r>
        <w:rPr>
          <w:rFonts w:ascii="Arial" w:hAnsi="Arial" w:cs="Arial"/>
          <w:lang w:eastAsia="zh-CN"/>
        </w:rPr>
        <w:t>)</w:t>
      </w:r>
      <w:r w:rsidR="004F48AD" w:rsidRPr="00AC7759">
        <w:rPr>
          <w:rFonts w:ascii="Arial" w:hAnsi="Arial" w:cs="Arial"/>
          <w:lang w:eastAsia="zh-CN"/>
        </w:rPr>
        <w:t>.</w:t>
      </w:r>
      <w:r w:rsidR="004F48AD" w:rsidRPr="00AC7759">
        <w:rPr>
          <w:rFonts w:ascii="Arial" w:hAnsi="Arial" w:cs="Arial"/>
        </w:rPr>
        <w:t xml:space="preserve"> </w:t>
      </w:r>
      <w:r w:rsidR="004F48AD" w:rsidRPr="00AC7759">
        <w:rPr>
          <w:rFonts w:ascii="Arial" w:hAnsi="Arial" w:cs="Arial"/>
          <w:lang w:eastAsia="zh-CN"/>
        </w:rPr>
        <w:t xml:space="preserve">Analize vzorcev je izvedel uradni laboratorij NLZOH. Uporabljena </w:t>
      </w:r>
      <w:r w:rsidR="000D3DFF" w:rsidRPr="00AC7759">
        <w:rPr>
          <w:rFonts w:ascii="Arial" w:hAnsi="Arial" w:cs="Arial"/>
          <w:lang w:eastAsia="zh-CN"/>
        </w:rPr>
        <w:t>analizna metoda</w:t>
      </w:r>
      <w:r w:rsidR="004F48AD" w:rsidRPr="00AC7759">
        <w:rPr>
          <w:rFonts w:ascii="Arial" w:hAnsi="Arial" w:cs="Arial"/>
          <w:lang w:eastAsia="zh-CN"/>
        </w:rPr>
        <w:t xml:space="preserve"> je bila </w:t>
      </w:r>
      <w:r w:rsidR="00A22310" w:rsidRPr="00AC7759">
        <w:rPr>
          <w:rFonts w:ascii="Arial" w:hAnsi="Arial" w:cs="Arial"/>
          <w:lang w:eastAsia="zh-CN"/>
        </w:rPr>
        <w:t>ISO 6888-1:1999 (</w:t>
      </w:r>
      <w:proofErr w:type="spellStart"/>
      <w:r w:rsidR="00A22310" w:rsidRPr="00AC7759">
        <w:rPr>
          <w:rFonts w:ascii="Arial" w:hAnsi="Arial" w:cs="Arial"/>
          <w:lang w:eastAsia="zh-CN"/>
        </w:rPr>
        <w:t>koagulaza</w:t>
      </w:r>
      <w:proofErr w:type="spellEnd"/>
      <w:r w:rsidR="00A22310" w:rsidRPr="00AC7759">
        <w:rPr>
          <w:rFonts w:ascii="Arial" w:hAnsi="Arial" w:cs="Arial"/>
          <w:lang w:eastAsia="zh-CN"/>
        </w:rPr>
        <w:t xml:space="preserve"> pozitivni stafilokoki). </w:t>
      </w:r>
      <w:r w:rsidR="00592270">
        <w:rPr>
          <w:rFonts w:ascii="Arial" w:hAnsi="Arial" w:cs="Arial"/>
          <w:lang w:eastAsia="zh-CN"/>
        </w:rPr>
        <w:t xml:space="preserve"> </w:t>
      </w:r>
      <w:r w:rsidR="00C45654" w:rsidRPr="00AC7759">
        <w:rPr>
          <w:rFonts w:ascii="Arial" w:hAnsi="Arial" w:cs="Arial"/>
        </w:rPr>
        <w:t xml:space="preserve">Za </w:t>
      </w:r>
      <w:r w:rsidR="004F48AD" w:rsidRPr="00AC7759">
        <w:rPr>
          <w:rFonts w:ascii="Arial" w:hAnsi="Arial" w:cs="Arial"/>
        </w:rPr>
        <w:t>pozitiven rezultat se je smatralo vzorec, pri katerem se je potrdila prisotno</w:t>
      </w:r>
      <w:r w:rsidR="00A22310" w:rsidRPr="00AC7759">
        <w:rPr>
          <w:rFonts w:ascii="Arial" w:hAnsi="Arial" w:cs="Arial"/>
        </w:rPr>
        <w:t xml:space="preserve">st stafilokoknega </w:t>
      </w:r>
      <w:proofErr w:type="spellStart"/>
      <w:r w:rsidR="00A22310" w:rsidRPr="00AC7759">
        <w:rPr>
          <w:rFonts w:ascii="Arial" w:hAnsi="Arial" w:cs="Arial"/>
        </w:rPr>
        <w:t>enterotoksina</w:t>
      </w:r>
      <w:proofErr w:type="spellEnd"/>
      <w:r w:rsidR="00A22310" w:rsidRPr="00AC7759">
        <w:rPr>
          <w:rFonts w:ascii="Arial" w:hAnsi="Arial" w:cs="Arial"/>
        </w:rPr>
        <w:t xml:space="preserve"> oziroma prisotnost </w:t>
      </w:r>
      <w:proofErr w:type="spellStart"/>
      <w:r w:rsidR="00A22310" w:rsidRPr="00AC7759">
        <w:rPr>
          <w:rFonts w:ascii="Arial" w:hAnsi="Arial" w:cs="Arial"/>
        </w:rPr>
        <w:t>ko</w:t>
      </w:r>
      <w:r w:rsidR="002558D7" w:rsidRPr="00AC7759">
        <w:rPr>
          <w:rFonts w:ascii="Arial" w:hAnsi="Arial" w:cs="Arial"/>
        </w:rPr>
        <w:t>agulaza</w:t>
      </w:r>
      <w:proofErr w:type="spellEnd"/>
      <w:r w:rsidR="002558D7" w:rsidRPr="00AC7759">
        <w:rPr>
          <w:rFonts w:ascii="Arial" w:hAnsi="Arial" w:cs="Arial"/>
        </w:rPr>
        <w:t xml:space="preserve"> pozitivnih stafilokokov </w:t>
      </w:r>
      <w:r w:rsidR="00592270">
        <w:rPr>
          <w:rFonts w:ascii="Arial" w:hAnsi="Arial" w:cs="Arial"/>
        </w:rPr>
        <w:t>v količini nad 10</w:t>
      </w:r>
      <w:r w:rsidR="00592270" w:rsidRPr="00592270">
        <w:rPr>
          <w:rFonts w:ascii="Arial" w:hAnsi="Arial" w:cs="Arial"/>
          <w:vertAlign w:val="superscript"/>
        </w:rPr>
        <w:t>5</w:t>
      </w:r>
      <w:r w:rsidR="00592270">
        <w:rPr>
          <w:rFonts w:ascii="Arial" w:hAnsi="Arial" w:cs="Arial"/>
        </w:rPr>
        <w:t xml:space="preserve">, </w:t>
      </w:r>
      <w:r w:rsidR="00A22310" w:rsidRPr="00AC7759">
        <w:rPr>
          <w:rFonts w:ascii="Arial" w:hAnsi="Arial" w:cs="Arial"/>
        </w:rPr>
        <w:t xml:space="preserve">s sposobnostjo tvorbe </w:t>
      </w:r>
      <w:proofErr w:type="spellStart"/>
      <w:r w:rsidR="00A22310" w:rsidRPr="00AC7759">
        <w:rPr>
          <w:rFonts w:ascii="Arial" w:hAnsi="Arial" w:cs="Arial"/>
        </w:rPr>
        <w:t>stafilokokega</w:t>
      </w:r>
      <w:proofErr w:type="spellEnd"/>
      <w:r w:rsidR="00A22310" w:rsidRPr="00AC7759">
        <w:rPr>
          <w:rFonts w:ascii="Arial" w:hAnsi="Arial" w:cs="Arial"/>
        </w:rPr>
        <w:t xml:space="preserve"> </w:t>
      </w:r>
      <w:proofErr w:type="spellStart"/>
      <w:r w:rsidR="00A22310" w:rsidRPr="00AC7759">
        <w:rPr>
          <w:rFonts w:ascii="Arial" w:hAnsi="Arial" w:cs="Arial"/>
        </w:rPr>
        <w:t>enterotoksina</w:t>
      </w:r>
      <w:proofErr w:type="spellEnd"/>
      <w:r w:rsidR="00A22310" w:rsidRPr="00AC7759">
        <w:rPr>
          <w:rFonts w:ascii="Arial" w:hAnsi="Arial" w:cs="Arial"/>
        </w:rPr>
        <w:t xml:space="preserve">. </w:t>
      </w:r>
      <w:r w:rsidR="004F48AD" w:rsidRPr="00AC7759">
        <w:rPr>
          <w:rFonts w:ascii="Arial" w:hAnsi="Arial" w:cs="Arial"/>
        </w:rPr>
        <w:t xml:space="preserve"> Skupaj se je vzorčilo </w:t>
      </w:r>
      <w:r w:rsidR="00592270">
        <w:rPr>
          <w:rFonts w:ascii="Arial" w:hAnsi="Arial" w:cs="Arial"/>
        </w:rPr>
        <w:t>173</w:t>
      </w:r>
      <w:r w:rsidR="00A22310" w:rsidRPr="00AC7759">
        <w:rPr>
          <w:rFonts w:ascii="Arial" w:hAnsi="Arial" w:cs="Arial"/>
        </w:rPr>
        <w:t xml:space="preserve"> vzorcev. </w:t>
      </w:r>
      <w:r w:rsidR="004F48AD" w:rsidRPr="00AC7759">
        <w:rPr>
          <w:rFonts w:ascii="Arial" w:hAnsi="Arial" w:cs="Arial"/>
        </w:rPr>
        <w:t>Vsi vzorci</w:t>
      </w:r>
      <w:r w:rsidR="00A22310" w:rsidRPr="00AC7759">
        <w:rPr>
          <w:rFonts w:ascii="Arial" w:hAnsi="Arial" w:cs="Arial"/>
        </w:rPr>
        <w:t>, razen enega,</w:t>
      </w:r>
      <w:r w:rsidR="004F48AD" w:rsidRPr="00AC7759">
        <w:rPr>
          <w:rFonts w:ascii="Arial" w:hAnsi="Arial" w:cs="Arial"/>
        </w:rPr>
        <w:t xml:space="preserve"> so bili ocenjeni kot varni za prehrano ljudi, skladno z določili 14.</w:t>
      </w:r>
      <w:r w:rsidR="001F066C" w:rsidRPr="00AC7759">
        <w:rPr>
          <w:rFonts w:ascii="Arial" w:hAnsi="Arial" w:cs="Arial"/>
        </w:rPr>
        <w:t xml:space="preserve"> </w:t>
      </w:r>
      <w:r w:rsidR="004F48AD" w:rsidRPr="00AC7759">
        <w:rPr>
          <w:rFonts w:ascii="Arial" w:hAnsi="Arial" w:cs="Arial"/>
        </w:rPr>
        <w:t>čl</w:t>
      </w:r>
      <w:r w:rsidR="000C710E" w:rsidRPr="00AC7759">
        <w:rPr>
          <w:rFonts w:ascii="Arial" w:hAnsi="Arial" w:cs="Arial"/>
        </w:rPr>
        <w:t xml:space="preserve">ena </w:t>
      </w:r>
      <w:r w:rsidR="004F48AD" w:rsidRPr="00AC7759">
        <w:rPr>
          <w:rFonts w:ascii="Arial" w:hAnsi="Arial" w:cs="Arial"/>
        </w:rPr>
        <w:t>Uredbe (ES) št. 178/2002.</w:t>
      </w:r>
      <w:r w:rsidR="00A22310" w:rsidRPr="00AC7759">
        <w:rPr>
          <w:rFonts w:ascii="Arial" w:hAnsi="Arial" w:cs="Arial"/>
        </w:rPr>
        <w:t xml:space="preserve"> </w:t>
      </w:r>
    </w:p>
    <w:p w14:paraId="534C70D1" w14:textId="001ED670" w:rsidR="004F48AD" w:rsidRDefault="004F48AD" w:rsidP="00592270">
      <w:pPr>
        <w:spacing w:after="0"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33</w:t>
      </w:r>
      <w:r w:rsidRPr="00AC7759">
        <w:rPr>
          <w:rFonts w:ascii="Arial" w:hAnsi="Arial" w:cs="Arial"/>
        </w:rPr>
        <w:t xml:space="preserve">: Podatki o vrsti analiziranih živil in rezultatih analize na prisotnost </w:t>
      </w:r>
      <w:proofErr w:type="spellStart"/>
      <w:r w:rsidR="00592270">
        <w:rPr>
          <w:rFonts w:ascii="Arial" w:hAnsi="Arial" w:cs="Arial"/>
        </w:rPr>
        <w:t>koagulaza</w:t>
      </w:r>
      <w:proofErr w:type="spellEnd"/>
      <w:r w:rsidR="00592270">
        <w:rPr>
          <w:rFonts w:ascii="Arial" w:hAnsi="Arial" w:cs="Arial"/>
        </w:rPr>
        <w:t xml:space="preserve"> pozitivnih stafilokokov (KPS)</w:t>
      </w:r>
      <w:r w:rsidRPr="00AC7759">
        <w:rPr>
          <w:rFonts w:ascii="Arial" w:hAnsi="Arial" w:cs="Arial"/>
        </w:rPr>
        <w:t xml:space="preserve">, </w:t>
      </w:r>
      <w:r w:rsidR="00F67E70" w:rsidRPr="00AC7759">
        <w:rPr>
          <w:rFonts w:ascii="Arial" w:hAnsi="Arial" w:cs="Arial"/>
        </w:rPr>
        <w:t>leto</w:t>
      </w:r>
      <w:r w:rsidRPr="00AC7759">
        <w:rPr>
          <w:rFonts w:ascii="Arial" w:hAnsi="Arial" w:cs="Arial"/>
        </w:rPr>
        <w:t xml:space="preserve"> 20</w:t>
      </w:r>
      <w:r w:rsidR="000D3DFF" w:rsidRPr="00AC7759">
        <w:rPr>
          <w:rFonts w:ascii="Arial" w:hAnsi="Arial" w:cs="Arial"/>
        </w:rPr>
        <w:t>2</w:t>
      </w:r>
      <w:r w:rsidR="00592270">
        <w:rPr>
          <w:rFonts w:ascii="Arial" w:hAnsi="Arial" w:cs="Arial"/>
        </w:rPr>
        <w:t>2</w:t>
      </w:r>
    </w:p>
    <w:tbl>
      <w:tblPr>
        <w:tblStyle w:val="Tabelamrea1"/>
        <w:tblpPr w:leftFromText="141" w:rightFromText="141" w:vertAnchor="text" w:horzAnchor="margin" w:tblpY="125"/>
        <w:tblW w:w="8926" w:type="dxa"/>
        <w:tblLayout w:type="fixed"/>
        <w:tblLook w:val="04A0" w:firstRow="1" w:lastRow="0" w:firstColumn="1" w:lastColumn="0" w:noHBand="0" w:noVBand="1"/>
        <w:tblCaption w:val="Vrste živil, ki so se anaizirale na koagulaza pozitivne stafilokoke in stafilokokni enterotoksin in rezultati, v letu 2021"/>
      </w:tblPr>
      <w:tblGrid>
        <w:gridCol w:w="2830"/>
        <w:gridCol w:w="1134"/>
        <w:gridCol w:w="1276"/>
        <w:gridCol w:w="1843"/>
        <w:gridCol w:w="1843"/>
      </w:tblGrid>
      <w:tr w:rsidR="00592270" w:rsidRPr="00E7777E" w14:paraId="19D180EC" w14:textId="77777777" w:rsidTr="00F3460D">
        <w:trPr>
          <w:cantSplit/>
          <w:tblHeader/>
        </w:trPr>
        <w:tc>
          <w:tcPr>
            <w:tcW w:w="2830" w:type="dxa"/>
            <w:tcBorders>
              <w:bottom w:val="single" w:sz="4" w:space="0" w:color="auto"/>
            </w:tcBorders>
            <w:shd w:val="clear" w:color="auto" w:fill="F2F2F2" w:themeFill="background1" w:themeFillShade="F2"/>
          </w:tcPr>
          <w:p w14:paraId="73121DA5" w14:textId="77777777" w:rsidR="00592270" w:rsidRPr="00E7777E" w:rsidRDefault="00592270" w:rsidP="00592270">
            <w:pPr>
              <w:pStyle w:val="HTML-oblikovano"/>
              <w:rPr>
                <w:rFonts w:ascii="Arial" w:hAnsi="Arial" w:cs="Arial"/>
                <w:sz w:val="16"/>
                <w:szCs w:val="16"/>
              </w:rPr>
            </w:pPr>
            <w:r w:rsidRPr="00E7777E">
              <w:rPr>
                <w:rFonts w:ascii="Arial" w:hAnsi="Arial" w:cs="Arial"/>
                <w:sz w:val="16"/>
                <w:szCs w:val="16"/>
              </w:rPr>
              <w:t>Vrste živil</w:t>
            </w:r>
          </w:p>
        </w:tc>
        <w:tc>
          <w:tcPr>
            <w:tcW w:w="1134" w:type="dxa"/>
            <w:tcBorders>
              <w:bottom w:val="single" w:sz="4" w:space="0" w:color="auto"/>
            </w:tcBorders>
            <w:shd w:val="clear" w:color="auto" w:fill="F2F2F2" w:themeFill="background1" w:themeFillShade="F2"/>
          </w:tcPr>
          <w:p w14:paraId="190846BE" w14:textId="77777777" w:rsidR="00592270" w:rsidRPr="00E7777E" w:rsidRDefault="00592270" w:rsidP="00592270">
            <w:pPr>
              <w:pStyle w:val="HTML-oblikovano"/>
              <w:rPr>
                <w:rFonts w:ascii="Arial" w:hAnsi="Arial" w:cs="Arial"/>
                <w:sz w:val="16"/>
                <w:szCs w:val="16"/>
              </w:rPr>
            </w:pPr>
            <w:r w:rsidRPr="00E7777E">
              <w:rPr>
                <w:rFonts w:ascii="Arial" w:hAnsi="Arial" w:cs="Arial"/>
                <w:sz w:val="16"/>
                <w:szCs w:val="16"/>
              </w:rPr>
              <w:t>Št. enot/</w:t>
            </w:r>
          </w:p>
          <w:p w14:paraId="6D8EADFA" w14:textId="77777777" w:rsidR="00592270" w:rsidRPr="00E7777E" w:rsidRDefault="00592270" w:rsidP="00592270">
            <w:pPr>
              <w:pStyle w:val="HTML-oblikovano"/>
              <w:rPr>
                <w:rFonts w:ascii="Arial" w:hAnsi="Arial" w:cs="Arial"/>
                <w:sz w:val="16"/>
                <w:szCs w:val="16"/>
              </w:rPr>
            </w:pPr>
            <w:r w:rsidRPr="00E7777E">
              <w:rPr>
                <w:rFonts w:ascii="Arial" w:hAnsi="Arial" w:cs="Arial"/>
                <w:sz w:val="16"/>
                <w:szCs w:val="16"/>
              </w:rPr>
              <w:t>vzorec</w:t>
            </w:r>
          </w:p>
        </w:tc>
        <w:tc>
          <w:tcPr>
            <w:tcW w:w="1276" w:type="dxa"/>
            <w:tcBorders>
              <w:bottom w:val="single" w:sz="4" w:space="0" w:color="auto"/>
            </w:tcBorders>
            <w:shd w:val="clear" w:color="auto" w:fill="F2F2F2" w:themeFill="background1" w:themeFillShade="F2"/>
          </w:tcPr>
          <w:p w14:paraId="15B5508D" w14:textId="77777777" w:rsidR="00592270" w:rsidRPr="00E7777E" w:rsidRDefault="00592270" w:rsidP="00592270">
            <w:pPr>
              <w:pStyle w:val="HTML-oblikovano"/>
              <w:rPr>
                <w:rFonts w:ascii="Arial" w:hAnsi="Arial" w:cs="Arial"/>
                <w:sz w:val="16"/>
                <w:szCs w:val="16"/>
              </w:rPr>
            </w:pPr>
            <w:r w:rsidRPr="00E7777E">
              <w:rPr>
                <w:rFonts w:ascii="Arial" w:hAnsi="Arial" w:cs="Arial"/>
                <w:sz w:val="16"/>
                <w:szCs w:val="16"/>
              </w:rPr>
              <w:t>Št. odvzetih vzorcev</w:t>
            </w:r>
          </w:p>
        </w:tc>
        <w:tc>
          <w:tcPr>
            <w:tcW w:w="1843" w:type="dxa"/>
            <w:tcBorders>
              <w:bottom w:val="single" w:sz="4" w:space="0" w:color="auto"/>
            </w:tcBorders>
            <w:shd w:val="clear" w:color="auto" w:fill="F2F2F2" w:themeFill="background1" w:themeFillShade="F2"/>
          </w:tcPr>
          <w:p w14:paraId="67DFE718" w14:textId="77777777" w:rsidR="00592270" w:rsidRPr="00E7777E" w:rsidRDefault="00592270" w:rsidP="00592270">
            <w:pPr>
              <w:pStyle w:val="HTML-oblikovano"/>
              <w:rPr>
                <w:rFonts w:ascii="Arial" w:hAnsi="Arial" w:cs="Arial"/>
                <w:sz w:val="16"/>
                <w:szCs w:val="16"/>
              </w:rPr>
            </w:pPr>
            <w:r>
              <w:rPr>
                <w:rFonts w:ascii="Arial" w:hAnsi="Arial" w:cs="Arial"/>
                <w:sz w:val="16"/>
                <w:szCs w:val="16"/>
              </w:rPr>
              <w:t>Št. vzorcev s potrjeno prisotnostjo KPS</w:t>
            </w:r>
          </w:p>
        </w:tc>
        <w:tc>
          <w:tcPr>
            <w:tcW w:w="1843" w:type="dxa"/>
            <w:tcBorders>
              <w:bottom w:val="single" w:sz="4" w:space="0" w:color="auto"/>
            </w:tcBorders>
            <w:shd w:val="clear" w:color="auto" w:fill="F2F2F2" w:themeFill="background1" w:themeFillShade="F2"/>
          </w:tcPr>
          <w:p w14:paraId="13B17490" w14:textId="77777777" w:rsidR="00592270" w:rsidRPr="00E7777E" w:rsidRDefault="00592270" w:rsidP="00592270">
            <w:pPr>
              <w:pStyle w:val="HTML-oblikovano"/>
              <w:rPr>
                <w:rFonts w:ascii="Arial" w:hAnsi="Arial" w:cs="Arial"/>
                <w:sz w:val="16"/>
                <w:szCs w:val="16"/>
              </w:rPr>
            </w:pPr>
            <w:r w:rsidRPr="00E7777E">
              <w:rPr>
                <w:rFonts w:ascii="Arial" w:hAnsi="Arial" w:cs="Arial"/>
                <w:sz w:val="16"/>
                <w:szCs w:val="16"/>
              </w:rPr>
              <w:t>Št. vzorcev ocenjenih kot ne varnih</w:t>
            </w:r>
          </w:p>
        </w:tc>
      </w:tr>
      <w:tr w:rsidR="00592270" w:rsidRPr="00E7777E" w14:paraId="65A85A87" w14:textId="77777777" w:rsidTr="00F3460D">
        <w:tc>
          <w:tcPr>
            <w:tcW w:w="2830" w:type="dxa"/>
            <w:tcBorders>
              <w:top w:val="single" w:sz="4" w:space="0" w:color="auto"/>
            </w:tcBorders>
          </w:tcPr>
          <w:p w14:paraId="154B9196" w14:textId="77777777" w:rsidR="00592270" w:rsidRPr="00E7777E" w:rsidRDefault="00592270" w:rsidP="00592270">
            <w:pPr>
              <w:autoSpaceDE w:val="0"/>
              <w:autoSpaceDN w:val="0"/>
              <w:adjustRightInd w:val="0"/>
              <w:spacing w:after="0" w:line="240" w:lineRule="auto"/>
              <w:rPr>
                <w:rFonts w:ascii="Arial" w:hAnsi="Arial" w:cs="Arial"/>
                <w:bCs/>
                <w:sz w:val="16"/>
                <w:szCs w:val="16"/>
              </w:rPr>
            </w:pPr>
            <w:r w:rsidRPr="00E7777E">
              <w:rPr>
                <w:rFonts w:ascii="Arial" w:hAnsi="Arial" w:cs="Arial"/>
                <w:bCs/>
                <w:sz w:val="16"/>
                <w:szCs w:val="16"/>
              </w:rPr>
              <w:t>Kalčki</w:t>
            </w:r>
          </w:p>
        </w:tc>
        <w:tc>
          <w:tcPr>
            <w:tcW w:w="1134" w:type="dxa"/>
            <w:tcBorders>
              <w:top w:val="single" w:sz="4" w:space="0" w:color="auto"/>
            </w:tcBorders>
          </w:tcPr>
          <w:p w14:paraId="0F1CF5A5"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1</w:t>
            </w:r>
          </w:p>
        </w:tc>
        <w:tc>
          <w:tcPr>
            <w:tcW w:w="1276" w:type="dxa"/>
            <w:tcBorders>
              <w:top w:val="single" w:sz="4" w:space="0" w:color="auto"/>
            </w:tcBorders>
          </w:tcPr>
          <w:p w14:paraId="65087FB9"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4</w:t>
            </w:r>
          </w:p>
        </w:tc>
        <w:tc>
          <w:tcPr>
            <w:tcW w:w="1843" w:type="dxa"/>
            <w:tcBorders>
              <w:top w:val="single" w:sz="4" w:space="0" w:color="auto"/>
            </w:tcBorders>
          </w:tcPr>
          <w:p w14:paraId="1218D2AC"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0</w:t>
            </w:r>
          </w:p>
        </w:tc>
        <w:tc>
          <w:tcPr>
            <w:tcW w:w="1843" w:type="dxa"/>
            <w:tcBorders>
              <w:top w:val="single" w:sz="4" w:space="0" w:color="auto"/>
            </w:tcBorders>
          </w:tcPr>
          <w:p w14:paraId="5D56CAA1"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0</w:t>
            </w:r>
          </w:p>
        </w:tc>
      </w:tr>
      <w:tr w:rsidR="00592270" w:rsidRPr="00E7777E" w14:paraId="41FA48BE" w14:textId="77777777" w:rsidTr="00592270">
        <w:tc>
          <w:tcPr>
            <w:tcW w:w="2830" w:type="dxa"/>
          </w:tcPr>
          <w:p w14:paraId="06A5D74C" w14:textId="77777777" w:rsidR="00592270" w:rsidRPr="00E7777E" w:rsidRDefault="00592270" w:rsidP="00592270">
            <w:pPr>
              <w:autoSpaceDE w:val="0"/>
              <w:autoSpaceDN w:val="0"/>
              <w:adjustRightInd w:val="0"/>
              <w:spacing w:after="0" w:line="240" w:lineRule="auto"/>
              <w:rPr>
                <w:rFonts w:ascii="Arial" w:hAnsi="Arial" w:cs="Arial"/>
                <w:bCs/>
                <w:sz w:val="16"/>
                <w:szCs w:val="16"/>
              </w:rPr>
            </w:pPr>
            <w:r w:rsidRPr="00E7777E">
              <w:rPr>
                <w:rFonts w:ascii="Arial" w:hAnsi="Arial" w:cs="Arial"/>
                <w:bCs/>
                <w:sz w:val="16"/>
                <w:szCs w:val="16"/>
              </w:rPr>
              <w:t>Semena, ki kalijo, namenjena za neposredno uživanje</w:t>
            </w:r>
          </w:p>
        </w:tc>
        <w:tc>
          <w:tcPr>
            <w:tcW w:w="1134" w:type="dxa"/>
          </w:tcPr>
          <w:p w14:paraId="23412174"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1</w:t>
            </w:r>
          </w:p>
        </w:tc>
        <w:tc>
          <w:tcPr>
            <w:tcW w:w="1276" w:type="dxa"/>
          </w:tcPr>
          <w:p w14:paraId="14AD2461"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4</w:t>
            </w:r>
          </w:p>
        </w:tc>
        <w:tc>
          <w:tcPr>
            <w:tcW w:w="1843" w:type="dxa"/>
          </w:tcPr>
          <w:p w14:paraId="51594A6B"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0</w:t>
            </w:r>
          </w:p>
        </w:tc>
        <w:tc>
          <w:tcPr>
            <w:tcW w:w="1843" w:type="dxa"/>
          </w:tcPr>
          <w:p w14:paraId="6988D903"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0</w:t>
            </w:r>
          </w:p>
        </w:tc>
      </w:tr>
      <w:tr w:rsidR="00592270" w:rsidRPr="00E7777E" w14:paraId="2D74887F" w14:textId="77777777" w:rsidTr="00592270">
        <w:tc>
          <w:tcPr>
            <w:tcW w:w="2830" w:type="dxa"/>
          </w:tcPr>
          <w:p w14:paraId="39C57625" w14:textId="77777777" w:rsidR="00592270" w:rsidRPr="00E7777E" w:rsidRDefault="00592270" w:rsidP="00592270">
            <w:pPr>
              <w:autoSpaceDE w:val="0"/>
              <w:autoSpaceDN w:val="0"/>
              <w:adjustRightInd w:val="0"/>
              <w:spacing w:after="0" w:line="240" w:lineRule="auto"/>
              <w:rPr>
                <w:rFonts w:ascii="Arial" w:hAnsi="Arial" w:cs="Arial"/>
                <w:bCs/>
                <w:sz w:val="16"/>
                <w:szCs w:val="16"/>
              </w:rPr>
            </w:pPr>
            <w:r w:rsidRPr="00E7777E">
              <w:rPr>
                <w:rFonts w:ascii="Arial" w:hAnsi="Arial" w:cs="Arial"/>
                <w:bCs/>
                <w:sz w:val="16"/>
                <w:szCs w:val="16"/>
              </w:rPr>
              <w:t>Zelišča, začimbe</w:t>
            </w:r>
          </w:p>
        </w:tc>
        <w:tc>
          <w:tcPr>
            <w:tcW w:w="1134" w:type="dxa"/>
          </w:tcPr>
          <w:p w14:paraId="67522A1A"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1</w:t>
            </w:r>
          </w:p>
        </w:tc>
        <w:tc>
          <w:tcPr>
            <w:tcW w:w="1276" w:type="dxa"/>
          </w:tcPr>
          <w:p w14:paraId="56261E48"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20</w:t>
            </w:r>
          </w:p>
        </w:tc>
        <w:tc>
          <w:tcPr>
            <w:tcW w:w="1843" w:type="dxa"/>
          </w:tcPr>
          <w:p w14:paraId="0F648D25"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0</w:t>
            </w:r>
          </w:p>
        </w:tc>
        <w:tc>
          <w:tcPr>
            <w:tcW w:w="1843" w:type="dxa"/>
          </w:tcPr>
          <w:p w14:paraId="1F8787E1"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0</w:t>
            </w:r>
          </w:p>
        </w:tc>
      </w:tr>
      <w:tr w:rsidR="00592270" w:rsidRPr="00E7777E" w14:paraId="4A996974" w14:textId="77777777" w:rsidTr="00592270">
        <w:tc>
          <w:tcPr>
            <w:tcW w:w="2830" w:type="dxa"/>
          </w:tcPr>
          <w:p w14:paraId="6AA54E18" w14:textId="77777777" w:rsidR="00592270" w:rsidRPr="00E7777E" w:rsidRDefault="00592270" w:rsidP="00592270">
            <w:pPr>
              <w:autoSpaceDE w:val="0"/>
              <w:autoSpaceDN w:val="0"/>
              <w:adjustRightInd w:val="0"/>
              <w:spacing w:after="0" w:line="240" w:lineRule="auto"/>
              <w:rPr>
                <w:rFonts w:ascii="Arial" w:hAnsi="Arial" w:cs="Arial"/>
                <w:bCs/>
                <w:sz w:val="16"/>
                <w:szCs w:val="16"/>
              </w:rPr>
            </w:pPr>
            <w:r w:rsidRPr="00E7777E">
              <w:rPr>
                <w:rFonts w:ascii="Arial" w:hAnsi="Arial" w:cs="Arial"/>
                <w:bCs/>
                <w:sz w:val="16"/>
                <w:szCs w:val="16"/>
              </w:rPr>
              <w:t>Kremne slaščice</w:t>
            </w:r>
          </w:p>
        </w:tc>
        <w:tc>
          <w:tcPr>
            <w:tcW w:w="1134" w:type="dxa"/>
          </w:tcPr>
          <w:p w14:paraId="62B1E661"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1</w:t>
            </w:r>
          </w:p>
        </w:tc>
        <w:tc>
          <w:tcPr>
            <w:tcW w:w="1276" w:type="dxa"/>
          </w:tcPr>
          <w:p w14:paraId="5DDFF426"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40</w:t>
            </w:r>
          </w:p>
        </w:tc>
        <w:tc>
          <w:tcPr>
            <w:tcW w:w="1843" w:type="dxa"/>
          </w:tcPr>
          <w:p w14:paraId="73A638A2"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1</w:t>
            </w:r>
          </w:p>
        </w:tc>
        <w:tc>
          <w:tcPr>
            <w:tcW w:w="1843" w:type="dxa"/>
          </w:tcPr>
          <w:p w14:paraId="4AD78F18"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0</w:t>
            </w:r>
          </w:p>
        </w:tc>
      </w:tr>
      <w:tr w:rsidR="00592270" w:rsidRPr="00E7777E" w14:paraId="52207B85" w14:textId="77777777" w:rsidTr="00592270">
        <w:tc>
          <w:tcPr>
            <w:tcW w:w="2830" w:type="dxa"/>
          </w:tcPr>
          <w:p w14:paraId="7A6F69E5" w14:textId="77777777" w:rsidR="00592270" w:rsidRPr="00E7777E" w:rsidRDefault="00592270" w:rsidP="00592270">
            <w:pPr>
              <w:autoSpaceDE w:val="0"/>
              <w:autoSpaceDN w:val="0"/>
              <w:adjustRightInd w:val="0"/>
              <w:spacing w:after="0" w:line="240" w:lineRule="auto"/>
              <w:rPr>
                <w:rFonts w:ascii="Arial" w:hAnsi="Arial" w:cs="Arial"/>
                <w:bCs/>
                <w:sz w:val="16"/>
                <w:szCs w:val="16"/>
              </w:rPr>
            </w:pPr>
            <w:r w:rsidRPr="00E7777E">
              <w:rPr>
                <w:rFonts w:ascii="Arial" w:hAnsi="Arial" w:cs="Arial"/>
                <w:bCs/>
                <w:sz w:val="16"/>
                <w:szCs w:val="16"/>
              </w:rPr>
              <w:t>Sendviči</w:t>
            </w:r>
          </w:p>
        </w:tc>
        <w:tc>
          <w:tcPr>
            <w:tcW w:w="1134" w:type="dxa"/>
          </w:tcPr>
          <w:p w14:paraId="1F3E5F78"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1</w:t>
            </w:r>
          </w:p>
        </w:tc>
        <w:tc>
          <w:tcPr>
            <w:tcW w:w="1276" w:type="dxa"/>
          </w:tcPr>
          <w:p w14:paraId="36E13A03"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40</w:t>
            </w:r>
          </w:p>
        </w:tc>
        <w:tc>
          <w:tcPr>
            <w:tcW w:w="1843" w:type="dxa"/>
          </w:tcPr>
          <w:p w14:paraId="797B6080"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2</w:t>
            </w:r>
          </w:p>
        </w:tc>
        <w:tc>
          <w:tcPr>
            <w:tcW w:w="1843" w:type="dxa"/>
          </w:tcPr>
          <w:p w14:paraId="0D31FF6C"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0</w:t>
            </w:r>
          </w:p>
        </w:tc>
      </w:tr>
      <w:tr w:rsidR="00592270" w:rsidRPr="00E7777E" w14:paraId="3A2BE203" w14:textId="77777777" w:rsidTr="00592270">
        <w:tc>
          <w:tcPr>
            <w:tcW w:w="2830" w:type="dxa"/>
          </w:tcPr>
          <w:p w14:paraId="432F7A61" w14:textId="77777777" w:rsidR="00592270" w:rsidRPr="00E7777E" w:rsidRDefault="00592270" w:rsidP="00592270">
            <w:pPr>
              <w:autoSpaceDE w:val="0"/>
              <w:autoSpaceDN w:val="0"/>
              <w:adjustRightInd w:val="0"/>
              <w:spacing w:after="0" w:line="240" w:lineRule="auto"/>
              <w:rPr>
                <w:rFonts w:ascii="Arial" w:hAnsi="Arial" w:cs="Arial"/>
                <w:bCs/>
                <w:sz w:val="16"/>
                <w:szCs w:val="16"/>
              </w:rPr>
            </w:pPr>
            <w:r w:rsidRPr="00E7777E">
              <w:rPr>
                <w:rFonts w:ascii="Arial" w:hAnsi="Arial" w:cs="Arial"/>
                <w:bCs/>
                <w:sz w:val="16"/>
                <w:szCs w:val="16"/>
              </w:rPr>
              <w:t>Delikatesna živila</w:t>
            </w:r>
          </w:p>
        </w:tc>
        <w:tc>
          <w:tcPr>
            <w:tcW w:w="1134" w:type="dxa"/>
          </w:tcPr>
          <w:p w14:paraId="0F76A5A5" w14:textId="77777777" w:rsidR="00592270" w:rsidRPr="00E7777E" w:rsidRDefault="00592270" w:rsidP="00592270">
            <w:pPr>
              <w:autoSpaceDE w:val="0"/>
              <w:autoSpaceDN w:val="0"/>
              <w:adjustRightInd w:val="0"/>
              <w:spacing w:after="0" w:line="240" w:lineRule="auto"/>
              <w:rPr>
                <w:rFonts w:ascii="Arial" w:hAnsi="Arial" w:cs="Arial"/>
                <w:sz w:val="16"/>
                <w:szCs w:val="16"/>
              </w:rPr>
            </w:pPr>
            <w:r w:rsidRPr="00E7777E">
              <w:rPr>
                <w:rFonts w:ascii="Arial" w:hAnsi="Arial" w:cs="Arial"/>
                <w:sz w:val="16"/>
                <w:szCs w:val="16"/>
              </w:rPr>
              <w:t>1</w:t>
            </w:r>
          </w:p>
        </w:tc>
        <w:tc>
          <w:tcPr>
            <w:tcW w:w="1276" w:type="dxa"/>
          </w:tcPr>
          <w:p w14:paraId="55BD6C94"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65</w:t>
            </w:r>
          </w:p>
        </w:tc>
        <w:tc>
          <w:tcPr>
            <w:tcW w:w="1843" w:type="dxa"/>
          </w:tcPr>
          <w:p w14:paraId="5EFB4819"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3</w:t>
            </w:r>
          </w:p>
        </w:tc>
        <w:tc>
          <w:tcPr>
            <w:tcW w:w="1843" w:type="dxa"/>
          </w:tcPr>
          <w:p w14:paraId="6909DB38" w14:textId="77777777" w:rsidR="00592270" w:rsidRPr="00E7777E" w:rsidRDefault="00592270"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0</w:t>
            </w:r>
          </w:p>
        </w:tc>
      </w:tr>
    </w:tbl>
    <w:p w14:paraId="7F3D1A57" w14:textId="578192B8" w:rsidR="00592270" w:rsidRDefault="00592270" w:rsidP="00592270">
      <w:pPr>
        <w:spacing w:after="0" w:line="240" w:lineRule="auto"/>
        <w:rPr>
          <w:rFonts w:ascii="Arial" w:hAnsi="Arial" w:cs="Arial"/>
        </w:rPr>
      </w:pPr>
    </w:p>
    <w:p w14:paraId="5FFA6515" w14:textId="77777777" w:rsidR="00592270" w:rsidRPr="00AC7759" w:rsidRDefault="00592270" w:rsidP="00592270">
      <w:pPr>
        <w:spacing w:after="0" w:line="240" w:lineRule="auto"/>
        <w:rPr>
          <w:rFonts w:ascii="Arial" w:hAnsi="Arial" w:cs="Arial"/>
        </w:rPr>
      </w:pPr>
    </w:p>
    <w:p w14:paraId="2A52D5D5" w14:textId="4E3E3819" w:rsidR="0069610C" w:rsidRDefault="0069610C" w:rsidP="0069610C">
      <w:pPr>
        <w:pStyle w:val="Naslov1"/>
        <w:rPr>
          <w:rFonts w:ascii="Arial" w:hAnsi="Arial" w:cs="Arial"/>
          <w:b/>
          <w:color w:val="auto"/>
          <w:sz w:val="24"/>
          <w:szCs w:val="24"/>
        </w:rPr>
      </w:pPr>
      <w:bookmarkStart w:id="187" w:name="_Toc161990555"/>
      <w:r w:rsidRPr="00E7777E">
        <w:rPr>
          <w:rFonts w:ascii="Arial" w:hAnsi="Arial" w:cs="Arial"/>
          <w:b/>
          <w:color w:val="auto"/>
          <w:sz w:val="24"/>
          <w:szCs w:val="24"/>
        </w:rPr>
        <w:lastRenderedPageBreak/>
        <w:t>NOROVIRUSI</w:t>
      </w:r>
      <w:bookmarkEnd w:id="187"/>
    </w:p>
    <w:p w14:paraId="56BA91F7" w14:textId="77777777" w:rsidR="00592270" w:rsidRDefault="00592270" w:rsidP="00A855B6">
      <w:pPr>
        <w:autoSpaceDE w:val="0"/>
        <w:autoSpaceDN w:val="0"/>
        <w:adjustRightInd w:val="0"/>
        <w:spacing w:before="0" w:after="0" w:line="240" w:lineRule="auto"/>
        <w:rPr>
          <w:rFonts w:ascii="Arial" w:hAnsi="Arial" w:cs="Arial"/>
        </w:rPr>
      </w:pPr>
    </w:p>
    <w:p w14:paraId="66CC4DA6" w14:textId="77777777" w:rsidR="001327A0" w:rsidRPr="004B0007" w:rsidRDefault="006D2CA8" w:rsidP="001327A0">
      <w:pPr>
        <w:autoSpaceDE w:val="0"/>
        <w:autoSpaceDN w:val="0"/>
        <w:adjustRightInd w:val="0"/>
        <w:spacing w:before="0" w:after="0" w:line="240" w:lineRule="auto"/>
        <w:rPr>
          <w:rFonts w:ascii="Arial" w:hAnsi="Arial" w:cs="Arial"/>
          <w:bCs/>
        </w:rPr>
      </w:pPr>
      <w:proofErr w:type="spellStart"/>
      <w:r w:rsidRPr="00E7777E">
        <w:rPr>
          <w:rFonts w:ascii="Arial" w:hAnsi="Arial" w:cs="Arial"/>
        </w:rPr>
        <w:t>Norovirusi</w:t>
      </w:r>
      <w:proofErr w:type="spellEnd"/>
      <w:r w:rsidRPr="00E7777E">
        <w:rPr>
          <w:rFonts w:ascii="Arial" w:hAnsi="Arial" w:cs="Arial"/>
        </w:rPr>
        <w:t xml:space="preserve"> </w:t>
      </w:r>
      <w:r w:rsidR="00520457">
        <w:rPr>
          <w:rFonts w:ascii="Arial" w:hAnsi="Arial" w:cs="Arial"/>
        </w:rPr>
        <w:t xml:space="preserve">(NOV) </w:t>
      </w:r>
      <w:r w:rsidRPr="00E7777E">
        <w:rPr>
          <w:rFonts w:ascii="Arial" w:hAnsi="Arial" w:cs="Arial"/>
        </w:rPr>
        <w:t xml:space="preserve">so najpogostejši povzročitelji virusnih gastroenteritisov pri ljudeh. Sodijo v družino </w:t>
      </w:r>
      <w:proofErr w:type="spellStart"/>
      <w:r w:rsidRPr="00E7777E">
        <w:rPr>
          <w:rFonts w:ascii="Arial" w:hAnsi="Arial" w:cs="Arial"/>
        </w:rPr>
        <w:t>kalicivirusov</w:t>
      </w:r>
      <w:proofErr w:type="spellEnd"/>
      <w:r w:rsidRPr="00E7777E">
        <w:rPr>
          <w:rFonts w:ascii="Arial" w:hAnsi="Arial" w:cs="Arial"/>
        </w:rPr>
        <w:t xml:space="preserve">. Pojavljajo se sezonsko z epidemičnim vrhom v hladnih mesecih. Rezervoar povzročitelja so školjke, sveže sadje (še posebej jagodičevje), listnata zelenjava in voda. Zaradi kontaktnega širjenja pogosto povzročajo izbruhe v kolektivih: vrtcih, šolah, domovih za starejše občane, bolnicah, na ladjah, v vojašnicah, dijaških domovih ipd. Okužba se zlahka širi med ljudmi, ker je količina virusov, ki so potrebni za okužbo človeka, zelo majhna. Virusi se širijo tudi fekalno oralno. Možen je posredni prenos preko površin, predmetov, hrane, itd. Inkubacija znaša navadno od 24 do 48 ur. </w:t>
      </w:r>
      <w:proofErr w:type="spellStart"/>
      <w:r w:rsidRPr="00E7777E">
        <w:rPr>
          <w:rFonts w:ascii="Arial" w:hAnsi="Arial" w:cs="Arial"/>
        </w:rPr>
        <w:t>Norovirusi</w:t>
      </w:r>
      <w:proofErr w:type="spellEnd"/>
      <w:r w:rsidRPr="00E7777E">
        <w:rPr>
          <w:rFonts w:ascii="Arial" w:hAnsi="Arial" w:cs="Arial"/>
        </w:rPr>
        <w:t xml:space="preserve"> povzročajo okužbe pri ljudeh vseh starosti. V živilih se ne razmnožujejo, se pa koncentrirajo iz kontaminirane vode. Do okužb živil z virusi lahko pride v fazi pridelave, lahko pa do okužbe </w:t>
      </w:r>
      <w:r w:rsidR="009376B8" w:rsidRPr="00E7777E">
        <w:rPr>
          <w:rFonts w:ascii="Arial" w:hAnsi="Arial" w:cs="Arial"/>
        </w:rPr>
        <w:t xml:space="preserve">živil </w:t>
      </w:r>
      <w:r w:rsidRPr="00E7777E">
        <w:rPr>
          <w:rFonts w:ascii="Arial" w:hAnsi="Arial" w:cs="Arial"/>
        </w:rPr>
        <w:t xml:space="preserve">pride naknadno pri obdelavi, predelavi, distribuciji, kakor tudi v domači kuhinji. </w:t>
      </w:r>
      <w:proofErr w:type="spellStart"/>
      <w:r w:rsidRPr="00E7777E">
        <w:rPr>
          <w:rFonts w:ascii="Arial" w:hAnsi="Arial" w:cs="Arial"/>
        </w:rPr>
        <w:t>Norovirusni</w:t>
      </w:r>
      <w:proofErr w:type="spellEnd"/>
      <w:r w:rsidRPr="00E7777E">
        <w:rPr>
          <w:rFonts w:ascii="Arial" w:hAnsi="Arial" w:cs="Arial"/>
        </w:rPr>
        <w:t xml:space="preserve"> </w:t>
      </w:r>
      <w:proofErr w:type="spellStart"/>
      <w:r w:rsidRPr="00E7777E">
        <w:rPr>
          <w:rFonts w:ascii="Arial" w:hAnsi="Arial" w:cs="Arial"/>
        </w:rPr>
        <w:t>enterokolitisi</w:t>
      </w:r>
      <w:proofErr w:type="spellEnd"/>
      <w:r w:rsidRPr="00E7777E">
        <w:rPr>
          <w:rFonts w:ascii="Arial" w:hAnsi="Arial" w:cs="Arial"/>
        </w:rPr>
        <w:t xml:space="preserve"> so potencialna zoonoza. </w:t>
      </w:r>
      <w:r w:rsidR="001327A0" w:rsidRPr="00E7777E">
        <w:rPr>
          <w:rFonts w:ascii="Arial" w:hAnsi="Arial" w:cs="Arial"/>
        </w:rPr>
        <w:t xml:space="preserve">Do danes so </w:t>
      </w:r>
      <w:proofErr w:type="spellStart"/>
      <w:r w:rsidR="001327A0" w:rsidRPr="00E7777E">
        <w:rPr>
          <w:rFonts w:ascii="Arial" w:hAnsi="Arial" w:cs="Arial"/>
        </w:rPr>
        <w:t>kaliciviruse</w:t>
      </w:r>
      <w:proofErr w:type="spellEnd"/>
      <w:r w:rsidR="001327A0" w:rsidRPr="00E7777E">
        <w:rPr>
          <w:rFonts w:ascii="Arial" w:hAnsi="Arial" w:cs="Arial"/>
        </w:rPr>
        <w:t xml:space="preserve"> izolirali že iz mnogih vrst živali. Vlogo </w:t>
      </w:r>
      <w:proofErr w:type="spellStart"/>
      <w:r w:rsidR="001327A0" w:rsidRPr="00E7777E">
        <w:rPr>
          <w:rFonts w:ascii="Arial" w:hAnsi="Arial" w:cs="Arial"/>
        </w:rPr>
        <w:t>norovirusov</w:t>
      </w:r>
      <w:proofErr w:type="spellEnd"/>
      <w:r w:rsidR="001327A0" w:rsidRPr="00E7777E">
        <w:rPr>
          <w:rFonts w:ascii="Arial" w:hAnsi="Arial" w:cs="Arial"/>
        </w:rPr>
        <w:t xml:space="preserve"> kot povzročiteljev bole</w:t>
      </w:r>
      <w:r w:rsidR="001327A0">
        <w:rPr>
          <w:rFonts w:ascii="Arial" w:hAnsi="Arial" w:cs="Arial"/>
        </w:rPr>
        <w:t xml:space="preserve">zni pri živalih še raziskujejo. </w:t>
      </w:r>
      <w:r w:rsidR="001327A0" w:rsidRPr="00E7777E">
        <w:rPr>
          <w:rFonts w:ascii="Arial" w:hAnsi="Arial" w:cs="Arial"/>
        </w:rPr>
        <w:t xml:space="preserve">Več o </w:t>
      </w:r>
      <w:hyperlink r:id="rId56" w:history="1">
        <w:r w:rsidR="001327A0" w:rsidRPr="004B0007">
          <w:rPr>
            <w:rStyle w:val="Hiperpovezava"/>
            <w:rFonts w:ascii="Arial" w:hAnsi="Arial" w:cs="Arial"/>
          </w:rPr>
          <w:t>norovirusih</w:t>
        </w:r>
      </w:hyperlink>
      <w:r w:rsidR="001327A0" w:rsidRPr="00E7777E">
        <w:rPr>
          <w:rFonts w:ascii="Arial" w:hAnsi="Arial" w:cs="Arial"/>
        </w:rPr>
        <w:t xml:space="preserve"> je objavljeno </w:t>
      </w:r>
      <w:r w:rsidR="001327A0">
        <w:rPr>
          <w:rFonts w:ascii="Arial" w:hAnsi="Arial" w:cs="Arial"/>
        </w:rPr>
        <w:t>na spletni strani NIJZ</w:t>
      </w:r>
      <w:r w:rsidR="001327A0" w:rsidRPr="00E7777E">
        <w:rPr>
          <w:rFonts w:ascii="Arial" w:hAnsi="Arial" w:cs="Arial"/>
        </w:rPr>
        <w:t xml:space="preserve"> (</w:t>
      </w:r>
      <w:r w:rsidR="001327A0" w:rsidRPr="00694F54">
        <w:rPr>
          <w:rFonts w:ascii="Arial" w:hAnsi="Arial" w:cs="Arial"/>
          <w:bCs/>
        </w:rPr>
        <w:t>https://nijz.si/nalezljive-bolezni/nalezljive-bolezni-od-a-do-z/noroviroza-okuzbe-z-norovirusi/</w:t>
      </w:r>
      <w:r w:rsidR="001327A0" w:rsidRPr="00E7777E">
        <w:rPr>
          <w:rFonts w:ascii="Arial" w:hAnsi="Arial" w:cs="Arial"/>
          <w:bCs/>
        </w:rPr>
        <w:t>).</w:t>
      </w:r>
    </w:p>
    <w:p w14:paraId="76E99A53" w14:textId="46CBCF2B" w:rsidR="006D2CA8" w:rsidRPr="00E7777E" w:rsidRDefault="006D2CA8" w:rsidP="001327A0">
      <w:pPr>
        <w:autoSpaceDE w:val="0"/>
        <w:autoSpaceDN w:val="0"/>
        <w:adjustRightInd w:val="0"/>
        <w:spacing w:before="0" w:after="0" w:line="240" w:lineRule="auto"/>
        <w:rPr>
          <w:rFonts w:ascii="Arial" w:hAnsi="Arial" w:cs="Arial"/>
          <w:bCs/>
        </w:rPr>
      </w:pPr>
    </w:p>
    <w:p w14:paraId="40625AF4" w14:textId="77777777" w:rsidR="00E7777E" w:rsidRDefault="00E7777E" w:rsidP="00A855B6">
      <w:pPr>
        <w:spacing w:before="0" w:after="0" w:line="240" w:lineRule="auto"/>
        <w:rPr>
          <w:rFonts w:ascii="Arial" w:hAnsi="Arial" w:cs="Arial"/>
          <w:b/>
          <w:bCs/>
          <w:u w:val="single"/>
        </w:rPr>
      </w:pPr>
    </w:p>
    <w:p w14:paraId="7AD24F3F" w14:textId="77777777" w:rsidR="006D2CA8" w:rsidRPr="00E7777E" w:rsidRDefault="006D2CA8" w:rsidP="00592270">
      <w:pPr>
        <w:spacing w:before="0" w:after="0" w:line="240" w:lineRule="auto"/>
        <w:rPr>
          <w:rFonts w:ascii="Arial" w:hAnsi="Arial" w:cs="Arial"/>
          <w:b/>
        </w:rPr>
      </w:pPr>
      <w:proofErr w:type="spellStart"/>
      <w:r w:rsidRPr="00E7777E">
        <w:rPr>
          <w:rFonts w:ascii="Arial" w:hAnsi="Arial" w:cs="Arial"/>
          <w:b/>
          <w:bCs/>
          <w:u w:val="single"/>
        </w:rPr>
        <w:t>Norovirusi</w:t>
      </w:r>
      <w:proofErr w:type="spellEnd"/>
      <w:r w:rsidRPr="00E7777E">
        <w:rPr>
          <w:rFonts w:ascii="Arial" w:hAnsi="Arial" w:cs="Arial"/>
          <w:b/>
          <w:bCs/>
          <w:u w:val="single"/>
        </w:rPr>
        <w:t xml:space="preserve"> pri ljudeh</w:t>
      </w:r>
    </w:p>
    <w:p w14:paraId="71370FB5" w14:textId="4CB9475F" w:rsidR="006D2CA8" w:rsidRPr="00E7777E"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E7777E">
        <w:rPr>
          <w:rFonts w:ascii="Arial" w:hAnsi="Arial" w:cs="Arial"/>
        </w:rPr>
        <w:t xml:space="preserve">V Sloveniji so okužbe z </w:t>
      </w:r>
      <w:proofErr w:type="spellStart"/>
      <w:r w:rsidRPr="00E7777E">
        <w:rPr>
          <w:rFonts w:ascii="Arial" w:hAnsi="Arial" w:cs="Arial"/>
        </w:rPr>
        <w:t>norovirusi</w:t>
      </w:r>
      <w:proofErr w:type="spellEnd"/>
      <w:r w:rsidRPr="00E7777E">
        <w:rPr>
          <w:rFonts w:ascii="Arial" w:hAnsi="Arial" w:cs="Arial"/>
        </w:rPr>
        <w:t xml:space="preserve"> pogoste, v zadnjih dveh letih število prijav upada. Več okužb je v hladnejših mesecih. Izbruhi se večinoma pojavljajo v vrtcih, šolah in domovih starejših občanov.</w:t>
      </w:r>
    </w:p>
    <w:p w14:paraId="68627B47" w14:textId="77777777" w:rsidR="006D2CA8" w:rsidRPr="00E7777E" w:rsidRDefault="006D2CA8" w:rsidP="00A855B6">
      <w:pPr>
        <w:pStyle w:val="HTML-oblikovano"/>
        <w:spacing w:before="0"/>
        <w:rPr>
          <w:rFonts w:ascii="Arial" w:hAnsi="Arial" w:cs="Arial"/>
          <w:sz w:val="20"/>
          <w:szCs w:val="20"/>
        </w:rPr>
      </w:pPr>
    </w:p>
    <w:p w14:paraId="25203B9F" w14:textId="5CC6BF06" w:rsidR="006D2CA8" w:rsidRPr="00E7777E" w:rsidRDefault="006D2CA8" w:rsidP="00A855B6">
      <w:pPr>
        <w:pStyle w:val="HTML-oblikovano"/>
        <w:spacing w:before="0"/>
        <w:rPr>
          <w:rFonts w:ascii="Arial" w:hAnsi="Arial" w:cs="Arial"/>
          <w:sz w:val="20"/>
          <w:szCs w:val="20"/>
        </w:rPr>
      </w:pPr>
      <w:r w:rsidRPr="00E7777E">
        <w:rPr>
          <w:rFonts w:ascii="Arial" w:hAnsi="Arial" w:cs="Arial"/>
          <w:sz w:val="20"/>
          <w:szCs w:val="20"/>
          <w:u w:val="single"/>
        </w:rPr>
        <w:t xml:space="preserve">Preglednica z grafom št. </w:t>
      </w:r>
      <w:r w:rsidR="00F051C0">
        <w:rPr>
          <w:rFonts w:ascii="Arial" w:hAnsi="Arial" w:cs="Arial"/>
          <w:sz w:val="20"/>
          <w:szCs w:val="20"/>
          <w:u w:val="single"/>
        </w:rPr>
        <w:t>3</w:t>
      </w:r>
      <w:r w:rsidR="00CD439B">
        <w:rPr>
          <w:rFonts w:ascii="Arial" w:hAnsi="Arial" w:cs="Arial"/>
          <w:sz w:val="20"/>
          <w:szCs w:val="20"/>
          <w:u w:val="single"/>
        </w:rPr>
        <w:t>4</w:t>
      </w:r>
      <w:r w:rsidRPr="00E7777E">
        <w:rPr>
          <w:rFonts w:ascii="Arial" w:hAnsi="Arial" w:cs="Arial"/>
          <w:sz w:val="20"/>
          <w:szCs w:val="20"/>
        </w:rPr>
        <w:t xml:space="preserve">: </w:t>
      </w:r>
      <w:r w:rsidR="00B55C4D" w:rsidRPr="00E7777E">
        <w:rPr>
          <w:rFonts w:ascii="Arial" w:hAnsi="Arial" w:cs="Arial"/>
          <w:sz w:val="20"/>
          <w:szCs w:val="20"/>
        </w:rPr>
        <w:t xml:space="preserve">Prijave okužb z </w:t>
      </w:r>
      <w:proofErr w:type="spellStart"/>
      <w:r w:rsidR="00B55C4D" w:rsidRPr="00E7777E">
        <w:rPr>
          <w:rFonts w:ascii="Arial" w:hAnsi="Arial" w:cs="Arial"/>
          <w:sz w:val="20"/>
          <w:szCs w:val="20"/>
        </w:rPr>
        <w:t>norovirusi</w:t>
      </w:r>
      <w:proofErr w:type="spellEnd"/>
      <w:r w:rsidR="00B55C4D" w:rsidRPr="00E7777E">
        <w:rPr>
          <w:rFonts w:ascii="Arial" w:hAnsi="Arial" w:cs="Arial"/>
          <w:sz w:val="20"/>
          <w:szCs w:val="20"/>
        </w:rPr>
        <w:t xml:space="preserve"> pri ljudeh v obdobju 20</w:t>
      </w:r>
      <w:r w:rsidR="00F3460D">
        <w:rPr>
          <w:rFonts w:ascii="Arial" w:hAnsi="Arial" w:cs="Arial"/>
          <w:sz w:val="20"/>
          <w:szCs w:val="20"/>
        </w:rPr>
        <w:t>18</w:t>
      </w:r>
      <w:r w:rsidR="00B55C4D" w:rsidRPr="00E7777E">
        <w:rPr>
          <w:rFonts w:ascii="Arial" w:hAnsi="Arial" w:cs="Arial"/>
          <w:sz w:val="20"/>
          <w:szCs w:val="20"/>
        </w:rPr>
        <w:t>–202</w:t>
      </w:r>
      <w:r w:rsidR="00F3460D">
        <w:rPr>
          <w:rFonts w:ascii="Arial" w:hAnsi="Arial" w:cs="Arial"/>
          <w:sz w:val="20"/>
          <w:szCs w:val="20"/>
        </w:rPr>
        <w:t>2</w:t>
      </w:r>
    </w:p>
    <w:p w14:paraId="609BFAA8" w14:textId="77777777" w:rsidR="00A9635D" w:rsidRDefault="00A9635D" w:rsidP="006D2CA8">
      <w:pPr>
        <w:pStyle w:val="HTML-oblikovano"/>
        <w:spacing w:before="0"/>
        <w:jc w:val="both"/>
        <w:rPr>
          <w:rFonts w:asciiTheme="minorHAnsi" w:hAnsiTheme="minorHAnsi" w:cs="Arial"/>
          <w:sz w:val="22"/>
          <w:szCs w:val="22"/>
        </w:rPr>
      </w:pPr>
    </w:p>
    <w:tbl>
      <w:tblPr>
        <w:tblStyle w:val="Tabelamrea1"/>
        <w:tblW w:w="8793" w:type="dxa"/>
        <w:tblLayout w:type="fixed"/>
        <w:tblLook w:val="04A0" w:firstRow="1" w:lastRow="0" w:firstColumn="1" w:lastColumn="0" w:noHBand="0" w:noVBand="1"/>
        <w:tblCaption w:val="Število prijav okužb z norovirusi pri ljudeh od 2008 do 2021"/>
      </w:tblPr>
      <w:tblGrid>
        <w:gridCol w:w="2505"/>
        <w:gridCol w:w="1258"/>
        <w:gridCol w:w="1256"/>
        <w:gridCol w:w="1258"/>
        <w:gridCol w:w="1258"/>
        <w:gridCol w:w="1258"/>
      </w:tblGrid>
      <w:tr w:rsidR="00F3460D" w:rsidRPr="00E7777E" w14:paraId="04633250" w14:textId="77777777" w:rsidTr="00F3460D">
        <w:trPr>
          <w:trHeight w:val="224"/>
          <w:tblHeader/>
        </w:trPr>
        <w:tc>
          <w:tcPr>
            <w:tcW w:w="2505" w:type="dxa"/>
            <w:tcBorders>
              <w:bottom w:val="single" w:sz="4" w:space="0" w:color="auto"/>
            </w:tcBorders>
            <w:shd w:val="clear" w:color="auto" w:fill="F2F2F2" w:themeFill="background1" w:themeFillShade="F2"/>
          </w:tcPr>
          <w:p w14:paraId="79C2D534" w14:textId="77777777" w:rsidR="00F3460D" w:rsidRPr="00E7777E" w:rsidRDefault="00F3460D" w:rsidP="00D738D4">
            <w:pPr>
              <w:pStyle w:val="HTML-oblikovano"/>
              <w:spacing w:before="0"/>
              <w:rPr>
                <w:rFonts w:ascii="Arial" w:hAnsi="Arial" w:cs="Arial"/>
                <w:sz w:val="16"/>
                <w:szCs w:val="16"/>
              </w:rPr>
            </w:pPr>
            <w:r w:rsidRPr="00E7777E">
              <w:rPr>
                <w:rFonts w:ascii="Arial" w:hAnsi="Arial" w:cs="Arial"/>
                <w:sz w:val="16"/>
                <w:szCs w:val="16"/>
              </w:rPr>
              <w:t>Leto</w:t>
            </w:r>
          </w:p>
        </w:tc>
        <w:tc>
          <w:tcPr>
            <w:tcW w:w="1258" w:type="dxa"/>
            <w:tcBorders>
              <w:bottom w:val="single" w:sz="4" w:space="0" w:color="auto"/>
            </w:tcBorders>
            <w:shd w:val="clear" w:color="auto" w:fill="F2F2F2" w:themeFill="background1" w:themeFillShade="F2"/>
          </w:tcPr>
          <w:p w14:paraId="7997DBF1" w14:textId="77777777" w:rsidR="00F3460D" w:rsidRPr="00E7777E" w:rsidRDefault="00F3460D" w:rsidP="00D738D4">
            <w:pPr>
              <w:pStyle w:val="HTML-oblikovano"/>
              <w:spacing w:before="0"/>
              <w:jc w:val="center"/>
              <w:rPr>
                <w:rFonts w:ascii="Arial" w:hAnsi="Arial" w:cs="Arial"/>
                <w:sz w:val="16"/>
                <w:szCs w:val="16"/>
              </w:rPr>
            </w:pPr>
            <w:r w:rsidRPr="00E7777E">
              <w:rPr>
                <w:rFonts w:ascii="Arial" w:hAnsi="Arial" w:cs="Arial"/>
                <w:sz w:val="16"/>
                <w:szCs w:val="16"/>
              </w:rPr>
              <w:t>2018</w:t>
            </w:r>
          </w:p>
        </w:tc>
        <w:tc>
          <w:tcPr>
            <w:tcW w:w="1256" w:type="dxa"/>
            <w:tcBorders>
              <w:bottom w:val="single" w:sz="4" w:space="0" w:color="auto"/>
            </w:tcBorders>
            <w:shd w:val="clear" w:color="auto" w:fill="F2F2F2" w:themeFill="background1" w:themeFillShade="F2"/>
          </w:tcPr>
          <w:p w14:paraId="51DD9F1E" w14:textId="77777777" w:rsidR="00F3460D" w:rsidRPr="00E7777E" w:rsidRDefault="00F3460D" w:rsidP="00D738D4">
            <w:pPr>
              <w:pStyle w:val="HTML-oblikovano"/>
              <w:spacing w:before="0"/>
              <w:jc w:val="center"/>
              <w:rPr>
                <w:rFonts w:ascii="Arial" w:hAnsi="Arial" w:cs="Arial"/>
                <w:sz w:val="16"/>
                <w:szCs w:val="16"/>
              </w:rPr>
            </w:pPr>
            <w:r w:rsidRPr="00E7777E">
              <w:rPr>
                <w:rFonts w:ascii="Arial" w:hAnsi="Arial" w:cs="Arial"/>
                <w:sz w:val="16"/>
                <w:szCs w:val="16"/>
              </w:rPr>
              <w:t>2019</w:t>
            </w:r>
          </w:p>
        </w:tc>
        <w:tc>
          <w:tcPr>
            <w:tcW w:w="1258" w:type="dxa"/>
            <w:tcBorders>
              <w:bottom w:val="single" w:sz="4" w:space="0" w:color="auto"/>
            </w:tcBorders>
            <w:shd w:val="clear" w:color="auto" w:fill="F2F2F2" w:themeFill="background1" w:themeFillShade="F2"/>
          </w:tcPr>
          <w:p w14:paraId="3E2E1166" w14:textId="77777777" w:rsidR="00F3460D" w:rsidRPr="00E7777E" w:rsidRDefault="00F3460D" w:rsidP="00D738D4">
            <w:pPr>
              <w:pStyle w:val="HTML-oblikovano"/>
              <w:spacing w:before="0"/>
              <w:jc w:val="center"/>
              <w:rPr>
                <w:rFonts w:ascii="Arial" w:hAnsi="Arial" w:cs="Arial"/>
                <w:sz w:val="16"/>
                <w:szCs w:val="16"/>
              </w:rPr>
            </w:pPr>
            <w:r w:rsidRPr="00E7777E">
              <w:rPr>
                <w:rFonts w:ascii="Arial" w:hAnsi="Arial" w:cs="Arial"/>
                <w:sz w:val="16"/>
                <w:szCs w:val="16"/>
              </w:rPr>
              <w:t>2020</w:t>
            </w:r>
          </w:p>
        </w:tc>
        <w:tc>
          <w:tcPr>
            <w:tcW w:w="1258" w:type="dxa"/>
            <w:tcBorders>
              <w:bottom w:val="single" w:sz="4" w:space="0" w:color="auto"/>
            </w:tcBorders>
            <w:shd w:val="clear" w:color="auto" w:fill="F2F2F2" w:themeFill="background1" w:themeFillShade="F2"/>
          </w:tcPr>
          <w:p w14:paraId="085E452F" w14:textId="77777777" w:rsidR="00F3460D" w:rsidRPr="00E7777E" w:rsidRDefault="00F3460D" w:rsidP="00D738D4">
            <w:pPr>
              <w:pStyle w:val="HTML-oblikovano"/>
              <w:spacing w:before="0"/>
              <w:jc w:val="center"/>
              <w:rPr>
                <w:rFonts w:ascii="Arial" w:hAnsi="Arial" w:cs="Arial"/>
                <w:sz w:val="16"/>
                <w:szCs w:val="16"/>
              </w:rPr>
            </w:pPr>
            <w:r w:rsidRPr="00E7777E">
              <w:rPr>
                <w:rFonts w:ascii="Arial" w:hAnsi="Arial" w:cs="Arial"/>
                <w:sz w:val="16"/>
                <w:szCs w:val="16"/>
              </w:rPr>
              <w:t>2021</w:t>
            </w:r>
          </w:p>
        </w:tc>
        <w:tc>
          <w:tcPr>
            <w:tcW w:w="1258" w:type="dxa"/>
            <w:tcBorders>
              <w:bottom w:val="single" w:sz="4" w:space="0" w:color="auto"/>
            </w:tcBorders>
            <w:shd w:val="clear" w:color="auto" w:fill="F2F2F2" w:themeFill="background1" w:themeFillShade="F2"/>
          </w:tcPr>
          <w:p w14:paraId="2390C85C" w14:textId="77777777" w:rsidR="00F3460D" w:rsidRPr="00E7777E" w:rsidRDefault="00F3460D" w:rsidP="00D738D4">
            <w:pPr>
              <w:pStyle w:val="HTML-oblikovano"/>
              <w:spacing w:before="0"/>
              <w:jc w:val="center"/>
              <w:rPr>
                <w:rFonts w:ascii="Arial" w:hAnsi="Arial" w:cs="Arial"/>
                <w:sz w:val="16"/>
                <w:szCs w:val="16"/>
              </w:rPr>
            </w:pPr>
            <w:r>
              <w:rPr>
                <w:rFonts w:ascii="Arial" w:hAnsi="Arial" w:cs="Arial"/>
                <w:sz w:val="16"/>
                <w:szCs w:val="16"/>
              </w:rPr>
              <w:t>2022</w:t>
            </w:r>
          </w:p>
        </w:tc>
      </w:tr>
      <w:tr w:rsidR="00F3460D" w:rsidRPr="00E7777E" w14:paraId="18F0020C" w14:textId="77777777" w:rsidTr="00F3460D">
        <w:trPr>
          <w:trHeight w:val="270"/>
        </w:trPr>
        <w:tc>
          <w:tcPr>
            <w:tcW w:w="2505" w:type="dxa"/>
            <w:tcBorders>
              <w:top w:val="single" w:sz="4" w:space="0" w:color="auto"/>
            </w:tcBorders>
          </w:tcPr>
          <w:p w14:paraId="6C8DE613" w14:textId="77777777" w:rsidR="00F3460D" w:rsidRPr="00E7777E" w:rsidRDefault="00F3460D" w:rsidP="00D738D4">
            <w:pPr>
              <w:pStyle w:val="HTML-oblikovano"/>
              <w:spacing w:before="0"/>
              <w:rPr>
                <w:rFonts w:ascii="Arial" w:hAnsi="Arial" w:cs="Arial"/>
                <w:sz w:val="16"/>
                <w:szCs w:val="16"/>
              </w:rPr>
            </w:pPr>
            <w:r w:rsidRPr="00E7777E">
              <w:rPr>
                <w:rFonts w:ascii="Arial" w:hAnsi="Arial" w:cs="Arial"/>
                <w:sz w:val="16"/>
                <w:szCs w:val="16"/>
              </w:rPr>
              <w:t>Št. prijav</w:t>
            </w:r>
          </w:p>
        </w:tc>
        <w:tc>
          <w:tcPr>
            <w:tcW w:w="1258" w:type="dxa"/>
            <w:tcBorders>
              <w:top w:val="single" w:sz="4" w:space="0" w:color="auto"/>
            </w:tcBorders>
          </w:tcPr>
          <w:p w14:paraId="72D044B9" w14:textId="77777777" w:rsidR="00F3460D" w:rsidRPr="00E7777E" w:rsidRDefault="00F3460D" w:rsidP="00D738D4">
            <w:pPr>
              <w:spacing w:before="0" w:after="0" w:line="240" w:lineRule="auto"/>
              <w:jc w:val="center"/>
              <w:rPr>
                <w:rFonts w:ascii="Arial" w:hAnsi="Arial" w:cs="Arial"/>
                <w:sz w:val="16"/>
                <w:szCs w:val="16"/>
              </w:rPr>
            </w:pPr>
            <w:r w:rsidRPr="00E7777E">
              <w:rPr>
                <w:rFonts w:ascii="Arial" w:hAnsi="Arial" w:cs="Arial"/>
                <w:sz w:val="16"/>
                <w:szCs w:val="16"/>
              </w:rPr>
              <w:t>1520</w:t>
            </w:r>
          </w:p>
        </w:tc>
        <w:tc>
          <w:tcPr>
            <w:tcW w:w="1256" w:type="dxa"/>
            <w:tcBorders>
              <w:top w:val="single" w:sz="4" w:space="0" w:color="auto"/>
            </w:tcBorders>
          </w:tcPr>
          <w:p w14:paraId="3AE9661B" w14:textId="77777777" w:rsidR="00F3460D" w:rsidRPr="00E7777E" w:rsidRDefault="00F3460D" w:rsidP="00D738D4">
            <w:pPr>
              <w:spacing w:before="0" w:after="0" w:line="240" w:lineRule="auto"/>
              <w:jc w:val="center"/>
              <w:rPr>
                <w:rFonts w:ascii="Arial" w:hAnsi="Arial" w:cs="Arial"/>
                <w:sz w:val="16"/>
                <w:szCs w:val="16"/>
              </w:rPr>
            </w:pPr>
            <w:r w:rsidRPr="00E7777E">
              <w:rPr>
                <w:rFonts w:ascii="Arial" w:hAnsi="Arial" w:cs="Arial"/>
                <w:sz w:val="16"/>
                <w:szCs w:val="16"/>
              </w:rPr>
              <w:t>1782</w:t>
            </w:r>
          </w:p>
        </w:tc>
        <w:tc>
          <w:tcPr>
            <w:tcW w:w="1258" w:type="dxa"/>
            <w:tcBorders>
              <w:top w:val="single" w:sz="4" w:space="0" w:color="auto"/>
            </w:tcBorders>
          </w:tcPr>
          <w:p w14:paraId="26FEE377" w14:textId="77777777" w:rsidR="00F3460D" w:rsidRPr="00E7777E" w:rsidRDefault="00F3460D" w:rsidP="00D738D4">
            <w:pPr>
              <w:spacing w:before="0" w:after="0" w:line="240" w:lineRule="auto"/>
              <w:jc w:val="center"/>
              <w:rPr>
                <w:rFonts w:ascii="Arial" w:hAnsi="Arial" w:cs="Arial"/>
                <w:sz w:val="16"/>
                <w:szCs w:val="16"/>
              </w:rPr>
            </w:pPr>
            <w:r w:rsidRPr="00E7777E">
              <w:rPr>
                <w:rFonts w:ascii="Arial" w:hAnsi="Arial" w:cs="Arial"/>
                <w:sz w:val="16"/>
                <w:szCs w:val="16"/>
              </w:rPr>
              <w:t>823</w:t>
            </w:r>
          </w:p>
        </w:tc>
        <w:tc>
          <w:tcPr>
            <w:tcW w:w="1258" w:type="dxa"/>
            <w:tcBorders>
              <w:top w:val="single" w:sz="4" w:space="0" w:color="auto"/>
            </w:tcBorders>
          </w:tcPr>
          <w:p w14:paraId="1B6914EA" w14:textId="77777777" w:rsidR="00F3460D" w:rsidRPr="00E7777E" w:rsidRDefault="00F3460D" w:rsidP="00D738D4">
            <w:pPr>
              <w:spacing w:before="0" w:after="0" w:line="240" w:lineRule="auto"/>
              <w:jc w:val="center"/>
              <w:rPr>
                <w:rFonts w:ascii="Arial" w:hAnsi="Arial" w:cs="Arial"/>
                <w:sz w:val="16"/>
                <w:szCs w:val="16"/>
              </w:rPr>
            </w:pPr>
            <w:r w:rsidRPr="00E7777E">
              <w:rPr>
                <w:rFonts w:ascii="Arial" w:hAnsi="Arial" w:cs="Arial"/>
                <w:sz w:val="16"/>
                <w:szCs w:val="16"/>
              </w:rPr>
              <w:t>1008</w:t>
            </w:r>
          </w:p>
        </w:tc>
        <w:tc>
          <w:tcPr>
            <w:tcW w:w="1258" w:type="dxa"/>
            <w:tcBorders>
              <w:top w:val="single" w:sz="4" w:space="0" w:color="auto"/>
            </w:tcBorders>
          </w:tcPr>
          <w:p w14:paraId="29540FD4" w14:textId="77777777" w:rsidR="00F3460D" w:rsidRPr="00E7777E" w:rsidRDefault="00F3460D" w:rsidP="00D738D4">
            <w:pPr>
              <w:spacing w:before="0" w:after="0" w:line="240" w:lineRule="auto"/>
              <w:jc w:val="center"/>
              <w:rPr>
                <w:rFonts w:ascii="Arial" w:hAnsi="Arial" w:cs="Arial"/>
                <w:sz w:val="16"/>
                <w:szCs w:val="16"/>
              </w:rPr>
            </w:pPr>
            <w:r>
              <w:rPr>
                <w:rFonts w:ascii="Arial" w:hAnsi="Arial" w:cs="Arial"/>
                <w:sz w:val="16"/>
                <w:szCs w:val="16"/>
              </w:rPr>
              <w:t>1829</w:t>
            </w:r>
          </w:p>
        </w:tc>
      </w:tr>
    </w:tbl>
    <w:p w14:paraId="19B30866" w14:textId="77777777" w:rsidR="00F3460D" w:rsidRDefault="00F3460D" w:rsidP="006D2CA8">
      <w:pPr>
        <w:pStyle w:val="HTML-oblikovano"/>
        <w:spacing w:before="0"/>
        <w:jc w:val="both"/>
        <w:rPr>
          <w:rFonts w:asciiTheme="minorHAnsi" w:hAnsiTheme="minorHAnsi" w:cs="Arial"/>
          <w:sz w:val="22"/>
          <w:szCs w:val="22"/>
        </w:rPr>
      </w:pPr>
    </w:p>
    <w:p w14:paraId="091E8897" w14:textId="4359D4A3" w:rsidR="00F3460D" w:rsidRDefault="00F3460D" w:rsidP="006D2CA8">
      <w:pPr>
        <w:pStyle w:val="HTML-oblikovano"/>
        <w:spacing w:before="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683F5026" wp14:editId="44822493">
            <wp:extent cx="3486150" cy="1601401"/>
            <wp:effectExtent l="0" t="0" r="0" b="0"/>
            <wp:docPr id="32" name="Slika 32" descr="Graf, ki prikazuje prijave okužb z norovirusi pri ljudeh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Graf, ki prikazuje prijave okužb z norovirusi pri ljudeh v obdobju od leta 2018 do 20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18463" cy="1616244"/>
                    </a:xfrm>
                    <a:prstGeom prst="rect">
                      <a:avLst/>
                    </a:prstGeom>
                    <a:noFill/>
                  </pic:spPr>
                </pic:pic>
              </a:graphicData>
            </a:graphic>
          </wp:inline>
        </w:drawing>
      </w:r>
    </w:p>
    <w:p w14:paraId="52089425" w14:textId="5FCBE234" w:rsidR="009376B8" w:rsidRDefault="009376B8" w:rsidP="006D2CA8">
      <w:pPr>
        <w:pStyle w:val="HTML-oblikovano"/>
        <w:spacing w:line="360" w:lineRule="auto"/>
        <w:jc w:val="both"/>
        <w:rPr>
          <w:rFonts w:asciiTheme="minorHAnsi" w:hAnsiTheme="minorHAnsi" w:cs="Arial"/>
          <w:noProof/>
          <w:sz w:val="22"/>
          <w:szCs w:val="22"/>
        </w:rPr>
      </w:pPr>
    </w:p>
    <w:p w14:paraId="7BBC25E7" w14:textId="388DB541" w:rsidR="006D2CA8" w:rsidRPr="00E7777E" w:rsidRDefault="006D2CA8" w:rsidP="00A855B6">
      <w:pPr>
        <w:pStyle w:val="HTML-oblikovano"/>
        <w:spacing w:before="0"/>
        <w:rPr>
          <w:rFonts w:ascii="Arial" w:hAnsi="Arial" w:cs="Arial"/>
          <w:sz w:val="20"/>
          <w:szCs w:val="20"/>
        </w:rPr>
      </w:pPr>
      <w:r w:rsidRPr="00E7777E">
        <w:rPr>
          <w:rFonts w:ascii="Arial" w:hAnsi="Arial" w:cs="Arial"/>
          <w:sz w:val="20"/>
          <w:szCs w:val="20"/>
        </w:rPr>
        <w:t xml:space="preserve">Okužbe z </w:t>
      </w:r>
      <w:proofErr w:type="spellStart"/>
      <w:r w:rsidRPr="00E7777E">
        <w:rPr>
          <w:rFonts w:ascii="Arial" w:hAnsi="Arial" w:cs="Arial"/>
          <w:sz w:val="20"/>
          <w:szCs w:val="20"/>
        </w:rPr>
        <w:t>norovirusi</w:t>
      </w:r>
      <w:proofErr w:type="spellEnd"/>
      <w:r w:rsidRPr="00E7777E">
        <w:rPr>
          <w:rFonts w:ascii="Arial" w:hAnsi="Arial" w:cs="Arial"/>
          <w:sz w:val="20"/>
          <w:szCs w:val="20"/>
        </w:rPr>
        <w:t xml:space="preserve"> spadajo med porajajoče se okužbe. Glede na visoko incidenco sporadičnih okužb in naraščajoče število izbruhov, sodijo med najpomembnejše povzročitelje črevesnih nalezljivih bolezni v razvitih državah oziroma pri nas. </w:t>
      </w:r>
    </w:p>
    <w:p w14:paraId="7C0714BD" w14:textId="77777777" w:rsidR="006D2CA8" w:rsidRPr="00E7777E" w:rsidRDefault="006D2CA8" w:rsidP="00A855B6">
      <w:pPr>
        <w:pStyle w:val="HTML-oblikovano"/>
        <w:spacing w:before="0"/>
        <w:rPr>
          <w:rFonts w:ascii="Arial" w:hAnsi="Arial" w:cs="Arial"/>
          <w:sz w:val="20"/>
          <w:szCs w:val="20"/>
        </w:rPr>
      </w:pPr>
    </w:p>
    <w:p w14:paraId="5BFC0E39" w14:textId="77777777" w:rsidR="00E7777E" w:rsidRDefault="00E7777E" w:rsidP="00A855B6">
      <w:pPr>
        <w:pStyle w:val="HTML-oblikovano"/>
        <w:spacing w:before="0"/>
        <w:rPr>
          <w:rFonts w:ascii="Arial" w:hAnsi="Arial" w:cs="Arial"/>
          <w:b/>
          <w:sz w:val="20"/>
          <w:szCs w:val="20"/>
          <w:u w:val="single"/>
        </w:rPr>
      </w:pPr>
    </w:p>
    <w:p w14:paraId="2106012D" w14:textId="51963B08" w:rsidR="006D2CA8" w:rsidRPr="00E7777E" w:rsidRDefault="006D2CA8" w:rsidP="00A855B6">
      <w:pPr>
        <w:pStyle w:val="HTML-oblikovano"/>
        <w:spacing w:before="0"/>
        <w:rPr>
          <w:rFonts w:ascii="Arial" w:hAnsi="Arial" w:cs="Arial"/>
          <w:b/>
          <w:sz w:val="20"/>
          <w:szCs w:val="20"/>
          <w:u w:val="single"/>
        </w:rPr>
      </w:pPr>
      <w:proofErr w:type="spellStart"/>
      <w:r w:rsidRPr="00E7777E">
        <w:rPr>
          <w:rFonts w:ascii="Arial" w:hAnsi="Arial" w:cs="Arial"/>
          <w:b/>
          <w:sz w:val="20"/>
          <w:szCs w:val="20"/>
          <w:u w:val="single"/>
        </w:rPr>
        <w:t>Norovirusi</w:t>
      </w:r>
      <w:proofErr w:type="spellEnd"/>
      <w:r w:rsidRPr="00E7777E">
        <w:rPr>
          <w:rFonts w:ascii="Arial" w:hAnsi="Arial" w:cs="Arial"/>
          <w:b/>
          <w:sz w:val="20"/>
          <w:szCs w:val="20"/>
          <w:u w:val="single"/>
        </w:rPr>
        <w:t xml:space="preserve"> v živilih</w:t>
      </w:r>
    </w:p>
    <w:p w14:paraId="336134AA" w14:textId="77777777" w:rsidR="001327A0" w:rsidRPr="00E7777E" w:rsidRDefault="001327A0" w:rsidP="001327A0">
      <w:pPr>
        <w:spacing w:before="0" w:afterLines="32" w:after="76" w:line="240" w:lineRule="auto"/>
        <w:rPr>
          <w:rFonts w:ascii="Arial" w:hAnsi="Arial" w:cs="Arial"/>
          <w:u w:val="single"/>
        </w:rPr>
      </w:pPr>
      <w:r w:rsidRPr="00E7777E">
        <w:rPr>
          <w:rFonts w:ascii="Arial" w:hAnsi="Arial" w:cs="Arial"/>
        </w:rPr>
        <w:t xml:space="preserve">Spremljanje prisotnosti </w:t>
      </w:r>
      <w:proofErr w:type="spellStart"/>
      <w:r w:rsidRPr="00E7777E">
        <w:rPr>
          <w:rFonts w:ascii="Arial" w:hAnsi="Arial" w:cs="Arial"/>
        </w:rPr>
        <w:t>norovirusa</w:t>
      </w:r>
      <w:proofErr w:type="spellEnd"/>
      <w:r w:rsidRPr="00E7777E">
        <w:rPr>
          <w:rFonts w:ascii="Arial" w:hAnsi="Arial" w:cs="Arial"/>
        </w:rPr>
        <w:t xml:space="preserve"> se je v letu 202</w:t>
      </w:r>
      <w:r>
        <w:rPr>
          <w:rFonts w:ascii="Arial" w:hAnsi="Arial" w:cs="Arial"/>
        </w:rPr>
        <w:t>2</w:t>
      </w:r>
      <w:r w:rsidRPr="00E7777E">
        <w:rPr>
          <w:rFonts w:ascii="Arial" w:hAnsi="Arial" w:cs="Arial"/>
        </w:rPr>
        <w:t xml:space="preserve"> izvajalo pri živilih </w:t>
      </w:r>
      <w:proofErr w:type="spellStart"/>
      <w:r w:rsidRPr="00E7777E">
        <w:rPr>
          <w:rFonts w:ascii="Arial" w:hAnsi="Arial" w:cs="Arial"/>
        </w:rPr>
        <w:t>neživalskega</w:t>
      </w:r>
      <w:proofErr w:type="spellEnd"/>
      <w:r w:rsidRPr="00E7777E">
        <w:rPr>
          <w:rFonts w:ascii="Arial" w:hAnsi="Arial" w:cs="Arial"/>
        </w:rPr>
        <w:t xml:space="preserve"> izvora. Vzorčil</w:t>
      </w:r>
      <w:r>
        <w:rPr>
          <w:rFonts w:ascii="Arial" w:hAnsi="Arial" w:cs="Arial"/>
        </w:rPr>
        <w:t>o</w:t>
      </w:r>
      <w:r w:rsidRPr="00E7777E">
        <w:rPr>
          <w:rFonts w:ascii="Arial" w:hAnsi="Arial" w:cs="Arial"/>
        </w:rPr>
        <w:t xml:space="preserve"> se je zamrznjeno sadje (n</w:t>
      </w:r>
      <w:r>
        <w:rPr>
          <w:rFonts w:ascii="Arial" w:hAnsi="Arial" w:cs="Arial"/>
        </w:rPr>
        <w:t> </w:t>
      </w:r>
      <w:r w:rsidRPr="00E7777E">
        <w:rPr>
          <w:rFonts w:ascii="Arial" w:hAnsi="Arial" w:cs="Arial"/>
        </w:rPr>
        <w:t>=</w:t>
      </w:r>
      <w:r>
        <w:rPr>
          <w:rFonts w:ascii="Arial" w:hAnsi="Arial" w:cs="Arial"/>
        </w:rPr>
        <w:t> </w:t>
      </w:r>
      <w:r w:rsidRPr="00E7777E">
        <w:rPr>
          <w:rFonts w:ascii="Arial" w:hAnsi="Arial" w:cs="Arial"/>
        </w:rPr>
        <w:t>25). Pri nobenem izmed analiziranih vzorcev</w:t>
      </w:r>
      <w:r>
        <w:rPr>
          <w:rFonts w:ascii="Arial" w:hAnsi="Arial" w:cs="Arial"/>
        </w:rPr>
        <w:t xml:space="preserve"> </w:t>
      </w:r>
      <w:r w:rsidRPr="00E7777E">
        <w:rPr>
          <w:rFonts w:ascii="Arial" w:hAnsi="Arial" w:cs="Arial"/>
        </w:rPr>
        <w:t xml:space="preserve">se prisotnost </w:t>
      </w:r>
      <w:proofErr w:type="spellStart"/>
      <w:r w:rsidRPr="00E7777E">
        <w:rPr>
          <w:rFonts w:ascii="Arial" w:hAnsi="Arial" w:cs="Arial"/>
        </w:rPr>
        <w:t>norovirusa</w:t>
      </w:r>
      <w:proofErr w:type="spellEnd"/>
      <w:r w:rsidRPr="00E7777E">
        <w:rPr>
          <w:rFonts w:ascii="Arial" w:hAnsi="Arial" w:cs="Arial"/>
        </w:rPr>
        <w:t xml:space="preserve"> ni potrdila. </w:t>
      </w:r>
    </w:p>
    <w:p w14:paraId="332E2CF5" w14:textId="77777777" w:rsidR="001327A0" w:rsidRPr="00E46DA4" w:rsidRDefault="001327A0" w:rsidP="001327A0">
      <w:pPr>
        <w:spacing w:before="0" w:after="0" w:line="240" w:lineRule="auto"/>
        <w:rPr>
          <w:rFonts w:cs="Arial"/>
          <w:sz w:val="22"/>
          <w:szCs w:val="22"/>
        </w:rPr>
      </w:pPr>
    </w:p>
    <w:p w14:paraId="0D7F8C9F" w14:textId="77777777" w:rsidR="001327A0" w:rsidRPr="00E7777E" w:rsidRDefault="001327A0" w:rsidP="001327A0">
      <w:pPr>
        <w:spacing w:before="0" w:after="0" w:line="240" w:lineRule="auto"/>
        <w:rPr>
          <w:rFonts w:ascii="Arial" w:hAnsi="Arial" w:cs="Arial"/>
          <w:b/>
          <w:u w:val="single"/>
        </w:rPr>
      </w:pPr>
      <w:proofErr w:type="spellStart"/>
      <w:r w:rsidRPr="00E7777E">
        <w:rPr>
          <w:rFonts w:ascii="Arial" w:hAnsi="Arial" w:cs="Arial"/>
          <w:b/>
          <w:u w:val="single"/>
        </w:rPr>
        <w:t>Spremljajne</w:t>
      </w:r>
      <w:proofErr w:type="spellEnd"/>
      <w:r w:rsidRPr="00E7777E">
        <w:rPr>
          <w:rFonts w:ascii="Arial" w:hAnsi="Arial" w:cs="Arial"/>
          <w:b/>
          <w:u w:val="single"/>
        </w:rPr>
        <w:t xml:space="preserve"> večletnih trendov kontaminacije živil z </w:t>
      </w:r>
      <w:proofErr w:type="spellStart"/>
      <w:r w:rsidRPr="00E7777E">
        <w:rPr>
          <w:rFonts w:ascii="Arial" w:hAnsi="Arial" w:cs="Arial"/>
          <w:b/>
          <w:u w:val="single"/>
        </w:rPr>
        <w:t>norovirusi</w:t>
      </w:r>
      <w:proofErr w:type="spellEnd"/>
      <w:r w:rsidRPr="00E7777E">
        <w:rPr>
          <w:rFonts w:ascii="Arial" w:hAnsi="Arial" w:cs="Arial"/>
          <w:b/>
          <w:u w:val="single"/>
        </w:rPr>
        <w:t xml:space="preserve"> </w:t>
      </w:r>
    </w:p>
    <w:p w14:paraId="71426C87" w14:textId="77777777" w:rsidR="001327A0" w:rsidRPr="00EB5B48" w:rsidRDefault="001327A0" w:rsidP="001327A0">
      <w:pPr>
        <w:spacing w:before="0" w:afterLines="32" w:after="76" w:line="240" w:lineRule="auto"/>
        <w:rPr>
          <w:rFonts w:ascii="Arial" w:hAnsi="Arial" w:cs="Arial"/>
        </w:rPr>
      </w:pPr>
      <w:r w:rsidRPr="00E7777E">
        <w:rPr>
          <w:rFonts w:ascii="Arial" w:hAnsi="Arial" w:cs="Arial"/>
        </w:rPr>
        <w:t xml:space="preserve">Prisotnost </w:t>
      </w:r>
      <w:proofErr w:type="spellStart"/>
      <w:r w:rsidRPr="00E7777E">
        <w:rPr>
          <w:rFonts w:ascii="Arial" w:hAnsi="Arial" w:cs="Arial"/>
        </w:rPr>
        <w:t>norovirusov</w:t>
      </w:r>
      <w:proofErr w:type="spellEnd"/>
      <w:r w:rsidRPr="00E7777E">
        <w:rPr>
          <w:rFonts w:ascii="Arial" w:hAnsi="Arial" w:cs="Arial"/>
        </w:rPr>
        <w:t xml:space="preserve"> se je v obdobju spremljanja 2013</w:t>
      </w:r>
      <w:r>
        <w:rPr>
          <w:rFonts w:ascii="Arial" w:hAnsi="Arial" w:cs="Arial"/>
        </w:rPr>
        <w:t>–</w:t>
      </w:r>
      <w:r w:rsidRPr="00E7777E">
        <w:rPr>
          <w:rFonts w:ascii="Arial" w:hAnsi="Arial" w:cs="Arial"/>
        </w:rPr>
        <w:t>202</w:t>
      </w:r>
      <w:r>
        <w:rPr>
          <w:rFonts w:ascii="Arial" w:hAnsi="Arial" w:cs="Arial"/>
        </w:rPr>
        <w:t>2</w:t>
      </w:r>
      <w:r w:rsidRPr="00E7777E">
        <w:rPr>
          <w:rFonts w:ascii="Arial" w:hAnsi="Arial" w:cs="Arial"/>
        </w:rPr>
        <w:t xml:space="preserve"> potrdila le pri vzorcih školjk, s tem da se vzorčenje  različnih vrst živil ni izvajalo vsako leto in v enakem obsegu. Pri živilih </w:t>
      </w:r>
      <w:proofErr w:type="spellStart"/>
      <w:r w:rsidRPr="00E7777E">
        <w:rPr>
          <w:rFonts w:ascii="Arial" w:hAnsi="Arial" w:cs="Arial"/>
        </w:rPr>
        <w:t>neživalskega</w:t>
      </w:r>
      <w:proofErr w:type="spellEnd"/>
      <w:r w:rsidRPr="00E7777E">
        <w:rPr>
          <w:rFonts w:ascii="Arial" w:hAnsi="Arial" w:cs="Arial"/>
        </w:rPr>
        <w:t xml:space="preserve"> izvora (jagodičevje, vnaprej narezano sadje, namenjeno za neposredno uživanje, zamrznjeno sadje, sušeno sadje, </w:t>
      </w:r>
      <w:proofErr w:type="spellStart"/>
      <w:r w:rsidRPr="00E7777E">
        <w:rPr>
          <w:rFonts w:ascii="Arial" w:hAnsi="Arial" w:cs="Arial"/>
        </w:rPr>
        <w:t>namenjno</w:t>
      </w:r>
      <w:proofErr w:type="spellEnd"/>
      <w:r w:rsidRPr="00E7777E">
        <w:rPr>
          <w:rFonts w:ascii="Arial" w:hAnsi="Arial" w:cs="Arial"/>
        </w:rPr>
        <w:t xml:space="preserve"> za neposredno uživanje, zelenjava in nepasterizirani sadni in zelenjavni sokovi, namenjeni za </w:t>
      </w:r>
      <w:proofErr w:type="spellStart"/>
      <w:r w:rsidRPr="00E7777E">
        <w:rPr>
          <w:rFonts w:ascii="Arial" w:hAnsi="Arial" w:cs="Arial"/>
        </w:rPr>
        <w:t>neposrendo</w:t>
      </w:r>
      <w:proofErr w:type="spellEnd"/>
      <w:r w:rsidRPr="00E7777E">
        <w:rPr>
          <w:rFonts w:ascii="Arial" w:hAnsi="Arial" w:cs="Arial"/>
        </w:rPr>
        <w:t xml:space="preserve"> uživanje) se ni potrdila v nobenem analiziranem vzorcu. </w:t>
      </w:r>
    </w:p>
    <w:p w14:paraId="6A9248A1" w14:textId="60DAAC50" w:rsidR="00A9635D" w:rsidRDefault="00A9635D" w:rsidP="0069610C">
      <w:pPr>
        <w:pStyle w:val="HTML-oblikovano"/>
        <w:spacing w:before="0"/>
        <w:jc w:val="both"/>
        <w:rPr>
          <w:rFonts w:ascii="Arial" w:hAnsi="Arial" w:cs="Arial"/>
          <w:sz w:val="20"/>
          <w:szCs w:val="20"/>
          <w:u w:val="single"/>
        </w:rPr>
      </w:pPr>
    </w:p>
    <w:p w14:paraId="5A15F4D2" w14:textId="77777777" w:rsidR="00F86004" w:rsidRDefault="00F86004" w:rsidP="0069610C">
      <w:pPr>
        <w:pStyle w:val="HTML-oblikovano"/>
        <w:spacing w:before="0"/>
        <w:jc w:val="both"/>
        <w:rPr>
          <w:rFonts w:ascii="Arial" w:hAnsi="Arial" w:cs="Arial"/>
          <w:sz w:val="20"/>
          <w:szCs w:val="20"/>
          <w:u w:val="single"/>
        </w:rPr>
      </w:pPr>
    </w:p>
    <w:p w14:paraId="39F7B3A0" w14:textId="77777777" w:rsidR="00AA0F56" w:rsidRDefault="00AA0F56" w:rsidP="0069610C">
      <w:pPr>
        <w:pStyle w:val="HTML-oblikovano"/>
        <w:spacing w:before="0"/>
        <w:jc w:val="both"/>
        <w:rPr>
          <w:rFonts w:ascii="Arial" w:hAnsi="Arial" w:cs="Arial"/>
          <w:sz w:val="20"/>
          <w:szCs w:val="20"/>
          <w:u w:val="single"/>
        </w:rPr>
      </w:pPr>
    </w:p>
    <w:p w14:paraId="0CE008D5" w14:textId="77777777" w:rsidR="00F86004" w:rsidRPr="00E7777E" w:rsidRDefault="00F86004" w:rsidP="0069610C">
      <w:pPr>
        <w:pStyle w:val="HTML-oblikovano"/>
        <w:spacing w:before="0"/>
        <w:jc w:val="both"/>
        <w:rPr>
          <w:rFonts w:ascii="Arial" w:hAnsi="Arial" w:cs="Arial"/>
          <w:sz w:val="20"/>
          <w:szCs w:val="20"/>
          <w:u w:val="single"/>
        </w:rPr>
      </w:pPr>
    </w:p>
    <w:p w14:paraId="08F94B18" w14:textId="77777777" w:rsidR="0069610C" w:rsidRPr="00E7777E" w:rsidRDefault="00B31701" w:rsidP="0069610C">
      <w:pPr>
        <w:pStyle w:val="Naslov1"/>
        <w:rPr>
          <w:rFonts w:ascii="Arial" w:hAnsi="Arial" w:cs="Arial"/>
          <w:b/>
          <w:color w:val="auto"/>
          <w:sz w:val="24"/>
          <w:szCs w:val="24"/>
        </w:rPr>
      </w:pPr>
      <w:bookmarkStart w:id="188" w:name="_Toc161990556"/>
      <w:r w:rsidRPr="00E7777E">
        <w:rPr>
          <w:rFonts w:ascii="Arial" w:hAnsi="Arial" w:cs="Arial"/>
          <w:b/>
          <w:color w:val="auto"/>
          <w:sz w:val="24"/>
          <w:szCs w:val="24"/>
        </w:rPr>
        <w:t>VIRUS HEPATITISA A</w:t>
      </w:r>
      <w:bookmarkEnd w:id="188"/>
    </w:p>
    <w:p w14:paraId="5EC27BD5" w14:textId="77777777" w:rsidR="00B31701" w:rsidRPr="00E7777E" w:rsidRDefault="00B31701" w:rsidP="006D2CA8">
      <w:pPr>
        <w:pStyle w:val="HTML-oblikovano"/>
        <w:spacing w:before="0"/>
        <w:jc w:val="both"/>
        <w:rPr>
          <w:rFonts w:ascii="Arial" w:hAnsi="Arial" w:cs="Arial"/>
          <w:sz w:val="20"/>
          <w:szCs w:val="20"/>
          <w:u w:val="single"/>
        </w:rPr>
      </w:pPr>
    </w:p>
    <w:p w14:paraId="78393B97" w14:textId="77777777" w:rsidR="00F86004" w:rsidRDefault="00F86004" w:rsidP="00A855B6">
      <w:pPr>
        <w:pStyle w:val="HTML-oblikovano"/>
        <w:spacing w:before="0"/>
        <w:rPr>
          <w:rFonts w:ascii="Arial" w:hAnsi="Arial" w:cs="Arial"/>
          <w:sz w:val="20"/>
          <w:szCs w:val="20"/>
          <w:u w:val="single"/>
        </w:rPr>
      </w:pPr>
    </w:p>
    <w:p w14:paraId="4A7012AA" w14:textId="77777777" w:rsidR="001327A0" w:rsidRPr="00E7777E" w:rsidRDefault="001327A0" w:rsidP="001327A0">
      <w:pPr>
        <w:pStyle w:val="HTML-oblikovano"/>
        <w:spacing w:before="0"/>
        <w:rPr>
          <w:rFonts w:ascii="Arial" w:hAnsi="Arial" w:cs="Arial"/>
          <w:sz w:val="20"/>
          <w:szCs w:val="20"/>
        </w:rPr>
      </w:pPr>
      <w:r w:rsidRPr="00E7777E">
        <w:rPr>
          <w:rFonts w:ascii="Arial" w:hAnsi="Arial" w:cs="Arial"/>
          <w:sz w:val="20"/>
          <w:szCs w:val="20"/>
          <w:u w:val="single"/>
        </w:rPr>
        <w:t xml:space="preserve">Povzročitelj: </w:t>
      </w:r>
      <w:r w:rsidRPr="00E7777E">
        <w:rPr>
          <w:rStyle w:val="hps"/>
          <w:rFonts w:ascii="Arial" w:hAnsi="Arial" w:cs="Arial"/>
          <w:sz w:val="20"/>
          <w:szCs w:val="20"/>
        </w:rPr>
        <w:t xml:space="preserve">Virus hepatitisa A, </w:t>
      </w:r>
      <w:r w:rsidRPr="00E7777E">
        <w:rPr>
          <w:rFonts w:ascii="Arial" w:hAnsi="Arial" w:cs="Arial"/>
          <w:sz w:val="20"/>
          <w:szCs w:val="20"/>
        </w:rPr>
        <w:t xml:space="preserve">družina </w:t>
      </w:r>
      <w:proofErr w:type="spellStart"/>
      <w:r w:rsidRPr="00E7777E">
        <w:rPr>
          <w:rFonts w:ascii="Arial" w:hAnsi="Arial" w:cs="Arial"/>
          <w:i/>
          <w:iCs/>
          <w:sz w:val="20"/>
          <w:szCs w:val="20"/>
        </w:rPr>
        <w:t>Picornaviridae</w:t>
      </w:r>
      <w:proofErr w:type="spellEnd"/>
      <w:r w:rsidRPr="00E7777E">
        <w:rPr>
          <w:rFonts w:ascii="Arial" w:hAnsi="Arial" w:cs="Arial"/>
          <w:sz w:val="20"/>
          <w:szCs w:val="20"/>
        </w:rPr>
        <w:t xml:space="preserve"> (rod </w:t>
      </w:r>
      <w:proofErr w:type="spellStart"/>
      <w:r w:rsidRPr="00E7777E">
        <w:rPr>
          <w:rFonts w:ascii="Arial" w:hAnsi="Arial" w:cs="Arial"/>
          <w:sz w:val="20"/>
          <w:szCs w:val="20"/>
        </w:rPr>
        <w:t>Hepatovirus</w:t>
      </w:r>
      <w:proofErr w:type="spellEnd"/>
      <w:r w:rsidRPr="00E7777E">
        <w:rPr>
          <w:rFonts w:ascii="Arial" w:hAnsi="Arial" w:cs="Arial"/>
          <w:sz w:val="20"/>
          <w:szCs w:val="20"/>
        </w:rPr>
        <w:t>).</w:t>
      </w:r>
    </w:p>
    <w:p w14:paraId="4888F20D" w14:textId="77777777" w:rsidR="001327A0" w:rsidRPr="00E7777E" w:rsidRDefault="001327A0" w:rsidP="001327A0">
      <w:pPr>
        <w:autoSpaceDE w:val="0"/>
        <w:autoSpaceDN w:val="0"/>
        <w:adjustRightInd w:val="0"/>
        <w:spacing w:before="0" w:after="0" w:line="240" w:lineRule="auto"/>
        <w:rPr>
          <w:rFonts w:ascii="Arial" w:hAnsi="Arial" w:cs="Arial"/>
        </w:rPr>
      </w:pPr>
      <w:r w:rsidRPr="00E7777E">
        <w:rPr>
          <w:rFonts w:ascii="Arial" w:hAnsi="Arial" w:cs="Arial"/>
          <w:bCs/>
        </w:rPr>
        <w:t>Virus hepatitisa A</w:t>
      </w:r>
      <w:r>
        <w:rPr>
          <w:rFonts w:ascii="Arial" w:hAnsi="Arial" w:cs="Arial"/>
          <w:bCs/>
        </w:rPr>
        <w:t xml:space="preserve"> (HAV)</w:t>
      </w:r>
      <w:r w:rsidRPr="00E7777E">
        <w:rPr>
          <w:rFonts w:ascii="Arial" w:hAnsi="Arial" w:cs="Arial"/>
          <w:bCs/>
        </w:rPr>
        <w:t xml:space="preserve"> </w:t>
      </w:r>
      <w:r w:rsidRPr="00E7777E">
        <w:rPr>
          <w:rFonts w:ascii="Arial" w:hAnsi="Arial" w:cs="Arial"/>
        </w:rPr>
        <w:t xml:space="preserve">povzroča pri človeku črevesno nalezljivo bolezen – hepatitis A. </w:t>
      </w:r>
      <w:r>
        <w:rPr>
          <w:rFonts w:ascii="Arial" w:hAnsi="Arial" w:cs="Arial"/>
        </w:rPr>
        <w:t>N</w:t>
      </w:r>
      <w:r w:rsidRPr="00E7777E">
        <w:rPr>
          <w:rFonts w:ascii="Arial" w:hAnsi="Arial" w:cs="Arial"/>
        </w:rPr>
        <w:t xml:space="preserve">e sodi med zoonoze, vendar se o njem poroča v skladu z zakonodajo EU. Poleg </w:t>
      </w:r>
      <w:r>
        <w:rPr>
          <w:rFonts w:ascii="Arial" w:hAnsi="Arial" w:cs="Arial"/>
        </w:rPr>
        <w:t>NOV</w:t>
      </w:r>
      <w:r w:rsidRPr="00E7777E">
        <w:rPr>
          <w:rFonts w:ascii="Arial" w:hAnsi="Arial" w:cs="Arial"/>
        </w:rPr>
        <w:t xml:space="preserve"> je najpogostejši virusni povzročitelj okužb z živili v svetu. Je izjemno odporen proti škodljivim zunanjim dejavnikom: kisline, organska topila (npr. eter in kloroform), temperaturo, sušenje, klorove spojine, detergente, zamrzovanje (preživi več let pri –20 °C), v okuženem materialu preživi več mesecev. Tveganje za okužbo je obratno sorazmerno s stopnjo urejenosti splošnih higienskih razmer ter ravnijo osebne higiene. V večini držav v razvoju, v katerih prevladuje nizek higienski standard, je hepatitis A </w:t>
      </w:r>
      <w:proofErr w:type="spellStart"/>
      <w:r w:rsidRPr="00E7777E">
        <w:rPr>
          <w:rFonts w:ascii="Arial" w:hAnsi="Arial" w:cs="Arial"/>
        </w:rPr>
        <w:t>endemski</w:t>
      </w:r>
      <w:proofErr w:type="spellEnd"/>
      <w:r w:rsidRPr="00E7777E">
        <w:rPr>
          <w:rFonts w:ascii="Arial" w:hAnsi="Arial" w:cs="Arial"/>
        </w:rPr>
        <w:t xml:space="preserve"> (stalno prisoten med prebivalci). V razvitih državah z visokim življenjskim standardom, so okužbe </w:t>
      </w:r>
      <w:r>
        <w:rPr>
          <w:rFonts w:ascii="Arial" w:hAnsi="Arial" w:cs="Arial"/>
        </w:rPr>
        <w:t>s HAV</w:t>
      </w:r>
      <w:r w:rsidRPr="00E7777E">
        <w:rPr>
          <w:rFonts w:ascii="Arial" w:hAnsi="Arial" w:cs="Arial"/>
        </w:rPr>
        <w:t xml:space="preserve"> in izbruhi bolezni redki, zbolijo le specifične skupine z večjim tveganjem (npr. potniki). Večinoma </w:t>
      </w:r>
      <w:r>
        <w:rPr>
          <w:rFonts w:ascii="Arial" w:hAnsi="Arial" w:cs="Arial"/>
        </w:rPr>
        <w:t xml:space="preserve">se </w:t>
      </w:r>
      <w:r w:rsidRPr="00E7777E">
        <w:rPr>
          <w:rFonts w:ascii="Arial" w:hAnsi="Arial" w:cs="Arial"/>
        </w:rPr>
        <w:t xml:space="preserve">prenaša po fekalno oralni poti ali z neposrednim tesnim stikom z osebe na osebo. Rezervoar povzročitelja so školjke (zlasti ostrige), solate, mehko sadje (maline in jagode). Inkubacija bolezni </w:t>
      </w:r>
      <w:r>
        <w:rPr>
          <w:rFonts w:ascii="Arial" w:hAnsi="Arial" w:cs="Arial"/>
        </w:rPr>
        <w:t>je</w:t>
      </w:r>
      <w:r w:rsidRPr="00E7777E">
        <w:rPr>
          <w:rFonts w:ascii="Arial" w:hAnsi="Arial" w:cs="Arial"/>
        </w:rPr>
        <w:t xml:space="preserve"> od 15 do 50 dni. Več o </w:t>
      </w:r>
      <w:hyperlink r:id="rId58" w:history="1">
        <w:r w:rsidRPr="004B0007">
          <w:rPr>
            <w:rStyle w:val="Hiperpovezava"/>
            <w:rFonts w:ascii="Arial" w:hAnsi="Arial" w:cs="Arial"/>
          </w:rPr>
          <w:t>virusu hepatitisa</w:t>
        </w:r>
      </w:hyperlink>
      <w:r w:rsidRPr="004B0007">
        <w:rPr>
          <w:rFonts w:ascii="Arial" w:hAnsi="Arial" w:cs="Arial"/>
        </w:rPr>
        <w:t xml:space="preserve"> A</w:t>
      </w:r>
      <w:r>
        <w:rPr>
          <w:rFonts w:ascii="Arial" w:hAnsi="Arial" w:cs="Arial"/>
        </w:rPr>
        <w:t xml:space="preserve"> je na spletni strani NIJZ</w:t>
      </w:r>
      <w:r w:rsidRPr="00E7777E">
        <w:rPr>
          <w:rFonts w:ascii="Arial" w:hAnsi="Arial" w:cs="Arial"/>
        </w:rPr>
        <w:t xml:space="preserve"> (</w:t>
      </w:r>
      <w:r w:rsidRPr="00694F54">
        <w:rPr>
          <w:rFonts w:ascii="Arial" w:hAnsi="Arial" w:cs="Arial"/>
        </w:rPr>
        <w:t>https://nijz.si/nalezljive-bolezni/nalezljive-bolezni-od-a-do-z/hepatitis-a-virusni-hepatitis-a/</w:t>
      </w:r>
      <w:r w:rsidRPr="00E7777E">
        <w:rPr>
          <w:rFonts w:ascii="Arial" w:hAnsi="Arial" w:cs="Arial"/>
        </w:rPr>
        <w:t>).</w:t>
      </w:r>
    </w:p>
    <w:p w14:paraId="48BAC4F3" w14:textId="77777777" w:rsidR="001327A0" w:rsidRPr="00520457" w:rsidRDefault="001327A0" w:rsidP="001327A0">
      <w:pPr>
        <w:pStyle w:val="HTML-oblikovano"/>
        <w:spacing w:before="0" w:line="276" w:lineRule="auto"/>
        <w:rPr>
          <w:rFonts w:ascii="Arial" w:hAnsi="Arial" w:cs="Arial"/>
          <w:sz w:val="20"/>
          <w:szCs w:val="20"/>
          <w:u w:val="single"/>
        </w:rPr>
      </w:pPr>
    </w:p>
    <w:p w14:paraId="40226B27" w14:textId="77777777" w:rsidR="001327A0" w:rsidRDefault="001327A0" w:rsidP="001327A0">
      <w:pPr>
        <w:pStyle w:val="HTML-oblikovano"/>
        <w:spacing w:before="0"/>
        <w:rPr>
          <w:rFonts w:ascii="Arial" w:hAnsi="Arial" w:cs="Arial"/>
          <w:b/>
          <w:sz w:val="20"/>
          <w:szCs w:val="20"/>
        </w:rPr>
      </w:pPr>
      <w:r w:rsidRPr="00520457">
        <w:rPr>
          <w:rFonts w:ascii="Arial" w:hAnsi="Arial" w:cs="Arial"/>
          <w:b/>
          <w:sz w:val="20"/>
          <w:szCs w:val="20"/>
          <w:u w:val="single"/>
        </w:rPr>
        <w:t>Virus hepatitisa A pri ljudeh</w:t>
      </w:r>
    </w:p>
    <w:p w14:paraId="03759EF3" w14:textId="77777777" w:rsidR="001327A0" w:rsidRDefault="001327A0" w:rsidP="001327A0">
      <w:pPr>
        <w:pStyle w:val="HTML-oblikovano"/>
        <w:spacing w:before="0"/>
        <w:rPr>
          <w:rFonts w:ascii="Arial" w:eastAsia="Times New Roman" w:hAnsi="Arial" w:cs="Arial"/>
          <w:sz w:val="20"/>
          <w:szCs w:val="20"/>
        </w:rPr>
      </w:pPr>
      <w:r w:rsidRPr="00520457">
        <w:rPr>
          <w:rFonts w:ascii="Arial" w:hAnsi="Arial" w:cs="Arial"/>
          <w:sz w:val="20"/>
          <w:szCs w:val="20"/>
        </w:rPr>
        <w:t xml:space="preserve">Od leta 1997, ko smo zabeležili 99 prijav, oziroma incidenco 4,9/100.000 prebivalcev, </w:t>
      </w:r>
      <w:r>
        <w:rPr>
          <w:rFonts w:ascii="Arial" w:hAnsi="Arial" w:cs="Arial"/>
          <w:sz w:val="20"/>
          <w:szCs w:val="20"/>
        </w:rPr>
        <w:t xml:space="preserve">se je incidenca bolezni večinoma manjšala. Ponoven porast obolenj smo zaznali v letih 2016 in 2017, ko se je pojavil izbruh  </w:t>
      </w:r>
      <w:r w:rsidRPr="00520457">
        <w:rPr>
          <w:rFonts w:ascii="Arial" w:eastAsia="Times New Roman" w:hAnsi="Arial" w:cs="Arial"/>
          <w:sz w:val="20"/>
          <w:szCs w:val="20"/>
        </w:rPr>
        <w:t xml:space="preserve"> hepatitisa A v Evropi med moškimi, ki imajo spolne odnose z moškimi, MSM in njihovimi kontakti, ki se je razširil tudi v Slovenijo. V izbruhu se </w:t>
      </w:r>
      <w:r>
        <w:rPr>
          <w:rFonts w:ascii="Arial" w:eastAsia="Times New Roman" w:hAnsi="Arial" w:cs="Arial"/>
          <w:sz w:val="20"/>
          <w:szCs w:val="20"/>
        </w:rPr>
        <w:t xml:space="preserve">je </w:t>
      </w:r>
      <w:r w:rsidRPr="00520457">
        <w:rPr>
          <w:rFonts w:ascii="Arial" w:eastAsia="Times New Roman" w:hAnsi="Arial" w:cs="Arial"/>
          <w:sz w:val="20"/>
          <w:szCs w:val="20"/>
        </w:rPr>
        <w:t>pojavlja</w:t>
      </w:r>
      <w:r>
        <w:rPr>
          <w:rFonts w:ascii="Arial" w:eastAsia="Times New Roman" w:hAnsi="Arial" w:cs="Arial"/>
          <w:sz w:val="20"/>
          <w:szCs w:val="20"/>
        </w:rPr>
        <w:t>l</w:t>
      </w:r>
      <w:r w:rsidRPr="00520457">
        <w:rPr>
          <w:rFonts w:ascii="Arial" w:eastAsia="Times New Roman" w:hAnsi="Arial" w:cs="Arial"/>
          <w:sz w:val="20"/>
          <w:szCs w:val="20"/>
        </w:rPr>
        <w:t xml:space="preserve"> genotip Hav 1A oziroma trije sevi: VRD_521_2016; RIVM HAV1 090 in V16 25801. </w:t>
      </w:r>
    </w:p>
    <w:p w14:paraId="03784CAC" w14:textId="77777777" w:rsidR="00F3460D" w:rsidRDefault="00F3460D" w:rsidP="00F3460D">
      <w:pPr>
        <w:spacing w:before="0" w:after="0" w:line="240" w:lineRule="auto"/>
        <w:jc w:val="both"/>
        <w:rPr>
          <w:rFonts w:ascii="Arial" w:eastAsia="Times New Roman" w:hAnsi="Arial" w:cs="Arial"/>
        </w:rPr>
      </w:pPr>
    </w:p>
    <w:p w14:paraId="76D81D52" w14:textId="5FC0D355" w:rsidR="00F3460D" w:rsidRDefault="00F3460D" w:rsidP="00F3460D">
      <w:pPr>
        <w:spacing w:before="0" w:after="0" w:line="240" w:lineRule="auto"/>
        <w:jc w:val="both"/>
        <w:rPr>
          <w:rFonts w:ascii="Arial" w:eastAsia="Times New Roman" w:hAnsi="Arial" w:cs="Arial"/>
        </w:rPr>
      </w:pPr>
      <w:r w:rsidRPr="009F4400">
        <w:rPr>
          <w:rFonts w:ascii="Arial" w:eastAsia="Times New Roman" w:hAnsi="Arial" w:cs="Arial"/>
        </w:rPr>
        <w:t xml:space="preserve">V letu 2022 smo zabeležili </w:t>
      </w:r>
      <w:r>
        <w:rPr>
          <w:rFonts w:ascii="Arial" w:eastAsia="Times New Roman" w:hAnsi="Arial" w:cs="Arial"/>
        </w:rPr>
        <w:t xml:space="preserve">ponovno </w:t>
      </w:r>
      <w:r w:rsidRPr="009F4400">
        <w:rPr>
          <w:rFonts w:ascii="Arial" w:eastAsia="Times New Roman" w:hAnsi="Arial" w:cs="Arial"/>
        </w:rPr>
        <w:t>kopičenje prim</w:t>
      </w:r>
      <w:r w:rsidRPr="00396C30">
        <w:rPr>
          <w:rFonts w:ascii="Arial" w:eastAsia="Times New Roman" w:hAnsi="Arial" w:cs="Arial"/>
        </w:rPr>
        <w:t xml:space="preserve">erov hepatitisa A. </w:t>
      </w:r>
    </w:p>
    <w:p w14:paraId="68F6CF77" w14:textId="77777777" w:rsidR="00F3460D" w:rsidRDefault="00F3460D" w:rsidP="00F3460D">
      <w:pPr>
        <w:spacing w:before="0" w:after="0" w:line="240" w:lineRule="auto"/>
        <w:jc w:val="both"/>
        <w:rPr>
          <w:rFonts w:ascii="Arial" w:hAnsi="Arial" w:cs="Arial"/>
        </w:rPr>
      </w:pPr>
    </w:p>
    <w:p w14:paraId="1E9DB6AE" w14:textId="392203C1" w:rsidR="00F3460D" w:rsidRPr="00F3460D" w:rsidRDefault="00F3460D" w:rsidP="00F3460D">
      <w:pPr>
        <w:spacing w:line="240" w:lineRule="auto"/>
        <w:jc w:val="both"/>
        <w:rPr>
          <w:rFonts w:ascii="Arial" w:eastAsia="Times New Roman" w:hAnsi="Arial" w:cs="Arial"/>
        </w:rPr>
      </w:pPr>
      <w:r w:rsidRPr="00D738D4">
        <w:rPr>
          <w:rFonts w:ascii="Arial" w:hAnsi="Arial" w:cs="Arial"/>
        </w:rPr>
        <w:t>V letu 2022 so v šestih državah Evropske unije (EU) in v Združenem kraljestvu (UK) poročali o kopičenju primerov in izbruhih hepatitisa A (HAV) genotipa IB s štirimi edinstvenimi, a tesno povezanimi sekvencami. V Sloveniji smo v skladu z navodili ECDC spremljali pojav HAV in vsak edinstven IB sev posebej, z namenom ločitve vzporednih in križajočih se verig prenosa, povezanih s prenosom z osebe na osebo in s prenosom s hrano. Februarja 2022 je Madžarska poročala o izbruhu hepatitisa A genotipa IB (HUN_P1). Več okuženih se je identificiralo kot moški, ki imajo spolne odnose z moškimi (MSM).</w:t>
      </w:r>
    </w:p>
    <w:p w14:paraId="7ECCEED8" w14:textId="77777777" w:rsidR="00F3460D" w:rsidRPr="00D738D4" w:rsidRDefault="00F3460D" w:rsidP="00F3460D">
      <w:pPr>
        <w:spacing w:after="0" w:line="240" w:lineRule="auto"/>
        <w:jc w:val="both"/>
        <w:rPr>
          <w:rFonts w:ascii="Arial" w:hAnsi="Arial" w:cs="Arial"/>
        </w:rPr>
      </w:pPr>
      <w:r w:rsidRPr="00D738D4">
        <w:rPr>
          <w:rFonts w:ascii="Arial" w:hAnsi="Arial" w:cs="Arial"/>
          <w:color w:val="000000"/>
        </w:rPr>
        <w:t xml:space="preserve">HUN_P1 je bil v Sloveniji prvič odkrit pri bolniku, ki se opredeljuje kot MSM in se </w:t>
      </w:r>
      <w:r w:rsidRPr="00F164CE">
        <w:rPr>
          <w:rFonts w:ascii="Arial" w:hAnsi="Arial" w:cs="Arial"/>
          <w:color w:val="000000"/>
        </w:rPr>
        <w:t xml:space="preserve">je vrnil s potovanja </w:t>
      </w:r>
      <w:r w:rsidRPr="00D738D4">
        <w:rPr>
          <w:rFonts w:ascii="Arial" w:hAnsi="Arial" w:cs="Arial"/>
          <w:color w:val="000000"/>
        </w:rPr>
        <w:t>na Madžarskem.</w:t>
      </w:r>
      <w:r w:rsidRPr="00D738D4">
        <w:rPr>
          <w:rStyle w:val="apple-converted-space"/>
          <w:rFonts w:ascii="Arial" w:hAnsi="Arial" w:cs="Arial"/>
          <w:color w:val="000000"/>
        </w:rPr>
        <w:t> </w:t>
      </w:r>
      <w:r w:rsidRPr="00D738D4">
        <w:rPr>
          <w:rFonts w:ascii="Arial" w:hAnsi="Arial" w:cs="Arial"/>
        </w:rPr>
        <w:t xml:space="preserve">Sledilo je več primerov okužb HAV HUN_P1 pri MSM. </w:t>
      </w:r>
    </w:p>
    <w:p w14:paraId="1D25C8E6" w14:textId="65E3915E" w:rsidR="00F3460D" w:rsidRPr="00D738D4" w:rsidRDefault="00F3460D" w:rsidP="00F3460D">
      <w:pPr>
        <w:spacing w:before="0" w:after="0" w:line="240" w:lineRule="auto"/>
        <w:jc w:val="both"/>
        <w:rPr>
          <w:rFonts w:ascii="Arial" w:hAnsi="Arial" w:cs="Arial"/>
        </w:rPr>
      </w:pPr>
      <w:r w:rsidRPr="00D738D4">
        <w:rPr>
          <w:rFonts w:ascii="Arial" w:hAnsi="Arial" w:cs="Arial"/>
        </w:rPr>
        <w:t xml:space="preserve">V Sloveniji se je nato pojavilo več manjših skupkov okužb v družinah oziroma pri otrocih v vrtcu, starših in starih starših v jugovzhodni slovenski regiji. V času inkubacijske dobe HAV je bilo v jugovzhodni slovenski regiji organizirano večje družabno srečanje, ki se </w:t>
      </w:r>
      <w:r>
        <w:rPr>
          <w:rFonts w:ascii="Arial" w:hAnsi="Arial" w:cs="Arial"/>
        </w:rPr>
        <w:t>ga je udeležilo vsaj 40 oseb</w:t>
      </w:r>
      <w:r w:rsidRPr="00D738D4">
        <w:rPr>
          <w:rFonts w:ascii="Arial" w:hAnsi="Arial" w:cs="Arial"/>
        </w:rPr>
        <w:t>. O udeležbi sta poročali tudi obolela pet-članska in tri-članska družina. Pri šestih primerih je prišlo do okužbe med sodelavci, ko se je eden izmed sodelavcev udeležil tega družabnega srečanja. Obolela je tudi sedem-članska družina s skupnim prebivališčem. Kasneje so se posamezni primeri razširili tudi drugod po Sloveniji, predvsem proti severu.</w:t>
      </w:r>
      <w:r>
        <w:rPr>
          <w:rFonts w:ascii="Arial" w:hAnsi="Arial" w:cs="Arial"/>
        </w:rPr>
        <w:t xml:space="preserve"> </w:t>
      </w:r>
      <w:r w:rsidRPr="00D738D4">
        <w:rPr>
          <w:rFonts w:ascii="Arial" w:hAnsi="Arial" w:cs="Arial"/>
          <w:color w:val="000000"/>
        </w:rPr>
        <w:t xml:space="preserve">Nekaj prvotnih poročil o HAV v Sloveniji ni bilo povezanih s sevom HAV genotipa IB in niso bila epidemiološko povezana z nedavnimi izbruhi HAV. Pri nadaljnjih poročilih je bilo po </w:t>
      </w:r>
      <w:proofErr w:type="spellStart"/>
      <w:r w:rsidRPr="00D738D4">
        <w:rPr>
          <w:rFonts w:ascii="Arial" w:hAnsi="Arial" w:cs="Arial"/>
          <w:color w:val="000000"/>
        </w:rPr>
        <w:t>genotipizaciji</w:t>
      </w:r>
      <w:proofErr w:type="spellEnd"/>
      <w:r w:rsidRPr="00D738D4">
        <w:rPr>
          <w:rFonts w:ascii="Arial" w:hAnsi="Arial" w:cs="Arial"/>
          <w:color w:val="000000"/>
        </w:rPr>
        <w:t xml:space="preserve"> ugotovljeno, da so enaka "madžarskemu sevu" HUN_P1, ki je povezan s spolnim prenosom. Ugotovitve epidemiološke in mikrobiološke preiskave kažejo, da so skupki oziroma kopičenja primerov HAV v Sloveniji verjetno povezani s potovanjem osebe ali oseb, okuženih z "madžarskim sevom" HUN_P1. </w:t>
      </w:r>
    </w:p>
    <w:p w14:paraId="17476078" w14:textId="4D98D98C" w:rsidR="006D2CA8" w:rsidRDefault="00F3460D" w:rsidP="00F3460D">
      <w:pPr>
        <w:spacing w:before="0" w:after="0" w:line="240" w:lineRule="auto"/>
        <w:rPr>
          <w:rFonts w:ascii="Arial" w:hAnsi="Arial" w:cs="Arial"/>
          <w:color w:val="000000"/>
        </w:rPr>
      </w:pPr>
      <w:r w:rsidRPr="00D738D4">
        <w:rPr>
          <w:rFonts w:ascii="Arial" w:hAnsi="Arial" w:cs="Arial"/>
          <w:color w:val="000000"/>
        </w:rPr>
        <w:t>Nadaljnji prenos okužbe s hepatitisom A je bil verjetno povezan z družabnim srečanjem v jugovzhodni Sloveniji, ki se ga je udeležila okužena oseba ali osebe, s čimer se je nadaljevalo širjenje virusa v posameznih družinah in na delovnih mestih.</w:t>
      </w:r>
    </w:p>
    <w:p w14:paraId="269EAA67" w14:textId="77777777" w:rsidR="004321BE" w:rsidRPr="00E7777E" w:rsidRDefault="004321BE" w:rsidP="00F3460D">
      <w:pPr>
        <w:spacing w:before="0" w:after="0" w:line="240" w:lineRule="auto"/>
        <w:rPr>
          <w:rFonts w:ascii="Arial" w:eastAsia="Times New Roman" w:hAnsi="Arial" w:cs="Arial"/>
        </w:rPr>
      </w:pPr>
    </w:p>
    <w:p w14:paraId="40FCAD35" w14:textId="77777777" w:rsidR="001327A0" w:rsidRDefault="006D2CA8" w:rsidP="001327A0">
      <w:pPr>
        <w:pStyle w:val="Brezrazmikov"/>
        <w:spacing w:line="276" w:lineRule="auto"/>
        <w:rPr>
          <w:rFonts w:ascii="Arial" w:hAnsi="Arial" w:cs="Arial"/>
        </w:rPr>
      </w:pPr>
      <w:bookmarkStart w:id="189" w:name="_Toc436297003"/>
      <w:bookmarkStart w:id="190" w:name="_Toc24377848"/>
      <w:r w:rsidRPr="00E7777E">
        <w:rPr>
          <w:rFonts w:ascii="Arial" w:hAnsi="Arial" w:cs="Arial"/>
          <w:u w:val="single"/>
        </w:rPr>
        <w:t>Preglednica z grafom št.</w:t>
      </w:r>
      <w:r w:rsidR="00964E07" w:rsidRPr="00E7777E">
        <w:rPr>
          <w:rFonts w:ascii="Arial" w:hAnsi="Arial" w:cs="Arial"/>
          <w:u w:val="single"/>
        </w:rPr>
        <w:t xml:space="preserve"> </w:t>
      </w:r>
      <w:r w:rsidR="00F051C0">
        <w:rPr>
          <w:rFonts w:ascii="Arial" w:hAnsi="Arial" w:cs="Arial"/>
          <w:u w:val="single"/>
        </w:rPr>
        <w:t>3</w:t>
      </w:r>
      <w:r w:rsidR="00CD439B">
        <w:rPr>
          <w:rFonts w:ascii="Arial" w:hAnsi="Arial" w:cs="Arial"/>
          <w:u w:val="single"/>
        </w:rPr>
        <w:t>5</w:t>
      </w:r>
      <w:r w:rsidRPr="00E7777E">
        <w:rPr>
          <w:rFonts w:ascii="Arial" w:hAnsi="Arial" w:cs="Arial"/>
        </w:rPr>
        <w:t xml:space="preserve">: </w:t>
      </w:r>
      <w:r w:rsidR="001327A0" w:rsidRPr="00E7777E">
        <w:rPr>
          <w:rFonts w:ascii="Arial" w:hAnsi="Arial" w:cs="Arial"/>
        </w:rPr>
        <w:t>Prijave okužb z virusom hepatitisa A pri ljudeh v obdobju 20</w:t>
      </w:r>
      <w:r w:rsidR="001327A0">
        <w:rPr>
          <w:rFonts w:ascii="Arial" w:hAnsi="Arial" w:cs="Arial"/>
        </w:rPr>
        <w:t>18</w:t>
      </w:r>
      <w:r w:rsidR="001327A0" w:rsidRPr="00E7777E">
        <w:rPr>
          <w:rFonts w:ascii="Arial" w:hAnsi="Arial" w:cs="Arial"/>
        </w:rPr>
        <w:t>–202</w:t>
      </w:r>
      <w:r w:rsidR="001327A0">
        <w:rPr>
          <w:rFonts w:ascii="Arial" w:hAnsi="Arial" w:cs="Arial"/>
        </w:rPr>
        <w:t>2</w:t>
      </w:r>
    </w:p>
    <w:tbl>
      <w:tblPr>
        <w:tblStyle w:val="Tabelamrea1"/>
        <w:tblW w:w="8961" w:type="dxa"/>
        <w:tblLayout w:type="fixed"/>
        <w:tblLook w:val="04A0" w:firstRow="1" w:lastRow="0" w:firstColumn="1" w:lastColumn="0" w:noHBand="0" w:noVBand="1"/>
        <w:tblCaption w:val="Število prijav okužb z virusom hepatitisa A in incidenci od 2004 do 2021"/>
      </w:tblPr>
      <w:tblGrid>
        <w:gridCol w:w="2656"/>
        <w:gridCol w:w="1261"/>
        <w:gridCol w:w="1261"/>
        <w:gridCol w:w="1261"/>
        <w:gridCol w:w="1261"/>
        <w:gridCol w:w="1261"/>
      </w:tblGrid>
      <w:tr w:rsidR="004321BE" w:rsidRPr="00E7777E" w14:paraId="5546475E" w14:textId="77777777" w:rsidTr="004321BE">
        <w:trPr>
          <w:trHeight w:val="204"/>
          <w:tblHeader/>
        </w:trPr>
        <w:tc>
          <w:tcPr>
            <w:tcW w:w="2656" w:type="dxa"/>
            <w:tcBorders>
              <w:bottom w:val="single" w:sz="4" w:space="0" w:color="auto"/>
            </w:tcBorders>
            <w:shd w:val="clear" w:color="auto" w:fill="F2F2F2" w:themeFill="background1" w:themeFillShade="F2"/>
          </w:tcPr>
          <w:p w14:paraId="4F402571" w14:textId="77777777" w:rsidR="004321BE" w:rsidRPr="00E7777E" w:rsidRDefault="004321BE" w:rsidP="00D738D4">
            <w:pPr>
              <w:pStyle w:val="HTML-oblikovano"/>
              <w:spacing w:before="0"/>
              <w:rPr>
                <w:rFonts w:ascii="Arial" w:hAnsi="Arial" w:cs="Arial"/>
                <w:sz w:val="16"/>
                <w:szCs w:val="16"/>
              </w:rPr>
            </w:pPr>
            <w:r w:rsidRPr="00E7777E">
              <w:rPr>
                <w:rFonts w:ascii="Arial" w:hAnsi="Arial" w:cs="Arial"/>
                <w:sz w:val="16"/>
                <w:szCs w:val="16"/>
              </w:rPr>
              <w:t>Leto</w:t>
            </w:r>
          </w:p>
        </w:tc>
        <w:tc>
          <w:tcPr>
            <w:tcW w:w="1261" w:type="dxa"/>
            <w:tcBorders>
              <w:bottom w:val="single" w:sz="4" w:space="0" w:color="auto"/>
            </w:tcBorders>
            <w:shd w:val="clear" w:color="auto" w:fill="F2F2F2" w:themeFill="background1" w:themeFillShade="F2"/>
          </w:tcPr>
          <w:p w14:paraId="7641849E" w14:textId="77777777" w:rsidR="004321BE" w:rsidRPr="00E7777E" w:rsidRDefault="004321BE" w:rsidP="00D738D4">
            <w:pPr>
              <w:pStyle w:val="HTML-oblikovano"/>
              <w:spacing w:before="0"/>
              <w:jc w:val="center"/>
              <w:rPr>
                <w:rFonts w:ascii="Arial" w:hAnsi="Arial" w:cs="Arial"/>
                <w:sz w:val="16"/>
                <w:szCs w:val="16"/>
              </w:rPr>
            </w:pPr>
            <w:r w:rsidRPr="00E7777E">
              <w:rPr>
                <w:rFonts w:ascii="Arial" w:hAnsi="Arial" w:cs="Arial"/>
                <w:sz w:val="16"/>
                <w:szCs w:val="16"/>
              </w:rPr>
              <w:t>2018</w:t>
            </w:r>
          </w:p>
        </w:tc>
        <w:tc>
          <w:tcPr>
            <w:tcW w:w="1261" w:type="dxa"/>
            <w:tcBorders>
              <w:bottom w:val="single" w:sz="4" w:space="0" w:color="auto"/>
            </w:tcBorders>
            <w:shd w:val="clear" w:color="auto" w:fill="F2F2F2" w:themeFill="background1" w:themeFillShade="F2"/>
          </w:tcPr>
          <w:p w14:paraId="4A899A7B" w14:textId="77777777" w:rsidR="004321BE" w:rsidRPr="00E7777E" w:rsidRDefault="004321BE" w:rsidP="00D738D4">
            <w:pPr>
              <w:pStyle w:val="HTML-oblikovano"/>
              <w:spacing w:before="0"/>
              <w:jc w:val="center"/>
              <w:rPr>
                <w:rFonts w:ascii="Arial" w:hAnsi="Arial" w:cs="Arial"/>
                <w:sz w:val="16"/>
                <w:szCs w:val="16"/>
              </w:rPr>
            </w:pPr>
            <w:r w:rsidRPr="00E7777E">
              <w:rPr>
                <w:rFonts w:ascii="Arial" w:hAnsi="Arial" w:cs="Arial"/>
                <w:sz w:val="16"/>
                <w:szCs w:val="16"/>
              </w:rPr>
              <w:t>2019</w:t>
            </w:r>
          </w:p>
        </w:tc>
        <w:tc>
          <w:tcPr>
            <w:tcW w:w="1261" w:type="dxa"/>
            <w:tcBorders>
              <w:bottom w:val="single" w:sz="4" w:space="0" w:color="auto"/>
            </w:tcBorders>
            <w:shd w:val="clear" w:color="auto" w:fill="F2F2F2" w:themeFill="background1" w:themeFillShade="F2"/>
          </w:tcPr>
          <w:p w14:paraId="1BF84EE8" w14:textId="77777777" w:rsidR="004321BE" w:rsidRPr="00E7777E" w:rsidRDefault="004321BE" w:rsidP="00D738D4">
            <w:pPr>
              <w:pStyle w:val="HTML-oblikovano"/>
              <w:spacing w:before="0"/>
              <w:jc w:val="center"/>
              <w:rPr>
                <w:rFonts w:ascii="Arial" w:hAnsi="Arial" w:cs="Arial"/>
                <w:sz w:val="16"/>
                <w:szCs w:val="16"/>
              </w:rPr>
            </w:pPr>
            <w:r w:rsidRPr="00E7777E">
              <w:rPr>
                <w:rFonts w:ascii="Arial" w:hAnsi="Arial" w:cs="Arial"/>
                <w:sz w:val="16"/>
                <w:szCs w:val="16"/>
              </w:rPr>
              <w:t>2020</w:t>
            </w:r>
          </w:p>
        </w:tc>
        <w:tc>
          <w:tcPr>
            <w:tcW w:w="1261" w:type="dxa"/>
            <w:tcBorders>
              <w:bottom w:val="single" w:sz="4" w:space="0" w:color="auto"/>
            </w:tcBorders>
            <w:shd w:val="clear" w:color="auto" w:fill="F2F2F2" w:themeFill="background1" w:themeFillShade="F2"/>
          </w:tcPr>
          <w:p w14:paraId="1FF7D52D" w14:textId="77777777" w:rsidR="004321BE" w:rsidRPr="00E7777E" w:rsidRDefault="004321BE" w:rsidP="00D738D4">
            <w:pPr>
              <w:pStyle w:val="HTML-oblikovano"/>
              <w:spacing w:before="0"/>
              <w:jc w:val="center"/>
              <w:rPr>
                <w:rFonts w:ascii="Arial" w:hAnsi="Arial" w:cs="Arial"/>
                <w:sz w:val="16"/>
                <w:szCs w:val="16"/>
              </w:rPr>
            </w:pPr>
            <w:r w:rsidRPr="00E7777E">
              <w:rPr>
                <w:rFonts w:ascii="Arial" w:hAnsi="Arial" w:cs="Arial"/>
                <w:sz w:val="16"/>
                <w:szCs w:val="16"/>
              </w:rPr>
              <w:t>2021</w:t>
            </w:r>
          </w:p>
        </w:tc>
        <w:tc>
          <w:tcPr>
            <w:tcW w:w="1261" w:type="dxa"/>
            <w:tcBorders>
              <w:bottom w:val="single" w:sz="4" w:space="0" w:color="auto"/>
            </w:tcBorders>
            <w:shd w:val="clear" w:color="auto" w:fill="F2F2F2" w:themeFill="background1" w:themeFillShade="F2"/>
          </w:tcPr>
          <w:p w14:paraId="01B9F059" w14:textId="77777777" w:rsidR="004321BE" w:rsidRPr="00E7777E" w:rsidRDefault="004321BE" w:rsidP="00D738D4">
            <w:pPr>
              <w:pStyle w:val="HTML-oblikovano"/>
              <w:spacing w:before="0"/>
              <w:jc w:val="center"/>
              <w:rPr>
                <w:rFonts w:ascii="Arial" w:hAnsi="Arial" w:cs="Arial"/>
                <w:sz w:val="16"/>
                <w:szCs w:val="16"/>
              </w:rPr>
            </w:pPr>
            <w:r>
              <w:rPr>
                <w:rFonts w:ascii="Arial" w:hAnsi="Arial" w:cs="Arial"/>
                <w:sz w:val="16"/>
                <w:szCs w:val="16"/>
              </w:rPr>
              <w:t>2022</w:t>
            </w:r>
          </w:p>
        </w:tc>
      </w:tr>
      <w:tr w:rsidR="004321BE" w:rsidRPr="00E7777E" w14:paraId="1C9E74AE" w14:textId="77777777" w:rsidTr="004321BE">
        <w:trPr>
          <w:trHeight w:val="258"/>
        </w:trPr>
        <w:tc>
          <w:tcPr>
            <w:tcW w:w="2656" w:type="dxa"/>
            <w:tcBorders>
              <w:top w:val="single" w:sz="4" w:space="0" w:color="auto"/>
            </w:tcBorders>
          </w:tcPr>
          <w:p w14:paraId="042CD478" w14:textId="77777777" w:rsidR="004321BE" w:rsidRPr="00E7777E" w:rsidRDefault="004321BE" w:rsidP="00D738D4">
            <w:pPr>
              <w:pStyle w:val="HTML-oblikovano"/>
              <w:spacing w:before="0"/>
              <w:rPr>
                <w:rFonts w:ascii="Arial" w:hAnsi="Arial" w:cs="Arial"/>
                <w:sz w:val="16"/>
                <w:szCs w:val="16"/>
              </w:rPr>
            </w:pPr>
            <w:r w:rsidRPr="00E7777E">
              <w:rPr>
                <w:rFonts w:ascii="Arial" w:hAnsi="Arial" w:cs="Arial"/>
                <w:sz w:val="16"/>
                <w:szCs w:val="16"/>
              </w:rPr>
              <w:t>Št. prijav</w:t>
            </w:r>
          </w:p>
        </w:tc>
        <w:tc>
          <w:tcPr>
            <w:tcW w:w="1261" w:type="dxa"/>
            <w:tcBorders>
              <w:top w:val="single" w:sz="4" w:space="0" w:color="auto"/>
            </w:tcBorders>
          </w:tcPr>
          <w:p w14:paraId="1DCE43A8" w14:textId="77777777" w:rsidR="004321BE" w:rsidRPr="00E7777E" w:rsidRDefault="004321BE" w:rsidP="004321BE">
            <w:pPr>
              <w:pStyle w:val="HTML-oblikovano"/>
              <w:spacing w:before="0"/>
              <w:jc w:val="center"/>
              <w:rPr>
                <w:rFonts w:ascii="Arial" w:hAnsi="Arial" w:cs="Arial"/>
                <w:sz w:val="16"/>
                <w:szCs w:val="16"/>
              </w:rPr>
            </w:pPr>
            <w:r w:rsidRPr="00E7777E">
              <w:rPr>
                <w:rFonts w:ascii="Arial" w:hAnsi="Arial" w:cs="Arial"/>
                <w:sz w:val="16"/>
                <w:szCs w:val="16"/>
              </w:rPr>
              <w:t>16</w:t>
            </w:r>
          </w:p>
        </w:tc>
        <w:tc>
          <w:tcPr>
            <w:tcW w:w="1261" w:type="dxa"/>
            <w:tcBorders>
              <w:top w:val="single" w:sz="4" w:space="0" w:color="auto"/>
            </w:tcBorders>
          </w:tcPr>
          <w:p w14:paraId="0D0645E6" w14:textId="77777777" w:rsidR="004321BE" w:rsidRPr="00E7777E" w:rsidRDefault="004321BE" w:rsidP="004321BE">
            <w:pPr>
              <w:pStyle w:val="HTML-oblikovano"/>
              <w:spacing w:before="0"/>
              <w:jc w:val="center"/>
              <w:rPr>
                <w:rFonts w:ascii="Arial" w:hAnsi="Arial" w:cs="Arial"/>
                <w:sz w:val="16"/>
                <w:szCs w:val="16"/>
              </w:rPr>
            </w:pPr>
            <w:r w:rsidRPr="00E7777E">
              <w:rPr>
                <w:rFonts w:ascii="Arial" w:hAnsi="Arial" w:cs="Arial"/>
                <w:sz w:val="16"/>
                <w:szCs w:val="16"/>
              </w:rPr>
              <w:t>12</w:t>
            </w:r>
          </w:p>
        </w:tc>
        <w:tc>
          <w:tcPr>
            <w:tcW w:w="1261" w:type="dxa"/>
            <w:tcBorders>
              <w:top w:val="single" w:sz="4" w:space="0" w:color="auto"/>
            </w:tcBorders>
          </w:tcPr>
          <w:p w14:paraId="44B42F11" w14:textId="77777777" w:rsidR="004321BE" w:rsidRPr="00E7777E" w:rsidRDefault="004321BE" w:rsidP="004321BE">
            <w:pPr>
              <w:pStyle w:val="HTML-oblikovano"/>
              <w:spacing w:before="0"/>
              <w:jc w:val="center"/>
              <w:rPr>
                <w:rFonts w:ascii="Arial" w:hAnsi="Arial" w:cs="Arial"/>
                <w:sz w:val="16"/>
                <w:szCs w:val="16"/>
              </w:rPr>
            </w:pPr>
            <w:r w:rsidRPr="00E7777E">
              <w:rPr>
                <w:rFonts w:ascii="Arial" w:hAnsi="Arial" w:cs="Arial"/>
                <w:sz w:val="16"/>
                <w:szCs w:val="16"/>
              </w:rPr>
              <w:t>4</w:t>
            </w:r>
          </w:p>
        </w:tc>
        <w:tc>
          <w:tcPr>
            <w:tcW w:w="1261" w:type="dxa"/>
            <w:tcBorders>
              <w:top w:val="single" w:sz="4" w:space="0" w:color="auto"/>
            </w:tcBorders>
          </w:tcPr>
          <w:p w14:paraId="4F7E86F3" w14:textId="77777777" w:rsidR="004321BE" w:rsidRPr="00E7777E" w:rsidRDefault="004321BE" w:rsidP="004321BE">
            <w:pPr>
              <w:pStyle w:val="HTML-oblikovano"/>
              <w:spacing w:before="0"/>
              <w:jc w:val="center"/>
              <w:rPr>
                <w:rFonts w:ascii="Arial" w:hAnsi="Arial" w:cs="Arial"/>
                <w:sz w:val="16"/>
                <w:szCs w:val="16"/>
              </w:rPr>
            </w:pPr>
            <w:r w:rsidRPr="00E7777E">
              <w:rPr>
                <w:rFonts w:ascii="Arial" w:hAnsi="Arial" w:cs="Arial"/>
                <w:sz w:val="16"/>
                <w:szCs w:val="16"/>
              </w:rPr>
              <w:t>11</w:t>
            </w:r>
          </w:p>
        </w:tc>
        <w:tc>
          <w:tcPr>
            <w:tcW w:w="1261" w:type="dxa"/>
            <w:tcBorders>
              <w:top w:val="single" w:sz="4" w:space="0" w:color="auto"/>
            </w:tcBorders>
          </w:tcPr>
          <w:p w14:paraId="440C0812" w14:textId="77777777" w:rsidR="004321BE" w:rsidRPr="00E7777E" w:rsidRDefault="004321BE" w:rsidP="004321BE">
            <w:pPr>
              <w:pStyle w:val="HTML-oblikovano"/>
              <w:spacing w:before="0"/>
              <w:jc w:val="center"/>
              <w:rPr>
                <w:rFonts w:ascii="Arial" w:hAnsi="Arial" w:cs="Arial"/>
                <w:sz w:val="16"/>
                <w:szCs w:val="16"/>
              </w:rPr>
            </w:pPr>
            <w:r>
              <w:rPr>
                <w:rFonts w:ascii="Arial" w:hAnsi="Arial" w:cs="Arial"/>
                <w:sz w:val="16"/>
                <w:szCs w:val="16"/>
              </w:rPr>
              <w:t>68</w:t>
            </w:r>
          </w:p>
        </w:tc>
      </w:tr>
      <w:tr w:rsidR="004321BE" w:rsidRPr="00E7777E" w14:paraId="1B503459" w14:textId="77777777" w:rsidTr="004321BE">
        <w:trPr>
          <w:trHeight w:val="268"/>
        </w:trPr>
        <w:tc>
          <w:tcPr>
            <w:tcW w:w="2656" w:type="dxa"/>
          </w:tcPr>
          <w:p w14:paraId="05EEFE66" w14:textId="77777777" w:rsidR="004321BE" w:rsidRPr="00E7777E" w:rsidRDefault="004321BE" w:rsidP="00D738D4">
            <w:pPr>
              <w:pStyle w:val="HTML-oblikovano"/>
              <w:spacing w:before="0"/>
              <w:rPr>
                <w:rFonts w:ascii="Arial" w:hAnsi="Arial" w:cs="Arial"/>
                <w:sz w:val="16"/>
                <w:szCs w:val="16"/>
              </w:rPr>
            </w:pPr>
            <w:r w:rsidRPr="00E7777E">
              <w:rPr>
                <w:rFonts w:ascii="Arial" w:hAnsi="Arial" w:cs="Arial"/>
                <w:sz w:val="16"/>
                <w:szCs w:val="16"/>
              </w:rPr>
              <w:t>Incidenca</w:t>
            </w:r>
          </w:p>
        </w:tc>
        <w:tc>
          <w:tcPr>
            <w:tcW w:w="1261" w:type="dxa"/>
          </w:tcPr>
          <w:p w14:paraId="78775508" w14:textId="77777777" w:rsidR="004321BE" w:rsidRPr="00E7777E" w:rsidRDefault="004321BE" w:rsidP="004321BE">
            <w:pPr>
              <w:pStyle w:val="HTML-oblikovano"/>
              <w:spacing w:before="0"/>
              <w:jc w:val="center"/>
              <w:rPr>
                <w:rFonts w:ascii="Arial" w:hAnsi="Arial" w:cs="Arial"/>
                <w:sz w:val="16"/>
                <w:szCs w:val="16"/>
              </w:rPr>
            </w:pPr>
            <w:r w:rsidRPr="00E7777E">
              <w:rPr>
                <w:rFonts w:ascii="Arial" w:hAnsi="Arial" w:cs="Arial"/>
                <w:sz w:val="16"/>
                <w:szCs w:val="16"/>
              </w:rPr>
              <w:t>0,8</w:t>
            </w:r>
          </w:p>
        </w:tc>
        <w:tc>
          <w:tcPr>
            <w:tcW w:w="1261" w:type="dxa"/>
          </w:tcPr>
          <w:p w14:paraId="15060055" w14:textId="77777777" w:rsidR="004321BE" w:rsidRPr="00E7777E" w:rsidRDefault="004321BE" w:rsidP="004321BE">
            <w:pPr>
              <w:pStyle w:val="HTML-oblikovano"/>
              <w:spacing w:before="0"/>
              <w:jc w:val="center"/>
              <w:rPr>
                <w:rFonts w:ascii="Arial" w:hAnsi="Arial" w:cs="Arial"/>
                <w:sz w:val="16"/>
                <w:szCs w:val="16"/>
              </w:rPr>
            </w:pPr>
            <w:r w:rsidRPr="00E7777E">
              <w:rPr>
                <w:rFonts w:ascii="Arial" w:hAnsi="Arial" w:cs="Arial"/>
                <w:sz w:val="16"/>
                <w:szCs w:val="16"/>
              </w:rPr>
              <w:t>0,6</w:t>
            </w:r>
          </w:p>
        </w:tc>
        <w:tc>
          <w:tcPr>
            <w:tcW w:w="1261" w:type="dxa"/>
          </w:tcPr>
          <w:p w14:paraId="22476A10" w14:textId="77777777" w:rsidR="004321BE" w:rsidRPr="00E7777E" w:rsidRDefault="004321BE" w:rsidP="004321BE">
            <w:pPr>
              <w:pStyle w:val="HTML-oblikovano"/>
              <w:spacing w:before="0"/>
              <w:jc w:val="center"/>
              <w:rPr>
                <w:rFonts w:ascii="Arial" w:hAnsi="Arial" w:cs="Arial"/>
                <w:sz w:val="16"/>
                <w:szCs w:val="16"/>
              </w:rPr>
            </w:pPr>
            <w:r w:rsidRPr="00E7777E">
              <w:rPr>
                <w:rFonts w:ascii="Arial" w:hAnsi="Arial" w:cs="Arial"/>
                <w:sz w:val="16"/>
                <w:szCs w:val="16"/>
              </w:rPr>
              <w:t>0,2</w:t>
            </w:r>
          </w:p>
        </w:tc>
        <w:tc>
          <w:tcPr>
            <w:tcW w:w="1261" w:type="dxa"/>
          </w:tcPr>
          <w:p w14:paraId="28BCAF98" w14:textId="77777777" w:rsidR="004321BE" w:rsidRPr="00E7777E" w:rsidRDefault="004321BE" w:rsidP="004321BE">
            <w:pPr>
              <w:pStyle w:val="HTML-oblikovano"/>
              <w:spacing w:before="0"/>
              <w:jc w:val="center"/>
              <w:rPr>
                <w:rFonts w:ascii="Arial" w:hAnsi="Arial" w:cs="Arial"/>
                <w:sz w:val="16"/>
                <w:szCs w:val="16"/>
              </w:rPr>
            </w:pPr>
            <w:r w:rsidRPr="00E7777E">
              <w:rPr>
                <w:rFonts w:ascii="Arial" w:hAnsi="Arial" w:cs="Arial"/>
                <w:sz w:val="16"/>
                <w:szCs w:val="16"/>
              </w:rPr>
              <w:t>0,5</w:t>
            </w:r>
          </w:p>
        </w:tc>
        <w:tc>
          <w:tcPr>
            <w:tcW w:w="1261" w:type="dxa"/>
          </w:tcPr>
          <w:p w14:paraId="69A93481" w14:textId="77777777" w:rsidR="004321BE" w:rsidRPr="00E7777E" w:rsidRDefault="004321BE" w:rsidP="004321BE">
            <w:pPr>
              <w:pStyle w:val="HTML-oblikovano"/>
              <w:spacing w:before="0"/>
              <w:jc w:val="center"/>
              <w:rPr>
                <w:rFonts w:ascii="Arial" w:hAnsi="Arial" w:cs="Arial"/>
                <w:sz w:val="16"/>
                <w:szCs w:val="16"/>
              </w:rPr>
            </w:pPr>
            <w:r>
              <w:rPr>
                <w:rFonts w:ascii="Arial" w:hAnsi="Arial" w:cs="Arial"/>
                <w:sz w:val="16"/>
                <w:szCs w:val="16"/>
              </w:rPr>
              <w:t>3,2</w:t>
            </w:r>
          </w:p>
        </w:tc>
      </w:tr>
    </w:tbl>
    <w:p w14:paraId="4F77F590" w14:textId="77777777" w:rsidR="004321BE" w:rsidRPr="00E7777E" w:rsidRDefault="004321BE" w:rsidP="00A855B6">
      <w:pPr>
        <w:pStyle w:val="Brezrazmikov"/>
        <w:spacing w:line="276" w:lineRule="auto"/>
        <w:rPr>
          <w:rFonts w:ascii="Arial" w:hAnsi="Arial" w:cs="Arial"/>
        </w:rPr>
      </w:pPr>
    </w:p>
    <w:p w14:paraId="3CFF3C05" w14:textId="6CE5F151" w:rsidR="006D2CA8" w:rsidRDefault="004321BE" w:rsidP="006D2CA8">
      <w:pPr>
        <w:pStyle w:val="HTML-oblikovano"/>
        <w:spacing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4C67A563" wp14:editId="15A405FE">
            <wp:extent cx="3676650" cy="1781092"/>
            <wp:effectExtent l="0" t="0" r="0" b="0"/>
            <wp:docPr id="33" name="Slika 33" descr="Graf, ki prikazuje prijave okužb z virusom hepatitisa A pri ljudeh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Graf, ki prikazuje prijave okužb z virusom hepatitisa A pri ljudeh v obdobju od leta 2018 do 20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97062" cy="1790980"/>
                    </a:xfrm>
                    <a:prstGeom prst="rect">
                      <a:avLst/>
                    </a:prstGeom>
                    <a:noFill/>
                  </pic:spPr>
                </pic:pic>
              </a:graphicData>
            </a:graphic>
          </wp:inline>
        </w:drawing>
      </w:r>
    </w:p>
    <w:p w14:paraId="6956F06D" w14:textId="77777777" w:rsidR="00520457" w:rsidRDefault="00520457" w:rsidP="00A855B6">
      <w:pPr>
        <w:pStyle w:val="HTML-oblikovano"/>
        <w:spacing w:before="0" w:line="360" w:lineRule="auto"/>
        <w:rPr>
          <w:rFonts w:ascii="Arial" w:hAnsi="Arial" w:cs="Arial"/>
          <w:b/>
          <w:sz w:val="20"/>
          <w:szCs w:val="20"/>
          <w:u w:val="single"/>
        </w:rPr>
      </w:pPr>
    </w:p>
    <w:p w14:paraId="26AE64D5" w14:textId="4FF4470F" w:rsidR="006D2CA8" w:rsidRPr="00E7777E" w:rsidRDefault="006D2CA8" w:rsidP="00A855B6">
      <w:pPr>
        <w:pStyle w:val="HTML-oblikovano"/>
        <w:spacing w:before="0" w:line="360" w:lineRule="auto"/>
        <w:rPr>
          <w:rFonts w:ascii="Arial" w:hAnsi="Arial" w:cs="Arial"/>
          <w:b/>
          <w:sz w:val="20"/>
          <w:szCs w:val="20"/>
          <w:u w:val="single"/>
        </w:rPr>
      </w:pPr>
      <w:r w:rsidRPr="00E7777E">
        <w:rPr>
          <w:rFonts w:ascii="Arial" w:hAnsi="Arial" w:cs="Arial"/>
          <w:b/>
          <w:sz w:val="20"/>
          <w:szCs w:val="20"/>
          <w:u w:val="single"/>
        </w:rPr>
        <w:t>Virus hepatitisa A v živilih</w:t>
      </w:r>
    </w:p>
    <w:bookmarkEnd w:id="189"/>
    <w:bookmarkEnd w:id="190"/>
    <w:p w14:paraId="50C95849" w14:textId="77777777" w:rsidR="001327A0" w:rsidRPr="00E7777E" w:rsidRDefault="001327A0" w:rsidP="001327A0">
      <w:pPr>
        <w:spacing w:before="0" w:after="0" w:line="240" w:lineRule="auto"/>
        <w:rPr>
          <w:rFonts w:ascii="Arial" w:hAnsi="Arial" w:cs="Arial"/>
          <w:u w:val="single"/>
        </w:rPr>
      </w:pPr>
      <w:r w:rsidRPr="00E7777E">
        <w:rPr>
          <w:rFonts w:ascii="Arial" w:hAnsi="Arial" w:cs="Arial"/>
          <w:u w:val="single"/>
        </w:rPr>
        <w:t>UVHVVR</w:t>
      </w:r>
      <w:r>
        <w:rPr>
          <w:rFonts w:ascii="Arial" w:hAnsi="Arial" w:cs="Arial"/>
          <w:u w:val="single"/>
        </w:rPr>
        <w:t xml:space="preserve">: </w:t>
      </w:r>
      <w:r w:rsidRPr="00E7777E">
        <w:rPr>
          <w:rFonts w:ascii="Arial" w:hAnsi="Arial" w:cs="Arial"/>
        </w:rPr>
        <w:t xml:space="preserve">Vzorčilo se je </w:t>
      </w:r>
      <w:r>
        <w:rPr>
          <w:rFonts w:ascii="Arial" w:hAnsi="Arial" w:cs="Arial"/>
        </w:rPr>
        <w:t>zamrznjeno sadje</w:t>
      </w:r>
      <w:r w:rsidRPr="00E7777E">
        <w:rPr>
          <w:rFonts w:ascii="Arial" w:hAnsi="Arial" w:cs="Arial"/>
        </w:rPr>
        <w:t xml:space="preserve"> (n</w:t>
      </w:r>
      <w:r>
        <w:rPr>
          <w:rFonts w:ascii="Arial" w:hAnsi="Arial" w:cs="Arial"/>
        </w:rPr>
        <w:t> </w:t>
      </w:r>
      <w:r w:rsidRPr="00E7777E">
        <w:rPr>
          <w:rFonts w:ascii="Arial" w:hAnsi="Arial" w:cs="Arial"/>
        </w:rPr>
        <w:t>=</w:t>
      </w:r>
      <w:r>
        <w:rPr>
          <w:rFonts w:ascii="Arial" w:hAnsi="Arial" w:cs="Arial"/>
        </w:rPr>
        <w:t> 25</w:t>
      </w:r>
      <w:r w:rsidRPr="00E7777E">
        <w:rPr>
          <w:rFonts w:ascii="Arial" w:hAnsi="Arial" w:cs="Arial"/>
        </w:rPr>
        <w:t xml:space="preserve">). Prisotnost virusa HAV se ni potrdila pri nobenem analiziranem vzorcu. </w:t>
      </w:r>
    </w:p>
    <w:p w14:paraId="2B91488D" w14:textId="77777777" w:rsidR="000B5762" w:rsidRPr="00E7777E" w:rsidRDefault="000B5762" w:rsidP="00A855B6">
      <w:pPr>
        <w:spacing w:before="0" w:after="0" w:line="240" w:lineRule="auto"/>
        <w:rPr>
          <w:rFonts w:ascii="Arial" w:hAnsi="Arial" w:cs="Arial"/>
          <w:u w:val="single"/>
        </w:rPr>
      </w:pPr>
    </w:p>
    <w:p w14:paraId="09B148A8" w14:textId="38279B49" w:rsidR="000B5762" w:rsidRPr="00520457" w:rsidRDefault="006D2CA8" w:rsidP="00520457">
      <w:pPr>
        <w:spacing w:before="0" w:after="0" w:line="240" w:lineRule="auto"/>
        <w:rPr>
          <w:rFonts w:ascii="Arial" w:hAnsi="Arial" w:cs="Arial"/>
          <w:b/>
          <w:u w:val="single"/>
        </w:rPr>
      </w:pPr>
      <w:r w:rsidRPr="00E7777E">
        <w:rPr>
          <w:rFonts w:ascii="Arial" w:hAnsi="Arial" w:cs="Arial"/>
          <w:b/>
          <w:u w:val="single"/>
        </w:rPr>
        <w:t>Spremljanje večletnih trendov</w:t>
      </w:r>
      <w:r w:rsidR="000B5762" w:rsidRPr="00E7777E">
        <w:rPr>
          <w:rFonts w:ascii="Arial" w:hAnsi="Arial" w:cs="Arial"/>
          <w:b/>
          <w:u w:val="single"/>
        </w:rPr>
        <w:t xml:space="preserve"> </w:t>
      </w:r>
      <w:r w:rsidR="006E087A" w:rsidRPr="00E7777E">
        <w:rPr>
          <w:rFonts w:ascii="Arial" w:hAnsi="Arial" w:cs="Arial"/>
          <w:b/>
          <w:u w:val="single"/>
        </w:rPr>
        <w:t>kontaminacije živil z virusom hepatitisa</w:t>
      </w:r>
      <w:r w:rsidR="00520457">
        <w:rPr>
          <w:rFonts w:ascii="Arial" w:hAnsi="Arial" w:cs="Arial"/>
          <w:b/>
          <w:u w:val="single"/>
        </w:rPr>
        <w:t xml:space="preserve">: </w:t>
      </w:r>
      <w:r w:rsidR="00D2152A" w:rsidRPr="00E7777E">
        <w:rPr>
          <w:rFonts w:ascii="Arial" w:hAnsi="Arial" w:cs="Arial"/>
        </w:rPr>
        <w:t>Vzorčenje</w:t>
      </w:r>
      <w:r w:rsidRPr="00E7777E">
        <w:rPr>
          <w:rFonts w:ascii="Arial" w:hAnsi="Arial" w:cs="Arial"/>
        </w:rPr>
        <w:t xml:space="preserve"> živil živalskega izvora </w:t>
      </w:r>
      <w:r w:rsidR="0057121A" w:rsidRPr="00E7777E">
        <w:rPr>
          <w:rFonts w:ascii="Arial" w:hAnsi="Arial" w:cs="Arial"/>
        </w:rPr>
        <w:t xml:space="preserve">(školjke) </w:t>
      </w:r>
      <w:r w:rsidRPr="00E7777E">
        <w:rPr>
          <w:rFonts w:ascii="Arial" w:hAnsi="Arial" w:cs="Arial"/>
        </w:rPr>
        <w:t xml:space="preserve">in živil </w:t>
      </w:r>
      <w:proofErr w:type="spellStart"/>
      <w:r w:rsidRPr="00E7777E">
        <w:rPr>
          <w:rFonts w:ascii="Arial" w:hAnsi="Arial" w:cs="Arial"/>
        </w:rPr>
        <w:t>neživalskega</w:t>
      </w:r>
      <w:proofErr w:type="spellEnd"/>
      <w:r w:rsidRPr="00E7777E">
        <w:rPr>
          <w:rFonts w:ascii="Arial" w:hAnsi="Arial" w:cs="Arial"/>
        </w:rPr>
        <w:t xml:space="preserve"> izvora</w:t>
      </w:r>
      <w:r w:rsidR="0057121A" w:rsidRPr="00E7777E">
        <w:rPr>
          <w:rFonts w:ascii="Arial" w:hAnsi="Arial" w:cs="Arial"/>
        </w:rPr>
        <w:t xml:space="preserve"> (jagodičevje, zelenjava in sadje)</w:t>
      </w:r>
      <w:r w:rsidR="00D2152A" w:rsidRPr="00E7777E">
        <w:rPr>
          <w:rFonts w:ascii="Arial" w:hAnsi="Arial" w:cs="Arial"/>
        </w:rPr>
        <w:t xml:space="preserve"> </w:t>
      </w:r>
      <w:r w:rsidR="0057121A" w:rsidRPr="00E7777E">
        <w:rPr>
          <w:rFonts w:ascii="Arial" w:hAnsi="Arial" w:cs="Arial"/>
        </w:rPr>
        <w:t>se izvaja</w:t>
      </w:r>
      <w:r w:rsidR="00520457">
        <w:rPr>
          <w:rFonts w:ascii="Arial" w:hAnsi="Arial" w:cs="Arial"/>
        </w:rPr>
        <w:t xml:space="preserve"> od 2013; ne vsako leto, v </w:t>
      </w:r>
      <w:proofErr w:type="spellStart"/>
      <w:r w:rsidR="00520457">
        <w:rPr>
          <w:rFonts w:ascii="Arial" w:hAnsi="Arial" w:cs="Arial"/>
        </w:rPr>
        <w:t>enakm</w:t>
      </w:r>
      <w:proofErr w:type="spellEnd"/>
      <w:r w:rsidR="00520457">
        <w:rPr>
          <w:rFonts w:ascii="Arial" w:hAnsi="Arial" w:cs="Arial"/>
        </w:rPr>
        <w:t xml:space="preserve"> obsegu in različnih vrstah živil. </w:t>
      </w:r>
      <w:r w:rsidR="0057121A" w:rsidRPr="00E7777E">
        <w:rPr>
          <w:rFonts w:ascii="Arial" w:hAnsi="Arial" w:cs="Arial"/>
        </w:rPr>
        <w:t xml:space="preserve"> </w:t>
      </w:r>
      <w:r w:rsidRPr="00E7777E">
        <w:rPr>
          <w:rFonts w:ascii="Arial" w:hAnsi="Arial" w:cs="Arial"/>
        </w:rPr>
        <w:t xml:space="preserve">Prisotnost virusa hepatitisa A se je potrdila samo pri enem vzorcu (školjke). </w:t>
      </w:r>
    </w:p>
    <w:p w14:paraId="22DDCE1A" w14:textId="785B8728" w:rsidR="00903931" w:rsidRDefault="00903931" w:rsidP="004F48AD">
      <w:pPr>
        <w:pStyle w:val="HTML-oblikovano"/>
        <w:spacing w:before="0"/>
        <w:jc w:val="both"/>
        <w:rPr>
          <w:rFonts w:asciiTheme="minorHAnsi" w:hAnsiTheme="minorHAnsi" w:cs="Arial"/>
          <w:sz w:val="22"/>
          <w:szCs w:val="22"/>
          <w:u w:val="single"/>
        </w:rPr>
      </w:pPr>
    </w:p>
    <w:p w14:paraId="57DE749B" w14:textId="77777777" w:rsidR="00E84801" w:rsidRDefault="00E84801" w:rsidP="004F48AD">
      <w:pPr>
        <w:pStyle w:val="HTML-oblikovano"/>
        <w:spacing w:before="0"/>
        <w:jc w:val="both"/>
        <w:rPr>
          <w:rFonts w:asciiTheme="minorHAnsi" w:hAnsiTheme="minorHAnsi" w:cs="Arial"/>
          <w:sz w:val="22"/>
          <w:szCs w:val="22"/>
          <w:u w:val="single"/>
        </w:rPr>
      </w:pPr>
    </w:p>
    <w:p w14:paraId="5B456CE8" w14:textId="77777777" w:rsidR="00AA0F56" w:rsidRDefault="00AA0F56" w:rsidP="004F48AD">
      <w:pPr>
        <w:pStyle w:val="HTML-oblikovano"/>
        <w:spacing w:before="0"/>
        <w:jc w:val="both"/>
        <w:rPr>
          <w:rFonts w:asciiTheme="minorHAnsi" w:hAnsiTheme="minorHAnsi" w:cs="Arial"/>
          <w:sz w:val="22"/>
          <w:szCs w:val="22"/>
          <w:u w:val="single"/>
        </w:rPr>
      </w:pPr>
    </w:p>
    <w:p w14:paraId="1767EE7B" w14:textId="77777777" w:rsidR="004F48AD" w:rsidRPr="00E7777E" w:rsidRDefault="004F48AD" w:rsidP="004F48AD">
      <w:pPr>
        <w:pStyle w:val="Naslov1"/>
        <w:rPr>
          <w:rFonts w:ascii="Arial" w:hAnsi="Arial" w:cs="Arial"/>
          <w:b/>
          <w:color w:val="auto"/>
          <w:sz w:val="24"/>
          <w:szCs w:val="24"/>
        </w:rPr>
      </w:pPr>
      <w:bookmarkStart w:id="191" w:name="_Toc161990557"/>
      <w:r w:rsidRPr="00E7777E">
        <w:rPr>
          <w:rFonts w:ascii="Arial" w:hAnsi="Arial" w:cs="Arial"/>
          <w:b/>
          <w:color w:val="auto"/>
          <w:sz w:val="24"/>
          <w:szCs w:val="24"/>
        </w:rPr>
        <w:t>HEPATITIS E VIRUS (HEV)</w:t>
      </w:r>
      <w:bookmarkEnd w:id="191"/>
    </w:p>
    <w:p w14:paraId="0934A1AE" w14:textId="77777777" w:rsidR="004F48AD" w:rsidRPr="00E7777E" w:rsidRDefault="004F48AD" w:rsidP="00A855B6">
      <w:pPr>
        <w:pStyle w:val="HTML-oblikovano"/>
        <w:spacing w:before="0"/>
        <w:rPr>
          <w:rFonts w:ascii="Arial" w:hAnsi="Arial" w:cs="Arial"/>
          <w:sz w:val="20"/>
          <w:szCs w:val="20"/>
          <w:u w:val="single"/>
        </w:rPr>
      </w:pPr>
    </w:p>
    <w:p w14:paraId="432B3E24" w14:textId="3A5CDC8D" w:rsidR="004F48AD" w:rsidRPr="00E7777E" w:rsidRDefault="00A9635D" w:rsidP="00A855B6">
      <w:pPr>
        <w:spacing w:before="0" w:after="0" w:line="240" w:lineRule="auto"/>
        <w:rPr>
          <w:rFonts w:ascii="Arial" w:eastAsia="Times New Roman" w:hAnsi="Arial" w:cs="Arial"/>
        </w:rPr>
      </w:pPr>
      <w:r w:rsidRPr="00E7777E">
        <w:rPr>
          <w:rFonts w:ascii="Arial" w:eastAsia="Times New Roman" w:hAnsi="Arial" w:cs="Arial"/>
        </w:rPr>
        <w:t>Virus hepatitisa E je majhen (32</w:t>
      </w:r>
      <w:r w:rsidR="00964E07" w:rsidRPr="00E7777E">
        <w:rPr>
          <w:rFonts w:ascii="Arial" w:eastAsia="Times New Roman" w:hAnsi="Arial" w:cs="Arial"/>
        </w:rPr>
        <w:t>–</w:t>
      </w:r>
      <w:r w:rsidRPr="00E7777E">
        <w:rPr>
          <w:rFonts w:ascii="Arial" w:eastAsia="Times New Roman" w:hAnsi="Arial" w:cs="Arial"/>
        </w:rPr>
        <w:t xml:space="preserve">24 </w:t>
      </w:r>
      <w:proofErr w:type="spellStart"/>
      <w:r w:rsidRPr="00E7777E">
        <w:rPr>
          <w:rFonts w:ascii="Arial" w:eastAsia="Times New Roman" w:hAnsi="Arial" w:cs="Arial"/>
        </w:rPr>
        <w:t>nm</w:t>
      </w:r>
      <w:proofErr w:type="spellEnd"/>
      <w:r w:rsidRPr="00E7777E">
        <w:rPr>
          <w:rFonts w:ascii="Arial" w:eastAsia="Times New Roman" w:hAnsi="Arial" w:cs="Arial"/>
        </w:rPr>
        <w:t xml:space="preserve">), </w:t>
      </w:r>
      <w:proofErr w:type="spellStart"/>
      <w:r w:rsidRPr="00E7777E">
        <w:rPr>
          <w:rFonts w:ascii="Arial" w:eastAsia="Times New Roman" w:hAnsi="Arial" w:cs="Arial"/>
        </w:rPr>
        <w:t>enovijačni</w:t>
      </w:r>
      <w:proofErr w:type="spellEnd"/>
      <w:r w:rsidRPr="00E7777E">
        <w:rPr>
          <w:rFonts w:ascii="Arial" w:eastAsia="Times New Roman" w:hAnsi="Arial" w:cs="Arial"/>
        </w:rPr>
        <w:t xml:space="preserve"> RNA virus brez ovojnice. Povzroča resno vnetje</w:t>
      </w:r>
      <w:r w:rsidR="00AA293B" w:rsidRPr="00E7777E">
        <w:rPr>
          <w:rFonts w:ascii="Arial" w:eastAsia="Times New Roman" w:hAnsi="Arial" w:cs="Arial"/>
        </w:rPr>
        <w:t xml:space="preserve"> j</w:t>
      </w:r>
      <w:r w:rsidRPr="00E7777E">
        <w:rPr>
          <w:rFonts w:ascii="Arial" w:eastAsia="Times New Roman" w:hAnsi="Arial" w:cs="Arial"/>
        </w:rPr>
        <w:t>eter</w:t>
      </w:r>
      <w:r w:rsidR="00AA293B" w:rsidRPr="00E7777E">
        <w:rPr>
          <w:rFonts w:ascii="Arial" w:eastAsia="Times New Roman" w:hAnsi="Arial" w:cs="Arial"/>
        </w:rPr>
        <w:t xml:space="preserve"> </w:t>
      </w:r>
      <w:r w:rsidRPr="00E7777E">
        <w:rPr>
          <w:rFonts w:ascii="Arial" w:eastAsia="Times New Roman" w:hAnsi="Arial" w:cs="Arial"/>
        </w:rPr>
        <w:t>– hepatitis. Njegov naravni gostitelj je človek. Poznamo ga šele od leta 1980 dalje . Človek se lahko okuži tudi z uživanjem živil, ki so bila v stiku z</w:t>
      </w:r>
      <w:r w:rsidR="00AA293B" w:rsidRPr="00E7777E">
        <w:rPr>
          <w:rFonts w:ascii="Arial" w:eastAsia="Times New Roman" w:hAnsi="Arial" w:cs="Arial"/>
        </w:rPr>
        <w:t xml:space="preserve"> onesnaženo vodo, odplakami ali </w:t>
      </w:r>
      <w:r w:rsidRPr="00E7777E">
        <w:rPr>
          <w:rFonts w:ascii="Arial" w:eastAsia="Times New Roman" w:hAnsi="Arial" w:cs="Arial"/>
        </w:rPr>
        <w:t xml:space="preserve">odpadki, kot npr. z uživanjem surove zelenjave, ki se je namakala z </w:t>
      </w:r>
      <w:r w:rsidR="00AA293B" w:rsidRPr="00E7777E">
        <w:rPr>
          <w:rFonts w:ascii="Arial" w:eastAsia="Times New Roman" w:hAnsi="Arial" w:cs="Arial"/>
        </w:rPr>
        <w:t xml:space="preserve">onesnaženo vodo ali z uživanjem </w:t>
      </w:r>
      <w:r w:rsidRPr="00E7777E">
        <w:rPr>
          <w:rFonts w:ascii="Arial" w:eastAsia="Times New Roman" w:hAnsi="Arial" w:cs="Arial"/>
        </w:rPr>
        <w:t>školjk, močno onesnaženimi z odplakami iz morja. Zboli lahko posameznik ali večja s</w:t>
      </w:r>
      <w:r w:rsidR="00AA293B" w:rsidRPr="00E7777E">
        <w:rPr>
          <w:rFonts w:ascii="Arial" w:eastAsia="Times New Roman" w:hAnsi="Arial" w:cs="Arial"/>
        </w:rPr>
        <w:t xml:space="preserve">kupina ljudi. </w:t>
      </w:r>
      <w:r w:rsidRPr="00E7777E">
        <w:rPr>
          <w:rFonts w:ascii="Arial" w:eastAsia="Times New Roman" w:hAnsi="Arial" w:cs="Arial"/>
        </w:rPr>
        <w:t>Virus se lahko prenaša tudi vertikalno, z noseče matere na plod (pre</w:t>
      </w:r>
      <w:r w:rsidR="00AA293B" w:rsidRPr="00E7777E">
        <w:rPr>
          <w:rFonts w:ascii="Arial" w:eastAsia="Times New Roman" w:hAnsi="Arial" w:cs="Arial"/>
        </w:rPr>
        <w:t xml:space="preserve">k posteljice) ali s transfuzijo </w:t>
      </w:r>
      <w:r w:rsidRPr="00E7777E">
        <w:rPr>
          <w:rFonts w:ascii="Arial" w:eastAsia="Times New Roman" w:hAnsi="Arial" w:cs="Arial"/>
        </w:rPr>
        <w:t>okužene krvi.</w:t>
      </w:r>
      <w:r w:rsidR="00AA293B" w:rsidRPr="00E7777E">
        <w:rPr>
          <w:rFonts w:ascii="Arial" w:eastAsia="Times New Roman" w:hAnsi="Arial" w:cs="Arial"/>
        </w:rPr>
        <w:t xml:space="preserve"> Več informacij</w:t>
      </w:r>
      <w:r w:rsidR="00EB5B48">
        <w:rPr>
          <w:rFonts w:ascii="Arial" w:eastAsia="Times New Roman" w:hAnsi="Arial" w:cs="Arial"/>
        </w:rPr>
        <w:t xml:space="preserve"> o </w:t>
      </w:r>
      <w:hyperlink r:id="rId60" w:history="1">
        <w:r w:rsidR="00EB5B48" w:rsidRPr="00241F31">
          <w:rPr>
            <w:rStyle w:val="Hiperpovezava"/>
            <w:rFonts w:ascii="Arial" w:eastAsia="Times New Roman" w:hAnsi="Arial" w:cs="Arial"/>
          </w:rPr>
          <w:t>virusu hepatitisa E</w:t>
        </w:r>
      </w:hyperlink>
      <w:r w:rsidR="00AA293B" w:rsidRPr="00E7777E">
        <w:rPr>
          <w:rFonts w:ascii="Arial" w:eastAsia="Times New Roman" w:hAnsi="Arial" w:cs="Arial"/>
        </w:rPr>
        <w:t xml:space="preserve"> </w:t>
      </w:r>
      <w:r w:rsidR="00354A7E" w:rsidRPr="00E7777E">
        <w:rPr>
          <w:rFonts w:ascii="Arial" w:hAnsi="Arial" w:cs="Arial"/>
        </w:rPr>
        <w:t>je objavljeno na spletni strani NIJZ</w:t>
      </w:r>
      <w:r w:rsidR="00AA293B" w:rsidRPr="00E7777E">
        <w:rPr>
          <w:rFonts w:ascii="Arial" w:eastAsia="Times New Roman" w:hAnsi="Arial" w:cs="Arial"/>
        </w:rPr>
        <w:t xml:space="preserve"> </w:t>
      </w:r>
      <w:r w:rsidRPr="00E7777E">
        <w:rPr>
          <w:rFonts w:ascii="Arial" w:eastAsia="Times New Roman" w:hAnsi="Arial" w:cs="Arial"/>
        </w:rPr>
        <w:cr/>
      </w:r>
      <w:r w:rsidR="00EB5B48" w:rsidRPr="00EB5B48">
        <w:rPr>
          <w:rFonts w:ascii="Arial" w:eastAsia="Times New Roman" w:hAnsi="Arial" w:cs="Arial"/>
        </w:rPr>
        <w:t>(</w:t>
      </w:r>
      <w:r w:rsidR="00241F31" w:rsidRPr="00694F54">
        <w:rPr>
          <w:rFonts w:ascii="Arial" w:eastAsia="Times New Roman" w:hAnsi="Arial" w:cs="Arial"/>
        </w:rPr>
        <w:t>https://nijz.si/nalezljive-bolezni/nalezljive-bolezni-od-a-do-z/hepatitis-e-virusni-hepatitis-e/</w:t>
      </w:r>
      <w:r w:rsidR="00241F31">
        <w:rPr>
          <w:rFonts w:ascii="Arial" w:eastAsia="Times New Roman" w:hAnsi="Arial" w:cs="Arial"/>
        </w:rPr>
        <w:t xml:space="preserve"> </w:t>
      </w:r>
      <w:r w:rsidR="00EB5B48" w:rsidRPr="00EB5B48">
        <w:rPr>
          <w:rFonts w:ascii="Arial" w:eastAsia="Times New Roman" w:hAnsi="Arial" w:cs="Arial"/>
        </w:rPr>
        <w:t>).</w:t>
      </w:r>
    </w:p>
    <w:p w14:paraId="6CFBD22D" w14:textId="77777777" w:rsidR="00A9635D" w:rsidRPr="00E7777E" w:rsidRDefault="00A9635D" w:rsidP="00A855B6">
      <w:pPr>
        <w:spacing w:before="0" w:after="0" w:line="240" w:lineRule="auto"/>
        <w:rPr>
          <w:rFonts w:ascii="Arial" w:eastAsia="Times New Roman" w:hAnsi="Arial" w:cs="Arial"/>
        </w:rPr>
      </w:pPr>
    </w:p>
    <w:p w14:paraId="13BB0628" w14:textId="77777777" w:rsidR="004F48AD" w:rsidRPr="00EB5B48" w:rsidRDefault="004F48AD" w:rsidP="00A855B6">
      <w:pPr>
        <w:spacing w:before="0" w:after="0" w:line="360" w:lineRule="auto"/>
        <w:rPr>
          <w:rFonts w:ascii="Arial" w:eastAsia="Times New Roman" w:hAnsi="Arial" w:cs="Arial"/>
          <w:b/>
          <w:u w:val="single"/>
        </w:rPr>
      </w:pPr>
      <w:r w:rsidRPr="00EB5B48">
        <w:rPr>
          <w:rFonts w:ascii="Arial" w:eastAsia="Times New Roman" w:hAnsi="Arial" w:cs="Arial"/>
          <w:b/>
          <w:u w:val="single"/>
        </w:rPr>
        <w:t>Stanje pri ljudeh</w:t>
      </w:r>
    </w:p>
    <w:p w14:paraId="69011EFC" w14:textId="77777777" w:rsidR="004321BE" w:rsidRDefault="004321BE" w:rsidP="004321BE">
      <w:pPr>
        <w:spacing w:before="0" w:after="0" w:line="240" w:lineRule="auto"/>
        <w:rPr>
          <w:rFonts w:ascii="Arial" w:hAnsi="Arial" w:cs="Arial"/>
        </w:rPr>
      </w:pPr>
      <w:r w:rsidRPr="00E7777E">
        <w:rPr>
          <w:rFonts w:ascii="Arial" w:eastAsia="Times New Roman" w:hAnsi="Arial" w:cs="Arial"/>
        </w:rPr>
        <w:t xml:space="preserve">V letu 2018 je s hepatitisom E zbolel moški, star 53 let, vir okužbe ni znan. V času inkubacije bolezni ni potoval po endemičnih državah. Bolnik sam izdeluje salame iz svinjskega mesa, ki ga kupi v Sloveniji. </w:t>
      </w:r>
      <w:r w:rsidRPr="00E7777E">
        <w:rPr>
          <w:rFonts w:ascii="Arial" w:hAnsi="Arial" w:cs="Arial"/>
        </w:rPr>
        <w:t>V letu 2019 je zbolelo 10 ljudi. Ena oseba se je okužila v Srbiji, štiri osebe so se verjetno okužile z uživanjem domačih kolin. Za druge način okužbe ni znan. V letu 2020 so s hepatitisom E zboleli trije moški. Podatek imamo le za 48-letnega moškega, ki živi in dela na kmetiji, užival je tudi domače meso in mesne izdelke. V letu 2021 smo prejeli prijavo hepatitisa E, zbolel 58-letni moški.</w:t>
      </w:r>
    </w:p>
    <w:p w14:paraId="6B0EA361" w14:textId="77777777" w:rsidR="004321BE" w:rsidRPr="00E7777E" w:rsidRDefault="004321BE" w:rsidP="004321BE">
      <w:pPr>
        <w:spacing w:before="0" w:after="0" w:line="240" w:lineRule="auto"/>
        <w:rPr>
          <w:rFonts w:ascii="Arial" w:eastAsia="Times New Roman" w:hAnsi="Arial" w:cs="Arial"/>
        </w:rPr>
      </w:pPr>
      <w:r>
        <w:rPr>
          <w:rFonts w:ascii="Arial" w:hAnsi="Arial" w:cs="Arial"/>
        </w:rPr>
        <w:t>V letu 2022 smo prejeli devet prijav. En bolnik se je verjetno okužil v Bosni, za druge podatka o mestu oziroma načinu okužbe ni na voljo.</w:t>
      </w:r>
    </w:p>
    <w:p w14:paraId="4266FFF3" w14:textId="77777777" w:rsidR="00165D40" w:rsidRPr="00E7777E" w:rsidRDefault="00165D40" w:rsidP="00A855B6">
      <w:pPr>
        <w:spacing w:before="0" w:after="0" w:line="240" w:lineRule="auto"/>
        <w:rPr>
          <w:rFonts w:ascii="Arial" w:eastAsia="Times New Roman" w:hAnsi="Arial" w:cs="Arial"/>
        </w:rPr>
      </w:pPr>
    </w:p>
    <w:p w14:paraId="556FC43E" w14:textId="77777777" w:rsidR="001327A0" w:rsidRPr="00EB5B48" w:rsidRDefault="001327A0" w:rsidP="001327A0">
      <w:pPr>
        <w:spacing w:before="0" w:after="0" w:line="360" w:lineRule="auto"/>
        <w:rPr>
          <w:rFonts w:ascii="Arial" w:eastAsia="Times New Roman" w:hAnsi="Arial" w:cs="Arial"/>
          <w:b/>
          <w:u w:val="single"/>
        </w:rPr>
      </w:pPr>
      <w:r w:rsidRPr="00EB5B48">
        <w:rPr>
          <w:rFonts w:ascii="Arial" w:eastAsia="Times New Roman" w:hAnsi="Arial" w:cs="Arial"/>
          <w:b/>
          <w:u w:val="single"/>
        </w:rPr>
        <w:t>Živila</w:t>
      </w:r>
    </w:p>
    <w:p w14:paraId="3BC870F1" w14:textId="77777777" w:rsidR="001327A0" w:rsidRPr="00E7777E" w:rsidRDefault="001327A0" w:rsidP="001327A0">
      <w:pPr>
        <w:spacing w:before="0" w:after="0" w:line="240" w:lineRule="auto"/>
        <w:rPr>
          <w:rFonts w:ascii="Arial" w:hAnsi="Arial" w:cs="Arial"/>
        </w:rPr>
      </w:pPr>
      <w:r w:rsidRPr="00E7777E">
        <w:rPr>
          <w:rFonts w:ascii="Arial" w:hAnsi="Arial" w:cs="Arial"/>
        </w:rPr>
        <w:t>Vzorčenje živil se je izvajalo leta 2018. Vzorčilo se je mesne izdelke, namenjene za neposredno uživanje (n</w:t>
      </w:r>
      <w:r>
        <w:rPr>
          <w:rFonts w:ascii="Arial" w:hAnsi="Arial" w:cs="Arial"/>
        </w:rPr>
        <w:t> </w:t>
      </w:r>
      <w:r w:rsidRPr="00E7777E">
        <w:rPr>
          <w:rFonts w:ascii="Arial" w:hAnsi="Arial" w:cs="Arial"/>
        </w:rPr>
        <w:t>=</w:t>
      </w:r>
      <w:r>
        <w:rPr>
          <w:rFonts w:ascii="Arial" w:hAnsi="Arial" w:cs="Arial"/>
        </w:rPr>
        <w:t> </w:t>
      </w:r>
      <w:r w:rsidRPr="00E7777E">
        <w:rPr>
          <w:rFonts w:ascii="Arial" w:hAnsi="Arial" w:cs="Arial"/>
        </w:rPr>
        <w:t>50), sveže meso prašičev (n</w:t>
      </w:r>
      <w:r>
        <w:rPr>
          <w:rFonts w:ascii="Arial" w:hAnsi="Arial" w:cs="Arial"/>
        </w:rPr>
        <w:t> </w:t>
      </w:r>
      <w:r w:rsidRPr="00E7777E">
        <w:rPr>
          <w:rFonts w:ascii="Arial" w:hAnsi="Arial" w:cs="Arial"/>
        </w:rPr>
        <w:t>=</w:t>
      </w:r>
      <w:r>
        <w:rPr>
          <w:rFonts w:ascii="Arial" w:hAnsi="Arial" w:cs="Arial"/>
        </w:rPr>
        <w:t> </w:t>
      </w:r>
      <w:r w:rsidRPr="00E7777E">
        <w:rPr>
          <w:rFonts w:ascii="Arial" w:hAnsi="Arial" w:cs="Arial"/>
        </w:rPr>
        <w:t>50) in mešano mleto meso (n</w:t>
      </w:r>
      <w:r>
        <w:rPr>
          <w:rFonts w:ascii="Arial" w:hAnsi="Arial" w:cs="Arial"/>
        </w:rPr>
        <w:t> </w:t>
      </w:r>
      <w:r w:rsidRPr="00E7777E">
        <w:rPr>
          <w:rFonts w:ascii="Arial" w:hAnsi="Arial" w:cs="Arial"/>
        </w:rPr>
        <w:t>=</w:t>
      </w:r>
      <w:r>
        <w:rPr>
          <w:rFonts w:ascii="Arial" w:hAnsi="Arial" w:cs="Arial"/>
        </w:rPr>
        <w:t> </w:t>
      </w:r>
      <w:r w:rsidRPr="00E7777E">
        <w:rPr>
          <w:rFonts w:ascii="Arial" w:hAnsi="Arial" w:cs="Arial"/>
        </w:rPr>
        <w:t xml:space="preserve">30), ki vsebuje svinjino. Prisotnost HEV se ni potrdila pri nobenem izmed analiziranih vzorcev. V </w:t>
      </w:r>
      <w:r>
        <w:rPr>
          <w:rFonts w:ascii="Arial" w:hAnsi="Arial" w:cs="Arial"/>
        </w:rPr>
        <w:t>obdobju 2020 - 2022</w:t>
      </w:r>
      <w:r w:rsidRPr="00E7777E">
        <w:rPr>
          <w:rFonts w:ascii="Arial" w:hAnsi="Arial" w:cs="Arial"/>
        </w:rPr>
        <w:t xml:space="preserve"> se ugotavljanje prisotnosti virusa hepatitisa E pri živilih ni spremljalo. </w:t>
      </w:r>
    </w:p>
    <w:p w14:paraId="13A18F0B" w14:textId="77777777" w:rsidR="001327A0" w:rsidRPr="00E7777E" w:rsidRDefault="001327A0" w:rsidP="001327A0">
      <w:pPr>
        <w:spacing w:before="0" w:after="0" w:line="240" w:lineRule="auto"/>
        <w:rPr>
          <w:rFonts w:ascii="Arial" w:hAnsi="Arial" w:cs="Arial"/>
        </w:rPr>
      </w:pPr>
    </w:p>
    <w:p w14:paraId="37F94308" w14:textId="77777777" w:rsidR="001327A0" w:rsidRPr="00EB5B48" w:rsidRDefault="001327A0" w:rsidP="001327A0">
      <w:pPr>
        <w:spacing w:before="0" w:after="0" w:line="360" w:lineRule="auto"/>
        <w:rPr>
          <w:rFonts w:ascii="Arial" w:hAnsi="Arial" w:cs="Arial"/>
          <w:b/>
          <w:u w:val="single"/>
        </w:rPr>
      </w:pPr>
      <w:r w:rsidRPr="00EB5B48">
        <w:rPr>
          <w:rFonts w:ascii="Arial" w:hAnsi="Arial" w:cs="Arial"/>
          <w:b/>
          <w:u w:val="single"/>
        </w:rPr>
        <w:t>Živali</w:t>
      </w:r>
    </w:p>
    <w:p w14:paraId="708D5FEC" w14:textId="77777777" w:rsidR="001327A0" w:rsidRPr="00E7777E" w:rsidRDefault="001327A0" w:rsidP="001327A0">
      <w:pPr>
        <w:spacing w:before="0" w:after="0" w:line="240" w:lineRule="auto"/>
        <w:rPr>
          <w:rFonts w:ascii="Arial" w:eastAsia="Times New Roman" w:hAnsi="Arial" w:cs="Arial"/>
        </w:rPr>
      </w:pPr>
      <w:r w:rsidRPr="00E7777E">
        <w:rPr>
          <w:rFonts w:ascii="Arial" w:hAnsi="Arial" w:cs="Arial"/>
        </w:rPr>
        <w:t xml:space="preserve">Pri živalih se je v sklopu letne Odredbe o izvajanju sistematičnega spremljanja zdravstvenega stanja živali, programov izkoreninjenja bolezni živali ter cepljenj živali 2019, na prisotnost virusa hepatitisa E </w:t>
      </w:r>
      <w:r w:rsidRPr="00E7777E">
        <w:rPr>
          <w:rFonts w:ascii="Arial" w:hAnsi="Arial" w:cs="Arial"/>
        </w:rPr>
        <w:lastRenderedPageBreak/>
        <w:t>(HEV) pregledalo vzorce krvi prašičev na liniji klanja. Program je pripravil UVHVVR. Vzorce so odvzeli uradni veterinarji. Preiskave je opravil NVI.</w:t>
      </w:r>
      <w:r w:rsidRPr="00E7777E">
        <w:rPr>
          <w:rFonts w:ascii="Arial" w:eastAsia="Times New Roman" w:hAnsi="Arial" w:cs="Arial"/>
        </w:rPr>
        <w:t xml:space="preserve"> </w:t>
      </w:r>
      <w:r w:rsidRPr="00E7777E">
        <w:rPr>
          <w:rFonts w:ascii="Arial" w:hAnsi="Arial" w:cs="Arial"/>
        </w:rPr>
        <w:t xml:space="preserve">Preiskanih je bilo 490 prašičev. Prisotnost HEV je bila ugotovljena pri 265 živalih. V </w:t>
      </w:r>
      <w:r>
        <w:rPr>
          <w:rFonts w:ascii="Arial" w:hAnsi="Arial" w:cs="Arial"/>
        </w:rPr>
        <w:t>obdobju</w:t>
      </w:r>
      <w:r w:rsidRPr="00E7777E">
        <w:rPr>
          <w:rFonts w:ascii="Arial" w:hAnsi="Arial" w:cs="Arial"/>
        </w:rPr>
        <w:t xml:space="preserve"> 2020</w:t>
      </w:r>
      <w:r>
        <w:rPr>
          <w:rFonts w:ascii="Arial" w:hAnsi="Arial" w:cs="Arial"/>
        </w:rPr>
        <w:t>–</w:t>
      </w:r>
      <w:r w:rsidRPr="00E7777E">
        <w:rPr>
          <w:rFonts w:ascii="Arial" w:hAnsi="Arial" w:cs="Arial"/>
        </w:rPr>
        <w:t>202</w:t>
      </w:r>
      <w:r>
        <w:rPr>
          <w:rFonts w:ascii="Arial" w:hAnsi="Arial" w:cs="Arial"/>
        </w:rPr>
        <w:t>2</w:t>
      </w:r>
      <w:r w:rsidRPr="00E7777E">
        <w:rPr>
          <w:rFonts w:ascii="Arial" w:hAnsi="Arial" w:cs="Arial"/>
        </w:rPr>
        <w:t xml:space="preserve"> se ugotavljanje prisotnosti virusa hepatitisa E pri živalih ni spremljalo.</w:t>
      </w:r>
    </w:p>
    <w:p w14:paraId="715A107D" w14:textId="77777777" w:rsidR="004F48AD" w:rsidRDefault="004F48AD" w:rsidP="004F48AD">
      <w:pPr>
        <w:spacing w:before="0" w:after="0" w:line="240" w:lineRule="auto"/>
        <w:rPr>
          <w:sz w:val="22"/>
          <w:szCs w:val="22"/>
        </w:rPr>
      </w:pPr>
    </w:p>
    <w:p w14:paraId="1C42323C" w14:textId="5C296AE6" w:rsidR="00D2152A" w:rsidRDefault="00D2152A" w:rsidP="00B31701">
      <w:pPr>
        <w:pStyle w:val="HTML-oblikovano"/>
        <w:spacing w:before="0"/>
        <w:jc w:val="both"/>
        <w:rPr>
          <w:rFonts w:ascii="Arial" w:hAnsi="Arial" w:cs="Arial"/>
          <w:sz w:val="20"/>
          <w:szCs w:val="20"/>
          <w:u w:val="single"/>
        </w:rPr>
      </w:pPr>
    </w:p>
    <w:p w14:paraId="213211D2" w14:textId="77777777" w:rsidR="00E84801" w:rsidRPr="00EB5B48" w:rsidRDefault="00E84801" w:rsidP="00B31701">
      <w:pPr>
        <w:pStyle w:val="HTML-oblikovano"/>
        <w:spacing w:before="0"/>
        <w:jc w:val="both"/>
        <w:rPr>
          <w:rFonts w:ascii="Arial" w:hAnsi="Arial" w:cs="Arial"/>
          <w:sz w:val="20"/>
          <w:szCs w:val="20"/>
          <w:u w:val="single"/>
        </w:rPr>
      </w:pPr>
    </w:p>
    <w:p w14:paraId="369E071C" w14:textId="77777777" w:rsidR="00B31701" w:rsidRPr="00A855B6" w:rsidRDefault="00B31701" w:rsidP="00B31701">
      <w:pPr>
        <w:pStyle w:val="Naslov1"/>
        <w:rPr>
          <w:rFonts w:ascii="Arial" w:hAnsi="Arial" w:cs="Arial"/>
          <w:b/>
          <w:color w:val="auto"/>
          <w:sz w:val="24"/>
          <w:szCs w:val="24"/>
        </w:rPr>
      </w:pPr>
      <w:bookmarkStart w:id="192" w:name="_Toc161990558"/>
      <w:r w:rsidRPr="00A855B6">
        <w:rPr>
          <w:rFonts w:ascii="Arial" w:hAnsi="Arial" w:cs="Arial"/>
          <w:b/>
          <w:i/>
          <w:color w:val="auto"/>
          <w:sz w:val="24"/>
          <w:szCs w:val="24"/>
        </w:rPr>
        <w:t>SHIGELLA</w:t>
      </w:r>
      <w:r w:rsidRPr="00A855B6">
        <w:rPr>
          <w:rFonts w:ascii="Arial" w:hAnsi="Arial" w:cs="Arial"/>
          <w:b/>
          <w:color w:val="auto"/>
          <w:sz w:val="24"/>
          <w:szCs w:val="24"/>
        </w:rPr>
        <w:t xml:space="preserve"> SPP.</w:t>
      </w:r>
      <w:bookmarkEnd w:id="192"/>
    </w:p>
    <w:p w14:paraId="678386C0" w14:textId="77777777" w:rsidR="00B31701" w:rsidRPr="00EB5B48" w:rsidRDefault="00B31701" w:rsidP="00A855B6">
      <w:pPr>
        <w:pStyle w:val="HTML-oblikovano"/>
        <w:spacing w:before="0"/>
        <w:rPr>
          <w:rFonts w:ascii="Arial" w:hAnsi="Arial" w:cs="Arial"/>
          <w:sz w:val="20"/>
          <w:szCs w:val="20"/>
          <w:u w:val="single"/>
        </w:rPr>
      </w:pPr>
    </w:p>
    <w:p w14:paraId="033092F6" w14:textId="4482BD57" w:rsidR="00AA293B" w:rsidRPr="00F86004" w:rsidRDefault="004321BE" w:rsidP="00A855B6">
      <w:pPr>
        <w:spacing w:before="0" w:after="0" w:line="240" w:lineRule="auto"/>
        <w:rPr>
          <w:rFonts w:ascii="Arial" w:hAnsi="Arial" w:cs="Arial"/>
        </w:rPr>
      </w:pPr>
      <w:proofErr w:type="spellStart"/>
      <w:r w:rsidRPr="00EB5B48">
        <w:rPr>
          <w:rFonts w:ascii="Arial" w:hAnsi="Arial" w:cs="Arial"/>
        </w:rPr>
        <w:t>Šigele</w:t>
      </w:r>
      <w:proofErr w:type="spellEnd"/>
      <w:r w:rsidRPr="00EB5B48">
        <w:rPr>
          <w:rFonts w:ascii="Arial" w:hAnsi="Arial" w:cs="Arial"/>
        </w:rPr>
        <w:t xml:space="preserve"> so Gram negativne, paličaste, negibljive in visoko infektivne bakterije, ki povzročajo akutno bolezen z drisko, slabostjo, vročino in trebušnimi krči (griža). Rod </w:t>
      </w:r>
      <w:proofErr w:type="spellStart"/>
      <w:r w:rsidRPr="00EB5B48">
        <w:rPr>
          <w:rFonts w:ascii="Arial" w:hAnsi="Arial" w:cs="Arial"/>
        </w:rPr>
        <w:t>šigel</w:t>
      </w:r>
      <w:proofErr w:type="spellEnd"/>
      <w:r w:rsidRPr="00EB5B48">
        <w:rPr>
          <w:rFonts w:ascii="Arial" w:hAnsi="Arial" w:cs="Arial"/>
        </w:rPr>
        <w:t xml:space="preserve"> vključuje štiri vrste ali serološke skupine: </w:t>
      </w:r>
      <w:r w:rsidRPr="00EB5B48">
        <w:rPr>
          <w:rFonts w:ascii="Arial" w:hAnsi="Arial" w:cs="Arial"/>
          <w:i/>
        </w:rPr>
        <w:t xml:space="preserve">S. </w:t>
      </w:r>
      <w:proofErr w:type="spellStart"/>
      <w:r w:rsidRPr="00EB5B48">
        <w:rPr>
          <w:rFonts w:ascii="Arial" w:hAnsi="Arial" w:cs="Arial"/>
          <w:i/>
        </w:rPr>
        <w:t>sonnei</w:t>
      </w:r>
      <w:proofErr w:type="spellEnd"/>
      <w:r w:rsidRPr="00EB5B48">
        <w:rPr>
          <w:rFonts w:ascii="Arial" w:hAnsi="Arial" w:cs="Arial"/>
          <w:i/>
        </w:rPr>
        <w:t xml:space="preserve">, S. </w:t>
      </w:r>
      <w:proofErr w:type="spellStart"/>
      <w:r w:rsidRPr="00EB5B48">
        <w:rPr>
          <w:rFonts w:ascii="Arial" w:hAnsi="Arial" w:cs="Arial"/>
          <w:i/>
        </w:rPr>
        <w:t>boydii</w:t>
      </w:r>
      <w:proofErr w:type="spellEnd"/>
      <w:r w:rsidRPr="00EB5B48">
        <w:rPr>
          <w:rFonts w:ascii="Arial" w:hAnsi="Arial" w:cs="Arial"/>
          <w:i/>
        </w:rPr>
        <w:t xml:space="preserve">, S. </w:t>
      </w:r>
      <w:proofErr w:type="spellStart"/>
      <w:r w:rsidRPr="00EB5B48">
        <w:rPr>
          <w:rFonts w:ascii="Arial" w:hAnsi="Arial" w:cs="Arial"/>
          <w:i/>
        </w:rPr>
        <w:t>flexneri</w:t>
      </w:r>
      <w:proofErr w:type="spellEnd"/>
      <w:r w:rsidRPr="00EB5B48">
        <w:rPr>
          <w:rFonts w:ascii="Arial" w:hAnsi="Arial" w:cs="Arial"/>
          <w:i/>
        </w:rPr>
        <w:t xml:space="preserve"> </w:t>
      </w:r>
      <w:r w:rsidRPr="00EB5B48">
        <w:rPr>
          <w:rFonts w:ascii="Arial" w:hAnsi="Arial" w:cs="Arial"/>
        </w:rPr>
        <w:t>in</w:t>
      </w:r>
      <w:r w:rsidRPr="00EB5B48">
        <w:rPr>
          <w:rFonts w:ascii="Arial" w:hAnsi="Arial" w:cs="Arial"/>
          <w:i/>
        </w:rPr>
        <w:t xml:space="preserve"> S. </w:t>
      </w:r>
      <w:proofErr w:type="spellStart"/>
      <w:r w:rsidRPr="00EB5B48">
        <w:rPr>
          <w:rFonts w:ascii="Arial" w:hAnsi="Arial" w:cs="Arial"/>
          <w:i/>
        </w:rPr>
        <w:t>dysenteriae</w:t>
      </w:r>
      <w:proofErr w:type="spellEnd"/>
      <w:r w:rsidRPr="00EB5B48">
        <w:rPr>
          <w:rFonts w:ascii="Arial" w:hAnsi="Arial" w:cs="Arial"/>
        </w:rPr>
        <w:t xml:space="preserve">. Človek naj bi bil edini gostitelj, a so bakterijo našli tudi pri opicah. Cepiva proti </w:t>
      </w:r>
      <w:r>
        <w:rPr>
          <w:rFonts w:ascii="Arial" w:hAnsi="Arial" w:cs="Arial"/>
        </w:rPr>
        <w:t xml:space="preserve">griži </w:t>
      </w:r>
      <w:r w:rsidRPr="00EB5B48">
        <w:rPr>
          <w:rFonts w:ascii="Arial" w:hAnsi="Arial" w:cs="Arial"/>
        </w:rPr>
        <w:t xml:space="preserve">ni. </w:t>
      </w:r>
      <w:proofErr w:type="spellStart"/>
      <w:r w:rsidRPr="00EB5B48">
        <w:rPr>
          <w:rFonts w:ascii="Arial" w:hAnsi="Arial" w:cs="Arial"/>
        </w:rPr>
        <w:t>Šigele</w:t>
      </w:r>
      <w:proofErr w:type="spellEnd"/>
      <w:r w:rsidRPr="00EB5B48">
        <w:rPr>
          <w:rFonts w:ascii="Arial" w:hAnsi="Arial" w:cs="Arial"/>
        </w:rPr>
        <w:t xml:space="preserve"> so bakterije, ki rastejo pri temperaturah med 6 ˚C in 46 ˚C, prenesejo hlajenje in zamrzovanje, uniči jih pasterizacija. Odporne so na nizek pH in lahko preživijo želodčni sok. Sposobne so tudi preživeti ali celo rasti v živilih z nizkim pH, kot so nekatere vrste sadja oziroma zelenjave. Do kontaminacije živil s </w:t>
      </w:r>
      <w:proofErr w:type="spellStart"/>
      <w:r w:rsidRPr="00EB5B48">
        <w:rPr>
          <w:rFonts w:ascii="Arial" w:hAnsi="Arial" w:cs="Arial"/>
        </w:rPr>
        <w:t>šigelo</w:t>
      </w:r>
      <w:proofErr w:type="spellEnd"/>
      <w:r w:rsidRPr="00EB5B48">
        <w:rPr>
          <w:rFonts w:ascii="Arial" w:hAnsi="Arial" w:cs="Arial"/>
        </w:rPr>
        <w:t xml:space="preserve"> najpogosteje pride zaradi slabe higiene (rok) pri pripravi in rokovanju z živili ali onesnažene pitne vode. Tvegana živila, s katerimi se prenašajo </w:t>
      </w:r>
      <w:proofErr w:type="spellStart"/>
      <w:r w:rsidRPr="00EB5B48">
        <w:rPr>
          <w:rFonts w:ascii="Arial" w:hAnsi="Arial" w:cs="Arial"/>
        </w:rPr>
        <w:t>šigele</w:t>
      </w:r>
      <w:proofErr w:type="spellEnd"/>
      <w:r w:rsidRPr="00EB5B48">
        <w:rPr>
          <w:rFonts w:ascii="Arial" w:hAnsi="Arial" w:cs="Arial"/>
        </w:rPr>
        <w:t xml:space="preserve">, so solate (krompirjeva, tunina, </w:t>
      </w:r>
      <w:proofErr w:type="spellStart"/>
      <w:r w:rsidRPr="00EB5B48">
        <w:rPr>
          <w:rFonts w:ascii="Arial" w:hAnsi="Arial" w:cs="Arial"/>
        </w:rPr>
        <w:t>testeninska</w:t>
      </w:r>
      <w:proofErr w:type="spellEnd"/>
      <w:r w:rsidRPr="00EB5B48">
        <w:rPr>
          <w:rFonts w:ascii="Arial" w:hAnsi="Arial" w:cs="Arial"/>
        </w:rPr>
        <w:t xml:space="preserve"> in piščančja), sendviči, nezadostno oprana zelenjava in sadje, nepasterizirano mleko in mlečni izdelki, perutnina, školjke in voda. Okužbe so možne tudi s hrano, ki jo onesnažijo muhe.</w:t>
      </w:r>
      <w:r w:rsidRPr="00EB5B48">
        <w:rPr>
          <w:rStyle w:val="Sprotnaopomba-sklic"/>
          <w:rFonts w:ascii="Arial" w:hAnsi="Arial" w:cs="Arial"/>
        </w:rPr>
        <w:footnoteReference w:id="20"/>
      </w:r>
      <w:r w:rsidRPr="00EB5B48">
        <w:rPr>
          <w:rFonts w:ascii="Arial" w:hAnsi="Arial" w:cs="Arial"/>
        </w:rPr>
        <w:t xml:space="preserve"> </w:t>
      </w:r>
      <w:r w:rsidR="00AA293B" w:rsidRPr="00EB5B48">
        <w:rPr>
          <w:rFonts w:ascii="Arial" w:hAnsi="Arial" w:cs="Arial"/>
        </w:rPr>
        <w:t xml:space="preserve">Več o bakteriji </w:t>
      </w:r>
      <w:hyperlink r:id="rId61" w:history="1">
        <w:r w:rsidR="00EB5B48" w:rsidRPr="00241F31">
          <w:rPr>
            <w:rStyle w:val="Hiperpovezava"/>
            <w:rFonts w:ascii="Arial" w:hAnsi="Arial" w:cs="Arial"/>
            <w:i/>
          </w:rPr>
          <w:t>Shigella</w:t>
        </w:r>
        <w:r w:rsidR="00EB5B48" w:rsidRPr="00241F31">
          <w:rPr>
            <w:rStyle w:val="Hiperpovezava"/>
            <w:rFonts w:ascii="Arial" w:hAnsi="Arial" w:cs="Arial"/>
          </w:rPr>
          <w:t xml:space="preserve"> spp.</w:t>
        </w:r>
      </w:hyperlink>
      <w:r w:rsidR="00EB5B48">
        <w:rPr>
          <w:rFonts w:ascii="Arial" w:hAnsi="Arial" w:cs="Arial"/>
        </w:rPr>
        <w:t xml:space="preserve"> je objavljeno na spletni strani NIJZ</w:t>
      </w:r>
      <w:r w:rsidR="00AA293B" w:rsidRPr="00EB5B48">
        <w:rPr>
          <w:rFonts w:ascii="Arial" w:hAnsi="Arial" w:cs="Arial"/>
        </w:rPr>
        <w:t xml:space="preserve"> </w:t>
      </w:r>
      <w:r w:rsidR="00EB5B48" w:rsidRPr="00694F54">
        <w:rPr>
          <w:rFonts w:ascii="Arial" w:hAnsi="Arial" w:cs="Arial"/>
        </w:rPr>
        <w:t>(</w:t>
      </w:r>
      <w:r w:rsidR="00241F31" w:rsidRPr="00694F54">
        <w:rPr>
          <w:rFonts w:ascii="Arial" w:hAnsi="Arial" w:cs="Arial"/>
        </w:rPr>
        <w:t xml:space="preserve">https://nijz.si/nalezljive-bolezni/nalezljive-bolezni-od-a-do-z/sigeloza-griza/ </w:t>
      </w:r>
      <w:r w:rsidR="00EB5B48" w:rsidRPr="00694F54">
        <w:rPr>
          <w:rFonts w:ascii="Arial" w:hAnsi="Arial" w:cs="Arial"/>
        </w:rPr>
        <w:t>).</w:t>
      </w:r>
      <w:r w:rsidR="00EB5B48" w:rsidRPr="00694F54">
        <w:rPr>
          <w:rFonts w:ascii="Arial" w:hAnsi="Arial" w:cs="Arial"/>
          <w:u w:val="single"/>
        </w:rPr>
        <w:t xml:space="preserve"> </w:t>
      </w:r>
    </w:p>
    <w:p w14:paraId="79828AA8" w14:textId="77777777" w:rsidR="00AA293B" w:rsidRPr="00EB5B48" w:rsidRDefault="00AA293B" w:rsidP="00A855B6">
      <w:pPr>
        <w:spacing w:before="0" w:after="0" w:line="240" w:lineRule="auto"/>
        <w:rPr>
          <w:rFonts w:ascii="Arial" w:hAnsi="Arial" w:cs="Arial"/>
          <w:spacing w:val="6"/>
          <w:u w:val="single"/>
        </w:rPr>
      </w:pPr>
    </w:p>
    <w:p w14:paraId="200E3E14" w14:textId="77777777" w:rsidR="006D2CA8" w:rsidRPr="00EB5B48" w:rsidRDefault="006D2CA8" w:rsidP="00A855B6">
      <w:pPr>
        <w:spacing w:before="0" w:after="0" w:line="360" w:lineRule="auto"/>
        <w:rPr>
          <w:rFonts w:ascii="Arial" w:hAnsi="Arial" w:cs="Arial"/>
          <w:b/>
          <w:spacing w:val="6"/>
          <w:u w:val="single"/>
        </w:rPr>
      </w:pPr>
      <w:r w:rsidRPr="00EB5B48">
        <w:rPr>
          <w:rFonts w:ascii="Arial" w:hAnsi="Arial" w:cs="Arial"/>
          <w:b/>
          <w:spacing w:val="6"/>
          <w:u w:val="single"/>
        </w:rPr>
        <w:t>Stanje pri ljudeh</w:t>
      </w:r>
    </w:p>
    <w:p w14:paraId="238685E4" w14:textId="77777777" w:rsidR="00F76FAA" w:rsidRPr="00EB5B48" w:rsidRDefault="00F76FAA" w:rsidP="00A855B6">
      <w:pPr>
        <w:spacing w:before="0" w:after="0" w:line="240" w:lineRule="auto"/>
        <w:rPr>
          <w:rFonts w:ascii="Arial" w:hAnsi="Arial" w:cs="Arial"/>
          <w:spacing w:val="6"/>
        </w:rPr>
      </w:pPr>
      <w:r w:rsidRPr="00EB5B48">
        <w:rPr>
          <w:rFonts w:ascii="Arial" w:hAnsi="Arial" w:cs="Arial"/>
          <w:spacing w:val="6"/>
        </w:rPr>
        <w:t>Griža sicer ne sodi med zoonoze, vendar jo  skladu z Zakonom o nalezljivih boleznih (</w:t>
      </w:r>
      <w:proofErr w:type="spellStart"/>
      <w:r w:rsidRPr="00EB5B48">
        <w:rPr>
          <w:rFonts w:ascii="Arial" w:hAnsi="Arial" w:cs="Arial"/>
          <w:spacing w:val="6"/>
        </w:rPr>
        <w:t>Ur.l</w:t>
      </w:r>
      <w:proofErr w:type="spellEnd"/>
      <w:r w:rsidRPr="00EB5B48">
        <w:rPr>
          <w:rFonts w:ascii="Arial" w:hAnsi="Arial" w:cs="Arial"/>
          <w:spacing w:val="6"/>
        </w:rPr>
        <w:t xml:space="preserve">. RS št. 16/99) spremljamo pri ljudeh. Najpogostejši povzročiteljici griže sta tako kot zadnja leta vrsti </w:t>
      </w:r>
      <w:r w:rsidRPr="00EB5B48">
        <w:rPr>
          <w:rFonts w:ascii="Arial" w:hAnsi="Arial" w:cs="Arial"/>
          <w:i/>
          <w:spacing w:val="6"/>
        </w:rPr>
        <w:t xml:space="preserve">S. </w:t>
      </w:r>
      <w:proofErr w:type="spellStart"/>
      <w:r w:rsidRPr="00EB5B48">
        <w:rPr>
          <w:rFonts w:ascii="Arial" w:hAnsi="Arial" w:cs="Arial"/>
          <w:i/>
          <w:spacing w:val="6"/>
        </w:rPr>
        <w:t>sonnei</w:t>
      </w:r>
      <w:proofErr w:type="spellEnd"/>
      <w:r w:rsidRPr="00EB5B48">
        <w:rPr>
          <w:rFonts w:ascii="Arial" w:hAnsi="Arial" w:cs="Arial"/>
          <w:spacing w:val="6"/>
        </w:rPr>
        <w:t xml:space="preserve"> in </w:t>
      </w:r>
      <w:r w:rsidRPr="00EB5B48">
        <w:rPr>
          <w:rFonts w:ascii="Arial" w:hAnsi="Arial" w:cs="Arial"/>
          <w:i/>
          <w:spacing w:val="6"/>
        </w:rPr>
        <w:t xml:space="preserve">S. </w:t>
      </w:r>
      <w:proofErr w:type="spellStart"/>
      <w:r w:rsidRPr="00EB5B48">
        <w:rPr>
          <w:rFonts w:ascii="Arial" w:hAnsi="Arial" w:cs="Arial"/>
          <w:i/>
          <w:spacing w:val="6"/>
        </w:rPr>
        <w:t>flexneri</w:t>
      </w:r>
      <w:proofErr w:type="spellEnd"/>
      <w:r w:rsidRPr="00EB5B48">
        <w:rPr>
          <w:rFonts w:ascii="Arial" w:hAnsi="Arial" w:cs="Arial"/>
          <w:i/>
          <w:spacing w:val="6"/>
        </w:rPr>
        <w:t>.</w:t>
      </w:r>
      <w:r w:rsidRPr="00EB5B48">
        <w:rPr>
          <w:rFonts w:ascii="Arial" w:hAnsi="Arial" w:cs="Arial"/>
          <w:spacing w:val="6"/>
        </w:rPr>
        <w:t xml:space="preserve"> Izbruhov nismo zabeležili.</w:t>
      </w:r>
    </w:p>
    <w:p w14:paraId="39CCAE31" w14:textId="77777777" w:rsidR="009F4D92" w:rsidRPr="00EB5B48" w:rsidRDefault="009F4D92" w:rsidP="00A855B6">
      <w:pPr>
        <w:spacing w:before="0" w:after="0" w:line="240" w:lineRule="auto"/>
        <w:rPr>
          <w:rFonts w:ascii="Arial" w:hAnsi="Arial" w:cs="Arial"/>
          <w:spacing w:val="6"/>
        </w:rPr>
      </w:pPr>
    </w:p>
    <w:p w14:paraId="7C434FA9" w14:textId="77777777" w:rsidR="006D2CA8" w:rsidRPr="00EB5B48" w:rsidRDefault="006D2CA8" w:rsidP="00A855B6">
      <w:pPr>
        <w:pStyle w:val="Napis"/>
        <w:spacing w:before="0" w:after="0" w:line="120" w:lineRule="auto"/>
        <w:rPr>
          <w:rFonts w:ascii="Arial" w:hAnsi="Arial" w:cs="Arial"/>
          <w:b w:val="0"/>
          <w:color w:val="auto"/>
          <w:sz w:val="20"/>
          <w:szCs w:val="20"/>
        </w:rPr>
      </w:pPr>
      <w:bookmarkStart w:id="193" w:name="_Toc531259869"/>
    </w:p>
    <w:bookmarkEnd w:id="193"/>
    <w:p w14:paraId="3D53F9A2" w14:textId="2EA3F250" w:rsidR="006D2CA8" w:rsidRPr="00EB5B48" w:rsidRDefault="00354A7E" w:rsidP="00A855B6">
      <w:pPr>
        <w:pStyle w:val="Napis"/>
        <w:spacing w:before="0" w:after="0"/>
        <w:rPr>
          <w:rFonts w:ascii="Arial" w:hAnsi="Arial" w:cs="Arial"/>
          <w:b w:val="0"/>
          <w:color w:val="auto"/>
          <w:sz w:val="20"/>
          <w:szCs w:val="20"/>
        </w:rPr>
      </w:pPr>
      <w:r w:rsidRPr="00EB5B48">
        <w:rPr>
          <w:rFonts w:ascii="Arial" w:hAnsi="Arial" w:cs="Arial"/>
          <w:b w:val="0"/>
          <w:color w:val="auto"/>
          <w:sz w:val="20"/>
          <w:szCs w:val="20"/>
          <w:u w:val="single"/>
        </w:rPr>
        <w:t>Preglednica z grafom</w:t>
      </w:r>
      <w:r w:rsidR="006D2CA8" w:rsidRPr="00EB5B48">
        <w:rPr>
          <w:rFonts w:ascii="Arial" w:hAnsi="Arial" w:cs="Arial"/>
          <w:b w:val="0"/>
          <w:color w:val="auto"/>
          <w:sz w:val="20"/>
          <w:szCs w:val="20"/>
          <w:u w:val="single"/>
        </w:rPr>
        <w:t xml:space="preserve"> št. </w:t>
      </w:r>
      <w:r w:rsidR="00F051C0">
        <w:rPr>
          <w:rFonts w:ascii="Arial" w:hAnsi="Arial" w:cs="Arial"/>
          <w:b w:val="0"/>
          <w:color w:val="auto"/>
          <w:sz w:val="20"/>
          <w:szCs w:val="20"/>
          <w:u w:val="single"/>
        </w:rPr>
        <w:t>3</w:t>
      </w:r>
      <w:r w:rsidR="00CD439B">
        <w:rPr>
          <w:rFonts w:ascii="Arial" w:hAnsi="Arial" w:cs="Arial"/>
          <w:b w:val="0"/>
          <w:color w:val="auto"/>
          <w:sz w:val="20"/>
          <w:szCs w:val="20"/>
          <w:u w:val="single"/>
        </w:rPr>
        <w:t>6</w:t>
      </w:r>
      <w:r w:rsidR="006D2CA8" w:rsidRPr="00EB5B48">
        <w:rPr>
          <w:rFonts w:ascii="Arial" w:hAnsi="Arial" w:cs="Arial"/>
          <w:b w:val="0"/>
          <w:color w:val="auto"/>
          <w:sz w:val="20"/>
          <w:szCs w:val="20"/>
        </w:rPr>
        <w:t xml:space="preserve">: </w:t>
      </w:r>
      <w:r w:rsidR="005D0D2A" w:rsidRPr="00EB5B48">
        <w:rPr>
          <w:rFonts w:ascii="Arial" w:hAnsi="Arial" w:cs="Arial"/>
          <w:b w:val="0"/>
          <w:color w:val="auto"/>
          <w:sz w:val="20"/>
          <w:szCs w:val="20"/>
        </w:rPr>
        <w:t xml:space="preserve">Prijavljeni primeri </w:t>
      </w:r>
      <w:proofErr w:type="spellStart"/>
      <w:r w:rsidR="005D0D2A" w:rsidRPr="00EB5B48">
        <w:rPr>
          <w:rFonts w:ascii="Arial" w:hAnsi="Arial" w:cs="Arial"/>
          <w:b w:val="0"/>
          <w:color w:val="auto"/>
          <w:sz w:val="20"/>
          <w:szCs w:val="20"/>
        </w:rPr>
        <w:t>šigeloze</w:t>
      </w:r>
      <w:proofErr w:type="spellEnd"/>
      <w:r w:rsidR="005D0D2A" w:rsidRPr="00EB5B48">
        <w:rPr>
          <w:rFonts w:ascii="Arial" w:hAnsi="Arial" w:cs="Arial"/>
          <w:b w:val="0"/>
          <w:color w:val="auto"/>
          <w:sz w:val="20"/>
          <w:szCs w:val="20"/>
        </w:rPr>
        <w:t xml:space="preserve"> po vrsti povzročitelja v obdobju 201</w:t>
      </w:r>
      <w:r w:rsidR="004321BE">
        <w:rPr>
          <w:rFonts w:ascii="Arial" w:hAnsi="Arial" w:cs="Arial"/>
          <w:b w:val="0"/>
          <w:color w:val="auto"/>
          <w:sz w:val="20"/>
          <w:szCs w:val="20"/>
        </w:rPr>
        <w:t>8</w:t>
      </w:r>
      <w:r w:rsidR="005D0D2A" w:rsidRPr="00EB5B48">
        <w:rPr>
          <w:rFonts w:ascii="Arial" w:hAnsi="Arial" w:cs="Arial"/>
          <w:b w:val="0"/>
          <w:color w:val="auto"/>
          <w:sz w:val="20"/>
          <w:szCs w:val="20"/>
        </w:rPr>
        <w:t>–202</w:t>
      </w:r>
      <w:r w:rsidR="004321BE">
        <w:rPr>
          <w:rFonts w:ascii="Arial" w:hAnsi="Arial" w:cs="Arial"/>
          <w:b w:val="0"/>
          <w:color w:val="auto"/>
          <w:sz w:val="20"/>
          <w:szCs w:val="20"/>
        </w:rPr>
        <w:t>2</w:t>
      </w:r>
    </w:p>
    <w:p w14:paraId="599CA3C7" w14:textId="77777777" w:rsidR="009F4D92" w:rsidRDefault="009F4D92" w:rsidP="009F4D92">
      <w:pPr>
        <w:spacing w:before="0" w:after="0" w:line="240" w:lineRule="auto"/>
      </w:pPr>
    </w:p>
    <w:tbl>
      <w:tblPr>
        <w:tblStyle w:val="Tabelamrea1"/>
        <w:tblW w:w="8958" w:type="dxa"/>
        <w:tblLayout w:type="fixed"/>
        <w:tblLook w:val="04A0" w:firstRow="1" w:lastRow="0" w:firstColumn="1" w:lastColumn="0" w:noHBand="0" w:noVBand="1"/>
        <w:tblCaption w:val="Prijavljeni primeri šigeloze, po vrstah šigel, pri ljudeh od 2014 do 2021"/>
      </w:tblPr>
      <w:tblGrid>
        <w:gridCol w:w="2590"/>
        <w:gridCol w:w="1274"/>
        <w:gridCol w:w="1272"/>
        <w:gridCol w:w="1274"/>
        <w:gridCol w:w="1274"/>
        <w:gridCol w:w="1274"/>
      </w:tblGrid>
      <w:tr w:rsidR="004321BE" w:rsidRPr="00EB5B48" w14:paraId="37FDA793" w14:textId="77777777" w:rsidTr="004321BE">
        <w:trPr>
          <w:cantSplit/>
          <w:trHeight w:val="221"/>
          <w:tblHeader/>
        </w:trPr>
        <w:tc>
          <w:tcPr>
            <w:tcW w:w="2590" w:type="dxa"/>
            <w:tcBorders>
              <w:bottom w:val="double" w:sz="4" w:space="0" w:color="auto"/>
            </w:tcBorders>
            <w:shd w:val="clear" w:color="auto" w:fill="F2F2F2" w:themeFill="background1" w:themeFillShade="F2"/>
          </w:tcPr>
          <w:p w14:paraId="7C7E3BA6"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Leto</w:t>
            </w:r>
          </w:p>
        </w:tc>
        <w:tc>
          <w:tcPr>
            <w:tcW w:w="1274" w:type="dxa"/>
            <w:tcBorders>
              <w:bottom w:val="double" w:sz="4" w:space="0" w:color="auto"/>
            </w:tcBorders>
            <w:shd w:val="clear" w:color="auto" w:fill="F2F2F2" w:themeFill="background1" w:themeFillShade="F2"/>
          </w:tcPr>
          <w:p w14:paraId="33F39CB5"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2018</w:t>
            </w:r>
          </w:p>
        </w:tc>
        <w:tc>
          <w:tcPr>
            <w:tcW w:w="1272" w:type="dxa"/>
            <w:tcBorders>
              <w:bottom w:val="double" w:sz="4" w:space="0" w:color="auto"/>
            </w:tcBorders>
            <w:shd w:val="clear" w:color="auto" w:fill="F2F2F2" w:themeFill="background1" w:themeFillShade="F2"/>
          </w:tcPr>
          <w:p w14:paraId="23CF9A35"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2019</w:t>
            </w:r>
          </w:p>
        </w:tc>
        <w:tc>
          <w:tcPr>
            <w:tcW w:w="1274" w:type="dxa"/>
            <w:tcBorders>
              <w:bottom w:val="double" w:sz="4" w:space="0" w:color="auto"/>
            </w:tcBorders>
            <w:shd w:val="clear" w:color="auto" w:fill="F2F2F2" w:themeFill="background1" w:themeFillShade="F2"/>
          </w:tcPr>
          <w:p w14:paraId="6E5B9D8C"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2020</w:t>
            </w:r>
          </w:p>
        </w:tc>
        <w:tc>
          <w:tcPr>
            <w:tcW w:w="1274" w:type="dxa"/>
            <w:tcBorders>
              <w:bottom w:val="double" w:sz="4" w:space="0" w:color="auto"/>
            </w:tcBorders>
            <w:shd w:val="clear" w:color="auto" w:fill="F2F2F2" w:themeFill="background1" w:themeFillShade="F2"/>
          </w:tcPr>
          <w:p w14:paraId="4BB7E9D6"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2021</w:t>
            </w:r>
          </w:p>
        </w:tc>
        <w:tc>
          <w:tcPr>
            <w:tcW w:w="1274" w:type="dxa"/>
            <w:tcBorders>
              <w:bottom w:val="double" w:sz="4" w:space="0" w:color="auto"/>
            </w:tcBorders>
            <w:shd w:val="clear" w:color="auto" w:fill="F2F2F2" w:themeFill="background1" w:themeFillShade="F2"/>
          </w:tcPr>
          <w:p w14:paraId="699298D2"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2022</w:t>
            </w:r>
          </w:p>
        </w:tc>
      </w:tr>
      <w:tr w:rsidR="004321BE" w:rsidRPr="00EB5B48" w14:paraId="5F64B288" w14:textId="77777777" w:rsidTr="004321BE">
        <w:trPr>
          <w:trHeight w:val="270"/>
          <w:tblHeader/>
        </w:trPr>
        <w:tc>
          <w:tcPr>
            <w:tcW w:w="2590" w:type="dxa"/>
            <w:tcBorders>
              <w:top w:val="double" w:sz="4" w:space="0" w:color="auto"/>
            </w:tcBorders>
          </w:tcPr>
          <w:p w14:paraId="191292D6"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proofErr w:type="spellStart"/>
            <w:r w:rsidRPr="00EB5B48">
              <w:rPr>
                <w:rFonts w:ascii="Arial" w:hAnsi="Arial" w:cs="Arial"/>
                <w:i/>
                <w:sz w:val="16"/>
                <w:szCs w:val="16"/>
              </w:rPr>
              <w:t>Shigella</w:t>
            </w:r>
            <w:proofErr w:type="spellEnd"/>
            <w:r w:rsidRPr="00EB5B48">
              <w:rPr>
                <w:rFonts w:ascii="Arial" w:hAnsi="Arial" w:cs="Arial"/>
                <w:i/>
                <w:sz w:val="16"/>
                <w:szCs w:val="16"/>
              </w:rPr>
              <w:t xml:space="preserve"> </w:t>
            </w:r>
            <w:proofErr w:type="spellStart"/>
            <w:r w:rsidRPr="00EB5B48">
              <w:rPr>
                <w:rFonts w:ascii="Arial" w:hAnsi="Arial" w:cs="Arial"/>
                <w:i/>
                <w:sz w:val="16"/>
                <w:szCs w:val="16"/>
              </w:rPr>
              <w:t>dysenteriae</w:t>
            </w:r>
            <w:proofErr w:type="spellEnd"/>
          </w:p>
        </w:tc>
        <w:tc>
          <w:tcPr>
            <w:tcW w:w="1274" w:type="dxa"/>
            <w:tcBorders>
              <w:top w:val="double" w:sz="4" w:space="0" w:color="auto"/>
            </w:tcBorders>
          </w:tcPr>
          <w:p w14:paraId="14199C02"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2" w:type="dxa"/>
            <w:tcBorders>
              <w:top w:val="double" w:sz="4" w:space="0" w:color="auto"/>
            </w:tcBorders>
          </w:tcPr>
          <w:p w14:paraId="3582C1DC"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4" w:type="dxa"/>
            <w:tcBorders>
              <w:top w:val="double" w:sz="4" w:space="0" w:color="auto"/>
            </w:tcBorders>
          </w:tcPr>
          <w:p w14:paraId="7453D32F"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4" w:type="dxa"/>
            <w:tcBorders>
              <w:top w:val="double" w:sz="4" w:space="0" w:color="auto"/>
            </w:tcBorders>
          </w:tcPr>
          <w:p w14:paraId="4ED9B01A"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4" w:type="dxa"/>
            <w:tcBorders>
              <w:top w:val="double" w:sz="4" w:space="0" w:color="auto"/>
            </w:tcBorders>
          </w:tcPr>
          <w:p w14:paraId="1045C35E"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0</w:t>
            </w:r>
          </w:p>
        </w:tc>
      </w:tr>
      <w:tr w:rsidR="004321BE" w:rsidRPr="00EB5B48" w14:paraId="6AB31998" w14:textId="77777777" w:rsidTr="004321BE">
        <w:trPr>
          <w:trHeight w:val="270"/>
          <w:tblHeader/>
        </w:trPr>
        <w:tc>
          <w:tcPr>
            <w:tcW w:w="2590" w:type="dxa"/>
          </w:tcPr>
          <w:p w14:paraId="3521ECE4"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proofErr w:type="spellStart"/>
            <w:r w:rsidRPr="00EB5B48">
              <w:rPr>
                <w:rFonts w:ascii="Arial" w:hAnsi="Arial" w:cs="Arial"/>
                <w:i/>
                <w:sz w:val="16"/>
                <w:szCs w:val="16"/>
              </w:rPr>
              <w:t>Shigella</w:t>
            </w:r>
            <w:proofErr w:type="spellEnd"/>
            <w:r w:rsidRPr="00EB5B48">
              <w:rPr>
                <w:rFonts w:ascii="Arial" w:hAnsi="Arial" w:cs="Arial"/>
                <w:i/>
                <w:sz w:val="16"/>
                <w:szCs w:val="16"/>
              </w:rPr>
              <w:t xml:space="preserve"> </w:t>
            </w:r>
            <w:proofErr w:type="spellStart"/>
            <w:r w:rsidRPr="00EB5B48">
              <w:rPr>
                <w:rFonts w:ascii="Arial" w:hAnsi="Arial" w:cs="Arial"/>
                <w:i/>
                <w:sz w:val="16"/>
                <w:szCs w:val="16"/>
              </w:rPr>
              <w:t>flexneri</w:t>
            </w:r>
            <w:proofErr w:type="spellEnd"/>
          </w:p>
        </w:tc>
        <w:tc>
          <w:tcPr>
            <w:tcW w:w="1274" w:type="dxa"/>
          </w:tcPr>
          <w:p w14:paraId="08EE86AE"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3</w:t>
            </w:r>
          </w:p>
        </w:tc>
        <w:tc>
          <w:tcPr>
            <w:tcW w:w="1272" w:type="dxa"/>
          </w:tcPr>
          <w:p w14:paraId="41B17B6E"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3</w:t>
            </w:r>
          </w:p>
        </w:tc>
        <w:tc>
          <w:tcPr>
            <w:tcW w:w="1274" w:type="dxa"/>
          </w:tcPr>
          <w:p w14:paraId="50D909F8"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7</w:t>
            </w:r>
          </w:p>
        </w:tc>
        <w:tc>
          <w:tcPr>
            <w:tcW w:w="1274" w:type="dxa"/>
          </w:tcPr>
          <w:p w14:paraId="31605539"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10</w:t>
            </w:r>
          </w:p>
        </w:tc>
        <w:tc>
          <w:tcPr>
            <w:tcW w:w="1274" w:type="dxa"/>
          </w:tcPr>
          <w:p w14:paraId="57B23549"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7</w:t>
            </w:r>
          </w:p>
        </w:tc>
      </w:tr>
      <w:tr w:rsidR="004321BE" w:rsidRPr="00EB5B48" w14:paraId="55D40EF1" w14:textId="77777777" w:rsidTr="004321BE">
        <w:trPr>
          <w:trHeight w:val="270"/>
          <w:tblHeader/>
        </w:trPr>
        <w:tc>
          <w:tcPr>
            <w:tcW w:w="2590" w:type="dxa"/>
          </w:tcPr>
          <w:p w14:paraId="73E9C185"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proofErr w:type="spellStart"/>
            <w:r w:rsidRPr="00EB5B48">
              <w:rPr>
                <w:rFonts w:ascii="Arial" w:hAnsi="Arial" w:cs="Arial"/>
                <w:i/>
                <w:sz w:val="16"/>
                <w:szCs w:val="16"/>
              </w:rPr>
              <w:t>Shigella</w:t>
            </w:r>
            <w:proofErr w:type="spellEnd"/>
            <w:r w:rsidRPr="00EB5B48">
              <w:rPr>
                <w:rFonts w:ascii="Arial" w:hAnsi="Arial" w:cs="Arial"/>
                <w:i/>
                <w:sz w:val="16"/>
                <w:szCs w:val="16"/>
              </w:rPr>
              <w:t xml:space="preserve"> </w:t>
            </w:r>
            <w:proofErr w:type="spellStart"/>
            <w:r w:rsidRPr="00EB5B48">
              <w:rPr>
                <w:rFonts w:ascii="Arial" w:hAnsi="Arial" w:cs="Arial"/>
                <w:i/>
                <w:sz w:val="16"/>
                <w:szCs w:val="16"/>
              </w:rPr>
              <w:t>sonnei</w:t>
            </w:r>
            <w:proofErr w:type="spellEnd"/>
          </w:p>
        </w:tc>
        <w:tc>
          <w:tcPr>
            <w:tcW w:w="1274" w:type="dxa"/>
          </w:tcPr>
          <w:p w14:paraId="240E9199"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21</w:t>
            </w:r>
          </w:p>
        </w:tc>
        <w:tc>
          <w:tcPr>
            <w:tcW w:w="1272" w:type="dxa"/>
          </w:tcPr>
          <w:p w14:paraId="5DF4625D"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19</w:t>
            </w:r>
          </w:p>
        </w:tc>
        <w:tc>
          <w:tcPr>
            <w:tcW w:w="1274" w:type="dxa"/>
          </w:tcPr>
          <w:p w14:paraId="036E6414"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6</w:t>
            </w:r>
          </w:p>
        </w:tc>
        <w:tc>
          <w:tcPr>
            <w:tcW w:w="1274" w:type="dxa"/>
          </w:tcPr>
          <w:p w14:paraId="3D020205"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7</w:t>
            </w:r>
          </w:p>
        </w:tc>
        <w:tc>
          <w:tcPr>
            <w:tcW w:w="1274" w:type="dxa"/>
          </w:tcPr>
          <w:p w14:paraId="111460D9"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8</w:t>
            </w:r>
          </w:p>
        </w:tc>
      </w:tr>
      <w:tr w:rsidR="004321BE" w:rsidRPr="00EB5B48" w14:paraId="48B902C3" w14:textId="77777777" w:rsidTr="004321BE">
        <w:trPr>
          <w:trHeight w:val="270"/>
          <w:tblHeader/>
        </w:trPr>
        <w:tc>
          <w:tcPr>
            <w:tcW w:w="2590" w:type="dxa"/>
          </w:tcPr>
          <w:p w14:paraId="434E1089"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proofErr w:type="spellStart"/>
            <w:r w:rsidRPr="00EB5B48">
              <w:rPr>
                <w:rFonts w:ascii="Arial" w:hAnsi="Arial" w:cs="Arial"/>
                <w:i/>
                <w:sz w:val="16"/>
                <w:szCs w:val="16"/>
              </w:rPr>
              <w:t>Shigella</w:t>
            </w:r>
            <w:proofErr w:type="spellEnd"/>
            <w:r w:rsidRPr="00EB5B48">
              <w:rPr>
                <w:rFonts w:ascii="Arial" w:hAnsi="Arial" w:cs="Arial"/>
                <w:i/>
                <w:sz w:val="16"/>
                <w:szCs w:val="16"/>
              </w:rPr>
              <w:t xml:space="preserve"> </w:t>
            </w:r>
            <w:proofErr w:type="spellStart"/>
            <w:r w:rsidRPr="00EB5B48">
              <w:rPr>
                <w:rFonts w:ascii="Arial" w:hAnsi="Arial" w:cs="Arial"/>
                <w:i/>
                <w:sz w:val="16"/>
                <w:szCs w:val="16"/>
              </w:rPr>
              <w:t>boydii</w:t>
            </w:r>
            <w:proofErr w:type="spellEnd"/>
          </w:p>
        </w:tc>
        <w:tc>
          <w:tcPr>
            <w:tcW w:w="1274" w:type="dxa"/>
          </w:tcPr>
          <w:p w14:paraId="5D32C4A7"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2" w:type="dxa"/>
          </w:tcPr>
          <w:p w14:paraId="7FAF1D7F"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4" w:type="dxa"/>
          </w:tcPr>
          <w:p w14:paraId="7C0B8160"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4" w:type="dxa"/>
          </w:tcPr>
          <w:p w14:paraId="606F43F9"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4" w:type="dxa"/>
          </w:tcPr>
          <w:p w14:paraId="278F8A4A"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0</w:t>
            </w:r>
          </w:p>
        </w:tc>
      </w:tr>
      <w:tr w:rsidR="004321BE" w:rsidRPr="00EB5B48" w14:paraId="5A67774E" w14:textId="77777777" w:rsidTr="004321BE">
        <w:trPr>
          <w:trHeight w:val="270"/>
          <w:tblHeader/>
        </w:trPr>
        <w:tc>
          <w:tcPr>
            <w:tcW w:w="2590" w:type="dxa"/>
          </w:tcPr>
          <w:p w14:paraId="7CABD06C"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 xml:space="preserve">Nedoločene </w:t>
            </w:r>
            <w:proofErr w:type="spellStart"/>
            <w:r w:rsidRPr="00EB5B48">
              <w:rPr>
                <w:rFonts w:ascii="Arial" w:hAnsi="Arial" w:cs="Arial"/>
                <w:sz w:val="16"/>
                <w:szCs w:val="16"/>
              </w:rPr>
              <w:t>šigele</w:t>
            </w:r>
            <w:proofErr w:type="spellEnd"/>
          </w:p>
        </w:tc>
        <w:tc>
          <w:tcPr>
            <w:tcW w:w="1274" w:type="dxa"/>
          </w:tcPr>
          <w:p w14:paraId="62F54B7C"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2" w:type="dxa"/>
          </w:tcPr>
          <w:p w14:paraId="775DCCD4"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4" w:type="dxa"/>
          </w:tcPr>
          <w:p w14:paraId="6487D9B9"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4" w:type="dxa"/>
          </w:tcPr>
          <w:p w14:paraId="4AB88006"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4" w:type="dxa"/>
          </w:tcPr>
          <w:p w14:paraId="23143CA6" w14:textId="77777777" w:rsidR="004321BE" w:rsidRPr="00EB5B48" w:rsidRDefault="004321BE" w:rsidP="00D7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1</w:t>
            </w:r>
          </w:p>
        </w:tc>
      </w:tr>
    </w:tbl>
    <w:p w14:paraId="3E8D961C" w14:textId="77777777" w:rsidR="004321BE" w:rsidRDefault="004321BE" w:rsidP="009F4D92">
      <w:pPr>
        <w:spacing w:before="0" w:after="0" w:line="240" w:lineRule="auto"/>
      </w:pPr>
    </w:p>
    <w:p w14:paraId="21455944" w14:textId="10E6DC95" w:rsidR="004321BE" w:rsidRPr="009F4D92" w:rsidRDefault="004321BE" w:rsidP="009F4D92">
      <w:pPr>
        <w:spacing w:before="0" w:after="0" w:line="240" w:lineRule="auto"/>
      </w:pPr>
      <w:r>
        <w:rPr>
          <w:rFonts w:cs="Arial"/>
          <w:b/>
          <w:noProof/>
          <w:sz w:val="22"/>
          <w:szCs w:val="22"/>
          <w:u w:val="single"/>
        </w:rPr>
        <w:drawing>
          <wp:inline distT="0" distB="0" distL="0" distR="0" wp14:anchorId="03A90CEF" wp14:editId="624D4573">
            <wp:extent cx="3651532" cy="1555750"/>
            <wp:effectExtent l="0" t="0" r="6350" b="6350"/>
            <wp:docPr id="34" name="Slika 34" descr="Graf, ki prikazuje prijavljene primere šigeloze po vrsti povzročitelja v obdobju od leta 2018 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Graf, ki prikazuje prijavljene primere šigeloze po vrsti povzročitelja v obdobju od leta 2018 do 20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8676" cy="1558794"/>
                    </a:xfrm>
                    <a:prstGeom prst="rect">
                      <a:avLst/>
                    </a:prstGeom>
                    <a:noFill/>
                  </pic:spPr>
                </pic:pic>
              </a:graphicData>
            </a:graphic>
          </wp:inline>
        </w:drawing>
      </w:r>
    </w:p>
    <w:p w14:paraId="150D14A1" w14:textId="18F430CC" w:rsidR="00D45895" w:rsidRDefault="00D45895" w:rsidP="00165D40">
      <w:pPr>
        <w:spacing w:after="0"/>
        <w:rPr>
          <w:rFonts w:cs="Arial"/>
          <w:b/>
          <w:sz w:val="22"/>
          <w:szCs w:val="22"/>
          <w:u w:val="single"/>
        </w:rPr>
      </w:pPr>
      <w:r>
        <w:rPr>
          <w:rFonts w:cs="Arial"/>
          <w:b/>
          <w:sz w:val="22"/>
          <w:szCs w:val="22"/>
          <w:u w:val="single"/>
        </w:rPr>
        <w:t xml:space="preserve">               </w:t>
      </w:r>
    </w:p>
    <w:p w14:paraId="0FA745CE" w14:textId="32CE62EF" w:rsidR="006D2CA8" w:rsidRPr="00072112" w:rsidRDefault="006D2CA8" w:rsidP="00165D40">
      <w:pPr>
        <w:spacing w:after="0"/>
        <w:rPr>
          <w:rFonts w:ascii="Arial" w:hAnsi="Arial" w:cs="Arial"/>
          <w:noProof/>
        </w:rPr>
      </w:pPr>
      <w:r w:rsidRPr="00072112">
        <w:rPr>
          <w:rFonts w:ascii="Arial" w:hAnsi="Arial" w:cs="Arial"/>
          <w:b/>
          <w:u w:val="single"/>
        </w:rPr>
        <w:t>Živila</w:t>
      </w:r>
    </w:p>
    <w:p w14:paraId="1F2D9CF2" w14:textId="1DE52911" w:rsidR="006D2CA8" w:rsidRDefault="006D2CA8" w:rsidP="006D2CA8">
      <w:pPr>
        <w:spacing w:before="0" w:after="0" w:line="240" w:lineRule="auto"/>
        <w:jc w:val="both"/>
        <w:rPr>
          <w:rFonts w:ascii="Arial" w:hAnsi="Arial" w:cs="Arial"/>
        </w:rPr>
      </w:pPr>
      <w:r w:rsidRPr="00072112">
        <w:rPr>
          <w:rFonts w:ascii="Arial" w:hAnsi="Arial" w:cs="Arial"/>
        </w:rPr>
        <w:t>V letu 20</w:t>
      </w:r>
      <w:r w:rsidR="00D0658B" w:rsidRPr="00072112">
        <w:rPr>
          <w:rFonts w:ascii="Arial" w:hAnsi="Arial" w:cs="Arial"/>
        </w:rPr>
        <w:t>2</w:t>
      </w:r>
      <w:r w:rsidR="00E84801">
        <w:rPr>
          <w:rFonts w:ascii="Arial" w:hAnsi="Arial" w:cs="Arial"/>
        </w:rPr>
        <w:t>2</w:t>
      </w:r>
      <w:r w:rsidRPr="00072112">
        <w:rPr>
          <w:rFonts w:ascii="Arial" w:hAnsi="Arial" w:cs="Arial"/>
        </w:rPr>
        <w:t xml:space="preserve"> se ugotavljanje prisotnosti bakterije </w:t>
      </w:r>
      <w:proofErr w:type="spellStart"/>
      <w:r w:rsidRPr="00072112">
        <w:rPr>
          <w:rFonts w:ascii="Arial" w:hAnsi="Arial" w:cs="Arial"/>
          <w:i/>
          <w:iCs/>
        </w:rPr>
        <w:t>Shigella</w:t>
      </w:r>
      <w:proofErr w:type="spellEnd"/>
      <w:r w:rsidRPr="00072112">
        <w:rPr>
          <w:rFonts w:ascii="Arial" w:hAnsi="Arial" w:cs="Arial"/>
        </w:rPr>
        <w:t xml:space="preserve"> </w:t>
      </w:r>
      <w:proofErr w:type="spellStart"/>
      <w:r w:rsidRPr="00072112">
        <w:rPr>
          <w:rFonts w:ascii="Arial" w:hAnsi="Arial" w:cs="Arial"/>
        </w:rPr>
        <w:t>spp</w:t>
      </w:r>
      <w:proofErr w:type="spellEnd"/>
      <w:r w:rsidRPr="00072112">
        <w:rPr>
          <w:rFonts w:ascii="Arial" w:hAnsi="Arial" w:cs="Arial"/>
        </w:rPr>
        <w:t xml:space="preserve">. pri živilih ni </w:t>
      </w:r>
      <w:r w:rsidR="00964E07" w:rsidRPr="00072112">
        <w:rPr>
          <w:rFonts w:ascii="Arial" w:hAnsi="Arial" w:cs="Arial"/>
        </w:rPr>
        <w:t>izvajalo</w:t>
      </w:r>
      <w:r w:rsidRPr="00072112">
        <w:rPr>
          <w:rFonts w:ascii="Arial" w:hAnsi="Arial" w:cs="Arial"/>
        </w:rPr>
        <w:t xml:space="preserve">. </w:t>
      </w:r>
    </w:p>
    <w:p w14:paraId="19425F20" w14:textId="77777777" w:rsidR="00F86004" w:rsidRDefault="00F86004" w:rsidP="006D2CA8">
      <w:pPr>
        <w:spacing w:before="0" w:after="0" w:line="240" w:lineRule="auto"/>
        <w:jc w:val="both"/>
        <w:rPr>
          <w:rFonts w:ascii="Arial" w:hAnsi="Arial" w:cs="Arial"/>
        </w:rPr>
      </w:pPr>
    </w:p>
    <w:p w14:paraId="43D53F75" w14:textId="77777777" w:rsidR="00F86004" w:rsidRDefault="00F86004" w:rsidP="006D2CA8">
      <w:pPr>
        <w:spacing w:before="0" w:after="0" w:line="240" w:lineRule="auto"/>
        <w:jc w:val="both"/>
        <w:rPr>
          <w:rFonts w:ascii="Arial" w:eastAsia="Times New Roman" w:hAnsi="Arial" w:cs="Arial"/>
        </w:rPr>
      </w:pPr>
    </w:p>
    <w:p w14:paraId="21B7AE40" w14:textId="77777777" w:rsidR="008A5B6D" w:rsidRDefault="008A5B6D" w:rsidP="006D2CA8">
      <w:pPr>
        <w:spacing w:before="0" w:after="0" w:line="240" w:lineRule="auto"/>
        <w:jc w:val="both"/>
        <w:rPr>
          <w:rFonts w:ascii="Arial" w:eastAsia="Times New Roman" w:hAnsi="Arial" w:cs="Arial"/>
        </w:rPr>
      </w:pPr>
    </w:p>
    <w:p w14:paraId="295840D2" w14:textId="77777777" w:rsidR="008A5B6D" w:rsidRPr="00072112" w:rsidRDefault="008A5B6D" w:rsidP="006D2CA8">
      <w:pPr>
        <w:spacing w:before="0" w:after="0" w:line="240" w:lineRule="auto"/>
        <w:jc w:val="both"/>
        <w:rPr>
          <w:rFonts w:ascii="Arial" w:eastAsia="Times New Roman" w:hAnsi="Arial" w:cs="Arial"/>
        </w:rPr>
      </w:pPr>
    </w:p>
    <w:p w14:paraId="3274C3F1" w14:textId="77777777" w:rsidR="005764ED" w:rsidRPr="005764ED" w:rsidRDefault="005764ED" w:rsidP="005764ED">
      <w:pPr>
        <w:pStyle w:val="Naslov1"/>
        <w:rPr>
          <w:rFonts w:ascii="Arial" w:hAnsi="Arial" w:cs="Arial"/>
          <w:sz w:val="40"/>
          <w:szCs w:val="40"/>
        </w:rPr>
      </w:pPr>
      <w:bookmarkStart w:id="194" w:name="_Toc61436463"/>
      <w:bookmarkStart w:id="195" w:name="_Toc161990559"/>
      <w:r w:rsidRPr="005764ED">
        <w:rPr>
          <w:rFonts w:ascii="Arial" w:hAnsi="Arial" w:cs="Arial"/>
          <w:sz w:val="40"/>
          <w:szCs w:val="40"/>
        </w:rPr>
        <w:t>SPREMLJANJE ODPORNOSTI PROTI PROTIMIKROBNIM ZDRAVILOM</w:t>
      </w:r>
      <w:bookmarkEnd w:id="194"/>
      <w:bookmarkEnd w:id="195"/>
      <w:r w:rsidRPr="005764ED">
        <w:rPr>
          <w:rFonts w:ascii="Arial" w:hAnsi="Arial" w:cs="Arial"/>
          <w:sz w:val="40"/>
          <w:szCs w:val="40"/>
        </w:rPr>
        <w:t xml:space="preserve"> </w:t>
      </w:r>
    </w:p>
    <w:p w14:paraId="33EAB0BA" w14:textId="5ACF83BE" w:rsidR="00DB7290" w:rsidRDefault="00DB7290" w:rsidP="006D2CA8">
      <w:pPr>
        <w:spacing w:afterLines="32" w:after="76"/>
        <w:rPr>
          <w:rFonts w:cs="Arial"/>
          <w:sz w:val="22"/>
          <w:szCs w:val="22"/>
        </w:rPr>
      </w:pPr>
    </w:p>
    <w:p w14:paraId="349CB642" w14:textId="77777777" w:rsidR="005764ED" w:rsidRPr="00F86004" w:rsidRDefault="005764ED" w:rsidP="005764ED">
      <w:pPr>
        <w:pStyle w:val="Naslov2"/>
        <w:rPr>
          <w:rFonts w:ascii="Arial" w:hAnsi="Arial" w:cs="Arial"/>
          <w:b/>
          <w:bCs/>
          <w:sz w:val="22"/>
          <w:szCs w:val="22"/>
        </w:rPr>
      </w:pPr>
      <w:bookmarkStart w:id="196" w:name="_Toc61436464"/>
      <w:bookmarkStart w:id="197" w:name="_Toc161990560"/>
      <w:r w:rsidRPr="00F86004">
        <w:rPr>
          <w:rFonts w:ascii="Arial" w:hAnsi="Arial" w:cs="Arial"/>
          <w:b/>
          <w:bCs/>
          <w:sz w:val="22"/>
          <w:szCs w:val="22"/>
        </w:rPr>
        <w:t>UVODNA POJASNILA</w:t>
      </w:r>
      <w:bookmarkEnd w:id="196"/>
      <w:bookmarkEnd w:id="197"/>
    </w:p>
    <w:p w14:paraId="36F564C1" w14:textId="77777777" w:rsidR="005764ED" w:rsidRDefault="005764ED" w:rsidP="006D2CA8">
      <w:pPr>
        <w:spacing w:afterLines="32" w:after="76"/>
        <w:rPr>
          <w:rFonts w:cs="Arial"/>
          <w:sz w:val="22"/>
          <w:szCs w:val="22"/>
        </w:rPr>
      </w:pPr>
    </w:p>
    <w:p w14:paraId="79108CAF" w14:textId="77777777" w:rsidR="00493E5C" w:rsidRPr="00E53506" w:rsidRDefault="00493E5C" w:rsidP="00F86004">
      <w:pPr>
        <w:spacing w:before="0" w:after="0" w:line="240" w:lineRule="auto"/>
        <w:rPr>
          <w:rFonts w:cs="Arial"/>
          <w:sz w:val="22"/>
          <w:szCs w:val="22"/>
          <w:u w:val="single"/>
        </w:rPr>
      </w:pPr>
    </w:p>
    <w:p w14:paraId="0AF201ED" w14:textId="77777777" w:rsidR="00493E5C" w:rsidRPr="008E0EC2" w:rsidRDefault="00493E5C" w:rsidP="00F86004">
      <w:pPr>
        <w:spacing w:before="0" w:after="0" w:line="240" w:lineRule="auto"/>
        <w:rPr>
          <w:rFonts w:ascii="Arial" w:hAnsi="Arial" w:cs="Arial"/>
          <w:u w:val="single"/>
        </w:rPr>
      </w:pPr>
      <w:r w:rsidRPr="008E0EC2">
        <w:rPr>
          <w:rFonts w:ascii="Arial" w:hAnsi="Arial" w:cs="Arial"/>
          <w:u w:val="single"/>
        </w:rPr>
        <w:t>UVHVVR</w:t>
      </w:r>
    </w:p>
    <w:p w14:paraId="01408764" w14:textId="77777777" w:rsidR="00493E5C" w:rsidRPr="008E0EC2" w:rsidRDefault="00493E5C" w:rsidP="00F86004">
      <w:pPr>
        <w:spacing w:before="0" w:after="0" w:line="240" w:lineRule="auto"/>
        <w:rPr>
          <w:rFonts w:ascii="Arial" w:hAnsi="Arial" w:cs="Arial"/>
        </w:rPr>
      </w:pPr>
    </w:p>
    <w:p w14:paraId="2396B3D6" w14:textId="77777777" w:rsidR="00493E5C" w:rsidRPr="008E0EC2" w:rsidRDefault="00493E5C" w:rsidP="00F86004">
      <w:pPr>
        <w:spacing w:before="0" w:after="0" w:line="240" w:lineRule="auto"/>
        <w:rPr>
          <w:rFonts w:ascii="Arial" w:hAnsi="Arial" w:cs="Arial"/>
        </w:rPr>
      </w:pPr>
      <w:r w:rsidRPr="008E0EC2">
        <w:rPr>
          <w:rFonts w:ascii="Arial" w:hAnsi="Arial" w:cs="Arial"/>
        </w:rPr>
        <w:t xml:space="preserve">Program monitoringa zoonoz in njihovih povzročiteljev vključuje tudi spremljanje odpornosti bakterij proti protimikrobnim zdravilom, izoliranih pri živalih in živilih. Izvaja se z namenom sistematičnega zbiranja in spremljanja pojava odpornosti bakterij ter ocene trendov v zvezi z mikrobno odpornostjo na ravni Republike Slovenije. </w:t>
      </w:r>
    </w:p>
    <w:p w14:paraId="677DEE89" w14:textId="77777777" w:rsidR="00493E5C" w:rsidRPr="008E0EC2" w:rsidRDefault="00493E5C" w:rsidP="00F86004">
      <w:pPr>
        <w:spacing w:before="0" w:after="0" w:line="240" w:lineRule="auto"/>
        <w:ind w:right="11"/>
        <w:rPr>
          <w:rFonts w:ascii="Arial" w:hAnsi="Arial" w:cs="Arial"/>
        </w:rPr>
      </w:pPr>
    </w:p>
    <w:p w14:paraId="6534E249" w14:textId="77777777" w:rsidR="00493E5C" w:rsidRPr="008E0EC2" w:rsidRDefault="00493E5C" w:rsidP="00EE0DC0">
      <w:pPr>
        <w:spacing w:line="240" w:lineRule="auto"/>
        <w:rPr>
          <w:rFonts w:ascii="Arial" w:hAnsi="Arial" w:cs="Arial"/>
          <w:bCs/>
        </w:rPr>
      </w:pPr>
      <w:r w:rsidRPr="008E0EC2">
        <w:rPr>
          <w:rFonts w:ascii="Arial" w:hAnsi="Arial" w:cs="Arial"/>
        </w:rPr>
        <w:t xml:space="preserve">Spremljanje je, </w:t>
      </w:r>
      <w:r w:rsidRPr="008E0EC2">
        <w:rPr>
          <w:rFonts w:ascii="Arial" w:eastAsiaTheme="minorHAnsi" w:hAnsi="Arial" w:cs="Arial"/>
          <w:lang w:eastAsia="en-US"/>
        </w:rPr>
        <w:t xml:space="preserve">do vključno leta 2020, potekalo v skladu s Sklepom Komisije (EC) št. 652/2013 o spremljanju in poročanju odpornosti </w:t>
      </w:r>
      <w:proofErr w:type="spellStart"/>
      <w:r w:rsidRPr="008E0EC2">
        <w:rPr>
          <w:rFonts w:ascii="Arial" w:eastAsiaTheme="minorHAnsi" w:hAnsi="Arial" w:cs="Arial"/>
          <w:lang w:eastAsia="en-US"/>
        </w:rPr>
        <w:t>zoonotskih</w:t>
      </w:r>
      <w:proofErr w:type="spellEnd"/>
      <w:r w:rsidRPr="008E0EC2">
        <w:rPr>
          <w:rFonts w:ascii="Arial" w:eastAsiaTheme="minorHAnsi" w:hAnsi="Arial" w:cs="Arial"/>
          <w:lang w:eastAsia="en-US"/>
        </w:rPr>
        <w:t xml:space="preserve"> in </w:t>
      </w:r>
      <w:proofErr w:type="spellStart"/>
      <w:r w:rsidRPr="008E0EC2">
        <w:rPr>
          <w:rFonts w:ascii="Arial" w:eastAsiaTheme="minorHAnsi" w:hAnsi="Arial" w:cs="Arial"/>
          <w:lang w:eastAsia="en-US"/>
        </w:rPr>
        <w:t>komenzalnih</w:t>
      </w:r>
      <w:proofErr w:type="spellEnd"/>
      <w:r w:rsidRPr="008E0EC2">
        <w:rPr>
          <w:rFonts w:ascii="Arial" w:eastAsiaTheme="minorHAnsi" w:hAnsi="Arial" w:cs="Arial"/>
          <w:lang w:eastAsia="en-US"/>
        </w:rPr>
        <w:t xml:space="preserve"> bakterij proti protimikrobnim zdravilom. Od leta 2021 dalje se spremljanje izvaja v skladu z </w:t>
      </w:r>
      <w:r w:rsidRPr="008E0EC2">
        <w:rPr>
          <w:rFonts w:ascii="Arial" w:hAnsi="Arial" w:cs="Arial"/>
        </w:rPr>
        <w:t>Izvedbenim Sklepom Komisije</w:t>
      </w:r>
      <w:r w:rsidRPr="008E0EC2">
        <w:rPr>
          <w:rFonts w:ascii="Arial" w:hAnsi="Arial" w:cs="Arial"/>
          <w:bCs/>
        </w:rPr>
        <w:t xml:space="preserve"> (EU) 2020/1729 z dne 17. novembra 2020 o spremljanju </w:t>
      </w:r>
      <w:proofErr w:type="spellStart"/>
      <w:r w:rsidRPr="008E0EC2">
        <w:rPr>
          <w:rFonts w:ascii="Arial" w:hAnsi="Arial" w:cs="Arial"/>
          <w:bCs/>
        </w:rPr>
        <w:t>antimikrobične</w:t>
      </w:r>
      <w:proofErr w:type="spellEnd"/>
      <w:r w:rsidRPr="008E0EC2">
        <w:rPr>
          <w:rFonts w:ascii="Arial" w:hAnsi="Arial" w:cs="Arial"/>
          <w:bCs/>
        </w:rPr>
        <w:t xml:space="preserve"> odpornosti </w:t>
      </w:r>
      <w:proofErr w:type="spellStart"/>
      <w:r w:rsidRPr="008E0EC2">
        <w:rPr>
          <w:rFonts w:ascii="Arial" w:hAnsi="Arial" w:cs="Arial"/>
          <w:bCs/>
        </w:rPr>
        <w:t>zoonotskih</w:t>
      </w:r>
      <w:proofErr w:type="spellEnd"/>
      <w:r w:rsidRPr="008E0EC2">
        <w:rPr>
          <w:rFonts w:ascii="Arial" w:hAnsi="Arial" w:cs="Arial"/>
          <w:bCs/>
        </w:rPr>
        <w:t xml:space="preserve"> in </w:t>
      </w:r>
      <w:proofErr w:type="spellStart"/>
      <w:r w:rsidRPr="008E0EC2">
        <w:rPr>
          <w:rFonts w:ascii="Arial" w:hAnsi="Arial" w:cs="Arial"/>
          <w:bCs/>
        </w:rPr>
        <w:t>komenzalnih</w:t>
      </w:r>
      <w:proofErr w:type="spellEnd"/>
      <w:r w:rsidRPr="008E0EC2">
        <w:rPr>
          <w:rFonts w:ascii="Arial" w:hAnsi="Arial" w:cs="Arial"/>
          <w:bCs/>
        </w:rPr>
        <w:t xml:space="preserve"> bakterij in poročanju o njej ter o razveljavitvi Izvedbenega sklepa 2013/652/EU. </w:t>
      </w:r>
      <w:r w:rsidRPr="008E0EC2">
        <w:rPr>
          <w:rFonts w:ascii="Arial" w:eastAsiaTheme="minorHAnsi" w:hAnsi="Arial" w:cs="Arial"/>
          <w:lang w:eastAsia="en-US"/>
        </w:rPr>
        <w:t xml:space="preserve">Dodatno so v spremljanje odpornosti vključeni tudi določeni izolati bakterij, ki se v skladu z omenjenim sklepom Komisije v spremljanje lahko vključijo prostovoljno in katerih spremljanje priporoča tudi EFSA. </w:t>
      </w:r>
    </w:p>
    <w:p w14:paraId="3AEF93E1" w14:textId="77777777" w:rsidR="002400E7" w:rsidRPr="008E0EC2" w:rsidRDefault="002400E7" w:rsidP="002400E7">
      <w:pPr>
        <w:spacing w:before="0" w:after="0" w:line="240" w:lineRule="auto"/>
        <w:rPr>
          <w:rFonts w:ascii="Arial" w:hAnsi="Arial" w:cs="Arial"/>
        </w:rPr>
      </w:pPr>
      <w:r w:rsidRPr="008E0EC2">
        <w:rPr>
          <w:rFonts w:ascii="Arial" w:hAnsi="Arial" w:cs="Arial"/>
        </w:rPr>
        <w:t xml:space="preserve">Spremljanje odpornosti se, glede na živalsko vrsto, izvaja v dvoletnih intervalih (eno leto pitovni piščanci ter piščančje in puranje meso, naslednje leto prašiči ter svinjsko in goveje meso). Večina bakterij je v spremljanje vključene vsake </w:t>
      </w:r>
      <w:r>
        <w:rPr>
          <w:rFonts w:ascii="Arial" w:hAnsi="Arial" w:cs="Arial"/>
        </w:rPr>
        <w:t>dve</w:t>
      </w:r>
      <w:r w:rsidRPr="008E0EC2">
        <w:rPr>
          <w:rFonts w:ascii="Arial" w:hAnsi="Arial" w:cs="Arial"/>
        </w:rPr>
        <w:t xml:space="preserve"> leti, nekatere pa tudi na daljša obdobja (npr. vsake </w:t>
      </w:r>
      <w:r>
        <w:rPr>
          <w:rFonts w:ascii="Arial" w:hAnsi="Arial" w:cs="Arial"/>
        </w:rPr>
        <w:t>štiri</w:t>
      </w:r>
      <w:r w:rsidRPr="008E0EC2">
        <w:rPr>
          <w:rFonts w:ascii="Arial" w:hAnsi="Arial" w:cs="Arial"/>
        </w:rPr>
        <w:t xml:space="preserve"> leta). </w:t>
      </w:r>
    </w:p>
    <w:p w14:paraId="1B1483D8" w14:textId="77777777" w:rsidR="00493E5C" w:rsidRPr="008E0EC2" w:rsidRDefault="00493E5C" w:rsidP="00F86004">
      <w:pPr>
        <w:spacing w:before="0" w:after="0" w:line="240" w:lineRule="auto"/>
        <w:ind w:right="10"/>
        <w:rPr>
          <w:rFonts w:ascii="Arial" w:hAnsi="Arial" w:cs="Arial"/>
        </w:rPr>
      </w:pPr>
    </w:p>
    <w:p w14:paraId="7D12C198" w14:textId="77777777" w:rsidR="00493E5C" w:rsidRPr="008E0EC2" w:rsidRDefault="00493E5C" w:rsidP="00F86004">
      <w:pPr>
        <w:spacing w:before="0" w:after="0" w:line="240" w:lineRule="auto"/>
        <w:ind w:right="10"/>
        <w:rPr>
          <w:rFonts w:ascii="Arial" w:hAnsi="Arial" w:cs="Arial"/>
        </w:rPr>
      </w:pPr>
      <w:r w:rsidRPr="008E0EC2">
        <w:rPr>
          <w:rFonts w:ascii="Arial" w:hAnsi="Arial" w:cs="Arial"/>
        </w:rPr>
        <w:t>V letu 2022 so bili v program spremljanja odpornosti bakterij proti protimikrobnim zdravilom vključeni izolati naslednjih vrst bakterij ter živalskih vrst in živil:</w:t>
      </w:r>
    </w:p>
    <w:p w14:paraId="5399D309" w14:textId="7069C82A" w:rsidR="00493E5C" w:rsidRPr="008E0EC2" w:rsidRDefault="00493E5C" w:rsidP="00F86004">
      <w:pPr>
        <w:autoSpaceDE w:val="0"/>
        <w:autoSpaceDN w:val="0"/>
        <w:adjustRightInd w:val="0"/>
        <w:spacing w:before="0" w:after="0" w:line="240" w:lineRule="auto"/>
        <w:rPr>
          <w:rFonts w:ascii="Arial" w:hAnsi="Arial" w:cs="Arial"/>
        </w:rPr>
      </w:pPr>
      <w:r w:rsidRPr="008E0EC2">
        <w:rPr>
          <w:rFonts w:ascii="Arial" w:hAnsi="Arial" w:cs="Arial"/>
        </w:rPr>
        <w:t xml:space="preserve">- izolati </w:t>
      </w:r>
      <w:r w:rsidRPr="008E0EC2">
        <w:rPr>
          <w:rFonts w:ascii="Arial" w:hAnsi="Arial" w:cs="Arial"/>
          <w:i/>
          <w:iCs/>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iz pitovnih piščancev ter iz svežega piščančjega in puranjega mesa</w:t>
      </w:r>
      <w:r w:rsidR="0001626C">
        <w:rPr>
          <w:rFonts w:ascii="Arial" w:hAnsi="Arial" w:cs="Arial"/>
        </w:rPr>
        <w:t>,</w:t>
      </w:r>
    </w:p>
    <w:p w14:paraId="0D2E5BF1" w14:textId="77777777" w:rsidR="00EE0DC0" w:rsidRDefault="00493E5C" w:rsidP="00F86004">
      <w:pPr>
        <w:autoSpaceDE w:val="0"/>
        <w:autoSpaceDN w:val="0"/>
        <w:adjustRightInd w:val="0"/>
        <w:spacing w:before="0" w:after="0" w:line="240" w:lineRule="auto"/>
        <w:rPr>
          <w:rFonts w:ascii="Arial" w:hAnsi="Arial" w:cs="Arial"/>
        </w:rPr>
      </w:pPr>
      <w:r w:rsidRPr="008E0EC2">
        <w:rPr>
          <w:rFonts w:ascii="Arial" w:hAnsi="Arial" w:cs="Arial"/>
        </w:rPr>
        <w:t xml:space="preserve">- izolati </w:t>
      </w:r>
      <w:r w:rsidRPr="008E0EC2">
        <w:rPr>
          <w:rFonts w:ascii="Arial" w:hAnsi="Arial" w:cs="Arial"/>
          <w:i/>
          <w:iCs/>
        </w:rPr>
        <w:t>E. coli</w:t>
      </w:r>
      <w:r w:rsidRPr="008E0EC2">
        <w:rPr>
          <w:rFonts w:ascii="Arial" w:hAnsi="Arial" w:cs="Arial"/>
        </w:rPr>
        <w:t xml:space="preserve">, ki izločajo </w:t>
      </w:r>
      <w:proofErr w:type="spellStart"/>
      <w:r w:rsidRPr="008E0EC2">
        <w:rPr>
          <w:rFonts w:ascii="Arial" w:hAnsi="Arial" w:cs="Arial"/>
        </w:rPr>
        <w:t>karbapenemaze</w:t>
      </w:r>
      <w:proofErr w:type="spellEnd"/>
      <w:r w:rsidRPr="008E0EC2">
        <w:rPr>
          <w:rFonts w:ascii="Arial" w:hAnsi="Arial" w:cs="Arial"/>
        </w:rPr>
        <w:t xml:space="preserve"> iz pitovnih piščancev ter iz svežega piščančjega in </w:t>
      </w:r>
      <w:r w:rsidR="00EE0DC0">
        <w:rPr>
          <w:rFonts w:ascii="Arial" w:hAnsi="Arial" w:cs="Arial"/>
        </w:rPr>
        <w:t xml:space="preserve">   </w:t>
      </w:r>
    </w:p>
    <w:p w14:paraId="4F41F2FC" w14:textId="2530DEDB" w:rsidR="00493E5C" w:rsidRPr="008E0EC2" w:rsidRDefault="00EE0DC0" w:rsidP="00F86004">
      <w:pPr>
        <w:autoSpaceDE w:val="0"/>
        <w:autoSpaceDN w:val="0"/>
        <w:adjustRightInd w:val="0"/>
        <w:spacing w:before="0" w:after="0" w:line="240" w:lineRule="auto"/>
        <w:rPr>
          <w:rFonts w:ascii="Arial" w:hAnsi="Arial" w:cs="Arial"/>
        </w:rPr>
      </w:pPr>
      <w:r>
        <w:rPr>
          <w:rFonts w:ascii="Arial" w:hAnsi="Arial" w:cs="Arial"/>
        </w:rPr>
        <w:t xml:space="preserve">  </w:t>
      </w:r>
      <w:r w:rsidR="00493E5C" w:rsidRPr="008E0EC2">
        <w:rPr>
          <w:rFonts w:ascii="Arial" w:hAnsi="Arial" w:cs="Arial"/>
        </w:rPr>
        <w:t>puranjega mesa</w:t>
      </w:r>
      <w:r w:rsidR="0001626C">
        <w:rPr>
          <w:rFonts w:ascii="Arial" w:hAnsi="Arial" w:cs="Arial"/>
        </w:rPr>
        <w:t>,</w:t>
      </w:r>
      <w:r w:rsidR="00493E5C" w:rsidRPr="008E0EC2">
        <w:rPr>
          <w:rFonts w:ascii="Arial" w:hAnsi="Arial" w:cs="Arial"/>
        </w:rPr>
        <w:t xml:space="preserve"> </w:t>
      </w:r>
    </w:p>
    <w:p w14:paraId="30138AE9" w14:textId="5EE24B1A" w:rsidR="00493E5C" w:rsidRPr="008E0EC2" w:rsidRDefault="00493E5C" w:rsidP="00F86004">
      <w:pPr>
        <w:autoSpaceDE w:val="0"/>
        <w:autoSpaceDN w:val="0"/>
        <w:adjustRightInd w:val="0"/>
        <w:spacing w:before="0" w:after="0" w:line="240" w:lineRule="auto"/>
        <w:rPr>
          <w:rFonts w:ascii="Arial" w:hAnsi="Arial" w:cs="Arial"/>
        </w:rPr>
      </w:pPr>
      <w:r w:rsidRPr="008E0EC2">
        <w:rPr>
          <w:rFonts w:ascii="Arial" w:hAnsi="Arial" w:cs="Arial"/>
        </w:rPr>
        <w:t xml:space="preserve">- izolati indikatorske </w:t>
      </w:r>
      <w:r w:rsidRPr="008E0EC2">
        <w:rPr>
          <w:rFonts w:ascii="Arial" w:hAnsi="Arial" w:cs="Arial"/>
          <w:i/>
          <w:iCs/>
        </w:rPr>
        <w:t xml:space="preserve">E. coli </w:t>
      </w:r>
      <w:r w:rsidRPr="008E0EC2">
        <w:rPr>
          <w:rFonts w:ascii="Arial" w:hAnsi="Arial" w:cs="Arial"/>
          <w:iCs/>
        </w:rPr>
        <w:t xml:space="preserve">iz </w:t>
      </w:r>
      <w:r w:rsidRPr="008E0EC2">
        <w:rPr>
          <w:rFonts w:ascii="Arial" w:hAnsi="Arial" w:cs="Arial"/>
        </w:rPr>
        <w:t>pitovnih piščancev</w:t>
      </w:r>
      <w:r w:rsidR="0001626C">
        <w:rPr>
          <w:rFonts w:ascii="Arial" w:hAnsi="Arial" w:cs="Arial"/>
        </w:rPr>
        <w:t>,</w:t>
      </w:r>
    </w:p>
    <w:p w14:paraId="78C4CC8E" w14:textId="77777777" w:rsidR="00493E5C" w:rsidRPr="008E0EC2" w:rsidRDefault="00493E5C" w:rsidP="00F86004">
      <w:pPr>
        <w:autoSpaceDE w:val="0"/>
        <w:autoSpaceDN w:val="0"/>
        <w:adjustRightInd w:val="0"/>
        <w:spacing w:before="0" w:after="0" w:line="240" w:lineRule="auto"/>
        <w:rPr>
          <w:rFonts w:ascii="Arial" w:hAnsi="Arial" w:cs="Arial"/>
        </w:rPr>
      </w:pPr>
      <w:r w:rsidRPr="008E0EC2">
        <w:rPr>
          <w:rFonts w:ascii="Arial" w:hAnsi="Arial" w:cs="Arial"/>
        </w:rPr>
        <w:t xml:space="preserve">- izolati </w:t>
      </w:r>
      <w:proofErr w:type="spellStart"/>
      <w:r w:rsidRPr="008E0EC2">
        <w:rPr>
          <w:rFonts w:ascii="Arial" w:hAnsi="Arial" w:cs="Arial"/>
          <w:i/>
        </w:rPr>
        <w:t>Campylobacter</w:t>
      </w:r>
      <w:proofErr w:type="spellEnd"/>
      <w:r w:rsidRPr="008E0EC2">
        <w:rPr>
          <w:rFonts w:ascii="Arial" w:hAnsi="Arial" w:cs="Arial"/>
          <w:i/>
        </w:rPr>
        <w:t xml:space="preserve"> </w:t>
      </w:r>
      <w:proofErr w:type="spellStart"/>
      <w:r w:rsidRPr="008E0EC2">
        <w:rPr>
          <w:rFonts w:ascii="Arial" w:hAnsi="Arial" w:cs="Arial"/>
          <w:i/>
        </w:rPr>
        <w:t>jejuni</w:t>
      </w:r>
      <w:proofErr w:type="spellEnd"/>
      <w:r w:rsidRPr="008E0EC2">
        <w:rPr>
          <w:rFonts w:ascii="Arial" w:hAnsi="Arial" w:cs="Arial"/>
          <w:i/>
        </w:rPr>
        <w:t xml:space="preserve"> in </w:t>
      </w:r>
      <w:proofErr w:type="spellStart"/>
      <w:r w:rsidRPr="008E0EC2">
        <w:rPr>
          <w:rFonts w:ascii="Arial" w:hAnsi="Arial" w:cs="Arial"/>
          <w:i/>
        </w:rPr>
        <w:t>Campylobacter</w:t>
      </w:r>
      <w:proofErr w:type="spellEnd"/>
      <w:r w:rsidRPr="008E0EC2">
        <w:rPr>
          <w:rFonts w:ascii="Arial" w:hAnsi="Arial" w:cs="Arial"/>
          <w:i/>
        </w:rPr>
        <w:t xml:space="preserve"> coli</w:t>
      </w:r>
      <w:r w:rsidRPr="008E0EC2">
        <w:rPr>
          <w:rFonts w:ascii="Arial" w:hAnsi="Arial" w:cs="Arial"/>
        </w:rPr>
        <w:t xml:space="preserve"> iz pitovnih piščancev, in </w:t>
      </w:r>
    </w:p>
    <w:p w14:paraId="30E86177" w14:textId="77777777" w:rsidR="00493E5C" w:rsidRPr="008E0EC2" w:rsidRDefault="00493E5C" w:rsidP="00F86004">
      <w:pPr>
        <w:spacing w:before="0" w:after="60"/>
        <w:ind w:right="11"/>
        <w:rPr>
          <w:rFonts w:ascii="Arial" w:hAnsi="Arial" w:cs="Arial"/>
        </w:rPr>
      </w:pPr>
      <w:r w:rsidRPr="008E0EC2">
        <w:rPr>
          <w:rFonts w:ascii="Arial" w:hAnsi="Arial" w:cs="Arial"/>
        </w:rPr>
        <w:t xml:space="preserve">- izolati </w:t>
      </w:r>
      <w:proofErr w:type="spellStart"/>
      <w:r w:rsidRPr="008E0EC2">
        <w:rPr>
          <w:rFonts w:ascii="Arial" w:hAnsi="Arial" w:cs="Arial"/>
          <w:i/>
          <w:iCs/>
        </w:rPr>
        <w:t>Salmonella</w:t>
      </w:r>
      <w:proofErr w:type="spellEnd"/>
      <w:r w:rsidRPr="008E0EC2">
        <w:rPr>
          <w:rFonts w:ascii="Arial" w:hAnsi="Arial" w:cs="Arial"/>
          <w:i/>
          <w:iCs/>
        </w:rPr>
        <w:t xml:space="preserve"> </w:t>
      </w:r>
      <w:proofErr w:type="spellStart"/>
      <w:r w:rsidRPr="008E0EC2">
        <w:rPr>
          <w:rFonts w:ascii="Arial" w:hAnsi="Arial" w:cs="Arial"/>
        </w:rPr>
        <w:t>spp</w:t>
      </w:r>
      <w:proofErr w:type="spellEnd"/>
      <w:r w:rsidRPr="008E0EC2">
        <w:rPr>
          <w:rFonts w:ascii="Arial" w:hAnsi="Arial" w:cs="Arial"/>
        </w:rPr>
        <w:t>. iz perutnine (pitovni piščanci, nesnice, pitovni purani).</w:t>
      </w:r>
    </w:p>
    <w:p w14:paraId="5DEFF210" w14:textId="77777777" w:rsidR="00493E5C" w:rsidRPr="008E0EC2" w:rsidRDefault="00493E5C" w:rsidP="00F86004">
      <w:pPr>
        <w:spacing w:before="0" w:after="0" w:line="240" w:lineRule="auto"/>
        <w:ind w:right="11"/>
        <w:rPr>
          <w:rFonts w:ascii="Arial" w:hAnsi="Arial" w:cs="Arial"/>
        </w:rPr>
      </w:pPr>
    </w:p>
    <w:p w14:paraId="592635DD" w14:textId="77777777" w:rsidR="00493E5C" w:rsidRPr="008E0EC2" w:rsidRDefault="00493E5C" w:rsidP="00F86004">
      <w:pPr>
        <w:spacing w:before="0" w:after="0" w:line="240" w:lineRule="auto"/>
        <w:ind w:right="11"/>
        <w:rPr>
          <w:rFonts w:ascii="Arial" w:hAnsi="Arial" w:cs="Arial"/>
        </w:rPr>
      </w:pPr>
      <w:r w:rsidRPr="008E0EC2">
        <w:rPr>
          <w:rFonts w:ascii="Arial" w:hAnsi="Arial" w:cs="Arial"/>
        </w:rPr>
        <w:t xml:space="preserve">Izolati bakterij za testiranje odpornosti proti protimikrobnim zdravilom so bili pridobljeni iz vzorcev, odvzetih pri izvajanju uradnega vzorčenja za spremljanje odpornosti </w:t>
      </w:r>
      <w:proofErr w:type="spellStart"/>
      <w:r w:rsidRPr="008E0EC2">
        <w:rPr>
          <w:rFonts w:ascii="Arial" w:hAnsi="Arial" w:cs="Arial"/>
        </w:rPr>
        <w:t>zoonotskih</w:t>
      </w:r>
      <w:proofErr w:type="spellEnd"/>
      <w:r w:rsidRPr="008E0EC2">
        <w:rPr>
          <w:rFonts w:ascii="Arial" w:hAnsi="Arial" w:cs="Arial"/>
        </w:rPr>
        <w:t xml:space="preserve"> in </w:t>
      </w:r>
      <w:proofErr w:type="spellStart"/>
      <w:r w:rsidRPr="008E0EC2">
        <w:rPr>
          <w:rFonts w:ascii="Arial" w:hAnsi="Arial" w:cs="Arial"/>
        </w:rPr>
        <w:t>komenzalnih</w:t>
      </w:r>
      <w:proofErr w:type="spellEnd"/>
      <w:r w:rsidRPr="008E0EC2">
        <w:rPr>
          <w:rFonts w:ascii="Arial" w:hAnsi="Arial" w:cs="Arial"/>
        </w:rPr>
        <w:t xml:space="preserve"> bakterij. Dodatno so bili v testiranje odpornosti vključeni še izolati salmonel, pridobljeni pri izvajanju nacionalnih programov nadzora salmonel pri perutnini </w:t>
      </w:r>
    </w:p>
    <w:p w14:paraId="29ED4843" w14:textId="77777777" w:rsidR="00493E5C" w:rsidRPr="008E0EC2" w:rsidRDefault="00493E5C" w:rsidP="00F86004">
      <w:pPr>
        <w:spacing w:before="0" w:after="0" w:line="240" w:lineRule="auto"/>
        <w:ind w:right="11"/>
        <w:rPr>
          <w:rFonts w:ascii="Arial" w:hAnsi="Arial" w:cs="Arial"/>
        </w:rPr>
      </w:pPr>
      <w:r w:rsidRPr="008E0EC2">
        <w:rPr>
          <w:rFonts w:ascii="Arial" w:hAnsi="Arial" w:cs="Arial"/>
        </w:rPr>
        <w:t>Skupaj je bilo v testiranje odpornosti proti protimikrobnim zdravilom vključenih 573 izolatov.</w:t>
      </w:r>
    </w:p>
    <w:p w14:paraId="0EF9F82D" w14:textId="77777777" w:rsidR="00493E5C" w:rsidRPr="008E0EC2" w:rsidRDefault="00493E5C" w:rsidP="00493E5C">
      <w:pPr>
        <w:spacing w:before="0" w:after="0" w:line="240" w:lineRule="auto"/>
        <w:ind w:right="10"/>
        <w:jc w:val="both"/>
        <w:rPr>
          <w:rFonts w:ascii="Arial" w:hAnsi="Arial" w:cs="Arial"/>
          <w:color w:val="002060"/>
        </w:rPr>
      </w:pPr>
    </w:p>
    <w:p w14:paraId="1CA15B27" w14:textId="77777777" w:rsidR="00F86004" w:rsidRDefault="00F86004" w:rsidP="00493E5C">
      <w:pPr>
        <w:spacing w:after="0" w:line="240" w:lineRule="auto"/>
        <w:ind w:right="10"/>
        <w:jc w:val="both"/>
        <w:rPr>
          <w:rFonts w:ascii="Arial" w:hAnsi="Arial" w:cs="Arial"/>
          <w:u w:val="single"/>
        </w:rPr>
      </w:pPr>
    </w:p>
    <w:p w14:paraId="3101C203" w14:textId="77777777" w:rsidR="00F86004" w:rsidRDefault="00F86004" w:rsidP="00493E5C">
      <w:pPr>
        <w:spacing w:after="0" w:line="240" w:lineRule="auto"/>
        <w:ind w:right="10"/>
        <w:jc w:val="both"/>
        <w:rPr>
          <w:rFonts w:ascii="Arial" w:hAnsi="Arial" w:cs="Arial"/>
          <w:u w:val="single"/>
        </w:rPr>
      </w:pPr>
    </w:p>
    <w:p w14:paraId="6AD781ED" w14:textId="77777777" w:rsidR="00F86004" w:rsidRDefault="00F86004" w:rsidP="00493E5C">
      <w:pPr>
        <w:spacing w:after="0" w:line="240" w:lineRule="auto"/>
        <w:ind w:right="10"/>
        <w:jc w:val="both"/>
        <w:rPr>
          <w:rFonts w:ascii="Arial" w:hAnsi="Arial" w:cs="Arial"/>
          <w:u w:val="single"/>
        </w:rPr>
      </w:pPr>
    </w:p>
    <w:p w14:paraId="6A576903" w14:textId="77777777" w:rsidR="00F86004" w:rsidRDefault="00F86004" w:rsidP="00493E5C">
      <w:pPr>
        <w:spacing w:after="0" w:line="240" w:lineRule="auto"/>
        <w:ind w:right="10"/>
        <w:jc w:val="both"/>
        <w:rPr>
          <w:rFonts w:ascii="Arial" w:hAnsi="Arial" w:cs="Arial"/>
          <w:u w:val="single"/>
        </w:rPr>
      </w:pPr>
    </w:p>
    <w:p w14:paraId="4A813A72" w14:textId="77777777" w:rsidR="00F86004" w:rsidRDefault="00F86004" w:rsidP="00493E5C">
      <w:pPr>
        <w:spacing w:after="0" w:line="240" w:lineRule="auto"/>
        <w:ind w:right="10"/>
        <w:jc w:val="both"/>
        <w:rPr>
          <w:rFonts w:ascii="Arial" w:hAnsi="Arial" w:cs="Arial"/>
          <w:u w:val="single"/>
        </w:rPr>
      </w:pPr>
    </w:p>
    <w:p w14:paraId="14EC7E73" w14:textId="77777777" w:rsidR="00F86004" w:rsidRDefault="00F86004" w:rsidP="00493E5C">
      <w:pPr>
        <w:spacing w:after="0" w:line="240" w:lineRule="auto"/>
        <w:ind w:right="10"/>
        <w:jc w:val="both"/>
        <w:rPr>
          <w:rFonts w:ascii="Arial" w:hAnsi="Arial" w:cs="Arial"/>
          <w:u w:val="single"/>
        </w:rPr>
      </w:pPr>
    </w:p>
    <w:p w14:paraId="71FC8F90" w14:textId="77777777" w:rsidR="00F86004" w:rsidRDefault="00F86004" w:rsidP="00493E5C">
      <w:pPr>
        <w:spacing w:after="0" w:line="240" w:lineRule="auto"/>
        <w:ind w:right="10"/>
        <w:jc w:val="both"/>
        <w:rPr>
          <w:rFonts w:ascii="Arial" w:hAnsi="Arial" w:cs="Arial"/>
          <w:u w:val="single"/>
        </w:rPr>
      </w:pPr>
    </w:p>
    <w:p w14:paraId="3D70D152" w14:textId="77777777" w:rsidR="00F86004" w:rsidRDefault="00F86004" w:rsidP="00493E5C">
      <w:pPr>
        <w:spacing w:after="0" w:line="240" w:lineRule="auto"/>
        <w:ind w:right="10"/>
        <w:jc w:val="both"/>
        <w:rPr>
          <w:rFonts w:ascii="Arial" w:hAnsi="Arial" w:cs="Arial"/>
          <w:u w:val="single"/>
        </w:rPr>
      </w:pPr>
    </w:p>
    <w:p w14:paraId="26B294EA" w14:textId="1B2E6C87" w:rsidR="00493E5C" w:rsidRPr="008E0EC2" w:rsidRDefault="00493E5C" w:rsidP="00F86004">
      <w:pPr>
        <w:spacing w:after="0" w:line="240" w:lineRule="auto"/>
        <w:ind w:right="10"/>
        <w:rPr>
          <w:rFonts w:ascii="Arial" w:hAnsi="Arial" w:cs="Arial"/>
        </w:rPr>
      </w:pPr>
      <w:r w:rsidRPr="008E0EC2">
        <w:rPr>
          <w:rFonts w:ascii="Arial" w:hAnsi="Arial" w:cs="Arial"/>
          <w:u w:val="single"/>
        </w:rPr>
        <w:t xml:space="preserve">Graf št. </w:t>
      </w:r>
      <w:r w:rsidR="00F5028A">
        <w:rPr>
          <w:rFonts w:ascii="Arial" w:hAnsi="Arial" w:cs="Arial"/>
          <w:u w:val="single"/>
        </w:rPr>
        <w:t>18</w:t>
      </w:r>
      <w:r w:rsidRPr="008E0EC2">
        <w:rPr>
          <w:rFonts w:ascii="Arial" w:hAnsi="Arial" w:cs="Arial"/>
        </w:rPr>
        <w:t>: Delež posameznih bakterij testiranih na odpornost proti protimikrobnim zdravilom, v letu 2022</w:t>
      </w:r>
    </w:p>
    <w:p w14:paraId="2C07A22F" w14:textId="77777777" w:rsidR="00493E5C" w:rsidRPr="008E0EC2" w:rsidRDefault="00493E5C" w:rsidP="00493E5C">
      <w:pPr>
        <w:widowControl w:val="0"/>
        <w:tabs>
          <w:tab w:val="left" w:pos="4253"/>
        </w:tabs>
        <w:overflowPunct w:val="0"/>
        <w:autoSpaceDE w:val="0"/>
        <w:autoSpaceDN w:val="0"/>
        <w:adjustRightInd w:val="0"/>
        <w:spacing w:after="0" w:line="240" w:lineRule="auto"/>
        <w:jc w:val="both"/>
        <w:textAlignment w:val="baseline"/>
        <w:rPr>
          <w:rFonts w:ascii="Arial" w:eastAsia="Times New Roman" w:hAnsi="Arial" w:cs="Arial"/>
          <w:u w:val="single"/>
        </w:rPr>
      </w:pPr>
    </w:p>
    <w:p w14:paraId="3BE5C25C" w14:textId="77777777" w:rsidR="00493E5C" w:rsidRPr="003E7E10" w:rsidRDefault="00493E5C" w:rsidP="00493E5C">
      <w:pPr>
        <w:widowControl w:val="0"/>
        <w:tabs>
          <w:tab w:val="left" w:pos="4253"/>
        </w:tabs>
        <w:overflowPunct w:val="0"/>
        <w:autoSpaceDE w:val="0"/>
        <w:autoSpaceDN w:val="0"/>
        <w:adjustRightInd w:val="0"/>
        <w:spacing w:after="0" w:line="240" w:lineRule="auto"/>
        <w:jc w:val="both"/>
        <w:textAlignment w:val="baseline"/>
        <w:rPr>
          <w:rFonts w:eastAsia="Times New Roman" w:cs="Arial"/>
          <w:u w:val="single"/>
        </w:rPr>
      </w:pPr>
      <w:r>
        <w:rPr>
          <w:noProof/>
        </w:rPr>
        <w:drawing>
          <wp:inline distT="0" distB="0" distL="0" distR="0" wp14:anchorId="20160805" wp14:editId="53BB97B8">
            <wp:extent cx="5398135" cy="2047875"/>
            <wp:effectExtent l="0" t="0" r="12065" b="9525"/>
            <wp:docPr id="5" name="Grafikon 5" descr="Graf predstavlja deleže posameznih bakterij, ki so bile v letu 2022 testirane na odpornost proti protimikrobnim zdravilom.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85E22BA" w14:textId="77777777" w:rsidR="00493E5C" w:rsidRDefault="00493E5C" w:rsidP="00493E5C">
      <w:pPr>
        <w:widowControl w:val="0"/>
        <w:tabs>
          <w:tab w:val="left" w:pos="4253"/>
        </w:tabs>
        <w:overflowPunct w:val="0"/>
        <w:autoSpaceDE w:val="0"/>
        <w:autoSpaceDN w:val="0"/>
        <w:adjustRightInd w:val="0"/>
        <w:spacing w:after="0" w:line="240" w:lineRule="auto"/>
        <w:jc w:val="both"/>
        <w:textAlignment w:val="baseline"/>
        <w:rPr>
          <w:rFonts w:eastAsia="Times New Roman" w:cs="Arial"/>
          <w:b/>
          <w:sz w:val="22"/>
          <w:szCs w:val="22"/>
        </w:rPr>
      </w:pPr>
    </w:p>
    <w:p w14:paraId="24097CC2" w14:textId="77777777" w:rsidR="00F86004" w:rsidRDefault="00F86004" w:rsidP="00493E5C">
      <w:pPr>
        <w:widowControl w:val="0"/>
        <w:tabs>
          <w:tab w:val="left" w:pos="4253"/>
        </w:tabs>
        <w:overflowPunct w:val="0"/>
        <w:autoSpaceDE w:val="0"/>
        <w:autoSpaceDN w:val="0"/>
        <w:adjustRightInd w:val="0"/>
        <w:spacing w:after="0" w:line="240" w:lineRule="auto"/>
        <w:jc w:val="both"/>
        <w:textAlignment w:val="baseline"/>
        <w:rPr>
          <w:rFonts w:ascii="Arial" w:eastAsia="Times New Roman" w:hAnsi="Arial" w:cs="Arial"/>
          <w:b/>
        </w:rPr>
      </w:pPr>
    </w:p>
    <w:p w14:paraId="4E673B92" w14:textId="2C1B07DD" w:rsidR="00493E5C" w:rsidRPr="008E0EC2" w:rsidRDefault="00493E5C" w:rsidP="00F86004">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r w:rsidRPr="008E0EC2">
        <w:rPr>
          <w:rFonts w:ascii="Arial" w:eastAsia="Times New Roman" w:hAnsi="Arial" w:cs="Arial"/>
          <w:b/>
        </w:rPr>
        <w:t>Skupine testiranih antibiotikov</w:t>
      </w:r>
    </w:p>
    <w:p w14:paraId="69652F92" w14:textId="77777777" w:rsidR="00493E5C" w:rsidRPr="008E0EC2" w:rsidRDefault="00493E5C" w:rsidP="00F86004">
      <w:pPr>
        <w:spacing w:after="0" w:line="240" w:lineRule="auto"/>
        <w:rPr>
          <w:rFonts w:ascii="Arial" w:hAnsi="Arial" w:cs="Arial"/>
        </w:rPr>
      </w:pPr>
      <w:r w:rsidRPr="008E0EC2">
        <w:rPr>
          <w:rFonts w:ascii="Arial" w:hAnsi="Arial" w:cs="Arial"/>
        </w:rPr>
        <w:t xml:space="preserve">Občutljivost za protimikrobna zdravila se ugotavlja z </w:t>
      </w:r>
      <w:proofErr w:type="spellStart"/>
      <w:r w:rsidRPr="008E0EC2">
        <w:rPr>
          <w:rFonts w:ascii="Arial" w:hAnsi="Arial" w:cs="Arial"/>
        </w:rPr>
        <w:t>mikrodilucijsko</w:t>
      </w:r>
      <w:proofErr w:type="spellEnd"/>
      <w:r w:rsidRPr="008E0EC2">
        <w:rPr>
          <w:rFonts w:ascii="Arial" w:hAnsi="Arial" w:cs="Arial"/>
        </w:rPr>
        <w:t xml:space="preserve"> metodo določanja minimalne </w:t>
      </w:r>
      <w:proofErr w:type="spellStart"/>
      <w:r w:rsidRPr="008E0EC2">
        <w:rPr>
          <w:rFonts w:ascii="Arial" w:hAnsi="Arial" w:cs="Arial"/>
        </w:rPr>
        <w:t>inhibitorne</w:t>
      </w:r>
      <w:proofErr w:type="spellEnd"/>
      <w:r w:rsidRPr="008E0EC2">
        <w:rPr>
          <w:rFonts w:ascii="Arial" w:hAnsi="Arial" w:cs="Arial"/>
        </w:rPr>
        <w:t xml:space="preserve"> koncentracije (MIK). </w:t>
      </w:r>
    </w:p>
    <w:p w14:paraId="69DEE494" w14:textId="77777777" w:rsidR="00493E5C" w:rsidRPr="008E0EC2" w:rsidRDefault="00493E5C" w:rsidP="00F86004">
      <w:pPr>
        <w:spacing w:after="0" w:line="240" w:lineRule="auto"/>
        <w:rPr>
          <w:rFonts w:ascii="Arial" w:hAnsi="Arial" w:cs="Arial"/>
        </w:rPr>
      </w:pPr>
    </w:p>
    <w:p w14:paraId="5E656B3A" w14:textId="77777777" w:rsidR="002400E7" w:rsidRPr="008E0EC2" w:rsidRDefault="002400E7" w:rsidP="002400E7">
      <w:pPr>
        <w:spacing w:after="0" w:line="240" w:lineRule="auto"/>
        <w:rPr>
          <w:rFonts w:ascii="Arial" w:hAnsi="Arial" w:cs="Arial"/>
        </w:rPr>
      </w:pPr>
      <w:bookmarkStart w:id="198" w:name="_Hlk158978333"/>
      <w:r w:rsidRPr="008E0EC2">
        <w:rPr>
          <w:rFonts w:ascii="Arial" w:hAnsi="Arial" w:cs="Arial"/>
        </w:rPr>
        <w:t xml:space="preserve">Izolati indikatorske </w:t>
      </w:r>
      <w:r w:rsidRPr="008E0EC2">
        <w:rPr>
          <w:rFonts w:ascii="Arial" w:hAnsi="Arial" w:cs="Arial"/>
          <w:i/>
          <w:iCs/>
        </w:rPr>
        <w:t>E. coli</w:t>
      </w:r>
      <w:r w:rsidRPr="008E0EC2">
        <w:rPr>
          <w:rFonts w:ascii="Arial" w:hAnsi="Arial" w:cs="Arial"/>
        </w:rPr>
        <w:t xml:space="preserve">, salmonela in </w:t>
      </w:r>
      <w:r w:rsidRPr="008E0EC2">
        <w:rPr>
          <w:rFonts w:ascii="Arial" w:hAnsi="Arial" w:cs="Arial"/>
          <w:i/>
          <w:iCs/>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ter </w:t>
      </w:r>
      <w:r w:rsidRPr="008E0EC2">
        <w:rPr>
          <w:rFonts w:ascii="Arial" w:hAnsi="Arial" w:cs="Arial"/>
          <w:i/>
          <w:iCs/>
        </w:rPr>
        <w:t>E. coli</w:t>
      </w:r>
      <w:r w:rsidRPr="008E0EC2">
        <w:rPr>
          <w:rFonts w:ascii="Arial" w:hAnsi="Arial" w:cs="Arial"/>
        </w:rPr>
        <w:t xml:space="preserve">, ki proizvaja </w:t>
      </w:r>
      <w:proofErr w:type="spellStart"/>
      <w:r w:rsidRPr="008E0EC2">
        <w:rPr>
          <w:rFonts w:ascii="Arial" w:hAnsi="Arial" w:cs="Arial"/>
        </w:rPr>
        <w:t>karbapenemaze</w:t>
      </w:r>
      <w:proofErr w:type="spellEnd"/>
      <w:r w:rsidRPr="008E0EC2">
        <w:rPr>
          <w:rFonts w:ascii="Arial" w:hAnsi="Arial" w:cs="Arial"/>
        </w:rPr>
        <w:t xml:space="preserve">, so </w:t>
      </w:r>
      <w:bookmarkStart w:id="199" w:name="_Hlk158975164"/>
      <w:r w:rsidRPr="008E0EC2">
        <w:rPr>
          <w:rFonts w:ascii="Arial" w:hAnsi="Arial" w:cs="Arial"/>
        </w:rPr>
        <w:t xml:space="preserve">najprej testirani na prvi </w:t>
      </w:r>
      <w:proofErr w:type="spellStart"/>
      <w:r w:rsidRPr="008E0EC2">
        <w:rPr>
          <w:rFonts w:ascii="Arial" w:hAnsi="Arial" w:cs="Arial"/>
        </w:rPr>
        <w:t>mikrotiterski</w:t>
      </w:r>
      <w:proofErr w:type="spellEnd"/>
      <w:r w:rsidRPr="008E0EC2">
        <w:rPr>
          <w:rFonts w:ascii="Arial" w:hAnsi="Arial" w:cs="Arial"/>
        </w:rPr>
        <w:t xml:space="preserve"> plošči (Preglednica št.</w:t>
      </w:r>
      <w:r>
        <w:rPr>
          <w:rFonts w:ascii="Arial" w:hAnsi="Arial" w:cs="Arial"/>
        </w:rPr>
        <w:t xml:space="preserve"> 37</w:t>
      </w:r>
      <w:r w:rsidRPr="008E0EC2">
        <w:rPr>
          <w:rFonts w:ascii="Arial" w:hAnsi="Arial" w:cs="Arial"/>
        </w:rPr>
        <w:t>).</w:t>
      </w:r>
      <w:bookmarkEnd w:id="198"/>
      <w:r w:rsidRPr="008E0EC2">
        <w:rPr>
          <w:rFonts w:ascii="Arial" w:hAnsi="Arial" w:cs="Arial"/>
        </w:rPr>
        <w:t xml:space="preserve"> Izolati, odporni proti </w:t>
      </w:r>
      <w:proofErr w:type="spellStart"/>
      <w:r w:rsidRPr="008E0EC2">
        <w:rPr>
          <w:rFonts w:ascii="Arial" w:hAnsi="Arial" w:cs="Arial"/>
        </w:rPr>
        <w:t>cefotaksimu</w:t>
      </w:r>
      <w:proofErr w:type="spellEnd"/>
      <w:r w:rsidRPr="008E0EC2">
        <w:rPr>
          <w:rFonts w:ascii="Arial" w:hAnsi="Arial" w:cs="Arial"/>
        </w:rPr>
        <w:t xml:space="preserve"> in/ali </w:t>
      </w:r>
      <w:proofErr w:type="spellStart"/>
      <w:r w:rsidRPr="008E0EC2">
        <w:rPr>
          <w:rFonts w:ascii="Arial" w:hAnsi="Arial" w:cs="Arial"/>
        </w:rPr>
        <w:t>ceftazidimu</w:t>
      </w:r>
      <w:proofErr w:type="spellEnd"/>
      <w:r w:rsidRPr="008E0EC2">
        <w:rPr>
          <w:rFonts w:ascii="Arial" w:hAnsi="Arial" w:cs="Arial"/>
        </w:rPr>
        <w:t xml:space="preserve"> ali </w:t>
      </w:r>
      <w:proofErr w:type="spellStart"/>
      <w:r w:rsidRPr="008E0EC2">
        <w:rPr>
          <w:rFonts w:ascii="Arial" w:hAnsi="Arial" w:cs="Arial"/>
        </w:rPr>
        <w:t>meropenemu</w:t>
      </w:r>
      <w:proofErr w:type="spellEnd"/>
      <w:r w:rsidRPr="008E0EC2">
        <w:rPr>
          <w:rFonts w:ascii="Arial" w:hAnsi="Arial" w:cs="Arial"/>
        </w:rPr>
        <w:t xml:space="preserve"> so dodatno testirani še na drugi </w:t>
      </w:r>
      <w:proofErr w:type="spellStart"/>
      <w:r w:rsidRPr="008E0EC2">
        <w:rPr>
          <w:rFonts w:ascii="Arial" w:hAnsi="Arial" w:cs="Arial"/>
        </w:rPr>
        <w:t>mikrotitrski</w:t>
      </w:r>
      <w:proofErr w:type="spellEnd"/>
      <w:r w:rsidRPr="008E0EC2">
        <w:rPr>
          <w:rFonts w:ascii="Arial" w:hAnsi="Arial" w:cs="Arial"/>
        </w:rPr>
        <w:t xml:space="preserve"> (Preglednica št.</w:t>
      </w:r>
      <w:r>
        <w:rPr>
          <w:rFonts w:ascii="Arial" w:hAnsi="Arial" w:cs="Arial"/>
        </w:rPr>
        <w:t xml:space="preserve"> 38</w:t>
      </w:r>
      <w:r w:rsidRPr="008E0EC2">
        <w:rPr>
          <w:rFonts w:ascii="Arial" w:hAnsi="Arial" w:cs="Arial"/>
        </w:rPr>
        <w:t xml:space="preserve">). </w:t>
      </w:r>
      <w:bookmarkEnd w:id="199"/>
      <w:r w:rsidRPr="008E0EC2">
        <w:rPr>
          <w:rFonts w:ascii="Arial" w:hAnsi="Arial" w:cs="Arial"/>
        </w:rPr>
        <w:t xml:space="preserve"> Z novim Sklepom Komisije (EU) št. 1729/2020 je bil na prvi </w:t>
      </w:r>
      <w:proofErr w:type="spellStart"/>
      <w:r w:rsidRPr="008E0EC2">
        <w:rPr>
          <w:rFonts w:ascii="Arial" w:hAnsi="Arial" w:cs="Arial"/>
        </w:rPr>
        <w:t>mikrotitrski</w:t>
      </w:r>
      <w:proofErr w:type="spellEnd"/>
      <w:r w:rsidRPr="008E0EC2">
        <w:rPr>
          <w:rFonts w:ascii="Arial" w:hAnsi="Arial" w:cs="Arial"/>
        </w:rPr>
        <w:t xml:space="preserve"> plošči dodan nov antibiotik (</w:t>
      </w:r>
      <w:proofErr w:type="spellStart"/>
      <w:r w:rsidRPr="008E0EC2">
        <w:rPr>
          <w:rFonts w:ascii="Arial" w:hAnsi="Arial" w:cs="Arial"/>
        </w:rPr>
        <w:t>amikacin</w:t>
      </w:r>
      <w:proofErr w:type="spellEnd"/>
      <w:r w:rsidRPr="008E0EC2">
        <w:rPr>
          <w:rFonts w:ascii="Arial" w:hAnsi="Arial" w:cs="Arial"/>
        </w:rPr>
        <w:t>).</w:t>
      </w:r>
    </w:p>
    <w:p w14:paraId="73CF761F" w14:textId="77777777" w:rsidR="002400E7" w:rsidRPr="008E0EC2" w:rsidRDefault="002400E7" w:rsidP="002400E7">
      <w:pPr>
        <w:spacing w:before="0" w:after="0"/>
        <w:rPr>
          <w:rFonts w:ascii="Arial" w:hAnsi="Arial" w:cs="Arial"/>
        </w:rPr>
      </w:pPr>
    </w:p>
    <w:p w14:paraId="78F9A467" w14:textId="77777777" w:rsidR="00493E5C" w:rsidRPr="008E0EC2" w:rsidRDefault="00493E5C" w:rsidP="00F86004">
      <w:pPr>
        <w:spacing w:before="0" w:after="0"/>
        <w:rPr>
          <w:rFonts w:ascii="Arial" w:hAnsi="Arial" w:cs="Arial"/>
        </w:rPr>
      </w:pPr>
    </w:p>
    <w:p w14:paraId="0716BE69" w14:textId="77777777" w:rsidR="00F86004" w:rsidRDefault="00F86004" w:rsidP="00F86004">
      <w:pPr>
        <w:spacing w:before="0" w:after="0"/>
        <w:rPr>
          <w:rFonts w:ascii="Arial" w:hAnsi="Arial" w:cs="Arial"/>
          <w:u w:val="single"/>
        </w:rPr>
      </w:pPr>
    </w:p>
    <w:p w14:paraId="510ED345" w14:textId="31444FA1" w:rsidR="00493E5C" w:rsidRDefault="00493E5C" w:rsidP="00F86004">
      <w:pPr>
        <w:spacing w:before="0" w:after="0"/>
        <w:rPr>
          <w:rFonts w:ascii="Arial" w:hAnsi="Arial" w:cs="Arial"/>
        </w:rPr>
      </w:pPr>
      <w:r w:rsidRPr="008E0EC2">
        <w:rPr>
          <w:rFonts w:ascii="Arial" w:hAnsi="Arial" w:cs="Arial"/>
          <w:u w:val="single"/>
        </w:rPr>
        <w:t xml:space="preserve">Preglednica št. </w:t>
      </w:r>
      <w:r w:rsidR="00CD439B">
        <w:rPr>
          <w:rFonts w:ascii="Arial" w:hAnsi="Arial" w:cs="Arial"/>
          <w:u w:val="single"/>
        </w:rPr>
        <w:t>37</w:t>
      </w:r>
      <w:r w:rsidRPr="008E0EC2">
        <w:rPr>
          <w:rFonts w:ascii="Arial" w:hAnsi="Arial" w:cs="Arial"/>
        </w:rPr>
        <w:t xml:space="preserve">: Protimikrobne snovi na prvi </w:t>
      </w:r>
      <w:proofErr w:type="spellStart"/>
      <w:r w:rsidRPr="008E0EC2">
        <w:rPr>
          <w:rFonts w:ascii="Arial" w:hAnsi="Arial" w:cs="Arial"/>
        </w:rPr>
        <w:t>mikrotitrski</w:t>
      </w:r>
      <w:proofErr w:type="spellEnd"/>
      <w:r w:rsidRPr="008E0EC2">
        <w:rPr>
          <w:rFonts w:ascii="Arial" w:hAnsi="Arial" w:cs="Arial"/>
        </w:rPr>
        <w:t xml:space="preserve"> plošči (Sklep Komisije (EU) 1729/2020, Tabela 2)</w:t>
      </w:r>
    </w:p>
    <w:p w14:paraId="73D729FD" w14:textId="77777777" w:rsidR="00F86004" w:rsidRPr="008E0EC2" w:rsidRDefault="00F86004" w:rsidP="00493E5C">
      <w:pPr>
        <w:spacing w:before="0" w:after="0"/>
        <w:jc w:val="both"/>
        <w:rPr>
          <w:rFonts w:ascii="Arial" w:hAnsi="Arial" w:cs="Arial"/>
        </w:rPr>
      </w:pPr>
    </w:p>
    <w:tbl>
      <w:tblPr>
        <w:tblStyle w:val="Srednjesenenje1poudarek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09"/>
        <w:gridCol w:w="5053"/>
      </w:tblGrid>
      <w:tr w:rsidR="00493E5C" w:rsidRPr="008E0EC2" w14:paraId="1F197BC5" w14:textId="77777777" w:rsidTr="008A5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CBDAD4" w14:textId="77777777" w:rsidR="00493E5C" w:rsidRPr="008E0EC2" w:rsidRDefault="00493E5C" w:rsidP="00D235BE">
            <w:pPr>
              <w:autoSpaceDE w:val="0"/>
              <w:autoSpaceDN w:val="0"/>
              <w:adjustRightInd w:val="0"/>
              <w:spacing w:before="0" w:after="0" w:line="360" w:lineRule="auto"/>
              <w:rPr>
                <w:rFonts w:ascii="Arial" w:eastAsia="Times New Roman" w:hAnsi="Arial" w:cs="Arial"/>
                <w:color w:val="auto"/>
                <w:lang w:val="de-DE" w:eastAsia="de-DE"/>
              </w:rPr>
            </w:pPr>
            <w:r w:rsidRPr="008E0EC2">
              <w:rPr>
                <w:rFonts w:ascii="Arial" w:hAnsi="Arial" w:cs="Arial"/>
                <w:color w:val="auto"/>
              </w:rPr>
              <w:t>Skupine/razredi antibiotikov</w:t>
            </w:r>
          </w:p>
        </w:tc>
        <w:tc>
          <w:tcPr>
            <w:tcW w:w="50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96CBE8" w14:textId="77777777" w:rsidR="00493E5C" w:rsidRPr="008E0EC2" w:rsidRDefault="00493E5C" w:rsidP="00D235BE">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de-DE" w:eastAsia="de-DE"/>
              </w:rPr>
            </w:pPr>
            <w:r w:rsidRPr="008E0EC2">
              <w:rPr>
                <w:rFonts w:ascii="Arial" w:hAnsi="Arial" w:cs="Arial"/>
                <w:color w:val="auto"/>
              </w:rPr>
              <w:t>Testirani antibiotiki</w:t>
            </w:r>
          </w:p>
        </w:tc>
      </w:tr>
      <w:tr w:rsidR="002400E7" w:rsidRPr="008E0EC2" w14:paraId="3BE56823" w14:textId="77777777" w:rsidTr="008A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hideMark/>
          </w:tcPr>
          <w:p w14:paraId="2FADEB0A" w14:textId="4EDFB3F4" w:rsidR="002400E7" w:rsidRPr="008E0EC2" w:rsidRDefault="002400E7" w:rsidP="002400E7">
            <w:pPr>
              <w:spacing w:before="0" w:after="0"/>
              <w:jc w:val="both"/>
              <w:rPr>
                <w:rFonts w:ascii="Arial" w:eastAsia="Times New Roman" w:hAnsi="Arial" w:cs="Arial"/>
                <w:b w:val="0"/>
                <w:lang w:val="de-DE" w:eastAsia="de-DE"/>
              </w:rPr>
            </w:pPr>
            <w:r w:rsidRPr="008E0EC2">
              <w:rPr>
                <w:rFonts w:ascii="Arial" w:hAnsi="Arial" w:cs="Arial"/>
                <w:b w:val="0"/>
              </w:rPr>
              <w:t>AMINOGLIKOZIDI</w:t>
            </w:r>
          </w:p>
        </w:tc>
        <w:tc>
          <w:tcPr>
            <w:tcW w:w="5053" w:type="dxa"/>
            <w:tcBorders>
              <w:top w:val="single" w:sz="4" w:space="0" w:color="auto"/>
              <w:left w:val="single" w:sz="4" w:space="0" w:color="auto"/>
              <w:bottom w:val="single" w:sz="4" w:space="0" w:color="auto"/>
            </w:tcBorders>
            <w:shd w:val="clear" w:color="auto" w:fill="auto"/>
            <w:hideMark/>
          </w:tcPr>
          <w:p w14:paraId="3E1EBA7F" w14:textId="77777777" w:rsidR="002400E7" w:rsidRPr="008E0EC2" w:rsidRDefault="002400E7" w:rsidP="002400E7">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Gentamicin</w:t>
            </w:r>
            <w:proofErr w:type="spellEnd"/>
            <w:r w:rsidRPr="008E0EC2">
              <w:rPr>
                <w:rFonts w:ascii="Arial" w:hAnsi="Arial" w:cs="Arial"/>
              </w:rPr>
              <w:t xml:space="preserve">, </w:t>
            </w:r>
            <w:proofErr w:type="spellStart"/>
            <w:r w:rsidRPr="008E0EC2">
              <w:rPr>
                <w:rFonts w:ascii="Arial" w:hAnsi="Arial" w:cs="Arial"/>
              </w:rPr>
              <w:t>amikacin</w:t>
            </w:r>
            <w:proofErr w:type="spellEnd"/>
            <w:r w:rsidRPr="008E0EC2">
              <w:rPr>
                <w:rFonts w:ascii="Arial" w:hAnsi="Arial" w:cs="Arial"/>
              </w:rPr>
              <w:t xml:space="preserve"> </w:t>
            </w:r>
          </w:p>
        </w:tc>
      </w:tr>
      <w:tr w:rsidR="002400E7" w:rsidRPr="008E0EC2" w14:paraId="0A384F86" w14:textId="77777777" w:rsidTr="00240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hideMark/>
          </w:tcPr>
          <w:p w14:paraId="6AD8E3EC" w14:textId="75C13486" w:rsidR="002400E7" w:rsidRPr="008E0EC2" w:rsidRDefault="002400E7" w:rsidP="002400E7">
            <w:pPr>
              <w:spacing w:before="0" w:after="0"/>
              <w:jc w:val="both"/>
              <w:rPr>
                <w:rFonts w:ascii="Arial" w:eastAsia="Times New Roman" w:hAnsi="Arial" w:cs="Arial"/>
                <w:b w:val="0"/>
                <w:lang w:val="de-DE" w:eastAsia="de-DE"/>
              </w:rPr>
            </w:pPr>
            <w:r w:rsidRPr="008E0EC2">
              <w:rPr>
                <w:rFonts w:ascii="Arial" w:hAnsi="Arial" w:cs="Arial"/>
                <w:b w:val="0"/>
              </w:rPr>
              <w:t>FENIKOL</w:t>
            </w:r>
            <w:r>
              <w:rPr>
                <w:rFonts w:ascii="Arial" w:hAnsi="Arial" w:cs="Arial"/>
                <w:b w:val="0"/>
              </w:rPr>
              <w:t>I</w:t>
            </w:r>
          </w:p>
        </w:tc>
        <w:tc>
          <w:tcPr>
            <w:tcW w:w="5053" w:type="dxa"/>
            <w:tcBorders>
              <w:top w:val="single" w:sz="4" w:space="0" w:color="auto"/>
              <w:left w:val="single" w:sz="4" w:space="0" w:color="auto"/>
              <w:bottom w:val="single" w:sz="4" w:space="0" w:color="auto"/>
            </w:tcBorders>
            <w:shd w:val="clear" w:color="auto" w:fill="auto"/>
            <w:hideMark/>
          </w:tcPr>
          <w:p w14:paraId="1DACD371" w14:textId="77777777" w:rsidR="002400E7" w:rsidRPr="008E0EC2" w:rsidRDefault="002400E7" w:rsidP="002400E7">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r w:rsidRPr="008E0EC2">
              <w:rPr>
                <w:rFonts w:ascii="Arial" w:hAnsi="Arial" w:cs="Arial"/>
              </w:rPr>
              <w:t xml:space="preserve">Kloramfenikol </w:t>
            </w:r>
          </w:p>
        </w:tc>
      </w:tr>
      <w:tr w:rsidR="002400E7" w:rsidRPr="008E0EC2" w14:paraId="78D63374" w14:textId="77777777" w:rsidTr="0024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hideMark/>
          </w:tcPr>
          <w:p w14:paraId="2D4F875F" w14:textId="3F9D71C0" w:rsidR="002400E7" w:rsidRPr="008E0EC2" w:rsidRDefault="002400E7" w:rsidP="002400E7">
            <w:pPr>
              <w:spacing w:before="0" w:after="0"/>
              <w:jc w:val="both"/>
              <w:rPr>
                <w:rFonts w:ascii="Arial" w:eastAsia="Times New Roman" w:hAnsi="Arial" w:cs="Arial"/>
                <w:b w:val="0"/>
                <w:lang w:val="de-DE" w:eastAsia="de-DE"/>
              </w:rPr>
            </w:pPr>
            <w:r w:rsidRPr="008E0EC2">
              <w:rPr>
                <w:rFonts w:ascii="Arial" w:hAnsi="Arial" w:cs="Arial"/>
                <w:b w:val="0"/>
              </w:rPr>
              <w:t>PENICILIN</w:t>
            </w:r>
            <w:r>
              <w:rPr>
                <w:rFonts w:ascii="Arial" w:hAnsi="Arial" w:cs="Arial"/>
                <w:b w:val="0"/>
              </w:rPr>
              <w:t>I</w:t>
            </w:r>
          </w:p>
        </w:tc>
        <w:tc>
          <w:tcPr>
            <w:tcW w:w="5053" w:type="dxa"/>
            <w:tcBorders>
              <w:top w:val="single" w:sz="4" w:space="0" w:color="auto"/>
              <w:left w:val="single" w:sz="4" w:space="0" w:color="auto"/>
              <w:bottom w:val="single" w:sz="4" w:space="0" w:color="auto"/>
            </w:tcBorders>
            <w:shd w:val="clear" w:color="auto" w:fill="auto"/>
            <w:hideMark/>
          </w:tcPr>
          <w:p w14:paraId="5F090A1F" w14:textId="77777777" w:rsidR="002400E7" w:rsidRPr="008E0EC2" w:rsidRDefault="002400E7" w:rsidP="002400E7">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Ampicilin</w:t>
            </w:r>
            <w:proofErr w:type="spellEnd"/>
            <w:r w:rsidRPr="008E0EC2">
              <w:rPr>
                <w:rFonts w:ascii="Arial" w:hAnsi="Arial" w:cs="Arial"/>
              </w:rPr>
              <w:t xml:space="preserve"> </w:t>
            </w:r>
          </w:p>
        </w:tc>
      </w:tr>
      <w:tr w:rsidR="002400E7" w:rsidRPr="008E0EC2" w14:paraId="24B1D2A9" w14:textId="77777777" w:rsidTr="00240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hideMark/>
          </w:tcPr>
          <w:p w14:paraId="4C80F46F" w14:textId="24C19036" w:rsidR="002400E7" w:rsidRPr="008E0EC2" w:rsidRDefault="002400E7" w:rsidP="002400E7">
            <w:pPr>
              <w:spacing w:before="0" w:after="0"/>
              <w:jc w:val="both"/>
              <w:rPr>
                <w:rFonts w:ascii="Arial" w:eastAsia="Times New Roman" w:hAnsi="Arial" w:cs="Arial"/>
                <w:b w:val="0"/>
                <w:lang w:val="de-DE" w:eastAsia="de-DE"/>
              </w:rPr>
            </w:pPr>
            <w:r w:rsidRPr="008E0EC2">
              <w:rPr>
                <w:rFonts w:ascii="Arial" w:hAnsi="Arial" w:cs="Arial"/>
                <w:b w:val="0"/>
              </w:rPr>
              <w:t>CEFALOSPORINI</w:t>
            </w:r>
          </w:p>
        </w:tc>
        <w:tc>
          <w:tcPr>
            <w:tcW w:w="5053" w:type="dxa"/>
            <w:tcBorders>
              <w:top w:val="single" w:sz="4" w:space="0" w:color="auto"/>
              <w:left w:val="single" w:sz="4" w:space="0" w:color="auto"/>
              <w:bottom w:val="single" w:sz="4" w:space="0" w:color="auto"/>
            </w:tcBorders>
            <w:shd w:val="clear" w:color="auto" w:fill="auto"/>
            <w:hideMark/>
          </w:tcPr>
          <w:p w14:paraId="0A2E1394" w14:textId="77777777" w:rsidR="002400E7" w:rsidRPr="008E0EC2" w:rsidRDefault="002400E7" w:rsidP="002400E7">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Cefotaksim</w:t>
            </w:r>
            <w:proofErr w:type="spellEnd"/>
            <w:r w:rsidRPr="008E0EC2">
              <w:rPr>
                <w:rFonts w:ascii="Arial" w:hAnsi="Arial" w:cs="Arial"/>
              </w:rPr>
              <w:t xml:space="preserve">, </w:t>
            </w:r>
            <w:proofErr w:type="spellStart"/>
            <w:r w:rsidRPr="008E0EC2">
              <w:rPr>
                <w:rFonts w:ascii="Arial" w:hAnsi="Arial" w:cs="Arial"/>
              </w:rPr>
              <w:t>ceftazidim</w:t>
            </w:r>
            <w:proofErr w:type="spellEnd"/>
            <w:r w:rsidRPr="008E0EC2">
              <w:rPr>
                <w:rFonts w:ascii="Arial" w:hAnsi="Arial" w:cs="Arial"/>
              </w:rPr>
              <w:t xml:space="preserve"> </w:t>
            </w:r>
          </w:p>
        </w:tc>
      </w:tr>
      <w:tr w:rsidR="002400E7" w:rsidRPr="008E0EC2" w14:paraId="2FA020FF" w14:textId="77777777" w:rsidTr="0024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hideMark/>
          </w:tcPr>
          <w:p w14:paraId="54EB5238" w14:textId="3D407FEA" w:rsidR="002400E7" w:rsidRPr="008E0EC2" w:rsidRDefault="002400E7" w:rsidP="002400E7">
            <w:pPr>
              <w:spacing w:before="0" w:after="0"/>
              <w:jc w:val="both"/>
              <w:rPr>
                <w:rFonts w:ascii="Arial" w:eastAsia="Times New Roman" w:hAnsi="Arial" w:cs="Arial"/>
                <w:b w:val="0"/>
                <w:lang w:val="de-DE" w:eastAsia="de-DE"/>
              </w:rPr>
            </w:pPr>
            <w:r w:rsidRPr="008E0EC2">
              <w:rPr>
                <w:rFonts w:ascii="Arial" w:hAnsi="Arial" w:cs="Arial"/>
                <w:b w:val="0"/>
              </w:rPr>
              <w:t>KINOLON</w:t>
            </w:r>
            <w:r>
              <w:rPr>
                <w:rFonts w:ascii="Arial" w:hAnsi="Arial" w:cs="Arial"/>
                <w:b w:val="0"/>
              </w:rPr>
              <w:t>I</w:t>
            </w:r>
            <w:r w:rsidRPr="008E0EC2">
              <w:rPr>
                <w:rFonts w:ascii="Arial" w:hAnsi="Arial" w:cs="Arial"/>
                <w:b w:val="0"/>
              </w:rPr>
              <w:t xml:space="preserve"> / FLUOROKINOLON</w:t>
            </w:r>
            <w:r>
              <w:rPr>
                <w:rFonts w:ascii="Arial" w:hAnsi="Arial" w:cs="Arial"/>
                <w:b w:val="0"/>
              </w:rPr>
              <w:t>I</w:t>
            </w:r>
          </w:p>
        </w:tc>
        <w:tc>
          <w:tcPr>
            <w:tcW w:w="5053" w:type="dxa"/>
            <w:tcBorders>
              <w:top w:val="single" w:sz="4" w:space="0" w:color="auto"/>
              <w:left w:val="single" w:sz="4" w:space="0" w:color="auto"/>
              <w:bottom w:val="single" w:sz="4" w:space="0" w:color="auto"/>
            </w:tcBorders>
            <w:shd w:val="clear" w:color="auto" w:fill="auto"/>
            <w:hideMark/>
          </w:tcPr>
          <w:p w14:paraId="62BE0A5B" w14:textId="77777777" w:rsidR="002400E7" w:rsidRPr="008E0EC2" w:rsidRDefault="002400E7" w:rsidP="002400E7">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Nalidiksinska</w:t>
            </w:r>
            <w:proofErr w:type="spellEnd"/>
            <w:r w:rsidRPr="008E0EC2">
              <w:rPr>
                <w:rFonts w:ascii="Arial" w:hAnsi="Arial" w:cs="Arial"/>
              </w:rPr>
              <w:t xml:space="preserve"> kislina, </w:t>
            </w:r>
            <w:proofErr w:type="spellStart"/>
            <w:r w:rsidRPr="008E0EC2">
              <w:rPr>
                <w:rFonts w:ascii="Arial" w:hAnsi="Arial" w:cs="Arial"/>
              </w:rPr>
              <w:t>ciprofloksacin</w:t>
            </w:r>
            <w:proofErr w:type="spellEnd"/>
            <w:r w:rsidRPr="008E0EC2">
              <w:rPr>
                <w:rFonts w:ascii="Arial" w:hAnsi="Arial" w:cs="Arial"/>
              </w:rPr>
              <w:t xml:space="preserve"> </w:t>
            </w:r>
          </w:p>
        </w:tc>
      </w:tr>
      <w:tr w:rsidR="002400E7" w:rsidRPr="008E0EC2" w14:paraId="785C4BC4" w14:textId="77777777" w:rsidTr="00240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hideMark/>
          </w:tcPr>
          <w:p w14:paraId="2D1EAB9B" w14:textId="0DB83B04" w:rsidR="002400E7" w:rsidRPr="008E0EC2" w:rsidRDefault="002400E7" w:rsidP="002400E7">
            <w:pPr>
              <w:spacing w:before="0" w:after="0"/>
              <w:jc w:val="both"/>
              <w:rPr>
                <w:rFonts w:ascii="Arial" w:eastAsia="Times New Roman" w:hAnsi="Arial" w:cs="Arial"/>
                <w:b w:val="0"/>
                <w:lang w:val="de-DE" w:eastAsia="de-DE"/>
              </w:rPr>
            </w:pPr>
            <w:r w:rsidRPr="008E0EC2">
              <w:rPr>
                <w:rFonts w:ascii="Arial" w:hAnsi="Arial" w:cs="Arial"/>
                <w:b w:val="0"/>
              </w:rPr>
              <w:t>POLIMIKSIN</w:t>
            </w:r>
            <w:r>
              <w:rPr>
                <w:rFonts w:ascii="Arial" w:hAnsi="Arial" w:cs="Arial"/>
                <w:b w:val="0"/>
              </w:rPr>
              <w:t>I</w:t>
            </w:r>
          </w:p>
        </w:tc>
        <w:tc>
          <w:tcPr>
            <w:tcW w:w="5053" w:type="dxa"/>
            <w:tcBorders>
              <w:top w:val="single" w:sz="4" w:space="0" w:color="auto"/>
              <w:left w:val="single" w:sz="4" w:space="0" w:color="auto"/>
              <w:bottom w:val="single" w:sz="4" w:space="0" w:color="auto"/>
            </w:tcBorders>
            <w:shd w:val="clear" w:color="auto" w:fill="auto"/>
            <w:hideMark/>
          </w:tcPr>
          <w:p w14:paraId="0CAA3267" w14:textId="77777777" w:rsidR="002400E7" w:rsidRPr="008E0EC2" w:rsidRDefault="002400E7" w:rsidP="002400E7">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Kolistin</w:t>
            </w:r>
            <w:proofErr w:type="spellEnd"/>
            <w:r w:rsidRPr="008E0EC2">
              <w:rPr>
                <w:rFonts w:ascii="Arial" w:hAnsi="Arial" w:cs="Arial"/>
              </w:rPr>
              <w:t xml:space="preserve"> </w:t>
            </w:r>
          </w:p>
        </w:tc>
      </w:tr>
      <w:tr w:rsidR="002400E7" w:rsidRPr="008E0EC2" w14:paraId="3756D0E7" w14:textId="77777777" w:rsidTr="0024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hideMark/>
          </w:tcPr>
          <w:p w14:paraId="07D3A0CF" w14:textId="39AD06AA" w:rsidR="002400E7" w:rsidRPr="008E0EC2" w:rsidRDefault="002400E7" w:rsidP="002400E7">
            <w:pPr>
              <w:spacing w:before="0" w:after="0"/>
              <w:jc w:val="both"/>
              <w:rPr>
                <w:rFonts w:ascii="Arial" w:eastAsia="Times New Roman" w:hAnsi="Arial" w:cs="Arial"/>
                <w:b w:val="0"/>
                <w:lang w:val="de-DE" w:eastAsia="de-DE"/>
              </w:rPr>
            </w:pPr>
            <w:r w:rsidRPr="008E0EC2">
              <w:rPr>
                <w:rFonts w:ascii="Arial" w:hAnsi="Arial" w:cs="Arial"/>
                <w:b w:val="0"/>
              </w:rPr>
              <w:t>FOLATNI ANTAGONISTI</w:t>
            </w:r>
          </w:p>
        </w:tc>
        <w:tc>
          <w:tcPr>
            <w:tcW w:w="5053" w:type="dxa"/>
            <w:tcBorders>
              <w:top w:val="single" w:sz="4" w:space="0" w:color="auto"/>
              <w:left w:val="single" w:sz="4" w:space="0" w:color="auto"/>
              <w:bottom w:val="single" w:sz="4" w:space="0" w:color="auto"/>
            </w:tcBorders>
            <w:shd w:val="clear" w:color="auto" w:fill="auto"/>
            <w:hideMark/>
          </w:tcPr>
          <w:p w14:paraId="5CCCC963" w14:textId="77777777" w:rsidR="002400E7" w:rsidRPr="008E0EC2" w:rsidRDefault="002400E7" w:rsidP="002400E7">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Sulfametoksazol</w:t>
            </w:r>
            <w:proofErr w:type="spellEnd"/>
            <w:r w:rsidRPr="008E0EC2">
              <w:rPr>
                <w:rFonts w:ascii="Arial" w:hAnsi="Arial" w:cs="Arial"/>
              </w:rPr>
              <w:t xml:space="preserve">, </w:t>
            </w:r>
            <w:proofErr w:type="spellStart"/>
            <w:r w:rsidRPr="008E0EC2">
              <w:rPr>
                <w:rFonts w:ascii="Arial" w:hAnsi="Arial" w:cs="Arial"/>
              </w:rPr>
              <w:t>trimetoprim</w:t>
            </w:r>
            <w:proofErr w:type="spellEnd"/>
            <w:r w:rsidRPr="008E0EC2">
              <w:rPr>
                <w:rFonts w:ascii="Arial" w:hAnsi="Arial" w:cs="Arial"/>
              </w:rPr>
              <w:t xml:space="preserve"> </w:t>
            </w:r>
          </w:p>
        </w:tc>
      </w:tr>
      <w:tr w:rsidR="002400E7" w:rsidRPr="008E0EC2" w14:paraId="2AB32FAA" w14:textId="77777777" w:rsidTr="00240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hideMark/>
          </w:tcPr>
          <w:p w14:paraId="18990403" w14:textId="26E9306E" w:rsidR="002400E7" w:rsidRPr="008E0EC2" w:rsidRDefault="002400E7" w:rsidP="002400E7">
            <w:pPr>
              <w:spacing w:before="0" w:after="0"/>
              <w:jc w:val="both"/>
              <w:rPr>
                <w:rFonts w:ascii="Arial" w:eastAsia="Times New Roman" w:hAnsi="Arial" w:cs="Arial"/>
                <w:b w:val="0"/>
                <w:lang w:val="de-DE" w:eastAsia="de-DE"/>
              </w:rPr>
            </w:pPr>
            <w:r w:rsidRPr="008E0EC2">
              <w:rPr>
                <w:rFonts w:ascii="Arial" w:hAnsi="Arial" w:cs="Arial"/>
                <w:b w:val="0"/>
              </w:rPr>
              <w:t>TETRACIKLIN</w:t>
            </w:r>
            <w:r>
              <w:rPr>
                <w:rFonts w:ascii="Arial" w:hAnsi="Arial" w:cs="Arial"/>
                <w:b w:val="0"/>
              </w:rPr>
              <w:t>I</w:t>
            </w:r>
          </w:p>
        </w:tc>
        <w:tc>
          <w:tcPr>
            <w:tcW w:w="5053" w:type="dxa"/>
            <w:tcBorders>
              <w:top w:val="single" w:sz="4" w:space="0" w:color="auto"/>
              <w:left w:val="single" w:sz="4" w:space="0" w:color="auto"/>
              <w:bottom w:val="single" w:sz="4" w:space="0" w:color="auto"/>
            </w:tcBorders>
            <w:shd w:val="clear" w:color="auto" w:fill="auto"/>
            <w:hideMark/>
          </w:tcPr>
          <w:p w14:paraId="413BB59D" w14:textId="77777777" w:rsidR="002400E7" w:rsidRPr="008E0EC2" w:rsidRDefault="002400E7" w:rsidP="002400E7">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r w:rsidRPr="008E0EC2">
              <w:rPr>
                <w:rFonts w:ascii="Arial" w:hAnsi="Arial" w:cs="Arial"/>
              </w:rPr>
              <w:t xml:space="preserve">Tetraciklin </w:t>
            </w:r>
          </w:p>
        </w:tc>
      </w:tr>
      <w:tr w:rsidR="002400E7" w:rsidRPr="008E0EC2" w14:paraId="689D8A48" w14:textId="77777777" w:rsidTr="0024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tcPr>
          <w:p w14:paraId="37384840" w14:textId="53826BF5" w:rsidR="002400E7" w:rsidRPr="008E0EC2" w:rsidRDefault="002400E7" w:rsidP="002400E7">
            <w:pPr>
              <w:spacing w:before="0" w:after="0"/>
              <w:jc w:val="both"/>
              <w:rPr>
                <w:rFonts w:ascii="Arial" w:hAnsi="Arial" w:cs="Arial"/>
                <w:b w:val="0"/>
              </w:rPr>
            </w:pPr>
            <w:r w:rsidRPr="008E0EC2">
              <w:rPr>
                <w:rFonts w:ascii="Arial" w:hAnsi="Arial" w:cs="Arial"/>
                <w:b w:val="0"/>
              </w:rPr>
              <w:t>MAKROLID</w:t>
            </w:r>
            <w:r>
              <w:rPr>
                <w:rFonts w:ascii="Arial" w:hAnsi="Arial" w:cs="Arial"/>
                <w:b w:val="0"/>
              </w:rPr>
              <w:t>I</w:t>
            </w:r>
          </w:p>
        </w:tc>
        <w:tc>
          <w:tcPr>
            <w:tcW w:w="5053" w:type="dxa"/>
            <w:tcBorders>
              <w:top w:val="single" w:sz="4" w:space="0" w:color="auto"/>
              <w:left w:val="single" w:sz="4" w:space="0" w:color="auto"/>
              <w:bottom w:val="single" w:sz="4" w:space="0" w:color="auto"/>
            </w:tcBorders>
            <w:shd w:val="clear" w:color="auto" w:fill="auto"/>
          </w:tcPr>
          <w:p w14:paraId="0538A1A2" w14:textId="77777777" w:rsidR="002400E7" w:rsidRPr="008E0EC2" w:rsidRDefault="002400E7" w:rsidP="002400E7">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E0EC2">
              <w:rPr>
                <w:rFonts w:ascii="Arial" w:hAnsi="Arial" w:cs="Arial"/>
              </w:rPr>
              <w:t xml:space="preserve">Azitromicin </w:t>
            </w:r>
          </w:p>
        </w:tc>
      </w:tr>
      <w:tr w:rsidR="002400E7" w:rsidRPr="008E0EC2" w14:paraId="732173B0" w14:textId="77777777" w:rsidTr="00240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tcPr>
          <w:p w14:paraId="7ECEE277" w14:textId="06AE8640" w:rsidR="002400E7" w:rsidRPr="008E0EC2" w:rsidRDefault="002400E7" w:rsidP="002400E7">
            <w:pPr>
              <w:spacing w:before="0" w:after="0"/>
              <w:jc w:val="both"/>
              <w:rPr>
                <w:rFonts w:ascii="Arial" w:hAnsi="Arial" w:cs="Arial"/>
                <w:b w:val="0"/>
              </w:rPr>
            </w:pPr>
            <w:r w:rsidRPr="008E0EC2">
              <w:rPr>
                <w:rFonts w:ascii="Arial" w:hAnsi="Arial" w:cs="Arial"/>
                <w:b w:val="0"/>
              </w:rPr>
              <w:t>KARBAPENEM</w:t>
            </w:r>
            <w:r>
              <w:rPr>
                <w:rFonts w:ascii="Arial" w:hAnsi="Arial" w:cs="Arial"/>
                <w:b w:val="0"/>
              </w:rPr>
              <w:t>I</w:t>
            </w:r>
          </w:p>
        </w:tc>
        <w:tc>
          <w:tcPr>
            <w:tcW w:w="5053" w:type="dxa"/>
            <w:tcBorders>
              <w:top w:val="single" w:sz="4" w:space="0" w:color="auto"/>
              <w:left w:val="single" w:sz="4" w:space="0" w:color="auto"/>
              <w:bottom w:val="single" w:sz="4" w:space="0" w:color="auto"/>
            </w:tcBorders>
          </w:tcPr>
          <w:p w14:paraId="61D2E82A" w14:textId="77777777" w:rsidR="002400E7" w:rsidRPr="008E0EC2" w:rsidRDefault="002400E7" w:rsidP="002400E7">
            <w:pPr>
              <w:spacing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8E0EC2">
              <w:rPr>
                <w:rFonts w:ascii="Arial" w:hAnsi="Arial" w:cs="Arial"/>
              </w:rPr>
              <w:t>Meropenem</w:t>
            </w:r>
            <w:proofErr w:type="spellEnd"/>
            <w:r w:rsidRPr="008E0EC2">
              <w:rPr>
                <w:rFonts w:ascii="Arial" w:hAnsi="Arial" w:cs="Arial"/>
              </w:rPr>
              <w:t xml:space="preserve"> </w:t>
            </w:r>
          </w:p>
        </w:tc>
      </w:tr>
      <w:tr w:rsidR="002400E7" w:rsidRPr="008E0EC2" w14:paraId="6CEC36AC" w14:textId="77777777" w:rsidTr="0024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bottom w:val="single" w:sz="4" w:space="0" w:color="auto"/>
              <w:right w:val="single" w:sz="4" w:space="0" w:color="auto"/>
            </w:tcBorders>
            <w:shd w:val="clear" w:color="auto" w:fill="auto"/>
          </w:tcPr>
          <w:p w14:paraId="65601E5F" w14:textId="50B4A5F4" w:rsidR="002400E7" w:rsidRPr="008E0EC2" w:rsidRDefault="002400E7" w:rsidP="002400E7">
            <w:pPr>
              <w:spacing w:before="0" w:after="0"/>
              <w:jc w:val="both"/>
              <w:rPr>
                <w:rFonts w:ascii="Arial" w:hAnsi="Arial" w:cs="Arial"/>
                <w:b w:val="0"/>
              </w:rPr>
            </w:pPr>
            <w:r w:rsidRPr="008E0EC2">
              <w:rPr>
                <w:rFonts w:ascii="Arial" w:hAnsi="Arial" w:cs="Arial"/>
                <w:b w:val="0"/>
              </w:rPr>
              <w:t>GLICILCIKLINI</w:t>
            </w:r>
          </w:p>
        </w:tc>
        <w:tc>
          <w:tcPr>
            <w:tcW w:w="5053" w:type="dxa"/>
            <w:tcBorders>
              <w:top w:val="single" w:sz="4" w:space="0" w:color="auto"/>
              <w:left w:val="single" w:sz="4" w:space="0" w:color="auto"/>
              <w:bottom w:val="single" w:sz="4" w:space="0" w:color="auto"/>
            </w:tcBorders>
            <w:shd w:val="clear" w:color="auto" w:fill="auto"/>
          </w:tcPr>
          <w:p w14:paraId="337A1108" w14:textId="77777777" w:rsidR="002400E7" w:rsidRPr="008E0EC2" w:rsidRDefault="002400E7" w:rsidP="002400E7">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8E0EC2">
              <w:rPr>
                <w:rFonts w:ascii="Arial" w:hAnsi="Arial" w:cs="Arial"/>
              </w:rPr>
              <w:t>Tigeciklin</w:t>
            </w:r>
            <w:proofErr w:type="spellEnd"/>
            <w:r w:rsidRPr="008E0EC2">
              <w:rPr>
                <w:rFonts w:ascii="Arial" w:hAnsi="Arial" w:cs="Arial"/>
              </w:rPr>
              <w:t xml:space="preserve"> </w:t>
            </w:r>
          </w:p>
        </w:tc>
      </w:tr>
    </w:tbl>
    <w:p w14:paraId="3CFA4B5D" w14:textId="77777777" w:rsidR="00493E5C" w:rsidRPr="008E0EC2" w:rsidRDefault="00493E5C" w:rsidP="00493E5C">
      <w:pPr>
        <w:spacing w:before="0" w:after="0"/>
        <w:jc w:val="both"/>
        <w:rPr>
          <w:rFonts w:ascii="Arial" w:hAnsi="Arial" w:cs="Arial"/>
          <w:u w:val="single"/>
        </w:rPr>
      </w:pPr>
    </w:p>
    <w:p w14:paraId="7D946C89" w14:textId="77777777" w:rsidR="00F86004" w:rsidRDefault="00F86004" w:rsidP="00493E5C">
      <w:pPr>
        <w:spacing w:before="0" w:after="0"/>
        <w:jc w:val="both"/>
        <w:rPr>
          <w:rFonts w:ascii="Arial" w:hAnsi="Arial" w:cs="Arial"/>
          <w:u w:val="single"/>
        </w:rPr>
      </w:pPr>
    </w:p>
    <w:p w14:paraId="2F3695A8" w14:textId="77777777" w:rsidR="00F86004" w:rsidRDefault="00F86004" w:rsidP="00493E5C">
      <w:pPr>
        <w:spacing w:before="0" w:after="0"/>
        <w:jc w:val="both"/>
        <w:rPr>
          <w:rFonts w:ascii="Arial" w:hAnsi="Arial" w:cs="Arial"/>
          <w:u w:val="single"/>
        </w:rPr>
      </w:pPr>
    </w:p>
    <w:p w14:paraId="249C14BF" w14:textId="77777777" w:rsidR="00F86004" w:rsidRDefault="00F86004" w:rsidP="00493E5C">
      <w:pPr>
        <w:spacing w:before="0" w:after="0"/>
        <w:jc w:val="both"/>
        <w:rPr>
          <w:rFonts w:ascii="Arial" w:hAnsi="Arial" w:cs="Arial"/>
          <w:u w:val="single"/>
        </w:rPr>
      </w:pPr>
    </w:p>
    <w:p w14:paraId="057D967B" w14:textId="77777777" w:rsidR="00F86004" w:rsidRDefault="00F86004" w:rsidP="00493E5C">
      <w:pPr>
        <w:spacing w:before="0" w:after="0"/>
        <w:jc w:val="both"/>
        <w:rPr>
          <w:rFonts w:ascii="Arial" w:hAnsi="Arial" w:cs="Arial"/>
          <w:u w:val="single"/>
        </w:rPr>
      </w:pPr>
    </w:p>
    <w:p w14:paraId="053A3CE8" w14:textId="77777777" w:rsidR="00F86004" w:rsidRDefault="00F86004" w:rsidP="00493E5C">
      <w:pPr>
        <w:spacing w:before="0" w:after="0"/>
        <w:jc w:val="both"/>
        <w:rPr>
          <w:rFonts w:ascii="Arial" w:hAnsi="Arial" w:cs="Arial"/>
          <w:u w:val="single"/>
        </w:rPr>
      </w:pPr>
    </w:p>
    <w:p w14:paraId="658A0A77" w14:textId="77777777" w:rsidR="00F86004" w:rsidRDefault="00F86004" w:rsidP="00493E5C">
      <w:pPr>
        <w:spacing w:before="0" w:after="0"/>
        <w:jc w:val="both"/>
        <w:rPr>
          <w:rFonts w:ascii="Arial" w:hAnsi="Arial" w:cs="Arial"/>
          <w:u w:val="single"/>
        </w:rPr>
      </w:pPr>
    </w:p>
    <w:p w14:paraId="1CB3888C" w14:textId="77777777" w:rsidR="00F86004" w:rsidRDefault="00F86004" w:rsidP="00493E5C">
      <w:pPr>
        <w:spacing w:before="0" w:after="0"/>
        <w:jc w:val="both"/>
        <w:rPr>
          <w:rFonts w:ascii="Arial" w:hAnsi="Arial" w:cs="Arial"/>
          <w:u w:val="single"/>
        </w:rPr>
      </w:pPr>
    </w:p>
    <w:p w14:paraId="091E9BE4" w14:textId="54BCE6B9" w:rsidR="00493E5C" w:rsidRDefault="00493E5C" w:rsidP="00493E5C">
      <w:pPr>
        <w:spacing w:before="0" w:after="0"/>
        <w:jc w:val="both"/>
        <w:rPr>
          <w:rFonts w:ascii="Arial" w:hAnsi="Arial" w:cs="Arial"/>
        </w:rPr>
      </w:pPr>
      <w:r w:rsidRPr="008E0EC2">
        <w:rPr>
          <w:rFonts w:ascii="Arial" w:hAnsi="Arial" w:cs="Arial"/>
          <w:u w:val="single"/>
        </w:rPr>
        <w:t xml:space="preserve">Preglednica št. </w:t>
      </w:r>
      <w:r w:rsidR="00CD439B">
        <w:rPr>
          <w:rFonts w:ascii="Arial" w:hAnsi="Arial" w:cs="Arial"/>
          <w:u w:val="single"/>
        </w:rPr>
        <w:t>38</w:t>
      </w:r>
      <w:r w:rsidRPr="008E0EC2">
        <w:rPr>
          <w:rFonts w:ascii="Arial" w:hAnsi="Arial" w:cs="Arial"/>
        </w:rPr>
        <w:t xml:space="preserve">: Protimikrobne snovi na drugi </w:t>
      </w:r>
      <w:proofErr w:type="spellStart"/>
      <w:r w:rsidRPr="008E0EC2">
        <w:rPr>
          <w:rFonts w:ascii="Arial" w:hAnsi="Arial" w:cs="Arial"/>
        </w:rPr>
        <w:t>mikrotitrski</w:t>
      </w:r>
      <w:proofErr w:type="spellEnd"/>
      <w:r w:rsidRPr="008E0EC2">
        <w:rPr>
          <w:rFonts w:ascii="Arial" w:hAnsi="Arial" w:cs="Arial"/>
        </w:rPr>
        <w:t xml:space="preserve"> plošči (Sklep Komisije (EU) 1729/2020, Tabela 5)</w:t>
      </w:r>
    </w:p>
    <w:p w14:paraId="4C3C0D9A" w14:textId="77777777" w:rsidR="00F86004" w:rsidRPr="008E0EC2" w:rsidRDefault="00F86004" w:rsidP="00493E5C">
      <w:pPr>
        <w:spacing w:before="0" w:after="0"/>
        <w:jc w:val="both"/>
        <w:rPr>
          <w:rFonts w:ascii="Arial" w:hAnsi="Arial" w:cs="Arial"/>
        </w:rPr>
      </w:pPr>
    </w:p>
    <w:tbl>
      <w:tblPr>
        <w:tblStyle w:val="Srednjesenenje1poudarek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gridCol w:w="3954"/>
      </w:tblGrid>
      <w:tr w:rsidR="00493E5C" w:rsidRPr="008E0EC2" w14:paraId="4258ED16" w14:textId="77777777" w:rsidTr="008A5B6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4F3864" w14:textId="77777777" w:rsidR="00493E5C" w:rsidRPr="008E0EC2" w:rsidRDefault="00493E5C" w:rsidP="00D235BE">
            <w:pPr>
              <w:autoSpaceDE w:val="0"/>
              <w:autoSpaceDN w:val="0"/>
              <w:adjustRightInd w:val="0"/>
              <w:spacing w:before="0" w:after="0" w:line="360" w:lineRule="auto"/>
              <w:rPr>
                <w:rFonts w:ascii="Arial" w:eastAsia="Times New Roman" w:hAnsi="Arial" w:cs="Arial"/>
                <w:color w:val="auto"/>
                <w:lang w:val="de-DE" w:eastAsia="de-DE"/>
              </w:rPr>
            </w:pPr>
            <w:r w:rsidRPr="008E0EC2">
              <w:rPr>
                <w:rFonts w:ascii="Arial" w:hAnsi="Arial" w:cs="Arial"/>
                <w:color w:val="auto"/>
              </w:rPr>
              <w:t>Skupine/razredi antibiotikov</w:t>
            </w:r>
          </w:p>
        </w:tc>
        <w:tc>
          <w:tcPr>
            <w:tcW w:w="3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3347DE" w14:textId="77777777" w:rsidR="00493E5C" w:rsidRPr="008E0EC2" w:rsidRDefault="00493E5C" w:rsidP="00D235BE">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de-DE" w:eastAsia="de-DE"/>
              </w:rPr>
            </w:pPr>
            <w:r w:rsidRPr="008E0EC2">
              <w:rPr>
                <w:rFonts w:ascii="Arial" w:hAnsi="Arial" w:cs="Arial"/>
                <w:color w:val="auto"/>
              </w:rPr>
              <w:t>Testirani antibiotiki</w:t>
            </w:r>
          </w:p>
        </w:tc>
      </w:tr>
      <w:tr w:rsidR="00493E5C" w:rsidRPr="008E0EC2" w14:paraId="04A97CC7" w14:textId="77777777" w:rsidTr="008A5B6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688C2BDF" w14:textId="77777777" w:rsidR="00493E5C" w:rsidRPr="008E0EC2" w:rsidRDefault="00493E5C" w:rsidP="00D235BE">
            <w:pPr>
              <w:spacing w:before="0" w:after="0"/>
              <w:jc w:val="both"/>
              <w:rPr>
                <w:rFonts w:ascii="Arial" w:eastAsia="Times New Roman" w:hAnsi="Arial" w:cs="Arial"/>
                <w:b w:val="0"/>
                <w:lang w:val="de-DE" w:eastAsia="de-DE"/>
              </w:rPr>
            </w:pPr>
            <w:r w:rsidRPr="008E0EC2">
              <w:rPr>
                <w:rFonts w:ascii="Arial" w:eastAsia="Times New Roman" w:hAnsi="Arial" w:cs="Arial"/>
                <w:b w:val="0"/>
                <w:lang w:val="de-DE" w:eastAsia="de-DE"/>
              </w:rPr>
              <w:t>KARBAPENEMI</w:t>
            </w: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647C03C5"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Meropenem</w:t>
            </w:r>
            <w:proofErr w:type="spellEnd"/>
            <w:r w:rsidRPr="008E0EC2">
              <w:rPr>
                <w:rFonts w:ascii="Arial" w:hAnsi="Arial" w:cs="Arial"/>
              </w:rPr>
              <w:t xml:space="preserve"> </w:t>
            </w:r>
          </w:p>
        </w:tc>
      </w:tr>
      <w:tr w:rsidR="00493E5C" w:rsidRPr="008E0EC2" w14:paraId="620C6D04" w14:textId="77777777" w:rsidTr="008A5B6D">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75249A75" w14:textId="77777777" w:rsidR="00493E5C" w:rsidRPr="008A5B6D" w:rsidRDefault="00493E5C" w:rsidP="00D235BE">
            <w:pPr>
              <w:spacing w:before="0" w:after="0"/>
              <w:jc w:val="both"/>
              <w:rPr>
                <w:rFonts w:ascii="Arial" w:eastAsia="Times New Roman" w:hAnsi="Arial" w:cs="Arial"/>
                <w:b w:val="0"/>
                <w:lang w:val="de-DE" w:eastAsia="de-DE"/>
              </w:rPr>
            </w:pP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1846753D"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proofErr w:type="spellStart"/>
            <w:r w:rsidRPr="008E0EC2">
              <w:rPr>
                <w:rFonts w:ascii="Arial" w:eastAsia="Calibri" w:hAnsi="Arial" w:cs="Arial"/>
              </w:rPr>
              <w:t>Ertapenem</w:t>
            </w:r>
            <w:proofErr w:type="spellEnd"/>
            <w:r w:rsidRPr="008E0EC2">
              <w:rPr>
                <w:rFonts w:ascii="Arial" w:eastAsia="Calibri" w:hAnsi="Arial" w:cs="Arial"/>
              </w:rPr>
              <w:t xml:space="preserve"> </w:t>
            </w:r>
          </w:p>
        </w:tc>
      </w:tr>
      <w:tr w:rsidR="00493E5C" w:rsidRPr="008E0EC2" w14:paraId="191885F0" w14:textId="77777777" w:rsidTr="008A5B6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11BF13B7" w14:textId="77777777" w:rsidR="00493E5C" w:rsidRPr="008A5B6D" w:rsidRDefault="00493E5C" w:rsidP="00D235BE">
            <w:pPr>
              <w:spacing w:before="0" w:after="0"/>
              <w:jc w:val="both"/>
              <w:rPr>
                <w:rFonts w:ascii="Arial" w:eastAsia="Times New Roman" w:hAnsi="Arial" w:cs="Arial"/>
                <w:b w:val="0"/>
                <w:lang w:val="de-DE" w:eastAsia="de-DE"/>
              </w:rPr>
            </w:pP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6A63FE1D"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eastAsia="Calibri" w:hAnsi="Arial" w:cs="Arial"/>
              </w:rPr>
              <w:t>Imipenem</w:t>
            </w:r>
            <w:proofErr w:type="spellEnd"/>
            <w:r w:rsidRPr="008E0EC2">
              <w:rPr>
                <w:rFonts w:ascii="Arial" w:eastAsia="Calibri" w:hAnsi="Arial" w:cs="Arial"/>
              </w:rPr>
              <w:t xml:space="preserve"> </w:t>
            </w:r>
          </w:p>
        </w:tc>
      </w:tr>
      <w:tr w:rsidR="00493E5C" w:rsidRPr="008E0EC2" w14:paraId="7DC74A2C" w14:textId="77777777" w:rsidTr="008A5B6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5CD71523" w14:textId="77777777" w:rsidR="00493E5C" w:rsidRPr="008A5B6D" w:rsidRDefault="00493E5C" w:rsidP="00D235BE">
            <w:pPr>
              <w:spacing w:before="0" w:after="0"/>
              <w:jc w:val="both"/>
              <w:rPr>
                <w:rFonts w:ascii="Arial" w:eastAsia="Times New Roman" w:hAnsi="Arial" w:cs="Arial"/>
                <w:b w:val="0"/>
                <w:lang w:val="de-DE" w:eastAsia="de-DE"/>
              </w:rPr>
            </w:pPr>
            <w:r w:rsidRPr="008A5B6D">
              <w:rPr>
                <w:rFonts w:ascii="Arial" w:eastAsia="Times New Roman" w:hAnsi="Arial" w:cs="Arial"/>
                <w:b w:val="0"/>
                <w:lang w:val="de-DE" w:eastAsia="de-DE"/>
              </w:rPr>
              <w:t>CEFALOSPORINI</w:t>
            </w: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4252CE76"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proofErr w:type="spellStart"/>
            <w:r w:rsidRPr="008E0EC2">
              <w:rPr>
                <w:rFonts w:ascii="Arial" w:eastAsia="Calibri" w:hAnsi="Arial" w:cs="Arial"/>
              </w:rPr>
              <w:t>Cefepim</w:t>
            </w:r>
            <w:proofErr w:type="spellEnd"/>
            <w:r w:rsidRPr="008E0EC2">
              <w:rPr>
                <w:rFonts w:ascii="Arial" w:eastAsia="Calibri" w:hAnsi="Arial" w:cs="Arial"/>
              </w:rPr>
              <w:t xml:space="preserve"> </w:t>
            </w:r>
          </w:p>
        </w:tc>
      </w:tr>
      <w:tr w:rsidR="00493E5C" w:rsidRPr="008E0EC2" w14:paraId="1090A595" w14:textId="77777777" w:rsidTr="008A5B6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61757ADC" w14:textId="77777777" w:rsidR="00493E5C" w:rsidRPr="008A5B6D" w:rsidRDefault="00493E5C" w:rsidP="00D235BE">
            <w:pPr>
              <w:spacing w:before="0" w:after="0"/>
              <w:jc w:val="both"/>
              <w:rPr>
                <w:rFonts w:ascii="Arial" w:eastAsia="Times New Roman" w:hAnsi="Arial" w:cs="Arial"/>
                <w:b w:val="0"/>
                <w:lang w:val="de-DE" w:eastAsia="de-DE"/>
              </w:rPr>
            </w:pP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72F733F1"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eastAsia="Calibri" w:hAnsi="Arial" w:cs="Arial"/>
              </w:rPr>
              <w:t>Cefotaksim</w:t>
            </w:r>
            <w:proofErr w:type="spellEnd"/>
            <w:r w:rsidRPr="008E0EC2">
              <w:rPr>
                <w:rFonts w:ascii="Arial" w:eastAsia="Calibri" w:hAnsi="Arial" w:cs="Arial"/>
              </w:rPr>
              <w:t xml:space="preserve"> </w:t>
            </w:r>
          </w:p>
        </w:tc>
      </w:tr>
      <w:tr w:rsidR="00493E5C" w:rsidRPr="008E0EC2" w14:paraId="019E8163" w14:textId="77777777" w:rsidTr="008A5B6D">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182CF084" w14:textId="77777777" w:rsidR="00493E5C" w:rsidRPr="008A5B6D" w:rsidRDefault="00493E5C" w:rsidP="00D235BE">
            <w:pPr>
              <w:spacing w:before="0" w:after="0"/>
              <w:jc w:val="both"/>
              <w:rPr>
                <w:rFonts w:ascii="Arial" w:eastAsia="Times New Roman" w:hAnsi="Arial" w:cs="Arial"/>
                <w:b w:val="0"/>
                <w:lang w:val="de-DE" w:eastAsia="de-DE"/>
              </w:rPr>
            </w:pP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0F13B1F3"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proofErr w:type="spellStart"/>
            <w:r w:rsidRPr="008E0EC2">
              <w:rPr>
                <w:rFonts w:ascii="Arial" w:eastAsia="Calibri" w:hAnsi="Arial" w:cs="Arial"/>
              </w:rPr>
              <w:t>Cefoksitin</w:t>
            </w:r>
            <w:proofErr w:type="spellEnd"/>
            <w:r w:rsidRPr="008E0EC2">
              <w:rPr>
                <w:rFonts w:ascii="Arial" w:eastAsia="Calibri" w:hAnsi="Arial" w:cs="Arial"/>
              </w:rPr>
              <w:t xml:space="preserve"> </w:t>
            </w:r>
          </w:p>
        </w:tc>
      </w:tr>
      <w:tr w:rsidR="00493E5C" w:rsidRPr="008E0EC2" w14:paraId="0EC5C213" w14:textId="77777777" w:rsidTr="008A5B6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38D658BB" w14:textId="77777777" w:rsidR="00493E5C" w:rsidRPr="008A5B6D" w:rsidRDefault="00493E5C" w:rsidP="00D235BE">
            <w:pPr>
              <w:spacing w:before="0" w:after="0"/>
              <w:jc w:val="both"/>
              <w:rPr>
                <w:rFonts w:ascii="Arial" w:eastAsia="Times New Roman" w:hAnsi="Arial" w:cs="Arial"/>
                <w:b w:val="0"/>
                <w:lang w:val="de-DE" w:eastAsia="de-DE"/>
              </w:rPr>
            </w:pP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1216C665"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eastAsia="Calibri" w:hAnsi="Arial" w:cs="Arial"/>
              </w:rPr>
              <w:t>Ceftazidim</w:t>
            </w:r>
            <w:proofErr w:type="spellEnd"/>
            <w:r w:rsidRPr="008E0EC2">
              <w:rPr>
                <w:rFonts w:ascii="Arial" w:eastAsia="Calibri" w:hAnsi="Arial" w:cs="Arial"/>
              </w:rPr>
              <w:t xml:space="preserve"> </w:t>
            </w:r>
          </w:p>
        </w:tc>
      </w:tr>
      <w:tr w:rsidR="00493E5C" w:rsidRPr="008E0EC2" w14:paraId="7863E2C2" w14:textId="77777777" w:rsidTr="008A5B6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53B2FAEA" w14:textId="3D4F5530" w:rsidR="00493E5C" w:rsidRPr="008A5B6D" w:rsidRDefault="00493E5C" w:rsidP="00D235BE">
            <w:pPr>
              <w:spacing w:before="0" w:after="0"/>
              <w:jc w:val="both"/>
              <w:rPr>
                <w:rFonts w:ascii="Arial" w:eastAsia="Times New Roman" w:hAnsi="Arial" w:cs="Arial"/>
                <w:b w:val="0"/>
                <w:lang w:val="de-DE" w:eastAsia="de-DE"/>
              </w:rPr>
            </w:pPr>
            <w:r w:rsidRPr="008A5B6D">
              <w:rPr>
                <w:rFonts w:ascii="Arial" w:eastAsia="Times New Roman" w:hAnsi="Arial" w:cs="Arial"/>
                <w:b w:val="0"/>
                <w:lang w:val="de-DE" w:eastAsia="de-DE"/>
              </w:rPr>
              <w:t>PENICILIN</w:t>
            </w:r>
            <w:r w:rsidR="002400E7" w:rsidRPr="008A5B6D">
              <w:rPr>
                <w:rFonts w:ascii="Arial" w:eastAsia="Times New Roman" w:hAnsi="Arial" w:cs="Arial"/>
                <w:b w:val="0"/>
                <w:lang w:val="de-DE" w:eastAsia="de-DE"/>
              </w:rPr>
              <w:t>I</w:t>
            </w: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1450BCB3"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proofErr w:type="spellStart"/>
            <w:r w:rsidRPr="008E0EC2">
              <w:rPr>
                <w:rFonts w:ascii="Arial" w:eastAsia="Calibri" w:hAnsi="Arial" w:cs="Arial"/>
              </w:rPr>
              <w:t>Temocilin</w:t>
            </w:r>
            <w:proofErr w:type="spellEnd"/>
            <w:r w:rsidRPr="008E0EC2">
              <w:rPr>
                <w:rFonts w:ascii="Arial" w:eastAsia="Calibri" w:hAnsi="Arial" w:cs="Arial"/>
              </w:rPr>
              <w:t xml:space="preserve"> </w:t>
            </w:r>
          </w:p>
        </w:tc>
      </w:tr>
      <w:tr w:rsidR="00493E5C" w:rsidRPr="008E0EC2" w14:paraId="049AFBFF" w14:textId="77777777" w:rsidTr="008A5B6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2AFF3479" w14:textId="77777777" w:rsidR="00493E5C" w:rsidRPr="008A5B6D" w:rsidRDefault="00493E5C" w:rsidP="00D235BE">
            <w:pPr>
              <w:spacing w:before="0" w:after="0"/>
              <w:rPr>
                <w:rFonts w:ascii="Arial" w:hAnsi="Arial" w:cs="Arial"/>
                <w:b w:val="0"/>
              </w:rPr>
            </w:pPr>
            <w:r w:rsidRPr="008A5B6D">
              <w:rPr>
                <w:rFonts w:ascii="Arial" w:hAnsi="Arial" w:cs="Arial"/>
                <w:b w:val="0"/>
              </w:rPr>
              <w:t xml:space="preserve">KOMBINACIJA CEFALOSPORINA in ZAVIRALCA                              </w:t>
            </w: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1B8CD383"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8E0EC2">
              <w:rPr>
                <w:rFonts w:ascii="Arial" w:eastAsia="Calibri" w:hAnsi="Arial" w:cs="Arial"/>
              </w:rPr>
              <w:t>Cefotaksim</w:t>
            </w:r>
            <w:proofErr w:type="spellEnd"/>
            <w:r w:rsidRPr="008E0EC2">
              <w:rPr>
                <w:rFonts w:ascii="Arial" w:eastAsia="Calibri" w:hAnsi="Arial" w:cs="Arial"/>
              </w:rPr>
              <w:t>/</w:t>
            </w:r>
            <w:proofErr w:type="spellStart"/>
            <w:r w:rsidRPr="008E0EC2">
              <w:rPr>
                <w:rFonts w:ascii="Arial" w:eastAsia="Calibri" w:hAnsi="Arial" w:cs="Arial"/>
              </w:rPr>
              <w:t>klavulanska</w:t>
            </w:r>
            <w:proofErr w:type="spellEnd"/>
            <w:r w:rsidRPr="008E0EC2">
              <w:rPr>
                <w:rFonts w:ascii="Arial" w:eastAsia="Calibri" w:hAnsi="Arial" w:cs="Arial"/>
              </w:rPr>
              <w:t xml:space="preserve"> kislina </w:t>
            </w:r>
          </w:p>
        </w:tc>
      </w:tr>
      <w:tr w:rsidR="00493E5C" w:rsidRPr="008E0EC2" w14:paraId="0CD81FBC" w14:textId="77777777" w:rsidTr="008A5B6D">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bottom w:val="single" w:sz="4" w:space="0" w:color="auto"/>
              <w:right w:val="single" w:sz="4" w:space="0" w:color="auto"/>
            </w:tcBorders>
            <w:shd w:val="clear" w:color="auto" w:fill="auto"/>
          </w:tcPr>
          <w:p w14:paraId="48C209FA" w14:textId="77777777" w:rsidR="00493E5C" w:rsidRPr="008A5B6D" w:rsidRDefault="00493E5C" w:rsidP="00D235BE">
            <w:pPr>
              <w:spacing w:before="0" w:after="0"/>
              <w:jc w:val="both"/>
              <w:rPr>
                <w:rFonts w:ascii="Arial" w:hAnsi="Arial" w:cs="Arial"/>
                <w:b w:val="0"/>
                <w:bCs w:val="0"/>
              </w:rPr>
            </w:pPr>
            <w:r w:rsidRPr="008A5B6D">
              <w:rPr>
                <w:rFonts w:ascii="Arial" w:hAnsi="Arial" w:cs="Arial"/>
                <w:b w:val="0"/>
                <w:bCs w:val="0"/>
              </w:rPr>
              <w:t>BETA-LAKTAMAZE</w:t>
            </w:r>
          </w:p>
        </w:tc>
        <w:tc>
          <w:tcPr>
            <w:tcW w:w="3954" w:type="dxa"/>
            <w:tcBorders>
              <w:top w:val="single" w:sz="4" w:space="0" w:color="auto"/>
              <w:left w:val="single" w:sz="4" w:space="0" w:color="auto"/>
              <w:bottom w:val="single" w:sz="4" w:space="0" w:color="auto"/>
              <w:right w:val="single" w:sz="4" w:space="0" w:color="auto"/>
            </w:tcBorders>
            <w:shd w:val="clear" w:color="auto" w:fill="auto"/>
          </w:tcPr>
          <w:p w14:paraId="57059954"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8E0EC2">
              <w:rPr>
                <w:rFonts w:ascii="Arial" w:eastAsia="Calibri" w:hAnsi="Arial" w:cs="Arial"/>
              </w:rPr>
              <w:t>Ceftazidim</w:t>
            </w:r>
            <w:proofErr w:type="spellEnd"/>
            <w:r w:rsidRPr="008E0EC2">
              <w:rPr>
                <w:rFonts w:ascii="Arial" w:eastAsia="Calibri" w:hAnsi="Arial" w:cs="Arial"/>
              </w:rPr>
              <w:t>/</w:t>
            </w:r>
            <w:proofErr w:type="spellStart"/>
            <w:r w:rsidRPr="008E0EC2">
              <w:rPr>
                <w:rFonts w:ascii="Arial" w:eastAsia="Calibri" w:hAnsi="Arial" w:cs="Arial"/>
              </w:rPr>
              <w:t>klavulanska</w:t>
            </w:r>
            <w:proofErr w:type="spellEnd"/>
            <w:r w:rsidRPr="008E0EC2">
              <w:rPr>
                <w:rFonts w:ascii="Arial" w:eastAsia="Calibri" w:hAnsi="Arial" w:cs="Arial"/>
              </w:rPr>
              <w:t xml:space="preserve"> kislina </w:t>
            </w:r>
          </w:p>
        </w:tc>
      </w:tr>
    </w:tbl>
    <w:p w14:paraId="4404CB3E" w14:textId="77777777" w:rsidR="00F86004" w:rsidRDefault="00F86004" w:rsidP="00493E5C">
      <w:pPr>
        <w:widowControl w:val="0"/>
        <w:tabs>
          <w:tab w:val="left" w:pos="4253"/>
        </w:tabs>
        <w:overflowPunct w:val="0"/>
        <w:autoSpaceDE w:val="0"/>
        <w:autoSpaceDN w:val="0"/>
        <w:adjustRightInd w:val="0"/>
        <w:spacing w:after="0" w:line="240" w:lineRule="auto"/>
        <w:jc w:val="both"/>
        <w:textAlignment w:val="baseline"/>
        <w:rPr>
          <w:rFonts w:ascii="Arial" w:eastAsia="Times New Roman" w:hAnsi="Arial" w:cs="Arial"/>
        </w:rPr>
      </w:pPr>
    </w:p>
    <w:p w14:paraId="5A461835" w14:textId="224DFF20" w:rsidR="00493E5C" w:rsidRPr="008E0EC2" w:rsidRDefault="00493E5C" w:rsidP="00F86004">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r w:rsidRPr="008E0EC2">
        <w:rPr>
          <w:rFonts w:ascii="Arial" w:eastAsia="Times New Roman" w:hAnsi="Arial" w:cs="Arial"/>
        </w:rPr>
        <w:t xml:space="preserve">Na </w:t>
      </w:r>
      <w:proofErr w:type="spellStart"/>
      <w:r w:rsidRPr="008E0EC2">
        <w:rPr>
          <w:rFonts w:ascii="Arial" w:eastAsia="Times New Roman" w:hAnsi="Arial" w:cs="Arial"/>
        </w:rPr>
        <w:t>mikrotitrski</w:t>
      </w:r>
      <w:proofErr w:type="spellEnd"/>
      <w:r w:rsidRPr="008E0EC2">
        <w:rPr>
          <w:rFonts w:ascii="Arial" w:eastAsia="Times New Roman" w:hAnsi="Arial" w:cs="Arial"/>
        </w:rPr>
        <w:t xml:space="preserve"> plošči za testiranje izolatov </w:t>
      </w:r>
      <w:proofErr w:type="spellStart"/>
      <w:r w:rsidRPr="008E0EC2">
        <w:rPr>
          <w:rFonts w:ascii="Arial" w:eastAsia="Times New Roman" w:hAnsi="Arial" w:cs="Arial"/>
          <w:i/>
        </w:rPr>
        <w:t>C.</w:t>
      </w:r>
      <w:r w:rsidRPr="008E0EC2">
        <w:rPr>
          <w:rFonts w:ascii="Arial" w:eastAsia="Times New Roman" w:hAnsi="Arial" w:cs="Arial"/>
          <w:iCs/>
        </w:rPr>
        <w:t>jejuni</w:t>
      </w:r>
      <w:proofErr w:type="spellEnd"/>
      <w:r w:rsidRPr="008E0EC2">
        <w:rPr>
          <w:rFonts w:ascii="Arial" w:eastAsia="Times New Roman" w:hAnsi="Arial" w:cs="Arial"/>
          <w:iCs/>
        </w:rPr>
        <w:t xml:space="preserve"> </w:t>
      </w:r>
      <w:r w:rsidRPr="008E0EC2">
        <w:rPr>
          <w:rFonts w:ascii="Arial" w:eastAsia="Times New Roman" w:hAnsi="Arial" w:cs="Arial"/>
          <w:i/>
        </w:rPr>
        <w:t xml:space="preserve">in </w:t>
      </w:r>
      <w:proofErr w:type="spellStart"/>
      <w:r w:rsidRPr="008E0EC2">
        <w:rPr>
          <w:rFonts w:ascii="Arial" w:eastAsia="Times New Roman" w:hAnsi="Arial" w:cs="Arial"/>
          <w:i/>
        </w:rPr>
        <w:t>C.</w:t>
      </w:r>
      <w:r w:rsidRPr="008E0EC2">
        <w:rPr>
          <w:rFonts w:ascii="Arial" w:eastAsia="Times New Roman" w:hAnsi="Arial" w:cs="Arial"/>
          <w:iCs/>
        </w:rPr>
        <w:t>coli</w:t>
      </w:r>
      <w:proofErr w:type="spellEnd"/>
      <w:r w:rsidRPr="008E0EC2">
        <w:rPr>
          <w:rFonts w:ascii="Arial" w:eastAsia="Times New Roman" w:hAnsi="Arial" w:cs="Arial"/>
        </w:rPr>
        <w:t xml:space="preserve">  je vključenih </w:t>
      </w:r>
      <w:r w:rsidR="002400E7">
        <w:rPr>
          <w:rFonts w:ascii="Arial" w:eastAsia="Times New Roman" w:hAnsi="Arial" w:cs="Arial"/>
        </w:rPr>
        <w:t>šest</w:t>
      </w:r>
      <w:r w:rsidRPr="008E0EC2">
        <w:rPr>
          <w:rFonts w:ascii="Arial" w:eastAsia="Times New Roman" w:hAnsi="Arial" w:cs="Arial"/>
        </w:rPr>
        <w:t xml:space="preserve"> antibiotikov oziroma skupin (Preglednica št. </w:t>
      </w:r>
      <w:r w:rsidR="00EE0DC0">
        <w:rPr>
          <w:rFonts w:ascii="Arial" w:eastAsia="Times New Roman" w:hAnsi="Arial" w:cs="Arial"/>
        </w:rPr>
        <w:t>39</w:t>
      </w:r>
      <w:r w:rsidRPr="008E0EC2">
        <w:rPr>
          <w:rFonts w:ascii="Arial" w:eastAsia="Times New Roman" w:hAnsi="Arial" w:cs="Arial"/>
        </w:rPr>
        <w:t xml:space="preserve">). </w:t>
      </w:r>
      <w:r w:rsidRPr="008E0EC2">
        <w:rPr>
          <w:rFonts w:ascii="Arial" w:hAnsi="Arial" w:cs="Arial"/>
        </w:rPr>
        <w:t xml:space="preserve">Z novim Sklepom Komisije (EU) št. 1729/2020 na </w:t>
      </w:r>
      <w:proofErr w:type="spellStart"/>
      <w:r w:rsidRPr="008E0EC2">
        <w:rPr>
          <w:rFonts w:ascii="Arial" w:hAnsi="Arial" w:cs="Arial"/>
        </w:rPr>
        <w:t>mikrotitrski</w:t>
      </w:r>
      <w:proofErr w:type="spellEnd"/>
      <w:r w:rsidRPr="008E0EC2">
        <w:rPr>
          <w:rFonts w:ascii="Arial" w:hAnsi="Arial" w:cs="Arial"/>
        </w:rPr>
        <w:t xml:space="preserve"> plošči nista več vključena </w:t>
      </w:r>
      <w:proofErr w:type="spellStart"/>
      <w:r w:rsidRPr="008E0EC2">
        <w:rPr>
          <w:rFonts w:ascii="Arial" w:hAnsi="Arial" w:cs="Arial"/>
        </w:rPr>
        <w:t>strepromicin</w:t>
      </w:r>
      <w:proofErr w:type="spellEnd"/>
      <w:r w:rsidRPr="008E0EC2">
        <w:rPr>
          <w:rFonts w:ascii="Arial" w:hAnsi="Arial" w:cs="Arial"/>
        </w:rPr>
        <w:t xml:space="preserve"> in </w:t>
      </w:r>
      <w:proofErr w:type="spellStart"/>
      <w:r w:rsidRPr="008E0EC2">
        <w:rPr>
          <w:rFonts w:ascii="Arial" w:hAnsi="Arial" w:cs="Arial"/>
        </w:rPr>
        <w:t>nalidiksinska</w:t>
      </w:r>
      <w:proofErr w:type="spellEnd"/>
      <w:r w:rsidRPr="008E0EC2">
        <w:rPr>
          <w:rFonts w:ascii="Arial" w:hAnsi="Arial" w:cs="Arial"/>
        </w:rPr>
        <w:t xml:space="preserve"> kislina, dodana pa sta bila kloramfenikol in </w:t>
      </w:r>
      <w:proofErr w:type="spellStart"/>
      <w:r w:rsidRPr="008E0EC2">
        <w:rPr>
          <w:rFonts w:ascii="Arial" w:hAnsi="Arial" w:cs="Arial"/>
        </w:rPr>
        <w:t>ertapenem</w:t>
      </w:r>
      <w:proofErr w:type="spellEnd"/>
      <w:r w:rsidRPr="008E0EC2">
        <w:rPr>
          <w:rFonts w:ascii="Arial" w:hAnsi="Arial" w:cs="Arial"/>
        </w:rPr>
        <w:t>.</w:t>
      </w:r>
    </w:p>
    <w:p w14:paraId="4E1B89D6" w14:textId="77777777" w:rsidR="00493E5C" w:rsidRPr="008E0EC2" w:rsidRDefault="00493E5C" w:rsidP="00F86004">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1F9695B0" w14:textId="77777777" w:rsidR="00F86004" w:rsidRDefault="00F86004" w:rsidP="00F86004">
      <w:pPr>
        <w:spacing w:before="0" w:after="0"/>
        <w:rPr>
          <w:rFonts w:ascii="Arial" w:hAnsi="Arial" w:cs="Arial"/>
          <w:u w:val="single"/>
        </w:rPr>
      </w:pPr>
    </w:p>
    <w:p w14:paraId="38E0ABA7" w14:textId="77777777" w:rsidR="002400E7" w:rsidRDefault="002400E7" w:rsidP="002400E7">
      <w:pPr>
        <w:spacing w:before="0" w:after="0"/>
        <w:rPr>
          <w:rFonts w:ascii="Arial" w:hAnsi="Arial" w:cs="Arial"/>
        </w:rPr>
      </w:pPr>
      <w:r w:rsidRPr="008E0EC2">
        <w:rPr>
          <w:rFonts w:ascii="Arial" w:hAnsi="Arial" w:cs="Arial"/>
          <w:u w:val="single"/>
        </w:rPr>
        <w:t xml:space="preserve">Preglednica št. </w:t>
      </w:r>
      <w:r>
        <w:rPr>
          <w:rFonts w:ascii="Arial" w:hAnsi="Arial" w:cs="Arial"/>
          <w:u w:val="single"/>
        </w:rPr>
        <w:t>39</w:t>
      </w:r>
      <w:r w:rsidRPr="008E0EC2">
        <w:rPr>
          <w:rFonts w:ascii="Arial" w:hAnsi="Arial" w:cs="Arial"/>
        </w:rPr>
        <w:t xml:space="preserve">: Protimikrobne snovi na </w:t>
      </w:r>
      <w:proofErr w:type="spellStart"/>
      <w:r w:rsidRPr="008E0EC2">
        <w:rPr>
          <w:rFonts w:ascii="Arial" w:hAnsi="Arial" w:cs="Arial"/>
        </w:rPr>
        <w:t>mikrotitrski</w:t>
      </w:r>
      <w:proofErr w:type="spellEnd"/>
      <w:r w:rsidRPr="008E0EC2">
        <w:rPr>
          <w:rFonts w:ascii="Arial" w:hAnsi="Arial" w:cs="Arial"/>
        </w:rPr>
        <w:t xml:space="preserve"> plošči za testiranje bakterij </w:t>
      </w:r>
      <w:r w:rsidRPr="008C506B">
        <w:rPr>
          <w:rFonts w:ascii="Arial" w:hAnsi="Arial" w:cs="Arial"/>
          <w:i/>
          <w:iCs/>
        </w:rPr>
        <w:t>C. </w:t>
      </w:r>
      <w:proofErr w:type="spellStart"/>
      <w:r w:rsidRPr="003713A7">
        <w:rPr>
          <w:rFonts w:ascii="Arial" w:hAnsi="Arial" w:cs="Arial"/>
          <w:i/>
          <w:iCs/>
        </w:rPr>
        <w:t>jejuni</w:t>
      </w:r>
      <w:proofErr w:type="spellEnd"/>
      <w:r w:rsidRPr="008E0EC2">
        <w:rPr>
          <w:rFonts w:ascii="Arial" w:hAnsi="Arial" w:cs="Arial"/>
        </w:rPr>
        <w:t xml:space="preserve"> in </w:t>
      </w:r>
      <w:r w:rsidRPr="008C506B">
        <w:rPr>
          <w:rFonts w:ascii="Arial" w:hAnsi="Arial" w:cs="Arial"/>
          <w:i/>
          <w:iCs/>
        </w:rPr>
        <w:t>C. </w:t>
      </w:r>
      <w:r w:rsidRPr="003713A7">
        <w:rPr>
          <w:rFonts w:ascii="Arial" w:hAnsi="Arial" w:cs="Arial"/>
          <w:i/>
          <w:iCs/>
        </w:rPr>
        <w:t>coli</w:t>
      </w:r>
      <w:r w:rsidRPr="008E0EC2">
        <w:rPr>
          <w:rFonts w:ascii="Arial" w:hAnsi="Arial" w:cs="Arial"/>
        </w:rPr>
        <w:t xml:space="preserve"> (Sklep Komisije (EU) 1729/2020, Tabela 3)</w:t>
      </w:r>
    </w:p>
    <w:p w14:paraId="323BE6A3" w14:textId="77777777" w:rsidR="00F86004" w:rsidRPr="008E0EC2" w:rsidRDefault="00F86004" w:rsidP="00493E5C">
      <w:pPr>
        <w:spacing w:before="0" w:after="0"/>
        <w:jc w:val="both"/>
        <w:rPr>
          <w:rFonts w:ascii="Arial" w:hAnsi="Arial" w:cs="Arial"/>
        </w:rPr>
      </w:pPr>
    </w:p>
    <w:tbl>
      <w:tblPr>
        <w:tblStyle w:val="Srednjesenenje1poudarek1"/>
        <w:tblW w:w="8926" w:type="dxa"/>
        <w:tblLook w:val="04A0" w:firstRow="1" w:lastRow="0" w:firstColumn="1" w:lastColumn="0" w:noHBand="0" w:noVBand="1"/>
      </w:tblPr>
      <w:tblGrid>
        <w:gridCol w:w="4106"/>
        <w:gridCol w:w="4820"/>
      </w:tblGrid>
      <w:tr w:rsidR="00493E5C" w:rsidRPr="008E0EC2" w14:paraId="7A14B47F" w14:textId="77777777" w:rsidTr="008A5B6D">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E06CE2" w14:textId="77777777" w:rsidR="00493E5C" w:rsidRPr="008E0EC2" w:rsidRDefault="00493E5C" w:rsidP="00D235BE">
            <w:pPr>
              <w:autoSpaceDE w:val="0"/>
              <w:autoSpaceDN w:val="0"/>
              <w:adjustRightInd w:val="0"/>
              <w:spacing w:before="0" w:after="0" w:line="360" w:lineRule="auto"/>
              <w:rPr>
                <w:rFonts w:ascii="Arial" w:eastAsia="Times New Roman" w:hAnsi="Arial" w:cs="Arial"/>
                <w:color w:val="auto"/>
                <w:lang w:val="de-DE" w:eastAsia="de-DE"/>
              </w:rPr>
            </w:pPr>
            <w:r w:rsidRPr="008E0EC2">
              <w:rPr>
                <w:rFonts w:ascii="Arial" w:hAnsi="Arial" w:cs="Arial"/>
                <w:color w:val="auto"/>
              </w:rPr>
              <w:t>Skupine antibiotikov</w:t>
            </w:r>
          </w:p>
        </w:tc>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BDBD52" w14:textId="77777777" w:rsidR="00493E5C" w:rsidRPr="008E0EC2" w:rsidRDefault="00493E5C" w:rsidP="00D235BE">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de-DE" w:eastAsia="de-DE"/>
              </w:rPr>
            </w:pPr>
            <w:r w:rsidRPr="008E0EC2">
              <w:rPr>
                <w:rFonts w:ascii="Arial" w:hAnsi="Arial" w:cs="Arial"/>
                <w:color w:val="auto"/>
              </w:rPr>
              <w:t>Testirani antibiotiki</w:t>
            </w:r>
          </w:p>
        </w:tc>
      </w:tr>
      <w:tr w:rsidR="00493E5C" w:rsidRPr="008E0EC2" w14:paraId="07292175" w14:textId="77777777" w:rsidTr="008A5B6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hideMark/>
          </w:tcPr>
          <w:p w14:paraId="075D77CF" w14:textId="1C73B8BB" w:rsidR="00493E5C" w:rsidRPr="008E0EC2" w:rsidRDefault="00493E5C" w:rsidP="008A5B6D">
            <w:pPr>
              <w:spacing w:before="0" w:after="0" w:line="240" w:lineRule="auto"/>
              <w:jc w:val="both"/>
              <w:rPr>
                <w:rFonts w:ascii="Arial" w:eastAsia="Times New Roman" w:hAnsi="Arial" w:cs="Arial"/>
                <w:b w:val="0"/>
                <w:lang w:val="de-DE" w:eastAsia="de-DE"/>
              </w:rPr>
            </w:pPr>
            <w:r w:rsidRPr="008E0EC2">
              <w:rPr>
                <w:rFonts w:ascii="Arial" w:hAnsi="Arial" w:cs="Arial"/>
                <w:b w:val="0"/>
              </w:rPr>
              <w:t>AMINOGLIKOZID</w:t>
            </w:r>
            <w:r w:rsidR="002400E7">
              <w:rPr>
                <w:rFonts w:ascii="Arial" w:hAnsi="Arial" w:cs="Arial"/>
                <w:b w:val="0"/>
              </w:rPr>
              <w:t>I</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7C9E37E" w14:textId="77777777" w:rsidR="00493E5C" w:rsidRPr="008E0EC2" w:rsidRDefault="00493E5C" w:rsidP="008A5B6D">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Gentamicin</w:t>
            </w:r>
            <w:proofErr w:type="spellEnd"/>
            <w:r w:rsidRPr="008E0EC2">
              <w:rPr>
                <w:rFonts w:ascii="Arial" w:hAnsi="Arial" w:cs="Arial"/>
              </w:rPr>
              <w:t xml:space="preserve"> </w:t>
            </w:r>
          </w:p>
        </w:tc>
      </w:tr>
      <w:tr w:rsidR="00493E5C" w:rsidRPr="008E0EC2" w14:paraId="49A9223C" w14:textId="77777777" w:rsidTr="008A5B6D">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4FF54052" w14:textId="77777777" w:rsidR="00493E5C" w:rsidRPr="008E0EC2" w:rsidRDefault="00493E5C" w:rsidP="008A5B6D">
            <w:pPr>
              <w:spacing w:before="0" w:after="0" w:line="240" w:lineRule="auto"/>
              <w:jc w:val="both"/>
              <w:rPr>
                <w:rFonts w:ascii="Arial" w:eastAsia="Times New Roman" w:hAnsi="Arial" w:cs="Arial"/>
                <w:b w:val="0"/>
                <w:lang w:val="de-DE" w:eastAsia="de-DE"/>
              </w:rPr>
            </w:pPr>
            <w:r w:rsidRPr="008E0EC2">
              <w:rPr>
                <w:rFonts w:ascii="Arial" w:eastAsia="Times New Roman" w:hAnsi="Arial" w:cs="Arial"/>
                <w:b w:val="0"/>
                <w:lang w:val="de-DE" w:eastAsia="de-DE"/>
              </w:rPr>
              <w:t>MAKROLIDI</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EB17A2F" w14:textId="77777777" w:rsidR="00493E5C" w:rsidRPr="008E0EC2" w:rsidRDefault="00493E5C" w:rsidP="008A5B6D">
            <w:p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proofErr w:type="spellStart"/>
            <w:r w:rsidRPr="008E0EC2">
              <w:rPr>
                <w:rFonts w:ascii="Arial" w:eastAsia="Times New Roman" w:hAnsi="Arial" w:cs="Arial"/>
                <w:lang w:val="de-DE" w:eastAsia="de-DE"/>
              </w:rPr>
              <w:t>Eritromicin</w:t>
            </w:r>
            <w:proofErr w:type="spellEnd"/>
            <w:r w:rsidRPr="008E0EC2">
              <w:rPr>
                <w:rFonts w:ascii="Arial" w:eastAsia="Times New Roman" w:hAnsi="Arial" w:cs="Arial"/>
                <w:lang w:val="de-DE" w:eastAsia="de-DE"/>
              </w:rPr>
              <w:t xml:space="preserve"> </w:t>
            </w:r>
          </w:p>
        </w:tc>
      </w:tr>
      <w:tr w:rsidR="00493E5C" w:rsidRPr="008E0EC2" w14:paraId="25F9A649" w14:textId="77777777" w:rsidTr="008A5B6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7893245F" w14:textId="1E82B0E2" w:rsidR="00493E5C" w:rsidRPr="008E0EC2" w:rsidRDefault="00493E5C" w:rsidP="008A5B6D">
            <w:pPr>
              <w:spacing w:before="0" w:after="0" w:line="240" w:lineRule="auto"/>
              <w:jc w:val="both"/>
              <w:rPr>
                <w:rFonts w:ascii="Arial" w:eastAsia="Times New Roman" w:hAnsi="Arial" w:cs="Arial"/>
                <w:b w:val="0"/>
                <w:lang w:val="de-DE" w:eastAsia="de-DE"/>
              </w:rPr>
            </w:pPr>
            <w:r w:rsidRPr="008E0EC2">
              <w:rPr>
                <w:rFonts w:ascii="Arial" w:hAnsi="Arial" w:cs="Arial"/>
                <w:b w:val="0"/>
              </w:rPr>
              <w:t>FLUOROKINOLON</w:t>
            </w:r>
            <w:r w:rsidR="002400E7">
              <w:rPr>
                <w:rFonts w:ascii="Arial" w:hAnsi="Arial" w:cs="Arial"/>
                <w:b w:val="0"/>
              </w:rPr>
              <w:t>I</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FE742C7" w14:textId="77777777" w:rsidR="00493E5C" w:rsidRPr="008E0EC2" w:rsidRDefault="00493E5C" w:rsidP="008A5B6D">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Ciprofloksacin</w:t>
            </w:r>
            <w:proofErr w:type="spellEnd"/>
            <w:r w:rsidRPr="008E0EC2">
              <w:rPr>
                <w:rFonts w:ascii="Arial" w:hAnsi="Arial" w:cs="Arial"/>
              </w:rPr>
              <w:t xml:space="preserve"> </w:t>
            </w:r>
          </w:p>
        </w:tc>
      </w:tr>
      <w:tr w:rsidR="00493E5C" w:rsidRPr="008E0EC2" w14:paraId="2A76AABF" w14:textId="77777777" w:rsidTr="008A5B6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756CF7C3" w14:textId="77777777" w:rsidR="00493E5C" w:rsidRPr="008E0EC2" w:rsidRDefault="00493E5C" w:rsidP="008A5B6D">
            <w:pPr>
              <w:spacing w:before="0" w:after="0" w:line="240" w:lineRule="auto"/>
              <w:jc w:val="both"/>
              <w:rPr>
                <w:rFonts w:ascii="Arial" w:eastAsia="Times New Roman" w:hAnsi="Arial" w:cs="Arial"/>
                <w:b w:val="0"/>
                <w:lang w:val="de-DE" w:eastAsia="de-DE"/>
              </w:rPr>
            </w:pPr>
            <w:r w:rsidRPr="008E0EC2">
              <w:rPr>
                <w:rFonts w:ascii="Arial" w:hAnsi="Arial" w:cs="Arial"/>
                <w:b w:val="0"/>
              </w:rPr>
              <w:t>TETRACIKLINI</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069EB59" w14:textId="77777777" w:rsidR="00493E5C" w:rsidRPr="008E0EC2" w:rsidRDefault="00493E5C" w:rsidP="008A5B6D">
            <w:p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r w:rsidRPr="008E0EC2">
              <w:rPr>
                <w:rFonts w:ascii="Arial" w:hAnsi="Arial" w:cs="Arial"/>
              </w:rPr>
              <w:t xml:space="preserve">Tetraciklin </w:t>
            </w:r>
          </w:p>
        </w:tc>
      </w:tr>
      <w:tr w:rsidR="00493E5C" w:rsidRPr="008E0EC2" w14:paraId="07961BF9" w14:textId="77777777" w:rsidTr="008A5B6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25812D24" w14:textId="16C88481" w:rsidR="00493E5C" w:rsidRPr="008E0EC2" w:rsidRDefault="00493E5C" w:rsidP="008A5B6D">
            <w:pPr>
              <w:spacing w:before="0" w:after="0" w:line="240" w:lineRule="auto"/>
              <w:jc w:val="both"/>
              <w:rPr>
                <w:rFonts w:ascii="Arial" w:hAnsi="Arial" w:cs="Arial"/>
              </w:rPr>
            </w:pPr>
            <w:r w:rsidRPr="008E0EC2">
              <w:rPr>
                <w:rFonts w:ascii="Arial" w:hAnsi="Arial" w:cs="Arial"/>
                <w:b w:val="0"/>
              </w:rPr>
              <w:t>FENIKOL</w:t>
            </w:r>
            <w:r w:rsidR="002400E7">
              <w:rPr>
                <w:rFonts w:ascii="Arial" w:hAnsi="Arial" w:cs="Arial"/>
                <w:b w:val="0"/>
              </w:rPr>
              <w:t>I</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7AD8A0E" w14:textId="77777777" w:rsidR="00493E5C" w:rsidRPr="008E0EC2" w:rsidRDefault="00493E5C" w:rsidP="008A5B6D">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E0EC2">
              <w:rPr>
                <w:rFonts w:ascii="Arial" w:hAnsi="Arial" w:cs="Arial"/>
              </w:rPr>
              <w:t xml:space="preserve">Kloramfenikol </w:t>
            </w:r>
          </w:p>
        </w:tc>
      </w:tr>
      <w:tr w:rsidR="00493E5C" w:rsidRPr="008E0EC2" w14:paraId="4DD13F4A" w14:textId="77777777" w:rsidTr="008A5B6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shd w:val="clear" w:color="auto" w:fill="auto"/>
          </w:tcPr>
          <w:p w14:paraId="24BBCD9D" w14:textId="258FF765" w:rsidR="00493E5C" w:rsidRPr="008E0EC2" w:rsidRDefault="00493E5C" w:rsidP="008A5B6D">
            <w:pPr>
              <w:spacing w:before="0" w:after="0" w:line="240" w:lineRule="auto"/>
              <w:jc w:val="both"/>
              <w:rPr>
                <w:rFonts w:ascii="Arial" w:hAnsi="Arial" w:cs="Arial"/>
                <w:b w:val="0"/>
                <w:bCs w:val="0"/>
              </w:rPr>
            </w:pPr>
            <w:r w:rsidRPr="008E0EC2">
              <w:rPr>
                <w:rFonts w:ascii="Arial" w:hAnsi="Arial" w:cs="Arial"/>
                <w:b w:val="0"/>
                <w:bCs w:val="0"/>
              </w:rPr>
              <w:t>KARBAPENEM</w:t>
            </w:r>
            <w:r w:rsidR="002400E7">
              <w:rPr>
                <w:rFonts w:ascii="Arial" w:hAnsi="Arial" w:cs="Arial"/>
                <w:b w:val="0"/>
                <w:bCs w:val="0"/>
              </w:rPr>
              <w:t>I</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3CBD5AD" w14:textId="77777777" w:rsidR="00493E5C" w:rsidRPr="008E0EC2" w:rsidRDefault="00493E5C" w:rsidP="008A5B6D">
            <w:pPr>
              <w:spacing w:before="0"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8E0EC2">
              <w:rPr>
                <w:rFonts w:ascii="Arial" w:eastAsia="Calibri" w:hAnsi="Arial" w:cs="Arial"/>
              </w:rPr>
              <w:t>Ertapenem</w:t>
            </w:r>
            <w:proofErr w:type="spellEnd"/>
            <w:r w:rsidRPr="008E0EC2">
              <w:rPr>
                <w:rFonts w:ascii="Arial" w:eastAsia="Calibri" w:hAnsi="Arial" w:cs="Arial"/>
              </w:rPr>
              <w:t xml:space="preserve"> </w:t>
            </w:r>
          </w:p>
        </w:tc>
      </w:tr>
    </w:tbl>
    <w:p w14:paraId="6F75D3DE" w14:textId="77777777" w:rsidR="00493E5C" w:rsidRPr="008E0EC2" w:rsidRDefault="00493E5C" w:rsidP="00493E5C">
      <w:pPr>
        <w:widowControl w:val="0"/>
        <w:tabs>
          <w:tab w:val="left" w:pos="4253"/>
        </w:tabs>
        <w:overflowPunct w:val="0"/>
        <w:autoSpaceDE w:val="0"/>
        <w:autoSpaceDN w:val="0"/>
        <w:adjustRightInd w:val="0"/>
        <w:spacing w:after="0" w:line="240" w:lineRule="auto"/>
        <w:jc w:val="both"/>
        <w:textAlignment w:val="baseline"/>
        <w:rPr>
          <w:rFonts w:ascii="Arial" w:eastAsia="Times New Roman" w:hAnsi="Arial" w:cs="Arial"/>
        </w:rPr>
      </w:pPr>
    </w:p>
    <w:p w14:paraId="50BD35B9" w14:textId="77777777" w:rsidR="002400E7" w:rsidRPr="008E0EC2" w:rsidRDefault="002400E7" w:rsidP="003713A7">
      <w:pPr>
        <w:widowControl w:val="0"/>
        <w:tabs>
          <w:tab w:val="left" w:pos="4253"/>
        </w:tabs>
        <w:overflowPunct w:val="0"/>
        <w:autoSpaceDE w:val="0"/>
        <w:autoSpaceDN w:val="0"/>
        <w:adjustRightInd w:val="0"/>
        <w:spacing w:before="0" w:after="0" w:line="240" w:lineRule="auto"/>
        <w:textAlignment w:val="baseline"/>
        <w:rPr>
          <w:rFonts w:ascii="Arial" w:eastAsia="Times New Roman" w:hAnsi="Arial" w:cs="Arial"/>
        </w:rPr>
      </w:pPr>
      <w:proofErr w:type="spellStart"/>
      <w:r w:rsidRPr="008E0EC2">
        <w:rPr>
          <w:rFonts w:ascii="Arial" w:eastAsia="Times New Roman" w:hAnsi="Arial" w:cs="Arial"/>
        </w:rPr>
        <w:t>Mikrotitrska</w:t>
      </w:r>
      <w:proofErr w:type="spellEnd"/>
      <w:r w:rsidRPr="008E0EC2">
        <w:rPr>
          <w:rFonts w:ascii="Arial" w:eastAsia="Times New Roman" w:hAnsi="Arial" w:cs="Arial"/>
        </w:rPr>
        <w:t xml:space="preserve"> plošča za testiranje izolatov </w:t>
      </w:r>
      <w:r w:rsidRPr="008C506B">
        <w:rPr>
          <w:rFonts w:ascii="Arial" w:eastAsia="Times New Roman" w:hAnsi="Arial" w:cs="Arial"/>
          <w:i/>
          <w:iCs/>
        </w:rPr>
        <w:t>E</w:t>
      </w:r>
      <w:r w:rsidRPr="003713A7">
        <w:rPr>
          <w:rFonts w:ascii="Arial" w:eastAsia="Times New Roman" w:hAnsi="Arial" w:cs="Arial"/>
          <w:i/>
          <w:iCs/>
        </w:rPr>
        <w:t>. </w:t>
      </w:r>
      <w:proofErr w:type="spellStart"/>
      <w:r w:rsidRPr="003713A7">
        <w:rPr>
          <w:rFonts w:ascii="Arial" w:eastAsia="Times New Roman" w:hAnsi="Arial" w:cs="Arial"/>
          <w:i/>
          <w:iCs/>
        </w:rPr>
        <w:t>faecalis</w:t>
      </w:r>
      <w:proofErr w:type="spellEnd"/>
      <w:r w:rsidRPr="008E0EC2">
        <w:rPr>
          <w:rFonts w:ascii="Arial" w:eastAsia="Times New Roman" w:hAnsi="Arial" w:cs="Arial"/>
        </w:rPr>
        <w:t xml:space="preserve"> in </w:t>
      </w:r>
      <w:r w:rsidRPr="008C506B">
        <w:rPr>
          <w:rFonts w:ascii="Arial" w:eastAsia="Times New Roman" w:hAnsi="Arial" w:cs="Arial"/>
          <w:i/>
          <w:iCs/>
        </w:rPr>
        <w:t>E</w:t>
      </w:r>
      <w:r w:rsidRPr="003713A7">
        <w:rPr>
          <w:rFonts w:ascii="Arial" w:eastAsia="Times New Roman" w:hAnsi="Arial" w:cs="Arial"/>
          <w:i/>
          <w:iCs/>
        </w:rPr>
        <w:t>. </w:t>
      </w:r>
      <w:proofErr w:type="spellStart"/>
      <w:r w:rsidRPr="003713A7">
        <w:rPr>
          <w:rFonts w:ascii="Arial" w:eastAsia="Times New Roman" w:hAnsi="Arial" w:cs="Arial"/>
          <w:i/>
          <w:iCs/>
        </w:rPr>
        <w:t>faecium</w:t>
      </w:r>
      <w:proofErr w:type="spellEnd"/>
      <w:r w:rsidRPr="008E0EC2">
        <w:rPr>
          <w:rFonts w:ascii="Arial" w:eastAsia="Times New Roman" w:hAnsi="Arial" w:cs="Arial"/>
        </w:rPr>
        <w:t xml:space="preserve"> vključuje 12 antibiotikov oziroma 11 skupin antibiotikov. </w:t>
      </w:r>
    </w:p>
    <w:p w14:paraId="05C2D28D" w14:textId="77777777" w:rsidR="002400E7" w:rsidRPr="008E0EC2" w:rsidRDefault="002400E7" w:rsidP="003713A7">
      <w:pPr>
        <w:widowControl w:val="0"/>
        <w:tabs>
          <w:tab w:val="left" w:pos="4253"/>
        </w:tabs>
        <w:overflowPunct w:val="0"/>
        <w:autoSpaceDE w:val="0"/>
        <w:autoSpaceDN w:val="0"/>
        <w:adjustRightInd w:val="0"/>
        <w:spacing w:before="0" w:after="0" w:line="240" w:lineRule="auto"/>
        <w:textAlignment w:val="baseline"/>
        <w:rPr>
          <w:rFonts w:ascii="Arial" w:eastAsia="Times New Roman" w:hAnsi="Arial" w:cs="Arial"/>
        </w:rPr>
      </w:pPr>
    </w:p>
    <w:p w14:paraId="1E14249F" w14:textId="77777777" w:rsidR="002400E7" w:rsidRPr="008E0EC2" w:rsidRDefault="002400E7" w:rsidP="002400E7">
      <w:pPr>
        <w:widowControl w:val="0"/>
        <w:tabs>
          <w:tab w:val="left" w:pos="4253"/>
        </w:tabs>
        <w:overflowPunct w:val="0"/>
        <w:autoSpaceDE w:val="0"/>
        <w:autoSpaceDN w:val="0"/>
        <w:adjustRightInd w:val="0"/>
        <w:spacing w:before="0" w:after="0" w:line="240" w:lineRule="auto"/>
        <w:textAlignment w:val="baseline"/>
        <w:rPr>
          <w:rFonts w:ascii="Arial" w:hAnsi="Arial" w:cs="Arial"/>
        </w:rPr>
      </w:pPr>
      <w:r w:rsidRPr="008E0EC2">
        <w:rPr>
          <w:rFonts w:ascii="Arial" w:hAnsi="Arial" w:cs="Arial"/>
          <w:u w:val="single"/>
        </w:rPr>
        <w:t xml:space="preserve">Preglednica št. </w:t>
      </w:r>
      <w:r>
        <w:rPr>
          <w:rFonts w:ascii="Arial" w:hAnsi="Arial" w:cs="Arial"/>
          <w:u w:val="single"/>
        </w:rPr>
        <w:t>40</w:t>
      </w:r>
      <w:r w:rsidRPr="008E0EC2">
        <w:rPr>
          <w:rFonts w:ascii="Arial" w:hAnsi="Arial" w:cs="Arial"/>
          <w:u w:val="single"/>
        </w:rPr>
        <w:t>:</w:t>
      </w:r>
      <w:r w:rsidRPr="008E0EC2">
        <w:rPr>
          <w:rFonts w:ascii="Arial" w:hAnsi="Arial" w:cs="Arial"/>
        </w:rPr>
        <w:t xml:space="preserve"> Protimikrobne snovi na </w:t>
      </w:r>
      <w:proofErr w:type="spellStart"/>
      <w:r w:rsidRPr="008E0EC2">
        <w:rPr>
          <w:rFonts w:ascii="Arial" w:hAnsi="Arial" w:cs="Arial"/>
        </w:rPr>
        <w:t>mikrotitrski</w:t>
      </w:r>
      <w:proofErr w:type="spellEnd"/>
      <w:r w:rsidRPr="008E0EC2">
        <w:rPr>
          <w:rFonts w:ascii="Arial" w:hAnsi="Arial" w:cs="Arial"/>
        </w:rPr>
        <w:t xml:space="preserve"> plošči za testiranje bakterij </w:t>
      </w:r>
      <w:r w:rsidRPr="008E0EC2">
        <w:rPr>
          <w:rFonts w:ascii="Arial" w:hAnsi="Arial" w:cs="Arial"/>
          <w:i/>
          <w:iCs/>
        </w:rPr>
        <w:t>E.</w:t>
      </w:r>
      <w:r>
        <w:rPr>
          <w:rFonts w:ascii="Arial" w:hAnsi="Arial" w:cs="Arial"/>
          <w:i/>
          <w:iCs/>
        </w:rPr>
        <w:t> </w:t>
      </w:r>
      <w:proofErr w:type="spellStart"/>
      <w:r w:rsidRPr="008E0EC2">
        <w:rPr>
          <w:rFonts w:ascii="Arial" w:hAnsi="Arial" w:cs="Arial"/>
          <w:i/>
          <w:iCs/>
        </w:rPr>
        <w:t>faecium</w:t>
      </w:r>
      <w:proofErr w:type="spellEnd"/>
      <w:r w:rsidRPr="008E0EC2">
        <w:rPr>
          <w:rFonts w:ascii="Arial" w:hAnsi="Arial" w:cs="Arial"/>
        </w:rPr>
        <w:t xml:space="preserve"> in </w:t>
      </w:r>
      <w:r w:rsidRPr="008E0EC2">
        <w:rPr>
          <w:rFonts w:ascii="Arial" w:hAnsi="Arial" w:cs="Arial"/>
          <w:i/>
          <w:iCs/>
        </w:rPr>
        <w:t>E.</w:t>
      </w:r>
      <w:r>
        <w:rPr>
          <w:rFonts w:ascii="Arial" w:hAnsi="Arial" w:cs="Arial"/>
          <w:i/>
          <w:iCs/>
        </w:rPr>
        <w:t> </w:t>
      </w:r>
      <w:proofErr w:type="spellStart"/>
      <w:r w:rsidRPr="008E0EC2">
        <w:rPr>
          <w:rFonts w:ascii="Arial" w:hAnsi="Arial" w:cs="Arial"/>
          <w:i/>
          <w:iCs/>
        </w:rPr>
        <w:t>faecalis</w:t>
      </w:r>
      <w:proofErr w:type="spellEnd"/>
      <w:r w:rsidRPr="008E0EC2">
        <w:rPr>
          <w:rFonts w:ascii="Arial" w:hAnsi="Arial" w:cs="Arial"/>
          <w:i/>
          <w:iCs/>
        </w:rPr>
        <w:t xml:space="preserve"> </w:t>
      </w:r>
      <w:r w:rsidRPr="008E0EC2">
        <w:rPr>
          <w:rFonts w:ascii="Arial" w:hAnsi="Arial" w:cs="Arial"/>
        </w:rPr>
        <w:t>(Sklep Komisije (EU) 1729/2020, Tabela 4)</w:t>
      </w:r>
    </w:p>
    <w:tbl>
      <w:tblPr>
        <w:tblStyle w:val="Srednjesenenje1poudarek1"/>
        <w:tblW w:w="0" w:type="auto"/>
        <w:tblLook w:val="04A0" w:firstRow="1" w:lastRow="0" w:firstColumn="1" w:lastColumn="0" w:noHBand="0" w:noVBand="1"/>
      </w:tblPr>
      <w:tblGrid>
        <w:gridCol w:w="4013"/>
        <w:gridCol w:w="5039"/>
      </w:tblGrid>
      <w:tr w:rsidR="00493E5C" w:rsidRPr="008E0EC2" w14:paraId="2BA1859F" w14:textId="77777777" w:rsidTr="008A5B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974679" w14:textId="77777777" w:rsidR="00493E5C" w:rsidRPr="008E0EC2" w:rsidRDefault="00493E5C" w:rsidP="00D235BE">
            <w:pPr>
              <w:autoSpaceDE w:val="0"/>
              <w:autoSpaceDN w:val="0"/>
              <w:adjustRightInd w:val="0"/>
              <w:spacing w:before="0" w:after="0" w:line="360" w:lineRule="auto"/>
              <w:rPr>
                <w:rFonts w:ascii="Arial" w:eastAsia="Times New Roman" w:hAnsi="Arial" w:cs="Arial"/>
                <w:color w:val="auto"/>
                <w:lang w:val="de-DE" w:eastAsia="de-DE"/>
              </w:rPr>
            </w:pPr>
            <w:r w:rsidRPr="008E0EC2">
              <w:rPr>
                <w:rFonts w:ascii="Arial" w:hAnsi="Arial" w:cs="Arial"/>
                <w:color w:val="auto"/>
              </w:rPr>
              <w:t>Skupine antibiotikov</w:t>
            </w:r>
          </w:p>
        </w:tc>
        <w:tc>
          <w:tcPr>
            <w:tcW w:w="5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775917" w14:textId="77777777" w:rsidR="00493E5C" w:rsidRPr="008E0EC2" w:rsidRDefault="00493E5C" w:rsidP="00D235BE">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de-DE" w:eastAsia="de-DE"/>
              </w:rPr>
            </w:pPr>
            <w:r w:rsidRPr="008E0EC2">
              <w:rPr>
                <w:rFonts w:ascii="Arial" w:hAnsi="Arial" w:cs="Arial"/>
                <w:color w:val="auto"/>
              </w:rPr>
              <w:t>Testirani antibiotiki</w:t>
            </w:r>
          </w:p>
        </w:tc>
      </w:tr>
      <w:tr w:rsidR="00493E5C" w:rsidRPr="008E0EC2" w14:paraId="6CC72708" w14:textId="77777777" w:rsidTr="008A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hideMark/>
          </w:tcPr>
          <w:p w14:paraId="6E8FFC6D" w14:textId="09BB3764" w:rsidR="00493E5C" w:rsidRPr="008E0EC2" w:rsidRDefault="00493E5C" w:rsidP="00D235BE">
            <w:pPr>
              <w:spacing w:before="0" w:after="0"/>
              <w:jc w:val="both"/>
              <w:rPr>
                <w:rFonts w:ascii="Arial" w:eastAsia="Times New Roman" w:hAnsi="Arial" w:cs="Arial"/>
                <w:b w:val="0"/>
                <w:lang w:val="de-DE" w:eastAsia="de-DE"/>
              </w:rPr>
            </w:pPr>
            <w:r w:rsidRPr="008E0EC2">
              <w:rPr>
                <w:rFonts w:ascii="Arial" w:hAnsi="Arial" w:cs="Arial"/>
                <w:b w:val="0"/>
              </w:rPr>
              <w:t>AMINOGLIKOZID</w:t>
            </w:r>
            <w:r w:rsidR="002400E7">
              <w:rPr>
                <w:rFonts w:ascii="Arial" w:hAnsi="Arial" w:cs="Arial"/>
                <w:b w:val="0"/>
              </w:rPr>
              <w:t>I</w:t>
            </w:r>
          </w:p>
        </w:tc>
        <w:tc>
          <w:tcPr>
            <w:tcW w:w="5039" w:type="dxa"/>
            <w:tcBorders>
              <w:top w:val="single" w:sz="4" w:space="0" w:color="auto"/>
              <w:left w:val="single" w:sz="4" w:space="0" w:color="auto"/>
              <w:bottom w:val="single" w:sz="4" w:space="0" w:color="auto"/>
              <w:right w:val="single" w:sz="4" w:space="0" w:color="auto"/>
            </w:tcBorders>
            <w:shd w:val="clear" w:color="auto" w:fill="auto"/>
            <w:hideMark/>
          </w:tcPr>
          <w:p w14:paraId="24D3CF5F"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Gentamicin</w:t>
            </w:r>
            <w:proofErr w:type="spellEnd"/>
            <w:r w:rsidRPr="008E0EC2">
              <w:rPr>
                <w:rFonts w:ascii="Arial" w:hAnsi="Arial" w:cs="Arial"/>
              </w:rPr>
              <w:t xml:space="preserve"> </w:t>
            </w:r>
          </w:p>
        </w:tc>
      </w:tr>
      <w:tr w:rsidR="00493E5C" w:rsidRPr="008E0EC2" w14:paraId="6E067D7D" w14:textId="77777777" w:rsidTr="00D23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2F314E9A" w14:textId="77777777" w:rsidR="00493E5C" w:rsidRPr="008E0EC2" w:rsidRDefault="00493E5C" w:rsidP="00D235BE">
            <w:pPr>
              <w:spacing w:before="0" w:after="0"/>
              <w:jc w:val="both"/>
              <w:rPr>
                <w:rFonts w:ascii="Arial" w:eastAsia="Times New Roman" w:hAnsi="Arial" w:cs="Arial"/>
                <w:b w:val="0"/>
                <w:lang w:val="de-DE" w:eastAsia="de-DE"/>
              </w:rPr>
            </w:pPr>
            <w:r w:rsidRPr="008E0EC2">
              <w:rPr>
                <w:rFonts w:ascii="Arial" w:eastAsia="Times New Roman" w:hAnsi="Arial" w:cs="Arial"/>
                <w:b w:val="0"/>
                <w:lang w:val="de-DE" w:eastAsia="de-DE"/>
              </w:rPr>
              <w:t>MAKROLIDI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11A1249E"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proofErr w:type="spellStart"/>
            <w:r w:rsidRPr="008E0EC2">
              <w:rPr>
                <w:rFonts w:ascii="Arial" w:eastAsia="Times New Roman" w:hAnsi="Arial" w:cs="Arial"/>
                <w:lang w:val="de-DE" w:eastAsia="de-DE"/>
              </w:rPr>
              <w:t>Eritromicin</w:t>
            </w:r>
            <w:proofErr w:type="spellEnd"/>
            <w:r w:rsidRPr="008E0EC2">
              <w:rPr>
                <w:rFonts w:ascii="Arial" w:eastAsia="Times New Roman" w:hAnsi="Arial" w:cs="Arial"/>
                <w:lang w:val="de-DE" w:eastAsia="de-DE"/>
              </w:rPr>
              <w:t xml:space="preserve"> </w:t>
            </w:r>
          </w:p>
        </w:tc>
      </w:tr>
      <w:tr w:rsidR="00493E5C" w:rsidRPr="008E0EC2" w14:paraId="57876B2A" w14:textId="77777777" w:rsidTr="00D23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0A09182E" w14:textId="6E48B01F" w:rsidR="00493E5C" w:rsidRPr="008E0EC2" w:rsidRDefault="00493E5C" w:rsidP="00D235BE">
            <w:pPr>
              <w:spacing w:before="0" w:after="0"/>
              <w:jc w:val="both"/>
              <w:rPr>
                <w:rFonts w:ascii="Arial" w:eastAsia="Times New Roman" w:hAnsi="Arial" w:cs="Arial"/>
                <w:b w:val="0"/>
                <w:lang w:val="de-DE" w:eastAsia="de-DE"/>
              </w:rPr>
            </w:pPr>
            <w:r w:rsidRPr="008E0EC2">
              <w:rPr>
                <w:rFonts w:ascii="Arial" w:hAnsi="Arial" w:cs="Arial"/>
                <w:b w:val="0"/>
              </w:rPr>
              <w:t>FLUOROKINOLON</w:t>
            </w:r>
            <w:r w:rsidR="002400E7">
              <w:rPr>
                <w:rFonts w:ascii="Arial" w:hAnsi="Arial" w:cs="Arial"/>
                <w:b w:val="0"/>
              </w:rPr>
              <w:t>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19F14241"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de-DE" w:eastAsia="de-DE"/>
              </w:rPr>
            </w:pPr>
            <w:proofErr w:type="spellStart"/>
            <w:r w:rsidRPr="008E0EC2">
              <w:rPr>
                <w:rFonts w:ascii="Arial" w:hAnsi="Arial" w:cs="Arial"/>
              </w:rPr>
              <w:t>Ciprofloksacin</w:t>
            </w:r>
            <w:proofErr w:type="spellEnd"/>
            <w:r w:rsidRPr="008E0EC2">
              <w:rPr>
                <w:rFonts w:ascii="Arial" w:hAnsi="Arial" w:cs="Arial"/>
              </w:rPr>
              <w:t xml:space="preserve"> </w:t>
            </w:r>
          </w:p>
        </w:tc>
      </w:tr>
      <w:tr w:rsidR="00493E5C" w:rsidRPr="008E0EC2" w14:paraId="32BD9B41" w14:textId="77777777" w:rsidTr="00D23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012702E7" w14:textId="77777777" w:rsidR="00493E5C" w:rsidRPr="008E0EC2" w:rsidRDefault="00493E5C" w:rsidP="00D235BE">
            <w:pPr>
              <w:spacing w:before="0" w:after="0"/>
              <w:jc w:val="both"/>
              <w:rPr>
                <w:rFonts w:ascii="Arial" w:eastAsia="Times New Roman" w:hAnsi="Arial" w:cs="Arial"/>
                <w:b w:val="0"/>
                <w:lang w:val="de-DE" w:eastAsia="de-DE"/>
              </w:rPr>
            </w:pPr>
            <w:r w:rsidRPr="008E0EC2">
              <w:rPr>
                <w:rFonts w:ascii="Arial" w:hAnsi="Arial" w:cs="Arial"/>
                <w:b w:val="0"/>
              </w:rPr>
              <w:t>TETRACIKLINI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50A706D3"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de-DE" w:eastAsia="de-DE"/>
              </w:rPr>
            </w:pPr>
            <w:r w:rsidRPr="008E0EC2">
              <w:rPr>
                <w:rFonts w:ascii="Arial" w:hAnsi="Arial" w:cs="Arial"/>
              </w:rPr>
              <w:t>Tetraciklin</w:t>
            </w:r>
          </w:p>
        </w:tc>
      </w:tr>
      <w:tr w:rsidR="00493E5C" w:rsidRPr="008E0EC2" w14:paraId="192C36EC" w14:textId="77777777" w:rsidTr="00D23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2EF9E04F" w14:textId="75998953" w:rsidR="00493E5C" w:rsidRPr="008E0EC2" w:rsidRDefault="00493E5C" w:rsidP="00D235BE">
            <w:pPr>
              <w:spacing w:before="0" w:after="0"/>
              <w:jc w:val="both"/>
              <w:rPr>
                <w:rFonts w:ascii="Arial" w:hAnsi="Arial" w:cs="Arial"/>
              </w:rPr>
            </w:pPr>
            <w:r w:rsidRPr="008E0EC2">
              <w:rPr>
                <w:rFonts w:ascii="Arial" w:hAnsi="Arial" w:cs="Arial"/>
                <w:b w:val="0"/>
              </w:rPr>
              <w:t>FENIKOL</w:t>
            </w:r>
            <w:r w:rsidR="002400E7">
              <w:rPr>
                <w:rFonts w:ascii="Arial" w:hAnsi="Arial" w:cs="Arial"/>
                <w:b w:val="0"/>
              </w:rPr>
              <w:t>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431F0C6B"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E0EC2">
              <w:rPr>
                <w:rFonts w:ascii="Arial" w:hAnsi="Arial" w:cs="Arial"/>
              </w:rPr>
              <w:t xml:space="preserve">Kloramfenikol </w:t>
            </w:r>
          </w:p>
        </w:tc>
      </w:tr>
      <w:tr w:rsidR="00493E5C" w:rsidRPr="008E0EC2" w14:paraId="460A1011" w14:textId="77777777" w:rsidTr="00D23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5043AB3D" w14:textId="1E361CEE" w:rsidR="00493E5C" w:rsidRPr="008E0EC2" w:rsidRDefault="00493E5C" w:rsidP="00D235BE">
            <w:pPr>
              <w:spacing w:before="0" w:after="0"/>
              <w:jc w:val="both"/>
              <w:rPr>
                <w:rFonts w:ascii="Arial" w:hAnsi="Arial" w:cs="Arial"/>
              </w:rPr>
            </w:pPr>
            <w:r w:rsidRPr="008E0EC2">
              <w:rPr>
                <w:rFonts w:ascii="Arial" w:hAnsi="Arial" w:cs="Arial"/>
                <w:b w:val="0"/>
              </w:rPr>
              <w:t>PENICILIN</w:t>
            </w:r>
            <w:r w:rsidR="002400E7">
              <w:rPr>
                <w:rFonts w:ascii="Arial" w:hAnsi="Arial" w:cs="Arial"/>
                <w:b w:val="0"/>
              </w:rPr>
              <w:t>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4F0D2325"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8E0EC2">
              <w:rPr>
                <w:rFonts w:ascii="Arial" w:hAnsi="Arial" w:cs="Arial"/>
              </w:rPr>
              <w:t>Ampicilin</w:t>
            </w:r>
            <w:proofErr w:type="spellEnd"/>
            <w:r w:rsidRPr="008E0EC2">
              <w:rPr>
                <w:rFonts w:ascii="Arial" w:hAnsi="Arial" w:cs="Arial"/>
              </w:rPr>
              <w:t xml:space="preserve"> </w:t>
            </w:r>
          </w:p>
        </w:tc>
      </w:tr>
      <w:tr w:rsidR="00493E5C" w:rsidRPr="008E0EC2" w14:paraId="3038F7F5" w14:textId="77777777" w:rsidTr="00D23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0B173CE9" w14:textId="1D009FF8" w:rsidR="00493E5C" w:rsidRPr="008E0EC2" w:rsidRDefault="00493E5C" w:rsidP="00D235BE">
            <w:pPr>
              <w:spacing w:before="0" w:after="0"/>
              <w:jc w:val="both"/>
              <w:rPr>
                <w:rFonts w:ascii="Arial" w:hAnsi="Arial" w:cs="Arial"/>
                <w:b w:val="0"/>
                <w:bCs w:val="0"/>
              </w:rPr>
            </w:pPr>
            <w:r w:rsidRPr="008E0EC2">
              <w:rPr>
                <w:rFonts w:ascii="Arial" w:hAnsi="Arial" w:cs="Arial"/>
                <w:b w:val="0"/>
                <w:bCs w:val="0"/>
              </w:rPr>
              <w:t>LIPOPEPTID</w:t>
            </w:r>
            <w:r w:rsidR="002400E7">
              <w:rPr>
                <w:rFonts w:ascii="Arial" w:hAnsi="Arial" w:cs="Arial"/>
                <w:b w:val="0"/>
                <w:bCs w:val="0"/>
              </w:rPr>
              <w:t>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15887D3B"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8E0EC2">
              <w:rPr>
                <w:rFonts w:ascii="Arial" w:eastAsia="Calibri" w:hAnsi="Arial" w:cs="Arial"/>
              </w:rPr>
              <w:t>Daptomicin</w:t>
            </w:r>
            <w:proofErr w:type="spellEnd"/>
            <w:r w:rsidRPr="008E0EC2">
              <w:rPr>
                <w:rFonts w:ascii="Arial" w:eastAsia="Calibri" w:hAnsi="Arial" w:cs="Arial"/>
              </w:rPr>
              <w:t xml:space="preserve"> </w:t>
            </w:r>
          </w:p>
        </w:tc>
      </w:tr>
      <w:tr w:rsidR="00493E5C" w:rsidRPr="008E0EC2" w14:paraId="6CFBF219" w14:textId="77777777" w:rsidTr="00D23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148D3C56" w14:textId="72B8BEAF" w:rsidR="00493E5C" w:rsidRPr="008E0EC2" w:rsidRDefault="00493E5C" w:rsidP="00D235BE">
            <w:pPr>
              <w:spacing w:before="0" w:after="0"/>
              <w:jc w:val="both"/>
              <w:rPr>
                <w:rFonts w:ascii="Arial" w:hAnsi="Arial" w:cs="Arial"/>
                <w:b w:val="0"/>
                <w:bCs w:val="0"/>
              </w:rPr>
            </w:pPr>
            <w:r w:rsidRPr="008E0EC2">
              <w:rPr>
                <w:rFonts w:ascii="Arial" w:hAnsi="Arial" w:cs="Arial"/>
                <w:b w:val="0"/>
                <w:bCs w:val="0"/>
              </w:rPr>
              <w:lastRenderedPageBreak/>
              <w:t>OKSAZOLIDINON</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095069EA"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proofErr w:type="spellStart"/>
            <w:r w:rsidRPr="008E0EC2">
              <w:rPr>
                <w:rFonts w:ascii="Arial" w:eastAsia="Calibri" w:hAnsi="Arial" w:cs="Arial"/>
              </w:rPr>
              <w:t>Linezolid</w:t>
            </w:r>
            <w:proofErr w:type="spellEnd"/>
          </w:p>
        </w:tc>
      </w:tr>
      <w:tr w:rsidR="00493E5C" w:rsidRPr="008E0EC2" w14:paraId="02009237" w14:textId="77777777" w:rsidTr="00D23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18839CD9" w14:textId="57FBD21E" w:rsidR="00493E5C" w:rsidRPr="008E0EC2" w:rsidRDefault="00493E5C" w:rsidP="00D235BE">
            <w:pPr>
              <w:spacing w:before="0" w:after="0"/>
              <w:jc w:val="both"/>
              <w:rPr>
                <w:rFonts w:ascii="Arial" w:hAnsi="Arial" w:cs="Arial"/>
                <w:b w:val="0"/>
                <w:bCs w:val="0"/>
              </w:rPr>
            </w:pPr>
            <w:r w:rsidRPr="008E0EC2">
              <w:rPr>
                <w:rFonts w:ascii="Arial" w:hAnsi="Arial" w:cs="Arial"/>
                <w:b w:val="0"/>
                <w:bCs w:val="0"/>
              </w:rPr>
              <w:t>KVINUPRISTIN/DALFOPRISTIN</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0C24FCBD"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roofErr w:type="spellStart"/>
            <w:r w:rsidRPr="008E0EC2">
              <w:rPr>
                <w:rFonts w:ascii="Arial" w:eastAsia="Calibri" w:hAnsi="Arial" w:cs="Arial"/>
              </w:rPr>
              <w:t>Streptogramin</w:t>
            </w:r>
            <w:proofErr w:type="spellEnd"/>
          </w:p>
        </w:tc>
      </w:tr>
      <w:tr w:rsidR="00493E5C" w:rsidRPr="008E0EC2" w14:paraId="6C80D590" w14:textId="77777777" w:rsidTr="00D23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6AF5FA41" w14:textId="77777777" w:rsidR="00493E5C" w:rsidRPr="008E0EC2" w:rsidRDefault="00493E5C" w:rsidP="00D235BE">
            <w:pPr>
              <w:spacing w:before="0" w:after="0"/>
              <w:jc w:val="both"/>
              <w:rPr>
                <w:rFonts w:ascii="Arial" w:hAnsi="Arial" w:cs="Arial"/>
                <w:b w:val="0"/>
                <w:bCs w:val="0"/>
              </w:rPr>
            </w:pPr>
            <w:r w:rsidRPr="008E0EC2">
              <w:rPr>
                <w:rFonts w:ascii="Arial" w:hAnsi="Arial" w:cs="Arial"/>
                <w:b w:val="0"/>
                <w:bCs w:val="0"/>
              </w:rPr>
              <w:t>GLIKOPEPTIDI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798E8B3E" w14:textId="77777777" w:rsidR="00493E5C" w:rsidRPr="008E0EC2" w:rsidRDefault="00493E5C" w:rsidP="00D235BE">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proofErr w:type="spellStart"/>
            <w:r w:rsidRPr="008E0EC2">
              <w:rPr>
                <w:rFonts w:ascii="Arial" w:eastAsia="Calibri" w:hAnsi="Arial" w:cs="Arial"/>
              </w:rPr>
              <w:t>Teikoplanin</w:t>
            </w:r>
            <w:proofErr w:type="spellEnd"/>
            <w:r w:rsidRPr="008E0EC2">
              <w:rPr>
                <w:rFonts w:ascii="Arial" w:eastAsia="Calibri" w:hAnsi="Arial" w:cs="Arial"/>
              </w:rPr>
              <w:t xml:space="preserve">, </w:t>
            </w:r>
            <w:proofErr w:type="spellStart"/>
            <w:r w:rsidRPr="008E0EC2">
              <w:rPr>
                <w:rFonts w:ascii="Arial" w:eastAsia="Calibri" w:hAnsi="Arial" w:cs="Arial"/>
              </w:rPr>
              <w:t>vankomicin</w:t>
            </w:r>
            <w:proofErr w:type="spellEnd"/>
          </w:p>
        </w:tc>
      </w:tr>
      <w:tr w:rsidR="00493E5C" w:rsidRPr="008E0EC2" w14:paraId="05FB4609" w14:textId="77777777" w:rsidTr="00D23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258DE1E3" w14:textId="0D6788E8" w:rsidR="00493E5C" w:rsidRPr="008E0EC2" w:rsidRDefault="00493E5C" w:rsidP="00D235BE">
            <w:pPr>
              <w:spacing w:before="0" w:after="0"/>
              <w:jc w:val="both"/>
              <w:rPr>
                <w:rFonts w:ascii="Arial" w:hAnsi="Arial" w:cs="Arial"/>
                <w:b w:val="0"/>
                <w:bCs w:val="0"/>
              </w:rPr>
            </w:pPr>
            <w:r w:rsidRPr="008E0EC2">
              <w:rPr>
                <w:rFonts w:ascii="Arial" w:hAnsi="Arial" w:cs="Arial"/>
                <w:b w:val="0"/>
                <w:bCs w:val="0"/>
              </w:rPr>
              <w:t>GLICILCIKLIN</w:t>
            </w:r>
            <w:r w:rsidR="002400E7">
              <w:rPr>
                <w:rFonts w:ascii="Arial" w:hAnsi="Arial" w:cs="Arial"/>
                <w:b w:val="0"/>
                <w:bCs w:val="0"/>
              </w:rPr>
              <w:t>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4F1F7C95" w14:textId="77777777" w:rsidR="00493E5C" w:rsidRPr="008E0EC2" w:rsidRDefault="00493E5C" w:rsidP="00D235BE">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roofErr w:type="spellStart"/>
            <w:r w:rsidRPr="008E0EC2">
              <w:rPr>
                <w:rFonts w:ascii="Arial" w:eastAsia="Calibri" w:hAnsi="Arial" w:cs="Arial"/>
              </w:rPr>
              <w:t>Tigeciklin</w:t>
            </w:r>
            <w:proofErr w:type="spellEnd"/>
          </w:p>
        </w:tc>
      </w:tr>
    </w:tbl>
    <w:p w14:paraId="13BA7BF2" w14:textId="77777777" w:rsidR="00493E5C" w:rsidRPr="008E0EC2" w:rsidRDefault="00493E5C" w:rsidP="00493E5C">
      <w:pPr>
        <w:widowControl w:val="0"/>
        <w:tabs>
          <w:tab w:val="left" w:pos="4253"/>
        </w:tabs>
        <w:overflowPunct w:val="0"/>
        <w:autoSpaceDE w:val="0"/>
        <w:autoSpaceDN w:val="0"/>
        <w:adjustRightInd w:val="0"/>
        <w:spacing w:after="0" w:line="240" w:lineRule="auto"/>
        <w:jc w:val="both"/>
        <w:textAlignment w:val="baseline"/>
        <w:rPr>
          <w:rFonts w:ascii="Arial" w:eastAsia="Times New Roman" w:hAnsi="Arial" w:cs="Arial"/>
        </w:rPr>
      </w:pPr>
    </w:p>
    <w:p w14:paraId="7431C0FD" w14:textId="77777777" w:rsidR="00493E5C" w:rsidRPr="008E0EC2" w:rsidRDefault="00493E5C" w:rsidP="00F86004">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b/>
        </w:rPr>
      </w:pPr>
      <w:r w:rsidRPr="008E0EC2">
        <w:rPr>
          <w:rFonts w:ascii="Arial" w:eastAsia="Times New Roman" w:hAnsi="Arial" w:cs="Arial"/>
          <w:b/>
        </w:rPr>
        <w:t>Interpretacija rezultatov testiranja odpornosti in ocene odpornosti</w:t>
      </w:r>
    </w:p>
    <w:p w14:paraId="33C58E17" w14:textId="77777777" w:rsidR="00493E5C" w:rsidRPr="008E0EC2" w:rsidRDefault="00493E5C" w:rsidP="00F86004">
      <w:pPr>
        <w:spacing w:after="0" w:line="240" w:lineRule="auto"/>
        <w:rPr>
          <w:rFonts w:ascii="Arial" w:hAnsi="Arial" w:cs="Arial"/>
        </w:rPr>
      </w:pPr>
      <w:bookmarkStart w:id="200" w:name="_Hlk158975215"/>
      <w:r w:rsidRPr="008E0EC2">
        <w:rPr>
          <w:rFonts w:ascii="Arial" w:hAnsi="Arial" w:cs="Arial"/>
        </w:rPr>
        <w:t xml:space="preserve">Vsi rezultati testiranj odpornosti na </w:t>
      </w:r>
      <w:proofErr w:type="spellStart"/>
      <w:r w:rsidRPr="008E0EC2">
        <w:rPr>
          <w:rFonts w:ascii="Arial" w:hAnsi="Arial" w:cs="Arial"/>
        </w:rPr>
        <w:t>mikrotiterskih</w:t>
      </w:r>
      <w:proofErr w:type="spellEnd"/>
      <w:r w:rsidRPr="008E0EC2">
        <w:rPr>
          <w:rFonts w:ascii="Arial" w:hAnsi="Arial" w:cs="Arial"/>
        </w:rPr>
        <w:t xml:space="preserve"> ploščah so se interpretirali v skladu z mejnimi vrednostmi odbora EUCAST, določenimi v Sklepu Komisije (EU) 1729/2022, ali mejnimi vrednostmi določenimi v smernicah EFSA za poročanje podatkov o </w:t>
      </w:r>
      <w:proofErr w:type="spellStart"/>
      <w:r w:rsidRPr="008E0EC2">
        <w:rPr>
          <w:rFonts w:ascii="Arial" w:hAnsi="Arial" w:cs="Arial"/>
        </w:rPr>
        <w:t>antimikrobični</w:t>
      </w:r>
      <w:proofErr w:type="spellEnd"/>
      <w:r w:rsidRPr="008E0EC2">
        <w:rPr>
          <w:rFonts w:ascii="Arial" w:hAnsi="Arial" w:cs="Arial"/>
        </w:rPr>
        <w:t xml:space="preserve"> od</w:t>
      </w:r>
      <w:r>
        <w:rPr>
          <w:rFonts w:ascii="Arial" w:hAnsi="Arial" w:cs="Arial"/>
        </w:rPr>
        <w:t>po</w:t>
      </w:r>
      <w:r w:rsidRPr="008E0EC2">
        <w:rPr>
          <w:rFonts w:ascii="Arial" w:hAnsi="Arial" w:cs="Arial"/>
        </w:rPr>
        <w:t xml:space="preserve">rnosti za leto 2022.  </w:t>
      </w:r>
    </w:p>
    <w:bookmarkEnd w:id="200"/>
    <w:p w14:paraId="3CE8DCA6" w14:textId="77777777" w:rsidR="00493E5C" w:rsidRPr="008E0EC2" w:rsidRDefault="00493E5C" w:rsidP="00F86004">
      <w:pPr>
        <w:widowControl w:val="0"/>
        <w:tabs>
          <w:tab w:val="left" w:pos="4253"/>
        </w:tabs>
        <w:overflowPunct w:val="0"/>
        <w:autoSpaceDE w:val="0"/>
        <w:autoSpaceDN w:val="0"/>
        <w:adjustRightInd w:val="0"/>
        <w:spacing w:before="0" w:after="0" w:line="240" w:lineRule="auto"/>
        <w:textAlignment w:val="baseline"/>
        <w:rPr>
          <w:rFonts w:ascii="Arial" w:eastAsia="Times New Roman" w:hAnsi="Arial" w:cs="Arial"/>
        </w:rPr>
      </w:pPr>
    </w:p>
    <w:p w14:paraId="4C65B368" w14:textId="77777777" w:rsidR="00493E5C" w:rsidRPr="008E0EC2" w:rsidRDefault="00493E5C" w:rsidP="00F86004">
      <w:pPr>
        <w:widowControl w:val="0"/>
        <w:tabs>
          <w:tab w:val="left" w:pos="4253"/>
        </w:tabs>
        <w:overflowPunct w:val="0"/>
        <w:autoSpaceDE w:val="0"/>
        <w:autoSpaceDN w:val="0"/>
        <w:adjustRightInd w:val="0"/>
        <w:spacing w:after="0" w:line="240" w:lineRule="auto"/>
        <w:textAlignment w:val="baseline"/>
        <w:rPr>
          <w:rFonts w:ascii="Arial" w:hAnsi="Arial" w:cs="Arial"/>
        </w:rPr>
      </w:pPr>
      <w:r w:rsidRPr="008E0EC2">
        <w:rPr>
          <w:rFonts w:ascii="Arial" w:eastAsia="Times New Roman" w:hAnsi="Arial" w:cs="Arial"/>
        </w:rPr>
        <w:t xml:space="preserve">Za oceno stopnje odpornosti so v tem poročilu uporabljeni kriteriji navedeni v Poročilu o odpornosti proti protimikrobnim zdravilom pri </w:t>
      </w:r>
      <w:proofErr w:type="spellStart"/>
      <w:r w:rsidRPr="008E0EC2">
        <w:rPr>
          <w:rFonts w:ascii="Arial" w:eastAsia="Times New Roman" w:hAnsi="Arial" w:cs="Arial"/>
        </w:rPr>
        <w:t>zoonostskih</w:t>
      </w:r>
      <w:proofErr w:type="spellEnd"/>
      <w:r w:rsidRPr="008E0EC2">
        <w:rPr>
          <w:rFonts w:ascii="Arial" w:eastAsia="Times New Roman" w:hAnsi="Arial" w:cs="Arial"/>
        </w:rPr>
        <w:t xml:space="preserve"> in indikatorskih bakterijah pri ljudeh, živalih in živilih za leto 2020/2021, Priloga F (</w:t>
      </w:r>
      <w:r w:rsidRPr="008E0EC2">
        <w:rPr>
          <w:rFonts w:ascii="Arial" w:hAnsi="Arial" w:cs="Arial"/>
        </w:rPr>
        <w:t xml:space="preserve">EFSA </w:t>
      </w:r>
      <w:proofErr w:type="spellStart"/>
      <w:r w:rsidRPr="008E0EC2">
        <w:rPr>
          <w:rFonts w:ascii="Arial" w:hAnsi="Arial" w:cs="Arial"/>
        </w:rPr>
        <w:t>Journal</w:t>
      </w:r>
      <w:proofErr w:type="spellEnd"/>
      <w:r w:rsidRPr="008E0EC2">
        <w:rPr>
          <w:rFonts w:ascii="Arial" w:hAnsi="Arial" w:cs="Arial"/>
        </w:rPr>
        <w:t xml:space="preserve"> 2023;21(3):786, str. 223).</w:t>
      </w:r>
    </w:p>
    <w:p w14:paraId="45F527FD" w14:textId="77777777" w:rsidR="002400E7" w:rsidRDefault="002400E7" w:rsidP="002400E7">
      <w:pPr>
        <w:widowControl w:val="0"/>
        <w:tabs>
          <w:tab w:val="left" w:pos="4253"/>
        </w:tabs>
        <w:overflowPunct w:val="0"/>
        <w:autoSpaceDE w:val="0"/>
        <w:autoSpaceDN w:val="0"/>
        <w:adjustRightInd w:val="0"/>
        <w:spacing w:before="0" w:after="0" w:line="240" w:lineRule="auto"/>
        <w:textAlignment w:val="baseline"/>
        <w:rPr>
          <w:rFonts w:ascii="Arial" w:hAnsi="Arial" w:cs="Arial"/>
        </w:rPr>
      </w:pPr>
    </w:p>
    <w:p w14:paraId="018D2591" w14:textId="6D17D28C" w:rsidR="002400E7" w:rsidRPr="008E0EC2" w:rsidRDefault="002400E7" w:rsidP="002400E7">
      <w:pPr>
        <w:widowControl w:val="0"/>
        <w:tabs>
          <w:tab w:val="left" w:pos="4253"/>
        </w:tabs>
        <w:overflowPunct w:val="0"/>
        <w:autoSpaceDE w:val="0"/>
        <w:autoSpaceDN w:val="0"/>
        <w:adjustRightInd w:val="0"/>
        <w:spacing w:after="0" w:line="240" w:lineRule="auto"/>
        <w:textAlignment w:val="baseline"/>
        <w:rPr>
          <w:rFonts w:ascii="Arial" w:hAnsi="Arial" w:cs="Arial"/>
        </w:rPr>
      </w:pPr>
      <w:r w:rsidRPr="008E0EC2">
        <w:rPr>
          <w:rFonts w:ascii="Arial" w:hAnsi="Arial" w:cs="Arial"/>
        </w:rPr>
        <w:t>Kriteriji: &lt; 0,1</w:t>
      </w:r>
      <w:r>
        <w:rPr>
          <w:rFonts w:ascii="Arial" w:hAnsi="Arial" w:cs="Arial"/>
        </w:rPr>
        <w:t> </w:t>
      </w:r>
      <w:r w:rsidRPr="008E0EC2">
        <w:rPr>
          <w:rFonts w:ascii="Arial" w:hAnsi="Arial" w:cs="Arial"/>
        </w:rPr>
        <w:t>% izjemno nizka; 0,1-1</w:t>
      </w:r>
      <w:r>
        <w:rPr>
          <w:rFonts w:ascii="Arial" w:hAnsi="Arial" w:cs="Arial"/>
        </w:rPr>
        <w:t> </w:t>
      </w:r>
      <w:r w:rsidRPr="008E0EC2">
        <w:rPr>
          <w:rFonts w:ascii="Arial" w:hAnsi="Arial" w:cs="Arial"/>
        </w:rPr>
        <w:t>% zelo nizka; &gt;1-10</w:t>
      </w:r>
      <w:r>
        <w:rPr>
          <w:rFonts w:ascii="Arial" w:hAnsi="Arial" w:cs="Arial"/>
        </w:rPr>
        <w:t> </w:t>
      </w:r>
      <w:r w:rsidRPr="008E0EC2">
        <w:rPr>
          <w:rFonts w:ascii="Arial" w:hAnsi="Arial" w:cs="Arial"/>
        </w:rPr>
        <w:t>% nizka; &gt;10-20</w:t>
      </w:r>
      <w:r>
        <w:rPr>
          <w:rFonts w:ascii="Arial" w:hAnsi="Arial" w:cs="Arial"/>
        </w:rPr>
        <w:t> </w:t>
      </w:r>
      <w:r w:rsidRPr="008E0EC2">
        <w:rPr>
          <w:rFonts w:ascii="Arial" w:hAnsi="Arial" w:cs="Arial"/>
        </w:rPr>
        <w:t>% zmerna; &gt;20-50</w:t>
      </w:r>
      <w:r>
        <w:rPr>
          <w:rFonts w:ascii="Arial" w:hAnsi="Arial" w:cs="Arial"/>
        </w:rPr>
        <w:t> </w:t>
      </w:r>
      <w:r w:rsidRPr="008E0EC2">
        <w:rPr>
          <w:rFonts w:ascii="Arial" w:hAnsi="Arial" w:cs="Arial"/>
        </w:rPr>
        <w:t>% visoka; &gt;50-70</w:t>
      </w:r>
      <w:r>
        <w:rPr>
          <w:rFonts w:ascii="Arial" w:hAnsi="Arial" w:cs="Arial"/>
        </w:rPr>
        <w:t> </w:t>
      </w:r>
      <w:r w:rsidRPr="008E0EC2">
        <w:rPr>
          <w:rFonts w:ascii="Arial" w:hAnsi="Arial" w:cs="Arial"/>
        </w:rPr>
        <w:t>% zelo visoka; &gt;70</w:t>
      </w:r>
      <w:r>
        <w:rPr>
          <w:rFonts w:ascii="Arial" w:hAnsi="Arial" w:cs="Arial"/>
        </w:rPr>
        <w:t> </w:t>
      </w:r>
      <w:r w:rsidRPr="008E0EC2">
        <w:rPr>
          <w:rFonts w:ascii="Arial" w:hAnsi="Arial" w:cs="Arial"/>
        </w:rPr>
        <w:t>% izjemno visoka</w:t>
      </w:r>
    </w:p>
    <w:p w14:paraId="6F247791" w14:textId="77777777" w:rsidR="00493E5C" w:rsidRDefault="00493E5C" w:rsidP="00493E5C">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6AE38697" w14:textId="77777777" w:rsidR="00F86004" w:rsidRDefault="00F86004" w:rsidP="00493E5C">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4D24F53D" w14:textId="77777777" w:rsidR="008A5B6D" w:rsidRDefault="008A5B6D" w:rsidP="00493E5C">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7A79072C" w14:textId="77777777" w:rsidR="008A5B6D" w:rsidRPr="003E7E10" w:rsidRDefault="008A5B6D" w:rsidP="00493E5C">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650BE1B8" w14:textId="77777777" w:rsidR="00493E5C" w:rsidRPr="00F86004" w:rsidRDefault="00493E5C" w:rsidP="00493E5C">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rPr>
          <w:rFonts w:ascii="Arial" w:hAnsi="Arial" w:cs="Arial"/>
          <w:b/>
          <w:bCs/>
          <w:caps/>
          <w:spacing w:val="15"/>
          <w:sz w:val="22"/>
          <w:szCs w:val="22"/>
        </w:rPr>
      </w:pPr>
      <w:bookmarkStart w:id="201" w:name="_Toc61436465"/>
      <w:bookmarkStart w:id="202" w:name="_Toc161990561"/>
      <w:proofErr w:type="spellStart"/>
      <w:r w:rsidRPr="00F86004">
        <w:rPr>
          <w:rFonts w:ascii="Arial" w:hAnsi="Arial" w:cs="Arial"/>
          <w:b/>
          <w:bCs/>
          <w:i/>
          <w:caps/>
          <w:spacing w:val="15"/>
          <w:sz w:val="22"/>
          <w:szCs w:val="22"/>
        </w:rPr>
        <w:t>E.</w:t>
      </w:r>
      <w:r w:rsidRPr="00F86004">
        <w:rPr>
          <w:rFonts w:ascii="Arial" w:hAnsi="Arial" w:cs="Arial"/>
          <w:b/>
          <w:bCs/>
          <w:i/>
          <w:spacing w:val="15"/>
          <w:sz w:val="22"/>
          <w:szCs w:val="22"/>
        </w:rPr>
        <w:t>coli</w:t>
      </w:r>
      <w:proofErr w:type="spellEnd"/>
      <w:r w:rsidRPr="00F86004">
        <w:rPr>
          <w:rFonts w:ascii="Arial" w:hAnsi="Arial" w:cs="Arial"/>
          <w:b/>
          <w:bCs/>
          <w:caps/>
          <w:spacing w:val="15"/>
          <w:sz w:val="22"/>
          <w:szCs w:val="22"/>
        </w:rPr>
        <w:t xml:space="preserve"> ESBL/</w:t>
      </w:r>
      <w:proofErr w:type="spellStart"/>
      <w:r w:rsidRPr="00F86004">
        <w:rPr>
          <w:rFonts w:ascii="Arial" w:hAnsi="Arial" w:cs="Arial"/>
          <w:b/>
          <w:bCs/>
          <w:spacing w:val="15"/>
          <w:sz w:val="22"/>
          <w:szCs w:val="22"/>
        </w:rPr>
        <w:t>AmpC</w:t>
      </w:r>
      <w:proofErr w:type="spellEnd"/>
      <w:r w:rsidRPr="00F86004">
        <w:rPr>
          <w:rFonts w:ascii="Arial" w:hAnsi="Arial" w:cs="Arial"/>
          <w:b/>
          <w:bCs/>
          <w:spacing w:val="15"/>
          <w:sz w:val="22"/>
          <w:szCs w:val="22"/>
        </w:rPr>
        <w:t xml:space="preserve"> IN </w:t>
      </w:r>
      <w:proofErr w:type="spellStart"/>
      <w:r w:rsidRPr="00F86004">
        <w:rPr>
          <w:rFonts w:ascii="Arial" w:hAnsi="Arial" w:cs="Arial"/>
          <w:b/>
          <w:bCs/>
          <w:i/>
          <w:spacing w:val="15"/>
          <w:sz w:val="22"/>
          <w:szCs w:val="22"/>
        </w:rPr>
        <w:t>E.coli</w:t>
      </w:r>
      <w:proofErr w:type="spellEnd"/>
      <w:r w:rsidRPr="00F86004">
        <w:rPr>
          <w:rFonts w:ascii="Arial" w:hAnsi="Arial" w:cs="Arial"/>
          <w:b/>
          <w:bCs/>
          <w:spacing w:val="15"/>
          <w:sz w:val="22"/>
          <w:szCs w:val="22"/>
        </w:rPr>
        <w:t>, KI PROIZVAJAJO KARBAPENEMAZE</w:t>
      </w:r>
      <w:bookmarkEnd w:id="201"/>
      <w:bookmarkEnd w:id="202"/>
    </w:p>
    <w:p w14:paraId="13DF4D5A" w14:textId="77777777" w:rsidR="00493E5C" w:rsidRPr="008E0EC2" w:rsidRDefault="00493E5C" w:rsidP="00493E5C">
      <w:pPr>
        <w:spacing w:after="0" w:line="240" w:lineRule="auto"/>
        <w:rPr>
          <w:rFonts w:ascii="Arial" w:hAnsi="Arial" w:cs="Arial"/>
          <w:sz w:val="22"/>
          <w:szCs w:val="22"/>
        </w:rPr>
      </w:pPr>
    </w:p>
    <w:p w14:paraId="7A15F027" w14:textId="77777777" w:rsidR="002400E7" w:rsidRPr="008E0EC2" w:rsidRDefault="002400E7" w:rsidP="002400E7">
      <w:pPr>
        <w:spacing w:after="0" w:line="240" w:lineRule="auto"/>
        <w:ind w:right="10"/>
        <w:rPr>
          <w:rFonts w:ascii="Arial" w:hAnsi="Arial" w:cs="Arial"/>
        </w:rPr>
      </w:pPr>
      <w:r w:rsidRPr="008E0EC2">
        <w:rPr>
          <w:rFonts w:ascii="Arial" w:hAnsi="Arial" w:cs="Arial"/>
        </w:rPr>
        <w:t xml:space="preserve">Za izolacijo bakterij </w:t>
      </w:r>
      <w:r w:rsidRPr="008E0EC2">
        <w:rPr>
          <w:rFonts w:ascii="Arial" w:hAnsi="Arial" w:cs="Arial"/>
          <w:i/>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in </w:t>
      </w:r>
      <w:r w:rsidRPr="008E0EC2">
        <w:rPr>
          <w:rFonts w:ascii="Arial" w:hAnsi="Arial" w:cs="Arial"/>
          <w:i/>
        </w:rPr>
        <w:t>E.</w:t>
      </w:r>
      <w:r>
        <w:rPr>
          <w:rFonts w:ascii="Arial" w:hAnsi="Arial" w:cs="Arial"/>
          <w:i/>
        </w:rPr>
        <w:t> </w:t>
      </w:r>
      <w:r w:rsidRPr="008E0EC2">
        <w:rPr>
          <w:rFonts w:ascii="Arial" w:hAnsi="Arial" w:cs="Arial"/>
          <w:i/>
        </w:rPr>
        <w:t>coli</w:t>
      </w:r>
      <w:r w:rsidRPr="008E0EC2">
        <w:rPr>
          <w:rFonts w:ascii="Arial" w:hAnsi="Arial" w:cs="Arial"/>
        </w:rPr>
        <w:t xml:space="preserve">, ki proizvajajo </w:t>
      </w:r>
      <w:proofErr w:type="spellStart"/>
      <w:r w:rsidRPr="008E0EC2">
        <w:rPr>
          <w:rFonts w:ascii="Arial" w:hAnsi="Arial" w:cs="Arial"/>
        </w:rPr>
        <w:t>karbapenemaze</w:t>
      </w:r>
      <w:proofErr w:type="spellEnd"/>
      <w:r w:rsidRPr="008E0EC2">
        <w:rPr>
          <w:rFonts w:ascii="Arial" w:hAnsi="Arial" w:cs="Arial"/>
        </w:rPr>
        <w:t xml:space="preserve"> se uporablja metoda izolacije na selektivnih gojiščih z  dodanimi antibiotiki, kar zagotavlja večjo verjetnost, da se v vzorcu ugotovi odporne mikroorganizme. </w:t>
      </w:r>
    </w:p>
    <w:p w14:paraId="36AB0393" w14:textId="77777777" w:rsidR="002400E7" w:rsidRPr="008E0EC2" w:rsidRDefault="002400E7" w:rsidP="002400E7">
      <w:pPr>
        <w:spacing w:after="0" w:line="240" w:lineRule="auto"/>
        <w:ind w:right="10"/>
        <w:rPr>
          <w:rFonts w:ascii="Arial" w:hAnsi="Arial" w:cs="Arial"/>
        </w:rPr>
      </w:pPr>
      <w:r w:rsidRPr="008E0EC2">
        <w:rPr>
          <w:rFonts w:ascii="Arial" w:hAnsi="Arial" w:cs="Arial"/>
        </w:rPr>
        <w:t xml:space="preserve">Usklajeno spremljanje odpornosti izolatov </w:t>
      </w:r>
      <w:r w:rsidRPr="008E0EC2">
        <w:rPr>
          <w:rFonts w:ascii="Arial" w:hAnsi="Arial" w:cs="Arial"/>
          <w:i/>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in </w:t>
      </w:r>
      <w:r w:rsidRPr="008E0EC2">
        <w:rPr>
          <w:rFonts w:ascii="Arial" w:hAnsi="Arial" w:cs="Arial"/>
          <w:i/>
        </w:rPr>
        <w:t>E. coli</w:t>
      </w:r>
      <w:r w:rsidRPr="008E0EC2">
        <w:rPr>
          <w:rFonts w:ascii="Arial" w:hAnsi="Arial" w:cs="Arial"/>
        </w:rPr>
        <w:t xml:space="preserve">, ki proizvajajo </w:t>
      </w:r>
      <w:proofErr w:type="spellStart"/>
      <w:r w:rsidRPr="008E0EC2">
        <w:rPr>
          <w:rFonts w:ascii="Arial" w:hAnsi="Arial" w:cs="Arial"/>
        </w:rPr>
        <w:t>karbapenemaze</w:t>
      </w:r>
      <w:proofErr w:type="spellEnd"/>
      <w:r w:rsidRPr="008E0EC2">
        <w:rPr>
          <w:rFonts w:ascii="Arial" w:hAnsi="Arial" w:cs="Arial"/>
        </w:rPr>
        <w:t xml:space="preserve"> se pri pitovnih piščancih in svežem piščančjem mesu izvaja vsako drugo leto, že od leta 2016 dalje. Sveže puranje meso je bilo v spremljanje prvič vključeno let</w:t>
      </w:r>
      <w:r>
        <w:rPr>
          <w:rFonts w:ascii="Arial" w:hAnsi="Arial" w:cs="Arial"/>
        </w:rPr>
        <w:t>a</w:t>
      </w:r>
      <w:r w:rsidRPr="008E0EC2">
        <w:rPr>
          <w:rFonts w:ascii="Arial" w:hAnsi="Arial" w:cs="Arial"/>
        </w:rPr>
        <w:t xml:space="preserve"> 2022. Vsako leto je preiskanih približno  150 vzorcev </w:t>
      </w:r>
      <w:proofErr w:type="spellStart"/>
      <w:r w:rsidRPr="008E0EC2">
        <w:rPr>
          <w:rFonts w:ascii="Arial" w:hAnsi="Arial" w:cs="Arial"/>
        </w:rPr>
        <w:t>cekuma</w:t>
      </w:r>
      <w:proofErr w:type="spellEnd"/>
      <w:r w:rsidRPr="008E0EC2">
        <w:rPr>
          <w:rFonts w:ascii="Arial" w:hAnsi="Arial" w:cs="Arial"/>
        </w:rPr>
        <w:t xml:space="preserve"> in </w:t>
      </w:r>
      <w:r>
        <w:rPr>
          <w:rFonts w:ascii="Arial" w:hAnsi="Arial" w:cs="Arial"/>
        </w:rPr>
        <w:t xml:space="preserve">po </w:t>
      </w:r>
      <w:r w:rsidRPr="008E0EC2">
        <w:rPr>
          <w:rFonts w:ascii="Arial" w:hAnsi="Arial" w:cs="Arial"/>
        </w:rPr>
        <w:t xml:space="preserve">150 vzorcev vsake vrste mesa.  </w:t>
      </w:r>
    </w:p>
    <w:p w14:paraId="59B4FE89" w14:textId="77777777" w:rsidR="002400E7" w:rsidRPr="008E0EC2" w:rsidRDefault="002400E7" w:rsidP="002400E7">
      <w:pPr>
        <w:spacing w:after="0" w:line="240" w:lineRule="auto"/>
        <w:ind w:right="10"/>
        <w:rPr>
          <w:rFonts w:ascii="Arial" w:hAnsi="Arial" w:cs="Arial"/>
        </w:rPr>
      </w:pPr>
      <w:r w:rsidRPr="008E0EC2">
        <w:rPr>
          <w:rFonts w:ascii="Arial" w:hAnsi="Arial" w:cs="Arial"/>
        </w:rPr>
        <w:t xml:space="preserve">V letu 2022 je bilo preiskanih 151 vzorcev </w:t>
      </w:r>
      <w:proofErr w:type="spellStart"/>
      <w:r w:rsidRPr="008E0EC2">
        <w:rPr>
          <w:rFonts w:ascii="Arial" w:hAnsi="Arial" w:cs="Arial"/>
        </w:rPr>
        <w:t>cekuma</w:t>
      </w:r>
      <w:proofErr w:type="spellEnd"/>
      <w:r w:rsidRPr="008E0EC2">
        <w:rPr>
          <w:rFonts w:ascii="Arial" w:hAnsi="Arial" w:cs="Arial"/>
        </w:rPr>
        <w:t xml:space="preserve"> pitovnih piščancev, 153 vzorcev svežega piščančjega mesa in 153 vzorcev svežega puranjega mesa. Vsi vzorci </w:t>
      </w:r>
      <w:proofErr w:type="spellStart"/>
      <w:r w:rsidRPr="008E0EC2">
        <w:rPr>
          <w:rFonts w:ascii="Arial" w:hAnsi="Arial" w:cs="Arial"/>
        </w:rPr>
        <w:t>cekuma</w:t>
      </w:r>
      <w:proofErr w:type="spellEnd"/>
      <w:r w:rsidRPr="008E0EC2">
        <w:rPr>
          <w:rFonts w:ascii="Arial" w:hAnsi="Arial" w:cs="Arial"/>
        </w:rPr>
        <w:t xml:space="preserve"> so bili odvzeti pri pitovnih piščancih, ki so bili vzrejeni v Sloveniji</w:t>
      </w:r>
      <w:r>
        <w:rPr>
          <w:rFonts w:ascii="Arial" w:hAnsi="Arial" w:cs="Arial"/>
        </w:rPr>
        <w:t>. V</w:t>
      </w:r>
      <w:r w:rsidRPr="008E0EC2">
        <w:rPr>
          <w:rFonts w:ascii="Arial" w:hAnsi="Arial" w:cs="Arial"/>
        </w:rPr>
        <w:t xml:space="preserve">zorci mesa </w:t>
      </w:r>
      <w:r>
        <w:rPr>
          <w:rFonts w:ascii="Arial" w:hAnsi="Arial" w:cs="Arial"/>
        </w:rPr>
        <w:t xml:space="preserve">so bili </w:t>
      </w:r>
      <w:r w:rsidRPr="008E0EC2">
        <w:rPr>
          <w:rFonts w:ascii="Arial" w:hAnsi="Arial" w:cs="Arial"/>
        </w:rPr>
        <w:t>odvzeti v prodaji na drobno</w:t>
      </w:r>
      <w:r>
        <w:rPr>
          <w:rFonts w:ascii="Arial" w:hAnsi="Arial" w:cs="Arial"/>
        </w:rPr>
        <w:t xml:space="preserve"> in so</w:t>
      </w:r>
      <w:r w:rsidRPr="008E0EC2">
        <w:rPr>
          <w:rFonts w:ascii="Arial" w:hAnsi="Arial" w:cs="Arial"/>
        </w:rPr>
        <w:t xml:space="preserve"> izvirali iz Slovenije </w:t>
      </w:r>
      <w:r>
        <w:rPr>
          <w:rFonts w:ascii="Arial" w:hAnsi="Arial" w:cs="Arial"/>
        </w:rPr>
        <w:t>ter</w:t>
      </w:r>
      <w:r w:rsidRPr="008E0EC2">
        <w:rPr>
          <w:rFonts w:ascii="Arial" w:hAnsi="Arial" w:cs="Arial"/>
        </w:rPr>
        <w:t xml:space="preserve"> tudi iz drugih držav članic.  Večina vzorcev piščančjega mesa je bila slovenskega izvora (93,5</w:t>
      </w:r>
      <w:r>
        <w:rPr>
          <w:rFonts w:ascii="Arial" w:hAnsi="Arial" w:cs="Arial"/>
        </w:rPr>
        <w:t> </w:t>
      </w:r>
      <w:r w:rsidRPr="008E0EC2">
        <w:rPr>
          <w:rFonts w:ascii="Arial" w:hAnsi="Arial" w:cs="Arial"/>
        </w:rPr>
        <w:t>%), pri puranjem mesu pa je bil ta delež znatno nižji (67,3</w:t>
      </w:r>
      <w:r>
        <w:rPr>
          <w:rFonts w:ascii="Arial" w:hAnsi="Arial" w:cs="Arial"/>
        </w:rPr>
        <w:t> </w:t>
      </w:r>
      <w:r w:rsidRPr="008E0EC2">
        <w:rPr>
          <w:rFonts w:ascii="Arial" w:hAnsi="Arial" w:cs="Arial"/>
        </w:rPr>
        <w:t>%).</w:t>
      </w:r>
    </w:p>
    <w:p w14:paraId="4846E8DE" w14:textId="77777777" w:rsidR="002400E7" w:rsidRPr="008E0EC2" w:rsidRDefault="002400E7" w:rsidP="002400E7">
      <w:pPr>
        <w:autoSpaceDE w:val="0"/>
        <w:autoSpaceDN w:val="0"/>
        <w:adjustRightInd w:val="0"/>
        <w:spacing w:after="0" w:line="240" w:lineRule="auto"/>
        <w:rPr>
          <w:rFonts w:ascii="Arial" w:hAnsi="Arial" w:cs="Arial"/>
        </w:rPr>
      </w:pPr>
      <w:r w:rsidRPr="008E0EC2">
        <w:rPr>
          <w:rFonts w:ascii="Arial" w:hAnsi="Arial" w:cs="Arial"/>
        </w:rPr>
        <w:t xml:space="preserve">Iz </w:t>
      </w:r>
      <w:proofErr w:type="spellStart"/>
      <w:r w:rsidRPr="008E0EC2">
        <w:rPr>
          <w:rFonts w:ascii="Arial" w:hAnsi="Arial" w:cs="Arial"/>
        </w:rPr>
        <w:t>cekuma</w:t>
      </w:r>
      <w:proofErr w:type="spellEnd"/>
      <w:r>
        <w:rPr>
          <w:rFonts w:ascii="Arial" w:hAnsi="Arial" w:cs="Arial"/>
        </w:rPr>
        <w:t xml:space="preserve"> piščancev</w:t>
      </w:r>
      <w:r w:rsidRPr="008E0EC2">
        <w:rPr>
          <w:rFonts w:ascii="Arial" w:hAnsi="Arial" w:cs="Arial"/>
        </w:rPr>
        <w:t xml:space="preserve"> je bilo skupno pridobljenih 74 izolatov </w:t>
      </w:r>
      <w:r w:rsidRPr="008E0EC2">
        <w:rPr>
          <w:rFonts w:ascii="Arial" w:hAnsi="Arial" w:cs="Arial"/>
          <w:i/>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V svežem piščančjem mesu je bila prisotnost bakterije </w:t>
      </w:r>
      <w:r w:rsidRPr="008E0EC2">
        <w:rPr>
          <w:rFonts w:ascii="Arial" w:hAnsi="Arial" w:cs="Arial"/>
          <w:i/>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ugotovljena v 51 vzorcih in v svežem puranjem mesu v 47 vzorcih. Tako v vzorcih </w:t>
      </w:r>
      <w:proofErr w:type="spellStart"/>
      <w:r w:rsidRPr="008E0EC2">
        <w:rPr>
          <w:rFonts w:ascii="Arial" w:hAnsi="Arial" w:cs="Arial"/>
        </w:rPr>
        <w:t>cekuma</w:t>
      </w:r>
      <w:proofErr w:type="spellEnd"/>
      <w:r w:rsidRPr="008E0EC2">
        <w:rPr>
          <w:rFonts w:ascii="Arial" w:hAnsi="Arial" w:cs="Arial"/>
        </w:rPr>
        <w:t xml:space="preserve"> kot tudi v vzorcih mesa je bilo ugotovljeno večje število izolatov </w:t>
      </w:r>
      <w:r w:rsidRPr="003713A7">
        <w:rPr>
          <w:rFonts w:ascii="Arial" w:hAnsi="Arial" w:cs="Arial"/>
          <w:i/>
          <w:iCs/>
        </w:rPr>
        <w:t>E. coli</w:t>
      </w:r>
      <w:r w:rsidRPr="008E0EC2">
        <w:rPr>
          <w:rFonts w:ascii="Arial" w:hAnsi="Arial" w:cs="Arial"/>
        </w:rPr>
        <w:t xml:space="preserve">, ki proizvajajo ESBL. Prisotnosti </w:t>
      </w:r>
      <w:r w:rsidRPr="008E0EC2">
        <w:rPr>
          <w:rFonts w:ascii="Arial" w:hAnsi="Arial" w:cs="Arial"/>
          <w:i/>
          <w:iCs/>
        </w:rPr>
        <w:t>E. coli</w:t>
      </w:r>
      <w:r w:rsidRPr="008E0EC2">
        <w:rPr>
          <w:rFonts w:ascii="Arial" w:hAnsi="Arial" w:cs="Arial"/>
        </w:rPr>
        <w:t xml:space="preserve">, ki proizvaja </w:t>
      </w:r>
      <w:proofErr w:type="spellStart"/>
      <w:r w:rsidRPr="008E0EC2">
        <w:rPr>
          <w:rFonts w:ascii="Arial" w:hAnsi="Arial" w:cs="Arial"/>
        </w:rPr>
        <w:t>karbapenemaze</w:t>
      </w:r>
      <w:proofErr w:type="spellEnd"/>
      <w:r w:rsidRPr="008E0EC2">
        <w:rPr>
          <w:rFonts w:ascii="Arial" w:hAnsi="Arial" w:cs="Arial"/>
        </w:rPr>
        <w:t xml:space="preserve"> ni bila ugotovljena v nobenem od preiskanih vzorcev </w:t>
      </w:r>
      <w:proofErr w:type="spellStart"/>
      <w:r w:rsidRPr="008E0EC2">
        <w:rPr>
          <w:rFonts w:ascii="Arial" w:hAnsi="Arial" w:cs="Arial"/>
        </w:rPr>
        <w:t>cekuma</w:t>
      </w:r>
      <w:proofErr w:type="spellEnd"/>
      <w:r w:rsidRPr="008E0EC2">
        <w:rPr>
          <w:rFonts w:ascii="Arial" w:hAnsi="Arial" w:cs="Arial"/>
        </w:rPr>
        <w:t xml:space="preserve"> in svežega mesa.</w:t>
      </w:r>
    </w:p>
    <w:p w14:paraId="63607792" w14:textId="77777777" w:rsidR="002400E7" w:rsidRDefault="002400E7" w:rsidP="002400E7">
      <w:pPr>
        <w:spacing w:after="0" w:line="240" w:lineRule="auto"/>
        <w:ind w:right="10"/>
        <w:rPr>
          <w:rFonts w:ascii="Arial" w:hAnsi="Arial" w:cs="Arial"/>
        </w:rPr>
      </w:pPr>
      <w:r w:rsidRPr="008E0EC2">
        <w:rPr>
          <w:rFonts w:ascii="Arial" w:hAnsi="Arial" w:cs="Arial"/>
        </w:rPr>
        <w:t xml:space="preserve">Rezultati večletnega spremljanja kažejo, da se delež ugotovljene </w:t>
      </w:r>
      <w:r w:rsidRPr="008E0EC2">
        <w:rPr>
          <w:rFonts w:ascii="Arial" w:hAnsi="Arial" w:cs="Arial"/>
          <w:i/>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pri piščancih in v piščančjem mesu postopoma znižuje. Delež pri pitovnih piščancih se je iz 93</w:t>
      </w:r>
      <w:r>
        <w:rPr>
          <w:rFonts w:ascii="Arial" w:hAnsi="Arial" w:cs="Arial"/>
        </w:rPr>
        <w:t> </w:t>
      </w:r>
      <w:r w:rsidRPr="008E0EC2">
        <w:rPr>
          <w:rFonts w:ascii="Arial" w:hAnsi="Arial" w:cs="Arial"/>
        </w:rPr>
        <w:t>% v letu 2016 znižal na 49</w:t>
      </w:r>
      <w:r>
        <w:rPr>
          <w:rFonts w:ascii="Arial" w:hAnsi="Arial" w:cs="Arial"/>
        </w:rPr>
        <w:t> </w:t>
      </w:r>
      <w:r w:rsidRPr="008E0EC2">
        <w:rPr>
          <w:rFonts w:ascii="Arial" w:hAnsi="Arial" w:cs="Arial"/>
        </w:rPr>
        <w:t>% v letu 2022, pri piščančjem mesu pa iz 75</w:t>
      </w:r>
      <w:r>
        <w:rPr>
          <w:rFonts w:ascii="Arial" w:hAnsi="Arial" w:cs="Arial"/>
        </w:rPr>
        <w:t> </w:t>
      </w:r>
      <w:r w:rsidRPr="008E0EC2">
        <w:rPr>
          <w:rFonts w:ascii="Arial" w:hAnsi="Arial" w:cs="Arial"/>
        </w:rPr>
        <w:t>% na 33</w:t>
      </w:r>
      <w:r>
        <w:rPr>
          <w:rFonts w:ascii="Arial" w:hAnsi="Arial" w:cs="Arial"/>
        </w:rPr>
        <w:t> </w:t>
      </w:r>
      <w:r w:rsidRPr="008E0EC2">
        <w:rPr>
          <w:rFonts w:ascii="Arial" w:hAnsi="Arial" w:cs="Arial"/>
        </w:rPr>
        <w:t xml:space="preserve">%. </w:t>
      </w:r>
    </w:p>
    <w:p w14:paraId="06D7FD99" w14:textId="77777777" w:rsidR="002400E7" w:rsidRDefault="002400E7" w:rsidP="002400E7">
      <w:pPr>
        <w:spacing w:after="0" w:line="240" w:lineRule="auto"/>
        <w:ind w:right="10"/>
        <w:rPr>
          <w:rFonts w:ascii="Arial" w:hAnsi="Arial" w:cs="Arial"/>
        </w:rPr>
      </w:pPr>
    </w:p>
    <w:p w14:paraId="5E1058BC" w14:textId="77777777" w:rsidR="008A5B6D" w:rsidRDefault="008A5B6D" w:rsidP="002400E7">
      <w:pPr>
        <w:spacing w:after="0" w:line="240" w:lineRule="auto"/>
        <w:ind w:right="10"/>
        <w:rPr>
          <w:rFonts w:ascii="Arial" w:hAnsi="Arial" w:cs="Arial"/>
        </w:rPr>
      </w:pPr>
    </w:p>
    <w:p w14:paraId="282DE266" w14:textId="77777777" w:rsidR="008A5B6D" w:rsidRDefault="008A5B6D" w:rsidP="002400E7">
      <w:pPr>
        <w:spacing w:after="0" w:line="240" w:lineRule="auto"/>
        <w:ind w:right="10"/>
        <w:rPr>
          <w:rFonts w:ascii="Arial" w:hAnsi="Arial" w:cs="Arial"/>
        </w:rPr>
      </w:pPr>
    </w:p>
    <w:p w14:paraId="2A347BCC" w14:textId="77777777" w:rsidR="008A5B6D" w:rsidRDefault="008A5B6D" w:rsidP="002400E7">
      <w:pPr>
        <w:spacing w:after="0" w:line="240" w:lineRule="auto"/>
        <w:ind w:right="10"/>
        <w:rPr>
          <w:rFonts w:ascii="Arial" w:hAnsi="Arial" w:cs="Arial"/>
        </w:rPr>
      </w:pPr>
    </w:p>
    <w:p w14:paraId="115016CD" w14:textId="77777777" w:rsidR="008A5B6D" w:rsidRDefault="008A5B6D" w:rsidP="002400E7">
      <w:pPr>
        <w:spacing w:after="0" w:line="240" w:lineRule="auto"/>
        <w:ind w:right="10"/>
        <w:rPr>
          <w:rFonts w:ascii="Arial" w:hAnsi="Arial" w:cs="Arial"/>
        </w:rPr>
      </w:pPr>
    </w:p>
    <w:p w14:paraId="11485ACD" w14:textId="77777777" w:rsidR="008A5B6D" w:rsidRPr="008E0EC2" w:rsidRDefault="008A5B6D" w:rsidP="002400E7">
      <w:pPr>
        <w:spacing w:after="0" w:line="240" w:lineRule="auto"/>
        <w:ind w:right="10"/>
        <w:rPr>
          <w:rFonts w:ascii="Arial" w:hAnsi="Arial" w:cs="Arial"/>
        </w:rPr>
      </w:pPr>
    </w:p>
    <w:p w14:paraId="27289D17" w14:textId="77777777" w:rsidR="002400E7" w:rsidRPr="008E0EC2" w:rsidRDefault="002400E7" w:rsidP="002400E7">
      <w:pPr>
        <w:spacing w:after="0" w:line="240" w:lineRule="auto"/>
        <w:rPr>
          <w:rFonts w:ascii="Arial" w:hAnsi="Arial" w:cs="Arial"/>
        </w:rPr>
      </w:pPr>
      <w:r w:rsidRPr="008E0EC2">
        <w:rPr>
          <w:rFonts w:ascii="Arial" w:hAnsi="Arial" w:cs="Arial"/>
          <w:u w:val="single"/>
        </w:rPr>
        <w:t xml:space="preserve">Graf št. </w:t>
      </w:r>
      <w:r>
        <w:rPr>
          <w:rFonts w:ascii="Arial" w:hAnsi="Arial" w:cs="Arial"/>
          <w:u w:val="single"/>
        </w:rPr>
        <w:t>19</w:t>
      </w:r>
      <w:r w:rsidRPr="008E0EC2">
        <w:rPr>
          <w:rFonts w:ascii="Arial" w:hAnsi="Arial" w:cs="Arial"/>
        </w:rPr>
        <w:t xml:space="preserve">: Delež vzorcev z ugotovljeno </w:t>
      </w:r>
      <w:r w:rsidRPr="008E0EC2">
        <w:rPr>
          <w:rFonts w:ascii="Arial" w:hAnsi="Arial" w:cs="Arial"/>
          <w:i/>
        </w:rPr>
        <w:t>E.</w:t>
      </w:r>
      <w:r>
        <w:rPr>
          <w:rFonts w:ascii="Arial" w:hAnsi="Arial" w:cs="Arial"/>
          <w:i/>
        </w:rPr>
        <w:t> </w:t>
      </w:r>
      <w:r w:rsidRPr="008E0EC2">
        <w:rPr>
          <w:rFonts w:ascii="Arial" w:hAnsi="Arial" w:cs="Arial"/>
          <w:i/>
        </w:rPr>
        <w:t>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v letih 2016,</w:t>
      </w:r>
      <w:r>
        <w:rPr>
          <w:rFonts w:ascii="Arial" w:hAnsi="Arial" w:cs="Arial"/>
        </w:rPr>
        <w:t xml:space="preserve"> </w:t>
      </w:r>
      <w:r w:rsidRPr="008E0EC2">
        <w:rPr>
          <w:rFonts w:ascii="Arial" w:hAnsi="Arial" w:cs="Arial"/>
        </w:rPr>
        <w:t>2018, 2020 in 2022</w:t>
      </w:r>
    </w:p>
    <w:p w14:paraId="4F64D879" w14:textId="77777777" w:rsidR="00493E5C" w:rsidRPr="003E7E10" w:rsidRDefault="00493E5C" w:rsidP="00493E5C">
      <w:pPr>
        <w:spacing w:after="0" w:line="240" w:lineRule="auto"/>
        <w:ind w:right="10"/>
        <w:jc w:val="center"/>
        <w:rPr>
          <w:rFonts w:cs="Arial"/>
        </w:rPr>
      </w:pPr>
      <w:r>
        <w:rPr>
          <w:noProof/>
        </w:rPr>
        <w:drawing>
          <wp:inline distT="0" distB="0" distL="0" distR="0" wp14:anchorId="5BBF983A" wp14:editId="6847CF89">
            <wp:extent cx="5760720" cy="1242646"/>
            <wp:effectExtent l="0" t="0" r="11430" b="15240"/>
            <wp:docPr id="12" name="Grafikon 12" descr="Graf predstavlja delež vzorcev cekuma pitovnih piščancev in piščančjega mesa z ugotovljeno E.coli ESBL/AmpC v letih 2016,2018,2020 in 2022, ">
              <a:extLst xmlns:a="http://schemas.openxmlformats.org/drawingml/2006/main">
                <a:ext uri="{FF2B5EF4-FFF2-40B4-BE49-F238E27FC236}">
                  <a16:creationId xmlns:a16="http://schemas.microsoft.com/office/drawing/2014/main" id="{A0CE647E-75AC-0B03-2C8E-01DB00CEA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8543C37" w14:textId="77777777" w:rsidR="002400E7" w:rsidRPr="008E0EC2" w:rsidRDefault="002400E7" w:rsidP="002400E7">
      <w:pPr>
        <w:spacing w:after="0" w:line="240" w:lineRule="auto"/>
        <w:ind w:right="10"/>
        <w:rPr>
          <w:rFonts w:ascii="Arial" w:hAnsi="Arial" w:cs="Arial"/>
        </w:rPr>
      </w:pPr>
      <w:r w:rsidRPr="008E0EC2">
        <w:rPr>
          <w:rFonts w:ascii="Arial" w:hAnsi="Arial" w:cs="Arial"/>
        </w:rPr>
        <w:t xml:space="preserve">V puranjem mesu, ki je bilo v spremljanje prvič vključeno leta 2022, je delež ugotovljene </w:t>
      </w:r>
      <w:r w:rsidRPr="008E0EC2">
        <w:rPr>
          <w:rFonts w:ascii="Arial" w:hAnsi="Arial" w:cs="Arial"/>
          <w:i/>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znašal 30,7</w:t>
      </w:r>
      <w:r>
        <w:rPr>
          <w:rFonts w:ascii="Arial" w:hAnsi="Arial" w:cs="Arial"/>
        </w:rPr>
        <w:t> </w:t>
      </w:r>
      <w:r w:rsidRPr="008E0EC2">
        <w:rPr>
          <w:rFonts w:ascii="Arial" w:hAnsi="Arial" w:cs="Arial"/>
        </w:rPr>
        <w:t xml:space="preserve">%. Tudi v puranjem mesu je bila večina izolatov pripadala </w:t>
      </w:r>
      <w:r w:rsidRPr="003713A7">
        <w:rPr>
          <w:rFonts w:ascii="Arial" w:hAnsi="Arial" w:cs="Arial"/>
          <w:i/>
          <w:iCs/>
        </w:rPr>
        <w:t>E. coli</w:t>
      </w:r>
      <w:r w:rsidRPr="008E0EC2">
        <w:rPr>
          <w:rFonts w:ascii="Arial" w:hAnsi="Arial" w:cs="Arial"/>
        </w:rPr>
        <w:t>, ki proizvajajo ESBL.</w:t>
      </w:r>
    </w:p>
    <w:p w14:paraId="329701F1" w14:textId="77777777" w:rsidR="002400E7" w:rsidRPr="008E0EC2" w:rsidRDefault="002400E7" w:rsidP="002400E7">
      <w:pPr>
        <w:spacing w:after="0" w:line="240" w:lineRule="auto"/>
        <w:ind w:right="10"/>
        <w:rPr>
          <w:rFonts w:ascii="Arial" w:hAnsi="Arial" w:cs="Arial"/>
          <w:b/>
          <w:i/>
          <w:u w:val="single"/>
        </w:rPr>
      </w:pPr>
    </w:p>
    <w:p w14:paraId="66324CF8" w14:textId="77777777" w:rsidR="002400E7" w:rsidRPr="008E0EC2" w:rsidRDefault="002400E7" w:rsidP="002400E7">
      <w:pPr>
        <w:spacing w:after="0" w:line="240" w:lineRule="auto"/>
        <w:ind w:right="10"/>
        <w:rPr>
          <w:rFonts w:ascii="Arial" w:hAnsi="Arial" w:cs="Arial"/>
          <w:b/>
          <w:i/>
          <w:u w:val="single"/>
        </w:rPr>
      </w:pPr>
      <w:r w:rsidRPr="008E0EC2">
        <w:rPr>
          <w:rFonts w:ascii="Arial" w:hAnsi="Arial" w:cs="Arial"/>
          <w:b/>
          <w:i/>
          <w:u w:val="single"/>
        </w:rPr>
        <w:t>Izolati E.</w:t>
      </w:r>
      <w:r>
        <w:rPr>
          <w:rFonts w:ascii="Arial" w:hAnsi="Arial" w:cs="Arial"/>
          <w:b/>
          <w:i/>
          <w:u w:val="single"/>
        </w:rPr>
        <w:t> </w:t>
      </w:r>
      <w:r w:rsidRPr="008E0EC2">
        <w:rPr>
          <w:rFonts w:ascii="Arial" w:hAnsi="Arial" w:cs="Arial"/>
          <w:b/>
          <w:i/>
          <w:u w:val="single"/>
        </w:rPr>
        <w:t>coli ESBL/</w:t>
      </w:r>
      <w:proofErr w:type="spellStart"/>
      <w:r w:rsidRPr="008E0EC2">
        <w:rPr>
          <w:rFonts w:ascii="Arial" w:hAnsi="Arial" w:cs="Arial"/>
          <w:b/>
          <w:i/>
          <w:u w:val="single"/>
        </w:rPr>
        <w:t>AmpC</w:t>
      </w:r>
      <w:proofErr w:type="spellEnd"/>
      <w:r w:rsidRPr="008E0EC2">
        <w:rPr>
          <w:rFonts w:ascii="Arial" w:hAnsi="Arial" w:cs="Arial"/>
          <w:b/>
          <w:i/>
          <w:u w:val="single"/>
        </w:rPr>
        <w:t xml:space="preserve"> iz </w:t>
      </w:r>
      <w:proofErr w:type="spellStart"/>
      <w:r w:rsidRPr="008E0EC2">
        <w:rPr>
          <w:rFonts w:ascii="Arial" w:hAnsi="Arial" w:cs="Arial"/>
          <w:b/>
          <w:i/>
          <w:u w:val="single"/>
        </w:rPr>
        <w:t>cekuma</w:t>
      </w:r>
      <w:proofErr w:type="spellEnd"/>
      <w:r w:rsidRPr="008E0EC2">
        <w:rPr>
          <w:rFonts w:ascii="Arial" w:hAnsi="Arial" w:cs="Arial"/>
          <w:b/>
          <w:i/>
          <w:u w:val="single"/>
        </w:rPr>
        <w:t xml:space="preserve"> pitovnih piščancev</w:t>
      </w:r>
    </w:p>
    <w:p w14:paraId="32BFBECE" w14:textId="77777777" w:rsidR="002400E7" w:rsidRPr="008E0EC2" w:rsidRDefault="002400E7" w:rsidP="002400E7">
      <w:pPr>
        <w:spacing w:after="0" w:line="240" w:lineRule="auto"/>
        <w:ind w:right="10"/>
        <w:rPr>
          <w:rFonts w:ascii="Arial" w:hAnsi="Arial" w:cs="Arial"/>
        </w:rPr>
      </w:pPr>
      <w:r w:rsidRPr="008E0EC2">
        <w:rPr>
          <w:rFonts w:ascii="Arial" w:hAnsi="Arial" w:cs="Arial"/>
        </w:rPr>
        <w:t xml:space="preserve">Na prvi </w:t>
      </w:r>
      <w:proofErr w:type="spellStart"/>
      <w:r w:rsidRPr="008E0EC2">
        <w:rPr>
          <w:rFonts w:ascii="Arial" w:hAnsi="Arial" w:cs="Arial"/>
        </w:rPr>
        <w:t>mikrotitrski</w:t>
      </w:r>
      <w:proofErr w:type="spellEnd"/>
      <w:r w:rsidRPr="008E0EC2">
        <w:rPr>
          <w:rFonts w:ascii="Arial" w:hAnsi="Arial" w:cs="Arial"/>
        </w:rPr>
        <w:t xml:space="preserve"> plošči je bilo testiranih 74 izolatov </w:t>
      </w:r>
      <w:r w:rsidRPr="008E0EC2">
        <w:rPr>
          <w:rFonts w:ascii="Arial" w:hAnsi="Arial" w:cs="Arial"/>
          <w:i/>
          <w:iCs/>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 Na pet testiranih antibiotikov so bili dobro občutljivi vsi izolati (</w:t>
      </w:r>
      <w:proofErr w:type="spellStart"/>
      <w:r w:rsidRPr="008E0EC2">
        <w:rPr>
          <w:rFonts w:ascii="Arial" w:hAnsi="Arial" w:cs="Arial"/>
        </w:rPr>
        <w:t>meropenem</w:t>
      </w:r>
      <w:proofErr w:type="spellEnd"/>
      <w:r w:rsidRPr="008E0EC2">
        <w:rPr>
          <w:rFonts w:ascii="Arial" w:hAnsi="Arial" w:cs="Arial"/>
        </w:rPr>
        <w:t xml:space="preserve">, azitromicin, </w:t>
      </w:r>
      <w:proofErr w:type="spellStart"/>
      <w:r w:rsidRPr="008E0EC2">
        <w:rPr>
          <w:rFonts w:ascii="Arial" w:hAnsi="Arial" w:cs="Arial"/>
        </w:rPr>
        <w:t>kolistin</w:t>
      </w:r>
      <w:proofErr w:type="spellEnd"/>
      <w:r w:rsidRPr="008E0EC2">
        <w:rPr>
          <w:rFonts w:ascii="Arial" w:hAnsi="Arial" w:cs="Arial"/>
        </w:rPr>
        <w:t xml:space="preserve">, </w:t>
      </w:r>
      <w:proofErr w:type="spellStart"/>
      <w:r w:rsidRPr="008E0EC2">
        <w:rPr>
          <w:rFonts w:ascii="Arial" w:hAnsi="Arial" w:cs="Arial"/>
        </w:rPr>
        <w:t>gentamicin</w:t>
      </w:r>
      <w:proofErr w:type="spellEnd"/>
      <w:r w:rsidRPr="008E0EC2">
        <w:rPr>
          <w:rFonts w:ascii="Arial" w:hAnsi="Arial" w:cs="Arial"/>
        </w:rPr>
        <w:t xml:space="preserve"> in </w:t>
      </w:r>
      <w:proofErr w:type="spellStart"/>
      <w:r w:rsidRPr="008E0EC2">
        <w:rPr>
          <w:rFonts w:ascii="Arial" w:hAnsi="Arial" w:cs="Arial"/>
        </w:rPr>
        <w:t>amikacin</w:t>
      </w:r>
      <w:proofErr w:type="spellEnd"/>
      <w:r w:rsidRPr="008E0EC2">
        <w:rPr>
          <w:rFonts w:ascii="Arial" w:hAnsi="Arial" w:cs="Arial"/>
        </w:rPr>
        <w:t xml:space="preserve">). Nizka odpornost je bila ugotovljena na </w:t>
      </w:r>
      <w:proofErr w:type="spellStart"/>
      <w:r w:rsidRPr="008E0EC2">
        <w:rPr>
          <w:rFonts w:ascii="Arial" w:hAnsi="Arial" w:cs="Arial"/>
        </w:rPr>
        <w:t>na</w:t>
      </w:r>
      <w:proofErr w:type="spellEnd"/>
      <w:r w:rsidRPr="008E0EC2">
        <w:rPr>
          <w:rFonts w:ascii="Arial" w:hAnsi="Arial" w:cs="Arial"/>
        </w:rPr>
        <w:t xml:space="preserve"> </w:t>
      </w:r>
      <w:proofErr w:type="spellStart"/>
      <w:r w:rsidRPr="008E0EC2">
        <w:rPr>
          <w:rFonts w:ascii="Arial" w:hAnsi="Arial" w:cs="Arial"/>
        </w:rPr>
        <w:t>tigeciklin</w:t>
      </w:r>
      <w:proofErr w:type="spellEnd"/>
      <w:r w:rsidRPr="008E0EC2">
        <w:rPr>
          <w:rFonts w:ascii="Arial" w:hAnsi="Arial" w:cs="Arial"/>
        </w:rPr>
        <w:t xml:space="preserve"> in kloramfenikol (5,4</w:t>
      </w:r>
      <w:r>
        <w:rPr>
          <w:rFonts w:ascii="Arial" w:hAnsi="Arial" w:cs="Arial"/>
        </w:rPr>
        <w:t> </w:t>
      </w:r>
      <w:r w:rsidRPr="008E0EC2">
        <w:rPr>
          <w:rFonts w:ascii="Arial" w:hAnsi="Arial" w:cs="Arial"/>
        </w:rPr>
        <w:t xml:space="preserve">% odpornih izolatov), ter zmerna odpornost na </w:t>
      </w:r>
      <w:proofErr w:type="spellStart"/>
      <w:r w:rsidRPr="0024730C">
        <w:rPr>
          <w:rFonts w:ascii="Arial" w:hAnsi="Arial" w:cs="Arial"/>
        </w:rPr>
        <w:t>trimetoprim</w:t>
      </w:r>
      <w:proofErr w:type="spellEnd"/>
      <w:r w:rsidRPr="0024730C">
        <w:rPr>
          <w:rFonts w:ascii="Arial" w:hAnsi="Arial" w:cs="Arial"/>
        </w:rPr>
        <w:t xml:space="preserve"> (10,8</w:t>
      </w:r>
      <w:r>
        <w:rPr>
          <w:rFonts w:ascii="Arial" w:hAnsi="Arial" w:cs="Arial"/>
        </w:rPr>
        <w:t> </w:t>
      </w:r>
      <w:r w:rsidRPr="0024730C">
        <w:rPr>
          <w:rFonts w:ascii="Arial" w:hAnsi="Arial" w:cs="Arial"/>
        </w:rPr>
        <w:t>%).</w:t>
      </w:r>
      <w:r w:rsidRPr="008E0EC2">
        <w:rPr>
          <w:rFonts w:ascii="Arial" w:hAnsi="Arial" w:cs="Arial"/>
        </w:rPr>
        <w:t xml:space="preserve">  Na </w:t>
      </w:r>
      <w:proofErr w:type="spellStart"/>
      <w:r w:rsidRPr="008E0EC2">
        <w:rPr>
          <w:rFonts w:ascii="Arial" w:hAnsi="Arial" w:cs="Arial"/>
        </w:rPr>
        <w:t>ciprofloksacin</w:t>
      </w:r>
      <w:proofErr w:type="spellEnd"/>
      <w:r w:rsidRPr="008E0EC2">
        <w:rPr>
          <w:rFonts w:ascii="Arial" w:hAnsi="Arial" w:cs="Arial"/>
        </w:rPr>
        <w:t xml:space="preserve"> in </w:t>
      </w:r>
      <w:proofErr w:type="spellStart"/>
      <w:r w:rsidRPr="008E0EC2">
        <w:rPr>
          <w:rFonts w:ascii="Arial" w:hAnsi="Arial" w:cs="Arial"/>
        </w:rPr>
        <w:t>nalidiksinsko</w:t>
      </w:r>
      <w:proofErr w:type="spellEnd"/>
      <w:r w:rsidRPr="008E0EC2">
        <w:rPr>
          <w:rFonts w:ascii="Arial" w:hAnsi="Arial" w:cs="Arial"/>
        </w:rPr>
        <w:t xml:space="preserve"> kislino je bil odpornih 39,2</w:t>
      </w:r>
      <w:r>
        <w:rPr>
          <w:rFonts w:ascii="Arial" w:hAnsi="Arial" w:cs="Arial"/>
        </w:rPr>
        <w:t> </w:t>
      </w:r>
      <w:r w:rsidRPr="008E0EC2">
        <w:rPr>
          <w:rFonts w:ascii="Arial" w:hAnsi="Arial" w:cs="Arial"/>
        </w:rPr>
        <w:t>% oziroma 36,5</w:t>
      </w:r>
      <w:r>
        <w:rPr>
          <w:rFonts w:ascii="Arial" w:hAnsi="Arial" w:cs="Arial"/>
        </w:rPr>
        <w:t> </w:t>
      </w:r>
      <w:r w:rsidRPr="008E0EC2">
        <w:rPr>
          <w:rFonts w:ascii="Arial" w:hAnsi="Arial" w:cs="Arial"/>
        </w:rPr>
        <w:t xml:space="preserve">% izolatov, na </w:t>
      </w:r>
      <w:proofErr w:type="spellStart"/>
      <w:r w:rsidRPr="008E0EC2">
        <w:rPr>
          <w:rFonts w:ascii="Arial" w:hAnsi="Arial" w:cs="Arial"/>
        </w:rPr>
        <w:t>sulfametoksazol</w:t>
      </w:r>
      <w:proofErr w:type="spellEnd"/>
      <w:r w:rsidRPr="008E0EC2">
        <w:rPr>
          <w:rFonts w:ascii="Arial" w:hAnsi="Arial" w:cs="Arial"/>
        </w:rPr>
        <w:t xml:space="preserve"> in tetracikline pa 59,5</w:t>
      </w:r>
      <w:r>
        <w:rPr>
          <w:rFonts w:ascii="Arial" w:hAnsi="Arial" w:cs="Arial"/>
        </w:rPr>
        <w:t> </w:t>
      </w:r>
      <w:r w:rsidRPr="008E0EC2">
        <w:rPr>
          <w:rFonts w:ascii="Arial" w:hAnsi="Arial" w:cs="Arial"/>
        </w:rPr>
        <w:t>% oziroma 62,2</w:t>
      </w:r>
      <w:r>
        <w:rPr>
          <w:rFonts w:ascii="Arial" w:hAnsi="Arial" w:cs="Arial"/>
        </w:rPr>
        <w:t> </w:t>
      </w:r>
      <w:r w:rsidRPr="008E0EC2">
        <w:rPr>
          <w:rFonts w:ascii="Arial" w:hAnsi="Arial" w:cs="Arial"/>
        </w:rPr>
        <w:t xml:space="preserve">% izolatov. Izjemno visoka odpornost je bila ugotovljena na </w:t>
      </w:r>
      <w:proofErr w:type="spellStart"/>
      <w:r w:rsidRPr="008E0EC2">
        <w:rPr>
          <w:rFonts w:ascii="Arial" w:hAnsi="Arial" w:cs="Arial"/>
        </w:rPr>
        <w:t>ceftazidim</w:t>
      </w:r>
      <w:proofErr w:type="spellEnd"/>
      <w:r w:rsidRPr="008E0EC2">
        <w:rPr>
          <w:rFonts w:ascii="Arial" w:hAnsi="Arial" w:cs="Arial"/>
        </w:rPr>
        <w:t>, kjer je bilo odpornih 96</w:t>
      </w:r>
      <w:r>
        <w:rPr>
          <w:rFonts w:ascii="Arial" w:hAnsi="Arial" w:cs="Arial"/>
        </w:rPr>
        <w:t> </w:t>
      </w:r>
      <w:r w:rsidRPr="008E0EC2">
        <w:rPr>
          <w:rFonts w:ascii="Arial" w:hAnsi="Arial" w:cs="Arial"/>
        </w:rPr>
        <w:t xml:space="preserve">% izolatov ter na </w:t>
      </w:r>
      <w:proofErr w:type="spellStart"/>
      <w:r w:rsidRPr="008E0EC2">
        <w:rPr>
          <w:rFonts w:ascii="Arial" w:hAnsi="Arial" w:cs="Arial"/>
        </w:rPr>
        <w:t>ampicilin</w:t>
      </w:r>
      <w:proofErr w:type="spellEnd"/>
      <w:r w:rsidRPr="008E0EC2">
        <w:rPr>
          <w:rFonts w:ascii="Arial" w:hAnsi="Arial" w:cs="Arial"/>
        </w:rPr>
        <w:t xml:space="preserve"> in </w:t>
      </w:r>
      <w:proofErr w:type="spellStart"/>
      <w:r w:rsidRPr="008E0EC2">
        <w:rPr>
          <w:rFonts w:ascii="Arial" w:hAnsi="Arial" w:cs="Arial"/>
        </w:rPr>
        <w:t>cefotaksim</w:t>
      </w:r>
      <w:proofErr w:type="spellEnd"/>
      <w:r w:rsidRPr="008E0EC2">
        <w:rPr>
          <w:rFonts w:ascii="Arial" w:hAnsi="Arial" w:cs="Arial"/>
        </w:rPr>
        <w:t xml:space="preserve"> na katera so bili odporni vsi testirani izolati.   </w:t>
      </w:r>
    </w:p>
    <w:p w14:paraId="0107B038" w14:textId="77777777" w:rsidR="002400E7" w:rsidRPr="008E0EC2" w:rsidRDefault="002400E7" w:rsidP="002400E7">
      <w:pPr>
        <w:spacing w:after="0" w:line="240" w:lineRule="auto"/>
        <w:ind w:right="10"/>
        <w:rPr>
          <w:rFonts w:ascii="Arial" w:hAnsi="Arial" w:cs="Arial"/>
        </w:rPr>
      </w:pPr>
      <w:r w:rsidRPr="008E0EC2">
        <w:rPr>
          <w:rFonts w:ascii="Arial" w:hAnsi="Arial" w:cs="Arial"/>
        </w:rPr>
        <w:t xml:space="preserve">V obdobju od leta 2018 do 2022 je opazen trend nižanja odpornosti na </w:t>
      </w:r>
      <w:proofErr w:type="spellStart"/>
      <w:r w:rsidRPr="008E0EC2">
        <w:rPr>
          <w:rFonts w:ascii="Arial" w:hAnsi="Arial" w:cs="Arial"/>
        </w:rPr>
        <w:t>ciprofloksacin</w:t>
      </w:r>
      <w:proofErr w:type="spellEnd"/>
      <w:r w:rsidRPr="008E0EC2">
        <w:rPr>
          <w:rFonts w:ascii="Arial" w:hAnsi="Arial" w:cs="Arial"/>
        </w:rPr>
        <w:t xml:space="preserve">, </w:t>
      </w:r>
      <w:proofErr w:type="spellStart"/>
      <w:r w:rsidRPr="008E0EC2">
        <w:rPr>
          <w:rFonts w:ascii="Arial" w:hAnsi="Arial" w:cs="Arial"/>
        </w:rPr>
        <w:t>nalidiksinsko</w:t>
      </w:r>
      <w:proofErr w:type="spellEnd"/>
      <w:r w:rsidRPr="008E0EC2">
        <w:rPr>
          <w:rFonts w:ascii="Arial" w:hAnsi="Arial" w:cs="Arial"/>
        </w:rPr>
        <w:t xml:space="preserve"> kislino, </w:t>
      </w:r>
      <w:proofErr w:type="spellStart"/>
      <w:r w:rsidRPr="008E0EC2">
        <w:rPr>
          <w:rFonts w:ascii="Arial" w:hAnsi="Arial" w:cs="Arial"/>
        </w:rPr>
        <w:t>trimetoprim</w:t>
      </w:r>
      <w:proofErr w:type="spellEnd"/>
      <w:r w:rsidRPr="008E0EC2">
        <w:rPr>
          <w:rFonts w:ascii="Arial" w:hAnsi="Arial" w:cs="Arial"/>
        </w:rPr>
        <w:t xml:space="preserve"> in </w:t>
      </w:r>
      <w:proofErr w:type="spellStart"/>
      <w:r w:rsidRPr="008E0EC2">
        <w:rPr>
          <w:rFonts w:ascii="Arial" w:hAnsi="Arial" w:cs="Arial"/>
        </w:rPr>
        <w:t>gentamicin</w:t>
      </w:r>
      <w:proofErr w:type="spellEnd"/>
      <w:r w:rsidRPr="008E0EC2">
        <w:rPr>
          <w:rFonts w:ascii="Arial" w:hAnsi="Arial" w:cs="Arial"/>
        </w:rPr>
        <w:t xml:space="preserve">. Prav tako v omenjenem obdobju ni bila ugotovljena odpornost na </w:t>
      </w:r>
      <w:proofErr w:type="spellStart"/>
      <w:r w:rsidRPr="008E0EC2">
        <w:rPr>
          <w:rFonts w:ascii="Arial" w:hAnsi="Arial" w:cs="Arial"/>
        </w:rPr>
        <w:t>meropenem</w:t>
      </w:r>
      <w:proofErr w:type="spellEnd"/>
      <w:r w:rsidRPr="008E0EC2">
        <w:rPr>
          <w:rFonts w:ascii="Arial" w:hAnsi="Arial" w:cs="Arial"/>
        </w:rPr>
        <w:t xml:space="preserve">, azitromicin in </w:t>
      </w:r>
      <w:proofErr w:type="spellStart"/>
      <w:r w:rsidRPr="008E0EC2">
        <w:rPr>
          <w:rFonts w:ascii="Arial" w:hAnsi="Arial" w:cs="Arial"/>
        </w:rPr>
        <w:t>kolistin</w:t>
      </w:r>
      <w:proofErr w:type="spellEnd"/>
      <w:r w:rsidRPr="008E0EC2">
        <w:rPr>
          <w:rFonts w:ascii="Arial" w:hAnsi="Arial" w:cs="Arial"/>
        </w:rPr>
        <w:t>. Na kloramfenikol se delež odpornih izolatov gibal med 3,6-8,8</w:t>
      </w:r>
      <w:r>
        <w:rPr>
          <w:rFonts w:ascii="Arial" w:hAnsi="Arial" w:cs="Arial"/>
        </w:rPr>
        <w:t> </w:t>
      </w:r>
      <w:r w:rsidRPr="008E0EC2">
        <w:rPr>
          <w:rFonts w:ascii="Arial" w:hAnsi="Arial" w:cs="Arial"/>
        </w:rPr>
        <w:t xml:space="preserve">%, na </w:t>
      </w:r>
      <w:proofErr w:type="spellStart"/>
      <w:r w:rsidRPr="008E0EC2">
        <w:rPr>
          <w:rFonts w:ascii="Arial" w:hAnsi="Arial" w:cs="Arial"/>
        </w:rPr>
        <w:t>ampicilin</w:t>
      </w:r>
      <w:proofErr w:type="spellEnd"/>
      <w:r w:rsidRPr="008E0EC2">
        <w:rPr>
          <w:rFonts w:ascii="Arial" w:hAnsi="Arial" w:cs="Arial"/>
        </w:rPr>
        <w:t xml:space="preserve">, </w:t>
      </w:r>
      <w:proofErr w:type="spellStart"/>
      <w:r w:rsidRPr="008E0EC2">
        <w:rPr>
          <w:rFonts w:ascii="Arial" w:hAnsi="Arial" w:cs="Arial"/>
        </w:rPr>
        <w:t>ceftazidim</w:t>
      </w:r>
      <w:proofErr w:type="spellEnd"/>
      <w:r w:rsidRPr="008E0EC2">
        <w:rPr>
          <w:rFonts w:ascii="Arial" w:hAnsi="Arial" w:cs="Arial"/>
        </w:rPr>
        <w:t xml:space="preserve"> in </w:t>
      </w:r>
      <w:proofErr w:type="spellStart"/>
      <w:r w:rsidRPr="008E0EC2">
        <w:rPr>
          <w:rFonts w:ascii="Arial" w:hAnsi="Arial" w:cs="Arial"/>
        </w:rPr>
        <w:t>cefotaksim</w:t>
      </w:r>
      <w:proofErr w:type="spellEnd"/>
      <w:r w:rsidRPr="008E0EC2">
        <w:rPr>
          <w:rFonts w:ascii="Arial" w:hAnsi="Arial" w:cs="Arial"/>
        </w:rPr>
        <w:t xml:space="preserve"> pa je bila vsa leta ugotovljen izjemno visok delež odpornih izolatov (med 96</w:t>
      </w:r>
      <w:r>
        <w:rPr>
          <w:rFonts w:ascii="Arial" w:hAnsi="Arial" w:cs="Arial"/>
        </w:rPr>
        <w:t> %–</w:t>
      </w:r>
      <w:r w:rsidRPr="008E0EC2">
        <w:rPr>
          <w:rFonts w:ascii="Arial" w:hAnsi="Arial" w:cs="Arial"/>
        </w:rPr>
        <w:t>100</w:t>
      </w:r>
      <w:r>
        <w:rPr>
          <w:rFonts w:ascii="Arial" w:hAnsi="Arial" w:cs="Arial"/>
        </w:rPr>
        <w:t> </w:t>
      </w:r>
      <w:r w:rsidRPr="008E0EC2">
        <w:rPr>
          <w:rFonts w:ascii="Arial" w:hAnsi="Arial" w:cs="Arial"/>
        </w:rPr>
        <w:t>%). V primerjavi s preteklimi leti je bil v letu 2022 opazen znaten dvig odpornosti</w:t>
      </w:r>
      <w:r>
        <w:rPr>
          <w:rFonts w:cs="Arial"/>
          <w:sz w:val="22"/>
          <w:szCs w:val="22"/>
        </w:rPr>
        <w:t xml:space="preserve"> na </w:t>
      </w:r>
      <w:proofErr w:type="spellStart"/>
      <w:r>
        <w:rPr>
          <w:rFonts w:cs="Arial"/>
          <w:sz w:val="22"/>
          <w:szCs w:val="22"/>
        </w:rPr>
        <w:t>sulfametoksazol</w:t>
      </w:r>
      <w:proofErr w:type="spellEnd"/>
      <w:r>
        <w:rPr>
          <w:rFonts w:cs="Arial"/>
          <w:sz w:val="22"/>
          <w:szCs w:val="22"/>
        </w:rPr>
        <w:t xml:space="preserve"> in tetracikline, saj je bil delež odpornih izolatov v primerjavi z letom 2020 približno </w:t>
      </w:r>
      <w:r w:rsidRPr="008E0EC2">
        <w:rPr>
          <w:rFonts w:ascii="Arial" w:hAnsi="Arial" w:cs="Arial"/>
        </w:rPr>
        <w:t xml:space="preserve">dvakrat višji. V letu 2022 je bila prvič zaznana tudi odpornost na </w:t>
      </w:r>
      <w:proofErr w:type="spellStart"/>
      <w:r w:rsidRPr="008E0EC2">
        <w:rPr>
          <w:rFonts w:ascii="Arial" w:hAnsi="Arial" w:cs="Arial"/>
        </w:rPr>
        <w:t>tigeciklin</w:t>
      </w:r>
      <w:proofErr w:type="spellEnd"/>
      <w:r w:rsidRPr="008E0EC2">
        <w:rPr>
          <w:rFonts w:ascii="Arial" w:hAnsi="Arial" w:cs="Arial"/>
        </w:rPr>
        <w:t>, kar pa je najverjetneje posledica spremembe mejne vrednosti, ki se je znižala iz &gt;</w:t>
      </w:r>
      <w:r>
        <w:rPr>
          <w:rFonts w:ascii="Arial" w:hAnsi="Arial" w:cs="Arial"/>
        </w:rPr>
        <w:t> </w:t>
      </w:r>
      <w:r w:rsidRPr="008E0EC2">
        <w:rPr>
          <w:rFonts w:ascii="Arial" w:hAnsi="Arial" w:cs="Arial"/>
        </w:rPr>
        <w:t>1 na &gt;</w:t>
      </w:r>
      <w:r>
        <w:rPr>
          <w:rFonts w:ascii="Arial" w:hAnsi="Arial" w:cs="Arial"/>
        </w:rPr>
        <w:t> </w:t>
      </w:r>
      <w:r w:rsidRPr="008E0EC2">
        <w:rPr>
          <w:rFonts w:ascii="Arial" w:hAnsi="Arial" w:cs="Arial"/>
        </w:rPr>
        <w:t xml:space="preserve">0,5. </w:t>
      </w:r>
    </w:p>
    <w:p w14:paraId="1EFFFD7B" w14:textId="77777777" w:rsidR="002400E7" w:rsidRPr="008E0EC2" w:rsidRDefault="002400E7" w:rsidP="002400E7">
      <w:pPr>
        <w:spacing w:after="0" w:line="240" w:lineRule="auto"/>
        <w:ind w:right="10"/>
        <w:rPr>
          <w:rFonts w:ascii="Arial" w:hAnsi="Arial" w:cs="Arial"/>
        </w:rPr>
      </w:pPr>
    </w:p>
    <w:p w14:paraId="5DAC26CF" w14:textId="77777777" w:rsidR="002400E7" w:rsidRPr="008E0EC2" w:rsidRDefault="002400E7" w:rsidP="002400E7">
      <w:pPr>
        <w:spacing w:after="0" w:line="240" w:lineRule="auto"/>
        <w:rPr>
          <w:rFonts w:ascii="Arial" w:hAnsi="Arial" w:cs="Arial"/>
        </w:rPr>
      </w:pPr>
      <w:r w:rsidRPr="008E0EC2">
        <w:rPr>
          <w:rFonts w:ascii="Arial" w:hAnsi="Arial" w:cs="Arial"/>
          <w:u w:val="single"/>
        </w:rPr>
        <w:t>Graf št. 2</w:t>
      </w:r>
      <w:r>
        <w:rPr>
          <w:rFonts w:ascii="Arial" w:hAnsi="Arial" w:cs="Arial"/>
          <w:u w:val="single"/>
        </w:rPr>
        <w:t>0</w:t>
      </w:r>
      <w:r w:rsidRPr="008E0EC2">
        <w:rPr>
          <w:rFonts w:ascii="Arial" w:hAnsi="Arial" w:cs="Arial"/>
        </w:rPr>
        <w:t xml:space="preserve">: Primerjava deležev odpornih izolatov </w:t>
      </w:r>
      <w:r w:rsidRPr="008E0EC2">
        <w:rPr>
          <w:rFonts w:ascii="Arial" w:hAnsi="Arial" w:cs="Arial"/>
          <w:i/>
        </w:rPr>
        <w:t>E.</w:t>
      </w:r>
      <w:r>
        <w:rPr>
          <w:rFonts w:ascii="Arial" w:hAnsi="Arial" w:cs="Arial"/>
          <w:i/>
        </w:rPr>
        <w:t> </w:t>
      </w:r>
      <w:r w:rsidRPr="008E0EC2">
        <w:rPr>
          <w:rFonts w:ascii="Arial" w:hAnsi="Arial" w:cs="Arial"/>
          <w:i/>
        </w:rPr>
        <w:t>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iz </w:t>
      </w:r>
      <w:proofErr w:type="spellStart"/>
      <w:r w:rsidRPr="008E0EC2">
        <w:rPr>
          <w:rFonts w:ascii="Arial" w:hAnsi="Arial" w:cs="Arial"/>
        </w:rPr>
        <w:t>cekuma</w:t>
      </w:r>
      <w:proofErr w:type="spellEnd"/>
      <w:r w:rsidRPr="008E0EC2">
        <w:rPr>
          <w:rFonts w:ascii="Arial" w:hAnsi="Arial" w:cs="Arial"/>
        </w:rPr>
        <w:t xml:space="preserve"> pitovnih piščancev v letih 2018, 2020 in 2022 </w:t>
      </w:r>
    </w:p>
    <w:p w14:paraId="333DD9B6" w14:textId="77777777" w:rsidR="00493E5C" w:rsidRPr="003E7E10" w:rsidRDefault="00493E5C" w:rsidP="00493E5C">
      <w:pPr>
        <w:spacing w:after="0" w:line="240" w:lineRule="auto"/>
        <w:jc w:val="center"/>
        <w:rPr>
          <w:rFonts w:cs="Arial"/>
        </w:rPr>
      </w:pPr>
      <w:r>
        <w:rPr>
          <w:noProof/>
        </w:rPr>
        <w:drawing>
          <wp:inline distT="0" distB="0" distL="0" distR="0" wp14:anchorId="0AA664FE" wp14:editId="73F94610">
            <wp:extent cx="5748655" cy="2649415"/>
            <wp:effectExtent l="0" t="0" r="4445" b="17780"/>
            <wp:docPr id="39" name="Grafikon 39" descr="Graf predstavlja delež odpornih izolatov E.coli ESBL/AmpC iz cekuma pitovnih piščancev. Deleži odpornih izolatov so predstavljeni za 15 antibiotikov za leta 2018, 2020 in 2022.">
              <a:extLst xmlns:a="http://schemas.openxmlformats.org/drawingml/2006/main">
                <a:ext uri="{FF2B5EF4-FFF2-40B4-BE49-F238E27FC236}">
                  <a16:creationId xmlns:a16="http://schemas.microsoft.com/office/drawing/2014/main" id="{EFEA09D5-F4A6-F3F4-81F1-F980C1320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D5F81A" w14:textId="77777777" w:rsidR="00493E5C" w:rsidRDefault="00493E5C" w:rsidP="00493E5C">
      <w:pPr>
        <w:spacing w:after="0" w:line="240" w:lineRule="auto"/>
        <w:ind w:right="10"/>
        <w:jc w:val="both"/>
        <w:rPr>
          <w:rFonts w:cs="Arial"/>
          <w:u w:val="single"/>
        </w:rPr>
      </w:pPr>
    </w:p>
    <w:p w14:paraId="6F5326AF" w14:textId="77777777" w:rsidR="002400E7" w:rsidRPr="008E0EC2" w:rsidRDefault="002400E7" w:rsidP="002400E7">
      <w:pPr>
        <w:spacing w:after="0" w:line="240" w:lineRule="auto"/>
        <w:ind w:right="10"/>
        <w:rPr>
          <w:rFonts w:ascii="Arial" w:hAnsi="Arial" w:cs="Arial"/>
        </w:rPr>
      </w:pPr>
      <w:r w:rsidRPr="008E0EC2">
        <w:rPr>
          <w:rFonts w:ascii="Arial" w:hAnsi="Arial" w:cs="Arial"/>
        </w:rPr>
        <w:lastRenderedPageBreak/>
        <w:t xml:space="preserve">Vsi izolat so bili testirani tudi na drugi </w:t>
      </w:r>
      <w:proofErr w:type="spellStart"/>
      <w:r w:rsidRPr="008E0EC2">
        <w:rPr>
          <w:rFonts w:ascii="Arial" w:hAnsi="Arial" w:cs="Arial"/>
        </w:rPr>
        <w:t>mikrotitrski</w:t>
      </w:r>
      <w:proofErr w:type="spellEnd"/>
      <w:r w:rsidRPr="008E0EC2">
        <w:rPr>
          <w:rFonts w:ascii="Arial" w:hAnsi="Arial" w:cs="Arial"/>
        </w:rPr>
        <w:t xml:space="preserve"> plošči. Na </w:t>
      </w:r>
      <w:proofErr w:type="spellStart"/>
      <w:r w:rsidRPr="008E0EC2">
        <w:rPr>
          <w:rFonts w:ascii="Arial" w:hAnsi="Arial" w:cs="Arial"/>
        </w:rPr>
        <w:t>meropenem</w:t>
      </w:r>
      <w:proofErr w:type="spellEnd"/>
      <w:r w:rsidRPr="008E0EC2">
        <w:rPr>
          <w:rFonts w:ascii="Arial" w:hAnsi="Arial" w:cs="Arial"/>
        </w:rPr>
        <w:t xml:space="preserve">, </w:t>
      </w:r>
      <w:proofErr w:type="spellStart"/>
      <w:r w:rsidRPr="008E0EC2">
        <w:rPr>
          <w:rFonts w:ascii="Arial" w:hAnsi="Arial" w:cs="Arial"/>
        </w:rPr>
        <w:t>imipenem</w:t>
      </w:r>
      <w:proofErr w:type="spellEnd"/>
      <w:r w:rsidRPr="008E0EC2">
        <w:rPr>
          <w:rFonts w:ascii="Arial" w:hAnsi="Arial" w:cs="Arial"/>
        </w:rPr>
        <w:t xml:space="preserve"> in </w:t>
      </w:r>
      <w:proofErr w:type="spellStart"/>
      <w:r w:rsidRPr="008E0EC2">
        <w:rPr>
          <w:rFonts w:ascii="Arial" w:hAnsi="Arial" w:cs="Arial"/>
        </w:rPr>
        <w:t>temocilin</w:t>
      </w:r>
      <w:proofErr w:type="spellEnd"/>
      <w:r w:rsidRPr="008E0EC2">
        <w:rPr>
          <w:rFonts w:ascii="Arial" w:hAnsi="Arial" w:cs="Arial"/>
        </w:rPr>
        <w:t xml:space="preserve"> so bili občutljivi vsi testirani izolati. Nizka odpornost je bila ugotovljena na </w:t>
      </w:r>
      <w:proofErr w:type="spellStart"/>
      <w:r w:rsidRPr="008E0EC2">
        <w:rPr>
          <w:rFonts w:ascii="Arial" w:hAnsi="Arial" w:cs="Arial"/>
        </w:rPr>
        <w:t>ertapenem</w:t>
      </w:r>
      <w:proofErr w:type="spellEnd"/>
      <w:r w:rsidRPr="008E0EC2">
        <w:rPr>
          <w:rFonts w:ascii="Arial" w:hAnsi="Arial" w:cs="Arial"/>
        </w:rPr>
        <w:t xml:space="preserve"> (4,1</w:t>
      </w:r>
      <w:r>
        <w:rPr>
          <w:rFonts w:ascii="Arial" w:hAnsi="Arial" w:cs="Arial"/>
        </w:rPr>
        <w:t> </w:t>
      </w:r>
      <w:r w:rsidRPr="008E0EC2">
        <w:rPr>
          <w:rFonts w:ascii="Arial" w:hAnsi="Arial" w:cs="Arial"/>
        </w:rPr>
        <w:t xml:space="preserve">%), zmerna odpornost na </w:t>
      </w:r>
      <w:proofErr w:type="spellStart"/>
      <w:r w:rsidRPr="008E0EC2">
        <w:rPr>
          <w:rFonts w:ascii="Arial" w:hAnsi="Arial" w:cs="Arial"/>
        </w:rPr>
        <w:t>cefoksitin</w:t>
      </w:r>
      <w:proofErr w:type="spellEnd"/>
      <w:r w:rsidRPr="008E0EC2">
        <w:rPr>
          <w:rFonts w:ascii="Arial" w:hAnsi="Arial" w:cs="Arial"/>
        </w:rPr>
        <w:t xml:space="preserve"> (17,6</w:t>
      </w:r>
      <w:r>
        <w:rPr>
          <w:rFonts w:ascii="Arial" w:hAnsi="Arial" w:cs="Arial"/>
        </w:rPr>
        <w:t> </w:t>
      </w:r>
      <w:r w:rsidRPr="008E0EC2">
        <w:rPr>
          <w:rFonts w:ascii="Arial" w:hAnsi="Arial" w:cs="Arial"/>
        </w:rPr>
        <w:t xml:space="preserve">%) ter izjemno visoka odpornost na </w:t>
      </w:r>
      <w:proofErr w:type="spellStart"/>
      <w:r w:rsidRPr="008E0EC2">
        <w:rPr>
          <w:rFonts w:ascii="Arial" w:hAnsi="Arial" w:cs="Arial"/>
        </w:rPr>
        <w:t>cefepim</w:t>
      </w:r>
      <w:proofErr w:type="spellEnd"/>
      <w:r w:rsidRPr="008E0EC2">
        <w:rPr>
          <w:rFonts w:ascii="Arial" w:hAnsi="Arial" w:cs="Arial"/>
        </w:rPr>
        <w:t xml:space="preserve">, </w:t>
      </w:r>
      <w:proofErr w:type="spellStart"/>
      <w:r w:rsidRPr="008E0EC2">
        <w:rPr>
          <w:rFonts w:ascii="Arial" w:hAnsi="Arial" w:cs="Arial"/>
        </w:rPr>
        <w:t>ceftazidim</w:t>
      </w:r>
      <w:proofErr w:type="spellEnd"/>
      <w:r w:rsidRPr="008E0EC2">
        <w:rPr>
          <w:rFonts w:ascii="Arial" w:hAnsi="Arial" w:cs="Arial"/>
        </w:rPr>
        <w:t xml:space="preserve"> in </w:t>
      </w:r>
      <w:proofErr w:type="spellStart"/>
      <w:r w:rsidRPr="008E0EC2">
        <w:rPr>
          <w:rFonts w:ascii="Arial" w:hAnsi="Arial" w:cs="Arial"/>
        </w:rPr>
        <w:t>cefotaksim</w:t>
      </w:r>
      <w:proofErr w:type="spellEnd"/>
      <w:r w:rsidRPr="008E0EC2">
        <w:rPr>
          <w:rFonts w:ascii="Arial" w:hAnsi="Arial" w:cs="Arial"/>
        </w:rPr>
        <w:t xml:space="preserve">. </w:t>
      </w:r>
    </w:p>
    <w:p w14:paraId="62D39184" w14:textId="77777777" w:rsidR="00F86004" w:rsidRDefault="00F86004" w:rsidP="00F86004">
      <w:pPr>
        <w:spacing w:after="0" w:line="240" w:lineRule="auto"/>
        <w:ind w:right="10"/>
        <w:rPr>
          <w:rFonts w:ascii="Arial" w:hAnsi="Arial" w:cs="Arial"/>
          <w:u w:val="single"/>
        </w:rPr>
      </w:pPr>
    </w:p>
    <w:p w14:paraId="4409665D" w14:textId="77777777" w:rsidR="008A5B6D" w:rsidRDefault="008A5B6D" w:rsidP="00F86004">
      <w:pPr>
        <w:spacing w:after="0" w:line="240" w:lineRule="auto"/>
        <w:ind w:right="10"/>
        <w:rPr>
          <w:rFonts w:ascii="Arial" w:hAnsi="Arial" w:cs="Arial"/>
          <w:b/>
          <w:i/>
          <w:u w:val="single"/>
        </w:rPr>
      </w:pPr>
    </w:p>
    <w:p w14:paraId="37E87EBF" w14:textId="77777777" w:rsidR="002400E7" w:rsidRPr="008E0EC2" w:rsidRDefault="002400E7" w:rsidP="002400E7">
      <w:pPr>
        <w:spacing w:after="0" w:line="240" w:lineRule="auto"/>
        <w:ind w:right="10"/>
        <w:rPr>
          <w:rFonts w:ascii="Arial" w:hAnsi="Arial" w:cs="Arial"/>
          <w:b/>
          <w:i/>
          <w:u w:val="single"/>
        </w:rPr>
      </w:pPr>
      <w:r w:rsidRPr="008E0EC2">
        <w:rPr>
          <w:rFonts w:ascii="Arial" w:hAnsi="Arial" w:cs="Arial"/>
          <w:b/>
          <w:i/>
          <w:u w:val="single"/>
        </w:rPr>
        <w:t>Izolati E.</w:t>
      </w:r>
      <w:r>
        <w:rPr>
          <w:rFonts w:ascii="Arial" w:hAnsi="Arial" w:cs="Arial"/>
          <w:b/>
          <w:i/>
          <w:u w:val="single"/>
        </w:rPr>
        <w:t> </w:t>
      </w:r>
      <w:r w:rsidRPr="008E0EC2">
        <w:rPr>
          <w:rFonts w:ascii="Arial" w:hAnsi="Arial" w:cs="Arial"/>
          <w:b/>
          <w:i/>
          <w:u w:val="single"/>
        </w:rPr>
        <w:t>coli ESBL/</w:t>
      </w:r>
      <w:proofErr w:type="spellStart"/>
      <w:r w:rsidRPr="008E0EC2">
        <w:rPr>
          <w:rFonts w:ascii="Arial" w:hAnsi="Arial" w:cs="Arial"/>
          <w:b/>
          <w:i/>
          <w:u w:val="single"/>
        </w:rPr>
        <w:t>AmpC</w:t>
      </w:r>
      <w:proofErr w:type="spellEnd"/>
      <w:r w:rsidRPr="008E0EC2">
        <w:rPr>
          <w:rFonts w:ascii="Arial" w:hAnsi="Arial" w:cs="Arial"/>
          <w:b/>
          <w:i/>
          <w:u w:val="single"/>
        </w:rPr>
        <w:t xml:space="preserve"> iz piščančjega mesa</w:t>
      </w:r>
    </w:p>
    <w:p w14:paraId="6D532E11" w14:textId="77777777" w:rsidR="002400E7" w:rsidRPr="008E0EC2" w:rsidRDefault="002400E7" w:rsidP="002400E7">
      <w:pPr>
        <w:spacing w:after="0" w:line="240" w:lineRule="auto"/>
        <w:ind w:right="10"/>
        <w:rPr>
          <w:rFonts w:ascii="Arial" w:hAnsi="Arial" w:cs="Arial"/>
        </w:rPr>
      </w:pPr>
      <w:r w:rsidRPr="008E0EC2">
        <w:rPr>
          <w:rFonts w:ascii="Arial" w:hAnsi="Arial" w:cs="Arial"/>
        </w:rPr>
        <w:t>V letu 2022 je bilo testiranih 51</w:t>
      </w:r>
      <w:r>
        <w:rPr>
          <w:rStyle w:val="Sprotnaopomba-sklic"/>
          <w:rFonts w:ascii="Arial" w:hAnsi="Arial" w:cs="Arial"/>
        </w:rPr>
        <w:footnoteReference w:id="21"/>
      </w:r>
      <w:r w:rsidRPr="008E0EC2">
        <w:rPr>
          <w:rFonts w:ascii="Arial" w:hAnsi="Arial" w:cs="Arial"/>
        </w:rPr>
        <w:t xml:space="preserve"> izolatov </w:t>
      </w:r>
      <w:r w:rsidRPr="008E0EC2">
        <w:rPr>
          <w:rFonts w:ascii="Arial" w:hAnsi="Arial" w:cs="Arial"/>
          <w:i/>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iz piščančjega mesa. Na štiri antibiotike (</w:t>
      </w:r>
      <w:proofErr w:type="spellStart"/>
      <w:r w:rsidRPr="008E0EC2">
        <w:rPr>
          <w:rFonts w:ascii="Arial" w:hAnsi="Arial" w:cs="Arial"/>
        </w:rPr>
        <w:t>meropenem</w:t>
      </w:r>
      <w:proofErr w:type="spellEnd"/>
      <w:r w:rsidRPr="008E0EC2">
        <w:rPr>
          <w:rFonts w:ascii="Arial" w:hAnsi="Arial" w:cs="Arial"/>
        </w:rPr>
        <w:t xml:space="preserve">, azitromicin, </w:t>
      </w:r>
      <w:proofErr w:type="spellStart"/>
      <w:r w:rsidRPr="008E0EC2">
        <w:rPr>
          <w:rFonts w:ascii="Arial" w:hAnsi="Arial" w:cs="Arial"/>
        </w:rPr>
        <w:t>amikacin</w:t>
      </w:r>
      <w:proofErr w:type="spellEnd"/>
      <w:r w:rsidRPr="008E0EC2">
        <w:rPr>
          <w:rFonts w:ascii="Arial" w:hAnsi="Arial" w:cs="Arial"/>
        </w:rPr>
        <w:t xml:space="preserve"> in </w:t>
      </w:r>
      <w:proofErr w:type="spellStart"/>
      <w:r w:rsidRPr="008E0EC2">
        <w:rPr>
          <w:rFonts w:ascii="Arial" w:hAnsi="Arial" w:cs="Arial"/>
        </w:rPr>
        <w:t>kolistin</w:t>
      </w:r>
      <w:proofErr w:type="spellEnd"/>
      <w:r w:rsidRPr="008E0EC2">
        <w:rPr>
          <w:rFonts w:ascii="Arial" w:hAnsi="Arial" w:cs="Arial"/>
        </w:rPr>
        <w:t xml:space="preserve">) so bili občutljivi vsi testirani izolati. Nizka odpornost je bila ugotovljena na </w:t>
      </w:r>
      <w:proofErr w:type="spellStart"/>
      <w:r w:rsidRPr="008E0EC2">
        <w:rPr>
          <w:rFonts w:ascii="Arial" w:hAnsi="Arial" w:cs="Arial"/>
        </w:rPr>
        <w:t>gentamicin</w:t>
      </w:r>
      <w:proofErr w:type="spellEnd"/>
      <w:r w:rsidRPr="008E0EC2">
        <w:rPr>
          <w:rFonts w:ascii="Arial" w:hAnsi="Arial" w:cs="Arial"/>
        </w:rPr>
        <w:t xml:space="preserve"> in </w:t>
      </w:r>
      <w:proofErr w:type="spellStart"/>
      <w:r w:rsidRPr="008E0EC2">
        <w:rPr>
          <w:rFonts w:ascii="Arial" w:hAnsi="Arial" w:cs="Arial"/>
        </w:rPr>
        <w:t>tigeciklin</w:t>
      </w:r>
      <w:proofErr w:type="spellEnd"/>
      <w:r w:rsidRPr="008E0EC2">
        <w:rPr>
          <w:rFonts w:ascii="Arial" w:hAnsi="Arial" w:cs="Arial"/>
        </w:rPr>
        <w:t xml:space="preserve"> (3,92</w:t>
      </w:r>
      <w:r>
        <w:rPr>
          <w:rFonts w:ascii="Arial" w:hAnsi="Arial" w:cs="Arial"/>
        </w:rPr>
        <w:t> </w:t>
      </w:r>
      <w:r w:rsidRPr="008E0EC2">
        <w:rPr>
          <w:rFonts w:ascii="Arial" w:hAnsi="Arial" w:cs="Arial"/>
        </w:rPr>
        <w:t xml:space="preserve">%) ter zmerna odpornost na </w:t>
      </w:r>
      <w:proofErr w:type="spellStart"/>
      <w:r w:rsidRPr="008E0EC2">
        <w:rPr>
          <w:rFonts w:ascii="Arial" w:hAnsi="Arial" w:cs="Arial"/>
        </w:rPr>
        <w:t>trimetoprim</w:t>
      </w:r>
      <w:proofErr w:type="spellEnd"/>
      <w:r w:rsidRPr="008E0EC2">
        <w:rPr>
          <w:rFonts w:ascii="Arial" w:hAnsi="Arial" w:cs="Arial"/>
        </w:rPr>
        <w:t xml:space="preserve"> (17,65</w:t>
      </w:r>
      <w:r>
        <w:rPr>
          <w:rFonts w:ascii="Arial" w:hAnsi="Arial" w:cs="Arial"/>
        </w:rPr>
        <w:t> </w:t>
      </w:r>
      <w:r w:rsidRPr="008E0EC2">
        <w:rPr>
          <w:rFonts w:ascii="Arial" w:hAnsi="Arial" w:cs="Arial"/>
        </w:rPr>
        <w:t>%). Na kloramfenikol je bilo odpornih 21,6</w:t>
      </w:r>
      <w:r>
        <w:rPr>
          <w:rFonts w:ascii="Arial" w:hAnsi="Arial" w:cs="Arial"/>
        </w:rPr>
        <w:t> </w:t>
      </w:r>
      <w:r w:rsidRPr="008E0EC2">
        <w:rPr>
          <w:rFonts w:ascii="Arial" w:hAnsi="Arial" w:cs="Arial"/>
        </w:rPr>
        <w:t xml:space="preserve">% izolatov, na </w:t>
      </w:r>
      <w:proofErr w:type="spellStart"/>
      <w:r w:rsidRPr="008E0EC2">
        <w:rPr>
          <w:rFonts w:ascii="Arial" w:hAnsi="Arial" w:cs="Arial"/>
        </w:rPr>
        <w:t>ciprofloksacin</w:t>
      </w:r>
      <w:proofErr w:type="spellEnd"/>
      <w:r w:rsidRPr="008E0EC2">
        <w:rPr>
          <w:rFonts w:ascii="Arial" w:hAnsi="Arial" w:cs="Arial"/>
        </w:rPr>
        <w:t xml:space="preserve"> in </w:t>
      </w:r>
      <w:proofErr w:type="spellStart"/>
      <w:r w:rsidRPr="008E0EC2">
        <w:rPr>
          <w:rFonts w:ascii="Arial" w:hAnsi="Arial" w:cs="Arial"/>
        </w:rPr>
        <w:t>nalidiksinsko</w:t>
      </w:r>
      <w:proofErr w:type="spellEnd"/>
      <w:r w:rsidRPr="008E0EC2">
        <w:rPr>
          <w:rFonts w:ascii="Arial" w:hAnsi="Arial" w:cs="Arial"/>
        </w:rPr>
        <w:t xml:space="preserve"> kislino 49</w:t>
      </w:r>
      <w:r>
        <w:rPr>
          <w:rFonts w:ascii="Arial" w:hAnsi="Arial" w:cs="Arial"/>
        </w:rPr>
        <w:t> </w:t>
      </w:r>
      <w:r w:rsidRPr="008E0EC2">
        <w:rPr>
          <w:rFonts w:ascii="Arial" w:hAnsi="Arial" w:cs="Arial"/>
        </w:rPr>
        <w:t>% oziroma 45,1</w:t>
      </w:r>
      <w:r>
        <w:rPr>
          <w:rFonts w:ascii="Arial" w:hAnsi="Arial" w:cs="Arial"/>
        </w:rPr>
        <w:t> </w:t>
      </w:r>
      <w:r w:rsidRPr="008E0EC2">
        <w:rPr>
          <w:rFonts w:ascii="Arial" w:hAnsi="Arial" w:cs="Arial"/>
        </w:rPr>
        <w:t xml:space="preserve">% izolatov ter na tetracikline in </w:t>
      </w:r>
      <w:proofErr w:type="spellStart"/>
      <w:r w:rsidRPr="008E0EC2">
        <w:rPr>
          <w:rFonts w:ascii="Arial" w:hAnsi="Arial" w:cs="Arial"/>
        </w:rPr>
        <w:t>sulfametoksazol</w:t>
      </w:r>
      <w:proofErr w:type="spellEnd"/>
      <w:r w:rsidRPr="008E0EC2">
        <w:rPr>
          <w:rFonts w:ascii="Arial" w:hAnsi="Arial" w:cs="Arial"/>
        </w:rPr>
        <w:t xml:space="preserve"> pa 52,9</w:t>
      </w:r>
      <w:r>
        <w:rPr>
          <w:rFonts w:ascii="Arial" w:hAnsi="Arial" w:cs="Arial"/>
        </w:rPr>
        <w:t> </w:t>
      </w:r>
      <w:r w:rsidRPr="008E0EC2">
        <w:rPr>
          <w:rFonts w:ascii="Arial" w:hAnsi="Arial" w:cs="Arial"/>
        </w:rPr>
        <w:t>% oziroma 54,9</w:t>
      </w:r>
      <w:r>
        <w:rPr>
          <w:rFonts w:ascii="Arial" w:hAnsi="Arial" w:cs="Arial"/>
        </w:rPr>
        <w:t> </w:t>
      </w:r>
      <w:r w:rsidRPr="008E0EC2">
        <w:rPr>
          <w:rFonts w:ascii="Arial" w:hAnsi="Arial" w:cs="Arial"/>
        </w:rPr>
        <w:t xml:space="preserve">% izolatov. Izjemno visoka odpornost je bila ugotovljena na </w:t>
      </w:r>
      <w:proofErr w:type="spellStart"/>
      <w:r w:rsidRPr="008E0EC2">
        <w:rPr>
          <w:rFonts w:ascii="Arial" w:hAnsi="Arial" w:cs="Arial"/>
        </w:rPr>
        <w:t>ceftazidim</w:t>
      </w:r>
      <w:proofErr w:type="spellEnd"/>
      <w:r w:rsidRPr="008E0EC2">
        <w:rPr>
          <w:rFonts w:ascii="Arial" w:hAnsi="Arial" w:cs="Arial"/>
        </w:rPr>
        <w:t xml:space="preserve"> (98</w:t>
      </w:r>
      <w:r>
        <w:rPr>
          <w:rFonts w:ascii="Arial" w:hAnsi="Arial" w:cs="Arial"/>
        </w:rPr>
        <w:t> </w:t>
      </w:r>
      <w:r w:rsidRPr="008E0EC2">
        <w:rPr>
          <w:rFonts w:ascii="Arial" w:hAnsi="Arial" w:cs="Arial"/>
        </w:rPr>
        <w:t xml:space="preserve">%), na </w:t>
      </w:r>
      <w:proofErr w:type="spellStart"/>
      <w:r w:rsidRPr="008E0EC2">
        <w:rPr>
          <w:rFonts w:ascii="Arial" w:hAnsi="Arial" w:cs="Arial"/>
        </w:rPr>
        <w:t>ampicilin</w:t>
      </w:r>
      <w:proofErr w:type="spellEnd"/>
      <w:r w:rsidRPr="008E0EC2">
        <w:rPr>
          <w:rFonts w:ascii="Arial" w:hAnsi="Arial" w:cs="Arial"/>
        </w:rPr>
        <w:t xml:space="preserve"> in </w:t>
      </w:r>
      <w:proofErr w:type="spellStart"/>
      <w:r w:rsidRPr="008E0EC2">
        <w:rPr>
          <w:rFonts w:ascii="Arial" w:hAnsi="Arial" w:cs="Arial"/>
        </w:rPr>
        <w:t>cefotaksim</w:t>
      </w:r>
      <w:proofErr w:type="spellEnd"/>
      <w:r w:rsidRPr="008E0EC2">
        <w:rPr>
          <w:rFonts w:ascii="Arial" w:hAnsi="Arial" w:cs="Arial"/>
        </w:rPr>
        <w:t xml:space="preserve"> pa so bili odporni vsi testirani izolati.  </w:t>
      </w:r>
    </w:p>
    <w:p w14:paraId="2B1B235C" w14:textId="77777777" w:rsidR="002400E7" w:rsidRPr="008E0EC2" w:rsidRDefault="002400E7" w:rsidP="002400E7">
      <w:pPr>
        <w:spacing w:after="0" w:line="240" w:lineRule="auto"/>
        <w:ind w:right="10"/>
        <w:rPr>
          <w:rFonts w:ascii="Arial" w:hAnsi="Arial" w:cs="Arial"/>
        </w:rPr>
      </w:pPr>
      <w:r w:rsidRPr="008E0EC2">
        <w:rPr>
          <w:rFonts w:ascii="Arial" w:hAnsi="Arial" w:cs="Arial"/>
        </w:rPr>
        <w:t xml:space="preserve">Podobno kot pri izolatih iz pitovnih piščancev je bil v obdobju od leta 2018 do 2022 opazen trend nižanja odpornosti na </w:t>
      </w:r>
      <w:proofErr w:type="spellStart"/>
      <w:r w:rsidRPr="008E0EC2">
        <w:rPr>
          <w:rFonts w:ascii="Arial" w:hAnsi="Arial" w:cs="Arial"/>
        </w:rPr>
        <w:t>ciprofloksacin</w:t>
      </w:r>
      <w:proofErr w:type="spellEnd"/>
      <w:r w:rsidRPr="008E0EC2">
        <w:rPr>
          <w:rFonts w:ascii="Arial" w:hAnsi="Arial" w:cs="Arial"/>
        </w:rPr>
        <w:t xml:space="preserve">, </w:t>
      </w:r>
      <w:proofErr w:type="spellStart"/>
      <w:r w:rsidRPr="008E0EC2">
        <w:rPr>
          <w:rFonts w:ascii="Arial" w:hAnsi="Arial" w:cs="Arial"/>
        </w:rPr>
        <w:t>nalidiksinsko</w:t>
      </w:r>
      <w:proofErr w:type="spellEnd"/>
      <w:r w:rsidRPr="008E0EC2">
        <w:rPr>
          <w:rFonts w:ascii="Arial" w:hAnsi="Arial" w:cs="Arial"/>
        </w:rPr>
        <w:t xml:space="preserve"> kislino in </w:t>
      </w:r>
      <w:proofErr w:type="spellStart"/>
      <w:r w:rsidRPr="008E0EC2">
        <w:rPr>
          <w:rFonts w:ascii="Arial" w:hAnsi="Arial" w:cs="Arial"/>
        </w:rPr>
        <w:t>gentamicin</w:t>
      </w:r>
      <w:proofErr w:type="spellEnd"/>
      <w:r w:rsidRPr="008E0EC2">
        <w:rPr>
          <w:rFonts w:ascii="Arial" w:hAnsi="Arial" w:cs="Arial"/>
        </w:rPr>
        <w:t xml:space="preserve">.  Prav tako v omenjenem obdobju ni bila ugotovljena odpornost na </w:t>
      </w:r>
      <w:proofErr w:type="spellStart"/>
      <w:r w:rsidRPr="008E0EC2">
        <w:rPr>
          <w:rFonts w:ascii="Arial" w:hAnsi="Arial" w:cs="Arial"/>
        </w:rPr>
        <w:t>meropenem</w:t>
      </w:r>
      <w:proofErr w:type="spellEnd"/>
      <w:r w:rsidRPr="008E0EC2">
        <w:rPr>
          <w:rFonts w:ascii="Arial" w:hAnsi="Arial" w:cs="Arial"/>
        </w:rPr>
        <w:t xml:space="preserve">, azitromicin in </w:t>
      </w:r>
      <w:proofErr w:type="spellStart"/>
      <w:r w:rsidRPr="008E0EC2">
        <w:rPr>
          <w:rFonts w:ascii="Arial" w:hAnsi="Arial" w:cs="Arial"/>
        </w:rPr>
        <w:t>kolistin</w:t>
      </w:r>
      <w:proofErr w:type="spellEnd"/>
      <w:r w:rsidRPr="008E0EC2">
        <w:rPr>
          <w:rFonts w:ascii="Arial" w:hAnsi="Arial" w:cs="Arial"/>
        </w:rPr>
        <w:t xml:space="preserve">.  Na </w:t>
      </w:r>
      <w:proofErr w:type="spellStart"/>
      <w:r w:rsidRPr="008E0EC2">
        <w:rPr>
          <w:rFonts w:ascii="Arial" w:hAnsi="Arial" w:cs="Arial"/>
        </w:rPr>
        <w:t>trimetorpim</w:t>
      </w:r>
      <w:proofErr w:type="spellEnd"/>
      <w:r w:rsidRPr="008E0EC2">
        <w:rPr>
          <w:rFonts w:ascii="Arial" w:hAnsi="Arial" w:cs="Arial"/>
        </w:rPr>
        <w:t xml:space="preserve"> je bil delež odpornih izolatov v vseh letih približno enak (od 16,9</w:t>
      </w:r>
      <w:r>
        <w:rPr>
          <w:rFonts w:ascii="Arial" w:hAnsi="Arial" w:cs="Arial"/>
        </w:rPr>
        <w:t> </w:t>
      </w:r>
      <w:r w:rsidRPr="008E0EC2">
        <w:rPr>
          <w:rFonts w:ascii="Arial" w:hAnsi="Arial" w:cs="Arial"/>
        </w:rPr>
        <w:t>% do 17,7</w:t>
      </w:r>
      <w:r>
        <w:rPr>
          <w:rFonts w:ascii="Arial" w:hAnsi="Arial" w:cs="Arial"/>
        </w:rPr>
        <w:t> </w:t>
      </w:r>
      <w:r w:rsidRPr="008E0EC2">
        <w:rPr>
          <w:rFonts w:ascii="Arial" w:hAnsi="Arial" w:cs="Arial"/>
        </w:rPr>
        <w:t xml:space="preserve">%),  vsa leta je bil ugotovljen tudi izjemno visok delež odpornih izolatov na </w:t>
      </w:r>
      <w:proofErr w:type="spellStart"/>
      <w:r w:rsidRPr="008E0EC2">
        <w:rPr>
          <w:rFonts w:ascii="Arial" w:hAnsi="Arial" w:cs="Arial"/>
        </w:rPr>
        <w:t>ampicilin</w:t>
      </w:r>
      <w:proofErr w:type="spellEnd"/>
      <w:r w:rsidRPr="008E0EC2">
        <w:rPr>
          <w:rFonts w:ascii="Arial" w:hAnsi="Arial" w:cs="Arial"/>
        </w:rPr>
        <w:t xml:space="preserve">, </w:t>
      </w:r>
      <w:proofErr w:type="spellStart"/>
      <w:r w:rsidRPr="008E0EC2">
        <w:rPr>
          <w:rFonts w:ascii="Arial" w:hAnsi="Arial" w:cs="Arial"/>
        </w:rPr>
        <w:t>ceftazidim</w:t>
      </w:r>
      <w:proofErr w:type="spellEnd"/>
      <w:r w:rsidRPr="008E0EC2">
        <w:rPr>
          <w:rFonts w:ascii="Arial" w:hAnsi="Arial" w:cs="Arial"/>
        </w:rPr>
        <w:t xml:space="preserve"> in </w:t>
      </w:r>
      <w:proofErr w:type="spellStart"/>
      <w:r w:rsidRPr="008E0EC2">
        <w:rPr>
          <w:rFonts w:ascii="Arial" w:hAnsi="Arial" w:cs="Arial"/>
        </w:rPr>
        <w:t>cefotaksim</w:t>
      </w:r>
      <w:proofErr w:type="spellEnd"/>
      <w:r w:rsidRPr="008E0EC2">
        <w:rPr>
          <w:rFonts w:ascii="Arial" w:hAnsi="Arial" w:cs="Arial"/>
        </w:rPr>
        <w:t xml:space="preserve"> (med 93</w:t>
      </w:r>
      <w:r>
        <w:rPr>
          <w:rFonts w:ascii="Arial" w:hAnsi="Arial" w:cs="Arial"/>
        </w:rPr>
        <w:t> </w:t>
      </w:r>
      <w:r w:rsidRPr="008E0EC2">
        <w:rPr>
          <w:rFonts w:ascii="Arial" w:hAnsi="Arial" w:cs="Arial"/>
        </w:rPr>
        <w:t>% in 100</w:t>
      </w:r>
      <w:r>
        <w:rPr>
          <w:rFonts w:ascii="Arial" w:hAnsi="Arial" w:cs="Arial"/>
        </w:rPr>
        <w:t> </w:t>
      </w:r>
      <w:r w:rsidRPr="008E0EC2">
        <w:rPr>
          <w:rFonts w:ascii="Arial" w:hAnsi="Arial" w:cs="Arial"/>
        </w:rPr>
        <w:t xml:space="preserve">%). Tudi pri izolatih iz piščančjega mesa je bilo v letu 2022, v primerjavi z letom 2020, opazno znatno povišanje deleža izolatov odpornih na </w:t>
      </w:r>
      <w:proofErr w:type="spellStart"/>
      <w:r w:rsidRPr="008E0EC2">
        <w:rPr>
          <w:rFonts w:ascii="Arial" w:hAnsi="Arial" w:cs="Arial"/>
        </w:rPr>
        <w:t>sulfametoksazol</w:t>
      </w:r>
      <w:proofErr w:type="spellEnd"/>
      <w:r w:rsidRPr="008E0EC2">
        <w:rPr>
          <w:rFonts w:ascii="Arial" w:hAnsi="Arial" w:cs="Arial"/>
        </w:rPr>
        <w:t xml:space="preserve">, tetracikline  in kloramfenikol (za približno 2x). Znatno je višji tudi delež izolatov odpornih na </w:t>
      </w:r>
      <w:proofErr w:type="spellStart"/>
      <w:r w:rsidRPr="008E0EC2">
        <w:rPr>
          <w:rFonts w:ascii="Arial" w:hAnsi="Arial" w:cs="Arial"/>
        </w:rPr>
        <w:t>tigeciklin</w:t>
      </w:r>
      <w:proofErr w:type="spellEnd"/>
      <w:r w:rsidRPr="008E0EC2">
        <w:rPr>
          <w:rFonts w:ascii="Arial" w:hAnsi="Arial" w:cs="Arial"/>
        </w:rPr>
        <w:t xml:space="preserve">, kar pa tudi pri piščančjem mesu najverjetneje lahko pripišemo znižanju mejne vrednosti. </w:t>
      </w:r>
    </w:p>
    <w:p w14:paraId="1DEC6D11" w14:textId="77777777" w:rsidR="00F86004" w:rsidRDefault="00F86004" w:rsidP="00F86004">
      <w:pPr>
        <w:spacing w:after="0" w:line="240" w:lineRule="auto"/>
        <w:rPr>
          <w:rFonts w:ascii="Arial" w:hAnsi="Arial" w:cs="Arial"/>
          <w:u w:val="single"/>
        </w:rPr>
      </w:pPr>
    </w:p>
    <w:p w14:paraId="11CDE8B6" w14:textId="37A8DCCC" w:rsidR="00F86004" w:rsidRPr="008E0EC2" w:rsidRDefault="002400E7" w:rsidP="008A5B6D">
      <w:pPr>
        <w:spacing w:after="0" w:line="240" w:lineRule="auto"/>
        <w:rPr>
          <w:rFonts w:ascii="Arial" w:hAnsi="Arial" w:cs="Arial"/>
        </w:rPr>
      </w:pPr>
      <w:r w:rsidRPr="008E0EC2">
        <w:rPr>
          <w:rFonts w:ascii="Arial" w:hAnsi="Arial" w:cs="Arial"/>
          <w:u w:val="single"/>
        </w:rPr>
        <w:t>Graf št. 2</w:t>
      </w:r>
      <w:r>
        <w:rPr>
          <w:rFonts w:ascii="Arial" w:hAnsi="Arial" w:cs="Arial"/>
          <w:u w:val="single"/>
        </w:rPr>
        <w:t>1</w:t>
      </w:r>
      <w:r w:rsidRPr="008E0EC2">
        <w:rPr>
          <w:rFonts w:ascii="Arial" w:hAnsi="Arial" w:cs="Arial"/>
        </w:rPr>
        <w:t xml:space="preserve">: Primerjava deležev odpornih izolatov </w:t>
      </w:r>
      <w:proofErr w:type="spellStart"/>
      <w:r w:rsidRPr="008E0EC2">
        <w:rPr>
          <w:rFonts w:ascii="Arial" w:hAnsi="Arial" w:cs="Arial"/>
          <w:i/>
        </w:rPr>
        <w:t>E.coli</w:t>
      </w:r>
      <w:proofErr w:type="spellEnd"/>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iz piščančjega mesa v letih 2018, 2020 in 2022</w:t>
      </w:r>
    </w:p>
    <w:p w14:paraId="466DA92A" w14:textId="77777777" w:rsidR="00493E5C" w:rsidRDefault="00493E5C" w:rsidP="00493E5C">
      <w:pPr>
        <w:spacing w:after="0" w:line="240" w:lineRule="auto"/>
        <w:ind w:right="10"/>
        <w:jc w:val="both"/>
        <w:rPr>
          <w:rFonts w:cs="Arial"/>
          <w:sz w:val="22"/>
          <w:szCs w:val="22"/>
        </w:rPr>
      </w:pPr>
      <w:r>
        <w:rPr>
          <w:noProof/>
        </w:rPr>
        <w:drawing>
          <wp:inline distT="0" distB="0" distL="0" distR="0" wp14:anchorId="53AF0D52" wp14:editId="7F65A41E">
            <wp:extent cx="5760720" cy="2924907"/>
            <wp:effectExtent l="0" t="0" r="11430" b="8890"/>
            <wp:docPr id="40" name="Grafikon 40" descr="Graf predstavlja delež odpornih izolatov E.coli ESBL/AmpC iz piščančjega mesa. Deleži odpornih izolatov so predstavljeni za 15 antibiotikov za leta 2018, 2020 in 202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7FF8E37" w14:textId="77777777" w:rsidR="00493E5C" w:rsidRDefault="00493E5C" w:rsidP="00493E5C">
      <w:pPr>
        <w:spacing w:after="0" w:line="240" w:lineRule="auto"/>
        <w:ind w:right="10"/>
        <w:jc w:val="both"/>
        <w:rPr>
          <w:rFonts w:cs="Arial"/>
          <w:sz w:val="22"/>
          <w:szCs w:val="22"/>
        </w:rPr>
      </w:pPr>
    </w:p>
    <w:p w14:paraId="21FFCBA5" w14:textId="77777777" w:rsidR="00493E5C" w:rsidRPr="008E0EC2" w:rsidRDefault="00493E5C" w:rsidP="00F86004">
      <w:pPr>
        <w:spacing w:after="0" w:line="240" w:lineRule="auto"/>
        <w:ind w:right="10"/>
        <w:rPr>
          <w:rFonts w:ascii="Arial" w:hAnsi="Arial" w:cs="Arial"/>
        </w:rPr>
      </w:pPr>
      <w:r w:rsidRPr="008E0EC2">
        <w:rPr>
          <w:rFonts w:ascii="Arial" w:hAnsi="Arial" w:cs="Arial"/>
        </w:rPr>
        <w:t xml:space="preserve">Iz primerjave deležev odpornosti na posamezne antibiotike v letu 2022, za izolate iz pitovnih piščancev in piščančjega mesa, je razvidno, da je delež odpornosti razmeroma podoben z izjemo kloramfenikola, kjer je delež odpornih izolatov iz mesa za približno 4x večji v primerjavi s </w:t>
      </w:r>
      <w:r>
        <w:rPr>
          <w:rFonts w:ascii="Arial" w:hAnsi="Arial" w:cs="Arial"/>
        </w:rPr>
        <w:t>piščanci</w:t>
      </w:r>
      <w:r w:rsidRPr="008E0EC2">
        <w:rPr>
          <w:rFonts w:ascii="Arial" w:hAnsi="Arial" w:cs="Arial"/>
        </w:rPr>
        <w:t>.</w:t>
      </w:r>
    </w:p>
    <w:p w14:paraId="1CF29718" w14:textId="77777777" w:rsidR="00F86004" w:rsidRDefault="00F86004" w:rsidP="00493E5C">
      <w:pPr>
        <w:spacing w:after="0" w:line="240" w:lineRule="auto"/>
        <w:jc w:val="both"/>
        <w:rPr>
          <w:rFonts w:ascii="Arial" w:hAnsi="Arial" w:cs="Arial"/>
          <w:u w:val="single"/>
        </w:rPr>
      </w:pPr>
    </w:p>
    <w:p w14:paraId="5C0CCEDD" w14:textId="77777777" w:rsidR="00F86004" w:rsidRDefault="00F86004" w:rsidP="00493E5C">
      <w:pPr>
        <w:spacing w:after="0" w:line="240" w:lineRule="auto"/>
        <w:jc w:val="both"/>
        <w:rPr>
          <w:rFonts w:ascii="Arial" w:hAnsi="Arial" w:cs="Arial"/>
          <w:u w:val="single"/>
        </w:rPr>
      </w:pPr>
    </w:p>
    <w:p w14:paraId="46F5202C" w14:textId="77777777" w:rsidR="00F86004" w:rsidRDefault="00F86004" w:rsidP="00493E5C">
      <w:pPr>
        <w:spacing w:after="0" w:line="240" w:lineRule="auto"/>
        <w:jc w:val="both"/>
        <w:rPr>
          <w:rFonts w:ascii="Arial" w:hAnsi="Arial" w:cs="Arial"/>
          <w:u w:val="single"/>
        </w:rPr>
      </w:pPr>
    </w:p>
    <w:p w14:paraId="6D342F90" w14:textId="37428AD2" w:rsidR="00493E5C" w:rsidRPr="008E0EC2" w:rsidRDefault="00493E5C" w:rsidP="00493E5C">
      <w:pPr>
        <w:spacing w:after="0" w:line="240" w:lineRule="auto"/>
        <w:jc w:val="both"/>
        <w:rPr>
          <w:rFonts w:ascii="Arial" w:hAnsi="Arial" w:cs="Arial"/>
        </w:rPr>
      </w:pPr>
      <w:r w:rsidRPr="008E0EC2">
        <w:rPr>
          <w:rFonts w:ascii="Arial" w:hAnsi="Arial" w:cs="Arial"/>
          <w:u w:val="single"/>
        </w:rPr>
        <w:lastRenderedPageBreak/>
        <w:t xml:space="preserve">Graf št. </w:t>
      </w:r>
      <w:r w:rsidR="00F5028A">
        <w:rPr>
          <w:rFonts w:ascii="Arial" w:hAnsi="Arial" w:cs="Arial"/>
          <w:u w:val="single"/>
        </w:rPr>
        <w:t>22</w:t>
      </w:r>
      <w:r w:rsidRPr="008E0EC2">
        <w:rPr>
          <w:rFonts w:ascii="Arial" w:hAnsi="Arial" w:cs="Arial"/>
        </w:rPr>
        <w:t xml:space="preserve">: Primerjava deležev odpornih izolatov iz </w:t>
      </w:r>
      <w:proofErr w:type="spellStart"/>
      <w:r w:rsidRPr="008E0EC2">
        <w:rPr>
          <w:rFonts w:ascii="Arial" w:hAnsi="Arial" w:cs="Arial"/>
        </w:rPr>
        <w:t>cekuma</w:t>
      </w:r>
      <w:proofErr w:type="spellEnd"/>
      <w:r w:rsidRPr="008E0EC2">
        <w:rPr>
          <w:rFonts w:ascii="Arial" w:hAnsi="Arial" w:cs="Arial"/>
        </w:rPr>
        <w:t xml:space="preserve"> in piščančjega mesa v letu 2022</w:t>
      </w:r>
    </w:p>
    <w:p w14:paraId="0611911D" w14:textId="77777777" w:rsidR="00493E5C" w:rsidRDefault="00493E5C" w:rsidP="00493E5C">
      <w:pPr>
        <w:spacing w:after="0" w:line="240" w:lineRule="auto"/>
      </w:pPr>
      <w:r>
        <w:rPr>
          <w:noProof/>
        </w:rPr>
        <w:drawing>
          <wp:inline distT="0" distB="0" distL="0" distR="0" wp14:anchorId="546B882C" wp14:editId="63D31935">
            <wp:extent cx="5786120" cy="1735893"/>
            <wp:effectExtent l="0" t="0" r="5080" b="17145"/>
            <wp:docPr id="21" name="Grafikon 21" descr="Na grafu je predstavljena primerjava deležev odpornih izolatov iz cekuma pitovnih piščancev in piščančjega mesa. Deleži odpornih izolatov so predstavljeni za leto 2022, za 10 antibiotikov.">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AF8CB4B" w14:textId="77777777" w:rsidR="00493E5C" w:rsidRDefault="00493E5C" w:rsidP="00493E5C">
      <w:pPr>
        <w:spacing w:after="0" w:line="240" w:lineRule="auto"/>
        <w:ind w:right="10"/>
        <w:jc w:val="both"/>
        <w:rPr>
          <w:rFonts w:cs="Arial"/>
          <w:b/>
          <w:i/>
          <w:sz w:val="22"/>
          <w:szCs w:val="22"/>
          <w:u w:val="single"/>
        </w:rPr>
      </w:pPr>
      <w:bookmarkStart w:id="203" w:name="_Toc61436466"/>
    </w:p>
    <w:p w14:paraId="580D701C" w14:textId="77777777" w:rsidR="002400E7" w:rsidRPr="008E0EC2" w:rsidRDefault="002400E7" w:rsidP="002400E7">
      <w:pPr>
        <w:spacing w:after="0" w:line="240" w:lineRule="auto"/>
        <w:ind w:right="10"/>
        <w:jc w:val="both"/>
        <w:rPr>
          <w:rFonts w:ascii="Arial" w:hAnsi="Arial" w:cs="Arial"/>
          <w:b/>
          <w:i/>
          <w:u w:val="single"/>
        </w:rPr>
      </w:pPr>
      <w:r w:rsidRPr="008E0EC2">
        <w:rPr>
          <w:rFonts w:ascii="Arial" w:hAnsi="Arial" w:cs="Arial"/>
          <w:b/>
          <w:i/>
          <w:u w:val="single"/>
        </w:rPr>
        <w:t>Izolati E.</w:t>
      </w:r>
      <w:r>
        <w:rPr>
          <w:rFonts w:ascii="Arial" w:hAnsi="Arial" w:cs="Arial"/>
          <w:b/>
          <w:i/>
          <w:u w:val="single"/>
        </w:rPr>
        <w:t> </w:t>
      </w:r>
      <w:r w:rsidRPr="008E0EC2">
        <w:rPr>
          <w:rFonts w:ascii="Arial" w:hAnsi="Arial" w:cs="Arial"/>
          <w:b/>
          <w:i/>
          <w:u w:val="single"/>
        </w:rPr>
        <w:t>coli ESBL/</w:t>
      </w:r>
      <w:proofErr w:type="spellStart"/>
      <w:r w:rsidRPr="008E0EC2">
        <w:rPr>
          <w:rFonts w:ascii="Arial" w:hAnsi="Arial" w:cs="Arial"/>
          <w:b/>
          <w:i/>
          <w:u w:val="single"/>
        </w:rPr>
        <w:t>AmpC</w:t>
      </w:r>
      <w:proofErr w:type="spellEnd"/>
      <w:r w:rsidRPr="008E0EC2">
        <w:rPr>
          <w:rFonts w:ascii="Arial" w:hAnsi="Arial" w:cs="Arial"/>
          <w:b/>
          <w:i/>
          <w:u w:val="single"/>
        </w:rPr>
        <w:t xml:space="preserve"> iz puranjega mesa</w:t>
      </w:r>
    </w:p>
    <w:p w14:paraId="1692BF3C" w14:textId="77777777" w:rsidR="002400E7" w:rsidRPr="008E0EC2" w:rsidRDefault="002400E7" w:rsidP="002400E7">
      <w:pPr>
        <w:spacing w:after="0" w:line="240" w:lineRule="auto"/>
        <w:ind w:right="10"/>
        <w:rPr>
          <w:rFonts w:ascii="Arial" w:hAnsi="Arial" w:cs="Arial"/>
        </w:rPr>
      </w:pPr>
      <w:r w:rsidRPr="008E0EC2">
        <w:rPr>
          <w:rFonts w:ascii="Arial" w:hAnsi="Arial" w:cs="Arial"/>
          <w:i/>
        </w:rPr>
        <w:t>E. coli</w:t>
      </w:r>
      <w:r w:rsidRPr="008E0EC2">
        <w:rPr>
          <w:rFonts w:ascii="Arial" w:hAnsi="Arial" w:cs="Arial"/>
        </w:rPr>
        <w:t xml:space="preserve"> ESBL/</w:t>
      </w:r>
      <w:proofErr w:type="spellStart"/>
      <w:r w:rsidRPr="008E0EC2">
        <w:rPr>
          <w:rFonts w:ascii="Arial" w:hAnsi="Arial" w:cs="Arial"/>
        </w:rPr>
        <w:t>AmpC</w:t>
      </w:r>
      <w:proofErr w:type="spellEnd"/>
      <w:r w:rsidRPr="008E0EC2">
        <w:rPr>
          <w:rFonts w:ascii="Arial" w:hAnsi="Arial" w:cs="Arial"/>
        </w:rPr>
        <w:t xml:space="preserve"> iz puranjega mesa je bila v letu 2022 v spremljanje vključena prvič, testiranih je bilo 47 izolatov. Vsi testirani izolati so bili dobro občutljivi na pet antibiotikov (</w:t>
      </w:r>
      <w:proofErr w:type="spellStart"/>
      <w:r w:rsidRPr="008E0EC2">
        <w:rPr>
          <w:rFonts w:ascii="Arial" w:hAnsi="Arial" w:cs="Arial"/>
        </w:rPr>
        <w:t>meropenem</w:t>
      </w:r>
      <w:proofErr w:type="spellEnd"/>
      <w:r w:rsidRPr="008E0EC2">
        <w:rPr>
          <w:rFonts w:ascii="Arial" w:hAnsi="Arial" w:cs="Arial"/>
        </w:rPr>
        <w:t xml:space="preserve">, azitromicin, </w:t>
      </w:r>
      <w:proofErr w:type="spellStart"/>
      <w:r w:rsidRPr="008E0EC2">
        <w:rPr>
          <w:rFonts w:ascii="Arial" w:hAnsi="Arial" w:cs="Arial"/>
        </w:rPr>
        <w:t>amikacin</w:t>
      </w:r>
      <w:proofErr w:type="spellEnd"/>
      <w:r w:rsidRPr="008E0EC2">
        <w:rPr>
          <w:rFonts w:ascii="Arial" w:hAnsi="Arial" w:cs="Arial"/>
        </w:rPr>
        <w:t xml:space="preserve">, </w:t>
      </w:r>
      <w:proofErr w:type="spellStart"/>
      <w:r w:rsidRPr="008E0EC2">
        <w:rPr>
          <w:rFonts w:ascii="Arial" w:hAnsi="Arial" w:cs="Arial"/>
        </w:rPr>
        <w:t>gentamicin</w:t>
      </w:r>
      <w:proofErr w:type="spellEnd"/>
      <w:r w:rsidRPr="008E0EC2">
        <w:rPr>
          <w:rFonts w:ascii="Arial" w:hAnsi="Arial" w:cs="Arial"/>
        </w:rPr>
        <w:t xml:space="preserve"> in </w:t>
      </w:r>
      <w:proofErr w:type="spellStart"/>
      <w:r w:rsidRPr="008E0EC2">
        <w:rPr>
          <w:rFonts w:ascii="Arial" w:hAnsi="Arial" w:cs="Arial"/>
        </w:rPr>
        <w:t>kolistin</w:t>
      </w:r>
      <w:proofErr w:type="spellEnd"/>
      <w:r w:rsidRPr="008E0EC2">
        <w:rPr>
          <w:rFonts w:ascii="Arial" w:hAnsi="Arial" w:cs="Arial"/>
        </w:rPr>
        <w:t xml:space="preserve">), na </w:t>
      </w:r>
      <w:proofErr w:type="spellStart"/>
      <w:r w:rsidRPr="008E0EC2">
        <w:rPr>
          <w:rFonts w:ascii="Arial" w:hAnsi="Arial" w:cs="Arial"/>
        </w:rPr>
        <w:t>tigeciklin</w:t>
      </w:r>
      <w:proofErr w:type="spellEnd"/>
      <w:r w:rsidRPr="008E0EC2">
        <w:rPr>
          <w:rFonts w:ascii="Arial" w:hAnsi="Arial" w:cs="Arial"/>
        </w:rPr>
        <w:t xml:space="preserve"> je bilo odpornih 4,3</w:t>
      </w:r>
      <w:r>
        <w:rPr>
          <w:rFonts w:ascii="Arial" w:hAnsi="Arial" w:cs="Arial"/>
        </w:rPr>
        <w:t> </w:t>
      </w:r>
      <w:r w:rsidRPr="008E0EC2">
        <w:rPr>
          <w:rFonts w:ascii="Arial" w:hAnsi="Arial" w:cs="Arial"/>
        </w:rPr>
        <w:t xml:space="preserve">% izolatov. Visoka odpornost je bila ugotovljena na </w:t>
      </w:r>
      <w:proofErr w:type="spellStart"/>
      <w:r w:rsidRPr="008E0EC2">
        <w:rPr>
          <w:rFonts w:ascii="Arial" w:hAnsi="Arial" w:cs="Arial"/>
        </w:rPr>
        <w:t>trimetoprim</w:t>
      </w:r>
      <w:proofErr w:type="spellEnd"/>
      <w:r w:rsidRPr="008E0EC2">
        <w:rPr>
          <w:rFonts w:ascii="Arial" w:hAnsi="Arial" w:cs="Arial"/>
        </w:rPr>
        <w:t xml:space="preserve"> (29,8</w:t>
      </w:r>
      <w:r>
        <w:rPr>
          <w:rFonts w:ascii="Arial" w:hAnsi="Arial" w:cs="Arial"/>
        </w:rPr>
        <w:t xml:space="preserve"> </w:t>
      </w:r>
      <w:r w:rsidRPr="008E0EC2">
        <w:rPr>
          <w:rFonts w:ascii="Arial" w:hAnsi="Arial" w:cs="Arial"/>
        </w:rPr>
        <w:t xml:space="preserve">%) in </w:t>
      </w:r>
      <w:proofErr w:type="spellStart"/>
      <w:r w:rsidRPr="008E0EC2">
        <w:rPr>
          <w:rFonts w:ascii="Arial" w:hAnsi="Arial" w:cs="Arial"/>
        </w:rPr>
        <w:t>nalidiksinsko</w:t>
      </w:r>
      <w:proofErr w:type="spellEnd"/>
      <w:r w:rsidRPr="008E0EC2">
        <w:rPr>
          <w:rFonts w:ascii="Arial" w:hAnsi="Arial" w:cs="Arial"/>
        </w:rPr>
        <w:t xml:space="preserve"> kislino (46,8</w:t>
      </w:r>
      <w:r>
        <w:rPr>
          <w:rFonts w:ascii="Arial" w:hAnsi="Arial" w:cs="Arial"/>
        </w:rPr>
        <w:t> </w:t>
      </w:r>
      <w:r w:rsidRPr="008E0EC2">
        <w:rPr>
          <w:rFonts w:ascii="Arial" w:hAnsi="Arial" w:cs="Arial"/>
        </w:rPr>
        <w:t xml:space="preserve">%), ter zelo visoka odpornost na </w:t>
      </w:r>
      <w:proofErr w:type="spellStart"/>
      <w:r w:rsidRPr="008E0EC2">
        <w:rPr>
          <w:rFonts w:ascii="Arial" w:hAnsi="Arial" w:cs="Arial"/>
        </w:rPr>
        <w:t>ciprofloksacin</w:t>
      </w:r>
      <w:proofErr w:type="spellEnd"/>
      <w:r w:rsidRPr="008E0EC2">
        <w:rPr>
          <w:rFonts w:ascii="Arial" w:hAnsi="Arial" w:cs="Arial"/>
        </w:rPr>
        <w:t xml:space="preserve"> (55,3</w:t>
      </w:r>
      <w:r>
        <w:rPr>
          <w:rFonts w:ascii="Arial" w:hAnsi="Arial" w:cs="Arial"/>
        </w:rPr>
        <w:t> </w:t>
      </w:r>
      <w:r w:rsidRPr="008E0EC2">
        <w:rPr>
          <w:rFonts w:ascii="Arial" w:hAnsi="Arial" w:cs="Arial"/>
        </w:rPr>
        <w:t xml:space="preserve">%), </w:t>
      </w:r>
      <w:proofErr w:type="spellStart"/>
      <w:r w:rsidRPr="008E0EC2">
        <w:rPr>
          <w:rFonts w:ascii="Arial" w:hAnsi="Arial" w:cs="Arial"/>
        </w:rPr>
        <w:t>sulfametoksazol</w:t>
      </w:r>
      <w:proofErr w:type="spellEnd"/>
      <w:r w:rsidRPr="008E0EC2">
        <w:rPr>
          <w:rFonts w:ascii="Arial" w:hAnsi="Arial" w:cs="Arial"/>
        </w:rPr>
        <w:t xml:space="preserve"> (55,3</w:t>
      </w:r>
      <w:r>
        <w:rPr>
          <w:rFonts w:ascii="Arial" w:hAnsi="Arial" w:cs="Arial"/>
        </w:rPr>
        <w:t> </w:t>
      </w:r>
      <w:r w:rsidRPr="008E0EC2">
        <w:rPr>
          <w:rFonts w:ascii="Arial" w:hAnsi="Arial" w:cs="Arial"/>
        </w:rPr>
        <w:t>%), kloramfenikol (57,5</w:t>
      </w:r>
      <w:r>
        <w:rPr>
          <w:rFonts w:ascii="Arial" w:hAnsi="Arial" w:cs="Arial"/>
        </w:rPr>
        <w:t> </w:t>
      </w:r>
      <w:r w:rsidRPr="008E0EC2">
        <w:rPr>
          <w:rFonts w:ascii="Arial" w:hAnsi="Arial" w:cs="Arial"/>
        </w:rPr>
        <w:t>%) in tetracikline (68,1</w:t>
      </w:r>
      <w:r>
        <w:rPr>
          <w:rFonts w:ascii="Arial" w:hAnsi="Arial" w:cs="Arial"/>
        </w:rPr>
        <w:t> </w:t>
      </w:r>
      <w:r w:rsidRPr="008E0EC2">
        <w:rPr>
          <w:rFonts w:ascii="Arial" w:hAnsi="Arial" w:cs="Arial"/>
        </w:rPr>
        <w:t xml:space="preserve">%). Vsi testirani izolati so bili odporni na </w:t>
      </w:r>
      <w:proofErr w:type="spellStart"/>
      <w:r w:rsidRPr="008E0EC2">
        <w:rPr>
          <w:rFonts w:ascii="Arial" w:hAnsi="Arial" w:cs="Arial"/>
        </w:rPr>
        <w:t>ampicilin</w:t>
      </w:r>
      <w:proofErr w:type="spellEnd"/>
      <w:r w:rsidRPr="008E0EC2">
        <w:rPr>
          <w:rFonts w:ascii="Arial" w:hAnsi="Arial" w:cs="Arial"/>
        </w:rPr>
        <w:t xml:space="preserve"> in </w:t>
      </w:r>
      <w:proofErr w:type="spellStart"/>
      <w:r w:rsidRPr="008E0EC2">
        <w:rPr>
          <w:rFonts w:ascii="Arial" w:hAnsi="Arial" w:cs="Arial"/>
        </w:rPr>
        <w:t>cefotaksim</w:t>
      </w:r>
      <w:proofErr w:type="spellEnd"/>
      <w:r w:rsidRPr="008E0EC2">
        <w:rPr>
          <w:rFonts w:ascii="Arial" w:hAnsi="Arial" w:cs="Arial"/>
        </w:rPr>
        <w:t>, ter 91,5</w:t>
      </w:r>
      <w:r>
        <w:rPr>
          <w:rFonts w:ascii="Arial" w:hAnsi="Arial" w:cs="Arial"/>
        </w:rPr>
        <w:t> </w:t>
      </w:r>
      <w:r w:rsidRPr="008E0EC2">
        <w:rPr>
          <w:rFonts w:ascii="Arial" w:hAnsi="Arial" w:cs="Arial"/>
        </w:rPr>
        <w:t xml:space="preserve">% izolatov na </w:t>
      </w:r>
      <w:proofErr w:type="spellStart"/>
      <w:r w:rsidRPr="008E0EC2">
        <w:rPr>
          <w:rFonts w:ascii="Arial" w:hAnsi="Arial" w:cs="Arial"/>
        </w:rPr>
        <w:t>ceftazidim</w:t>
      </w:r>
      <w:proofErr w:type="spellEnd"/>
      <w:r w:rsidRPr="008E0EC2">
        <w:rPr>
          <w:rFonts w:ascii="Arial" w:hAnsi="Arial" w:cs="Arial"/>
        </w:rPr>
        <w:t xml:space="preserve">.  </w:t>
      </w:r>
    </w:p>
    <w:p w14:paraId="16BF2B34" w14:textId="77777777" w:rsidR="002400E7" w:rsidRPr="008E0EC2" w:rsidRDefault="002400E7" w:rsidP="002400E7">
      <w:pPr>
        <w:spacing w:after="0" w:line="240" w:lineRule="auto"/>
        <w:ind w:right="10"/>
        <w:rPr>
          <w:rFonts w:ascii="Arial" w:hAnsi="Arial" w:cs="Arial"/>
        </w:rPr>
      </w:pPr>
      <w:r w:rsidRPr="008E0EC2">
        <w:rPr>
          <w:rFonts w:ascii="Arial" w:hAnsi="Arial" w:cs="Arial"/>
        </w:rPr>
        <w:t>Pri večini antibiotikov je razlika v deležu odpornih izolatov iz piščančjega in puranjega mesa manj kot 10</w:t>
      </w:r>
      <w:r>
        <w:rPr>
          <w:rFonts w:ascii="Arial" w:hAnsi="Arial" w:cs="Arial"/>
        </w:rPr>
        <w:t> </w:t>
      </w:r>
      <w:r w:rsidRPr="008E0EC2">
        <w:rPr>
          <w:rFonts w:ascii="Arial" w:hAnsi="Arial" w:cs="Arial"/>
        </w:rPr>
        <w:t>%. Pri kloramfenikolu pa je delež odpornih izolatov v puranjem mesu višji za približno 35</w:t>
      </w:r>
      <w:r>
        <w:rPr>
          <w:rFonts w:ascii="Arial" w:hAnsi="Arial" w:cs="Arial"/>
        </w:rPr>
        <w:t> </w:t>
      </w:r>
      <w:r w:rsidRPr="008E0EC2">
        <w:rPr>
          <w:rFonts w:ascii="Arial" w:hAnsi="Arial" w:cs="Arial"/>
        </w:rPr>
        <w:t xml:space="preserve">%. </w:t>
      </w:r>
    </w:p>
    <w:p w14:paraId="3EE92B87" w14:textId="77777777" w:rsidR="002400E7" w:rsidRDefault="002400E7" w:rsidP="002400E7">
      <w:pPr>
        <w:spacing w:after="0" w:line="240" w:lineRule="auto"/>
        <w:jc w:val="both"/>
        <w:rPr>
          <w:rFonts w:ascii="Arial" w:hAnsi="Arial" w:cs="Arial"/>
          <w:u w:val="single"/>
        </w:rPr>
      </w:pPr>
    </w:p>
    <w:p w14:paraId="1237B861" w14:textId="77777777" w:rsidR="002400E7" w:rsidRPr="008E0EC2" w:rsidRDefault="002400E7" w:rsidP="002400E7">
      <w:pPr>
        <w:spacing w:after="0" w:line="240" w:lineRule="auto"/>
        <w:jc w:val="both"/>
        <w:rPr>
          <w:rFonts w:ascii="Arial" w:hAnsi="Arial" w:cs="Arial"/>
        </w:rPr>
      </w:pPr>
      <w:r w:rsidRPr="008E0EC2">
        <w:rPr>
          <w:rFonts w:ascii="Arial" w:hAnsi="Arial" w:cs="Arial"/>
          <w:u w:val="single"/>
        </w:rPr>
        <w:t xml:space="preserve">Graf št. </w:t>
      </w:r>
      <w:r>
        <w:rPr>
          <w:rFonts w:ascii="Arial" w:hAnsi="Arial" w:cs="Arial"/>
          <w:u w:val="single"/>
        </w:rPr>
        <w:t>23</w:t>
      </w:r>
      <w:r w:rsidRPr="008E0EC2">
        <w:rPr>
          <w:rFonts w:ascii="Arial" w:hAnsi="Arial" w:cs="Arial"/>
        </w:rPr>
        <w:t xml:space="preserve">: </w:t>
      </w:r>
      <w:bookmarkStart w:id="204" w:name="_Hlk146023387"/>
      <w:r w:rsidRPr="008E0EC2">
        <w:rPr>
          <w:rFonts w:ascii="Arial" w:hAnsi="Arial" w:cs="Arial"/>
        </w:rPr>
        <w:t>Primerjava deležev odpornih izolatov iz piščančjega in puranjega mesa v letu 2022</w:t>
      </w:r>
    </w:p>
    <w:bookmarkEnd w:id="204"/>
    <w:p w14:paraId="1897D65D" w14:textId="77777777" w:rsidR="00493E5C" w:rsidRDefault="00493E5C" w:rsidP="00493E5C">
      <w:pPr>
        <w:spacing w:after="0" w:line="240" w:lineRule="auto"/>
        <w:ind w:right="10"/>
        <w:jc w:val="center"/>
        <w:rPr>
          <w:rFonts w:cs="Arial"/>
          <w:sz w:val="22"/>
          <w:szCs w:val="22"/>
        </w:rPr>
      </w:pPr>
      <w:r>
        <w:rPr>
          <w:noProof/>
        </w:rPr>
        <w:drawing>
          <wp:inline distT="0" distB="0" distL="0" distR="0" wp14:anchorId="7C059536" wp14:editId="347AE018">
            <wp:extent cx="5906927" cy="1936377"/>
            <wp:effectExtent l="0" t="0" r="17780" b="6985"/>
            <wp:docPr id="41" name="Grafikon 41" descr="Na grafu je predstavljena primerjava deležev odpornih izolatov iz piščančjega in puranjega mesa v letu 2022. Deleži odpornih izolatov so predstavljeni za 15 antibiotikov.">
              <a:extLst xmlns:a="http://schemas.openxmlformats.org/drawingml/2006/main">
                <a:ext uri="{FF2B5EF4-FFF2-40B4-BE49-F238E27FC236}">
                  <a16:creationId xmlns:a16="http://schemas.microsoft.com/office/drawing/2014/main" id="{104B7AAF-3A18-D4E9-1256-C231D31C4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4075DF8" w14:textId="77777777" w:rsidR="00493E5C" w:rsidRDefault="00493E5C" w:rsidP="00493E5C">
      <w:pPr>
        <w:spacing w:after="0" w:line="240" w:lineRule="auto"/>
        <w:ind w:right="10"/>
        <w:jc w:val="center"/>
        <w:rPr>
          <w:rFonts w:cs="Arial"/>
          <w:sz w:val="22"/>
          <w:szCs w:val="22"/>
        </w:rPr>
      </w:pPr>
    </w:p>
    <w:p w14:paraId="79AC9EB3" w14:textId="77777777" w:rsidR="00493E5C" w:rsidRDefault="00493E5C" w:rsidP="00493E5C">
      <w:pPr>
        <w:spacing w:after="0" w:line="240" w:lineRule="auto"/>
        <w:ind w:right="10"/>
        <w:jc w:val="center"/>
        <w:rPr>
          <w:rFonts w:cs="Arial"/>
          <w:sz w:val="22"/>
          <w:szCs w:val="22"/>
        </w:rPr>
      </w:pPr>
    </w:p>
    <w:p w14:paraId="47467138" w14:textId="77777777" w:rsidR="00F86004" w:rsidRDefault="00F86004" w:rsidP="00493E5C">
      <w:pPr>
        <w:spacing w:after="0" w:line="240" w:lineRule="auto"/>
        <w:ind w:right="10"/>
        <w:jc w:val="center"/>
        <w:rPr>
          <w:rFonts w:cs="Arial"/>
          <w:sz w:val="22"/>
          <w:szCs w:val="22"/>
        </w:rPr>
      </w:pPr>
    </w:p>
    <w:p w14:paraId="60A9B103" w14:textId="77777777" w:rsidR="00F86004" w:rsidRDefault="00F86004" w:rsidP="00493E5C">
      <w:pPr>
        <w:spacing w:after="0" w:line="240" w:lineRule="auto"/>
        <w:ind w:right="10"/>
        <w:jc w:val="center"/>
        <w:rPr>
          <w:rFonts w:cs="Arial"/>
          <w:sz w:val="22"/>
          <w:szCs w:val="22"/>
        </w:rPr>
      </w:pPr>
    </w:p>
    <w:p w14:paraId="24A34C38" w14:textId="77777777" w:rsidR="00F86004" w:rsidRDefault="00F86004" w:rsidP="00493E5C">
      <w:pPr>
        <w:spacing w:after="0" w:line="240" w:lineRule="auto"/>
        <w:ind w:right="10"/>
        <w:jc w:val="center"/>
        <w:rPr>
          <w:rFonts w:cs="Arial"/>
          <w:sz w:val="22"/>
          <w:szCs w:val="22"/>
        </w:rPr>
      </w:pPr>
    </w:p>
    <w:p w14:paraId="1FC814F5" w14:textId="77777777" w:rsidR="00F86004" w:rsidRDefault="00F86004" w:rsidP="00493E5C">
      <w:pPr>
        <w:spacing w:after="0" w:line="240" w:lineRule="auto"/>
        <w:ind w:right="10"/>
        <w:jc w:val="center"/>
        <w:rPr>
          <w:rFonts w:cs="Arial"/>
          <w:sz w:val="22"/>
          <w:szCs w:val="22"/>
        </w:rPr>
      </w:pPr>
    </w:p>
    <w:p w14:paraId="697F2CC8" w14:textId="77777777" w:rsidR="00F86004" w:rsidRDefault="00F86004" w:rsidP="00493E5C">
      <w:pPr>
        <w:spacing w:after="0" w:line="240" w:lineRule="auto"/>
        <w:ind w:right="10"/>
        <w:jc w:val="center"/>
        <w:rPr>
          <w:rFonts w:cs="Arial"/>
          <w:sz w:val="22"/>
          <w:szCs w:val="22"/>
        </w:rPr>
      </w:pPr>
    </w:p>
    <w:p w14:paraId="6728EB01" w14:textId="77777777" w:rsidR="00F86004" w:rsidRDefault="00F86004" w:rsidP="00493E5C">
      <w:pPr>
        <w:spacing w:after="0" w:line="240" w:lineRule="auto"/>
        <w:ind w:right="10"/>
        <w:jc w:val="center"/>
        <w:rPr>
          <w:rFonts w:cs="Arial"/>
          <w:sz w:val="22"/>
          <w:szCs w:val="22"/>
        </w:rPr>
      </w:pPr>
    </w:p>
    <w:p w14:paraId="6B4127F3" w14:textId="77777777" w:rsidR="00F86004" w:rsidRDefault="00F86004" w:rsidP="00493E5C">
      <w:pPr>
        <w:spacing w:after="0" w:line="240" w:lineRule="auto"/>
        <w:ind w:right="10"/>
        <w:jc w:val="center"/>
        <w:rPr>
          <w:rFonts w:cs="Arial"/>
          <w:sz w:val="22"/>
          <w:szCs w:val="22"/>
        </w:rPr>
      </w:pPr>
    </w:p>
    <w:p w14:paraId="39966EE2" w14:textId="77777777" w:rsidR="00F86004" w:rsidRDefault="00F86004" w:rsidP="00493E5C">
      <w:pPr>
        <w:spacing w:after="0" w:line="240" w:lineRule="auto"/>
        <w:ind w:right="10"/>
        <w:jc w:val="center"/>
        <w:rPr>
          <w:rFonts w:cs="Arial"/>
          <w:sz w:val="22"/>
          <w:szCs w:val="22"/>
        </w:rPr>
      </w:pPr>
    </w:p>
    <w:p w14:paraId="3EDD13CE" w14:textId="77777777" w:rsidR="00F86004" w:rsidRDefault="00F86004" w:rsidP="00493E5C">
      <w:pPr>
        <w:spacing w:after="0" w:line="240" w:lineRule="auto"/>
        <w:ind w:right="10"/>
        <w:jc w:val="center"/>
        <w:rPr>
          <w:rFonts w:cs="Arial"/>
          <w:sz w:val="22"/>
          <w:szCs w:val="22"/>
        </w:rPr>
      </w:pPr>
    </w:p>
    <w:p w14:paraId="380A54FA" w14:textId="77777777" w:rsidR="00F86004" w:rsidRDefault="00F86004" w:rsidP="00493E5C">
      <w:pPr>
        <w:spacing w:after="0" w:line="240" w:lineRule="auto"/>
        <w:ind w:right="10"/>
        <w:jc w:val="center"/>
        <w:rPr>
          <w:rFonts w:cs="Arial"/>
          <w:sz w:val="22"/>
          <w:szCs w:val="22"/>
        </w:rPr>
      </w:pPr>
    </w:p>
    <w:p w14:paraId="6E512E4A" w14:textId="77777777" w:rsidR="00493E5C" w:rsidRPr="00F86004" w:rsidRDefault="00493E5C" w:rsidP="00493E5C">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rPr>
          <w:rFonts w:ascii="Arial" w:hAnsi="Arial" w:cs="Arial"/>
          <w:b/>
          <w:bCs/>
          <w:caps/>
          <w:spacing w:val="15"/>
          <w:sz w:val="22"/>
          <w:szCs w:val="22"/>
        </w:rPr>
      </w:pPr>
      <w:bookmarkStart w:id="205" w:name="_Toc161990562"/>
      <w:r w:rsidRPr="00F86004">
        <w:rPr>
          <w:rFonts w:ascii="Arial" w:hAnsi="Arial" w:cs="Arial"/>
          <w:b/>
          <w:bCs/>
          <w:caps/>
          <w:spacing w:val="15"/>
          <w:sz w:val="22"/>
          <w:szCs w:val="22"/>
        </w:rPr>
        <w:t xml:space="preserve">Indikatorska </w:t>
      </w:r>
      <w:proofErr w:type="spellStart"/>
      <w:r w:rsidRPr="00F86004">
        <w:rPr>
          <w:rFonts w:ascii="Arial" w:hAnsi="Arial" w:cs="Arial"/>
          <w:b/>
          <w:bCs/>
          <w:i/>
          <w:caps/>
          <w:spacing w:val="15"/>
          <w:sz w:val="22"/>
          <w:szCs w:val="22"/>
        </w:rPr>
        <w:t>E.</w:t>
      </w:r>
      <w:r w:rsidRPr="00F86004">
        <w:rPr>
          <w:rFonts w:ascii="Arial" w:hAnsi="Arial" w:cs="Arial"/>
          <w:b/>
          <w:bCs/>
          <w:i/>
          <w:spacing w:val="15"/>
          <w:sz w:val="22"/>
          <w:szCs w:val="22"/>
        </w:rPr>
        <w:t>coli</w:t>
      </w:r>
      <w:bookmarkEnd w:id="203"/>
      <w:bookmarkEnd w:id="205"/>
      <w:proofErr w:type="spellEnd"/>
    </w:p>
    <w:p w14:paraId="738994F4" w14:textId="77777777" w:rsidR="00F86004" w:rsidRDefault="00F86004" w:rsidP="00F86004">
      <w:pPr>
        <w:spacing w:after="0" w:line="240" w:lineRule="auto"/>
        <w:ind w:right="10"/>
        <w:rPr>
          <w:rFonts w:ascii="Arial" w:hAnsi="Arial" w:cs="Arial"/>
        </w:rPr>
      </w:pPr>
    </w:p>
    <w:p w14:paraId="4B8E8AF0" w14:textId="77777777" w:rsidR="002400E7" w:rsidRPr="008E0EC2" w:rsidRDefault="002400E7" w:rsidP="002400E7">
      <w:pPr>
        <w:spacing w:after="0" w:line="240" w:lineRule="auto"/>
        <w:ind w:right="10"/>
        <w:rPr>
          <w:rFonts w:ascii="Arial" w:hAnsi="Arial" w:cs="Arial"/>
        </w:rPr>
      </w:pPr>
      <w:r w:rsidRPr="008E0EC2">
        <w:rPr>
          <w:rFonts w:ascii="Arial" w:hAnsi="Arial" w:cs="Arial"/>
        </w:rPr>
        <w:t xml:space="preserve">Za pridobitev izolatov indikatorske </w:t>
      </w:r>
      <w:r w:rsidRPr="008E0EC2">
        <w:rPr>
          <w:rFonts w:ascii="Arial" w:hAnsi="Arial" w:cs="Arial"/>
          <w:i/>
        </w:rPr>
        <w:t>E. coli</w:t>
      </w:r>
      <w:r w:rsidRPr="008E0EC2">
        <w:rPr>
          <w:rFonts w:ascii="Arial" w:hAnsi="Arial" w:cs="Arial"/>
        </w:rPr>
        <w:t xml:space="preserve"> je bilo v letu 2022 preiskanih 151 vzorcev </w:t>
      </w:r>
      <w:proofErr w:type="spellStart"/>
      <w:r w:rsidRPr="008E0EC2">
        <w:rPr>
          <w:rFonts w:ascii="Arial" w:hAnsi="Arial" w:cs="Arial"/>
        </w:rPr>
        <w:t>cekuma</w:t>
      </w:r>
      <w:proofErr w:type="spellEnd"/>
      <w:r w:rsidRPr="008E0EC2">
        <w:rPr>
          <w:rFonts w:ascii="Arial" w:hAnsi="Arial" w:cs="Arial"/>
        </w:rPr>
        <w:t xml:space="preserve"> pitovnih piščancev. Za izolacijo se uporablja selektivna gojišča brez dodanih antibiotikov. Od skupno 151 pridobljenih izolatov je bilo za testiranje odpornosti proti protimikrobnim zdravilom izbranih 85 izolatov. </w:t>
      </w:r>
    </w:p>
    <w:p w14:paraId="367508FB" w14:textId="77777777" w:rsidR="002400E7" w:rsidRPr="008E0EC2" w:rsidRDefault="002400E7" w:rsidP="002400E7">
      <w:pPr>
        <w:spacing w:before="0" w:after="0" w:line="168" w:lineRule="auto"/>
        <w:rPr>
          <w:rFonts w:ascii="Arial" w:hAnsi="Arial" w:cs="Arial"/>
        </w:rPr>
      </w:pPr>
    </w:p>
    <w:p w14:paraId="42E65F53" w14:textId="77777777" w:rsidR="002400E7" w:rsidRPr="008E0EC2" w:rsidRDefault="002400E7" w:rsidP="002400E7">
      <w:pPr>
        <w:spacing w:after="0" w:line="240" w:lineRule="auto"/>
        <w:rPr>
          <w:rFonts w:ascii="Arial" w:hAnsi="Arial" w:cs="Arial"/>
        </w:rPr>
      </w:pPr>
      <w:r w:rsidRPr="008E0EC2">
        <w:rPr>
          <w:rFonts w:ascii="Arial" w:hAnsi="Arial" w:cs="Arial"/>
        </w:rPr>
        <w:t xml:space="preserve">Vsi testirani izolati indikatorske </w:t>
      </w:r>
      <w:r w:rsidRPr="008E0EC2">
        <w:rPr>
          <w:rFonts w:ascii="Arial" w:hAnsi="Arial" w:cs="Arial"/>
          <w:i/>
        </w:rPr>
        <w:t>E. coli</w:t>
      </w:r>
      <w:r w:rsidRPr="008E0EC2">
        <w:rPr>
          <w:rFonts w:ascii="Arial" w:hAnsi="Arial" w:cs="Arial"/>
        </w:rPr>
        <w:t xml:space="preserve"> so bili dobro občutljivi na </w:t>
      </w:r>
      <w:proofErr w:type="spellStart"/>
      <w:r w:rsidRPr="008E0EC2">
        <w:rPr>
          <w:rFonts w:ascii="Arial" w:hAnsi="Arial" w:cs="Arial"/>
        </w:rPr>
        <w:t>cefotaksim</w:t>
      </w:r>
      <w:proofErr w:type="spellEnd"/>
      <w:r w:rsidRPr="008E0EC2">
        <w:rPr>
          <w:rFonts w:ascii="Arial" w:hAnsi="Arial" w:cs="Arial"/>
        </w:rPr>
        <w:t xml:space="preserve">, </w:t>
      </w:r>
      <w:proofErr w:type="spellStart"/>
      <w:r w:rsidRPr="008E0EC2">
        <w:rPr>
          <w:rFonts w:ascii="Arial" w:hAnsi="Arial" w:cs="Arial"/>
        </w:rPr>
        <w:t>ceftazidim</w:t>
      </w:r>
      <w:proofErr w:type="spellEnd"/>
      <w:r w:rsidRPr="008E0EC2">
        <w:rPr>
          <w:rFonts w:ascii="Arial" w:hAnsi="Arial" w:cs="Arial"/>
        </w:rPr>
        <w:t xml:space="preserve">, </w:t>
      </w:r>
      <w:proofErr w:type="spellStart"/>
      <w:r w:rsidRPr="008E0EC2">
        <w:rPr>
          <w:rFonts w:ascii="Arial" w:hAnsi="Arial" w:cs="Arial"/>
        </w:rPr>
        <w:t>meropenem</w:t>
      </w:r>
      <w:proofErr w:type="spellEnd"/>
      <w:r w:rsidRPr="008E0EC2">
        <w:rPr>
          <w:rFonts w:ascii="Arial" w:hAnsi="Arial" w:cs="Arial"/>
        </w:rPr>
        <w:t xml:space="preserve">, </w:t>
      </w:r>
      <w:proofErr w:type="spellStart"/>
      <w:r w:rsidRPr="008E0EC2">
        <w:rPr>
          <w:rFonts w:ascii="Arial" w:hAnsi="Arial" w:cs="Arial"/>
        </w:rPr>
        <w:t>amikacin</w:t>
      </w:r>
      <w:proofErr w:type="spellEnd"/>
      <w:r w:rsidRPr="008E0EC2">
        <w:rPr>
          <w:rFonts w:ascii="Arial" w:hAnsi="Arial" w:cs="Arial"/>
        </w:rPr>
        <w:t xml:space="preserve"> in </w:t>
      </w:r>
      <w:proofErr w:type="spellStart"/>
      <w:r w:rsidRPr="008E0EC2">
        <w:rPr>
          <w:rFonts w:ascii="Arial" w:hAnsi="Arial" w:cs="Arial"/>
        </w:rPr>
        <w:t>kolistin</w:t>
      </w:r>
      <w:proofErr w:type="spellEnd"/>
      <w:r w:rsidRPr="008E0EC2">
        <w:rPr>
          <w:rFonts w:ascii="Arial" w:hAnsi="Arial" w:cs="Arial"/>
        </w:rPr>
        <w:t>. Na</w:t>
      </w:r>
      <w:r>
        <w:rPr>
          <w:rFonts w:ascii="Arial" w:hAnsi="Arial" w:cs="Arial"/>
        </w:rPr>
        <w:t xml:space="preserve"> </w:t>
      </w:r>
      <w:proofErr w:type="spellStart"/>
      <w:r>
        <w:rPr>
          <w:rFonts w:ascii="Arial" w:hAnsi="Arial" w:cs="Arial"/>
        </w:rPr>
        <w:t>gentamicin</w:t>
      </w:r>
      <w:proofErr w:type="spellEnd"/>
      <w:r>
        <w:rPr>
          <w:rFonts w:ascii="Arial" w:hAnsi="Arial" w:cs="Arial"/>
        </w:rPr>
        <w:t xml:space="preserve">, </w:t>
      </w:r>
      <w:proofErr w:type="spellStart"/>
      <w:r w:rsidRPr="008E0EC2">
        <w:rPr>
          <w:rFonts w:ascii="Arial" w:hAnsi="Arial" w:cs="Arial"/>
        </w:rPr>
        <w:t>tigeciklin</w:t>
      </w:r>
      <w:proofErr w:type="spellEnd"/>
      <w:r w:rsidRPr="008E0EC2">
        <w:rPr>
          <w:rFonts w:ascii="Arial" w:hAnsi="Arial" w:cs="Arial"/>
        </w:rPr>
        <w:t xml:space="preserve"> in azitromicin je bil odporen nizek delež izolatov (</w:t>
      </w:r>
      <w:r>
        <w:rPr>
          <w:rFonts w:ascii="Arial" w:hAnsi="Arial" w:cs="Arial"/>
        </w:rPr>
        <w:t xml:space="preserve">2,4 % in </w:t>
      </w:r>
      <w:r w:rsidRPr="008E0EC2">
        <w:rPr>
          <w:rFonts w:ascii="Arial" w:hAnsi="Arial" w:cs="Arial"/>
        </w:rPr>
        <w:t>1,</w:t>
      </w:r>
      <w:r>
        <w:rPr>
          <w:rFonts w:ascii="Arial" w:hAnsi="Arial" w:cs="Arial"/>
        </w:rPr>
        <w:t>2 </w:t>
      </w:r>
      <w:r w:rsidRPr="008E0EC2">
        <w:rPr>
          <w:rFonts w:ascii="Arial" w:hAnsi="Arial" w:cs="Arial"/>
        </w:rPr>
        <w:t>%), zmerna odpornost je bila ugotovljena kloramfenikol (9,4</w:t>
      </w:r>
      <w:r>
        <w:rPr>
          <w:rFonts w:ascii="Arial" w:hAnsi="Arial" w:cs="Arial"/>
        </w:rPr>
        <w:t> </w:t>
      </w:r>
      <w:r w:rsidRPr="008E0EC2">
        <w:rPr>
          <w:rFonts w:ascii="Arial" w:hAnsi="Arial" w:cs="Arial"/>
        </w:rPr>
        <w:t xml:space="preserve">%) in </w:t>
      </w:r>
      <w:proofErr w:type="spellStart"/>
      <w:r w:rsidRPr="008E0EC2">
        <w:rPr>
          <w:rFonts w:ascii="Arial" w:hAnsi="Arial" w:cs="Arial"/>
        </w:rPr>
        <w:t>trimetoprim</w:t>
      </w:r>
      <w:proofErr w:type="spellEnd"/>
      <w:r w:rsidRPr="008E0EC2">
        <w:rPr>
          <w:rFonts w:ascii="Arial" w:hAnsi="Arial" w:cs="Arial"/>
        </w:rPr>
        <w:t xml:space="preserve"> (18,8</w:t>
      </w:r>
      <w:r>
        <w:rPr>
          <w:rFonts w:ascii="Arial" w:hAnsi="Arial" w:cs="Arial"/>
        </w:rPr>
        <w:t> </w:t>
      </w:r>
      <w:r w:rsidRPr="008E0EC2">
        <w:rPr>
          <w:rFonts w:ascii="Arial" w:hAnsi="Arial" w:cs="Arial"/>
        </w:rPr>
        <w:t xml:space="preserve">%). Visok delež izolatov je bil odporen na </w:t>
      </w:r>
      <w:proofErr w:type="spellStart"/>
      <w:r w:rsidRPr="008E0EC2">
        <w:rPr>
          <w:rFonts w:ascii="Arial" w:hAnsi="Arial" w:cs="Arial"/>
        </w:rPr>
        <w:t>sulfametoksazol</w:t>
      </w:r>
      <w:proofErr w:type="spellEnd"/>
      <w:r w:rsidRPr="008E0EC2">
        <w:rPr>
          <w:rFonts w:ascii="Arial" w:hAnsi="Arial" w:cs="Arial"/>
        </w:rPr>
        <w:t xml:space="preserve"> (30,6</w:t>
      </w:r>
      <w:r>
        <w:rPr>
          <w:rFonts w:ascii="Arial" w:hAnsi="Arial" w:cs="Arial"/>
        </w:rPr>
        <w:t> </w:t>
      </w:r>
      <w:r w:rsidRPr="008E0EC2">
        <w:rPr>
          <w:rFonts w:ascii="Arial" w:hAnsi="Arial" w:cs="Arial"/>
        </w:rPr>
        <w:t>%) in tetracikline (43,5</w:t>
      </w:r>
      <w:r>
        <w:rPr>
          <w:rFonts w:ascii="Arial" w:hAnsi="Arial" w:cs="Arial"/>
        </w:rPr>
        <w:t> </w:t>
      </w:r>
      <w:r w:rsidRPr="008E0EC2">
        <w:rPr>
          <w:rFonts w:ascii="Arial" w:hAnsi="Arial" w:cs="Arial"/>
        </w:rPr>
        <w:t xml:space="preserve">%) ter zelo visok delež na </w:t>
      </w:r>
      <w:proofErr w:type="spellStart"/>
      <w:r w:rsidRPr="008E0EC2">
        <w:rPr>
          <w:rFonts w:ascii="Arial" w:hAnsi="Arial" w:cs="Arial"/>
        </w:rPr>
        <w:t>ampicilin</w:t>
      </w:r>
      <w:proofErr w:type="spellEnd"/>
      <w:r w:rsidRPr="008E0EC2">
        <w:rPr>
          <w:rFonts w:ascii="Arial" w:hAnsi="Arial" w:cs="Arial"/>
        </w:rPr>
        <w:t xml:space="preserve"> (57,7</w:t>
      </w:r>
      <w:r>
        <w:rPr>
          <w:rFonts w:ascii="Arial" w:hAnsi="Arial" w:cs="Arial"/>
        </w:rPr>
        <w:t> </w:t>
      </w:r>
      <w:r w:rsidRPr="008E0EC2">
        <w:rPr>
          <w:rFonts w:ascii="Arial" w:hAnsi="Arial" w:cs="Arial"/>
        </w:rPr>
        <w:t xml:space="preserve">%), </w:t>
      </w:r>
      <w:proofErr w:type="spellStart"/>
      <w:r w:rsidRPr="008E0EC2">
        <w:rPr>
          <w:rFonts w:ascii="Arial" w:hAnsi="Arial" w:cs="Arial"/>
        </w:rPr>
        <w:t>nalidiksinsko</w:t>
      </w:r>
      <w:proofErr w:type="spellEnd"/>
      <w:r w:rsidRPr="008E0EC2">
        <w:rPr>
          <w:rFonts w:ascii="Arial" w:hAnsi="Arial" w:cs="Arial"/>
        </w:rPr>
        <w:t xml:space="preserve"> kislino (63,5</w:t>
      </w:r>
      <w:r>
        <w:rPr>
          <w:rFonts w:ascii="Arial" w:hAnsi="Arial" w:cs="Arial"/>
        </w:rPr>
        <w:t> </w:t>
      </w:r>
      <w:r w:rsidRPr="008E0EC2">
        <w:rPr>
          <w:rFonts w:ascii="Arial" w:hAnsi="Arial" w:cs="Arial"/>
        </w:rPr>
        <w:t xml:space="preserve">%) in </w:t>
      </w:r>
      <w:proofErr w:type="spellStart"/>
      <w:r w:rsidRPr="008E0EC2">
        <w:rPr>
          <w:rFonts w:ascii="Arial" w:hAnsi="Arial" w:cs="Arial"/>
        </w:rPr>
        <w:t>ciprofloksacin</w:t>
      </w:r>
      <w:proofErr w:type="spellEnd"/>
      <w:r w:rsidRPr="008E0EC2">
        <w:rPr>
          <w:rFonts w:ascii="Arial" w:hAnsi="Arial" w:cs="Arial"/>
        </w:rPr>
        <w:t xml:space="preserve"> (65,9</w:t>
      </w:r>
      <w:r>
        <w:rPr>
          <w:rFonts w:ascii="Arial" w:hAnsi="Arial" w:cs="Arial"/>
        </w:rPr>
        <w:t> </w:t>
      </w:r>
      <w:r w:rsidRPr="008E0EC2">
        <w:rPr>
          <w:rFonts w:ascii="Arial" w:hAnsi="Arial" w:cs="Arial"/>
        </w:rPr>
        <w:t>%).</w:t>
      </w:r>
    </w:p>
    <w:p w14:paraId="1AE3BA56" w14:textId="77777777" w:rsidR="002400E7" w:rsidRPr="008E0EC2" w:rsidRDefault="002400E7" w:rsidP="002400E7">
      <w:pPr>
        <w:spacing w:before="0" w:after="0" w:line="168" w:lineRule="auto"/>
        <w:jc w:val="both"/>
        <w:rPr>
          <w:rFonts w:ascii="Arial" w:hAnsi="Arial" w:cs="Arial"/>
        </w:rPr>
      </w:pPr>
    </w:p>
    <w:p w14:paraId="2D703E26" w14:textId="77777777" w:rsidR="002400E7" w:rsidRDefault="002400E7" w:rsidP="002400E7">
      <w:pPr>
        <w:spacing w:after="0" w:line="240" w:lineRule="auto"/>
        <w:rPr>
          <w:rFonts w:ascii="Arial" w:hAnsi="Arial" w:cs="Arial"/>
        </w:rPr>
      </w:pPr>
      <w:r w:rsidRPr="004E6AD0">
        <w:rPr>
          <w:rFonts w:ascii="Arial" w:hAnsi="Arial" w:cs="Arial"/>
        </w:rPr>
        <w:t xml:space="preserve">V obdobju od leta 2018 do leta 2022 so bili na </w:t>
      </w:r>
      <w:proofErr w:type="spellStart"/>
      <w:r w:rsidRPr="004E6AD0">
        <w:rPr>
          <w:rFonts w:ascii="Arial" w:hAnsi="Arial" w:cs="Arial"/>
        </w:rPr>
        <w:t>meropenem</w:t>
      </w:r>
      <w:proofErr w:type="spellEnd"/>
      <w:r w:rsidRPr="004E6AD0">
        <w:rPr>
          <w:rFonts w:ascii="Arial" w:hAnsi="Arial" w:cs="Arial"/>
        </w:rPr>
        <w:t xml:space="preserve"> in </w:t>
      </w:r>
      <w:proofErr w:type="spellStart"/>
      <w:r w:rsidRPr="004E6AD0">
        <w:rPr>
          <w:rFonts w:ascii="Arial" w:hAnsi="Arial" w:cs="Arial"/>
        </w:rPr>
        <w:t>kolistin</w:t>
      </w:r>
      <w:proofErr w:type="spellEnd"/>
      <w:r w:rsidRPr="004E6AD0">
        <w:rPr>
          <w:rFonts w:ascii="Arial" w:hAnsi="Arial" w:cs="Arial"/>
        </w:rPr>
        <w:t xml:space="preserve"> dobro občutljivi vsi testirani izolati. Kljub temu, da se je v primerjavi z letom 2020 nekoliko zvišal delež izolatov odpornih na </w:t>
      </w:r>
      <w:proofErr w:type="spellStart"/>
      <w:r w:rsidRPr="004E6AD0">
        <w:rPr>
          <w:rFonts w:ascii="Arial" w:hAnsi="Arial" w:cs="Arial"/>
        </w:rPr>
        <w:t>gentamicin</w:t>
      </w:r>
      <w:proofErr w:type="spellEnd"/>
      <w:r w:rsidRPr="004E6AD0">
        <w:rPr>
          <w:rFonts w:ascii="Arial" w:hAnsi="Arial" w:cs="Arial"/>
        </w:rPr>
        <w:t xml:space="preserve">, </w:t>
      </w:r>
      <w:proofErr w:type="spellStart"/>
      <w:r w:rsidRPr="004E6AD0">
        <w:rPr>
          <w:rFonts w:ascii="Arial" w:hAnsi="Arial" w:cs="Arial"/>
        </w:rPr>
        <w:t>azitromici</w:t>
      </w:r>
      <w:proofErr w:type="spellEnd"/>
      <w:r w:rsidRPr="004E6AD0">
        <w:rPr>
          <w:rFonts w:ascii="Arial" w:hAnsi="Arial" w:cs="Arial"/>
        </w:rPr>
        <w:t xml:space="preserve">, </w:t>
      </w:r>
      <w:proofErr w:type="spellStart"/>
      <w:r w:rsidRPr="004E6AD0">
        <w:rPr>
          <w:rFonts w:ascii="Arial" w:hAnsi="Arial" w:cs="Arial"/>
        </w:rPr>
        <w:t>tigeciklin</w:t>
      </w:r>
      <w:proofErr w:type="spellEnd"/>
      <w:r w:rsidRPr="004E6AD0">
        <w:rPr>
          <w:rFonts w:ascii="Arial" w:hAnsi="Arial" w:cs="Arial"/>
        </w:rPr>
        <w:t xml:space="preserve"> in kloramfenikol, je delež izolatov odpornih na te antibiotike še vedno nizek. Pri ostalih antibiotikih je ostaja odpornost v vseh letih približno enaka, z izjemo </w:t>
      </w:r>
      <w:proofErr w:type="spellStart"/>
      <w:r w:rsidRPr="004E6AD0">
        <w:rPr>
          <w:rFonts w:ascii="Arial" w:hAnsi="Arial" w:cs="Arial"/>
        </w:rPr>
        <w:t>trimetoprima</w:t>
      </w:r>
      <w:proofErr w:type="spellEnd"/>
      <w:r w:rsidRPr="004E6AD0">
        <w:rPr>
          <w:rFonts w:ascii="Arial" w:hAnsi="Arial" w:cs="Arial"/>
        </w:rPr>
        <w:t>, kjer je v obdobju od 2018 do 2022 opazen blagi trend padanja odpornosti in tetraciklinov, kjer je opazen počasen trend višanja odpornosti.</w:t>
      </w:r>
    </w:p>
    <w:p w14:paraId="5D543DB7" w14:textId="77777777" w:rsidR="00F86004" w:rsidRPr="004E6AD0" w:rsidRDefault="00F86004" w:rsidP="00493E5C">
      <w:pPr>
        <w:spacing w:after="0" w:line="240" w:lineRule="auto"/>
        <w:jc w:val="both"/>
        <w:rPr>
          <w:rFonts w:ascii="Arial" w:hAnsi="Arial" w:cs="Arial"/>
        </w:rPr>
      </w:pPr>
    </w:p>
    <w:p w14:paraId="4D1CF29A" w14:textId="69471F74" w:rsidR="00493E5C" w:rsidRDefault="00493E5C" w:rsidP="00493E5C">
      <w:pPr>
        <w:spacing w:after="0" w:line="240" w:lineRule="auto"/>
        <w:jc w:val="both"/>
        <w:rPr>
          <w:rFonts w:ascii="Arial" w:hAnsi="Arial" w:cs="Arial"/>
        </w:rPr>
      </w:pPr>
      <w:r w:rsidRPr="008E0EC2">
        <w:rPr>
          <w:rFonts w:ascii="Arial" w:hAnsi="Arial" w:cs="Arial"/>
          <w:u w:val="single"/>
        </w:rPr>
        <w:t xml:space="preserve">Graf št. </w:t>
      </w:r>
      <w:r w:rsidR="00F5028A">
        <w:rPr>
          <w:rFonts w:ascii="Arial" w:hAnsi="Arial" w:cs="Arial"/>
          <w:u w:val="single"/>
        </w:rPr>
        <w:t>24</w:t>
      </w:r>
      <w:r w:rsidRPr="008E0EC2">
        <w:rPr>
          <w:rFonts w:ascii="Arial" w:hAnsi="Arial" w:cs="Arial"/>
        </w:rPr>
        <w:t xml:space="preserve">: </w:t>
      </w:r>
      <w:bookmarkStart w:id="206" w:name="_Hlk146023470"/>
      <w:r w:rsidRPr="008E0EC2">
        <w:rPr>
          <w:rFonts w:ascii="Arial" w:hAnsi="Arial" w:cs="Arial"/>
        </w:rPr>
        <w:t xml:space="preserve">Primerjava deležev odpornih izolatov indikatorske </w:t>
      </w:r>
      <w:proofErr w:type="spellStart"/>
      <w:r w:rsidRPr="008E0EC2">
        <w:rPr>
          <w:rFonts w:ascii="Arial" w:hAnsi="Arial" w:cs="Arial"/>
          <w:i/>
        </w:rPr>
        <w:t>E.coli</w:t>
      </w:r>
      <w:proofErr w:type="spellEnd"/>
      <w:r w:rsidRPr="008E0EC2">
        <w:rPr>
          <w:rFonts w:ascii="Arial" w:hAnsi="Arial" w:cs="Arial"/>
        </w:rPr>
        <w:t xml:space="preserve"> v letih 2018, 2020 in 2022</w:t>
      </w:r>
    </w:p>
    <w:p w14:paraId="70BE1244" w14:textId="77777777" w:rsidR="00F86004" w:rsidRPr="008E0EC2" w:rsidRDefault="00F86004" w:rsidP="00493E5C">
      <w:pPr>
        <w:spacing w:after="0" w:line="240" w:lineRule="auto"/>
        <w:jc w:val="both"/>
        <w:rPr>
          <w:rFonts w:ascii="Arial" w:hAnsi="Arial" w:cs="Arial"/>
        </w:rPr>
      </w:pPr>
    </w:p>
    <w:bookmarkEnd w:id="206"/>
    <w:p w14:paraId="6A93E26C" w14:textId="77777777" w:rsidR="00493E5C" w:rsidRPr="003E7E10" w:rsidRDefault="00493E5C" w:rsidP="00493E5C">
      <w:pPr>
        <w:spacing w:after="0" w:line="240" w:lineRule="auto"/>
        <w:jc w:val="both"/>
        <w:rPr>
          <w:rFonts w:cs="Arial"/>
        </w:rPr>
      </w:pPr>
      <w:r>
        <w:rPr>
          <w:noProof/>
        </w:rPr>
        <w:drawing>
          <wp:inline distT="0" distB="0" distL="0" distR="0" wp14:anchorId="3DCAE03A" wp14:editId="3700D775">
            <wp:extent cx="5527140" cy="2163778"/>
            <wp:effectExtent l="0" t="0" r="16510" b="8255"/>
            <wp:docPr id="35" name="Grafikon 35" descr="Primerjava deležev odpornih izolatov indikatorske E.coli v letih 2018, 2020 in 2022">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6623954" w14:textId="77777777" w:rsidR="00493E5C" w:rsidRDefault="00493E5C" w:rsidP="00493E5C">
      <w:pPr>
        <w:spacing w:after="0" w:line="240" w:lineRule="auto"/>
        <w:ind w:right="10"/>
        <w:jc w:val="both"/>
        <w:rPr>
          <w:rFonts w:cs="Arial"/>
          <w:u w:val="single"/>
        </w:rPr>
      </w:pPr>
    </w:p>
    <w:p w14:paraId="40FCB2E2" w14:textId="77777777" w:rsidR="002400E7" w:rsidRPr="008E0EC2" w:rsidRDefault="002400E7" w:rsidP="002400E7">
      <w:pPr>
        <w:spacing w:after="0" w:line="240" w:lineRule="auto"/>
        <w:rPr>
          <w:rFonts w:ascii="Arial" w:hAnsi="Arial" w:cs="Arial"/>
        </w:rPr>
      </w:pPr>
      <w:r w:rsidRPr="008E0EC2">
        <w:rPr>
          <w:rFonts w:ascii="Arial" w:hAnsi="Arial" w:cs="Arial"/>
        </w:rPr>
        <w:t>Na vse testirane antibiotike je bilo leta 2022 občutljivih 14,1</w:t>
      </w:r>
      <w:r>
        <w:rPr>
          <w:rFonts w:ascii="Arial" w:hAnsi="Arial" w:cs="Arial"/>
        </w:rPr>
        <w:t> </w:t>
      </w:r>
      <w:r w:rsidRPr="008E0EC2">
        <w:rPr>
          <w:rFonts w:ascii="Arial" w:hAnsi="Arial" w:cs="Arial"/>
        </w:rPr>
        <w:t>% izolatov, leta 2020 17,1</w:t>
      </w:r>
      <w:r>
        <w:rPr>
          <w:rFonts w:ascii="Arial" w:hAnsi="Arial" w:cs="Arial"/>
        </w:rPr>
        <w:t> </w:t>
      </w:r>
      <w:r w:rsidRPr="008E0EC2">
        <w:rPr>
          <w:rFonts w:ascii="Arial" w:hAnsi="Arial" w:cs="Arial"/>
        </w:rPr>
        <w:t>% in leta 2018 8,2</w:t>
      </w:r>
      <w:r>
        <w:rPr>
          <w:rFonts w:ascii="Arial" w:hAnsi="Arial" w:cs="Arial"/>
        </w:rPr>
        <w:t> </w:t>
      </w:r>
      <w:r w:rsidRPr="008E0EC2">
        <w:rPr>
          <w:rFonts w:ascii="Arial" w:hAnsi="Arial" w:cs="Arial"/>
        </w:rPr>
        <w:t xml:space="preserve">%. Delež dobro občutljivih izolatov </w:t>
      </w:r>
      <w:r>
        <w:rPr>
          <w:rFonts w:ascii="Arial" w:hAnsi="Arial" w:cs="Arial"/>
        </w:rPr>
        <w:t>se je</w:t>
      </w:r>
      <w:r w:rsidRPr="008E0EC2">
        <w:rPr>
          <w:rFonts w:ascii="Arial" w:hAnsi="Arial" w:cs="Arial"/>
        </w:rPr>
        <w:t xml:space="preserve"> leta 2022</w:t>
      </w:r>
      <w:r>
        <w:rPr>
          <w:rFonts w:ascii="Arial" w:hAnsi="Arial" w:cs="Arial"/>
        </w:rPr>
        <w:t>,</w:t>
      </w:r>
      <w:r w:rsidRPr="008E0EC2">
        <w:rPr>
          <w:rFonts w:ascii="Arial" w:hAnsi="Arial" w:cs="Arial"/>
        </w:rPr>
        <w:t xml:space="preserve"> v primerjavi z letom 2018</w:t>
      </w:r>
      <w:r>
        <w:rPr>
          <w:rFonts w:ascii="Arial" w:hAnsi="Arial" w:cs="Arial"/>
        </w:rPr>
        <w:t>,</w:t>
      </w:r>
      <w:r w:rsidRPr="008E0EC2">
        <w:rPr>
          <w:rFonts w:ascii="Arial" w:hAnsi="Arial" w:cs="Arial"/>
        </w:rPr>
        <w:t xml:space="preserve"> zvišal</w:t>
      </w:r>
      <w:r>
        <w:rPr>
          <w:rFonts w:ascii="Arial" w:hAnsi="Arial" w:cs="Arial"/>
        </w:rPr>
        <w:t xml:space="preserve"> </w:t>
      </w:r>
      <w:r w:rsidRPr="008E0EC2">
        <w:rPr>
          <w:rFonts w:ascii="Arial" w:hAnsi="Arial" w:cs="Arial"/>
        </w:rPr>
        <w:t>vendar je bil še vedno za približno 15</w:t>
      </w:r>
      <w:r>
        <w:rPr>
          <w:rFonts w:ascii="Arial" w:hAnsi="Arial" w:cs="Arial"/>
        </w:rPr>
        <w:t> </w:t>
      </w:r>
      <w:r w:rsidRPr="008E0EC2">
        <w:rPr>
          <w:rFonts w:ascii="Arial" w:hAnsi="Arial" w:cs="Arial"/>
        </w:rPr>
        <w:t>% nižji od povprečja EU. Delež izolatov odpornih na tri ali več skupin antibiotikov (večkratno odporni izolati) je bil v obdobju 2018</w:t>
      </w:r>
      <w:r>
        <w:rPr>
          <w:rFonts w:ascii="Arial" w:hAnsi="Arial" w:cs="Arial"/>
        </w:rPr>
        <w:t>–</w:t>
      </w:r>
      <w:r w:rsidRPr="008E0EC2">
        <w:rPr>
          <w:rFonts w:ascii="Arial" w:hAnsi="Arial" w:cs="Arial"/>
        </w:rPr>
        <w:t>2022 približno enak in je znašal med od 34</w:t>
      </w:r>
      <w:r>
        <w:rPr>
          <w:rFonts w:ascii="Arial" w:hAnsi="Arial" w:cs="Arial"/>
        </w:rPr>
        <w:t> </w:t>
      </w:r>
      <w:r w:rsidRPr="008E0EC2">
        <w:rPr>
          <w:rFonts w:ascii="Arial" w:hAnsi="Arial" w:cs="Arial"/>
        </w:rPr>
        <w:t>% do 40</w:t>
      </w:r>
      <w:r>
        <w:rPr>
          <w:rFonts w:ascii="Arial" w:hAnsi="Arial" w:cs="Arial"/>
        </w:rPr>
        <w:t> </w:t>
      </w:r>
      <w:r w:rsidRPr="008E0EC2">
        <w:rPr>
          <w:rFonts w:ascii="Arial" w:hAnsi="Arial" w:cs="Arial"/>
        </w:rPr>
        <w:t xml:space="preserve">%. </w:t>
      </w:r>
    </w:p>
    <w:p w14:paraId="6FD9E9FA" w14:textId="5A852581" w:rsidR="00493E5C" w:rsidRPr="008E0EC2" w:rsidRDefault="00493E5C" w:rsidP="0050513A">
      <w:pPr>
        <w:spacing w:after="0" w:line="240" w:lineRule="auto"/>
        <w:rPr>
          <w:rFonts w:ascii="Arial" w:hAnsi="Arial" w:cs="Arial"/>
        </w:rPr>
      </w:pPr>
    </w:p>
    <w:p w14:paraId="15F2016D" w14:textId="77777777" w:rsidR="00493E5C" w:rsidRDefault="00493E5C" w:rsidP="00493E5C">
      <w:pPr>
        <w:spacing w:after="0" w:line="240" w:lineRule="auto"/>
        <w:jc w:val="both"/>
        <w:rPr>
          <w:rFonts w:ascii="Arial" w:hAnsi="Arial" w:cs="Arial"/>
          <w:u w:val="single"/>
        </w:rPr>
      </w:pPr>
    </w:p>
    <w:p w14:paraId="3DF1E5A6" w14:textId="77777777" w:rsidR="00F86004" w:rsidRDefault="00F86004" w:rsidP="00493E5C">
      <w:pPr>
        <w:spacing w:after="0" w:line="240" w:lineRule="auto"/>
        <w:jc w:val="both"/>
        <w:rPr>
          <w:rFonts w:ascii="Arial" w:hAnsi="Arial" w:cs="Arial"/>
          <w:u w:val="single"/>
        </w:rPr>
      </w:pPr>
    </w:p>
    <w:p w14:paraId="23D40DF6" w14:textId="77777777" w:rsidR="00F86004" w:rsidRDefault="00F86004" w:rsidP="00493E5C">
      <w:pPr>
        <w:spacing w:after="0" w:line="240" w:lineRule="auto"/>
        <w:jc w:val="both"/>
        <w:rPr>
          <w:rFonts w:ascii="Arial" w:hAnsi="Arial" w:cs="Arial"/>
          <w:u w:val="single"/>
        </w:rPr>
      </w:pPr>
    </w:p>
    <w:p w14:paraId="3E517F57" w14:textId="77777777" w:rsidR="00F86004" w:rsidRDefault="00F86004" w:rsidP="00493E5C">
      <w:pPr>
        <w:spacing w:after="0" w:line="240" w:lineRule="auto"/>
        <w:jc w:val="both"/>
        <w:rPr>
          <w:rFonts w:ascii="Arial" w:hAnsi="Arial" w:cs="Arial"/>
          <w:u w:val="single"/>
        </w:rPr>
      </w:pPr>
    </w:p>
    <w:p w14:paraId="26B1C12C" w14:textId="77777777" w:rsidR="00F86004" w:rsidRDefault="00F86004" w:rsidP="00493E5C">
      <w:pPr>
        <w:spacing w:after="0" w:line="240" w:lineRule="auto"/>
        <w:jc w:val="both"/>
        <w:rPr>
          <w:rFonts w:ascii="Arial" w:hAnsi="Arial" w:cs="Arial"/>
          <w:u w:val="single"/>
        </w:rPr>
      </w:pPr>
    </w:p>
    <w:p w14:paraId="6CDFAB0D" w14:textId="77777777" w:rsidR="00F86004" w:rsidRDefault="00F86004" w:rsidP="00493E5C">
      <w:pPr>
        <w:spacing w:after="0" w:line="240" w:lineRule="auto"/>
        <w:jc w:val="both"/>
        <w:rPr>
          <w:rFonts w:ascii="Arial" w:hAnsi="Arial" w:cs="Arial"/>
          <w:u w:val="single"/>
        </w:rPr>
      </w:pPr>
    </w:p>
    <w:p w14:paraId="1F7DA08B" w14:textId="77777777" w:rsidR="00F86004" w:rsidRDefault="00F86004" w:rsidP="00493E5C">
      <w:pPr>
        <w:spacing w:after="0" w:line="240" w:lineRule="auto"/>
        <w:jc w:val="both"/>
        <w:rPr>
          <w:rFonts w:ascii="Arial" w:hAnsi="Arial" w:cs="Arial"/>
          <w:u w:val="single"/>
        </w:rPr>
      </w:pPr>
    </w:p>
    <w:p w14:paraId="002D71C4" w14:textId="1D240950" w:rsidR="00493E5C" w:rsidRPr="008E0EC2" w:rsidRDefault="00493E5C" w:rsidP="00493E5C">
      <w:pPr>
        <w:spacing w:after="0" w:line="240" w:lineRule="auto"/>
        <w:jc w:val="both"/>
        <w:rPr>
          <w:rFonts w:ascii="Arial" w:hAnsi="Arial" w:cs="Arial"/>
        </w:rPr>
      </w:pPr>
      <w:r w:rsidRPr="008E0EC2">
        <w:rPr>
          <w:rFonts w:ascii="Arial" w:hAnsi="Arial" w:cs="Arial"/>
          <w:u w:val="single"/>
        </w:rPr>
        <w:lastRenderedPageBreak/>
        <w:t xml:space="preserve">Graf št. </w:t>
      </w:r>
      <w:r w:rsidR="00F5028A">
        <w:rPr>
          <w:rFonts w:ascii="Arial" w:hAnsi="Arial" w:cs="Arial"/>
          <w:u w:val="single"/>
        </w:rPr>
        <w:t>2</w:t>
      </w:r>
      <w:r w:rsidRPr="008E0EC2">
        <w:rPr>
          <w:rFonts w:ascii="Arial" w:hAnsi="Arial" w:cs="Arial"/>
          <w:u w:val="single"/>
        </w:rPr>
        <w:t>5</w:t>
      </w:r>
      <w:r w:rsidRPr="008E0EC2">
        <w:rPr>
          <w:rFonts w:ascii="Arial" w:hAnsi="Arial" w:cs="Arial"/>
        </w:rPr>
        <w:t xml:space="preserve">: </w:t>
      </w:r>
      <w:bookmarkStart w:id="207" w:name="_Hlk146023696"/>
      <w:r w:rsidRPr="008E0EC2">
        <w:rPr>
          <w:rFonts w:ascii="Arial" w:hAnsi="Arial" w:cs="Arial"/>
        </w:rPr>
        <w:t>Delež občutljivih in odpornih izolatov v letih 2018, 2020 in 2022</w:t>
      </w:r>
    </w:p>
    <w:bookmarkEnd w:id="207"/>
    <w:p w14:paraId="6A722466" w14:textId="77777777" w:rsidR="00493E5C" w:rsidRDefault="00493E5C" w:rsidP="00493E5C">
      <w:pPr>
        <w:spacing w:after="0" w:line="240" w:lineRule="auto"/>
        <w:ind w:right="10"/>
        <w:jc w:val="center"/>
        <w:rPr>
          <w:rFonts w:cs="Arial"/>
          <w:u w:val="single"/>
        </w:rPr>
      </w:pPr>
      <w:r>
        <w:rPr>
          <w:noProof/>
        </w:rPr>
        <w:drawing>
          <wp:inline distT="0" distB="0" distL="0" distR="0" wp14:anchorId="0E40144E" wp14:editId="6D580907">
            <wp:extent cx="5838190" cy="2373923"/>
            <wp:effectExtent l="0" t="0" r="10160" b="7620"/>
            <wp:docPr id="9" name="Grafikon 9" descr="Na grafu so predstavljeni deleži občutljivih in odpornih izolatov indikatorske E.coli v letih 2018, 2020 in 2022. Podatki za odporne izolate so predstavljeni glede na število antibiotikov na katere je vsak izolat odporen: delež izolatov odporen na en antibiotik, delež izolatov odpornih na dva antibiotika… ">
              <a:extLst xmlns:a="http://schemas.openxmlformats.org/drawingml/2006/main">
                <a:ext uri="{FF2B5EF4-FFF2-40B4-BE49-F238E27FC236}">
                  <a16:creationId xmlns:a16="http://schemas.microsoft.com/office/drawing/2014/main" id="{EFC0B77B-F0AC-A41B-66CD-7E0B39120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52A441E" w14:textId="77777777" w:rsidR="002400E7" w:rsidRPr="0050513A" w:rsidRDefault="002400E7" w:rsidP="002400E7">
      <w:pPr>
        <w:spacing w:after="0" w:line="240" w:lineRule="auto"/>
        <w:ind w:right="10"/>
        <w:rPr>
          <w:rFonts w:ascii="Arial" w:hAnsi="Arial" w:cs="Arial"/>
          <w:sz w:val="16"/>
          <w:szCs w:val="16"/>
        </w:rPr>
      </w:pPr>
      <w:r w:rsidRPr="0050513A">
        <w:rPr>
          <w:rFonts w:ascii="Arial" w:hAnsi="Arial" w:cs="Arial"/>
          <w:sz w:val="16"/>
          <w:szCs w:val="16"/>
        </w:rPr>
        <w:t>Pojasnilo: Kratica RES pomeni »re</w:t>
      </w:r>
      <w:r>
        <w:rPr>
          <w:rFonts w:ascii="Arial" w:hAnsi="Arial" w:cs="Arial"/>
          <w:sz w:val="16"/>
          <w:szCs w:val="16"/>
        </w:rPr>
        <w:t>z</w:t>
      </w:r>
      <w:r w:rsidRPr="0050513A">
        <w:rPr>
          <w:rFonts w:ascii="Arial" w:hAnsi="Arial" w:cs="Arial"/>
          <w:sz w:val="16"/>
          <w:szCs w:val="16"/>
        </w:rPr>
        <w:t>istenten« /odporen na posamezne antibiotike</w:t>
      </w:r>
    </w:p>
    <w:p w14:paraId="6183F85B" w14:textId="77777777" w:rsidR="002400E7" w:rsidRPr="0050513A" w:rsidRDefault="002400E7" w:rsidP="002400E7">
      <w:pPr>
        <w:spacing w:after="0" w:line="240" w:lineRule="auto"/>
        <w:jc w:val="both"/>
        <w:rPr>
          <w:rFonts w:ascii="Arial" w:hAnsi="Arial" w:cs="Arial"/>
          <w:sz w:val="16"/>
          <w:szCs w:val="16"/>
        </w:rPr>
      </w:pPr>
      <w:r w:rsidRPr="0050513A">
        <w:rPr>
          <w:rFonts w:ascii="Arial" w:hAnsi="Arial" w:cs="Arial"/>
          <w:sz w:val="16"/>
          <w:szCs w:val="16"/>
        </w:rPr>
        <w:t>RES 0 – dobro občutljivi izolati,  RES 1 –</w:t>
      </w:r>
      <w:r>
        <w:rPr>
          <w:rFonts w:ascii="Arial" w:hAnsi="Arial" w:cs="Arial"/>
          <w:sz w:val="16"/>
          <w:szCs w:val="16"/>
        </w:rPr>
        <w:t xml:space="preserve"> </w:t>
      </w:r>
      <w:r w:rsidRPr="0050513A">
        <w:rPr>
          <w:rFonts w:ascii="Arial" w:hAnsi="Arial" w:cs="Arial"/>
          <w:sz w:val="16"/>
          <w:szCs w:val="16"/>
        </w:rPr>
        <w:t>izolati odporni na eno skupino antibiotikov, RES 2 – izolati odporni na dve skupini antibiotikov, RES 3 – izolati odporni na tri skupine antibiotikov, RES 4 - izolati odporni na štiri skupine antibiotikov, RES 5 - izolati odporni na pet skupin antibiotikov, RES 6 – izolati odporni na šest ali več skupin antibiotikov</w:t>
      </w:r>
    </w:p>
    <w:p w14:paraId="49CC3E8B" w14:textId="77777777" w:rsidR="00F86004" w:rsidRDefault="00F86004" w:rsidP="00493E5C">
      <w:pPr>
        <w:spacing w:after="0" w:line="240" w:lineRule="auto"/>
        <w:ind w:right="10"/>
        <w:jc w:val="center"/>
        <w:rPr>
          <w:rFonts w:cs="Arial"/>
          <w:u w:val="single"/>
        </w:rPr>
      </w:pPr>
    </w:p>
    <w:p w14:paraId="6F8B9A8A" w14:textId="77777777" w:rsidR="00F86004" w:rsidRDefault="00F86004" w:rsidP="00493E5C">
      <w:pPr>
        <w:spacing w:after="0" w:line="240" w:lineRule="auto"/>
        <w:ind w:right="10"/>
        <w:jc w:val="center"/>
        <w:rPr>
          <w:rFonts w:cs="Arial"/>
          <w:u w:val="single"/>
        </w:rPr>
      </w:pPr>
    </w:p>
    <w:p w14:paraId="114F067D" w14:textId="77777777" w:rsidR="008A5B6D" w:rsidRPr="0081017F" w:rsidRDefault="008A5B6D" w:rsidP="00493E5C">
      <w:pPr>
        <w:spacing w:after="0" w:line="240" w:lineRule="auto"/>
        <w:ind w:right="10"/>
        <w:jc w:val="center"/>
        <w:rPr>
          <w:rFonts w:cs="Arial"/>
          <w:u w:val="single"/>
        </w:rPr>
      </w:pPr>
    </w:p>
    <w:p w14:paraId="56F8FFFD" w14:textId="77777777" w:rsidR="00493E5C" w:rsidRPr="00F86004" w:rsidRDefault="00493E5C" w:rsidP="00493E5C">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rPr>
          <w:rFonts w:ascii="Arial" w:hAnsi="Arial" w:cs="Arial"/>
          <w:b/>
          <w:bCs/>
          <w:caps/>
          <w:spacing w:val="15"/>
          <w:sz w:val="22"/>
          <w:szCs w:val="22"/>
        </w:rPr>
      </w:pPr>
      <w:bookmarkStart w:id="208" w:name="_Toc61436467"/>
      <w:bookmarkStart w:id="209" w:name="_Toc161990563"/>
      <w:r w:rsidRPr="00F86004">
        <w:rPr>
          <w:rFonts w:ascii="Arial" w:hAnsi="Arial" w:cs="Arial"/>
          <w:b/>
          <w:bCs/>
          <w:i/>
          <w:caps/>
          <w:spacing w:val="15"/>
          <w:sz w:val="22"/>
          <w:szCs w:val="22"/>
        </w:rPr>
        <w:t>Campylobacter</w:t>
      </w:r>
      <w:r w:rsidRPr="00F86004">
        <w:rPr>
          <w:rFonts w:ascii="Arial" w:hAnsi="Arial" w:cs="Arial"/>
          <w:b/>
          <w:bCs/>
          <w:caps/>
          <w:spacing w:val="15"/>
          <w:sz w:val="22"/>
          <w:szCs w:val="22"/>
        </w:rPr>
        <w:t xml:space="preserve"> spp.</w:t>
      </w:r>
      <w:bookmarkEnd w:id="208"/>
      <w:bookmarkEnd w:id="209"/>
    </w:p>
    <w:p w14:paraId="29816DF2" w14:textId="77777777" w:rsidR="00493E5C" w:rsidRPr="003E7E10" w:rsidRDefault="00493E5C" w:rsidP="00493E5C">
      <w:pPr>
        <w:spacing w:after="0" w:line="240" w:lineRule="auto"/>
      </w:pPr>
    </w:p>
    <w:p w14:paraId="31562C83" w14:textId="77777777" w:rsidR="002400E7" w:rsidRPr="008E0EC2" w:rsidRDefault="002400E7" w:rsidP="008A5B6D">
      <w:pPr>
        <w:spacing w:before="0" w:after="0" w:line="240" w:lineRule="auto"/>
        <w:ind w:right="11"/>
        <w:rPr>
          <w:rFonts w:ascii="Arial" w:hAnsi="Arial" w:cs="Arial"/>
        </w:rPr>
      </w:pPr>
      <w:r w:rsidRPr="008E0EC2">
        <w:rPr>
          <w:rFonts w:ascii="Arial" w:hAnsi="Arial" w:cs="Arial"/>
        </w:rPr>
        <w:t xml:space="preserve">Izolati </w:t>
      </w:r>
      <w:proofErr w:type="spellStart"/>
      <w:r w:rsidRPr="008E0EC2">
        <w:rPr>
          <w:rFonts w:ascii="Arial" w:hAnsi="Arial" w:cs="Arial"/>
          <w:i/>
        </w:rPr>
        <w:t>Campylobacter</w:t>
      </w:r>
      <w:proofErr w:type="spellEnd"/>
      <w:r w:rsidRPr="008E0EC2">
        <w:rPr>
          <w:rFonts w:ascii="Arial" w:hAnsi="Arial" w:cs="Arial"/>
        </w:rPr>
        <w:t xml:space="preserve"> </w:t>
      </w:r>
      <w:proofErr w:type="spellStart"/>
      <w:r w:rsidRPr="008E0EC2">
        <w:rPr>
          <w:rFonts w:ascii="Arial" w:hAnsi="Arial" w:cs="Arial"/>
        </w:rPr>
        <w:t>spp</w:t>
      </w:r>
      <w:proofErr w:type="spellEnd"/>
      <w:r w:rsidRPr="008E0EC2">
        <w:rPr>
          <w:rFonts w:ascii="Arial" w:hAnsi="Arial" w:cs="Arial"/>
        </w:rPr>
        <w:t xml:space="preserve">. so bili pridobljeni iz vzorcev </w:t>
      </w:r>
      <w:proofErr w:type="spellStart"/>
      <w:r w:rsidRPr="008E0EC2">
        <w:rPr>
          <w:rFonts w:ascii="Arial" w:hAnsi="Arial" w:cs="Arial"/>
        </w:rPr>
        <w:t>cekuma</w:t>
      </w:r>
      <w:proofErr w:type="spellEnd"/>
      <w:r w:rsidRPr="008E0EC2">
        <w:rPr>
          <w:rFonts w:ascii="Arial" w:hAnsi="Arial" w:cs="Arial"/>
        </w:rPr>
        <w:t xml:space="preserve"> pitovnih piščancev. Od skupno 180 preiskanih vzorcev  so bili pridobljeni 103 izolati </w:t>
      </w:r>
      <w:r w:rsidRPr="008E0EC2">
        <w:rPr>
          <w:rFonts w:ascii="Arial" w:hAnsi="Arial" w:cs="Arial"/>
          <w:i/>
        </w:rPr>
        <w:t>C.</w:t>
      </w:r>
      <w:r>
        <w:rPr>
          <w:rFonts w:ascii="Arial" w:hAnsi="Arial" w:cs="Arial"/>
          <w:i/>
        </w:rPr>
        <w:t> </w:t>
      </w:r>
      <w:proofErr w:type="spellStart"/>
      <w:r w:rsidRPr="008E0EC2">
        <w:rPr>
          <w:rFonts w:ascii="Arial" w:hAnsi="Arial" w:cs="Arial"/>
          <w:i/>
        </w:rPr>
        <w:t>jejuni</w:t>
      </w:r>
      <w:proofErr w:type="spellEnd"/>
      <w:r w:rsidRPr="008E0EC2">
        <w:rPr>
          <w:rFonts w:ascii="Arial" w:hAnsi="Arial" w:cs="Arial"/>
          <w:i/>
        </w:rPr>
        <w:t xml:space="preserve"> </w:t>
      </w:r>
      <w:r w:rsidRPr="008E0EC2">
        <w:rPr>
          <w:rFonts w:ascii="Arial" w:hAnsi="Arial" w:cs="Arial"/>
        </w:rPr>
        <w:t xml:space="preserve">in 45 izolatov </w:t>
      </w:r>
      <w:r w:rsidRPr="008E0EC2">
        <w:rPr>
          <w:rFonts w:ascii="Arial" w:hAnsi="Arial" w:cs="Arial"/>
          <w:i/>
        </w:rPr>
        <w:t>C.</w:t>
      </w:r>
      <w:r>
        <w:rPr>
          <w:rFonts w:ascii="Arial" w:hAnsi="Arial" w:cs="Arial"/>
          <w:i/>
        </w:rPr>
        <w:t> </w:t>
      </w:r>
      <w:r w:rsidRPr="008E0EC2">
        <w:rPr>
          <w:rFonts w:ascii="Arial" w:hAnsi="Arial" w:cs="Arial"/>
          <w:i/>
        </w:rPr>
        <w:t>coli</w:t>
      </w:r>
      <w:r w:rsidRPr="008E0EC2">
        <w:rPr>
          <w:rFonts w:ascii="Arial" w:hAnsi="Arial" w:cs="Arial"/>
        </w:rPr>
        <w:t xml:space="preserve">, od katerih je bilo za testiranje odpornosti proti protimikrobnim zdravilom izbranih 85 izolatov </w:t>
      </w:r>
      <w:r w:rsidRPr="008E0EC2">
        <w:rPr>
          <w:rFonts w:ascii="Arial" w:hAnsi="Arial" w:cs="Arial"/>
          <w:i/>
        </w:rPr>
        <w:t>C.</w:t>
      </w:r>
      <w:r>
        <w:rPr>
          <w:rFonts w:ascii="Arial" w:hAnsi="Arial" w:cs="Arial"/>
          <w:i/>
        </w:rPr>
        <w:t> </w:t>
      </w:r>
      <w:proofErr w:type="spellStart"/>
      <w:r w:rsidRPr="008E0EC2">
        <w:rPr>
          <w:rFonts w:ascii="Arial" w:hAnsi="Arial" w:cs="Arial"/>
          <w:i/>
        </w:rPr>
        <w:t>jejuni</w:t>
      </w:r>
      <w:proofErr w:type="spellEnd"/>
      <w:r w:rsidRPr="008E0EC2">
        <w:rPr>
          <w:rFonts w:ascii="Arial" w:hAnsi="Arial" w:cs="Arial"/>
        </w:rPr>
        <w:t xml:space="preserve"> in 40 izolatov </w:t>
      </w:r>
      <w:r w:rsidRPr="008E0EC2">
        <w:rPr>
          <w:rFonts w:ascii="Arial" w:hAnsi="Arial" w:cs="Arial"/>
          <w:i/>
        </w:rPr>
        <w:t>C.</w:t>
      </w:r>
      <w:r>
        <w:rPr>
          <w:rFonts w:ascii="Arial" w:hAnsi="Arial" w:cs="Arial"/>
          <w:i/>
        </w:rPr>
        <w:t> </w:t>
      </w:r>
      <w:r w:rsidRPr="008E0EC2">
        <w:rPr>
          <w:rFonts w:ascii="Arial" w:hAnsi="Arial" w:cs="Arial"/>
          <w:i/>
        </w:rPr>
        <w:t>coli.</w:t>
      </w:r>
      <w:r w:rsidRPr="008E0EC2">
        <w:rPr>
          <w:rFonts w:ascii="Arial" w:hAnsi="Arial" w:cs="Arial"/>
        </w:rPr>
        <w:t xml:space="preserve"> </w:t>
      </w:r>
    </w:p>
    <w:p w14:paraId="3050F459" w14:textId="77777777" w:rsidR="008A5B6D" w:rsidRDefault="008A5B6D" w:rsidP="008A5B6D">
      <w:pPr>
        <w:spacing w:before="0" w:after="0" w:line="240" w:lineRule="auto"/>
        <w:rPr>
          <w:rFonts w:ascii="Arial" w:hAnsi="Arial" w:cs="Arial"/>
        </w:rPr>
      </w:pPr>
    </w:p>
    <w:p w14:paraId="51F65CD4" w14:textId="025920EE" w:rsidR="002400E7" w:rsidRPr="008E0EC2" w:rsidRDefault="002400E7" w:rsidP="008A5B6D">
      <w:pPr>
        <w:spacing w:before="0" w:after="0" w:line="240" w:lineRule="auto"/>
        <w:rPr>
          <w:rFonts w:ascii="Arial" w:hAnsi="Arial" w:cs="Arial"/>
        </w:rPr>
      </w:pPr>
      <w:r w:rsidRPr="008E0EC2">
        <w:rPr>
          <w:rFonts w:ascii="Arial" w:hAnsi="Arial" w:cs="Arial"/>
        </w:rPr>
        <w:t xml:space="preserve">V primerjavi z letom 2018 in 2020 je bil leta 2022 nabor antibiotikov spremenjen. Streptomicin in </w:t>
      </w:r>
      <w:proofErr w:type="spellStart"/>
      <w:r w:rsidRPr="008E0EC2">
        <w:rPr>
          <w:rFonts w:ascii="Arial" w:hAnsi="Arial" w:cs="Arial"/>
        </w:rPr>
        <w:t>nalidiksinska</w:t>
      </w:r>
      <w:proofErr w:type="spellEnd"/>
      <w:r w:rsidRPr="008E0EC2">
        <w:rPr>
          <w:rFonts w:ascii="Arial" w:hAnsi="Arial" w:cs="Arial"/>
        </w:rPr>
        <w:t xml:space="preserve"> kisline sta bila nadomeščena s kloramfenikolom in </w:t>
      </w:r>
      <w:proofErr w:type="spellStart"/>
      <w:r w:rsidRPr="008E0EC2">
        <w:rPr>
          <w:rFonts w:ascii="Arial" w:hAnsi="Arial" w:cs="Arial"/>
        </w:rPr>
        <w:t>ertapenemom</w:t>
      </w:r>
      <w:proofErr w:type="spellEnd"/>
      <w:r w:rsidRPr="008E0EC2">
        <w:rPr>
          <w:rFonts w:ascii="Arial" w:hAnsi="Arial" w:cs="Arial"/>
        </w:rPr>
        <w:t>.</w:t>
      </w:r>
    </w:p>
    <w:p w14:paraId="13C14350" w14:textId="77777777" w:rsidR="008A5B6D" w:rsidRDefault="008A5B6D" w:rsidP="008A5B6D">
      <w:pPr>
        <w:spacing w:before="0" w:after="0" w:line="240" w:lineRule="auto"/>
        <w:rPr>
          <w:rFonts w:ascii="Arial" w:hAnsi="Arial" w:cs="Arial"/>
        </w:rPr>
      </w:pPr>
    </w:p>
    <w:p w14:paraId="7354168A" w14:textId="2CBAC26B" w:rsidR="002400E7" w:rsidRPr="008E0EC2" w:rsidRDefault="002400E7" w:rsidP="008A5B6D">
      <w:pPr>
        <w:spacing w:before="0" w:after="0" w:line="240" w:lineRule="auto"/>
        <w:rPr>
          <w:rFonts w:ascii="Arial" w:hAnsi="Arial" w:cs="Arial"/>
        </w:rPr>
      </w:pPr>
      <w:r w:rsidRPr="008E0EC2">
        <w:rPr>
          <w:rFonts w:ascii="Arial" w:hAnsi="Arial" w:cs="Arial"/>
        </w:rPr>
        <w:t xml:space="preserve">V letu 2022 so bili vsi izolati </w:t>
      </w:r>
      <w:r w:rsidRPr="008E0EC2">
        <w:rPr>
          <w:rFonts w:ascii="Arial" w:hAnsi="Arial" w:cs="Arial"/>
          <w:i/>
        </w:rPr>
        <w:t>C.</w:t>
      </w:r>
      <w:r>
        <w:rPr>
          <w:rFonts w:ascii="Arial" w:hAnsi="Arial" w:cs="Arial"/>
          <w:i/>
        </w:rPr>
        <w:t> </w:t>
      </w:r>
      <w:proofErr w:type="spellStart"/>
      <w:r w:rsidRPr="008E0EC2">
        <w:rPr>
          <w:rFonts w:ascii="Arial" w:hAnsi="Arial" w:cs="Arial"/>
          <w:i/>
        </w:rPr>
        <w:t>jejuni</w:t>
      </w:r>
      <w:proofErr w:type="spellEnd"/>
      <w:r w:rsidRPr="008E0EC2">
        <w:rPr>
          <w:rFonts w:ascii="Arial" w:hAnsi="Arial" w:cs="Arial"/>
          <w:i/>
        </w:rPr>
        <w:t xml:space="preserve"> in C.</w:t>
      </w:r>
      <w:r>
        <w:rPr>
          <w:rFonts w:ascii="Arial" w:hAnsi="Arial" w:cs="Arial"/>
          <w:i/>
        </w:rPr>
        <w:t> </w:t>
      </w:r>
      <w:r w:rsidRPr="008E0EC2">
        <w:rPr>
          <w:rFonts w:ascii="Arial" w:hAnsi="Arial" w:cs="Arial"/>
          <w:i/>
        </w:rPr>
        <w:t xml:space="preserve">coli </w:t>
      </w:r>
      <w:r w:rsidRPr="008E0EC2">
        <w:rPr>
          <w:rFonts w:ascii="Arial" w:hAnsi="Arial" w:cs="Arial"/>
        </w:rPr>
        <w:t xml:space="preserve">dobro občutljivi na </w:t>
      </w:r>
      <w:proofErr w:type="spellStart"/>
      <w:r w:rsidRPr="008E0EC2">
        <w:rPr>
          <w:rFonts w:ascii="Arial" w:hAnsi="Arial" w:cs="Arial"/>
        </w:rPr>
        <w:t>eritromicin</w:t>
      </w:r>
      <w:proofErr w:type="spellEnd"/>
      <w:r w:rsidRPr="008E0EC2">
        <w:rPr>
          <w:rFonts w:ascii="Arial" w:hAnsi="Arial" w:cs="Arial"/>
        </w:rPr>
        <w:t xml:space="preserve"> in kloramfenikol. Prav tako so bili vsi izolati </w:t>
      </w:r>
      <w:r w:rsidRPr="008E0EC2">
        <w:rPr>
          <w:rFonts w:ascii="Arial" w:hAnsi="Arial" w:cs="Arial"/>
          <w:i/>
          <w:iCs/>
        </w:rPr>
        <w:t xml:space="preserve">C. </w:t>
      </w:r>
      <w:proofErr w:type="spellStart"/>
      <w:r w:rsidRPr="008E0EC2">
        <w:rPr>
          <w:rFonts w:ascii="Arial" w:hAnsi="Arial" w:cs="Arial"/>
          <w:i/>
          <w:iCs/>
        </w:rPr>
        <w:t>jejuni</w:t>
      </w:r>
      <w:proofErr w:type="spellEnd"/>
      <w:r w:rsidRPr="008E0EC2">
        <w:rPr>
          <w:rFonts w:ascii="Arial" w:hAnsi="Arial" w:cs="Arial"/>
        </w:rPr>
        <w:t xml:space="preserve"> dobro občutljivi na </w:t>
      </w:r>
      <w:proofErr w:type="spellStart"/>
      <w:r w:rsidRPr="008E0EC2">
        <w:rPr>
          <w:rFonts w:ascii="Arial" w:hAnsi="Arial" w:cs="Arial"/>
        </w:rPr>
        <w:t>gentamici</w:t>
      </w:r>
      <w:proofErr w:type="spellEnd"/>
      <w:r w:rsidRPr="008E0EC2">
        <w:rPr>
          <w:rFonts w:ascii="Arial" w:hAnsi="Arial" w:cs="Arial"/>
        </w:rPr>
        <w:t xml:space="preserve">, pri izolatih </w:t>
      </w:r>
      <w:r w:rsidRPr="008E0EC2">
        <w:rPr>
          <w:rFonts w:ascii="Arial" w:hAnsi="Arial" w:cs="Arial"/>
          <w:i/>
          <w:iCs/>
        </w:rPr>
        <w:t>C.</w:t>
      </w:r>
      <w:r>
        <w:rPr>
          <w:rFonts w:ascii="Arial" w:hAnsi="Arial" w:cs="Arial"/>
          <w:i/>
          <w:iCs/>
        </w:rPr>
        <w:t> </w:t>
      </w:r>
      <w:r w:rsidRPr="008E0EC2">
        <w:rPr>
          <w:rFonts w:ascii="Arial" w:hAnsi="Arial" w:cs="Arial"/>
          <w:i/>
          <w:iCs/>
        </w:rPr>
        <w:t>coli</w:t>
      </w:r>
      <w:r w:rsidRPr="008E0EC2">
        <w:rPr>
          <w:rFonts w:ascii="Arial" w:hAnsi="Arial" w:cs="Arial"/>
        </w:rPr>
        <w:t xml:space="preserve"> pa je bilo na </w:t>
      </w:r>
      <w:proofErr w:type="spellStart"/>
      <w:r w:rsidRPr="008E0EC2">
        <w:rPr>
          <w:rFonts w:ascii="Arial" w:hAnsi="Arial" w:cs="Arial"/>
        </w:rPr>
        <w:t>gentamicin</w:t>
      </w:r>
      <w:proofErr w:type="spellEnd"/>
      <w:r w:rsidRPr="008E0EC2">
        <w:rPr>
          <w:rFonts w:ascii="Arial" w:hAnsi="Arial" w:cs="Arial"/>
        </w:rPr>
        <w:t xml:space="preserve"> odpornih 2,5% izolatov.  Pri izolatih </w:t>
      </w:r>
      <w:r w:rsidRPr="008E0EC2">
        <w:rPr>
          <w:rFonts w:ascii="Arial" w:hAnsi="Arial" w:cs="Arial"/>
          <w:i/>
        </w:rPr>
        <w:t>C.</w:t>
      </w:r>
      <w:r>
        <w:rPr>
          <w:rFonts w:ascii="Arial" w:hAnsi="Arial" w:cs="Arial"/>
          <w:i/>
        </w:rPr>
        <w:t> </w:t>
      </w:r>
      <w:proofErr w:type="spellStart"/>
      <w:r w:rsidRPr="008E0EC2">
        <w:rPr>
          <w:rFonts w:ascii="Arial" w:hAnsi="Arial" w:cs="Arial"/>
          <w:i/>
        </w:rPr>
        <w:t>jejuni</w:t>
      </w:r>
      <w:proofErr w:type="spellEnd"/>
      <w:r w:rsidRPr="008E0EC2">
        <w:rPr>
          <w:rFonts w:ascii="Arial" w:hAnsi="Arial" w:cs="Arial"/>
        </w:rPr>
        <w:t xml:space="preserve">  je bila ugotovljen zelo visok delež odpornih na tetracikline (51,8</w:t>
      </w:r>
      <w:r>
        <w:rPr>
          <w:rFonts w:ascii="Arial" w:hAnsi="Arial" w:cs="Arial"/>
        </w:rPr>
        <w:t> </w:t>
      </w:r>
      <w:r w:rsidRPr="008E0EC2">
        <w:rPr>
          <w:rFonts w:ascii="Arial" w:hAnsi="Arial" w:cs="Arial"/>
        </w:rPr>
        <w:t xml:space="preserve">%), medtem ko je pri izolatih </w:t>
      </w:r>
      <w:r w:rsidRPr="008E0EC2">
        <w:rPr>
          <w:rFonts w:ascii="Arial" w:hAnsi="Arial" w:cs="Arial"/>
          <w:i/>
          <w:iCs/>
        </w:rPr>
        <w:t>C.</w:t>
      </w:r>
      <w:r>
        <w:rPr>
          <w:rFonts w:ascii="Arial" w:hAnsi="Arial" w:cs="Arial"/>
          <w:i/>
          <w:iCs/>
        </w:rPr>
        <w:t> </w:t>
      </w:r>
      <w:r w:rsidRPr="008E0EC2">
        <w:rPr>
          <w:rFonts w:ascii="Arial" w:hAnsi="Arial" w:cs="Arial"/>
          <w:i/>
          <w:iCs/>
        </w:rPr>
        <w:t>coli</w:t>
      </w:r>
      <w:r w:rsidRPr="008E0EC2">
        <w:rPr>
          <w:rFonts w:ascii="Arial" w:hAnsi="Arial" w:cs="Arial"/>
        </w:rPr>
        <w:t xml:space="preserve"> ta delež nižji (37,5</w:t>
      </w:r>
      <w:r>
        <w:rPr>
          <w:rFonts w:ascii="Arial" w:hAnsi="Arial" w:cs="Arial"/>
        </w:rPr>
        <w:t> </w:t>
      </w:r>
      <w:r w:rsidRPr="008E0EC2">
        <w:rPr>
          <w:rFonts w:ascii="Arial" w:hAnsi="Arial" w:cs="Arial"/>
        </w:rPr>
        <w:t xml:space="preserve">%). Kot v preteklih leti je bila pri obeh vrstah ugotovljena izjemno visoka odpornost na </w:t>
      </w:r>
      <w:proofErr w:type="spellStart"/>
      <w:r w:rsidRPr="008E0EC2">
        <w:rPr>
          <w:rFonts w:ascii="Arial" w:hAnsi="Arial" w:cs="Arial"/>
        </w:rPr>
        <w:t>ciprofloksacin</w:t>
      </w:r>
      <w:proofErr w:type="spellEnd"/>
      <w:r w:rsidRPr="008E0EC2">
        <w:rPr>
          <w:rFonts w:ascii="Arial" w:hAnsi="Arial" w:cs="Arial"/>
        </w:rPr>
        <w:t xml:space="preserve"> (88,2</w:t>
      </w:r>
      <w:r>
        <w:rPr>
          <w:rFonts w:ascii="Arial" w:hAnsi="Arial" w:cs="Arial"/>
        </w:rPr>
        <w:t> </w:t>
      </w:r>
      <w:r w:rsidRPr="008E0EC2">
        <w:rPr>
          <w:rFonts w:ascii="Arial" w:hAnsi="Arial" w:cs="Arial"/>
        </w:rPr>
        <w:t>% oziroma 97,5</w:t>
      </w:r>
      <w:r>
        <w:rPr>
          <w:rFonts w:ascii="Arial" w:hAnsi="Arial" w:cs="Arial"/>
        </w:rPr>
        <w:t> </w:t>
      </w:r>
      <w:r w:rsidRPr="008E0EC2">
        <w:rPr>
          <w:rFonts w:ascii="Arial" w:hAnsi="Arial" w:cs="Arial"/>
        </w:rPr>
        <w:t xml:space="preserve">%).  Na </w:t>
      </w:r>
      <w:proofErr w:type="spellStart"/>
      <w:r w:rsidRPr="008E0EC2">
        <w:rPr>
          <w:rFonts w:ascii="Arial" w:hAnsi="Arial" w:cs="Arial"/>
        </w:rPr>
        <w:t>ertapenem</w:t>
      </w:r>
      <w:proofErr w:type="spellEnd"/>
      <w:r w:rsidRPr="008E0EC2">
        <w:rPr>
          <w:rFonts w:ascii="Arial" w:hAnsi="Arial" w:cs="Arial"/>
        </w:rPr>
        <w:t xml:space="preserve"> je bil delež odpornih izolatov </w:t>
      </w:r>
      <w:r w:rsidRPr="008E0EC2">
        <w:rPr>
          <w:rFonts w:ascii="Arial" w:hAnsi="Arial" w:cs="Arial"/>
          <w:i/>
          <w:iCs/>
        </w:rPr>
        <w:t>C.</w:t>
      </w:r>
      <w:r>
        <w:rPr>
          <w:rFonts w:ascii="Arial" w:hAnsi="Arial" w:cs="Arial"/>
          <w:i/>
          <w:iCs/>
        </w:rPr>
        <w:t> </w:t>
      </w:r>
      <w:proofErr w:type="spellStart"/>
      <w:r w:rsidRPr="008E0EC2">
        <w:rPr>
          <w:rFonts w:ascii="Arial" w:hAnsi="Arial" w:cs="Arial"/>
          <w:i/>
          <w:iCs/>
        </w:rPr>
        <w:t>jejuni</w:t>
      </w:r>
      <w:proofErr w:type="spellEnd"/>
      <w:r w:rsidRPr="008E0EC2">
        <w:rPr>
          <w:rFonts w:ascii="Arial" w:hAnsi="Arial" w:cs="Arial"/>
        </w:rPr>
        <w:t xml:space="preserve"> nizek (3,5</w:t>
      </w:r>
      <w:r>
        <w:rPr>
          <w:rFonts w:ascii="Arial" w:hAnsi="Arial" w:cs="Arial"/>
        </w:rPr>
        <w:t> </w:t>
      </w:r>
      <w:r w:rsidRPr="008E0EC2">
        <w:rPr>
          <w:rFonts w:ascii="Arial" w:hAnsi="Arial" w:cs="Arial"/>
        </w:rPr>
        <w:t xml:space="preserve">%), medtem ko je bila pri </w:t>
      </w:r>
      <w:r w:rsidRPr="008E0EC2">
        <w:rPr>
          <w:rFonts w:ascii="Arial" w:hAnsi="Arial" w:cs="Arial"/>
          <w:i/>
          <w:iCs/>
        </w:rPr>
        <w:t>C.</w:t>
      </w:r>
      <w:r>
        <w:rPr>
          <w:rFonts w:ascii="Arial" w:hAnsi="Arial" w:cs="Arial"/>
          <w:i/>
          <w:iCs/>
        </w:rPr>
        <w:t> </w:t>
      </w:r>
      <w:r w:rsidRPr="008E0EC2">
        <w:rPr>
          <w:rFonts w:ascii="Arial" w:hAnsi="Arial" w:cs="Arial"/>
          <w:i/>
          <w:iCs/>
        </w:rPr>
        <w:t>coli</w:t>
      </w:r>
      <w:r w:rsidRPr="008E0EC2">
        <w:rPr>
          <w:rFonts w:ascii="Arial" w:hAnsi="Arial" w:cs="Arial"/>
        </w:rPr>
        <w:t xml:space="preserve"> ugotovljena izjemno visoka odpornost na </w:t>
      </w:r>
      <w:proofErr w:type="spellStart"/>
      <w:r w:rsidRPr="008E0EC2">
        <w:rPr>
          <w:rFonts w:ascii="Arial" w:hAnsi="Arial" w:cs="Arial"/>
        </w:rPr>
        <w:t>ertapenem</w:t>
      </w:r>
      <w:proofErr w:type="spellEnd"/>
      <w:r w:rsidRPr="008E0EC2">
        <w:rPr>
          <w:rFonts w:ascii="Arial" w:hAnsi="Arial" w:cs="Arial"/>
        </w:rPr>
        <w:t xml:space="preserve"> (72,5</w:t>
      </w:r>
      <w:r>
        <w:rPr>
          <w:rFonts w:ascii="Arial" w:hAnsi="Arial" w:cs="Arial"/>
        </w:rPr>
        <w:t> </w:t>
      </w:r>
      <w:r w:rsidRPr="008E0EC2">
        <w:rPr>
          <w:rFonts w:ascii="Arial" w:hAnsi="Arial" w:cs="Arial"/>
        </w:rPr>
        <w:t xml:space="preserve">%).  Izjemno visoka odpornost </w:t>
      </w:r>
      <w:r w:rsidRPr="008E0EC2">
        <w:rPr>
          <w:rFonts w:ascii="Arial" w:hAnsi="Arial" w:cs="Arial"/>
          <w:i/>
          <w:iCs/>
        </w:rPr>
        <w:t>C.</w:t>
      </w:r>
      <w:r>
        <w:rPr>
          <w:rFonts w:ascii="Arial" w:hAnsi="Arial" w:cs="Arial"/>
          <w:i/>
          <w:iCs/>
        </w:rPr>
        <w:t> </w:t>
      </w:r>
      <w:r w:rsidRPr="008E0EC2">
        <w:rPr>
          <w:rFonts w:ascii="Arial" w:hAnsi="Arial" w:cs="Arial"/>
          <w:i/>
          <w:iCs/>
        </w:rPr>
        <w:t>coli</w:t>
      </w:r>
      <w:r w:rsidRPr="008E0EC2">
        <w:rPr>
          <w:rFonts w:ascii="Arial" w:hAnsi="Arial" w:cs="Arial"/>
        </w:rPr>
        <w:t xml:space="preserve"> na </w:t>
      </w:r>
      <w:proofErr w:type="spellStart"/>
      <w:r w:rsidRPr="008E0EC2">
        <w:rPr>
          <w:rFonts w:ascii="Arial" w:hAnsi="Arial" w:cs="Arial"/>
        </w:rPr>
        <w:t>ertapenem</w:t>
      </w:r>
      <w:proofErr w:type="spellEnd"/>
      <w:r w:rsidRPr="008E0EC2">
        <w:rPr>
          <w:rFonts w:ascii="Arial" w:hAnsi="Arial" w:cs="Arial"/>
        </w:rPr>
        <w:t xml:space="preserve"> je bila ugotovljena tudi v nekaterih drugih državah EU, medtem ko povprečje EU znaša približno 43</w:t>
      </w:r>
      <w:r>
        <w:rPr>
          <w:rFonts w:ascii="Arial" w:hAnsi="Arial" w:cs="Arial"/>
        </w:rPr>
        <w:t> </w:t>
      </w:r>
      <w:r w:rsidRPr="008E0EC2">
        <w:rPr>
          <w:rFonts w:ascii="Arial" w:hAnsi="Arial" w:cs="Arial"/>
        </w:rPr>
        <w:t>%.</w:t>
      </w:r>
    </w:p>
    <w:p w14:paraId="2024D83E" w14:textId="77777777" w:rsidR="00F86004" w:rsidRDefault="00F86004" w:rsidP="00493E5C">
      <w:pPr>
        <w:spacing w:after="0" w:line="240" w:lineRule="auto"/>
        <w:jc w:val="both"/>
        <w:rPr>
          <w:rFonts w:ascii="Arial" w:hAnsi="Arial" w:cs="Arial"/>
          <w:u w:val="single"/>
        </w:rPr>
      </w:pPr>
    </w:p>
    <w:p w14:paraId="667A1FD2" w14:textId="4CA2CD4A" w:rsidR="00493E5C" w:rsidRPr="008A5B6D" w:rsidRDefault="00493E5C" w:rsidP="00493E5C">
      <w:pPr>
        <w:spacing w:after="0" w:line="240" w:lineRule="auto"/>
        <w:jc w:val="both"/>
        <w:rPr>
          <w:rFonts w:ascii="Arial" w:hAnsi="Arial" w:cs="Arial"/>
        </w:rPr>
      </w:pPr>
      <w:r w:rsidRPr="008E0EC2">
        <w:rPr>
          <w:rFonts w:ascii="Arial" w:hAnsi="Arial" w:cs="Arial"/>
          <w:u w:val="single"/>
        </w:rPr>
        <w:t xml:space="preserve">Graf št. </w:t>
      </w:r>
      <w:r w:rsidR="00F5028A">
        <w:rPr>
          <w:rFonts w:ascii="Arial" w:hAnsi="Arial" w:cs="Arial"/>
          <w:u w:val="single"/>
        </w:rPr>
        <w:t>26</w:t>
      </w:r>
      <w:r w:rsidRPr="008E0EC2">
        <w:rPr>
          <w:rFonts w:ascii="Arial" w:hAnsi="Arial" w:cs="Arial"/>
        </w:rPr>
        <w:t xml:space="preserve">: </w:t>
      </w:r>
      <w:bookmarkStart w:id="210" w:name="_Hlk146026262"/>
      <w:r w:rsidRPr="008E0EC2">
        <w:rPr>
          <w:rFonts w:ascii="Arial" w:hAnsi="Arial" w:cs="Arial"/>
        </w:rPr>
        <w:t xml:space="preserve">Deležev odpornih izolatov </w:t>
      </w:r>
      <w:r w:rsidRPr="008E0EC2">
        <w:rPr>
          <w:rFonts w:ascii="Arial" w:hAnsi="Arial" w:cs="Arial"/>
          <w:i/>
        </w:rPr>
        <w:t xml:space="preserve">C. </w:t>
      </w:r>
      <w:proofErr w:type="spellStart"/>
      <w:r w:rsidRPr="008E0EC2">
        <w:rPr>
          <w:rFonts w:ascii="Arial" w:hAnsi="Arial" w:cs="Arial"/>
          <w:i/>
        </w:rPr>
        <w:t>jejuni</w:t>
      </w:r>
      <w:proofErr w:type="spellEnd"/>
      <w:r w:rsidRPr="008E0EC2">
        <w:rPr>
          <w:rFonts w:ascii="Arial" w:hAnsi="Arial" w:cs="Arial"/>
          <w:i/>
        </w:rPr>
        <w:t xml:space="preserve"> in C. coli </w:t>
      </w:r>
      <w:r w:rsidRPr="008E0EC2">
        <w:rPr>
          <w:rFonts w:ascii="Arial" w:hAnsi="Arial" w:cs="Arial"/>
        </w:rPr>
        <w:t>po posameznih antibiotikih</w:t>
      </w:r>
      <w:r w:rsidR="002400E7">
        <w:rPr>
          <w:rFonts w:ascii="Arial" w:hAnsi="Arial" w:cs="Arial"/>
        </w:rPr>
        <w:t xml:space="preserve"> </w:t>
      </w:r>
      <w:r w:rsidRPr="008E0EC2">
        <w:rPr>
          <w:rFonts w:ascii="Arial" w:hAnsi="Arial" w:cs="Arial"/>
        </w:rPr>
        <w:t>v letu 2022</w:t>
      </w:r>
      <w:bookmarkEnd w:id="210"/>
    </w:p>
    <w:p w14:paraId="7623B3C5" w14:textId="77777777" w:rsidR="00493E5C" w:rsidRDefault="00493E5C" w:rsidP="00493E5C">
      <w:pPr>
        <w:spacing w:after="0" w:line="240" w:lineRule="auto"/>
        <w:jc w:val="both"/>
        <w:rPr>
          <w:rFonts w:cs="Arial"/>
        </w:rPr>
      </w:pPr>
      <w:r>
        <w:rPr>
          <w:noProof/>
        </w:rPr>
        <w:drawing>
          <wp:inline distT="0" distB="0" distL="0" distR="0" wp14:anchorId="7E3D97AD" wp14:editId="25ABD8A4">
            <wp:extent cx="5755005" cy="1477108"/>
            <wp:effectExtent l="0" t="0" r="17145" b="8890"/>
            <wp:docPr id="42" name="Grafikon 42" descr="Na grafu so predstavljeni deleži odpornih izolatov C.jejuni in C.coli.  Deleži odpornih izolatov so predstavljeni za leto 2022, za 6 antibiotikov.">
              <a:extLst xmlns:a="http://schemas.openxmlformats.org/drawingml/2006/main">
                <a:ext uri="{FF2B5EF4-FFF2-40B4-BE49-F238E27FC236}">
                  <a16:creationId xmlns:a16="http://schemas.microsoft.com/office/drawing/2014/main" id="{7F29064F-9B90-48D2-98B7-5B4D06011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2B48FC4" w14:textId="77777777" w:rsidR="00493E5C" w:rsidRPr="003E7E10" w:rsidRDefault="00493E5C" w:rsidP="00493E5C">
      <w:pPr>
        <w:spacing w:after="0" w:line="240" w:lineRule="auto"/>
        <w:jc w:val="center"/>
        <w:rPr>
          <w:rFonts w:cs="Arial"/>
        </w:rPr>
      </w:pPr>
    </w:p>
    <w:p w14:paraId="3BD213D5" w14:textId="77777777" w:rsidR="002400E7" w:rsidRPr="008E0EC2" w:rsidRDefault="002400E7" w:rsidP="002400E7">
      <w:pPr>
        <w:spacing w:after="0" w:line="240" w:lineRule="auto"/>
        <w:jc w:val="both"/>
        <w:rPr>
          <w:rFonts w:ascii="Arial" w:hAnsi="Arial" w:cs="Arial"/>
        </w:rPr>
      </w:pPr>
      <w:r w:rsidRPr="008E0EC2">
        <w:rPr>
          <w:rFonts w:ascii="Arial" w:hAnsi="Arial" w:cs="Arial"/>
        </w:rPr>
        <w:t xml:space="preserve">Pri izolatih </w:t>
      </w:r>
      <w:r w:rsidRPr="008E0EC2">
        <w:rPr>
          <w:rFonts w:ascii="Arial" w:hAnsi="Arial" w:cs="Arial"/>
          <w:b/>
          <w:bCs/>
          <w:i/>
          <w:iCs/>
        </w:rPr>
        <w:t>C.</w:t>
      </w:r>
      <w:r>
        <w:rPr>
          <w:rFonts w:ascii="Arial" w:hAnsi="Arial" w:cs="Arial"/>
          <w:b/>
          <w:bCs/>
          <w:i/>
          <w:iCs/>
        </w:rPr>
        <w:t> </w:t>
      </w:r>
      <w:proofErr w:type="spellStart"/>
      <w:r w:rsidRPr="008E0EC2">
        <w:rPr>
          <w:rFonts w:ascii="Arial" w:hAnsi="Arial" w:cs="Arial"/>
          <w:b/>
          <w:bCs/>
          <w:i/>
          <w:iCs/>
        </w:rPr>
        <w:t>jejuni</w:t>
      </w:r>
      <w:proofErr w:type="spellEnd"/>
      <w:r w:rsidRPr="008E0EC2">
        <w:rPr>
          <w:rFonts w:ascii="Arial" w:hAnsi="Arial" w:cs="Arial"/>
        </w:rPr>
        <w:t xml:space="preserve"> je v obdobju 2018</w:t>
      </w:r>
      <w:r>
        <w:rPr>
          <w:rFonts w:ascii="Arial" w:hAnsi="Arial" w:cs="Arial"/>
        </w:rPr>
        <w:t>–</w:t>
      </w:r>
      <w:r w:rsidRPr="008E0EC2">
        <w:rPr>
          <w:rFonts w:ascii="Arial" w:hAnsi="Arial" w:cs="Arial"/>
        </w:rPr>
        <w:t xml:space="preserve">2022 opazen trend višanja odpornosti na tetracikline in </w:t>
      </w:r>
      <w:proofErr w:type="spellStart"/>
      <w:r w:rsidRPr="008E0EC2">
        <w:rPr>
          <w:rFonts w:ascii="Arial" w:hAnsi="Arial" w:cs="Arial"/>
        </w:rPr>
        <w:t>ciprofloksacin</w:t>
      </w:r>
      <w:proofErr w:type="spellEnd"/>
      <w:r w:rsidRPr="008E0EC2">
        <w:rPr>
          <w:rFonts w:ascii="Arial" w:hAnsi="Arial" w:cs="Arial"/>
        </w:rPr>
        <w:t xml:space="preserve">. Na </w:t>
      </w:r>
      <w:proofErr w:type="spellStart"/>
      <w:r w:rsidRPr="008E0EC2">
        <w:rPr>
          <w:rFonts w:ascii="Arial" w:hAnsi="Arial" w:cs="Arial"/>
        </w:rPr>
        <w:t>gentamicin</w:t>
      </w:r>
      <w:proofErr w:type="spellEnd"/>
      <w:r w:rsidRPr="008E0EC2">
        <w:rPr>
          <w:rFonts w:ascii="Arial" w:hAnsi="Arial" w:cs="Arial"/>
        </w:rPr>
        <w:t xml:space="preserve"> odpornost v tem obdobju ni bila ugotovljena. </w:t>
      </w:r>
      <w:proofErr w:type="spellStart"/>
      <w:r w:rsidRPr="008E0EC2">
        <w:rPr>
          <w:rFonts w:ascii="Arial" w:hAnsi="Arial" w:cs="Arial"/>
        </w:rPr>
        <w:t>Nalidiksinska</w:t>
      </w:r>
      <w:proofErr w:type="spellEnd"/>
      <w:r w:rsidRPr="008E0EC2">
        <w:rPr>
          <w:rFonts w:ascii="Arial" w:hAnsi="Arial" w:cs="Arial"/>
        </w:rPr>
        <w:t xml:space="preserve"> kislina in streptomicin od leta 2022 nista več vključena v spremljanje. </w:t>
      </w:r>
    </w:p>
    <w:p w14:paraId="054F9CA3" w14:textId="77777777" w:rsidR="002400E7" w:rsidRDefault="002400E7" w:rsidP="002400E7">
      <w:pPr>
        <w:spacing w:after="0" w:line="240" w:lineRule="auto"/>
        <w:jc w:val="both"/>
        <w:rPr>
          <w:rFonts w:ascii="Arial" w:hAnsi="Arial" w:cs="Arial"/>
          <w:u w:val="single"/>
        </w:rPr>
      </w:pPr>
    </w:p>
    <w:p w14:paraId="13EAEADB" w14:textId="0DCB6D67" w:rsidR="00F86004" w:rsidRPr="008E0EC2" w:rsidRDefault="002400E7" w:rsidP="00493E5C">
      <w:pPr>
        <w:spacing w:after="0" w:line="240" w:lineRule="auto"/>
        <w:jc w:val="both"/>
        <w:rPr>
          <w:rFonts w:ascii="Arial" w:hAnsi="Arial" w:cs="Arial"/>
        </w:rPr>
      </w:pPr>
      <w:r w:rsidRPr="008E0EC2">
        <w:rPr>
          <w:rFonts w:ascii="Arial" w:hAnsi="Arial" w:cs="Arial"/>
          <w:u w:val="single"/>
        </w:rPr>
        <w:t xml:space="preserve">Graf št. </w:t>
      </w:r>
      <w:r>
        <w:rPr>
          <w:rFonts w:ascii="Arial" w:hAnsi="Arial" w:cs="Arial"/>
          <w:u w:val="single"/>
        </w:rPr>
        <w:t>27</w:t>
      </w:r>
      <w:r w:rsidRPr="008E0EC2">
        <w:rPr>
          <w:rFonts w:ascii="Arial" w:hAnsi="Arial" w:cs="Arial"/>
        </w:rPr>
        <w:t>: Delež odpornih izolatov C</w:t>
      </w:r>
      <w:r w:rsidRPr="008E0EC2">
        <w:rPr>
          <w:rFonts w:ascii="Arial" w:hAnsi="Arial" w:cs="Arial"/>
          <w:i/>
        </w:rPr>
        <w:t>.</w:t>
      </w:r>
      <w:r>
        <w:rPr>
          <w:rFonts w:ascii="Arial" w:hAnsi="Arial" w:cs="Arial"/>
          <w:i/>
        </w:rPr>
        <w:t> </w:t>
      </w:r>
      <w:proofErr w:type="spellStart"/>
      <w:r w:rsidRPr="008E0EC2">
        <w:rPr>
          <w:rFonts w:ascii="Arial" w:hAnsi="Arial" w:cs="Arial"/>
          <w:i/>
        </w:rPr>
        <w:t>jejuni</w:t>
      </w:r>
      <w:proofErr w:type="spellEnd"/>
      <w:r w:rsidRPr="008E0EC2">
        <w:rPr>
          <w:rFonts w:ascii="Arial" w:hAnsi="Arial" w:cs="Arial"/>
        </w:rPr>
        <w:t xml:space="preserve"> v obdobju 2018, 2020 in 2022</w:t>
      </w:r>
    </w:p>
    <w:p w14:paraId="363FD59A" w14:textId="77777777" w:rsidR="00493E5C" w:rsidRDefault="00493E5C" w:rsidP="00493E5C">
      <w:pPr>
        <w:spacing w:after="0" w:line="240" w:lineRule="auto"/>
        <w:jc w:val="center"/>
        <w:rPr>
          <w:rFonts w:cs="Arial"/>
        </w:rPr>
      </w:pPr>
      <w:r>
        <w:rPr>
          <w:noProof/>
        </w:rPr>
        <w:drawing>
          <wp:inline distT="0" distB="0" distL="0" distR="0" wp14:anchorId="00961CB2" wp14:editId="5519A250">
            <wp:extent cx="5979795" cy="1400908"/>
            <wp:effectExtent l="0" t="0" r="1905" b="8890"/>
            <wp:docPr id="43" name="Grafikon 43" descr="Graf predstavlja primerjavo deležev odpornih izolatov Campylobacter jejuni iz cekuma pitovnih piščancev. Deleži odpornih izolatov so predstavljeni za 6 antibiotikov, za leta 2018, 2020 in 2022">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CA0E2EC" w14:textId="77777777" w:rsidR="00F86004" w:rsidRDefault="00F86004" w:rsidP="00493E5C">
      <w:pPr>
        <w:spacing w:after="0" w:line="240" w:lineRule="auto"/>
        <w:jc w:val="both"/>
        <w:rPr>
          <w:rFonts w:ascii="Arial" w:hAnsi="Arial" w:cs="Arial"/>
        </w:rPr>
      </w:pPr>
    </w:p>
    <w:p w14:paraId="46A610FE" w14:textId="77777777" w:rsidR="002400E7" w:rsidRPr="008E0EC2" w:rsidRDefault="002400E7" w:rsidP="002400E7">
      <w:pPr>
        <w:spacing w:after="0" w:line="240" w:lineRule="auto"/>
        <w:jc w:val="both"/>
        <w:rPr>
          <w:rFonts w:ascii="Arial" w:hAnsi="Arial" w:cs="Arial"/>
        </w:rPr>
      </w:pPr>
      <w:r w:rsidRPr="008E0EC2">
        <w:rPr>
          <w:rFonts w:ascii="Arial" w:hAnsi="Arial" w:cs="Arial"/>
        </w:rPr>
        <w:t xml:space="preserve">Pri izolatih </w:t>
      </w:r>
      <w:r w:rsidRPr="008E0EC2">
        <w:rPr>
          <w:rFonts w:ascii="Arial" w:hAnsi="Arial" w:cs="Arial"/>
          <w:b/>
          <w:i/>
        </w:rPr>
        <w:t>C.</w:t>
      </w:r>
      <w:r>
        <w:rPr>
          <w:rFonts w:ascii="Arial" w:hAnsi="Arial" w:cs="Arial"/>
          <w:b/>
          <w:i/>
        </w:rPr>
        <w:t> </w:t>
      </w:r>
      <w:r w:rsidRPr="008E0EC2">
        <w:rPr>
          <w:rFonts w:ascii="Arial" w:hAnsi="Arial" w:cs="Arial"/>
          <w:b/>
          <w:i/>
        </w:rPr>
        <w:t>coli</w:t>
      </w:r>
      <w:r w:rsidRPr="008E0EC2">
        <w:rPr>
          <w:rFonts w:ascii="Arial" w:hAnsi="Arial" w:cs="Arial"/>
        </w:rPr>
        <w:t xml:space="preserve"> je bil, v primerjavi z letom 2018, ugotovljen nekoliko nižji delež izolatov odpornih na </w:t>
      </w:r>
      <w:proofErr w:type="spellStart"/>
      <w:r w:rsidRPr="008E0EC2">
        <w:rPr>
          <w:rFonts w:ascii="Arial" w:hAnsi="Arial" w:cs="Arial"/>
        </w:rPr>
        <w:t>gentamicin</w:t>
      </w:r>
      <w:proofErr w:type="spellEnd"/>
      <w:r w:rsidRPr="008E0EC2">
        <w:rPr>
          <w:rFonts w:ascii="Arial" w:hAnsi="Arial" w:cs="Arial"/>
        </w:rPr>
        <w:t xml:space="preserve"> in </w:t>
      </w:r>
      <w:proofErr w:type="spellStart"/>
      <w:r w:rsidRPr="008E0EC2">
        <w:rPr>
          <w:rFonts w:ascii="Arial" w:hAnsi="Arial" w:cs="Arial"/>
        </w:rPr>
        <w:t>kinolone</w:t>
      </w:r>
      <w:proofErr w:type="spellEnd"/>
      <w:r w:rsidRPr="008E0EC2">
        <w:rPr>
          <w:rFonts w:ascii="Arial" w:hAnsi="Arial" w:cs="Arial"/>
        </w:rPr>
        <w:t>, na tetracikline pa se je delež odpornih izolatov znižal za skoraj 23</w:t>
      </w:r>
      <w:r>
        <w:rPr>
          <w:rFonts w:ascii="Arial" w:hAnsi="Arial" w:cs="Arial"/>
        </w:rPr>
        <w:t> </w:t>
      </w:r>
      <w:r w:rsidRPr="008E0EC2">
        <w:rPr>
          <w:rFonts w:ascii="Arial" w:hAnsi="Arial" w:cs="Arial"/>
        </w:rPr>
        <w:t xml:space="preserve">%. Pri streptomicinu pa se je, podobno kot pri </w:t>
      </w:r>
      <w:r w:rsidRPr="003713A7">
        <w:rPr>
          <w:rFonts w:ascii="Arial" w:hAnsi="Arial" w:cs="Arial"/>
          <w:i/>
          <w:iCs/>
        </w:rPr>
        <w:t>C. </w:t>
      </w:r>
      <w:proofErr w:type="spellStart"/>
      <w:r w:rsidRPr="003713A7">
        <w:rPr>
          <w:rFonts w:ascii="Arial" w:hAnsi="Arial" w:cs="Arial"/>
          <w:i/>
          <w:iCs/>
        </w:rPr>
        <w:t>jejuni</w:t>
      </w:r>
      <w:proofErr w:type="spellEnd"/>
      <w:r w:rsidRPr="008E0EC2">
        <w:rPr>
          <w:rFonts w:ascii="Arial" w:hAnsi="Arial" w:cs="Arial"/>
        </w:rPr>
        <w:t>, delež odpornih izolatov povišal za 13,3</w:t>
      </w:r>
      <w:r>
        <w:rPr>
          <w:rFonts w:ascii="Arial" w:hAnsi="Arial" w:cs="Arial"/>
        </w:rPr>
        <w:t> </w:t>
      </w:r>
      <w:r w:rsidRPr="008E0EC2">
        <w:rPr>
          <w:rFonts w:ascii="Arial" w:hAnsi="Arial" w:cs="Arial"/>
        </w:rPr>
        <w:t xml:space="preserve">%.  </w:t>
      </w:r>
    </w:p>
    <w:p w14:paraId="6BF112CA" w14:textId="77777777" w:rsidR="00493E5C" w:rsidRDefault="00493E5C" w:rsidP="00493E5C">
      <w:pPr>
        <w:spacing w:after="0" w:line="240" w:lineRule="auto"/>
        <w:jc w:val="both"/>
        <w:rPr>
          <w:rFonts w:ascii="Arial" w:hAnsi="Arial" w:cs="Arial"/>
        </w:rPr>
      </w:pPr>
    </w:p>
    <w:p w14:paraId="46B84DCB" w14:textId="77777777" w:rsidR="00F86004" w:rsidRPr="008E0EC2" w:rsidRDefault="00F86004" w:rsidP="00493E5C">
      <w:pPr>
        <w:spacing w:after="0" w:line="240" w:lineRule="auto"/>
        <w:jc w:val="both"/>
        <w:rPr>
          <w:rFonts w:ascii="Arial" w:hAnsi="Arial" w:cs="Arial"/>
        </w:rPr>
      </w:pPr>
    </w:p>
    <w:p w14:paraId="7609F15C" w14:textId="5374C222" w:rsidR="00F86004" w:rsidRPr="008E0EC2" w:rsidRDefault="002400E7" w:rsidP="00493E5C">
      <w:pPr>
        <w:spacing w:after="0" w:line="240" w:lineRule="auto"/>
        <w:jc w:val="both"/>
        <w:rPr>
          <w:rFonts w:ascii="Arial" w:hAnsi="Arial" w:cs="Arial"/>
        </w:rPr>
      </w:pPr>
      <w:r w:rsidRPr="008E0EC2">
        <w:rPr>
          <w:rFonts w:ascii="Arial" w:hAnsi="Arial" w:cs="Arial"/>
          <w:u w:val="single"/>
        </w:rPr>
        <w:t>Graf št.</w:t>
      </w:r>
      <w:r>
        <w:rPr>
          <w:rFonts w:ascii="Arial" w:hAnsi="Arial" w:cs="Arial"/>
          <w:u w:val="single"/>
        </w:rPr>
        <w:t>28</w:t>
      </w:r>
      <w:r w:rsidRPr="008E0EC2">
        <w:rPr>
          <w:rFonts w:ascii="Arial" w:hAnsi="Arial" w:cs="Arial"/>
        </w:rPr>
        <w:t xml:space="preserve">: Deležev odpornih izolatov </w:t>
      </w:r>
      <w:r w:rsidRPr="008E0EC2">
        <w:rPr>
          <w:rFonts w:ascii="Arial" w:hAnsi="Arial" w:cs="Arial"/>
          <w:i/>
        </w:rPr>
        <w:t>C.</w:t>
      </w:r>
      <w:r>
        <w:rPr>
          <w:rFonts w:ascii="Arial" w:hAnsi="Arial" w:cs="Arial"/>
          <w:i/>
        </w:rPr>
        <w:t> </w:t>
      </w:r>
      <w:r w:rsidRPr="008E0EC2">
        <w:rPr>
          <w:rFonts w:ascii="Arial" w:hAnsi="Arial" w:cs="Arial"/>
          <w:i/>
        </w:rPr>
        <w:t xml:space="preserve">coli </w:t>
      </w:r>
      <w:r w:rsidRPr="008E0EC2">
        <w:rPr>
          <w:rFonts w:ascii="Arial" w:hAnsi="Arial" w:cs="Arial"/>
        </w:rPr>
        <w:t>v obdobju 2018, 2020 in 2022</w:t>
      </w:r>
    </w:p>
    <w:p w14:paraId="0C79F863" w14:textId="77777777" w:rsidR="00493E5C" w:rsidRDefault="00493E5C" w:rsidP="00493E5C">
      <w:pPr>
        <w:spacing w:after="0" w:line="240" w:lineRule="auto"/>
        <w:jc w:val="center"/>
        <w:rPr>
          <w:rFonts w:cs="Arial"/>
          <w:sz w:val="22"/>
          <w:szCs w:val="22"/>
        </w:rPr>
      </w:pPr>
      <w:r>
        <w:rPr>
          <w:noProof/>
        </w:rPr>
        <w:drawing>
          <wp:inline distT="0" distB="0" distL="0" distR="0" wp14:anchorId="7D86EE7B" wp14:editId="32E3634F">
            <wp:extent cx="5916295" cy="1260231"/>
            <wp:effectExtent l="0" t="0" r="8255" b="16510"/>
            <wp:docPr id="26" name="Grafikon 26" descr="Graf predstavlja primerjavo deležev odpornih izolatov Campylobacter coli iz cekuma pitovnih piščancev. Deleži odpornih izolatov so predstavljeni za 6 antibiotikov, za leta 2018, 2020 in 2022">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8D5773D" w14:textId="77777777" w:rsidR="002400E7" w:rsidRDefault="002400E7" w:rsidP="002400E7">
      <w:pPr>
        <w:spacing w:after="0" w:line="240" w:lineRule="auto"/>
        <w:rPr>
          <w:rFonts w:ascii="Arial" w:hAnsi="Arial" w:cs="Arial"/>
        </w:rPr>
      </w:pPr>
      <w:r w:rsidRPr="008E0EC2">
        <w:rPr>
          <w:rFonts w:ascii="Arial" w:hAnsi="Arial" w:cs="Arial"/>
        </w:rPr>
        <w:t xml:space="preserve">Pri izolatih </w:t>
      </w:r>
      <w:r w:rsidRPr="008E0EC2">
        <w:rPr>
          <w:rFonts w:ascii="Arial" w:hAnsi="Arial" w:cs="Arial"/>
          <w:i/>
          <w:iCs/>
        </w:rPr>
        <w:t xml:space="preserve">C. </w:t>
      </w:r>
      <w:proofErr w:type="spellStart"/>
      <w:r w:rsidRPr="008E0EC2">
        <w:rPr>
          <w:rFonts w:ascii="Arial" w:hAnsi="Arial" w:cs="Arial"/>
          <w:i/>
          <w:iCs/>
        </w:rPr>
        <w:t>jejuni</w:t>
      </w:r>
      <w:proofErr w:type="spellEnd"/>
      <w:r w:rsidRPr="008E0EC2">
        <w:rPr>
          <w:rFonts w:ascii="Arial" w:hAnsi="Arial" w:cs="Arial"/>
        </w:rPr>
        <w:t xml:space="preserve"> in </w:t>
      </w:r>
      <w:r w:rsidRPr="008E0EC2">
        <w:rPr>
          <w:rFonts w:ascii="Arial" w:hAnsi="Arial" w:cs="Arial"/>
          <w:i/>
          <w:iCs/>
        </w:rPr>
        <w:t>C.</w:t>
      </w:r>
      <w:r>
        <w:rPr>
          <w:rFonts w:ascii="Arial" w:hAnsi="Arial" w:cs="Arial"/>
          <w:i/>
          <w:iCs/>
        </w:rPr>
        <w:t> </w:t>
      </w:r>
      <w:r w:rsidRPr="008E0EC2">
        <w:rPr>
          <w:rFonts w:ascii="Arial" w:hAnsi="Arial" w:cs="Arial"/>
          <w:i/>
          <w:iCs/>
        </w:rPr>
        <w:t>coli</w:t>
      </w:r>
      <w:r w:rsidRPr="008E0EC2">
        <w:rPr>
          <w:rFonts w:ascii="Arial" w:hAnsi="Arial" w:cs="Arial"/>
        </w:rPr>
        <w:t xml:space="preserve"> se je tudi v letu 2022 znižalo število izolatov, ki so bili dobro občutljivi na vse testirane antibiotike. Delež izolatov odpornih na en antibiotik se je pri izolatih </w:t>
      </w:r>
      <w:r w:rsidRPr="003713A7">
        <w:rPr>
          <w:rFonts w:ascii="Arial" w:hAnsi="Arial" w:cs="Arial"/>
          <w:i/>
          <w:iCs/>
        </w:rPr>
        <w:t>C. coli</w:t>
      </w:r>
      <w:r w:rsidRPr="008E0EC2">
        <w:rPr>
          <w:rFonts w:ascii="Arial" w:hAnsi="Arial" w:cs="Arial"/>
        </w:rPr>
        <w:t xml:space="preserve"> povišal, znižal pa se je delež izolatov odpornih na dva antibiotika. Pri izolatih </w:t>
      </w:r>
      <w:r w:rsidRPr="003713A7">
        <w:rPr>
          <w:rFonts w:ascii="Arial" w:hAnsi="Arial" w:cs="Arial"/>
          <w:i/>
          <w:iCs/>
        </w:rPr>
        <w:t>C. </w:t>
      </w:r>
      <w:proofErr w:type="spellStart"/>
      <w:r w:rsidRPr="003713A7">
        <w:rPr>
          <w:rFonts w:ascii="Arial" w:hAnsi="Arial" w:cs="Arial"/>
          <w:i/>
          <w:iCs/>
        </w:rPr>
        <w:t>jejuni</w:t>
      </w:r>
      <w:proofErr w:type="spellEnd"/>
      <w:r w:rsidRPr="008E0EC2">
        <w:rPr>
          <w:rFonts w:ascii="Arial" w:hAnsi="Arial" w:cs="Arial"/>
        </w:rPr>
        <w:t xml:space="preserve"> pa se je delež izolatov odpornih na dva </w:t>
      </w:r>
      <w:proofErr w:type="spellStart"/>
      <w:r w:rsidRPr="008E0EC2">
        <w:rPr>
          <w:rFonts w:ascii="Arial" w:hAnsi="Arial" w:cs="Arial"/>
        </w:rPr>
        <w:t>antibiotila</w:t>
      </w:r>
      <w:proofErr w:type="spellEnd"/>
      <w:r w:rsidRPr="008E0EC2">
        <w:rPr>
          <w:rFonts w:ascii="Arial" w:hAnsi="Arial" w:cs="Arial"/>
        </w:rPr>
        <w:t xml:space="preserve"> zvišal, medtem ko je delež izolatov odpornih na en antibiotik ostal enak kot leta 2022. Pri izolatih </w:t>
      </w:r>
      <w:r w:rsidRPr="003713A7">
        <w:rPr>
          <w:rFonts w:ascii="Arial" w:hAnsi="Arial" w:cs="Arial"/>
          <w:i/>
          <w:iCs/>
        </w:rPr>
        <w:t>C. coli</w:t>
      </w:r>
      <w:r w:rsidRPr="008E0EC2">
        <w:rPr>
          <w:rFonts w:ascii="Arial" w:hAnsi="Arial" w:cs="Arial"/>
        </w:rPr>
        <w:t xml:space="preserve"> je bilo 2,5</w:t>
      </w:r>
      <w:r>
        <w:rPr>
          <w:rFonts w:ascii="Arial" w:hAnsi="Arial" w:cs="Arial"/>
        </w:rPr>
        <w:t> </w:t>
      </w:r>
      <w:r w:rsidRPr="008E0EC2">
        <w:rPr>
          <w:rFonts w:ascii="Arial" w:hAnsi="Arial" w:cs="Arial"/>
        </w:rPr>
        <w:t>% testiranih izolatov odpornih na tri antibiotike. Noben izolati ni bil odporen na 4 ali več antibiotikov.</w:t>
      </w:r>
    </w:p>
    <w:p w14:paraId="5D5422C5" w14:textId="77777777" w:rsidR="002400E7" w:rsidRPr="008E0EC2" w:rsidRDefault="002400E7" w:rsidP="002400E7">
      <w:pPr>
        <w:spacing w:after="0" w:line="240" w:lineRule="auto"/>
        <w:rPr>
          <w:rFonts w:ascii="Arial" w:hAnsi="Arial" w:cs="Arial"/>
        </w:rPr>
      </w:pPr>
    </w:p>
    <w:p w14:paraId="67E1DEF7" w14:textId="3AD3404C" w:rsidR="00F86004" w:rsidRPr="008E0EC2" w:rsidRDefault="00493E5C" w:rsidP="00493E5C">
      <w:pPr>
        <w:spacing w:after="0" w:line="240" w:lineRule="auto"/>
        <w:rPr>
          <w:rFonts w:ascii="Arial" w:hAnsi="Arial" w:cs="Arial"/>
        </w:rPr>
      </w:pPr>
      <w:r w:rsidRPr="008E0EC2">
        <w:rPr>
          <w:rFonts w:ascii="Arial" w:hAnsi="Arial" w:cs="Arial"/>
          <w:u w:val="single"/>
        </w:rPr>
        <w:t xml:space="preserve">Graf št. </w:t>
      </w:r>
      <w:r w:rsidR="00F5028A">
        <w:rPr>
          <w:rFonts w:ascii="Arial" w:hAnsi="Arial" w:cs="Arial"/>
          <w:u w:val="single"/>
        </w:rPr>
        <w:t>29</w:t>
      </w:r>
      <w:r w:rsidRPr="008E0EC2">
        <w:rPr>
          <w:rFonts w:ascii="Arial" w:hAnsi="Arial" w:cs="Arial"/>
        </w:rPr>
        <w:t>: Delež občutljivih in odpornih izolatov v letih 2018, 2020 in 2022</w:t>
      </w:r>
    </w:p>
    <w:p w14:paraId="4ABF541E" w14:textId="77777777" w:rsidR="00493E5C" w:rsidRPr="003E7E10" w:rsidRDefault="00493E5C" w:rsidP="00493E5C">
      <w:pPr>
        <w:spacing w:after="0" w:line="240" w:lineRule="auto"/>
        <w:jc w:val="center"/>
        <w:rPr>
          <w:rFonts w:cs="Arial"/>
        </w:rPr>
      </w:pPr>
      <w:r>
        <w:rPr>
          <w:noProof/>
        </w:rPr>
        <w:drawing>
          <wp:inline distT="0" distB="0" distL="0" distR="0" wp14:anchorId="5D1AAB2E" wp14:editId="12B6BA22">
            <wp:extent cx="5726430" cy="1828800"/>
            <wp:effectExtent l="0" t="0" r="7620" b="0"/>
            <wp:docPr id="44" name="Grafikon 44" descr="Na grafu so predstavljeni deleži občutljivih in odpornih izolatov Campylobacter coli in Campylobacter jejuuni v letih 2018, 2020 in 2022. Podatki za odporne izolate so predstavljeni glede na število antibiotikov na katere je vsak izolat odporen: delež izolatov odporen na en antibiotik, delež izolatov odpornih na dva antibiotika… ">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EB41182" w14:textId="77777777" w:rsidR="002400E7" w:rsidRDefault="002400E7" w:rsidP="008A5B6D">
      <w:pPr>
        <w:spacing w:before="0" w:after="0" w:line="240" w:lineRule="auto"/>
        <w:ind w:right="10"/>
        <w:rPr>
          <w:rFonts w:ascii="Arial" w:hAnsi="Arial" w:cs="Arial"/>
          <w:sz w:val="16"/>
          <w:szCs w:val="16"/>
        </w:rPr>
      </w:pPr>
      <w:r w:rsidRPr="0050513A">
        <w:rPr>
          <w:rFonts w:ascii="Arial" w:hAnsi="Arial" w:cs="Arial"/>
          <w:sz w:val="16"/>
          <w:szCs w:val="16"/>
        </w:rPr>
        <w:t>Pojasnilo: Kratica RES pomeni »re</w:t>
      </w:r>
      <w:r>
        <w:rPr>
          <w:rFonts w:ascii="Arial" w:hAnsi="Arial" w:cs="Arial"/>
          <w:sz w:val="16"/>
          <w:szCs w:val="16"/>
        </w:rPr>
        <w:t>z</w:t>
      </w:r>
      <w:r w:rsidRPr="0050513A">
        <w:rPr>
          <w:rFonts w:ascii="Arial" w:hAnsi="Arial" w:cs="Arial"/>
          <w:sz w:val="16"/>
          <w:szCs w:val="16"/>
        </w:rPr>
        <w:t>istenten«/odporen na posamezne antibiotike</w:t>
      </w:r>
    </w:p>
    <w:p w14:paraId="07C24C1C" w14:textId="070F58A9" w:rsidR="00F86004" w:rsidRDefault="002400E7" w:rsidP="008A5B6D">
      <w:pPr>
        <w:spacing w:before="0" w:after="0" w:line="240" w:lineRule="auto"/>
        <w:jc w:val="both"/>
        <w:rPr>
          <w:rFonts w:ascii="Arial" w:hAnsi="Arial" w:cs="Arial"/>
          <w:sz w:val="16"/>
          <w:szCs w:val="16"/>
        </w:rPr>
      </w:pPr>
      <w:r w:rsidRPr="008E0EC2">
        <w:rPr>
          <w:rFonts w:ascii="Arial" w:hAnsi="Arial" w:cs="Arial"/>
          <w:sz w:val="16"/>
          <w:szCs w:val="16"/>
        </w:rPr>
        <w:t>RES 0 – dobro občutljivi izolati,  RES 1 –izolati odporni na eno skupino antibiotikov, RES 2 – izolati odporni na dve skupini antibiotikov, RES 3 – izolati odporni na tri skupine antibiotikov.</w:t>
      </w:r>
    </w:p>
    <w:p w14:paraId="255C31E0" w14:textId="77777777" w:rsidR="008A5B6D" w:rsidRPr="008A5B6D" w:rsidRDefault="008A5B6D" w:rsidP="008A5B6D">
      <w:pPr>
        <w:spacing w:before="0" w:after="0" w:line="240" w:lineRule="auto"/>
        <w:jc w:val="both"/>
        <w:rPr>
          <w:rFonts w:ascii="Arial" w:hAnsi="Arial" w:cs="Arial"/>
          <w:sz w:val="16"/>
          <w:szCs w:val="16"/>
        </w:rPr>
      </w:pPr>
    </w:p>
    <w:p w14:paraId="3458506B" w14:textId="77777777" w:rsidR="00493E5C" w:rsidRPr="00F86004" w:rsidRDefault="00493E5C" w:rsidP="00493E5C">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rPr>
          <w:rFonts w:ascii="Arial" w:hAnsi="Arial" w:cs="Arial"/>
          <w:b/>
          <w:bCs/>
          <w:caps/>
          <w:spacing w:val="15"/>
          <w:sz w:val="22"/>
          <w:szCs w:val="22"/>
        </w:rPr>
      </w:pPr>
      <w:bookmarkStart w:id="211" w:name="_Toc61436468"/>
      <w:bookmarkStart w:id="212" w:name="_Toc161990564"/>
      <w:r w:rsidRPr="00F86004">
        <w:rPr>
          <w:rFonts w:ascii="Arial" w:hAnsi="Arial" w:cs="Arial"/>
          <w:b/>
          <w:bCs/>
          <w:i/>
          <w:caps/>
          <w:spacing w:val="15"/>
          <w:sz w:val="22"/>
          <w:szCs w:val="22"/>
        </w:rPr>
        <w:t>SALMONELLA</w:t>
      </w:r>
      <w:r w:rsidRPr="00F86004">
        <w:rPr>
          <w:rFonts w:ascii="Arial" w:hAnsi="Arial" w:cs="Arial"/>
          <w:b/>
          <w:bCs/>
          <w:caps/>
          <w:spacing w:val="15"/>
          <w:sz w:val="22"/>
          <w:szCs w:val="22"/>
        </w:rPr>
        <w:t xml:space="preserve"> spp.</w:t>
      </w:r>
      <w:bookmarkEnd w:id="211"/>
      <w:bookmarkEnd w:id="212"/>
    </w:p>
    <w:p w14:paraId="3B11DC88" w14:textId="77777777" w:rsidR="00493E5C" w:rsidRPr="003E7E10" w:rsidRDefault="00493E5C" w:rsidP="00493E5C">
      <w:pPr>
        <w:spacing w:after="0" w:line="240" w:lineRule="auto"/>
        <w:ind w:right="11"/>
        <w:jc w:val="both"/>
        <w:rPr>
          <w:rFonts w:cs="Arial"/>
        </w:rPr>
      </w:pPr>
    </w:p>
    <w:p w14:paraId="01BA35D9" w14:textId="77777777" w:rsidR="002400E7" w:rsidRPr="008E0EC2" w:rsidRDefault="002400E7" w:rsidP="002400E7">
      <w:pPr>
        <w:spacing w:after="0" w:line="240" w:lineRule="auto"/>
        <w:ind w:right="11"/>
        <w:jc w:val="both"/>
        <w:rPr>
          <w:rFonts w:ascii="Arial" w:hAnsi="Arial" w:cs="Arial"/>
        </w:rPr>
      </w:pPr>
      <w:r w:rsidRPr="008E0EC2">
        <w:rPr>
          <w:rFonts w:ascii="Arial" w:hAnsi="Arial" w:cs="Arial"/>
        </w:rPr>
        <w:t xml:space="preserve">V letu 2022 so bili v testiranje odpornosti vključeni izolati </w:t>
      </w:r>
      <w:proofErr w:type="spellStart"/>
      <w:r w:rsidRPr="008E0EC2">
        <w:rPr>
          <w:rFonts w:ascii="Arial" w:hAnsi="Arial" w:cs="Arial"/>
          <w:i/>
        </w:rPr>
        <w:t>Salmonella</w:t>
      </w:r>
      <w:proofErr w:type="spellEnd"/>
      <w:r w:rsidRPr="008E0EC2">
        <w:rPr>
          <w:rFonts w:ascii="Arial" w:hAnsi="Arial" w:cs="Arial"/>
        </w:rPr>
        <w:t xml:space="preserve"> </w:t>
      </w:r>
      <w:proofErr w:type="spellStart"/>
      <w:r w:rsidRPr="008E0EC2">
        <w:rPr>
          <w:rFonts w:ascii="Arial" w:hAnsi="Arial" w:cs="Arial"/>
        </w:rPr>
        <w:t>spp</w:t>
      </w:r>
      <w:proofErr w:type="spellEnd"/>
      <w:r w:rsidRPr="008E0EC2">
        <w:rPr>
          <w:rFonts w:ascii="Arial" w:hAnsi="Arial" w:cs="Arial"/>
        </w:rPr>
        <w:t xml:space="preserve">., pridobljeni pri izvajanju nacionalnih programov nadzora salmonel pri nesnicah, pitovnih piščancih in pitovnih puranih. </w:t>
      </w:r>
    </w:p>
    <w:p w14:paraId="5FB08A04" w14:textId="77777777" w:rsidR="002400E7" w:rsidRPr="008E0EC2" w:rsidRDefault="002400E7" w:rsidP="002400E7">
      <w:pPr>
        <w:spacing w:before="0" w:after="0" w:line="168" w:lineRule="auto"/>
        <w:jc w:val="both"/>
        <w:rPr>
          <w:rFonts w:ascii="Arial" w:hAnsi="Arial" w:cs="Arial"/>
        </w:rPr>
      </w:pPr>
    </w:p>
    <w:p w14:paraId="12ABA089" w14:textId="77777777" w:rsidR="002400E7" w:rsidRPr="008E0EC2" w:rsidRDefault="002400E7" w:rsidP="002400E7">
      <w:pPr>
        <w:spacing w:after="0" w:line="240" w:lineRule="auto"/>
        <w:ind w:right="11"/>
        <w:jc w:val="both"/>
        <w:rPr>
          <w:rFonts w:ascii="Arial" w:hAnsi="Arial" w:cs="Arial"/>
        </w:rPr>
      </w:pPr>
      <w:r w:rsidRPr="008E0EC2">
        <w:rPr>
          <w:rFonts w:ascii="Arial" w:hAnsi="Arial" w:cs="Arial"/>
        </w:rPr>
        <w:t xml:space="preserve">Skupno je bilo v letu 2022  testiranih 106 izolatov salmonel. </w:t>
      </w:r>
      <w:proofErr w:type="spellStart"/>
      <w:r w:rsidRPr="008E0EC2">
        <w:rPr>
          <w:rFonts w:ascii="Arial" w:hAnsi="Arial" w:cs="Arial"/>
        </w:rPr>
        <w:t>Serovari</w:t>
      </w:r>
      <w:proofErr w:type="spellEnd"/>
      <w:r w:rsidRPr="008E0EC2">
        <w:rPr>
          <w:rFonts w:ascii="Arial" w:hAnsi="Arial" w:cs="Arial"/>
        </w:rPr>
        <w:t xml:space="preserve"> in število izolatov salmonel, ki so bili vključeni v testiranje odpornosti je razvidno iz Preglednice št.</w:t>
      </w:r>
      <w:r>
        <w:rPr>
          <w:rFonts w:ascii="Arial" w:hAnsi="Arial" w:cs="Arial"/>
        </w:rPr>
        <w:t xml:space="preserve"> 41</w:t>
      </w:r>
      <w:r w:rsidRPr="008E0EC2">
        <w:rPr>
          <w:rFonts w:ascii="Arial" w:hAnsi="Arial" w:cs="Arial"/>
        </w:rPr>
        <w:t>.</w:t>
      </w:r>
    </w:p>
    <w:p w14:paraId="2A69AA10" w14:textId="77777777" w:rsidR="00493E5C" w:rsidRPr="008E0EC2" w:rsidRDefault="00493E5C" w:rsidP="00493E5C">
      <w:pPr>
        <w:spacing w:after="0" w:line="240" w:lineRule="auto"/>
        <w:ind w:right="11"/>
        <w:jc w:val="both"/>
        <w:rPr>
          <w:rFonts w:ascii="Arial" w:hAnsi="Arial" w:cs="Arial"/>
        </w:rPr>
      </w:pPr>
    </w:p>
    <w:p w14:paraId="32ADF331" w14:textId="6AE6F0F5" w:rsidR="00493E5C" w:rsidRDefault="00493E5C" w:rsidP="00493E5C">
      <w:pPr>
        <w:spacing w:before="0" w:after="0"/>
        <w:ind w:right="11"/>
        <w:jc w:val="both"/>
        <w:rPr>
          <w:rFonts w:ascii="Arial" w:hAnsi="Arial" w:cs="Arial"/>
        </w:rPr>
      </w:pPr>
      <w:r w:rsidRPr="008E0EC2">
        <w:rPr>
          <w:rFonts w:ascii="Arial" w:hAnsi="Arial" w:cs="Arial"/>
          <w:u w:val="single"/>
        </w:rPr>
        <w:t xml:space="preserve">Preglednica št. </w:t>
      </w:r>
      <w:r w:rsidR="00EE0DC0">
        <w:rPr>
          <w:rFonts w:ascii="Arial" w:hAnsi="Arial" w:cs="Arial"/>
          <w:u w:val="single"/>
        </w:rPr>
        <w:t>41</w:t>
      </w:r>
      <w:r w:rsidRPr="008E0EC2">
        <w:rPr>
          <w:rFonts w:ascii="Arial" w:hAnsi="Arial" w:cs="Arial"/>
          <w:u w:val="single"/>
        </w:rPr>
        <w:t>:</w:t>
      </w:r>
      <w:r w:rsidRPr="008E0EC2">
        <w:rPr>
          <w:rFonts w:ascii="Arial" w:hAnsi="Arial" w:cs="Arial"/>
        </w:rPr>
        <w:t xml:space="preserve">  Izolati salmonel vključeni v testiranje </w:t>
      </w:r>
      <w:r w:rsidRPr="00D63DB3">
        <w:rPr>
          <w:rFonts w:ascii="Arial" w:hAnsi="Arial" w:cs="Arial"/>
        </w:rPr>
        <w:t>odpornosti v letu 202</w:t>
      </w:r>
      <w:r w:rsidR="00D63DB3" w:rsidRPr="00D63DB3">
        <w:rPr>
          <w:rFonts w:ascii="Arial" w:hAnsi="Arial" w:cs="Arial"/>
        </w:rPr>
        <w:t>2</w:t>
      </w:r>
    </w:p>
    <w:p w14:paraId="7745F0A2" w14:textId="77777777" w:rsidR="00F86004" w:rsidRPr="008E0EC2" w:rsidRDefault="00F86004" w:rsidP="00493E5C">
      <w:pPr>
        <w:spacing w:before="0" w:after="0"/>
        <w:ind w:right="11"/>
        <w:jc w:val="both"/>
        <w:rPr>
          <w:rFonts w:ascii="Arial" w:hAnsi="Arial" w:cs="Arial"/>
          <w:color w:val="002060"/>
        </w:rPr>
      </w:pPr>
    </w:p>
    <w:tbl>
      <w:tblPr>
        <w:tblStyle w:val="Tabelamrea"/>
        <w:tblW w:w="0" w:type="auto"/>
        <w:tblLook w:val="04A0" w:firstRow="1" w:lastRow="0" w:firstColumn="1" w:lastColumn="0" w:noHBand="0" w:noVBand="1"/>
      </w:tblPr>
      <w:tblGrid>
        <w:gridCol w:w="2122"/>
        <w:gridCol w:w="6940"/>
      </w:tblGrid>
      <w:tr w:rsidR="00AB5EE4" w:rsidRPr="003E7E10" w14:paraId="342B7AE6" w14:textId="77777777" w:rsidTr="00D235BE">
        <w:tc>
          <w:tcPr>
            <w:tcW w:w="2122" w:type="dxa"/>
            <w:tcBorders>
              <w:right w:val="double" w:sz="4" w:space="0" w:color="auto"/>
            </w:tcBorders>
            <w:shd w:val="clear" w:color="auto" w:fill="D7E7F0" w:themeFill="accent1" w:themeFillTint="33"/>
          </w:tcPr>
          <w:p w14:paraId="6E75678E" w14:textId="77777777" w:rsidR="00AB5EE4" w:rsidRPr="008E0EC2" w:rsidRDefault="00AB5EE4" w:rsidP="00AB5EE4">
            <w:pPr>
              <w:spacing w:before="0" w:after="0" w:line="240" w:lineRule="auto"/>
              <w:ind w:right="10"/>
              <w:jc w:val="both"/>
              <w:rPr>
                <w:rFonts w:ascii="Arial" w:hAnsi="Arial" w:cs="Arial"/>
                <w:sz w:val="16"/>
                <w:szCs w:val="16"/>
              </w:rPr>
            </w:pPr>
            <w:proofErr w:type="spellStart"/>
            <w:r w:rsidRPr="008E0EC2">
              <w:rPr>
                <w:rFonts w:ascii="Arial" w:hAnsi="Arial" w:cs="Arial"/>
                <w:sz w:val="16"/>
                <w:szCs w:val="16"/>
              </w:rPr>
              <w:t>Brojlerji</w:t>
            </w:r>
            <w:proofErr w:type="spellEnd"/>
          </w:p>
          <w:p w14:paraId="732F4F18" w14:textId="2912A7B3" w:rsidR="00AB5EE4" w:rsidRPr="008E0EC2" w:rsidRDefault="00AB5EE4" w:rsidP="00AB5EE4">
            <w:pPr>
              <w:spacing w:before="0" w:after="0" w:line="240" w:lineRule="auto"/>
              <w:ind w:right="10"/>
              <w:jc w:val="both"/>
              <w:rPr>
                <w:rFonts w:ascii="Arial" w:hAnsi="Arial" w:cs="Arial"/>
                <w:sz w:val="16"/>
                <w:szCs w:val="16"/>
              </w:rPr>
            </w:pPr>
            <w:r w:rsidRPr="008E0EC2">
              <w:rPr>
                <w:rFonts w:ascii="Arial" w:hAnsi="Arial" w:cs="Arial"/>
                <w:sz w:val="16"/>
                <w:szCs w:val="16"/>
              </w:rPr>
              <w:t>88 izolatov</w:t>
            </w:r>
          </w:p>
        </w:tc>
        <w:tc>
          <w:tcPr>
            <w:tcW w:w="6940" w:type="dxa"/>
            <w:tcBorders>
              <w:left w:val="double" w:sz="4" w:space="0" w:color="auto"/>
            </w:tcBorders>
          </w:tcPr>
          <w:p w14:paraId="78FA44BA" w14:textId="7985B786" w:rsidR="00AB5EE4" w:rsidRPr="008E0EC2" w:rsidRDefault="00AB5EE4" w:rsidP="00AB5EE4">
            <w:pPr>
              <w:spacing w:after="0" w:line="240" w:lineRule="auto"/>
              <w:ind w:right="11"/>
              <w:rPr>
                <w:rFonts w:ascii="Arial" w:hAnsi="Arial" w:cs="Arial"/>
                <w:sz w:val="16"/>
                <w:szCs w:val="16"/>
              </w:rPr>
            </w:pPr>
            <w:proofErr w:type="spellStart"/>
            <w:r w:rsidRPr="008E0EC2">
              <w:rPr>
                <w:rFonts w:ascii="Arial" w:hAnsi="Arial" w:cs="Arial"/>
                <w:i/>
                <w:sz w:val="16"/>
                <w:szCs w:val="16"/>
              </w:rPr>
              <w:t>S</w:t>
            </w:r>
            <w:r w:rsidRPr="008E0EC2">
              <w:rPr>
                <w:rFonts w:ascii="Arial" w:hAnsi="Arial" w:cs="Arial"/>
                <w:sz w:val="16"/>
                <w:szCs w:val="16"/>
              </w:rPr>
              <w:t>.Infantis</w:t>
            </w:r>
            <w:proofErr w:type="spellEnd"/>
            <w:r w:rsidRPr="008E0EC2">
              <w:rPr>
                <w:rFonts w:ascii="Arial" w:hAnsi="Arial" w:cs="Arial"/>
                <w:sz w:val="16"/>
                <w:szCs w:val="16"/>
              </w:rPr>
              <w:t xml:space="preserve"> (48 izolatov), </w:t>
            </w:r>
            <w:r w:rsidRPr="008E0EC2">
              <w:rPr>
                <w:rFonts w:ascii="Arial" w:hAnsi="Arial" w:cs="Arial"/>
                <w:i/>
                <w:sz w:val="16"/>
                <w:szCs w:val="16"/>
              </w:rPr>
              <w:t>S</w:t>
            </w:r>
            <w:r w:rsidRPr="008E0EC2">
              <w:rPr>
                <w:rFonts w:ascii="Arial" w:hAnsi="Arial" w:cs="Arial"/>
                <w:sz w:val="16"/>
                <w:szCs w:val="16"/>
              </w:rPr>
              <w:t xml:space="preserve">. </w:t>
            </w:r>
            <w:proofErr w:type="spellStart"/>
            <w:r w:rsidRPr="008E0EC2">
              <w:rPr>
                <w:rFonts w:ascii="Arial" w:hAnsi="Arial" w:cs="Arial"/>
                <w:sz w:val="16"/>
                <w:szCs w:val="16"/>
              </w:rPr>
              <w:t>Saintpaul</w:t>
            </w:r>
            <w:proofErr w:type="spellEnd"/>
            <w:r w:rsidRPr="008E0EC2">
              <w:rPr>
                <w:rFonts w:ascii="Arial" w:hAnsi="Arial" w:cs="Arial"/>
                <w:sz w:val="16"/>
                <w:szCs w:val="16"/>
              </w:rPr>
              <w:t xml:space="preserve"> (20 izolati), </w:t>
            </w:r>
            <w:proofErr w:type="spellStart"/>
            <w:r w:rsidRPr="008E0EC2">
              <w:rPr>
                <w:rFonts w:ascii="Arial" w:hAnsi="Arial" w:cs="Arial"/>
                <w:i/>
                <w:sz w:val="16"/>
                <w:szCs w:val="16"/>
              </w:rPr>
              <w:t>S</w:t>
            </w:r>
            <w:r w:rsidRPr="008E0EC2">
              <w:rPr>
                <w:rFonts w:ascii="Arial" w:hAnsi="Arial" w:cs="Arial"/>
                <w:sz w:val="16"/>
                <w:szCs w:val="16"/>
              </w:rPr>
              <w:t>.Coeln</w:t>
            </w:r>
            <w:proofErr w:type="spellEnd"/>
            <w:r w:rsidRPr="008E0EC2">
              <w:rPr>
                <w:rFonts w:ascii="Arial" w:hAnsi="Arial" w:cs="Arial"/>
                <w:sz w:val="16"/>
                <w:szCs w:val="16"/>
              </w:rPr>
              <w:t xml:space="preserve"> (10 izolatov), </w:t>
            </w:r>
            <w:r w:rsidRPr="008E0EC2">
              <w:rPr>
                <w:rFonts w:ascii="Arial" w:hAnsi="Arial" w:cs="Arial"/>
                <w:i/>
                <w:sz w:val="16"/>
                <w:szCs w:val="16"/>
              </w:rPr>
              <w:t>S</w:t>
            </w:r>
            <w:r w:rsidRPr="008E0EC2">
              <w:rPr>
                <w:rFonts w:ascii="Arial" w:hAnsi="Arial" w:cs="Arial"/>
                <w:sz w:val="16"/>
                <w:szCs w:val="16"/>
              </w:rPr>
              <w:t>.</w:t>
            </w:r>
            <w:r>
              <w:rPr>
                <w:rFonts w:ascii="Arial" w:hAnsi="Arial" w:cs="Arial"/>
                <w:sz w:val="16"/>
                <w:szCs w:val="16"/>
              </w:rPr>
              <w:t> </w:t>
            </w:r>
            <w:proofErr w:type="spellStart"/>
            <w:r w:rsidRPr="008E0EC2">
              <w:rPr>
                <w:rFonts w:ascii="Arial" w:hAnsi="Arial" w:cs="Arial"/>
                <w:sz w:val="16"/>
                <w:szCs w:val="16"/>
              </w:rPr>
              <w:t>Typhimurium</w:t>
            </w:r>
            <w:proofErr w:type="spellEnd"/>
            <w:r w:rsidRPr="008E0EC2">
              <w:rPr>
                <w:rFonts w:ascii="Arial" w:hAnsi="Arial" w:cs="Arial"/>
                <w:sz w:val="16"/>
                <w:szCs w:val="16"/>
              </w:rPr>
              <w:t xml:space="preserve"> (4 izolati), </w:t>
            </w:r>
            <w:r w:rsidRPr="008E0EC2">
              <w:rPr>
                <w:rFonts w:ascii="Arial" w:hAnsi="Arial" w:cs="Arial"/>
                <w:i/>
                <w:sz w:val="16"/>
                <w:szCs w:val="16"/>
              </w:rPr>
              <w:t>S</w:t>
            </w:r>
            <w:r w:rsidRPr="008E0EC2">
              <w:rPr>
                <w:rFonts w:ascii="Arial" w:hAnsi="Arial" w:cs="Arial"/>
                <w:sz w:val="16"/>
                <w:szCs w:val="16"/>
              </w:rPr>
              <w:t xml:space="preserve">. </w:t>
            </w:r>
            <w:proofErr w:type="spellStart"/>
            <w:r w:rsidRPr="008E0EC2">
              <w:rPr>
                <w:rFonts w:ascii="Arial" w:hAnsi="Arial" w:cs="Arial"/>
                <w:sz w:val="16"/>
                <w:szCs w:val="16"/>
              </w:rPr>
              <w:t>Stanleyville</w:t>
            </w:r>
            <w:proofErr w:type="spellEnd"/>
            <w:r w:rsidRPr="008E0EC2">
              <w:rPr>
                <w:rFonts w:ascii="Arial" w:hAnsi="Arial" w:cs="Arial"/>
                <w:sz w:val="16"/>
                <w:szCs w:val="16"/>
              </w:rPr>
              <w:t xml:space="preserve"> (2 izolata), </w:t>
            </w:r>
            <w:r w:rsidRPr="008E0EC2">
              <w:rPr>
                <w:rFonts w:ascii="Arial" w:hAnsi="Arial" w:cs="Arial"/>
                <w:i/>
                <w:sz w:val="16"/>
                <w:szCs w:val="16"/>
              </w:rPr>
              <w:t>S</w:t>
            </w:r>
            <w:r w:rsidRPr="008E0EC2">
              <w:rPr>
                <w:rFonts w:ascii="Arial" w:hAnsi="Arial" w:cs="Arial"/>
                <w:sz w:val="16"/>
                <w:szCs w:val="16"/>
              </w:rPr>
              <w:t xml:space="preserve">. </w:t>
            </w:r>
            <w:proofErr w:type="spellStart"/>
            <w:r w:rsidRPr="008E0EC2">
              <w:rPr>
                <w:rFonts w:ascii="Arial" w:hAnsi="Arial" w:cs="Arial"/>
                <w:sz w:val="16"/>
                <w:szCs w:val="16"/>
              </w:rPr>
              <w:t>Paratyphi</w:t>
            </w:r>
            <w:proofErr w:type="spellEnd"/>
            <w:r w:rsidRPr="008E0EC2">
              <w:rPr>
                <w:rFonts w:ascii="Arial" w:hAnsi="Arial" w:cs="Arial"/>
                <w:sz w:val="16"/>
                <w:szCs w:val="16"/>
              </w:rPr>
              <w:t xml:space="preserve"> B (1 izolat), </w:t>
            </w:r>
            <w:r w:rsidRPr="008E0EC2">
              <w:rPr>
                <w:rFonts w:ascii="Arial" w:hAnsi="Arial" w:cs="Arial"/>
                <w:i/>
                <w:sz w:val="16"/>
                <w:szCs w:val="16"/>
              </w:rPr>
              <w:t>S</w:t>
            </w:r>
            <w:r w:rsidRPr="008E0EC2">
              <w:rPr>
                <w:rFonts w:ascii="Arial" w:hAnsi="Arial" w:cs="Arial"/>
                <w:sz w:val="16"/>
                <w:szCs w:val="16"/>
              </w:rPr>
              <w:t xml:space="preserve">. Stanley (1 izolat), </w:t>
            </w:r>
            <w:r w:rsidRPr="008E0EC2">
              <w:rPr>
                <w:rFonts w:ascii="Arial" w:hAnsi="Arial" w:cs="Arial"/>
                <w:i/>
                <w:sz w:val="16"/>
                <w:szCs w:val="16"/>
              </w:rPr>
              <w:t>S</w:t>
            </w:r>
            <w:r w:rsidRPr="008E0EC2">
              <w:rPr>
                <w:rFonts w:ascii="Arial" w:hAnsi="Arial" w:cs="Arial"/>
                <w:sz w:val="16"/>
                <w:szCs w:val="16"/>
              </w:rPr>
              <w:t xml:space="preserve">. Derby (1 izolat), </w:t>
            </w:r>
            <w:r w:rsidRPr="008E0EC2">
              <w:rPr>
                <w:rFonts w:ascii="Arial" w:hAnsi="Arial" w:cs="Arial"/>
                <w:i/>
                <w:sz w:val="16"/>
                <w:szCs w:val="16"/>
              </w:rPr>
              <w:t xml:space="preserve">S. </w:t>
            </w:r>
            <w:r w:rsidRPr="008E0EC2">
              <w:rPr>
                <w:rFonts w:ascii="Arial" w:hAnsi="Arial" w:cs="Arial"/>
                <w:iCs/>
                <w:sz w:val="16"/>
                <w:szCs w:val="16"/>
              </w:rPr>
              <w:t>Agona</w:t>
            </w:r>
            <w:r w:rsidRPr="008E0EC2">
              <w:rPr>
                <w:rFonts w:ascii="Arial" w:hAnsi="Arial" w:cs="Arial"/>
                <w:i/>
                <w:sz w:val="16"/>
                <w:szCs w:val="16"/>
              </w:rPr>
              <w:t xml:space="preserve"> </w:t>
            </w:r>
            <w:r w:rsidRPr="008E0EC2">
              <w:rPr>
                <w:rFonts w:ascii="Arial" w:hAnsi="Arial" w:cs="Arial"/>
                <w:sz w:val="16"/>
                <w:szCs w:val="16"/>
              </w:rPr>
              <w:t>(1 izolat)</w:t>
            </w:r>
          </w:p>
        </w:tc>
      </w:tr>
      <w:tr w:rsidR="00AB5EE4" w:rsidRPr="003E7E10" w14:paraId="16D1B60C" w14:textId="77777777" w:rsidTr="00D235BE">
        <w:tc>
          <w:tcPr>
            <w:tcW w:w="2122" w:type="dxa"/>
            <w:tcBorders>
              <w:right w:val="double" w:sz="4" w:space="0" w:color="auto"/>
            </w:tcBorders>
            <w:shd w:val="clear" w:color="auto" w:fill="D7E7F0" w:themeFill="accent1" w:themeFillTint="33"/>
          </w:tcPr>
          <w:p w14:paraId="0B175948" w14:textId="77777777" w:rsidR="00AB5EE4" w:rsidRPr="008E0EC2" w:rsidRDefault="00AB5EE4" w:rsidP="00AB5EE4">
            <w:pPr>
              <w:spacing w:before="0" w:after="0" w:line="240" w:lineRule="auto"/>
              <w:ind w:right="10"/>
              <w:jc w:val="both"/>
              <w:rPr>
                <w:rFonts w:ascii="Arial" w:hAnsi="Arial" w:cs="Arial"/>
                <w:sz w:val="16"/>
                <w:szCs w:val="16"/>
              </w:rPr>
            </w:pPr>
            <w:r w:rsidRPr="008E0EC2">
              <w:rPr>
                <w:rFonts w:ascii="Arial" w:hAnsi="Arial" w:cs="Arial"/>
                <w:sz w:val="16"/>
                <w:szCs w:val="16"/>
              </w:rPr>
              <w:t>Nesnice</w:t>
            </w:r>
          </w:p>
          <w:p w14:paraId="13904D82" w14:textId="19C8DB1A" w:rsidR="00AB5EE4" w:rsidRPr="008E0EC2" w:rsidRDefault="00AB5EE4" w:rsidP="00AB5EE4">
            <w:pPr>
              <w:spacing w:before="0" w:after="0" w:line="240" w:lineRule="auto"/>
              <w:ind w:right="10"/>
              <w:jc w:val="both"/>
              <w:rPr>
                <w:rFonts w:ascii="Arial" w:hAnsi="Arial" w:cs="Arial"/>
                <w:sz w:val="16"/>
                <w:szCs w:val="16"/>
              </w:rPr>
            </w:pPr>
            <w:r w:rsidRPr="008E0EC2">
              <w:rPr>
                <w:rFonts w:ascii="Arial" w:hAnsi="Arial" w:cs="Arial"/>
                <w:sz w:val="16"/>
                <w:szCs w:val="16"/>
              </w:rPr>
              <w:t>11 izolatov</w:t>
            </w:r>
          </w:p>
        </w:tc>
        <w:tc>
          <w:tcPr>
            <w:tcW w:w="6940" w:type="dxa"/>
            <w:tcBorders>
              <w:left w:val="double" w:sz="4" w:space="0" w:color="auto"/>
            </w:tcBorders>
          </w:tcPr>
          <w:p w14:paraId="21FA350B" w14:textId="55F645B7" w:rsidR="00AB5EE4" w:rsidRPr="008E0EC2" w:rsidRDefault="00AB5EE4" w:rsidP="00AB5EE4">
            <w:pPr>
              <w:spacing w:after="0" w:line="240" w:lineRule="auto"/>
              <w:ind w:right="11"/>
              <w:rPr>
                <w:rFonts w:ascii="Arial" w:hAnsi="Arial" w:cs="Arial"/>
                <w:sz w:val="16"/>
                <w:szCs w:val="16"/>
              </w:rPr>
            </w:pPr>
            <w:r w:rsidRPr="008E0EC2">
              <w:rPr>
                <w:rFonts w:ascii="Arial" w:hAnsi="Arial" w:cs="Arial"/>
                <w:i/>
                <w:sz w:val="16"/>
                <w:szCs w:val="16"/>
              </w:rPr>
              <w:t>S</w:t>
            </w:r>
            <w:r w:rsidRPr="008E0EC2">
              <w:rPr>
                <w:rFonts w:ascii="Arial" w:hAnsi="Arial" w:cs="Arial"/>
                <w:sz w:val="16"/>
                <w:szCs w:val="16"/>
              </w:rPr>
              <w:t xml:space="preserve">. Ohio (2 izolata), </w:t>
            </w:r>
            <w:r w:rsidRPr="008E0EC2">
              <w:rPr>
                <w:rFonts w:ascii="Arial" w:hAnsi="Arial" w:cs="Arial"/>
                <w:i/>
                <w:sz w:val="16"/>
                <w:szCs w:val="16"/>
              </w:rPr>
              <w:t>S</w:t>
            </w:r>
            <w:r w:rsidRPr="008E0EC2">
              <w:rPr>
                <w:rFonts w:ascii="Arial" w:hAnsi="Arial" w:cs="Arial"/>
                <w:sz w:val="16"/>
                <w:szCs w:val="16"/>
              </w:rPr>
              <w:t xml:space="preserve">. </w:t>
            </w:r>
            <w:proofErr w:type="spellStart"/>
            <w:r w:rsidRPr="008E0EC2">
              <w:rPr>
                <w:rFonts w:ascii="Arial" w:hAnsi="Arial" w:cs="Arial"/>
                <w:sz w:val="16"/>
                <w:szCs w:val="16"/>
              </w:rPr>
              <w:t>Saintpaul</w:t>
            </w:r>
            <w:proofErr w:type="spellEnd"/>
            <w:r w:rsidRPr="008E0EC2">
              <w:rPr>
                <w:rFonts w:ascii="Arial" w:hAnsi="Arial" w:cs="Arial"/>
                <w:sz w:val="16"/>
                <w:szCs w:val="16"/>
              </w:rPr>
              <w:t xml:space="preserve"> (2 izolata), </w:t>
            </w:r>
            <w:r w:rsidRPr="008E0EC2">
              <w:rPr>
                <w:rFonts w:ascii="Arial" w:hAnsi="Arial" w:cs="Arial"/>
                <w:i/>
                <w:sz w:val="16"/>
                <w:szCs w:val="16"/>
              </w:rPr>
              <w:t>S</w:t>
            </w:r>
            <w:r w:rsidRPr="008E0EC2">
              <w:rPr>
                <w:rFonts w:ascii="Arial" w:hAnsi="Arial" w:cs="Arial"/>
                <w:sz w:val="16"/>
                <w:szCs w:val="16"/>
              </w:rPr>
              <w:t xml:space="preserve">. Colen (2 izolata), </w:t>
            </w:r>
            <w:proofErr w:type="spellStart"/>
            <w:r w:rsidRPr="008E0EC2">
              <w:rPr>
                <w:rFonts w:ascii="Arial" w:hAnsi="Arial" w:cs="Arial"/>
                <w:i/>
                <w:sz w:val="16"/>
                <w:szCs w:val="16"/>
              </w:rPr>
              <w:t>S.</w:t>
            </w:r>
            <w:r w:rsidRPr="008E0EC2">
              <w:rPr>
                <w:rFonts w:ascii="Arial" w:hAnsi="Arial" w:cs="Arial"/>
                <w:sz w:val="16"/>
                <w:szCs w:val="16"/>
              </w:rPr>
              <w:t>Kottbus</w:t>
            </w:r>
            <w:proofErr w:type="spellEnd"/>
            <w:r w:rsidRPr="008E0EC2">
              <w:rPr>
                <w:rFonts w:ascii="Arial" w:hAnsi="Arial" w:cs="Arial"/>
                <w:sz w:val="16"/>
                <w:szCs w:val="16"/>
              </w:rPr>
              <w:t xml:space="preserve"> (1 izolat),</w:t>
            </w:r>
            <w:r w:rsidRPr="008E0EC2">
              <w:rPr>
                <w:rFonts w:ascii="Arial" w:hAnsi="Arial" w:cs="Arial"/>
                <w:i/>
                <w:sz w:val="16"/>
                <w:szCs w:val="16"/>
              </w:rPr>
              <w:t xml:space="preserve"> S</w:t>
            </w:r>
            <w:r w:rsidRPr="008E0EC2">
              <w:rPr>
                <w:rFonts w:ascii="Arial" w:hAnsi="Arial" w:cs="Arial"/>
                <w:sz w:val="16"/>
                <w:szCs w:val="16"/>
              </w:rPr>
              <w:t xml:space="preserve">. </w:t>
            </w:r>
            <w:proofErr w:type="spellStart"/>
            <w:r w:rsidRPr="008E0EC2">
              <w:rPr>
                <w:rFonts w:ascii="Arial" w:hAnsi="Arial" w:cs="Arial"/>
                <w:sz w:val="16"/>
                <w:szCs w:val="16"/>
              </w:rPr>
              <w:t>Mishmarhaemek</w:t>
            </w:r>
            <w:proofErr w:type="spellEnd"/>
            <w:r w:rsidRPr="008E0EC2">
              <w:rPr>
                <w:rFonts w:ascii="Arial" w:hAnsi="Arial" w:cs="Arial"/>
                <w:sz w:val="16"/>
                <w:szCs w:val="16"/>
              </w:rPr>
              <w:t xml:space="preserve"> (1 izolat), </w:t>
            </w:r>
            <w:r w:rsidRPr="008E0EC2">
              <w:rPr>
                <w:rFonts w:ascii="Arial" w:hAnsi="Arial" w:cs="Arial"/>
                <w:i/>
                <w:sz w:val="16"/>
                <w:szCs w:val="16"/>
              </w:rPr>
              <w:t>S</w:t>
            </w:r>
            <w:r w:rsidRPr="008E0EC2">
              <w:rPr>
                <w:rFonts w:ascii="Arial" w:hAnsi="Arial" w:cs="Arial"/>
                <w:sz w:val="16"/>
                <w:szCs w:val="16"/>
              </w:rPr>
              <w:t xml:space="preserve">. </w:t>
            </w:r>
            <w:proofErr w:type="spellStart"/>
            <w:r w:rsidRPr="008E0EC2">
              <w:rPr>
                <w:rFonts w:ascii="Arial" w:hAnsi="Arial" w:cs="Arial"/>
                <w:sz w:val="16"/>
                <w:szCs w:val="16"/>
              </w:rPr>
              <w:t>Paratyphi</w:t>
            </w:r>
            <w:proofErr w:type="spellEnd"/>
            <w:r w:rsidRPr="008E0EC2">
              <w:rPr>
                <w:rFonts w:ascii="Arial" w:hAnsi="Arial" w:cs="Arial"/>
                <w:sz w:val="16"/>
                <w:szCs w:val="16"/>
              </w:rPr>
              <w:t xml:space="preserve"> B (1 izolat), </w:t>
            </w:r>
            <w:r w:rsidRPr="008E0EC2">
              <w:rPr>
                <w:rFonts w:ascii="Arial" w:hAnsi="Arial" w:cs="Arial"/>
                <w:i/>
                <w:sz w:val="16"/>
                <w:szCs w:val="16"/>
              </w:rPr>
              <w:t>S</w:t>
            </w:r>
            <w:r w:rsidRPr="008E0EC2">
              <w:rPr>
                <w:rFonts w:ascii="Arial" w:hAnsi="Arial" w:cs="Arial"/>
                <w:sz w:val="16"/>
                <w:szCs w:val="16"/>
              </w:rPr>
              <w:t xml:space="preserve">. </w:t>
            </w:r>
            <w:proofErr w:type="spellStart"/>
            <w:r w:rsidRPr="008E0EC2">
              <w:rPr>
                <w:rFonts w:ascii="Arial" w:hAnsi="Arial" w:cs="Arial"/>
                <w:sz w:val="16"/>
                <w:szCs w:val="16"/>
              </w:rPr>
              <w:t>Stanleyville</w:t>
            </w:r>
            <w:proofErr w:type="spellEnd"/>
            <w:r w:rsidRPr="008E0EC2">
              <w:rPr>
                <w:rFonts w:ascii="Arial" w:hAnsi="Arial" w:cs="Arial"/>
                <w:sz w:val="16"/>
                <w:szCs w:val="16"/>
              </w:rPr>
              <w:t xml:space="preserve"> (1 izolat), </w:t>
            </w:r>
            <w:proofErr w:type="spellStart"/>
            <w:r w:rsidRPr="008E0EC2">
              <w:rPr>
                <w:rFonts w:ascii="Arial" w:hAnsi="Arial" w:cs="Arial"/>
                <w:i/>
                <w:sz w:val="16"/>
                <w:szCs w:val="16"/>
              </w:rPr>
              <w:t>S.</w:t>
            </w:r>
            <w:r w:rsidRPr="008E0EC2">
              <w:rPr>
                <w:rFonts w:ascii="Arial" w:hAnsi="Arial" w:cs="Arial"/>
                <w:iCs/>
                <w:sz w:val="16"/>
                <w:szCs w:val="16"/>
              </w:rPr>
              <w:t>Thompson</w:t>
            </w:r>
            <w:proofErr w:type="spellEnd"/>
            <w:r w:rsidRPr="008E0EC2">
              <w:rPr>
                <w:rFonts w:ascii="Arial" w:hAnsi="Arial" w:cs="Arial"/>
                <w:sz w:val="16"/>
                <w:szCs w:val="16"/>
              </w:rPr>
              <w:t xml:space="preserve"> (1 izolat)</w:t>
            </w:r>
          </w:p>
        </w:tc>
      </w:tr>
      <w:tr w:rsidR="00AB5EE4" w:rsidRPr="003E7E10" w14:paraId="016FB247" w14:textId="77777777" w:rsidTr="00D235BE">
        <w:tc>
          <w:tcPr>
            <w:tcW w:w="2122" w:type="dxa"/>
            <w:tcBorders>
              <w:right w:val="double" w:sz="4" w:space="0" w:color="auto"/>
            </w:tcBorders>
            <w:shd w:val="clear" w:color="auto" w:fill="D7E7F0" w:themeFill="accent1" w:themeFillTint="33"/>
          </w:tcPr>
          <w:p w14:paraId="3C4683A7" w14:textId="77777777" w:rsidR="00AB5EE4" w:rsidRPr="008E0EC2" w:rsidRDefault="00AB5EE4" w:rsidP="00AB5EE4">
            <w:pPr>
              <w:spacing w:before="0" w:after="0" w:line="240" w:lineRule="auto"/>
              <w:ind w:right="10"/>
              <w:jc w:val="both"/>
              <w:rPr>
                <w:rFonts w:ascii="Arial" w:hAnsi="Arial" w:cs="Arial"/>
                <w:sz w:val="16"/>
                <w:szCs w:val="16"/>
              </w:rPr>
            </w:pPr>
            <w:r w:rsidRPr="008E0EC2">
              <w:rPr>
                <w:rFonts w:ascii="Arial" w:hAnsi="Arial" w:cs="Arial"/>
                <w:sz w:val="16"/>
                <w:szCs w:val="16"/>
              </w:rPr>
              <w:t>Pitovni purani</w:t>
            </w:r>
          </w:p>
          <w:p w14:paraId="21F162A5" w14:textId="78357568" w:rsidR="00AB5EE4" w:rsidRPr="008E0EC2" w:rsidRDefault="00AB5EE4" w:rsidP="00AB5EE4">
            <w:pPr>
              <w:spacing w:before="0" w:after="0" w:line="240" w:lineRule="auto"/>
              <w:ind w:right="10"/>
              <w:jc w:val="both"/>
              <w:rPr>
                <w:rFonts w:ascii="Arial" w:hAnsi="Arial" w:cs="Arial"/>
                <w:sz w:val="16"/>
                <w:szCs w:val="16"/>
              </w:rPr>
            </w:pPr>
            <w:r w:rsidRPr="008E0EC2">
              <w:rPr>
                <w:rFonts w:ascii="Arial" w:hAnsi="Arial" w:cs="Arial"/>
                <w:sz w:val="16"/>
                <w:szCs w:val="16"/>
              </w:rPr>
              <w:t>7 izolatov</w:t>
            </w:r>
          </w:p>
        </w:tc>
        <w:tc>
          <w:tcPr>
            <w:tcW w:w="6940" w:type="dxa"/>
            <w:tcBorders>
              <w:left w:val="double" w:sz="4" w:space="0" w:color="auto"/>
            </w:tcBorders>
          </w:tcPr>
          <w:p w14:paraId="44621295" w14:textId="5554C728" w:rsidR="00AB5EE4" w:rsidRPr="008E0EC2" w:rsidRDefault="00AB5EE4" w:rsidP="00AB5EE4">
            <w:pPr>
              <w:spacing w:after="0" w:line="240" w:lineRule="auto"/>
              <w:ind w:right="10"/>
              <w:rPr>
                <w:rFonts w:ascii="Arial" w:hAnsi="Arial" w:cs="Arial"/>
                <w:sz w:val="16"/>
                <w:szCs w:val="16"/>
              </w:rPr>
            </w:pPr>
            <w:r w:rsidRPr="008E0EC2">
              <w:rPr>
                <w:rFonts w:ascii="Arial" w:hAnsi="Arial" w:cs="Arial"/>
                <w:i/>
                <w:sz w:val="16"/>
                <w:szCs w:val="16"/>
              </w:rPr>
              <w:t>S</w:t>
            </w:r>
            <w:r w:rsidRPr="008E0EC2">
              <w:rPr>
                <w:rFonts w:ascii="Arial" w:hAnsi="Arial" w:cs="Arial"/>
                <w:sz w:val="16"/>
                <w:szCs w:val="16"/>
              </w:rPr>
              <w:t xml:space="preserve">. </w:t>
            </w:r>
            <w:proofErr w:type="spellStart"/>
            <w:r w:rsidRPr="008E0EC2">
              <w:rPr>
                <w:rFonts w:ascii="Arial" w:hAnsi="Arial" w:cs="Arial"/>
                <w:sz w:val="16"/>
                <w:szCs w:val="16"/>
              </w:rPr>
              <w:t>Anatum</w:t>
            </w:r>
            <w:proofErr w:type="spellEnd"/>
            <w:r w:rsidRPr="008E0EC2">
              <w:rPr>
                <w:rFonts w:ascii="Arial" w:hAnsi="Arial" w:cs="Arial"/>
                <w:sz w:val="16"/>
                <w:szCs w:val="16"/>
              </w:rPr>
              <w:t xml:space="preserve"> (4 izolati), </w:t>
            </w:r>
            <w:r w:rsidRPr="008E0EC2">
              <w:rPr>
                <w:rFonts w:ascii="Arial" w:hAnsi="Arial" w:cs="Arial"/>
                <w:i/>
                <w:sz w:val="16"/>
                <w:szCs w:val="16"/>
              </w:rPr>
              <w:t>S.</w:t>
            </w:r>
            <w:r>
              <w:rPr>
                <w:rFonts w:ascii="Arial" w:hAnsi="Arial" w:cs="Arial"/>
                <w:i/>
                <w:sz w:val="16"/>
                <w:szCs w:val="16"/>
              </w:rPr>
              <w:t> </w:t>
            </w:r>
            <w:r w:rsidRPr="008E0EC2">
              <w:rPr>
                <w:rFonts w:ascii="Arial" w:hAnsi="Arial" w:cs="Arial"/>
                <w:iCs/>
                <w:sz w:val="16"/>
                <w:szCs w:val="16"/>
              </w:rPr>
              <w:t>Colen (2 izolata),</w:t>
            </w:r>
            <w:r w:rsidRPr="008E0EC2">
              <w:rPr>
                <w:rFonts w:ascii="Arial" w:hAnsi="Arial" w:cs="Arial"/>
                <w:i/>
                <w:sz w:val="16"/>
                <w:szCs w:val="16"/>
              </w:rPr>
              <w:t xml:space="preserve"> S.</w:t>
            </w:r>
            <w:r>
              <w:rPr>
                <w:rFonts w:ascii="Arial" w:hAnsi="Arial" w:cs="Arial"/>
                <w:i/>
                <w:sz w:val="16"/>
                <w:szCs w:val="16"/>
              </w:rPr>
              <w:t> </w:t>
            </w:r>
            <w:proofErr w:type="spellStart"/>
            <w:r w:rsidRPr="008E0EC2">
              <w:rPr>
                <w:rFonts w:ascii="Arial" w:hAnsi="Arial" w:cs="Arial"/>
                <w:iCs/>
                <w:sz w:val="16"/>
                <w:szCs w:val="16"/>
              </w:rPr>
              <w:t>Kottbus</w:t>
            </w:r>
            <w:proofErr w:type="spellEnd"/>
            <w:r w:rsidRPr="008E0EC2">
              <w:rPr>
                <w:rFonts w:ascii="Arial" w:hAnsi="Arial" w:cs="Arial"/>
                <w:iCs/>
                <w:sz w:val="16"/>
                <w:szCs w:val="16"/>
              </w:rPr>
              <w:t xml:space="preserve"> (1 izolat)</w:t>
            </w:r>
          </w:p>
        </w:tc>
      </w:tr>
    </w:tbl>
    <w:p w14:paraId="35170098" w14:textId="77777777" w:rsidR="00493E5C" w:rsidRPr="003E7E10" w:rsidRDefault="00493E5C" w:rsidP="00493E5C">
      <w:pPr>
        <w:spacing w:after="0" w:line="240" w:lineRule="auto"/>
        <w:ind w:right="10"/>
        <w:jc w:val="both"/>
        <w:rPr>
          <w:rFonts w:cs="Arial"/>
        </w:rPr>
      </w:pPr>
    </w:p>
    <w:p w14:paraId="4E7EA6E7" w14:textId="77777777" w:rsidR="00493E5C" w:rsidRPr="008E0EC2" w:rsidRDefault="00493E5C" w:rsidP="00F86004">
      <w:pPr>
        <w:spacing w:after="0" w:line="240" w:lineRule="auto"/>
        <w:rPr>
          <w:rFonts w:ascii="Arial" w:eastAsia="Calibri" w:hAnsi="Arial" w:cs="Arial"/>
        </w:rPr>
      </w:pPr>
      <w:r w:rsidRPr="008E0EC2">
        <w:rPr>
          <w:rFonts w:ascii="Arial" w:eastAsia="Calibri" w:hAnsi="Arial" w:cs="Arial"/>
        </w:rPr>
        <w:t xml:space="preserve">Izolati salmonel pri perutnini so bili pridobljeni iz vzorcev, odvzetih na gospodarstvih pri vzorčenju v okviru programa nadzora salmonel pri perutnini. Rezultati spremljanja odpornosti kažejo, da se med </w:t>
      </w:r>
      <w:proofErr w:type="spellStart"/>
      <w:r w:rsidRPr="008E0EC2">
        <w:rPr>
          <w:rFonts w:ascii="Arial" w:eastAsia="Calibri" w:hAnsi="Arial" w:cs="Arial"/>
        </w:rPr>
        <w:t>serovari</w:t>
      </w:r>
      <w:proofErr w:type="spellEnd"/>
      <w:r w:rsidRPr="008E0EC2">
        <w:rPr>
          <w:rFonts w:ascii="Arial" w:eastAsia="Calibri" w:hAnsi="Arial" w:cs="Arial"/>
        </w:rPr>
        <w:t xml:space="preserve"> salmonel iz perutnine pojavljajo različni vzorci občutljivosti za posamezne skupine antibiotikov.</w:t>
      </w:r>
    </w:p>
    <w:p w14:paraId="6BD5CF88" w14:textId="77777777" w:rsidR="00493E5C" w:rsidRPr="008E0EC2" w:rsidRDefault="00493E5C" w:rsidP="00F86004">
      <w:pPr>
        <w:spacing w:before="0" w:after="0" w:line="168" w:lineRule="auto"/>
        <w:rPr>
          <w:rFonts w:ascii="Arial" w:eastAsia="Calibri" w:hAnsi="Arial" w:cs="Arial"/>
        </w:rPr>
      </w:pPr>
    </w:p>
    <w:p w14:paraId="0487943D" w14:textId="77777777" w:rsidR="00493E5C" w:rsidRPr="008E0EC2" w:rsidRDefault="00493E5C" w:rsidP="00F86004">
      <w:pPr>
        <w:spacing w:after="0" w:line="240" w:lineRule="auto"/>
        <w:rPr>
          <w:rFonts w:ascii="Arial" w:eastAsia="Calibri" w:hAnsi="Arial" w:cs="Arial"/>
        </w:rPr>
      </w:pPr>
      <w:r w:rsidRPr="008E0EC2">
        <w:rPr>
          <w:rFonts w:ascii="Arial" w:eastAsia="Calibri" w:hAnsi="Arial" w:cs="Arial"/>
        </w:rPr>
        <w:t xml:space="preserve">Pri </w:t>
      </w:r>
      <w:r w:rsidRPr="008E0EC2">
        <w:rPr>
          <w:rFonts w:ascii="Arial" w:eastAsia="Calibri" w:hAnsi="Arial" w:cs="Arial"/>
          <w:b/>
        </w:rPr>
        <w:t>jatah nesnic</w:t>
      </w:r>
      <w:r w:rsidRPr="008E0EC2">
        <w:rPr>
          <w:rFonts w:ascii="Arial" w:eastAsia="Calibri" w:hAnsi="Arial" w:cs="Arial"/>
        </w:rPr>
        <w:t xml:space="preserve"> se vsako leto pojavljajo različni </w:t>
      </w:r>
      <w:proofErr w:type="spellStart"/>
      <w:r w:rsidRPr="008E0EC2">
        <w:rPr>
          <w:rFonts w:ascii="Arial" w:eastAsia="Calibri" w:hAnsi="Arial" w:cs="Arial"/>
        </w:rPr>
        <w:t>serovari</w:t>
      </w:r>
      <w:proofErr w:type="spellEnd"/>
      <w:r w:rsidRPr="008E0EC2">
        <w:rPr>
          <w:rFonts w:ascii="Arial" w:eastAsia="Calibri" w:hAnsi="Arial" w:cs="Arial"/>
        </w:rPr>
        <w:t xml:space="preserve"> salmonel, zato rezultati testiranja za večletno obdobje niso v celoti primerljivi. Prav tako se pri nekaterih </w:t>
      </w:r>
      <w:proofErr w:type="spellStart"/>
      <w:r w:rsidRPr="008E0EC2">
        <w:rPr>
          <w:rFonts w:ascii="Arial" w:eastAsia="Calibri" w:hAnsi="Arial" w:cs="Arial"/>
        </w:rPr>
        <w:t>serovarih</w:t>
      </w:r>
      <w:proofErr w:type="spellEnd"/>
      <w:r w:rsidRPr="008E0EC2">
        <w:rPr>
          <w:rFonts w:ascii="Arial" w:eastAsia="Calibri" w:hAnsi="Arial" w:cs="Arial"/>
        </w:rPr>
        <w:t xml:space="preserve">, ki so bili v jatah nesnic ugotovljeni večkrat, rezultati odpornosti po letih razlikujejo. Na splošno pa je delež odpornih izolatov v jatah nesnic še vedno razmeroma nizek. </w:t>
      </w:r>
    </w:p>
    <w:p w14:paraId="604E9723" w14:textId="77777777" w:rsidR="00493E5C" w:rsidRPr="008E0EC2" w:rsidRDefault="00493E5C" w:rsidP="00F86004">
      <w:pPr>
        <w:spacing w:before="0" w:after="0" w:line="168" w:lineRule="auto"/>
        <w:rPr>
          <w:rFonts w:ascii="Arial" w:eastAsia="Calibri" w:hAnsi="Arial" w:cs="Arial"/>
        </w:rPr>
      </w:pPr>
    </w:p>
    <w:p w14:paraId="251A7DB4" w14:textId="77777777" w:rsidR="00AB5EE4" w:rsidRPr="008E0EC2" w:rsidRDefault="00AB5EE4" w:rsidP="00AB5EE4">
      <w:pPr>
        <w:spacing w:after="0" w:line="240" w:lineRule="auto"/>
        <w:rPr>
          <w:rFonts w:ascii="Arial" w:eastAsia="Calibri" w:hAnsi="Arial" w:cs="Arial"/>
        </w:rPr>
      </w:pPr>
      <w:r w:rsidRPr="008E0EC2">
        <w:rPr>
          <w:rFonts w:ascii="Arial" w:eastAsia="Calibri" w:hAnsi="Arial" w:cs="Arial"/>
        </w:rPr>
        <w:t xml:space="preserve">V letu 2022 je bilo 8 izolatov dobro občutljivih na vse testirane antibiotike, pri 3 izolatih pa je bila ugotovljena odpornost na </w:t>
      </w:r>
      <w:proofErr w:type="spellStart"/>
      <w:r w:rsidRPr="008E0EC2">
        <w:rPr>
          <w:rFonts w:ascii="Arial" w:eastAsia="Calibri" w:hAnsi="Arial" w:cs="Arial"/>
        </w:rPr>
        <w:t>tigeciklin</w:t>
      </w:r>
      <w:proofErr w:type="spellEnd"/>
      <w:r w:rsidRPr="008E0EC2">
        <w:rPr>
          <w:rFonts w:ascii="Arial" w:eastAsia="Calibri" w:hAnsi="Arial" w:cs="Arial"/>
        </w:rPr>
        <w:t xml:space="preserve"> (</w:t>
      </w:r>
      <w:r w:rsidRPr="008E0EC2">
        <w:rPr>
          <w:rFonts w:ascii="Arial" w:eastAsia="Calibri" w:hAnsi="Arial" w:cs="Arial"/>
          <w:i/>
          <w:iCs/>
        </w:rPr>
        <w:t>S</w:t>
      </w:r>
      <w:r w:rsidRPr="008E0EC2">
        <w:rPr>
          <w:rFonts w:ascii="Arial" w:eastAsia="Calibri" w:hAnsi="Arial" w:cs="Arial"/>
        </w:rPr>
        <w:t>.</w:t>
      </w:r>
      <w:r>
        <w:rPr>
          <w:rFonts w:ascii="Arial" w:eastAsia="Calibri" w:hAnsi="Arial" w:cs="Arial"/>
        </w:rPr>
        <w:t> </w:t>
      </w:r>
      <w:proofErr w:type="spellStart"/>
      <w:r w:rsidRPr="008E0EC2">
        <w:rPr>
          <w:rFonts w:ascii="Arial" w:eastAsia="Calibri" w:hAnsi="Arial" w:cs="Arial"/>
        </w:rPr>
        <w:t>Coeln</w:t>
      </w:r>
      <w:proofErr w:type="spellEnd"/>
      <w:r w:rsidRPr="008E0EC2">
        <w:rPr>
          <w:rFonts w:ascii="Arial" w:eastAsia="Calibri" w:hAnsi="Arial" w:cs="Arial"/>
          <w:i/>
          <w:iCs/>
        </w:rPr>
        <w:t>, S</w:t>
      </w:r>
      <w:r w:rsidRPr="008E0EC2">
        <w:rPr>
          <w:rFonts w:ascii="Arial" w:eastAsia="Calibri" w:hAnsi="Arial" w:cs="Arial"/>
        </w:rPr>
        <w:t>.</w:t>
      </w:r>
      <w:r>
        <w:rPr>
          <w:rFonts w:ascii="Arial" w:eastAsia="Calibri" w:hAnsi="Arial" w:cs="Arial"/>
        </w:rPr>
        <w:t> </w:t>
      </w:r>
      <w:proofErr w:type="spellStart"/>
      <w:r w:rsidRPr="008E0EC2">
        <w:rPr>
          <w:rFonts w:ascii="Arial" w:eastAsia="Calibri" w:hAnsi="Arial" w:cs="Arial"/>
        </w:rPr>
        <w:t>Mishmarhaemek</w:t>
      </w:r>
      <w:proofErr w:type="spellEnd"/>
      <w:r w:rsidRPr="008E0EC2">
        <w:rPr>
          <w:rFonts w:ascii="Arial" w:eastAsia="Calibri" w:hAnsi="Arial" w:cs="Arial"/>
        </w:rPr>
        <w:t xml:space="preserve"> in </w:t>
      </w:r>
      <w:r w:rsidRPr="008E0EC2">
        <w:rPr>
          <w:rFonts w:ascii="Arial" w:eastAsia="Calibri" w:hAnsi="Arial" w:cs="Arial"/>
          <w:i/>
          <w:iCs/>
        </w:rPr>
        <w:t>S</w:t>
      </w:r>
      <w:r w:rsidRPr="008E0EC2">
        <w:rPr>
          <w:rFonts w:ascii="Arial" w:eastAsia="Calibri" w:hAnsi="Arial" w:cs="Arial"/>
        </w:rPr>
        <w:t>.</w:t>
      </w:r>
      <w:r>
        <w:rPr>
          <w:rFonts w:ascii="Arial" w:eastAsia="Calibri" w:hAnsi="Arial" w:cs="Arial"/>
        </w:rPr>
        <w:t> </w:t>
      </w:r>
      <w:r w:rsidRPr="008E0EC2">
        <w:rPr>
          <w:rFonts w:ascii="Arial" w:eastAsia="Calibri" w:hAnsi="Arial" w:cs="Arial"/>
        </w:rPr>
        <w:t xml:space="preserve">Thompson). Leta 2020 je bilo, od skupno 10 testiranih izolatov, dobro občutljivih </w:t>
      </w:r>
      <w:r>
        <w:rPr>
          <w:rFonts w:ascii="Arial" w:eastAsia="Calibri" w:hAnsi="Arial" w:cs="Arial"/>
        </w:rPr>
        <w:t>pet</w:t>
      </w:r>
      <w:r w:rsidRPr="008E0EC2">
        <w:rPr>
          <w:rFonts w:ascii="Arial" w:eastAsia="Calibri" w:hAnsi="Arial" w:cs="Arial"/>
        </w:rPr>
        <w:t xml:space="preserve"> izolatov. Pri dveh izolatih </w:t>
      </w:r>
      <w:r w:rsidRPr="003713A7">
        <w:rPr>
          <w:rFonts w:ascii="Arial" w:eastAsia="Calibri" w:hAnsi="Arial" w:cs="Arial"/>
          <w:i/>
          <w:iCs/>
        </w:rPr>
        <w:t>S.</w:t>
      </w:r>
      <w:r>
        <w:rPr>
          <w:rFonts w:ascii="Arial" w:eastAsia="Calibri" w:hAnsi="Arial" w:cs="Arial"/>
        </w:rPr>
        <w:t> </w:t>
      </w:r>
      <w:proofErr w:type="spellStart"/>
      <w:r w:rsidRPr="008E0EC2">
        <w:rPr>
          <w:rFonts w:ascii="Arial" w:eastAsia="Calibri" w:hAnsi="Arial" w:cs="Arial"/>
        </w:rPr>
        <w:t>Saintpaul</w:t>
      </w:r>
      <w:proofErr w:type="spellEnd"/>
      <w:r w:rsidRPr="008E0EC2">
        <w:rPr>
          <w:rFonts w:ascii="Arial" w:eastAsia="Calibri" w:hAnsi="Arial" w:cs="Arial"/>
        </w:rPr>
        <w:t xml:space="preserve"> in enem izolatu </w:t>
      </w:r>
      <w:proofErr w:type="spellStart"/>
      <w:r w:rsidRPr="003713A7">
        <w:rPr>
          <w:rFonts w:ascii="Arial" w:eastAsia="Calibri" w:hAnsi="Arial" w:cs="Arial"/>
          <w:i/>
          <w:iCs/>
        </w:rPr>
        <w:t>S.</w:t>
      </w:r>
      <w:r w:rsidRPr="008E0EC2">
        <w:rPr>
          <w:rFonts w:ascii="Arial" w:eastAsia="Calibri" w:hAnsi="Arial" w:cs="Arial"/>
        </w:rPr>
        <w:t>Thompson</w:t>
      </w:r>
      <w:proofErr w:type="spellEnd"/>
      <w:r w:rsidRPr="008E0EC2">
        <w:rPr>
          <w:rFonts w:ascii="Arial" w:eastAsia="Calibri" w:hAnsi="Arial" w:cs="Arial"/>
        </w:rPr>
        <w:t xml:space="preserve"> je bila ugotovljena odpornost na </w:t>
      </w:r>
      <w:proofErr w:type="spellStart"/>
      <w:r w:rsidRPr="008E0EC2">
        <w:rPr>
          <w:rFonts w:ascii="Arial" w:eastAsia="Calibri" w:hAnsi="Arial" w:cs="Arial"/>
        </w:rPr>
        <w:t>kinolone</w:t>
      </w:r>
      <w:proofErr w:type="spellEnd"/>
      <w:r w:rsidRPr="008E0EC2">
        <w:rPr>
          <w:rFonts w:ascii="Arial" w:eastAsia="Calibri" w:hAnsi="Arial" w:cs="Arial"/>
        </w:rPr>
        <w:t>/</w:t>
      </w:r>
      <w:proofErr w:type="spellStart"/>
      <w:r w:rsidRPr="008E0EC2">
        <w:rPr>
          <w:rFonts w:ascii="Arial" w:eastAsia="Calibri" w:hAnsi="Arial" w:cs="Arial"/>
        </w:rPr>
        <w:t>fluorokinolone</w:t>
      </w:r>
      <w:proofErr w:type="spellEnd"/>
      <w:r w:rsidRPr="008E0EC2">
        <w:rPr>
          <w:rFonts w:ascii="Arial" w:eastAsia="Calibri" w:hAnsi="Arial" w:cs="Arial"/>
        </w:rPr>
        <w:t xml:space="preserve">, dva izolata </w:t>
      </w:r>
      <w:r w:rsidRPr="003713A7">
        <w:rPr>
          <w:rFonts w:ascii="Arial" w:eastAsia="Calibri" w:hAnsi="Arial" w:cs="Arial"/>
          <w:i/>
          <w:iCs/>
        </w:rPr>
        <w:t>S.</w:t>
      </w:r>
      <w:r>
        <w:rPr>
          <w:rFonts w:ascii="Arial" w:eastAsia="Calibri" w:hAnsi="Arial" w:cs="Arial"/>
        </w:rPr>
        <w:t> </w:t>
      </w:r>
      <w:proofErr w:type="spellStart"/>
      <w:r w:rsidRPr="008E0EC2">
        <w:rPr>
          <w:rFonts w:ascii="Arial" w:eastAsia="Calibri" w:hAnsi="Arial" w:cs="Arial"/>
        </w:rPr>
        <w:t>Infantis</w:t>
      </w:r>
      <w:proofErr w:type="spellEnd"/>
      <w:r w:rsidRPr="008E0EC2">
        <w:rPr>
          <w:rFonts w:ascii="Arial" w:eastAsia="Calibri" w:hAnsi="Arial" w:cs="Arial"/>
        </w:rPr>
        <w:t xml:space="preserve"> pa sta bila odporna na </w:t>
      </w:r>
      <w:proofErr w:type="spellStart"/>
      <w:r w:rsidRPr="008E0EC2">
        <w:rPr>
          <w:rFonts w:ascii="Arial" w:eastAsia="Calibri" w:hAnsi="Arial" w:cs="Arial"/>
        </w:rPr>
        <w:t>kinolone</w:t>
      </w:r>
      <w:proofErr w:type="spellEnd"/>
      <w:r w:rsidRPr="008E0EC2">
        <w:rPr>
          <w:rFonts w:ascii="Arial" w:eastAsia="Calibri" w:hAnsi="Arial" w:cs="Arial"/>
        </w:rPr>
        <w:t>/</w:t>
      </w:r>
      <w:proofErr w:type="spellStart"/>
      <w:r w:rsidRPr="008E0EC2">
        <w:rPr>
          <w:rFonts w:ascii="Arial" w:eastAsia="Calibri" w:hAnsi="Arial" w:cs="Arial"/>
        </w:rPr>
        <w:t>fluorokinolone</w:t>
      </w:r>
      <w:proofErr w:type="spellEnd"/>
      <w:r w:rsidRPr="008E0EC2">
        <w:rPr>
          <w:rFonts w:ascii="Arial" w:eastAsia="Calibri" w:hAnsi="Arial" w:cs="Arial"/>
        </w:rPr>
        <w:t>, sulfonamide in tetracikline. V letu 2019 je bilo vseh 14 testiranih izolatov dobro občutljivi</w:t>
      </w:r>
      <w:r>
        <w:rPr>
          <w:rFonts w:ascii="Arial" w:eastAsia="Calibri" w:hAnsi="Arial" w:cs="Arial"/>
        </w:rPr>
        <w:t>h</w:t>
      </w:r>
      <w:r w:rsidRPr="008E0EC2">
        <w:rPr>
          <w:rFonts w:ascii="Arial" w:eastAsia="Calibri" w:hAnsi="Arial" w:cs="Arial"/>
        </w:rPr>
        <w:t xml:space="preserve"> za vse testirane antibiotike. </w:t>
      </w:r>
    </w:p>
    <w:p w14:paraId="04552DD9" w14:textId="77777777" w:rsidR="00AB5EE4" w:rsidRPr="008E0EC2" w:rsidRDefault="00AB5EE4" w:rsidP="00AB5EE4">
      <w:pPr>
        <w:spacing w:before="0" w:after="0" w:line="168" w:lineRule="auto"/>
        <w:rPr>
          <w:rFonts w:ascii="Arial" w:eastAsia="Calibri" w:hAnsi="Arial" w:cs="Arial"/>
        </w:rPr>
      </w:pPr>
    </w:p>
    <w:p w14:paraId="52CC8DEF" w14:textId="77777777" w:rsidR="00AB5EE4" w:rsidRPr="008E0EC2" w:rsidRDefault="00AB5EE4" w:rsidP="00AB5EE4">
      <w:pPr>
        <w:spacing w:after="0" w:line="240" w:lineRule="auto"/>
        <w:rPr>
          <w:rFonts w:ascii="Arial" w:eastAsia="Calibri" w:hAnsi="Arial" w:cs="Arial"/>
        </w:rPr>
      </w:pPr>
      <w:r w:rsidRPr="008E0EC2">
        <w:rPr>
          <w:rFonts w:ascii="Arial" w:eastAsia="Calibri" w:hAnsi="Arial" w:cs="Arial"/>
        </w:rPr>
        <w:t xml:space="preserve">Pri </w:t>
      </w:r>
      <w:r w:rsidRPr="008E0EC2">
        <w:rPr>
          <w:rFonts w:ascii="Arial" w:eastAsia="Calibri" w:hAnsi="Arial" w:cs="Arial"/>
          <w:b/>
        </w:rPr>
        <w:t xml:space="preserve">jatah </w:t>
      </w:r>
      <w:proofErr w:type="spellStart"/>
      <w:r w:rsidRPr="008E0EC2">
        <w:rPr>
          <w:rFonts w:ascii="Arial" w:eastAsia="Calibri" w:hAnsi="Arial" w:cs="Arial"/>
          <w:b/>
        </w:rPr>
        <w:t>brojlerjev</w:t>
      </w:r>
      <w:proofErr w:type="spellEnd"/>
      <w:r w:rsidRPr="008E0EC2">
        <w:rPr>
          <w:rFonts w:ascii="Arial" w:eastAsia="Calibri" w:hAnsi="Arial" w:cs="Arial"/>
        </w:rPr>
        <w:t xml:space="preserve"> so rezultati testiranja v triletnem obdobju bolj primerljivi saj je večina testiranih izolatov pripadala </w:t>
      </w:r>
      <w:proofErr w:type="spellStart"/>
      <w:r w:rsidRPr="008E0EC2">
        <w:rPr>
          <w:rFonts w:ascii="Arial" w:eastAsia="Calibri" w:hAnsi="Arial" w:cs="Arial"/>
        </w:rPr>
        <w:t>serovaru</w:t>
      </w:r>
      <w:proofErr w:type="spellEnd"/>
      <w:r w:rsidRPr="008E0EC2">
        <w:rPr>
          <w:rFonts w:ascii="Arial" w:eastAsia="Calibri" w:hAnsi="Arial" w:cs="Arial"/>
        </w:rPr>
        <w:t xml:space="preserve"> </w:t>
      </w:r>
      <w:proofErr w:type="spellStart"/>
      <w:r w:rsidRPr="008E0EC2">
        <w:rPr>
          <w:rFonts w:ascii="Arial" w:eastAsia="Calibri" w:hAnsi="Arial" w:cs="Arial"/>
        </w:rPr>
        <w:t>Infantis</w:t>
      </w:r>
      <w:proofErr w:type="spellEnd"/>
      <w:r w:rsidRPr="008E0EC2">
        <w:rPr>
          <w:rFonts w:ascii="Arial" w:eastAsia="Calibri" w:hAnsi="Arial" w:cs="Arial"/>
        </w:rPr>
        <w:t xml:space="preserve">.  </w:t>
      </w:r>
    </w:p>
    <w:p w14:paraId="0C6DFB32" w14:textId="77777777" w:rsidR="00AB5EE4" w:rsidRPr="008E0EC2" w:rsidRDefault="00AB5EE4" w:rsidP="00AB5EE4">
      <w:pPr>
        <w:spacing w:after="0" w:line="240" w:lineRule="auto"/>
        <w:rPr>
          <w:rFonts w:ascii="Arial" w:hAnsi="Arial" w:cs="Arial"/>
        </w:rPr>
      </w:pPr>
      <w:r w:rsidRPr="008E0EC2">
        <w:rPr>
          <w:rFonts w:ascii="Arial" w:eastAsia="Calibri" w:hAnsi="Arial" w:cs="Arial"/>
        </w:rPr>
        <w:t xml:space="preserve">Od skupno 48 testiranih izolatov je bil en izolat dobro občutljiv na vse testirane antibiotike. En izolat je bil odporen na dve skupini antibiotikov in 46 izolatov na tri ali več skupine. Proti </w:t>
      </w:r>
      <w:proofErr w:type="spellStart"/>
      <w:r w:rsidRPr="008E0EC2">
        <w:rPr>
          <w:rFonts w:ascii="Arial" w:eastAsia="Calibri" w:hAnsi="Arial" w:cs="Arial"/>
        </w:rPr>
        <w:t>kinolonom</w:t>
      </w:r>
      <w:proofErr w:type="spellEnd"/>
      <w:r w:rsidRPr="008E0EC2">
        <w:rPr>
          <w:rFonts w:ascii="Arial" w:eastAsia="Calibri" w:hAnsi="Arial" w:cs="Arial"/>
        </w:rPr>
        <w:t>/</w:t>
      </w:r>
      <w:proofErr w:type="spellStart"/>
      <w:r w:rsidRPr="008E0EC2">
        <w:rPr>
          <w:rFonts w:ascii="Arial" w:eastAsia="Calibri" w:hAnsi="Arial" w:cs="Arial"/>
        </w:rPr>
        <w:t>fluorokinolonom</w:t>
      </w:r>
      <w:proofErr w:type="spellEnd"/>
      <w:r w:rsidRPr="008E0EC2">
        <w:rPr>
          <w:rFonts w:ascii="Arial" w:eastAsia="Calibri" w:hAnsi="Arial" w:cs="Arial"/>
        </w:rPr>
        <w:t xml:space="preserve"> je bilo odpornih 97,5</w:t>
      </w:r>
      <w:r>
        <w:rPr>
          <w:rFonts w:ascii="Arial" w:eastAsia="Calibri" w:hAnsi="Arial" w:cs="Arial"/>
        </w:rPr>
        <w:t> </w:t>
      </w:r>
      <w:r w:rsidRPr="008E0EC2">
        <w:rPr>
          <w:rFonts w:ascii="Arial" w:eastAsia="Calibri" w:hAnsi="Arial" w:cs="Arial"/>
        </w:rPr>
        <w:t>% izolatov, proti tetraciklinom in sulfonamidom pa  95,8</w:t>
      </w:r>
      <w:r>
        <w:rPr>
          <w:rFonts w:ascii="Arial" w:eastAsia="Calibri" w:hAnsi="Arial" w:cs="Arial"/>
        </w:rPr>
        <w:t> </w:t>
      </w:r>
      <w:r w:rsidRPr="008E0EC2">
        <w:rPr>
          <w:rFonts w:ascii="Arial" w:eastAsia="Calibri" w:hAnsi="Arial" w:cs="Arial"/>
        </w:rPr>
        <w:t xml:space="preserve">% izolatov. V primerjavi z letom 2020 je bil v letu 2022 opazen znaten dvig odpornosti na </w:t>
      </w:r>
      <w:proofErr w:type="spellStart"/>
      <w:r w:rsidRPr="008E0EC2">
        <w:rPr>
          <w:rFonts w:ascii="Arial" w:eastAsia="Calibri" w:hAnsi="Arial" w:cs="Arial"/>
        </w:rPr>
        <w:t>tigeciklin</w:t>
      </w:r>
      <w:proofErr w:type="spellEnd"/>
      <w:r w:rsidRPr="008E0EC2">
        <w:rPr>
          <w:rFonts w:ascii="Arial" w:eastAsia="Calibri" w:hAnsi="Arial" w:cs="Arial"/>
        </w:rPr>
        <w:t xml:space="preserve">, kar je v posledica znižanja mejne vrednosti iz 1 na 0,5. Na </w:t>
      </w:r>
      <w:proofErr w:type="spellStart"/>
      <w:r w:rsidRPr="008E0EC2">
        <w:rPr>
          <w:rFonts w:ascii="Arial" w:eastAsia="Calibri" w:hAnsi="Arial" w:cs="Arial"/>
        </w:rPr>
        <w:t>ampicilin</w:t>
      </w:r>
      <w:proofErr w:type="spellEnd"/>
      <w:r w:rsidRPr="008E0EC2">
        <w:rPr>
          <w:rFonts w:ascii="Arial" w:eastAsia="Calibri" w:hAnsi="Arial" w:cs="Arial"/>
        </w:rPr>
        <w:t xml:space="preserve"> je bil ugotovljen v</w:t>
      </w:r>
      <w:r w:rsidRPr="008E0EC2">
        <w:rPr>
          <w:rFonts w:ascii="Arial" w:hAnsi="Arial" w:cs="Arial"/>
        </w:rPr>
        <w:t>isok delež odpornih izolatov (39,6</w:t>
      </w:r>
      <w:r>
        <w:rPr>
          <w:rFonts w:ascii="Arial" w:hAnsi="Arial" w:cs="Arial"/>
        </w:rPr>
        <w:t> </w:t>
      </w:r>
      <w:r w:rsidRPr="008E0EC2">
        <w:rPr>
          <w:rFonts w:ascii="Arial" w:hAnsi="Arial" w:cs="Arial"/>
        </w:rPr>
        <w:t>%) in nizek delež izolatov odporih na kloramfenikol (2,1</w:t>
      </w:r>
      <w:r>
        <w:rPr>
          <w:rFonts w:ascii="Arial" w:hAnsi="Arial" w:cs="Arial"/>
        </w:rPr>
        <w:t> </w:t>
      </w:r>
      <w:r w:rsidRPr="008E0EC2">
        <w:rPr>
          <w:rFonts w:ascii="Arial" w:hAnsi="Arial" w:cs="Arial"/>
        </w:rPr>
        <w:t xml:space="preserve">%).  Za vse ostale testirane antibiotike so bili izolati </w:t>
      </w:r>
      <w:r w:rsidRPr="008E0EC2">
        <w:rPr>
          <w:rFonts w:ascii="Arial" w:hAnsi="Arial" w:cs="Arial"/>
          <w:i/>
          <w:iCs/>
        </w:rPr>
        <w:t>S</w:t>
      </w:r>
      <w:r w:rsidRPr="008E0EC2">
        <w:rPr>
          <w:rFonts w:ascii="Arial" w:hAnsi="Arial" w:cs="Arial"/>
        </w:rPr>
        <w:t xml:space="preserve">. </w:t>
      </w:r>
      <w:proofErr w:type="spellStart"/>
      <w:r w:rsidRPr="008E0EC2">
        <w:rPr>
          <w:rFonts w:ascii="Arial" w:hAnsi="Arial" w:cs="Arial"/>
        </w:rPr>
        <w:t>Infantis</w:t>
      </w:r>
      <w:proofErr w:type="spellEnd"/>
      <w:r w:rsidRPr="008E0EC2">
        <w:rPr>
          <w:rFonts w:ascii="Arial" w:hAnsi="Arial" w:cs="Arial"/>
        </w:rPr>
        <w:t xml:space="preserve"> dobro občutljivi. </w:t>
      </w:r>
    </w:p>
    <w:p w14:paraId="74401085" w14:textId="77777777" w:rsidR="00493E5C" w:rsidRDefault="00493E5C" w:rsidP="00493E5C">
      <w:pPr>
        <w:spacing w:after="0" w:line="240" w:lineRule="auto"/>
        <w:jc w:val="both"/>
        <w:rPr>
          <w:rFonts w:ascii="Arial" w:hAnsi="Arial" w:cs="Arial"/>
        </w:rPr>
      </w:pPr>
    </w:p>
    <w:p w14:paraId="7A18F802" w14:textId="77777777" w:rsidR="00F86004" w:rsidRDefault="00F86004" w:rsidP="00493E5C">
      <w:pPr>
        <w:spacing w:after="0" w:line="240" w:lineRule="auto"/>
        <w:jc w:val="both"/>
        <w:rPr>
          <w:rFonts w:ascii="Arial" w:hAnsi="Arial" w:cs="Arial"/>
        </w:rPr>
      </w:pPr>
    </w:p>
    <w:p w14:paraId="3A7BED2D" w14:textId="77777777" w:rsidR="00F86004" w:rsidRDefault="00F86004" w:rsidP="00493E5C">
      <w:pPr>
        <w:spacing w:after="0" w:line="240" w:lineRule="auto"/>
        <w:jc w:val="both"/>
        <w:rPr>
          <w:rFonts w:ascii="Arial" w:hAnsi="Arial" w:cs="Arial"/>
        </w:rPr>
      </w:pPr>
    </w:p>
    <w:p w14:paraId="175E60B9" w14:textId="77777777" w:rsidR="00F86004" w:rsidRDefault="00F86004" w:rsidP="00493E5C">
      <w:pPr>
        <w:spacing w:after="0" w:line="240" w:lineRule="auto"/>
        <w:jc w:val="both"/>
        <w:rPr>
          <w:rFonts w:ascii="Arial" w:hAnsi="Arial" w:cs="Arial"/>
        </w:rPr>
      </w:pPr>
    </w:p>
    <w:p w14:paraId="200579AB" w14:textId="77777777" w:rsidR="00F86004" w:rsidRDefault="00F86004" w:rsidP="00493E5C">
      <w:pPr>
        <w:spacing w:after="0" w:line="240" w:lineRule="auto"/>
        <w:jc w:val="both"/>
        <w:rPr>
          <w:rFonts w:ascii="Arial" w:hAnsi="Arial" w:cs="Arial"/>
        </w:rPr>
      </w:pPr>
    </w:p>
    <w:p w14:paraId="77248C0A" w14:textId="77777777" w:rsidR="00F86004" w:rsidRDefault="00F86004" w:rsidP="00493E5C">
      <w:pPr>
        <w:spacing w:after="0" w:line="240" w:lineRule="auto"/>
        <w:jc w:val="both"/>
        <w:rPr>
          <w:rFonts w:ascii="Arial" w:hAnsi="Arial" w:cs="Arial"/>
        </w:rPr>
      </w:pPr>
    </w:p>
    <w:p w14:paraId="013D2792" w14:textId="77777777" w:rsidR="002125C7" w:rsidRDefault="002125C7" w:rsidP="00493E5C">
      <w:pPr>
        <w:spacing w:after="0" w:line="240" w:lineRule="auto"/>
        <w:jc w:val="both"/>
        <w:rPr>
          <w:rFonts w:ascii="Arial" w:hAnsi="Arial" w:cs="Arial"/>
        </w:rPr>
      </w:pPr>
    </w:p>
    <w:p w14:paraId="5B1BA74A" w14:textId="77777777" w:rsidR="008A5B6D" w:rsidRPr="008E0EC2" w:rsidRDefault="008A5B6D" w:rsidP="00493E5C">
      <w:pPr>
        <w:spacing w:after="0" w:line="240" w:lineRule="auto"/>
        <w:jc w:val="both"/>
        <w:rPr>
          <w:rFonts w:ascii="Arial" w:hAnsi="Arial" w:cs="Arial"/>
        </w:rPr>
      </w:pPr>
    </w:p>
    <w:p w14:paraId="58C6A1E5" w14:textId="3974CFFA" w:rsidR="00493E5C" w:rsidRPr="008E0EC2" w:rsidRDefault="00493E5C" w:rsidP="00493E5C">
      <w:pPr>
        <w:spacing w:after="0" w:line="240" w:lineRule="auto"/>
        <w:jc w:val="both"/>
        <w:rPr>
          <w:rFonts w:ascii="Arial" w:hAnsi="Arial" w:cs="Arial"/>
        </w:rPr>
      </w:pPr>
      <w:r w:rsidRPr="008E0EC2">
        <w:rPr>
          <w:rFonts w:ascii="Arial" w:hAnsi="Arial" w:cs="Arial"/>
          <w:u w:val="single"/>
        </w:rPr>
        <w:t>Graf št. 3</w:t>
      </w:r>
      <w:r w:rsidR="00F5028A">
        <w:rPr>
          <w:rFonts w:ascii="Arial" w:hAnsi="Arial" w:cs="Arial"/>
          <w:u w:val="single"/>
        </w:rPr>
        <w:t>0</w:t>
      </w:r>
      <w:r w:rsidRPr="008E0EC2">
        <w:rPr>
          <w:rFonts w:ascii="Arial" w:hAnsi="Arial" w:cs="Arial"/>
        </w:rPr>
        <w:t xml:space="preserve">: </w:t>
      </w:r>
      <w:bookmarkStart w:id="213" w:name="_Hlk146027910"/>
      <w:r w:rsidRPr="008E0EC2">
        <w:rPr>
          <w:rFonts w:ascii="Arial" w:hAnsi="Arial" w:cs="Arial"/>
        </w:rPr>
        <w:t xml:space="preserve">Delež odpornih izolatov </w:t>
      </w:r>
      <w:r w:rsidRPr="008E0EC2">
        <w:rPr>
          <w:rFonts w:ascii="Arial" w:hAnsi="Arial" w:cs="Arial"/>
          <w:i/>
        </w:rPr>
        <w:t>S</w:t>
      </w:r>
      <w:r w:rsidRPr="008E0EC2">
        <w:rPr>
          <w:rFonts w:ascii="Arial" w:hAnsi="Arial" w:cs="Arial"/>
        </w:rPr>
        <w:t xml:space="preserve">. </w:t>
      </w:r>
      <w:proofErr w:type="spellStart"/>
      <w:r w:rsidRPr="008E0EC2">
        <w:rPr>
          <w:rFonts w:ascii="Arial" w:hAnsi="Arial" w:cs="Arial"/>
        </w:rPr>
        <w:t>Infantis</w:t>
      </w:r>
      <w:proofErr w:type="spellEnd"/>
      <w:r w:rsidRPr="008E0EC2">
        <w:rPr>
          <w:rFonts w:ascii="Arial" w:hAnsi="Arial" w:cs="Arial"/>
        </w:rPr>
        <w:t xml:space="preserve"> iz jat </w:t>
      </w:r>
      <w:proofErr w:type="spellStart"/>
      <w:r w:rsidRPr="008E0EC2">
        <w:rPr>
          <w:rFonts w:ascii="Arial" w:hAnsi="Arial" w:cs="Arial"/>
        </w:rPr>
        <w:t>brojlerjev</w:t>
      </w:r>
      <w:proofErr w:type="spellEnd"/>
      <w:r w:rsidRPr="008E0EC2">
        <w:rPr>
          <w:rFonts w:ascii="Arial" w:hAnsi="Arial" w:cs="Arial"/>
        </w:rPr>
        <w:t xml:space="preserve"> v obdobju 2018, 2020 in 2022</w:t>
      </w:r>
    </w:p>
    <w:bookmarkEnd w:id="213"/>
    <w:p w14:paraId="573DB777" w14:textId="77777777" w:rsidR="00493E5C" w:rsidRDefault="00493E5C" w:rsidP="00493E5C">
      <w:pPr>
        <w:spacing w:after="0" w:line="240" w:lineRule="auto"/>
        <w:jc w:val="center"/>
        <w:rPr>
          <w:rFonts w:cs="Arial"/>
          <w:sz w:val="22"/>
          <w:szCs w:val="22"/>
        </w:rPr>
      </w:pPr>
    </w:p>
    <w:p w14:paraId="75B431EF" w14:textId="77777777" w:rsidR="00493E5C" w:rsidRDefault="00493E5C" w:rsidP="00493E5C">
      <w:pPr>
        <w:spacing w:after="0" w:line="240" w:lineRule="auto"/>
        <w:jc w:val="center"/>
        <w:rPr>
          <w:rFonts w:cs="Arial"/>
          <w:sz w:val="22"/>
          <w:szCs w:val="22"/>
        </w:rPr>
      </w:pPr>
      <w:r>
        <w:rPr>
          <w:noProof/>
        </w:rPr>
        <w:drawing>
          <wp:inline distT="0" distB="0" distL="0" distR="0" wp14:anchorId="3FDF0E51" wp14:editId="4E12CE20">
            <wp:extent cx="5993130" cy="2028092"/>
            <wp:effectExtent l="0" t="0" r="7620" b="10795"/>
            <wp:docPr id="45" name="Grafikon 45" descr="Na grafu je predstavljena primerjava deleža odpornih izolatov S. Infantis iz jat brojlerjev. Deleži odpornih izolatov so predstavljeni za 15 antibiotikov za leta 2018, 2020 in 202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F69C226" w14:textId="30699A8F" w:rsidR="00AB5EE4" w:rsidRPr="008E0EC2" w:rsidRDefault="00AB5EE4" w:rsidP="00AB5EE4">
      <w:pPr>
        <w:spacing w:after="0" w:line="240" w:lineRule="auto"/>
        <w:rPr>
          <w:rFonts w:ascii="Arial" w:hAnsi="Arial" w:cs="Arial"/>
        </w:rPr>
      </w:pPr>
      <w:r w:rsidRPr="008E0EC2">
        <w:rPr>
          <w:rFonts w:ascii="Arial" w:hAnsi="Arial" w:cs="Arial"/>
        </w:rPr>
        <w:t xml:space="preserve">Skoraj vsi izolati </w:t>
      </w:r>
      <w:r w:rsidRPr="003713A7">
        <w:rPr>
          <w:rFonts w:ascii="Arial" w:hAnsi="Arial" w:cs="Arial"/>
          <w:i/>
          <w:iCs/>
        </w:rPr>
        <w:t>S.</w:t>
      </w:r>
      <w:r>
        <w:rPr>
          <w:rFonts w:ascii="Arial" w:hAnsi="Arial" w:cs="Arial"/>
        </w:rPr>
        <w:t> </w:t>
      </w:r>
      <w:proofErr w:type="spellStart"/>
      <w:r w:rsidRPr="008E0EC2">
        <w:rPr>
          <w:rFonts w:ascii="Arial" w:hAnsi="Arial" w:cs="Arial"/>
        </w:rPr>
        <w:t>Infantis</w:t>
      </w:r>
      <w:proofErr w:type="spellEnd"/>
      <w:r w:rsidRPr="008E0EC2">
        <w:rPr>
          <w:rFonts w:ascii="Arial" w:hAnsi="Arial" w:cs="Arial"/>
        </w:rPr>
        <w:t xml:space="preserve"> so bili odporni na </w:t>
      </w:r>
      <w:r>
        <w:rPr>
          <w:rFonts w:ascii="Arial" w:eastAsia="Calibri" w:hAnsi="Arial" w:cs="Arial"/>
        </w:rPr>
        <w:t>tri</w:t>
      </w:r>
      <w:r w:rsidRPr="008E0EC2">
        <w:rPr>
          <w:rFonts w:ascii="Arial" w:eastAsia="Calibri" w:hAnsi="Arial" w:cs="Arial"/>
        </w:rPr>
        <w:t xml:space="preserve"> ali več skupin antibiotikov (večkratno odporni izolati). </w:t>
      </w:r>
      <w:r w:rsidRPr="008E0EC2">
        <w:rPr>
          <w:rFonts w:ascii="Arial" w:hAnsi="Arial" w:cs="Arial"/>
        </w:rPr>
        <w:t xml:space="preserve">Najpogosteje ugotovljena vzorca odpornosti pri </w:t>
      </w:r>
      <w:proofErr w:type="spellStart"/>
      <w:r w:rsidRPr="008E0EC2">
        <w:rPr>
          <w:rFonts w:ascii="Arial" w:hAnsi="Arial" w:cs="Arial"/>
        </w:rPr>
        <w:t>serovaru</w:t>
      </w:r>
      <w:proofErr w:type="spellEnd"/>
      <w:r w:rsidRPr="008E0EC2">
        <w:rPr>
          <w:rFonts w:ascii="Arial" w:hAnsi="Arial" w:cs="Arial"/>
        </w:rPr>
        <w:t xml:space="preserve"> </w:t>
      </w:r>
      <w:proofErr w:type="spellStart"/>
      <w:r w:rsidRPr="008E0EC2">
        <w:rPr>
          <w:rFonts w:ascii="Arial" w:hAnsi="Arial" w:cs="Arial"/>
        </w:rPr>
        <w:t>Infantis</w:t>
      </w:r>
      <w:proofErr w:type="spellEnd"/>
      <w:r w:rsidRPr="008E0EC2">
        <w:rPr>
          <w:rFonts w:ascii="Arial" w:hAnsi="Arial" w:cs="Arial"/>
        </w:rPr>
        <w:t xml:space="preserve"> sta bili kombinaciji odpornosti na </w:t>
      </w:r>
      <w:proofErr w:type="spellStart"/>
      <w:r w:rsidRPr="008E0EC2">
        <w:rPr>
          <w:rFonts w:ascii="Arial" w:hAnsi="Arial" w:cs="Arial"/>
        </w:rPr>
        <w:t>kinolone</w:t>
      </w:r>
      <w:proofErr w:type="spellEnd"/>
      <w:r w:rsidRPr="008E0EC2">
        <w:rPr>
          <w:rFonts w:ascii="Arial" w:hAnsi="Arial" w:cs="Arial"/>
        </w:rPr>
        <w:t>/</w:t>
      </w:r>
      <w:proofErr w:type="spellStart"/>
      <w:r w:rsidRPr="008E0EC2">
        <w:rPr>
          <w:rFonts w:ascii="Arial" w:hAnsi="Arial" w:cs="Arial"/>
        </w:rPr>
        <w:t>fluorokinolone</w:t>
      </w:r>
      <w:proofErr w:type="spellEnd"/>
      <w:r w:rsidRPr="008E0EC2">
        <w:rPr>
          <w:rFonts w:ascii="Arial" w:hAnsi="Arial" w:cs="Arial"/>
        </w:rPr>
        <w:t xml:space="preserve">, sulfonamide, </w:t>
      </w:r>
      <w:proofErr w:type="spellStart"/>
      <w:r w:rsidRPr="008E0EC2">
        <w:rPr>
          <w:rFonts w:ascii="Arial" w:hAnsi="Arial" w:cs="Arial"/>
        </w:rPr>
        <w:t>tetracikle</w:t>
      </w:r>
      <w:proofErr w:type="spellEnd"/>
      <w:r w:rsidRPr="008E0EC2">
        <w:rPr>
          <w:rFonts w:ascii="Arial" w:hAnsi="Arial" w:cs="Arial"/>
        </w:rPr>
        <w:t xml:space="preserve"> in </w:t>
      </w:r>
      <w:proofErr w:type="spellStart"/>
      <w:r w:rsidRPr="008E0EC2">
        <w:rPr>
          <w:rFonts w:ascii="Arial" w:hAnsi="Arial" w:cs="Arial"/>
        </w:rPr>
        <w:t>tigeciklin</w:t>
      </w:r>
      <w:proofErr w:type="spellEnd"/>
      <w:r w:rsidRPr="008E0EC2">
        <w:rPr>
          <w:rFonts w:ascii="Arial" w:hAnsi="Arial" w:cs="Arial"/>
        </w:rPr>
        <w:t xml:space="preserve"> (43,8</w:t>
      </w:r>
      <w:r>
        <w:rPr>
          <w:rFonts w:ascii="Arial" w:hAnsi="Arial" w:cs="Arial"/>
        </w:rPr>
        <w:t> </w:t>
      </w:r>
      <w:r w:rsidRPr="008E0EC2">
        <w:rPr>
          <w:rFonts w:ascii="Arial" w:hAnsi="Arial" w:cs="Arial"/>
        </w:rPr>
        <w:t xml:space="preserve">% izolatov) ter na </w:t>
      </w:r>
      <w:proofErr w:type="spellStart"/>
      <w:r w:rsidRPr="008E0EC2">
        <w:rPr>
          <w:rFonts w:ascii="Arial" w:hAnsi="Arial" w:cs="Arial"/>
        </w:rPr>
        <w:t>kinolone</w:t>
      </w:r>
      <w:proofErr w:type="spellEnd"/>
      <w:r w:rsidRPr="008E0EC2">
        <w:rPr>
          <w:rFonts w:ascii="Arial" w:hAnsi="Arial" w:cs="Arial"/>
        </w:rPr>
        <w:t>/</w:t>
      </w:r>
      <w:r w:rsidR="0075614D">
        <w:rPr>
          <w:rFonts w:ascii="Arial" w:hAnsi="Arial" w:cs="Arial"/>
        </w:rPr>
        <w:t xml:space="preserve"> </w:t>
      </w:r>
      <w:proofErr w:type="spellStart"/>
      <w:r w:rsidRPr="008E0EC2">
        <w:rPr>
          <w:rFonts w:ascii="Arial" w:hAnsi="Arial" w:cs="Arial"/>
        </w:rPr>
        <w:t>fluorokinolone</w:t>
      </w:r>
      <w:proofErr w:type="spellEnd"/>
      <w:r w:rsidRPr="008E0EC2">
        <w:rPr>
          <w:rFonts w:ascii="Arial" w:hAnsi="Arial" w:cs="Arial"/>
        </w:rPr>
        <w:t xml:space="preserve">, sulfonamide, </w:t>
      </w:r>
      <w:proofErr w:type="spellStart"/>
      <w:r w:rsidRPr="008E0EC2">
        <w:rPr>
          <w:rFonts w:ascii="Arial" w:hAnsi="Arial" w:cs="Arial"/>
        </w:rPr>
        <w:t>tetracikle</w:t>
      </w:r>
      <w:proofErr w:type="spellEnd"/>
      <w:r w:rsidRPr="008E0EC2">
        <w:rPr>
          <w:rFonts w:ascii="Arial" w:hAnsi="Arial" w:cs="Arial"/>
        </w:rPr>
        <w:t xml:space="preserve">, </w:t>
      </w:r>
      <w:proofErr w:type="spellStart"/>
      <w:r w:rsidRPr="008E0EC2">
        <w:rPr>
          <w:rFonts w:ascii="Arial" w:hAnsi="Arial" w:cs="Arial"/>
        </w:rPr>
        <w:t>ampicilin</w:t>
      </w:r>
      <w:proofErr w:type="spellEnd"/>
      <w:r w:rsidRPr="008E0EC2">
        <w:rPr>
          <w:rFonts w:ascii="Arial" w:hAnsi="Arial" w:cs="Arial"/>
        </w:rPr>
        <w:t xml:space="preserve"> in </w:t>
      </w:r>
      <w:proofErr w:type="spellStart"/>
      <w:r w:rsidRPr="008E0EC2">
        <w:rPr>
          <w:rFonts w:ascii="Arial" w:hAnsi="Arial" w:cs="Arial"/>
        </w:rPr>
        <w:t>tigeciklin</w:t>
      </w:r>
      <w:proofErr w:type="spellEnd"/>
      <w:r w:rsidRPr="008E0EC2">
        <w:rPr>
          <w:rFonts w:ascii="Arial" w:hAnsi="Arial" w:cs="Arial"/>
        </w:rPr>
        <w:t xml:space="preserve"> (39,6</w:t>
      </w:r>
      <w:r>
        <w:rPr>
          <w:rFonts w:ascii="Arial" w:hAnsi="Arial" w:cs="Arial"/>
        </w:rPr>
        <w:t> </w:t>
      </w:r>
      <w:r w:rsidRPr="008E0EC2">
        <w:rPr>
          <w:rFonts w:ascii="Arial" w:hAnsi="Arial" w:cs="Arial"/>
        </w:rPr>
        <w:t xml:space="preserve">% izolatov) (Preglednica </w:t>
      </w:r>
      <w:r>
        <w:rPr>
          <w:rFonts w:ascii="Arial" w:hAnsi="Arial" w:cs="Arial"/>
        </w:rPr>
        <w:t>42</w:t>
      </w:r>
      <w:r w:rsidRPr="008E0EC2">
        <w:rPr>
          <w:rFonts w:ascii="Arial" w:hAnsi="Arial" w:cs="Arial"/>
        </w:rPr>
        <w:t xml:space="preserve">).  </w:t>
      </w:r>
    </w:p>
    <w:p w14:paraId="42B5E31D" w14:textId="77777777" w:rsidR="00493E5C" w:rsidRPr="008E0EC2" w:rsidRDefault="00493E5C" w:rsidP="00493E5C">
      <w:pPr>
        <w:spacing w:before="0" w:after="0" w:line="360" w:lineRule="auto"/>
        <w:ind w:right="11"/>
        <w:jc w:val="both"/>
        <w:rPr>
          <w:rFonts w:ascii="Arial" w:hAnsi="Arial" w:cs="Arial"/>
        </w:rPr>
      </w:pPr>
    </w:p>
    <w:p w14:paraId="56D6A507" w14:textId="522046D3" w:rsidR="00493E5C" w:rsidRPr="008E0EC2" w:rsidRDefault="00493E5C" w:rsidP="00493E5C">
      <w:pPr>
        <w:spacing w:before="0" w:after="0" w:line="360" w:lineRule="auto"/>
        <w:ind w:right="11"/>
        <w:jc w:val="both"/>
        <w:rPr>
          <w:rFonts w:ascii="Arial" w:hAnsi="Arial" w:cs="Arial"/>
        </w:rPr>
      </w:pPr>
      <w:r w:rsidRPr="008E0EC2">
        <w:rPr>
          <w:rFonts w:ascii="Arial" w:hAnsi="Arial" w:cs="Arial"/>
          <w:u w:val="single"/>
        </w:rPr>
        <w:t xml:space="preserve">Preglednica št. </w:t>
      </w:r>
      <w:r w:rsidR="002125C7">
        <w:rPr>
          <w:rFonts w:ascii="Arial" w:hAnsi="Arial" w:cs="Arial"/>
          <w:u w:val="single"/>
        </w:rPr>
        <w:t>42</w:t>
      </w:r>
      <w:r w:rsidRPr="008E0EC2">
        <w:rPr>
          <w:rFonts w:ascii="Arial" w:hAnsi="Arial" w:cs="Arial"/>
          <w:u w:val="single"/>
        </w:rPr>
        <w:t>:</w:t>
      </w:r>
      <w:r w:rsidRPr="008E0EC2">
        <w:rPr>
          <w:rFonts w:ascii="Arial" w:hAnsi="Arial" w:cs="Arial"/>
        </w:rPr>
        <w:t xml:space="preserve">  Vzorci odpornosti pri izolatih </w:t>
      </w:r>
      <w:r w:rsidRPr="008E0EC2">
        <w:rPr>
          <w:rFonts w:ascii="Arial" w:hAnsi="Arial" w:cs="Arial"/>
          <w:i/>
        </w:rPr>
        <w:t>S</w:t>
      </w:r>
      <w:r w:rsidRPr="008E0EC2">
        <w:rPr>
          <w:rFonts w:ascii="Arial" w:hAnsi="Arial" w:cs="Arial"/>
        </w:rPr>
        <w:t xml:space="preserve">. </w:t>
      </w:r>
      <w:proofErr w:type="spellStart"/>
      <w:r w:rsidRPr="008E0EC2">
        <w:rPr>
          <w:rFonts w:ascii="Arial" w:hAnsi="Arial" w:cs="Arial"/>
        </w:rPr>
        <w:t>Infantis</w:t>
      </w:r>
      <w:proofErr w:type="spellEnd"/>
      <w:r w:rsidRPr="008E0EC2">
        <w:rPr>
          <w:rFonts w:ascii="Arial" w:hAnsi="Arial" w:cs="Arial"/>
        </w:rPr>
        <w:t>, leto 2022</w:t>
      </w:r>
    </w:p>
    <w:tbl>
      <w:tblPr>
        <w:tblStyle w:val="Tabelamrea"/>
        <w:tblW w:w="8962" w:type="dxa"/>
        <w:tblLook w:val="04A0" w:firstRow="1" w:lastRow="0" w:firstColumn="1" w:lastColumn="0" w:noHBand="0" w:noVBand="1"/>
      </w:tblPr>
      <w:tblGrid>
        <w:gridCol w:w="5803"/>
        <w:gridCol w:w="3159"/>
      </w:tblGrid>
      <w:tr w:rsidR="00493E5C" w:rsidRPr="002C57BB" w14:paraId="17875EB8" w14:textId="77777777" w:rsidTr="0075614D">
        <w:trPr>
          <w:trHeight w:val="267"/>
        </w:trPr>
        <w:tc>
          <w:tcPr>
            <w:tcW w:w="5803" w:type="dxa"/>
            <w:shd w:val="clear" w:color="auto" w:fill="F2F2F2" w:themeFill="background1" w:themeFillShade="F2"/>
            <w:noWrap/>
            <w:hideMark/>
          </w:tcPr>
          <w:p w14:paraId="0385E10D" w14:textId="77777777" w:rsidR="00493E5C" w:rsidRPr="008E0EC2" w:rsidRDefault="00493E5C" w:rsidP="00D235BE">
            <w:pPr>
              <w:spacing w:before="0" w:after="0" w:line="240" w:lineRule="auto"/>
              <w:rPr>
                <w:rFonts w:ascii="Arial" w:eastAsia="Times New Roman" w:hAnsi="Arial" w:cs="Arial"/>
                <w:b/>
                <w:bCs/>
                <w:color w:val="000000"/>
                <w:sz w:val="16"/>
                <w:szCs w:val="16"/>
              </w:rPr>
            </w:pPr>
            <w:r w:rsidRPr="008E0EC2">
              <w:rPr>
                <w:rFonts w:ascii="Arial" w:eastAsia="Times New Roman" w:hAnsi="Arial" w:cs="Arial"/>
                <w:b/>
                <w:bCs/>
                <w:color w:val="000000"/>
                <w:sz w:val="16"/>
                <w:szCs w:val="16"/>
              </w:rPr>
              <w:t>Vzorec odpornosti</w:t>
            </w:r>
          </w:p>
        </w:tc>
        <w:tc>
          <w:tcPr>
            <w:tcW w:w="3159" w:type="dxa"/>
            <w:shd w:val="clear" w:color="auto" w:fill="F2F2F2" w:themeFill="background1" w:themeFillShade="F2"/>
            <w:hideMark/>
          </w:tcPr>
          <w:p w14:paraId="42176B97" w14:textId="77777777" w:rsidR="00493E5C" w:rsidRPr="008E0EC2" w:rsidRDefault="00493E5C" w:rsidP="00D235BE">
            <w:pPr>
              <w:spacing w:before="0" w:after="0" w:line="240" w:lineRule="auto"/>
              <w:jc w:val="center"/>
              <w:rPr>
                <w:rFonts w:ascii="Arial" w:eastAsia="Times New Roman" w:hAnsi="Arial" w:cs="Arial"/>
                <w:b/>
                <w:bCs/>
                <w:color w:val="000000"/>
                <w:sz w:val="16"/>
                <w:szCs w:val="16"/>
              </w:rPr>
            </w:pPr>
            <w:r w:rsidRPr="008E0EC2">
              <w:rPr>
                <w:rFonts w:ascii="Arial" w:eastAsia="Times New Roman" w:hAnsi="Arial" w:cs="Arial"/>
                <w:b/>
                <w:bCs/>
                <w:color w:val="000000"/>
                <w:sz w:val="16"/>
                <w:szCs w:val="16"/>
              </w:rPr>
              <w:t>št. odpornih izolatov</w:t>
            </w:r>
          </w:p>
        </w:tc>
      </w:tr>
      <w:tr w:rsidR="00493E5C" w:rsidRPr="002C57BB" w14:paraId="2C9409AA" w14:textId="77777777" w:rsidTr="0075614D">
        <w:trPr>
          <w:trHeight w:val="267"/>
        </w:trPr>
        <w:tc>
          <w:tcPr>
            <w:tcW w:w="5803" w:type="dxa"/>
            <w:noWrap/>
            <w:hideMark/>
          </w:tcPr>
          <w:p w14:paraId="3F496AAC" w14:textId="77777777" w:rsidR="00493E5C" w:rsidRPr="008E0EC2" w:rsidRDefault="00493E5C" w:rsidP="00D235BE">
            <w:pPr>
              <w:spacing w:before="0" w:after="0" w:line="240" w:lineRule="auto"/>
              <w:rPr>
                <w:rFonts w:ascii="Arial" w:eastAsia="Times New Roman" w:hAnsi="Arial" w:cs="Arial"/>
                <w:sz w:val="16"/>
                <w:szCs w:val="16"/>
              </w:rPr>
            </w:pPr>
            <w:r w:rsidRPr="008E0EC2">
              <w:rPr>
                <w:rFonts w:ascii="Arial" w:eastAsia="Times New Roman" w:hAnsi="Arial" w:cs="Arial"/>
                <w:sz w:val="16"/>
                <w:szCs w:val="16"/>
              </w:rPr>
              <w:t>CIP/NAL, TET, SMX, TGC</w:t>
            </w:r>
          </w:p>
        </w:tc>
        <w:tc>
          <w:tcPr>
            <w:tcW w:w="3159" w:type="dxa"/>
            <w:noWrap/>
            <w:hideMark/>
          </w:tcPr>
          <w:p w14:paraId="7E8E1A4D" w14:textId="77777777" w:rsidR="00493E5C" w:rsidRPr="008E0EC2" w:rsidRDefault="00493E5C" w:rsidP="00D235BE">
            <w:pPr>
              <w:spacing w:before="0" w:after="0" w:line="240" w:lineRule="auto"/>
              <w:jc w:val="center"/>
              <w:rPr>
                <w:rFonts w:ascii="Arial" w:eastAsia="Times New Roman" w:hAnsi="Arial" w:cs="Arial"/>
                <w:color w:val="000000"/>
                <w:sz w:val="16"/>
                <w:szCs w:val="16"/>
              </w:rPr>
            </w:pPr>
            <w:r w:rsidRPr="008E0EC2">
              <w:rPr>
                <w:rFonts w:ascii="Arial" w:eastAsia="Times New Roman" w:hAnsi="Arial" w:cs="Arial"/>
                <w:color w:val="000000"/>
                <w:sz w:val="16"/>
                <w:szCs w:val="16"/>
              </w:rPr>
              <w:t>21</w:t>
            </w:r>
          </w:p>
        </w:tc>
      </w:tr>
      <w:tr w:rsidR="00493E5C" w:rsidRPr="002C57BB" w14:paraId="071A1EDF" w14:textId="77777777" w:rsidTr="0075614D">
        <w:trPr>
          <w:trHeight w:val="267"/>
        </w:trPr>
        <w:tc>
          <w:tcPr>
            <w:tcW w:w="5803" w:type="dxa"/>
            <w:noWrap/>
            <w:hideMark/>
          </w:tcPr>
          <w:p w14:paraId="464384D1" w14:textId="77777777" w:rsidR="00493E5C" w:rsidRPr="008E0EC2" w:rsidRDefault="00493E5C" w:rsidP="00D235BE">
            <w:pPr>
              <w:spacing w:before="0" w:after="0" w:line="240" w:lineRule="auto"/>
              <w:rPr>
                <w:rFonts w:ascii="Arial" w:eastAsia="Times New Roman" w:hAnsi="Arial" w:cs="Arial"/>
                <w:sz w:val="16"/>
                <w:szCs w:val="16"/>
              </w:rPr>
            </w:pPr>
            <w:r w:rsidRPr="008E0EC2">
              <w:rPr>
                <w:rFonts w:ascii="Arial" w:eastAsia="Times New Roman" w:hAnsi="Arial" w:cs="Arial"/>
                <w:sz w:val="16"/>
                <w:szCs w:val="16"/>
              </w:rPr>
              <w:t>CIP/NAL, TET, SMX, TGC, AMP</w:t>
            </w:r>
          </w:p>
        </w:tc>
        <w:tc>
          <w:tcPr>
            <w:tcW w:w="3159" w:type="dxa"/>
            <w:noWrap/>
            <w:hideMark/>
          </w:tcPr>
          <w:p w14:paraId="274B1966" w14:textId="77777777" w:rsidR="00493E5C" w:rsidRPr="008E0EC2" w:rsidRDefault="00493E5C" w:rsidP="00D235BE">
            <w:pPr>
              <w:spacing w:before="0" w:after="0" w:line="240" w:lineRule="auto"/>
              <w:jc w:val="center"/>
              <w:rPr>
                <w:rFonts w:ascii="Arial" w:eastAsia="Times New Roman" w:hAnsi="Arial" w:cs="Arial"/>
                <w:color w:val="000000"/>
                <w:sz w:val="16"/>
                <w:szCs w:val="16"/>
              </w:rPr>
            </w:pPr>
            <w:r w:rsidRPr="008E0EC2">
              <w:rPr>
                <w:rFonts w:ascii="Arial" w:eastAsia="Times New Roman" w:hAnsi="Arial" w:cs="Arial"/>
                <w:color w:val="000000"/>
                <w:sz w:val="16"/>
                <w:szCs w:val="16"/>
              </w:rPr>
              <w:t>19</w:t>
            </w:r>
          </w:p>
        </w:tc>
      </w:tr>
      <w:tr w:rsidR="00493E5C" w:rsidRPr="002C57BB" w14:paraId="75899759" w14:textId="77777777" w:rsidTr="0075614D">
        <w:trPr>
          <w:trHeight w:val="267"/>
        </w:trPr>
        <w:tc>
          <w:tcPr>
            <w:tcW w:w="5803" w:type="dxa"/>
            <w:noWrap/>
            <w:hideMark/>
          </w:tcPr>
          <w:p w14:paraId="101F0910" w14:textId="77777777" w:rsidR="00493E5C" w:rsidRPr="008E0EC2" w:rsidRDefault="00493E5C" w:rsidP="00D235BE">
            <w:pPr>
              <w:spacing w:before="0" w:after="0" w:line="240" w:lineRule="auto"/>
              <w:rPr>
                <w:rFonts w:ascii="Arial" w:eastAsia="Times New Roman" w:hAnsi="Arial" w:cs="Arial"/>
                <w:sz w:val="16"/>
                <w:szCs w:val="16"/>
              </w:rPr>
            </w:pPr>
            <w:r w:rsidRPr="008E0EC2">
              <w:rPr>
                <w:rFonts w:ascii="Arial" w:eastAsia="Times New Roman" w:hAnsi="Arial" w:cs="Arial"/>
                <w:sz w:val="16"/>
                <w:szCs w:val="16"/>
              </w:rPr>
              <w:t>CIP/NAL, TET, SMX</w:t>
            </w:r>
          </w:p>
        </w:tc>
        <w:tc>
          <w:tcPr>
            <w:tcW w:w="3159" w:type="dxa"/>
            <w:noWrap/>
            <w:hideMark/>
          </w:tcPr>
          <w:p w14:paraId="11AB5932" w14:textId="77777777" w:rsidR="00493E5C" w:rsidRPr="008E0EC2" w:rsidRDefault="00493E5C" w:rsidP="00D235BE">
            <w:pPr>
              <w:spacing w:before="0" w:after="0" w:line="240" w:lineRule="auto"/>
              <w:jc w:val="center"/>
              <w:rPr>
                <w:rFonts w:ascii="Arial" w:eastAsia="Times New Roman" w:hAnsi="Arial" w:cs="Arial"/>
                <w:color w:val="000000"/>
                <w:sz w:val="16"/>
                <w:szCs w:val="16"/>
              </w:rPr>
            </w:pPr>
            <w:r w:rsidRPr="008E0EC2">
              <w:rPr>
                <w:rFonts w:ascii="Arial" w:eastAsia="Times New Roman" w:hAnsi="Arial" w:cs="Arial"/>
                <w:color w:val="000000"/>
                <w:sz w:val="16"/>
                <w:szCs w:val="16"/>
              </w:rPr>
              <w:t>6</w:t>
            </w:r>
          </w:p>
        </w:tc>
      </w:tr>
      <w:tr w:rsidR="00493E5C" w:rsidRPr="002C57BB" w14:paraId="1BB5B9E5" w14:textId="77777777" w:rsidTr="0075614D">
        <w:trPr>
          <w:trHeight w:val="267"/>
        </w:trPr>
        <w:tc>
          <w:tcPr>
            <w:tcW w:w="5803" w:type="dxa"/>
            <w:noWrap/>
            <w:hideMark/>
          </w:tcPr>
          <w:p w14:paraId="3A801669" w14:textId="77777777" w:rsidR="00493E5C" w:rsidRPr="008E0EC2" w:rsidRDefault="00493E5C" w:rsidP="00D235BE">
            <w:pPr>
              <w:spacing w:before="0" w:after="0" w:line="240" w:lineRule="auto"/>
              <w:rPr>
                <w:rFonts w:ascii="Arial" w:eastAsia="Times New Roman" w:hAnsi="Arial" w:cs="Arial"/>
                <w:sz w:val="16"/>
                <w:szCs w:val="16"/>
              </w:rPr>
            </w:pPr>
            <w:r w:rsidRPr="008E0EC2">
              <w:rPr>
                <w:rFonts w:ascii="Arial" w:eastAsia="Times New Roman" w:hAnsi="Arial" w:cs="Arial"/>
                <w:sz w:val="16"/>
                <w:szCs w:val="16"/>
              </w:rPr>
              <w:t>NAL/CIP, CHL</w:t>
            </w:r>
          </w:p>
        </w:tc>
        <w:tc>
          <w:tcPr>
            <w:tcW w:w="3159" w:type="dxa"/>
            <w:noWrap/>
            <w:hideMark/>
          </w:tcPr>
          <w:p w14:paraId="5EE89555" w14:textId="77777777" w:rsidR="00493E5C" w:rsidRPr="008E0EC2" w:rsidRDefault="00493E5C" w:rsidP="00D235BE">
            <w:pPr>
              <w:spacing w:before="0" w:after="0" w:line="240" w:lineRule="auto"/>
              <w:jc w:val="center"/>
              <w:rPr>
                <w:rFonts w:ascii="Arial" w:eastAsia="Times New Roman" w:hAnsi="Arial" w:cs="Arial"/>
                <w:color w:val="000000"/>
                <w:sz w:val="16"/>
                <w:szCs w:val="16"/>
              </w:rPr>
            </w:pPr>
            <w:r w:rsidRPr="008E0EC2">
              <w:rPr>
                <w:rFonts w:ascii="Arial" w:eastAsia="Times New Roman" w:hAnsi="Arial" w:cs="Arial"/>
                <w:color w:val="000000"/>
                <w:sz w:val="16"/>
                <w:szCs w:val="16"/>
              </w:rPr>
              <w:t>1</w:t>
            </w:r>
          </w:p>
        </w:tc>
      </w:tr>
    </w:tbl>
    <w:p w14:paraId="25A93BC4" w14:textId="77777777" w:rsidR="00493E5C" w:rsidRPr="008E0EC2" w:rsidRDefault="00493E5C" w:rsidP="0075614D">
      <w:pPr>
        <w:spacing w:before="0" w:after="0" w:line="240" w:lineRule="auto"/>
        <w:jc w:val="both"/>
        <w:rPr>
          <w:rFonts w:ascii="Arial" w:eastAsia="Times New Roman" w:hAnsi="Arial" w:cs="Arial"/>
          <w:color w:val="000000"/>
          <w:sz w:val="16"/>
          <w:szCs w:val="16"/>
        </w:rPr>
      </w:pPr>
      <w:r w:rsidRPr="008E0EC2">
        <w:rPr>
          <w:rFonts w:ascii="Arial" w:eastAsia="Times New Roman" w:hAnsi="Arial" w:cs="Arial"/>
          <w:color w:val="000000"/>
          <w:sz w:val="16"/>
          <w:szCs w:val="16"/>
        </w:rPr>
        <w:t xml:space="preserve">Oznake: </w:t>
      </w:r>
      <w:proofErr w:type="spellStart"/>
      <w:r w:rsidRPr="008E0EC2">
        <w:rPr>
          <w:rFonts w:ascii="Arial" w:eastAsia="Times New Roman" w:hAnsi="Arial" w:cs="Arial"/>
          <w:color w:val="000000"/>
          <w:sz w:val="16"/>
          <w:szCs w:val="16"/>
        </w:rPr>
        <w:t>ampicilin</w:t>
      </w:r>
      <w:proofErr w:type="spellEnd"/>
      <w:r w:rsidRPr="008E0EC2">
        <w:rPr>
          <w:rFonts w:ascii="Arial" w:eastAsia="Times New Roman" w:hAnsi="Arial" w:cs="Arial"/>
          <w:color w:val="000000"/>
          <w:sz w:val="16"/>
          <w:szCs w:val="16"/>
        </w:rPr>
        <w:t xml:space="preserve"> (AMP), </w:t>
      </w:r>
      <w:proofErr w:type="spellStart"/>
      <w:r w:rsidRPr="008E0EC2">
        <w:rPr>
          <w:rFonts w:ascii="Arial" w:eastAsia="Times New Roman" w:hAnsi="Arial" w:cs="Arial"/>
          <w:color w:val="000000"/>
          <w:sz w:val="16"/>
          <w:szCs w:val="16"/>
        </w:rPr>
        <w:t>ciprofloksacin</w:t>
      </w:r>
      <w:proofErr w:type="spellEnd"/>
      <w:r w:rsidRPr="008E0EC2">
        <w:rPr>
          <w:rFonts w:ascii="Arial" w:eastAsia="Times New Roman" w:hAnsi="Arial" w:cs="Arial"/>
          <w:color w:val="000000"/>
          <w:sz w:val="16"/>
          <w:szCs w:val="16"/>
        </w:rPr>
        <w:t xml:space="preserve"> (CIP), </w:t>
      </w:r>
      <w:proofErr w:type="spellStart"/>
      <w:r w:rsidRPr="008E0EC2">
        <w:rPr>
          <w:rFonts w:ascii="Arial" w:eastAsia="Times New Roman" w:hAnsi="Arial" w:cs="Arial"/>
          <w:color w:val="000000"/>
          <w:sz w:val="16"/>
          <w:szCs w:val="16"/>
        </w:rPr>
        <w:t>nalidiksinska</w:t>
      </w:r>
      <w:proofErr w:type="spellEnd"/>
      <w:r w:rsidRPr="008E0EC2">
        <w:rPr>
          <w:rFonts w:ascii="Arial" w:eastAsia="Times New Roman" w:hAnsi="Arial" w:cs="Arial"/>
          <w:color w:val="000000"/>
          <w:sz w:val="16"/>
          <w:szCs w:val="16"/>
        </w:rPr>
        <w:t xml:space="preserve"> kislina (NAL), </w:t>
      </w:r>
      <w:proofErr w:type="spellStart"/>
      <w:r w:rsidRPr="008E0EC2">
        <w:rPr>
          <w:rFonts w:ascii="Arial" w:eastAsia="Times New Roman" w:hAnsi="Arial" w:cs="Arial"/>
          <w:color w:val="000000"/>
          <w:sz w:val="16"/>
          <w:szCs w:val="16"/>
        </w:rPr>
        <w:t>sulfametoksazol</w:t>
      </w:r>
      <w:proofErr w:type="spellEnd"/>
      <w:r w:rsidRPr="008E0EC2">
        <w:rPr>
          <w:rFonts w:ascii="Arial" w:eastAsia="Times New Roman" w:hAnsi="Arial" w:cs="Arial"/>
          <w:color w:val="000000"/>
          <w:sz w:val="16"/>
          <w:szCs w:val="16"/>
        </w:rPr>
        <w:t xml:space="preserve"> (SMX), tetraciklin (TET), </w:t>
      </w:r>
      <w:proofErr w:type="spellStart"/>
      <w:r w:rsidRPr="008E0EC2">
        <w:rPr>
          <w:rFonts w:ascii="Arial" w:eastAsia="Times New Roman" w:hAnsi="Arial" w:cs="Arial"/>
          <w:color w:val="000000"/>
          <w:sz w:val="16"/>
          <w:szCs w:val="16"/>
        </w:rPr>
        <w:t>tigeciklin</w:t>
      </w:r>
      <w:proofErr w:type="spellEnd"/>
      <w:r w:rsidRPr="008E0EC2">
        <w:rPr>
          <w:rFonts w:ascii="Arial" w:eastAsia="Times New Roman" w:hAnsi="Arial" w:cs="Arial"/>
          <w:color w:val="000000"/>
          <w:sz w:val="16"/>
          <w:szCs w:val="16"/>
        </w:rPr>
        <w:t xml:space="preserve"> (TGC), kloramfenikol (CHL)</w:t>
      </w:r>
    </w:p>
    <w:p w14:paraId="146C9BB6" w14:textId="77777777" w:rsidR="0075614D" w:rsidRDefault="0075614D" w:rsidP="0075614D">
      <w:pPr>
        <w:spacing w:before="0" w:after="0" w:line="240" w:lineRule="auto"/>
        <w:rPr>
          <w:rFonts w:ascii="Arial" w:eastAsia="Calibri" w:hAnsi="Arial" w:cs="Arial"/>
        </w:rPr>
      </w:pPr>
    </w:p>
    <w:p w14:paraId="035DFCC1" w14:textId="0C6B88D2" w:rsidR="00AB5EE4" w:rsidRDefault="00AB5EE4" w:rsidP="003713A7">
      <w:pPr>
        <w:spacing w:after="0" w:line="240" w:lineRule="auto"/>
        <w:rPr>
          <w:rFonts w:ascii="Arial" w:eastAsia="Calibri" w:hAnsi="Arial" w:cs="Arial"/>
        </w:rPr>
      </w:pPr>
      <w:r w:rsidRPr="008E0EC2">
        <w:rPr>
          <w:rFonts w:ascii="Arial" w:eastAsia="Calibri" w:hAnsi="Arial" w:cs="Arial"/>
        </w:rPr>
        <w:t xml:space="preserve">Od 40 izolatov, ki niso pripadali </w:t>
      </w:r>
      <w:proofErr w:type="spellStart"/>
      <w:r w:rsidRPr="008E0EC2">
        <w:rPr>
          <w:rFonts w:ascii="Arial" w:eastAsia="Calibri" w:hAnsi="Arial" w:cs="Arial"/>
        </w:rPr>
        <w:t>serovaru</w:t>
      </w:r>
      <w:proofErr w:type="spellEnd"/>
      <w:r w:rsidRPr="008E0EC2">
        <w:rPr>
          <w:rFonts w:ascii="Arial" w:eastAsia="Calibri" w:hAnsi="Arial" w:cs="Arial"/>
        </w:rPr>
        <w:t xml:space="preserve"> </w:t>
      </w:r>
      <w:proofErr w:type="spellStart"/>
      <w:r w:rsidRPr="008E0EC2">
        <w:rPr>
          <w:rFonts w:ascii="Arial" w:eastAsia="Calibri" w:hAnsi="Arial" w:cs="Arial"/>
        </w:rPr>
        <w:t>Infantis</w:t>
      </w:r>
      <w:proofErr w:type="spellEnd"/>
      <w:r w:rsidRPr="008E0EC2">
        <w:rPr>
          <w:rFonts w:ascii="Arial" w:eastAsia="Calibri" w:hAnsi="Arial" w:cs="Arial"/>
        </w:rPr>
        <w:t>, je bilo 30 izolatov dobro občutljivih za vse testirane antibiotike (77,5</w:t>
      </w:r>
      <w:r>
        <w:rPr>
          <w:rFonts w:ascii="Arial" w:eastAsia="Calibri" w:hAnsi="Arial" w:cs="Arial"/>
        </w:rPr>
        <w:t> </w:t>
      </w:r>
      <w:r w:rsidRPr="008E0EC2">
        <w:rPr>
          <w:rFonts w:ascii="Arial" w:eastAsia="Calibri" w:hAnsi="Arial" w:cs="Arial"/>
        </w:rPr>
        <w:t xml:space="preserve">%), pri 9 izolatih pa so bili ugotovljeni različni vzorci odpornosti (Preglednica </w:t>
      </w:r>
      <w:r>
        <w:rPr>
          <w:rFonts w:ascii="Arial" w:eastAsia="Calibri" w:hAnsi="Arial" w:cs="Arial"/>
        </w:rPr>
        <w:t>43</w:t>
      </w:r>
      <w:r w:rsidRPr="008E0EC2">
        <w:rPr>
          <w:rFonts w:ascii="Arial" w:eastAsia="Calibri" w:hAnsi="Arial" w:cs="Arial"/>
        </w:rPr>
        <w:t xml:space="preserve">). </w:t>
      </w:r>
    </w:p>
    <w:p w14:paraId="47B63A80" w14:textId="77777777" w:rsidR="00AB5EE4" w:rsidRPr="00687AC7" w:rsidRDefault="00AB5EE4" w:rsidP="003713A7">
      <w:pPr>
        <w:spacing w:after="0" w:line="240" w:lineRule="auto"/>
        <w:jc w:val="both"/>
        <w:rPr>
          <w:rFonts w:ascii="Arial" w:eastAsia="Calibri" w:hAnsi="Arial" w:cs="Arial"/>
        </w:rPr>
      </w:pPr>
    </w:p>
    <w:p w14:paraId="34EF17CB" w14:textId="77777777" w:rsidR="00AB5EE4" w:rsidRPr="008E0EC2" w:rsidRDefault="00AB5EE4" w:rsidP="00AB5EE4">
      <w:pPr>
        <w:spacing w:after="0" w:line="360" w:lineRule="auto"/>
        <w:ind w:right="11"/>
        <w:jc w:val="both"/>
        <w:rPr>
          <w:rFonts w:ascii="Arial" w:hAnsi="Arial" w:cs="Arial"/>
          <w:color w:val="002060"/>
        </w:rPr>
      </w:pPr>
      <w:r w:rsidRPr="008E0EC2">
        <w:rPr>
          <w:rFonts w:ascii="Arial" w:hAnsi="Arial" w:cs="Arial"/>
          <w:u w:val="single"/>
        </w:rPr>
        <w:t xml:space="preserve">Preglednica št. </w:t>
      </w:r>
      <w:r>
        <w:rPr>
          <w:rFonts w:ascii="Arial" w:hAnsi="Arial" w:cs="Arial"/>
          <w:u w:val="single"/>
        </w:rPr>
        <w:t>43</w:t>
      </w:r>
      <w:r w:rsidRPr="008E0EC2">
        <w:rPr>
          <w:rFonts w:ascii="Arial" w:hAnsi="Arial" w:cs="Arial"/>
          <w:u w:val="single"/>
        </w:rPr>
        <w:t>:</w:t>
      </w:r>
      <w:r w:rsidRPr="008E0EC2">
        <w:rPr>
          <w:rFonts w:ascii="Arial" w:hAnsi="Arial" w:cs="Arial"/>
        </w:rPr>
        <w:t xml:space="preserve">  Vzorci odpornosti pri ostalih izolatih (brez </w:t>
      </w:r>
      <w:r w:rsidRPr="008E0EC2">
        <w:rPr>
          <w:rFonts w:ascii="Arial" w:hAnsi="Arial" w:cs="Arial"/>
          <w:i/>
        </w:rPr>
        <w:t>S</w:t>
      </w:r>
      <w:r w:rsidRPr="008E0EC2">
        <w:rPr>
          <w:rFonts w:ascii="Arial" w:hAnsi="Arial" w:cs="Arial"/>
        </w:rPr>
        <w:t>.</w:t>
      </w:r>
      <w:r>
        <w:rPr>
          <w:rFonts w:ascii="Arial" w:hAnsi="Arial" w:cs="Arial"/>
        </w:rPr>
        <w:t> </w:t>
      </w:r>
      <w:proofErr w:type="spellStart"/>
      <w:r w:rsidRPr="008E0EC2">
        <w:rPr>
          <w:rFonts w:ascii="Arial" w:hAnsi="Arial" w:cs="Arial"/>
        </w:rPr>
        <w:t>Infantis</w:t>
      </w:r>
      <w:proofErr w:type="spellEnd"/>
      <w:r w:rsidRPr="008E0EC2">
        <w:rPr>
          <w:rFonts w:ascii="Arial" w:hAnsi="Arial" w:cs="Arial"/>
        </w:rPr>
        <w:t>), leto 202</w:t>
      </w:r>
      <w:r>
        <w:rPr>
          <w:rFonts w:ascii="Arial" w:hAnsi="Arial" w:cs="Arial"/>
        </w:rPr>
        <w:t>2</w:t>
      </w:r>
    </w:p>
    <w:tbl>
      <w:tblPr>
        <w:tblStyle w:val="Tabelamrea"/>
        <w:tblW w:w="8642" w:type="dxa"/>
        <w:tblLook w:val="04A0" w:firstRow="1" w:lastRow="0" w:firstColumn="1" w:lastColumn="0" w:noHBand="0" w:noVBand="1"/>
      </w:tblPr>
      <w:tblGrid>
        <w:gridCol w:w="1418"/>
        <w:gridCol w:w="1843"/>
        <w:gridCol w:w="5381"/>
      </w:tblGrid>
      <w:tr w:rsidR="00493E5C" w:rsidRPr="002C57BB" w14:paraId="34EEFF25" w14:textId="77777777" w:rsidTr="0075614D">
        <w:trPr>
          <w:trHeight w:val="284"/>
        </w:trPr>
        <w:tc>
          <w:tcPr>
            <w:tcW w:w="1418" w:type="dxa"/>
            <w:shd w:val="clear" w:color="auto" w:fill="F2F2F2" w:themeFill="background1" w:themeFillShade="F2"/>
            <w:noWrap/>
            <w:hideMark/>
          </w:tcPr>
          <w:p w14:paraId="17D49748" w14:textId="77777777" w:rsidR="00493E5C" w:rsidRPr="00AA5AC9" w:rsidRDefault="00493E5C" w:rsidP="00D235BE">
            <w:pPr>
              <w:spacing w:after="0" w:line="240" w:lineRule="auto"/>
              <w:rPr>
                <w:rFonts w:ascii="Arial" w:eastAsia="Times New Roman" w:hAnsi="Arial" w:cs="Arial"/>
                <w:b/>
                <w:bCs/>
                <w:sz w:val="16"/>
                <w:szCs w:val="16"/>
              </w:rPr>
            </w:pPr>
            <w:r w:rsidRPr="00AA5AC9">
              <w:rPr>
                <w:rFonts w:ascii="Arial" w:eastAsia="Times New Roman" w:hAnsi="Arial" w:cs="Arial"/>
                <w:b/>
                <w:bCs/>
                <w:sz w:val="16"/>
                <w:szCs w:val="16"/>
              </w:rPr>
              <w:t>Izolat</w:t>
            </w:r>
          </w:p>
        </w:tc>
        <w:tc>
          <w:tcPr>
            <w:tcW w:w="1843" w:type="dxa"/>
            <w:shd w:val="clear" w:color="auto" w:fill="F2F2F2" w:themeFill="background1" w:themeFillShade="F2"/>
            <w:hideMark/>
          </w:tcPr>
          <w:p w14:paraId="51BC734E" w14:textId="77777777" w:rsidR="00493E5C" w:rsidRPr="00AA5AC9" w:rsidRDefault="00493E5C" w:rsidP="00D235BE">
            <w:pPr>
              <w:spacing w:after="0" w:line="240" w:lineRule="auto"/>
              <w:jc w:val="center"/>
              <w:rPr>
                <w:rFonts w:ascii="Arial" w:eastAsia="Times New Roman" w:hAnsi="Arial" w:cs="Arial"/>
                <w:b/>
                <w:bCs/>
                <w:color w:val="000000"/>
                <w:sz w:val="16"/>
                <w:szCs w:val="16"/>
              </w:rPr>
            </w:pPr>
            <w:proofErr w:type="spellStart"/>
            <w:r w:rsidRPr="00AA5AC9">
              <w:rPr>
                <w:rFonts w:ascii="Arial" w:eastAsia="Times New Roman" w:hAnsi="Arial" w:cs="Arial"/>
                <w:b/>
                <w:bCs/>
                <w:color w:val="000000"/>
                <w:sz w:val="16"/>
                <w:szCs w:val="16"/>
              </w:rPr>
              <w:t>št.odpornih</w:t>
            </w:r>
            <w:proofErr w:type="spellEnd"/>
            <w:r w:rsidRPr="00AA5AC9">
              <w:rPr>
                <w:rFonts w:ascii="Arial" w:eastAsia="Times New Roman" w:hAnsi="Arial" w:cs="Arial"/>
                <w:b/>
                <w:bCs/>
                <w:color w:val="000000"/>
                <w:sz w:val="16"/>
                <w:szCs w:val="16"/>
              </w:rPr>
              <w:t xml:space="preserve"> izolatov</w:t>
            </w:r>
          </w:p>
        </w:tc>
        <w:tc>
          <w:tcPr>
            <w:tcW w:w="5381" w:type="dxa"/>
            <w:shd w:val="clear" w:color="auto" w:fill="F2F2F2" w:themeFill="background1" w:themeFillShade="F2"/>
            <w:noWrap/>
            <w:hideMark/>
          </w:tcPr>
          <w:p w14:paraId="45A0627C" w14:textId="77777777" w:rsidR="00493E5C" w:rsidRPr="00AA5AC9" w:rsidRDefault="00493E5C" w:rsidP="00D235BE">
            <w:pPr>
              <w:spacing w:after="0" w:line="240" w:lineRule="auto"/>
              <w:rPr>
                <w:rFonts w:ascii="Arial" w:eastAsia="Times New Roman" w:hAnsi="Arial" w:cs="Arial"/>
                <w:b/>
                <w:bCs/>
                <w:color w:val="000000"/>
                <w:sz w:val="16"/>
                <w:szCs w:val="16"/>
              </w:rPr>
            </w:pPr>
            <w:r w:rsidRPr="00AA5AC9">
              <w:rPr>
                <w:rFonts w:ascii="Arial" w:eastAsia="Times New Roman" w:hAnsi="Arial" w:cs="Arial"/>
                <w:b/>
                <w:bCs/>
                <w:color w:val="000000"/>
                <w:sz w:val="16"/>
                <w:szCs w:val="16"/>
              </w:rPr>
              <w:t> Vzorec odpornosti</w:t>
            </w:r>
          </w:p>
        </w:tc>
      </w:tr>
      <w:tr w:rsidR="00AB5EE4" w:rsidRPr="002C57BB" w14:paraId="7C408733" w14:textId="77777777" w:rsidTr="0075614D">
        <w:trPr>
          <w:trHeight w:val="284"/>
        </w:trPr>
        <w:tc>
          <w:tcPr>
            <w:tcW w:w="1418" w:type="dxa"/>
            <w:noWrap/>
            <w:hideMark/>
          </w:tcPr>
          <w:p w14:paraId="4FBF0EF3" w14:textId="14575652" w:rsidR="00AB5EE4" w:rsidRPr="00AA5AC9" w:rsidRDefault="00AB5EE4" w:rsidP="008A5B6D">
            <w:pPr>
              <w:spacing w:before="0" w:after="0" w:line="240" w:lineRule="auto"/>
              <w:rPr>
                <w:rFonts w:ascii="Arial" w:eastAsia="Times New Roman" w:hAnsi="Arial" w:cs="Arial"/>
                <w:sz w:val="16"/>
                <w:szCs w:val="16"/>
              </w:rPr>
            </w:pPr>
            <w:r w:rsidRPr="00AA5AC9">
              <w:rPr>
                <w:rFonts w:ascii="Arial" w:eastAsia="Times New Roman" w:hAnsi="Arial" w:cs="Arial"/>
                <w:i/>
                <w:sz w:val="16"/>
                <w:szCs w:val="16"/>
              </w:rPr>
              <w:t>S</w:t>
            </w:r>
            <w:r w:rsidRPr="00AA5AC9">
              <w:rPr>
                <w:rFonts w:ascii="Arial" w:eastAsia="Times New Roman" w:hAnsi="Arial" w:cs="Arial"/>
                <w:sz w:val="16"/>
                <w:szCs w:val="16"/>
              </w:rPr>
              <w:t xml:space="preserve">. </w:t>
            </w:r>
            <w:proofErr w:type="spellStart"/>
            <w:r w:rsidRPr="00AA5AC9">
              <w:rPr>
                <w:rFonts w:ascii="Arial" w:eastAsia="Times New Roman" w:hAnsi="Arial" w:cs="Arial"/>
                <w:sz w:val="16"/>
                <w:szCs w:val="16"/>
              </w:rPr>
              <w:t>Coeln</w:t>
            </w:r>
            <w:proofErr w:type="spellEnd"/>
          </w:p>
        </w:tc>
        <w:tc>
          <w:tcPr>
            <w:tcW w:w="1843" w:type="dxa"/>
            <w:noWrap/>
            <w:hideMark/>
          </w:tcPr>
          <w:p w14:paraId="6FAD5851" w14:textId="46C0A641" w:rsidR="00AB5EE4" w:rsidRPr="00AA5AC9" w:rsidRDefault="00AB5EE4" w:rsidP="008A5B6D">
            <w:pPr>
              <w:spacing w:before="0" w:after="0" w:line="240" w:lineRule="auto"/>
              <w:jc w:val="center"/>
              <w:rPr>
                <w:rFonts w:ascii="Arial" w:eastAsia="Times New Roman" w:hAnsi="Arial" w:cs="Arial"/>
                <w:color w:val="000000"/>
                <w:sz w:val="16"/>
                <w:szCs w:val="16"/>
              </w:rPr>
            </w:pPr>
            <w:r w:rsidRPr="00AA5AC9">
              <w:rPr>
                <w:rFonts w:ascii="Arial" w:eastAsia="Times New Roman" w:hAnsi="Arial" w:cs="Arial"/>
                <w:color w:val="000000"/>
                <w:sz w:val="16"/>
                <w:szCs w:val="16"/>
              </w:rPr>
              <w:t>4</w:t>
            </w:r>
          </w:p>
        </w:tc>
        <w:tc>
          <w:tcPr>
            <w:tcW w:w="5381" w:type="dxa"/>
            <w:hideMark/>
          </w:tcPr>
          <w:p w14:paraId="682205AC" w14:textId="6D1D755D" w:rsidR="00AB5EE4" w:rsidRPr="00AA5AC9" w:rsidRDefault="00AB5EE4" w:rsidP="008A5B6D">
            <w:pPr>
              <w:spacing w:before="0" w:after="0" w:line="240" w:lineRule="auto"/>
              <w:rPr>
                <w:rFonts w:ascii="Arial" w:eastAsia="Times New Roman" w:hAnsi="Arial" w:cs="Arial"/>
                <w:color w:val="000000"/>
                <w:sz w:val="16"/>
                <w:szCs w:val="16"/>
              </w:rPr>
            </w:pPr>
            <w:r w:rsidRPr="00AA5AC9">
              <w:rPr>
                <w:rFonts w:ascii="Arial" w:eastAsia="Times New Roman" w:hAnsi="Arial" w:cs="Arial"/>
                <w:color w:val="000000"/>
                <w:sz w:val="16"/>
                <w:szCs w:val="16"/>
              </w:rPr>
              <w:t>AMP in CHL (1) / AMP (1) / TGC (2)</w:t>
            </w:r>
          </w:p>
        </w:tc>
      </w:tr>
      <w:tr w:rsidR="00AB5EE4" w:rsidRPr="002C57BB" w14:paraId="066BB424" w14:textId="77777777" w:rsidTr="0075614D">
        <w:trPr>
          <w:trHeight w:val="284"/>
        </w:trPr>
        <w:tc>
          <w:tcPr>
            <w:tcW w:w="1418" w:type="dxa"/>
            <w:noWrap/>
            <w:hideMark/>
          </w:tcPr>
          <w:p w14:paraId="528FA90F" w14:textId="28763CFD" w:rsidR="00AB5EE4" w:rsidRPr="00AA5AC9" w:rsidRDefault="00AB5EE4" w:rsidP="008A5B6D">
            <w:pPr>
              <w:spacing w:before="0" w:after="0" w:line="240" w:lineRule="auto"/>
              <w:rPr>
                <w:rFonts w:ascii="Arial" w:eastAsia="Times New Roman" w:hAnsi="Arial" w:cs="Arial"/>
                <w:sz w:val="16"/>
                <w:szCs w:val="16"/>
              </w:rPr>
            </w:pPr>
            <w:r w:rsidRPr="00AA5AC9">
              <w:rPr>
                <w:rFonts w:ascii="Arial" w:eastAsia="Times New Roman" w:hAnsi="Arial" w:cs="Arial"/>
                <w:i/>
                <w:sz w:val="16"/>
                <w:szCs w:val="16"/>
              </w:rPr>
              <w:t>S</w:t>
            </w:r>
            <w:r w:rsidRPr="00AA5AC9">
              <w:rPr>
                <w:rFonts w:ascii="Arial" w:eastAsia="Times New Roman" w:hAnsi="Arial" w:cs="Arial"/>
                <w:sz w:val="16"/>
                <w:szCs w:val="16"/>
              </w:rPr>
              <w:t>.</w:t>
            </w:r>
            <w:r>
              <w:rPr>
                <w:rFonts w:ascii="Arial" w:eastAsia="Times New Roman" w:hAnsi="Arial" w:cs="Arial"/>
                <w:sz w:val="16"/>
                <w:szCs w:val="16"/>
              </w:rPr>
              <w:t> </w:t>
            </w:r>
            <w:proofErr w:type="spellStart"/>
            <w:r w:rsidRPr="00AA5AC9">
              <w:rPr>
                <w:rFonts w:ascii="Arial" w:eastAsia="Times New Roman" w:hAnsi="Arial" w:cs="Arial"/>
                <w:sz w:val="16"/>
                <w:szCs w:val="16"/>
              </w:rPr>
              <w:t>Saintpaul</w:t>
            </w:r>
            <w:proofErr w:type="spellEnd"/>
          </w:p>
        </w:tc>
        <w:tc>
          <w:tcPr>
            <w:tcW w:w="1843" w:type="dxa"/>
            <w:noWrap/>
            <w:hideMark/>
          </w:tcPr>
          <w:p w14:paraId="6C559643" w14:textId="562C8743" w:rsidR="00AB5EE4" w:rsidRPr="00AA5AC9" w:rsidRDefault="00AB5EE4" w:rsidP="008A5B6D">
            <w:pPr>
              <w:spacing w:before="0" w:after="0" w:line="240" w:lineRule="auto"/>
              <w:jc w:val="center"/>
              <w:rPr>
                <w:rFonts w:ascii="Arial" w:eastAsia="Times New Roman" w:hAnsi="Arial" w:cs="Arial"/>
                <w:color w:val="000000"/>
                <w:sz w:val="16"/>
                <w:szCs w:val="16"/>
              </w:rPr>
            </w:pPr>
            <w:r w:rsidRPr="00AA5AC9">
              <w:rPr>
                <w:rFonts w:ascii="Arial" w:eastAsia="Times New Roman" w:hAnsi="Arial" w:cs="Arial"/>
                <w:color w:val="000000"/>
                <w:sz w:val="16"/>
                <w:szCs w:val="16"/>
              </w:rPr>
              <w:t>3</w:t>
            </w:r>
          </w:p>
        </w:tc>
        <w:tc>
          <w:tcPr>
            <w:tcW w:w="5381" w:type="dxa"/>
            <w:noWrap/>
            <w:hideMark/>
          </w:tcPr>
          <w:p w14:paraId="2A72852C" w14:textId="198A2D23" w:rsidR="00AB5EE4" w:rsidRPr="00AA5AC9" w:rsidRDefault="00AB5EE4" w:rsidP="008A5B6D">
            <w:pPr>
              <w:spacing w:before="0" w:after="0" w:line="240" w:lineRule="auto"/>
              <w:rPr>
                <w:rFonts w:ascii="Arial" w:eastAsia="Times New Roman" w:hAnsi="Arial" w:cs="Arial"/>
                <w:color w:val="000000"/>
                <w:sz w:val="16"/>
                <w:szCs w:val="16"/>
              </w:rPr>
            </w:pPr>
            <w:r w:rsidRPr="00AA5AC9">
              <w:rPr>
                <w:rFonts w:ascii="Arial" w:eastAsia="Times New Roman" w:hAnsi="Arial" w:cs="Arial"/>
                <w:color w:val="000000"/>
                <w:sz w:val="16"/>
                <w:szCs w:val="16"/>
              </w:rPr>
              <w:t>SMX in GEN (1) / CHL (1) / TGC (1)</w:t>
            </w:r>
          </w:p>
        </w:tc>
      </w:tr>
      <w:tr w:rsidR="00AB5EE4" w:rsidRPr="002C57BB" w14:paraId="326F3D95" w14:textId="77777777" w:rsidTr="0075614D">
        <w:trPr>
          <w:trHeight w:val="284"/>
        </w:trPr>
        <w:tc>
          <w:tcPr>
            <w:tcW w:w="1418" w:type="dxa"/>
            <w:noWrap/>
            <w:hideMark/>
          </w:tcPr>
          <w:p w14:paraId="6CEA83AB" w14:textId="3ED3C19E" w:rsidR="00AB5EE4" w:rsidRPr="00AA5AC9" w:rsidRDefault="00AB5EE4" w:rsidP="008A5B6D">
            <w:pPr>
              <w:spacing w:before="0" w:after="0" w:line="240" w:lineRule="auto"/>
              <w:rPr>
                <w:rFonts w:ascii="Arial" w:eastAsia="Times New Roman" w:hAnsi="Arial" w:cs="Arial"/>
                <w:sz w:val="16"/>
                <w:szCs w:val="16"/>
              </w:rPr>
            </w:pPr>
            <w:r w:rsidRPr="00AA5AC9">
              <w:rPr>
                <w:rFonts w:ascii="Arial" w:eastAsia="Times New Roman" w:hAnsi="Arial" w:cs="Arial"/>
                <w:i/>
                <w:sz w:val="16"/>
                <w:szCs w:val="16"/>
              </w:rPr>
              <w:t>S</w:t>
            </w:r>
            <w:r w:rsidRPr="00AA5AC9">
              <w:rPr>
                <w:rFonts w:ascii="Arial" w:eastAsia="Times New Roman" w:hAnsi="Arial" w:cs="Arial"/>
                <w:sz w:val="16"/>
                <w:szCs w:val="16"/>
              </w:rPr>
              <w:t>.</w:t>
            </w:r>
            <w:r>
              <w:rPr>
                <w:rFonts w:ascii="Arial" w:eastAsia="Times New Roman" w:hAnsi="Arial" w:cs="Arial"/>
                <w:sz w:val="16"/>
                <w:szCs w:val="16"/>
              </w:rPr>
              <w:t> </w:t>
            </w:r>
            <w:r w:rsidRPr="00AA5AC9">
              <w:rPr>
                <w:rFonts w:ascii="Arial" w:eastAsia="Times New Roman" w:hAnsi="Arial" w:cs="Arial"/>
                <w:sz w:val="16"/>
                <w:szCs w:val="16"/>
              </w:rPr>
              <w:t>Stanley</w:t>
            </w:r>
          </w:p>
        </w:tc>
        <w:tc>
          <w:tcPr>
            <w:tcW w:w="1843" w:type="dxa"/>
            <w:noWrap/>
            <w:hideMark/>
          </w:tcPr>
          <w:p w14:paraId="7BCA38F8" w14:textId="0DD6964F" w:rsidR="00AB5EE4" w:rsidRPr="00AA5AC9" w:rsidRDefault="00AB5EE4" w:rsidP="008A5B6D">
            <w:pPr>
              <w:spacing w:before="0" w:after="0" w:line="240" w:lineRule="auto"/>
              <w:jc w:val="center"/>
              <w:rPr>
                <w:rFonts w:ascii="Arial" w:eastAsia="Times New Roman" w:hAnsi="Arial" w:cs="Arial"/>
                <w:color w:val="000000"/>
                <w:sz w:val="16"/>
                <w:szCs w:val="16"/>
              </w:rPr>
            </w:pPr>
            <w:r w:rsidRPr="00AA5AC9">
              <w:rPr>
                <w:rFonts w:ascii="Arial" w:eastAsia="Times New Roman" w:hAnsi="Arial" w:cs="Arial"/>
                <w:color w:val="000000"/>
                <w:sz w:val="16"/>
                <w:szCs w:val="16"/>
              </w:rPr>
              <w:t>1</w:t>
            </w:r>
          </w:p>
        </w:tc>
        <w:tc>
          <w:tcPr>
            <w:tcW w:w="5381" w:type="dxa"/>
            <w:noWrap/>
            <w:hideMark/>
          </w:tcPr>
          <w:p w14:paraId="17F87A0F" w14:textId="4A5D6769" w:rsidR="00AB5EE4" w:rsidRPr="00AA5AC9" w:rsidRDefault="00AB5EE4" w:rsidP="008A5B6D">
            <w:pPr>
              <w:spacing w:before="0" w:after="0" w:line="240" w:lineRule="auto"/>
              <w:rPr>
                <w:rFonts w:ascii="Arial" w:eastAsia="Times New Roman" w:hAnsi="Arial" w:cs="Arial"/>
                <w:color w:val="000000"/>
                <w:sz w:val="16"/>
                <w:szCs w:val="16"/>
              </w:rPr>
            </w:pPr>
            <w:r w:rsidRPr="00AA5AC9">
              <w:rPr>
                <w:rFonts w:ascii="Arial" w:eastAsia="Times New Roman" w:hAnsi="Arial" w:cs="Arial"/>
                <w:color w:val="000000"/>
                <w:sz w:val="16"/>
                <w:szCs w:val="16"/>
              </w:rPr>
              <w:t>NAL/CIP, SMX, TET (1)</w:t>
            </w:r>
          </w:p>
        </w:tc>
      </w:tr>
      <w:tr w:rsidR="00AB5EE4" w:rsidRPr="002C57BB" w14:paraId="54775CF8" w14:textId="77777777" w:rsidTr="0075614D">
        <w:trPr>
          <w:trHeight w:val="284"/>
        </w:trPr>
        <w:tc>
          <w:tcPr>
            <w:tcW w:w="1418" w:type="dxa"/>
            <w:noWrap/>
            <w:hideMark/>
          </w:tcPr>
          <w:p w14:paraId="709A5671" w14:textId="62C62438" w:rsidR="00AB5EE4" w:rsidRPr="00AA5AC9" w:rsidRDefault="00AB5EE4" w:rsidP="008A5B6D">
            <w:pPr>
              <w:spacing w:before="0" w:after="0" w:line="240" w:lineRule="auto"/>
              <w:rPr>
                <w:rFonts w:ascii="Arial" w:eastAsia="Times New Roman" w:hAnsi="Arial" w:cs="Arial"/>
                <w:color w:val="000000"/>
                <w:sz w:val="16"/>
                <w:szCs w:val="16"/>
              </w:rPr>
            </w:pPr>
            <w:r w:rsidRPr="00AA5AC9">
              <w:rPr>
                <w:rFonts w:ascii="Arial" w:eastAsia="Times New Roman" w:hAnsi="Arial" w:cs="Arial"/>
                <w:i/>
                <w:color w:val="000000"/>
                <w:sz w:val="16"/>
                <w:szCs w:val="16"/>
              </w:rPr>
              <w:t>S</w:t>
            </w:r>
            <w:r w:rsidRPr="00AA5AC9">
              <w:rPr>
                <w:rFonts w:ascii="Arial" w:eastAsia="Times New Roman" w:hAnsi="Arial" w:cs="Arial"/>
                <w:color w:val="000000"/>
                <w:sz w:val="16"/>
                <w:szCs w:val="16"/>
              </w:rPr>
              <w:t>.</w:t>
            </w:r>
            <w:r>
              <w:rPr>
                <w:rFonts w:ascii="Arial" w:eastAsia="Times New Roman" w:hAnsi="Arial" w:cs="Arial"/>
                <w:color w:val="000000"/>
                <w:sz w:val="16"/>
                <w:szCs w:val="16"/>
              </w:rPr>
              <w:t> </w:t>
            </w:r>
            <w:r w:rsidRPr="00AA5AC9">
              <w:rPr>
                <w:rFonts w:ascii="Arial" w:eastAsia="Times New Roman" w:hAnsi="Arial" w:cs="Arial"/>
                <w:color w:val="000000"/>
                <w:sz w:val="16"/>
                <w:szCs w:val="16"/>
              </w:rPr>
              <w:t>Derby</w:t>
            </w:r>
          </w:p>
        </w:tc>
        <w:tc>
          <w:tcPr>
            <w:tcW w:w="1843" w:type="dxa"/>
            <w:noWrap/>
            <w:hideMark/>
          </w:tcPr>
          <w:p w14:paraId="6BF31AAB" w14:textId="4DC088BE" w:rsidR="00AB5EE4" w:rsidRPr="00AA5AC9" w:rsidRDefault="00AB5EE4" w:rsidP="008A5B6D">
            <w:pPr>
              <w:spacing w:before="0" w:after="0" w:line="240" w:lineRule="auto"/>
              <w:jc w:val="center"/>
              <w:rPr>
                <w:rFonts w:ascii="Arial" w:eastAsia="Times New Roman" w:hAnsi="Arial" w:cs="Arial"/>
                <w:color w:val="000000"/>
                <w:sz w:val="16"/>
                <w:szCs w:val="16"/>
              </w:rPr>
            </w:pPr>
            <w:r w:rsidRPr="00AA5AC9">
              <w:rPr>
                <w:rFonts w:ascii="Arial" w:eastAsia="Times New Roman" w:hAnsi="Arial" w:cs="Arial"/>
                <w:color w:val="000000"/>
                <w:sz w:val="16"/>
                <w:szCs w:val="16"/>
              </w:rPr>
              <w:t>1</w:t>
            </w:r>
          </w:p>
        </w:tc>
        <w:tc>
          <w:tcPr>
            <w:tcW w:w="5381" w:type="dxa"/>
            <w:noWrap/>
            <w:hideMark/>
          </w:tcPr>
          <w:p w14:paraId="6853086E" w14:textId="44513D8F" w:rsidR="00AB5EE4" w:rsidRPr="00AA5AC9" w:rsidRDefault="00AB5EE4" w:rsidP="008A5B6D">
            <w:pPr>
              <w:spacing w:before="0" w:after="0" w:line="240" w:lineRule="auto"/>
              <w:rPr>
                <w:rFonts w:ascii="Arial" w:eastAsia="Times New Roman" w:hAnsi="Arial" w:cs="Arial"/>
                <w:color w:val="000000"/>
                <w:sz w:val="16"/>
                <w:szCs w:val="16"/>
              </w:rPr>
            </w:pPr>
            <w:r w:rsidRPr="00AA5AC9">
              <w:rPr>
                <w:rFonts w:ascii="Arial" w:eastAsia="Times New Roman" w:hAnsi="Arial" w:cs="Arial"/>
                <w:color w:val="000000"/>
                <w:sz w:val="16"/>
                <w:szCs w:val="16"/>
              </w:rPr>
              <w:t>SMX in TET (1)</w:t>
            </w:r>
          </w:p>
        </w:tc>
      </w:tr>
      <w:tr w:rsidR="00AB5EE4" w:rsidRPr="002C57BB" w14:paraId="2D094EA5" w14:textId="77777777" w:rsidTr="0075614D">
        <w:trPr>
          <w:trHeight w:val="284"/>
        </w:trPr>
        <w:tc>
          <w:tcPr>
            <w:tcW w:w="1418" w:type="dxa"/>
            <w:noWrap/>
            <w:hideMark/>
          </w:tcPr>
          <w:p w14:paraId="02367D59" w14:textId="2FE930D0" w:rsidR="00AB5EE4" w:rsidRPr="00AA5AC9" w:rsidRDefault="00AB5EE4" w:rsidP="008A5B6D">
            <w:pPr>
              <w:spacing w:before="0" w:after="0" w:line="240" w:lineRule="auto"/>
              <w:rPr>
                <w:rFonts w:ascii="Arial" w:eastAsia="Times New Roman" w:hAnsi="Arial" w:cs="Arial"/>
                <w:sz w:val="16"/>
                <w:szCs w:val="16"/>
              </w:rPr>
            </w:pPr>
            <w:r w:rsidRPr="00AA5AC9">
              <w:rPr>
                <w:rFonts w:ascii="Arial" w:eastAsia="Times New Roman" w:hAnsi="Arial" w:cs="Arial"/>
                <w:i/>
                <w:sz w:val="16"/>
                <w:szCs w:val="16"/>
              </w:rPr>
              <w:t>S</w:t>
            </w:r>
            <w:r w:rsidRPr="00AA5AC9">
              <w:rPr>
                <w:rFonts w:ascii="Arial" w:eastAsia="Times New Roman" w:hAnsi="Arial" w:cs="Arial"/>
                <w:sz w:val="16"/>
                <w:szCs w:val="16"/>
              </w:rPr>
              <w:t>.</w:t>
            </w:r>
            <w:r>
              <w:rPr>
                <w:rFonts w:ascii="Arial" w:eastAsia="Times New Roman" w:hAnsi="Arial" w:cs="Arial"/>
                <w:sz w:val="16"/>
                <w:szCs w:val="16"/>
              </w:rPr>
              <w:t> </w:t>
            </w:r>
            <w:proofErr w:type="spellStart"/>
            <w:r w:rsidRPr="00AA5AC9">
              <w:rPr>
                <w:rFonts w:ascii="Arial" w:eastAsia="Times New Roman" w:hAnsi="Arial" w:cs="Arial"/>
                <w:sz w:val="16"/>
                <w:szCs w:val="16"/>
              </w:rPr>
              <w:t>Stanleyville</w:t>
            </w:r>
            <w:proofErr w:type="spellEnd"/>
            <w:r w:rsidRPr="00AA5AC9">
              <w:rPr>
                <w:rFonts w:ascii="Arial" w:eastAsia="Times New Roman" w:hAnsi="Arial" w:cs="Arial"/>
                <w:sz w:val="16"/>
                <w:szCs w:val="16"/>
              </w:rPr>
              <w:t xml:space="preserve"> </w:t>
            </w:r>
          </w:p>
        </w:tc>
        <w:tc>
          <w:tcPr>
            <w:tcW w:w="1843" w:type="dxa"/>
            <w:noWrap/>
            <w:hideMark/>
          </w:tcPr>
          <w:p w14:paraId="7F737E58" w14:textId="1695E22A" w:rsidR="00AB5EE4" w:rsidRPr="00AA5AC9" w:rsidRDefault="00AB5EE4" w:rsidP="008A5B6D">
            <w:pPr>
              <w:spacing w:before="0" w:after="0" w:line="240" w:lineRule="auto"/>
              <w:jc w:val="center"/>
              <w:rPr>
                <w:rFonts w:ascii="Arial" w:eastAsia="Times New Roman" w:hAnsi="Arial" w:cs="Arial"/>
                <w:color w:val="000000"/>
                <w:sz w:val="16"/>
                <w:szCs w:val="16"/>
              </w:rPr>
            </w:pPr>
            <w:r w:rsidRPr="00AA5AC9">
              <w:rPr>
                <w:rFonts w:ascii="Arial" w:eastAsia="Times New Roman" w:hAnsi="Arial" w:cs="Arial"/>
                <w:color w:val="000000"/>
                <w:sz w:val="16"/>
                <w:szCs w:val="16"/>
              </w:rPr>
              <w:t>1</w:t>
            </w:r>
          </w:p>
        </w:tc>
        <w:tc>
          <w:tcPr>
            <w:tcW w:w="5381" w:type="dxa"/>
            <w:noWrap/>
            <w:hideMark/>
          </w:tcPr>
          <w:p w14:paraId="0CC2ECF6" w14:textId="47E94C53" w:rsidR="00AB5EE4" w:rsidRPr="00AA5AC9" w:rsidRDefault="00AB5EE4" w:rsidP="008A5B6D">
            <w:pPr>
              <w:spacing w:before="0" w:after="0" w:line="240" w:lineRule="auto"/>
              <w:rPr>
                <w:rFonts w:ascii="Arial" w:eastAsia="Times New Roman" w:hAnsi="Arial" w:cs="Arial"/>
                <w:color w:val="000000"/>
                <w:sz w:val="16"/>
                <w:szCs w:val="16"/>
              </w:rPr>
            </w:pPr>
            <w:r w:rsidRPr="00AA5AC9">
              <w:rPr>
                <w:rFonts w:ascii="Arial" w:eastAsia="Times New Roman" w:hAnsi="Arial" w:cs="Arial"/>
                <w:color w:val="000000"/>
                <w:sz w:val="16"/>
                <w:szCs w:val="16"/>
              </w:rPr>
              <w:t>TGC (1)</w:t>
            </w:r>
          </w:p>
        </w:tc>
      </w:tr>
    </w:tbl>
    <w:p w14:paraId="591AC909" w14:textId="77777777" w:rsidR="00493E5C" w:rsidRPr="00AA5AC9" w:rsidRDefault="00493E5C" w:rsidP="00493E5C">
      <w:pPr>
        <w:spacing w:after="0" w:line="240" w:lineRule="auto"/>
        <w:jc w:val="both"/>
        <w:rPr>
          <w:rFonts w:ascii="Arial" w:eastAsia="Times New Roman" w:hAnsi="Arial" w:cs="Arial"/>
          <w:color w:val="000000"/>
          <w:sz w:val="16"/>
          <w:szCs w:val="16"/>
        </w:rPr>
      </w:pPr>
      <w:r w:rsidRPr="00AA5AC9">
        <w:rPr>
          <w:rFonts w:ascii="Arial" w:eastAsia="Times New Roman" w:hAnsi="Arial" w:cs="Arial"/>
          <w:color w:val="000000"/>
          <w:sz w:val="16"/>
          <w:szCs w:val="16"/>
        </w:rPr>
        <w:t xml:space="preserve">Oznake: </w:t>
      </w:r>
      <w:proofErr w:type="spellStart"/>
      <w:r w:rsidRPr="00AA5AC9">
        <w:rPr>
          <w:rFonts w:ascii="Arial" w:eastAsia="Times New Roman" w:hAnsi="Arial" w:cs="Arial"/>
          <w:color w:val="000000"/>
          <w:sz w:val="16"/>
          <w:szCs w:val="16"/>
        </w:rPr>
        <w:t>ampicilin</w:t>
      </w:r>
      <w:proofErr w:type="spellEnd"/>
      <w:r w:rsidRPr="00AA5AC9">
        <w:rPr>
          <w:rFonts w:ascii="Arial" w:eastAsia="Times New Roman" w:hAnsi="Arial" w:cs="Arial"/>
          <w:color w:val="000000"/>
          <w:sz w:val="16"/>
          <w:szCs w:val="16"/>
        </w:rPr>
        <w:t xml:space="preserve"> (AMP), </w:t>
      </w:r>
      <w:proofErr w:type="spellStart"/>
      <w:r w:rsidRPr="00AA5AC9">
        <w:rPr>
          <w:rFonts w:ascii="Arial" w:eastAsia="Times New Roman" w:hAnsi="Arial" w:cs="Arial"/>
          <w:color w:val="000000"/>
          <w:sz w:val="16"/>
          <w:szCs w:val="16"/>
        </w:rPr>
        <w:t>ciprofloksacin</w:t>
      </w:r>
      <w:proofErr w:type="spellEnd"/>
      <w:r w:rsidRPr="00AA5AC9">
        <w:rPr>
          <w:rFonts w:ascii="Arial" w:eastAsia="Times New Roman" w:hAnsi="Arial" w:cs="Arial"/>
          <w:color w:val="000000"/>
          <w:sz w:val="16"/>
          <w:szCs w:val="16"/>
        </w:rPr>
        <w:t xml:space="preserve"> (CIP), </w:t>
      </w:r>
      <w:proofErr w:type="spellStart"/>
      <w:r w:rsidRPr="00AA5AC9">
        <w:rPr>
          <w:rFonts w:ascii="Arial" w:eastAsia="Times New Roman" w:hAnsi="Arial" w:cs="Arial"/>
          <w:color w:val="000000"/>
          <w:sz w:val="16"/>
          <w:szCs w:val="16"/>
        </w:rPr>
        <w:t>nalidiksinska</w:t>
      </w:r>
      <w:proofErr w:type="spellEnd"/>
      <w:r w:rsidRPr="00AA5AC9">
        <w:rPr>
          <w:rFonts w:ascii="Arial" w:eastAsia="Times New Roman" w:hAnsi="Arial" w:cs="Arial"/>
          <w:color w:val="000000"/>
          <w:sz w:val="16"/>
          <w:szCs w:val="16"/>
        </w:rPr>
        <w:t xml:space="preserve"> kislina (NAL), </w:t>
      </w:r>
      <w:proofErr w:type="spellStart"/>
      <w:r w:rsidRPr="00AA5AC9">
        <w:rPr>
          <w:rFonts w:ascii="Arial" w:eastAsia="Times New Roman" w:hAnsi="Arial" w:cs="Arial"/>
          <w:color w:val="000000"/>
          <w:sz w:val="16"/>
          <w:szCs w:val="16"/>
        </w:rPr>
        <w:t>sulfametoksazol</w:t>
      </w:r>
      <w:proofErr w:type="spellEnd"/>
      <w:r w:rsidRPr="00AA5AC9">
        <w:rPr>
          <w:rFonts w:ascii="Arial" w:eastAsia="Times New Roman" w:hAnsi="Arial" w:cs="Arial"/>
          <w:color w:val="000000"/>
          <w:sz w:val="16"/>
          <w:szCs w:val="16"/>
        </w:rPr>
        <w:t xml:space="preserve"> (SMX), tetraciklin (TET), </w:t>
      </w:r>
      <w:proofErr w:type="spellStart"/>
      <w:r w:rsidRPr="00AA5AC9">
        <w:rPr>
          <w:rFonts w:ascii="Arial" w:eastAsia="Times New Roman" w:hAnsi="Arial" w:cs="Arial"/>
          <w:color w:val="000000"/>
          <w:sz w:val="16"/>
          <w:szCs w:val="16"/>
        </w:rPr>
        <w:t>tigeciklin</w:t>
      </w:r>
      <w:proofErr w:type="spellEnd"/>
      <w:r w:rsidRPr="00AA5AC9">
        <w:rPr>
          <w:rFonts w:ascii="Arial" w:eastAsia="Times New Roman" w:hAnsi="Arial" w:cs="Arial"/>
          <w:color w:val="000000"/>
          <w:sz w:val="16"/>
          <w:szCs w:val="16"/>
        </w:rPr>
        <w:t xml:space="preserve"> (TGC) in kloramfenikol (TMP)</w:t>
      </w:r>
    </w:p>
    <w:p w14:paraId="48C1DE19" w14:textId="77777777" w:rsidR="0075614D" w:rsidRDefault="0075614D" w:rsidP="00AB5EE4">
      <w:pPr>
        <w:spacing w:after="0" w:line="240" w:lineRule="auto"/>
        <w:rPr>
          <w:rFonts w:cs="Arial"/>
        </w:rPr>
      </w:pPr>
    </w:p>
    <w:p w14:paraId="2F7FFD90" w14:textId="2AE5B0F1" w:rsidR="00AB5EE4" w:rsidRPr="00AA5AC9" w:rsidRDefault="00AB5EE4" w:rsidP="00AB5EE4">
      <w:pPr>
        <w:spacing w:after="0" w:line="240" w:lineRule="auto"/>
        <w:rPr>
          <w:rFonts w:ascii="Arial" w:eastAsia="Calibri" w:hAnsi="Arial" w:cs="Arial"/>
        </w:rPr>
      </w:pPr>
      <w:r w:rsidRPr="00AA5AC9">
        <w:rPr>
          <w:rFonts w:ascii="Arial" w:eastAsia="Calibri" w:hAnsi="Arial" w:cs="Arial"/>
        </w:rPr>
        <w:t xml:space="preserve">Pri </w:t>
      </w:r>
      <w:r w:rsidRPr="00AA5AC9">
        <w:rPr>
          <w:rFonts w:ascii="Arial" w:eastAsia="Calibri" w:hAnsi="Arial" w:cs="Arial"/>
          <w:b/>
        </w:rPr>
        <w:t>jatah pitovnih puranov</w:t>
      </w:r>
      <w:r w:rsidRPr="00AA5AC9">
        <w:rPr>
          <w:rFonts w:ascii="Arial" w:eastAsia="Calibri" w:hAnsi="Arial" w:cs="Arial"/>
        </w:rPr>
        <w:t xml:space="preserve"> je bilo testiranih 7 izolatov salmonel, od katerih je bil izolat </w:t>
      </w:r>
      <w:r w:rsidRPr="003713A7">
        <w:rPr>
          <w:rFonts w:ascii="Arial" w:eastAsia="Calibri" w:hAnsi="Arial" w:cs="Arial"/>
          <w:i/>
          <w:iCs/>
        </w:rPr>
        <w:t>S.</w:t>
      </w:r>
      <w:r>
        <w:rPr>
          <w:rFonts w:ascii="Arial" w:eastAsia="Calibri" w:hAnsi="Arial" w:cs="Arial"/>
        </w:rPr>
        <w:t> </w:t>
      </w:r>
      <w:proofErr w:type="spellStart"/>
      <w:r w:rsidRPr="00AA5AC9">
        <w:rPr>
          <w:rFonts w:ascii="Arial" w:eastAsia="Calibri" w:hAnsi="Arial" w:cs="Arial"/>
        </w:rPr>
        <w:t>Kottbus</w:t>
      </w:r>
      <w:proofErr w:type="spellEnd"/>
      <w:r w:rsidRPr="00AA5AC9">
        <w:rPr>
          <w:rFonts w:ascii="Arial" w:eastAsia="Calibri" w:hAnsi="Arial" w:cs="Arial"/>
        </w:rPr>
        <w:t xml:space="preserve"> </w:t>
      </w:r>
      <w:r>
        <w:rPr>
          <w:rFonts w:ascii="Arial" w:eastAsia="Calibri" w:hAnsi="Arial" w:cs="Arial"/>
        </w:rPr>
        <w:t>odporen na en</w:t>
      </w:r>
      <w:r w:rsidRPr="00AA5AC9">
        <w:rPr>
          <w:rFonts w:ascii="Arial" w:eastAsia="Calibri" w:hAnsi="Arial" w:cs="Arial"/>
        </w:rPr>
        <w:t xml:space="preserve"> testiran antibiotik</w:t>
      </w:r>
      <w:r>
        <w:rPr>
          <w:rFonts w:ascii="Arial" w:eastAsia="Calibri" w:hAnsi="Arial" w:cs="Arial"/>
        </w:rPr>
        <w:t xml:space="preserve"> /</w:t>
      </w:r>
      <w:proofErr w:type="spellStart"/>
      <w:r>
        <w:rPr>
          <w:rFonts w:ascii="Arial" w:eastAsia="Calibri" w:hAnsi="Arial" w:cs="Arial"/>
        </w:rPr>
        <w:t>tigeciklin</w:t>
      </w:r>
      <w:proofErr w:type="spellEnd"/>
      <w:r>
        <w:rPr>
          <w:rFonts w:ascii="Arial" w:eastAsia="Calibri" w:hAnsi="Arial" w:cs="Arial"/>
        </w:rPr>
        <w:t>)</w:t>
      </w:r>
      <w:r w:rsidRPr="00AA5AC9">
        <w:rPr>
          <w:rFonts w:ascii="Arial" w:eastAsia="Calibri" w:hAnsi="Arial" w:cs="Arial"/>
        </w:rPr>
        <w:t xml:space="preserve">. Dva izolata </w:t>
      </w:r>
      <w:r w:rsidRPr="003713A7">
        <w:rPr>
          <w:rFonts w:ascii="Arial" w:eastAsia="Calibri" w:hAnsi="Arial" w:cs="Arial"/>
          <w:i/>
          <w:iCs/>
        </w:rPr>
        <w:t>S.</w:t>
      </w:r>
      <w:r>
        <w:rPr>
          <w:rFonts w:ascii="Arial" w:eastAsia="Calibri" w:hAnsi="Arial" w:cs="Arial"/>
        </w:rPr>
        <w:t> </w:t>
      </w:r>
      <w:proofErr w:type="spellStart"/>
      <w:r w:rsidRPr="00AA5AC9">
        <w:rPr>
          <w:rFonts w:ascii="Arial" w:eastAsia="Calibri" w:hAnsi="Arial" w:cs="Arial"/>
        </w:rPr>
        <w:t>Anatum</w:t>
      </w:r>
      <w:proofErr w:type="spellEnd"/>
      <w:r w:rsidRPr="00AA5AC9">
        <w:rPr>
          <w:rFonts w:ascii="Arial" w:eastAsia="Calibri" w:hAnsi="Arial" w:cs="Arial"/>
        </w:rPr>
        <w:t xml:space="preserve"> sta bila odporna proti trem skupinam antibiotikov (</w:t>
      </w:r>
      <w:proofErr w:type="spellStart"/>
      <w:r w:rsidRPr="00AA5AC9">
        <w:rPr>
          <w:rFonts w:ascii="Arial" w:eastAsia="Calibri" w:hAnsi="Arial" w:cs="Arial"/>
        </w:rPr>
        <w:t>ampicilin</w:t>
      </w:r>
      <w:proofErr w:type="spellEnd"/>
      <w:r w:rsidRPr="00AA5AC9">
        <w:rPr>
          <w:rFonts w:ascii="Arial" w:eastAsia="Calibri" w:hAnsi="Arial" w:cs="Arial"/>
        </w:rPr>
        <w:t xml:space="preserve">, </w:t>
      </w:r>
      <w:proofErr w:type="spellStart"/>
      <w:r w:rsidRPr="00AA5AC9">
        <w:rPr>
          <w:rFonts w:ascii="Arial" w:eastAsia="Calibri" w:hAnsi="Arial" w:cs="Arial"/>
        </w:rPr>
        <w:t>ciprofloksacin</w:t>
      </w:r>
      <w:proofErr w:type="spellEnd"/>
      <w:r w:rsidRPr="00AA5AC9">
        <w:rPr>
          <w:rFonts w:ascii="Arial" w:eastAsia="Calibri" w:hAnsi="Arial" w:cs="Arial"/>
        </w:rPr>
        <w:t xml:space="preserve">, tetraciklin / </w:t>
      </w:r>
      <w:proofErr w:type="spellStart"/>
      <w:r w:rsidRPr="00AA5AC9">
        <w:rPr>
          <w:rFonts w:ascii="Arial" w:eastAsia="Calibri" w:hAnsi="Arial" w:cs="Arial"/>
        </w:rPr>
        <w:t>ampicilin</w:t>
      </w:r>
      <w:proofErr w:type="spellEnd"/>
      <w:r w:rsidRPr="00AA5AC9">
        <w:rPr>
          <w:rFonts w:ascii="Arial" w:eastAsia="Calibri" w:hAnsi="Arial" w:cs="Arial"/>
        </w:rPr>
        <w:t xml:space="preserve">, </w:t>
      </w:r>
      <w:proofErr w:type="spellStart"/>
      <w:r w:rsidRPr="00AA5AC9">
        <w:rPr>
          <w:rFonts w:ascii="Arial" w:eastAsia="Calibri" w:hAnsi="Arial" w:cs="Arial"/>
        </w:rPr>
        <w:t>ciprofloksacin</w:t>
      </w:r>
      <w:proofErr w:type="spellEnd"/>
      <w:r w:rsidRPr="00AA5AC9">
        <w:rPr>
          <w:rFonts w:ascii="Arial" w:eastAsia="Calibri" w:hAnsi="Arial" w:cs="Arial"/>
        </w:rPr>
        <w:t xml:space="preserve">, </w:t>
      </w:r>
      <w:proofErr w:type="spellStart"/>
      <w:r w:rsidRPr="00AA5AC9">
        <w:rPr>
          <w:rFonts w:ascii="Arial" w:eastAsia="Calibri" w:hAnsi="Arial" w:cs="Arial"/>
        </w:rPr>
        <w:t>tigeciklin</w:t>
      </w:r>
      <w:proofErr w:type="spellEnd"/>
      <w:r w:rsidRPr="00AA5AC9">
        <w:rPr>
          <w:rFonts w:ascii="Arial" w:eastAsia="Calibri" w:hAnsi="Arial" w:cs="Arial"/>
        </w:rPr>
        <w:t>), ter dva izolata na dve skupini (</w:t>
      </w:r>
      <w:proofErr w:type="spellStart"/>
      <w:r w:rsidRPr="00AA5AC9">
        <w:rPr>
          <w:rFonts w:ascii="Arial" w:eastAsia="Calibri" w:hAnsi="Arial" w:cs="Arial"/>
        </w:rPr>
        <w:t>ampicilin</w:t>
      </w:r>
      <w:proofErr w:type="spellEnd"/>
      <w:r w:rsidRPr="00AA5AC9">
        <w:rPr>
          <w:rFonts w:ascii="Arial" w:eastAsia="Calibri" w:hAnsi="Arial" w:cs="Arial"/>
        </w:rPr>
        <w:t xml:space="preserve">, </w:t>
      </w:r>
      <w:proofErr w:type="spellStart"/>
      <w:r>
        <w:rPr>
          <w:rFonts w:ascii="Arial" w:eastAsia="Calibri" w:hAnsi="Arial" w:cs="Arial"/>
        </w:rPr>
        <w:t>ciprofloksacin</w:t>
      </w:r>
      <w:proofErr w:type="spellEnd"/>
      <w:r w:rsidRPr="00AA5AC9">
        <w:rPr>
          <w:rFonts w:ascii="Arial" w:eastAsia="Calibri" w:hAnsi="Arial" w:cs="Arial"/>
        </w:rPr>
        <w:t xml:space="preserve">). </w:t>
      </w:r>
      <w:r>
        <w:rPr>
          <w:rFonts w:ascii="Arial" w:eastAsia="Calibri" w:hAnsi="Arial" w:cs="Arial"/>
        </w:rPr>
        <w:t>En i</w:t>
      </w:r>
      <w:r w:rsidRPr="00AA5AC9">
        <w:rPr>
          <w:rFonts w:ascii="Arial" w:eastAsia="Calibri" w:hAnsi="Arial" w:cs="Arial"/>
        </w:rPr>
        <w:t xml:space="preserve">zolat </w:t>
      </w:r>
      <w:r w:rsidRPr="003713A7">
        <w:rPr>
          <w:rFonts w:ascii="Arial" w:eastAsia="Calibri" w:hAnsi="Arial" w:cs="Arial"/>
          <w:i/>
          <w:iCs/>
        </w:rPr>
        <w:t>S.</w:t>
      </w:r>
      <w:r>
        <w:rPr>
          <w:rFonts w:ascii="Arial" w:eastAsia="Calibri" w:hAnsi="Arial" w:cs="Arial"/>
        </w:rPr>
        <w:t> </w:t>
      </w:r>
      <w:r w:rsidRPr="00AA5AC9">
        <w:rPr>
          <w:rFonts w:ascii="Arial" w:eastAsia="Calibri" w:hAnsi="Arial" w:cs="Arial"/>
        </w:rPr>
        <w:t xml:space="preserve">Colen pa je bil odporen na </w:t>
      </w:r>
      <w:r>
        <w:rPr>
          <w:rFonts w:ascii="Arial" w:eastAsia="Calibri" w:hAnsi="Arial" w:cs="Arial"/>
        </w:rPr>
        <w:t>tri</w:t>
      </w:r>
      <w:r w:rsidRPr="00AA5AC9">
        <w:rPr>
          <w:rFonts w:ascii="Arial" w:eastAsia="Calibri" w:hAnsi="Arial" w:cs="Arial"/>
        </w:rPr>
        <w:t xml:space="preserve"> skupine (</w:t>
      </w:r>
      <w:proofErr w:type="spellStart"/>
      <w:r w:rsidRPr="00AA5AC9">
        <w:rPr>
          <w:rFonts w:ascii="Arial" w:eastAsia="Calibri" w:hAnsi="Arial" w:cs="Arial"/>
        </w:rPr>
        <w:t>ampicilin</w:t>
      </w:r>
      <w:proofErr w:type="spellEnd"/>
      <w:r w:rsidRPr="00AA5AC9">
        <w:rPr>
          <w:rFonts w:ascii="Arial" w:eastAsia="Calibri" w:hAnsi="Arial" w:cs="Arial"/>
        </w:rPr>
        <w:t xml:space="preserve">, </w:t>
      </w:r>
      <w:proofErr w:type="spellStart"/>
      <w:r w:rsidRPr="00AA5AC9">
        <w:rPr>
          <w:rFonts w:ascii="Arial" w:eastAsia="Calibri" w:hAnsi="Arial" w:cs="Arial"/>
        </w:rPr>
        <w:t>tigeciklin</w:t>
      </w:r>
      <w:proofErr w:type="spellEnd"/>
      <w:r w:rsidRPr="00AA5AC9">
        <w:rPr>
          <w:rFonts w:ascii="Arial" w:eastAsia="Calibri" w:hAnsi="Arial" w:cs="Arial"/>
        </w:rPr>
        <w:t xml:space="preserve"> in </w:t>
      </w:r>
      <w:r>
        <w:rPr>
          <w:rFonts w:ascii="Arial" w:eastAsia="Calibri" w:hAnsi="Arial" w:cs="Arial"/>
        </w:rPr>
        <w:t>tetraciklin</w:t>
      </w:r>
      <w:r w:rsidRPr="00AA5AC9">
        <w:rPr>
          <w:rFonts w:ascii="Arial" w:eastAsia="Calibri" w:hAnsi="Arial" w:cs="Arial"/>
        </w:rPr>
        <w:t>)</w:t>
      </w:r>
      <w:r>
        <w:rPr>
          <w:rFonts w:ascii="Arial" w:eastAsia="Calibri" w:hAnsi="Arial" w:cs="Arial"/>
        </w:rPr>
        <w:t xml:space="preserve"> in en izolat na </w:t>
      </w:r>
      <w:proofErr w:type="spellStart"/>
      <w:r>
        <w:rPr>
          <w:rFonts w:ascii="Arial" w:eastAsia="Calibri" w:hAnsi="Arial" w:cs="Arial"/>
        </w:rPr>
        <w:t>nalidiksinsko</w:t>
      </w:r>
      <w:proofErr w:type="spellEnd"/>
      <w:r>
        <w:rPr>
          <w:rFonts w:ascii="Arial" w:eastAsia="Calibri" w:hAnsi="Arial" w:cs="Arial"/>
        </w:rPr>
        <w:t xml:space="preserve"> kislino</w:t>
      </w:r>
      <w:r w:rsidRPr="00AA5AC9">
        <w:rPr>
          <w:rFonts w:ascii="Arial" w:eastAsia="Calibri" w:hAnsi="Arial" w:cs="Arial"/>
        </w:rPr>
        <w:t xml:space="preserve">. Leta 2020 sta bila testirana dva izolata, od tega je bila pri </w:t>
      </w:r>
      <w:proofErr w:type="spellStart"/>
      <w:r w:rsidRPr="00AA5AC9">
        <w:rPr>
          <w:rFonts w:ascii="Arial" w:eastAsia="Calibri" w:hAnsi="Arial" w:cs="Arial"/>
        </w:rPr>
        <w:t>serovaru</w:t>
      </w:r>
      <w:proofErr w:type="spellEnd"/>
      <w:r w:rsidRPr="00AA5AC9">
        <w:rPr>
          <w:rFonts w:ascii="Arial" w:eastAsia="Calibri" w:hAnsi="Arial" w:cs="Arial"/>
        </w:rPr>
        <w:t xml:space="preserve"> </w:t>
      </w:r>
      <w:proofErr w:type="spellStart"/>
      <w:r w:rsidRPr="00AA5AC9">
        <w:rPr>
          <w:rFonts w:ascii="Arial" w:eastAsia="Calibri" w:hAnsi="Arial" w:cs="Arial"/>
        </w:rPr>
        <w:t>Typhimurium</w:t>
      </w:r>
      <w:proofErr w:type="spellEnd"/>
      <w:r w:rsidRPr="00AA5AC9">
        <w:rPr>
          <w:rFonts w:ascii="Arial" w:eastAsia="Calibri" w:hAnsi="Arial" w:cs="Arial"/>
        </w:rPr>
        <w:t xml:space="preserve"> ugotovljena odpornost na štiri skupine</w:t>
      </w:r>
      <w:r>
        <w:rPr>
          <w:rFonts w:ascii="Arial" w:eastAsia="Calibri" w:hAnsi="Arial" w:cs="Arial"/>
        </w:rPr>
        <w:t xml:space="preserve"> antibiotikov</w:t>
      </w:r>
      <w:r w:rsidRPr="00AA5AC9">
        <w:rPr>
          <w:rFonts w:ascii="Arial" w:eastAsia="Calibri" w:hAnsi="Arial" w:cs="Arial"/>
        </w:rPr>
        <w:t xml:space="preserve">. </w:t>
      </w:r>
    </w:p>
    <w:p w14:paraId="2B17FE6A" w14:textId="77777777" w:rsidR="00F86004" w:rsidRDefault="00F86004" w:rsidP="00493E5C">
      <w:pPr>
        <w:spacing w:after="0" w:line="240" w:lineRule="auto"/>
        <w:ind w:right="11"/>
        <w:jc w:val="both"/>
        <w:rPr>
          <w:rFonts w:eastAsia="Calibri" w:cs="Arial"/>
        </w:rPr>
      </w:pPr>
    </w:p>
    <w:p w14:paraId="6BB69835" w14:textId="77777777" w:rsidR="0075614D" w:rsidRPr="003E7E10" w:rsidRDefault="0075614D" w:rsidP="00493E5C">
      <w:pPr>
        <w:spacing w:after="0" w:line="240" w:lineRule="auto"/>
        <w:ind w:right="11"/>
        <w:jc w:val="both"/>
        <w:rPr>
          <w:rFonts w:eastAsia="Calibri" w:cs="Arial"/>
        </w:rPr>
      </w:pPr>
    </w:p>
    <w:p w14:paraId="3FCCFEBA" w14:textId="77777777" w:rsidR="00493E5C" w:rsidRPr="00F86004" w:rsidRDefault="00493E5C" w:rsidP="00493E5C">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rPr>
          <w:rFonts w:ascii="Arial" w:hAnsi="Arial" w:cs="Arial"/>
          <w:b/>
          <w:bCs/>
          <w:caps/>
          <w:spacing w:val="15"/>
          <w:sz w:val="22"/>
          <w:szCs w:val="22"/>
        </w:rPr>
      </w:pPr>
      <w:bookmarkStart w:id="214" w:name="_Toc161990565"/>
      <w:r w:rsidRPr="00F86004">
        <w:rPr>
          <w:rFonts w:ascii="Arial" w:hAnsi="Arial" w:cs="Arial"/>
          <w:b/>
          <w:bCs/>
          <w:i/>
          <w:caps/>
          <w:spacing w:val="15"/>
          <w:sz w:val="22"/>
          <w:szCs w:val="22"/>
        </w:rPr>
        <w:t>ENTEROCOCCUS</w:t>
      </w:r>
      <w:r w:rsidRPr="00F86004">
        <w:rPr>
          <w:rFonts w:ascii="Arial" w:hAnsi="Arial" w:cs="Arial"/>
          <w:b/>
          <w:bCs/>
          <w:caps/>
          <w:spacing w:val="15"/>
          <w:sz w:val="22"/>
          <w:szCs w:val="22"/>
        </w:rPr>
        <w:t xml:space="preserve"> spp.</w:t>
      </w:r>
      <w:bookmarkEnd w:id="214"/>
    </w:p>
    <w:p w14:paraId="36550D0C" w14:textId="77777777" w:rsidR="00493E5C" w:rsidRDefault="00493E5C" w:rsidP="00493E5C">
      <w:pPr>
        <w:spacing w:after="0" w:line="240" w:lineRule="auto"/>
        <w:ind w:right="10"/>
        <w:jc w:val="both"/>
      </w:pPr>
    </w:p>
    <w:p w14:paraId="0DB4D868" w14:textId="77777777" w:rsidR="00AB5EE4" w:rsidRPr="00AA5AC9" w:rsidRDefault="00AB5EE4" w:rsidP="00AB5EE4">
      <w:pPr>
        <w:spacing w:before="0" w:after="160" w:line="259" w:lineRule="auto"/>
        <w:rPr>
          <w:rFonts w:ascii="Arial" w:eastAsiaTheme="minorHAnsi" w:hAnsi="Arial" w:cs="Arial"/>
          <w:lang w:eastAsia="en-US"/>
        </w:rPr>
      </w:pPr>
      <w:r w:rsidRPr="00AA5AC9">
        <w:rPr>
          <w:rFonts w:ascii="Arial" w:eastAsiaTheme="minorHAnsi" w:hAnsi="Arial" w:cs="Arial"/>
          <w:lang w:eastAsia="en-US"/>
        </w:rPr>
        <w:t xml:space="preserve">Za pridobitev izolatov </w:t>
      </w:r>
      <w:proofErr w:type="spellStart"/>
      <w:r w:rsidRPr="00AA5AC9">
        <w:rPr>
          <w:rFonts w:ascii="Arial" w:eastAsiaTheme="minorHAnsi" w:hAnsi="Arial" w:cs="Arial"/>
          <w:i/>
          <w:iCs/>
          <w:lang w:eastAsia="en-US"/>
        </w:rPr>
        <w:t>Enterococcus</w:t>
      </w:r>
      <w:proofErr w:type="spellEnd"/>
      <w:r w:rsidRPr="00AA5AC9">
        <w:rPr>
          <w:rFonts w:ascii="Arial" w:eastAsiaTheme="minorHAnsi" w:hAnsi="Arial" w:cs="Arial"/>
          <w:lang w:eastAsia="en-US"/>
        </w:rPr>
        <w:t xml:space="preserve">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i/>
          <w:iCs/>
          <w:lang w:eastAsia="en-US"/>
        </w:rPr>
        <w:t xml:space="preserve"> </w:t>
      </w:r>
      <w:r w:rsidRPr="00AA5AC9">
        <w:rPr>
          <w:rFonts w:ascii="Arial" w:eastAsiaTheme="minorHAnsi" w:hAnsi="Arial" w:cs="Arial"/>
          <w:lang w:eastAsia="en-US"/>
        </w:rPr>
        <w:t xml:space="preserve">in </w:t>
      </w:r>
      <w:proofErr w:type="spellStart"/>
      <w:r w:rsidRPr="00AA5AC9">
        <w:rPr>
          <w:rFonts w:ascii="Arial" w:eastAsiaTheme="minorHAnsi" w:hAnsi="Arial" w:cs="Arial"/>
          <w:i/>
          <w:iCs/>
          <w:lang w:eastAsia="en-US"/>
        </w:rPr>
        <w:t>Enterococcus</w:t>
      </w:r>
      <w:proofErr w:type="spellEnd"/>
      <w:r w:rsidRPr="00AA5AC9">
        <w:rPr>
          <w:rFonts w:ascii="Arial" w:eastAsiaTheme="minorHAnsi" w:hAnsi="Arial" w:cs="Arial"/>
          <w:lang w:eastAsia="en-US"/>
        </w:rPr>
        <w:t xml:space="preserve"> </w:t>
      </w:r>
      <w:proofErr w:type="spellStart"/>
      <w:r w:rsidRPr="00AA5AC9">
        <w:rPr>
          <w:rFonts w:ascii="Arial" w:eastAsiaTheme="minorHAnsi" w:hAnsi="Arial" w:cs="Arial"/>
          <w:i/>
          <w:iCs/>
          <w:lang w:eastAsia="en-US"/>
        </w:rPr>
        <w:t>faecium</w:t>
      </w:r>
      <w:proofErr w:type="spellEnd"/>
      <w:r w:rsidRPr="00AA5AC9">
        <w:rPr>
          <w:rFonts w:ascii="Arial" w:eastAsiaTheme="minorHAnsi" w:hAnsi="Arial" w:cs="Arial"/>
          <w:lang w:eastAsia="en-US"/>
        </w:rPr>
        <w:t xml:space="preserve"> je bilo preiskanih 151 vzorca </w:t>
      </w:r>
      <w:proofErr w:type="spellStart"/>
      <w:r w:rsidRPr="00AA5AC9">
        <w:rPr>
          <w:rFonts w:ascii="Arial" w:eastAsiaTheme="minorHAnsi" w:hAnsi="Arial" w:cs="Arial"/>
          <w:lang w:eastAsia="en-US"/>
        </w:rPr>
        <w:t>cekuma</w:t>
      </w:r>
      <w:proofErr w:type="spellEnd"/>
      <w:r w:rsidRPr="00AA5AC9">
        <w:rPr>
          <w:rFonts w:ascii="Arial" w:eastAsiaTheme="minorHAnsi" w:hAnsi="Arial" w:cs="Arial"/>
          <w:lang w:eastAsia="en-US"/>
        </w:rPr>
        <w:t xml:space="preserve"> pitovnih piščancev in pridobljenih 179 izolatov, pri čemer je bila v  60 vzorcih ugotovljena samo prisotnost </w:t>
      </w:r>
      <w:r w:rsidRPr="00AA5AC9">
        <w:rPr>
          <w:rFonts w:ascii="Arial" w:eastAsiaTheme="minorHAnsi" w:hAnsi="Arial" w:cs="Arial"/>
          <w:i/>
          <w:iCs/>
          <w:lang w:eastAsia="en-US"/>
        </w:rPr>
        <w:t xml:space="preserve">E.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lang w:eastAsia="en-US"/>
        </w:rPr>
        <w:t xml:space="preserve">, v 45 vzorcih samo prisotnost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faecium</w:t>
      </w:r>
      <w:proofErr w:type="spellEnd"/>
      <w:r w:rsidRPr="00AA5AC9">
        <w:rPr>
          <w:rFonts w:ascii="Arial" w:eastAsiaTheme="minorHAnsi" w:hAnsi="Arial" w:cs="Arial"/>
          <w:lang w:eastAsia="en-US"/>
        </w:rPr>
        <w:t xml:space="preserve">, ter v 37 vzorcih prisotnost obeh </w:t>
      </w:r>
      <w:proofErr w:type="spellStart"/>
      <w:r w:rsidRPr="00AA5AC9">
        <w:rPr>
          <w:rFonts w:ascii="Arial" w:eastAsiaTheme="minorHAnsi" w:hAnsi="Arial" w:cs="Arial"/>
          <w:lang w:eastAsia="en-US"/>
        </w:rPr>
        <w:t>enterokokov</w:t>
      </w:r>
      <w:proofErr w:type="spellEnd"/>
      <w:r w:rsidRPr="00AA5AC9">
        <w:rPr>
          <w:rFonts w:ascii="Arial" w:eastAsiaTheme="minorHAnsi" w:hAnsi="Arial" w:cs="Arial"/>
          <w:lang w:eastAsia="en-US"/>
        </w:rPr>
        <w:t xml:space="preserve">.  Za testiranje odpornosti je bilo izbranih 44 izolatov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lang w:eastAsia="en-US"/>
        </w:rPr>
        <w:t xml:space="preserve">  in 41 izolatov </w:t>
      </w:r>
      <w:r w:rsidRPr="00AA5AC9">
        <w:rPr>
          <w:rFonts w:ascii="Arial" w:eastAsiaTheme="minorHAnsi" w:hAnsi="Arial" w:cs="Arial"/>
          <w:i/>
          <w:iCs/>
          <w:lang w:eastAsia="en-US"/>
        </w:rPr>
        <w:t xml:space="preserve">E. </w:t>
      </w:r>
      <w:proofErr w:type="spellStart"/>
      <w:r w:rsidRPr="00AA5AC9">
        <w:rPr>
          <w:rFonts w:ascii="Arial" w:eastAsiaTheme="minorHAnsi" w:hAnsi="Arial" w:cs="Arial"/>
          <w:i/>
          <w:iCs/>
          <w:lang w:eastAsia="en-US"/>
        </w:rPr>
        <w:t>faecium</w:t>
      </w:r>
      <w:proofErr w:type="spellEnd"/>
      <w:r w:rsidRPr="00AA5AC9">
        <w:rPr>
          <w:rFonts w:ascii="Arial" w:eastAsiaTheme="minorHAnsi" w:hAnsi="Arial" w:cs="Arial"/>
          <w:lang w:eastAsia="en-US"/>
        </w:rPr>
        <w:t xml:space="preserve">. </w:t>
      </w:r>
    </w:p>
    <w:p w14:paraId="6DDED376" w14:textId="77777777" w:rsidR="00AB5EE4" w:rsidRPr="00AA5AC9" w:rsidRDefault="00AB5EE4" w:rsidP="00AB5EE4">
      <w:pPr>
        <w:spacing w:before="0" w:after="160" w:line="259" w:lineRule="auto"/>
        <w:rPr>
          <w:rFonts w:ascii="Arial" w:eastAsiaTheme="minorHAnsi" w:hAnsi="Arial" w:cs="Arial"/>
          <w:color w:val="000000"/>
          <w:lang w:eastAsia="en-US"/>
        </w:rPr>
      </w:pPr>
      <w:r w:rsidRPr="00AA5AC9">
        <w:rPr>
          <w:rFonts w:ascii="Arial" w:eastAsiaTheme="minorHAnsi" w:hAnsi="Arial" w:cs="Arial"/>
          <w:color w:val="000000"/>
          <w:lang w:eastAsia="en-US"/>
        </w:rPr>
        <w:t xml:space="preserve">Testiranje odpornosti pri </w:t>
      </w:r>
      <w:proofErr w:type="spellStart"/>
      <w:r w:rsidRPr="00AA5AC9">
        <w:rPr>
          <w:rFonts w:ascii="Arial" w:eastAsiaTheme="minorHAnsi" w:hAnsi="Arial" w:cs="Arial"/>
          <w:color w:val="000000"/>
          <w:lang w:eastAsia="en-US"/>
        </w:rPr>
        <w:t>enterokokih</w:t>
      </w:r>
      <w:proofErr w:type="spellEnd"/>
      <w:r w:rsidRPr="00AA5AC9">
        <w:rPr>
          <w:rFonts w:ascii="Arial" w:eastAsiaTheme="minorHAnsi" w:hAnsi="Arial" w:cs="Arial"/>
          <w:color w:val="000000"/>
          <w:lang w:eastAsia="en-US"/>
        </w:rPr>
        <w:t xml:space="preserve"> v skladu z Izvedbenim Sklepom Komisije (EU) št. 2020/1729 ni obvezno. V Sloveniji so bili </w:t>
      </w:r>
      <w:proofErr w:type="spellStart"/>
      <w:r w:rsidRPr="00AA5AC9">
        <w:rPr>
          <w:rFonts w:ascii="Arial" w:eastAsiaTheme="minorHAnsi" w:hAnsi="Arial" w:cs="Arial"/>
          <w:color w:val="000000"/>
          <w:lang w:eastAsia="en-US"/>
        </w:rPr>
        <w:t>enterokoki</w:t>
      </w:r>
      <w:proofErr w:type="spellEnd"/>
      <w:r w:rsidRPr="00AA5AC9">
        <w:rPr>
          <w:rFonts w:ascii="Arial" w:eastAsiaTheme="minorHAnsi" w:hAnsi="Arial" w:cs="Arial"/>
          <w:color w:val="000000"/>
          <w:lang w:eastAsia="en-US"/>
        </w:rPr>
        <w:t xml:space="preserve"> pri perutnini v spremljanje vključeni letih 2018 in 2022. </w:t>
      </w:r>
    </w:p>
    <w:p w14:paraId="1863533A" w14:textId="77777777" w:rsidR="00AB5EE4" w:rsidRPr="00AA5AC9" w:rsidRDefault="00AB5EE4" w:rsidP="00AB5EE4">
      <w:pPr>
        <w:spacing w:before="0" w:after="160" w:line="259" w:lineRule="auto"/>
        <w:rPr>
          <w:rFonts w:ascii="Arial" w:eastAsiaTheme="minorHAnsi" w:hAnsi="Arial" w:cs="Arial"/>
          <w:lang w:eastAsia="en-US"/>
        </w:rPr>
      </w:pPr>
      <w:r w:rsidRPr="00AA5AC9">
        <w:rPr>
          <w:rFonts w:ascii="Arial" w:eastAsiaTheme="minorHAnsi" w:hAnsi="Arial" w:cs="Arial"/>
          <w:lang w:eastAsia="en-US"/>
        </w:rPr>
        <w:t xml:space="preserve">Vsi izolati </w:t>
      </w:r>
      <w:r w:rsidRPr="00AA5AC9">
        <w:rPr>
          <w:rFonts w:ascii="Arial" w:eastAsiaTheme="minorHAnsi" w:hAnsi="Arial" w:cs="Arial"/>
          <w:b/>
          <w:bCs/>
          <w:i/>
          <w:iCs/>
          <w:lang w:eastAsia="en-US"/>
        </w:rPr>
        <w:t>E.</w:t>
      </w:r>
      <w:r>
        <w:rPr>
          <w:rFonts w:ascii="Arial" w:eastAsiaTheme="minorHAnsi" w:hAnsi="Arial" w:cs="Arial"/>
          <w:b/>
          <w:bCs/>
          <w:i/>
          <w:iCs/>
          <w:lang w:eastAsia="en-US"/>
        </w:rPr>
        <w:t> </w:t>
      </w:r>
      <w:proofErr w:type="spellStart"/>
      <w:r w:rsidRPr="00AA5AC9">
        <w:rPr>
          <w:rFonts w:ascii="Arial" w:eastAsiaTheme="minorHAnsi" w:hAnsi="Arial" w:cs="Arial"/>
          <w:b/>
          <w:bCs/>
          <w:i/>
          <w:iCs/>
          <w:lang w:eastAsia="en-US"/>
        </w:rPr>
        <w:t>faecalis</w:t>
      </w:r>
      <w:proofErr w:type="spellEnd"/>
      <w:r w:rsidRPr="00AA5AC9">
        <w:rPr>
          <w:rFonts w:ascii="Arial" w:eastAsiaTheme="minorHAnsi" w:hAnsi="Arial" w:cs="Arial"/>
          <w:lang w:eastAsia="en-US"/>
        </w:rPr>
        <w:t xml:space="preserve"> so bili dobro občutljivi na </w:t>
      </w:r>
      <w:proofErr w:type="spellStart"/>
      <w:r w:rsidRPr="00AA5AC9">
        <w:rPr>
          <w:rFonts w:ascii="Arial" w:eastAsiaTheme="minorHAnsi" w:hAnsi="Arial" w:cs="Arial"/>
          <w:lang w:eastAsia="en-US"/>
        </w:rPr>
        <w:t>ampicilin</w:t>
      </w:r>
      <w:proofErr w:type="spellEnd"/>
      <w:r w:rsidRPr="00AA5AC9">
        <w:rPr>
          <w:rFonts w:ascii="Arial" w:eastAsiaTheme="minorHAnsi" w:hAnsi="Arial" w:cs="Arial"/>
          <w:lang w:eastAsia="en-US"/>
        </w:rPr>
        <w:t xml:space="preserve">, </w:t>
      </w:r>
      <w:proofErr w:type="spellStart"/>
      <w:r w:rsidRPr="00AA5AC9">
        <w:rPr>
          <w:rFonts w:ascii="Arial" w:eastAsiaTheme="minorHAnsi" w:hAnsi="Arial" w:cs="Arial"/>
          <w:lang w:eastAsia="en-US"/>
        </w:rPr>
        <w:t>gentamicin</w:t>
      </w:r>
      <w:proofErr w:type="spellEnd"/>
      <w:r w:rsidRPr="00AA5AC9">
        <w:rPr>
          <w:rFonts w:ascii="Arial" w:eastAsiaTheme="minorHAnsi" w:hAnsi="Arial" w:cs="Arial"/>
          <w:lang w:eastAsia="en-US"/>
        </w:rPr>
        <w:t xml:space="preserve">, </w:t>
      </w:r>
      <w:proofErr w:type="spellStart"/>
      <w:r w:rsidRPr="00AA5AC9">
        <w:rPr>
          <w:rFonts w:ascii="Arial" w:eastAsiaTheme="minorHAnsi" w:hAnsi="Arial" w:cs="Arial"/>
          <w:lang w:eastAsia="en-US"/>
        </w:rPr>
        <w:t>daptomicin</w:t>
      </w:r>
      <w:proofErr w:type="spellEnd"/>
      <w:r w:rsidRPr="00AA5AC9">
        <w:rPr>
          <w:rFonts w:ascii="Arial" w:eastAsiaTheme="minorHAnsi" w:hAnsi="Arial" w:cs="Arial"/>
          <w:lang w:eastAsia="en-US"/>
        </w:rPr>
        <w:t xml:space="preserve">, </w:t>
      </w:r>
      <w:proofErr w:type="spellStart"/>
      <w:r w:rsidRPr="00AA5AC9">
        <w:rPr>
          <w:rFonts w:ascii="Arial" w:eastAsiaTheme="minorHAnsi" w:hAnsi="Arial" w:cs="Arial"/>
          <w:lang w:eastAsia="en-US"/>
        </w:rPr>
        <w:t>teikoplanin</w:t>
      </w:r>
      <w:proofErr w:type="spellEnd"/>
      <w:r w:rsidRPr="00AA5AC9">
        <w:rPr>
          <w:rFonts w:ascii="Arial" w:eastAsiaTheme="minorHAnsi" w:hAnsi="Arial" w:cs="Arial"/>
          <w:lang w:eastAsia="en-US"/>
        </w:rPr>
        <w:t xml:space="preserve"> in </w:t>
      </w:r>
      <w:proofErr w:type="spellStart"/>
      <w:r w:rsidRPr="00AA5AC9">
        <w:rPr>
          <w:rFonts w:ascii="Arial" w:eastAsiaTheme="minorHAnsi" w:hAnsi="Arial" w:cs="Arial"/>
          <w:lang w:eastAsia="en-US"/>
        </w:rPr>
        <w:t>vankomicin</w:t>
      </w:r>
      <w:proofErr w:type="spellEnd"/>
      <w:r w:rsidRPr="00AA5AC9">
        <w:rPr>
          <w:rFonts w:ascii="Arial" w:eastAsiaTheme="minorHAnsi" w:hAnsi="Arial" w:cs="Arial"/>
          <w:lang w:eastAsia="en-US"/>
        </w:rPr>
        <w:t xml:space="preserve">. Na </w:t>
      </w:r>
      <w:proofErr w:type="spellStart"/>
      <w:r w:rsidRPr="00AA5AC9">
        <w:rPr>
          <w:rFonts w:ascii="Arial" w:eastAsiaTheme="minorHAnsi" w:hAnsi="Arial" w:cs="Arial"/>
          <w:lang w:eastAsia="en-US"/>
        </w:rPr>
        <w:t>linezolid</w:t>
      </w:r>
      <w:proofErr w:type="spellEnd"/>
      <w:r w:rsidRPr="00AA5AC9">
        <w:rPr>
          <w:rFonts w:ascii="Arial" w:eastAsiaTheme="minorHAnsi" w:hAnsi="Arial" w:cs="Arial"/>
          <w:lang w:eastAsia="en-US"/>
        </w:rPr>
        <w:t xml:space="preserve"> je bilo odpornih 2,3</w:t>
      </w:r>
      <w:r>
        <w:rPr>
          <w:rFonts w:ascii="Arial" w:eastAsiaTheme="minorHAnsi" w:hAnsi="Arial" w:cs="Arial"/>
          <w:lang w:eastAsia="en-US"/>
        </w:rPr>
        <w:t> </w:t>
      </w:r>
      <w:r w:rsidRPr="00AA5AC9">
        <w:rPr>
          <w:rFonts w:ascii="Arial" w:eastAsiaTheme="minorHAnsi" w:hAnsi="Arial" w:cs="Arial"/>
          <w:lang w:eastAsia="en-US"/>
        </w:rPr>
        <w:t xml:space="preserve">% izolatov, prav tako je bil nizek delež izolatov odporen na kloramfenikol, </w:t>
      </w:r>
      <w:proofErr w:type="spellStart"/>
      <w:r w:rsidRPr="00AA5AC9">
        <w:rPr>
          <w:rFonts w:ascii="Arial" w:eastAsiaTheme="minorHAnsi" w:hAnsi="Arial" w:cs="Arial"/>
          <w:lang w:eastAsia="en-US"/>
        </w:rPr>
        <w:t>tigeciklin</w:t>
      </w:r>
      <w:proofErr w:type="spellEnd"/>
      <w:r w:rsidRPr="00AA5AC9">
        <w:rPr>
          <w:rFonts w:ascii="Arial" w:eastAsiaTheme="minorHAnsi" w:hAnsi="Arial" w:cs="Arial"/>
          <w:lang w:eastAsia="en-US"/>
        </w:rPr>
        <w:t xml:space="preserve"> in </w:t>
      </w:r>
      <w:proofErr w:type="spellStart"/>
      <w:r w:rsidRPr="00AA5AC9">
        <w:rPr>
          <w:rFonts w:ascii="Arial" w:eastAsiaTheme="minorHAnsi" w:hAnsi="Arial" w:cs="Arial"/>
          <w:lang w:eastAsia="en-US"/>
        </w:rPr>
        <w:t>ciprofloksacin</w:t>
      </w:r>
      <w:proofErr w:type="spellEnd"/>
      <w:r w:rsidRPr="00AA5AC9">
        <w:rPr>
          <w:rFonts w:ascii="Arial" w:eastAsiaTheme="minorHAnsi" w:hAnsi="Arial" w:cs="Arial"/>
          <w:lang w:eastAsia="en-US"/>
        </w:rPr>
        <w:t xml:space="preserve"> (6,8</w:t>
      </w:r>
      <w:r>
        <w:rPr>
          <w:rFonts w:ascii="Arial" w:eastAsiaTheme="minorHAnsi" w:hAnsi="Arial" w:cs="Arial"/>
          <w:lang w:eastAsia="en-US"/>
        </w:rPr>
        <w:t> </w:t>
      </w:r>
      <w:r w:rsidRPr="00AA5AC9">
        <w:rPr>
          <w:rFonts w:ascii="Arial" w:eastAsiaTheme="minorHAnsi" w:hAnsi="Arial" w:cs="Arial"/>
          <w:lang w:eastAsia="en-US"/>
        </w:rPr>
        <w:t xml:space="preserve">%). Zelo visok delež izolatov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lang w:eastAsia="en-US"/>
        </w:rPr>
        <w:t xml:space="preserve"> je bil odporen na </w:t>
      </w:r>
      <w:proofErr w:type="spellStart"/>
      <w:r w:rsidRPr="00AA5AC9">
        <w:rPr>
          <w:rFonts w:ascii="Arial" w:eastAsiaTheme="minorHAnsi" w:hAnsi="Arial" w:cs="Arial"/>
          <w:lang w:eastAsia="en-US"/>
        </w:rPr>
        <w:t>eritromicin</w:t>
      </w:r>
      <w:proofErr w:type="spellEnd"/>
      <w:r w:rsidRPr="00AA5AC9">
        <w:rPr>
          <w:rFonts w:ascii="Arial" w:eastAsiaTheme="minorHAnsi" w:hAnsi="Arial" w:cs="Arial"/>
          <w:lang w:eastAsia="en-US"/>
        </w:rPr>
        <w:t xml:space="preserve"> (61,4</w:t>
      </w:r>
      <w:r>
        <w:rPr>
          <w:rFonts w:ascii="Arial" w:eastAsiaTheme="minorHAnsi" w:hAnsi="Arial" w:cs="Arial"/>
          <w:lang w:eastAsia="en-US"/>
        </w:rPr>
        <w:t> </w:t>
      </w:r>
      <w:r w:rsidRPr="00AA5AC9">
        <w:rPr>
          <w:rFonts w:ascii="Arial" w:eastAsiaTheme="minorHAnsi" w:hAnsi="Arial" w:cs="Arial"/>
          <w:lang w:eastAsia="en-US"/>
        </w:rPr>
        <w:t>%) in izjemno visok delež na tetracikline (79,6</w:t>
      </w:r>
      <w:r>
        <w:rPr>
          <w:rFonts w:ascii="Arial" w:eastAsiaTheme="minorHAnsi" w:hAnsi="Arial" w:cs="Arial"/>
          <w:lang w:eastAsia="en-US"/>
        </w:rPr>
        <w:t> </w:t>
      </w:r>
      <w:r w:rsidRPr="00AA5AC9">
        <w:rPr>
          <w:rFonts w:ascii="Arial" w:eastAsiaTheme="minorHAnsi" w:hAnsi="Arial" w:cs="Arial"/>
          <w:lang w:eastAsia="en-US"/>
        </w:rPr>
        <w:t xml:space="preserve">%). Delež odpornih izolatov na </w:t>
      </w:r>
      <w:proofErr w:type="spellStart"/>
      <w:r w:rsidRPr="00AA5AC9">
        <w:rPr>
          <w:rFonts w:ascii="Arial" w:eastAsiaTheme="minorHAnsi" w:hAnsi="Arial" w:cs="Arial"/>
          <w:lang w:eastAsia="en-US"/>
        </w:rPr>
        <w:t>streptogramine</w:t>
      </w:r>
      <w:proofErr w:type="spellEnd"/>
      <w:r w:rsidRPr="00AA5AC9">
        <w:rPr>
          <w:rFonts w:ascii="Arial" w:eastAsiaTheme="minorHAnsi" w:hAnsi="Arial" w:cs="Arial"/>
          <w:lang w:eastAsia="en-US"/>
        </w:rPr>
        <w:t xml:space="preserve"> (</w:t>
      </w:r>
      <w:proofErr w:type="spellStart"/>
      <w:r w:rsidRPr="00AA5AC9">
        <w:rPr>
          <w:rFonts w:ascii="Arial" w:eastAsiaTheme="minorHAnsi" w:hAnsi="Arial" w:cs="Arial"/>
          <w:lang w:eastAsia="en-US"/>
        </w:rPr>
        <w:t>kvinopristin</w:t>
      </w:r>
      <w:proofErr w:type="spellEnd"/>
      <w:r w:rsidRPr="00AA5AC9">
        <w:rPr>
          <w:rFonts w:ascii="Arial" w:eastAsiaTheme="minorHAnsi" w:hAnsi="Arial" w:cs="Arial"/>
          <w:lang w:eastAsia="en-US"/>
        </w:rPr>
        <w:t>/</w:t>
      </w:r>
      <w:proofErr w:type="spellStart"/>
      <w:r w:rsidRPr="00AA5AC9">
        <w:rPr>
          <w:rFonts w:ascii="Arial" w:eastAsiaTheme="minorHAnsi" w:hAnsi="Arial" w:cs="Arial"/>
          <w:lang w:eastAsia="en-US"/>
        </w:rPr>
        <w:t>dalfopristin</w:t>
      </w:r>
      <w:proofErr w:type="spellEnd"/>
      <w:r w:rsidRPr="00AA5AC9">
        <w:rPr>
          <w:rFonts w:ascii="Arial" w:eastAsiaTheme="minorHAnsi" w:hAnsi="Arial" w:cs="Arial"/>
          <w:lang w:eastAsia="en-US"/>
        </w:rPr>
        <w:t>) je znašal 97,7</w:t>
      </w:r>
      <w:r>
        <w:rPr>
          <w:rFonts w:ascii="Arial" w:eastAsiaTheme="minorHAnsi" w:hAnsi="Arial" w:cs="Arial"/>
          <w:lang w:eastAsia="en-US"/>
        </w:rPr>
        <w:t> </w:t>
      </w:r>
      <w:r w:rsidRPr="00AA5AC9">
        <w:rPr>
          <w:rFonts w:ascii="Arial" w:eastAsiaTheme="minorHAnsi" w:hAnsi="Arial" w:cs="Arial"/>
          <w:lang w:eastAsia="en-US"/>
        </w:rPr>
        <w:t xml:space="preserve">%, vendar je treba upoštevati, da mejna vrednost ECOFF za </w:t>
      </w:r>
      <w:proofErr w:type="spellStart"/>
      <w:r w:rsidRPr="00AA5AC9">
        <w:rPr>
          <w:rFonts w:ascii="Arial" w:eastAsiaTheme="minorHAnsi" w:hAnsi="Arial" w:cs="Arial"/>
          <w:lang w:eastAsia="en-US"/>
        </w:rPr>
        <w:t>streptogramine</w:t>
      </w:r>
      <w:proofErr w:type="spellEnd"/>
      <w:r w:rsidRPr="00AA5AC9">
        <w:rPr>
          <w:rFonts w:ascii="Arial" w:eastAsiaTheme="minorHAnsi" w:hAnsi="Arial" w:cs="Arial"/>
          <w:lang w:eastAsia="en-US"/>
        </w:rPr>
        <w:t xml:space="preserve"> ni določena, zato je bila pri vrednotenju rezultatov upoštevana mejna vrednost (1 µg/L), ki jo je za potrebe poročanja rezultatov določila EFSA. </w:t>
      </w:r>
    </w:p>
    <w:p w14:paraId="357C8734" w14:textId="77777777" w:rsidR="00AB5EE4" w:rsidRDefault="00AB5EE4" w:rsidP="00AB5EE4">
      <w:pPr>
        <w:spacing w:before="0" w:after="160" w:line="259" w:lineRule="auto"/>
        <w:rPr>
          <w:rFonts w:ascii="Arial" w:eastAsiaTheme="minorHAnsi" w:hAnsi="Arial" w:cs="Arial"/>
          <w:lang w:eastAsia="en-US"/>
        </w:rPr>
      </w:pPr>
      <w:r w:rsidRPr="00AA5AC9">
        <w:rPr>
          <w:rFonts w:ascii="Arial" w:eastAsiaTheme="minorHAnsi" w:hAnsi="Arial" w:cs="Arial"/>
          <w:lang w:eastAsia="en-US"/>
        </w:rPr>
        <w:t xml:space="preserve">Pri izolatih </w:t>
      </w:r>
      <w:r w:rsidRPr="00AA5AC9">
        <w:rPr>
          <w:rFonts w:ascii="Arial" w:eastAsiaTheme="minorHAnsi" w:hAnsi="Arial" w:cs="Arial"/>
          <w:b/>
          <w:bCs/>
          <w:i/>
          <w:iCs/>
          <w:lang w:eastAsia="en-US"/>
        </w:rPr>
        <w:t>E.</w:t>
      </w:r>
      <w:r>
        <w:rPr>
          <w:rFonts w:ascii="Arial" w:eastAsiaTheme="minorHAnsi" w:hAnsi="Arial" w:cs="Arial"/>
          <w:b/>
          <w:bCs/>
          <w:i/>
          <w:iCs/>
          <w:lang w:eastAsia="en-US"/>
        </w:rPr>
        <w:t> </w:t>
      </w:r>
      <w:proofErr w:type="spellStart"/>
      <w:r w:rsidRPr="00AA5AC9">
        <w:rPr>
          <w:rFonts w:ascii="Arial" w:eastAsiaTheme="minorHAnsi" w:hAnsi="Arial" w:cs="Arial"/>
          <w:b/>
          <w:bCs/>
          <w:i/>
          <w:iCs/>
          <w:lang w:eastAsia="en-US"/>
        </w:rPr>
        <w:t>faecium</w:t>
      </w:r>
      <w:proofErr w:type="spellEnd"/>
      <w:r w:rsidRPr="00AA5AC9">
        <w:rPr>
          <w:rFonts w:ascii="Arial" w:eastAsiaTheme="minorHAnsi" w:hAnsi="Arial" w:cs="Arial"/>
          <w:lang w:eastAsia="en-US"/>
        </w:rPr>
        <w:t xml:space="preserve"> je bila dobra občutljivost vseh izolatov ugotovljena na </w:t>
      </w:r>
      <w:proofErr w:type="spellStart"/>
      <w:r w:rsidRPr="00AA5AC9">
        <w:rPr>
          <w:rFonts w:ascii="Arial" w:eastAsiaTheme="minorHAnsi" w:hAnsi="Arial" w:cs="Arial"/>
          <w:lang w:eastAsia="en-US"/>
        </w:rPr>
        <w:t>gentamicin</w:t>
      </w:r>
      <w:proofErr w:type="spellEnd"/>
      <w:r w:rsidRPr="00AA5AC9">
        <w:rPr>
          <w:rFonts w:ascii="Arial" w:eastAsiaTheme="minorHAnsi" w:hAnsi="Arial" w:cs="Arial"/>
          <w:lang w:eastAsia="en-US"/>
        </w:rPr>
        <w:t xml:space="preserve">, </w:t>
      </w:r>
      <w:proofErr w:type="spellStart"/>
      <w:r w:rsidRPr="00AA5AC9">
        <w:rPr>
          <w:rFonts w:ascii="Arial" w:eastAsiaTheme="minorHAnsi" w:hAnsi="Arial" w:cs="Arial"/>
          <w:lang w:eastAsia="en-US"/>
        </w:rPr>
        <w:t>daptomicin</w:t>
      </w:r>
      <w:proofErr w:type="spellEnd"/>
      <w:r w:rsidRPr="00AA5AC9">
        <w:rPr>
          <w:rFonts w:ascii="Arial" w:eastAsiaTheme="minorHAnsi" w:hAnsi="Arial" w:cs="Arial"/>
          <w:lang w:eastAsia="en-US"/>
        </w:rPr>
        <w:t xml:space="preserve"> in kloramfenikol. Nizek delež odpornih izolatov je bil ugotovljen na </w:t>
      </w:r>
      <w:proofErr w:type="spellStart"/>
      <w:r w:rsidRPr="00AA5AC9">
        <w:rPr>
          <w:rFonts w:ascii="Arial" w:eastAsiaTheme="minorHAnsi" w:hAnsi="Arial" w:cs="Arial"/>
          <w:lang w:eastAsia="en-US"/>
        </w:rPr>
        <w:t>linezolid</w:t>
      </w:r>
      <w:proofErr w:type="spellEnd"/>
      <w:r w:rsidRPr="00AA5AC9">
        <w:rPr>
          <w:rFonts w:ascii="Arial" w:eastAsiaTheme="minorHAnsi" w:hAnsi="Arial" w:cs="Arial"/>
          <w:lang w:eastAsia="en-US"/>
        </w:rPr>
        <w:t xml:space="preserve"> (2,4</w:t>
      </w:r>
      <w:r>
        <w:rPr>
          <w:rFonts w:ascii="Arial" w:eastAsiaTheme="minorHAnsi" w:hAnsi="Arial" w:cs="Arial"/>
          <w:lang w:eastAsia="en-US"/>
        </w:rPr>
        <w:t> </w:t>
      </w:r>
      <w:r w:rsidRPr="00AA5AC9">
        <w:rPr>
          <w:rFonts w:ascii="Arial" w:eastAsiaTheme="minorHAnsi" w:hAnsi="Arial" w:cs="Arial"/>
          <w:lang w:eastAsia="en-US"/>
        </w:rPr>
        <w:t xml:space="preserve">%), </w:t>
      </w:r>
      <w:proofErr w:type="spellStart"/>
      <w:r w:rsidRPr="00AA5AC9">
        <w:rPr>
          <w:rFonts w:ascii="Arial" w:eastAsiaTheme="minorHAnsi" w:hAnsi="Arial" w:cs="Arial"/>
          <w:lang w:eastAsia="en-US"/>
        </w:rPr>
        <w:t>tigeciklin</w:t>
      </w:r>
      <w:proofErr w:type="spellEnd"/>
      <w:r w:rsidRPr="00AA5AC9">
        <w:rPr>
          <w:rFonts w:ascii="Arial" w:eastAsiaTheme="minorHAnsi" w:hAnsi="Arial" w:cs="Arial"/>
          <w:lang w:eastAsia="en-US"/>
        </w:rPr>
        <w:t xml:space="preserve"> (4,9</w:t>
      </w:r>
      <w:r>
        <w:rPr>
          <w:rFonts w:ascii="Arial" w:eastAsiaTheme="minorHAnsi" w:hAnsi="Arial" w:cs="Arial"/>
          <w:lang w:eastAsia="en-US"/>
        </w:rPr>
        <w:t> </w:t>
      </w:r>
      <w:r w:rsidRPr="00AA5AC9">
        <w:rPr>
          <w:rFonts w:ascii="Arial" w:eastAsiaTheme="minorHAnsi" w:hAnsi="Arial" w:cs="Arial"/>
          <w:lang w:eastAsia="en-US"/>
        </w:rPr>
        <w:t xml:space="preserve">%)  in </w:t>
      </w:r>
      <w:proofErr w:type="spellStart"/>
      <w:r w:rsidRPr="00AA5AC9">
        <w:rPr>
          <w:rFonts w:ascii="Arial" w:eastAsiaTheme="minorHAnsi" w:hAnsi="Arial" w:cs="Arial"/>
          <w:lang w:eastAsia="en-US"/>
        </w:rPr>
        <w:t>ciprofloksacin</w:t>
      </w:r>
      <w:proofErr w:type="spellEnd"/>
      <w:r w:rsidRPr="00AA5AC9">
        <w:rPr>
          <w:rFonts w:ascii="Arial" w:eastAsiaTheme="minorHAnsi" w:hAnsi="Arial" w:cs="Arial"/>
          <w:lang w:eastAsia="en-US"/>
        </w:rPr>
        <w:t xml:space="preserve"> (7,3</w:t>
      </w:r>
      <w:r>
        <w:rPr>
          <w:rFonts w:ascii="Arial" w:eastAsiaTheme="minorHAnsi" w:hAnsi="Arial" w:cs="Arial"/>
          <w:lang w:eastAsia="en-US"/>
        </w:rPr>
        <w:t> </w:t>
      </w:r>
      <w:r w:rsidRPr="00AA5AC9">
        <w:rPr>
          <w:rFonts w:ascii="Arial" w:eastAsiaTheme="minorHAnsi" w:hAnsi="Arial" w:cs="Arial"/>
          <w:lang w:eastAsia="en-US"/>
        </w:rPr>
        <w:t xml:space="preserve">%), ter zmeren delež izolatov na </w:t>
      </w:r>
      <w:proofErr w:type="spellStart"/>
      <w:r w:rsidRPr="00AA5AC9">
        <w:rPr>
          <w:rFonts w:ascii="Arial" w:eastAsiaTheme="minorHAnsi" w:hAnsi="Arial" w:cs="Arial"/>
          <w:lang w:eastAsia="en-US"/>
        </w:rPr>
        <w:t>ampicilin</w:t>
      </w:r>
      <w:proofErr w:type="spellEnd"/>
      <w:r w:rsidRPr="00AA5AC9">
        <w:rPr>
          <w:rFonts w:ascii="Arial" w:eastAsiaTheme="minorHAnsi" w:hAnsi="Arial" w:cs="Arial"/>
          <w:lang w:eastAsia="en-US"/>
        </w:rPr>
        <w:t xml:space="preserve"> (19,5</w:t>
      </w:r>
      <w:r>
        <w:rPr>
          <w:rFonts w:ascii="Arial" w:eastAsiaTheme="minorHAnsi" w:hAnsi="Arial" w:cs="Arial"/>
          <w:lang w:eastAsia="en-US"/>
        </w:rPr>
        <w:t> </w:t>
      </w:r>
      <w:r w:rsidRPr="00AA5AC9">
        <w:rPr>
          <w:rFonts w:ascii="Arial" w:eastAsiaTheme="minorHAnsi" w:hAnsi="Arial" w:cs="Arial"/>
          <w:lang w:eastAsia="en-US"/>
        </w:rPr>
        <w:t xml:space="preserve">%).  Delež odpornih izolatov na </w:t>
      </w:r>
      <w:proofErr w:type="spellStart"/>
      <w:r w:rsidRPr="00AA5AC9">
        <w:rPr>
          <w:rFonts w:ascii="Arial" w:eastAsiaTheme="minorHAnsi" w:hAnsi="Arial" w:cs="Arial"/>
          <w:lang w:eastAsia="en-US"/>
        </w:rPr>
        <w:t>eritromicin</w:t>
      </w:r>
      <w:proofErr w:type="spellEnd"/>
      <w:r w:rsidRPr="00AA5AC9">
        <w:rPr>
          <w:rFonts w:ascii="Arial" w:eastAsiaTheme="minorHAnsi" w:hAnsi="Arial" w:cs="Arial"/>
          <w:lang w:eastAsia="en-US"/>
        </w:rPr>
        <w:t xml:space="preserve"> in tetracikline je nekoliko nižji kot pri izolatih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lang w:eastAsia="en-US"/>
        </w:rPr>
        <w:t xml:space="preserve">, še vedno pa je bilo na </w:t>
      </w:r>
      <w:proofErr w:type="spellStart"/>
      <w:r w:rsidRPr="00AA5AC9">
        <w:rPr>
          <w:rFonts w:ascii="Arial" w:eastAsiaTheme="minorHAnsi" w:hAnsi="Arial" w:cs="Arial"/>
          <w:lang w:eastAsia="en-US"/>
        </w:rPr>
        <w:t>eritormicin</w:t>
      </w:r>
      <w:proofErr w:type="spellEnd"/>
      <w:r w:rsidRPr="00AA5AC9">
        <w:rPr>
          <w:rFonts w:ascii="Arial" w:eastAsiaTheme="minorHAnsi" w:hAnsi="Arial" w:cs="Arial"/>
          <w:lang w:eastAsia="en-US"/>
        </w:rPr>
        <w:t xml:space="preserve"> odpornih 41,5</w:t>
      </w:r>
      <w:r>
        <w:rPr>
          <w:rFonts w:ascii="Arial" w:eastAsiaTheme="minorHAnsi" w:hAnsi="Arial" w:cs="Arial"/>
          <w:lang w:eastAsia="en-US"/>
        </w:rPr>
        <w:t> </w:t>
      </w:r>
      <w:r w:rsidRPr="00AA5AC9">
        <w:rPr>
          <w:rFonts w:ascii="Arial" w:eastAsiaTheme="minorHAnsi" w:hAnsi="Arial" w:cs="Arial"/>
          <w:lang w:eastAsia="en-US"/>
        </w:rPr>
        <w:t>% in na tetracikline  53,7</w:t>
      </w:r>
      <w:r>
        <w:rPr>
          <w:rFonts w:ascii="Arial" w:eastAsiaTheme="minorHAnsi" w:hAnsi="Arial" w:cs="Arial"/>
          <w:lang w:eastAsia="en-US"/>
        </w:rPr>
        <w:t> </w:t>
      </w:r>
      <w:r w:rsidRPr="00AA5AC9">
        <w:rPr>
          <w:rFonts w:ascii="Arial" w:eastAsiaTheme="minorHAnsi" w:hAnsi="Arial" w:cs="Arial"/>
          <w:lang w:eastAsia="en-US"/>
        </w:rPr>
        <w:t xml:space="preserve">% izolatov.  Delež odpornih izolatov na </w:t>
      </w:r>
      <w:proofErr w:type="spellStart"/>
      <w:r w:rsidRPr="00AA5AC9">
        <w:rPr>
          <w:rFonts w:ascii="Arial" w:eastAsiaTheme="minorHAnsi" w:hAnsi="Arial" w:cs="Arial"/>
          <w:lang w:eastAsia="en-US"/>
        </w:rPr>
        <w:t>streptogramine</w:t>
      </w:r>
      <w:proofErr w:type="spellEnd"/>
      <w:r w:rsidRPr="00AA5AC9">
        <w:rPr>
          <w:rFonts w:ascii="Arial" w:eastAsiaTheme="minorHAnsi" w:hAnsi="Arial" w:cs="Arial"/>
          <w:lang w:eastAsia="en-US"/>
        </w:rPr>
        <w:t xml:space="preserve"> je znašal 58,4</w:t>
      </w:r>
      <w:r>
        <w:rPr>
          <w:rFonts w:ascii="Arial" w:eastAsiaTheme="minorHAnsi" w:hAnsi="Arial" w:cs="Arial"/>
          <w:lang w:eastAsia="en-US"/>
        </w:rPr>
        <w:t> </w:t>
      </w:r>
      <w:r w:rsidRPr="00AA5AC9">
        <w:rPr>
          <w:rFonts w:ascii="Arial" w:eastAsiaTheme="minorHAnsi" w:hAnsi="Arial" w:cs="Arial"/>
          <w:lang w:eastAsia="en-US"/>
        </w:rPr>
        <w:t xml:space="preserve">%, vendar tudi za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lang w:eastAsia="en-US"/>
        </w:rPr>
        <w:t xml:space="preserve"> mejna vrednost ECOFF za </w:t>
      </w:r>
      <w:proofErr w:type="spellStart"/>
      <w:r w:rsidRPr="00AA5AC9">
        <w:rPr>
          <w:rFonts w:ascii="Arial" w:eastAsiaTheme="minorHAnsi" w:hAnsi="Arial" w:cs="Arial"/>
          <w:lang w:eastAsia="en-US"/>
        </w:rPr>
        <w:t>streptogramine</w:t>
      </w:r>
      <w:proofErr w:type="spellEnd"/>
      <w:r w:rsidRPr="00AA5AC9">
        <w:rPr>
          <w:rFonts w:ascii="Arial" w:eastAsiaTheme="minorHAnsi" w:hAnsi="Arial" w:cs="Arial"/>
          <w:lang w:eastAsia="en-US"/>
        </w:rPr>
        <w:t xml:space="preserve"> ni določena, zato je bila pri vrednotenju rezultatov upoštevana mejna vrednost (1 µg/L).  V letu 2022 je bila pri enem izolatu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faecium</w:t>
      </w:r>
      <w:proofErr w:type="spellEnd"/>
      <w:r w:rsidRPr="00AA5AC9">
        <w:rPr>
          <w:rFonts w:ascii="Arial" w:eastAsiaTheme="minorHAnsi" w:hAnsi="Arial" w:cs="Arial"/>
          <w:lang w:eastAsia="en-US"/>
        </w:rPr>
        <w:t xml:space="preserve"> ugotovljena tudi odpornost na </w:t>
      </w:r>
      <w:proofErr w:type="spellStart"/>
      <w:r w:rsidRPr="00AA5AC9">
        <w:rPr>
          <w:rFonts w:ascii="Arial" w:eastAsiaTheme="minorHAnsi" w:hAnsi="Arial" w:cs="Arial"/>
          <w:lang w:eastAsia="en-US"/>
        </w:rPr>
        <w:t>vankomicin</w:t>
      </w:r>
      <w:proofErr w:type="spellEnd"/>
      <w:r w:rsidRPr="00AA5AC9">
        <w:rPr>
          <w:rFonts w:ascii="Arial" w:eastAsiaTheme="minorHAnsi" w:hAnsi="Arial" w:cs="Arial"/>
          <w:lang w:eastAsia="en-US"/>
        </w:rPr>
        <w:t xml:space="preserve"> (MIC &gt;128 µg/L) in </w:t>
      </w:r>
      <w:proofErr w:type="spellStart"/>
      <w:r w:rsidRPr="00AA5AC9">
        <w:rPr>
          <w:rFonts w:ascii="Arial" w:eastAsiaTheme="minorHAnsi" w:hAnsi="Arial" w:cs="Arial"/>
          <w:lang w:eastAsia="en-US"/>
        </w:rPr>
        <w:t>teikoplanin</w:t>
      </w:r>
      <w:proofErr w:type="spellEnd"/>
      <w:r w:rsidRPr="00AA5AC9">
        <w:rPr>
          <w:rFonts w:ascii="Arial" w:eastAsiaTheme="minorHAnsi" w:hAnsi="Arial" w:cs="Arial"/>
          <w:lang w:eastAsia="en-US"/>
        </w:rPr>
        <w:t xml:space="preserve"> (MIC 64 µg/L).   </w:t>
      </w:r>
    </w:p>
    <w:p w14:paraId="3EF58013" w14:textId="25247C24" w:rsidR="00493E5C" w:rsidRPr="00E53506" w:rsidRDefault="00AB5EE4" w:rsidP="00AB5EE4">
      <w:pPr>
        <w:spacing w:before="0" w:after="160" w:line="259" w:lineRule="auto"/>
        <w:rPr>
          <w:rFonts w:cs="Arial"/>
          <w:sz w:val="22"/>
          <w:szCs w:val="22"/>
        </w:rPr>
      </w:pPr>
      <w:r w:rsidRPr="00AA5AC9">
        <w:rPr>
          <w:rFonts w:ascii="Arial" w:eastAsiaTheme="minorHAnsi" w:hAnsi="Arial" w:cs="Arial"/>
          <w:lang w:eastAsia="en-US"/>
        </w:rPr>
        <w:t xml:space="preserve">Graf št. </w:t>
      </w:r>
      <w:r>
        <w:rPr>
          <w:rFonts w:ascii="Arial" w:eastAsiaTheme="minorHAnsi" w:hAnsi="Arial" w:cs="Arial"/>
          <w:lang w:eastAsia="en-US"/>
        </w:rPr>
        <w:t>31</w:t>
      </w:r>
      <w:r w:rsidRPr="00AA5AC9">
        <w:rPr>
          <w:rFonts w:ascii="Arial" w:hAnsi="Arial" w:cs="Arial"/>
        </w:rPr>
        <w:t xml:space="preserve">: Delež odpornih izolatov </w:t>
      </w:r>
      <w:r w:rsidRPr="003713A7">
        <w:rPr>
          <w:rFonts w:ascii="Arial" w:hAnsi="Arial" w:cs="Arial"/>
          <w:i/>
          <w:iCs/>
        </w:rPr>
        <w:t>E. </w:t>
      </w:r>
      <w:proofErr w:type="spellStart"/>
      <w:r w:rsidRPr="003713A7">
        <w:rPr>
          <w:rFonts w:ascii="Arial" w:hAnsi="Arial" w:cs="Arial"/>
          <w:i/>
          <w:iCs/>
        </w:rPr>
        <w:t>faecium</w:t>
      </w:r>
      <w:proofErr w:type="spellEnd"/>
      <w:r w:rsidRPr="00AA5AC9">
        <w:rPr>
          <w:rFonts w:ascii="Arial" w:hAnsi="Arial" w:cs="Arial"/>
        </w:rPr>
        <w:t xml:space="preserve"> in </w:t>
      </w:r>
      <w:r w:rsidRPr="003713A7">
        <w:rPr>
          <w:rFonts w:ascii="Arial" w:hAnsi="Arial" w:cs="Arial"/>
          <w:i/>
          <w:iCs/>
        </w:rPr>
        <w:t>E. </w:t>
      </w:r>
      <w:proofErr w:type="spellStart"/>
      <w:r w:rsidRPr="003713A7">
        <w:rPr>
          <w:rFonts w:ascii="Arial" w:hAnsi="Arial" w:cs="Arial"/>
          <w:i/>
          <w:iCs/>
        </w:rPr>
        <w:t>faecalis</w:t>
      </w:r>
      <w:proofErr w:type="spellEnd"/>
      <w:r w:rsidRPr="00AA5AC9">
        <w:rPr>
          <w:rFonts w:ascii="Arial" w:hAnsi="Arial" w:cs="Arial"/>
        </w:rPr>
        <w:t xml:space="preserve"> po posameznih antibiotikih v letu 2022</w:t>
      </w:r>
      <w:r w:rsidR="00493E5C">
        <w:rPr>
          <w:noProof/>
        </w:rPr>
        <w:drawing>
          <wp:inline distT="0" distB="0" distL="0" distR="0" wp14:anchorId="6C849CA4" wp14:editId="2900E83A">
            <wp:extent cx="5852160" cy="2045677"/>
            <wp:effectExtent l="0" t="0" r="15240" b="12065"/>
            <wp:docPr id="10" name="Grafikon 10" descr="Na grafu so predstavljeni deleži odpornih izolatov Enterococcus faecium in faecalis.  Deleži odpornih izolatov so predstavljeni za leto 2022, za 12 antibiotikov.">
              <a:extLst xmlns:a="http://schemas.openxmlformats.org/drawingml/2006/main">
                <a:ext uri="{FF2B5EF4-FFF2-40B4-BE49-F238E27FC236}">
                  <a16:creationId xmlns:a16="http://schemas.microsoft.com/office/drawing/2014/main" id="{0A069AAE-0B66-B57A-0E7E-7371E6F46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B3F35D0" w14:textId="77777777" w:rsidR="00493E5C" w:rsidRDefault="00493E5C" w:rsidP="0050513A">
      <w:pPr>
        <w:spacing w:before="0" w:after="0"/>
        <w:rPr>
          <w:rFonts w:cs="Arial"/>
          <w:sz w:val="22"/>
          <w:szCs w:val="22"/>
        </w:rPr>
      </w:pPr>
    </w:p>
    <w:p w14:paraId="1CFE92B6" w14:textId="22D9C593" w:rsidR="00AB5EE4" w:rsidRPr="00AA5AC9" w:rsidRDefault="00AB5EE4" w:rsidP="0075614D">
      <w:pPr>
        <w:spacing w:before="0" w:after="160" w:line="259" w:lineRule="auto"/>
        <w:rPr>
          <w:rFonts w:ascii="Arial" w:eastAsiaTheme="minorHAnsi" w:hAnsi="Arial" w:cs="Arial"/>
          <w:lang w:eastAsia="en-US"/>
        </w:rPr>
      </w:pPr>
      <w:r w:rsidRPr="00AA5AC9">
        <w:rPr>
          <w:rFonts w:ascii="Arial" w:eastAsiaTheme="minorHAnsi" w:hAnsi="Arial" w:cs="Arial"/>
          <w:lang w:eastAsia="en-US"/>
        </w:rPr>
        <w:t xml:space="preserve">V primerjavi z rezultati testiranja leta 2018 je pri izolatih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lang w:eastAsia="en-US"/>
        </w:rPr>
        <w:t xml:space="preserve"> opazen dvig odpornosti na </w:t>
      </w:r>
      <w:proofErr w:type="spellStart"/>
      <w:r w:rsidRPr="00AA5AC9">
        <w:rPr>
          <w:rFonts w:ascii="Arial" w:eastAsiaTheme="minorHAnsi" w:hAnsi="Arial" w:cs="Arial"/>
          <w:lang w:eastAsia="en-US"/>
        </w:rPr>
        <w:t>eritromicin</w:t>
      </w:r>
      <w:proofErr w:type="spellEnd"/>
      <w:r w:rsidRPr="00AA5AC9">
        <w:rPr>
          <w:rFonts w:ascii="Arial" w:eastAsiaTheme="minorHAnsi" w:hAnsi="Arial" w:cs="Arial"/>
          <w:lang w:eastAsia="en-US"/>
        </w:rPr>
        <w:t xml:space="preserve"> in tetracikline. Pri izolatih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faecium</w:t>
      </w:r>
      <w:proofErr w:type="spellEnd"/>
      <w:r w:rsidRPr="00AA5AC9">
        <w:rPr>
          <w:rFonts w:ascii="Arial" w:eastAsiaTheme="minorHAnsi" w:hAnsi="Arial" w:cs="Arial"/>
          <w:lang w:eastAsia="en-US"/>
        </w:rPr>
        <w:t xml:space="preserve"> pa se je odpornost na </w:t>
      </w:r>
      <w:proofErr w:type="spellStart"/>
      <w:r w:rsidRPr="00AA5AC9">
        <w:rPr>
          <w:rFonts w:ascii="Arial" w:eastAsiaTheme="minorHAnsi" w:hAnsi="Arial" w:cs="Arial"/>
          <w:lang w:eastAsia="en-US"/>
        </w:rPr>
        <w:t>eritromicin</w:t>
      </w:r>
      <w:proofErr w:type="spellEnd"/>
      <w:r w:rsidRPr="00AA5AC9">
        <w:rPr>
          <w:rFonts w:ascii="Arial" w:eastAsiaTheme="minorHAnsi" w:hAnsi="Arial" w:cs="Arial"/>
          <w:lang w:eastAsia="en-US"/>
        </w:rPr>
        <w:t xml:space="preserve"> znižala, odpornost na tetracikline pa je približno enaka kot leta 2018.  Pri obeh vrstah je bila leta 2022 ugotovljena nizka odpornost na </w:t>
      </w:r>
      <w:proofErr w:type="spellStart"/>
      <w:r w:rsidRPr="00AA5AC9">
        <w:rPr>
          <w:rFonts w:ascii="Arial" w:eastAsiaTheme="minorHAnsi" w:hAnsi="Arial" w:cs="Arial"/>
          <w:lang w:eastAsia="en-US"/>
        </w:rPr>
        <w:t>linezolid</w:t>
      </w:r>
      <w:proofErr w:type="spellEnd"/>
      <w:r w:rsidRPr="00AA5AC9">
        <w:rPr>
          <w:rFonts w:ascii="Arial" w:eastAsiaTheme="minorHAnsi" w:hAnsi="Arial" w:cs="Arial"/>
          <w:lang w:eastAsia="en-US"/>
        </w:rPr>
        <w:t xml:space="preserve">, medtem ko so bili leta 2018 na ta antibiotik vsi izolati dobro občutljivi. Pri </w:t>
      </w:r>
      <w:proofErr w:type="spellStart"/>
      <w:r w:rsidRPr="00AA5AC9">
        <w:rPr>
          <w:rFonts w:ascii="Arial" w:eastAsiaTheme="minorHAnsi" w:hAnsi="Arial" w:cs="Arial"/>
          <w:lang w:eastAsia="en-US"/>
        </w:rPr>
        <w:t>ampicilinu</w:t>
      </w:r>
      <w:proofErr w:type="spellEnd"/>
      <w:r w:rsidRPr="00AA5AC9">
        <w:rPr>
          <w:rFonts w:ascii="Arial" w:eastAsiaTheme="minorHAnsi" w:hAnsi="Arial" w:cs="Arial"/>
          <w:lang w:eastAsia="en-US"/>
        </w:rPr>
        <w:t xml:space="preserve"> in </w:t>
      </w:r>
      <w:proofErr w:type="spellStart"/>
      <w:r w:rsidRPr="00AA5AC9">
        <w:rPr>
          <w:rFonts w:ascii="Arial" w:eastAsiaTheme="minorHAnsi" w:hAnsi="Arial" w:cs="Arial"/>
          <w:lang w:eastAsia="en-US"/>
        </w:rPr>
        <w:t>ciprofloksacinu</w:t>
      </w:r>
      <w:proofErr w:type="spellEnd"/>
      <w:r w:rsidRPr="00AA5AC9">
        <w:rPr>
          <w:rFonts w:ascii="Arial" w:eastAsiaTheme="minorHAnsi" w:hAnsi="Arial" w:cs="Arial"/>
          <w:lang w:eastAsia="en-US"/>
        </w:rPr>
        <w:t xml:space="preserve"> je pri obeh vrstah </w:t>
      </w:r>
      <w:proofErr w:type="spellStart"/>
      <w:r w:rsidRPr="00AA5AC9">
        <w:rPr>
          <w:rFonts w:ascii="Arial" w:eastAsiaTheme="minorHAnsi" w:hAnsi="Arial" w:cs="Arial"/>
          <w:lang w:eastAsia="en-US"/>
        </w:rPr>
        <w:t>enterokokov</w:t>
      </w:r>
      <w:proofErr w:type="spellEnd"/>
      <w:r w:rsidRPr="00AA5AC9">
        <w:rPr>
          <w:rFonts w:ascii="Arial" w:eastAsiaTheme="minorHAnsi" w:hAnsi="Arial" w:cs="Arial"/>
          <w:lang w:eastAsia="en-US"/>
        </w:rPr>
        <w:t xml:space="preserve"> delež odpornih izolatov nekoliko nižji. Delež odpornih izolatov na kloramfenikol in </w:t>
      </w:r>
      <w:proofErr w:type="spellStart"/>
      <w:r w:rsidRPr="00AA5AC9">
        <w:rPr>
          <w:rFonts w:ascii="Arial" w:eastAsiaTheme="minorHAnsi" w:hAnsi="Arial" w:cs="Arial"/>
          <w:lang w:eastAsia="en-US"/>
        </w:rPr>
        <w:t>tigeciklin</w:t>
      </w:r>
      <w:proofErr w:type="spellEnd"/>
      <w:r w:rsidRPr="00AA5AC9">
        <w:rPr>
          <w:rFonts w:ascii="Arial" w:eastAsiaTheme="minorHAnsi" w:hAnsi="Arial" w:cs="Arial"/>
          <w:lang w:eastAsia="en-US"/>
        </w:rPr>
        <w:t xml:space="preserve"> je bil pri obeh vrstah v letih 2018 in 2020 nizek,  se je pa v primerjavi z letom 2018 odpornost pri izolatih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lang w:eastAsia="en-US"/>
        </w:rPr>
        <w:t xml:space="preserve"> nekoliko zvišala in pri izolatih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faecium</w:t>
      </w:r>
      <w:proofErr w:type="spellEnd"/>
      <w:r w:rsidRPr="00AA5AC9">
        <w:rPr>
          <w:rFonts w:ascii="Arial" w:eastAsiaTheme="minorHAnsi" w:hAnsi="Arial" w:cs="Arial"/>
          <w:lang w:eastAsia="en-US"/>
        </w:rPr>
        <w:t xml:space="preserve"> znižala. Na </w:t>
      </w:r>
      <w:proofErr w:type="spellStart"/>
      <w:r w:rsidRPr="00AA5AC9">
        <w:rPr>
          <w:rFonts w:ascii="Arial" w:eastAsiaTheme="minorHAnsi" w:hAnsi="Arial" w:cs="Arial"/>
          <w:lang w:eastAsia="en-US"/>
        </w:rPr>
        <w:t>streprogramine</w:t>
      </w:r>
      <w:proofErr w:type="spellEnd"/>
      <w:r w:rsidRPr="00AA5AC9">
        <w:rPr>
          <w:rFonts w:ascii="Arial" w:eastAsiaTheme="minorHAnsi" w:hAnsi="Arial" w:cs="Arial"/>
          <w:lang w:eastAsia="en-US"/>
        </w:rPr>
        <w:t xml:space="preserve">, kjer mejna vrednost ni določena, se je v letu 2022 delež odpornih izolatov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faecium</w:t>
      </w:r>
      <w:proofErr w:type="spellEnd"/>
      <w:r w:rsidRPr="00AA5AC9">
        <w:rPr>
          <w:rFonts w:ascii="Arial" w:eastAsiaTheme="minorHAnsi" w:hAnsi="Arial" w:cs="Arial"/>
          <w:lang w:eastAsia="en-US"/>
        </w:rPr>
        <w:t xml:space="preserve"> znižal, pri izolatih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faecalis</w:t>
      </w:r>
      <w:proofErr w:type="spellEnd"/>
      <w:r w:rsidRPr="00AA5AC9">
        <w:rPr>
          <w:rFonts w:ascii="Arial" w:eastAsiaTheme="minorHAnsi" w:hAnsi="Arial" w:cs="Arial"/>
          <w:lang w:eastAsia="en-US"/>
        </w:rPr>
        <w:t xml:space="preserve"> pa je delež ostal približno enka kot leta 2018. Za razliko od leta 2022 izolati odporni proti </w:t>
      </w:r>
      <w:proofErr w:type="spellStart"/>
      <w:r w:rsidRPr="00AA5AC9">
        <w:rPr>
          <w:rFonts w:ascii="Arial" w:eastAsiaTheme="minorHAnsi" w:hAnsi="Arial" w:cs="Arial"/>
          <w:lang w:eastAsia="en-US"/>
        </w:rPr>
        <w:t>vankomicinu</w:t>
      </w:r>
      <w:proofErr w:type="spellEnd"/>
      <w:r w:rsidRPr="00AA5AC9">
        <w:rPr>
          <w:rFonts w:ascii="Arial" w:eastAsiaTheme="minorHAnsi" w:hAnsi="Arial" w:cs="Arial"/>
          <w:lang w:eastAsia="en-US"/>
        </w:rPr>
        <w:t xml:space="preserve"> in </w:t>
      </w:r>
      <w:proofErr w:type="spellStart"/>
      <w:r w:rsidRPr="00AA5AC9">
        <w:rPr>
          <w:rFonts w:ascii="Arial" w:eastAsiaTheme="minorHAnsi" w:hAnsi="Arial" w:cs="Arial"/>
          <w:lang w:eastAsia="en-US"/>
        </w:rPr>
        <w:t>teikoplaninu</w:t>
      </w:r>
      <w:proofErr w:type="spellEnd"/>
      <w:r w:rsidRPr="00AA5AC9">
        <w:rPr>
          <w:rFonts w:ascii="Arial" w:eastAsiaTheme="minorHAnsi" w:hAnsi="Arial" w:cs="Arial"/>
          <w:lang w:eastAsia="en-US"/>
        </w:rPr>
        <w:t xml:space="preserve"> v letu 2018 niso bili ugotovljeni, je bil pa en tak izolat (</w:t>
      </w:r>
      <w:r w:rsidRPr="00AA5AC9">
        <w:rPr>
          <w:rFonts w:ascii="Arial" w:eastAsiaTheme="minorHAnsi" w:hAnsi="Arial" w:cs="Arial"/>
          <w:i/>
          <w:iCs/>
          <w:lang w:eastAsia="en-US"/>
        </w:rPr>
        <w:t>E.</w:t>
      </w:r>
      <w:r>
        <w:rPr>
          <w:rFonts w:ascii="Arial" w:eastAsiaTheme="minorHAnsi" w:hAnsi="Arial" w:cs="Arial"/>
          <w:i/>
          <w:iCs/>
          <w:lang w:eastAsia="en-US"/>
        </w:rPr>
        <w:t> </w:t>
      </w:r>
      <w:proofErr w:type="spellStart"/>
      <w:r w:rsidRPr="00AA5AC9">
        <w:rPr>
          <w:rFonts w:ascii="Arial" w:eastAsiaTheme="minorHAnsi" w:hAnsi="Arial" w:cs="Arial"/>
          <w:i/>
          <w:iCs/>
          <w:lang w:eastAsia="en-US"/>
        </w:rPr>
        <w:t>faecium</w:t>
      </w:r>
      <w:proofErr w:type="spellEnd"/>
      <w:r w:rsidRPr="00AA5AC9">
        <w:rPr>
          <w:rFonts w:ascii="Arial" w:eastAsiaTheme="minorHAnsi" w:hAnsi="Arial" w:cs="Arial"/>
          <w:lang w:eastAsia="en-US"/>
        </w:rPr>
        <w:t xml:space="preserve"> VRE) ugotovljen leta 2014.</w:t>
      </w:r>
    </w:p>
    <w:p w14:paraId="6D4F07DD" w14:textId="77777777" w:rsidR="00AB5EE4" w:rsidRPr="00AA5AC9" w:rsidRDefault="00AB5EE4" w:rsidP="00AB5EE4">
      <w:pPr>
        <w:spacing w:before="0" w:after="0"/>
        <w:jc w:val="both"/>
        <w:rPr>
          <w:rFonts w:ascii="Arial" w:hAnsi="Arial" w:cs="Arial"/>
        </w:rPr>
      </w:pPr>
      <w:r w:rsidRPr="00AA5AC9">
        <w:rPr>
          <w:rFonts w:ascii="Arial" w:hAnsi="Arial" w:cs="Arial"/>
        </w:rPr>
        <w:lastRenderedPageBreak/>
        <w:t xml:space="preserve">Graf št. </w:t>
      </w:r>
      <w:r>
        <w:rPr>
          <w:rFonts w:ascii="Arial" w:hAnsi="Arial" w:cs="Arial"/>
        </w:rPr>
        <w:t>32</w:t>
      </w:r>
      <w:r w:rsidRPr="00AA5AC9">
        <w:rPr>
          <w:rFonts w:ascii="Arial" w:hAnsi="Arial" w:cs="Arial"/>
        </w:rPr>
        <w:t xml:space="preserve">: Odpornost izolatov </w:t>
      </w:r>
      <w:r w:rsidRPr="003713A7">
        <w:rPr>
          <w:rFonts w:ascii="Arial" w:hAnsi="Arial" w:cs="Arial"/>
          <w:i/>
          <w:iCs/>
        </w:rPr>
        <w:t>E. </w:t>
      </w:r>
      <w:proofErr w:type="spellStart"/>
      <w:r w:rsidRPr="003713A7">
        <w:rPr>
          <w:rFonts w:ascii="Arial" w:hAnsi="Arial" w:cs="Arial"/>
          <w:i/>
          <w:iCs/>
        </w:rPr>
        <w:t>faecalis</w:t>
      </w:r>
      <w:proofErr w:type="spellEnd"/>
      <w:r w:rsidRPr="00AA5AC9">
        <w:rPr>
          <w:rFonts w:ascii="Arial" w:hAnsi="Arial" w:cs="Arial"/>
        </w:rPr>
        <w:t xml:space="preserve"> po posameznih antibiotikih v letu 2018 in 2022</w:t>
      </w:r>
    </w:p>
    <w:p w14:paraId="0FE36193" w14:textId="77777777" w:rsidR="00493E5C" w:rsidRPr="00E53506" w:rsidRDefault="00493E5C" w:rsidP="00493E5C">
      <w:pPr>
        <w:spacing w:before="0" w:after="0"/>
        <w:jc w:val="center"/>
        <w:rPr>
          <w:rFonts w:cs="Arial"/>
          <w:sz w:val="22"/>
          <w:szCs w:val="22"/>
        </w:rPr>
      </w:pPr>
      <w:r>
        <w:rPr>
          <w:noProof/>
        </w:rPr>
        <w:drawing>
          <wp:inline distT="0" distB="0" distL="0" distR="0" wp14:anchorId="0AE7EDAA" wp14:editId="4E340078">
            <wp:extent cx="6042355" cy="2706624"/>
            <wp:effectExtent l="0" t="0" r="15875" b="17780"/>
            <wp:docPr id="46" name="Grafikon 46" descr="Graf predstavlja delež odpornih izolatov E.faecalis iz cekuma pitovnih piščancev.  Deleži odpornih izolatov so predstavljeni za 12 antibiotikov za leti 2018 in 2022.">
              <a:extLst xmlns:a="http://schemas.openxmlformats.org/drawingml/2006/main">
                <a:ext uri="{FF2B5EF4-FFF2-40B4-BE49-F238E27FC236}">
                  <a16:creationId xmlns:a16="http://schemas.microsoft.com/office/drawing/2014/main" id="{0BA4FDF4-BF72-79B8-79E8-D7523309B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122F5C8" w14:textId="77777777" w:rsidR="00493E5C" w:rsidRDefault="00493E5C" w:rsidP="00493E5C">
      <w:pPr>
        <w:spacing w:before="0" w:after="0"/>
        <w:jc w:val="both"/>
        <w:rPr>
          <w:rFonts w:cs="Arial"/>
          <w:sz w:val="22"/>
          <w:szCs w:val="22"/>
        </w:rPr>
      </w:pPr>
    </w:p>
    <w:p w14:paraId="3996C2C8" w14:textId="77777777" w:rsidR="00AB5EE4" w:rsidRPr="00F86004" w:rsidRDefault="00AB5EE4" w:rsidP="00AB5EE4">
      <w:pPr>
        <w:spacing w:before="0" w:after="0"/>
        <w:jc w:val="both"/>
        <w:rPr>
          <w:rFonts w:ascii="Arial" w:hAnsi="Arial" w:cs="Arial"/>
        </w:rPr>
      </w:pPr>
      <w:r w:rsidRPr="00F86004">
        <w:rPr>
          <w:rFonts w:ascii="Arial" w:hAnsi="Arial" w:cs="Arial"/>
        </w:rPr>
        <w:t>Graf št. 3</w:t>
      </w:r>
      <w:r>
        <w:rPr>
          <w:rFonts w:ascii="Arial" w:hAnsi="Arial" w:cs="Arial"/>
        </w:rPr>
        <w:t>3</w:t>
      </w:r>
      <w:r w:rsidRPr="00F86004">
        <w:rPr>
          <w:rFonts w:ascii="Arial" w:hAnsi="Arial" w:cs="Arial"/>
        </w:rPr>
        <w:t xml:space="preserve">: Odpornost izolatov </w:t>
      </w:r>
      <w:r w:rsidRPr="003713A7">
        <w:rPr>
          <w:rFonts w:ascii="Arial" w:hAnsi="Arial" w:cs="Arial"/>
          <w:i/>
          <w:iCs/>
        </w:rPr>
        <w:t>E. </w:t>
      </w:r>
      <w:proofErr w:type="spellStart"/>
      <w:r w:rsidRPr="003713A7">
        <w:rPr>
          <w:rFonts w:ascii="Arial" w:hAnsi="Arial" w:cs="Arial"/>
          <w:i/>
          <w:iCs/>
        </w:rPr>
        <w:t>faecium</w:t>
      </w:r>
      <w:proofErr w:type="spellEnd"/>
      <w:r w:rsidRPr="00F86004">
        <w:rPr>
          <w:rFonts w:ascii="Arial" w:hAnsi="Arial" w:cs="Arial"/>
        </w:rPr>
        <w:t xml:space="preserve"> po posameznih antibiotikih v letu 2018 in 2022</w:t>
      </w:r>
    </w:p>
    <w:p w14:paraId="648EE9C5" w14:textId="77777777" w:rsidR="00F86004" w:rsidRPr="00AA5AC9" w:rsidRDefault="00F86004" w:rsidP="00493E5C">
      <w:pPr>
        <w:spacing w:before="0" w:after="0"/>
        <w:jc w:val="both"/>
      </w:pPr>
    </w:p>
    <w:p w14:paraId="6F4408E4" w14:textId="77777777" w:rsidR="00493E5C" w:rsidRPr="006721D8" w:rsidRDefault="00493E5C" w:rsidP="00493E5C">
      <w:pPr>
        <w:spacing w:before="0" w:after="0"/>
        <w:jc w:val="center"/>
        <w:rPr>
          <w:rFonts w:cs="Arial"/>
          <w:sz w:val="22"/>
          <w:szCs w:val="22"/>
        </w:rPr>
      </w:pPr>
      <w:r>
        <w:rPr>
          <w:noProof/>
        </w:rPr>
        <w:drawing>
          <wp:inline distT="0" distB="0" distL="0" distR="0" wp14:anchorId="41EA83FE" wp14:editId="3C02DCA0">
            <wp:extent cx="6071616" cy="2713940"/>
            <wp:effectExtent l="0" t="0" r="5715" b="10795"/>
            <wp:docPr id="47" name="Grafikon 47" descr="Graf predstavlja delež odpornih izolatov E.faecium iz cekuma pitovnih piščancev.  Deleži odpornih izolatov so predstavljeni za 12 antibiotikov za leti 2018 in 2022.">
              <a:extLst xmlns:a="http://schemas.openxmlformats.org/drawingml/2006/main">
                <a:ext uri="{FF2B5EF4-FFF2-40B4-BE49-F238E27FC236}">
                  <a16:creationId xmlns:a16="http://schemas.microsoft.com/office/drawing/2014/main" id="{FDB887EA-B310-7238-3816-B6D43B1B8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5FDF699" w14:textId="72674E55" w:rsidR="00903931" w:rsidRDefault="00903931" w:rsidP="006D2CA8">
      <w:pPr>
        <w:spacing w:afterLines="32" w:after="76"/>
        <w:rPr>
          <w:rFonts w:cs="Arial"/>
          <w:sz w:val="22"/>
          <w:szCs w:val="22"/>
        </w:rPr>
      </w:pPr>
    </w:p>
    <w:p w14:paraId="662186DA" w14:textId="77777777" w:rsidR="00A02E1E" w:rsidRPr="003E7E10"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2F3F459E" w14:textId="77777777" w:rsidR="00A02E1E" w:rsidRPr="003E7E10"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66F912F2" w14:textId="77777777" w:rsidR="00A02E1E"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7C58ADF8" w14:textId="77777777" w:rsidR="00A02E1E"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7116FE0C" w14:textId="77777777" w:rsidR="00A02E1E"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1A1D1569" w14:textId="77777777" w:rsidR="00A02E1E"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68CB2B25" w14:textId="77777777" w:rsidR="00A02E1E"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554307A7" w14:textId="77777777" w:rsidR="00A02E1E"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07896A03" w14:textId="77777777" w:rsidR="00A02E1E" w:rsidRDefault="00A02E1E" w:rsidP="00A02E1E">
      <w:pPr>
        <w:widowControl w:val="0"/>
        <w:tabs>
          <w:tab w:val="left" w:pos="4253"/>
        </w:tabs>
        <w:overflowPunct w:val="0"/>
        <w:autoSpaceDE w:val="0"/>
        <w:autoSpaceDN w:val="0"/>
        <w:adjustRightInd w:val="0"/>
        <w:spacing w:after="0" w:line="240" w:lineRule="auto"/>
        <w:jc w:val="both"/>
        <w:textAlignment w:val="baseline"/>
        <w:rPr>
          <w:rFonts w:eastAsia="Times New Roman" w:cs="Arial"/>
        </w:rPr>
      </w:pPr>
    </w:p>
    <w:p w14:paraId="77D74C8B" w14:textId="7C205A4E" w:rsidR="00A02E1E" w:rsidRDefault="00A02E1E" w:rsidP="00A02E1E">
      <w:pPr>
        <w:spacing w:after="0" w:line="240" w:lineRule="auto"/>
        <w:jc w:val="both"/>
        <w:rPr>
          <w:rFonts w:cs="Arial"/>
        </w:rPr>
      </w:pPr>
    </w:p>
    <w:p w14:paraId="6A9D9585" w14:textId="3A7E0807" w:rsidR="001B3D9D" w:rsidRDefault="001B3D9D" w:rsidP="00A02E1E">
      <w:pPr>
        <w:spacing w:beforeAutospacing="1" w:after="100" w:afterAutospacing="1"/>
        <w:rPr>
          <w:rFonts w:cs="Arial"/>
          <w:sz w:val="22"/>
          <w:szCs w:val="22"/>
        </w:rPr>
      </w:pPr>
    </w:p>
    <w:p w14:paraId="1006BFED" w14:textId="6DFD903B" w:rsidR="001B3D9D" w:rsidRDefault="001B3D9D" w:rsidP="00A02E1E">
      <w:pPr>
        <w:spacing w:beforeAutospacing="1" w:after="100" w:afterAutospacing="1"/>
        <w:rPr>
          <w:rFonts w:cs="Arial"/>
          <w:sz w:val="22"/>
          <w:szCs w:val="22"/>
        </w:rPr>
      </w:pPr>
    </w:p>
    <w:p w14:paraId="33931CEC" w14:textId="77777777" w:rsidR="001B3D9D" w:rsidRDefault="001B3D9D" w:rsidP="00A02E1E">
      <w:pPr>
        <w:spacing w:beforeAutospacing="1" w:after="100" w:afterAutospacing="1"/>
        <w:rPr>
          <w:rFonts w:cs="Arial"/>
          <w:sz w:val="22"/>
          <w:szCs w:val="22"/>
        </w:rPr>
      </w:pPr>
    </w:p>
    <w:p w14:paraId="1E85C40A" w14:textId="77777777" w:rsidR="00F86004" w:rsidRDefault="00F86004" w:rsidP="00A02E1E">
      <w:pPr>
        <w:spacing w:beforeAutospacing="1" w:after="100" w:afterAutospacing="1"/>
        <w:rPr>
          <w:rFonts w:cs="Arial"/>
          <w:sz w:val="22"/>
          <w:szCs w:val="22"/>
        </w:rPr>
      </w:pPr>
    </w:p>
    <w:p w14:paraId="03ED3C27" w14:textId="77777777" w:rsidR="00F86004" w:rsidRDefault="00F86004" w:rsidP="00A02E1E">
      <w:pPr>
        <w:spacing w:beforeAutospacing="1" w:after="100" w:afterAutospacing="1"/>
        <w:rPr>
          <w:rFonts w:cs="Arial"/>
          <w:sz w:val="22"/>
          <w:szCs w:val="22"/>
        </w:rPr>
      </w:pPr>
    </w:p>
    <w:p w14:paraId="666AFEF6" w14:textId="77777777" w:rsidR="00F86004" w:rsidRPr="00E53506" w:rsidRDefault="00F86004" w:rsidP="00A02E1E">
      <w:pPr>
        <w:spacing w:beforeAutospacing="1" w:after="100" w:afterAutospacing="1"/>
        <w:rPr>
          <w:rFonts w:cs="Arial"/>
          <w:sz w:val="22"/>
          <w:szCs w:val="22"/>
        </w:rPr>
      </w:pPr>
    </w:p>
    <w:p w14:paraId="48D1B2FC" w14:textId="0EACD2A7" w:rsidR="00A02E1E" w:rsidRPr="00072112" w:rsidRDefault="00A02E1E" w:rsidP="00241F31">
      <w:pPr>
        <w:spacing w:before="0" w:after="0" w:line="240" w:lineRule="auto"/>
        <w:rPr>
          <w:rFonts w:ascii="Arial" w:hAnsi="Arial" w:cs="Arial"/>
        </w:rPr>
      </w:pPr>
    </w:p>
    <w:p w14:paraId="2FCC5001" w14:textId="6ADA922E" w:rsidR="00A02E1E" w:rsidRDefault="00A02E1E" w:rsidP="00241F31">
      <w:pPr>
        <w:spacing w:before="0" w:after="0" w:line="240" w:lineRule="auto"/>
        <w:rPr>
          <w:rFonts w:ascii="Arial" w:hAnsi="Arial" w:cs="Arial"/>
        </w:rPr>
      </w:pPr>
      <w:r w:rsidRPr="00072112">
        <w:rPr>
          <w:rFonts w:ascii="Arial" w:hAnsi="Arial" w:cs="Arial"/>
        </w:rPr>
        <w:t>VIRI</w:t>
      </w:r>
    </w:p>
    <w:p w14:paraId="5E26D2AA" w14:textId="77777777" w:rsidR="00241F31" w:rsidRPr="00072112" w:rsidRDefault="00241F31" w:rsidP="00241F31">
      <w:pPr>
        <w:spacing w:before="0" w:after="0" w:line="240" w:lineRule="auto"/>
        <w:rPr>
          <w:rFonts w:ascii="Arial" w:hAnsi="Arial" w:cs="Arial"/>
        </w:rPr>
      </w:pPr>
    </w:p>
    <w:p w14:paraId="4C2603C4" w14:textId="4A06B5B3" w:rsidR="00A02E1E" w:rsidRDefault="00A02E1E" w:rsidP="004056DF">
      <w:pPr>
        <w:pStyle w:val="Odstavekseznama"/>
        <w:numPr>
          <w:ilvl w:val="0"/>
          <w:numId w:val="7"/>
        </w:numPr>
        <w:spacing w:before="0" w:after="0" w:line="240" w:lineRule="auto"/>
        <w:ind w:left="360"/>
        <w:rPr>
          <w:rFonts w:ascii="Arial" w:hAnsi="Arial" w:cs="Arial"/>
        </w:rPr>
      </w:pPr>
      <w:r w:rsidRPr="00072112">
        <w:rPr>
          <w:rFonts w:ascii="Arial" w:hAnsi="Arial" w:cs="Arial"/>
        </w:rPr>
        <w:t>Uprava za varno hrano, veterinarstvo in varstvo rastlin, MKGP</w:t>
      </w:r>
    </w:p>
    <w:p w14:paraId="6661FD64" w14:textId="3160BCF7" w:rsidR="003056D9" w:rsidRPr="00072112" w:rsidRDefault="003056D9" w:rsidP="004056DF">
      <w:pPr>
        <w:pStyle w:val="Odstavekseznama"/>
        <w:numPr>
          <w:ilvl w:val="0"/>
          <w:numId w:val="15"/>
        </w:numPr>
        <w:spacing w:before="0" w:after="0" w:line="240" w:lineRule="auto"/>
        <w:ind w:left="1080"/>
        <w:rPr>
          <w:rFonts w:ascii="Arial" w:hAnsi="Arial" w:cs="Arial"/>
        </w:rPr>
      </w:pPr>
      <w:r>
        <w:rPr>
          <w:rFonts w:ascii="Arial" w:hAnsi="Arial" w:cs="Arial"/>
          <w:bCs/>
          <w:kern w:val="36"/>
        </w:rPr>
        <w:t xml:space="preserve">Podatki o boleznih živali in </w:t>
      </w:r>
      <w:proofErr w:type="spellStart"/>
      <w:r>
        <w:rPr>
          <w:rFonts w:ascii="Arial" w:hAnsi="Arial" w:cs="Arial"/>
          <w:bCs/>
          <w:kern w:val="36"/>
        </w:rPr>
        <w:t>parazitozah</w:t>
      </w:r>
      <w:proofErr w:type="spellEnd"/>
      <w:r>
        <w:rPr>
          <w:rFonts w:ascii="Arial" w:hAnsi="Arial" w:cs="Arial"/>
          <w:bCs/>
          <w:kern w:val="36"/>
        </w:rPr>
        <w:t xml:space="preserve"> – UVHVVR, Sektor za zdravje in </w:t>
      </w:r>
      <w:proofErr w:type="spellStart"/>
      <w:r>
        <w:rPr>
          <w:rFonts w:ascii="Arial" w:hAnsi="Arial" w:cs="Arial"/>
          <w:bCs/>
          <w:kern w:val="36"/>
        </w:rPr>
        <w:t>doborbit</w:t>
      </w:r>
      <w:proofErr w:type="spellEnd"/>
      <w:r>
        <w:rPr>
          <w:rFonts w:ascii="Arial" w:hAnsi="Arial" w:cs="Arial"/>
          <w:bCs/>
          <w:kern w:val="36"/>
        </w:rPr>
        <w:t xml:space="preserve"> živali</w:t>
      </w:r>
    </w:p>
    <w:p w14:paraId="7E758265" w14:textId="7E2E3548" w:rsidR="003056D9" w:rsidRDefault="003056D9" w:rsidP="004056DF">
      <w:pPr>
        <w:pStyle w:val="Odstavekseznama"/>
        <w:numPr>
          <w:ilvl w:val="0"/>
          <w:numId w:val="14"/>
        </w:numPr>
        <w:spacing w:before="0" w:after="0" w:line="240" w:lineRule="auto"/>
        <w:ind w:left="1080"/>
        <w:rPr>
          <w:rFonts w:ascii="Arial" w:hAnsi="Arial" w:cs="Arial"/>
        </w:rPr>
      </w:pPr>
      <w:r>
        <w:rPr>
          <w:rFonts w:ascii="Arial" w:hAnsi="Arial" w:cs="Arial"/>
        </w:rPr>
        <w:t xml:space="preserve">Podatki o živilih iz </w:t>
      </w:r>
      <w:proofErr w:type="spellStart"/>
      <w:r>
        <w:rPr>
          <w:rFonts w:ascii="Arial" w:hAnsi="Arial" w:cs="Arial"/>
        </w:rPr>
        <w:t>prisotjnosti</w:t>
      </w:r>
      <w:proofErr w:type="spellEnd"/>
      <w:r>
        <w:rPr>
          <w:rFonts w:ascii="Arial" w:hAnsi="Arial" w:cs="Arial"/>
        </w:rPr>
        <w:t xml:space="preserve"> UVHVVR – UVHVVR, Sektor za hrano in krmo in ZIRS</w:t>
      </w:r>
    </w:p>
    <w:p w14:paraId="5BB72AFA" w14:textId="61242443" w:rsidR="003056D9" w:rsidRDefault="003056D9" w:rsidP="004056DF">
      <w:pPr>
        <w:pStyle w:val="Odstavekseznama"/>
        <w:numPr>
          <w:ilvl w:val="0"/>
          <w:numId w:val="14"/>
        </w:numPr>
        <w:spacing w:before="0" w:after="0" w:line="240" w:lineRule="auto"/>
        <w:ind w:left="1080"/>
        <w:rPr>
          <w:rFonts w:ascii="Arial" w:hAnsi="Arial" w:cs="Arial"/>
        </w:rPr>
      </w:pPr>
      <w:r>
        <w:rPr>
          <w:rFonts w:ascii="Arial" w:hAnsi="Arial" w:cs="Arial"/>
        </w:rPr>
        <w:t>Podatki o številu gospodarstev in živih živali – UVHVVR, Sektor za identifikacijo in registracijo ter informacijske sisteme</w:t>
      </w:r>
    </w:p>
    <w:p w14:paraId="08E3B8BD" w14:textId="2E69FDF0" w:rsidR="003056D9" w:rsidRDefault="003056D9" w:rsidP="004056DF">
      <w:pPr>
        <w:pStyle w:val="Odstavekseznama"/>
        <w:numPr>
          <w:ilvl w:val="0"/>
          <w:numId w:val="14"/>
        </w:numPr>
        <w:spacing w:before="0" w:after="0" w:line="240" w:lineRule="auto"/>
        <w:ind w:left="1080"/>
        <w:rPr>
          <w:rFonts w:ascii="Arial" w:hAnsi="Arial" w:cs="Arial"/>
        </w:rPr>
      </w:pPr>
      <w:r>
        <w:rPr>
          <w:rFonts w:ascii="Arial" w:hAnsi="Arial" w:cs="Arial"/>
        </w:rPr>
        <w:t xml:space="preserve">Podatki o zakolu – UVHVVR, Inšpekcija za varno hrano, </w:t>
      </w:r>
      <w:proofErr w:type="spellStart"/>
      <w:r>
        <w:rPr>
          <w:rFonts w:ascii="Arial" w:hAnsi="Arial" w:cs="Arial"/>
        </w:rPr>
        <w:t>vetzerinarstvo</w:t>
      </w:r>
      <w:proofErr w:type="spellEnd"/>
      <w:r>
        <w:rPr>
          <w:rFonts w:ascii="Arial" w:hAnsi="Arial" w:cs="Arial"/>
        </w:rPr>
        <w:t xml:space="preserve"> in varstvo rastlin</w:t>
      </w:r>
    </w:p>
    <w:p w14:paraId="333FB442" w14:textId="3EF52A9F" w:rsidR="003056D9" w:rsidRPr="00A55F37" w:rsidRDefault="00A55F37" w:rsidP="004056DF">
      <w:pPr>
        <w:spacing w:before="0" w:after="0" w:line="240" w:lineRule="auto"/>
        <w:rPr>
          <w:rFonts w:ascii="Arial" w:hAnsi="Arial" w:cs="Arial"/>
        </w:rPr>
      </w:pPr>
      <w:r>
        <w:rPr>
          <w:rFonts w:ascii="Arial" w:hAnsi="Arial" w:cs="Arial"/>
        </w:rPr>
        <w:t xml:space="preserve">2.) </w:t>
      </w:r>
      <w:r w:rsidR="003056D9" w:rsidRPr="00A55F37">
        <w:rPr>
          <w:rFonts w:ascii="Arial" w:hAnsi="Arial" w:cs="Arial"/>
        </w:rPr>
        <w:t>Nacionalni inštitut za javno zdravje (NIJZ)</w:t>
      </w:r>
    </w:p>
    <w:p w14:paraId="77C497B9" w14:textId="77777777" w:rsidR="003056D9" w:rsidRDefault="003056D9" w:rsidP="004056DF">
      <w:pPr>
        <w:pStyle w:val="Odstavekseznama"/>
        <w:numPr>
          <w:ilvl w:val="0"/>
          <w:numId w:val="14"/>
        </w:numPr>
        <w:spacing w:before="0" w:after="0" w:line="240" w:lineRule="auto"/>
        <w:ind w:left="1080"/>
        <w:rPr>
          <w:rFonts w:ascii="Arial" w:hAnsi="Arial" w:cs="Arial"/>
        </w:rPr>
      </w:pPr>
      <w:r>
        <w:rPr>
          <w:rFonts w:ascii="Arial" w:hAnsi="Arial" w:cs="Arial"/>
        </w:rPr>
        <w:t xml:space="preserve">Podatki o ljudeh – NIJZ </w:t>
      </w:r>
    </w:p>
    <w:p w14:paraId="5E9D5281" w14:textId="553C22ED" w:rsidR="003056D9" w:rsidRPr="00A55F37" w:rsidRDefault="003056D9" w:rsidP="004056DF">
      <w:pPr>
        <w:pStyle w:val="Odstavekseznama"/>
        <w:numPr>
          <w:ilvl w:val="0"/>
          <w:numId w:val="16"/>
        </w:numPr>
        <w:spacing w:before="0" w:after="0" w:line="240" w:lineRule="auto"/>
        <w:rPr>
          <w:rFonts w:ascii="Arial" w:hAnsi="Arial" w:cs="Arial"/>
        </w:rPr>
      </w:pPr>
      <w:r w:rsidRPr="00A55F37">
        <w:rPr>
          <w:rFonts w:ascii="Arial" w:hAnsi="Arial" w:cs="Arial"/>
        </w:rPr>
        <w:t>Zdravstveni inšpektorat Republike Slovenije (ZIRS)</w:t>
      </w:r>
    </w:p>
    <w:p w14:paraId="38CF5D4D" w14:textId="08268A88" w:rsidR="003056D9" w:rsidRPr="003056D9" w:rsidRDefault="003056D9" w:rsidP="004056DF">
      <w:pPr>
        <w:pStyle w:val="Odstavekseznama"/>
        <w:numPr>
          <w:ilvl w:val="0"/>
          <w:numId w:val="14"/>
        </w:numPr>
        <w:spacing w:before="0" w:after="0" w:line="240" w:lineRule="auto"/>
        <w:ind w:left="1080"/>
        <w:rPr>
          <w:rFonts w:ascii="Arial" w:hAnsi="Arial" w:cs="Arial"/>
        </w:rPr>
      </w:pPr>
      <w:r>
        <w:rPr>
          <w:rFonts w:ascii="Arial" w:hAnsi="Arial" w:cs="Arial"/>
        </w:rPr>
        <w:t>Podatki o živilih iz pristojnosti ZIRS</w:t>
      </w:r>
    </w:p>
    <w:p w14:paraId="696B4207" w14:textId="77777777" w:rsidR="00A02E1E" w:rsidRPr="00072112" w:rsidRDefault="00A02E1E" w:rsidP="004056DF">
      <w:pPr>
        <w:pStyle w:val="Odstavekseznama"/>
        <w:numPr>
          <w:ilvl w:val="0"/>
          <w:numId w:val="16"/>
        </w:numPr>
        <w:spacing w:before="0" w:after="0" w:line="240" w:lineRule="auto"/>
        <w:rPr>
          <w:rFonts w:ascii="Arial" w:hAnsi="Arial" w:cs="Arial"/>
        </w:rPr>
      </w:pPr>
      <w:r w:rsidRPr="00072112">
        <w:rPr>
          <w:rFonts w:ascii="Arial" w:hAnsi="Arial" w:cs="Arial"/>
        </w:rPr>
        <w:t>Letna poročila epidemiološkega spremljanja nalezljivih bolezni, NIJZ</w:t>
      </w:r>
    </w:p>
    <w:p w14:paraId="5020CDE6" w14:textId="77777777" w:rsidR="00A02E1E" w:rsidRPr="00E53506" w:rsidRDefault="00A02E1E" w:rsidP="00A02E1E">
      <w:pPr>
        <w:pStyle w:val="Odstavekseznama"/>
        <w:spacing w:before="0" w:afterLines="32" w:after="76" w:line="240" w:lineRule="auto"/>
        <w:rPr>
          <w:rFonts w:cs="Arial"/>
          <w:sz w:val="22"/>
          <w:szCs w:val="22"/>
        </w:rPr>
      </w:pPr>
    </w:p>
    <w:p w14:paraId="1587C2AE" w14:textId="77777777" w:rsidR="00A02E1E" w:rsidRPr="00E53506" w:rsidRDefault="00A02E1E" w:rsidP="00A02E1E">
      <w:pPr>
        <w:spacing w:afterLines="32" w:after="76"/>
        <w:rPr>
          <w:rFonts w:cs="Arial"/>
          <w:sz w:val="22"/>
          <w:szCs w:val="22"/>
        </w:rPr>
      </w:pPr>
    </w:p>
    <w:p w14:paraId="144443B0" w14:textId="77777777" w:rsidR="00A02E1E" w:rsidRPr="00E53506" w:rsidRDefault="00A02E1E" w:rsidP="00A02E1E">
      <w:pPr>
        <w:spacing w:afterLines="32" w:after="76"/>
        <w:rPr>
          <w:rFonts w:cs="Arial"/>
          <w:sz w:val="22"/>
          <w:szCs w:val="22"/>
        </w:rPr>
      </w:pPr>
    </w:p>
    <w:p w14:paraId="19E56C70" w14:textId="77777777" w:rsidR="00A02E1E" w:rsidRPr="00E53506" w:rsidRDefault="00A02E1E" w:rsidP="00A02E1E">
      <w:pPr>
        <w:spacing w:afterLines="32" w:after="76"/>
        <w:rPr>
          <w:rFonts w:cs="Arial"/>
          <w:sz w:val="22"/>
          <w:szCs w:val="22"/>
        </w:rPr>
      </w:pPr>
    </w:p>
    <w:p w14:paraId="117DD2B1" w14:textId="77777777" w:rsidR="00A02E1E" w:rsidRPr="00E53506" w:rsidRDefault="00A02E1E" w:rsidP="00A02E1E">
      <w:pPr>
        <w:spacing w:afterLines="32" w:after="76"/>
        <w:rPr>
          <w:rFonts w:cs="Arial"/>
          <w:sz w:val="22"/>
          <w:szCs w:val="22"/>
        </w:rPr>
      </w:pPr>
    </w:p>
    <w:p w14:paraId="23088726" w14:textId="77777777" w:rsidR="00A02E1E" w:rsidRPr="00E53506" w:rsidRDefault="00A02E1E" w:rsidP="00A02E1E">
      <w:pPr>
        <w:spacing w:afterLines="32" w:after="76"/>
        <w:rPr>
          <w:rFonts w:cs="Arial"/>
          <w:sz w:val="22"/>
          <w:szCs w:val="22"/>
        </w:rPr>
      </w:pPr>
    </w:p>
    <w:p w14:paraId="19359526" w14:textId="77777777" w:rsidR="00A02E1E" w:rsidRPr="00E53506" w:rsidRDefault="00A02E1E" w:rsidP="00A02E1E">
      <w:pPr>
        <w:spacing w:afterLines="32" w:after="76"/>
        <w:rPr>
          <w:rFonts w:cs="Arial"/>
          <w:sz w:val="22"/>
          <w:szCs w:val="22"/>
        </w:rPr>
      </w:pPr>
    </w:p>
    <w:p w14:paraId="37A78C33" w14:textId="77777777" w:rsidR="00A02E1E" w:rsidRPr="00E53506" w:rsidRDefault="00A02E1E" w:rsidP="00A02E1E">
      <w:pPr>
        <w:spacing w:afterLines="32" w:after="76"/>
        <w:rPr>
          <w:rFonts w:cs="Arial"/>
          <w:sz w:val="22"/>
          <w:szCs w:val="22"/>
        </w:rPr>
      </w:pPr>
    </w:p>
    <w:p w14:paraId="31BA5F9D" w14:textId="77777777" w:rsidR="00A02E1E" w:rsidRPr="00E53506" w:rsidRDefault="00A02E1E" w:rsidP="00A02E1E">
      <w:pPr>
        <w:spacing w:afterLines="32" w:after="76"/>
        <w:rPr>
          <w:rFonts w:cs="Arial"/>
          <w:sz w:val="22"/>
          <w:szCs w:val="22"/>
        </w:rPr>
      </w:pPr>
    </w:p>
    <w:p w14:paraId="55F2D0C4" w14:textId="77777777" w:rsidR="00A02E1E" w:rsidRPr="00E53506" w:rsidRDefault="00A02E1E" w:rsidP="00A02E1E">
      <w:pPr>
        <w:spacing w:afterLines="32" w:after="76"/>
        <w:rPr>
          <w:rFonts w:cs="Arial"/>
          <w:sz w:val="22"/>
          <w:szCs w:val="22"/>
        </w:rPr>
      </w:pPr>
    </w:p>
    <w:p w14:paraId="5F3FDB06" w14:textId="77777777" w:rsidR="00A02E1E" w:rsidRPr="00E53506" w:rsidRDefault="00A02E1E" w:rsidP="00A02E1E">
      <w:pPr>
        <w:spacing w:afterLines="32" w:after="76"/>
        <w:rPr>
          <w:rFonts w:cs="Arial"/>
          <w:sz w:val="22"/>
          <w:szCs w:val="22"/>
        </w:rPr>
      </w:pPr>
    </w:p>
    <w:p w14:paraId="2FC25DA2" w14:textId="77777777" w:rsidR="00A02E1E" w:rsidRPr="00E53506" w:rsidRDefault="00A02E1E" w:rsidP="00A02E1E">
      <w:pPr>
        <w:spacing w:afterLines="32" w:after="76"/>
        <w:rPr>
          <w:rFonts w:cs="Arial"/>
          <w:sz w:val="22"/>
          <w:szCs w:val="22"/>
        </w:rPr>
      </w:pPr>
    </w:p>
    <w:p w14:paraId="4E8ECB45" w14:textId="77777777" w:rsidR="00A02E1E" w:rsidRPr="00E53506" w:rsidRDefault="00A02E1E" w:rsidP="00A02E1E">
      <w:pPr>
        <w:spacing w:afterLines="32" w:after="76"/>
        <w:rPr>
          <w:rFonts w:cs="Arial"/>
          <w:sz w:val="22"/>
          <w:szCs w:val="22"/>
        </w:rPr>
      </w:pPr>
    </w:p>
    <w:p w14:paraId="5718F17A" w14:textId="77777777" w:rsidR="00A02E1E" w:rsidRPr="00E53506" w:rsidRDefault="00A02E1E" w:rsidP="00A02E1E">
      <w:pPr>
        <w:spacing w:afterLines="32" w:after="76"/>
        <w:rPr>
          <w:rFonts w:cs="Arial"/>
          <w:sz w:val="22"/>
          <w:szCs w:val="22"/>
        </w:rPr>
      </w:pPr>
    </w:p>
    <w:p w14:paraId="72F4C63C" w14:textId="77777777" w:rsidR="00A02E1E" w:rsidRPr="00E53506" w:rsidRDefault="00A02E1E" w:rsidP="00A02E1E">
      <w:pPr>
        <w:spacing w:afterLines="32" w:after="76"/>
        <w:rPr>
          <w:rFonts w:cs="Arial"/>
          <w:sz w:val="22"/>
          <w:szCs w:val="22"/>
        </w:rPr>
      </w:pPr>
    </w:p>
    <w:p w14:paraId="3365E1BC" w14:textId="77777777" w:rsidR="00A02E1E" w:rsidRPr="00E53506" w:rsidRDefault="00A02E1E" w:rsidP="00A02E1E">
      <w:pPr>
        <w:spacing w:afterLines="32" w:after="76"/>
        <w:rPr>
          <w:rFonts w:cs="Arial"/>
          <w:sz w:val="22"/>
          <w:szCs w:val="22"/>
        </w:rPr>
      </w:pPr>
    </w:p>
    <w:p w14:paraId="6691BF8A" w14:textId="77777777" w:rsidR="00A02E1E" w:rsidRPr="00E53506" w:rsidRDefault="00A02E1E" w:rsidP="00A02E1E">
      <w:pPr>
        <w:spacing w:afterLines="32" w:after="76"/>
        <w:rPr>
          <w:rFonts w:cs="Arial"/>
          <w:sz w:val="22"/>
          <w:szCs w:val="22"/>
        </w:rPr>
      </w:pPr>
    </w:p>
    <w:p w14:paraId="006DED99" w14:textId="77777777" w:rsidR="00A02E1E" w:rsidRPr="00E53506" w:rsidRDefault="00A02E1E" w:rsidP="00A02E1E">
      <w:pPr>
        <w:spacing w:afterLines="32" w:after="76"/>
        <w:rPr>
          <w:rFonts w:cs="Arial"/>
          <w:sz w:val="22"/>
          <w:szCs w:val="22"/>
        </w:rPr>
      </w:pPr>
    </w:p>
    <w:p w14:paraId="1440BF9B" w14:textId="77777777" w:rsidR="00A02E1E" w:rsidRDefault="00A02E1E" w:rsidP="00A02E1E"/>
    <w:p w14:paraId="2571F098" w14:textId="77777777" w:rsidR="006D2CA8" w:rsidRPr="00E53506" w:rsidRDefault="006D2CA8" w:rsidP="00A02E1E">
      <w:pPr>
        <w:spacing w:before="0" w:after="0" w:line="240" w:lineRule="auto"/>
        <w:jc w:val="both"/>
        <w:rPr>
          <w:rFonts w:cs="Arial"/>
          <w:sz w:val="22"/>
          <w:szCs w:val="22"/>
        </w:rPr>
      </w:pPr>
    </w:p>
    <w:sectPr w:rsidR="006D2CA8" w:rsidRPr="00E53506" w:rsidSect="00AB5EE4">
      <w:headerReference w:type="default" r:id="rId79"/>
      <w:footerReference w:type="default" r:id="rId80"/>
      <w:footerReference w:type="first" r:id="rId81"/>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6EC30" w14:textId="77777777" w:rsidR="003A167C" w:rsidRDefault="003A167C" w:rsidP="006D2CA8">
      <w:pPr>
        <w:spacing w:before="0" w:after="0" w:line="240" w:lineRule="auto"/>
      </w:pPr>
      <w:r>
        <w:separator/>
      </w:r>
    </w:p>
  </w:endnote>
  <w:endnote w:type="continuationSeparator" w:id="0">
    <w:p w14:paraId="7E279E35" w14:textId="77777777" w:rsidR="003A167C" w:rsidRDefault="003A167C" w:rsidP="006D2C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EUAlbertina">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ヒラギノ角ゴ Pro W3">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759061"/>
      <w:docPartObj>
        <w:docPartGallery w:val="Page Numbers (Bottom of Page)"/>
        <w:docPartUnique/>
      </w:docPartObj>
    </w:sdtPr>
    <w:sdtEndPr/>
    <w:sdtContent>
      <w:p w14:paraId="77181361" w14:textId="50A699C5" w:rsidR="00BF7D0D" w:rsidRDefault="00BF7D0D">
        <w:pPr>
          <w:pStyle w:val="Noga"/>
          <w:jc w:val="center"/>
        </w:pPr>
        <w:r>
          <w:fldChar w:fldCharType="begin"/>
        </w:r>
        <w:r>
          <w:instrText>PAGE   \* MERGEFORMAT</w:instrText>
        </w:r>
        <w:r>
          <w:fldChar w:fldCharType="separate"/>
        </w:r>
        <w:r w:rsidR="00AD7943">
          <w:rPr>
            <w:noProof/>
          </w:rPr>
          <w:t>11</w:t>
        </w:r>
        <w:r>
          <w:fldChar w:fldCharType="end"/>
        </w:r>
      </w:p>
    </w:sdtContent>
  </w:sdt>
  <w:p w14:paraId="71AC7A2E" w14:textId="77777777" w:rsidR="00BF7D0D" w:rsidRDefault="00BF7D0D">
    <w:pPr>
      <w:pStyle w:val="Brezrazmikov"/>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E853" w14:textId="077D7872" w:rsidR="00BF7D0D" w:rsidRDefault="00BF7D0D">
    <w:pPr>
      <w:pStyle w:val="Noga"/>
      <w:jc w:val="center"/>
    </w:pPr>
  </w:p>
  <w:p w14:paraId="5A90B9EE" w14:textId="77777777" w:rsidR="00BF7D0D" w:rsidRDefault="00BF7D0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4E74A" w14:textId="77777777" w:rsidR="003A167C" w:rsidRDefault="003A167C" w:rsidP="006D2CA8">
      <w:pPr>
        <w:spacing w:before="0" w:after="0" w:line="240" w:lineRule="auto"/>
      </w:pPr>
      <w:r>
        <w:separator/>
      </w:r>
    </w:p>
  </w:footnote>
  <w:footnote w:type="continuationSeparator" w:id="0">
    <w:p w14:paraId="0DB25B2D" w14:textId="77777777" w:rsidR="003A167C" w:rsidRDefault="003A167C" w:rsidP="006D2CA8">
      <w:pPr>
        <w:spacing w:before="0" w:after="0" w:line="240" w:lineRule="auto"/>
      </w:pPr>
      <w:r>
        <w:continuationSeparator/>
      </w:r>
    </w:p>
  </w:footnote>
  <w:footnote w:id="1">
    <w:p w14:paraId="79ECEBCD" w14:textId="77777777" w:rsidR="00151C77" w:rsidRPr="009B09FE" w:rsidRDefault="00151C77" w:rsidP="00151C77">
      <w:pPr>
        <w:pStyle w:val="Sprotnaopomba-besedilo"/>
        <w:spacing w:line="240" w:lineRule="auto"/>
        <w:rPr>
          <w:rFonts w:cs="Arial"/>
          <w:sz w:val="14"/>
          <w:szCs w:val="14"/>
        </w:rPr>
      </w:pPr>
      <w:r w:rsidRPr="009B09FE">
        <w:rPr>
          <w:rStyle w:val="Sprotnaopomba-sklic"/>
          <w:rFonts w:eastAsiaTheme="minorEastAsia" w:cs="Arial"/>
          <w:sz w:val="14"/>
          <w:szCs w:val="14"/>
        </w:rPr>
        <w:footnoteRef/>
      </w:r>
      <w:r w:rsidRPr="009B09FE">
        <w:rPr>
          <w:rFonts w:cs="Arial"/>
          <w:sz w:val="14"/>
          <w:szCs w:val="14"/>
        </w:rPr>
        <w:t xml:space="preserve"> „Prodaja na drobno“ je ravnanje z živili in/ali predelava živilin njihovo shranjevanje na kraju prodaje ali dostave končnemu potrošniku ter vključuje    distribucijske službe, preskrbo s pripravljeno hrano, tovarniške menze, obrate javne prehrane v zavodih, restavracije in druge podobne   </w:t>
      </w:r>
      <w:r w:rsidRPr="009B09FE">
        <w:rPr>
          <w:rFonts w:cs="Arial"/>
          <w:sz w:val="14"/>
          <w:szCs w:val="14"/>
          <w:lang w:val="it-IT"/>
        </w:rPr>
        <w:t>prehrambne storitvene dejavnosti, trgovine, distribucijske centre supermarketov in prodajna mesta v trgovini na veliko, Uredba (ES) št.178/2002.</w:t>
      </w:r>
    </w:p>
  </w:footnote>
  <w:footnote w:id="2">
    <w:p w14:paraId="11AF0B83" w14:textId="77777777" w:rsidR="00C76A7F" w:rsidRPr="009B09FE" w:rsidRDefault="00C76A7F" w:rsidP="00C76A7F">
      <w:pPr>
        <w:pStyle w:val="Sprotnaopomba-besedilo"/>
        <w:spacing w:line="240" w:lineRule="auto"/>
        <w:rPr>
          <w:rFonts w:cs="Arial"/>
          <w:sz w:val="14"/>
          <w:szCs w:val="14"/>
          <w:lang w:val="sl-SI"/>
        </w:rPr>
      </w:pPr>
      <w:r w:rsidRPr="009B09FE">
        <w:rPr>
          <w:rStyle w:val="Sprotnaopomba-sklic"/>
          <w:rFonts w:eastAsiaTheme="minorEastAsia" w:cs="Arial"/>
          <w:sz w:val="14"/>
          <w:szCs w:val="14"/>
        </w:rPr>
        <w:footnoteRef/>
      </w:r>
      <w:r w:rsidRPr="009B09FE">
        <w:rPr>
          <w:rFonts w:cs="Arial"/>
          <w:sz w:val="14"/>
          <w:szCs w:val="14"/>
          <w:lang w:val="sl-SI"/>
        </w:rPr>
        <w:t xml:space="preserve">  Merilo, iz točke 1.28 Uredbe (ES) št. 2073/2005, se uporablja za sveže meso iz matičnih jat </w:t>
      </w:r>
      <w:r w:rsidRPr="009B09FE">
        <w:rPr>
          <w:rFonts w:cs="Arial"/>
          <w:i/>
          <w:sz w:val="14"/>
          <w:szCs w:val="14"/>
          <w:lang w:val="sl-SI"/>
        </w:rPr>
        <w:t>Gallus gallus</w:t>
      </w:r>
      <w:r w:rsidRPr="009B09FE">
        <w:rPr>
          <w:rFonts w:cs="Arial"/>
          <w:sz w:val="14"/>
          <w:szCs w:val="14"/>
          <w:lang w:val="sl-SI"/>
        </w:rPr>
        <w:t>, nesnic, brojlerjev ter matičnih jat puranov in jat pitovnih puranov.</w:t>
      </w:r>
      <w:r w:rsidRPr="009B09FE">
        <w:rPr>
          <w:rFonts w:asciiTheme="minorHAnsi" w:hAnsiTheme="minorHAnsi"/>
          <w:sz w:val="14"/>
          <w:szCs w:val="14"/>
          <w:lang w:val="sl-SI"/>
        </w:rPr>
        <w:t xml:space="preserve"> </w:t>
      </w:r>
    </w:p>
  </w:footnote>
  <w:footnote w:id="3">
    <w:p w14:paraId="36BB6739" w14:textId="4DC44B7A" w:rsidR="00BF7D0D" w:rsidRPr="006B1B3F" w:rsidRDefault="00BF7D0D" w:rsidP="000D5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r w:rsidRPr="000A0969">
        <w:rPr>
          <w:rStyle w:val="Sprotnaopomba-sklic"/>
          <w:rFonts w:ascii="Arial" w:hAnsi="Arial" w:cs="Arial"/>
          <w:sz w:val="14"/>
          <w:szCs w:val="14"/>
        </w:rPr>
        <w:footnoteRef/>
      </w:r>
      <w:r w:rsidRPr="000A0969">
        <w:rPr>
          <w:rFonts w:ascii="Arial" w:hAnsi="Arial" w:cs="Arial"/>
          <w:sz w:val="14"/>
          <w:szCs w:val="14"/>
        </w:rPr>
        <w:t xml:space="preserve"> </w:t>
      </w:r>
    </w:p>
    <w:p w14:paraId="4E73BDDD" w14:textId="77777777" w:rsidR="00BF7D0D" w:rsidRPr="00D966D3" w:rsidRDefault="00BF7D0D" w:rsidP="00FB76EE">
      <w:pPr>
        <w:pStyle w:val="Sprotnaopomba-besedilo"/>
        <w:rPr>
          <w:lang w:val="sl-SI"/>
        </w:rPr>
      </w:pPr>
    </w:p>
  </w:footnote>
  <w:footnote w:id="4">
    <w:p w14:paraId="18D7CCA4" w14:textId="1576357C" w:rsidR="00BF7D0D" w:rsidRPr="008D2AE7" w:rsidRDefault="00BF7D0D" w:rsidP="00E3583B">
      <w:pPr>
        <w:pStyle w:val="Sprotnaopomba-besedilo"/>
        <w:spacing w:line="240" w:lineRule="auto"/>
        <w:rPr>
          <w:rFonts w:cs="Arial"/>
          <w:sz w:val="14"/>
          <w:szCs w:val="14"/>
          <w:lang w:val="sl-SI"/>
        </w:rPr>
      </w:pPr>
      <w:r w:rsidRPr="008D2AE7">
        <w:rPr>
          <w:rStyle w:val="Sprotnaopomba-sklic"/>
          <w:rFonts w:cs="Arial"/>
          <w:sz w:val="14"/>
          <w:szCs w:val="14"/>
        </w:rPr>
        <w:footnoteRef/>
      </w:r>
      <w:r w:rsidRPr="008D2AE7">
        <w:rPr>
          <w:rFonts w:cs="Arial"/>
          <w:sz w:val="14"/>
          <w:szCs w:val="14"/>
          <w:lang w:val="sl-SI"/>
        </w:rPr>
        <w:t xml:space="preserve"> Vir: Poročilo VF: Tipizacija izolatov </w:t>
      </w:r>
      <w:r w:rsidRPr="008D2AE7">
        <w:rPr>
          <w:rFonts w:cs="Arial"/>
          <w:i/>
          <w:iCs/>
          <w:sz w:val="14"/>
          <w:szCs w:val="14"/>
          <w:lang w:val="sl-SI"/>
        </w:rPr>
        <w:t>Escherichia coli</w:t>
      </w:r>
      <w:r w:rsidRPr="008D2AE7">
        <w:rPr>
          <w:rFonts w:cs="Arial"/>
          <w:sz w:val="14"/>
          <w:szCs w:val="14"/>
          <w:lang w:val="sl-SI"/>
        </w:rPr>
        <w:t xml:space="preserve">, ki proizvaja Šigove toksine (STEC), </w:t>
      </w:r>
      <w:r w:rsidRPr="008D2AE7">
        <w:rPr>
          <w:rFonts w:cs="Arial"/>
          <w:i/>
          <w:iCs/>
          <w:sz w:val="14"/>
          <w:szCs w:val="14"/>
          <w:lang w:val="sl-SI"/>
        </w:rPr>
        <w:t>Listeria monocytogenes</w:t>
      </w:r>
      <w:r w:rsidRPr="008D2AE7">
        <w:rPr>
          <w:rFonts w:cs="Arial"/>
          <w:sz w:val="14"/>
          <w:szCs w:val="14"/>
          <w:lang w:val="sl-SI"/>
        </w:rPr>
        <w:t xml:space="preserve"> in </w:t>
      </w:r>
      <w:r w:rsidRPr="008D2AE7">
        <w:rPr>
          <w:rFonts w:cs="Arial"/>
          <w:i/>
          <w:iCs/>
          <w:sz w:val="14"/>
          <w:szCs w:val="14"/>
          <w:lang w:val="sl-SI"/>
        </w:rPr>
        <w:t>Salmonella enterica</w:t>
      </w:r>
      <w:r w:rsidRPr="008D2AE7">
        <w:rPr>
          <w:rFonts w:cs="Arial"/>
          <w:sz w:val="14"/>
          <w:szCs w:val="14"/>
          <w:lang w:val="sl-SI"/>
        </w:rPr>
        <w:t xml:space="preserve">, pridobljenih iz živil v letih 2020 – 2021, s sekvenciranjem celotnih genomov (WGS) in Tipizacija izolatov </w:t>
      </w:r>
      <w:r w:rsidRPr="008D2AE7">
        <w:rPr>
          <w:rFonts w:cs="Arial"/>
          <w:i/>
          <w:iCs/>
          <w:sz w:val="14"/>
          <w:szCs w:val="14"/>
          <w:lang w:val="sl-SI"/>
        </w:rPr>
        <w:t>Escherichia coli</w:t>
      </w:r>
      <w:r w:rsidRPr="008D2AE7">
        <w:rPr>
          <w:rFonts w:cs="Arial"/>
          <w:sz w:val="14"/>
          <w:szCs w:val="14"/>
          <w:lang w:val="sl-SI"/>
        </w:rPr>
        <w:t xml:space="preserve">, ki proizvaja Šigove toksine (STEC), </w:t>
      </w:r>
      <w:r w:rsidRPr="008D2AE7">
        <w:rPr>
          <w:rFonts w:cs="Arial"/>
          <w:i/>
          <w:iCs/>
          <w:sz w:val="14"/>
          <w:szCs w:val="14"/>
          <w:lang w:val="sl-SI"/>
        </w:rPr>
        <w:t>Listeria monocytogenes</w:t>
      </w:r>
      <w:r w:rsidRPr="008D2AE7">
        <w:rPr>
          <w:rFonts w:cs="Arial"/>
          <w:sz w:val="14"/>
          <w:szCs w:val="14"/>
          <w:lang w:val="sl-SI"/>
        </w:rPr>
        <w:t xml:space="preserve"> in </w:t>
      </w:r>
      <w:r w:rsidRPr="008D2AE7">
        <w:rPr>
          <w:rFonts w:cs="Arial"/>
          <w:i/>
          <w:iCs/>
          <w:sz w:val="14"/>
          <w:szCs w:val="14"/>
          <w:lang w:val="sl-SI"/>
        </w:rPr>
        <w:t>Salmonella enterica</w:t>
      </w:r>
      <w:r w:rsidRPr="008D2AE7">
        <w:rPr>
          <w:rFonts w:cs="Arial"/>
          <w:sz w:val="14"/>
          <w:szCs w:val="14"/>
          <w:lang w:val="sl-SI"/>
        </w:rPr>
        <w:t>, pridobljenih iz živil v letih 2018 – 2020, s sekvenciranjem celotnih genomov (WGS)</w:t>
      </w:r>
    </w:p>
  </w:footnote>
  <w:footnote w:id="5">
    <w:p w14:paraId="383E4B35" w14:textId="6C712111" w:rsidR="00BF7D0D" w:rsidRPr="003041BD" w:rsidRDefault="00BF7D0D" w:rsidP="0065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r w:rsidRPr="003041BD">
        <w:rPr>
          <w:rStyle w:val="Sprotnaopomba-sklic"/>
          <w:rFonts w:ascii="Arial" w:hAnsi="Arial" w:cs="Arial"/>
          <w:sz w:val="14"/>
          <w:szCs w:val="14"/>
        </w:rPr>
        <w:footnoteRef/>
      </w:r>
      <w:r w:rsidRPr="003041BD">
        <w:rPr>
          <w:rFonts w:ascii="Arial" w:hAnsi="Arial" w:cs="Arial"/>
          <w:sz w:val="14"/>
          <w:szCs w:val="14"/>
        </w:rPr>
        <w:t xml:space="preserve"> V sklopu Programa se</w:t>
      </w:r>
      <w:r w:rsidR="00655E71">
        <w:rPr>
          <w:rFonts w:ascii="Arial" w:hAnsi="Arial" w:cs="Arial"/>
          <w:sz w:val="14"/>
          <w:szCs w:val="14"/>
        </w:rPr>
        <w:t xml:space="preserve"> je</w:t>
      </w:r>
      <w:r w:rsidRPr="003041BD">
        <w:rPr>
          <w:rFonts w:ascii="Arial" w:hAnsi="Arial" w:cs="Arial"/>
          <w:sz w:val="14"/>
          <w:szCs w:val="14"/>
        </w:rPr>
        <w:t xml:space="preserve"> </w:t>
      </w:r>
      <w:r w:rsidR="00655E71">
        <w:rPr>
          <w:rFonts w:ascii="Arial" w:hAnsi="Arial" w:cs="Arial"/>
          <w:sz w:val="14"/>
          <w:szCs w:val="14"/>
        </w:rPr>
        <w:t xml:space="preserve">vzorčilo </w:t>
      </w:r>
      <w:r w:rsidRPr="003041BD">
        <w:rPr>
          <w:rFonts w:ascii="Arial" w:hAnsi="Arial" w:cs="Arial"/>
          <w:sz w:val="14"/>
          <w:szCs w:val="14"/>
        </w:rPr>
        <w:t>različno število vzorcev posameznih vrst živil, v različnih časovnih obdobjih, z različnimi analiznimi metodami.</w:t>
      </w:r>
      <w:r w:rsidRPr="003041BD">
        <w:rPr>
          <w:rStyle w:val="Sprotnaopomba-sklic"/>
          <w:rFonts w:ascii="Arial" w:hAnsi="Arial" w:cs="Arial"/>
          <w:sz w:val="14"/>
          <w:szCs w:val="14"/>
        </w:rPr>
        <w:t xml:space="preserve"> </w:t>
      </w:r>
      <w:r w:rsidRPr="003041BD">
        <w:rPr>
          <w:rFonts w:ascii="Arial" w:hAnsi="Arial" w:cs="Arial"/>
          <w:sz w:val="14"/>
          <w:szCs w:val="14"/>
        </w:rPr>
        <w:t xml:space="preserve">Zato se v sklopu ocene trendov predstavljajo rezultati odvzetih in analiziranih vzorcev živil, ne moremo pa govoriti o pravi oceni trendov. </w:t>
      </w:r>
    </w:p>
    <w:p w14:paraId="48D809B8" w14:textId="77777777" w:rsidR="00BF7D0D" w:rsidRPr="00AC465A" w:rsidRDefault="00BF7D0D" w:rsidP="00166ADE">
      <w:pPr>
        <w:pStyle w:val="Sprotnaopomba-besedilo"/>
        <w:rPr>
          <w:lang w:val="sl-SI"/>
        </w:rPr>
      </w:pPr>
    </w:p>
  </w:footnote>
  <w:footnote w:id="6">
    <w:p w14:paraId="0D6A4987" w14:textId="77777777" w:rsidR="00321363" w:rsidRPr="00E82C4A" w:rsidRDefault="00321363" w:rsidP="00321363">
      <w:pPr>
        <w:pStyle w:val="Sprotnaopomba-besedilo"/>
        <w:spacing w:line="240" w:lineRule="auto"/>
        <w:jc w:val="both"/>
        <w:rPr>
          <w:rFonts w:cs="Arial"/>
          <w:sz w:val="14"/>
          <w:szCs w:val="14"/>
          <w:lang w:val="sl-SI"/>
        </w:rPr>
      </w:pPr>
      <w:r w:rsidRPr="00E82C4A">
        <w:rPr>
          <w:rStyle w:val="Sprotnaopomba-sklic"/>
          <w:rFonts w:cs="Arial"/>
          <w:sz w:val="14"/>
          <w:szCs w:val="14"/>
        </w:rPr>
        <w:footnoteRef/>
      </w:r>
      <w:r w:rsidRPr="00E82C4A">
        <w:rPr>
          <w:rFonts w:cs="Arial"/>
          <w:sz w:val="14"/>
          <w:szCs w:val="14"/>
          <w:lang w:val="sl-SI"/>
        </w:rPr>
        <w:t xml:space="preserve"> Znanstvena mnenja EFSA, RASFF notifikacije, podatke drugih držav članic EU, mnenja uradnih laboratorijev NVI in NLZOH</w:t>
      </w:r>
    </w:p>
  </w:footnote>
  <w:footnote w:id="7">
    <w:p w14:paraId="0002FD04" w14:textId="69CBB7D3" w:rsidR="00BF7D0D" w:rsidRPr="00E82C4A" w:rsidRDefault="00BF7D0D" w:rsidP="00C17D1C">
      <w:pPr>
        <w:pStyle w:val="Sprotnaopomba-besedilo"/>
        <w:spacing w:line="240" w:lineRule="auto"/>
        <w:rPr>
          <w:rFonts w:cs="Arial"/>
          <w:sz w:val="14"/>
          <w:szCs w:val="14"/>
          <w:lang w:val="sl-SI"/>
        </w:rPr>
      </w:pPr>
      <w:r w:rsidRPr="00E82C4A">
        <w:rPr>
          <w:rStyle w:val="Sprotnaopomba-sklic"/>
          <w:rFonts w:cs="Arial"/>
          <w:sz w:val="14"/>
          <w:szCs w:val="14"/>
        </w:rPr>
        <w:footnoteRef/>
      </w:r>
      <w:r w:rsidRPr="00E82C4A">
        <w:rPr>
          <w:rFonts w:cs="Arial"/>
          <w:sz w:val="14"/>
          <w:szCs w:val="14"/>
          <w:lang w:val="sl-SI"/>
        </w:rPr>
        <w:t xml:space="preserve"> Vir: Poročilo VF: Tipizacija izolatov </w:t>
      </w:r>
      <w:proofErr w:type="spellStart"/>
      <w:r w:rsidRPr="00E82C4A">
        <w:rPr>
          <w:rFonts w:cs="Arial"/>
          <w:i/>
          <w:iCs/>
          <w:sz w:val="14"/>
          <w:szCs w:val="14"/>
          <w:lang w:val="sl-SI"/>
        </w:rPr>
        <w:t>Escherichia</w:t>
      </w:r>
      <w:proofErr w:type="spellEnd"/>
      <w:r w:rsidRPr="00E82C4A">
        <w:rPr>
          <w:rFonts w:cs="Arial"/>
          <w:i/>
          <w:iCs/>
          <w:sz w:val="14"/>
          <w:szCs w:val="14"/>
          <w:lang w:val="sl-SI"/>
        </w:rPr>
        <w:t xml:space="preserve"> coli</w:t>
      </w:r>
      <w:r w:rsidRPr="00E82C4A">
        <w:rPr>
          <w:rFonts w:cs="Arial"/>
          <w:sz w:val="14"/>
          <w:szCs w:val="14"/>
          <w:lang w:val="sl-SI"/>
        </w:rPr>
        <w:t xml:space="preserve">, ki proizvaja </w:t>
      </w:r>
      <w:proofErr w:type="spellStart"/>
      <w:r w:rsidRPr="00E82C4A">
        <w:rPr>
          <w:rFonts w:cs="Arial"/>
          <w:sz w:val="14"/>
          <w:szCs w:val="14"/>
          <w:lang w:val="sl-SI"/>
        </w:rPr>
        <w:t>Šigove</w:t>
      </w:r>
      <w:proofErr w:type="spellEnd"/>
      <w:r w:rsidRPr="00E82C4A">
        <w:rPr>
          <w:rFonts w:cs="Arial"/>
          <w:sz w:val="14"/>
          <w:szCs w:val="14"/>
          <w:lang w:val="sl-SI"/>
        </w:rPr>
        <w:t xml:space="preserve"> toksine (STEC), </w:t>
      </w:r>
      <w:proofErr w:type="spellStart"/>
      <w:r w:rsidRPr="00E82C4A">
        <w:rPr>
          <w:rFonts w:cs="Arial"/>
          <w:i/>
          <w:iCs/>
          <w:sz w:val="14"/>
          <w:szCs w:val="14"/>
          <w:lang w:val="sl-SI"/>
        </w:rPr>
        <w:t>Listeria</w:t>
      </w:r>
      <w:proofErr w:type="spellEnd"/>
      <w:r w:rsidRPr="00E82C4A">
        <w:rPr>
          <w:rFonts w:cs="Arial"/>
          <w:i/>
          <w:iCs/>
          <w:sz w:val="14"/>
          <w:szCs w:val="14"/>
          <w:lang w:val="sl-SI"/>
        </w:rPr>
        <w:t xml:space="preserve"> </w:t>
      </w:r>
      <w:proofErr w:type="spellStart"/>
      <w:r w:rsidRPr="00E82C4A">
        <w:rPr>
          <w:rFonts w:cs="Arial"/>
          <w:i/>
          <w:iCs/>
          <w:sz w:val="14"/>
          <w:szCs w:val="14"/>
          <w:lang w:val="sl-SI"/>
        </w:rPr>
        <w:t>monocytogenes</w:t>
      </w:r>
      <w:proofErr w:type="spellEnd"/>
      <w:r w:rsidRPr="00E82C4A">
        <w:rPr>
          <w:rFonts w:cs="Arial"/>
          <w:sz w:val="14"/>
          <w:szCs w:val="14"/>
          <w:lang w:val="sl-SI"/>
        </w:rPr>
        <w:t xml:space="preserve"> in </w:t>
      </w:r>
      <w:proofErr w:type="spellStart"/>
      <w:r w:rsidRPr="00E82C4A">
        <w:rPr>
          <w:rFonts w:cs="Arial"/>
          <w:i/>
          <w:iCs/>
          <w:sz w:val="14"/>
          <w:szCs w:val="14"/>
          <w:lang w:val="sl-SI"/>
        </w:rPr>
        <w:t>Salmonella</w:t>
      </w:r>
      <w:proofErr w:type="spellEnd"/>
      <w:r w:rsidRPr="00E82C4A">
        <w:rPr>
          <w:rFonts w:cs="Arial"/>
          <w:i/>
          <w:iCs/>
          <w:sz w:val="14"/>
          <w:szCs w:val="14"/>
          <w:lang w:val="sl-SI"/>
        </w:rPr>
        <w:t xml:space="preserve"> </w:t>
      </w:r>
      <w:proofErr w:type="spellStart"/>
      <w:r w:rsidRPr="00E82C4A">
        <w:rPr>
          <w:rFonts w:cs="Arial"/>
          <w:i/>
          <w:iCs/>
          <w:sz w:val="14"/>
          <w:szCs w:val="14"/>
          <w:lang w:val="sl-SI"/>
        </w:rPr>
        <w:t>enterica</w:t>
      </w:r>
      <w:proofErr w:type="spellEnd"/>
      <w:r>
        <w:rPr>
          <w:rFonts w:cs="Arial"/>
          <w:sz w:val="14"/>
          <w:szCs w:val="14"/>
          <w:lang w:val="sl-SI"/>
        </w:rPr>
        <w:t xml:space="preserve">, </w:t>
      </w:r>
      <w:r w:rsidRPr="00E82C4A">
        <w:rPr>
          <w:rFonts w:cs="Arial"/>
          <w:sz w:val="14"/>
          <w:szCs w:val="14"/>
          <w:lang w:val="sl-SI"/>
        </w:rPr>
        <w:t xml:space="preserve">pridobljenih iz živil v letih 2020–2021, s </w:t>
      </w:r>
      <w:proofErr w:type="spellStart"/>
      <w:r w:rsidRPr="00E82C4A">
        <w:rPr>
          <w:rFonts w:cs="Arial"/>
          <w:sz w:val="14"/>
          <w:szCs w:val="14"/>
          <w:lang w:val="sl-SI"/>
        </w:rPr>
        <w:t>sekvenciranjem</w:t>
      </w:r>
      <w:proofErr w:type="spellEnd"/>
      <w:r w:rsidRPr="00E82C4A">
        <w:rPr>
          <w:rFonts w:cs="Arial"/>
          <w:sz w:val="14"/>
          <w:szCs w:val="14"/>
          <w:lang w:val="sl-SI"/>
        </w:rPr>
        <w:t xml:space="preserve"> celotnih genomov (WGS) in Tipizacija izolatov </w:t>
      </w:r>
      <w:proofErr w:type="spellStart"/>
      <w:r w:rsidRPr="00E82C4A">
        <w:rPr>
          <w:rFonts w:cs="Arial"/>
          <w:i/>
          <w:iCs/>
          <w:sz w:val="14"/>
          <w:szCs w:val="14"/>
          <w:lang w:val="sl-SI"/>
        </w:rPr>
        <w:t>Escherichia</w:t>
      </w:r>
      <w:proofErr w:type="spellEnd"/>
      <w:r w:rsidRPr="00E82C4A">
        <w:rPr>
          <w:rFonts w:cs="Arial"/>
          <w:i/>
          <w:iCs/>
          <w:sz w:val="14"/>
          <w:szCs w:val="14"/>
          <w:lang w:val="sl-SI"/>
        </w:rPr>
        <w:t xml:space="preserve"> coli</w:t>
      </w:r>
      <w:r w:rsidRPr="00E82C4A">
        <w:rPr>
          <w:rFonts w:cs="Arial"/>
          <w:sz w:val="14"/>
          <w:szCs w:val="14"/>
          <w:lang w:val="sl-SI"/>
        </w:rPr>
        <w:t xml:space="preserve">, ki proizvaja </w:t>
      </w:r>
      <w:proofErr w:type="spellStart"/>
      <w:r w:rsidRPr="00E82C4A">
        <w:rPr>
          <w:rFonts w:cs="Arial"/>
          <w:sz w:val="14"/>
          <w:szCs w:val="14"/>
          <w:lang w:val="sl-SI"/>
        </w:rPr>
        <w:t>Šigove</w:t>
      </w:r>
      <w:proofErr w:type="spellEnd"/>
      <w:r w:rsidRPr="00E82C4A">
        <w:rPr>
          <w:rFonts w:cs="Arial"/>
          <w:sz w:val="14"/>
          <w:szCs w:val="14"/>
          <w:lang w:val="sl-SI"/>
        </w:rPr>
        <w:t xml:space="preserve"> toksine (STEC), </w:t>
      </w:r>
      <w:proofErr w:type="spellStart"/>
      <w:r w:rsidRPr="00E82C4A">
        <w:rPr>
          <w:rFonts w:cs="Arial"/>
          <w:i/>
          <w:iCs/>
          <w:sz w:val="14"/>
          <w:szCs w:val="14"/>
          <w:lang w:val="sl-SI"/>
        </w:rPr>
        <w:t>Listeria</w:t>
      </w:r>
      <w:proofErr w:type="spellEnd"/>
      <w:r w:rsidRPr="00E82C4A">
        <w:rPr>
          <w:rFonts w:cs="Arial"/>
          <w:i/>
          <w:iCs/>
          <w:sz w:val="14"/>
          <w:szCs w:val="14"/>
          <w:lang w:val="sl-SI"/>
        </w:rPr>
        <w:t xml:space="preserve"> </w:t>
      </w:r>
      <w:proofErr w:type="spellStart"/>
      <w:r w:rsidRPr="00E82C4A">
        <w:rPr>
          <w:rFonts w:cs="Arial"/>
          <w:i/>
          <w:iCs/>
          <w:sz w:val="14"/>
          <w:szCs w:val="14"/>
          <w:lang w:val="sl-SI"/>
        </w:rPr>
        <w:t>monocytogenes</w:t>
      </w:r>
      <w:proofErr w:type="spellEnd"/>
      <w:r w:rsidRPr="00E82C4A">
        <w:rPr>
          <w:rFonts w:cs="Arial"/>
          <w:sz w:val="14"/>
          <w:szCs w:val="14"/>
          <w:lang w:val="sl-SI"/>
        </w:rPr>
        <w:t xml:space="preserve"> in </w:t>
      </w:r>
      <w:proofErr w:type="spellStart"/>
      <w:r w:rsidRPr="00E82C4A">
        <w:rPr>
          <w:rFonts w:cs="Arial"/>
          <w:i/>
          <w:iCs/>
          <w:sz w:val="14"/>
          <w:szCs w:val="14"/>
          <w:lang w:val="sl-SI"/>
        </w:rPr>
        <w:t>Salmonella</w:t>
      </w:r>
      <w:proofErr w:type="spellEnd"/>
      <w:r w:rsidRPr="00E82C4A">
        <w:rPr>
          <w:rFonts w:cs="Arial"/>
          <w:i/>
          <w:iCs/>
          <w:sz w:val="14"/>
          <w:szCs w:val="14"/>
          <w:lang w:val="sl-SI"/>
        </w:rPr>
        <w:t xml:space="preserve"> </w:t>
      </w:r>
      <w:proofErr w:type="spellStart"/>
      <w:r w:rsidRPr="00E82C4A">
        <w:rPr>
          <w:rFonts w:cs="Arial"/>
          <w:i/>
          <w:iCs/>
          <w:sz w:val="14"/>
          <w:szCs w:val="14"/>
          <w:lang w:val="sl-SI"/>
        </w:rPr>
        <w:t>enterica</w:t>
      </w:r>
      <w:proofErr w:type="spellEnd"/>
      <w:r w:rsidRPr="00E82C4A">
        <w:rPr>
          <w:rFonts w:cs="Arial"/>
          <w:sz w:val="14"/>
          <w:szCs w:val="14"/>
          <w:lang w:val="sl-SI"/>
        </w:rPr>
        <w:t xml:space="preserve">, pridobljenih iz živil v letih 2018–2020, s </w:t>
      </w:r>
      <w:proofErr w:type="spellStart"/>
      <w:r w:rsidRPr="00E82C4A">
        <w:rPr>
          <w:rFonts w:cs="Arial"/>
          <w:sz w:val="14"/>
          <w:szCs w:val="14"/>
          <w:lang w:val="sl-SI"/>
        </w:rPr>
        <w:t>sekvenciranjem</w:t>
      </w:r>
      <w:proofErr w:type="spellEnd"/>
      <w:r w:rsidRPr="00E82C4A">
        <w:rPr>
          <w:rFonts w:cs="Arial"/>
          <w:sz w:val="14"/>
          <w:szCs w:val="14"/>
          <w:lang w:val="sl-SI"/>
        </w:rPr>
        <w:t xml:space="preserve"> celotnih genomov (WGS)</w:t>
      </w:r>
    </w:p>
  </w:footnote>
  <w:footnote w:id="8">
    <w:p w14:paraId="355C4FC2" w14:textId="77777777" w:rsidR="00BF7D0D" w:rsidRPr="00AF1570" w:rsidRDefault="00BF7D0D" w:rsidP="00C17D1C">
      <w:pPr>
        <w:pStyle w:val="Sprotnaopomba-besedilo"/>
        <w:spacing w:line="240" w:lineRule="auto"/>
        <w:jc w:val="both"/>
        <w:rPr>
          <w:rFonts w:cs="Arial"/>
          <w:sz w:val="14"/>
          <w:szCs w:val="14"/>
          <w:lang w:val="sl-SI"/>
        </w:rPr>
      </w:pPr>
      <w:r w:rsidRPr="00AF1570">
        <w:rPr>
          <w:rStyle w:val="Sprotnaopomba-sklic"/>
          <w:rFonts w:eastAsiaTheme="minorEastAsia" w:cs="Arial"/>
          <w:sz w:val="14"/>
          <w:szCs w:val="14"/>
        </w:rPr>
        <w:footnoteRef/>
      </w:r>
      <w:r w:rsidRPr="00AF1570">
        <w:rPr>
          <w:rFonts w:cs="Arial"/>
          <w:sz w:val="14"/>
          <w:szCs w:val="14"/>
        </w:rPr>
        <w:t xml:space="preserve"> Vir: The European Union summary report on trends and sources of zoonoses, zoonotic agents and food-borne outbreaks in 2016</w:t>
      </w:r>
    </w:p>
  </w:footnote>
  <w:footnote w:id="9">
    <w:p w14:paraId="73794B2F" w14:textId="77777777" w:rsidR="00205369" w:rsidRPr="003D0339" w:rsidRDefault="00205369" w:rsidP="00205369">
      <w:pPr>
        <w:pStyle w:val="Sprotnaopomba-besedilo"/>
        <w:spacing w:line="240" w:lineRule="auto"/>
        <w:rPr>
          <w:sz w:val="14"/>
          <w:szCs w:val="14"/>
          <w:lang w:val="sl-SI"/>
        </w:rPr>
      </w:pPr>
      <w:r w:rsidRPr="003D0339">
        <w:rPr>
          <w:rStyle w:val="Sprotnaopomba-sklic"/>
          <w:sz w:val="14"/>
          <w:szCs w:val="14"/>
        </w:rPr>
        <w:footnoteRef/>
      </w:r>
      <w:r w:rsidRPr="00360C8E">
        <w:rPr>
          <w:sz w:val="14"/>
          <w:szCs w:val="14"/>
          <w:lang w:val="sl-SI"/>
        </w:rPr>
        <w:t xml:space="preserve"> </w:t>
      </w:r>
      <w:r w:rsidRPr="00360C8E">
        <w:rPr>
          <w:sz w:val="14"/>
          <w:szCs w:val="14"/>
          <w:lang w:val="sl-SI"/>
        </w:rPr>
        <w:t xml:space="preserve">Kot ne varna se štejejo tista živila, ki imajo presežena merila oziroma so ocenjena kot ne varna po 14.čl. Uredbe 178/2002 in so še v sklopu roka uporabnosti. V večini primerov je šlo za živila namenjena za neposredno uživanje, oziroma živila s kratkim rokom trajanja, zato se je običajno dobil rezultat analize po koncu roka uporabnosti analiziranega živila. Ob upoštevanju teh pravil bi bilo ne varnih, ne skladnih živil, ocenjenih zelo malo. Predstavljeni podatki v poročilu predstavljajo število in delež vzorcev pri katerih se je potrdila salmonela, oziroma so bila/bi bila presežena merila varnosti, z namenom, da se dobi en pregled stanja glede </w:t>
      </w:r>
      <w:proofErr w:type="spellStart"/>
      <w:r w:rsidRPr="00360C8E">
        <w:rPr>
          <w:sz w:val="14"/>
          <w:szCs w:val="14"/>
          <w:lang w:val="sl-SI"/>
        </w:rPr>
        <w:t>pojasvnosti</w:t>
      </w:r>
      <w:proofErr w:type="spellEnd"/>
      <w:r w:rsidRPr="00360C8E">
        <w:rPr>
          <w:sz w:val="14"/>
          <w:szCs w:val="14"/>
          <w:lang w:val="sl-SI"/>
        </w:rPr>
        <w:t xml:space="preserve"> salmonele v živilih, ki so dana v promet.  </w:t>
      </w:r>
    </w:p>
  </w:footnote>
  <w:footnote w:id="10">
    <w:p w14:paraId="49D513B8" w14:textId="77777777" w:rsidR="00205369" w:rsidRPr="00E93450" w:rsidRDefault="00205369" w:rsidP="00205369">
      <w:pPr>
        <w:pStyle w:val="Sprotnaopomba-besedilo"/>
        <w:spacing w:line="240" w:lineRule="auto"/>
        <w:rPr>
          <w:rFonts w:cs="Arial"/>
          <w:sz w:val="14"/>
          <w:szCs w:val="14"/>
          <w:lang w:val="sl-SI"/>
        </w:rPr>
      </w:pPr>
      <w:r w:rsidRPr="00E93450">
        <w:rPr>
          <w:rStyle w:val="Sprotnaopomba-sklic"/>
          <w:rFonts w:cs="Arial"/>
          <w:sz w:val="14"/>
          <w:szCs w:val="14"/>
        </w:rPr>
        <w:footnoteRef/>
      </w:r>
      <w:r w:rsidRPr="00E93450">
        <w:rPr>
          <w:rFonts w:cs="Arial"/>
          <w:sz w:val="14"/>
          <w:szCs w:val="14"/>
          <w:lang w:val="sl-SI"/>
        </w:rPr>
        <w:t xml:space="preserve"> </w:t>
      </w:r>
      <w:r>
        <w:rPr>
          <w:rFonts w:cs="Arial"/>
          <w:sz w:val="14"/>
          <w:szCs w:val="14"/>
          <w:lang w:val="sl-SI"/>
        </w:rPr>
        <w:t xml:space="preserve"> </w:t>
      </w:r>
      <w:r w:rsidRPr="00E93450">
        <w:rPr>
          <w:rFonts w:cs="Arial"/>
          <w:sz w:val="14"/>
          <w:szCs w:val="14"/>
          <w:lang w:val="sl-SI"/>
        </w:rPr>
        <w:t>Ker se v prodaji na drobno težko dobi pet enakih sendvičev, ki bi sestavljali vzorec, je v tem prim</w:t>
      </w:r>
      <w:r>
        <w:rPr>
          <w:rFonts w:cs="Arial"/>
          <w:sz w:val="14"/>
          <w:szCs w:val="14"/>
          <w:lang w:val="sl-SI"/>
        </w:rPr>
        <w:t xml:space="preserve">eru vzorec sestavljala ena </w:t>
      </w:r>
      <w:r w:rsidRPr="00E93450">
        <w:rPr>
          <w:rFonts w:cs="Arial"/>
          <w:sz w:val="14"/>
          <w:szCs w:val="14"/>
          <w:lang w:val="sl-SI"/>
        </w:rPr>
        <w:t xml:space="preserve">enota (en </w:t>
      </w:r>
      <w:proofErr w:type="spellStart"/>
      <w:r w:rsidRPr="00E93450">
        <w:rPr>
          <w:rFonts w:cs="Arial"/>
          <w:sz w:val="14"/>
          <w:szCs w:val="14"/>
          <w:lang w:val="sl-SI"/>
        </w:rPr>
        <w:t>sendič</w:t>
      </w:r>
      <w:proofErr w:type="spellEnd"/>
      <w:r w:rsidRPr="00E93450">
        <w:rPr>
          <w:rFonts w:cs="Arial"/>
          <w:sz w:val="14"/>
          <w:szCs w:val="14"/>
          <w:lang w:val="sl-SI"/>
        </w:rPr>
        <w:t>).</w:t>
      </w:r>
    </w:p>
  </w:footnote>
  <w:footnote w:id="11">
    <w:p w14:paraId="390592F4" w14:textId="086E172D" w:rsidR="00BF7D0D" w:rsidRPr="00E93450" w:rsidRDefault="00BF7D0D" w:rsidP="00C17D1C">
      <w:pPr>
        <w:pStyle w:val="Sprotnaopomba-besedilo"/>
        <w:spacing w:line="240" w:lineRule="auto"/>
        <w:rPr>
          <w:rFonts w:cs="Arial"/>
          <w:sz w:val="14"/>
          <w:szCs w:val="14"/>
          <w:lang w:val="sl-SI"/>
        </w:rPr>
      </w:pPr>
      <w:r w:rsidRPr="00E93450">
        <w:rPr>
          <w:rStyle w:val="Sprotnaopomba-sklic"/>
          <w:rFonts w:cs="Arial"/>
          <w:sz w:val="14"/>
          <w:szCs w:val="14"/>
        </w:rPr>
        <w:footnoteRef/>
      </w:r>
      <w:r w:rsidRPr="00E93450">
        <w:rPr>
          <w:rFonts w:cs="Arial"/>
          <w:sz w:val="14"/>
          <w:szCs w:val="14"/>
          <w:lang w:val="sl-SI"/>
        </w:rPr>
        <w:t xml:space="preserve"> Vir: Poročilo VF: Tipizacija izolatov </w:t>
      </w:r>
      <w:proofErr w:type="spellStart"/>
      <w:r w:rsidRPr="00E93450">
        <w:rPr>
          <w:rFonts w:cs="Arial"/>
          <w:i/>
          <w:iCs/>
          <w:sz w:val="14"/>
          <w:szCs w:val="14"/>
          <w:lang w:val="sl-SI"/>
        </w:rPr>
        <w:t>Escherichia</w:t>
      </w:r>
      <w:proofErr w:type="spellEnd"/>
      <w:r w:rsidRPr="00E93450">
        <w:rPr>
          <w:rFonts w:cs="Arial"/>
          <w:i/>
          <w:iCs/>
          <w:sz w:val="14"/>
          <w:szCs w:val="14"/>
          <w:lang w:val="sl-SI"/>
        </w:rPr>
        <w:t xml:space="preserve"> coli</w:t>
      </w:r>
      <w:r w:rsidRPr="00E93450">
        <w:rPr>
          <w:rFonts w:cs="Arial"/>
          <w:sz w:val="14"/>
          <w:szCs w:val="14"/>
          <w:lang w:val="sl-SI"/>
        </w:rPr>
        <w:t xml:space="preserve">, ki proizvaja </w:t>
      </w:r>
      <w:proofErr w:type="spellStart"/>
      <w:r w:rsidRPr="00E93450">
        <w:rPr>
          <w:rFonts w:cs="Arial"/>
          <w:sz w:val="14"/>
          <w:szCs w:val="14"/>
          <w:lang w:val="sl-SI"/>
        </w:rPr>
        <w:t>Šigove</w:t>
      </w:r>
      <w:proofErr w:type="spellEnd"/>
      <w:r w:rsidRPr="00E93450">
        <w:rPr>
          <w:rFonts w:cs="Arial"/>
          <w:sz w:val="14"/>
          <w:szCs w:val="14"/>
          <w:lang w:val="sl-SI"/>
        </w:rPr>
        <w:t xml:space="preserve"> toksine (STEC), </w:t>
      </w:r>
      <w:proofErr w:type="spellStart"/>
      <w:r w:rsidRPr="00E93450">
        <w:rPr>
          <w:rFonts w:cs="Arial"/>
          <w:i/>
          <w:iCs/>
          <w:sz w:val="14"/>
          <w:szCs w:val="14"/>
          <w:lang w:val="sl-SI"/>
        </w:rPr>
        <w:t>Listeria</w:t>
      </w:r>
      <w:proofErr w:type="spellEnd"/>
      <w:r w:rsidRPr="00E93450">
        <w:rPr>
          <w:rFonts w:cs="Arial"/>
          <w:i/>
          <w:iCs/>
          <w:sz w:val="14"/>
          <w:szCs w:val="14"/>
          <w:lang w:val="sl-SI"/>
        </w:rPr>
        <w:t xml:space="preserve"> </w:t>
      </w:r>
      <w:proofErr w:type="spellStart"/>
      <w:r w:rsidRPr="00E93450">
        <w:rPr>
          <w:rFonts w:cs="Arial"/>
          <w:i/>
          <w:iCs/>
          <w:sz w:val="14"/>
          <w:szCs w:val="14"/>
          <w:lang w:val="sl-SI"/>
        </w:rPr>
        <w:t>monocytogenes</w:t>
      </w:r>
      <w:proofErr w:type="spellEnd"/>
      <w:r w:rsidRPr="00E93450">
        <w:rPr>
          <w:rFonts w:cs="Arial"/>
          <w:sz w:val="14"/>
          <w:szCs w:val="14"/>
          <w:lang w:val="sl-SI"/>
        </w:rPr>
        <w:t xml:space="preserve"> in </w:t>
      </w:r>
      <w:proofErr w:type="spellStart"/>
      <w:r w:rsidRPr="00E93450">
        <w:rPr>
          <w:rFonts w:cs="Arial"/>
          <w:i/>
          <w:iCs/>
          <w:sz w:val="14"/>
          <w:szCs w:val="14"/>
          <w:lang w:val="sl-SI"/>
        </w:rPr>
        <w:t>Salmonella</w:t>
      </w:r>
      <w:proofErr w:type="spellEnd"/>
      <w:r w:rsidRPr="00E93450">
        <w:rPr>
          <w:rFonts w:cs="Arial"/>
          <w:i/>
          <w:iCs/>
          <w:sz w:val="14"/>
          <w:szCs w:val="14"/>
          <w:lang w:val="sl-SI"/>
        </w:rPr>
        <w:t xml:space="preserve"> </w:t>
      </w:r>
      <w:proofErr w:type="spellStart"/>
      <w:r w:rsidRPr="00E93450">
        <w:rPr>
          <w:rFonts w:cs="Arial"/>
          <w:i/>
          <w:iCs/>
          <w:sz w:val="14"/>
          <w:szCs w:val="14"/>
          <w:lang w:val="sl-SI"/>
        </w:rPr>
        <w:t>enterica</w:t>
      </w:r>
      <w:proofErr w:type="spellEnd"/>
      <w:r w:rsidRPr="00E93450">
        <w:rPr>
          <w:rFonts w:cs="Arial"/>
          <w:sz w:val="14"/>
          <w:szCs w:val="14"/>
          <w:lang w:val="sl-SI"/>
        </w:rPr>
        <w:t xml:space="preserve">, </w:t>
      </w:r>
      <w:r>
        <w:rPr>
          <w:rFonts w:cs="Arial"/>
          <w:sz w:val="14"/>
          <w:szCs w:val="14"/>
          <w:lang w:val="sl-SI"/>
        </w:rPr>
        <w:t xml:space="preserve">  </w:t>
      </w:r>
      <w:r w:rsidRPr="00E93450">
        <w:rPr>
          <w:rFonts w:cs="Arial"/>
          <w:sz w:val="14"/>
          <w:szCs w:val="14"/>
          <w:lang w:val="sl-SI"/>
        </w:rPr>
        <w:t xml:space="preserve">pridobljenih iz živil v letih 2020–2021, s </w:t>
      </w:r>
      <w:proofErr w:type="spellStart"/>
      <w:r w:rsidRPr="00E93450">
        <w:rPr>
          <w:rFonts w:cs="Arial"/>
          <w:sz w:val="14"/>
          <w:szCs w:val="14"/>
          <w:lang w:val="sl-SI"/>
        </w:rPr>
        <w:t>sekvenciranjem</w:t>
      </w:r>
      <w:proofErr w:type="spellEnd"/>
      <w:r w:rsidRPr="00E93450">
        <w:rPr>
          <w:rFonts w:cs="Arial"/>
          <w:sz w:val="14"/>
          <w:szCs w:val="14"/>
          <w:lang w:val="sl-SI"/>
        </w:rPr>
        <w:t xml:space="preserve"> celotnih genomov (WGS) in Tipizacija izolatov </w:t>
      </w:r>
      <w:proofErr w:type="spellStart"/>
      <w:r w:rsidRPr="00E93450">
        <w:rPr>
          <w:rFonts w:cs="Arial"/>
          <w:i/>
          <w:iCs/>
          <w:sz w:val="14"/>
          <w:szCs w:val="14"/>
          <w:lang w:val="sl-SI"/>
        </w:rPr>
        <w:t>Escherichia</w:t>
      </w:r>
      <w:proofErr w:type="spellEnd"/>
      <w:r w:rsidRPr="00E93450">
        <w:rPr>
          <w:rFonts w:cs="Arial"/>
          <w:i/>
          <w:iCs/>
          <w:sz w:val="14"/>
          <w:szCs w:val="14"/>
          <w:lang w:val="sl-SI"/>
        </w:rPr>
        <w:t xml:space="preserve"> coli</w:t>
      </w:r>
      <w:r w:rsidRPr="00E93450">
        <w:rPr>
          <w:rFonts w:cs="Arial"/>
          <w:sz w:val="14"/>
          <w:szCs w:val="14"/>
          <w:lang w:val="sl-SI"/>
        </w:rPr>
        <w:t xml:space="preserve">, ki proizvaja </w:t>
      </w:r>
      <w:proofErr w:type="spellStart"/>
      <w:r w:rsidRPr="00E93450">
        <w:rPr>
          <w:rFonts w:cs="Arial"/>
          <w:sz w:val="14"/>
          <w:szCs w:val="14"/>
          <w:lang w:val="sl-SI"/>
        </w:rPr>
        <w:t>Šigove</w:t>
      </w:r>
      <w:proofErr w:type="spellEnd"/>
      <w:r w:rsidRPr="00E93450">
        <w:rPr>
          <w:rFonts w:cs="Arial"/>
          <w:sz w:val="14"/>
          <w:szCs w:val="14"/>
          <w:lang w:val="sl-SI"/>
        </w:rPr>
        <w:t xml:space="preserve"> </w:t>
      </w:r>
      <w:r>
        <w:rPr>
          <w:rFonts w:cs="Arial"/>
          <w:sz w:val="14"/>
          <w:szCs w:val="14"/>
          <w:lang w:val="sl-SI"/>
        </w:rPr>
        <w:t xml:space="preserve">   </w:t>
      </w:r>
      <w:r w:rsidRPr="00E93450">
        <w:rPr>
          <w:rFonts w:cs="Arial"/>
          <w:sz w:val="14"/>
          <w:szCs w:val="14"/>
          <w:lang w:val="sl-SI"/>
        </w:rPr>
        <w:t>toksine</w:t>
      </w:r>
      <w:r>
        <w:rPr>
          <w:rFonts w:cs="Arial"/>
          <w:sz w:val="14"/>
          <w:szCs w:val="14"/>
          <w:lang w:val="sl-SI"/>
        </w:rPr>
        <w:t xml:space="preserve"> </w:t>
      </w:r>
      <w:r w:rsidRPr="00E93450">
        <w:rPr>
          <w:rFonts w:cs="Arial"/>
          <w:sz w:val="14"/>
          <w:szCs w:val="14"/>
          <w:lang w:val="sl-SI"/>
        </w:rPr>
        <w:t xml:space="preserve">(STEC), </w:t>
      </w:r>
      <w:proofErr w:type="spellStart"/>
      <w:r w:rsidRPr="00E93450">
        <w:rPr>
          <w:rFonts w:cs="Arial"/>
          <w:i/>
          <w:iCs/>
          <w:sz w:val="14"/>
          <w:szCs w:val="14"/>
          <w:lang w:val="sl-SI"/>
        </w:rPr>
        <w:t>Listeria</w:t>
      </w:r>
      <w:proofErr w:type="spellEnd"/>
      <w:r w:rsidRPr="00E93450">
        <w:rPr>
          <w:rFonts w:cs="Arial"/>
          <w:i/>
          <w:iCs/>
          <w:sz w:val="14"/>
          <w:szCs w:val="14"/>
          <w:lang w:val="sl-SI"/>
        </w:rPr>
        <w:t xml:space="preserve"> </w:t>
      </w:r>
      <w:proofErr w:type="spellStart"/>
      <w:r w:rsidRPr="00E93450">
        <w:rPr>
          <w:rFonts w:cs="Arial"/>
          <w:i/>
          <w:iCs/>
          <w:sz w:val="14"/>
          <w:szCs w:val="14"/>
          <w:lang w:val="sl-SI"/>
        </w:rPr>
        <w:t>monocytogenes</w:t>
      </w:r>
      <w:proofErr w:type="spellEnd"/>
      <w:r w:rsidRPr="00E93450">
        <w:rPr>
          <w:rFonts w:cs="Arial"/>
          <w:sz w:val="14"/>
          <w:szCs w:val="14"/>
          <w:lang w:val="sl-SI"/>
        </w:rPr>
        <w:t xml:space="preserve"> in </w:t>
      </w:r>
      <w:proofErr w:type="spellStart"/>
      <w:r w:rsidRPr="00E93450">
        <w:rPr>
          <w:rFonts w:cs="Arial"/>
          <w:i/>
          <w:iCs/>
          <w:sz w:val="14"/>
          <w:szCs w:val="14"/>
          <w:lang w:val="sl-SI"/>
        </w:rPr>
        <w:t>Salmonella</w:t>
      </w:r>
      <w:proofErr w:type="spellEnd"/>
      <w:r w:rsidRPr="00E93450">
        <w:rPr>
          <w:rFonts w:cs="Arial"/>
          <w:i/>
          <w:iCs/>
          <w:sz w:val="14"/>
          <w:szCs w:val="14"/>
          <w:lang w:val="sl-SI"/>
        </w:rPr>
        <w:t xml:space="preserve"> </w:t>
      </w:r>
      <w:proofErr w:type="spellStart"/>
      <w:r w:rsidRPr="00E93450">
        <w:rPr>
          <w:rFonts w:cs="Arial"/>
          <w:i/>
          <w:iCs/>
          <w:sz w:val="14"/>
          <w:szCs w:val="14"/>
          <w:lang w:val="sl-SI"/>
        </w:rPr>
        <w:t>enterica</w:t>
      </w:r>
      <w:proofErr w:type="spellEnd"/>
      <w:r w:rsidRPr="00E93450">
        <w:rPr>
          <w:rFonts w:cs="Arial"/>
          <w:sz w:val="14"/>
          <w:szCs w:val="14"/>
          <w:lang w:val="sl-SI"/>
        </w:rPr>
        <w:t xml:space="preserve">, pridobljenih iz živil v letih 2018–2020, s </w:t>
      </w:r>
      <w:proofErr w:type="spellStart"/>
      <w:r w:rsidRPr="00E93450">
        <w:rPr>
          <w:rFonts w:cs="Arial"/>
          <w:sz w:val="14"/>
          <w:szCs w:val="14"/>
          <w:lang w:val="sl-SI"/>
        </w:rPr>
        <w:t>sekvenciranjem</w:t>
      </w:r>
      <w:proofErr w:type="spellEnd"/>
      <w:r w:rsidRPr="00E93450">
        <w:rPr>
          <w:rFonts w:cs="Arial"/>
          <w:sz w:val="14"/>
          <w:szCs w:val="14"/>
          <w:lang w:val="sl-SI"/>
        </w:rPr>
        <w:t xml:space="preserve"> celotnih genomov </w:t>
      </w:r>
      <w:r>
        <w:rPr>
          <w:rFonts w:cs="Arial"/>
          <w:sz w:val="14"/>
          <w:szCs w:val="14"/>
          <w:lang w:val="sl-SI"/>
        </w:rPr>
        <w:t xml:space="preserve"> </w:t>
      </w:r>
      <w:r w:rsidRPr="00E93450">
        <w:rPr>
          <w:rFonts w:cs="Arial"/>
          <w:sz w:val="14"/>
          <w:szCs w:val="14"/>
          <w:lang w:val="sl-SI"/>
        </w:rPr>
        <w:t>(WGS)</w:t>
      </w:r>
    </w:p>
    <w:p w14:paraId="25E37681" w14:textId="77777777" w:rsidR="00BF7D0D" w:rsidRPr="007C0667" w:rsidRDefault="00BF7D0D" w:rsidP="0029473C">
      <w:pPr>
        <w:pStyle w:val="Sprotnaopomba-besedilo"/>
        <w:rPr>
          <w:lang w:val="sl-SI"/>
        </w:rPr>
      </w:pPr>
    </w:p>
  </w:footnote>
  <w:footnote w:id="12">
    <w:p w14:paraId="31C0CD15" w14:textId="77777777" w:rsidR="00BF7D0D" w:rsidRPr="00337EB1" w:rsidRDefault="00BF7D0D" w:rsidP="00337EB1">
      <w:pPr>
        <w:pStyle w:val="HTML-oblikovano"/>
        <w:rPr>
          <w:rFonts w:ascii="Arial" w:hAnsi="Arial" w:cs="Arial"/>
          <w:sz w:val="14"/>
          <w:szCs w:val="14"/>
        </w:rPr>
      </w:pPr>
      <w:r w:rsidRPr="00337EB1">
        <w:rPr>
          <w:rStyle w:val="Sprotnaopomba-sklic"/>
          <w:rFonts w:ascii="Arial" w:hAnsi="Arial" w:cs="Arial"/>
          <w:sz w:val="14"/>
          <w:szCs w:val="14"/>
        </w:rPr>
        <w:footnoteRef/>
      </w:r>
      <w:r w:rsidRPr="00337EB1">
        <w:rPr>
          <w:rFonts w:ascii="Arial" w:hAnsi="Arial" w:cs="Arial"/>
          <w:sz w:val="14"/>
          <w:szCs w:val="14"/>
        </w:rPr>
        <w:t xml:space="preserve"> Literatura:</w:t>
      </w:r>
    </w:p>
    <w:p w14:paraId="4C887C10" w14:textId="77777777" w:rsidR="00BF7D0D" w:rsidRPr="00337EB1" w:rsidRDefault="00BF7D0D" w:rsidP="00337EB1">
      <w:pPr>
        <w:spacing w:before="0" w:after="0" w:line="240" w:lineRule="auto"/>
        <w:rPr>
          <w:rStyle w:val="Krepko"/>
          <w:rFonts w:ascii="Arial" w:hAnsi="Arial" w:cs="Arial"/>
          <w:b w:val="0"/>
          <w:bCs w:val="0"/>
          <w:sz w:val="14"/>
          <w:szCs w:val="14"/>
        </w:rPr>
      </w:pPr>
      <w:r w:rsidRPr="00337EB1">
        <w:rPr>
          <w:rStyle w:val="Krepko"/>
          <w:rFonts w:ascii="Arial" w:hAnsi="Arial" w:cs="Arial"/>
          <w:b w:val="0"/>
          <w:sz w:val="14"/>
          <w:szCs w:val="14"/>
        </w:rPr>
        <w:t xml:space="preserve">1. Grilc E, Socan M, Koren N, Ucakar V, Avsic T, Pogacnik M, Kraigher A. Outbreak of Q fever among a group of high school students in Slovenia, March-April 2007. Euro Surveill. 2007;12(29):pii=3237.Pridobljeno s spletne strani 6.2.2013: http://www.eurosurveillance.org/ViewArticle.aspx?ArticleId=3237 </w:t>
      </w:r>
      <w:r w:rsidRPr="00337EB1">
        <w:rPr>
          <w:rFonts w:ascii="Arial" w:hAnsi="Arial" w:cs="Arial"/>
          <w:b/>
          <w:bCs/>
          <w:vanish/>
          <w:sz w:val="14"/>
          <w:szCs w:val="14"/>
        </w:rPr>
        <w:br/>
      </w:r>
      <w:r w:rsidRPr="00337EB1">
        <w:rPr>
          <w:rStyle w:val="Krepko"/>
          <w:rFonts w:ascii="Arial" w:hAnsi="Arial" w:cs="Arial"/>
          <w:b w:val="0"/>
          <w:vanish/>
          <w:sz w:val="14"/>
          <w:szCs w:val="14"/>
        </w:rPr>
        <w:t xml:space="preserve">Date of submission: </w:t>
      </w:r>
    </w:p>
    <w:p w14:paraId="2B0C5F0F" w14:textId="77777777" w:rsidR="00BF7D0D" w:rsidRPr="00337EB1" w:rsidRDefault="00BF7D0D" w:rsidP="00337EB1">
      <w:pPr>
        <w:spacing w:before="0" w:after="0" w:line="240" w:lineRule="auto"/>
        <w:rPr>
          <w:rFonts w:ascii="Arial" w:hAnsi="Arial" w:cs="Arial"/>
          <w:sz w:val="14"/>
          <w:szCs w:val="14"/>
        </w:rPr>
      </w:pPr>
      <w:r w:rsidRPr="00337EB1">
        <w:rPr>
          <w:rFonts w:ascii="Arial" w:hAnsi="Arial" w:cs="Arial"/>
          <w:sz w:val="14"/>
          <w:szCs w:val="14"/>
        </w:rPr>
        <w:t>2. Epidemiološko spremljanje nalezljivih bolezni v Sloveniji v letu 2013. Nacionalni inštitut za javno zdravje 2018.Pridobljeno s spletne strani: https://www.nijz.si/sites/www.nijz.si/files/uploaded/epidemiolosko_spremljanje_nalezljivih_bolezni_v_sloveniji_v_letu_2018.pdf</w:t>
      </w:r>
    </w:p>
    <w:p w14:paraId="06419B3F" w14:textId="37B08C91" w:rsidR="00BF7D0D" w:rsidRPr="00337EB1" w:rsidRDefault="00BF7D0D">
      <w:pPr>
        <w:pStyle w:val="Sprotnaopomba-besedilo"/>
        <w:rPr>
          <w:lang w:val="sl-SI"/>
        </w:rPr>
      </w:pPr>
    </w:p>
  </w:footnote>
  <w:footnote w:id="13">
    <w:p w14:paraId="6818D4CC" w14:textId="0ABDE6DC" w:rsidR="00BF7D0D" w:rsidRPr="00D007DB" w:rsidRDefault="00BF7D0D" w:rsidP="0056020A">
      <w:pPr>
        <w:pStyle w:val="Sprotnaopomba-besedilo"/>
        <w:spacing w:line="240" w:lineRule="auto"/>
        <w:rPr>
          <w:rFonts w:cs="Arial"/>
          <w:sz w:val="14"/>
          <w:szCs w:val="14"/>
          <w:lang w:val="sl-SI"/>
        </w:rPr>
      </w:pPr>
      <w:r w:rsidRPr="0056020A">
        <w:rPr>
          <w:rStyle w:val="Sprotnaopomba-sklic"/>
          <w:rFonts w:cs="Arial"/>
          <w:sz w:val="14"/>
          <w:szCs w:val="14"/>
        </w:rPr>
        <w:footnoteRef/>
      </w:r>
      <w:r w:rsidRPr="00D007DB">
        <w:rPr>
          <w:rFonts w:cs="Arial"/>
          <w:sz w:val="14"/>
          <w:szCs w:val="14"/>
          <w:lang w:val="sl-SI"/>
        </w:rPr>
        <w:t xml:space="preserve"> Vir: </w:t>
      </w:r>
      <w:r w:rsidR="00B42814">
        <w:rPr>
          <w:rFonts w:cs="Arial"/>
          <w:sz w:val="14"/>
          <w:szCs w:val="14"/>
          <w:lang w:val="sl-SI"/>
        </w:rPr>
        <w:t>UVHVVR, Sektor za zdravje in dobrobit živali</w:t>
      </w:r>
    </w:p>
  </w:footnote>
  <w:footnote w:id="14">
    <w:p w14:paraId="645318EF" w14:textId="77777777" w:rsidR="001327A0" w:rsidRPr="0056020A" w:rsidRDefault="001327A0" w:rsidP="001327A0">
      <w:pPr>
        <w:pStyle w:val="Sprotnaopomba-besedilo"/>
        <w:spacing w:line="240" w:lineRule="auto"/>
        <w:rPr>
          <w:rFonts w:cs="Arial"/>
          <w:sz w:val="14"/>
          <w:szCs w:val="14"/>
          <w:lang w:val="sl-SI"/>
        </w:rPr>
      </w:pPr>
      <w:r w:rsidRPr="0056020A">
        <w:rPr>
          <w:rStyle w:val="Sprotnaopomba-sklic"/>
          <w:rFonts w:cs="Arial"/>
          <w:sz w:val="14"/>
          <w:szCs w:val="14"/>
        </w:rPr>
        <w:footnoteRef/>
      </w:r>
      <w:r w:rsidRPr="0056020A">
        <w:rPr>
          <w:rFonts w:cs="Arial"/>
          <w:sz w:val="14"/>
          <w:szCs w:val="14"/>
          <w:lang w:val="sl-SI"/>
        </w:rPr>
        <w:t xml:space="preserve"> </w:t>
      </w:r>
      <w:r w:rsidRPr="00D007DB">
        <w:rPr>
          <w:rFonts w:cs="Arial"/>
          <w:sz w:val="14"/>
          <w:szCs w:val="14"/>
          <w:lang w:val="sl-SI"/>
        </w:rPr>
        <w:t xml:space="preserve">Vir: </w:t>
      </w:r>
      <w:r>
        <w:rPr>
          <w:rFonts w:cs="Arial"/>
          <w:sz w:val="14"/>
          <w:szCs w:val="14"/>
          <w:lang w:val="sl-SI"/>
        </w:rPr>
        <w:t>UVHVVR, Sektor za zdravje in dobrobit živali</w:t>
      </w:r>
    </w:p>
  </w:footnote>
  <w:footnote w:id="15">
    <w:p w14:paraId="51A2BE1B" w14:textId="6B1A7D08" w:rsidR="00BF7D0D" w:rsidRPr="00D007DB" w:rsidRDefault="00BF7D0D" w:rsidP="000D5F3E">
      <w:pPr>
        <w:pStyle w:val="Sprotnaopomba-besedilo"/>
        <w:spacing w:line="240" w:lineRule="auto"/>
        <w:rPr>
          <w:rFonts w:cs="Arial"/>
          <w:sz w:val="14"/>
          <w:szCs w:val="14"/>
          <w:lang w:val="sl-SI"/>
        </w:rPr>
      </w:pPr>
      <w:r w:rsidRPr="007A5931">
        <w:rPr>
          <w:rStyle w:val="Sprotnaopomba-sklic"/>
          <w:rFonts w:cs="Arial"/>
          <w:sz w:val="14"/>
          <w:szCs w:val="14"/>
        </w:rPr>
        <w:footnoteRef/>
      </w:r>
      <w:r w:rsidRPr="00D007DB">
        <w:rPr>
          <w:rFonts w:cs="Arial"/>
          <w:sz w:val="14"/>
          <w:szCs w:val="14"/>
          <w:lang w:val="sl-SI"/>
        </w:rPr>
        <w:t xml:space="preserve"> </w:t>
      </w:r>
      <w:r w:rsidR="006A4927" w:rsidRPr="00D007DB">
        <w:rPr>
          <w:rFonts w:cs="Arial"/>
          <w:sz w:val="14"/>
          <w:szCs w:val="14"/>
          <w:lang w:val="sl-SI"/>
        </w:rPr>
        <w:t xml:space="preserve">Vir: </w:t>
      </w:r>
      <w:r w:rsidR="006A4927">
        <w:rPr>
          <w:rFonts w:cs="Arial"/>
          <w:sz w:val="14"/>
          <w:szCs w:val="14"/>
          <w:lang w:val="sl-SI"/>
        </w:rPr>
        <w:t>UVHVVR, Sektor za zdravje in dobrobit živali</w:t>
      </w:r>
    </w:p>
  </w:footnote>
  <w:footnote w:id="16">
    <w:p w14:paraId="368944DD" w14:textId="450ABD8B" w:rsidR="00BF7D0D" w:rsidRPr="00D007DB" w:rsidRDefault="00BF7D0D" w:rsidP="000D5F3E">
      <w:pPr>
        <w:pStyle w:val="Sprotnaopomba-besedilo"/>
        <w:spacing w:line="240" w:lineRule="auto"/>
        <w:rPr>
          <w:lang w:val="sl-SI"/>
        </w:rPr>
      </w:pPr>
      <w:r w:rsidRPr="007A5931">
        <w:rPr>
          <w:rStyle w:val="Sprotnaopomba-sklic"/>
          <w:rFonts w:cs="Arial"/>
          <w:sz w:val="14"/>
          <w:szCs w:val="14"/>
        </w:rPr>
        <w:footnoteRef/>
      </w:r>
      <w:r w:rsidRPr="00D007DB">
        <w:rPr>
          <w:rFonts w:cs="Arial"/>
          <w:sz w:val="14"/>
          <w:szCs w:val="14"/>
          <w:lang w:val="sl-SI"/>
        </w:rPr>
        <w:t xml:space="preserve"> </w:t>
      </w:r>
      <w:r w:rsidR="006A4927" w:rsidRPr="00D007DB">
        <w:rPr>
          <w:rFonts w:cs="Arial"/>
          <w:sz w:val="14"/>
          <w:szCs w:val="14"/>
          <w:lang w:val="sl-SI"/>
        </w:rPr>
        <w:t xml:space="preserve">Vir: </w:t>
      </w:r>
      <w:r w:rsidR="006A4927">
        <w:rPr>
          <w:rFonts w:cs="Arial"/>
          <w:sz w:val="14"/>
          <w:szCs w:val="14"/>
          <w:lang w:val="sl-SI"/>
        </w:rPr>
        <w:t>UVHVVR, Sektor za zdravje in dobrobit živali</w:t>
      </w:r>
    </w:p>
  </w:footnote>
  <w:footnote w:id="17">
    <w:p w14:paraId="5D4C823E" w14:textId="77777777" w:rsidR="001327A0" w:rsidRPr="00337EB1" w:rsidRDefault="001327A0" w:rsidP="0013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4"/>
          <w:szCs w:val="14"/>
        </w:rPr>
      </w:pPr>
      <w:r w:rsidRPr="00337EB1">
        <w:rPr>
          <w:rStyle w:val="Sprotnaopomba-sklic"/>
          <w:rFonts w:ascii="Arial" w:hAnsi="Arial" w:cs="Arial"/>
          <w:sz w:val="14"/>
          <w:szCs w:val="14"/>
        </w:rPr>
        <w:footnoteRef/>
      </w:r>
      <w:r w:rsidRPr="00337EB1">
        <w:rPr>
          <w:rFonts w:ascii="Arial" w:hAnsi="Arial" w:cs="Arial"/>
          <w:sz w:val="14"/>
          <w:szCs w:val="14"/>
        </w:rPr>
        <w:t xml:space="preserve">Strle F. Klopni </w:t>
      </w:r>
      <w:proofErr w:type="spellStart"/>
      <w:r w:rsidRPr="00337EB1">
        <w:rPr>
          <w:rFonts w:ascii="Arial" w:hAnsi="Arial" w:cs="Arial"/>
          <w:sz w:val="14"/>
          <w:szCs w:val="14"/>
        </w:rPr>
        <w:t>meningoencefalitis</w:t>
      </w:r>
      <w:proofErr w:type="spellEnd"/>
      <w:r w:rsidRPr="00337EB1">
        <w:rPr>
          <w:rFonts w:ascii="Arial" w:hAnsi="Arial" w:cs="Arial"/>
          <w:sz w:val="14"/>
          <w:szCs w:val="14"/>
        </w:rPr>
        <w:t xml:space="preserve"> In: Tomažič J, Strle F. Infekcijske bolezni. Ljubljana: Združenje za infektologijo, Slovensko zdravniško društvo Ljubljana 2014; 224-8. </w:t>
      </w:r>
    </w:p>
    <w:p w14:paraId="5B2D5D76" w14:textId="77777777" w:rsidR="001327A0" w:rsidRPr="00337EB1" w:rsidRDefault="001327A0" w:rsidP="001327A0">
      <w:pPr>
        <w:pStyle w:val="Sprotnaopomba-besedilo"/>
        <w:rPr>
          <w:lang w:val="sl-SI"/>
        </w:rPr>
      </w:pPr>
    </w:p>
  </w:footnote>
  <w:footnote w:id="18">
    <w:p w14:paraId="011194A0" w14:textId="663449A6" w:rsidR="00BF7D0D" w:rsidRPr="00AC7759" w:rsidRDefault="00BF7D0D" w:rsidP="00AC7759">
      <w:pPr>
        <w:pStyle w:val="Sprotnaopomba-besedilo"/>
        <w:spacing w:line="20" w:lineRule="atLeast"/>
        <w:rPr>
          <w:rFonts w:cs="Arial"/>
          <w:sz w:val="14"/>
          <w:szCs w:val="14"/>
          <w:lang w:val="sl-SI"/>
        </w:rPr>
      </w:pPr>
      <w:r w:rsidRPr="00AC7759">
        <w:rPr>
          <w:rStyle w:val="Sprotnaopomba-sklic"/>
          <w:rFonts w:cs="Arial"/>
          <w:sz w:val="14"/>
          <w:szCs w:val="14"/>
        </w:rPr>
        <w:footnoteRef/>
      </w:r>
      <w:r w:rsidRPr="00AC7759">
        <w:rPr>
          <w:rFonts w:cs="Arial"/>
          <w:sz w:val="14"/>
          <w:szCs w:val="14"/>
          <w:lang w:val="sl-SI"/>
        </w:rPr>
        <w:t xml:space="preserve"> Vir NIJZ: https://www.nijz.si/sites/www.nijz.si/files/uploaded/bcereus_04082015.pdf</w:t>
      </w:r>
    </w:p>
  </w:footnote>
  <w:footnote w:id="19">
    <w:p w14:paraId="5B67C2AB" w14:textId="77777777" w:rsidR="00BF7D0D" w:rsidRPr="00E7777E" w:rsidRDefault="00BF7D0D" w:rsidP="00E7777E">
      <w:pPr>
        <w:pStyle w:val="Sprotnaopomba-besedilo"/>
        <w:spacing w:line="240" w:lineRule="auto"/>
        <w:rPr>
          <w:rFonts w:cs="Arial"/>
          <w:sz w:val="14"/>
          <w:szCs w:val="14"/>
          <w:lang w:val="sl-SI"/>
        </w:rPr>
      </w:pPr>
      <w:r w:rsidRPr="00E7777E">
        <w:rPr>
          <w:rStyle w:val="Sprotnaopomba-sklic"/>
          <w:rFonts w:cs="Arial"/>
          <w:sz w:val="14"/>
          <w:szCs w:val="14"/>
        </w:rPr>
        <w:footnoteRef/>
      </w:r>
      <w:r w:rsidRPr="00E7777E">
        <w:rPr>
          <w:rFonts w:cs="Arial"/>
          <w:sz w:val="14"/>
          <w:szCs w:val="14"/>
          <w:lang w:val="sl-SI"/>
        </w:rPr>
        <w:t xml:space="preserve"> Vir NIJZ: https://www.nijz.si/sl/stafilokokni-enterotoksin</w:t>
      </w:r>
    </w:p>
  </w:footnote>
  <w:footnote w:id="20">
    <w:p w14:paraId="35D8B750" w14:textId="77777777" w:rsidR="004321BE" w:rsidRPr="00072112" w:rsidRDefault="004321BE" w:rsidP="004321BE">
      <w:pPr>
        <w:pStyle w:val="Sprotnaopomba-besedilo"/>
        <w:spacing w:line="240" w:lineRule="auto"/>
        <w:rPr>
          <w:rFonts w:cs="Arial"/>
          <w:sz w:val="14"/>
          <w:szCs w:val="14"/>
          <w:lang w:val="sl-SI"/>
        </w:rPr>
      </w:pPr>
      <w:r w:rsidRPr="00072112">
        <w:rPr>
          <w:rStyle w:val="Sprotnaopomba-sklic"/>
          <w:rFonts w:cs="Arial"/>
          <w:sz w:val="14"/>
          <w:szCs w:val="14"/>
        </w:rPr>
        <w:footnoteRef/>
      </w:r>
      <w:r w:rsidRPr="00365BD4">
        <w:rPr>
          <w:rFonts w:cs="Arial"/>
          <w:sz w:val="14"/>
          <w:szCs w:val="14"/>
          <w:lang w:val="sl-SI"/>
        </w:rPr>
        <w:t xml:space="preserve"> </w:t>
      </w:r>
      <w:r w:rsidRPr="00072112">
        <w:rPr>
          <w:rFonts w:cs="Arial"/>
          <w:sz w:val="14"/>
          <w:szCs w:val="14"/>
          <w:lang w:val="sl-SI"/>
        </w:rPr>
        <w:t xml:space="preserve">Vir NIJZ: </w:t>
      </w:r>
      <w:r w:rsidRPr="00365BD4">
        <w:rPr>
          <w:rFonts w:cs="Arial"/>
          <w:sz w:val="14"/>
          <w:szCs w:val="14"/>
          <w:lang w:val="sl-SI"/>
        </w:rPr>
        <w:t>https://www.nijz.si/sites/www.nijz.si/files/uploaded/sigela_04082015.pdf</w:t>
      </w:r>
    </w:p>
  </w:footnote>
  <w:footnote w:id="21">
    <w:p w14:paraId="4B284A87" w14:textId="2809F06F" w:rsidR="002400E7" w:rsidRPr="00B65C1C" w:rsidRDefault="002400E7" w:rsidP="002400E7">
      <w:pPr>
        <w:pStyle w:val="Sprotnaopomba-besedilo"/>
        <w:spacing w:line="259" w:lineRule="auto"/>
        <w:rPr>
          <w:sz w:val="12"/>
          <w:szCs w:val="12"/>
          <w:lang w:val="sl-SI"/>
        </w:rPr>
      </w:pPr>
      <w:r>
        <w:rPr>
          <w:rStyle w:val="Sprotnaopomba-sklic"/>
        </w:rPr>
        <w:footnoteRef/>
      </w:r>
      <w:r w:rsidRPr="003713A7">
        <w:rPr>
          <w:lang w:val="sl-SI"/>
        </w:rPr>
        <w:t xml:space="preserve"> </w:t>
      </w:r>
      <w:r w:rsidRPr="003713A7">
        <w:rPr>
          <w:rFonts w:cs="Arial"/>
          <w:sz w:val="12"/>
          <w:szCs w:val="12"/>
          <w:lang w:val="sl-SI"/>
        </w:rPr>
        <w:t xml:space="preserve">V Poročilu o odpornosti proti protimikrobnim zdravilom pri </w:t>
      </w:r>
      <w:proofErr w:type="spellStart"/>
      <w:r w:rsidRPr="003713A7">
        <w:rPr>
          <w:rFonts w:cs="Arial"/>
          <w:sz w:val="12"/>
          <w:szCs w:val="12"/>
          <w:lang w:val="sl-SI"/>
        </w:rPr>
        <w:t>zoonostskih</w:t>
      </w:r>
      <w:proofErr w:type="spellEnd"/>
      <w:r w:rsidRPr="003713A7">
        <w:rPr>
          <w:rFonts w:cs="Arial"/>
          <w:sz w:val="12"/>
          <w:szCs w:val="12"/>
          <w:lang w:val="sl-SI"/>
        </w:rPr>
        <w:t xml:space="preserve"> in indikatorskih bakterijah pri ljudeh, živalih in živilih za leto 2021/2022 en izolat ni upoštevan kot ESBL/</w:t>
      </w:r>
      <w:proofErr w:type="spellStart"/>
      <w:r w:rsidRPr="003713A7">
        <w:rPr>
          <w:rFonts w:cs="Arial"/>
          <w:sz w:val="12"/>
          <w:szCs w:val="12"/>
          <w:lang w:val="sl-SI"/>
        </w:rPr>
        <w:t>AmpC</w:t>
      </w:r>
      <w:proofErr w:type="spellEnd"/>
      <w:r w:rsidRPr="003713A7">
        <w:rPr>
          <w:rFonts w:cs="Arial"/>
          <w:sz w:val="12"/>
          <w:szCs w:val="12"/>
          <w:lang w:val="sl-SI"/>
        </w:rPr>
        <w:t xml:space="preserve">  (Non EUCAST </w:t>
      </w:r>
      <w:proofErr w:type="spellStart"/>
      <w:r w:rsidRPr="003713A7">
        <w:rPr>
          <w:rFonts w:cs="Arial"/>
          <w:sz w:val="12"/>
          <w:szCs w:val="12"/>
          <w:lang w:val="sl-SI"/>
        </w:rPr>
        <w:t>Criteria</w:t>
      </w:r>
      <w:proofErr w:type="spellEnd"/>
      <w:r w:rsidRPr="003713A7">
        <w:rPr>
          <w:rFonts w:cs="Arial"/>
          <w:sz w:val="12"/>
          <w:szCs w:val="12"/>
          <w:lang w:val="sl-SI"/>
        </w:rPr>
        <w:t xml:space="preserve"> FOT AND TAZ &lt;= 1 MERO &lt;= .125)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0AD7" w14:textId="676B2CD2" w:rsidR="00BF7D0D" w:rsidRPr="00360C8E" w:rsidRDefault="00BF7D0D" w:rsidP="00E3583B">
    <w:pPr>
      <w:pStyle w:val="Glava"/>
      <w:rPr>
        <w:rFonts w:ascii="Arial" w:hAnsi="Arial" w:cs="Arial"/>
        <w:color w:val="0D0D0D" w:themeColor="text1" w:themeTint="F2"/>
        <w:sz w:val="16"/>
        <w:szCs w:val="16"/>
      </w:rPr>
    </w:pPr>
    <w:r w:rsidRPr="00360C8E">
      <w:rPr>
        <w:rFonts w:ascii="Arial" w:hAnsi="Arial" w:cs="Arial"/>
        <w:color w:val="0D0D0D" w:themeColor="text1" w:themeTint="F2"/>
        <w:sz w:val="16"/>
        <w:szCs w:val="16"/>
      </w:rPr>
      <w:t>Letno poročilo o zoonozah in povzročiteljih zoonoz, 202</w:t>
    </w:r>
    <w:r w:rsidR="009D095F" w:rsidRPr="00360C8E">
      <w:rPr>
        <w:rFonts w:ascii="Arial" w:hAnsi="Arial" w:cs="Arial"/>
        <w:color w:val="0D0D0D" w:themeColor="text1" w:themeTint="F2"/>
        <w:sz w:val="16"/>
        <w:szCs w:val="1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30D"/>
    <w:multiLevelType w:val="multilevel"/>
    <w:tmpl w:val="01E9030D"/>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 w15:restartNumberingAfterBreak="0">
    <w:nsid w:val="06FB0C0D"/>
    <w:multiLevelType w:val="hybridMultilevel"/>
    <w:tmpl w:val="2048BCAC"/>
    <w:lvl w:ilvl="0" w:tplc="D6EE0EC0">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3C75F5"/>
    <w:multiLevelType w:val="multilevel"/>
    <w:tmpl w:val="103C75F5"/>
    <w:lvl w:ilvl="0">
      <w:start w:val="1"/>
      <w:numFmt w:val="decimal"/>
      <w:lvlText w:val="%1."/>
      <w:lvlJc w:val="left"/>
      <w:pPr>
        <w:ind w:left="1069" w:hanging="360"/>
      </w:pPr>
      <w:rPr>
        <w:rFonts w:cs="Times New Roman" w:hint="default"/>
      </w:rPr>
    </w:lvl>
    <w:lvl w:ilvl="1">
      <w:start w:val="1"/>
      <w:numFmt w:val="decimal"/>
      <w:isLgl/>
      <w:lvlText w:val="%1.%2."/>
      <w:lvlJc w:val="left"/>
      <w:pPr>
        <w:ind w:left="1264" w:hanging="55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26026720"/>
    <w:multiLevelType w:val="multilevel"/>
    <w:tmpl w:val="26026720"/>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AC87281"/>
    <w:multiLevelType w:val="hybridMultilevel"/>
    <w:tmpl w:val="30BAB6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B970A2B"/>
    <w:multiLevelType w:val="hybridMultilevel"/>
    <w:tmpl w:val="F942E74A"/>
    <w:lvl w:ilvl="0" w:tplc="C060CC60">
      <w:start w:val="145"/>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4FD0F8B"/>
    <w:multiLevelType w:val="hybridMultilevel"/>
    <w:tmpl w:val="C5644968"/>
    <w:lvl w:ilvl="0" w:tplc="BAACFD08">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AE8134D"/>
    <w:multiLevelType w:val="hybridMultilevel"/>
    <w:tmpl w:val="6E0C659E"/>
    <w:lvl w:ilvl="0" w:tplc="C49AFDDA">
      <w:start w:val="1"/>
      <w:numFmt w:val="bullet"/>
      <w:lvlText w:val="-"/>
      <w:lvlJc w:val="left"/>
      <w:pPr>
        <w:tabs>
          <w:tab w:val="num" w:pos="720"/>
        </w:tabs>
        <w:ind w:left="720" w:hanging="360"/>
      </w:pPr>
      <w:rPr>
        <w:rFonts w:ascii="Tahoma" w:hAnsi="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A73DC9"/>
    <w:multiLevelType w:val="hybridMultilevel"/>
    <w:tmpl w:val="87DA1DFC"/>
    <w:lvl w:ilvl="0" w:tplc="D9727BFA">
      <w:numFmt w:val="bullet"/>
      <w:lvlText w:val=""/>
      <w:lvlJc w:val="left"/>
      <w:pPr>
        <w:ind w:left="720" w:hanging="360"/>
      </w:pPr>
      <w:rPr>
        <w:rFonts w:ascii="Symbol" w:eastAsiaTheme="minorEastAsia"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8C4149"/>
    <w:multiLevelType w:val="multilevel"/>
    <w:tmpl w:val="428C4149"/>
    <w:lvl w:ilvl="0">
      <w:start w:val="1"/>
      <w:numFmt w:val="lowerLetter"/>
      <w:lvlText w:val="%1)"/>
      <w:lvlJc w:val="left"/>
      <w:pPr>
        <w:ind w:left="720" w:hanging="360"/>
      </w:pPr>
      <w:rPr>
        <w:rFonts w:hint="default"/>
        <w:b w:val="0"/>
        <w:color w:val="auto"/>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857BD3"/>
    <w:multiLevelType w:val="multilevel"/>
    <w:tmpl w:val="47857BD3"/>
    <w:lvl w:ilvl="0">
      <w:start w:val="1"/>
      <w:numFmt w:val="bullet"/>
      <w:pStyle w:val="def1"/>
      <w:lvlText w:val=""/>
      <w:lvlJc w:val="left"/>
      <w:pPr>
        <w:tabs>
          <w:tab w:val="left" w:pos="567"/>
        </w:tabs>
        <w:ind w:left="567" w:hanging="567"/>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4810440E"/>
    <w:multiLevelType w:val="multilevel"/>
    <w:tmpl w:val="4810440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4A695015"/>
    <w:multiLevelType w:val="hybridMultilevel"/>
    <w:tmpl w:val="76A4DE52"/>
    <w:lvl w:ilvl="0" w:tplc="B2C0E2A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504057A"/>
    <w:multiLevelType w:val="multilevel"/>
    <w:tmpl w:val="650405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0A4250B"/>
    <w:multiLevelType w:val="hybridMultilevel"/>
    <w:tmpl w:val="EAA6A43E"/>
    <w:lvl w:ilvl="0" w:tplc="13948DFE">
      <w:start w:val="145"/>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8830C89"/>
    <w:multiLevelType w:val="hybridMultilevel"/>
    <w:tmpl w:val="A4A0FA8C"/>
    <w:lvl w:ilvl="0" w:tplc="5EB82AAE">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16cid:durableId="448205047">
    <w:abstractNumId w:val="10"/>
  </w:num>
  <w:num w:numId="2" w16cid:durableId="503782404">
    <w:abstractNumId w:val="9"/>
  </w:num>
  <w:num w:numId="3" w16cid:durableId="314988302">
    <w:abstractNumId w:val="3"/>
  </w:num>
  <w:num w:numId="4" w16cid:durableId="2129622282">
    <w:abstractNumId w:val="0"/>
  </w:num>
  <w:num w:numId="5" w16cid:durableId="1720935687">
    <w:abstractNumId w:val="2"/>
  </w:num>
  <w:num w:numId="6" w16cid:durableId="1568805497">
    <w:abstractNumId w:val="13"/>
  </w:num>
  <w:num w:numId="7" w16cid:durableId="786001005">
    <w:abstractNumId w:val="11"/>
  </w:num>
  <w:num w:numId="8" w16cid:durableId="1543323931">
    <w:abstractNumId w:val="1"/>
  </w:num>
  <w:num w:numId="9" w16cid:durableId="1893731896">
    <w:abstractNumId w:val="4"/>
  </w:num>
  <w:num w:numId="10" w16cid:durableId="1030255832">
    <w:abstractNumId w:val="7"/>
  </w:num>
  <w:num w:numId="11" w16cid:durableId="63337484">
    <w:abstractNumId w:val="8"/>
  </w:num>
  <w:num w:numId="12" w16cid:durableId="1383555841">
    <w:abstractNumId w:val="12"/>
  </w:num>
  <w:num w:numId="13" w16cid:durableId="594556773">
    <w:abstractNumId w:val="6"/>
  </w:num>
  <w:num w:numId="14" w16cid:durableId="1453399184">
    <w:abstractNumId w:val="14"/>
  </w:num>
  <w:num w:numId="15" w16cid:durableId="1097604917">
    <w:abstractNumId w:val="5"/>
  </w:num>
  <w:num w:numId="16" w16cid:durableId="20367327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AT" w:vendorID="64" w:dllVersion="6" w:nlCheck="1" w:checkStyle="0"/>
  <w:activeWritingStyle w:appName="MSWord" w:lang="de-AT"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CA8"/>
    <w:rsid w:val="00001C13"/>
    <w:rsid w:val="00001D27"/>
    <w:rsid w:val="00002561"/>
    <w:rsid w:val="000029EB"/>
    <w:rsid w:val="00002F25"/>
    <w:rsid w:val="00003664"/>
    <w:rsid w:val="00003953"/>
    <w:rsid w:val="00003D86"/>
    <w:rsid w:val="00004E38"/>
    <w:rsid w:val="0000599E"/>
    <w:rsid w:val="00010084"/>
    <w:rsid w:val="00010E44"/>
    <w:rsid w:val="0001519E"/>
    <w:rsid w:val="000159FD"/>
    <w:rsid w:val="0001626C"/>
    <w:rsid w:val="00017510"/>
    <w:rsid w:val="00020EA0"/>
    <w:rsid w:val="00023CFC"/>
    <w:rsid w:val="00023D88"/>
    <w:rsid w:val="00024045"/>
    <w:rsid w:val="00024AEE"/>
    <w:rsid w:val="0002666E"/>
    <w:rsid w:val="00030451"/>
    <w:rsid w:val="00031738"/>
    <w:rsid w:val="000318A7"/>
    <w:rsid w:val="00033752"/>
    <w:rsid w:val="00033C9C"/>
    <w:rsid w:val="00034FD8"/>
    <w:rsid w:val="00035E0F"/>
    <w:rsid w:val="000369E7"/>
    <w:rsid w:val="000439D8"/>
    <w:rsid w:val="00043FEA"/>
    <w:rsid w:val="0004474D"/>
    <w:rsid w:val="00047C5A"/>
    <w:rsid w:val="000518AA"/>
    <w:rsid w:val="00051C52"/>
    <w:rsid w:val="000538DD"/>
    <w:rsid w:val="00053D81"/>
    <w:rsid w:val="00054868"/>
    <w:rsid w:val="00056A67"/>
    <w:rsid w:val="000579C4"/>
    <w:rsid w:val="0006077F"/>
    <w:rsid w:val="00062109"/>
    <w:rsid w:val="000637F3"/>
    <w:rsid w:val="000646CB"/>
    <w:rsid w:val="0006515C"/>
    <w:rsid w:val="00071E94"/>
    <w:rsid w:val="00072112"/>
    <w:rsid w:val="00073C71"/>
    <w:rsid w:val="00076DC9"/>
    <w:rsid w:val="00077B70"/>
    <w:rsid w:val="00081E88"/>
    <w:rsid w:val="000829D0"/>
    <w:rsid w:val="000866BE"/>
    <w:rsid w:val="000868DD"/>
    <w:rsid w:val="0009195B"/>
    <w:rsid w:val="000934AF"/>
    <w:rsid w:val="00094938"/>
    <w:rsid w:val="000A0969"/>
    <w:rsid w:val="000A0A2C"/>
    <w:rsid w:val="000A2E67"/>
    <w:rsid w:val="000A3DE1"/>
    <w:rsid w:val="000A4289"/>
    <w:rsid w:val="000A4E14"/>
    <w:rsid w:val="000A7FC2"/>
    <w:rsid w:val="000B2E48"/>
    <w:rsid w:val="000B5762"/>
    <w:rsid w:val="000B7F7E"/>
    <w:rsid w:val="000C05C5"/>
    <w:rsid w:val="000C21FD"/>
    <w:rsid w:val="000C2C28"/>
    <w:rsid w:val="000C3134"/>
    <w:rsid w:val="000C3CAB"/>
    <w:rsid w:val="000C6009"/>
    <w:rsid w:val="000C63E6"/>
    <w:rsid w:val="000C710E"/>
    <w:rsid w:val="000C76B3"/>
    <w:rsid w:val="000D0E8C"/>
    <w:rsid w:val="000D2E5C"/>
    <w:rsid w:val="000D3DFF"/>
    <w:rsid w:val="000D4154"/>
    <w:rsid w:val="000D4940"/>
    <w:rsid w:val="000D545D"/>
    <w:rsid w:val="000D5EBB"/>
    <w:rsid w:val="000D5F3E"/>
    <w:rsid w:val="000E0C7E"/>
    <w:rsid w:val="000E5829"/>
    <w:rsid w:val="000F2FE0"/>
    <w:rsid w:val="000F6550"/>
    <w:rsid w:val="00100475"/>
    <w:rsid w:val="0010325B"/>
    <w:rsid w:val="001062FC"/>
    <w:rsid w:val="00107AA9"/>
    <w:rsid w:val="00107FC3"/>
    <w:rsid w:val="0011333B"/>
    <w:rsid w:val="001157F5"/>
    <w:rsid w:val="0012101D"/>
    <w:rsid w:val="00121036"/>
    <w:rsid w:val="0012304B"/>
    <w:rsid w:val="001260C5"/>
    <w:rsid w:val="00126D80"/>
    <w:rsid w:val="00130259"/>
    <w:rsid w:val="00130DFD"/>
    <w:rsid w:val="001327A0"/>
    <w:rsid w:val="00132C7E"/>
    <w:rsid w:val="00134E57"/>
    <w:rsid w:val="00136EA6"/>
    <w:rsid w:val="00142736"/>
    <w:rsid w:val="00142BEB"/>
    <w:rsid w:val="001439D9"/>
    <w:rsid w:val="00144028"/>
    <w:rsid w:val="00146709"/>
    <w:rsid w:val="001500B0"/>
    <w:rsid w:val="001511E5"/>
    <w:rsid w:val="00151C77"/>
    <w:rsid w:val="001529C3"/>
    <w:rsid w:val="00152D43"/>
    <w:rsid w:val="00152D7F"/>
    <w:rsid w:val="00152E53"/>
    <w:rsid w:val="00154997"/>
    <w:rsid w:val="00165D40"/>
    <w:rsid w:val="00166ADE"/>
    <w:rsid w:val="001672DA"/>
    <w:rsid w:val="001717FC"/>
    <w:rsid w:val="00172356"/>
    <w:rsid w:val="00173607"/>
    <w:rsid w:val="00173DE3"/>
    <w:rsid w:val="00174386"/>
    <w:rsid w:val="00174D85"/>
    <w:rsid w:val="001750DA"/>
    <w:rsid w:val="00177460"/>
    <w:rsid w:val="0018053E"/>
    <w:rsid w:val="0018122E"/>
    <w:rsid w:val="00181275"/>
    <w:rsid w:val="0018346F"/>
    <w:rsid w:val="00184D26"/>
    <w:rsid w:val="001919DB"/>
    <w:rsid w:val="0019382E"/>
    <w:rsid w:val="001950C4"/>
    <w:rsid w:val="00196C49"/>
    <w:rsid w:val="001A09D9"/>
    <w:rsid w:val="001A0E75"/>
    <w:rsid w:val="001A2F08"/>
    <w:rsid w:val="001A34BC"/>
    <w:rsid w:val="001A49D8"/>
    <w:rsid w:val="001A6298"/>
    <w:rsid w:val="001A7198"/>
    <w:rsid w:val="001A7D58"/>
    <w:rsid w:val="001B2054"/>
    <w:rsid w:val="001B24C2"/>
    <w:rsid w:val="001B2A4D"/>
    <w:rsid w:val="001B3D9D"/>
    <w:rsid w:val="001B4780"/>
    <w:rsid w:val="001B4D75"/>
    <w:rsid w:val="001B7C34"/>
    <w:rsid w:val="001C3B7D"/>
    <w:rsid w:val="001C4167"/>
    <w:rsid w:val="001C41FE"/>
    <w:rsid w:val="001C45B2"/>
    <w:rsid w:val="001C5C74"/>
    <w:rsid w:val="001C6698"/>
    <w:rsid w:val="001C69CA"/>
    <w:rsid w:val="001C708C"/>
    <w:rsid w:val="001C7A4B"/>
    <w:rsid w:val="001C7BF5"/>
    <w:rsid w:val="001D0786"/>
    <w:rsid w:val="001D0B4C"/>
    <w:rsid w:val="001D794B"/>
    <w:rsid w:val="001E00AE"/>
    <w:rsid w:val="001E41FC"/>
    <w:rsid w:val="001E4726"/>
    <w:rsid w:val="001F00E8"/>
    <w:rsid w:val="001F020E"/>
    <w:rsid w:val="001F066C"/>
    <w:rsid w:val="001F0F7E"/>
    <w:rsid w:val="001F1428"/>
    <w:rsid w:val="001F18FF"/>
    <w:rsid w:val="001F1BE9"/>
    <w:rsid w:val="001F436C"/>
    <w:rsid w:val="001F6C50"/>
    <w:rsid w:val="001F7C51"/>
    <w:rsid w:val="00201B84"/>
    <w:rsid w:val="00201C2F"/>
    <w:rsid w:val="002041B7"/>
    <w:rsid w:val="00205369"/>
    <w:rsid w:val="00205ED8"/>
    <w:rsid w:val="002070A6"/>
    <w:rsid w:val="00210819"/>
    <w:rsid w:val="002125C7"/>
    <w:rsid w:val="0021322F"/>
    <w:rsid w:val="002135B3"/>
    <w:rsid w:val="002156D7"/>
    <w:rsid w:val="00217F34"/>
    <w:rsid w:val="00221F1D"/>
    <w:rsid w:val="0022205A"/>
    <w:rsid w:val="002231CA"/>
    <w:rsid w:val="00233715"/>
    <w:rsid w:val="002345C8"/>
    <w:rsid w:val="00235418"/>
    <w:rsid w:val="002400E7"/>
    <w:rsid w:val="00240D76"/>
    <w:rsid w:val="0024148F"/>
    <w:rsid w:val="002417B2"/>
    <w:rsid w:val="00241F31"/>
    <w:rsid w:val="002420D5"/>
    <w:rsid w:val="002472BF"/>
    <w:rsid w:val="002475FB"/>
    <w:rsid w:val="002476F7"/>
    <w:rsid w:val="00250A7C"/>
    <w:rsid w:val="002518D8"/>
    <w:rsid w:val="00253217"/>
    <w:rsid w:val="00253290"/>
    <w:rsid w:val="0025357B"/>
    <w:rsid w:val="00253FB4"/>
    <w:rsid w:val="002549ED"/>
    <w:rsid w:val="002557BA"/>
    <w:rsid w:val="002558D7"/>
    <w:rsid w:val="002559DD"/>
    <w:rsid w:val="00255C79"/>
    <w:rsid w:val="00256D8A"/>
    <w:rsid w:val="00260336"/>
    <w:rsid w:val="002618D4"/>
    <w:rsid w:val="00261E2B"/>
    <w:rsid w:val="00264EC8"/>
    <w:rsid w:val="00267583"/>
    <w:rsid w:val="0027042F"/>
    <w:rsid w:val="00271625"/>
    <w:rsid w:val="0027176B"/>
    <w:rsid w:val="0027571E"/>
    <w:rsid w:val="002759B0"/>
    <w:rsid w:val="00277237"/>
    <w:rsid w:val="00277C41"/>
    <w:rsid w:val="00280793"/>
    <w:rsid w:val="00283242"/>
    <w:rsid w:val="0029018A"/>
    <w:rsid w:val="0029092B"/>
    <w:rsid w:val="00292262"/>
    <w:rsid w:val="0029473C"/>
    <w:rsid w:val="00294A7E"/>
    <w:rsid w:val="00295C7F"/>
    <w:rsid w:val="00297630"/>
    <w:rsid w:val="002A323A"/>
    <w:rsid w:val="002A35AA"/>
    <w:rsid w:val="002A3654"/>
    <w:rsid w:val="002A6602"/>
    <w:rsid w:val="002A71A3"/>
    <w:rsid w:val="002B4AF4"/>
    <w:rsid w:val="002C0C09"/>
    <w:rsid w:val="002C1B3F"/>
    <w:rsid w:val="002C20E1"/>
    <w:rsid w:val="002C2BCB"/>
    <w:rsid w:val="002C3C31"/>
    <w:rsid w:val="002C6664"/>
    <w:rsid w:val="002C761D"/>
    <w:rsid w:val="002D300A"/>
    <w:rsid w:val="002D6E5F"/>
    <w:rsid w:val="002E0524"/>
    <w:rsid w:val="002E09C9"/>
    <w:rsid w:val="002E5586"/>
    <w:rsid w:val="002E65AF"/>
    <w:rsid w:val="002E6E3D"/>
    <w:rsid w:val="002F0314"/>
    <w:rsid w:val="002F1493"/>
    <w:rsid w:val="002F1637"/>
    <w:rsid w:val="003041BD"/>
    <w:rsid w:val="00305276"/>
    <w:rsid w:val="00305388"/>
    <w:rsid w:val="0030550A"/>
    <w:rsid w:val="003056D9"/>
    <w:rsid w:val="00306746"/>
    <w:rsid w:val="00306D49"/>
    <w:rsid w:val="0031548E"/>
    <w:rsid w:val="00316438"/>
    <w:rsid w:val="0031672B"/>
    <w:rsid w:val="003174A4"/>
    <w:rsid w:val="00321363"/>
    <w:rsid w:val="00321C27"/>
    <w:rsid w:val="00322C0B"/>
    <w:rsid w:val="00324651"/>
    <w:rsid w:val="0032472F"/>
    <w:rsid w:val="00326172"/>
    <w:rsid w:val="003266F1"/>
    <w:rsid w:val="003314EE"/>
    <w:rsid w:val="003338D7"/>
    <w:rsid w:val="00333F3E"/>
    <w:rsid w:val="0033512E"/>
    <w:rsid w:val="00335290"/>
    <w:rsid w:val="00335918"/>
    <w:rsid w:val="00337C90"/>
    <w:rsid w:val="00337EB1"/>
    <w:rsid w:val="00337FE4"/>
    <w:rsid w:val="00342CAE"/>
    <w:rsid w:val="003434A9"/>
    <w:rsid w:val="00343C7A"/>
    <w:rsid w:val="00344477"/>
    <w:rsid w:val="00346B8F"/>
    <w:rsid w:val="003473F3"/>
    <w:rsid w:val="00350F4E"/>
    <w:rsid w:val="00351C6A"/>
    <w:rsid w:val="00354A7E"/>
    <w:rsid w:val="0035513A"/>
    <w:rsid w:val="00356EAC"/>
    <w:rsid w:val="003570F7"/>
    <w:rsid w:val="00360C8E"/>
    <w:rsid w:val="00362625"/>
    <w:rsid w:val="003626A2"/>
    <w:rsid w:val="00365BD4"/>
    <w:rsid w:val="003715A8"/>
    <w:rsid w:val="00372A29"/>
    <w:rsid w:val="0037370E"/>
    <w:rsid w:val="0037399E"/>
    <w:rsid w:val="00374C34"/>
    <w:rsid w:val="0038134F"/>
    <w:rsid w:val="00393C3A"/>
    <w:rsid w:val="00396098"/>
    <w:rsid w:val="00396CD4"/>
    <w:rsid w:val="003970B3"/>
    <w:rsid w:val="003A07BD"/>
    <w:rsid w:val="003A139A"/>
    <w:rsid w:val="003A167C"/>
    <w:rsid w:val="003A1852"/>
    <w:rsid w:val="003A1885"/>
    <w:rsid w:val="003A638F"/>
    <w:rsid w:val="003A7EA4"/>
    <w:rsid w:val="003B02DF"/>
    <w:rsid w:val="003B2413"/>
    <w:rsid w:val="003B2AA2"/>
    <w:rsid w:val="003B2BB2"/>
    <w:rsid w:val="003B4377"/>
    <w:rsid w:val="003B545A"/>
    <w:rsid w:val="003B5CEF"/>
    <w:rsid w:val="003C2691"/>
    <w:rsid w:val="003D0339"/>
    <w:rsid w:val="003D3DB4"/>
    <w:rsid w:val="003D6478"/>
    <w:rsid w:val="003E2B5E"/>
    <w:rsid w:val="003E504E"/>
    <w:rsid w:val="003E5B5C"/>
    <w:rsid w:val="003E679E"/>
    <w:rsid w:val="003F375B"/>
    <w:rsid w:val="004001A8"/>
    <w:rsid w:val="0040062E"/>
    <w:rsid w:val="004056DF"/>
    <w:rsid w:val="004100DD"/>
    <w:rsid w:val="004120A8"/>
    <w:rsid w:val="004123D7"/>
    <w:rsid w:val="00412CDC"/>
    <w:rsid w:val="00412F44"/>
    <w:rsid w:val="004152DA"/>
    <w:rsid w:val="004154D5"/>
    <w:rsid w:val="0041739F"/>
    <w:rsid w:val="00420491"/>
    <w:rsid w:val="00422123"/>
    <w:rsid w:val="0042307D"/>
    <w:rsid w:val="004230C5"/>
    <w:rsid w:val="00423B8D"/>
    <w:rsid w:val="00423D0A"/>
    <w:rsid w:val="00431B52"/>
    <w:rsid w:val="004321BE"/>
    <w:rsid w:val="00433769"/>
    <w:rsid w:val="00433D0C"/>
    <w:rsid w:val="004341D6"/>
    <w:rsid w:val="00441A73"/>
    <w:rsid w:val="0044301E"/>
    <w:rsid w:val="004443A4"/>
    <w:rsid w:val="004477B1"/>
    <w:rsid w:val="004512B0"/>
    <w:rsid w:val="0045394F"/>
    <w:rsid w:val="004542B3"/>
    <w:rsid w:val="004543C3"/>
    <w:rsid w:val="00454593"/>
    <w:rsid w:val="00455E05"/>
    <w:rsid w:val="00460A5E"/>
    <w:rsid w:val="004610DB"/>
    <w:rsid w:val="00462DC6"/>
    <w:rsid w:val="00465505"/>
    <w:rsid w:val="004658BE"/>
    <w:rsid w:val="00471CB8"/>
    <w:rsid w:val="004725D4"/>
    <w:rsid w:val="00474DEE"/>
    <w:rsid w:val="004772FB"/>
    <w:rsid w:val="00477C4C"/>
    <w:rsid w:val="004826C5"/>
    <w:rsid w:val="00483448"/>
    <w:rsid w:val="00485965"/>
    <w:rsid w:val="00486591"/>
    <w:rsid w:val="00487469"/>
    <w:rsid w:val="00487D4C"/>
    <w:rsid w:val="00491082"/>
    <w:rsid w:val="00493B41"/>
    <w:rsid w:val="00493E5C"/>
    <w:rsid w:val="004941B3"/>
    <w:rsid w:val="0049547F"/>
    <w:rsid w:val="00495E38"/>
    <w:rsid w:val="00496F86"/>
    <w:rsid w:val="004A22BE"/>
    <w:rsid w:val="004A56F8"/>
    <w:rsid w:val="004A6B7B"/>
    <w:rsid w:val="004A77A0"/>
    <w:rsid w:val="004B0007"/>
    <w:rsid w:val="004B322E"/>
    <w:rsid w:val="004B42AB"/>
    <w:rsid w:val="004C0835"/>
    <w:rsid w:val="004C13B9"/>
    <w:rsid w:val="004C18C8"/>
    <w:rsid w:val="004C50E4"/>
    <w:rsid w:val="004C5A5F"/>
    <w:rsid w:val="004C668F"/>
    <w:rsid w:val="004C78B3"/>
    <w:rsid w:val="004D3015"/>
    <w:rsid w:val="004D534F"/>
    <w:rsid w:val="004E0989"/>
    <w:rsid w:val="004E1DEA"/>
    <w:rsid w:val="004E20E4"/>
    <w:rsid w:val="004E2330"/>
    <w:rsid w:val="004E240A"/>
    <w:rsid w:val="004E2BBE"/>
    <w:rsid w:val="004E4EDE"/>
    <w:rsid w:val="004E584A"/>
    <w:rsid w:val="004E7706"/>
    <w:rsid w:val="004F035E"/>
    <w:rsid w:val="004F0DE7"/>
    <w:rsid w:val="004F13A7"/>
    <w:rsid w:val="004F1E2F"/>
    <w:rsid w:val="004F48AD"/>
    <w:rsid w:val="004F5618"/>
    <w:rsid w:val="004F70CD"/>
    <w:rsid w:val="004F7AD7"/>
    <w:rsid w:val="00501E2E"/>
    <w:rsid w:val="0050312A"/>
    <w:rsid w:val="00503455"/>
    <w:rsid w:val="00503A1D"/>
    <w:rsid w:val="00503D19"/>
    <w:rsid w:val="00503EF2"/>
    <w:rsid w:val="005048EC"/>
    <w:rsid w:val="00504A29"/>
    <w:rsid w:val="0050513A"/>
    <w:rsid w:val="005051F3"/>
    <w:rsid w:val="005069AE"/>
    <w:rsid w:val="00513499"/>
    <w:rsid w:val="00515C61"/>
    <w:rsid w:val="00516E8A"/>
    <w:rsid w:val="00520457"/>
    <w:rsid w:val="005217B3"/>
    <w:rsid w:val="00522174"/>
    <w:rsid w:val="005234AD"/>
    <w:rsid w:val="005271D2"/>
    <w:rsid w:val="00527640"/>
    <w:rsid w:val="00531DFD"/>
    <w:rsid w:val="00533ADE"/>
    <w:rsid w:val="00534928"/>
    <w:rsid w:val="00534CC4"/>
    <w:rsid w:val="00537A36"/>
    <w:rsid w:val="00537C9E"/>
    <w:rsid w:val="00542681"/>
    <w:rsid w:val="00544AAE"/>
    <w:rsid w:val="005462FE"/>
    <w:rsid w:val="00550543"/>
    <w:rsid w:val="00550619"/>
    <w:rsid w:val="005506CC"/>
    <w:rsid w:val="0055260E"/>
    <w:rsid w:val="0055329E"/>
    <w:rsid w:val="00553BBC"/>
    <w:rsid w:val="005543C4"/>
    <w:rsid w:val="0056020A"/>
    <w:rsid w:val="00560DA7"/>
    <w:rsid w:val="00561CF5"/>
    <w:rsid w:val="005620CF"/>
    <w:rsid w:val="00567112"/>
    <w:rsid w:val="0057121A"/>
    <w:rsid w:val="005755EA"/>
    <w:rsid w:val="005764ED"/>
    <w:rsid w:val="00576CE3"/>
    <w:rsid w:val="005774DE"/>
    <w:rsid w:val="00582CDA"/>
    <w:rsid w:val="005840CB"/>
    <w:rsid w:val="00584F47"/>
    <w:rsid w:val="0058670A"/>
    <w:rsid w:val="0058728B"/>
    <w:rsid w:val="0058757E"/>
    <w:rsid w:val="00590105"/>
    <w:rsid w:val="0059085C"/>
    <w:rsid w:val="00590948"/>
    <w:rsid w:val="00592270"/>
    <w:rsid w:val="005962AB"/>
    <w:rsid w:val="00597E41"/>
    <w:rsid w:val="005A1C58"/>
    <w:rsid w:val="005A1D28"/>
    <w:rsid w:val="005A1E47"/>
    <w:rsid w:val="005A49B9"/>
    <w:rsid w:val="005A5D5B"/>
    <w:rsid w:val="005A7BBF"/>
    <w:rsid w:val="005B1BA2"/>
    <w:rsid w:val="005B7093"/>
    <w:rsid w:val="005C0BBA"/>
    <w:rsid w:val="005C1532"/>
    <w:rsid w:val="005C33C0"/>
    <w:rsid w:val="005C3AE5"/>
    <w:rsid w:val="005C678E"/>
    <w:rsid w:val="005D0713"/>
    <w:rsid w:val="005D0D2A"/>
    <w:rsid w:val="005D2349"/>
    <w:rsid w:val="005D3141"/>
    <w:rsid w:val="005D3B56"/>
    <w:rsid w:val="005D47A1"/>
    <w:rsid w:val="005D6727"/>
    <w:rsid w:val="005D7CA0"/>
    <w:rsid w:val="005E04D0"/>
    <w:rsid w:val="005E1639"/>
    <w:rsid w:val="005E4777"/>
    <w:rsid w:val="005E48C6"/>
    <w:rsid w:val="005E57C8"/>
    <w:rsid w:val="005E5A61"/>
    <w:rsid w:val="005E7139"/>
    <w:rsid w:val="005F184D"/>
    <w:rsid w:val="005F2281"/>
    <w:rsid w:val="005F3ADC"/>
    <w:rsid w:val="005F4A08"/>
    <w:rsid w:val="005F59BC"/>
    <w:rsid w:val="005F7E5C"/>
    <w:rsid w:val="006001D6"/>
    <w:rsid w:val="006010C2"/>
    <w:rsid w:val="006019E7"/>
    <w:rsid w:val="00604B4F"/>
    <w:rsid w:val="00606682"/>
    <w:rsid w:val="0060678C"/>
    <w:rsid w:val="00617736"/>
    <w:rsid w:val="006250A0"/>
    <w:rsid w:val="006251EA"/>
    <w:rsid w:val="0062572C"/>
    <w:rsid w:val="00627759"/>
    <w:rsid w:val="00632D67"/>
    <w:rsid w:val="0063551F"/>
    <w:rsid w:val="00637336"/>
    <w:rsid w:val="006432FE"/>
    <w:rsid w:val="006442EA"/>
    <w:rsid w:val="0064562F"/>
    <w:rsid w:val="0064632B"/>
    <w:rsid w:val="006500BB"/>
    <w:rsid w:val="00651422"/>
    <w:rsid w:val="00651C10"/>
    <w:rsid w:val="006520D8"/>
    <w:rsid w:val="00655E71"/>
    <w:rsid w:val="00662E24"/>
    <w:rsid w:val="00666CDC"/>
    <w:rsid w:val="00667A55"/>
    <w:rsid w:val="00667D35"/>
    <w:rsid w:val="006764A6"/>
    <w:rsid w:val="00685A6D"/>
    <w:rsid w:val="0068619D"/>
    <w:rsid w:val="00686369"/>
    <w:rsid w:val="00687AC7"/>
    <w:rsid w:val="006901F5"/>
    <w:rsid w:val="00691140"/>
    <w:rsid w:val="006924C9"/>
    <w:rsid w:val="00692B58"/>
    <w:rsid w:val="00694F54"/>
    <w:rsid w:val="0069590D"/>
    <w:rsid w:val="0069610C"/>
    <w:rsid w:val="00696C22"/>
    <w:rsid w:val="00696FB8"/>
    <w:rsid w:val="006A115F"/>
    <w:rsid w:val="006A1F2E"/>
    <w:rsid w:val="006A3416"/>
    <w:rsid w:val="006A4927"/>
    <w:rsid w:val="006A5038"/>
    <w:rsid w:val="006A7C95"/>
    <w:rsid w:val="006B1AF1"/>
    <w:rsid w:val="006B1B3F"/>
    <w:rsid w:val="006C0046"/>
    <w:rsid w:val="006C1741"/>
    <w:rsid w:val="006C1DC3"/>
    <w:rsid w:val="006C2D49"/>
    <w:rsid w:val="006C2FD8"/>
    <w:rsid w:val="006C4102"/>
    <w:rsid w:val="006C6311"/>
    <w:rsid w:val="006D00C8"/>
    <w:rsid w:val="006D07CA"/>
    <w:rsid w:val="006D0DE7"/>
    <w:rsid w:val="006D2349"/>
    <w:rsid w:val="006D2CA8"/>
    <w:rsid w:val="006D3E1A"/>
    <w:rsid w:val="006D41A8"/>
    <w:rsid w:val="006D486F"/>
    <w:rsid w:val="006D77C4"/>
    <w:rsid w:val="006E087A"/>
    <w:rsid w:val="006E7128"/>
    <w:rsid w:val="006F18AD"/>
    <w:rsid w:val="006F30B0"/>
    <w:rsid w:val="006F7CAF"/>
    <w:rsid w:val="00700C63"/>
    <w:rsid w:val="007027B9"/>
    <w:rsid w:val="00707817"/>
    <w:rsid w:val="00707D7D"/>
    <w:rsid w:val="007149A4"/>
    <w:rsid w:val="00722F7C"/>
    <w:rsid w:val="00725516"/>
    <w:rsid w:val="00726A92"/>
    <w:rsid w:val="0073320A"/>
    <w:rsid w:val="00733FB6"/>
    <w:rsid w:val="007342B7"/>
    <w:rsid w:val="00734917"/>
    <w:rsid w:val="00735759"/>
    <w:rsid w:val="00740232"/>
    <w:rsid w:val="00740787"/>
    <w:rsid w:val="0074159F"/>
    <w:rsid w:val="007417BC"/>
    <w:rsid w:val="007434D1"/>
    <w:rsid w:val="007436E1"/>
    <w:rsid w:val="00743CDA"/>
    <w:rsid w:val="0074425A"/>
    <w:rsid w:val="00746B10"/>
    <w:rsid w:val="007503F9"/>
    <w:rsid w:val="0075614D"/>
    <w:rsid w:val="0075764E"/>
    <w:rsid w:val="00761826"/>
    <w:rsid w:val="007629AC"/>
    <w:rsid w:val="00763443"/>
    <w:rsid w:val="007635B4"/>
    <w:rsid w:val="00764FF2"/>
    <w:rsid w:val="007667AA"/>
    <w:rsid w:val="0076703E"/>
    <w:rsid w:val="007706A2"/>
    <w:rsid w:val="00772E4C"/>
    <w:rsid w:val="00773834"/>
    <w:rsid w:val="00774907"/>
    <w:rsid w:val="00777498"/>
    <w:rsid w:val="00777687"/>
    <w:rsid w:val="00780AED"/>
    <w:rsid w:val="00782109"/>
    <w:rsid w:val="00782F99"/>
    <w:rsid w:val="007848D2"/>
    <w:rsid w:val="00785010"/>
    <w:rsid w:val="00785B71"/>
    <w:rsid w:val="007860B4"/>
    <w:rsid w:val="00791DF6"/>
    <w:rsid w:val="0079200C"/>
    <w:rsid w:val="007929DD"/>
    <w:rsid w:val="0079518D"/>
    <w:rsid w:val="00795F17"/>
    <w:rsid w:val="0079647B"/>
    <w:rsid w:val="00797C77"/>
    <w:rsid w:val="007A1B72"/>
    <w:rsid w:val="007A4126"/>
    <w:rsid w:val="007A4262"/>
    <w:rsid w:val="007A4F8C"/>
    <w:rsid w:val="007A5931"/>
    <w:rsid w:val="007A5D1E"/>
    <w:rsid w:val="007A727E"/>
    <w:rsid w:val="007A7BCB"/>
    <w:rsid w:val="007A7BD0"/>
    <w:rsid w:val="007B222D"/>
    <w:rsid w:val="007B4199"/>
    <w:rsid w:val="007B515F"/>
    <w:rsid w:val="007B5E4A"/>
    <w:rsid w:val="007B744E"/>
    <w:rsid w:val="007B7611"/>
    <w:rsid w:val="007C0667"/>
    <w:rsid w:val="007C247F"/>
    <w:rsid w:val="007C4AAD"/>
    <w:rsid w:val="007C5BB0"/>
    <w:rsid w:val="007C6A62"/>
    <w:rsid w:val="007D23C9"/>
    <w:rsid w:val="007D2AB0"/>
    <w:rsid w:val="007D32F8"/>
    <w:rsid w:val="007D3543"/>
    <w:rsid w:val="007E0A00"/>
    <w:rsid w:val="007E4047"/>
    <w:rsid w:val="007E7434"/>
    <w:rsid w:val="007F143A"/>
    <w:rsid w:val="007F1BDF"/>
    <w:rsid w:val="007F2502"/>
    <w:rsid w:val="007F491A"/>
    <w:rsid w:val="007F49AB"/>
    <w:rsid w:val="007F7701"/>
    <w:rsid w:val="00801CA2"/>
    <w:rsid w:val="008028B1"/>
    <w:rsid w:val="00806F63"/>
    <w:rsid w:val="0080757A"/>
    <w:rsid w:val="008120B4"/>
    <w:rsid w:val="00814245"/>
    <w:rsid w:val="00820597"/>
    <w:rsid w:val="008238E2"/>
    <w:rsid w:val="008239DD"/>
    <w:rsid w:val="0082561C"/>
    <w:rsid w:val="00825A32"/>
    <w:rsid w:val="00827FC9"/>
    <w:rsid w:val="00836E36"/>
    <w:rsid w:val="00837B53"/>
    <w:rsid w:val="00841944"/>
    <w:rsid w:val="00841DFF"/>
    <w:rsid w:val="00842CD2"/>
    <w:rsid w:val="00844C7B"/>
    <w:rsid w:val="008501F3"/>
    <w:rsid w:val="008505B3"/>
    <w:rsid w:val="00856B49"/>
    <w:rsid w:val="00857111"/>
    <w:rsid w:val="00860DE6"/>
    <w:rsid w:val="00862249"/>
    <w:rsid w:val="00862DD2"/>
    <w:rsid w:val="008639D8"/>
    <w:rsid w:val="008700FD"/>
    <w:rsid w:val="00871B96"/>
    <w:rsid w:val="00874E6C"/>
    <w:rsid w:val="00875C1C"/>
    <w:rsid w:val="008816D9"/>
    <w:rsid w:val="00882AD4"/>
    <w:rsid w:val="008855DF"/>
    <w:rsid w:val="008859E3"/>
    <w:rsid w:val="008873F4"/>
    <w:rsid w:val="00893679"/>
    <w:rsid w:val="00894A23"/>
    <w:rsid w:val="00895BAE"/>
    <w:rsid w:val="008A0227"/>
    <w:rsid w:val="008A341A"/>
    <w:rsid w:val="008A5B6D"/>
    <w:rsid w:val="008A6C47"/>
    <w:rsid w:val="008A6E0C"/>
    <w:rsid w:val="008B2D8E"/>
    <w:rsid w:val="008B424E"/>
    <w:rsid w:val="008B4B0B"/>
    <w:rsid w:val="008B7110"/>
    <w:rsid w:val="008C151F"/>
    <w:rsid w:val="008C27D1"/>
    <w:rsid w:val="008C466B"/>
    <w:rsid w:val="008C55AF"/>
    <w:rsid w:val="008C592A"/>
    <w:rsid w:val="008C5E80"/>
    <w:rsid w:val="008C772F"/>
    <w:rsid w:val="008D0544"/>
    <w:rsid w:val="008D0652"/>
    <w:rsid w:val="008D119F"/>
    <w:rsid w:val="008D29B8"/>
    <w:rsid w:val="008D2AE7"/>
    <w:rsid w:val="008D5B93"/>
    <w:rsid w:val="008D7ABC"/>
    <w:rsid w:val="008D7AFB"/>
    <w:rsid w:val="008F01B9"/>
    <w:rsid w:val="008F24CF"/>
    <w:rsid w:val="008F412A"/>
    <w:rsid w:val="008F6611"/>
    <w:rsid w:val="00901F87"/>
    <w:rsid w:val="00903931"/>
    <w:rsid w:val="009050D9"/>
    <w:rsid w:val="009053AA"/>
    <w:rsid w:val="00906BAB"/>
    <w:rsid w:val="00910E29"/>
    <w:rsid w:val="0091293D"/>
    <w:rsid w:val="00912FB3"/>
    <w:rsid w:val="009215D2"/>
    <w:rsid w:val="00921F81"/>
    <w:rsid w:val="009229FE"/>
    <w:rsid w:val="0092388D"/>
    <w:rsid w:val="00923B79"/>
    <w:rsid w:val="009259E8"/>
    <w:rsid w:val="00931598"/>
    <w:rsid w:val="00932538"/>
    <w:rsid w:val="0093433C"/>
    <w:rsid w:val="009365D3"/>
    <w:rsid w:val="009376B8"/>
    <w:rsid w:val="009402CF"/>
    <w:rsid w:val="009468D7"/>
    <w:rsid w:val="00946D27"/>
    <w:rsid w:val="0095607E"/>
    <w:rsid w:val="009621A1"/>
    <w:rsid w:val="00962FFE"/>
    <w:rsid w:val="00964E07"/>
    <w:rsid w:val="00965FF6"/>
    <w:rsid w:val="0096601A"/>
    <w:rsid w:val="00967A91"/>
    <w:rsid w:val="00971866"/>
    <w:rsid w:val="00972329"/>
    <w:rsid w:val="0097436D"/>
    <w:rsid w:val="0097611E"/>
    <w:rsid w:val="00977506"/>
    <w:rsid w:val="009816E9"/>
    <w:rsid w:val="00984074"/>
    <w:rsid w:val="00984A82"/>
    <w:rsid w:val="00987206"/>
    <w:rsid w:val="009908E4"/>
    <w:rsid w:val="00991241"/>
    <w:rsid w:val="00997566"/>
    <w:rsid w:val="009977B4"/>
    <w:rsid w:val="009A7136"/>
    <w:rsid w:val="009B007C"/>
    <w:rsid w:val="009B09FE"/>
    <w:rsid w:val="009B0C50"/>
    <w:rsid w:val="009B1156"/>
    <w:rsid w:val="009B18F9"/>
    <w:rsid w:val="009B510E"/>
    <w:rsid w:val="009B54B5"/>
    <w:rsid w:val="009B56E3"/>
    <w:rsid w:val="009B6FB1"/>
    <w:rsid w:val="009B7874"/>
    <w:rsid w:val="009C0984"/>
    <w:rsid w:val="009C2305"/>
    <w:rsid w:val="009C2914"/>
    <w:rsid w:val="009C2A22"/>
    <w:rsid w:val="009C371F"/>
    <w:rsid w:val="009C6AA8"/>
    <w:rsid w:val="009C724D"/>
    <w:rsid w:val="009C7725"/>
    <w:rsid w:val="009D095F"/>
    <w:rsid w:val="009D2ABB"/>
    <w:rsid w:val="009D3771"/>
    <w:rsid w:val="009D6295"/>
    <w:rsid w:val="009D67BA"/>
    <w:rsid w:val="009D7520"/>
    <w:rsid w:val="009E2E62"/>
    <w:rsid w:val="009E48ED"/>
    <w:rsid w:val="009F26F6"/>
    <w:rsid w:val="009F276E"/>
    <w:rsid w:val="009F2D4D"/>
    <w:rsid w:val="009F3777"/>
    <w:rsid w:val="009F456A"/>
    <w:rsid w:val="009F48C3"/>
    <w:rsid w:val="009F4911"/>
    <w:rsid w:val="009F4D92"/>
    <w:rsid w:val="009F53A9"/>
    <w:rsid w:val="009F6293"/>
    <w:rsid w:val="009F72C2"/>
    <w:rsid w:val="00A02E1E"/>
    <w:rsid w:val="00A116DE"/>
    <w:rsid w:val="00A12B30"/>
    <w:rsid w:val="00A14DA9"/>
    <w:rsid w:val="00A20266"/>
    <w:rsid w:val="00A22310"/>
    <w:rsid w:val="00A230B1"/>
    <w:rsid w:val="00A2331E"/>
    <w:rsid w:val="00A257FF"/>
    <w:rsid w:val="00A25867"/>
    <w:rsid w:val="00A3029C"/>
    <w:rsid w:val="00A30AE6"/>
    <w:rsid w:val="00A32890"/>
    <w:rsid w:val="00A34566"/>
    <w:rsid w:val="00A369F7"/>
    <w:rsid w:val="00A379C8"/>
    <w:rsid w:val="00A45BA6"/>
    <w:rsid w:val="00A504DE"/>
    <w:rsid w:val="00A50DF8"/>
    <w:rsid w:val="00A50FE5"/>
    <w:rsid w:val="00A512D6"/>
    <w:rsid w:val="00A5331B"/>
    <w:rsid w:val="00A53DDF"/>
    <w:rsid w:val="00A55F37"/>
    <w:rsid w:val="00A56672"/>
    <w:rsid w:val="00A60CBE"/>
    <w:rsid w:val="00A619E9"/>
    <w:rsid w:val="00A64296"/>
    <w:rsid w:val="00A6688A"/>
    <w:rsid w:val="00A66975"/>
    <w:rsid w:val="00A7084F"/>
    <w:rsid w:val="00A7143F"/>
    <w:rsid w:val="00A72EE2"/>
    <w:rsid w:val="00A74DEF"/>
    <w:rsid w:val="00A755B0"/>
    <w:rsid w:val="00A758B7"/>
    <w:rsid w:val="00A81FC8"/>
    <w:rsid w:val="00A85287"/>
    <w:rsid w:val="00A855B6"/>
    <w:rsid w:val="00A85DBF"/>
    <w:rsid w:val="00A8731F"/>
    <w:rsid w:val="00A92223"/>
    <w:rsid w:val="00A93585"/>
    <w:rsid w:val="00A9423E"/>
    <w:rsid w:val="00A958CA"/>
    <w:rsid w:val="00A95A5E"/>
    <w:rsid w:val="00A961E7"/>
    <w:rsid w:val="00A9635D"/>
    <w:rsid w:val="00AA0F56"/>
    <w:rsid w:val="00AA1042"/>
    <w:rsid w:val="00AA1DA6"/>
    <w:rsid w:val="00AA293B"/>
    <w:rsid w:val="00AA3F96"/>
    <w:rsid w:val="00AA756F"/>
    <w:rsid w:val="00AA7A1D"/>
    <w:rsid w:val="00AB5CF9"/>
    <w:rsid w:val="00AB5EE4"/>
    <w:rsid w:val="00AC0C8A"/>
    <w:rsid w:val="00AC2359"/>
    <w:rsid w:val="00AC465A"/>
    <w:rsid w:val="00AC5510"/>
    <w:rsid w:val="00AC6554"/>
    <w:rsid w:val="00AC6829"/>
    <w:rsid w:val="00AC768E"/>
    <w:rsid w:val="00AC7759"/>
    <w:rsid w:val="00AD187A"/>
    <w:rsid w:val="00AD7943"/>
    <w:rsid w:val="00AE152C"/>
    <w:rsid w:val="00AE189E"/>
    <w:rsid w:val="00AE30CB"/>
    <w:rsid w:val="00AE3D2A"/>
    <w:rsid w:val="00AE3FCD"/>
    <w:rsid w:val="00AE4AF7"/>
    <w:rsid w:val="00AE68EF"/>
    <w:rsid w:val="00AF0A01"/>
    <w:rsid w:val="00AF1570"/>
    <w:rsid w:val="00AF2B26"/>
    <w:rsid w:val="00AF44A1"/>
    <w:rsid w:val="00AF56C9"/>
    <w:rsid w:val="00AF5C9B"/>
    <w:rsid w:val="00B053F8"/>
    <w:rsid w:val="00B05AB1"/>
    <w:rsid w:val="00B1465E"/>
    <w:rsid w:val="00B17BBA"/>
    <w:rsid w:val="00B22E65"/>
    <w:rsid w:val="00B23AB6"/>
    <w:rsid w:val="00B24AC9"/>
    <w:rsid w:val="00B2656B"/>
    <w:rsid w:val="00B26CE5"/>
    <w:rsid w:val="00B27345"/>
    <w:rsid w:val="00B3082B"/>
    <w:rsid w:val="00B30CDB"/>
    <w:rsid w:val="00B31701"/>
    <w:rsid w:val="00B33674"/>
    <w:rsid w:val="00B34157"/>
    <w:rsid w:val="00B35B8B"/>
    <w:rsid w:val="00B36B45"/>
    <w:rsid w:val="00B403E1"/>
    <w:rsid w:val="00B410D4"/>
    <w:rsid w:val="00B42814"/>
    <w:rsid w:val="00B42859"/>
    <w:rsid w:val="00B4596E"/>
    <w:rsid w:val="00B517DB"/>
    <w:rsid w:val="00B519B8"/>
    <w:rsid w:val="00B54537"/>
    <w:rsid w:val="00B549E0"/>
    <w:rsid w:val="00B55C4D"/>
    <w:rsid w:val="00B57328"/>
    <w:rsid w:val="00B57907"/>
    <w:rsid w:val="00B608D9"/>
    <w:rsid w:val="00B64406"/>
    <w:rsid w:val="00B64E01"/>
    <w:rsid w:val="00B65597"/>
    <w:rsid w:val="00B6624A"/>
    <w:rsid w:val="00B71940"/>
    <w:rsid w:val="00B741A6"/>
    <w:rsid w:val="00B7586E"/>
    <w:rsid w:val="00B778DC"/>
    <w:rsid w:val="00B81156"/>
    <w:rsid w:val="00B8136E"/>
    <w:rsid w:val="00B81702"/>
    <w:rsid w:val="00B820CC"/>
    <w:rsid w:val="00B8602B"/>
    <w:rsid w:val="00B87ABA"/>
    <w:rsid w:val="00B87C62"/>
    <w:rsid w:val="00B87CE7"/>
    <w:rsid w:val="00B914B7"/>
    <w:rsid w:val="00B9166E"/>
    <w:rsid w:val="00B9406C"/>
    <w:rsid w:val="00B9437A"/>
    <w:rsid w:val="00B970D8"/>
    <w:rsid w:val="00B973D5"/>
    <w:rsid w:val="00BA18EA"/>
    <w:rsid w:val="00BB03C7"/>
    <w:rsid w:val="00BB0524"/>
    <w:rsid w:val="00BB1892"/>
    <w:rsid w:val="00BB28AE"/>
    <w:rsid w:val="00BB32AF"/>
    <w:rsid w:val="00BB458F"/>
    <w:rsid w:val="00BB6090"/>
    <w:rsid w:val="00BB6A1E"/>
    <w:rsid w:val="00BC2F07"/>
    <w:rsid w:val="00BC4432"/>
    <w:rsid w:val="00BC448B"/>
    <w:rsid w:val="00BC52E6"/>
    <w:rsid w:val="00BC5E4B"/>
    <w:rsid w:val="00BC7C62"/>
    <w:rsid w:val="00BD0BD3"/>
    <w:rsid w:val="00BD1ED5"/>
    <w:rsid w:val="00BD221F"/>
    <w:rsid w:val="00BD3AEB"/>
    <w:rsid w:val="00BD43EE"/>
    <w:rsid w:val="00BD4A26"/>
    <w:rsid w:val="00BD59C5"/>
    <w:rsid w:val="00BE1154"/>
    <w:rsid w:val="00BE26EA"/>
    <w:rsid w:val="00BE4BA3"/>
    <w:rsid w:val="00BE4E72"/>
    <w:rsid w:val="00BE52F2"/>
    <w:rsid w:val="00BE6B53"/>
    <w:rsid w:val="00BE6E84"/>
    <w:rsid w:val="00BF4203"/>
    <w:rsid w:val="00BF5C47"/>
    <w:rsid w:val="00BF7C20"/>
    <w:rsid w:val="00BF7D0D"/>
    <w:rsid w:val="00BF7ECF"/>
    <w:rsid w:val="00C00906"/>
    <w:rsid w:val="00C01604"/>
    <w:rsid w:val="00C01D51"/>
    <w:rsid w:val="00C066A4"/>
    <w:rsid w:val="00C07053"/>
    <w:rsid w:val="00C078FD"/>
    <w:rsid w:val="00C07F5C"/>
    <w:rsid w:val="00C12229"/>
    <w:rsid w:val="00C1238F"/>
    <w:rsid w:val="00C13D8B"/>
    <w:rsid w:val="00C153D6"/>
    <w:rsid w:val="00C166FD"/>
    <w:rsid w:val="00C16A6F"/>
    <w:rsid w:val="00C17442"/>
    <w:rsid w:val="00C17D1C"/>
    <w:rsid w:val="00C17F6D"/>
    <w:rsid w:val="00C20E33"/>
    <w:rsid w:val="00C22637"/>
    <w:rsid w:val="00C22A00"/>
    <w:rsid w:val="00C22CA5"/>
    <w:rsid w:val="00C259A8"/>
    <w:rsid w:val="00C310A9"/>
    <w:rsid w:val="00C3491E"/>
    <w:rsid w:val="00C40762"/>
    <w:rsid w:val="00C41131"/>
    <w:rsid w:val="00C45487"/>
    <w:rsid w:val="00C45654"/>
    <w:rsid w:val="00C4606E"/>
    <w:rsid w:val="00C46A7E"/>
    <w:rsid w:val="00C520B0"/>
    <w:rsid w:val="00C52A2B"/>
    <w:rsid w:val="00C53D47"/>
    <w:rsid w:val="00C53FE2"/>
    <w:rsid w:val="00C568D0"/>
    <w:rsid w:val="00C56F48"/>
    <w:rsid w:val="00C60625"/>
    <w:rsid w:val="00C63CAD"/>
    <w:rsid w:val="00C65955"/>
    <w:rsid w:val="00C66D3A"/>
    <w:rsid w:val="00C72C3B"/>
    <w:rsid w:val="00C73B0B"/>
    <w:rsid w:val="00C76A7F"/>
    <w:rsid w:val="00C80351"/>
    <w:rsid w:val="00C814CB"/>
    <w:rsid w:val="00C81991"/>
    <w:rsid w:val="00C86762"/>
    <w:rsid w:val="00C86CB0"/>
    <w:rsid w:val="00C90C4E"/>
    <w:rsid w:val="00C91004"/>
    <w:rsid w:val="00C922E0"/>
    <w:rsid w:val="00C94130"/>
    <w:rsid w:val="00C943ED"/>
    <w:rsid w:val="00C94AA5"/>
    <w:rsid w:val="00C94E2F"/>
    <w:rsid w:val="00C95C42"/>
    <w:rsid w:val="00CA00BF"/>
    <w:rsid w:val="00CA083D"/>
    <w:rsid w:val="00CA1251"/>
    <w:rsid w:val="00CA25CD"/>
    <w:rsid w:val="00CA2895"/>
    <w:rsid w:val="00CA41CC"/>
    <w:rsid w:val="00CA66C4"/>
    <w:rsid w:val="00CA73FF"/>
    <w:rsid w:val="00CA756B"/>
    <w:rsid w:val="00CB2033"/>
    <w:rsid w:val="00CB5315"/>
    <w:rsid w:val="00CB67AC"/>
    <w:rsid w:val="00CC0785"/>
    <w:rsid w:val="00CC0F84"/>
    <w:rsid w:val="00CC1460"/>
    <w:rsid w:val="00CC45AC"/>
    <w:rsid w:val="00CC562A"/>
    <w:rsid w:val="00CC739A"/>
    <w:rsid w:val="00CC7A27"/>
    <w:rsid w:val="00CD0E2F"/>
    <w:rsid w:val="00CD439B"/>
    <w:rsid w:val="00CE07D0"/>
    <w:rsid w:val="00CE32BA"/>
    <w:rsid w:val="00CE5113"/>
    <w:rsid w:val="00CE52F7"/>
    <w:rsid w:val="00CE57D6"/>
    <w:rsid w:val="00CF0475"/>
    <w:rsid w:val="00CF2CCB"/>
    <w:rsid w:val="00CF4F0C"/>
    <w:rsid w:val="00CF6AEC"/>
    <w:rsid w:val="00D007DB"/>
    <w:rsid w:val="00D05FE1"/>
    <w:rsid w:val="00D0658B"/>
    <w:rsid w:val="00D06723"/>
    <w:rsid w:val="00D10391"/>
    <w:rsid w:val="00D106E5"/>
    <w:rsid w:val="00D11E5D"/>
    <w:rsid w:val="00D14025"/>
    <w:rsid w:val="00D1426E"/>
    <w:rsid w:val="00D148F2"/>
    <w:rsid w:val="00D14A2E"/>
    <w:rsid w:val="00D1502C"/>
    <w:rsid w:val="00D166D6"/>
    <w:rsid w:val="00D2152A"/>
    <w:rsid w:val="00D23085"/>
    <w:rsid w:val="00D251F3"/>
    <w:rsid w:val="00D26D0C"/>
    <w:rsid w:val="00D2760B"/>
    <w:rsid w:val="00D2770B"/>
    <w:rsid w:val="00D30C76"/>
    <w:rsid w:val="00D32E67"/>
    <w:rsid w:val="00D366C6"/>
    <w:rsid w:val="00D36CAE"/>
    <w:rsid w:val="00D405BF"/>
    <w:rsid w:val="00D413D4"/>
    <w:rsid w:val="00D41D17"/>
    <w:rsid w:val="00D45895"/>
    <w:rsid w:val="00D461EC"/>
    <w:rsid w:val="00D47508"/>
    <w:rsid w:val="00D504E5"/>
    <w:rsid w:val="00D5050A"/>
    <w:rsid w:val="00D51112"/>
    <w:rsid w:val="00D52EC6"/>
    <w:rsid w:val="00D570E5"/>
    <w:rsid w:val="00D572BD"/>
    <w:rsid w:val="00D60228"/>
    <w:rsid w:val="00D60543"/>
    <w:rsid w:val="00D6066F"/>
    <w:rsid w:val="00D611C0"/>
    <w:rsid w:val="00D63541"/>
    <w:rsid w:val="00D63BC9"/>
    <w:rsid w:val="00D63CCF"/>
    <w:rsid w:val="00D63DB3"/>
    <w:rsid w:val="00D66EEE"/>
    <w:rsid w:val="00D670CF"/>
    <w:rsid w:val="00D675BD"/>
    <w:rsid w:val="00D73040"/>
    <w:rsid w:val="00D7466E"/>
    <w:rsid w:val="00D82793"/>
    <w:rsid w:val="00D86720"/>
    <w:rsid w:val="00D86B80"/>
    <w:rsid w:val="00D876E2"/>
    <w:rsid w:val="00D907C4"/>
    <w:rsid w:val="00D91CD9"/>
    <w:rsid w:val="00D92B09"/>
    <w:rsid w:val="00D966D3"/>
    <w:rsid w:val="00D967CD"/>
    <w:rsid w:val="00D97BD2"/>
    <w:rsid w:val="00DA258C"/>
    <w:rsid w:val="00DA43D4"/>
    <w:rsid w:val="00DA4E19"/>
    <w:rsid w:val="00DA523B"/>
    <w:rsid w:val="00DA75B2"/>
    <w:rsid w:val="00DA7853"/>
    <w:rsid w:val="00DB1699"/>
    <w:rsid w:val="00DB2112"/>
    <w:rsid w:val="00DB57D6"/>
    <w:rsid w:val="00DB5CE8"/>
    <w:rsid w:val="00DB7290"/>
    <w:rsid w:val="00DC10EC"/>
    <w:rsid w:val="00DC492F"/>
    <w:rsid w:val="00DC4965"/>
    <w:rsid w:val="00DC69EF"/>
    <w:rsid w:val="00DD123D"/>
    <w:rsid w:val="00DD3DEA"/>
    <w:rsid w:val="00DD5728"/>
    <w:rsid w:val="00DD6642"/>
    <w:rsid w:val="00DE3F3D"/>
    <w:rsid w:val="00DE4479"/>
    <w:rsid w:val="00DE55A1"/>
    <w:rsid w:val="00DE7913"/>
    <w:rsid w:val="00DF18E9"/>
    <w:rsid w:val="00DF2071"/>
    <w:rsid w:val="00DF2E65"/>
    <w:rsid w:val="00DF484B"/>
    <w:rsid w:val="00DF49ED"/>
    <w:rsid w:val="00E01339"/>
    <w:rsid w:val="00E015BF"/>
    <w:rsid w:val="00E02F20"/>
    <w:rsid w:val="00E0373D"/>
    <w:rsid w:val="00E0468C"/>
    <w:rsid w:val="00E0480D"/>
    <w:rsid w:val="00E05F5C"/>
    <w:rsid w:val="00E07DA3"/>
    <w:rsid w:val="00E1013A"/>
    <w:rsid w:val="00E1515B"/>
    <w:rsid w:val="00E15A1F"/>
    <w:rsid w:val="00E15FC9"/>
    <w:rsid w:val="00E163F9"/>
    <w:rsid w:val="00E1708A"/>
    <w:rsid w:val="00E2325A"/>
    <w:rsid w:val="00E23D62"/>
    <w:rsid w:val="00E252B4"/>
    <w:rsid w:val="00E257B0"/>
    <w:rsid w:val="00E27442"/>
    <w:rsid w:val="00E3173A"/>
    <w:rsid w:val="00E34387"/>
    <w:rsid w:val="00E3583B"/>
    <w:rsid w:val="00E35C02"/>
    <w:rsid w:val="00E41590"/>
    <w:rsid w:val="00E4161F"/>
    <w:rsid w:val="00E4369A"/>
    <w:rsid w:val="00E4370B"/>
    <w:rsid w:val="00E4464E"/>
    <w:rsid w:val="00E45359"/>
    <w:rsid w:val="00E45C2D"/>
    <w:rsid w:val="00E46675"/>
    <w:rsid w:val="00E5191F"/>
    <w:rsid w:val="00E51C07"/>
    <w:rsid w:val="00E55950"/>
    <w:rsid w:val="00E60D97"/>
    <w:rsid w:val="00E62446"/>
    <w:rsid w:val="00E66CAE"/>
    <w:rsid w:val="00E672C0"/>
    <w:rsid w:val="00E73058"/>
    <w:rsid w:val="00E7347C"/>
    <w:rsid w:val="00E73A28"/>
    <w:rsid w:val="00E73D1D"/>
    <w:rsid w:val="00E7777E"/>
    <w:rsid w:val="00E80A6F"/>
    <w:rsid w:val="00E80F97"/>
    <w:rsid w:val="00E82C4A"/>
    <w:rsid w:val="00E840A6"/>
    <w:rsid w:val="00E84801"/>
    <w:rsid w:val="00E84F3B"/>
    <w:rsid w:val="00E85E44"/>
    <w:rsid w:val="00E8685D"/>
    <w:rsid w:val="00E90277"/>
    <w:rsid w:val="00E932CD"/>
    <w:rsid w:val="00E93450"/>
    <w:rsid w:val="00E97FA3"/>
    <w:rsid w:val="00EA122F"/>
    <w:rsid w:val="00EA2E70"/>
    <w:rsid w:val="00EA3CE6"/>
    <w:rsid w:val="00EA5CB1"/>
    <w:rsid w:val="00EA614C"/>
    <w:rsid w:val="00EB0652"/>
    <w:rsid w:val="00EB2A65"/>
    <w:rsid w:val="00EB5B48"/>
    <w:rsid w:val="00EB6180"/>
    <w:rsid w:val="00EC55F1"/>
    <w:rsid w:val="00EC5ED3"/>
    <w:rsid w:val="00EC62DC"/>
    <w:rsid w:val="00EC7C8C"/>
    <w:rsid w:val="00ED1153"/>
    <w:rsid w:val="00ED4F9D"/>
    <w:rsid w:val="00ED631E"/>
    <w:rsid w:val="00EE0DC0"/>
    <w:rsid w:val="00EE2256"/>
    <w:rsid w:val="00EE2CCE"/>
    <w:rsid w:val="00EE3823"/>
    <w:rsid w:val="00EE473F"/>
    <w:rsid w:val="00EE6743"/>
    <w:rsid w:val="00EF4162"/>
    <w:rsid w:val="00EF4FE3"/>
    <w:rsid w:val="00EF67D4"/>
    <w:rsid w:val="00EF7AA1"/>
    <w:rsid w:val="00EF7EE3"/>
    <w:rsid w:val="00F00FFE"/>
    <w:rsid w:val="00F016F9"/>
    <w:rsid w:val="00F02294"/>
    <w:rsid w:val="00F0267C"/>
    <w:rsid w:val="00F02BCA"/>
    <w:rsid w:val="00F04415"/>
    <w:rsid w:val="00F051C0"/>
    <w:rsid w:val="00F05ED5"/>
    <w:rsid w:val="00F11DC9"/>
    <w:rsid w:val="00F12625"/>
    <w:rsid w:val="00F13A7B"/>
    <w:rsid w:val="00F146E1"/>
    <w:rsid w:val="00F16929"/>
    <w:rsid w:val="00F17ED9"/>
    <w:rsid w:val="00F23E64"/>
    <w:rsid w:val="00F252B1"/>
    <w:rsid w:val="00F2548E"/>
    <w:rsid w:val="00F3036C"/>
    <w:rsid w:val="00F30A23"/>
    <w:rsid w:val="00F320B3"/>
    <w:rsid w:val="00F3460D"/>
    <w:rsid w:val="00F409E5"/>
    <w:rsid w:val="00F40B1E"/>
    <w:rsid w:val="00F40E52"/>
    <w:rsid w:val="00F42073"/>
    <w:rsid w:val="00F43161"/>
    <w:rsid w:val="00F5028A"/>
    <w:rsid w:val="00F505DD"/>
    <w:rsid w:val="00F52BCD"/>
    <w:rsid w:val="00F52BD8"/>
    <w:rsid w:val="00F52D04"/>
    <w:rsid w:val="00F57B40"/>
    <w:rsid w:val="00F60F67"/>
    <w:rsid w:val="00F6134D"/>
    <w:rsid w:val="00F643EF"/>
    <w:rsid w:val="00F6482F"/>
    <w:rsid w:val="00F66CAC"/>
    <w:rsid w:val="00F67E70"/>
    <w:rsid w:val="00F67FD6"/>
    <w:rsid w:val="00F70B9F"/>
    <w:rsid w:val="00F7344A"/>
    <w:rsid w:val="00F73C35"/>
    <w:rsid w:val="00F74DA2"/>
    <w:rsid w:val="00F76FAA"/>
    <w:rsid w:val="00F77054"/>
    <w:rsid w:val="00F85E0C"/>
    <w:rsid w:val="00F86004"/>
    <w:rsid w:val="00F860A4"/>
    <w:rsid w:val="00F87FD2"/>
    <w:rsid w:val="00F905EC"/>
    <w:rsid w:val="00F909C9"/>
    <w:rsid w:val="00F9284F"/>
    <w:rsid w:val="00F93A09"/>
    <w:rsid w:val="00F93A99"/>
    <w:rsid w:val="00F93E7E"/>
    <w:rsid w:val="00F93F76"/>
    <w:rsid w:val="00FA04B4"/>
    <w:rsid w:val="00FA2328"/>
    <w:rsid w:val="00FA2340"/>
    <w:rsid w:val="00FA546A"/>
    <w:rsid w:val="00FA6B1B"/>
    <w:rsid w:val="00FB069E"/>
    <w:rsid w:val="00FB3A1F"/>
    <w:rsid w:val="00FB492E"/>
    <w:rsid w:val="00FB56B7"/>
    <w:rsid w:val="00FB56F4"/>
    <w:rsid w:val="00FB76EE"/>
    <w:rsid w:val="00FC3ECB"/>
    <w:rsid w:val="00FC5829"/>
    <w:rsid w:val="00FC768C"/>
    <w:rsid w:val="00FD0313"/>
    <w:rsid w:val="00FD274D"/>
    <w:rsid w:val="00FD4AF6"/>
    <w:rsid w:val="00FD59DE"/>
    <w:rsid w:val="00FD623D"/>
    <w:rsid w:val="00FD6FAA"/>
    <w:rsid w:val="00FD7E24"/>
    <w:rsid w:val="00FE036A"/>
    <w:rsid w:val="00FE3EFE"/>
    <w:rsid w:val="00FE4998"/>
    <w:rsid w:val="00FE5048"/>
    <w:rsid w:val="00FF1565"/>
    <w:rsid w:val="00FF5A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C215A"/>
  <w15:chartTrackingRefBased/>
  <w15:docId w15:val="{4F730356-6C36-4C10-A5A6-C171A0E7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30AE6"/>
    <w:pPr>
      <w:spacing w:before="100" w:after="200" w:line="276" w:lineRule="auto"/>
    </w:pPr>
    <w:rPr>
      <w:rFonts w:eastAsiaTheme="minorEastAsia"/>
      <w:sz w:val="20"/>
      <w:szCs w:val="20"/>
      <w:lang w:eastAsia="sl-SI"/>
    </w:rPr>
  </w:style>
  <w:style w:type="paragraph" w:styleId="Naslov1">
    <w:name w:val="heading 1"/>
    <w:basedOn w:val="Navaden"/>
    <w:next w:val="Navaden"/>
    <w:link w:val="Naslov1Znak"/>
    <w:uiPriority w:val="9"/>
    <w:qFormat/>
    <w:rsid w:val="006D2CA8"/>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6D2CA8"/>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6D2CA8"/>
    <w:pPr>
      <w:pBdr>
        <w:top w:val="single" w:sz="6" w:space="2" w:color="418AB3" w:themeColor="accent1"/>
      </w:pBdr>
      <w:spacing w:before="300" w:after="0"/>
      <w:outlineLvl w:val="2"/>
    </w:pPr>
    <w:rPr>
      <w:caps/>
      <w:color w:val="204458" w:themeColor="accent1" w:themeShade="7F"/>
      <w:spacing w:val="15"/>
    </w:rPr>
  </w:style>
  <w:style w:type="paragraph" w:styleId="Naslov4">
    <w:name w:val="heading 4"/>
    <w:basedOn w:val="Navaden"/>
    <w:next w:val="Navaden"/>
    <w:link w:val="Naslov4Znak"/>
    <w:uiPriority w:val="9"/>
    <w:unhideWhenUsed/>
    <w:qFormat/>
    <w:rsid w:val="006D2CA8"/>
    <w:pPr>
      <w:pBdr>
        <w:top w:val="dotted" w:sz="6" w:space="2" w:color="418AB3" w:themeColor="accent1"/>
      </w:pBdr>
      <w:spacing w:before="200" w:after="0"/>
      <w:outlineLvl w:val="3"/>
    </w:pPr>
    <w:rPr>
      <w:caps/>
      <w:color w:val="306785" w:themeColor="accent1" w:themeShade="BF"/>
      <w:spacing w:val="10"/>
    </w:rPr>
  </w:style>
  <w:style w:type="paragraph" w:styleId="Naslov5">
    <w:name w:val="heading 5"/>
    <w:basedOn w:val="Navaden"/>
    <w:next w:val="Navaden"/>
    <w:link w:val="Naslov5Znak"/>
    <w:uiPriority w:val="9"/>
    <w:unhideWhenUsed/>
    <w:qFormat/>
    <w:rsid w:val="006D2CA8"/>
    <w:pPr>
      <w:pBdr>
        <w:bottom w:val="single" w:sz="6" w:space="1" w:color="418AB3" w:themeColor="accent1"/>
      </w:pBdr>
      <w:spacing w:before="200" w:after="0"/>
      <w:outlineLvl w:val="4"/>
    </w:pPr>
    <w:rPr>
      <w:caps/>
      <w:color w:val="306785" w:themeColor="accent1" w:themeShade="BF"/>
      <w:spacing w:val="10"/>
    </w:rPr>
  </w:style>
  <w:style w:type="paragraph" w:styleId="Naslov6">
    <w:name w:val="heading 6"/>
    <w:basedOn w:val="Navaden"/>
    <w:next w:val="Navaden"/>
    <w:link w:val="Naslov6Znak"/>
    <w:uiPriority w:val="9"/>
    <w:unhideWhenUsed/>
    <w:qFormat/>
    <w:rsid w:val="006D2CA8"/>
    <w:pPr>
      <w:pBdr>
        <w:bottom w:val="dotted" w:sz="6" w:space="1" w:color="418AB3" w:themeColor="accent1"/>
      </w:pBdr>
      <w:spacing w:before="200" w:after="0"/>
      <w:outlineLvl w:val="5"/>
    </w:pPr>
    <w:rPr>
      <w:caps/>
      <w:color w:val="306785" w:themeColor="accent1" w:themeShade="BF"/>
      <w:spacing w:val="10"/>
    </w:rPr>
  </w:style>
  <w:style w:type="paragraph" w:styleId="Naslov7">
    <w:name w:val="heading 7"/>
    <w:basedOn w:val="Navaden"/>
    <w:next w:val="Navaden"/>
    <w:link w:val="Naslov7Znak"/>
    <w:uiPriority w:val="9"/>
    <w:unhideWhenUsed/>
    <w:qFormat/>
    <w:rsid w:val="006D2CA8"/>
    <w:pPr>
      <w:spacing w:before="200" w:after="0"/>
      <w:outlineLvl w:val="6"/>
    </w:pPr>
    <w:rPr>
      <w:caps/>
      <w:color w:val="306785" w:themeColor="accent1" w:themeShade="BF"/>
      <w:spacing w:val="10"/>
    </w:rPr>
  </w:style>
  <w:style w:type="paragraph" w:styleId="Naslov8">
    <w:name w:val="heading 8"/>
    <w:basedOn w:val="Navaden"/>
    <w:next w:val="Navaden"/>
    <w:link w:val="Naslov8Znak"/>
    <w:uiPriority w:val="9"/>
    <w:unhideWhenUsed/>
    <w:qFormat/>
    <w:rsid w:val="006D2CA8"/>
    <w:pPr>
      <w:spacing w:before="200" w:after="0"/>
      <w:outlineLvl w:val="7"/>
    </w:pPr>
    <w:rPr>
      <w:caps/>
      <w:spacing w:val="10"/>
      <w:sz w:val="18"/>
      <w:szCs w:val="18"/>
    </w:rPr>
  </w:style>
  <w:style w:type="paragraph" w:styleId="Naslov9">
    <w:name w:val="heading 9"/>
    <w:basedOn w:val="Navaden"/>
    <w:next w:val="Navaden"/>
    <w:link w:val="Naslov9Znak"/>
    <w:uiPriority w:val="9"/>
    <w:unhideWhenUsed/>
    <w:qFormat/>
    <w:rsid w:val="006D2CA8"/>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D2CA8"/>
    <w:rPr>
      <w:rFonts w:eastAsiaTheme="minorEastAsia"/>
      <w:caps/>
      <w:color w:val="FFFFFF" w:themeColor="background1"/>
      <w:spacing w:val="15"/>
      <w:shd w:val="clear" w:color="auto" w:fill="418AB3" w:themeFill="accent1"/>
      <w:lang w:eastAsia="sl-SI"/>
    </w:rPr>
  </w:style>
  <w:style w:type="character" w:customStyle="1" w:styleId="Naslov2Znak">
    <w:name w:val="Naslov 2 Znak"/>
    <w:basedOn w:val="Privzetapisavaodstavka"/>
    <w:link w:val="Naslov2"/>
    <w:uiPriority w:val="9"/>
    <w:rsid w:val="006D2CA8"/>
    <w:rPr>
      <w:rFonts w:eastAsiaTheme="minorEastAsia"/>
      <w:caps/>
      <w:spacing w:val="15"/>
      <w:sz w:val="20"/>
      <w:szCs w:val="20"/>
      <w:shd w:val="clear" w:color="auto" w:fill="D7E7F0" w:themeFill="accent1" w:themeFillTint="33"/>
      <w:lang w:eastAsia="sl-SI"/>
    </w:rPr>
  </w:style>
  <w:style w:type="character" w:customStyle="1" w:styleId="Naslov3Znak">
    <w:name w:val="Naslov 3 Znak"/>
    <w:basedOn w:val="Privzetapisavaodstavka"/>
    <w:link w:val="Naslov3"/>
    <w:uiPriority w:val="9"/>
    <w:rsid w:val="006D2CA8"/>
    <w:rPr>
      <w:rFonts w:eastAsiaTheme="minorEastAsia"/>
      <w:caps/>
      <w:color w:val="204458" w:themeColor="accent1" w:themeShade="7F"/>
      <w:spacing w:val="15"/>
      <w:sz w:val="20"/>
      <w:szCs w:val="20"/>
      <w:lang w:eastAsia="sl-SI"/>
    </w:rPr>
  </w:style>
  <w:style w:type="character" w:customStyle="1" w:styleId="Naslov4Znak">
    <w:name w:val="Naslov 4 Znak"/>
    <w:basedOn w:val="Privzetapisavaodstavka"/>
    <w:link w:val="Naslov4"/>
    <w:uiPriority w:val="9"/>
    <w:rsid w:val="006D2CA8"/>
    <w:rPr>
      <w:rFonts w:eastAsiaTheme="minorEastAsia"/>
      <w:caps/>
      <w:color w:val="306785" w:themeColor="accent1" w:themeShade="BF"/>
      <w:spacing w:val="10"/>
      <w:sz w:val="20"/>
      <w:szCs w:val="20"/>
      <w:lang w:eastAsia="sl-SI"/>
    </w:rPr>
  </w:style>
  <w:style w:type="character" w:customStyle="1" w:styleId="Naslov5Znak">
    <w:name w:val="Naslov 5 Znak"/>
    <w:basedOn w:val="Privzetapisavaodstavka"/>
    <w:link w:val="Naslov5"/>
    <w:uiPriority w:val="9"/>
    <w:rsid w:val="006D2CA8"/>
    <w:rPr>
      <w:rFonts w:eastAsiaTheme="minorEastAsia"/>
      <w:caps/>
      <w:color w:val="306785" w:themeColor="accent1" w:themeShade="BF"/>
      <w:spacing w:val="10"/>
      <w:sz w:val="20"/>
      <w:szCs w:val="20"/>
      <w:lang w:eastAsia="sl-SI"/>
    </w:rPr>
  </w:style>
  <w:style w:type="character" w:customStyle="1" w:styleId="Naslov6Znak">
    <w:name w:val="Naslov 6 Znak"/>
    <w:basedOn w:val="Privzetapisavaodstavka"/>
    <w:link w:val="Naslov6"/>
    <w:uiPriority w:val="9"/>
    <w:rsid w:val="006D2CA8"/>
    <w:rPr>
      <w:rFonts w:eastAsiaTheme="minorEastAsia"/>
      <w:caps/>
      <w:color w:val="306785" w:themeColor="accent1" w:themeShade="BF"/>
      <w:spacing w:val="10"/>
      <w:sz w:val="20"/>
      <w:szCs w:val="20"/>
      <w:lang w:eastAsia="sl-SI"/>
    </w:rPr>
  </w:style>
  <w:style w:type="character" w:customStyle="1" w:styleId="Naslov7Znak">
    <w:name w:val="Naslov 7 Znak"/>
    <w:basedOn w:val="Privzetapisavaodstavka"/>
    <w:link w:val="Naslov7"/>
    <w:uiPriority w:val="9"/>
    <w:rsid w:val="006D2CA8"/>
    <w:rPr>
      <w:rFonts w:eastAsiaTheme="minorEastAsia"/>
      <w:caps/>
      <w:color w:val="306785" w:themeColor="accent1" w:themeShade="BF"/>
      <w:spacing w:val="10"/>
      <w:sz w:val="20"/>
      <w:szCs w:val="20"/>
      <w:lang w:eastAsia="sl-SI"/>
    </w:rPr>
  </w:style>
  <w:style w:type="character" w:customStyle="1" w:styleId="Naslov8Znak">
    <w:name w:val="Naslov 8 Znak"/>
    <w:basedOn w:val="Privzetapisavaodstavka"/>
    <w:link w:val="Naslov8"/>
    <w:uiPriority w:val="9"/>
    <w:rsid w:val="006D2CA8"/>
    <w:rPr>
      <w:rFonts w:eastAsiaTheme="minorEastAsia"/>
      <w:caps/>
      <w:spacing w:val="10"/>
      <w:sz w:val="18"/>
      <w:szCs w:val="18"/>
      <w:lang w:eastAsia="sl-SI"/>
    </w:rPr>
  </w:style>
  <w:style w:type="character" w:customStyle="1" w:styleId="Naslov9Znak">
    <w:name w:val="Naslov 9 Znak"/>
    <w:basedOn w:val="Privzetapisavaodstavka"/>
    <w:link w:val="Naslov9"/>
    <w:uiPriority w:val="9"/>
    <w:rsid w:val="006D2CA8"/>
    <w:rPr>
      <w:rFonts w:eastAsiaTheme="minorEastAsia"/>
      <w:i/>
      <w:iCs/>
      <w:caps/>
      <w:spacing w:val="10"/>
      <w:sz w:val="18"/>
      <w:szCs w:val="18"/>
      <w:lang w:eastAsia="sl-SI"/>
    </w:rPr>
  </w:style>
  <w:style w:type="paragraph" w:styleId="Besedilooblaka">
    <w:name w:val="Balloon Text"/>
    <w:basedOn w:val="Navaden"/>
    <w:link w:val="BesedilooblakaZnak"/>
    <w:uiPriority w:val="99"/>
    <w:semiHidden/>
    <w:rsid w:val="006D2CA8"/>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D2CA8"/>
    <w:rPr>
      <w:rFonts w:ascii="Segoe UI" w:eastAsiaTheme="minorEastAsia" w:hAnsi="Segoe UI" w:cs="Segoe UI"/>
      <w:sz w:val="18"/>
      <w:szCs w:val="18"/>
      <w:lang w:eastAsia="sl-SI"/>
    </w:rPr>
  </w:style>
  <w:style w:type="paragraph" w:styleId="Telobesedila">
    <w:name w:val="Body Text"/>
    <w:basedOn w:val="Navaden"/>
    <w:link w:val="TelobesedilaZnak1"/>
    <w:uiPriority w:val="99"/>
    <w:rsid w:val="006D2CA8"/>
    <w:pPr>
      <w:tabs>
        <w:tab w:val="left" w:pos="360"/>
      </w:tabs>
      <w:spacing w:before="120" w:after="0" w:line="240" w:lineRule="auto"/>
      <w:jc w:val="both"/>
    </w:pPr>
    <w:rPr>
      <w:rFonts w:ascii="Times New Roman" w:hAnsi="Times New Roman"/>
      <w:caps/>
      <w:color w:val="000000"/>
      <w:szCs w:val="24"/>
    </w:rPr>
  </w:style>
  <w:style w:type="character" w:customStyle="1" w:styleId="TelobesedilaZnak">
    <w:name w:val="Telo besedila Znak"/>
    <w:basedOn w:val="Privzetapisavaodstavka"/>
    <w:uiPriority w:val="99"/>
    <w:semiHidden/>
    <w:rsid w:val="006D2CA8"/>
    <w:rPr>
      <w:rFonts w:eastAsiaTheme="minorEastAsia"/>
      <w:sz w:val="20"/>
      <w:szCs w:val="20"/>
      <w:lang w:eastAsia="sl-SI"/>
    </w:rPr>
  </w:style>
  <w:style w:type="paragraph" w:styleId="Telobesedila2">
    <w:name w:val="Body Text 2"/>
    <w:basedOn w:val="Navaden"/>
    <w:link w:val="Telobesedila2Znak"/>
    <w:uiPriority w:val="99"/>
    <w:semiHidden/>
    <w:rsid w:val="006D2CA8"/>
    <w:pPr>
      <w:spacing w:after="120" w:line="480" w:lineRule="auto"/>
    </w:pPr>
  </w:style>
  <w:style w:type="character" w:customStyle="1" w:styleId="Telobesedila2Znak">
    <w:name w:val="Telo besedila 2 Znak"/>
    <w:basedOn w:val="Privzetapisavaodstavka"/>
    <w:link w:val="Telobesedila2"/>
    <w:uiPriority w:val="99"/>
    <w:semiHidden/>
    <w:rsid w:val="006D2CA8"/>
    <w:rPr>
      <w:rFonts w:eastAsiaTheme="minorEastAsia"/>
      <w:sz w:val="20"/>
      <w:szCs w:val="20"/>
      <w:lang w:eastAsia="sl-SI"/>
    </w:rPr>
  </w:style>
  <w:style w:type="paragraph" w:styleId="Telobesedila-zamik">
    <w:name w:val="Body Text Indent"/>
    <w:basedOn w:val="Navaden"/>
    <w:link w:val="Telobesedila-zamikZnak"/>
    <w:uiPriority w:val="99"/>
    <w:rsid w:val="006D2CA8"/>
    <w:pPr>
      <w:spacing w:after="120" w:line="240" w:lineRule="auto"/>
      <w:ind w:left="283"/>
    </w:pPr>
    <w:rPr>
      <w:rFonts w:ascii="Times New Roman" w:hAnsi="Times New Roman"/>
      <w:sz w:val="24"/>
      <w:szCs w:val="24"/>
    </w:rPr>
  </w:style>
  <w:style w:type="character" w:customStyle="1" w:styleId="Telobesedila-zamikZnak">
    <w:name w:val="Telo besedila - zamik Znak"/>
    <w:basedOn w:val="Privzetapisavaodstavka"/>
    <w:link w:val="Telobesedila-zamik"/>
    <w:uiPriority w:val="99"/>
    <w:rsid w:val="006D2CA8"/>
    <w:rPr>
      <w:rFonts w:ascii="Times New Roman" w:eastAsiaTheme="minorEastAsia" w:hAnsi="Times New Roman"/>
      <w:sz w:val="24"/>
      <w:szCs w:val="24"/>
      <w:lang w:eastAsia="sl-SI"/>
    </w:rPr>
  </w:style>
  <w:style w:type="paragraph" w:styleId="Napis">
    <w:name w:val="caption"/>
    <w:basedOn w:val="Navaden"/>
    <w:next w:val="Navaden"/>
    <w:unhideWhenUsed/>
    <w:qFormat/>
    <w:rsid w:val="006D2CA8"/>
    <w:rPr>
      <w:b/>
      <w:bCs/>
      <w:color w:val="306785" w:themeColor="accent1" w:themeShade="BF"/>
      <w:sz w:val="16"/>
      <w:szCs w:val="16"/>
    </w:rPr>
  </w:style>
  <w:style w:type="paragraph" w:styleId="Pripombabesedilo">
    <w:name w:val="annotation text"/>
    <w:basedOn w:val="Navaden"/>
    <w:link w:val="PripombabesediloZnak"/>
    <w:uiPriority w:val="99"/>
    <w:semiHidden/>
    <w:rsid w:val="006D2CA8"/>
  </w:style>
  <w:style w:type="character" w:customStyle="1" w:styleId="PripombabesediloZnak">
    <w:name w:val="Pripomba – besedilo Znak"/>
    <w:basedOn w:val="Privzetapisavaodstavka"/>
    <w:link w:val="Pripombabesedilo"/>
    <w:uiPriority w:val="99"/>
    <w:semiHidden/>
    <w:rsid w:val="006D2CA8"/>
    <w:rPr>
      <w:rFonts w:eastAsiaTheme="minorEastAsia"/>
      <w:sz w:val="20"/>
      <w:szCs w:val="20"/>
      <w:lang w:eastAsia="sl-SI"/>
    </w:rPr>
  </w:style>
  <w:style w:type="paragraph" w:styleId="Zadevapripombe">
    <w:name w:val="annotation subject"/>
    <w:basedOn w:val="Pripombabesedilo"/>
    <w:next w:val="Pripombabesedilo"/>
    <w:link w:val="ZadevapripombeZnak"/>
    <w:uiPriority w:val="99"/>
    <w:semiHidden/>
    <w:rsid w:val="006D2CA8"/>
    <w:rPr>
      <w:b/>
      <w:bCs/>
    </w:rPr>
  </w:style>
  <w:style w:type="character" w:customStyle="1" w:styleId="ZadevapripombeZnak">
    <w:name w:val="Zadeva pripombe Znak"/>
    <w:basedOn w:val="PripombabesediloZnak"/>
    <w:link w:val="Zadevapripombe"/>
    <w:uiPriority w:val="99"/>
    <w:semiHidden/>
    <w:rsid w:val="006D2CA8"/>
    <w:rPr>
      <w:rFonts w:eastAsiaTheme="minorEastAsia"/>
      <w:b/>
      <w:bCs/>
      <w:sz w:val="20"/>
      <w:szCs w:val="20"/>
      <w:lang w:eastAsia="sl-SI"/>
    </w:rPr>
  </w:style>
  <w:style w:type="paragraph" w:styleId="Noga">
    <w:name w:val="footer"/>
    <w:basedOn w:val="Navaden"/>
    <w:link w:val="NogaZnak"/>
    <w:uiPriority w:val="99"/>
    <w:rsid w:val="006D2CA8"/>
    <w:pPr>
      <w:tabs>
        <w:tab w:val="center" w:pos="4536"/>
        <w:tab w:val="right" w:pos="9072"/>
      </w:tabs>
      <w:spacing w:after="0" w:line="240" w:lineRule="auto"/>
    </w:pPr>
  </w:style>
  <w:style w:type="character" w:customStyle="1" w:styleId="NogaZnak">
    <w:name w:val="Noga Znak"/>
    <w:basedOn w:val="Privzetapisavaodstavka"/>
    <w:link w:val="Noga"/>
    <w:uiPriority w:val="99"/>
    <w:rsid w:val="006D2CA8"/>
    <w:rPr>
      <w:rFonts w:eastAsiaTheme="minorEastAsia"/>
      <w:sz w:val="20"/>
      <w:szCs w:val="20"/>
      <w:lang w:eastAsia="sl-SI"/>
    </w:rPr>
  </w:style>
  <w:style w:type="paragraph" w:styleId="Sprotnaopomba-besedilo">
    <w:name w:val="footnote text"/>
    <w:basedOn w:val="Navaden"/>
    <w:link w:val="Sprotnaopomba-besediloZnak"/>
    <w:rsid w:val="006D2CA8"/>
    <w:pPr>
      <w:spacing w:before="0" w:after="0" w:line="260" w:lineRule="atLeast"/>
    </w:pPr>
    <w:rPr>
      <w:rFonts w:ascii="Arial" w:eastAsia="Times New Roman" w:hAnsi="Arial" w:cs="Times New Roman"/>
      <w:lang w:val="en-US" w:eastAsia="en-US"/>
    </w:rPr>
  </w:style>
  <w:style w:type="character" w:customStyle="1" w:styleId="Sprotnaopomba-besediloZnak">
    <w:name w:val="Sprotna opomba - besedilo Znak"/>
    <w:basedOn w:val="Privzetapisavaodstavka"/>
    <w:link w:val="Sprotnaopomba-besedilo"/>
    <w:rsid w:val="006D2CA8"/>
    <w:rPr>
      <w:rFonts w:ascii="Arial" w:eastAsia="Times New Roman" w:hAnsi="Arial" w:cs="Times New Roman"/>
      <w:sz w:val="20"/>
      <w:szCs w:val="20"/>
      <w:lang w:val="en-US"/>
    </w:rPr>
  </w:style>
  <w:style w:type="paragraph" w:styleId="Glava">
    <w:name w:val="header"/>
    <w:basedOn w:val="Navaden"/>
    <w:link w:val="GlavaZnak"/>
    <w:uiPriority w:val="99"/>
    <w:rsid w:val="006D2CA8"/>
    <w:pPr>
      <w:tabs>
        <w:tab w:val="center" w:pos="4536"/>
        <w:tab w:val="right" w:pos="9072"/>
      </w:tabs>
      <w:spacing w:after="0" w:line="240" w:lineRule="auto"/>
    </w:pPr>
  </w:style>
  <w:style w:type="character" w:customStyle="1" w:styleId="GlavaZnak">
    <w:name w:val="Glava Znak"/>
    <w:basedOn w:val="Privzetapisavaodstavka"/>
    <w:link w:val="Glava"/>
    <w:uiPriority w:val="99"/>
    <w:rsid w:val="006D2CA8"/>
    <w:rPr>
      <w:rFonts w:eastAsiaTheme="minorEastAsia"/>
      <w:sz w:val="20"/>
      <w:szCs w:val="20"/>
      <w:lang w:eastAsia="sl-SI"/>
    </w:rPr>
  </w:style>
  <w:style w:type="paragraph" w:styleId="HTML-oblikovano">
    <w:name w:val="HTML Preformatted"/>
    <w:basedOn w:val="Navaden"/>
    <w:link w:val="HTML-oblikovanoZnak"/>
    <w:uiPriority w:val="99"/>
    <w:rsid w:val="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15"/>
      <w:szCs w:val="15"/>
    </w:rPr>
  </w:style>
  <w:style w:type="character" w:customStyle="1" w:styleId="HTML-oblikovanoZnak">
    <w:name w:val="HTML-oblikovano Znak"/>
    <w:basedOn w:val="Privzetapisavaodstavka"/>
    <w:link w:val="HTML-oblikovano"/>
    <w:uiPriority w:val="99"/>
    <w:rsid w:val="006D2CA8"/>
    <w:rPr>
      <w:rFonts w:ascii="Courier New" w:eastAsiaTheme="minorEastAsia" w:hAnsi="Courier New" w:cs="Courier New"/>
      <w:sz w:val="15"/>
      <w:szCs w:val="15"/>
      <w:lang w:eastAsia="sl-SI"/>
    </w:rPr>
  </w:style>
  <w:style w:type="paragraph" w:styleId="Stvarnokazalo1">
    <w:name w:val="index 1"/>
    <w:basedOn w:val="Navaden"/>
    <w:next w:val="Navaden"/>
    <w:uiPriority w:val="99"/>
    <w:unhideWhenUsed/>
    <w:rsid w:val="006D2CA8"/>
    <w:pPr>
      <w:spacing w:before="0" w:after="0"/>
      <w:ind w:left="200" w:hanging="200"/>
    </w:pPr>
    <w:rPr>
      <w:rFonts w:cstheme="minorHAnsi"/>
      <w:sz w:val="18"/>
      <w:szCs w:val="18"/>
    </w:rPr>
  </w:style>
  <w:style w:type="paragraph" w:styleId="Stvarnokazalo2">
    <w:name w:val="index 2"/>
    <w:basedOn w:val="Navaden"/>
    <w:next w:val="Navaden"/>
    <w:uiPriority w:val="99"/>
    <w:unhideWhenUsed/>
    <w:rsid w:val="006D2CA8"/>
    <w:pPr>
      <w:spacing w:before="0" w:after="0"/>
      <w:ind w:left="400" w:hanging="200"/>
    </w:pPr>
    <w:rPr>
      <w:rFonts w:cstheme="minorHAnsi"/>
      <w:sz w:val="18"/>
      <w:szCs w:val="18"/>
    </w:rPr>
  </w:style>
  <w:style w:type="paragraph" w:styleId="Stvarnokazalo3">
    <w:name w:val="index 3"/>
    <w:basedOn w:val="Navaden"/>
    <w:next w:val="Navaden"/>
    <w:uiPriority w:val="99"/>
    <w:unhideWhenUsed/>
    <w:rsid w:val="006D2CA8"/>
    <w:pPr>
      <w:spacing w:before="0" w:after="0"/>
      <w:ind w:left="600" w:hanging="200"/>
    </w:pPr>
    <w:rPr>
      <w:rFonts w:cstheme="minorHAnsi"/>
      <w:sz w:val="18"/>
      <w:szCs w:val="18"/>
    </w:rPr>
  </w:style>
  <w:style w:type="paragraph" w:styleId="Stvarnokazalo4">
    <w:name w:val="index 4"/>
    <w:basedOn w:val="Navaden"/>
    <w:next w:val="Navaden"/>
    <w:uiPriority w:val="99"/>
    <w:unhideWhenUsed/>
    <w:rsid w:val="006D2CA8"/>
    <w:pPr>
      <w:spacing w:before="0" w:after="0"/>
      <w:ind w:left="800" w:hanging="200"/>
    </w:pPr>
    <w:rPr>
      <w:rFonts w:cstheme="minorHAnsi"/>
      <w:sz w:val="18"/>
      <w:szCs w:val="18"/>
    </w:rPr>
  </w:style>
  <w:style w:type="paragraph" w:styleId="Stvarnokazalo5">
    <w:name w:val="index 5"/>
    <w:basedOn w:val="Navaden"/>
    <w:next w:val="Navaden"/>
    <w:uiPriority w:val="99"/>
    <w:unhideWhenUsed/>
    <w:rsid w:val="006D2CA8"/>
    <w:pPr>
      <w:spacing w:before="0" w:after="0"/>
      <w:ind w:left="1000" w:hanging="200"/>
    </w:pPr>
    <w:rPr>
      <w:rFonts w:cstheme="minorHAnsi"/>
      <w:sz w:val="18"/>
      <w:szCs w:val="18"/>
    </w:rPr>
  </w:style>
  <w:style w:type="paragraph" w:styleId="Stvarnokazalo6">
    <w:name w:val="index 6"/>
    <w:basedOn w:val="Navaden"/>
    <w:next w:val="Navaden"/>
    <w:uiPriority w:val="99"/>
    <w:unhideWhenUsed/>
    <w:rsid w:val="006D2CA8"/>
    <w:pPr>
      <w:spacing w:before="0" w:after="0"/>
      <w:ind w:left="1200" w:hanging="200"/>
    </w:pPr>
    <w:rPr>
      <w:rFonts w:cstheme="minorHAnsi"/>
      <w:sz w:val="18"/>
      <w:szCs w:val="18"/>
    </w:rPr>
  </w:style>
  <w:style w:type="paragraph" w:styleId="Stvarnokazalo7">
    <w:name w:val="index 7"/>
    <w:basedOn w:val="Navaden"/>
    <w:next w:val="Navaden"/>
    <w:uiPriority w:val="99"/>
    <w:unhideWhenUsed/>
    <w:rsid w:val="006D2CA8"/>
    <w:pPr>
      <w:spacing w:before="0" w:after="0"/>
      <w:ind w:left="1400" w:hanging="200"/>
    </w:pPr>
    <w:rPr>
      <w:rFonts w:cstheme="minorHAnsi"/>
      <w:sz w:val="18"/>
      <w:szCs w:val="18"/>
    </w:rPr>
  </w:style>
  <w:style w:type="paragraph" w:styleId="Stvarnokazalo8">
    <w:name w:val="index 8"/>
    <w:basedOn w:val="Navaden"/>
    <w:next w:val="Navaden"/>
    <w:uiPriority w:val="99"/>
    <w:unhideWhenUsed/>
    <w:rsid w:val="006D2CA8"/>
    <w:pPr>
      <w:spacing w:before="0" w:after="0"/>
      <w:ind w:left="1600" w:hanging="200"/>
    </w:pPr>
    <w:rPr>
      <w:rFonts w:cstheme="minorHAnsi"/>
      <w:sz w:val="18"/>
      <w:szCs w:val="18"/>
    </w:rPr>
  </w:style>
  <w:style w:type="paragraph" w:styleId="Stvarnokazalo9">
    <w:name w:val="index 9"/>
    <w:basedOn w:val="Navaden"/>
    <w:next w:val="Navaden"/>
    <w:uiPriority w:val="99"/>
    <w:unhideWhenUsed/>
    <w:rsid w:val="006D2CA8"/>
    <w:pPr>
      <w:spacing w:before="0" w:after="0"/>
      <w:ind w:left="1800" w:hanging="200"/>
    </w:pPr>
    <w:rPr>
      <w:rFonts w:cstheme="minorHAnsi"/>
      <w:sz w:val="18"/>
      <w:szCs w:val="18"/>
    </w:rPr>
  </w:style>
  <w:style w:type="paragraph" w:styleId="Stvarnokazalo-naslov">
    <w:name w:val="index heading"/>
    <w:basedOn w:val="Navaden"/>
    <w:next w:val="Stvarnokazalo1"/>
    <w:uiPriority w:val="99"/>
    <w:unhideWhenUsed/>
    <w:rsid w:val="006D2CA8"/>
    <w:pPr>
      <w:spacing w:before="240" w:after="120"/>
      <w:jc w:val="center"/>
    </w:pPr>
    <w:rPr>
      <w:rFonts w:cstheme="minorHAnsi"/>
      <w:b/>
      <w:bCs/>
      <w:sz w:val="26"/>
      <w:szCs w:val="26"/>
    </w:rPr>
  </w:style>
  <w:style w:type="paragraph" w:styleId="Navadensplet">
    <w:name w:val="Normal (Web)"/>
    <w:basedOn w:val="Navaden"/>
    <w:link w:val="NavadenspletZnak"/>
    <w:uiPriority w:val="99"/>
    <w:rsid w:val="006D2CA8"/>
    <w:pPr>
      <w:spacing w:beforeAutospacing="1" w:after="100" w:afterAutospacing="1" w:line="240" w:lineRule="auto"/>
    </w:pPr>
    <w:rPr>
      <w:rFonts w:ascii="Times New Roman" w:hAnsi="Times New Roman"/>
    </w:rPr>
  </w:style>
  <w:style w:type="paragraph" w:styleId="Podnaslov">
    <w:name w:val="Subtitle"/>
    <w:basedOn w:val="Navaden"/>
    <w:next w:val="Navaden"/>
    <w:link w:val="PodnaslovZnak"/>
    <w:uiPriority w:val="11"/>
    <w:qFormat/>
    <w:rsid w:val="006D2CA8"/>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6D2CA8"/>
    <w:rPr>
      <w:rFonts w:eastAsiaTheme="minorEastAsia"/>
      <w:caps/>
      <w:color w:val="595959" w:themeColor="text1" w:themeTint="A6"/>
      <w:spacing w:val="10"/>
      <w:sz w:val="21"/>
      <w:szCs w:val="21"/>
      <w:lang w:eastAsia="sl-SI"/>
    </w:rPr>
  </w:style>
  <w:style w:type="paragraph" w:styleId="Naslov">
    <w:name w:val="Title"/>
    <w:basedOn w:val="Navaden"/>
    <w:next w:val="Navaden"/>
    <w:link w:val="NaslovZnak"/>
    <w:uiPriority w:val="10"/>
    <w:qFormat/>
    <w:rsid w:val="006D2CA8"/>
    <w:pPr>
      <w:spacing w:before="0" w:after="0"/>
    </w:pPr>
    <w:rPr>
      <w:rFonts w:asciiTheme="majorHAnsi" w:eastAsiaTheme="majorEastAsia" w:hAnsiTheme="majorHAnsi" w:cstheme="majorBidi"/>
      <w:caps/>
      <w:color w:val="418AB3" w:themeColor="accent1"/>
      <w:spacing w:val="10"/>
      <w:sz w:val="52"/>
      <w:szCs w:val="52"/>
    </w:rPr>
  </w:style>
  <w:style w:type="character" w:customStyle="1" w:styleId="NaslovZnak">
    <w:name w:val="Naslov Znak"/>
    <w:basedOn w:val="Privzetapisavaodstavka"/>
    <w:link w:val="Naslov"/>
    <w:uiPriority w:val="10"/>
    <w:rsid w:val="006D2CA8"/>
    <w:rPr>
      <w:rFonts w:asciiTheme="majorHAnsi" w:eastAsiaTheme="majorEastAsia" w:hAnsiTheme="majorHAnsi" w:cstheme="majorBidi"/>
      <w:caps/>
      <w:color w:val="418AB3" w:themeColor="accent1"/>
      <w:spacing w:val="10"/>
      <w:sz w:val="52"/>
      <w:szCs w:val="52"/>
      <w:lang w:eastAsia="sl-SI"/>
    </w:rPr>
  </w:style>
  <w:style w:type="paragraph" w:styleId="Kazalovsebine1">
    <w:name w:val="toc 1"/>
    <w:basedOn w:val="Navaden"/>
    <w:next w:val="Navaden"/>
    <w:uiPriority w:val="39"/>
    <w:rsid w:val="006D2CA8"/>
    <w:pPr>
      <w:spacing w:before="240" w:after="120"/>
    </w:pPr>
    <w:rPr>
      <w:b/>
      <w:bCs/>
    </w:rPr>
  </w:style>
  <w:style w:type="paragraph" w:styleId="Kazalovsebine2">
    <w:name w:val="toc 2"/>
    <w:basedOn w:val="Navaden"/>
    <w:next w:val="Navaden"/>
    <w:uiPriority w:val="39"/>
    <w:rsid w:val="006D2CA8"/>
    <w:pPr>
      <w:spacing w:before="120" w:after="0"/>
      <w:ind w:left="200"/>
    </w:pPr>
    <w:rPr>
      <w:i/>
      <w:iCs/>
    </w:rPr>
  </w:style>
  <w:style w:type="paragraph" w:styleId="Kazalovsebine3">
    <w:name w:val="toc 3"/>
    <w:basedOn w:val="Navaden"/>
    <w:next w:val="Navaden"/>
    <w:uiPriority w:val="39"/>
    <w:unhideWhenUsed/>
    <w:rsid w:val="006D2CA8"/>
    <w:pPr>
      <w:spacing w:before="0" w:after="0"/>
      <w:ind w:left="400"/>
    </w:pPr>
  </w:style>
  <w:style w:type="character" w:styleId="Pripombasklic">
    <w:name w:val="annotation reference"/>
    <w:basedOn w:val="Privzetapisavaodstavka"/>
    <w:uiPriority w:val="99"/>
    <w:semiHidden/>
    <w:rsid w:val="006D2CA8"/>
    <w:rPr>
      <w:rFonts w:cs="Times New Roman"/>
      <w:sz w:val="16"/>
      <w:szCs w:val="16"/>
    </w:rPr>
  </w:style>
  <w:style w:type="character" w:styleId="Poudarek">
    <w:name w:val="Emphasis"/>
    <w:uiPriority w:val="20"/>
    <w:qFormat/>
    <w:rsid w:val="006D2CA8"/>
    <w:rPr>
      <w:caps/>
      <w:color w:val="204458" w:themeColor="accent1" w:themeShade="7F"/>
      <w:spacing w:val="5"/>
    </w:rPr>
  </w:style>
  <w:style w:type="character" w:styleId="Sprotnaopomba-sklic">
    <w:name w:val="footnote reference"/>
    <w:rsid w:val="006D2CA8"/>
    <w:rPr>
      <w:vertAlign w:val="superscript"/>
    </w:rPr>
  </w:style>
  <w:style w:type="character" w:styleId="Hiperpovezava">
    <w:name w:val="Hyperlink"/>
    <w:basedOn w:val="Privzetapisavaodstavka"/>
    <w:uiPriority w:val="99"/>
    <w:rsid w:val="006D2CA8"/>
    <w:rPr>
      <w:rFonts w:cs="Times New Roman"/>
      <w:color w:val="000000"/>
      <w:u w:val="single"/>
    </w:rPr>
  </w:style>
  <w:style w:type="character" w:styleId="Krepko">
    <w:name w:val="Strong"/>
    <w:uiPriority w:val="22"/>
    <w:qFormat/>
    <w:rsid w:val="006D2CA8"/>
    <w:rPr>
      <w:b/>
      <w:bCs/>
    </w:rPr>
  </w:style>
  <w:style w:type="table" w:styleId="Tabelamrea">
    <w:name w:val="Table Grid"/>
    <w:basedOn w:val="Navadnatabela"/>
    <w:uiPriority w:val="39"/>
    <w:rsid w:val="006D2CA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5">
    <w:name w:val="Znak5"/>
    <w:basedOn w:val="Navaden"/>
    <w:uiPriority w:val="99"/>
    <w:rsid w:val="006D2CA8"/>
    <w:pPr>
      <w:spacing w:after="0" w:line="240" w:lineRule="auto"/>
    </w:pPr>
    <w:rPr>
      <w:rFonts w:ascii="Times New Roman" w:hAnsi="Times New Roman"/>
      <w:sz w:val="24"/>
      <w:szCs w:val="24"/>
      <w:lang w:val="pl-PL" w:eastAsia="pl-PL"/>
    </w:rPr>
  </w:style>
  <w:style w:type="character" w:customStyle="1" w:styleId="TelobesedilaZnak1">
    <w:name w:val="Telo besedila Znak1"/>
    <w:basedOn w:val="Privzetapisavaodstavka"/>
    <w:link w:val="Telobesedila"/>
    <w:uiPriority w:val="99"/>
    <w:qFormat/>
    <w:locked/>
    <w:rsid w:val="006D2CA8"/>
    <w:rPr>
      <w:rFonts w:ascii="Times New Roman" w:eastAsiaTheme="minorEastAsia" w:hAnsi="Times New Roman"/>
      <w:caps/>
      <w:color w:val="000000"/>
      <w:sz w:val="20"/>
      <w:szCs w:val="24"/>
      <w:lang w:eastAsia="sl-SI"/>
    </w:rPr>
  </w:style>
  <w:style w:type="paragraph" w:customStyle="1" w:styleId="Vsebinatabele">
    <w:name w:val="Vsebina tabele"/>
    <w:basedOn w:val="Navaden"/>
    <w:uiPriority w:val="99"/>
    <w:rsid w:val="006D2CA8"/>
    <w:pPr>
      <w:suppressLineNumbers/>
      <w:suppressAutoHyphens/>
      <w:spacing w:after="0" w:line="240" w:lineRule="auto"/>
    </w:pPr>
    <w:rPr>
      <w:rFonts w:ascii="Times New Roman" w:hAnsi="Times New Roman"/>
      <w:sz w:val="24"/>
      <w:szCs w:val="24"/>
      <w:lang w:eastAsia="ar-SA"/>
    </w:rPr>
  </w:style>
  <w:style w:type="paragraph" w:customStyle="1" w:styleId="Znak53">
    <w:name w:val="Znak53"/>
    <w:basedOn w:val="Navaden"/>
    <w:uiPriority w:val="99"/>
    <w:rsid w:val="006D2CA8"/>
    <w:pPr>
      <w:spacing w:after="0" w:line="240" w:lineRule="auto"/>
    </w:pPr>
    <w:rPr>
      <w:rFonts w:ascii="Times New Roman" w:hAnsi="Times New Roman"/>
      <w:sz w:val="24"/>
      <w:szCs w:val="24"/>
      <w:lang w:val="pl-PL" w:eastAsia="pl-PL"/>
    </w:rPr>
  </w:style>
  <w:style w:type="paragraph" w:styleId="Odstavekseznama">
    <w:name w:val="List Paragraph"/>
    <w:basedOn w:val="Navaden"/>
    <w:uiPriority w:val="34"/>
    <w:qFormat/>
    <w:rsid w:val="006D2CA8"/>
    <w:pPr>
      <w:ind w:left="720"/>
      <w:contextualSpacing/>
    </w:pPr>
  </w:style>
  <w:style w:type="paragraph" w:customStyle="1" w:styleId="owapara">
    <w:name w:val="owapara"/>
    <w:basedOn w:val="Navaden"/>
    <w:uiPriority w:val="99"/>
    <w:rsid w:val="006D2CA8"/>
    <w:pPr>
      <w:spacing w:after="0" w:line="240" w:lineRule="auto"/>
    </w:pPr>
    <w:rPr>
      <w:rFonts w:ascii="Times New Roman" w:hAnsi="Times New Roman"/>
      <w:sz w:val="24"/>
      <w:szCs w:val="24"/>
    </w:rPr>
  </w:style>
  <w:style w:type="paragraph" w:customStyle="1" w:styleId="Default">
    <w:name w:val="Default"/>
    <w:rsid w:val="006D2CA8"/>
    <w:pPr>
      <w:autoSpaceDE w:val="0"/>
      <w:autoSpaceDN w:val="0"/>
      <w:adjustRightInd w:val="0"/>
      <w:spacing w:before="100" w:after="200" w:line="276" w:lineRule="auto"/>
    </w:pPr>
    <w:rPr>
      <w:rFonts w:ascii="EUAlbertina" w:eastAsiaTheme="minorEastAsia" w:hAnsi="EUAlbertina" w:cs="EUAlbertina"/>
      <w:color w:val="000000"/>
      <w:sz w:val="24"/>
      <w:szCs w:val="24"/>
      <w:lang w:eastAsia="sl-SI"/>
    </w:rPr>
  </w:style>
  <w:style w:type="character" w:customStyle="1" w:styleId="NavadenspletZnak">
    <w:name w:val="Navaden (splet) Znak"/>
    <w:link w:val="Navadensplet"/>
    <w:uiPriority w:val="99"/>
    <w:locked/>
    <w:rsid w:val="006D2CA8"/>
    <w:rPr>
      <w:rFonts w:ascii="Times New Roman" w:eastAsiaTheme="minorEastAsia" w:hAnsi="Times New Roman"/>
      <w:sz w:val="20"/>
      <w:szCs w:val="20"/>
      <w:lang w:eastAsia="sl-SI"/>
    </w:rPr>
  </w:style>
  <w:style w:type="paragraph" w:customStyle="1" w:styleId="SlogPreglednica9pt">
    <w:name w:val="Slog Preglednica + 9 pt"/>
    <w:basedOn w:val="Navaden"/>
    <w:uiPriority w:val="99"/>
    <w:rsid w:val="006D2CA8"/>
    <w:pPr>
      <w:spacing w:after="0" w:line="240" w:lineRule="auto"/>
      <w:jc w:val="both"/>
    </w:pPr>
    <w:rPr>
      <w:rFonts w:ascii="Verdana" w:hAnsi="Verdana"/>
      <w:b/>
      <w:bCs/>
      <w:sz w:val="16"/>
      <w:szCs w:val="16"/>
    </w:rPr>
  </w:style>
  <w:style w:type="paragraph" w:customStyle="1" w:styleId="Znak52">
    <w:name w:val="Znak52"/>
    <w:basedOn w:val="Navaden"/>
    <w:uiPriority w:val="99"/>
    <w:rsid w:val="006D2CA8"/>
    <w:pPr>
      <w:spacing w:after="0" w:line="240" w:lineRule="auto"/>
    </w:pPr>
    <w:rPr>
      <w:rFonts w:ascii="Times New Roman" w:hAnsi="Times New Roman"/>
      <w:sz w:val="24"/>
      <w:szCs w:val="24"/>
      <w:lang w:val="pl-PL" w:eastAsia="pl-PL"/>
    </w:rPr>
  </w:style>
  <w:style w:type="paragraph" w:customStyle="1" w:styleId="def1">
    <w:name w:val="def1"/>
    <w:basedOn w:val="Telobesedila2"/>
    <w:uiPriority w:val="99"/>
    <w:rsid w:val="006D2CA8"/>
    <w:pPr>
      <w:numPr>
        <w:numId w:val="1"/>
      </w:numPr>
      <w:tabs>
        <w:tab w:val="left" w:pos="720"/>
      </w:tabs>
      <w:spacing w:after="0" w:line="240" w:lineRule="auto"/>
      <w:ind w:left="284" w:hanging="284"/>
    </w:pPr>
    <w:rPr>
      <w:rFonts w:ascii="Arial" w:hAnsi="Arial" w:cs="Arial"/>
    </w:rPr>
  </w:style>
  <w:style w:type="character" w:customStyle="1" w:styleId="hps">
    <w:name w:val="hps"/>
    <w:basedOn w:val="Privzetapisavaodstavka"/>
    <w:uiPriority w:val="99"/>
    <w:rsid w:val="006D2CA8"/>
    <w:rPr>
      <w:rFonts w:cs="Times New Roman"/>
    </w:rPr>
  </w:style>
  <w:style w:type="paragraph" w:styleId="Brezrazmikov">
    <w:name w:val="No Spacing"/>
    <w:link w:val="BrezrazmikovZnak"/>
    <w:uiPriority w:val="1"/>
    <w:qFormat/>
    <w:rsid w:val="006D2CA8"/>
    <w:pPr>
      <w:spacing w:before="100" w:after="0" w:line="240" w:lineRule="auto"/>
    </w:pPr>
    <w:rPr>
      <w:rFonts w:eastAsiaTheme="minorEastAsia"/>
      <w:sz w:val="20"/>
      <w:szCs w:val="20"/>
      <w:lang w:eastAsia="sl-SI"/>
    </w:rPr>
  </w:style>
  <w:style w:type="paragraph" w:styleId="Citat">
    <w:name w:val="Quote"/>
    <w:basedOn w:val="Navaden"/>
    <w:next w:val="Navaden"/>
    <w:link w:val="CitatZnak"/>
    <w:uiPriority w:val="29"/>
    <w:qFormat/>
    <w:rsid w:val="006D2CA8"/>
    <w:rPr>
      <w:i/>
      <w:iCs/>
      <w:sz w:val="24"/>
      <w:szCs w:val="24"/>
    </w:rPr>
  </w:style>
  <w:style w:type="character" w:customStyle="1" w:styleId="CitatZnak">
    <w:name w:val="Citat Znak"/>
    <w:basedOn w:val="Privzetapisavaodstavka"/>
    <w:link w:val="Citat"/>
    <w:uiPriority w:val="29"/>
    <w:rsid w:val="006D2CA8"/>
    <w:rPr>
      <w:rFonts w:eastAsiaTheme="minorEastAsia"/>
      <w:i/>
      <w:iCs/>
      <w:sz w:val="24"/>
      <w:szCs w:val="24"/>
      <w:lang w:eastAsia="sl-SI"/>
    </w:rPr>
  </w:style>
  <w:style w:type="paragraph" w:styleId="Intenzivencitat">
    <w:name w:val="Intense Quote"/>
    <w:basedOn w:val="Navaden"/>
    <w:next w:val="Navaden"/>
    <w:link w:val="IntenzivencitatZnak"/>
    <w:uiPriority w:val="30"/>
    <w:qFormat/>
    <w:rsid w:val="006D2CA8"/>
    <w:pPr>
      <w:spacing w:before="240" w:after="240" w:line="240" w:lineRule="auto"/>
      <w:ind w:left="1080" w:right="1080"/>
      <w:jc w:val="center"/>
    </w:pPr>
    <w:rPr>
      <w:color w:val="418AB3" w:themeColor="accent1"/>
      <w:sz w:val="24"/>
      <w:szCs w:val="24"/>
    </w:rPr>
  </w:style>
  <w:style w:type="character" w:customStyle="1" w:styleId="IntenzivencitatZnak">
    <w:name w:val="Intenziven citat Znak"/>
    <w:basedOn w:val="Privzetapisavaodstavka"/>
    <w:link w:val="Intenzivencitat"/>
    <w:uiPriority w:val="30"/>
    <w:rsid w:val="006D2CA8"/>
    <w:rPr>
      <w:rFonts w:eastAsiaTheme="minorEastAsia"/>
      <w:color w:val="418AB3" w:themeColor="accent1"/>
      <w:sz w:val="24"/>
      <w:szCs w:val="24"/>
      <w:lang w:eastAsia="sl-SI"/>
    </w:rPr>
  </w:style>
  <w:style w:type="character" w:customStyle="1" w:styleId="Neenpoudarek1">
    <w:name w:val="Nežen poudarek1"/>
    <w:uiPriority w:val="19"/>
    <w:rsid w:val="006D2CA8"/>
    <w:rPr>
      <w:i/>
      <w:iCs/>
      <w:color w:val="204559" w:themeColor="accent1" w:themeShade="80"/>
    </w:rPr>
  </w:style>
  <w:style w:type="character" w:customStyle="1" w:styleId="Intenzivenpoudarek1">
    <w:name w:val="Intenziven poudarek1"/>
    <w:uiPriority w:val="21"/>
    <w:rsid w:val="006D2CA8"/>
    <w:rPr>
      <w:b/>
      <w:bCs/>
      <w:caps/>
      <w:color w:val="204559" w:themeColor="accent1" w:themeShade="80"/>
      <w:spacing w:val="10"/>
    </w:rPr>
  </w:style>
  <w:style w:type="character" w:customStyle="1" w:styleId="Neensklic1">
    <w:name w:val="Nežen sklic1"/>
    <w:uiPriority w:val="31"/>
    <w:rsid w:val="006D2CA8"/>
    <w:rPr>
      <w:b/>
      <w:bCs/>
      <w:color w:val="418AB3" w:themeColor="accent1"/>
    </w:rPr>
  </w:style>
  <w:style w:type="character" w:customStyle="1" w:styleId="Intenzivensklic1">
    <w:name w:val="Intenziven sklic1"/>
    <w:uiPriority w:val="32"/>
    <w:rsid w:val="006D2CA8"/>
    <w:rPr>
      <w:b/>
      <w:bCs/>
      <w:i/>
      <w:iCs/>
      <w:caps/>
      <w:color w:val="418AB3" w:themeColor="accent1"/>
    </w:rPr>
  </w:style>
  <w:style w:type="character" w:customStyle="1" w:styleId="Naslovknjige1">
    <w:name w:val="Naslov knjige1"/>
    <w:uiPriority w:val="33"/>
    <w:rsid w:val="006D2CA8"/>
    <w:rPr>
      <w:b/>
      <w:bCs/>
      <w:i/>
      <w:iCs/>
      <w:spacing w:val="0"/>
    </w:rPr>
  </w:style>
  <w:style w:type="paragraph" w:customStyle="1" w:styleId="NaslovTOC1">
    <w:name w:val="Naslov TOC1"/>
    <w:basedOn w:val="Naslov1"/>
    <w:next w:val="Navaden"/>
    <w:uiPriority w:val="39"/>
    <w:unhideWhenUsed/>
    <w:rsid w:val="006D2CA8"/>
    <w:pPr>
      <w:outlineLvl w:val="9"/>
    </w:pPr>
  </w:style>
  <w:style w:type="paragraph" w:customStyle="1" w:styleId="HeaderEven">
    <w:name w:val="Header Even"/>
    <w:basedOn w:val="Brezrazmikov"/>
    <w:uiPriority w:val="99"/>
    <w:rsid w:val="006D2CA8"/>
    <w:pPr>
      <w:pBdr>
        <w:bottom w:val="single" w:sz="4" w:space="1" w:color="5B9BD5"/>
      </w:pBdr>
      <w:spacing w:before="0"/>
    </w:pPr>
    <w:rPr>
      <w:b/>
      <w:bCs/>
      <w:color w:val="44546A"/>
      <w:szCs w:val="23"/>
      <w:lang w:eastAsia="ja-JP"/>
    </w:rPr>
  </w:style>
  <w:style w:type="paragraph" w:customStyle="1" w:styleId="FooterOdd">
    <w:name w:val="Footer Odd"/>
    <w:basedOn w:val="Navaden"/>
    <w:uiPriority w:val="99"/>
    <w:rsid w:val="006D2CA8"/>
    <w:pPr>
      <w:pBdr>
        <w:top w:val="single" w:sz="4" w:space="1" w:color="5B9BD5"/>
      </w:pBdr>
      <w:spacing w:before="0" w:after="180" w:line="264" w:lineRule="auto"/>
      <w:jc w:val="right"/>
    </w:pPr>
    <w:rPr>
      <w:color w:val="44546A"/>
      <w:szCs w:val="23"/>
      <w:lang w:eastAsia="ja-JP"/>
    </w:rPr>
  </w:style>
  <w:style w:type="paragraph" w:customStyle="1" w:styleId="Znak51">
    <w:name w:val="Znak51"/>
    <w:basedOn w:val="Navaden"/>
    <w:uiPriority w:val="99"/>
    <w:rsid w:val="006D2CA8"/>
    <w:pPr>
      <w:spacing w:before="0" w:after="0" w:line="240" w:lineRule="auto"/>
    </w:pPr>
    <w:rPr>
      <w:rFonts w:ascii="Times New Roman" w:hAnsi="Times New Roman"/>
      <w:sz w:val="24"/>
      <w:szCs w:val="24"/>
      <w:lang w:val="pl-PL" w:eastAsia="pl-PL"/>
    </w:rPr>
  </w:style>
  <w:style w:type="paragraph" w:customStyle="1" w:styleId="Pa3">
    <w:name w:val="Pa3"/>
    <w:basedOn w:val="Default"/>
    <w:next w:val="Default"/>
    <w:uiPriority w:val="99"/>
    <w:rsid w:val="006D2CA8"/>
    <w:pPr>
      <w:spacing w:before="0" w:line="201" w:lineRule="atLeast"/>
    </w:pPr>
    <w:rPr>
      <w:rFonts w:ascii="Chaparral Pro" w:hAnsi="Chaparral Pro" w:cs="Times New Roman"/>
      <w:color w:val="auto"/>
      <w:lang w:eastAsia="en-US"/>
    </w:rPr>
  </w:style>
  <w:style w:type="paragraph" w:customStyle="1" w:styleId="Pa14">
    <w:name w:val="Pa14"/>
    <w:basedOn w:val="Default"/>
    <w:next w:val="Default"/>
    <w:uiPriority w:val="99"/>
    <w:rsid w:val="006D2CA8"/>
    <w:pPr>
      <w:spacing w:before="0" w:line="241" w:lineRule="atLeast"/>
    </w:pPr>
    <w:rPr>
      <w:rFonts w:ascii="Chaparral Pro" w:hAnsi="Chaparral Pro" w:cs="Times New Roman"/>
      <w:color w:val="auto"/>
      <w:lang w:eastAsia="en-US"/>
    </w:rPr>
  </w:style>
  <w:style w:type="paragraph" w:customStyle="1" w:styleId="Navadenarial">
    <w:name w:val="Navaden + arial"/>
    <w:basedOn w:val="Navaden"/>
    <w:link w:val="NavadenarialZnak"/>
    <w:uiPriority w:val="99"/>
    <w:rsid w:val="006D2CA8"/>
    <w:pPr>
      <w:widowControl w:val="0"/>
      <w:tabs>
        <w:tab w:val="left" w:pos="4253"/>
      </w:tabs>
      <w:overflowPunct w:val="0"/>
      <w:autoSpaceDE w:val="0"/>
      <w:autoSpaceDN w:val="0"/>
      <w:adjustRightInd w:val="0"/>
      <w:spacing w:before="0" w:after="0" w:line="240" w:lineRule="auto"/>
      <w:jc w:val="both"/>
      <w:textAlignment w:val="baseline"/>
    </w:pPr>
    <w:rPr>
      <w:rFonts w:ascii="Arial" w:eastAsia="Times New Roman" w:hAnsi="Arial" w:cs="Arial"/>
    </w:rPr>
  </w:style>
  <w:style w:type="character" w:customStyle="1" w:styleId="NavadenarialZnak">
    <w:name w:val="Navaden + arial Znak"/>
    <w:link w:val="Navadenarial"/>
    <w:uiPriority w:val="99"/>
    <w:rsid w:val="006D2CA8"/>
    <w:rPr>
      <w:rFonts w:ascii="Arial" w:eastAsia="Times New Roman" w:hAnsi="Arial" w:cs="Arial"/>
      <w:sz w:val="20"/>
      <w:szCs w:val="20"/>
      <w:lang w:eastAsia="sl-SI"/>
    </w:rPr>
  </w:style>
  <w:style w:type="table" w:customStyle="1" w:styleId="Tabelamrea2">
    <w:name w:val="Tabela – mreža2"/>
    <w:basedOn w:val="Navadnatabela"/>
    <w:uiPriority w:val="39"/>
    <w:rsid w:val="006D2CA8"/>
    <w:pPr>
      <w:spacing w:before="10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temnamrea5poudarek11">
    <w:name w:val="Tabela – temna mreža 5 (poudarek 1)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customStyle="1" w:styleId="Tabelamrea4poudarek11">
    <w:name w:val="Tabela – mreža 4 (poudarek 1)1"/>
    <w:basedOn w:val="Navadnatabela"/>
    <w:uiPriority w:val="49"/>
    <w:rsid w:val="006D2CA8"/>
    <w:pPr>
      <w:spacing w:before="100" w:after="0" w:line="240" w:lineRule="auto"/>
    </w:pPr>
    <w:rPr>
      <w:rFonts w:eastAsiaTheme="minorEastAsia"/>
      <w:sz w:val="20"/>
      <w:szCs w:val="20"/>
      <w:lang w:eastAsia="sl-SI"/>
    </w:rPr>
    <w:tblPr>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elamrea4poudarek51">
    <w:name w:val="Tabela – mreža 4 (poudarek 5)1"/>
    <w:basedOn w:val="Navadnatabela"/>
    <w:uiPriority w:val="49"/>
    <w:rsid w:val="006D2CA8"/>
    <w:pPr>
      <w:spacing w:before="100" w:after="0" w:line="240" w:lineRule="auto"/>
    </w:pPr>
    <w:rPr>
      <w:rFonts w:eastAsiaTheme="minorEastAsia"/>
      <w:sz w:val="20"/>
      <w:szCs w:val="20"/>
      <w:lang w:eastAsia="sl-SI"/>
    </w:rPr>
    <w:tblPr>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elasvetlamrea1poudarek61">
    <w:name w:val="Tabela – svetla mreža 1 (poudarek 6)1"/>
    <w:basedOn w:val="Navadnatabela"/>
    <w:uiPriority w:val="46"/>
    <w:rsid w:val="006D2CA8"/>
    <w:pPr>
      <w:spacing w:before="100" w:after="0" w:line="240" w:lineRule="auto"/>
    </w:pPr>
    <w:rPr>
      <w:rFonts w:eastAsiaTheme="minorEastAsia"/>
      <w:sz w:val="20"/>
      <w:szCs w:val="20"/>
      <w:lang w:eastAsia="sl-SI"/>
    </w:rPr>
    <w:tblPr>
      <w:tblBorders>
        <w:top w:val="single" w:sz="4" w:space="0" w:color="F2B9A8" w:themeColor="accent6" w:themeTint="66"/>
        <w:left w:val="single" w:sz="4" w:space="0" w:color="F2B9A8" w:themeColor="accent6" w:themeTint="66"/>
        <w:bottom w:val="single" w:sz="4" w:space="0" w:color="F2B9A8" w:themeColor="accent6" w:themeTint="66"/>
        <w:right w:val="single" w:sz="4" w:space="0" w:color="F2B9A8" w:themeColor="accent6" w:themeTint="66"/>
        <w:insideH w:val="single" w:sz="4" w:space="0" w:color="F2B9A8" w:themeColor="accent6" w:themeTint="66"/>
        <w:insideV w:val="single" w:sz="4" w:space="0" w:color="F2B9A8" w:themeColor="accent6" w:themeTint="66"/>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2" w:space="0" w:color="EB977D" w:themeColor="accent6" w:themeTint="99"/>
        </w:tcBorders>
      </w:tcPr>
    </w:tblStylePr>
    <w:tblStylePr w:type="firstCol">
      <w:rPr>
        <w:b/>
        <w:bCs/>
      </w:rPr>
    </w:tblStylePr>
    <w:tblStylePr w:type="lastCol">
      <w:rPr>
        <w:b/>
        <w:bCs/>
      </w:rPr>
    </w:tblStylePr>
  </w:style>
  <w:style w:type="table" w:customStyle="1" w:styleId="Tabelatemnamrea5poudarek51">
    <w:name w:val="Tabela – temna mreža 5 (poudarek 5)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elamrea4poudarek21">
    <w:name w:val="Tabela – mreža 4 (poudarek 2)1"/>
    <w:basedOn w:val="Navadnatabela"/>
    <w:uiPriority w:val="49"/>
    <w:rsid w:val="006D2CA8"/>
    <w:pPr>
      <w:spacing w:before="100" w:after="0" w:line="240" w:lineRule="auto"/>
    </w:pPr>
    <w:rPr>
      <w:rFonts w:eastAsiaTheme="minorEastAsia"/>
      <w:sz w:val="20"/>
      <w:szCs w:val="20"/>
      <w:lang w:eastAsia="sl-SI"/>
    </w:rPr>
    <w:tblPr>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elaseznam4poudarek51">
    <w:name w:val="Tabela – seznam 4 (poudarek 5)1"/>
    <w:basedOn w:val="Navadnatabela"/>
    <w:uiPriority w:val="49"/>
    <w:rsid w:val="006D2CA8"/>
    <w:pPr>
      <w:spacing w:before="100" w:after="0" w:line="240" w:lineRule="auto"/>
    </w:pPr>
    <w:rPr>
      <w:rFonts w:eastAsiaTheme="minorEastAsia"/>
      <w:sz w:val="20"/>
      <w:szCs w:val="20"/>
      <w:lang w:eastAsia="sl-SI"/>
    </w:rPr>
    <w:tblPr>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elamrea3poudarek61">
    <w:name w:val="Tabela – mreža 3 (poudarek 6)1"/>
    <w:basedOn w:val="Navadnatabela"/>
    <w:uiPriority w:val="48"/>
    <w:rsid w:val="006D2CA8"/>
    <w:pPr>
      <w:spacing w:before="100" w:after="0" w:line="240" w:lineRule="auto"/>
    </w:pPr>
    <w:rPr>
      <w:rFonts w:eastAsiaTheme="minorEastAsia"/>
      <w:sz w:val="20"/>
      <w:szCs w:val="20"/>
      <w:lang w:eastAsia="sl-SI"/>
    </w:rPr>
    <w:tblPr>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table" w:customStyle="1" w:styleId="Tabelamrea2poudarek61">
    <w:name w:val="Tabela – mreža 2 (poudarek 6)1"/>
    <w:basedOn w:val="Navadnatabela"/>
    <w:uiPriority w:val="47"/>
    <w:rsid w:val="006D2CA8"/>
    <w:pPr>
      <w:spacing w:before="100" w:after="0" w:line="240" w:lineRule="auto"/>
    </w:pPr>
    <w:rPr>
      <w:rFonts w:eastAsiaTheme="minorEastAsia"/>
      <w:sz w:val="20"/>
      <w:szCs w:val="20"/>
      <w:lang w:eastAsia="sl-SI"/>
    </w:rPr>
    <w:tblPr>
      <w:tblBorders>
        <w:top w:val="single" w:sz="2" w:space="0" w:color="EB977D" w:themeColor="accent6" w:themeTint="99"/>
        <w:bottom w:val="single" w:sz="2" w:space="0" w:color="EB977D" w:themeColor="accent6" w:themeTint="99"/>
        <w:insideH w:val="single" w:sz="2" w:space="0" w:color="EB977D" w:themeColor="accent6" w:themeTint="99"/>
        <w:insideV w:val="single" w:sz="2" w:space="0" w:color="EB977D" w:themeColor="accent6" w:themeTint="99"/>
      </w:tblBorders>
    </w:tblPr>
    <w:tblStylePr w:type="firstRow">
      <w:rPr>
        <w:b/>
        <w:bCs/>
      </w:rPr>
      <w:tblPr/>
      <w:tcPr>
        <w:tcBorders>
          <w:top w:val="nil"/>
          <w:bottom w:val="single" w:sz="12" w:space="0" w:color="EB977D" w:themeColor="accent6" w:themeTint="99"/>
          <w:insideH w:val="nil"/>
          <w:insideV w:val="nil"/>
        </w:tcBorders>
        <w:shd w:val="clear" w:color="auto" w:fill="FFFFFF" w:themeFill="background1"/>
      </w:tcPr>
    </w:tblStylePr>
    <w:tblStylePr w:type="lastRow">
      <w:rPr>
        <w:b/>
        <w:bCs/>
      </w:rPr>
      <w:tblPr/>
      <w:tcPr>
        <w:tcBorders>
          <w:top w:val="double" w:sz="2" w:space="0" w:color="EB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elaseznam2poudarek51">
    <w:name w:val="Tabela – seznam 2 (poudarek 5)1"/>
    <w:basedOn w:val="Navadnatabela"/>
    <w:uiPriority w:val="47"/>
    <w:rsid w:val="006D2CA8"/>
    <w:pPr>
      <w:spacing w:before="100" w:after="0" w:line="240" w:lineRule="auto"/>
    </w:pPr>
    <w:rPr>
      <w:rFonts w:eastAsiaTheme="minorEastAsia"/>
      <w:sz w:val="20"/>
      <w:szCs w:val="20"/>
      <w:lang w:eastAsia="sl-SI"/>
    </w:rPr>
    <w:tblPr>
      <w:tblBorders>
        <w:top w:val="single" w:sz="4" w:space="0" w:color="FEDA69" w:themeColor="accent5" w:themeTint="99"/>
        <w:bottom w:val="single" w:sz="4" w:space="0" w:color="FEDA69" w:themeColor="accent5" w:themeTint="99"/>
        <w:insideH w:val="single" w:sz="4" w:space="0" w:color="FEDA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elaseznam2poudarek41">
    <w:name w:val="Tabela – seznam 2 (poudarek 4)1"/>
    <w:basedOn w:val="Navadnatabela"/>
    <w:uiPriority w:val="47"/>
    <w:rsid w:val="006D2CA8"/>
    <w:pPr>
      <w:spacing w:before="100" w:after="0" w:line="240" w:lineRule="auto"/>
    </w:pPr>
    <w:rPr>
      <w:rFonts w:eastAsiaTheme="minorEastAsia"/>
      <w:sz w:val="20"/>
      <w:szCs w:val="20"/>
      <w:lang w:eastAsia="sl-SI"/>
    </w:rPr>
    <w:tblPr>
      <w:tblBorders>
        <w:top w:val="single" w:sz="4" w:space="0" w:color="B4B4B4" w:themeColor="accent4" w:themeTint="99"/>
        <w:bottom w:val="single" w:sz="4" w:space="0" w:color="B4B4B4" w:themeColor="accent4" w:themeTint="99"/>
        <w:insideH w:val="single" w:sz="4" w:space="0" w:color="B4B4B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elabarvniseznam6poudarek61">
    <w:name w:val="Tabela – barvni seznam 6 (poudarek 6)1"/>
    <w:basedOn w:val="Navadnatabela"/>
    <w:uiPriority w:val="51"/>
    <w:rsid w:val="006D2CA8"/>
    <w:pPr>
      <w:spacing w:before="100" w:after="0" w:line="240" w:lineRule="auto"/>
    </w:pPr>
    <w:rPr>
      <w:rFonts w:eastAsiaTheme="minorEastAsia"/>
      <w:color w:val="AA3B19" w:themeColor="accent6" w:themeShade="BF"/>
      <w:sz w:val="20"/>
      <w:szCs w:val="20"/>
      <w:lang w:eastAsia="sl-SI"/>
    </w:rPr>
    <w:tblPr>
      <w:tblBorders>
        <w:top w:val="single" w:sz="4" w:space="0" w:color="DF5327" w:themeColor="accent6"/>
        <w:bottom w:val="single" w:sz="4" w:space="0" w:color="DF5327" w:themeColor="accent6"/>
      </w:tblBorders>
    </w:tblPr>
    <w:tblStylePr w:type="firstRow">
      <w:rPr>
        <w:b/>
        <w:bCs/>
      </w:rPr>
      <w:tblPr/>
      <w:tcPr>
        <w:tcBorders>
          <w:bottom w:val="single" w:sz="4" w:space="0" w:color="DF5327" w:themeColor="accent6"/>
        </w:tcBorders>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elaseznam4poudarek11">
    <w:name w:val="Tabela – seznam 4 (poudarek 1)1"/>
    <w:basedOn w:val="Navadnatabela"/>
    <w:uiPriority w:val="49"/>
    <w:rsid w:val="006D2CA8"/>
    <w:pPr>
      <w:spacing w:before="100" w:after="0" w:line="240" w:lineRule="auto"/>
    </w:pPr>
    <w:rPr>
      <w:rFonts w:eastAsiaTheme="minorEastAsia"/>
      <w:sz w:val="20"/>
      <w:szCs w:val="20"/>
      <w:lang w:eastAsia="sl-SI"/>
    </w:rPr>
    <w:tblPr>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elatemnamrea5poudarek61">
    <w:name w:val="Tabela – temna mreža 5 (poudarek 6)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C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53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53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53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5327" w:themeFill="accent6"/>
      </w:tcPr>
    </w:tblStylePr>
    <w:tblStylePr w:type="band1Vert">
      <w:tblPr/>
      <w:tcPr>
        <w:shd w:val="clear" w:color="auto" w:fill="F2B9A8" w:themeFill="accent6" w:themeFillTint="66"/>
      </w:tcPr>
    </w:tblStylePr>
    <w:tblStylePr w:type="band1Horz">
      <w:tblPr/>
      <w:tcPr>
        <w:shd w:val="clear" w:color="auto" w:fill="F2B9A8" w:themeFill="accent6" w:themeFillTint="66"/>
      </w:tcPr>
    </w:tblStylePr>
  </w:style>
  <w:style w:type="table" w:customStyle="1" w:styleId="Tabelamrea4poudarek61">
    <w:name w:val="Tabela – mreža 4 (poudarek 6)1"/>
    <w:basedOn w:val="Navadnatabela"/>
    <w:uiPriority w:val="49"/>
    <w:rsid w:val="006D2CA8"/>
    <w:pPr>
      <w:spacing w:before="100" w:after="0" w:line="240" w:lineRule="auto"/>
    </w:pPr>
    <w:rPr>
      <w:rFonts w:eastAsiaTheme="minorEastAsia"/>
      <w:sz w:val="20"/>
      <w:szCs w:val="20"/>
      <w:lang w:eastAsia="sl-SI"/>
    </w:rPr>
    <w:tblPr>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elabarvnamrea6poudarek11">
    <w:name w:val="Tabela – barvna mreža 6 (poudarek 1)1"/>
    <w:basedOn w:val="Navadnatabela"/>
    <w:uiPriority w:val="51"/>
    <w:rsid w:val="006D2CA8"/>
    <w:pPr>
      <w:spacing w:before="100" w:after="0" w:line="240" w:lineRule="auto"/>
    </w:pPr>
    <w:rPr>
      <w:rFonts w:eastAsiaTheme="minorEastAsia"/>
      <w:color w:val="306785" w:themeColor="accent1" w:themeShade="BF"/>
      <w:sz w:val="20"/>
      <w:szCs w:val="20"/>
      <w:lang w:eastAsia="sl-SI"/>
    </w:rPr>
    <w:tblPr>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elasvetlamrea11">
    <w:name w:val="Tabela – svetla mreža 11"/>
    <w:basedOn w:val="Navadnatabela"/>
    <w:uiPriority w:val="46"/>
    <w:rsid w:val="006D2CA8"/>
    <w:pPr>
      <w:spacing w:before="100" w:after="0" w:line="240" w:lineRule="auto"/>
    </w:pPr>
    <w:rPr>
      <w:rFonts w:eastAsiaTheme="minorEastAsia"/>
      <w:sz w:val="20"/>
      <w:szCs w:val="20"/>
      <w:lang w:eastAsia="sl-S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barvnamrea61">
    <w:name w:val="Tabela – barvna mreža 61"/>
    <w:basedOn w:val="Navadnatabela"/>
    <w:uiPriority w:val="51"/>
    <w:rsid w:val="006D2CA8"/>
    <w:pPr>
      <w:spacing w:before="100" w:after="0" w:line="240" w:lineRule="auto"/>
    </w:pPr>
    <w:rPr>
      <w:rFonts w:eastAsiaTheme="minorEastAsia"/>
      <w:color w:val="000000" w:themeColor="text1"/>
      <w:sz w:val="20"/>
      <w:szCs w:val="20"/>
      <w:lang w:eastAsia="sl-SI"/>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rezrazmikovZnak">
    <w:name w:val="Brez razmikov Znak"/>
    <w:basedOn w:val="Privzetapisavaodstavka"/>
    <w:link w:val="Brezrazmikov"/>
    <w:uiPriority w:val="1"/>
    <w:rsid w:val="006D2CA8"/>
    <w:rPr>
      <w:rFonts w:eastAsiaTheme="minorEastAsia"/>
      <w:sz w:val="20"/>
      <w:szCs w:val="20"/>
      <w:lang w:eastAsia="sl-SI"/>
    </w:rPr>
  </w:style>
  <w:style w:type="paragraph" w:customStyle="1" w:styleId="title-doc-first">
    <w:name w:val="title-doc-first"/>
    <w:basedOn w:val="Navaden"/>
    <w:rsid w:val="006D2CA8"/>
    <w:pPr>
      <w:spacing w:beforeAutospacing="1" w:after="100" w:afterAutospacing="1" w:line="240" w:lineRule="auto"/>
    </w:pPr>
    <w:rPr>
      <w:rFonts w:ascii="Times New Roman" w:eastAsia="Times New Roman" w:hAnsi="Times New Roman" w:cs="Times New Roman"/>
      <w:sz w:val="24"/>
      <w:szCs w:val="24"/>
    </w:rPr>
  </w:style>
  <w:style w:type="table" w:customStyle="1" w:styleId="Tabelamrea3">
    <w:name w:val="Tabela – mreža3"/>
    <w:basedOn w:val="Navadnatabela"/>
    <w:uiPriority w:val="39"/>
    <w:rsid w:val="006D2CA8"/>
    <w:pPr>
      <w:spacing w:before="10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uiPriority w:val="39"/>
    <w:rsid w:val="006D2CA8"/>
    <w:pPr>
      <w:spacing w:before="10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poudarek">
    <w:name w:val="Subtle Emphasis"/>
    <w:uiPriority w:val="19"/>
    <w:qFormat/>
    <w:rsid w:val="006D2CA8"/>
    <w:rPr>
      <w:i/>
      <w:iCs/>
      <w:color w:val="204458" w:themeColor="accent1" w:themeShade="7F"/>
    </w:rPr>
  </w:style>
  <w:style w:type="character" w:styleId="Intenzivenpoudarek">
    <w:name w:val="Intense Emphasis"/>
    <w:uiPriority w:val="21"/>
    <w:qFormat/>
    <w:rsid w:val="006D2CA8"/>
    <w:rPr>
      <w:b/>
      <w:bCs/>
      <w:caps/>
      <w:color w:val="204458" w:themeColor="accent1" w:themeShade="7F"/>
      <w:spacing w:val="10"/>
    </w:rPr>
  </w:style>
  <w:style w:type="character" w:styleId="Neensklic">
    <w:name w:val="Subtle Reference"/>
    <w:uiPriority w:val="31"/>
    <w:qFormat/>
    <w:rsid w:val="006D2CA8"/>
    <w:rPr>
      <w:b/>
      <w:bCs/>
      <w:color w:val="418AB3" w:themeColor="accent1"/>
    </w:rPr>
  </w:style>
  <w:style w:type="character" w:styleId="Intenzivensklic">
    <w:name w:val="Intense Reference"/>
    <w:uiPriority w:val="32"/>
    <w:qFormat/>
    <w:rsid w:val="006D2CA8"/>
    <w:rPr>
      <w:b/>
      <w:bCs/>
      <w:i/>
      <w:iCs/>
      <w:caps/>
      <w:color w:val="418AB3" w:themeColor="accent1"/>
    </w:rPr>
  </w:style>
  <w:style w:type="character" w:styleId="Naslovknjige">
    <w:name w:val="Book Title"/>
    <w:uiPriority w:val="33"/>
    <w:qFormat/>
    <w:rsid w:val="006D2CA8"/>
    <w:rPr>
      <w:b/>
      <w:bCs/>
      <w:i/>
      <w:iCs/>
      <w:spacing w:val="0"/>
    </w:rPr>
  </w:style>
  <w:style w:type="paragraph" w:styleId="NaslovTOC">
    <w:name w:val="TOC Heading"/>
    <w:basedOn w:val="Naslov1"/>
    <w:next w:val="Navaden"/>
    <w:uiPriority w:val="39"/>
    <w:unhideWhenUsed/>
    <w:qFormat/>
    <w:rsid w:val="006D2CA8"/>
    <w:pPr>
      <w:outlineLvl w:val="9"/>
    </w:pPr>
  </w:style>
  <w:style w:type="table" w:customStyle="1" w:styleId="Tabelamrea1">
    <w:name w:val="Tabela – mreža1"/>
    <w:basedOn w:val="Navadnatabela"/>
    <w:next w:val="Tabelamrea"/>
    <w:uiPriority w:val="39"/>
    <w:rsid w:val="006D2CA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D2CA8"/>
    <w:pPr>
      <w:spacing w:after="0" w:line="240" w:lineRule="auto"/>
    </w:pPr>
    <w:rPr>
      <w:rFonts w:ascii="Helvetica" w:eastAsia="ヒラギノ角ゴ Pro W3" w:hAnsi="Helvetica" w:cs="Times New Roman"/>
      <w:color w:val="000000"/>
      <w:sz w:val="24"/>
      <w:szCs w:val="20"/>
      <w:lang w:eastAsia="sl-SI"/>
    </w:rPr>
  </w:style>
  <w:style w:type="table" w:styleId="Srednjesenenje1poudarek1">
    <w:name w:val="Medium Shading 1 Accent 1"/>
    <w:basedOn w:val="Navadnatabela"/>
    <w:uiPriority w:val="63"/>
    <w:rsid w:val="006D2CA8"/>
    <w:pPr>
      <w:spacing w:after="0" w:line="240" w:lineRule="auto"/>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paragraph" w:styleId="Kazalovsebine4">
    <w:name w:val="toc 4"/>
    <w:basedOn w:val="Navaden"/>
    <w:next w:val="Navaden"/>
    <w:autoRedefine/>
    <w:uiPriority w:val="39"/>
    <w:unhideWhenUsed/>
    <w:rsid w:val="006D2CA8"/>
    <w:pPr>
      <w:spacing w:before="0" w:after="0"/>
      <w:ind w:left="600"/>
    </w:pPr>
  </w:style>
  <w:style w:type="paragraph" w:styleId="Kazalovsebine5">
    <w:name w:val="toc 5"/>
    <w:basedOn w:val="Navaden"/>
    <w:next w:val="Navaden"/>
    <w:autoRedefine/>
    <w:uiPriority w:val="39"/>
    <w:unhideWhenUsed/>
    <w:rsid w:val="006D2CA8"/>
    <w:pPr>
      <w:spacing w:before="0" w:after="0"/>
      <w:ind w:left="800"/>
    </w:pPr>
  </w:style>
  <w:style w:type="paragraph" w:styleId="Kazalovsebine6">
    <w:name w:val="toc 6"/>
    <w:basedOn w:val="Navaden"/>
    <w:next w:val="Navaden"/>
    <w:autoRedefine/>
    <w:uiPriority w:val="39"/>
    <w:unhideWhenUsed/>
    <w:rsid w:val="006D2CA8"/>
    <w:pPr>
      <w:spacing w:before="0" w:after="0"/>
      <w:ind w:left="1000"/>
    </w:pPr>
  </w:style>
  <w:style w:type="paragraph" w:styleId="Kazalovsebine7">
    <w:name w:val="toc 7"/>
    <w:basedOn w:val="Navaden"/>
    <w:next w:val="Navaden"/>
    <w:autoRedefine/>
    <w:uiPriority w:val="39"/>
    <w:unhideWhenUsed/>
    <w:rsid w:val="006D2CA8"/>
    <w:pPr>
      <w:spacing w:before="0" w:after="0"/>
      <w:ind w:left="1200"/>
    </w:pPr>
  </w:style>
  <w:style w:type="paragraph" w:styleId="Kazalovsebine8">
    <w:name w:val="toc 8"/>
    <w:basedOn w:val="Navaden"/>
    <w:next w:val="Navaden"/>
    <w:autoRedefine/>
    <w:uiPriority w:val="39"/>
    <w:unhideWhenUsed/>
    <w:rsid w:val="006D2CA8"/>
    <w:pPr>
      <w:spacing w:before="0" w:after="0"/>
      <w:ind w:left="1400"/>
    </w:pPr>
  </w:style>
  <w:style w:type="paragraph" w:styleId="Kazalovsebine9">
    <w:name w:val="toc 9"/>
    <w:basedOn w:val="Navaden"/>
    <w:next w:val="Navaden"/>
    <w:autoRedefine/>
    <w:uiPriority w:val="39"/>
    <w:unhideWhenUsed/>
    <w:rsid w:val="006D2CA8"/>
    <w:pPr>
      <w:spacing w:before="0" w:after="0"/>
      <w:ind w:left="1600"/>
    </w:pPr>
  </w:style>
  <w:style w:type="paragraph" w:customStyle="1" w:styleId="odstavek">
    <w:name w:val="odstavek"/>
    <w:basedOn w:val="Navaden"/>
    <w:rsid w:val="00121036"/>
    <w:pPr>
      <w:spacing w:beforeAutospacing="1" w:after="100" w:afterAutospacing="1" w:line="240" w:lineRule="auto"/>
    </w:pPr>
    <w:rPr>
      <w:rFonts w:ascii="Times New Roman" w:eastAsia="Times New Roman" w:hAnsi="Times New Roman" w:cs="Times New Roman"/>
      <w:sz w:val="24"/>
      <w:szCs w:val="24"/>
    </w:rPr>
  </w:style>
  <w:style w:type="paragraph" w:customStyle="1" w:styleId="alineazaodstavkom">
    <w:name w:val="alineazaodstavkom"/>
    <w:basedOn w:val="Navaden"/>
    <w:rsid w:val="00121036"/>
    <w:pPr>
      <w:spacing w:beforeAutospacing="1" w:after="100" w:afterAutospacing="1" w:line="240" w:lineRule="auto"/>
    </w:pPr>
    <w:rPr>
      <w:rFonts w:ascii="Times New Roman" w:eastAsia="Times New Roman" w:hAnsi="Times New Roman" w:cs="Times New Roman"/>
      <w:sz w:val="24"/>
      <w:szCs w:val="24"/>
    </w:rPr>
  </w:style>
  <w:style w:type="paragraph" w:styleId="Revizija">
    <w:name w:val="Revision"/>
    <w:hidden/>
    <w:uiPriority w:val="99"/>
    <w:semiHidden/>
    <w:rsid w:val="00906BAB"/>
    <w:pPr>
      <w:spacing w:after="0" w:line="240" w:lineRule="auto"/>
    </w:pPr>
    <w:rPr>
      <w:rFonts w:eastAsiaTheme="minorEastAsia"/>
      <w:sz w:val="20"/>
      <w:szCs w:val="20"/>
      <w:lang w:eastAsia="sl-SI"/>
    </w:rPr>
  </w:style>
  <w:style w:type="table" w:customStyle="1" w:styleId="Tabelamrea4">
    <w:name w:val="Tabela – mreža4"/>
    <w:basedOn w:val="Navadnatabela"/>
    <w:next w:val="Tabelamrea"/>
    <w:uiPriority w:val="39"/>
    <w:rsid w:val="00DB5CE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233715"/>
    <w:rPr>
      <w:color w:val="B2B2B2" w:themeColor="followedHyperlink"/>
      <w:u w:val="single"/>
    </w:rPr>
  </w:style>
  <w:style w:type="character" w:styleId="Nerazreenaomemba">
    <w:name w:val="Unresolved Mention"/>
    <w:basedOn w:val="Privzetapisavaodstavka"/>
    <w:uiPriority w:val="99"/>
    <w:semiHidden/>
    <w:unhideWhenUsed/>
    <w:rsid w:val="008239DD"/>
    <w:rPr>
      <w:color w:val="605E5C"/>
      <w:shd w:val="clear" w:color="auto" w:fill="E1DFDD"/>
    </w:rPr>
  </w:style>
  <w:style w:type="character" w:customStyle="1" w:styleId="apple-converted-space">
    <w:name w:val="apple-converted-space"/>
    <w:basedOn w:val="Privzetapisavaodstavka"/>
    <w:rsid w:val="00F3460D"/>
  </w:style>
  <w:style w:type="character" w:customStyle="1" w:styleId="cf01">
    <w:name w:val="cf01"/>
    <w:basedOn w:val="Privzetapisavaodstavka"/>
    <w:rsid w:val="00C46A7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1884">
      <w:bodyDiv w:val="1"/>
      <w:marLeft w:val="0"/>
      <w:marRight w:val="0"/>
      <w:marTop w:val="0"/>
      <w:marBottom w:val="0"/>
      <w:divBdr>
        <w:top w:val="none" w:sz="0" w:space="0" w:color="auto"/>
        <w:left w:val="none" w:sz="0" w:space="0" w:color="auto"/>
        <w:bottom w:val="none" w:sz="0" w:space="0" w:color="auto"/>
        <w:right w:val="none" w:sz="0" w:space="0" w:color="auto"/>
      </w:divBdr>
    </w:div>
    <w:div w:id="294026616">
      <w:bodyDiv w:val="1"/>
      <w:marLeft w:val="0"/>
      <w:marRight w:val="0"/>
      <w:marTop w:val="0"/>
      <w:marBottom w:val="0"/>
      <w:divBdr>
        <w:top w:val="none" w:sz="0" w:space="0" w:color="auto"/>
        <w:left w:val="none" w:sz="0" w:space="0" w:color="auto"/>
        <w:bottom w:val="none" w:sz="0" w:space="0" w:color="auto"/>
        <w:right w:val="none" w:sz="0" w:space="0" w:color="auto"/>
      </w:divBdr>
    </w:div>
    <w:div w:id="488981930">
      <w:bodyDiv w:val="1"/>
      <w:marLeft w:val="0"/>
      <w:marRight w:val="0"/>
      <w:marTop w:val="0"/>
      <w:marBottom w:val="0"/>
      <w:divBdr>
        <w:top w:val="none" w:sz="0" w:space="0" w:color="auto"/>
        <w:left w:val="none" w:sz="0" w:space="0" w:color="auto"/>
        <w:bottom w:val="none" w:sz="0" w:space="0" w:color="auto"/>
        <w:right w:val="none" w:sz="0" w:space="0" w:color="auto"/>
      </w:divBdr>
    </w:div>
    <w:div w:id="531958101">
      <w:bodyDiv w:val="1"/>
      <w:marLeft w:val="0"/>
      <w:marRight w:val="0"/>
      <w:marTop w:val="0"/>
      <w:marBottom w:val="0"/>
      <w:divBdr>
        <w:top w:val="none" w:sz="0" w:space="0" w:color="auto"/>
        <w:left w:val="none" w:sz="0" w:space="0" w:color="auto"/>
        <w:bottom w:val="none" w:sz="0" w:space="0" w:color="auto"/>
        <w:right w:val="none" w:sz="0" w:space="0" w:color="auto"/>
      </w:divBdr>
    </w:div>
    <w:div w:id="594554106">
      <w:bodyDiv w:val="1"/>
      <w:marLeft w:val="0"/>
      <w:marRight w:val="0"/>
      <w:marTop w:val="0"/>
      <w:marBottom w:val="0"/>
      <w:divBdr>
        <w:top w:val="none" w:sz="0" w:space="0" w:color="auto"/>
        <w:left w:val="none" w:sz="0" w:space="0" w:color="auto"/>
        <w:bottom w:val="none" w:sz="0" w:space="0" w:color="auto"/>
        <w:right w:val="none" w:sz="0" w:space="0" w:color="auto"/>
      </w:divBdr>
    </w:div>
    <w:div w:id="634676021">
      <w:bodyDiv w:val="1"/>
      <w:marLeft w:val="0"/>
      <w:marRight w:val="0"/>
      <w:marTop w:val="0"/>
      <w:marBottom w:val="0"/>
      <w:divBdr>
        <w:top w:val="none" w:sz="0" w:space="0" w:color="auto"/>
        <w:left w:val="none" w:sz="0" w:space="0" w:color="auto"/>
        <w:bottom w:val="none" w:sz="0" w:space="0" w:color="auto"/>
        <w:right w:val="none" w:sz="0" w:space="0" w:color="auto"/>
      </w:divBdr>
    </w:div>
    <w:div w:id="787118391">
      <w:bodyDiv w:val="1"/>
      <w:marLeft w:val="0"/>
      <w:marRight w:val="0"/>
      <w:marTop w:val="0"/>
      <w:marBottom w:val="0"/>
      <w:divBdr>
        <w:top w:val="none" w:sz="0" w:space="0" w:color="auto"/>
        <w:left w:val="none" w:sz="0" w:space="0" w:color="auto"/>
        <w:bottom w:val="none" w:sz="0" w:space="0" w:color="auto"/>
        <w:right w:val="none" w:sz="0" w:space="0" w:color="auto"/>
      </w:divBdr>
    </w:div>
    <w:div w:id="808979997">
      <w:bodyDiv w:val="1"/>
      <w:marLeft w:val="0"/>
      <w:marRight w:val="0"/>
      <w:marTop w:val="0"/>
      <w:marBottom w:val="0"/>
      <w:divBdr>
        <w:top w:val="none" w:sz="0" w:space="0" w:color="auto"/>
        <w:left w:val="none" w:sz="0" w:space="0" w:color="auto"/>
        <w:bottom w:val="none" w:sz="0" w:space="0" w:color="auto"/>
        <w:right w:val="none" w:sz="0" w:space="0" w:color="auto"/>
      </w:divBdr>
    </w:div>
    <w:div w:id="914827182">
      <w:bodyDiv w:val="1"/>
      <w:marLeft w:val="0"/>
      <w:marRight w:val="0"/>
      <w:marTop w:val="0"/>
      <w:marBottom w:val="0"/>
      <w:divBdr>
        <w:top w:val="none" w:sz="0" w:space="0" w:color="auto"/>
        <w:left w:val="none" w:sz="0" w:space="0" w:color="auto"/>
        <w:bottom w:val="none" w:sz="0" w:space="0" w:color="auto"/>
        <w:right w:val="none" w:sz="0" w:space="0" w:color="auto"/>
      </w:divBdr>
    </w:div>
    <w:div w:id="917786221">
      <w:bodyDiv w:val="1"/>
      <w:marLeft w:val="0"/>
      <w:marRight w:val="0"/>
      <w:marTop w:val="0"/>
      <w:marBottom w:val="0"/>
      <w:divBdr>
        <w:top w:val="none" w:sz="0" w:space="0" w:color="auto"/>
        <w:left w:val="none" w:sz="0" w:space="0" w:color="auto"/>
        <w:bottom w:val="none" w:sz="0" w:space="0" w:color="auto"/>
        <w:right w:val="none" w:sz="0" w:space="0" w:color="auto"/>
      </w:divBdr>
    </w:div>
    <w:div w:id="999577122">
      <w:bodyDiv w:val="1"/>
      <w:marLeft w:val="0"/>
      <w:marRight w:val="0"/>
      <w:marTop w:val="0"/>
      <w:marBottom w:val="0"/>
      <w:divBdr>
        <w:top w:val="none" w:sz="0" w:space="0" w:color="auto"/>
        <w:left w:val="none" w:sz="0" w:space="0" w:color="auto"/>
        <w:bottom w:val="none" w:sz="0" w:space="0" w:color="auto"/>
        <w:right w:val="none" w:sz="0" w:space="0" w:color="auto"/>
      </w:divBdr>
    </w:div>
    <w:div w:id="1046101307">
      <w:bodyDiv w:val="1"/>
      <w:marLeft w:val="0"/>
      <w:marRight w:val="0"/>
      <w:marTop w:val="0"/>
      <w:marBottom w:val="0"/>
      <w:divBdr>
        <w:top w:val="none" w:sz="0" w:space="0" w:color="auto"/>
        <w:left w:val="none" w:sz="0" w:space="0" w:color="auto"/>
        <w:bottom w:val="none" w:sz="0" w:space="0" w:color="auto"/>
        <w:right w:val="none" w:sz="0" w:space="0" w:color="auto"/>
      </w:divBdr>
    </w:div>
    <w:div w:id="1061322353">
      <w:bodyDiv w:val="1"/>
      <w:marLeft w:val="0"/>
      <w:marRight w:val="0"/>
      <w:marTop w:val="0"/>
      <w:marBottom w:val="0"/>
      <w:divBdr>
        <w:top w:val="none" w:sz="0" w:space="0" w:color="auto"/>
        <w:left w:val="none" w:sz="0" w:space="0" w:color="auto"/>
        <w:bottom w:val="none" w:sz="0" w:space="0" w:color="auto"/>
        <w:right w:val="none" w:sz="0" w:space="0" w:color="auto"/>
      </w:divBdr>
    </w:div>
    <w:div w:id="1147429398">
      <w:bodyDiv w:val="1"/>
      <w:marLeft w:val="0"/>
      <w:marRight w:val="0"/>
      <w:marTop w:val="0"/>
      <w:marBottom w:val="0"/>
      <w:divBdr>
        <w:top w:val="none" w:sz="0" w:space="0" w:color="auto"/>
        <w:left w:val="none" w:sz="0" w:space="0" w:color="auto"/>
        <w:bottom w:val="none" w:sz="0" w:space="0" w:color="auto"/>
        <w:right w:val="none" w:sz="0" w:space="0" w:color="auto"/>
      </w:divBdr>
    </w:div>
    <w:div w:id="1183087778">
      <w:bodyDiv w:val="1"/>
      <w:marLeft w:val="0"/>
      <w:marRight w:val="0"/>
      <w:marTop w:val="0"/>
      <w:marBottom w:val="0"/>
      <w:divBdr>
        <w:top w:val="none" w:sz="0" w:space="0" w:color="auto"/>
        <w:left w:val="none" w:sz="0" w:space="0" w:color="auto"/>
        <w:bottom w:val="none" w:sz="0" w:space="0" w:color="auto"/>
        <w:right w:val="none" w:sz="0" w:space="0" w:color="auto"/>
      </w:divBdr>
    </w:div>
    <w:div w:id="1189564524">
      <w:bodyDiv w:val="1"/>
      <w:marLeft w:val="0"/>
      <w:marRight w:val="0"/>
      <w:marTop w:val="0"/>
      <w:marBottom w:val="0"/>
      <w:divBdr>
        <w:top w:val="none" w:sz="0" w:space="0" w:color="auto"/>
        <w:left w:val="none" w:sz="0" w:space="0" w:color="auto"/>
        <w:bottom w:val="none" w:sz="0" w:space="0" w:color="auto"/>
        <w:right w:val="none" w:sz="0" w:space="0" w:color="auto"/>
      </w:divBdr>
    </w:div>
    <w:div w:id="1292638578">
      <w:bodyDiv w:val="1"/>
      <w:marLeft w:val="0"/>
      <w:marRight w:val="0"/>
      <w:marTop w:val="0"/>
      <w:marBottom w:val="0"/>
      <w:divBdr>
        <w:top w:val="none" w:sz="0" w:space="0" w:color="auto"/>
        <w:left w:val="none" w:sz="0" w:space="0" w:color="auto"/>
        <w:bottom w:val="none" w:sz="0" w:space="0" w:color="auto"/>
        <w:right w:val="none" w:sz="0" w:space="0" w:color="auto"/>
      </w:divBdr>
    </w:div>
    <w:div w:id="1331910049">
      <w:bodyDiv w:val="1"/>
      <w:marLeft w:val="0"/>
      <w:marRight w:val="0"/>
      <w:marTop w:val="0"/>
      <w:marBottom w:val="0"/>
      <w:divBdr>
        <w:top w:val="none" w:sz="0" w:space="0" w:color="auto"/>
        <w:left w:val="none" w:sz="0" w:space="0" w:color="auto"/>
        <w:bottom w:val="none" w:sz="0" w:space="0" w:color="auto"/>
        <w:right w:val="none" w:sz="0" w:space="0" w:color="auto"/>
      </w:divBdr>
    </w:div>
    <w:div w:id="1375421749">
      <w:bodyDiv w:val="1"/>
      <w:marLeft w:val="0"/>
      <w:marRight w:val="0"/>
      <w:marTop w:val="0"/>
      <w:marBottom w:val="0"/>
      <w:divBdr>
        <w:top w:val="none" w:sz="0" w:space="0" w:color="auto"/>
        <w:left w:val="none" w:sz="0" w:space="0" w:color="auto"/>
        <w:bottom w:val="none" w:sz="0" w:space="0" w:color="auto"/>
        <w:right w:val="none" w:sz="0" w:space="0" w:color="auto"/>
      </w:divBdr>
    </w:div>
    <w:div w:id="1484152965">
      <w:bodyDiv w:val="1"/>
      <w:marLeft w:val="0"/>
      <w:marRight w:val="0"/>
      <w:marTop w:val="0"/>
      <w:marBottom w:val="0"/>
      <w:divBdr>
        <w:top w:val="none" w:sz="0" w:space="0" w:color="auto"/>
        <w:left w:val="none" w:sz="0" w:space="0" w:color="auto"/>
        <w:bottom w:val="none" w:sz="0" w:space="0" w:color="auto"/>
        <w:right w:val="none" w:sz="0" w:space="0" w:color="auto"/>
      </w:divBdr>
    </w:div>
    <w:div w:id="1613244327">
      <w:bodyDiv w:val="1"/>
      <w:marLeft w:val="0"/>
      <w:marRight w:val="0"/>
      <w:marTop w:val="0"/>
      <w:marBottom w:val="0"/>
      <w:divBdr>
        <w:top w:val="none" w:sz="0" w:space="0" w:color="auto"/>
        <w:left w:val="none" w:sz="0" w:space="0" w:color="auto"/>
        <w:bottom w:val="none" w:sz="0" w:space="0" w:color="auto"/>
        <w:right w:val="none" w:sz="0" w:space="0" w:color="auto"/>
      </w:divBdr>
    </w:div>
    <w:div w:id="1665007894">
      <w:bodyDiv w:val="1"/>
      <w:marLeft w:val="0"/>
      <w:marRight w:val="0"/>
      <w:marTop w:val="0"/>
      <w:marBottom w:val="0"/>
      <w:divBdr>
        <w:top w:val="none" w:sz="0" w:space="0" w:color="auto"/>
        <w:left w:val="none" w:sz="0" w:space="0" w:color="auto"/>
        <w:bottom w:val="none" w:sz="0" w:space="0" w:color="auto"/>
        <w:right w:val="none" w:sz="0" w:space="0" w:color="auto"/>
      </w:divBdr>
    </w:div>
    <w:div w:id="1692148477">
      <w:bodyDiv w:val="1"/>
      <w:marLeft w:val="0"/>
      <w:marRight w:val="0"/>
      <w:marTop w:val="0"/>
      <w:marBottom w:val="0"/>
      <w:divBdr>
        <w:top w:val="none" w:sz="0" w:space="0" w:color="auto"/>
        <w:left w:val="none" w:sz="0" w:space="0" w:color="auto"/>
        <w:bottom w:val="none" w:sz="0" w:space="0" w:color="auto"/>
        <w:right w:val="none" w:sz="0" w:space="0" w:color="auto"/>
      </w:divBdr>
    </w:div>
    <w:div w:id="1750232711">
      <w:bodyDiv w:val="1"/>
      <w:marLeft w:val="0"/>
      <w:marRight w:val="0"/>
      <w:marTop w:val="0"/>
      <w:marBottom w:val="0"/>
      <w:divBdr>
        <w:top w:val="none" w:sz="0" w:space="0" w:color="auto"/>
        <w:left w:val="none" w:sz="0" w:space="0" w:color="auto"/>
        <w:bottom w:val="none" w:sz="0" w:space="0" w:color="auto"/>
        <w:right w:val="none" w:sz="0" w:space="0" w:color="auto"/>
      </w:divBdr>
    </w:div>
    <w:div w:id="1808007491">
      <w:bodyDiv w:val="1"/>
      <w:marLeft w:val="0"/>
      <w:marRight w:val="0"/>
      <w:marTop w:val="0"/>
      <w:marBottom w:val="0"/>
      <w:divBdr>
        <w:top w:val="none" w:sz="0" w:space="0" w:color="auto"/>
        <w:left w:val="none" w:sz="0" w:space="0" w:color="auto"/>
        <w:bottom w:val="none" w:sz="0" w:space="0" w:color="auto"/>
        <w:right w:val="none" w:sz="0" w:space="0" w:color="auto"/>
      </w:divBdr>
    </w:div>
    <w:div w:id="1960723780">
      <w:bodyDiv w:val="1"/>
      <w:marLeft w:val="0"/>
      <w:marRight w:val="0"/>
      <w:marTop w:val="0"/>
      <w:marBottom w:val="0"/>
      <w:divBdr>
        <w:top w:val="none" w:sz="0" w:space="0" w:color="auto"/>
        <w:left w:val="none" w:sz="0" w:space="0" w:color="auto"/>
        <w:bottom w:val="none" w:sz="0" w:space="0" w:color="auto"/>
        <w:right w:val="none" w:sz="0" w:space="0" w:color="auto"/>
      </w:divBdr>
    </w:div>
    <w:div w:id="1987317305">
      <w:bodyDiv w:val="1"/>
      <w:marLeft w:val="0"/>
      <w:marRight w:val="0"/>
      <w:marTop w:val="0"/>
      <w:marBottom w:val="0"/>
      <w:divBdr>
        <w:top w:val="none" w:sz="0" w:space="0" w:color="auto"/>
        <w:left w:val="none" w:sz="0" w:space="0" w:color="auto"/>
        <w:bottom w:val="none" w:sz="0" w:space="0" w:color="auto"/>
        <w:right w:val="none" w:sz="0" w:space="0" w:color="auto"/>
      </w:divBdr>
    </w:div>
    <w:div w:id="1987659364">
      <w:bodyDiv w:val="1"/>
      <w:marLeft w:val="0"/>
      <w:marRight w:val="0"/>
      <w:marTop w:val="0"/>
      <w:marBottom w:val="0"/>
      <w:divBdr>
        <w:top w:val="none" w:sz="0" w:space="0" w:color="auto"/>
        <w:left w:val="none" w:sz="0" w:space="0" w:color="auto"/>
        <w:bottom w:val="none" w:sz="0" w:space="0" w:color="auto"/>
        <w:right w:val="none" w:sz="0" w:space="0" w:color="auto"/>
      </w:divBdr>
    </w:div>
    <w:div w:id="2078359506">
      <w:bodyDiv w:val="1"/>
      <w:marLeft w:val="0"/>
      <w:marRight w:val="0"/>
      <w:marTop w:val="0"/>
      <w:marBottom w:val="0"/>
      <w:divBdr>
        <w:top w:val="none" w:sz="0" w:space="0" w:color="auto"/>
        <w:left w:val="none" w:sz="0" w:space="0" w:color="auto"/>
        <w:bottom w:val="none" w:sz="0" w:space="0" w:color="auto"/>
        <w:right w:val="none" w:sz="0" w:space="0" w:color="auto"/>
      </w:divBdr>
    </w:div>
    <w:div w:id="211860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ijz.si/nalezljive-bolezni/kampilobakterioza-okuzbe-s-kampilobaktri/" TargetMode="External"/><Relationship Id="rId21" Type="http://schemas.openxmlformats.org/officeDocument/2006/relationships/chart" Target="charts/chart7.xml"/><Relationship Id="rId42" Type="http://schemas.openxmlformats.org/officeDocument/2006/relationships/hyperlink" Target="https://nijz.si/nalezljive-bolezni/nalezljive-bolezni-od-a-do-z/ehinokokoza/" TargetMode="External"/><Relationship Id="rId47" Type="http://schemas.openxmlformats.org/officeDocument/2006/relationships/chart" Target="charts/chart16.xml"/><Relationship Id="rId63" Type="http://schemas.openxmlformats.org/officeDocument/2006/relationships/chart" Target="charts/chart18.xml"/><Relationship Id="rId68" Type="http://schemas.openxmlformats.org/officeDocument/2006/relationships/chart" Target="charts/chart23.xml"/><Relationship Id="rId84" Type="http://schemas.openxmlformats.org/officeDocument/2006/relationships/theme" Target="theme/theme1.xml"/><Relationship Id="rId16" Type="http://schemas.openxmlformats.org/officeDocument/2006/relationships/hyperlink" Target="https://nijz.si/nalezljive-bolezni/nalezljive-bolezni-od-a-do-z/salmoneloza-okuzbe-s-salmonelami" TargetMode="External"/><Relationship Id="rId11" Type="http://schemas.openxmlformats.org/officeDocument/2006/relationships/image" Target="media/image1.png"/><Relationship Id="rId32" Type="http://schemas.openxmlformats.org/officeDocument/2006/relationships/hyperlink" Target="https://nijz.si/nalezljive-bolezni/nalezljive-bolezni-od-a-do-z/listerioza/" TargetMode="External"/><Relationship Id="rId37" Type="http://schemas.openxmlformats.org/officeDocument/2006/relationships/image" Target="media/image6.png"/><Relationship Id="rId53" Type="http://schemas.openxmlformats.org/officeDocument/2006/relationships/hyperlink" Target="https://nijz.si/moje-okolje/varnost-zivil/ribe-in-histaminska-zastrupitev/" TargetMode="External"/><Relationship Id="rId58" Type="http://schemas.openxmlformats.org/officeDocument/2006/relationships/hyperlink" Target="https://nijz.si/nalezljive-bolezni/nalezljive-bolezni-od-a-do-z/hepatitis-a-virusni-hepatitis-a/" TargetMode="External"/><Relationship Id="rId74" Type="http://schemas.openxmlformats.org/officeDocument/2006/relationships/chart" Target="charts/chart29.xm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nijz.si/nalezljive-bolezni/nalezljive-bolezni-od-a-do-z/sigeloza-griza/" TargetMode="External"/><Relationship Id="rId82" Type="http://schemas.openxmlformats.org/officeDocument/2006/relationships/fontTable" Target="fontTable.xml"/><Relationship Id="rId19" Type="http://schemas.openxmlformats.org/officeDocument/2006/relationships/chart" Target="charts/chart5.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hyperlink" Target="https://nijz.si/nalezljive-bolezni/nalezljive-bolezni-od-a-do-z/zdravilo-jersinioza/"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9.png"/><Relationship Id="rId56" Type="http://schemas.openxmlformats.org/officeDocument/2006/relationships/hyperlink" Target="https://nijz.si/nalezljive-bolezni/nalezljive-bolezni-od-a-do-z/noroviroza-okuzbe-z-norovirusi/" TargetMode="External"/><Relationship Id="rId64" Type="http://schemas.openxmlformats.org/officeDocument/2006/relationships/chart" Target="charts/chart19.xml"/><Relationship Id="rId69" Type="http://schemas.openxmlformats.org/officeDocument/2006/relationships/chart" Target="charts/chart24.xml"/><Relationship Id="rId77" Type="http://schemas.openxmlformats.org/officeDocument/2006/relationships/chart" Target="charts/chart32.xml"/><Relationship Id="rId8" Type="http://schemas.openxmlformats.org/officeDocument/2006/relationships/hyperlink" Target="http://eur-lex.europa.eu/legal-content/SL/AUTO/?uri=celex:32003L0099" TargetMode="External"/><Relationship Id="rId51" Type="http://schemas.openxmlformats.org/officeDocument/2006/relationships/hyperlink" Target="https://www.nijz.si/sites/www.nijz.si/files/uploaded/10.7.2015_citat_kronobakter_cronobacter_spp._v_zivilih.pdf" TargetMode="External"/><Relationship Id="rId72" Type="http://schemas.openxmlformats.org/officeDocument/2006/relationships/chart" Target="charts/chart27.xm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nijz.si/nalezljive-bolezni/spremljanje-nalezljivih-bolezni/epidemiolosko-spremljanje-nalezljivih-bolezni-letna-in-cetrtletna-porocila/" TargetMode="External"/><Relationship Id="rId17" Type="http://schemas.openxmlformats.org/officeDocument/2006/relationships/image" Target="media/image2.png"/><Relationship Id="rId25" Type="http://schemas.openxmlformats.org/officeDocument/2006/relationships/chart" Target="charts/chart11.xml"/><Relationship Id="rId33" Type="http://schemas.openxmlformats.org/officeDocument/2006/relationships/image" Target="media/image4.png"/><Relationship Id="rId38" Type="http://schemas.openxmlformats.org/officeDocument/2006/relationships/hyperlink" Target="https://nijz.si/nalezljive-bolezni/nalezljive-bolezni-od-a-do-z/steklina/" TargetMode="External"/><Relationship Id="rId46" Type="http://schemas.openxmlformats.org/officeDocument/2006/relationships/image" Target="media/image8.png"/><Relationship Id="rId59" Type="http://schemas.openxmlformats.org/officeDocument/2006/relationships/image" Target="media/image12.png"/><Relationship Id="rId67" Type="http://schemas.openxmlformats.org/officeDocument/2006/relationships/chart" Target="charts/chart22.xml"/><Relationship Id="rId20" Type="http://schemas.openxmlformats.org/officeDocument/2006/relationships/chart" Target="charts/chart6.xml"/><Relationship Id="rId41" Type="http://schemas.openxmlformats.org/officeDocument/2006/relationships/chart" Target="charts/chart14.xml"/><Relationship Id="rId54" Type="http://schemas.openxmlformats.org/officeDocument/2006/relationships/hyperlink" Target="https://nijz.si/wp-content/uploads/2022/10/b.cereus_v_zivilih_7.9.2022.pdf" TargetMode="External"/><Relationship Id="rId62" Type="http://schemas.openxmlformats.org/officeDocument/2006/relationships/image" Target="media/image13.png"/><Relationship Id="rId70" Type="http://schemas.openxmlformats.org/officeDocument/2006/relationships/chart" Target="charts/chart25.xml"/><Relationship Id="rId75" Type="http://schemas.openxmlformats.org/officeDocument/2006/relationships/chart" Target="charts/chart30.xm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hyperlink" Target="https://www.nijz.si/sites/www.nijz.si/files/uploaded/ecoli_05082015.pdf" TargetMode="External"/><Relationship Id="rId36" Type="http://schemas.openxmlformats.org/officeDocument/2006/relationships/hyperlink" Target="https://nijz.si/nalezljive-bolezni/nalezljive-bolezni-od-a-do-z/bruceloza/" TargetMode="External"/><Relationship Id="rId49" Type="http://schemas.openxmlformats.org/officeDocument/2006/relationships/hyperlink" Target="https://nijz.si/nalezljive-bolezni/nalezljive-bolezni-od-a-do-z/klopni-meningoencefalitis/" TargetMode="External"/><Relationship Id="rId57" Type="http://schemas.openxmlformats.org/officeDocument/2006/relationships/image" Target="media/image11.png"/><Relationship Id="rId10" Type="http://schemas.openxmlformats.org/officeDocument/2006/relationships/hyperlink" Target="https://nijz.si/nalezljive-bolezni/spremljanje-nalezljivih-bolezni/" TargetMode="External"/><Relationship Id="rId31" Type="http://schemas.openxmlformats.org/officeDocument/2006/relationships/image" Target="media/image3.png"/><Relationship Id="rId44" Type="http://schemas.openxmlformats.org/officeDocument/2006/relationships/chart" Target="charts/chart15.xml"/><Relationship Id="rId52" Type="http://schemas.openxmlformats.org/officeDocument/2006/relationships/chart" Target="charts/chart17.xml"/><Relationship Id="rId60" Type="http://schemas.openxmlformats.org/officeDocument/2006/relationships/hyperlink" Target="https://nijz.si/nalezljive-bolezni/nalezljive-bolezni-od-a-do-z/hepatitis-e-virusni-hepatitis-e/" TargetMode="External"/><Relationship Id="rId65" Type="http://schemas.openxmlformats.org/officeDocument/2006/relationships/chart" Target="charts/chart20.xml"/><Relationship Id="rId73" Type="http://schemas.openxmlformats.org/officeDocument/2006/relationships/chart" Target="charts/chart28.xml"/><Relationship Id="rId78" Type="http://schemas.openxmlformats.org/officeDocument/2006/relationships/chart" Target="charts/chart33.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fsa.europa.eu/en/topics/topic/foodborne-zoonotic-diseases" TargetMode="External"/><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hyperlink" Target="https://www.gov.si/teme/steklina/" TargetMode="External"/><Relationship Id="rId34" Type="http://schemas.openxmlformats.org/officeDocument/2006/relationships/hyperlink" Target="https://nijz.si/nalezljive-bolezni/nalezljive-bolezni-od-a-do-z/vrocica-q/" TargetMode="External"/><Relationship Id="rId50" Type="http://schemas.openxmlformats.org/officeDocument/2006/relationships/image" Target="media/image10.png"/><Relationship Id="rId55" Type="http://schemas.openxmlformats.org/officeDocument/2006/relationships/hyperlink" Target="https://nijz.si/nalezljive-bolezni/nalezljive-bolezni-od-a-do-z/stafilokokni-enterotoksin/" TargetMode="External"/><Relationship Id="rId76" Type="http://schemas.openxmlformats.org/officeDocument/2006/relationships/chart" Target="charts/chart31.xml"/><Relationship Id="rId7" Type="http://schemas.openxmlformats.org/officeDocument/2006/relationships/endnotes" Target="endnotes.xml"/><Relationship Id="rId71"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10.xml"/><Relationship Id="rId40" Type="http://schemas.openxmlformats.org/officeDocument/2006/relationships/hyperlink" Target="https://nijz.si/nalezljive-bolezni/nalezljive-bolezni-od-a-do-z/trihineloza/" TargetMode="External"/><Relationship Id="rId45" Type="http://schemas.openxmlformats.org/officeDocument/2006/relationships/hyperlink" Target="https://nijz.si/moje-okolje/varnost-zivil/paraziti-v-zivilih/" TargetMode="External"/><Relationship Id="rId66"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sigov.si\DAT\MKGP\UVH_SHK\DIAGNOST\ZOONOZE%202022\Trendi_perutnina_salmonela_2009_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d.sigov.si\DAT\MKGP\UVH_SHK\DIAGNOST\ZOONOZE%202022\Trendi_perutnina_salmonela_2009_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M:\M%20Bajt\M%20Bajt\Protimikrobna%20odpornost\PROGRAM%20MONITORINGA%20AMR%202022\LETNO%20PORO&#268;ILO%202022\Grafi_Maja_poro&#269;ilo%20AMR%202022.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file:///\\ad.sigov.si\DAT\MKGP\UVH_SHK\DIAGNOST\ZOONOZE%202022\Trendi_perutnina_salmonela_2009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sigov.si\DAT\MKGP\UVH_SHK\DIAGNOST\ZOONOZE%202022\Trendi_perutnina_salmonela_2009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sigov.si\DAT\MKGP\UVH_SHK\DIAGNOST\ZOONOZE%202022\Trendi_perutnina_salmonela_2009_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d.sigov.si\DAT\MKGP\UVH_SHK\DIAGNOST\ZOONOZE%202022\Trendi_perutnina_salmonela_2009_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sigov.si\DAT\MKGP\UVH_SHK\DIAGNOST\ZOONOZE%202022\Trendi_perutnina_salmonela_2009_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sigov.si\DAT\MKGP\UVH_SHK\DIAGNOST\ZOONOZE%202022\Trendi_perutnina_salmonela_2009_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86294360263792E-2"/>
          <c:y val="7.560137457044673E-2"/>
          <c:w val="0.88076384569575861"/>
          <c:h val="0.50293043266498905"/>
        </c:manualLayout>
      </c:layout>
      <c:lineChart>
        <c:grouping val="standard"/>
        <c:varyColors val="0"/>
        <c:ser>
          <c:idx val="0"/>
          <c:order val="0"/>
          <c:tx>
            <c:strRef>
              <c:f>'stalež živali'!$J$8</c:f>
              <c:strCache>
                <c:ptCount val="1"/>
                <c:pt idx="0">
                  <c:v>Govedo</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'stalež živali'!$K$7:$U$7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'stalež živali'!$K$8:$U$8</c:f>
              <c:numCache>
                <c:formatCode>General</c:formatCode>
                <c:ptCount val="11"/>
                <c:pt idx="0">
                  <c:v>456742</c:v>
                </c:pt>
                <c:pt idx="1">
                  <c:v>461461</c:v>
                </c:pt>
                <c:pt idx="2">
                  <c:v>466268</c:v>
                </c:pt>
                <c:pt idx="3">
                  <c:v>482951</c:v>
                </c:pt>
                <c:pt idx="4">
                  <c:v>486118</c:v>
                </c:pt>
                <c:pt idx="5">
                  <c:v>476913</c:v>
                </c:pt>
                <c:pt idx="6" formatCode="#,##0">
                  <c:v>472975</c:v>
                </c:pt>
                <c:pt idx="7" formatCode="#,##0">
                  <c:v>478695</c:v>
                </c:pt>
                <c:pt idx="8">
                  <c:v>482018</c:v>
                </c:pt>
                <c:pt idx="9">
                  <c:v>479070</c:v>
                </c:pt>
                <c:pt idx="10">
                  <c:v>460821</c:v>
                </c:pt>
              </c:numCache>
            </c:numRef>
          </c:val>
          <c:smooth val="0"/>
          <c:extLst>
            <c:ext xmlns:c16="http://schemas.microsoft.com/office/drawing/2014/chart" uri="{C3380CC4-5D6E-409C-BE32-E72D297353CC}">
              <c16:uniqueId val="{00000001-FFA8-4BEB-BA4B-3346EC412598}"/>
            </c:ext>
          </c:extLst>
        </c:ser>
        <c:ser>
          <c:idx val="1"/>
          <c:order val="1"/>
          <c:tx>
            <c:strRef>
              <c:f>'stalež živali'!$J$9</c:f>
              <c:strCache>
                <c:ptCount val="1"/>
                <c:pt idx="0">
                  <c:v>Prašiči</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'stalež živali'!$K$7:$U$7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'stalež živali'!$K$9:$U$9</c:f>
              <c:numCache>
                <c:formatCode>General</c:formatCode>
                <c:ptCount val="11"/>
                <c:pt idx="0">
                  <c:v>302951</c:v>
                </c:pt>
                <c:pt idx="1">
                  <c:v>276223</c:v>
                </c:pt>
                <c:pt idx="2">
                  <c:v>283571</c:v>
                </c:pt>
                <c:pt idx="3">
                  <c:v>297821</c:v>
                </c:pt>
                <c:pt idx="4">
                  <c:v>261267</c:v>
                </c:pt>
                <c:pt idx="5">
                  <c:v>245642</c:v>
                </c:pt>
                <c:pt idx="6">
                  <c:v>244513</c:v>
                </c:pt>
                <c:pt idx="7">
                  <c:v>244598</c:v>
                </c:pt>
                <c:pt idx="8">
                  <c:v>236293</c:v>
                </c:pt>
                <c:pt idx="9">
                  <c:v>253827</c:v>
                </c:pt>
                <c:pt idx="10">
                  <c:v>245799</c:v>
                </c:pt>
              </c:numCache>
            </c:numRef>
          </c:val>
          <c:smooth val="0"/>
          <c:extLst>
            <c:ext xmlns:c16="http://schemas.microsoft.com/office/drawing/2014/chart" uri="{C3380CC4-5D6E-409C-BE32-E72D297353CC}">
              <c16:uniqueId val="{00000003-FFA8-4BEB-BA4B-3346EC412598}"/>
            </c:ext>
          </c:extLst>
        </c:ser>
        <c:ser>
          <c:idx val="2"/>
          <c:order val="2"/>
          <c:tx>
            <c:strRef>
              <c:f>'stalež živali'!$J$10</c:f>
              <c:strCache>
                <c:ptCount val="1"/>
                <c:pt idx="0">
                  <c:v>Drobnica</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'stalež živali'!$K$7:$U$7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'stalež živali'!$K$10:$U$10</c:f>
              <c:numCache>
                <c:formatCode>General</c:formatCode>
                <c:ptCount val="11"/>
                <c:pt idx="0">
                  <c:v>152041</c:v>
                </c:pt>
                <c:pt idx="1">
                  <c:v>143031</c:v>
                </c:pt>
                <c:pt idx="2">
                  <c:v>138097</c:v>
                </c:pt>
                <c:pt idx="3">
                  <c:v>137109</c:v>
                </c:pt>
                <c:pt idx="4">
                  <c:v>137124</c:v>
                </c:pt>
                <c:pt idx="5">
                  <c:v>146586</c:v>
                </c:pt>
                <c:pt idx="6">
                  <c:v>148823</c:v>
                </c:pt>
                <c:pt idx="7">
                  <c:v>142968</c:v>
                </c:pt>
                <c:pt idx="8">
                  <c:v>142283</c:v>
                </c:pt>
                <c:pt idx="9">
                  <c:v>148251</c:v>
                </c:pt>
                <c:pt idx="10">
                  <c:v>156636</c:v>
                </c:pt>
              </c:numCache>
            </c:numRef>
          </c:val>
          <c:smooth val="0"/>
          <c:extLst>
            <c:ext xmlns:c16="http://schemas.microsoft.com/office/drawing/2014/chart" uri="{C3380CC4-5D6E-409C-BE32-E72D297353CC}">
              <c16:uniqueId val="{00000005-FFA8-4BEB-BA4B-3346EC412598}"/>
            </c:ext>
          </c:extLst>
        </c:ser>
        <c:ser>
          <c:idx val="3"/>
          <c:order val="3"/>
          <c:tx>
            <c:strRef>
              <c:f>'stalež živali'!$J$11</c:f>
              <c:strCache>
                <c:ptCount val="1"/>
                <c:pt idx="0">
                  <c:v>Kopitarji</c:v>
                </c:pt>
              </c:strCache>
            </c:strRef>
          </c:tx>
          <c:spPr>
            <a:ln w="28575" cap="rnd">
              <a:solidFill>
                <a:schemeClr val="accent4"/>
              </a:solidFill>
              <a:round/>
            </a:ln>
            <a:effectLst/>
          </c:spPr>
          <c:marker>
            <c:symbol val="none"/>
          </c:marker>
          <c:cat>
            <c:numRef>
              <c:f>'stalež živali'!$K$7:$U$7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'stalež živali'!$K$11:$U$11</c:f>
              <c:numCache>
                <c:formatCode>General</c:formatCode>
                <c:ptCount val="11"/>
                <c:pt idx="0">
                  <c:v>24285</c:v>
                </c:pt>
                <c:pt idx="1">
                  <c:v>28126</c:v>
                </c:pt>
                <c:pt idx="2">
                  <c:v>26081</c:v>
                </c:pt>
                <c:pt idx="3">
                  <c:v>25420</c:v>
                </c:pt>
                <c:pt idx="4">
                  <c:v>26328</c:v>
                </c:pt>
                <c:pt idx="5">
                  <c:v>25384</c:v>
                </c:pt>
                <c:pt idx="6">
                  <c:v>25300</c:v>
                </c:pt>
                <c:pt idx="7">
                  <c:v>25856</c:v>
                </c:pt>
                <c:pt idx="8">
                  <c:v>26425</c:v>
                </c:pt>
                <c:pt idx="9">
                  <c:v>26647</c:v>
                </c:pt>
                <c:pt idx="10">
                  <c:v>27444</c:v>
                </c:pt>
              </c:numCache>
            </c:numRef>
          </c:val>
          <c:smooth val="0"/>
          <c:extLst>
            <c:ext xmlns:c16="http://schemas.microsoft.com/office/drawing/2014/chart" uri="{C3380CC4-5D6E-409C-BE32-E72D297353CC}">
              <c16:uniqueId val="{00000006-FFA8-4BEB-BA4B-3346EC412598}"/>
            </c:ext>
          </c:extLst>
        </c:ser>
        <c:dLbls>
          <c:showLegendKey val="0"/>
          <c:showVal val="0"/>
          <c:showCatName val="0"/>
          <c:showSerName val="0"/>
          <c:showPercent val="0"/>
          <c:showBubbleSize val="0"/>
        </c:dLbls>
        <c:smooth val="0"/>
        <c:axId val="200957584"/>
        <c:axId val="200957976"/>
      </c:lineChart>
      <c:catAx>
        <c:axId val="20095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957976"/>
        <c:crosses val="autoZero"/>
        <c:auto val="1"/>
        <c:lblAlgn val="ctr"/>
        <c:lblOffset val="100"/>
        <c:noMultiLvlLbl val="0"/>
      </c:catAx>
      <c:valAx>
        <c:axId val="200957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957584"/>
        <c:crosses val="autoZero"/>
        <c:crossBetween val="between"/>
      </c:valAx>
      <c:spPr>
        <a:noFill/>
        <a:ln>
          <a:noFill/>
        </a:ln>
        <a:effectLst/>
      </c:spPr>
    </c:plotArea>
    <c:legend>
      <c:legendPos val="b"/>
      <c:layout>
        <c:manualLayout>
          <c:xMode val="edge"/>
          <c:yMode val="edge"/>
          <c:x val="4.1885826771653541E-2"/>
          <c:y val="0.80934004383472702"/>
          <c:w val="0.93289482564679416"/>
          <c:h val="0.153450767107719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Purani!$B$42</c:f>
              <c:strCache>
                <c:ptCount val="1"/>
                <c:pt idx="0">
                  <c:v>Enteritidis/Typhimurium</c:v>
                </c:pt>
              </c:strCache>
            </c:strRef>
          </c:tx>
          <c:spPr>
            <a:ln w="28575" cap="rnd">
              <a:solidFill>
                <a:schemeClr val="accent6"/>
              </a:solidFill>
              <a:round/>
            </a:ln>
            <a:effectLst/>
          </c:spPr>
          <c:marker>
            <c:symbol val="none"/>
          </c:marker>
          <c:cat>
            <c:numRef>
              <c:f>Purani!$A$43:$A$55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Purani!$B$43:$B$55</c:f>
              <c:numCache>
                <c:formatCode>General</c:formatCode>
                <c:ptCount val="13"/>
                <c:pt idx="0">
                  <c:v>0</c:v>
                </c:pt>
                <c:pt idx="1">
                  <c:v>0</c:v>
                </c:pt>
                <c:pt idx="2">
                  <c:v>0</c:v>
                </c:pt>
                <c:pt idx="3">
                  <c:v>0</c:v>
                </c:pt>
                <c:pt idx="4">
                  <c:v>0</c:v>
                </c:pt>
                <c:pt idx="5">
                  <c:v>0</c:v>
                </c:pt>
                <c:pt idx="6">
                  <c:v>0</c:v>
                </c:pt>
                <c:pt idx="7">
                  <c:v>0</c:v>
                </c:pt>
                <c:pt idx="8">
                  <c:v>0</c:v>
                </c:pt>
                <c:pt idx="9">
                  <c:v>0</c:v>
                </c:pt>
                <c:pt idx="10">
                  <c:v>0.9</c:v>
                </c:pt>
                <c:pt idx="11">
                  <c:v>0.96</c:v>
                </c:pt>
                <c:pt idx="12">
                  <c:v>0</c:v>
                </c:pt>
              </c:numCache>
            </c:numRef>
          </c:val>
          <c:smooth val="0"/>
          <c:extLst>
            <c:ext xmlns:c16="http://schemas.microsoft.com/office/drawing/2014/chart" uri="{C3380CC4-5D6E-409C-BE32-E72D297353CC}">
              <c16:uniqueId val="{00000000-88CB-45C2-AD91-0DD2F302600E}"/>
            </c:ext>
          </c:extLst>
        </c:ser>
        <c:ser>
          <c:idx val="1"/>
          <c:order val="1"/>
          <c:tx>
            <c:strRef>
              <c:f>Purani!$C$42</c:f>
              <c:strCache>
                <c:ptCount val="1"/>
                <c:pt idx="0">
                  <c:v>Salmonella spp.</c:v>
                </c:pt>
              </c:strCache>
            </c:strRef>
          </c:tx>
          <c:spPr>
            <a:ln w="28575" cap="rnd">
              <a:solidFill>
                <a:schemeClr val="accent5"/>
              </a:solidFill>
              <a:round/>
            </a:ln>
            <a:effectLst/>
          </c:spPr>
          <c:marker>
            <c:symbol val="none"/>
          </c:marker>
          <c:cat>
            <c:numRef>
              <c:f>Purani!$A$43:$A$55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Purani!$C$43:$C$55</c:f>
              <c:numCache>
                <c:formatCode>General</c:formatCode>
                <c:ptCount val="13"/>
                <c:pt idx="0">
                  <c:v>0.89</c:v>
                </c:pt>
                <c:pt idx="1">
                  <c:v>3.27</c:v>
                </c:pt>
                <c:pt idx="2">
                  <c:v>3.1</c:v>
                </c:pt>
                <c:pt idx="3">
                  <c:v>2.9</c:v>
                </c:pt>
                <c:pt idx="4">
                  <c:v>2.9</c:v>
                </c:pt>
                <c:pt idx="5">
                  <c:v>2.83</c:v>
                </c:pt>
                <c:pt idx="6">
                  <c:v>4.26</c:v>
                </c:pt>
                <c:pt idx="7">
                  <c:v>0.69</c:v>
                </c:pt>
                <c:pt idx="8">
                  <c:v>0</c:v>
                </c:pt>
                <c:pt idx="9">
                  <c:v>0.86</c:v>
                </c:pt>
                <c:pt idx="10">
                  <c:v>1.8</c:v>
                </c:pt>
                <c:pt idx="11">
                  <c:v>8.65</c:v>
                </c:pt>
                <c:pt idx="12">
                  <c:v>6.5</c:v>
                </c:pt>
              </c:numCache>
            </c:numRef>
          </c:val>
          <c:smooth val="0"/>
          <c:extLst>
            <c:ext xmlns:c16="http://schemas.microsoft.com/office/drawing/2014/chart" uri="{C3380CC4-5D6E-409C-BE32-E72D297353CC}">
              <c16:uniqueId val="{00000001-88CB-45C2-AD91-0DD2F302600E}"/>
            </c:ext>
          </c:extLst>
        </c:ser>
        <c:dLbls>
          <c:showLegendKey val="0"/>
          <c:showVal val="0"/>
          <c:showCatName val="0"/>
          <c:showSerName val="0"/>
          <c:showPercent val="0"/>
          <c:showBubbleSize val="0"/>
        </c:dLbls>
        <c:smooth val="0"/>
        <c:axId val="203458392"/>
        <c:axId val="203458784"/>
      </c:lineChart>
      <c:catAx>
        <c:axId val="2034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458784"/>
        <c:crosses val="autoZero"/>
        <c:auto val="1"/>
        <c:lblAlgn val="ctr"/>
        <c:lblOffset val="100"/>
        <c:noMultiLvlLbl val="0"/>
      </c:catAx>
      <c:valAx>
        <c:axId val="20345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45839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'BRO PUR trendi'!$L$69:$L$75</c:f>
              <c:strCache>
                <c:ptCount val="7"/>
                <c:pt idx="0">
                  <c:v>Ohio</c:v>
                </c:pt>
                <c:pt idx="1">
                  <c:v>Anatum</c:v>
                </c:pt>
                <c:pt idx="2">
                  <c:v>ostali serovari</c:v>
                </c:pt>
                <c:pt idx="3">
                  <c:v>Coeln</c:v>
                </c:pt>
                <c:pt idx="4">
                  <c:v>Chartres</c:v>
                </c:pt>
                <c:pt idx="5">
                  <c:v>Stanley</c:v>
                </c:pt>
                <c:pt idx="6">
                  <c:v>Typhimurium</c:v>
                </c:pt>
              </c:strCache>
            </c:strRef>
          </c:cat>
          <c:val>
            <c:numRef>
              <c:f>'BRO PUR trendi'!$M$69:$M$75</c:f>
              <c:numCache>
                <c:formatCode>0.0</c:formatCode>
                <c:ptCount val="7"/>
                <c:pt idx="0">
                  <c:v>30.2</c:v>
                </c:pt>
                <c:pt idx="1">
                  <c:v>18.600000000000001</c:v>
                </c:pt>
                <c:pt idx="2">
                  <c:v>22.2</c:v>
                </c:pt>
                <c:pt idx="3">
                  <c:v>11.6</c:v>
                </c:pt>
                <c:pt idx="4">
                  <c:v>7</c:v>
                </c:pt>
                <c:pt idx="5">
                  <c:v>7</c:v>
                </c:pt>
                <c:pt idx="6">
                  <c:v>4.7</c:v>
                </c:pt>
              </c:numCache>
            </c:numRef>
          </c:val>
          <c:extLst>
            <c:ext xmlns:c16="http://schemas.microsoft.com/office/drawing/2014/chart" uri="{C3380CC4-5D6E-409C-BE32-E72D297353CC}">
              <c16:uniqueId val="{00000000-F140-49CD-95D7-4674EF43E149}"/>
            </c:ext>
          </c:extLst>
        </c:ser>
        <c:dLbls>
          <c:showLegendKey val="0"/>
          <c:showVal val="0"/>
          <c:showCatName val="0"/>
          <c:showSerName val="0"/>
          <c:showPercent val="0"/>
          <c:showBubbleSize val="0"/>
        </c:dLbls>
        <c:gapWidth val="182"/>
        <c:axId val="1156930207"/>
        <c:axId val="1614135103"/>
      </c:barChart>
      <c:catAx>
        <c:axId val="1156930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4135103"/>
        <c:crosses val="autoZero"/>
        <c:auto val="1"/>
        <c:lblAlgn val="ctr"/>
        <c:lblOffset val="100"/>
        <c:noMultiLvlLbl val="0"/>
      </c:catAx>
      <c:valAx>
        <c:axId val="16141351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69302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List1!$C$7:$P$7</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2016</c:v>
                </c:pt>
                <c:pt idx="11">
                  <c:v>2018</c:v>
                </c:pt>
                <c:pt idx="12">
                  <c:v>2020</c:v>
                </c:pt>
                <c:pt idx="13">
                  <c:v>2022</c:v>
                </c:pt>
              </c:numCache>
            </c:numRef>
          </c:cat>
          <c:val>
            <c:numRef>
              <c:f>List1!$C$8:$P$8</c:f>
              <c:numCache>
                <c:formatCode>General</c:formatCode>
                <c:ptCount val="14"/>
                <c:pt idx="0">
                  <c:v>65</c:v>
                </c:pt>
                <c:pt idx="1">
                  <c:v>72.3</c:v>
                </c:pt>
                <c:pt idx="2">
                  <c:v>75.5</c:v>
                </c:pt>
                <c:pt idx="3">
                  <c:v>77.400000000000006</c:v>
                </c:pt>
                <c:pt idx="4">
                  <c:v>73.3</c:v>
                </c:pt>
                <c:pt idx="5">
                  <c:v>88</c:v>
                </c:pt>
                <c:pt idx="6">
                  <c:v>77</c:v>
                </c:pt>
                <c:pt idx="7">
                  <c:v>63.4</c:v>
                </c:pt>
                <c:pt idx="8">
                  <c:v>75.2</c:v>
                </c:pt>
                <c:pt idx="9">
                  <c:v>60.7</c:v>
                </c:pt>
                <c:pt idx="10">
                  <c:v>69.400000000000006</c:v>
                </c:pt>
                <c:pt idx="11">
                  <c:v>71.599999999999994</c:v>
                </c:pt>
                <c:pt idx="12">
                  <c:v>66.8</c:v>
                </c:pt>
                <c:pt idx="13">
                  <c:v>69.400000000000006</c:v>
                </c:pt>
              </c:numCache>
            </c:numRef>
          </c:val>
          <c:smooth val="0"/>
          <c:extLst>
            <c:ext xmlns:c16="http://schemas.microsoft.com/office/drawing/2014/chart" uri="{C3380CC4-5D6E-409C-BE32-E72D297353CC}">
              <c16:uniqueId val="{00000001-151F-495E-BEA1-19E1C90BCB33}"/>
            </c:ext>
          </c:extLst>
        </c:ser>
        <c:dLbls>
          <c:showLegendKey val="0"/>
          <c:showVal val="0"/>
          <c:showCatName val="0"/>
          <c:showSerName val="0"/>
          <c:showPercent val="0"/>
          <c:showBubbleSize val="0"/>
        </c:dLbls>
        <c:smooth val="0"/>
        <c:axId val="1672760127"/>
        <c:axId val="1600257423"/>
      </c:lineChart>
      <c:catAx>
        <c:axId val="167276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0257423"/>
        <c:crosses val="autoZero"/>
        <c:auto val="1"/>
        <c:lblAlgn val="ctr"/>
        <c:lblOffset val="100"/>
        <c:noMultiLvlLbl val="0"/>
      </c:catAx>
      <c:valAx>
        <c:axId val="1600257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 vzorcev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2760127"/>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54289228002913E-2"/>
          <c:y val="7.5445816186556922E-2"/>
          <c:w val="0.88021774604700287"/>
          <c:h val="0.75117678191460635"/>
        </c:manualLayout>
      </c:layout>
      <c:barChart>
        <c:barDir val="col"/>
        <c:grouping val="clustered"/>
        <c:varyColors val="0"/>
        <c:ser>
          <c:idx val="0"/>
          <c:order val="0"/>
          <c:tx>
            <c:strRef>
              <c:f>vtec!$D$152</c:f>
              <c:strCache>
                <c:ptCount val="1"/>
                <c:pt idx="0">
                  <c:v>Govedo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vtec!$E$151:$J$151</c:f>
              <c:numCache>
                <c:formatCode>General</c:formatCode>
                <c:ptCount val="6"/>
                <c:pt idx="0">
                  <c:v>2005</c:v>
                </c:pt>
                <c:pt idx="1">
                  <c:v>2006</c:v>
                </c:pt>
                <c:pt idx="2">
                  <c:v>2007</c:v>
                </c:pt>
                <c:pt idx="3">
                  <c:v>2008</c:v>
                </c:pt>
                <c:pt idx="4">
                  <c:v>2009</c:v>
                </c:pt>
                <c:pt idx="5">
                  <c:v>2010</c:v>
                </c:pt>
              </c:numCache>
            </c:numRef>
          </c:cat>
          <c:val>
            <c:numRef>
              <c:f>vtec!$E$152:$J$152</c:f>
              <c:numCache>
                <c:formatCode>General</c:formatCode>
                <c:ptCount val="6"/>
                <c:pt idx="0">
                  <c:v>5.3</c:v>
                </c:pt>
                <c:pt idx="1">
                  <c:v>2.5</c:v>
                </c:pt>
                <c:pt idx="2">
                  <c:v>6.1</c:v>
                </c:pt>
                <c:pt idx="3">
                  <c:v>1.8</c:v>
                </c:pt>
                <c:pt idx="4">
                  <c:v>0</c:v>
                </c:pt>
                <c:pt idx="5">
                  <c:v>1</c:v>
                </c:pt>
              </c:numCache>
            </c:numRef>
          </c:val>
          <c:extLst>
            <c:ext xmlns:c16="http://schemas.microsoft.com/office/drawing/2014/chart" uri="{C3380CC4-5D6E-409C-BE32-E72D297353CC}">
              <c16:uniqueId val="{00000000-55B5-4C46-A0FB-8E2248716242}"/>
            </c:ext>
          </c:extLst>
        </c:ser>
        <c:ser>
          <c:idx val="1"/>
          <c:order val="1"/>
          <c:tx>
            <c:strRef>
              <c:f>vtec!$D$153</c:f>
              <c:strCache>
                <c:ptCount val="1"/>
                <c:pt idx="0">
                  <c:v>Drobnica</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vtec!$E$151:$J$151</c:f>
              <c:numCache>
                <c:formatCode>General</c:formatCode>
                <c:ptCount val="6"/>
                <c:pt idx="0">
                  <c:v>2005</c:v>
                </c:pt>
                <c:pt idx="1">
                  <c:v>2006</c:v>
                </c:pt>
                <c:pt idx="2">
                  <c:v>2007</c:v>
                </c:pt>
                <c:pt idx="3">
                  <c:v>2008</c:v>
                </c:pt>
                <c:pt idx="4">
                  <c:v>2009</c:v>
                </c:pt>
                <c:pt idx="5">
                  <c:v>2010</c:v>
                </c:pt>
              </c:numCache>
            </c:numRef>
          </c:cat>
          <c:val>
            <c:numRef>
              <c:f>vtec!$E$153:$J$153</c:f>
              <c:numCache>
                <c:formatCode>General</c:formatCode>
                <c:ptCount val="6"/>
                <c:pt idx="0">
                  <c:v>0</c:v>
                </c:pt>
                <c:pt idx="1">
                  <c:v>0</c:v>
                </c:pt>
                <c:pt idx="2">
                  <c:v>0.9</c:v>
                </c:pt>
                <c:pt idx="3">
                  <c:v>0</c:v>
                </c:pt>
                <c:pt idx="4">
                  <c:v>0.9</c:v>
                </c:pt>
                <c:pt idx="5">
                  <c:v>0</c:v>
                </c:pt>
              </c:numCache>
            </c:numRef>
          </c:val>
          <c:extLst>
            <c:ext xmlns:c16="http://schemas.microsoft.com/office/drawing/2014/chart" uri="{C3380CC4-5D6E-409C-BE32-E72D297353CC}">
              <c16:uniqueId val="{00000001-55B5-4C46-A0FB-8E2248716242}"/>
            </c:ext>
          </c:extLst>
        </c:ser>
        <c:dLbls>
          <c:dLblPos val="outEnd"/>
          <c:showLegendKey val="0"/>
          <c:showVal val="1"/>
          <c:showCatName val="0"/>
          <c:showSerName val="0"/>
          <c:showPercent val="0"/>
          <c:showBubbleSize val="0"/>
        </c:dLbls>
        <c:gapWidth val="219"/>
        <c:overlap val="-27"/>
        <c:axId val="784585488"/>
        <c:axId val="498326800"/>
      </c:barChart>
      <c:catAx>
        <c:axId val="78458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326800"/>
        <c:crosses val="autoZero"/>
        <c:auto val="1"/>
        <c:lblAlgn val="ctr"/>
        <c:lblOffset val="100"/>
        <c:noMultiLvlLbl val="0"/>
      </c:catAx>
      <c:valAx>
        <c:axId val="49832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a:t>
                </a:r>
                <a:r>
                  <a:rPr lang="sl-SI" baseline="0"/>
                  <a:t> pozitivnih vzorcev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84585488"/>
        <c:crosses val="autoZero"/>
        <c:crossBetween val="between"/>
      </c:valAx>
      <c:spPr>
        <a:noFill/>
        <a:ln>
          <a:noFill/>
        </a:ln>
        <a:effectLst/>
      </c:spPr>
    </c:plotArea>
    <c:legend>
      <c:legendPos val="b"/>
      <c:layout>
        <c:manualLayout>
          <c:xMode val="edge"/>
          <c:yMode val="edge"/>
          <c:x val="0.6096147415316413"/>
          <c:y val="0.10874745428605656"/>
          <c:w val="0.22634953759116153"/>
          <c:h val="0.11670206161989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trihinela!$C$8</c:f>
              <c:strCache>
                <c:ptCount val="1"/>
                <c:pt idx="0">
                  <c:v>Prašiči</c:v>
                </c:pt>
              </c:strCache>
            </c:strRef>
          </c:tx>
          <c:spPr>
            <a:ln w="28575" cap="rnd">
              <a:solidFill>
                <a:schemeClr val="accent1"/>
              </a:solidFill>
              <a:round/>
            </a:ln>
            <a:effectLst/>
          </c:spPr>
          <c:marker>
            <c:symbol val="none"/>
          </c:marker>
          <c:cat>
            <c:numRef>
              <c:f>trihinela!$D$7:$U$7</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trihinela!$D$8:$U$8</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0-A553-4D7C-AB87-F9E15EDF5B48}"/>
            </c:ext>
          </c:extLst>
        </c:ser>
        <c:ser>
          <c:idx val="1"/>
          <c:order val="1"/>
          <c:tx>
            <c:strRef>
              <c:f>trihinela!$C$9</c:f>
              <c:strCache>
                <c:ptCount val="1"/>
                <c:pt idx="0">
                  <c:v>Divji prašiči</c:v>
                </c:pt>
              </c:strCache>
            </c:strRef>
          </c:tx>
          <c:spPr>
            <a:ln w="28575" cap="rnd">
              <a:solidFill>
                <a:schemeClr val="accent2"/>
              </a:solidFill>
              <a:round/>
            </a:ln>
            <a:effectLst/>
          </c:spPr>
          <c:marker>
            <c:symbol val="none"/>
          </c:marker>
          <c:cat>
            <c:numRef>
              <c:f>trihinela!$D$7:$U$7</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trihinela!$D$9:$U$9</c:f>
              <c:numCache>
                <c:formatCode>General</c:formatCode>
                <c:ptCount val="18"/>
                <c:pt idx="0">
                  <c:v>0</c:v>
                </c:pt>
                <c:pt idx="1">
                  <c:v>1</c:v>
                </c:pt>
                <c:pt idx="2">
                  <c:v>0</c:v>
                </c:pt>
                <c:pt idx="3">
                  <c:v>1</c:v>
                </c:pt>
                <c:pt idx="4">
                  <c:v>1</c:v>
                </c:pt>
                <c:pt idx="5">
                  <c:v>1</c:v>
                </c:pt>
                <c:pt idx="6">
                  <c:v>0</c:v>
                </c:pt>
                <c:pt idx="7">
                  <c:v>3</c:v>
                </c:pt>
                <c:pt idx="8">
                  <c:v>0</c:v>
                </c:pt>
                <c:pt idx="9">
                  <c:v>2</c:v>
                </c:pt>
                <c:pt idx="10">
                  <c:v>4</c:v>
                </c:pt>
                <c:pt idx="11">
                  <c:v>4</c:v>
                </c:pt>
                <c:pt idx="12">
                  <c:v>1</c:v>
                </c:pt>
                <c:pt idx="13">
                  <c:v>0</c:v>
                </c:pt>
                <c:pt idx="14">
                  <c:v>1</c:v>
                </c:pt>
                <c:pt idx="15">
                  <c:v>0</c:v>
                </c:pt>
                <c:pt idx="16">
                  <c:v>0</c:v>
                </c:pt>
                <c:pt idx="17">
                  <c:v>6</c:v>
                </c:pt>
              </c:numCache>
            </c:numRef>
          </c:val>
          <c:smooth val="0"/>
          <c:extLst>
            <c:ext xmlns:c16="http://schemas.microsoft.com/office/drawing/2014/chart" uri="{C3380CC4-5D6E-409C-BE32-E72D297353CC}">
              <c16:uniqueId val="{00000001-A553-4D7C-AB87-F9E15EDF5B48}"/>
            </c:ext>
          </c:extLst>
        </c:ser>
        <c:ser>
          <c:idx val="2"/>
          <c:order val="2"/>
          <c:tx>
            <c:strRef>
              <c:f>trihinela!$C$10</c:f>
              <c:strCache>
                <c:ptCount val="1"/>
                <c:pt idx="0">
                  <c:v>Kopitarji</c:v>
                </c:pt>
              </c:strCache>
            </c:strRef>
          </c:tx>
          <c:spPr>
            <a:ln w="28575" cap="rnd">
              <a:solidFill>
                <a:schemeClr val="accent3"/>
              </a:solidFill>
              <a:round/>
            </a:ln>
            <a:effectLst/>
          </c:spPr>
          <c:marker>
            <c:symbol val="none"/>
          </c:marker>
          <c:cat>
            <c:numRef>
              <c:f>trihinela!$D$7:$U$7</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trihinela!$D$10:$U$10</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2-A553-4D7C-AB87-F9E15EDF5B48}"/>
            </c:ext>
          </c:extLst>
        </c:ser>
        <c:ser>
          <c:idx val="3"/>
          <c:order val="3"/>
          <c:tx>
            <c:strRef>
              <c:f>trihinela!$C$11</c:f>
              <c:strCache>
                <c:ptCount val="1"/>
                <c:pt idx="0">
                  <c:v>Medvedi</c:v>
                </c:pt>
              </c:strCache>
            </c:strRef>
          </c:tx>
          <c:spPr>
            <a:ln w="28575" cap="rnd">
              <a:solidFill>
                <a:schemeClr val="accent4"/>
              </a:solidFill>
              <a:round/>
            </a:ln>
            <a:effectLst/>
          </c:spPr>
          <c:marker>
            <c:symbol val="none"/>
          </c:marker>
          <c:cat>
            <c:numRef>
              <c:f>trihinela!$D$7:$U$7</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trihinela!$D$11:$U$11</c:f>
              <c:numCache>
                <c:formatCode>General</c:formatCode>
                <c:ptCount val="18"/>
                <c:pt idx="0">
                  <c:v>0</c:v>
                </c:pt>
                <c:pt idx="1">
                  <c:v>0</c:v>
                </c:pt>
                <c:pt idx="2">
                  <c:v>0</c:v>
                </c:pt>
                <c:pt idx="3">
                  <c:v>0</c:v>
                </c:pt>
                <c:pt idx="4">
                  <c:v>0</c:v>
                </c:pt>
                <c:pt idx="5">
                  <c:v>1</c:v>
                </c:pt>
                <c:pt idx="6">
                  <c:v>0</c:v>
                </c:pt>
                <c:pt idx="7">
                  <c:v>0</c:v>
                </c:pt>
                <c:pt idx="8">
                  <c:v>0</c:v>
                </c:pt>
                <c:pt idx="9">
                  <c:v>0</c:v>
                </c:pt>
                <c:pt idx="10">
                  <c:v>0</c:v>
                </c:pt>
                <c:pt idx="11">
                  <c:v>0</c:v>
                </c:pt>
                <c:pt idx="12">
                  <c:v>0</c:v>
                </c:pt>
                <c:pt idx="13">
                  <c:v>1</c:v>
                </c:pt>
                <c:pt idx="14">
                  <c:v>0</c:v>
                </c:pt>
                <c:pt idx="15">
                  <c:v>0</c:v>
                </c:pt>
                <c:pt idx="16">
                  <c:v>0</c:v>
                </c:pt>
                <c:pt idx="17">
                  <c:v>0</c:v>
                </c:pt>
              </c:numCache>
            </c:numRef>
          </c:val>
          <c:smooth val="0"/>
          <c:extLst>
            <c:ext xmlns:c16="http://schemas.microsoft.com/office/drawing/2014/chart" uri="{C3380CC4-5D6E-409C-BE32-E72D297353CC}">
              <c16:uniqueId val="{00000003-A553-4D7C-AB87-F9E15EDF5B48}"/>
            </c:ext>
          </c:extLst>
        </c:ser>
        <c:ser>
          <c:idx val="4"/>
          <c:order val="4"/>
          <c:tx>
            <c:strRef>
              <c:f>trihinela!$C$12</c:f>
              <c:strCache>
                <c:ptCount val="1"/>
                <c:pt idx="0">
                  <c:v>Lisica</c:v>
                </c:pt>
              </c:strCache>
            </c:strRef>
          </c:tx>
          <c:spPr>
            <a:ln w="28575" cap="rnd">
              <a:solidFill>
                <a:schemeClr val="accent5"/>
              </a:solidFill>
              <a:round/>
            </a:ln>
            <a:effectLst/>
          </c:spPr>
          <c:marker>
            <c:symbol val="none"/>
          </c:marker>
          <c:cat>
            <c:numRef>
              <c:f>trihinela!$D$7:$U$7</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trihinela!$D$12:$U$12</c:f>
              <c:numCache>
                <c:formatCode>General</c:formatCode>
                <c:ptCount val="18"/>
                <c:pt idx="0">
                  <c:v>0</c:v>
                </c:pt>
                <c:pt idx="1">
                  <c:v>0</c:v>
                </c:pt>
                <c:pt idx="2">
                  <c:v>7</c:v>
                </c:pt>
                <c:pt idx="3">
                  <c:v>0</c:v>
                </c:pt>
                <c:pt idx="4">
                  <c:v>0</c:v>
                </c:pt>
                <c:pt idx="5">
                  <c:v>0</c:v>
                </c:pt>
                <c:pt idx="6">
                  <c:v>4</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4-A553-4D7C-AB87-F9E15EDF5B48}"/>
            </c:ext>
          </c:extLst>
        </c:ser>
        <c:dLbls>
          <c:showLegendKey val="0"/>
          <c:showVal val="0"/>
          <c:showCatName val="0"/>
          <c:showSerName val="0"/>
          <c:showPercent val="0"/>
          <c:showBubbleSize val="0"/>
        </c:dLbls>
        <c:smooth val="0"/>
        <c:axId val="199715144"/>
        <c:axId val="199715536"/>
      </c:lineChart>
      <c:catAx>
        <c:axId val="19971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5536"/>
        <c:crosses val="autoZero"/>
        <c:auto val="1"/>
        <c:lblAlgn val="ctr"/>
        <c:lblOffset val="100"/>
        <c:noMultiLvlLbl val="0"/>
      </c:catAx>
      <c:valAx>
        <c:axId val="1997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ehinokokoza!$J$51</c:f>
              <c:strCache>
                <c:ptCount val="1"/>
                <c:pt idx="0">
                  <c:v>Prašič</c:v>
                </c:pt>
              </c:strCache>
            </c:strRef>
          </c:tx>
          <c:spPr>
            <a:ln w="28575" cap="rnd">
              <a:solidFill>
                <a:schemeClr val="accent1"/>
              </a:solidFill>
              <a:round/>
            </a:ln>
            <a:effectLst/>
          </c:spPr>
          <c:marker>
            <c:symbol val="none"/>
          </c:marker>
          <c:cat>
            <c:strRef>
              <c:f>ehinokokoza!$I$52:$I$68</c:f>
              <c:strCache>
                <c:ptCount val="17"/>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strCache>
            </c:strRef>
          </c:cat>
          <c:val>
            <c:numRef>
              <c:f>ehinokokoza!$J$52:$J$68</c:f>
              <c:numCache>
                <c:formatCode>General</c:formatCode>
                <c:ptCount val="17"/>
                <c:pt idx="0">
                  <c:v>3.0000000000000001E-3</c:v>
                </c:pt>
                <c:pt idx="1">
                  <c:v>2E-3</c:v>
                </c:pt>
                <c:pt idx="2">
                  <c:v>5.0000000000000001E-3</c:v>
                </c:pt>
                <c:pt idx="3">
                  <c:v>2E-3</c:v>
                </c:pt>
                <c:pt idx="4">
                  <c:v>2E-3</c:v>
                </c:pt>
                <c:pt idx="5">
                  <c:v>6.9999999999999999E-4</c:v>
                </c:pt>
                <c:pt idx="6">
                  <c:v>0.01</c:v>
                </c:pt>
                <c:pt idx="7">
                  <c:v>0.01</c:v>
                </c:pt>
                <c:pt idx="8">
                  <c:v>4.0000000000000002E-4</c:v>
                </c:pt>
                <c:pt idx="9">
                  <c:v>0</c:v>
                </c:pt>
                <c:pt idx="10">
                  <c:v>0</c:v>
                </c:pt>
                <c:pt idx="11">
                  <c:v>0</c:v>
                </c:pt>
                <c:pt idx="12">
                  <c:v>4.0000000000000002E-4</c:v>
                </c:pt>
                <c:pt idx="13">
                  <c:v>0</c:v>
                </c:pt>
                <c:pt idx="14">
                  <c:v>0</c:v>
                </c:pt>
                <c:pt idx="15">
                  <c:v>0</c:v>
                </c:pt>
                <c:pt idx="16">
                  <c:v>5.9999999999999995E-4</c:v>
                </c:pt>
              </c:numCache>
            </c:numRef>
          </c:val>
          <c:smooth val="0"/>
          <c:extLst>
            <c:ext xmlns:c16="http://schemas.microsoft.com/office/drawing/2014/chart" uri="{C3380CC4-5D6E-409C-BE32-E72D297353CC}">
              <c16:uniqueId val="{00000000-BBA0-4CA3-AC3B-E0DCB3989611}"/>
            </c:ext>
          </c:extLst>
        </c:ser>
        <c:ser>
          <c:idx val="1"/>
          <c:order val="1"/>
          <c:tx>
            <c:strRef>
              <c:f>ehinokokoza!$K$51</c:f>
              <c:strCache>
                <c:ptCount val="1"/>
                <c:pt idx="0">
                  <c:v>Govedo</c:v>
                </c:pt>
              </c:strCache>
            </c:strRef>
          </c:tx>
          <c:spPr>
            <a:ln w="28575" cap="rnd">
              <a:solidFill>
                <a:schemeClr val="accent2"/>
              </a:solidFill>
              <a:round/>
            </a:ln>
            <a:effectLst/>
          </c:spPr>
          <c:marker>
            <c:symbol val="none"/>
          </c:marker>
          <c:cat>
            <c:strRef>
              <c:f>ehinokokoza!$I$52:$I$68</c:f>
              <c:strCache>
                <c:ptCount val="17"/>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strCache>
            </c:strRef>
          </c:cat>
          <c:val>
            <c:numRef>
              <c:f>ehinokokoza!$K$52:$K$68</c:f>
              <c:numCache>
                <c:formatCode>General</c:formatCode>
                <c:ptCount val="17"/>
                <c:pt idx="0">
                  <c:v>6.0000000000000001E-3</c:v>
                </c:pt>
                <c:pt idx="1">
                  <c:v>2E-3</c:v>
                </c:pt>
                <c:pt idx="2">
                  <c:v>1E-3</c:v>
                </c:pt>
                <c:pt idx="3">
                  <c:v>2E-3</c:v>
                </c:pt>
                <c:pt idx="4">
                  <c:v>4.0000000000000001E-3</c:v>
                </c:pt>
                <c:pt idx="5">
                  <c:v>5.0000000000000001E-3</c:v>
                </c:pt>
                <c:pt idx="6">
                  <c:v>8.0000000000000004E-4</c:v>
                </c:pt>
                <c:pt idx="7">
                  <c:v>0</c:v>
                </c:pt>
                <c:pt idx="8">
                  <c:v>2E-3</c:v>
                </c:pt>
                <c:pt idx="9">
                  <c:v>0</c:v>
                </c:pt>
                <c:pt idx="10">
                  <c:v>8.0000000000000004E-4</c:v>
                </c:pt>
                <c:pt idx="11">
                  <c:v>8.0000000000000004E-4</c:v>
                </c:pt>
                <c:pt idx="12">
                  <c:v>0</c:v>
                </c:pt>
                <c:pt idx="13">
                  <c:v>0</c:v>
                </c:pt>
                <c:pt idx="14">
                  <c:v>8.0000000000000004E-4</c:v>
                </c:pt>
                <c:pt idx="15">
                  <c:v>0</c:v>
                </c:pt>
                <c:pt idx="16">
                  <c:v>0</c:v>
                </c:pt>
              </c:numCache>
            </c:numRef>
          </c:val>
          <c:smooth val="0"/>
          <c:extLst>
            <c:ext xmlns:c16="http://schemas.microsoft.com/office/drawing/2014/chart" uri="{C3380CC4-5D6E-409C-BE32-E72D297353CC}">
              <c16:uniqueId val="{00000001-BBA0-4CA3-AC3B-E0DCB3989611}"/>
            </c:ext>
          </c:extLst>
        </c:ser>
        <c:ser>
          <c:idx val="2"/>
          <c:order val="2"/>
          <c:tx>
            <c:strRef>
              <c:f>ehinokokoza!$L$51</c:f>
              <c:strCache>
                <c:ptCount val="1"/>
                <c:pt idx="0">
                  <c:v>Drobnica</c:v>
                </c:pt>
              </c:strCache>
            </c:strRef>
          </c:tx>
          <c:spPr>
            <a:ln w="28575" cap="rnd">
              <a:solidFill>
                <a:schemeClr val="accent3"/>
              </a:solidFill>
              <a:round/>
            </a:ln>
            <a:effectLst/>
          </c:spPr>
          <c:marker>
            <c:symbol val="none"/>
          </c:marker>
          <c:cat>
            <c:strRef>
              <c:f>ehinokokoza!$I$52:$I$68</c:f>
              <c:strCache>
                <c:ptCount val="17"/>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strCache>
            </c:strRef>
          </c:cat>
          <c:val>
            <c:numRef>
              <c:f>ehinokokoza!$L$52:$L$68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2-BBA0-4CA3-AC3B-E0DCB3989611}"/>
            </c:ext>
          </c:extLst>
        </c:ser>
        <c:ser>
          <c:idx val="3"/>
          <c:order val="3"/>
          <c:tx>
            <c:strRef>
              <c:f>ehinokokoza!$M$51</c:f>
              <c:strCache>
                <c:ptCount val="1"/>
                <c:pt idx="0">
                  <c:v>Kopitarji</c:v>
                </c:pt>
              </c:strCache>
            </c:strRef>
          </c:tx>
          <c:spPr>
            <a:ln w="28575" cap="rnd">
              <a:solidFill>
                <a:schemeClr val="accent4"/>
              </a:solidFill>
              <a:round/>
            </a:ln>
            <a:effectLst/>
          </c:spPr>
          <c:marker>
            <c:symbol val="none"/>
          </c:marker>
          <c:cat>
            <c:strRef>
              <c:f>ehinokokoza!$I$52:$I$68</c:f>
              <c:strCache>
                <c:ptCount val="17"/>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strCache>
            </c:strRef>
          </c:cat>
          <c:val>
            <c:numRef>
              <c:f>ehinokokoza!$M$52:$M$68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3-BBA0-4CA3-AC3B-E0DCB3989611}"/>
            </c:ext>
          </c:extLst>
        </c:ser>
        <c:dLbls>
          <c:showLegendKey val="0"/>
          <c:showVal val="0"/>
          <c:showCatName val="0"/>
          <c:showSerName val="0"/>
          <c:showPercent val="0"/>
          <c:showBubbleSize val="0"/>
        </c:dLbls>
        <c:smooth val="0"/>
        <c:axId val="199713968"/>
        <c:axId val="199714360"/>
      </c:lineChart>
      <c:catAx>
        <c:axId val="19971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4360"/>
        <c:crosses val="autoZero"/>
        <c:auto val="1"/>
        <c:lblAlgn val="ctr"/>
        <c:lblOffset val="100"/>
        <c:noMultiLvlLbl val="0"/>
      </c:catAx>
      <c:valAx>
        <c:axId val="199714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Ikričavost!$B$18</c:f>
              <c:strCache>
                <c:ptCount val="1"/>
                <c:pt idx="0">
                  <c:v>Govedo pojavnost (%)</c:v>
                </c:pt>
              </c:strCache>
            </c:strRef>
          </c:tx>
          <c:spPr>
            <a:ln w="28575" cap="rnd">
              <a:solidFill>
                <a:schemeClr val="accent1"/>
              </a:solidFill>
              <a:round/>
            </a:ln>
            <a:effectLst/>
          </c:spPr>
          <c:marker>
            <c:symbol val="none"/>
          </c:marker>
          <c:cat>
            <c:numRef>
              <c:f>Ikričavost!$C$17:$R$17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Ikričavost!$C$18:$R$18</c:f>
              <c:numCache>
                <c:formatCode>General</c:formatCode>
                <c:ptCount val="16"/>
                <c:pt idx="0">
                  <c:v>0.02</c:v>
                </c:pt>
                <c:pt idx="1">
                  <c:v>0.04</c:v>
                </c:pt>
                <c:pt idx="2">
                  <c:v>0.03</c:v>
                </c:pt>
                <c:pt idx="3">
                  <c:v>0.02</c:v>
                </c:pt>
                <c:pt idx="4">
                  <c:v>0.05</c:v>
                </c:pt>
                <c:pt idx="5">
                  <c:v>0.01</c:v>
                </c:pt>
                <c:pt idx="6">
                  <c:v>3.0000000000000001E-3</c:v>
                </c:pt>
                <c:pt idx="7">
                  <c:v>2E-3</c:v>
                </c:pt>
                <c:pt idx="8">
                  <c:v>1.4999999999999999E-2</c:v>
                </c:pt>
                <c:pt idx="9">
                  <c:v>8.9999999999999998E-4</c:v>
                </c:pt>
                <c:pt idx="10">
                  <c:v>7.0000000000000001E-3</c:v>
                </c:pt>
                <c:pt idx="11">
                  <c:v>5.0000000000000001E-3</c:v>
                </c:pt>
                <c:pt idx="12">
                  <c:v>6.0000000000000001E-3</c:v>
                </c:pt>
                <c:pt idx="13">
                  <c:v>8.0000000000000002E-3</c:v>
                </c:pt>
                <c:pt idx="14">
                  <c:v>8.0000000000000002E-3</c:v>
                </c:pt>
                <c:pt idx="15">
                  <c:v>8.0000000000000004E-4</c:v>
                </c:pt>
              </c:numCache>
            </c:numRef>
          </c:val>
          <c:smooth val="0"/>
          <c:extLst>
            <c:ext xmlns:c16="http://schemas.microsoft.com/office/drawing/2014/chart" uri="{C3380CC4-5D6E-409C-BE32-E72D297353CC}">
              <c16:uniqueId val="{00000000-073A-49BE-BDF4-F82881ED3763}"/>
            </c:ext>
          </c:extLst>
        </c:ser>
        <c:ser>
          <c:idx val="1"/>
          <c:order val="1"/>
          <c:tx>
            <c:strRef>
              <c:f>Ikričavost!$B$19</c:f>
              <c:strCache>
                <c:ptCount val="1"/>
                <c:pt idx="0">
                  <c:v>Prašiči pojavnost (%)</c:v>
                </c:pt>
              </c:strCache>
            </c:strRef>
          </c:tx>
          <c:spPr>
            <a:ln w="28575" cap="rnd">
              <a:solidFill>
                <a:schemeClr val="accent2"/>
              </a:solidFill>
              <a:round/>
            </a:ln>
            <a:effectLst/>
          </c:spPr>
          <c:marker>
            <c:symbol val="none"/>
          </c:marker>
          <c:cat>
            <c:numRef>
              <c:f>Ikričavost!$C$17:$R$17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Ikričavost!$C$19:$R$19</c:f>
              <c:numCache>
                <c:formatCode>General</c:formatCode>
                <c:ptCount val="16"/>
                <c:pt idx="0">
                  <c:v>2.0000000000000001E-4</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073A-49BE-BDF4-F82881ED3763}"/>
            </c:ext>
          </c:extLst>
        </c:ser>
        <c:dLbls>
          <c:showLegendKey val="0"/>
          <c:showVal val="0"/>
          <c:showCatName val="0"/>
          <c:showSerName val="0"/>
          <c:showPercent val="0"/>
          <c:showBubbleSize val="0"/>
        </c:dLbls>
        <c:smooth val="0"/>
        <c:axId val="198485232"/>
        <c:axId val="199712008"/>
      </c:lineChart>
      <c:catAx>
        <c:axId val="19848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2008"/>
        <c:crosses val="autoZero"/>
        <c:auto val="1"/>
        <c:lblAlgn val="ctr"/>
        <c:lblOffset val="100"/>
        <c:noMultiLvlLbl val="0"/>
      </c:catAx>
      <c:valAx>
        <c:axId val="199712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48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100"/>
              <a:t>št. pozitivnih vzorcev</a:t>
            </a:r>
          </a:p>
        </c:rich>
      </c:tx>
      <c:layout>
        <c:manualLayout>
          <c:xMode val="edge"/>
          <c:yMode val="edge"/>
          <c:x val="1.1277777777777784E-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1"/>
          <c:order val="1"/>
          <c:tx>
            <c:strRef>
              <c:f>List1!$E$8</c:f>
              <c:strCache>
                <c:ptCount val="1"/>
                <c:pt idx="0">
                  <c:v>Piranski zaliv</c:v>
                </c:pt>
              </c:strCache>
            </c:strRef>
          </c:tx>
          <c:spPr>
            <a:solidFill>
              <a:schemeClr val="accent2"/>
            </a:solidFill>
            <a:ln>
              <a:noFill/>
            </a:ln>
            <a:effectLst/>
          </c:spPr>
          <c:invertIfNegative val="0"/>
          <c:cat>
            <c:numRef>
              <c:f>List1!$F$6:$S$6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List1!$F$8:$S$8</c:f>
              <c:numCache>
                <c:formatCode>General</c:formatCode>
                <c:ptCount val="14"/>
                <c:pt idx="0">
                  <c:v>4</c:v>
                </c:pt>
                <c:pt idx="1">
                  <c:v>15</c:v>
                </c:pt>
                <c:pt idx="2">
                  <c:v>5</c:v>
                </c:pt>
                <c:pt idx="3">
                  <c:v>1</c:v>
                </c:pt>
                <c:pt idx="4">
                  <c:v>0</c:v>
                </c:pt>
                <c:pt idx="5">
                  <c:v>0</c:v>
                </c:pt>
                <c:pt idx="6">
                  <c:v>2</c:v>
                </c:pt>
                <c:pt idx="7">
                  <c:v>1</c:v>
                </c:pt>
                <c:pt idx="8">
                  <c:v>1</c:v>
                </c:pt>
                <c:pt idx="9">
                  <c:v>0</c:v>
                </c:pt>
                <c:pt idx="10">
                  <c:v>0</c:v>
                </c:pt>
                <c:pt idx="11">
                  <c:v>0</c:v>
                </c:pt>
                <c:pt idx="12">
                  <c:v>2</c:v>
                </c:pt>
                <c:pt idx="13">
                  <c:v>2</c:v>
                </c:pt>
              </c:numCache>
            </c:numRef>
          </c:val>
          <c:extLst>
            <c:ext xmlns:c16="http://schemas.microsoft.com/office/drawing/2014/chart" uri="{C3380CC4-5D6E-409C-BE32-E72D297353CC}">
              <c16:uniqueId val="{00000000-2F0C-421A-BFD2-A6732D772D2B}"/>
            </c:ext>
          </c:extLst>
        </c:ser>
        <c:ser>
          <c:idx val="2"/>
          <c:order val="2"/>
          <c:tx>
            <c:strRef>
              <c:f>List1!$E$9</c:f>
              <c:strCache>
                <c:ptCount val="1"/>
                <c:pt idx="0">
                  <c:v>Debeli rtič</c:v>
                </c:pt>
              </c:strCache>
            </c:strRef>
          </c:tx>
          <c:spPr>
            <a:solidFill>
              <a:schemeClr val="accent3"/>
            </a:solidFill>
            <a:ln>
              <a:noFill/>
            </a:ln>
            <a:effectLst/>
          </c:spPr>
          <c:invertIfNegative val="0"/>
          <c:cat>
            <c:numRef>
              <c:f>List1!$F$6:$S$6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List1!$F$9:$S$9</c:f>
              <c:numCache>
                <c:formatCode>General</c:formatCode>
                <c:ptCount val="14"/>
                <c:pt idx="0">
                  <c:v>1</c:v>
                </c:pt>
                <c:pt idx="1">
                  <c:v>12</c:v>
                </c:pt>
                <c:pt idx="2">
                  <c:v>4</c:v>
                </c:pt>
                <c:pt idx="3">
                  <c:v>0</c:v>
                </c:pt>
                <c:pt idx="4">
                  <c:v>1</c:v>
                </c:pt>
                <c:pt idx="5">
                  <c:v>0</c:v>
                </c:pt>
                <c:pt idx="6">
                  <c:v>1</c:v>
                </c:pt>
                <c:pt idx="7">
                  <c:v>1</c:v>
                </c:pt>
                <c:pt idx="8">
                  <c:v>1</c:v>
                </c:pt>
                <c:pt idx="9">
                  <c:v>0</c:v>
                </c:pt>
                <c:pt idx="10">
                  <c:v>1</c:v>
                </c:pt>
                <c:pt idx="11">
                  <c:v>2</c:v>
                </c:pt>
                <c:pt idx="12">
                  <c:v>3</c:v>
                </c:pt>
                <c:pt idx="13">
                  <c:v>3</c:v>
                </c:pt>
              </c:numCache>
            </c:numRef>
          </c:val>
          <c:extLst>
            <c:ext xmlns:c16="http://schemas.microsoft.com/office/drawing/2014/chart" uri="{C3380CC4-5D6E-409C-BE32-E72D297353CC}">
              <c16:uniqueId val="{00000001-2F0C-421A-BFD2-A6732D772D2B}"/>
            </c:ext>
          </c:extLst>
        </c:ser>
        <c:ser>
          <c:idx val="3"/>
          <c:order val="3"/>
          <c:tx>
            <c:strRef>
              <c:f>List1!$E$10</c:f>
              <c:strCache>
                <c:ptCount val="1"/>
                <c:pt idx="0">
                  <c:v>Strunjanski zaliv</c:v>
                </c:pt>
              </c:strCache>
            </c:strRef>
          </c:tx>
          <c:spPr>
            <a:solidFill>
              <a:schemeClr val="accent4"/>
            </a:solidFill>
            <a:ln>
              <a:noFill/>
            </a:ln>
            <a:effectLst/>
          </c:spPr>
          <c:invertIfNegative val="0"/>
          <c:cat>
            <c:numRef>
              <c:f>List1!$F$6:$S$6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List1!$F$10:$S$10</c:f>
              <c:numCache>
                <c:formatCode>General</c:formatCode>
                <c:ptCount val="14"/>
                <c:pt idx="0">
                  <c:v>3</c:v>
                </c:pt>
                <c:pt idx="1">
                  <c:v>12</c:v>
                </c:pt>
                <c:pt idx="2">
                  <c:v>6</c:v>
                </c:pt>
                <c:pt idx="3">
                  <c:v>0</c:v>
                </c:pt>
                <c:pt idx="4">
                  <c:v>1</c:v>
                </c:pt>
                <c:pt idx="5">
                  <c:v>0</c:v>
                </c:pt>
                <c:pt idx="6">
                  <c:v>2</c:v>
                </c:pt>
                <c:pt idx="7">
                  <c:v>1</c:v>
                </c:pt>
                <c:pt idx="8">
                  <c:v>1</c:v>
                </c:pt>
                <c:pt idx="9">
                  <c:v>0</c:v>
                </c:pt>
                <c:pt idx="10">
                  <c:v>0</c:v>
                </c:pt>
                <c:pt idx="11">
                  <c:v>1</c:v>
                </c:pt>
                <c:pt idx="12">
                  <c:v>4</c:v>
                </c:pt>
                <c:pt idx="13">
                  <c:v>2</c:v>
                </c:pt>
              </c:numCache>
            </c:numRef>
          </c:val>
          <c:extLst>
            <c:ext xmlns:c16="http://schemas.microsoft.com/office/drawing/2014/chart" uri="{C3380CC4-5D6E-409C-BE32-E72D297353CC}">
              <c16:uniqueId val="{00000002-2F0C-421A-BFD2-A6732D772D2B}"/>
            </c:ext>
          </c:extLst>
        </c:ser>
        <c:ser>
          <c:idx val="4"/>
          <c:order val="4"/>
          <c:tx>
            <c:strRef>
              <c:f>List1!$E$11</c:f>
              <c:strCache>
                <c:ptCount val="1"/>
                <c:pt idx="0">
                  <c:v>Območje prostega nabiranja</c:v>
                </c:pt>
              </c:strCache>
            </c:strRef>
          </c:tx>
          <c:spPr>
            <a:solidFill>
              <a:schemeClr val="accent5"/>
            </a:solidFill>
            <a:ln>
              <a:noFill/>
            </a:ln>
            <a:effectLst/>
          </c:spPr>
          <c:invertIfNegative val="0"/>
          <c:cat>
            <c:numRef>
              <c:f>List1!$F$6:$S$6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List1!$F$11:$S$11</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3-2F0C-421A-BFD2-A6732D772D2B}"/>
            </c:ext>
          </c:extLst>
        </c:ser>
        <c:dLbls>
          <c:showLegendKey val="0"/>
          <c:showVal val="0"/>
          <c:showCatName val="0"/>
          <c:showSerName val="0"/>
          <c:showPercent val="0"/>
          <c:showBubbleSize val="0"/>
        </c:dLbls>
        <c:gapWidth val="219"/>
        <c:overlap val="-27"/>
        <c:axId val="2137219296"/>
        <c:axId val="2019567824"/>
        <c:extLst>
          <c:ext xmlns:c15="http://schemas.microsoft.com/office/drawing/2012/chart" uri="{02D57815-91ED-43cb-92C2-25804820EDAC}">
            <c15:filteredBarSeries>
              <c15:ser>
                <c:idx val="0"/>
                <c:order val="0"/>
                <c:tx>
                  <c:strRef>
                    <c:extLst>
                      <c:ext uri="{02D57815-91ED-43cb-92C2-25804820EDAC}">
                        <c15:formulaRef>
                          <c15:sqref>List1!$E$7</c15:sqref>
                        </c15:formulaRef>
                      </c:ext>
                    </c:extLst>
                    <c:strCache>
                      <c:ptCount val="1"/>
                    </c:strCache>
                  </c:strRef>
                </c:tx>
                <c:spPr>
                  <a:solidFill>
                    <a:schemeClr val="accent1"/>
                  </a:solidFill>
                  <a:ln>
                    <a:noFill/>
                  </a:ln>
                  <a:effectLst/>
                </c:spPr>
                <c:invertIfNegative val="0"/>
                <c:cat>
                  <c:numRef>
                    <c:extLst>
                      <c:ext uri="{02D57815-91ED-43cb-92C2-25804820EDAC}">
                        <c15:formulaRef>
                          <c15:sqref>List1!$F$6:$S$6</c15:sqref>
                        </c15:formulaRef>
                      </c:ext>
                    </c:extLst>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extLst>
                      <c:ext uri="{02D57815-91ED-43cb-92C2-25804820EDAC}">
                        <c15:formulaRef>
                          <c15:sqref>List1!$F$7:$S$7</c15:sqref>
                        </c15:formulaRef>
                      </c:ext>
                    </c:extLst>
                    <c:numCache>
                      <c:formatCode>General</c:formatCode>
                      <c:ptCount val="14"/>
                    </c:numCache>
                  </c:numRef>
                </c:val>
                <c:extLst>
                  <c:ext xmlns:c16="http://schemas.microsoft.com/office/drawing/2014/chart" uri="{C3380CC4-5D6E-409C-BE32-E72D297353CC}">
                    <c16:uniqueId val="{00000004-2F0C-421A-BFD2-A6732D772D2B}"/>
                  </c:ext>
                </c:extLst>
              </c15:ser>
            </c15:filteredBarSeries>
          </c:ext>
        </c:extLst>
      </c:barChart>
      <c:catAx>
        <c:axId val="21372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19567824"/>
        <c:crosses val="autoZero"/>
        <c:auto val="1"/>
        <c:lblAlgn val="ctr"/>
        <c:lblOffset val="100"/>
        <c:noMultiLvlLbl val="0"/>
      </c:catAx>
      <c:valAx>
        <c:axId val="20195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3721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898-40BD-A115-041FB63CC9F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898-40BD-A115-041FB63CC9F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898-40BD-A115-041FB63CC9F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898-40BD-A115-041FB63CC9FA}"/>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B898-40BD-A115-041FB63CC9FA}"/>
              </c:ext>
            </c:extLst>
          </c:dPt>
          <c:dLbls>
            <c:dLbl>
              <c:idx val="0"/>
              <c:layout>
                <c:manualLayout>
                  <c:x val="-2.6968527131352288E-3"/>
                  <c:y val="-3.73886011396864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501E2F0-EA75-43B1-9FB8-2A4149D01647}" type="CATEGORYNAME">
                      <a:rPr lang="en-US"/>
                      <a:pPr>
                        <a:defRPr/>
                      </a:pPr>
                      <a:t>[IME KATEGORIJE]</a:t>
                    </a:fld>
                    <a:r>
                      <a:rPr lang="en-US" baseline="0"/>
                      <a:t> </a:t>
                    </a:r>
                    <a:fld id="{48D68720-2AAC-49A4-85F6-FDD4DEEC1D33}" type="VALUE">
                      <a:rPr lang="en-US" baseline="0"/>
                      <a:pPr>
                        <a:defRPr/>
                      </a:pPr>
                      <a:t>[VREDNOST]</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20833048042907679"/>
                      <c:h val="0.12021546261089987"/>
                    </c:manualLayout>
                  </c15:layout>
                  <c15:dlblFieldTable/>
                  <c15:showDataLabelsRange val="0"/>
                </c:ext>
                <c:ext xmlns:c16="http://schemas.microsoft.com/office/drawing/2014/chart" uri="{C3380CC4-5D6E-409C-BE32-E72D297353CC}">
                  <c16:uniqueId val="{00000001-B898-40BD-A115-041FB63CC9FA}"/>
                </c:ext>
              </c:extLst>
            </c:dLbl>
            <c:dLbl>
              <c:idx val="1"/>
              <c:layout>
                <c:manualLayout>
                  <c:x val="-9.9705988501172238E-3"/>
                  <c:y val="-3.832020997375328E-2"/>
                </c:manualLayout>
              </c:layout>
              <c:tx>
                <c:rich>
                  <a:bodyPr/>
                  <a:lstStyle/>
                  <a:p>
                    <a:fld id="{37C3278B-A51B-4F9B-BFE4-6284ACC8FB84}" type="CATEGORYNAME">
                      <a:rPr lang="en-US"/>
                      <a:pPr/>
                      <a:t>[IME KATEGORIJE]</a:t>
                    </a:fld>
                    <a:r>
                      <a:rPr lang="en-US" baseline="0"/>
                      <a:t> </a:t>
                    </a:r>
                    <a:fld id="{9726CB14-4D8B-4DD7-85CE-925889CFEA9F}"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3002777777777778"/>
                      <c:h val="0.11560185185185186"/>
                    </c:manualLayout>
                  </c15:layout>
                  <c15:dlblFieldTable/>
                  <c15:showDataLabelsRange val="0"/>
                </c:ext>
                <c:ext xmlns:c16="http://schemas.microsoft.com/office/drawing/2014/chart" uri="{C3380CC4-5D6E-409C-BE32-E72D297353CC}">
                  <c16:uniqueId val="{00000003-B898-40BD-A115-041FB63CC9FA}"/>
                </c:ext>
              </c:extLst>
            </c:dLbl>
            <c:dLbl>
              <c:idx val="2"/>
              <c:layout>
                <c:manualLayout>
                  <c:x val="-4.2346933568616754E-2"/>
                  <c:y val="-4.2292645928764611E-2"/>
                </c:manualLayout>
              </c:layout>
              <c:tx>
                <c:rich>
                  <a:bodyPr/>
                  <a:lstStyle/>
                  <a:p>
                    <a:fld id="{774C5B8C-A1A9-47B5-B4D6-F41FB8FBEBAE}" type="CATEGORYNAME">
                      <a:rPr lang="en-US"/>
                      <a:pPr/>
                      <a:t>[IME KATEGORIJE]</a:t>
                    </a:fld>
                    <a:r>
                      <a:rPr lang="en-US" baseline="0"/>
                      <a:t> </a:t>
                    </a:r>
                    <a:fld id="{F0015256-283E-4712-B291-F288809CC1E4}"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898-40BD-A115-041FB63CC9FA}"/>
                </c:ext>
              </c:extLst>
            </c:dLbl>
            <c:dLbl>
              <c:idx val="3"/>
              <c:layout>
                <c:manualLayout>
                  <c:x val="-1.2472619077440347E-2"/>
                  <c:y val="-2.7952755905511811E-2"/>
                </c:manualLayout>
              </c:layout>
              <c:tx>
                <c:rich>
                  <a:bodyPr/>
                  <a:lstStyle/>
                  <a:p>
                    <a:fld id="{84521D75-D7A2-4ABA-AA04-39DC26907791}" type="CATEGORYNAME">
                      <a:rPr lang="en-US"/>
                      <a:pPr/>
                      <a:t>[IME KATEGORIJE]</a:t>
                    </a:fld>
                    <a:r>
                      <a:rPr lang="en-US" baseline="0"/>
                      <a:t> </a:t>
                    </a:r>
                    <a:fld id="{0C96278A-CA95-4563-97E6-423D2194625F}"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898-40BD-A115-041FB63CC9FA}"/>
                </c:ext>
              </c:extLst>
            </c:dLbl>
            <c:dLbl>
              <c:idx val="4"/>
              <c:layout>
                <c:manualLayout>
                  <c:x val="-9.6186757143162022E-2"/>
                  <c:y val="9.4355957406464866E-2"/>
                </c:manualLayout>
              </c:layout>
              <c:tx>
                <c:rich>
                  <a:bodyPr/>
                  <a:lstStyle/>
                  <a:p>
                    <a:fld id="{2022FD2F-EC3B-41FC-88CA-C0B8CD353FAA}" type="CATEGORYNAME">
                      <a:rPr lang="en-US"/>
                      <a:pPr/>
                      <a:t>[IME KATEGORIJE]</a:t>
                    </a:fld>
                    <a:r>
                      <a:rPr lang="en-US" baseline="0"/>
                      <a:t> </a:t>
                    </a:r>
                    <a:fld id="{893D65BF-A071-46CF-8B9C-9FDA444A7A56}" type="PERCENTAGE">
                      <a:rPr lang="en-US" baseline="0"/>
                      <a:pPr/>
                      <a:t>[ODSTOTEK]</a:t>
                    </a:fld>
                    <a:r>
                      <a:rPr lang="en-US" baseline="0"/>
                      <a:t>; </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898-40BD-A115-041FB63CC9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'Testirani izolati'!$A$14:$A$18</c:f>
              <c:strCache>
                <c:ptCount val="5"/>
                <c:pt idx="0">
                  <c:v>E.coli ESBL/AmpC</c:v>
                </c:pt>
                <c:pt idx="1">
                  <c:v>indikatorska E.coli</c:v>
                </c:pt>
                <c:pt idx="2">
                  <c:v>salmonele</c:v>
                </c:pt>
                <c:pt idx="3">
                  <c:v>kampilobakter</c:v>
                </c:pt>
                <c:pt idx="4">
                  <c:v>enterokoki</c:v>
                </c:pt>
              </c:strCache>
            </c:strRef>
          </c:cat>
          <c:val>
            <c:numRef>
              <c:f>'Testirani izolati'!$B$14:$B$18</c:f>
              <c:numCache>
                <c:formatCode>0%</c:formatCode>
                <c:ptCount val="5"/>
                <c:pt idx="0">
                  <c:v>0.30017452006980805</c:v>
                </c:pt>
                <c:pt idx="1">
                  <c:v>0.14834205933682373</c:v>
                </c:pt>
                <c:pt idx="2">
                  <c:v>0.18499127399650961</c:v>
                </c:pt>
                <c:pt idx="3">
                  <c:v>0.2181500872600349</c:v>
                </c:pt>
                <c:pt idx="4">
                  <c:v>0.14834205933682373</c:v>
                </c:pt>
              </c:numCache>
            </c:numRef>
          </c:val>
          <c:extLst>
            <c:ext xmlns:c16="http://schemas.microsoft.com/office/drawing/2014/chart" uri="{C3380CC4-5D6E-409C-BE32-E72D297353CC}">
              <c16:uniqueId val="{0000000A-B898-40BD-A115-041FB63CC9FA}"/>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'ESBL in AmpC cekum'!$I$32</c:f>
              <c:strCache>
                <c:ptCount val="1"/>
                <c:pt idx="0">
                  <c:v>cekum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'ESBL in AmpC cekum'!$H$33:$H$36</c:f>
              <c:numCache>
                <c:formatCode>General</c:formatCode>
                <c:ptCount val="4"/>
                <c:pt idx="0">
                  <c:v>2016</c:v>
                </c:pt>
                <c:pt idx="1">
                  <c:v>2018</c:v>
                </c:pt>
                <c:pt idx="2">
                  <c:v>2020</c:v>
                </c:pt>
                <c:pt idx="3">
                  <c:v>2022</c:v>
                </c:pt>
              </c:numCache>
            </c:numRef>
          </c:cat>
          <c:val>
            <c:numRef>
              <c:f>'ESBL in AmpC cekum'!$I$33:$I$36</c:f>
              <c:numCache>
                <c:formatCode>General</c:formatCode>
                <c:ptCount val="4"/>
                <c:pt idx="0">
                  <c:v>93.3</c:v>
                </c:pt>
                <c:pt idx="1">
                  <c:v>83.3</c:v>
                </c:pt>
                <c:pt idx="2">
                  <c:v>71.900000000000006</c:v>
                </c:pt>
                <c:pt idx="3">
                  <c:v>49</c:v>
                </c:pt>
              </c:numCache>
            </c:numRef>
          </c:val>
          <c:smooth val="0"/>
          <c:extLst>
            <c:ext xmlns:c16="http://schemas.microsoft.com/office/drawing/2014/chart" uri="{C3380CC4-5D6E-409C-BE32-E72D297353CC}">
              <c16:uniqueId val="{00000000-C84C-4611-9C71-B0D5EE2D8640}"/>
            </c:ext>
          </c:extLst>
        </c:ser>
        <c:ser>
          <c:idx val="1"/>
          <c:order val="1"/>
          <c:tx>
            <c:strRef>
              <c:f>'ESBL in AmpC cekum'!$J$32</c:f>
              <c:strCache>
                <c:ptCount val="1"/>
                <c:pt idx="0">
                  <c:v>meso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'ESBL in AmpC cekum'!$H$33:$H$36</c:f>
              <c:numCache>
                <c:formatCode>General</c:formatCode>
                <c:ptCount val="4"/>
                <c:pt idx="0">
                  <c:v>2016</c:v>
                </c:pt>
                <c:pt idx="1">
                  <c:v>2018</c:v>
                </c:pt>
                <c:pt idx="2">
                  <c:v>2020</c:v>
                </c:pt>
                <c:pt idx="3">
                  <c:v>2022</c:v>
                </c:pt>
              </c:numCache>
            </c:numRef>
          </c:cat>
          <c:val>
            <c:numRef>
              <c:f>'ESBL in AmpC cekum'!$J$33:$J$36</c:f>
              <c:numCache>
                <c:formatCode>General</c:formatCode>
                <c:ptCount val="4"/>
                <c:pt idx="0">
                  <c:v>75.3</c:v>
                </c:pt>
                <c:pt idx="1">
                  <c:v>58</c:v>
                </c:pt>
                <c:pt idx="2">
                  <c:v>46.7</c:v>
                </c:pt>
                <c:pt idx="3">
                  <c:v>33.299999999999997</c:v>
                </c:pt>
              </c:numCache>
            </c:numRef>
          </c:val>
          <c:smooth val="0"/>
          <c:extLst>
            <c:ext xmlns:c16="http://schemas.microsoft.com/office/drawing/2014/chart" uri="{C3380CC4-5D6E-409C-BE32-E72D297353CC}">
              <c16:uniqueId val="{00000001-C84C-4611-9C71-B0D5EE2D8640}"/>
            </c:ext>
          </c:extLst>
        </c:ser>
        <c:dLbls>
          <c:showLegendKey val="0"/>
          <c:showVal val="0"/>
          <c:showCatName val="0"/>
          <c:showSerName val="0"/>
          <c:showPercent val="0"/>
          <c:showBubbleSize val="0"/>
        </c:dLbls>
        <c:marker val="1"/>
        <c:smooth val="0"/>
        <c:axId val="736834943"/>
        <c:axId val="619615471"/>
      </c:lineChart>
      <c:catAx>
        <c:axId val="73683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9615471"/>
        <c:crosses val="autoZero"/>
        <c:auto val="1"/>
        <c:lblAlgn val="ctr"/>
        <c:lblOffset val="100"/>
        <c:noMultiLvlLbl val="0"/>
      </c:catAx>
      <c:valAx>
        <c:axId val="619615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6834943"/>
        <c:crosses val="autoZero"/>
        <c:crossBetween val="between"/>
        <c:majorUnit val="20"/>
        <c:minorUnit val="4"/>
      </c:valAx>
      <c:spPr>
        <a:noFill/>
        <a:ln>
          <a:noFill/>
        </a:ln>
        <a:effectLst/>
      </c:spPr>
    </c:plotArea>
    <c:legend>
      <c:legendPos val="b"/>
      <c:layout>
        <c:manualLayout>
          <c:xMode val="edge"/>
          <c:yMode val="edge"/>
          <c:x val="0.13641664931852415"/>
          <c:y val="0.51373363643123282"/>
          <c:w val="0.22949935301633176"/>
          <c:h val="0.121294615165194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84900624795642E-2"/>
          <c:y val="5.6847545219638244E-2"/>
          <c:w val="0.87552374135051303"/>
          <c:h val="0.61073063541475925"/>
        </c:manualLayout>
      </c:layout>
      <c:lineChart>
        <c:grouping val="standard"/>
        <c:varyColors val="0"/>
        <c:ser>
          <c:idx val="0"/>
          <c:order val="0"/>
          <c:tx>
            <c:strRef>
              <c:f>'stalež živali'!$B$36</c:f>
              <c:strCache>
                <c:ptCount val="1"/>
                <c:pt idx="0">
                  <c:v>govedo</c:v>
                </c:pt>
              </c:strCache>
            </c:strRef>
          </c:tx>
          <c:spPr>
            <a:ln w="28575" cap="rnd">
              <a:solidFill>
                <a:schemeClr val="accent1"/>
              </a:solidFill>
              <a:round/>
            </a:ln>
            <a:effectLst/>
          </c:spPr>
          <c:marker>
            <c:symbol val="none"/>
          </c:marker>
          <c:cat>
            <c:numRef>
              <c:f>'stalež živali'!$C$35:$O$35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'stalež živali'!$C$36:$O$36</c:f>
              <c:numCache>
                <c:formatCode>#,##0</c:formatCode>
                <c:ptCount val="13"/>
                <c:pt idx="0">
                  <c:v>124923</c:v>
                </c:pt>
                <c:pt idx="1">
                  <c:v>124447</c:v>
                </c:pt>
                <c:pt idx="2">
                  <c:v>116598</c:v>
                </c:pt>
                <c:pt idx="3">
                  <c:v>110285</c:v>
                </c:pt>
                <c:pt idx="4">
                  <c:v>108702</c:v>
                </c:pt>
                <c:pt idx="5">
                  <c:v>111458</c:v>
                </c:pt>
                <c:pt idx="6">
                  <c:v>111634</c:v>
                </c:pt>
                <c:pt idx="7">
                  <c:v>118235</c:v>
                </c:pt>
                <c:pt idx="8">
                  <c:v>115597</c:v>
                </c:pt>
                <c:pt idx="9">
                  <c:v>116495</c:v>
                </c:pt>
                <c:pt idx="10">
                  <c:v>118245</c:v>
                </c:pt>
                <c:pt idx="11">
                  <c:v>123961</c:v>
                </c:pt>
                <c:pt idx="12">
                  <c:v>122489</c:v>
                </c:pt>
              </c:numCache>
            </c:numRef>
          </c:val>
          <c:smooth val="0"/>
          <c:extLst>
            <c:ext xmlns:c16="http://schemas.microsoft.com/office/drawing/2014/chart" uri="{C3380CC4-5D6E-409C-BE32-E72D297353CC}">
              <c16:uniqueId val="{00000000-40FC-4845-B047-7D0B96C830F8}"/>
            </c:ext>
          </c:extLst>
        </c:ser>
        <c:ser>
          <c:idx val="1"/>
          <c:order val="1"/>
          <c:tx>
            <c:strRef>
              <c:f>'stalež živali'!$B$37</c:f>
              <c:strCache>
                <c:ptCount val="1"/>
                <c:pt idx="0">
                  <c:v>prašiči</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'stalež živali'!$C$35:$O$35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'stalež živali'!$C$37:$O$37</c:f>
              <c:numCache>
                <c:formatCode>#,##0</c:formatCode>
                <c:ptCount val="13"/>
                <c:pt idx="0">
                  <c:v>291120</c:v>
                </c:pt>
                <c:pt idx="1">
                  <c:v>280266</c:v>
                </c:pt>
                <c:pt idx="2">
                  <c:v>252894</c:v>
                </c:pt>
                <c:pt idx="3">
                  <c:v>229066</c:v>
                </c:pt>
                <c:pt idx="4">
                  <c:v>241286</c:v>
                </c:pt>
                <c:pt idx="5">
                  <c:v>242497</c:v>
                </c:pt>
                <c:pt idx="6">
                  <c:v>258307</c:v>
                </c:pt>
                <c:pt idx="7">
                  <c:v>245216</c:v>
                </c:pt>
                <c:pt idx="8">
                  <c:v>245598</c:v>
                </c:pt>
                <c:pt idx="9">
                  <c:v>259406</c:v>
                </c:pt>
                <c:pt idx="10">
                  <c:v>245921</c:v>
                </c:pt>
                <c:pt idx="11">
                  <c:v>242584</c:v>
                </c:pt>
                <c:pt idx="12">
                  <c:v>145194</c:v>
                </c:pt>
              </c:numCache>
            </c:numRef>
          </c:val>
          <c:smooth val="0"/>
          <c:extLst>
            <c:ext xmlns:c16="http://schemas.microsoft.com/office/drawing/2014/chart" uri="{C3380CC4-5D6E-409C-BE32-E72D297353CC}">
              <c16:uniqueId val="{00000002-40FC-4845-B047-7D0B96C830F8}"/>
            </c:ext>
          </c:extLst>
        </c:ser>
        <c:ser>
          <c:idx val="2"/>
          <c:order val="2"/>
          <c:tx>
            <c:strRef>
              <c:f>'stalež živali'!$B$38</c:f>
              <c:strCache>
                <c:ptCount val="1"/>
                <c:pt idx="0">
                  <c:v>kopitarji</c:v>
                </c:pt>
              </c:strCache>
            </c:strRef>
          </c:tx>
          <c:spPr>
            <a:ln w="28575" cap="rnd">
              <a:solidFill>
                <a:schemeClr val="accent3"/>
              </a:solidFill>
              <a:round/>
            </a:ln>
            <a:effectLst/>
          </c:spPr>
          <c:marker>
            <c:symbol val="none"/>
          </c:marker>
          <c:cat>
            <c:numRef>
              <c:f>'stalež živali'!$C$35:$O$35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'stalež živali'!$C$38:$O$38</c:f>
              <c:numCache>
                <c:formatCode>#,##0</c:formatCode>
                <c:ptCount val="13"/>
                <c:pt idx="0">
                  <c:v>1772</c:v>
                </c:pt>
                <c:pt idx="1">
                  <c:v>1689</c:v>
                </c:pt>
                <c:pt idx="2">
                  <c:v>1827</c:v>
                </c:pt>
                <c:pt idx="3">
                  <c:v>1577</c:v>
                </c:pt>
                <c:pt idx="4">
                  <c:v>1836</c:v>
                </c:pt>
                <c:pt idx="5">
                  <c:v>1966</c:v>
                </c:pt>
                <c:pt idx="6">
                  <c:v>1424</c:v>
                </c:pt>
                <c:pt idx="7">
                  <c:v>1688</c:v>
                </c:pt>
                <c:pt idx="8">
                  <c:v>1069</c:v>
                </c:pt>
                <c:pt idx="9">
                  <c:v>1172</c:v>
                </c:pt>
                <c:pt idx="10">
                  <c:v>1078</c:v>
                </c:pt>
                <c:pt idx="11">
                  <c:v>1057</c:v>
                </c:pt>
                <c:pt idx="12">
                  <c:v>808</c:v>
                </c:pt>
              </c:numCache>
            </c:numRef>
          </c:val>
          <c:smooth val="0"/>
          <c:extLst>
            <c:ext xmlns:c16="http://schemas.microsoft.com/office/drawing/2014/chart" uri="{C3380CC4-5D6E-409C-BE32-E72D297353CC}">
              <c16:uniqueId val="{00000003-40FC-4845-B047-7D0B96C830F8}"/>
            </c:ext>
          </c:extLst>
        </c:ser>
        <c:ser>
          <c:idx val="3"/>
          <c:order val="3"/>
          <c:tx>
            <c:strRef>
              <c:f>'stalež živali'!$B$39</c:f>
              <c:strCache>
                <c:ptCount val="1"/>
                <c:pt idx="0">
                  <c:v>drobnica</c:v>
                </c:pt>
              </c:strCache>
            </c:strRef>
          </c:tx>
          <c:spPr>
            <a:ln w="28575" cap="rnd">
              <a:solidFill>
                <a:schemeClr val="accent4"/>
              </a:solidFill>
              <a:round/>
            </a:ln>
            <a:effectLst/>
          </c:spPr>
          <c:marker>
            <c:symbol val="none"/>
          </c:marker>
          <c:cat>
            <c:numRef>
              <c:f>'stalež živali'!$C$35:$O$35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'stalež živali'!$C$39:$O$39</c:f>
              <c:numCache>
                <c:formatCode>#,##0</c:formatCode>
                <c:ptCount val="13"/>
                <c:pt idx="0">
                  <c:v>10239</c:v>
                </c:pt>
                <c:pt idx="1">
                  <c:v>9286</c:v>
                </c:pt>
                <c:pt idx="2">
                  <c:v>10226</c:v>
                </c:pt>
                <c:pt idx="3">
                  <c:v>8793</c:v>
                </c:pt>
                <c:pt idx="4">
                  <c:v>9595</c:v>
                </c:pt>
                <c:pt idx="5">
                  <c:v>11148</c:v>
                </c:pt>
                <c:pt idx="6">
                  <c:v>11431</c:v>
                </c:pt>
                <c:pt idx="7">
                  <c:v>12394</c:v>
                </c:pt>
                <c:pt idx="8">
                  <c:v>13512</c:v>
                </c:pt>
                <c:pt idx="9">
                  <c:v>13899</c:v>
                </c:pt>
                <c:pt idx="10">
                  <c:v>10649</c:v>
                </c:pt>
                <c:pt idx="11">
                  <c:v>12032</c:v>
                </c:pt>
                <c:pt idx="12">
                  <c:v>13850</c:v>
                </c:pt>
              </c:numCache>
            </c:numRef>
          </c:val>
          <c:smooth val="0"/>
          <c:extLst>
            <c:ext xmlns:c16="http://schemas.microsoft.com/office/drawing/2014/chart" uri="{C3380CC4-5D6E-409C-BE32-E72D297353CC}">
              <c16:uniqueId val="{00000004-40FC-4845-B047-7D0B96C830F8}"/>
            </c:ext>
          </c:extLst>
        </c:ser>
        <c:ser>
          <c:idx val="4"/>
          <c:order val="4"/>
          <c:tx>
            <c:strRef>
              <c:f>'stalež živali'!$B$40</c:f>
              <c:strCache>
                <c:ptCount val="1"/>
                <c:pt idx="0">
                  <c:v>purani</c:v>
                </c:pt>
              </c:strCache>
            </c:strRef>
          </c:tx>
          <c:spPr>
            <a:ln w="28575" cap="rnd">
              <a:solidFill>
                <a:schemeClr val="accent5"/>
              </a:solidFill>
              <a:round/>
            </a:ln>
            <a:effectLst/>
          </c:spPr>
          <c:marker>
            <c:symbol val="none"/>
          </c:marker>
          <c:trendline>
            <c:spPr>
              <a:ln w="19050" cap="rnd">
                <a:solidFill>
                  <a:schemeClr val="accent5"/>
                </a:solidFill>
                <a:prstDash val="sysDot"/>
              </a:ln>
              <a:effectLst/>
            </c:spPr>
            <c:trendlineType val="linear"/>
            <c:dispRSqr val="0"/>
            <c:dispEq val="0"/>
          </c:trendline>
          <c:cat>
            <c:numRef>
              <c:f>'stalež živali'!$C$35:$O$35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'stalež živali'!$C$40:$O$40</c:f>
              <c:numCache>
                <c:formatCode>#,##0</c:formatCode>
                <c:ptCount val="13"/>
                <c:pt idx="0">
                  <c:v>463086</c:v>
                </c:pt>
                <c:pt idx="1">
                  <c:v>500382</c:v>
                </c:pt>
                <c:pt idx="2">
                  <c:v>402502</c:v>
                </c:pt>
                <c:pt idx="3">
                  <c:v>388689</c:v>
                </c:pt>
                <c:pt idx="4">
                  <c:v>418598</c:v>
                </c:pt>
                <c:pt idx="5">
                  <c:v>416259</c:v>
                </c:pt>
                <c:pt idx="6">
                  <c:v>348179</c:v>
                </c:pt>
                <c:pt idx="7">
                  <c:v>399347</c:v>
                </c:pt>
                <c:pt idx="8">
                  <c:v>637800</c:v>
                </c:pt>
                <c:pt idx="9">
                  <c:v>519360</c:v>
                </c:pt>
                <c:pt idx="10">
                  <c:v>511583</c:v>
                </c:pt>
                <c:pt idx="11">
                  <c:v>481836</c:v>
                </c:pt>
                <c:pt idx="12">
                  <c:v>477205</c:v>
                </c:pt>
              </c:numCache>
            </c:numRef>
          </c:val>
          <c:smooth val="0"/>
          <c:extLst>
            <c:ext xmlns:c16="http://schemas.microsoft.com/office/drawing/2014/chart" uri="{C3380CC4-5D6E-409C-BE32-E72D297353CC}">
              <c16:uniqueId val="{00000006-40FC-4845-B047-7D0B96C830F8}"/>
            </c:ext>
          </c:extLst>
        </c:ser>
        <c:ser>
          <c:idx val="5"/>
          <c:order val="5"/>
          <c:tx>
            <c:strRef>
              <c:f>'stalež živali'!$B$41</c:f>
              <c:strCache>
                <c:ptCount val="1"/>
                <c:pt idx="0">
                  <c:v>kokoši</c:v>
                </c:pt>
              </c:strCache>
            </c:strRef>
          </c:tx>
          <c:spPr>
            <a:ln w="28575" cap="rnd">
              <a:solidFill>
                <a:schemeClr val="accent6"/>
              </a:solidFill>
              <a:round/>
            </a:ln>
            <a:effectLst/>
          </c:spPr>
          <c:marker>
            <c:symbol val="none"/>
          </c:marker>
          <c:trendline>
            <c:spPr>
              <a:ln w="19050" cap="rnd">
                <a:solidFill>
                  <a:schemeClr val="accent6"/>
                </a:solidFill>
                <a:prstDash val="sysDot"/>
              </a:ln>
              <a:effectLst/>
            </c:spPr>
            <c:trendlineType val="linear"/>
            <c:dispRSqr val="0"/>
            <c:dispEq val="0"/>
          </c:trendline>
          <c:cat>
            <c:numRef>
              <c:f>'stalež živali'!$C$35:$O$35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'stalež živali'!$C$41:$O$41</c:f>
              <c:numCache>
                <c:formatCode>#,##0</c:formatCode>
                <c:ptCount val="13"/>
                <c:pt idx="0">
                  <c:v>403925</c:v>
                </c:pt>
                <c:pt idx="1">
                  <c:v>417950</c:v>
                </c:pt>
                <c:pt idx="2">
                  <c:v>388085</c:v>
                </c:pt>
                <c:pt idx="3">
                  <c:v>327143</c:v>
                </c:pt>
                <c:pt idx="4">
                  <c:v>303119</c:v>
                </c:pt>
                <c:pt idx="5">
                  <c:v>279974</c:v>
                </c:pt>
                <c:pt idx="6">
                  <c:v>278886</c:v>
                </c:pt>
                <c:pt idx="7">
                  <c:v>234325</c:v>
                </c:pt>
                <c:pt idx="8">
                  <c:v>237173</c:v>
                </c:pt>
                <c:pt idx="9">
                  <c:v>337817</c:v>
                </c:pt>
                <c:pt idx="10">
                  <c:v>270941</c:v>
                </c:pt>
                <c:pt idx="11">
                  <c:v>310355</c:v>
                </c:pt>
                <c:pt idx="12">
                  <c:v>407470</c:v>
                </c:pt>
              </c:numCache>
            </c:numRef>
          </c:val>
          <c:smooth val="0"/>
          <c:extLst>
            <c:ext xmlns:c16="http://schemas.microsoft.com/office/drawing/2014/chart" uri="{C3380CC4-5D6E-409C-BE32-E72D297353CC}">
              <c16:uniqueId val="{00000008-40FC-4845-B047-7D0B96C830F8}"/>
            </c:ext>
          </c:extLst>
        </c:ser>
        <c:ser>
          <c:idx val="6"/>
          <c:order val="6"/>
          <c:tx>
            <c:strRef>
              <c:f>'stalež živali'!$B$42</c:f>
              <c:strCache>
                <c:ptCount val="1"/>
                <c:pt idx="0">
                  <c:v>kunci</c:v>
                </c:pt>
              </c:strCache>
            </c:strRef>
          </c:tx>
          <c:spPr>
            <a:ln w="28575" cap="rnd">
              <a:solidFill>
                <a:schemeClr val="accent1">
                  <a:lumMod val="60000"/>
                </a:schemeClr>
              </a:solidFill>
              <a:round/>
            </a:ln>
            <a:effectLst/>
          </c:spPr>
          <c:marker>
            <c:symbol val="none"/>
          </c:marker>
          <c:cat>
            <c:numRef>
              <c:f>'stalež živali'!$C$35:$O$35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'stalež živali'!$C$42:$O$42</c:f>
              <c:numCache>
                <c:formatCode>#,##0</c:formatCode>
                <c:ptCount val="13"/>
                <c:pt idx="0">
                  <c:v>17730</c:v>
                </c:pt>
                <c:pt idx="1">
                  <c:v>13452</c:v>
                </c:pt>
                <c:pt idx="2">
                  <c:v>12971</c:v>
                </c:pt>
                <c:pt idx="3">
                  <c:v>14214</c:v>
                </c:pt>
                <c:pt idx="4">
                  <c:v>16034</c:v>
                </c:pt>
                <c:pt idx="5">
                  <c:v>11151</c:v>
                </c:pt>
                <c:pt idx="6">
                  <c:v>13922</c:v>
                </c:pt>
                <c:pt idx="7">
                  <c:v>11302</c:v>
                </c:pt>
                <c:pt idx="8">
                  <c:v>11624</c:v>
                </c:pt>
                <c:pt idx="9">
                  <c:v>2478</c:v>
                </c:pt>
                <c:pt idx="10">
                  <c:v>2450</c:v>
                </c:pt>
                <c:pt idx="11">
                  <c:v>4076</c:v>
                </c:pt>
                <c:pt idx="12">
                  <c:v>4146</c:v>
                </c:pt>
              </c:numCache>
            </c:numRef>
          </c:val>
          <c:smooth val="0"/>
          <c:extLst>
            <c:ext xmlns:c16="http://schemas.microsoft.com/office/drawing/2014/chart" uri="{C3380CC4-5D6E-409C-BE32-E72D297353CC}">
              <c16:uniqueId val="{00000009-40FC-4845-B047-7D0B96C830F8}"/>
            </c:ext>
          </c:extLst>
        </c:ser>
        <c:dLbls>
          <c:showLegendKey val="0"/>
          <c:showVal val="0"/>
          <c:showCatName val="0"/>
          <c:showSerName val="0"/>
          <c:showPercent val="0"/>
          <c:showBubbleSize val="0"/>
        </c:dLbls>
        <c:smooth val="0"/>
        <c:axId val="200240272"/>
        <c:axId val="200240664"/>
      </c:lineChart>
      <c:catAx>
        <c:axId val="20024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240664"/>
        <c:crosses val="autoZero"/>
        <c:auto val="1"/>
        <c:lblAlgn val="ctr"/>
        <c:lblOffset val="100"/>
        <c:noMultiLvlLbl val="0"/>
      </c:catAx>
      <c:valAx>
        <c:axId val="200240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240272"/>
        <c:crosses val="autoZero"/>
        <c:crossBetween val="between"/>
      </c:valAx>
      <c:spPr>
        <a:noFill/>
        <a:ln>
          <a:noFill/>
        </a:ln>
        <a:effectLst/>
      </c:spPr>
    </c:plotArea>
    <c:legend>
      <c:legendPos val="b"/>
      <c:layout>
        <c:manualLayout>
          <c:xMode val="edge"/>
          <c:yMode val="edge"/>
          <c:x val="7.6879203230909271E-2"/>
          <c:y val="0.81847362102992938"/>
          <c:w val="0.84624159353818151"/>
          <c:h val="0.15051862703208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97063313639458"/>
          <c:y val="3.5641946667707605E-2"/>
          <c:w val="0.8098192313314303"/>
          <c:h val="0.81507212965606413"/>
        </c:manualLayout>
      </c:layout>
      <c:barChart>
        <c:barDir val="bar"/>
        <c:grouping val="clustered"/>
        <c:varyColors val="0"/>
        <c:ser>
          <c:idx val="0"/>
          <c:order val="0"/>
          <c:tx>
            <c:strRef>
              <c:f>'ESBL in AmpC cekum'!$B$11</c:f>
              <c:strCache>
                <c:ptCount val="1"/>
                <c:pt idx="0">
                  <c:v>2022</c:v>
                </c:pt>
              </c:strCache>
            </c:strRef>
          </c:tx>
          <c:spPr>
            <a:solidFill>
              <a:schemeClr val="accent1"/>
            </a:solidFill>
            <a:ln>
              <a:noFill/>
            </a:ln>
            <a:effectLst/>
          </c:spPr>
          <c:invertIfNegative val="0"/>
          <c:cat>
            <c:strRef>
              <c:f>'ESBL in AmpC cekum'!$A$12:$A$26</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 </c:v>
                </c:pt>
              </c:strCache>
            </c:strRef>
          </c:cat>
          <c:val>
            <c:numRef>
              <c:f>'ESBL in AmpC cekum'!$B$12:$B$26</c:f>
              <c:numCache>
                <c:formatCode>General</c:formatCode>
                <c:ptCount val="15"/>
                <c:pt idx="0">
                  <c:v>0</c:v>
                </c:pt>
                <c:pt idx="1">
                  <c:v>5.4</c:v>
                </c:pt>
                <c:pt idx="2">
                  <c:v>100</c:v>
                </c:pt>
                <c:pt idx="3">
                  <c:v>100</c:v>
                </c:pt>
                <c:pt idx="4">
                  <c:v>96</c:v>
                </c:pt>
                <c:pt idx="5">
                  <c:v>0</c:v>
                </c:pt>
                <c:pt idx="6">
                  <c:v>5.4</c:v>
                </c:pt>
                <c:pt idx="7">
                  <c:v>36.5</c:v>
                </c:pt>
                <c:pt idx="8">
                  <c:v>39.200000000000003</c:v>
                </c:pt>
                <c:pt idx="9">
                  <c:v>0</c:v>
                </c:pt>
                <c:pt idx="10">
                  <c:v>0</c:v>
                </c:pt>
                <c:pt idx="11">
                  <c:v>59.5</c:v>
                </c:pt>
                <c:pt idx="12">
                  <c:v>10.8</c:v>
                </c:pt>
                <c:pt idx="13">
                  <c:v>62.2</c:v>
                </c:pt>
                <c:pt idx="14">
                  <c:v>0</c:v>
                </c:pt>
              </c:numCache>
            </c:numRef>
          </c:val>
          <c:extLst>
            <c:ext xmlns:c16="http://schemas.microsoft.com/office/drawing/2014/chart" uri="{C3380CC4-5D6E-409C-BE32-E72D297353CC}">
              <c16:uniqueId val="{00000000-467C-400B-AA36-11A6BC3E916F}"/>
            </c:ext>
          </c:extLst>
        </c:ser>
        <c:ser>
          <c:idx val="1"/>
          <c:order val="1"/>
          <c:tx>
            <c:strRef>
              <c:f>'ESBL in AmpC cekum'!$C$11</c:f>
              <c:strCache>
                <c:ptCount val="1"/>
                <c:pt idx="0">
                  <c:v>2020</c:v>
                </c:pt>
              </c:strCache>
            </c:strRef>
          </c:tx>
          <c:spPr>
            <a:solidFill>
              <a:schemeClr val="accent3"/>
            </a:solidFill>
            <a:ln>
              <a:noFill/>
            </a:ln>
            <a:effectLst/>
          </c:spPr>
          <c:invertIfNegative val="0"/>
          <c:cat>
            <c:strRef>
              <c:f>'ESBL in AmpC cekum'!$A$12:$A$26</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 </c:v>
                </c:pt>
              </c:strCache>
            </c:strRef>
          </c:cat>
          <c:val>
            <c:numRef>
              <c:f>'ESBL in AmpC cekum'!$C$12:$C$26</c:f>
              <c:numCache>
                <c:formatCode>General</c:formatCode>
                <c:ptCount val="15"/>
                <c:pt idx="0">
                  <c:v>5.5</c:v>
                </c:pt>
                <c:pt idx="1">
                  <c:v>3.6</c:v>
                </c:pt>
                <c:pt idx="2">
                  <c:v>99.1</c:v>
                </c:pt>
                <c:pt idx="3">
                  <c:v>100</c:v>
                </c:pt>
                <c:pt idx="4">
                  <c:v>96.4</c:v>
                </c:pt>
                <c:pt idx="5">
                  <c:v>0</c:v>
                </c:pt>
                <c:pt idx="6">
                  <c:v>0</c:v>
                </c:pt>
                <c:pt idx="7">
                  <c:v>54.6</c:v>
                </c:pt>
                <c:pt idx="8">
                  <c:v>62.7</c:v>
                </c:pt>
                <c:pt idx="9">
                  <c:v>0</c:v>
                </c:pt>
                <c:pt idx="10">
                  <c:v>0</c:v>
                </c:pt>
                <c:pt idx="11">
                  <c:v>22.7</c:v>
                </c:pt>
                <c:pt idx="12">
                  <c:v>14.6</c:v>
                </c:pt>
                <c:pt idx="13">
                  <c:v>28.2</c:v>
                </c:pt>
              </c:numCache>
            </c:numRef>
          </c:val>
          <c:extLst>
            <c:ext xmlns:c16="http://schemas.microsoft.com/office/drawing/2014/chart" uri="{C3380CC4-5D6E-409C-BE32-E72D297353CC}">
              <c16:uniqueId val="{00000001-467C-400B-AA36-11A6BC3E916F}"/>
            </c:ext>
          </c:extLst>
        </c:ser>
        <c:ser>
          <c:idx val="2"/>
          <c:order val="2"/>
          <c:tx>
            <c:strRef>
              <c:f>'ESBL in AmpC cekum'!$D$11</c:f>
              <c:strCache>
                <c:ptCount val="1"/>
                <c:pt idx="0">
                  <c:v>2018</c:v>
                </c:pt>
              </c:strCache>
            </c:strRef>
          </c:tx>
          <c:spPr>
            <a:solidFill>
              <a:schemeClr val="accent5"/>
            </a:solidFill>
            <a:ln>
              <a:noFill/>
            </a:ln>
            <a:effectLst/>
          </c:spPr>
          <c:invertIfNegative val="0"/>
          <c:cat>
            <c:strRef>
              <c:f>'ESBL in AmpC cekum'!$A$12:$A$26</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 </c:v>
                </c:pt>
              </c:strCache>
            </c:strRef>
          </c:cat>
          <c:val>
            <c:numRef>
              <c:f>'ESBL in AmpC cekum'!$D$12:$D$26</c:f>
              <c:numCache>
                <c:formatCode>General</c:formatCode>
                <c:ptCount val="15"/>
                <c:pt idx="0">
                  <c:v>14.4</c:v>
                </c:pt>
                <c:pt idx="1">
                  <c:v>8.8000000000000007</c:v>
                </c:pt>
                <c:pt idx="2">
                  <c:v>100</c:v>
                </c:pt>
                <c:pt idx="3">
                  <c:v>99.2</c:v>
                </c:pt>
                <c:pt idx="4">
                  <c:v>96.8</c:v>
                </c:pt>
                <c:pt idx="5">
                  <c:v>0</c:v>
                </c:pt>
                <c:pt idx="6">
                  <c:v>0</c:v>
                </c:pt>
                <c:pt idx="7">
                  <c:v>64.8</c:v>
                </c:pt>
                <c:pt idx="8">
                  <c:v>82.4</c:v>
                </c:pt>
                <c:pt idx="9">
                  <c:v>0</c:v>
                </c:pt>
                <c:pt idx="10">
                  <c:v>0</c:v>
                </c:pt>
                <c:pt idx="11">
                  <c:v>34.4</c:v>
                </c:pt>
                <c:pt idx="12">
                  <c:v>18.399999999999999</c:v>
                </c:pt>
                <c:pt idx="13">
                  <c:v>31.2</c:v>
                </c:pt>
              </c:numCache>
            </c:numRef>
          </c:val>
          <c:extLst>
            <c:ext xmlns:c16="http://schemas.microsoft.com/office/drawing/2014/chart" uri="{C3380CC4-5D6E-409C-BE32-E72D297353CC}">
              <c16:uniqueId val="{00000002-467C-400B-AA36-11A6BC3E916F}"/>
            </c:ext>
          </c:extLst>
        </c:ser>
        <c:dLbls>
          <c:showLegendKey val="0"/>
          <c:showVal val="0"/>
          <c:showCatName val="0"/>
          <c:showSerName val="0"/>
          <c:showPercent val="0"/>
          <c:showBubbleSize val="0"/>
        </c:dLbls>
        <c:gapWidth val="182"/>
        <c:axId val="242751583"/>
        <c:axId val="630178287"/>
      </c:barChart>
      <c:catAx>
        <c:axId val="242751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30178287"/>
        <c:crosses val="autoZero"/>
        <c:auto val="1"/>
        <c:lblAlgn val="ctr"/>
        <c:lblOffset val="100"/>
        <c:noMultiLvlLbl val="0"/>
      </c:catAx>
      <c:valAx>
        <c:axId val="630178287"/>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751583"/>
        <c:crosses val="autoZero"/>
        <c:crossBetween val="between"/>
      </c:valAx>
      <c:spPr>
        <a:noFill/>
        <a:ln>
          <a:noFill/>
        </a:ln>
        <a:effectLst/>
      </c:spPr>
    </c:plotArea>
    <c:legend>
      <c:legendPos val="b"/>
      <c:layout>
        <c:manualLayout>
          <c:xMode val="edge"/>
          <c:yMode val="edge"/>
          <c:x val="0.7327896699314882"/>
          <c:y val="7.3490066638600485E-2"/>
          <c:w val="0.22369493385844166"/>
          <c:h val="6.86119866242578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'ESBL in AmpC meso'!$G$25</c:f>
              <c:strCache>
                <c:ptCount val="1"/>
                <c:pt idx="0">
                  <c:v>2022</c:v>
                </c:pt>
              </c:strCache>
            </c:strRef>
          </c:tx>
          <c:spPr>
            <a:solidFill>
              <a:schemeClr val="accent1"/>
            </a:solidFill>
            <a:ln>
              <a:noFill/>
            </a:ln>
            <a:effectLst/>
          </c:spPr>
          <c:invertIfNegative val="0"/>
          <c:cat>
            <c:strRef>
              <c:f>'ESBL in AmpC meso'!$F$26:$F$40</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 </c:v>
                </c:pt>
              </c:strCache>
            </c:strRef>
          </c:cat>
          <c:val>
            <c:numRef>
              <c:f>'ESBL in AmpC meso'!$G$26:$G$40</c:f>
              <c:numCache>
                <c:formatCode>General</c:formatCode>
                <c:ptCount val="15"/>
                <c:pt idx="0">
                  <c:v>3.92</c:v>
                </c:pt>
                <c:pt idx="1">
                  <c:v>21.57</c:v>
                </c:pt>
                <c:pt idx="2">
                  <c:v>100</c:v>
                </c:pt>
                <c:pt idx="3">
                  <c:v>100</c:v>
                </c:pt>
                <c:pt idx="4">
                  <c:v>98.04</c:v>
                </c:pt>
                <c:pt idx="5">
                  <c:v>0</c:v>
                </c:pt>
                <c:pt idx="6">
                  <c:v>3.92</c:v>
                </c:pt>
                <c:pt idx="7">
                  <c:v>45.1</c:v>
                </c:pt>
                <c:pt idx="8">
                  <c:v>49.02</c:v>
                </c:pt>
                <c:pt idx="9">
                  <c:v>0</c:v>
                </c:pt>
                <c:pt idx="10">
                  <c:v>0</c:v>
                </c:pt>
                <c:pt idx="11">
                  <c:v>54.9</c:v>
                </c:pt>
                <c:pt idx="12">
                  <c:v>17.649999999999999</c:v>
                </c:pt>
                <c:pt idx="13">
                  <c:v>52.94</c:v>
                </c:pt>
                <c:pt idx="14">
                  <c:v>0</c:v>
                </c:pt>
              </c:numCache>
            </c:numRef>
          </c:val>
          <c:extLst>
            <c:ext xmlns:c16="http://schemas.microsoft.com/office/drawing/2014/chart" uri="{C3380CC4-5D6E-409C-BE32-E72D297353CC}">
              <c16:uniqueId val="{00000000-5DE5-4BA8-8078-12DB9B8552B7}"/>
            </c:ext>
          </c:extLst>
        </c:ser>
        <c:ser>
          <c:idx val="1"/>
          <c:order val="1"/>
          <c:tx>
            <c:strRef>
              <c:f>'ESBL in AmpC meso'!$H$25</c:f>
              <c:strCache>
                <c:ptCount val="1"/>
                <c:pt idx="0">
                  <c:v>2020</c:v>
                </c:pt>
              </c:strCache>
            </c:strRef>
          </c:tx>
          <c:spPr>
            <a:solidFill>
              <a:schemeClr val="accent3"/>
            </a:solidFill>
            <a:ln>
              <a:noFill/>
            </a:ln>
            <a:effectLst/>
          </c:spPr>
          <c:invertIfNegative val="0"/>
          <c:cat>
            <c:strRef>
              <c:f>'ESBL in AmpC meso'!$F$26:$F$40</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 </c:v>
                </c:pt>
              </c:strCache>
            </c:strRef>
          </c:cat>
          <c:val>
            <c:numRef>
              <c:f>'ESBL in AmpC meso'!$H$26:$H$40</c:f>
              <c:numCache>
                <c:formatCode>General</c:formatCode>
                <c:ptCount val="15"/>
                <c:pt idx="0">
                  <c:v>8.4499999999999993</c:v>
                </c:pt>
                <c:pt idx="1">
                  <c:v>9.86</c:v>
                </c:pt>
                <c:pt idx="2">
                  <c:v>100</c:v>
                </c:pt>
                <c:pt idx="3">
                  <c:v>100</c:v>
                </c:pt>
                <c:pt idx="4">
                  <c:v>92.96</c:v>
                </c:pt>
                <c:pt idx="5">
                  <c:v>0</c:v>
                </c:pt>
                <c:pt idx="6">
                  <c:v>1.41</c:v>
                </c:pt>
                <c:pt idx="7">
                  <c:v>59.15</c:v>
                </c:pt>
                <c:pt idx="8">
                  <c:v>61.97</c:v>
                </c:pt>
                <c:pt idx="9">
                  <c:v>0</c:v>
                </c:pt>
                <c:pt idx="10">
                  <c:v>0</c:v>
                </c:pt>
                <c:pt idx="11">
                  <c:v>26.76</c:v>
                </c:pt>
                <c:pt idx="12">
                  <c:v>16.899999999999999</c:v>
                </c:pt>
                <c:pt idx="13">
                  <c:v>28.17</c:v>
                </c:pt>
              </c:numCache>
            </c:numRef>
          </c:val>
          <c:extLst>
            <c:ext xmlns:c16="http://schemas.microsoft.com/office/drawing/2014/chart" uri="{C3380CC4-5D6E-409C-BE32-E72D297353CC}">
              <c16:uniqueId val="{00000001-5DE5-4BA8-8078-12DB9B8552B7}"/>
            </c:ext>
          </c:extLst>
        </c:ser>
        <c:ser>
          <c:idx val="2"/>
          <c:order val="2"/>
          <c:tx>
            <c:strRef>
              <c:f>'ESBL in AmpC meso'!$I$25</c:f>
              <c:strCache>
                <c:ptCount val="1"/>
                <c:pt idx="0">
                  <c:v>2018</c:v>
                </c:pt>
              </c:strCache>
            </c:strRef>
          </c:tx>
          <c:spPr>
            <a:solidFill>
              <a:schemeClr val="accent5"/>
            </a:solidFill>
            <a:ln>
              <a:noFill/>
            </a:ln>
            <a:effectLst/>
          </c:spPr>
          <c:invertIfNegative val="0"/>
          <c:cat>
            <c:strRef>
              <c:f>'ESBL in AmpC meso'!$F$26:$F$40</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 </c:v>
                </c:pt>
              </c:strCache>
            </c:strRef>
          </c:cat>
          <c:val>
            <c:numRef>
              <c:f>'ESBL in AmpC meso'!$I$26:$I$40</c:f>
              <c:numCache>
                <c:formatCode>General</c:formatCode>
                <c:ptCount val="15"/>
                <c:pt idx="0">
                  <c:v>14.94</c:v>
                </c:pt>
                <c:pt idx="1">
                  <c:v>3.45</c:v>
                </c:pt>
                <c:pt idx="2">
                  <c:v>100</c:v>
                </c:pt>
                <c:pt idx="3">
                  <c:v>100</c:v>
                </c:pt>
                <c:pt idx="4">
                  <c:v>98.85</c:v>
                </c:pt>
                <c:pt idx="5">
                  <c:v>0</c:v>
                </c:pt>
                <c:pt idx="6">
                  <c:v>1.1499999999999999</c:v>
                </c:pt>
                <c:pt idx="7">
                  <c:v>63.22</c:v>
                </c:pt>
                <c:pt idx="8">
                  <c:v>78.16</c:v>
                </c:pt>
                <c:pt idx="9">
                  <c:v>2.2999999999999998</c:v>
                </c:pt>
                <c:pt idx="10">
                  <c:v>0</c:v>
                </c:pt>
                <c:pt idx="11">
                  <c:v>39.08</c:v>
                </c:pt>
                <c:pt idx="12">
                  <c:v>17.239999999999998</c:v>
                </c:pt>
                <c:pt idx="13">
                  <c:v>34.479999999999997</c:v>
                </c:pt>
              </c:numCache>
            </c:numRef>
          </c:val>
          <c:extLst>
            <c:ext xmlns:c16="http://schemas.microsoft.com/office/drawing/2014/chart" uri="{C3380CC4-5D6E-409C-BE32-E72D297353CC}">
              <c16:uniqueId val="{00000002-5DE5-4BA8-8078-12DB9B8552B7}"/>
            </c:ext>
          </c:extLst>
        </c:ser>
        <c:dLbls>
          <c:showLegendKey val="0"/>
          <c:showVal val="0"/>
          <c:showCatName val="0"/>
          <c:showSerName val="0"/>
          <c:showPercent val="0"/>
          <c:showBubbleSize val="0"/>
        </c:dLbls>
        <c:gapWidth val="182"/>
        <c:axId val="511377264"/>
        <c:axId val="511377656"/>
      </c:barChart>
      <c:catAx>
        <c:axId val="51137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1377656"/>
        <c:crosses val="autoZero"/>
        <c:auto val="1"/>
        <c:lblAlgn val="ctr"/>
        <c:lblOffset val="100"/>
        <c:noMultiLvlLbl val="0"/>
      </c:catAx>
      <c:valAx>
        <c:axId val="51137765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137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'ESBL in AmpC meso'!$B$59</c:f>
              <c:strCache>
                <c:ptCount val="1"/>
                <c:pt idx="0">
                  <c:v>cekum </c:v>
                </c:pt>
              </c:strCache>
            </c:strRef>
          </c:tx>
          <c:spPr>
            <a:solidFill>
              <a:schemeClr val="accent1"/>
            </a:solidFill>
            <a:ln>
              <a:noFill/>
            </a:ln>
            <a:effectLst/>
          </c:spPr>
          <c:invertIfNegative val="0"/>
          <c:cat>
            <c:strRef>
              <c:f>'ESBL in AmpC meso'!$A$60:$A$73</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'ESBL in AmpC meso'!$B$60:$B$73</c:f>
              <c:numCache>
                <c:formatCode>0.0</c:formatCode>
                <c:ptCount val="14"/>
                <c:pt idx="0">
                  <c:v>0</c:v>
                </c:pt>
                <c:pt idx="1">
                  <c:v>5.41</c:v>
                </c:pt>
                <c:pt idx="2">
                  <c:v>100</c:v>
                </c:pt>
                <c:pt idx="3">
                  <c:v>100</c:v>
                </c:pt>
                <c:pt idx="4">
                  <c:v>95.95</c:v>
                </c:pt>
                <c:pt idx="5">
                  <c:v>0</c:v>
                </c:pt>
                <c:pt idx="6">
                  <c:v>5.41</c:v>
                </c:pt>
                <c:pt idx="7">
                  <c:v>36.49</c:v>
                </c:pt>
                <c:pt idx="8">
                  <c:v>39.19</c:v>
                </c:pt>
                <c:pt idx="9">
                  <c:v>0</c:v>
                </c:pt>
                <c:pt idx="10">
                  <c:v>0</c:v>
                </c:pt>
                <c:pt idx="11">
                  <c:v>59.46</c:v>
                </c:pt>
                <c:pt idx="12">
                  <c:v>10.81</c:v>
                </c:pt>
                <c:pt idx="13">
                  <c:v>62.16</c:v>
                </c:pt>
              </c:numCache>
            </c:numRef>
          </c:val>
          <c:extLst>
            <c:ext xmlns:c16="http://schemas.microsoft.com/office/drawing/2014/chart" uri="{C3380CC4-5D6E-409C-BE32-E72D297353CC}">
              <c16:uniqueId val="{00000000-8A5C-411B-9E42-E4B8DBAFA1EA}"/>
            </c:ext>
          </c:extLst>
        </c:ser>
        <c:ser>
          <c:idx val="1"/>
          <c:order val="1"/>
          <c:tx>
            <c:strRef>
              <c:f>'ESBL in AmpC meso'!$C$59</c:f>
              <c:strCache>
                <c:ptCount val="1"/>
                <c:pt idx="0">
                  <c:v>meso </c:v>
                </c:pt>
              </c:strCache>
            </c:strRef>
          </c:tx>
          <c:spPr>
            <a:solidFill>
              <a:schemeClr val="accent3"/>
            </a:solidFill>
            <a:ln>
              <a:noFill/>
            </a:ln>
            <a:effectLst/>
          </c:spPr>
          <c:invertIfNegative val="0"/>
          <c:cat>
            <c:strRef>
              <c:f>'ESBL in AmpC meso'!$A$60:$A$73</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'ESBL in AmpC meso'!$C$60:$C$73</c:f>
              <c:numCache>
                <c:formatCode>General</c:formatCode>
                <c:ptCount val="14"/>
                <c:pt idx="0">
                  <c:v>3.92</c:v>
                </c:pt>
                <c:pt idx="1">
                  <c:v>21.57</c:v>
                </c:pt>
                <c:pt idx="2" formatCode="0.0">
                  <c:v>100</c:v>
                </c:pt>
                <c:pt idx="3" formatCode="0.0">
                  <c:v>100</c:v>
                </c:pt>
                <c:pt idx="4" formatCode="0.0">
                  <c:v>98.04</c:v>
                </c:pt>
                <c:pt idx="5" formatCode="0.0">
                  <c:v>0</c:v>
                </c:pt>
                <c:pt idx="6" formatCode="0.0">
                  <c:v>3.92</c:v>
                </c:pt>
                <c:pt idx="7" formatCode="0.0">
                  <c:v>45.1</c:v>
                </c:pt>
                <c:pt idx="8" formatCode="0.0">
                  <c:v>49.02</c:v>
                </c:pt>
                <c:pt idx="9" formatCode="0.0">
                  <c:v>0</c:v>
                </c:pt>
                <c:pt idx="10" formatCode="0.0">
                  <c:v>0</c:v>
                </c:pt>
                <c:pt idx="11" formatCode="0.0">
                  <c:v>54.9</c:v>
                </c:pt>
                <c:pt idx="12" formatCode="0.0">
                  <c:v>17.649999999999999</c:v>
                </c:pt>
                <c:pt idx="13" formatCode="0.0">
                  <c:v>52.94</c:v>
                </c:pt>
              </c:numCache>
            </c:numRef>
          </c:val>
          <c:extLst>
            <c:ext xmlns:c16="http://schemas.microsoft.com/office/drawing/2014/chart" uri="{C3380CC4-5D6E-409C-BE32-E72D297353CC}">
              <c16:uniqueId val="{00000001-8A5C-411B-9E42-E4B8DBAFA1EA}"/>
            </c:ext>
          </c:extLst>
        </c:ser>
        <c:dLbls>
          <c:showLegendKey val="0"/>
          <c:showVal val="0"/>
          <c:showCatName val="0"/>
          <c:showSerName val="0"/>
          <c:showPercent val="0"/>
          <c:showBubbleSize val="0"/>
        </c:dLbls>
        <c:gapWidth val="219"/>
        <c:overlap val="-27"/>
        <c:axId val="511378440"/>
        <c:axId val="513142032"/>
      </c:barChart>
      <c:catAx>
        <c:axId val="511378440"/>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13142032"/>
        <c:crosses val="autoZero"/>
        <c:auto val="1"/>
        <c:lblAlgn val="ctr"/>
        <c:lblOffset val="100"/>
        <c:tickLblSkip val="1"/>
        <c:noMultiLvlLbl val="0"/>
      </c:catAx>
      <c:valAx>
        <c:axId val="5131420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aseline="0"/>
                  <a:t>Delež odpornih izolatov</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1378440"/>
        <c:crosses val="autoZero"/>
        <c:crossBetween val="between"/>
      </c:valAx>
      <c:spPr>
        <a:noFill/>
        <a:ln>
          <a:noFill/>
        </a:ln>
        <a:effectLst/>
      </c:spPr>
    </c:plotArea>
    <c:legend>
      <c:legendPos val="b"/>
      <c:layout>
        <c:manualLayout>
          <c:xMode val="edge"/>
          <c:yMode val="edge"/>
          <c:x val="0.73739258777902983"/>
          <c:y val="4.5735701641945861E-2"/>
          <c:w val="0.17929735297574195"/>
          <c:h val="0.10465189525727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'ESBL in AmpC meso'!$B$76</c:f>
              <c:strCache>
                <c:ptCount val="1"/>
                <c:pt idx="0">
                  <c:v>piščančje meso</c:v>
                </c:pt>
              </c:strCache>
            </c:strRef>
          </c:tx>
          <c:spPr>
            <a:solidFill>
              <a:schemeClr val="accent1"/>
            </a:solidFill>
            <a:ln>
              <a:noFill/>
            </a:ln>
            <a:effectLst/>
          </c:spPr>
          <c:invertIfNegative val="0"/>
          <c:cat>
            <c:strRef>
              <c:f>'ESBL in AmpC meso'!$A$77:$A$91</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c:v>
                </c:pt>
              </c:strCache>
            </c:strRef>
          </c:cat>
          <c:val>
            <c:numRef>
              <c:f>'ESBL in AmpC meso'!$B$77:$B$91</c:f>
              <c:numCache>
                <c:formatCode>General</c:formatCode>
                <c:ptCount val="15"/>
                <c:pt idx="0">
                  <c:v>3.92</c:v>
                </c:pt>
                <c:pt idx="1">
                  <c:v>21.57</c:v>
                </c:pt>
                <c:pt idx="2">
                  <c:v>100</c:v>
                </c:pt>
                <c:pt idx="3">
                  <c:v>100</c:v>
                </c:pt>
                <c:pt idx="4">
                  <c:v>98.04</c:v>
                </c:pt>
                <c:pt idx="5">
                  <c:v>0</c:v>
                </c:pt>
                <c:pt idx="6">
                  <c:v>3.92</c:v>
                </c:pt>
                <c:pt idx="7">
                  <c:v>45.1</c:v>
                </c:pt>
                <c:pt idx="8">
                  <c:v>49.02</c:v>
                </c:pt>
                <c:pt idx="9">
                  <c:v>0</c:v>
                </c:pt>
                <c:pt idx="10">
                  <c:v>0</c:v>
                </c:pt>
                <c:pt idx="11">
                  <c:v>54.9</c:v>
                </c:pt>
                <c:pt idx="12">
                  <c:v>17.649999999999999</c:v>
                </c:pt>
                <c:pt idx="13">
                  <c:v>52.94</c:v>
                </c:pt>
                <c:pt idx="14">
                  <c:v>0</c:v>
                </c:pt>
              </c:numCache>
            </c:numRef>
          </c:val>
          <c:extLst>
            <c:ext xmlns:c16="http://schemas.microsoft.com/office/drawing/2014/chart" uri="{C3380CC4-5D6E-409C-BE32-E72D297353CC}">
              <c16:uniqueId val="{00000000-09C6-4A28-9DD1-971B2F9FB326}"/>
            </c:ext>
          </c:extLst>
        </c:ser>
        <c:ser>
          <c:idx val="1"/>
          <c:order val="1"/>
          <c:tx>
            <c:strRef>
              <c:f>'ESBL in AmpC meso'!$C$76</c:f>
              <c:strCache>
                <c:ptCount val="1"/>
                <c:pt idx="0">
                  <c:v>puranje meso</c:v>
                </c:pt>
              </c:strCache>
            </c:strRef>
          </c:tx>
          <c:spPr>
            <a:solidFill>
              <a:schemeClr val="accent3"/>
            </a:solidFill>
            <a:ln>
              <a:noFill/>
            </a:ln>
            <a:effectLst/>
          </c:spPr>
          <c:invertIfNegative val="0"/>
          <c:cat>
            <c:strRef>
              <c:f>'ESBL in AmpC meso'!$A$77:$A$91</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c:v>
                </c:pt>
              </c:strCache>
            </c:strRef>
          </c:cat>
          <c:val>
            <c:numRef>
              <c:f>'ESBL in AmpC meso'!$C$77:$C$91</c:f>
              <c:numCache>
                <c:formatCode>General</c:formatCode>
                <c:ptCount val="15"/>
                <c:pt idx="0">
                  <c:v>0</c:v>
                </c:pt>
                <c:pt idx="1">
                  <c:v>57.45</c:v>
                </c:pt>
                <c:pt idx="2">
                  <c:v>100</c:v>
                </c:pt>
                <c:pt idx="3">
                  <c:v>100</c:v>
                </c:pt>
                <c:pt idx="4">
                  <c:v>91.49</c:v>
                </c:pt>
                <c:pt idx="5">
                  <c:v>0</c:v>
                </c:pt>
                <c:pt idx="6">
                  <c:v>4.26</c:v>
                </c:pt>
                <c:pt idx="7">
                  <c:v>46.81</c:v>
                </c:pt>
                <c:pt idx="8">
                  <c:v>55.32</c:v>
                </c:pt>
                <c:pt idx="9">
                  <c:v>0</c:v>
                </c:pt>
                <c:pt idx="10">
                  <c:v>0</c:v>
                </c:pt>
                <c:pt idx="11">
                  <c:v>55.32</c:v>
                </c:pt>
                <c:pt idx="12">
                  <c:v>29.79</c:v>
                </c:pt>
                <c:pt idx="13">
                  <c:v>68.09</c:v>
                </c:pt>
                <c:pt idx="14">
                  <c:v>0</c:v>
                </c:pt>
              </c:numCache>
            </c:numRef>
          </c:val>
          <c:extLst>
            <c:ext xmlns:c16="http://schemas.microsoft.com/office/drawing/2014/chart" uri="{C3380CC4-5D6E-409C-BE32-E72D297353CC}">
              <c16:uniqueId val="{00000001-09C6-4A28-9DD1-971B2F9FB326}"/>
            </c:ext>
          </c:extLst>
        </c:ser>
        <c:dLbls>
          <c:showLegendKey val="0"/>
          <c:showVal val="0"/>
          <c:showCatName val="0"/>
          <c:showSerName val="0"/>
          <c:showPercent val="0"/>
          <c:showBubbleSize val="0"/>
        </c:dLbls>
        <c:gapWidth val="219"/>
        <c:overlap val="-27"/>
        <c:axId val="838948111"/>
        <c:axId val="293908511"/>
      </c:barChart>
      <c:catAx>
        <c:axId val="838948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293908511"/>
        <c:crosses val="autoZero"/>
        <c:auto val="1"/>
        <c:lblAlgn val="ctr"/>
        <c:lblOffset val="100"/>
        <c:noMultiLvlLbl val="0"/>
      </c:catAx>
      <c:valAx>
        <c:axId val="29390851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838948111"/>
        <c:crosses val="autoZero"/>
        <c:crossBetween val="between"/>
      </c:valAx>
      <c:spPr>
        <a:noFill/>
        <a:ln>
          <a:noFill/>
        </a:ln>
        <a:effectLst/>
      </c:spPr>
    </c:plotArea>
    <c:legend>
      <c:legendPos val="b"/>
      <c:layout>
        <c:manualLayout>
          <c:xMode val="edge"/>
          <c:yMode val="edge"/>
          <c:x val="0.58107398737319993"/>
          <c:y val="5.3876697858057987E-2"/>
          <c:w val="0.35265254005411484"/>
          <c:h val="8.02812469564044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'Indikatorska E.coli'!$A$28</c:f>
              <c:strCache>
                <c:ptCount val="1"/>
                <c:pt idx="0">
                  <c:v>2018</c:v>
                </c:pt>
              </c:strCache>
            </c:strRef>
          </c:tx>
          <c:spPr>
            <a:solidFill>
              <a:schemeClr val="accent1"/>
            </a:solidFill>
            <a:ln>
              <a:noFill/>
            </a:ln>
            <a:effectLst/>
            <a:sp3d/>
          </c:spPr>
          <c:invertIfNegative val="0"/>
          <c:cat>
            <c:strRef>
              <c:f>'Indikatorska E.coli'!$B$26:$P$26</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c:v>
                </c:pt>
              </c:strCache>
            </c:strRef>
          </c:cat>
          <c:val>
            <c:numRef>
              <c:f>'Indikatorska E.coli'!$B$28:$P$28</c:f>
              <c:numCache>
                <c:formatCode>General</c:formatCode>
                <c:ptCount val="15"/>
                <c:pt idx="0">
                  <c:v>3.5</c:v>
                </c:pt>
                <c:pt idx="1">
                  <c:v>3.5</c:v>
                </c:pt>
                <c:pt idx="2">
                  <c:v>61.2</c:v>
                </c:pt>
                <c:pt idx="3">
                  <c:v>0</c:v>
                </c:pt>
                <c:pt idx="4">
                  <c:v>0</c:v>
                </c:pt>
                <c:pt idx="5">
                  <c:v>0</c:v>
                </c:pt>
                <c:pt idx="6">
                  <c:v>0</c:v>
                </c:pt>
                <c:pt idx="7">
                  <c:v>70.599999999999994</c:v>
                </c:pt>
                <c:pt idx="8">
                  <c:v>82.4</c:v>
                </c:pt>
                <c:pt idx="9">
                  <c:v>1.2</c:v>
                </c:pt>
                <c:pt idx="10">
                  <c:v>0</c:v>
                </c:pt>
                <c:pt idx="11">
                  <c:v>36.5</c:v>
                </c:pt>
                <c:pt idx="12">
                  <c:v>30.6</c:v>
                </c:pt>
                <c:pt idx="13">
                  <c:v>32.9</c:v>
                </c:pt>
              </c:numCache>
            </c:numRef>
          </c:val>
          <c:extLst>
            <c:ext xmlns:c16="http://schemas.microsoft.com/office/drawing/2014/chart" uri="{C3380CC4-5D6E-409C-BE32-E72D297353CC}">
              <c16:uniqueId val="{00000000-FBAC-4C4A-9172-8147DE453525}"/>
            </c:ext>
          </c:extLst>
        </c:ser>
        <c:ser>
          <c:idx val="1"/>
          <c:order val="1"/>
          <c:tx>
            <c:strRef>
              <c:f>'Indikatorska E.coli'!$A$29</c:f>
              <c:strCache>
                <c:ptCount val="1"/>
                <c:pt idx="0">
                  <c:v>2020</c:v>
                </c:pt>
              </c:strCache>
            </c:strRef>
          </c:tx>
          <c:spPr>
            <a:solidFill>
              <a:schemeClr val="accent3"/>
            </a:solidFill>
            <a:ln>
              <a:noFill/>
            </a:ln>
            <a:effectLst/>
            <a:sp3d/>
          </c:spPr>
          <c:invertIfNegative val="0"/>
          <c:cat>
            <c:strRef>
              <c:f>'Indikatorska E.coli'!$B$26:$P$26</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c:v>
                </c:pt>
              </c:strCache>
            </c:strRef>
          </c:cat>
          <c:val>
            <c:numRef>
              <c:f>'Indikatorska E.coli'!$B$29:$P$29</c:f>
              <c:numCache>
                <c:formatCode>0.0</c:formatCode>
                <c:ptCount val="15"/>
                <c:pt idx="0" formatCode="General">
                  <c:v>0</c:v>
                </c:pt>
                <c:pt idx="1">
                  <c:v>2.35</c:v>
                </c:pt>
                <c:pt idx="2">
                  <c:v>56.47</c:v>
                </c:pt>
                <c:pt idx="3">
                  <c:v>1.18</c:v>
                </c:pt>
                <c:pt idx="4">
                  <c:v>1.18</c:v>
                </c:pt>
                <c:pt idx="5">
                  <c:v>0</c:v>
                </c:pt>
                <c:pt idx="6">
                  <c:v>0</c:v>
                </c:pt>
                <c:pt idx="7">
                  <c:v>51.76</c:v>
                </c:pt>
                <c:pt idx="8">
                  <c:v>63.53</c:v>
                </c:pt>
                <c:pt idx="9">
                  <c:v>0</c:v>
                </c:pt>
                <c:pt idx="10">
                  <c:v>0</c:v>
                </c:pt>
                <c:pt idx="11">
                  <c:v>25.88</c:v>
                </c:pt>
                <c:pt idx="12">
                  <c:v>24.71</c:v>
                </c:pt>
                <c:pt idx="13">
                  <c:v>34.119999999999997</c:v>
                </c:pt>
              </c:numCache>
            </c:numRef>
          </c:val>
          <c:extLst>
            <c:ext xmlns:c16="http://schemas.microsoft.com/office/drawing/2014/chart" uri="{C3380CC4-5D6E-409C-BE32-E72D297353CC}">
              <c16:uniqueId val="{00000001-FBAC-4C4A-9172-8147DE453525}"/>
            </c:ext>
          </c:extLst>
        </c:ser>
        <c:ser>
          <c:idx val="2"/>
          <c:order val="2"/>
          <c:tx>
            <c:strRef>
              <c:f>'Indikatorska E.coli'!$A$30</c:f>
              <c:strCache>
                <c:ptCount val="1"/>
                <c:pt idx="0">
                  <c:v>2022</c:v>
                </c:pt>
              </c:strCache>
            </c:strRef>
          </c:tx>
          <c:spPr>
            <a:solidFill>
              <a:schemeClr val="accent5"/>
            </a:solidFill>
            <a:ln>
              <a:noFill/>
            </a:ln>
            <a:effectLst/>
            <a:sp3d/>
          </c:spPr>
          <c:invertIfNegative val="0"/>
          <c:cat>
            <c:strRef>
              <c:f>'Indikatorska E.coli'!$B$26:$P$26</c:f>
              <c:strCache>
                <c:ptCount val="15"/>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pt idx="14">
                  <c:v>amikacin</c:v>
                </c:pt>
              </c:strCache>
            </c:strRef>
          </c:cat>
          <c:val>
            <c:numRef>
              <c:f>'Indikatorska E.coli'!$B$30:$P$30</c:f>
              <c:numCache>
                <c:formatCode>General</c:formatCode>
                <c:ptCount val="15"/>
                <c:pt idx="0">
                  <c:v>2.35</c:v>
                </c:pt>
                <c:pt idx="1">
                  <c:v>9.41</c:v>
                </c:pt>
                <c:pt idx="2">
                  <c:v>57.65</c:v>
                </c:pt>
                <c:pt idx="3">
                  <c:v>0</c:v>
                </c:pt>
                <c:pt idx="4">
                  <c:v>0</c:v>
                </c:pt>
                <c:pt idx="5">
                  <c:v>0</c:v>
                </c:pt>
                <c:pt idx="6">
                  <c:v>1.18</c:v>
                </c:pt>
                <c:pt idx="7">
                  <c:v>63.53</c:v>
                </c:pt>
                <c:pt idx="8">
                  <c:v>65.88</c:v>
                </c:pt>
                <c:pt idx="9">
                  <c:v>1.18</c:v>
                </c:pt>
                <c:pt idx="10">
                  <c:v>0</c:v>
                </c:pt>
                <c:pt idx="11">
                  <c:v>30.59</c:v>
                </c:pt>
                <c:pt idx="12">
                  <c:v>18.82</c:v>
                </c:pt>
                <c:pt idx="13">
                  <c:v>43.53</c:v>
                </c:pt>
                <c:pt idx="14">
                  <c:v>0</c:v>
                </c:pt>
              </c:numCache>
            </c:numRef>
          </c:val>
          <c:extLst>
            <c:ext xmlns:c16="http://schemas.microsoft.com/office/drawing/2014/chart" uri="{C3380CC4-5D6E-409C-BE32-E72D297353CC}">
              <c16:uniqueId val="{00000002-FBAC-4C4A-9172-8147DE453525}"/>
            </c:ext>
          </c:extLst>
        </c:ser>
        <c:dLbls>
          <c:showLegendKey val="0"/>
          <c:showVal val="0"/>
          <c:showCatName val="0"/>
          <c:showSerName val="0"/>
          <c:showPercent val="0"/>
          <c:showBubbleSize val="0"/>
        </c:dLbls>
        <c:gapWidth val="150"/>
        <c:shape val="box"/>
        <c:axId val="512870552"/>
        <c:axId val="512870944"/>
        <c:axId val="513065552"/>
      </c:bar3DChart>
      <c:catAx>
        <c:axId val="512870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2870944"/>
        <c:crosses val="autoZero"/>
        <c:auto val="1"/>
        <c:lblAlgn val="ctr"/>
        <c:lblOffset val="100"/>
        <c:noMultiLvlLbl val="0"/>
      </c:catAx>
      <c:valAx>
        <c:axId val="51287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Delež odpornih izolatov</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2870552"/>
        <c:crosses val="autoZero"/>
        <c:crossBetween val="between"/>
      </c:valAx>
      <c:serAx>
        <c:axId val="513065552"/>
        <c:scaling>
          <c:orientation val="minMax"/>
        </c:scaling>
        <c:delete val="1"/>
        <c:axPos val="b"/>
        <c:majorTickMark val="none"/>
        <c:minorTickMark val="none"/>
        <c:tickLblPos val="nextTo"/>
        <c:crossAx val="5128709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'Indikatorska E.coli'!$B$34</c:f>
              <c:strCache>
                <c:ptCount val="1"/>
                <c:pt idx="0">
                  <c:v>2022</c:v>
                </c:pt>
              </c:strCache>
            </c:strRef>
          </c:tx>
          <c:spPr>
            <a:solidFill>
              <a:schemeClr val="accent1"/>
            </a:solidFill>
            <a:ln>
              <a:noFill/>
            </a:ln>
            <a:effectLst/>
          </c:spPr>
          <c:invertIfNegative val="0"/>
          <c:cat>
            <c:strRef>
              <c:f>'Indikatorska E.coli'!$A$35:$A$41</c:f>
              <c:strCache>
                <c:ptCount val="7"/>
                <c:pt idx="0">
                  <c:v>RES 0</c:v>
                </c:pt>
                <c:pt idx="1">
                  <c:v>RES 1</c:v>
                </c:pt>
                <c:pt idx="2">
                  <c:v>RES 2</c:v>
                </c:pt>
                <c:pt idx="3">
                  <c:v>RES 3</c:v>
                </c:pt>
                <c:pt idx="4">
                  <c:v>RES 4</c:v>
                </c:pt>
                <c:pt idx="5">
                  <c:v>RES 5</c:v>
                </c:pt>
                <c:pt idx="6">
                  <c:v>RES ≥6 </c:v>
                </c:pt>
              </c:strCache>
            </c:strRef>
          </c:cat>
          <c:val>
            <c:numRef>
              <c:f>'Indikatorska E.coli'!$B$35:$B$41</c:f>
              <c:numCache>
                <c:formatCode>General</c:formatCode>
                <c:ptCount val="7"/>
                <c:pt idx="0">
                  <c:v>14.1</c:v>
                </c:pt>
                <c:pt idx="1">
                  <c:v>24.8</c:v>
                </c:pt>
                <c:pt idx="2">
                  <c:v>23.5</c:v>
                </c:pt>
                <c:pt idx="3">
                  <c:v>14.1</c:v>
                </c:pt>
                <c:pt idx="4">
                  <c:v>5.9</c:v>
                </c:pt>
                <c:pt idx="5">
                  <c:v>15.3</c:v>
                </c:pt>
                <c:pt idx="6">
                  <c:v>2.4</c:v>
                </c:pt>
              </c:numCache>
            </c:numRef>
          </c:val>
          <c:extLst>
            <c:ext xmlns:c16="http://schemas.microsoft.com/office/drawing/2014/chart" uri="{C3380CC4-5D6E-409C-BE32-E72D297353CC}">
              <c16:uniqueId val="{00000000-83CF-4C1C-A88D-043642CE9AB8}"/>
            </c:ext>
          </c:extLst>
        </c:ser>
        <c:ser>
          <c:idx val="1"/>
          <c:order val="1"/>
          <c:tx>
            <c:strRef>
              <c:f>'Indikatorska E.coli'!$C$34</c:f>
              <c:strCache>
                <c:ptCount val="1"/>
                <c:pt idx="0">
                  <c:v>2020</c:v>
                </c:pt>
              </c:strCache>
            </c:strRef>
          </c:tx>
          <c:spPr>
            <a:solidFill>
              <a:schemeClr val="accent3"/>
            </a:solidFill>
            <a:ln>
              <a:noFill/>
            </a:ln>
            <a:effectLst/>
          </c:spPr>
          <c:invertIfNegative val="0"/>
          <c:cat>
            <c:strRef>
              <c:f>'Indikatorska E.coli'!$A$35:$A$41</c:f>
              <c:strCache>
                <c:ptCount val="7"/>
                <c:pt idx="0">
                  <c:v>RES 0</c:v>
                </c:pt>
                <c:pt idx="1">
                  <c:v>RES 1</c:v>
                </c:pt>
                <c:pt idx="2">
                  <c:v>RES 2</c:v>
                </c:pt>
                <c:pt idx="3">
                  <c:v>RES 3</c:v>
                </c:pt>
                <c:pt idx="4">
                  <c:v>RES 4</c:v>
                </c:pt>
                <c:pt idx="5">
                  <c:v>RES 5</c:v>
                </c:pt>
                <c:pt idx="6">
                  <c:v>RES ≥6 </c:v>
                </c:pt>
              </c:strCache>
            </c:strRef>
          </c:cat>
          <c:val>
            <c:numRef>
              <c:f>'Indikatorska E.coli'!$C$35:$C$41</c:f>
              <c:numCache>
                <c:formatCode>General</c:formatCode>
                <c:ptCount val="7"/>
                <c:pt idx="0">
                  <c:v>17.600000000000001</c:v>
                </c:pt>
                <c:pt idx="1">
                  <c:v>27.1</c:v>
                </c:pt>
                <c:pt idx="2">
                  <c:v>21.2</c:v>
                </c:pt>
                <c:pt idx="3">
                  <c:v>12.9</c:v>
                </c:pt>
                <c:pt idx="4">
                  <c:v>5.9</c:v>
                </c:pt>
                <c:pt idx="5">
                  <c:v>15.6</c:v>
                </c:pt>
                <c:pt idx="6">
                  <c:v>0</c:v>
                </c:pt>
              </c:numCache>
            </c:numRef>
          </c:val>
          <c:extLst>
            <c:ext xmlns:c16="http://schemas.microsoft.com/office/drawing/2014/chart" uri="{C3380CC4-5D6E-409C-BE32-E72D297353CC}">
              <c16:uniqueId val="{00000001-83CF-4C1C-A88D-043642CE9AB8}"/>
            </c:ext>
          </c:extLst>
        </c:ser>
        <c:ser>
          <c:idx val="2"/>
          <c:order val="2"/>
          <c:tx>
            <c:strRef>
              <c:f>'Indikatorska E.coli'!$D$34</c:f>
              <c:strCache>
                <c:ptCount val="1"/>
                <c:pt idx="0">
                  <c:v>2018</c:v>
                </c:pt>
              </c:strCache>
            </c:strRef>
          </c:tx>
          <c:spPr>
            <a:solidFill>
              <a:schemeClr val="accent5"/>
            </a:solidFill>
            <a:ln>
              <a:noFill/>
            </a:ln>
            <a:effectLst/>
          </c:spPr>
          <c:invertIfNegative val="0"/>
          <c:cat>
            <c:strRef>
              <c:f>'Indikatorska E.coli'!$A$35:$A$41</c:f>
              <c:strCache>
                <c:ptCount val="7"/>
                <c:pt idx="0">
                  <c:v>RES 0</c:v>
                </c:pt>
                <c:pt idx="1">
                  <c:v>RES 1</c:v>
                </c:pt>
                <c:pt idx="2">
                  <c:v>RES 2</c:v>
                </c:pt>
                <c:pt idx="3">
                  <c:v>RES 3</c:v>
                </c:pt>
                <c:pt idx="4">
                  <c:v>RES 4</c:v>
                </c:pt>
                <c:pt idx="5">
                  <c:v>RES 5</c:v>
                </c:pt>
                <c:pt idx="6">
                  <c:v>RES ≥6 </c:v>
                </c:pt>
              </c:strCache>
            </c:strRef>
          </c:cat>
          <c:val>
            <c:numRef>
              <c:f>'Indikatorska E.coli'!$D$35:$D$41</c:f>
              <c:numCache>
                <c:formatCode>General</c:formatCode>
                <c:ptCount val="7"/>
                <c:pt idx="0">
                  <c:v>8.1999999999999993</c:v>
                </c:pt>
                <c:pt idx="1">
                  <c:v>21.2</c:v>
                </c:pt>
                <c:pt idx="2">
                  <c:v>30.6</c:v>
                </c:pt>
                <c:pt idx="3">
                  <c:v>14.1</c:v>
                </c:pt>
                <c:pt idx="4">
                  <c:v>5.9</c:v>
                </c:pt>
                <c:pt idx="5">
                  <c:v>16.5</c:v>
                </c:pt>
                <c:pt idx="6">
                  <c:v>3.5</c:v>
                </c:pt>
              </c:numCache>
            </c:numRef>
          </c:val>
          <c:extLst>
            <c:ext xmlns:c16="http://schemas.microsoft.com/office/drawing/2014/chart" uri="{C3380CC4-5D6E-409C-BE32-E72D297353CC}">
              <c16:uniqueId val="{00000002-83CF-4C1C-A88D-043642CE9AB8}"/>
            </c:ext>
          </c:extLst>
        </c:ser>
        <c:dLbls>
          <c:showLegendKey val="0"/>
          <c:showVal val="0"/>
          <c:showCatName val="0"/>
          <c:showSerName val="0"/>
          <c:showPercent val="0"/>
          <c:showBubbleSize val="0"/>
        </c:dLbls>
        <c:gapWidth val="219"/>
        <c:overlap val="-27"/>
        <c:axId val="3190976"/>
        <c:axId val="7479920"/>
      </c:barChart>
      <c:catAx>
        <c:axId val="31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479920"/>
        <c:crosses val="autoZero"/>
        <c:auto val="1"/>
        <c:lblAlgn val="ctr"/>
        <c:lblOffset val="100"/>
        <c:noMultiLvlLbl val="0"/>
      </c:catAx>
      <c:valAx>
        <c:axId val="747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9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Campylobacter!$B$13</c:f>
              <c:strCache>
                <c:ptCount val="1"/>
                <c:pt idx="0">
                  <c:v>C.jejuni</c:v>
                </c:pt>
              </c:strCache>
            </c:strRef>
          </c:tx>
          <c:spPr>
            <a:solidFill>
              <a:schemeClr val="accent1"/>
            </a:solidFill>
            <a:ln>
              <a:noFill/>
            </a:ln>
            <a:effectLst/>
          </c:spPr>
          <c:invertIfNegative val="0"/>
          <c:cat>
            <c:strRef>
              <c:f>Campylobacter!$A$14:$A$19</c:f>
              <c:strCache>
                <c:ptCount val="6"/>
                <c:pt idx="0">
                  <c:v>gentamicin</c:v>
                </c:pt>
                <c:pt idx="1">
                  <c:v>ertapenem</c:v>
                </c:pt>
                <c:pt idx="2">
                  <c:v>kloramfenikol</c:v>
                </c:pt>
                <c:pt idx="3">
                  <c:v>ciprofloksacin</c:v>
                </c:pt>
                <c:pt idx="4">
                  <c:v>eritromicin</c:v>
                </c:pt>
                <c:pt idx="5">
                  <c:v>tetracikin</c:v>
                </c:pt>
              </c:strCache>
            </c:strRef>
          </c:cat>
          <c:val>
            <c:numRef>
              <c:f>Campylobacter!$B$14:$B$19</c:f>
              <c:numCache>
                <c:formatCode>General</c:formatCode>
                <c:ptCount val="6"/>
                <c:pt idx="0">
                  <c:v>0</c:v>
                </c:pt>
                <c:pt idx="1">
                  <c:v>3.5</c:v>
                </c:pt>
                <c:pt idx="2">
                  <c:v>0</c:v>
                </c:pt>
                <c:pt idx="3">
                  <c:v>88.2</c:v>
                </c:pt>
                <c:pt idx="4">
                  <c:v>0</c:v>
                </c:pt>
                <c:pt idx="5">
                  <c:v>51.8</c:v>
                </c:pt>
              </c:numCache>
            </c:numRef>
          </c:val>
          <c:extLst>
            <c:ext xmlns:c16="http://schemas.microsoft.com/office/drawing/2014/chart" uri="{C3380CC4-5D6E-409C-BE32-E72D297353CC}">
              <c16:uniqueId val="{00000000-57E8-4694-A085-65147F85FD8F}"/>
            </c:ext>
          </c:extLst>
        </c:ser>
        <c:ser>
          <c:idx val="1"/>
          <c:order val="1"/>
          <c:tx>
            <c:strRef>
              <c:f>Campylobacter!$C$13</c:f>
              <c:strCache>
                <c:ptCount val="1"/>
                <c:pt idx="0">
                  <c:v>C.coli</c:v>
                </c:pt>
              </c:strCache>
            </c:strRef>
          </c:tx>
          <c:spPr>
            <a:solidFill>
              <a:schemeClr val="accent3"/>
            </a:solidFill>
            <a:ln>
              <a:noFill/>
            </a:ln>
            <a:effectLst/>
          </c:spPr>
          <c:invertIfNegative val="0"/>
          <c:cat>
            <c:strRef>
              <c:f>Campylobacter!$A$14:$A$19</c:f>
              <c:strCache>
                <c:ptCount val="6"/>
                <c:pt idx="0">
                  <c:v>gentamicin</c:v>
                </c:pt>
                <c:pt idx="1">
                  <c:v>ertapenem</c:v>
                </c:pt>
                <c:pt idx="2">
                  <c:v>kloramfenikol</c:v>
                </c:pt>
                <c:pt idx="3">
                  <c:v>ciprofloksacin</c:v>
                </c:pt>
                <c:pt idx="4">
                  <c:v>eritromicin</c:v>
                </c:pt>
                <c:pt idx="5">
                  <c:v>tetracikin</c:v>
                </c:pt>
              </c:strCache>
            </c:strRef>
          </c:cat>
          <c:val>
            <c:numRef>
              <c:f>Campylobacter!$C$14:$C$19</c:f>
              <c:numCache>
                <c:formatCode>General</c:formatCode>
                <c:ptCount val="6"/>
                <c:pt idx="0">
                  <c:v>2.5</c:v>
                </c:pt>
                <c:pt idx="1">
                  <c:v>72.5</c:v>
                </c:pt>
                <c:pt idx="2">
                  <c:v>0</c:v>
                </c:pt>
                <c:pt idx="3">
                  <c:v>97.5</c:v>
                </c:pt>
                <c:pt idx="4">
                  <c:v>0</c:v>
                </c:pt>
                <c:pt idx="5">
                  <c:v>37.5</c:v>
                </c:pt>
              </c:numCache>
            </c:numRef>
          </c:val>
          <c:extLst>
            <c:ext xmlns:c16="http://schemas.microsoft.com/office/drawing/2014/chart" uri="{C3380CC4-5D6E-409C-BE32-E72D297353CC}">
              <c16:uniqueId val="{00000001-57E8-4694-A085-65147F85FD8F}"/>
            </c:ext>
          </c:extLst>
        </c:ser>
        <c:dLbls>
          <c:showLegendKey val="0"/>
          <c:showVal val="0"/>
          <c:showCatName val="0"/>
          <c:showSerName val="0"/>
          <c:showPercent val="0"/>
          <c:showBubbleSize val="0"/>
        </c:dLbls>
        <c:gapWidth val="219"/>
        <c:overlap val="-27"/>
        <c:axId val="328036912"/>
        <c:axId val="3199584"/>
      </c:barChart>
      <c:catAx>
        <c:axId val="32803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99584"/>
        <c:crosses val="autoZero"/>
        <c:auto val="1"/>
        <c:lblAlgn val="ctr"/>
        <c:lblOffset val="100"/>
        <c:noMultiLvlLbl val="0"/>
      </c:catAx>
      <c:valAx>
        <c:axId val="3199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Delež odpornih izolatov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28036912"/>
        <c:crosses val="autoZero"/>
        <c:crossBetween val="between"/>
        <c:majorUnit val="20"/>
      </c:valAx>
      <c:spPr>
        <a:noFill/>
        <a:ln>
          <a:noFill/>
        </a:ln>
        <a:effectLst/>
      </c:spPr>
    </c:plotArea>
    <c:legend>
      <c:legendPos val="b"/>
      <c:layout>
        <c:manualLayout>
          <c:xMode val="edge"/>
          <c:yMode val="edge"/>
          <c:x val="0.7291845967119055"/>
          <c:y val="7.9704079811182243E-2"/>
          <c:w val="0.1771819485821472"/>
          <c:h val="0.121447413531746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58989536571229"/>
          <c:y val="6.7298597843822194E-2"/>
          <c:w val="0.77833320373022818"/>
          <c:h val="0.72532697086452957"/>
        </c:manualLayout>
      </c:layout>
      <c:barChart>
        <c:barDir val="bar"/>
        <c:grouping val="clustered"/>
        <c:varyColors val="0"/>
        <c:ser>
          <c:idx val="0"/>
          <c:order val="0"/>
          <c:tx>
            <c:strRef>
              <c:f>Campylobacter!$A$50</c:f>
              <c:strCache>
                <c:ptCount val="1"/>
                <c:pt idx="0">
                  <c:v>2022</c:v>
                </c:pt>
              </c:strCache>
            </c:strRef>
          </c:tx>
          <c:spPr>
            <a:solidFill>
              <a:schemeClr val="accent1"/>
            </a:solidFill>
            <a:ln>
              <a:noFill/>
            </a:ln>
            <a:effectLst/>
          </c:spPr>
          <c:invertIfNegative val="0"/>
          <c:cat>
            <c:strRef>
              <c:f>Campylobacter!$B$49:$G$49</c:f>
              <c:strCache>
                <c:ptCount val="6"/>
                <c:pt idx="0">
                  <c:v>gentamicin</c:v>
                </c:pt>
                <c:pt idx="1">
                  <c:v>ciprofloksacin</c:v>
                </c:pt>
                <c:pt idx="2">
                  <c:v>eritromicin</c:v>
                </c:pt>
                <c:pt idx="3">
                  <c:v>tetracikin</c:v>
                </c:pt>
                <c:pt idx="4">
                  <c:v>kloramfenikol</c:v>
                </c:pt>
                <c:pt idx="5">
                  <c:v>ertapenem</c:v>
                </c:pt>
              </c:strCache>
            </c:strRef>
          </c:cat>
          <c:val>
            <c:numRef>
              <c:f>Campylobacter!$B$50:$G$50</c:f>
              <c:numCache>
                <c:formatCode>General</c:formatCode>
                <c:ptCount val="6"/>
                <c:pt idx="0">
                  <c:v>0</c:v>
                </c:pt>
                <c:pt idx="1">
                  <c:v>88.24</c:v>
                </c:pt>
                <c:pt idx="2">
                  <c:v>0</c:v>
                </c:pt>
                <c:pt idx="3">
                  <c:v>51.76</c:v>
                </c:pt>
                <c:pt idx="4">
                  <c:v>0</c:v>
                </c:pt>
                <c:pt idx="5">
                  <c:v>3.53</c:v>
                </c:pt>
              </c:numCache>
            </c:numRef>
          </c:val>
          <c:extLst>
            <c:ext xmlns:c16="http://schemas.microsoft.com/office/drawing/2014/chart" uri="{C3380CC4-5D6E-409C-BE32-E72D297353CC}">
              <c16:uniqueId val="{00000000-5924-4BE2-991A-6A3FDD60EEB3}"/>
            </c:ext>
          </c:extLst>
        </c:ser>
        <c:ser>
          <c:idx val="1"/>
          <c:order val="1"/>
          <c:tx>
            <c:strRef>
              <c:f>Campylobacter!$A$51</c:f>
              <c:strCache>
                <c:ptCount val="1"/>
                <c:pt idx="0">
                  <c:v>2020</c:v>
                </c:pt>
              </c:strCache>
            </c:strRef>
          </c:tx>
          <c:spPr>
            <a:solidFill>
              <a:schemeClr val="accent3"/>
            </a:solidFill>
            <a:ln>
              <a:noFill/>
            </a:ln>
            <a:effectLst/>
          </c:spPr>
          <c:invertIfNegative val="0"/>
          <c:cat>
            <c:strRef>
              <c:f>Campylobacter!$B$49:$G$49</c:f>
              <c:strCache>
                <c:ptCount val="6"/>
                <c:pt idx="0">
                  <c:v>gentamicin</c:v>
                </c:pt>
                <c:pt idx="1">
                  <c:v>ciprofloksacin</c:v>
                </c:pt>
                <c:pt idx="2">
                  <c:v>eritromicin</c:v>
                </c:pt>
                <c:pt idx="3">
                  <c:v>tetracikin</c:v>
                </c:pt>
                <c:pt idx="4">
                  <c:v>kloramfenikol</c:v>
                </c:pt>
                <c:pt idx="5">
                  <c:v>ertapenem</c:v>
                </c:pt>
              </c:strCache>
            </c:strRef>
          </c:cat>
          <c:val>
            <c:numRef>
              <c:f>Campylobacter!$B$51:$G$51</c:f>
              <c:numCache>
                <c:formatCode>General</c:formatCode>
                <c:ptCount val="6"/>
                <c:pt idx="0">
                  <c:v>0</c:v>
                </c:pt>
                <c:pt idx="1">
                  <c:v>82.4</c:v>
                </c:pt>
                <c:pt idx="2">
                  <c:v>0</c:v>
                </c:pt>
                <c:pt idx="3">
                  <c:v>45.9</c:v>
                </c:pt>
              </c:numCache>
            </c:numRef>
          </c:val>
          <c:extLst>
            <c:ext xmlns:c16="http://schemas.microsoft.com/office/drawing/2014/chart" uri="{C3380CC4-5D6E-409C-BE32-E72D297353CC}">
              <c16:uniqueId val="{00000001-5924-4BE2-991A-6A3FDD60EEB3}"/>
            </c:ext>
          </c:extLst>
        </c:ser>
        <c:ser>
          <c:idx val="2"/>
          <c:order val="2"/>
          <c:tx>
            <c:strRef>
              <c:f>Campylobacter!$A$52</c:f>
              <c:strCache>
                <c:ptCount val="1"/>
                <c:pt idx="0">
                  <c:v>2018</c:v>
                </c:pt>
              </c:strCache>
            </c:strRef>
          </c:tx>
          <c:spPr>
            <a:solidFill>
              <a:schemeClr val="accent5"/>
            </a:solidFill>
            <a:ln>
              <a:noFill/>
            </a:ln>
            <a:effectLst/>
          </c:spPr>
          <c:invertIfNegative val="0"/>
          <c:cat>
            <c:strRef>
              <c:f>Campylobacter!$B$49:$G$49</c:f>
              <c:strCache>
                <c:ptCount val="6"/>
                <c:pt idx="0">
                  <c:v>gentamicin</c:v>
                </c:pt>
                <c:pt idx="1">
                  <c:v>ciprofloksacin</c:v>
                </c:pt>
                <c:pt idx="2">
                  <c:v>eritromicin</c:v>
                </c:pt>
                <c:pt idx="3">
                  <c:v>tetracikin</c:v>
                </c:pt>
                <c:pt idx="4">
                  <c:v>kloramfenikol</c:v>
                </c:pt>
                <c:pt idx="5">
                  <c:v>ertapenem</c:v>
                </c:pt>
              </c:strCache>
            </c:strRef>
          </c:cat>
          <c:val>
            <c:numRef>
              <c:f>Campylobacter!$B$52:$G$52</c:f>
              <c:numCache>
                <c:formatCode>General</c:formatCode>
                <c:ptCount val="6"/>
                <c:pt idx="0">
                  <c:v>0</c:v>
                </c:pt>
                <c:pt idx="1">
                  <c:v>72.900000000000006</c:v>
                </c:pt>
                <c:pt idx="2">
                  <c:v>0</c:v>
                </c:pt>
                <c:pt idx="3">
                  <c:v>40</c:v>
                </c:pt>
              </c:numCache>
            </c:numRef>
          </c:val>
          <c:extLst>
            <c:ext xmlns:c16="http://schemas.microsoft.com/office/drawing/2014/chart" uri="{C3380CC4-5D6E-409C-BE32-E72D297353CC}">
              <c16:uniqueId val="{00000002-5924-4BE2-991A-6A3FDD60EEB3}"/>
            </c:ext>
          </c:extLst>
        </c:ser>
        <c:dLbls>
          <c:showLegendKey val="0"/>
          <c:showVal val="0"/>
          <c:showCatName val="0"/>
          <c:showSerName val="0"/>
          <c:showPercent val="0"/>
          <c:showBubbleSize val="0"/>
        </c:dLbls>
        <c:gapWidth val="182"/>
        <c:axId val="512865848"/>
        <c:axId val="512866240"/>
      </c:barChart>
      <c:catAx>
        <c:axId val="512865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2866240"/>
        <c:crosses val="autoZero"/>
        <c:auto val="1"/>
        <c:lblAlgn val="ctr"/>
        <c:lblOffset val="100"/>
        <c:noMultiLvlLbl val="0"/>
      </c:catAx>
      <c:valAx>
        <c:axId val="512866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a:t>Delež odpornih izolatov C.jejuni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2865848"/>
        <c:crosses val="autoZero"/>
        <c:crossBetween val="between"/>
      </c:valAx>
      <c:spPr>
        <a:noFill/>
        <a:ln>
          <a:noFill/>
        </a:ln>
        <a:effectLst/>
      </c:spPr>
    </c:plotArea>
    <c:legend>
      <c:legendPos val="b"/>
      <c:layout>
        <c:manualLayout>
          <c:xMode val="edge"/>
          <c:yMode val="edge"/>
          <c:x val="0.71246076879278974"/>
          <c:y val="7.5797389074319863E-2"/>
          <c:w val="0.22322643697315614"/>
          <c:h val="6.9047128110622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36317549347427"/>
          <c:y val="6.968641114982578E-2"/>
          <c:w val="0.82616705218384145"/>
          <c:h val="0.71364008269915968"/>
        </c:manualLayout>
      </c:layout>
      <c:barChart>
        <c:barDir val="bar"/>
        <c:grouping val="clustered"/>
        <c:varyColors val="0"/>
        <c:ser>
          <c:idx val="0"/>
          <c:order val="0"/>
          <c:tx>
            <c:strRef>
              <c:f>Campylobacter!$A$59</c:f>
              <c:strCache>
                <c:ptCount val="1"/>
                <c:pt idx="0">
                  <c:v>2022</c:v>
                </c:pt>
              </c:strCache>
            </c:strRef>
          </c:tx>
          <c:spPr>
            <a:solidFill>
              <a:schemeClr val="accent1"/>
            </a:solidFill>
            <a:ln>
              <a:noFill/>
            </a:ln>
            <a:effectLst/>
          </c:spPr>
          <c:invertIfNegative val="0"/>
          <c:cat>
            <c:strRef>
              <c:f>Campylobacter!$B$58:$G$58</c:f>
              <c:strCache>
                <c:ptCount val="6"/>
                <c:pt idx="0">
                  <c:v>gentamicin</c:v>
                </c:pt>
                <c:pt idx="1">
                  <c:v>ciprofloksacin</c:v>
                </c:pt>
                <c:pt idx="2">
                  <c:v>eritromicin</c:v>
                </c:pt>
                <c:pt idx="3">
                  <c:v>tetracikin</c:v>
                </c:pt>
                <c:pt idx="4">
                  <c:v>kloramfenikol</c:v>
                </c:pt>
                <c:pt idx="5">
                  <c:v>ertapenem</c:v>
                </c:pt>
              </c:strCache>
            </c:strRef>
          </c:cat>
          <c:val>
            <c:numRef>
              <c:f>Campylobacter!$B$59:$G$59</c:f>
              <c:numCache>
                <c:formatCode>General</c:formatCode>
                <c:ptCount val="6"/>
                <c:pt idx="0">
                  <c:v>2.5</c:v>
                </c:pt>
                <c:pt idx="1">
                  <c:v>97.5</c:v>
                </c:pt>
                <c:pt idx="2">
                  <c:v>0</c:v>
                </c:pt>
                <c:pt idx="3">
                  <c:v>37.5</c:v>
                </c:pt>
                <c:pt idx="4">
                  <c:v>0</c:v>
                </c:pt>
                <c:pt idx="5">
                  <c:v>72.5</c:v>
                </c:pt>
              </c:numCache>
            </c:numRef>
          </c:val>
          <c:extLst>
            <c:ext xmlns:c16="http://schemas.microsoft.com/office/drawing/2014/chart" uri="{C3380CC4-5D6E-409C-BE32-E72D297353CC}">
              <c16:uniqueId val="{00000000-4121-40FB-A6BA-96D90B4A80A0}"/>
            </c:ext>
          </c:extLst>
        </c:ser>
        <c:ser>
          <c:idx val="1"/>
          <c:order val="1"/>
          <c:tx>
            <c:strRef>
              <c:f>Campylobacter!$A$60</c:f>
              <c:strCache>
                <c:ptCount val="1"/>
                <c:pt idx="0">
                  <c:v>2020</c:v>
                </c:pt>
              </c:strCache>
            </c:strRef>
          </c:tx>
          <c:spPr>
            <a:solidFill>
              <a:schemeClr val="accent3"/>
            </a:solidFill>
            <a:ln>
              <a:noFill/>
            </a:ln>
            <a:effectLst/>
          </c:spPr>
          <c:invertIfNegative val="0"/>
          <c:cat>
            <c:strRef>
              <c:f>Campylobacter!$B$58:$G$58</c:f>
              <c:strCache>
                <c:ptCount val="6"/>
                <c:pt idx="0">
                  <c:v>gentamicin</c:v>
                </c:pt>
                <c:pt idx="1">
                  <c:v>ciprofloksacin</c:v>
                </c:pt>
                <c:pt idx="2">
                  <c:v>eritromicin</c:v>
                </c:pt>
                <c:pt idx="3">
                  <c:v>tetracikin</c:v>
                </c:pt>
                <c:pt idx="4">
                  <c:v>kloramfenikol</c:v>
                </c:pt>
                <c:pt idx="5">
                  <c:v>ertapenem</c:v>
                </c:pt>
              </c:strCache>
            </c:strRef>
          </c:cat>
          <c:val>
            <c:numRef>
              <c:f>Campylobacter!$B$60:$G$60</c:f>
              <c:numCache>
                <c:formatCode>General</c:formatCode>
                <c:ptCount val="6"/>
                <c:pt idx="0">
                  <c:v>0</c:v>
                </c:pt>
                <c:pt idx="1">
                  <c:v>84</c:v>
                </c:pt>
                <c:pt idx="2">
                  <c:v>0</c:v>
                </c:pt>
                <c:pt idx="3">
                  <c:v>44</c:v>
                </c:pt>
              </c:numCache>
            </c:numRef>
          </c:val>
          <c:extLst>
            <c:ext xmlns:c16="http://schemas.microsoft.com/office/drawing/2014/chart" uri="{C3380CC4-5D6E-409C-BE32-E72D297353CC}">
              <c16:uniqueId val="{00000001-4121-40FB-A6BA-96D90B4A80A0}"/>
            </c:ext>
          </c:extLst>
        </c:ser>
        <c:ser>
          <c:idx val="2"/>
          <c:order val="2"/>
          <c:tx>
            <c:strRef>
              <c:f>Campylobacter!$A$61</c:f>
              <c:strCache>
                <c:ptCount val="1"/>
                <c:pt idx="0">
                  <c:v>2018</c:v>
                </c:pt>
              </c:strCache>
            </c:strRef>
          </c:tx>
          <c:spPr>
            <a:solidFill>
              <a:schemeClr val="accent5"/>
            </a:solidFill>
            <a:ln>
              <a:noFill/>
            </a:ln>
            <a:effectLst/>
          </c:spPr>
          <c:invertIfNegative val="0"/>
          <c:cat>
            <c:strRef>
              <c:f>Campylobacter!$B$58:$G$58</c:f>
              <c:strCache>
                <c:ptCount val="6"/>
                <c:pt idx="0">
                  <c:v>gentamicin</c:v>
                </c:pt>
                <c:pt idx="1">
                  <c:v>ciprofloksacin</c:v>
                </c:pt>
                <c:pt idx="2">
                  <c:v>eritromicin</c:v>
                </c:pt>
                <c:pt idx="3">
                  <c:v>tetracikin</c:v>
                </c:pt>
                <c:pt idx="4">
                  <c:v>kloramfenikol</c:v>
                </c:pt>
                <c:pt idx="5">
                  <c:v>ertapenem</c:v>
                </c:pt>
              </c:strCache>
            </c:strRef>
          </c:cat>
          <c:val>
            <c:numRef>
              <c:f>Campylobacter!$B$61:$G$61</c:f>
              <c:numCache>
                <c:formatCode>General</c:formatCode>
                <c:ptCount val="6"/>
                <c:pt idx="0">
                  <c:v>3.3</c:v>
                </c:pt>
                <c:pt idx="1">
                  <c:v>90</c:v>
                </c:pt>
                <c:pt idx="2">
                  <c:v>0</c:v>
                </c:pt>
                <c:pt idx="3">
                  <c:v>66.7</c:v>
                </c:pt>
              </c:numCache>
            </c:numRef>
          </c:val>
          <c:extLst>
            <c:ext xmlns:c16="http://schemas.microsoft.com/office/drawing/2014/chart" uri="{C3380CC4-5D6E-409C-BE32-E72D297353CC}">
              <c16:uniqueId val="{00000002-4121-40FB-A6BA-96D90B4A80A0}"/>
            </c:ext>
          </c:extLst>
        </c:ser>
        <c:dLbls>
          <c:showLegendKey val="0"/>
          <c:showVal val="0"/>
          <c:showCatName val="0"/>
          <c:showSerName val="0"/>
          <c:showPercent val="0"/>
          <c:showBubbleSize val="0"/>
        </c:dLbls>
        <c:gapWidth val="182"/>
        <c:axId val="512867024"/>
        <c:axId val="512867416"/>
      </c:barChart>
      <c:catAx>
        <c:axId val="51286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2867416"/>
        <c:crosses val="autoZero"/>
        <c:auto val="1"/>
        <c:lblAlgn val="ctr"/>
        <c:lblOffset val="100"/>
        <c:noMultiLvlLbl val="0"/>
      </c:catAx>
      <c:valAx>
        <c:axId val="51286741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a:t>Delež odpornih izolatov C.coli</a:t>
                </a:r>
              </a:p>
            </c:rich>
          </c:tx>
          <c:layout>
            <c:manualLayout>
              <c:xMode val="edge"/>
              <c:yMode val="edge"/>
              <c:x val="0.40733229157775264"/>
              <c:y val="0.900231381691813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2867024"/>
        <c:crosses val="autoZero"/>
        <c:crossBetween val="between"/>
        <c:majorUnit val="10"/>
      </c:valAx>
      <c:spPr>
        <a:noFill/>
        <a:ln>
          <a:noFill/>
        </a:ln>
        <a:effectLst/>
      </c:spPr>
    </c:plotArea>
    <c:legend>
      <c:legendPos val="b"/>
      <c:layout>
        <c:manualLayout>
          <c:xMode val="edge"/>
          <c:yMode val="edge"/>
          <c:x val="0.77698026102901541"/>
          <c:y val="6.3192156412820985E-2"/>
          <c:w val="0.21735647056139021"/>
          <c:h val="9.42744028504816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Campylobacter!$A$69</c:f>
              <c:strCache>
                <c:ptCount val="1"/>
                <c:pt idx="0">
                  <c:v>RES 0</c:v>
                </c:pt>
              </c:strCache>
            </c:strRef>
          </c:tx>
          <c:spPr>
            <a:solidFill>
              <a:schemeClr val="accent1"/>
            </a:solidFill>
            <a:ln>
              <a:noFill/>
            </a:ln>
            <a:effectLst/>
            <a:sp3d/>
          </c:spPr>
          <c:invertIfNegative val="0"/>
          <c:cat>
            <c:strRef>
              <c:f>Campylobacter!$B$68:$G$68</c:f>
              <c:strCache>
                <c:ptCount val="6"/>
                <c:pt idx="0">
                  <c:v>C. jejuni 2018</c:v>
                </c:pt>
                <c:pt idx="1">
                  <c:v>C.jejuni 2020</c:v>
                </c:pt>
                <c:pt idx="2">
                  <c:v>C.jejuni 2022</c:v>
                </c:pt>
                <c:pt idx="3">
                  <c:v>C. coli 2018</c:v>
                </c:pt>
                <c:pt idx="4">
                  <c:v>C. coli 2020</c:v>
                </c:pt>
                <c:pt idx="5">
                  <c:v>C. coli 2022</c:v>
                </c:pt>
              </c:strCache>
            </c:strRef>
          </c:cat>
          <c:val>
            <c:numRef>
              <c:f>Campylobacter!$B$69:$G$69</c:f>
              <c:numCache>
                <c:formatCode>General</c:formatCode>
                <c:ptCount val="6"/>
                <c:pt idx="0">
                  <c:v>21.2</c:v>
                </c:pt>
                <c:pt idx="1">
                  <c:v>17.600000000000001</c:v>
                </c:pt>
                <c:pt idx="2" formatCode="0.0">
                  <c:v>11.76</c:v>
                </c:pt>
                <c:pt idx="3" formatCode="0.0">
                  <c:v>6.7</c:v>
                </c:pt>
                <c:pt idx="4" formatCode="0.0">
                  <c:v>8</c:v>
                </c:pt>
                <c:pt idx="5" formatCode="0.0">
                  <c:v>2.5</c:v>
                </c:pt>
              </c:numCache>
            </c:numRef>
          </c:val>
          <c:extLst>
            <c:ext xmlns:c16="http://schemas.microsoft.com/office/drawing/2014/chart" uri="{C3380CC4-5D6E-409C-BE32-E72D297353CC}">
              <c16:uniqueId val="{00000000-07D4-44B4-9BC1-B1148E0F0E2F}"/>
            </c:ext>
          </c:extLst>
        </c:ser>
        <c:ser>
          <c:idx val="1"/>
          <c:order val="1"/>
          <c:tx>
            <c:strRef>
              <c:f>Campylobacter!$A$70</c:f>
              <c:strCache>
                <c:ptCount val="1"/>
                <c:pt idx="0">
                  <c:v>RES 1</c:v>
                </c:pt>
              </c:strCache>
            </c:strRef>
          </c:tx>
          <c:spPr>
            <a:solidFill>
              <a:schemeClr val="accent2"/>
            </a:solidFill>
            <a:ln>
              <a:noFill/>
            </a:ln>
            <a:effectLst/>
            <a:sp3d/>
          </c:spPr>
          <c:invertIfNegative val="0"/>
          <c:cat>
            <c:strRef>
              <c:f>Campylobacter!$B$68:$G$68</c:f>
              <c:strCache>
                <c:ptCount val="6"/>
                <c:pt idx="0">
                  <c:v>C. jejuni 2018</c:v>
                </c:pt>
                <c:pt idx="1">
                  <c:v>C.jejuni 2020</c:v>
                </c:pt>
                <c:pt idx="2">
                  <c:v>C.jejuni 2022</c:v>
                </c:pt>
                <c:pt idx="3">
                  <c:v>C. coli 2018</c:v>
                </c:pt>
                <c:pt idx="4">
                  <c:v>C. coli 2020</c:v>
                </c:pt>
                <c:pt idx="5">
                  <c:v>C. coli 2022</c:v>
                </c:pt>
              </c:strCache>
            </c:strRef>
          </c:cat>
          <c:val>
            <c:numRef>
              <c:f>Campylobacter!$B$70:$G$70</c:f>
              <c:numCache>
                <c:formatCode>General</c:formatCode>
                <c:ptCount val="6"/>
                <c:pt idx="0">
                  <c:v>42.2</c:v>
                </c:pt>
                <c:pt idx="1">
                  <c:v>36.5</c:v>
                </c:pt>
                <c:pt idx="2" formatCode="0.0">
                  <c:v>36.47</c:v>
                </c:pt>
                <c:pt idx="3" formatCode="0.0">
                  <c:v>30</c:v>
                </c:pt>
                <c:pt idx="4" formatCode="0.0">
                  <c:v>52</c:v>
                </c:pt>
                <c:pt idx="5" formatCode="0.0">
                  <c:v>60</c:v>
                </c:pt>
              </c:numCache>
            </c:numRef>
          </c:val>
          <c:extLst>
            <c:ext xmlns:c16="http://schemas.microsoft.com/office/drawing/2014/chart" uri="{C3380CC4-5D6E-409C-BE32-E72D297353CC}">
              <c16:uniqueId val="{00000001-07D4-44B4-9BC1-B1148E0F0E2F}"/>
            </c:ext>
          </c:extLst>
        </c:ser>
        <c:ser>
          <c:idx val="2"/>
          <c:order val="2"/>
          <c:tx>
            <c:strRef>
              <c:f>Campylobacter!$A$71</c:f>
              <c:strCache>
                <c:ptCount val="1"/>
                <c:pt idx="0">
                  <c:v>RES 2</c:v>
                </c:pt>
              </c:strCache>
            </c:strRef>
          </c:tx>
          <c:spPr>
            <a:solidFill>
              <a:schemeClr val="accent3"/>
            </a:solidFill>
            <a:ln>
              <a:noFill/>
            </a:ln>
            <a:effectLst/>
            <a:sp3d/>
          </c:spPr>
          <c:invertIfNegative val="0"/>
          <c:cat>
            <c:strRef>
              <c:f>Campylobacter!$B$68:$G$68</c:f>
              <c:strCache>
                <c:ptCount val="6"/>
                <c:pt idx="0">
                  <c:v>C. jejuni 2018</c:v>
                </c:pt>
                <c:pt idx="1">
                  <c:v>C.jejuni 2020</c:v>
                </c:pt>
                <c:pt idx="2">
                  <c:v>C.jejuni 2022</c:v>
                </c:pt>
                <c:pt idx="3">
                  <c:v>C. coli 2018</c:v>
                </c:pt>
                <c:pt idx="4">
                  <c:v>C. coli 2020</c:v>
                </c:pt>
                <c:pt idx="5">
                  <c:v>C. coli 2022</c:v>
                </c:pt>
              </c:strCache>
            </c:strRef>
          </c:cat>
          <c:val>
            <c:numRef>
              <c:f>Campylobacter!$B$71:$G$71</c:f>
              <c:numCache>
                <c:formatCode>General</c:formatCode>
                <c:ptCount val="6"/>
                <c:pt idx="0">
                  <c:v>37.6</c:v>
                </c:pt>
                <c:pt idx="1">
                  <c:v>45.9</c:v>
                </c:pt>
                <c:pt idx="2" formatCode="0.0">
                  <c:v>51.76</c:v>
                </c:pt>
                <c:pt idx="3" formatCode="0.0">
                  <c:v>60</c:v>
                </c:pt>
                <c:pt idx="4" formatCode="0.0">
                  <c:v>40</c:v>
                </c:pt>
                <c:pt idx="5" formatCode="0.0">
                  <c:v>35</c:v>
                </c:pt>
              </c:numCache>
            </c:numRef>
          </c:val>
          <c:extLst>
            <c:ext xmlns:c16="http://schemas.microsoft.com/office/drawing/2014/chart" uri="{C3380CC4-5D6E-409C-BE32-E72D297353CC}">
              <c16:uniqueId val="{00000002-07D4-44B4-9BC1-B1148E0F0E2F}"/>
            </c:ext>
          </c:extLst>
        </c:ser>
        <c:ser>
          <c:idx val="3"/>
          <c:order val="3"/>
          <c:tx>
            <c:strRef>
              <c:f>Campylobacter!$A$72</c:f>
              <c:strCache>
                <c:ptCount val="1"/>
                <c:pt idx="0">
                  <c:v>RES 3</c:v>
                </c:pt>
              </c:strCache>
            </c:strRef>
          </c:tx>
          <c:spPr>
            <a:solidFill>
              <a:schemeClr val="accent4"/>
            </a:solidFill>
            <a:ln>
              <a:noFill/>
            </a:ln>
            <a:effectLst/>
            <a:sp3d/>
          </c:spPr>
          <c:invertIfNegative val="0"/>
          <c:cat>
            <c:strRef>
              <c:f>Campylobacter!$B$68:$G$68</c:f>
              <c:strCache>
                <c:ptCount val="6"/>
                <c:pt idx="0">
                  <c:v>C. jejuni 2018</c:v>
                </c:pt>
                <c:pt idx="1">
                  <c:v>C.jejuni 2020</c:v>
                </c:pt>
                <c:pt idx="2">
                  <c:v>C.jejuni 2022</c:v>
                </c:pt>
                <c:pt idx="3">
                  <c:v>C. coli 2018</c:v>
                </c:pt>
                <c:pt idx="4">
                  <c:v>C. coli 2020</c:v>
                </c:pt>
                <c:pt idx="5">
                  <c:v>C. coli 2022</c:v>
                </c:pt>
              </c:strCache>
            </c:strRef>
          </c:cat>
          <c:val>
            <c:numRef>
              <c:f>Campylobacter!$B$72:$G$72</c:f>
              <c:numCache>
                <c:formatCode>General</c:formatCode>
                <c:ptCount val="6"/>
                <c:pt idx="0">
                  <c:v>0</c:v>
                </c:pt>
                <c:pt idx="1">
                  <c:v>0</c:v>
                </c:pt>
                <c:pt idx="2" formatCode="0.0">
                  <c:v>0</c:v>
                </c:pt>
                <c:pt idx="3" formatCode="0.0">
                  <c:v>3.3</c:v>
                </c:pt>
                <c:pt idx="4" formatCode="0.0">
                  <c:v>0</c:v>
                </c:pt>
                <c:pt idx="5" formatCode="0.0">
                  <c:v>2.5</c:v>
                </c:pt>
              </c:numCache>
            </c:numRef>
          </c:val>
          <c:extLst>
            <c:ext xmlns:c16="http://schemas.microsoft.com/office/drawing/2014/chart" uri="{C3380CC4-5D6E-409C-BE32-E72D297353CC}">
              <c16:uniqueId val="{00000003-07D4-44B4-9BC1-B1148E0F0E2F}"/>
            </c:ext>
          </c:extLst>
        </c:ser>
        <c:dLbls>
          <c:showLegendKey val="0"/>
          <c:showVal val="0"/>
          <c:showCatName val="0"/>
          <c:showSerName val="0"/>
          <c:showPercent val="0"/>
          <c:showBubbleSize val="0"/>
        </c:dLbls>
        <c:gapWidth val="150"/>
        <c:shape val="box"/>
        <c:axId val="512868200"/>
        <c:axId val="512868592"/>
        <c:axId val="513062160"/>
      </c:bar3DChart>
      <c:catAx>
        <c:axId val="512868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2868592"/>
        <c:crosses val="autoZero"/>
        <c:auto val="1"/>
        <c:lblAlgn val="ctr"/>
        <c:lblOffset val="100"/>
        <c:noMultiLvlLbl val="0"/>
      </c:catAx>
      <c:valAx>
        <c:axId val="51286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Delež o</a:t>
                </a:r>
                <a:r>
                  <a:rPr lang="sl-SI"/>
                  <a:t>dpornih</a:t>
                </a:r>
                <a:r>
                  <a:rPr lang="sl-SI" baseline="0"/>
                  <a:t> </a:t>
                </a:r>
                <a:r>
                  <a:rPr lang="en-US"/>
                  <a:t> izolatov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2868200"/>
        <c:crosses val="autoZero"/>
        <c:crossBetween val="between"/>
      </c:valAx>
      <c:serAx>
        <c:axId val="513062160"/>
        <c:scaling>
          <c:orientation val="minMax"/>
        </c:scaling>
        <c:delete val="1"/>
        <c:axPos val="b"/>
        <c:majorTickMark val="none"/>
        <c:minorTickMark val="none"/>
        <c:tickLblPos val="nextTo"/>
        <c:crossAx val="512868592"/>
        <c:crosses val="autoZero"/>
      </c:serAx>
      <c:spPr>
        <a:noFill/>
        <a:ln>
          <a:noFill/>
        </a:ln>
        <a:effectLst/>
      </c:spPr>
    </c:plotArea>
    <c:legend>
      <c:legendPos val="b"/>
      <c:layout>
        <c:manualLayout>
          <c:xMode val="edge"/>
          <c:yMode val="edge"/>
          <c:x val="0.31869140109981264"/>
          <c:y val="0.82972714891751853"/>
          <c:w val="0.31826146482188727"/>
          <c:h val="0.10947206039725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'stalež živali'!$B$47</c:f>
              <c:strCache>
                <c:ptCount val="1"/>
                <c:pt idx="0">
                  <c:v>brojlerji</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'stalež živali'!$C$46:$O$46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'stalež živali'!$C$47:$O$47</c:f>
              <c:numCache>
                <c:formatCode>General</c:formatCode>
                <c:ptCount val="13"/>
                <c:pt idx="0">
                  <c:v>32626366</c:v>
                </c:pt>
                <c:pt idx="1">
                  <c:v>31629786</c:v>
                </c:pt>
                <c:pt idx="2">
                  <c:v>31581139</c:v>
                </c:pt>
                <c:pt idx="3">
                  <c:v>33338111</c:v>
                </c:pt>
                <c:pt idx="4">
                  <c:v>33089146</c:v>
                </c:pt>
                <c:pt idx="5">
                  <c:v>33776890</c:v>
                </c:pt>
                <c:pt idx="6">
                  <c:v>35933159</c:v>
                </c:pt>
                <c:pt idx="7">
                  <c:v>38210753</c:v>
                </c:pt>
                <c:pt idx="8">
                  <c:v>37783016</c:v>
                </c:pt>
                <c:pt idx="9">
                  <c:v>38762315</c:v>
                </c:pt>
                <c:pt idx="10">
                  <c:v>38636216</c:v>
                </c:pt>
                <c:pt idx="11">
                  <c:v>39116336</c:v>
                </c:pt>
                <c:pt idx="12">
                  <c:v>40318635</c:v>
                </c:pt>
              </c:numCache>
            </c:numRef>
          </c:val>
          <c:smooth val="0"/>
          <c:extLst>
            <c:ext xmlns:c16="http://schemas.microsoft.com/office/drawing/2014/chart" uri="{C3380CC4-5D6E-409C-BE32-E72D297353CC}">
              <c16:uniqueId val="{00000001-83DC-41BF-BC97-FE593754288C}"/>
            </c:ext>
          </c:extLst>
        </c:ser>
        <c:dLbls>
          <c:showLegendKey val="0"/>
          <c:showVal val="0"/>
          <c:showCatName val="0"/>
          <c:showSerName val="0"/>
          <c:showPercent val="0"/>
          <c:showBubbleSize val="0"/>
        </c:dLbls>
        <c:smooth val="0"/>
        <c:axId val="200241448"/>
        <c:axId val="200241840"/>
      </c:lineChart>
      <c:catAx>
        <c:axId val="20024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241840"/>
        <c:crosses val="autoZero"/>
        <c:auto val="1"/>
        <c:lblAlgn val="ctr"/>
        <c:lblOffset val="100"/>
        <c:noMultiLvlLbl val="0"/>
      </c:catAx>
      <c:valAx>
        <c:axId val="20024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24144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5431937598227"/>
          <c:y val="6.2252405206564797E-2"/>
          <c:w val="0.86273753602957393"/>
          <c:h val="0.53491259263220281"/>
        </c:manualLayout>
      </c:layout>
      <c:barChart>
        <c:barDir val="col"/>
        <c:grouping val="clustered"/>
        <c:varyColors val="0"/>
        <c:ser>
          <c:idx val="0"/>
          <c:order val="0"/>
          <c:tx>
            <c:strRef>
              <c:f>Salmonele!$B$60</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Salmonele!$A$61:$A$74</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Salmonele!$B$61:$B$74</c:f>
              <c:numCache>
                <c:formatCode>General</c:formatCode>
                <c:ptCount val="14"/>
                <c:pt idx="0">
                  <c:v>0</c:v>
                </c:pt>
                <c:pt idx="1">
                  <c:v>0</c:v>
                </c:pt>
                <c:pt idx="2">
                  <c:v>21.7</c:v>
                </c:pt>
                <c:pt idx="3">
                  <c:v>0</c:v>
                </c:pt>
                <c:pt idx="4">
                  <c:v>0</c:v>
                </c:pt>
                <c:pt idx="5">
                  <c:v>0</c:v>
                </c:pt>
                <c:pt idx="6">
                  <c:v>11.3</c:v>
                </c:pt>
                <c:pt idx="7">
                  <c:v>100</c:v>
                </c:pt>
                <c:pt idx="8">
                  <c:v>100</c:v>
                </c:pt>
                <c:pt idx="9">
                  <c:v>0</c:v>
                </c:pt>
                <c:pt idx="10">
                  <c:v>0</c:v>
                </c:pt>
                <c:pt idx="11">
                  <c:v>96.5</c:v>
                </c:pt>
                <c:pt idx="12">
                  <c:v>0</c:v>
                </c:pt>
                <c:pt idx="13">
                  <c:v>96.5</c:v>
                </c:pt>
              </c:numCache>
            </c:numRef>
          </c:val>
          <c:extLst>
            <c:ext xmlns:c16="http://schemas.microsoft.com/office/drawing/2014/chart" uri="{C3380CC4-5D6E-409C-BE32-E72D297353CC}">
              <c16:uniqueId val="{00000000-BD25-4D5E-AAB4-464842A8A7B4}"/>
            </c:ext>
          </c:extLst>
        </c:ser>
        <c:ser>
          <c:idx val="1"/>
          <c:order val="1"/>
          <c:tx>
            <c:strRef>
              <c:f>Salmonele!$C$60</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Salmonele!$A$61:$A$74</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Salmonele!$C$61:$C$74</c:f>
              <c:numCache>
                <c:formatCode>General</c:formatCode>
                <c:ptCount val="14"/>
                <c:pt idx="0">
                  <c:v>0</c:v>
                </c:pt>
                <c:pt idx="1">
                  <c:v>0</c:v>
                </c:pt>
                <c:pt idx="2">
                  <c:v>41.6</c:v>
                </c:pt>
                <c:pt idx="3">
                  <c:v>0</c:v>
                </c:pt>
                <c:pt idx="4">
                  <c:v>0</c:v>
                </c:pt>
                <c:pt idx="5">
                  <c:v>0</c:v>
                </c:pt>
                <c:pt idx="6">
                  <c:v>4.5999999999999996</c:v>
                </c:pt>
                <c:pt idx="7">
                  <c:v>100</c:v>
                </c:pt>
                <c:pt idx="8">
                  <c:v>100</c:v>
                </c:pt>
                <c:pt idx="9">
                  <c:v>1.9</c:v>
                </c:pt>
                <c:pt idx="10">
                  <c:v>0</c:v>
                </c:pt>
                <c:pt idx="11">
                  <c:v>96.3</c:v>
                </c:pt>
                <c:pt idx="12">
                  <c:v>0</c:v>
                </c:pt>
                <c:pt idx="13">
                  <c:v>96.3</c:v>
                </c:pt>
              </c:numCache>
            </c:numRef>
          </c:val>
          <c:extLst>
            <c:ext xmlns:c16="http://schemas.microsoft.com/office/drawing/2014/chart" uri="{C3380CC4-5D6E-409C-BE32-E72D297353CC}">
              <c16:uniqueId val="{00000001-BD25-4D5E-AAB4-464842A8A7B4}"/>
            </c:ext>
          </c:extLst>
        </c:ser>
        <c:ser>
          <c:idx val="2"/>
          <c:order val="2"/>
          <c:tx>
            <c:strRef>
              <c:f>Salmonele!$D$60</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Salmonele!$A$61:$A$74</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Salmonele!$D$61:$D$74</c:f>
              <c:numCache>
                <c:formatCode>0.0</c:formatCode>
                <c:ptCount val="14"/>
                <c:pt idx="0">
                  <c:v>0</c:v>
                </c:pt>
                <c:pt idx="1">
                  <c:v>2.0499999999999998</c:v>
                </c:pt>
                <c:pt idx="2">
                  <c:v>39.58</c:v>
                </c:pt>
                <c:pt idx="3">
                  <c:v>0</c:v>
                </c:pt>
                <c:pt idx="4">
                  <c:v>0</c:v>
                </c:pt>
                <c:pt idx="5">
                  <c:v>0</c:v>
                </c:pt>
                <c:pt idx="6">
                  <c:v>83.33</c:v>
                </c:pt>
                <c:pt idx="7">
                  <c:v>97.92</c:v>
                </c:pt>
                <c:pt idx="8">
                  <c:v>97.92</c:v>
                </c:pt>
                <c:pt idx="9">
                  <c:v>0</c:v>
                </c:pt>
                <c:pt idx="10">
                  <c:v>0</c:v>
                </c:pt>
                <c:pt idx="11">
                  <c:v>95.83</c:v>
                </c:pt>
                <c:pt idx="12">
                  <c:v>0</c:v>
                </c:pt>
                <c:pt idx="13">
                  <c:v>95.83</c:v>
                </c:pt>
              </c:numCache>
            </c:numRef>
          </c:val>
          <c:extLst>
            <c:ext xmlns:c16="http://schemas.microsoft.com/office/drawing/2014/chart" uri="{C3380CC4-5D6E-409C-BE32-E72D297353CC}">
              <c16:uniqueId val="{00000002-BD25-4D5E-AAB4-464842A8A7B4}"/>
            </c:ext>
          </c:extLst>
        </c:ser>
        <c:dLbls>
          <c:showLegendKey val="0"/>
          <c:showVal val="0"/>
          <c:showCatName val="0"/>
          <c:showSerName val="0"/>
          <c:showPercent val="0"/>
          <c:showBubbleSize val="0"/>
        </c:dLbls>
        <c:gapWidth val="100"/>
        <c:overlap val="-24"/>
        <c:axId val="512869376"/>
        <c:axId val="512869768"/>
      </c:barChart>
      <c:catAx>
        <c:axId val="512869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512869768"/>
        <c:crosses val="autoZero"/>
        <c:auto val="1"/>
        <c:lblAlgn val="ctr"/>
        <c:lblOffset val="100"/>
        <c:noMultiLvlLbl val="0"/>
      </c:catAx>
      <c:valAx>
        <c:axId val="512869768"/>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Delež odpornih izolatov S.Infantis</a:t>
                </a:r>
              </a:p>
            </c:rich>
          </c:tx>
          <c:layout>
            <c:manualLayout>
              <c:xMode val="edge"/>
              <c:yMode val="edge"/>
              <c:x val="2.2451728783116302E-2"/>
              <c:y val="0.112394630034342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512869376"/>
        <c:crosses val="autoZero"/>
        <c:crossBetween val="between"/>
        <c:majorUnit val="20"/>
      </c:valAx>
      <c:spPr>
        <a:noFill/>
        <a:ln>
          <a:noFill/>
        </a:ln>
        <a:effectLst/>
      </c:spPr>
    </c:plotArea>
    <c:legend>
      <c:legendPos val="b"/>
      <c:layout>
        <c:manualLayout>
          <c:xMode val="edge"/>
          <c:yMode val="edge"/>
          <c:x val="0.3859263167325323"/>
          <c:y val="0.90171742510054631"/>
          <c:w val="0.21456984914393648"/>
          <c:h val="9.82827234289370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49507874015749E-2"/>
          <c:y val="0.15138023152270705"/>
          <c:w val="0.86819840879265087"/>
          <c:h val="0.55552653536295493"/>
        </c:manualLayout>
      </c:layout>
      <c:barChart>
        <c:barDir val="col"/>
        <c:grouping val="clustered"/>
        <c:varyColors val="0"/>
        <c:ser>
          <c:idx val="0"/>
          <c:order val="0"/>
          <c:tx>
            <c:strRef>
              <c:f>Enterokoki!$B$29</c:f>
              <c:strCache>
                <c:ptCount val="1"/>
                <c:pt idx="0">
                  <c:v>E.faecalis</c:v>
                </c:pt>
              </c:strCache>
            </c:strRef>
          </c:tx>
          <c:spPr>
            <a:solidFill>
              <a:schemeClr val="accent1"/>
            </a:solidFill>
            <a:ln>
              <a:noFill/>
            </a:ln>
            <a:effectLst/>
          </c:spPr>
          <c:invertIfNegative val="0"/>
          <c:cat>
            <c:strRef>
              <c:f>Enterokoki!$A$30:$A$41</c:f>
              <c:strCache>
                <c:ptCount val="12"/>
                <c:pt idx="0">
                  <c:v>gentamicin</c:v>
                </c:pt>
                <c:pt idx="1">
                  <c:v>kloramfenikol</c:v>
                </c:pt>
                <c:pt idx="2">
                  <c:v>ampicilin</c:v>
                </c:pt>
                <c:pt idx="3">
                  <c:v>tigeciklin</c:v>
                </c:pt>
                <c:pt idx="4">
                  <c:v>ciprofloksacin</c:v>
                </c:pt>
                <c:pt idx="5">
                  <c:v>eritromicin</c:v>
                </c:pt>
                <c:pt idx="6">
                  <c:v>kvinu/dalfopristin</c:v>
                </c:pt>
                <c:pt idx="7">
                  <c:v>linezolid</c:v>
                </c:pt>
                <c:pt idx="8">
                  <c:v>tetraciklini</c:v>
                </c:pt>
                <c:pt idx="9">
                  <c:v>vankomicin</c:v>
                </c:pt>
                <c:pt idx="10">
                  <c:v>teiokoplanin</c:v>
                </c:pt>
                <c:pt idx="11">
                  <c:v>daptomicin</c:v>
                </c:pt>
              </c:strCache>
            </c:strRef>
          </c:cat>
          <c:val>
            <c:numRef>
              <c:f>Enterokoki!$B$30:$B$41</c:f>
              <c:numCache>
                <c:formatCode>General</c:formatCode>
                <c:ptCount val="12"/>
                <c:pt idx="0">
                  <c:v>0</c:v>
                </c:pt>
                <c:pt idx="1">
                  <c:v>6.8</c:v>
                </c:pt>
                <c:pt idx="2">
                  <c:v>0</c:v>
                </c:pt>
                <c:pt idx="3">
                  <c:v>6.8</c:v>
                </c:pt>
                <c:pt idx="4">
                  <c:v>6.8</c:v>
                </c:pt>
                <c:pt idx="5">
                  <c:v>61.6</c:v>
                </c:pt>
                <c:pt idx="6">
                  <c:v>97.7</c:v>
                </c:pt>
                <c:pt idx="7">
                  <c:v>2.2999999999999998</c:v>
                </c:pt>
                <c:pt idx="8">
                  <c:v>79.599999999999994</c:v>
                </c:pt>
                <c:pt idx="9">
                  <c:v>0</c:v>
                </c:pt>
                <c:pt idx="10">
                  <c:v>0</c:v>
                </c:pt>
                <c:pt idx="11">
                  <c:v>0</c:v>
                </c:pt>
              </c:numCache>
            </c:numRef>
          </c:val>
          <c:extLst>
            <c:ext xmlns:c16="http://schemas.microsoft.com/office/drawing/2014/chart" uri="{C3380CC4-5D6E-409C-BE32-E72D297353CC}">
              <c16:uniqueId val="{00000000-4A2A-4353-9E70-DD291D3F7A9E}"/>
            </c:ext>
          </c:extLst>
        </c:ser>
        <c:ser>
          <c:idx val="1"/>
          <c:order val="1"/>
          <c:tx>
            <c:strRef>
              <c:f>Enterokoki!$C$29</c:f>
              <c:strCache>
                <c:ptCount val="1"/>
                <c:pt idx="0">
                  <c:v>E.faecium</c:v>
                </c:pt>
              </c:strCache>
            </c:strRef>
          </c:tx>
          <c:spPr>
            <a:solidFill>
              <a:schemeClr val="accent3"/>
            </a:solidFill>
            <a:ln>
              <a:noFill/>
            </a:ln>
            <a:effectLst/>
          </c:spPr>
          <c:invertIfNegative val="0"/>
          <c:cat>
            <c:strRef>
              <c:f>Enterokoki!$A$30:$A$41</c:f>
              <c:strCache>
                <c:ptCount val="12"/>
                <c:pt idx="0">
                  <c:v>gentamicin</c:v>
                </c:pt>
                <c:pt idx="1">
                  <c:v>kloramfenikol</c:v>
                </c:pt>
                <c:pt idx="2">
                  <c:v>ampicilin</c:v>
                </c:pt>
                <c:pt idx="3">
                  <c:v>tigeciklin</c:v>
                </c:pt>
                <c:pt idx="4">
                  <c:v>ciprofloksacin</c:v>
                </c:pt>
                <c:pt idx="5">
                  <c:v>eritromicin</c:v>
                </c:pt>
                <c:pt idx="6">
                  <c:v>kvinu/dalfopristin</c:v>
                </c:pt>
                <c:pt idx="7">
                  <c:v>linezolid</c:v>
                </c:pt>
                <c:pt idx="8">
                  <c:v>tetraciklini</c:v>
                </c:pt>
                <c:pt idx="9">
                  <c:v>vankomicin</c:v>
                </c:pt>
                <c:pt idx="10">
                  <c:v>teiokoplanin</c:v>
                </c:pt>
                <c:pt idx="11">
                  <c:v>daptomicin</c:v>
                </c:pt>
              </c:strCache>
            </c:strRef>
          </c:cat>
          <c:val>
            <c:numRef>
              <c:f>Enterokoki!$C$30:$C$41</c:f>
              <c:numCache>
                <c:formatCode>General</c:formatCode>
                <c:ptCount val="12"/>
                <c:pt idx="0">
                  <c:v>0</c:v>
                </c:pt>
                <c:pt idx="1">
                  <c:v>0</c:v>
                </c:pt>
                <c:pt idx="2">
                  <c:v>19.5</c:v>
                </c:pt>
                <c:pt idx="3">
                  <c:v>4.9000000000000004</c:v>
                </c:pt>
                <c:pt idx="4">
                  <c:v>7.3</c:v>
                </c:pt>
                <c:pt idx="5">
                  <c:v>41.5</c:v>
                </c:pt>
                <c:pt idx="6">
                  <c:v>58.5</c:v>
                </c:pt>
                <c:pt idx="7">
                  <c:v>2.4</c:v>
                </c:pt>
                <c:pt idx="8">
                  <c:v>53.7</c:v>
                </c:pt>
                <c:pt idx="9">
                  <c:v>4.9000000000000004</c:v>
                </c:pt>
                <c:pt idx="10">
                  <c:v>2.4</c:v>
                </c:pt>
                <c:pt idx="11">
                  <c:v>0</c:v>
                </c:pt>
              </c:numCache>
            </c:numRef>
          </c:val>
          <c:extLst>
            <c:ext xmlns:c16="http://schemas.microsoft.com/office/drawing/2014/chart" uri="{C3380CC4-5D6E-409C-BE32-E72D297353CC}">
              <c16:uniqueId val="{00000001-4A2A-4353-9E70-DD291D3F7A9E}"/>
            </c:ext>
          </c:extLst>
        </c:ser>
        <c:dLbls>
          <c:showLegendKey val="0"/>
          <c:showVal val="0"/>
          <c:showCatName val="0"/>
          <c:showSerName val="0"/>
          <c:showPercent val="0"/>
          <c:showBubbleSize val="0"/>
        </c:dLbls>
        <c:gapWidth val="219"/>
        <c:overlap val="-27"/>
        <c:axId val="612170703"/>
        <c:axId val="607219183"/>
      </c:barChart>
      <c:catAx>
        <c:axId val="61217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7219183"/>
        <c:crosses val="autoZero"/>
        <c:auto val="1"/>
        <c:lblAlgn val="ctr"/>
        <c:lblOffset val="100"/>
        <c:noMultiLvlLbl val="0"/>
      </c:catAx>
      <c:valAx>
        <c:axId val="607219183"/>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odpornih izolatov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2170703"/>
        <c:crosses val="autoZero"/>
        <c:crossBetween val="between"/>
        <c:majorUnit val="20"/>
      </c:valAx>
      <c:spPr>
        <a:noFill/>
        <a:ln>
          <a:noFill/>
        </a:ln>
        <a:effectLst/>
      </c:spPr>
    </c:plotArea>
    <c:legend>
      <c:legendPos val="b"/>
      <c:layout>
        <c:manualLayout>
          <c:xMode val="edge"/>
          <c:yMode val="edge"/>
          <c:x val="0.75208965578521436"/>
          <c:y val="5.1096477708969655E-2"/>
          <c:w val="0.23366773977471567"/>
          <c:h val="7.5134096661781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84580052493438"/>
          <c:y val="5.0925925925925923E-2"/>
          <c:w val="0.72304308836395459"/>
          <c:h val="0.73482210557013694"/>
        </c:manualLayout>
      </c:layout>
      <c:barChart>
        <c:barDir val="bar"/>
        <c:grouping val="clustered"/>
        <c:varyColors val="0"/>
        <c:ser>
          <c:idx val="0"/>
          <c:order val="0"/>
          <c:tx>
            <c:strRef>
              <c:f>Enterokoki!$A$46</c:f>
              <c:strCache>
                <c:ptCount val="1"/>
                <c:pt idx="0">
                  <c:v>2022</c:v>
                </c:pt>
              </c:strCache>
            </c:strRef>
          </c:tx>
          <c:spPr>
            <a:solidFill>
              <a:schemeClr val="accent1"/>
            </a:solidFill>
            <a:ln>
              <a:noFill/>
            </a:ln>
            <a:effectLst/>
          </c:spPr>
          <c:invertIfNegative val="0"/>
          <c:cat>
            <c:strRef>
              <c:f>Enterokoki!$B$45:$M$45</c:f>
              <c:strCache>
                <c:ptCount val="12"/>
                <c:pt idx="0">
                  <c:v>gentamicin</c:v>
                </c:pt>
                <c:pt idx="1">
                  <c:v>kloramfenikol</c:v>
                </c:pt>
                <c:pt idx="2">
                  <c:v>ampicilin</c:v>
                </c:pt>
                <c:pt idx="3">
                  <c:v>tigeciklin</c:v>
                </c:pt>
                <c:pt idx="4">
                  <c:v>ciprofloksacin</c:v>
                </c:pt>
                <c:pt idx="5">
                  <c:v>eritromicin</c:v>
                </c:pt>
                <c:pt idx="6">
                  <c:v>kvinu/dalfopristin</c:v>
                </c:pt>
                <c:pt idx="7">
                  <c:v>linezolid</c:v>
                </c:pt>
                <c:pt idx="8">
                  <c:v>tetraciklini</c:v>
                </c:pt>
                <c:pt idx="9">
                  <c:v>vankomicin</c:v>
                </c:pt>
                <c:pt idx="10">
                  <c:v>teiokoplanin</c:v>
                </c:pt>
                <c:pt idx="11">
                  <c:v>daptomicin</c:v>
                </c:pt>
              </c:strCache>
            </c:strRef>
          </c:cat>
          <c:val>
            <c:numRef>
              <c:f>Enterokoki!$B$46:$M$46</c:f>
              <c:numCache>
                <c:formatCode>General</c:formatCode>
                <c:ptCount val="12"/>
                <c:pt idx="0">
                  <c:v>0</c:v>
                </c:pt>
                <c:pt idx="1">
                  <c:v>6.8</c:v>
                </c:pt>
                <c:pt idx="2">
                  <c:v>0</c:v>
                </c:pt>
                <c:pt idx="3">
                  <c:v>6.8</c:v>
                </c:pt>
                <c:pt idx="4">
                  <c:v>6.8</c:v>
                </c:pt>
                <c:pt idx="5">
                  <c:v>61.6</c:v>
                </c:pt>
                <c:pt idx="6">
                  <c:v>97.7</c:v>
                </c:pt>
                <c:pt idx="7">
                  <c:v>2.2999999999999998</c:v>
                </c:pt>
                <c:pt idx="8">
                  <c:v>79.599999999999994</c:v>
                </c:pt>
                <c:pt idx="9">
                  <c:v>0</c:v>
                </c:pt>
                <c:pt idx="10">
                  <c:v>0</c:v>
                </c:pt>
                <c:pt idx="11">
                  <c:v>0</c:v>
                </c:pt>
              </c:numCache>
            </c:numRef>
          </c:val>
          <c:extLst>
            <c:ext xmlns:c16="http://schemas.microsoft.com/office/drawing/2014/chart" uri="{C3380CC4-5D6E-409C-BE32-E72D297353CC}">
              <c16:uniqueId val="{00000000-43A0-49B1-B97D-5C7EB30726DF}"/>
            </c:ext>
          </c:extLst>
        </c:ser>
        <c:ser>
          <c:idx val="1"/>
          <c:order val="1"/>
          <c:tx>
            <c:strRef>
              <c:f>Enterokoki!$A$47</c:f>
              <c:strCache>
                <c:ptCount val="1"/>
                <c:pt idx="0">
                  <c:v>2018</c:v>
                </c:pt>
              </c:strCache>
            </c:strRef>
          </c:tx>
          <c:spPr>
            <a:solidFill>
              <a:schemeClr val="accent3"/>
            </a:solidFill>
            <a:ln>
              <a:noFill/>
            </a:ln>
            <a:effectLst/>
          </c:spPr>
          <c:invertIfNegative val="0"/>
          <c:cat>
            <c:strRef>
              <c:f>Enterokoki!$B$45:$M$45</c:f>
              <c:strCache>
                <c:ptCount val="12"/>
                <c:pt idx="0">
                  <c:v>gentamicin</c:v>
                </c:pt>
                <c:pt idx="1">
                  <c:v>kloramfenikol</c:v>
                </c:pt>
                <c:pt idx="2">
                  <c:v>ampicilin</c:v>
                </c:pt>
                <c:pt idx="3">
                  <c:v>tigeciklin</c:v>
                </c:pt>
                <c:pt idx="4">
                  <c:v>ciprofloksacin</c:v>
                </c:pt>
                <c:pt idx="5">
                  <c:v>eritromicin</c:v>
                </c:pt>
                <c:pt idx="6">
                  <c:v>kvinu/dalfopristin</c:v>
                </c:pt>
                <c:pt idx="7">
                  <c:v>linezolid</c:v>
                </c:pt>
                <c:pt idx="8">
                  <c:v>tetraciklini</c:v>
                </c:pt>
                <c:pt idx="9">
                  <c:v>vankomicin</c:v>
                </c:pt>
                <c:pt idx="10">
                  <c:v>teiokoplanin</c:v>
                </c:pt>
                <c:pt idx="11">
                  <c:v>daptomicin</c:v>
                </c:pt>
              </c:strCache>
            </c:strRef>
          </c:cat>
          <c:val>
            <c:numRef>
              <c:f>Enterokoki!$B$47:$M$47</c:f>
              <c:numCache>
                <c:formatCode>General</c:formatCode>
                <c:ptCount val="12"/>
                <c:pt idx="0">
                  <c:v>0</c:v>
                </c:pt>
                <c:pt idx="1">
                  <c:v>3.3</c:v>
                </c:pt>
                <c:pt idx="2">
                  <c:v>3.3</c:v>
                </c:pt>
                <c:pt idx="3">
                  <c:v>3.3</c:v>
                </c:pt>
                <c:pt idx="4">
                  <c:v>13.3</c:v>
                </c:pt>
                <c:pt idx="5">
                  <c:v>40</c:v>
                </c:pt>
                <c:pt idx="6">
                  <c:v>96.7</c:v>
                </c:pt>
                <c:pt idx="7">
                  <c:v>0</c:v>
                </c:pt>
                <c:pt idx="8">
                  <c:v>63.3</c:v>
                </c:pt>
                <c:pt idx="9">
                  <c:v>0</c:v>
                </c:pt>
                <c:pt idx="10">
                  <c:v>0</c:v>
                </c:pt>
                <c:pt idx="11">
                  <c:v>0</c:v>
                </c:pt>
              </c:numCache>
            </c:numRef>
          </c:val>
          <c:extLst>
            <c:ext xmlns:c16="http://schemas.microsoft.com/office/drawing/2014/chart" uri="{C3380CC4-5D6E-409C-BE32-E72D297353CC}">
              <c16:uniqueId val="{00000001-43A0-49B1-B97D-5C7EB30726DF}"/>
            </c:ext>
          </c:extLst>
        </c:ser>
        <c:dLbls>
          <c:showLegendKey val="0"/>
          <c:showVal val="0"/>
          <c:showCatName val="0"/>
          <c:showSerName val="0"/>
          <c:showPercent val="0"/>
          <c:showBubbleSize val="0"/>
        </c:dLbls>
        <c:gapWidth val="182"/>
        <c:axId val="554631311"/>
        <c:axId val="443168447"/>
      </c:barChart>
      <c:catAx>
        <c:axId val="554631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3168447"/>
        <c:crosses val="autoZero"/>
        <c:auto val="1"/>
        <c:lblAlgn val="ctr"/>
        <c:lblOffset val="100"/>
        <c:noMultiLvlLbl val="0"/>
      </c:catAx>
      <c:valAx>
        <c:axId val="443168447"/>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a:t>Delež odpornih izolatov E.faecalis</a:t>
                </a:r>
              </a:p>
            </c:rich>
          </c:tx>
          <c:layout>
            <c:manualLayout>
              <c:xMode val="edge"/>
              <c:yMode val="edge"/>
              <c:x val="0.36186377911379047"/>
              <c:y val="0.897777096258087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4631311"/>
        <c:crosses val="autoZero"/>
        <c:crossBetween val="between"/>
      </c:valAx>
      <c:spPr>
        <a:noFill/>
        <a:ln>
          <a:noFill/>
        </a:ln>
        <a:effectLst/>
      </c:spPr>
    </c:plotArea>
    <c:legend>
      <c:legendPos val="b"/>
      <c:layout>
        <c:manualLayout>
          <c:xMode val="edge"/>
          <c:yMode val="edge"/>
          <c:x val="0.75902274715660545"/>
          <c:y val="5.6133712452610049E-2"/>
          <c:w val="0.187510061242344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51246719160108"/>
          <c:y val="6.4814814814814811E-2"/>
          <c:w val="0.72859864391951001"/>
          <c:h val="0.7301924759405074"/>
        </c:manualLayout>
      </c:layout>
      <c:barChart>
        <c:barDir val="bar"/>
        <c:grouping val="clustered"/>
        <c:varyColors val="0"/>
        <c:ser>
          <c:idx val="0"/>
          <c:order val="0"/>
          <c:tx>
            <c:strRef>
              <c:f>Enterokoki!$A$50</c:f>
              <c:strCache>
                <c:ptCount val="1"/>
                <c:pt idx="0">
                  <c:v>2022</c:v>
                </c:pt>
              </c:strCache>
            </c:strRef>
          </c:tx>
          <c:spPr>
            <a:solidFill>
              <a:schemeClr val="accent1"/>
            </a:solidFill>
            <a:ln>
              <a:noFill/>
            </a:ln>
            <a:effectLst/>
          </c:spPr>
          <c:invertIfNegative val="0"/>
          <c:cat>
            <c:strRef>
              <c:f>Enterokoki!$B$49:$M$49</c:f>
              <c:strCache>
                <c:ptCount val="12"/>
                <c:pt idx="0">
                  <c:v>gentamicin</c:v>
                </c:pt>
                <c:pt idx="1">
                  <c:v>kloramfenikol</c:v>
                </c:pt>
                <c:pt idx="2">
                  <c:v>ampicilin</c:v>
                </c:pt>
                <c:pt idx="3">
                  <c:v>tigeciklin</c:v>
                </c:pt>
                <c:pt idx="4">
                  <c:v>ciprofloksacin</c:v>
                </c:pt>
                <c:pt idx="5">
                  <c:v>eritromicin</c:v>
                </c:pt>
                <c:pt idx="6">
                  <c:v>kvinu/dalfopristin</c:v>
                </c:pt>
                <c:pt idx="7">
                  <c:v>linezolid</c:v>
                </c:pt>
                <c:pt idx="8">
                  <c:v>tetraciklini</c:v>
                </c:pt>
                <c:pt idx="9">
                  <c:v>vankomicin</c:v>
                </c:pt>
                <c:pt idx="10">
                  <c:v>teiokoplanin</c:v>
                </c:pt>
                <c:pt idx="11">
                  <c:v>daptomicin</c:v>
                </c:pt>
              </c:strCache>
            </c:strRef>
          </c:cat>
          <c:val>
            <c:numRef>
              <c:f>Enterokoki!$B$50:$M$50</c:f>
              <c:numCache>
                <c:formatCode>General</c:formatCode>
                <c:ptCount val="12"/>
                <c:pt idx="0">
                  <c:v>0</c:v>
                </c:pt>
                <c:pt idx="1">
                  <c:v>0</c:v>
                </c:pt>
                <c:pt idx="2">
                  <c:v>19.5</c:v>
                </c:pt>
                <c:pt idx="3">
                  <c:v>4.9000000000000004</c:v>
                </c:pt>
                <c:pt idx="4">
                  <c:v>7.3</c:v>
                </c:pt>
                <c:pt idx="5">
                  <c:v>41.5</c:v>
                </c:pt>
                <c:pt idx="6">
                  <c:v>58.5</c:v>
                </c:pt>
                <c:pt idx="7">
                  <c:v>2.4</c:v>
                </c:pt>
                <c:pt idx="8">
                  <c:v>53.7</c:v>
                </c:pt>
                <c:pt idx="9">
                  <c:v>4.9000000000000004</c:v>
                </c:pt>
                <c:pt idx="10">
                  <c:v>2.4</c:v>
                </c:pt>
                <c:pt idx="11">
                  <c:v>0</c:v>
                </c:pt>
              </c:numCache>
            </c:numRef>
          </c:val>
          <c:extLst>
            <c:ext xmlns:c16="http://schemas.microsoft.com/office/drawing/2014/chart" uri="{C3380CC4-5D6E-409C-BE32-E72D297353CC}">
              <c16:uniqueId val="{00000000-0E98-4856-9217-9865CD49E0FE}"/>
            </c:ext>
          </c:extLst>
        </c:ser>
        <c:ser>
          <c:idx val="1"/>
          <c:order val="1"/>
          <c:tx>
            <c:strRef>
              <c:f>Enterokoki!$A$51</c:f>
              <c:strCache>
                <c:ptCount val="1"/>
                <c:pt idx="0">
                  <c:v>2018</c:v>
                </c:pt>
              </c:strCache>
            </c:strRef>
          </c:tx>
          <c:spPr>
            <a:solidFill>
              <a:schemeClr val="accent3"/>
            </a:solidFill>
            <a:ln>
              <a:noFill/>
            </a:ln>
            <a:effectLst/>
          </c:spPr>
          <c:invertIfNegative val="0"/>
          <c:cat>
            <c:strRef>
              <c:f>Enterokoki!$B$49:$M$49</c:f>
              <c:strCache>
                <c:ptCount val="12"/>
                <c:pt idx="0">
                  <c:v>gentamicin</c:v>
                </c:pt>
                <c:pt idx="1">
                  <c:v>kloramfenikol</c:v>
                </c:pt>
                <c:pt idx="2">
                  <c:v>ampicilin</c:v>
                </c:pt>
                <c:pt idx="3">
                  <c:v>tigeciklin</c:v>
                </c:pt>
                <c:pt idx="4">
                  <c:v>ciprofloksacin</c:v>
                </c:pt>
                <c:pt idx="5">
                  <c:v>eritromicin</c:v>
                </c:pt>
                <c:pt idx="6">
                  <c:v>kvinu/dalfopristin</c:v>
                </c:pt>
                <c:pt idx="7">
                  <c:v>linezolid</c:v>
                </c:pt>
                <c:pt idx="8">
                  <c:v>tetraciklini</c:v>
                </c:pt>
                <c:pt idx="9">
                  <c:v>vankomicin</c:v>
                </c:pt>
                <c:pt idx="10">
                  <c:v>teiokoplanin</c:v>
                </c:pt>
                <c:pt idx="11">
                  <c:v>daptomicin</c:v>
                </c:pt>
              </c:strCache>
            </c:strRef>
          </c:cat>
          <c:val>
            <c:numRef>
              <c:f>Enterokoki!$B$51:$M$51</c:f>
              <c:numCache>
                <c:formatCode>General</c:formatCode>
                <c:ptCount val="12"/>
                <c:pt idx="0">
                  <c:v>5.5</c:v>
                </c:pt>
                <c:pt idx="1">
                  <c:v>1.8</c:v>
                </c:pt>
                <c:pt idx="2">
                  <c:v>25.5</c:v>
                </c:pt>
                <c:pt idx="3">
                  <c:v>7.3</c:v>
                </c:pt>
                <c:pt idx="4">
                  <c:v>10.9</c:v>
                </c:pt>
                <c:pt idx="5">
                  <c:v>58.2</c:v>
                </c:pt>
                <c:pt idx="6">
                  <c:v>76.400000000000006</c:v>
                </c:pt>
                <c:pt idx="7">
                  <c:v>0</c:v>
                </c:pt>
                <c:pt idx="8">
                  <c:v>50.9</c:v>
                </c:pt>
                <c:pt idx="9">
                  <c:v>0</c:v>
                </c:pt>
                <c:pt idx="10">
                  <c:v>0</c:v>
                </c:pt>
                <c:pt idx="11">
                  <c:v>0</c:v>
                </c:pt>
              </c:numCache>
            </c:numRef>
          </c:val>
          <c:extLst>
            <c:ext xmlns:c16="http://schemas.microsoft.com/office/drawing/2014/chart" uri="{C3380CC4-5D6E-409C-BE32-E72D297353CC}">
              <c16:uniqueId val="{00000001-0E98-4856-9217-9865CD49E0FE}"/>
            </c:ext>
          </c:extLst>
        </c:ser>
        <c:dLbls>
          <c:showLegendKey val="0"/>
          <c:showVal val="0"/>
          <c:showCatName val="0"/>
          <c:showSerName val="0"/>
          <c:showPercent val="0"/>
          <c:showBubbleSize val="0"/>
        </c:dLbls>
        <c:gapWidth val="182"/>
        <c:axId val="2124647871"/>
        <c:axId val="553034015"/>
      </c:barChart>
      <c:catAx>
        <c:axId val="2124647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3034015"/>
        <c:crosses val="autoZero"/>
        <c:auto val="1"/>
        <c:lblAlgn val="ctr"/>
        <c:lblOffset val="100"/>
        <c:noMultiLvlLbl val="0"/>
      </c:catAx>
      <c:valAx>
        <c:axId val="553034015"/>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a:t>Delež odpornih izolatov E.faecium</a:t>
                </a:r>
              </a:p>
            </c:rich>
          </c:tx>
          <c:layout>
            <c:manualLayout>
              <c:xMode val="edge"/>
              <c:yMode val="edge"/>
              <c:x val="0.3858464566929134"/>
              <c:y val="0.888517789442986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24647871"/>
        <c:crosses val="autoZero"/>
        <c:crossBetween val="between"/>
        <c:majorUnit val="20"/>
      </c:valAx>
      <c:spPr>
        <a:noFill/>
        <a:ln>
          <a:noFill/>
        </a:ln>
        <a:effectLst/>
      </c:spPr>
    </c:plotArea>
    <c:legend>
      <c:legendPos val="b"/>
      <c:layout>
        <c:manualLayout>
          <c:xMode val="edge"/>
          <c:yMode val="edge"/>
          <c:x val="0.77291163604549429"/>
          <c:y val="5.150408282298042E-2"/>
          <c:w val="0.187510061242344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'Trendi SE in ST'!$B$2</c:f>
              <c:strCache>
                <c:ptCount val="1"/>
                <c:pt idx="0">
                  <c:v>Matične jate</c:v>
                </c:pt>
              </c:strCache>
            </c:strRef>
          </c:tx>
          <c:spPr>
            <a:ln w="28575" cap="rnd">
              <a:solidFill>
                <a:schemeClr val="accent6"/>
              </a:solidFill>
              <a:round/>
            </a:ln>
            <a:effectLst/>
          </c:spPr>
          <c:marker>
            <c:symbol val="none"/>
          </c:marker>
          <c:cat>
            <c:numRef>
              <c:f>'Trendi SE in ST'!$A$5:$A$14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'Trendi SE in ST'!$B$5:$B$14</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BAD6-4E7A-9808-16A32FAC9BD9}"/>
            </c:ext>
          </c:extLst>
        </c:ser>
        <c:ser>
          <c:idx val="1"/>
          <c:order val="1"/>
          <c:tx>
            <c:strRef>
              <c:f>'Trendi SE in ST'!$C$2</c:f>
              <c:strCache>
                <c:ptCount val="1"/>
                <c:pt idx="0">
                  <c:v>Nesnice</c:v>
                </c:pt>
              </c:strCache>
            </c:strRef>
          </c:tx>
          <c:spPr>
            <a:ln w="28575" cap="rnd">
              <a:solidFill>
                <a:schemeClr val="accent5"/>
              </a:solidFill>
              <a:round/>
            </a:ln>
            <a:effectLst/>
          </c:spPr>
          <c:marker>
            <c:symbol val="none"/>
          </c:marker>
          <c:cat>
            <c:numRef>
              <c:f>'Trendi SE in ST'!$A$5:$A$14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'Trendi SE in ST'!$C$5:$C$14</c:f>
              <c:numCache>
                <c:formatCode>General</c:formatCode>
                <c:ptCount val="10"/>
                <c:pt idx="0">
                  <c:v>1.1000000000000001</c:v>
                </c:pt>
                <c:pt idx="1">
                  <c:v>1.1200000000000001</c:v>
                </c:pt>
                <c:pt idx="2">
                  <c:v>0</c:v>
                </c:pt>
                <c:pt idx="3">
                  <c:v>1.42</c:v>
                </c:pt>
                <c:pt idx="4">
                  <c:v>0.92</c:v>
                </c:pt>
                <c:pt idx="5">
                  <c:v>0.44</c:v>
                </c:pt>
                <c:pt idx="6">
                  <c:v>0.8</c:v>
                </c:pt>
                <c:pt idx="7">
                  <c:v>0</c:v>
                </c:pt>
                <c:pt idx="8">
                  <c:v>0</c:v>
                </c:pt>
                <c:pt idx="9">
                  <c:v>0</c:v>
                </c:pt>
              </c:numCache>
            </c:numRef>
          </c:val>
          <c:smooth val="0"/>
          <c:extLst>
            <c:ext xmlns:c16="http://schemas.microsoft.com/office/drawing/2014/chart" uri="{C3380CC4-5D6E-409C-BE32-E72D297353CC}">
              <c16:uniqueId val="{00000001-BAD6-4E7A-9808-16A32FAC9BD9}"/>
            </c:ext>
          </c:extLst>
        </c:ser>
        <c:ser>
          <c:idx val="2"/>
          <c:order val="2"/>
          <c:tx>
            <c:strRef>
              <c:f>'Trendi SE in ST'!$D$2</c:f>
              <c:strCache>
                <c:ptCount val="1"/>
                <c:pt idx="0">
                  <c:v>Brojlerji</c:v>
                </c:pt>
              </c:strCache>
            </c:strRef>
          </c:tx>
          <c:spPr>
            <a:ln w="28575" cap="rnd">
              <a:solidFill>
                <a:schemeClr val="accent4"/>
              </a:solidFill>
              <a:round/>
            </a:ln>
            <a:effectLst/>
          </c:spPr>
          <c:marker>
            <c:symbol val="none"/>
          </c:marker>
          <c:cat>
            <c:numRef>
              <c:f>'Trendi SE in ST'!$A$5:$A$14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'Trendi SE in ST'!$D$5:$D$14</c:f>
              <c:numCache>
                <c:formatCode>General</c:formatCode>
                <c:ptCount val="10"/>
                <c:pt idx="0">
                  <c:v>0.14000000000000001</c:v>
                </c:pt>
                <c:pt idx="1">
                  <c:v>0.09</c:v>
                </c:pt>
                <c:pt idx="2">
                  <c:v>0.04</c:v>
                </c:pt>
                <c:pt idx="3">
                  <c:v>0</c:v>
                </c:pt>
                <c:pt idx="4">
                  <c:v>0.04</c:v>
                </c:pt>
                <c:pt idx="5">
                  <c:v>0.04</c:v>
                </c:pt>
                <c:pt idx="6">
                  <c:v>0.16</c:v>
                </c:pt>
                <c:pt idx="7">
                  <c:v>0.54</c:v>
                </c:pt>
                <c:pt idx="8">
                  <c:v>0.24</c:v>
                </c:pt>
                <c:pt idx="9">
                  <c:v>0.12</c:v>
                </c:pt>
              </c:numCache>
            </c:numRef>
          </c:val>
          <c:smooth val="0"/>
          <c:extLst>
            <c:ext xmlns:c16="http://schemas.microsoft.com/office/drawing/2014/chart" uri="{C3380CC4-5D6E-409C-BE32-E72D297353CC}">
              <c16:uniqueId val="{00000002-BAD6-4E7A-9808-16A32FAC9BD9}"/>
            </c:ext>
          </c:extLst>
        </c:ser>
        <c:ser>
          <c:idx val="3"/>
          <c:order val="3"/>
          <c:tx>
            <c:strRef>
              <c:f>'Trendi SE in ST'!$E$2</c:f>
              <c:strCache>
                <c:ptCount val="1"/>
                <c:pt idx="0">
                  <c:v>Pitovni purani</c:v>
                </c:pt>
              </c:strCache>
            </c:strRef>
          </c:tx>
          <c:spPr>
            <a:ln w="28575" cap="rnd">
              <a:solidFill>
                <a:schemeClr val="accent6">
                  <a:lumMod val="60000"/>
                </a:schemeClr>
              </a:solidFill>
              <a:round/>
            </a:ln>
            <a:effectLst/>
          </c:spPr>
          <c:marker>
            <c:symbol val="none"/>
          </c:marker>
          <c:cat>
            <c:numRef>
              <c:f>'Trendi SE in ST'!$A$5:$A$14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'Trendi SE in ST'!$E$5:$E$14</c:f>
              <c:numCache>
                <c:formatCode>General</c:formatCode>
                <c:ptCount val="10"/>
                <c:pt idx="0">
                  <c:v>0</c:v>
                </c:pt>
                <c:pt idx="1">
                  <c:v>0</c:v>
                </c:pt>
                <c:pt idx="2">
                  <c:v>0</c:v>
                </c:pt>
                <c:pt idx="3">
                  <c:v>0</c:v>
                </c:pt>
                <c:pt idx="4">
                  <c:v>0</c:v>
                </c:pt>
                <c:pt idx="5">
                  <c:v>0</c:v>
                </c:pt>
                <c:pt idx="6">
                  <c:v>0</c:v>
                </c:pt>
                <c:pt idx="7">
                  <c:v>0.9</c:v>
                </c:pt>
                <c:pt idx="8">
                  <c:v>0.96</c:v>
                </c:pt>
                <c:pt idx="9">
                  <c:v>0</c:v>
                </c:pt>
              </c:numCache>
            </c:numRef>
          </c:val>
          <c:smooth val="0"/>
          <c:extLst>
            <c:ext xmlns:c16="http://schemas.microsoft.com/office/drawing/2014/chart" uri="{C3380CC4-5D6E-409C-BE32-E72D297353CC}">
              <c16:uniqueId val="{00000003-BAD6-4E7A-9808-16A32FAC9BD9}"/>
            </c:ext>
          </c:extLst>
        </c:ser>
        <c:dLbls>
          <c:showLegendKey val="0"/>
          <c:showVal val="0"/>
          <c:showCatName val="0"/>
          <c:showSerName val="0"/>
          <c:showPercent val="0"/>
          <c:showBubbleSize val="0"/>
        </c:dLbls>
        <c:smooth val="0"/>
        <c:axId val="473242312"/>
        <c:axId val="473242704"/>
      </c:lineChart>
      <c:catAx>
        <c:axId val="47324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73242704"/>
        <c:crosses val="autoZero"/>
        <c:auto val="1"/>
        <c:lblAlgn val="ctr"/>
        <c:lblOffset val="100"/>
        <c:noMultiLvlLbl val="0"/>
      </c:catAx>
      <c:valAx>
        <c:axId val="473242704"/>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7324231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'MJ trendi'!$L$3</c:f>
              <c:strCache>
                <c:ptCount val="1"/>
                <c:pt idx="0">
                  <c:v>Ciljni serovari</c:v>
                </c:pt>
              </c:strCache>
            </c:strRef>
          </c:tx>
          <c:spPr>
            <a:ln w="28575" cap="rnd">
              <a:solidFill>
                <a:schemeClr val="accent1"/>
              </a:solidFill>
              <a:round/>
            </a:ln>
            <a:effectLst/>
          </c:spPr>
          <c:marker>
            <c:symbol val="none"/>
          </c:marker>
          <c:cat>
            <c:numRef>
              <c:f>'MJ trendi'!$K$4:$K$19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'MJ trendi'!$L$4:$L$19</c:f>
              <c:numCache>
                <c:formatCode>General</c:formatCode>
                <c:ptCount val="16"/>
                <c:pt idx="0">
                  <c:v>0</c:v>
                </c:pt>
                <c:pt idx="1">
                  <c:v>0.66</c:v>
                </c:pt>
                <c:pt idx="2">
                  <c:v>0</c:v>
                </c:pt>
                <c:pt idx="3">
                  <c:v>0</c:v>
                </c:pt>
                <c:pt idx="4">
                  <c:v>1.25</c:v>
                </c:pt>
                <c:pt idx="5">
                  <c:v>0</c:v>
                </c:pt>
                <c:pt idx="6">
                  <c:v>0</c:v>
                </c:pt>
                <c:pt idx="7">
                  <c:v>0</c:v>
                </c:pt>
                <c:pt idx="8">
                  <c:v>0.76</c:v>
                </c:pt>
                <c:pt idx="9">
                  <c:v>0</c:v>
                </c:pt>
                <c:pt idx="10">
                  <c:v>0</c:v>
                </c:pt>
                <c:pt idx="11">
                  <c:v>0</c:v>
                </c:pt>
                <c:pt idx="12">
                  <c:v>1.55</c:v>
                </c:pt>
                <c:pt idx="13">
                  <c:v>0</c:v>
                </c:pt>
                <c:pt idx="14">
                  <c:v>0</c:v>
                </c:pt>
                <c:pt idx="15">
                  <c:v>0</c:v>
                </c:pt>
              </c:numCache>
            </c:numRef>
          </c:val>
          <c:smooth val="0"/>
          <c:extLst>
            <c:ext xmlns:c16="http://schemas.microsoft.com/office/drawing/2014/chart" uri="{C3380CC4-5D6E-409C-BE32-E72D297353CC}">
              <c16:uniqueId val="{00000000-F64F-44E5-B27D-A8E99B52EBFF}"/>
            </c:ext>
          </c:extLst>
        </c:ser>
        <c:ser>
          <c:idx val="1"/>
          <c:order val="1"/>
          <c:tx>
            <c:strRef>
              <c:f>'MJ trendi'!$M$3</c:f>
              <c:strCache>
                <c:ptCount val="1"/>
                <c:pt idx="0">
                  <c:v>Salmonella spp.</c:v>
                </c:pt>
              </c:strCache>
            </c:strRef>
          </c:tx>
          <c:spPr>
            <a:ln w="28575" cap="rnd">
              <a:solidFill>
                <a:schemeClr val="accent2"/>
              </a:solidFill>
              <a:round/>
            </a:ln>
            <a:effectLst/>
          </c:spPr>
          <c:marker>
            <c:symbol val="none"/>
          </c:marker>
          <c:cat>
            <c:numRef>
              <c:f>'MJ trendi'!$K$4:$K$19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'MJ trendi'!$M$4:$M$19</c:f>
              <c:numCache>
                <c:formatCode>General</c:formatCode>
                <c:ptCount val="16"/>
                <c:pt idx="0">
                  <c:v>0</c:v>
                </c:pt>
                <c:pt idx="1">
                  <c:v>0.66</c:v>
                </c:pt>
                <c:pt idx="2">
                  <c:v>0</c:v>
                </c:pt>
                <c:pt idx="3">
                  <c:v>0</c:v>
                </c:pt>
                <c:pt idx="4">
                  <c:v>1.25</c:v>
                </c:pt>
                <c:pt idx="5">
                  <c:v>0</c:v>
                </c:pt>
                <c:pt idx="6">
                  <c:v>2.88</c:v>
                </c:pt>
                <c:pt idx="7">
                  <c:v>1.42</c:v>
                </c:pt>
                <c:pt idx="8">
                  <c:v>3.03</c:v>
                </c:pt>
                <c:pt idx="9">
                  <c:v>0.76</c:v>
                </c:pt>
                <c:pt idx="10">
                  <c:v>0</c:v>
                </c:pt>
                <c:pt idx="11">
                  <c:v>0</c:v>
                </c:pt>
                <c:pt idx="12">
                  <c:v>1.55</c:v>
                </c:pt>
                <c:pt idx="13">
                  <c:v>0</c:v>
                </c:pt>
                <c:pt idx="14">
                  <c:v>0</c:v>
                </c:pt>
                <c:pt idx="15">
                  <c:v>0</c:v>
                </c:pt>
              </c:numCache>
            </c:numRef>
          </c:val>
          <c:smooth val="0"/>
          <c:extLst>
            <c:ext xmlns:c16="http://schemas.microsoft.com/office/drawing/2014/chart" uri="{C3380CC4-5D6E-409C-BE32-E72D297353CC}">
              <c16:uniqueId val="{00000001-F64F-44E5-B27D-A8E99B52EBFF}"/>
            </c:ext>
          </c:extLst>
        </c:ser>
        <c:dLbls>
          <c:showLegendKey val="0"/>
          <c:showVal val="0"/>
          <c:showCatName val="0"/>
          <c:showSerName val="0"/>
          <c:showPercent val="0"/>
          <c:showBubbleSize val="0"/>
        </c:dLbls>
        <c:smooth val="0"/>
        <c:axId val="1614850591"/>
        <c:axId val="1600260303"/>
      </c:lineChart>
      <c:catAx>
        <c:axId val="161485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0260303"/>
        <c:crosses val="autoZero"/>
        <c:auto val="1"/>
        <c:lblAlgn val="ctr"/>
        <c:lblOffset val="100"/>
        <c:noMultiLvlLbl val="0"/>
      </c:catAx>
      <c:valAx>
        <c:axId val="1600260303"/>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4850591"/>
        <c:crosses val="autoZero"/>
        <c:crossBetween val="between"/>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'NES trendi'!$L$3</c:f>
              <c:strCache>
                <c:ptCount val="1"/>
                <c:pt idx="0">
                  <c:v>Enteritidis/Typhimurium</c:v>
                </c:pt>
              </c:strCache>
            </c:strRef>
          </c:tx>
          <c:spPr>
            <a:ln w="28575" cap="rnd">
              <a:solidFill>
                <a:schemeClr val="accent1"/>
              </a:solidFill>
              <a:round/>
            </a:ln>
            <a:effectLst/>
          </c:spPr>
          <c:marker>
            <c:symbol val="none"/>
          </c:marker>
          <c:cat>
            <c:numRef>
              <c:f>'NES trendi'!$K$4:$K$18</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'NES trendi'!$L$4:$L$18</c:f>
              <c:numCache>
                <c:formatCode>General</c:formatCode>
                <c:ptCount val="15"/>
                <c:pt idx="0">
                  <c:v>8.7200000000000006</c:v>
                </c:pt>
                <c:pt idx="1">
                  <c:v>3.35</c:v>
                </c:pt>
                <c:pt idx="2">
                  <c:v>0.5</c:v>
                </c:pt>
                <c:pt idx="3">
                  <c:v>0</c:v>
                </c:pt>
                <c:pt idx="4">
                  <c:v>0.62</c:v>
                </c:pt>
                <c:pt idx="5">
                  <c:v>1.1000000000000001</c:v>
                </c:pt>
                <c:pt idx="6">
                  <c:v>1.1200000000000001</c:v>
                </c:pt>
                <c:pt idx="7">
                  <c:v>0</c:v>
                </c:pt>
                <c:pt idx="8">
                  <c:v>1.42</c:v>
                </c:pt>
                <c:pt idx="9">
                  <c:v>0.92</c:v>
                </c:pt>
                <c:pt idx="10">
                  <c:v>0.44</c:v>
                </c:pt>
                <c:pt idx="11">
                  <c:v>0.8</c:v>
                </c:pt>
                <c:pt idx="12">
                  <c:v>0</c:v>
                </c:pt>
                <c:pt idx="13">
                  <c:v>0</c:v>
                </c:pt>
                <c:pt idx="14">
                  <c:v>0</c:v>
                </c:pt>
              </c:numCache>
            </c:numRef>
          </c:val>
          <c:smooth val="0"/>
          <c:extLst>
            <c:ext xmlns:c16="http://schemas.microsoft.com/office/drawing/2014/chart" uri="{C3380CC4-5D6E-409C-BE32-E72D297353CC}">
              <c16:uniqueId val="{00000000-2021-43C3-B98F-2BA969256070}"/>
            </c:ext>
          </c:extLst>
        </c:ser>
        <c:ser>
          <c:idx val="1"/>
          <c:order val="1"/>
          <c:tx>
            <c:strRef>
              <c:f>'NES trendi'!$M$3</c:f>
              <c:strCache>
                <c:ptCount val="1"/>
                <c:pt idx="0">
                  <c:v>Salmonella spp.</c:v>
                </c:pt>
              </c:strCache>
            </c:strRef>
          </c:tx>
          <c:spPr>
            <a:ln w="28575" cap="rnd">
              <a:solidFill>
                <a:schemeClr val="accent2"/>
              </a:solidFill>
              <a:round/>
            </a:ln>
            <a:effectLst/>
          </c:spPr>
          <c:marker>
            <c:symbol val="none"/>
          </c:marker>
          <c:cat>
            <c:numRef>
              <c:f>'NES trendi'!$K$4:$K$18</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'NES trendi'!$M$4:$M$18</c:f>
              <c:numCache>
                <c:formatCode>General</c:formatCode>
                <c:ptCount val="15"/>
                <c:pt idx="0">
                  <c:v>10.47</c:v>
                </c:pt>
                <c:pt idx="1">
                  <c:v>9.1</c:v>
                </c:pt>
                <c:pt idx="2">
                  <c:v>4.46</c:v>
                </c:pt>
                <c:pt idx="3">
                  <c:v>0.54</c:v>
                </c:pt>
                <c:pt idx="4">
                  <c:v>1.24</c:v>
                </c:pt>
                <c:pt idx="5">
                  <c:v>3.85</c:v>
                </c:pt>
                <c:pt idx="6">
                  <c:v>5.59</c:v>
                </c:pt>
                <c:pt idx="7">
                  <c:v>3.76</c:v>
                </c:pt>
                <c:pt idx="8">
                  <c:v>2.84</c:v>
                </c:pt>
                <c:pt idx="9">
                  <c:v>2.76</c:v>
                </c:pt>
                <c:pt idx="10">
                  <c:v>4.8</c:v>
                </c:pt>
                <c:pt idx="11">
                  <c:v>4.38</c:v>
                </c:pt>
                <c:pt idx="12">
                  <c:v>2.81</c:v>
                </c:pt>
                <c:pt idx="13">
                  <c:v>1.1399999999999999</c:v>
                </c:pt>
                <c:pt idx="14">
                  <c:v>3.28</c:v>
                </c:pt>
              </c:numCache>
            </c:numRef>
          </c:val>
          <c:smooth val="0"/>
          <c:extLst>
            <c:ext xmlns:c16="http://schemas.microsoft.com/office/drawing/2014/chart" uri="{C3380CC4-5D6E-409C-BE32-E72D297353CC}">
              <c16:uniqueId val="{00000001-2021-43C3-B98F-2BA969256070}"/>
            </c:ext>
          </c:extLst>
        </c:ser>
        <c:dLbls>
          <c:showLegendKey val="0"/>
          <c:showVal val="0"/>
          <c:showCatName val="0"/>
          <c:showSerName val="0"/>
          <c:showPercent val="0"/>
          <c:showBubbleSize val="0"/>
        </c:dLbls>
        <c:smooth val="0"/>
        <c:axId val="202527896"/>
        <c:axId val="202528288"/>
      </c:lineChart>
      <c:catAx>
        <c:axId val="20252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2528288"/>
        <c:crosses val="autoZero"/>
        <c:auto val="1"/>
        <c:lblAlgn val="ctr"/>
        <c:lblOffset val="100"/>
        <c:noMultiLvlLbl val="0"/>
      </c:catAx>
      <c:valAx>
        <c:axId val="202528288"/>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Delež pozitivnih</a:t>
                </a:r>
                <a:r>
                  <a:rPr lang="sl-SI"/>
                  <a:t> jat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252789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865875612467"/>
          <c:y val="6.6324992463069041E-2"/>
          <c:w val="0.77505083236364836"/>
          <c:h val="0.67800236908885037"/>
        </c:manualLayout>
      </c:layout>
      <c:barChart>
        <c:barDir val="bar"/>
        <c:grouping val="clustered"/>
        <c:varyColors val="0"/>
        <c:ser>
          <c:idx val="0"/>
          <c:order val="0"/>
          <c:tx>
            <c:strRef>
              <c:f>'NES trendi'!$R$51</c:f>
              <c:strCache>
                <c:ptCount val="1"/>
                <c:pt idx="0">
                  <c:v>Delež</c:v>
                </c:pt>
              </c:strCache>
            </c:strRef>
          </c:tx>
          <c:spPr>
            <a:solidFill>
              <a:schemeClr val="accent6"/>
            </a:solidFill>
            <a:ln>
              <a:noFill/>
            </a:ln>
            <a:effectLst/>
          </c:spPr>
          <c:invertIfNegative val="0"/>
          <c:cat>
            <c:strRef>
              <c:f>'NES trendi'!$Q$52:$Q$61</c:f>
              <c:strCache>
                <c:ptCount val="10"/>
                <c:pt idx="0">
                  <c:v>ostali serovari</c:v>
                </c:pt>
                <c:pt idx="1">
                  <c:v>Ohio</c:v>
                </c:pt>
                <c:pt idx="2">
                  <c:v>Enteritidis</c:v>
                </c:pt>
                <c:pt idx="3">
                  <c:v>Stanleyville</c:v>
                </c:pt>
                <c:pt idx="4">
                  <c:v>Coeln</c:v>
                </c:pt>
                <c:pt idx="5">
                  <c:v>Typhimurium</c:v>
                </c:pt>
                <c:pt idx="6">
                  <c:v>Infantis</c:v>
                </c:pt>
                <c:pt idx="7">
                  <c:v>Agona</c:v>
                </c:pt>
                <c:pt idx="8">
                  <c:v>skupina O:7</c:v>
                </c:pt>
                <c:pt idx="9">
                  <c:v>Thompson</c:v>
                </c:pt>
              </c:strCache>
            </c:strRef>
          </c:cat>
          <c:val>
            <c:numRef>
              <c:f>'NES trendi'!$R$52:$R$61</c:f>
              <c:numCache>
                <c:formatCode>General</c:formatCode>
                <c:ptCount val="10"/>
                <c:pt idx="0">
                  <c:v>30.6</c:v>
                </c:pt>
                <c:pt idx="1">
                  <c:v>23.5</c:v>
                </c:pt>
                <c:pt idx="2">
                  <c:v>8.1999999999999993</c:v>
                </c:pt>
                <c:pt idx="3">
                  <c:v>7.1</c:v>
                </c:pt>
                <c:pt idx="4">
                  <c:v>7.1</c:v>
                </c:pt>
                <c:pt idx="5">
                  <c:v>7.1</c:v>
                </c:pt>
                <c:pt idx="6">
                  <c:v>5.9</c:v>
                </c:pt>
                <c:pt idx="7">
                  <c:v>3.5</c:v>
                </c:pt>
                <c:pt idx="8">
                  <c:v>3.5</c:v>
                </c:pt>
                <c:pt idx="9">
                  <c:v>3.5</c:v>
                </c:pt>
              </c:numCache>
            </c:numRef>
          </c:val>
          <c:extLst>
            <c:ext xmlns:c16="http://schemas.microsoft.com/office/drawing/2014/chart" uri="{C3380CC4-5D6E-409C-BE32-E72D297353CC}">
              <c16:uniqueId val="{00000000-56C5-43AB-B780-92A01AC7F95E}"/>
            </c:ext>
          </c:extLst>
        </c:ser>
        <c:dLbls>
          <c:showLegendKey val="0"/>
          <c:showVal val="0"/>
          <c:showCatName val="0"/>
          <c:showSerName val="0"/>
          <c:showPercent val="0"/>
          <c:showBubbleSize val="0"/>
        </c:dLbls>
        <c:gapWidth val="182"/>
        <c:axId val="1158588143"/>
        <c:axId val="1600266063"/>
      </c:barChart>
      <c:catAx>
        <c:axId val="11585881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Serovari</a:t>
                </a:r>
                <a:r>
                  <a:rPr lang="sl-SI" baseline="0"/>
                  <a:t> salmonel</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0266063"/>
        <c:crosses val="autoZero"/>
        <c:auto val="1"/>
        <c:lblAlgn val="ctr"/>
        <c:lblOffset val="100"/>
        <c:noMultiLvlLbl val="0"/>
      </c:catAx>
      <c:valAx>
        <c:axId val="16002660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serovarov</a:t>
                </a:r>
              </a:p>
            </c:rich>
          </c:tx>
          <c:layout>
            <c:manualLayout>
              <c:xMode val="edge"/>
              <c:yMode val="edge"/>
              <c:x val="0.43028982709169306"/>
              <c:y val="0.872143265781858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8588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Brojlerji!$B$52</c:f>
              <c:strCache>
                <c:ptCount val="1"/>
                <c:pt idx="0">
                  <c:v> Infantis in skupina O7 </c:v>
                </c:pt>
              </c:strCache>
            </c:strRef>
          </c:tx>
          <c:spPr>
            <a:ln w="28575" cap="rnd">
              <a:solidFill>
                <a:schemeClr val="accent6"/>
              </a:solidFill>
              <a:round/>
            </a:ln>
            <a:effectLst/>
          </c:spPr>
          <c:marker>
            <c:symbol val="none"/>
          </c:marker>
          <c:cat>
            <c:numRef>
              <c:f>Brojlerji!$A$53:$A$66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Brojlerji!$B$53:$B$66</c:f>
              <c:numCache>
                <c:formatCode>General</c:formatCode>
                <c:ptCount val="14"/>
                <c:pt idx="0">
                  <c:v>0.06</c:v>
                </c:pt>
                <c:pt idx="1">
                  <c:v>0.7</c:v>
                </c:pt>
                <c:pt idx="2">
                  <c:v>0.99</c:v>
                </c:pt>
                <c:pt idx="3">
                  <c:v>2.13</c:v>
                </c:pt>
                <c:pt idx="4">
                  <c:v>1.89</c:v>
                </c:pt>
                <c:pt idx="5">
                  <c:v>5.53</c:v>
                </c:pt>
                <c:pt idx="6">
                  <c:v>7.16</c:v>
                </c:pt>
                <c:pt idx="7">
                  <c:v>11.07</c:v>
                </c:pt>
                <c:pt idx="8">
                  <c:v>11.55</c:v>
                </c:pt>
                <c:pt idx="9">
                  <c:v>13.94</c:v>
                </c:pt>
                <c:pt idx="10">
                  <c:v>11.22</c:v>
                </c:pt>
                <c:pt idx="11">
                  <c:v>11.26</c:v>
                </c:pt>
                <c:pt idx="12">
                  <c:v>11.2</c:v>
                </c:pt>
                <c:pt idx="13">
                  <c:v>10</c:v>
                </c:pt>
              </c:numCache>
            </c:numRef>
          </c:val>
          <c:smooth val="0"/>
          <c:extLst>
            <c:ext xmlns:c16="http://schemas.microsoft.com/office/drawing/2014/chart" uri="{C3380CC4-5D6E-409C-BE32-E72D297353CC}">
              <c16:uniqueId val="{00000000-9374-4DA2-913D-A63D3D17A7F9}"/>
            </c:ext>
          </c:extLst>
        </c:ser>
        <c:ser>
          <c:idx val="1"/>
          <c:order val="1"/>
          <c:tx>
            <c:strRef>
              <c:f>Brojlerji!$C$52</c:f>
              <c:strCache>
                <c:ptCount val="1"/>
                <c:pt idx="0">
                  <c:v>Salmonella spp.</c:v>
                </c:pt>
              </c:strCache>
            </c:strRef>
          </c:tx>
          <c:spPr>
            <a:ln w="28575" cap="rnd">
              <a:solidFill>
                <a:schemeClr val="accent5"/>
              </a:solidFill>
              <a:round/>
            </a:ln>
            <a:effectLst/>
          </c:spPr>
          <c:marker>
            <c:symbol val="none"/>
          </c:marker>
          <c:cat>
            <c:numRef>
              <c:f>Brojlerji!$A$53:$A$66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Brojlerji!$C$53:$C$66</c:f>
              <c:numCache>
                <c:formatCode>General</c:formatCode>
                <c:ptCount val="14"/>
                <c:pt idx="0">
                  <c:v>0.71</c:v>
                </c:pt>
                <c:pt idx="1">
                  <c:v>1.1100000000000001</c:v>
                </c:pt>
                <c:pt idx="2">
                  <c:v>1.21</c:v>
                </c:pt>
                <c:pt idx="3">
                  <c:v>2.23</c:v>
                </c:pt>
                <c:pt idx="4">
                  <c:v>2.25</c:v>
                </c:pt>
                <c:pt idx="5">
                  <c:v>6.42</c:v>
                </c:pt>
                <c:pt idx="6">
                  <c:v>7.68</c:v>
                </c:pt>
                <c:pt idx="7">
                  <c:v>11.28</c:v>
                </c:pt>
                <c:pt idx="8">
                  <c:v>12.93</c:v>
                </c:pt>
                <c:pt idx="9">
                  <c:v>15.73</c:v>
                </c:pt>
                <c:pt idx="10">
                  <c:v>12.5</c:v>
                </c:pt>
                <c:pt idx="11">
                  <c:v>13.7</c:v>
                </c:pt>
                <c:pt idx="12">
                  <c:v>14.6</c:v>
                </c:pt>
                <c:pt idx="13">
                  <c:v>14.1</c:v>
                </c:pt>
              </c:numCache>
            </c:numRef>
          </c:val>
          <c:smooth val="0"/>
          <c:extLst>
            <c:ext xmlns:c16="http://schemas.microsoft.com/office/drawing/2014/chart" uri="{C3380CC4-5D6E-409C-BE32-E72D297353CC}">
              <c16:uniqueId val="{00000001-9374-4DA2-913D-A63D3D17A7F9}"/>
            </c:ext>
          </c:extLst>
        </c:ser>
        <c:ser>
          <c:idx val="2"/>
          <c:order val="2"/>
          <c:tx>
            <c:strRef>
              <c:f>Brojlerji!$D$52</c:f>
              <c:strCache>
                <c:ptCount val="1"/>
                <c:pt idx="0">
                  <c:v>Enteritidis/Typhimurium</c:v>
                </c:pt>
              </c:strCache>
            </c:strRef>
          </c:tx>
          <c:spPr>
            <a:ln w="28575" cap="rnd">
              <a:solidFill>
                <a:schemeClr val="accent4"/>
              </a:solidFill>
              <a:round/>
            </a:ln>
            <a:effectLst/>
          </c:spPr>
          <c:marker>
            <c:symbol val="none"/>
          </c:marker>
          <c:cat>
            <c:numRef>
              <c:f>Brojlerji!$A$53:$A$66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Brojlerji!$D$53:$D$66</c:f>
              <c:numCache>
                <c:formatCode>General</c:formatCode>
                <c:ptCount val="14"/>
                <c:pt idx="0">
                  <c:v>0</c:v>
                </c:pt>
                <c:pt idx="1">
                  <c:v>0.05</c:v>
                </c:pt>
                <c:pt idx="2">
                  <c:v>0.13</c:v>
                </c:pt>
                <c:pt idx="3">
                  <c:v>0</c:v>
                </c:pt>
                <c:pt idx="4">
                  <c:v>0.14000000000000001</c:v>
                </c:pt>
                <c:pt idx="5">
                  <c:v>0.09</c:v>
                </c:pt>
                <c:pt idx="6">
                  <c:v>0.04</c:v>
                </c:pt>
                <c:pt idx="7">
                  <c:v>0</c:v>
                </c:pt>
                <c:pt idx="8">
                  <c:v>0.04</c:v>
                </c:pt>
                <c:pt idx="9">
                  <c:v>0.04</c:v>
                </c:pt>
                <c:pt idx="10">
                  <c:v>0.16</c:v>
                </c:pt>
                <c:pt idx="11">
                  <c:v>0.54</c:v>
                </c:pt>
                <c:pt idx="12">
                  <c:v>0.24</c:v>
                </c:pt>
                <c:pt idx="13">
                  <c:v>0.12</c:v>
                </c:pt>
              </c:numCache>
            </c:numRef>
          </c:val>
          <c:smooth val="0"/>
          <c:extLst>
            <c:ext xmlns:c16="http://schemas.microsoft.com/office/drawing/2014/chart" uri="{C3380CC4-5D6E-409C-BE32-E72D297353CC}">
              <c16:uniqueId val="{00000002-9374-4DA2-913D-A63D3D17A7F9}"/>
            </c:ext>
          </c:extLst>
        </c:ser>
        <c:dLbls>
          <c:showLegendKey val="0"/>
          <c:showVal val="0"/>
          <c:showCatName val="0"/>
          <c:showSerName val="0"/>
          <c:showPercent val="0"/>
          <c:showBubbleSize val="0"/>
        </c:dLbls>
        <c:smooth val="0"/>
        <c:axId val="203072448"/>
        <c:axId val="203070880"/>
      </c:lineChart>
      <c:catAx>
        <c:axId val="2030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070880"/>
        <c:crosses val="autoZero"/>
        <c:auto val="1"/>
        <c:lblAlgn val="ctr"/>
        <c:lblOffset val="100"/>
        <c:noMultiLvlLbl val="0"/>
      </c:catAx>
      <c:valAx>
        <c:axId val="20307088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07244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cat>
            <c:strRef>
              <c:f>'BRO PUR trendi'!$D$49:$D$59</c:f>
              <c:strCache>
                <c:ptCount val="11"/>
                <c:pt idx="0">
                  <c:v>Infantis</c:v>
                </c:pt>
                <c:pt idx="1">
                  <c:v>skupina O:7</c:v>
                </c:pt>
                <c:pt idx="2">
                  <c:v>Salmonella spp.*</c:v>
                </c:pt>
                <c:pt idx="3">
                  <c:v>Coeln</c:v>
                </c:pt>
                <c:pt idx="4">
                  <c:v>Saintpaul</c:v>
                </c:pt>
                <c:pt idx="5">
                  <c:v>Typhimurium</c:v>
                </c:pt>
                <c:pt idx="6">
                  <c:v>Ohio</c:v>
                </c:pt>
                <c:pt idx="7">
                  <c:v>Enteritidis</c:v>
                </c:pt>
                <c:pt idx="8">
                  <c:v>skupina O:4*</c:v>
                </c:pt>
                <c:pt idx="9">
                  <c:v>Agona </c:v>
                </c:pt>
                <c:pt idx="10">
                  <c:v>Paratyphi B</c:v>
                </c:pt>
              </c:strCache>
            </c:strRef>
          </c:cat>
          <c:val>
            <c:numRef>
              <c:f>'BRO PUR trendi'!$E$49:$E$59</c:f>
              <c:numCache>
                <c:formatCode>General</c:formatCode>
                <c:ptCount val="11"/>
                <c:pt idx="0">
                  <c:v>58.3</c:v>
                </c:pt>
                <c:pt idx="1">
                  <c:v>29.3</c:v>
                </c:pt>
                <c:pt idx="2">
                  <c:v>4.3</c:v>
                </c:pt>
                <c:pt idx="3">
                  <c:v>2.6</c:v>
                </c:pt>
                <c:pt idx="4">
                  <c:v>2.4</c:v>
                </c:pt>
                <c:pt idx="5">
                  <c:v>0.8</c:v>
                </c:pt>
                <c:pt idx="6">
                  <c:v>0.5</c:v>
                </c:pt>
                <c:pt idx="7">
                  <c:v>0.5</c:v>
                </c:pt>
                <c:pt idx="8">
                  <c:v>0.5</c:v>
                </c:pt>
                <c:pt idx="9">
                  <c:v>0.4</c:v>
                </c:pt>
                <c:pt idx="10">
                  <c:v>0.4</c:v>
                </c:pt>
              </c:numCache>
            </c:numRef>
          </c:val>
          <c:extLst>
            <c:ext xmlns:c16="http://schemas.microsoft.com/office/drawing/2014/chart" uri="{C3380CC4-5D6E-409C-BE32-E72D297353CC}">
              <c16:uniqueId val="{00000000-B227-4688-B814-BE7A4D55C51E}"/>
            </c:ext>
          </c:extLst>
        </c:ser>
        <c:dLbls>
          <c:showLegendKey val="0"/>
          <c:showVal val="0"/>
          <c:showCatName val="0"/>
          <c:showSerName val="0"/>
          <c:showPercent val="0"/>
          <c:showBubbleSize val="0"/>
        </c:dLbls>
        <c:gapWidth val="182"/>
        <c:axId val="1155932127"/>
        <c:axId val="1600265103"/>
      </c:barChart>
      <c:catAx>
        <c:axId val="1155932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0265103"/>
        <c:crosses val="autoZero"/>
        <c:auto val="1"/>
        <c:lblAlgn val="ctr"/>
        <c:lblOffset val="100"/>
        <c:noMultiLvlLbl val="0"/>
      </c:catAx>
      <c:valAx>
        <c:axId val="1600265103"/>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5932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6C7A7B8B61411BA6638790FB520868"/>
        <w:category>
          <w:name w:val="Splošno"/>
          <w:gallery w:val="placeholder"/>
        </w:category>
        <w:types>
          <w:type w:val="bbPlcHdr"/>
        </w:types>
        <w:behaviors>
          <w:behavior w:val="content"/>
        </w:behaviors>
        <w:guid w:val="{C78B2313-7DD2-491A-88A0-7C345EB8555C}"/>
      </w:docPartPr>
      <w:docPartBody>
        <w:p w:rsidR="00DA2FD3" w:rsidRDefault="00DA2FD3" w:rsidP="00DA2FD3">
          <w:pPr>
            <w:pStyle w:val="5A6C7A7B8B61411BA6638790FB520868"/>
          </w:pPr>
          <w:r>
            <w:rPr>
              <w:rFonts w:asciiTheme="majorHAnsi" w:eastAsiaTheme="majorEastAsia" w:hAnsiTheme="majorHAnsi" w:cstheme="majorBidi"/>
              <w:color w:val="4472C4" w:themeColor="accent1"/>
              <w:sz w:val="88"/>
              <w:szCs w:val="88"/>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EUAlbertina">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ヒラギノ角ゴ Pro W3">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7A6"/>
    <w:rsid w:val="00020CFF"/>
    <w:rsid w:val="001270A0"/>
    <w:rsid w:val="00245457"/>
    <w:rsid w:val="002E5C49"/>
    <w:rsid w:val="003B5D1A"/>
    <w:rsid w:val="0059231D"/>
    <w:rsid w:val="00636883"/>
    <w:rsid w:val="00774C92"/>
    <w:rsid w:val="00860459"/>
    <w:rsid w:val="008D791F"/>
    <w:rsid w:val="008E3F3B"/>
    <w:rsid w:val="00D541E1"/>
    <w:rsid w:val="00DA2FD3"/>
    <w:rsid w:val="00DF4349"/>
    <w:rsid w:val="00F647A6"/>
    <w:rsid w:val="00FF2F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l-SI" w:eastAsia="sl-S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430AF2C089ED4B2693F1C3A1E67D8EA2">
    <w:name w:val="430AF2C089ED4B2693F1C3A1E67D8EA2"/>
    <w:rsid w:val="00FF2F5F"/>
  </w:style>
  <w:style w:type="paragraph" w:customStyle="1" w:styleId="5A6C7A7B8B61411BA6638790FB520868">
    <w:name w:val="5A6C7A7B8B61411BA6638790FB520868"/>
    <w:rsid w:val="00DA2F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ova tema">
  <a:themeElements>
    <a:clrScheme name="Potujoči napis">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EEEF5-CBAC-42BF-BD29-97F8E1314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79</Pages>
  <Words>27670</Words>
  <Characters>157725</Characters>
  <Application>Microsoft Office Word</Application>
  <DocSecurity>0</DocSecurity>
  <Lines>1314</Lines>
  <Paragraphs>370</Paragraphs>
  <ScaleCrop>false</ScaleCrop>
  <HeadingPairs>
    <vt:vector size="2" baseType="variant">
      <vt:variant>
        <vt:lpstr>Naslov</vt:lpstr>
      </vt:variant>
      <vt:variant>
        <vt:i4>1</vt:i4>
      </vt:variant>
    </vt:vector>
  </HeadingPairs>
  <TitlesOfParts>
    <vt:vector size="1" baseType="lpstr">
      <vt:lpstr>LETNO POROČILO O ZOONOZAH IN POVZROČITELJIH ZOONOZ,  ter SPREMLJANJU ODPORNOSTI PROTI PROTIMIKROBNIM ZDRAVILOM, 2022</vt:lpstr>
    </vt:vector>
  </TitlesOfParts>
  <Company/>
  <LinksUpToDate>false</LinksUpToDate>
  <CharactersWithSpaces>185025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O ZOONOZAH IN POVZROČITELJIH ZOONOZ,  ter SPREMLJANJU ODPORNOSTI PROTI PROTIMIKROBNIM ZDRAVILOM, 2022</dc:title>
  <dc:subject>Upr</dc:subject>
  <dc:creator>Maja Kokalj</dc:creator>
  <cp:keywords/>
  <dc:description/>
  <cp:lastModifiedBy>Nina Pezdirec</cp:lastModifiedBy>
  <cp:revision>8</cp:revision>
  <cp:lastPrinted>2024-05-07T09:41:00Z</cp:lastPrinted>
  <dcterms:created xsi:type="dcterms:W3CDTF">2024-04-24T13:48:00Z</dcterms:created>
  <dcterms:modified xsi:type="dcterms:W3CDTF">2024-05-08T08:36:00Z</dcterms:modified>
</cp:coreProperties>
</file>