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6F29BF" w14:textId="01F3D740" w:rsidR="008D0544" w:rsidRPr="00CC4D0B" w:rsidRDefault="00C31884">
      <w:pPr>
        <w:rPr>
          <w:rFonts w:ascii="Arial" w:hAnsi="Arial" w:cs="Arial"/>
        </w:rPr>
      </w:pPr>
      <w:r w:rsidRPr="00CC4D0B">
        <w:rPr>
          <w:rFonts w:ascii="Arial" w:hAnsi="Arial" w:cs="Arial"/>
          <w:noProof/>
        </w:rPr>
        <mc:AlternateContent>
          <mc:Choice Requires="wpg">
            <w:drawing>
              <wp:inline distT="0" distB="0" distL="0" distR="0" wp14:anchorId="3F1B3AE6" wp14:editId="6B7BE632">
                <wp:extent cx="6804660" cy="9734550"/>
                <wp:effectExtent l="0" t="0" r="0" b="0"/>
                <wp:docPr id="119" name="Skupina 119" descr="Dekorativna slika"/>
                <wp:cNvGraphicFramePr/>
                <a:graphic xmlns:a="http://schemas.openxmlformats.org/drawingml/2006/main">
                  <a:graphicData uri="http://schemas.microsoft.com/office/word/2010/wordprocessingGroup">
                    <wpg:wgp>
                      <wpg:cNvGrpSpPr/>
                      <wpg:grpSpPr>
                        <a:xfrm>
                          <a:off x="0" y="0"/>
                          <a:ext cx="6804660" cy="9734550"/>
                          <a:chOff x="0" y="0"/>
                          <a:chExt cx="6858000" cy="9271750"/>
                        </a:xfrm>
                      </wpg:grpSpPr>
                      <wps:wsp>
                        <wps:cNvPr id="120" name="Pravokotnik 120"/>
                        <wps:cNvSpPr/>
                        <wps:spPr>
                          <a:xfrm>
                            <a:off x="0" y="7315200"/>
                            <a:ext cx="6858000" cy="143182"/>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 name="Pravokotnik 121"/>
                        <wps:cNvSpPr/>
                        <wps:spPr>
                          <a:xfrm>
                            <a:off x="0" y="7439025"/>
                            <a:ext cx="6858000" cy="1832725"/>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B560B34" w14:textId="77777777" w:rsidR="00793B27" w:rsidRDefault="00793B27" w:rsidP="008028B1">
                              <w:pPr>
                                <w:pStyle w:val="Brezrazmikov"/>
                                <w:jc w:val="center"/>
                                <w:rPr>
                                  <w:color w:val="FFFFFF" w:themeColor="background1"/>
                                  <w:sz w:val="32"/>
                                  <w:szCs w:val="32"/>
                                </w:rPr>
                              </w:pPr>
                              <w:r>
                                <w:rPr>
                                  <w:noProof/>
                                </w:rPr>
                                <w:drawing>
                                  <wp:inline distT="0" distB="0" distL="0" distR="0" wp14:anchorId="41BB795C" wp14:editId="016BC5E0">
                                    <wp:extent cx="2040890" cy="1268730"/>
                                    <wp:effectExtent l="0" t="0" r="0" b="7620"/>
                                    <wp:docPr id="15" name="Slika 15" title="Dekorativna sli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040890" cy="1268730"/>
                                            </a:xfrm>
                                            <a:prstGeom prst="rect">
                                              <a:avLst/>
                                            </a:prstGeom>
                                          </pic:spPr>
                                        </pic:pic>
                                      </a:graphicData>
                                    </a:graphic>
                                  </wp:inline>
                                </w:drawing>
                              </w:r>
                            </w:p>
                            <w:p w14:paraId="5EF8C333" w14:textId="77777777" w:rsidR="00793B27" w:rsidRDefault="00793B27">
                              <w:pPr>
                                <w:pStyle w:val="Brezrazmikov"/>
                                <w:rPr>
                                  <w:caps/>
                                  <w:color w:val="FFFFFF" w:themeColor="background1"/>
                                </w:rPr>
                              </w:pPr>
                            </w:p>
                          </w:txbxContent>
                        </wps:txbx>
                        <wps:bodyPr rot="0" spcFirstLastPara="0" vertOverflow="overflow" horzOverflow="overflow" vert="horz" wrap="square" lIns="457200" tIns="182880" rIns="457200" bIns="457200" numCol="1" spcCol="0" rtlCol="0" fromWordArt="0" anchor="b" anchorCtr="0" forceAA="0" compatLnSpc="1">
                          <a:prstTxWarp prst="textNoShape">
                            <a:avLst/>
                          </a:prstTxWarp>
                          <a:noAutofit/>
                        </wps:bodyPr>
                      </wps:wsp>
                      <wps:wsp>
                        <wps:cNvPr id="122" name="Polje z besedilom 122"/>
                        <wps:cNvSpPr txBox="1"/>
                        <wps:spPr>
                          <a:xfrm>
                            <a:off x="0" y="0"/>
                            <a:ext cx="6858000" cy="7315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Arial" w:hAnsi="Arial" w:cs="Arial"/>
                                  <w:sz w:val="44"/>
                                  <w:szCs w:val="44"/>
                                </w:rPr>
                                <w:alias w:val="Naslov"/>
                                <w:tag w:val=""/>
                                <w:id w:val="-1476986296"/>
                                <w:dataBinding w:prefixMappings="xmlns:ns0='http://purl.org/dc/elements/1.1/' xmlns:ns1='http://schemas.openxmlformats.org/package/2006/metadata/core-properties' " w:xpath="/ns1:coreProperties[1]/ns0:title[1]" w:storeItemID="{6C3C8BC8-F283-45AE-878A-BAB7291924A1}"/>
                                <w:text/>
                              </w:sdtPr>
                              <w:sdtEndPr/>
                              <w:sdtContent>
                                <w:p w14:paraId="32FBC3A6" w14:textId="77777777" w:rsidR="00793B27" w:rsidRPr="00412886" w:rsidRDefault="00793B27" w:rsidP="00412886">
                                  <w:pPr>
                                    <w:pStyle w:val="Brezrazmikov"/>
                                    <w:pBdr>
                                      <w:bottom w:val="single" w:sz="6" w:space="4" w:color="7F7F7F" w:themeColor="text1" w:themeTint="80"/>
                                    </w:pBdr>
                                    <w:spacing w:before="0"/>
                                    <w:rPr>
                                      <w:rFonts w:ascii="Arial" w:eastAsiaTheme="majorEastAsia" w:hAnsi="Arial" w:cs="Arial"/>
                                      <w:sz w:val="44"/>
                                      <w:szCs w:val="44"/>
                                    </w:rPr>
                                  </w:pPr>
                                  <w:r w:rsidRPr="00412886">
                                    <w:rPr>
                                      <w:rFonts w:ascii="Arial" w:hAnsi="Arial" w:cs="Arial"/>
                                      <w:sz w:val="44"/>
                                      <w:szCs w:val="44"/>
                                    </w:rPr>
                                    <w:t>LETNO POROČILO O ZOONOZAH IN POVZROČITELJIH ZOONOZ, 2020</w:t>
                                  </w:r>
                                </w:p>
                              </w:sdtContent>
                            </w:sdt>
                            <w:sdt>
                              <w:sdtPr>
                                <w:rPr>
                                  <w:rFonts w:ascii="Arial" w:hAnsi="Arial" w:cs="Arial"/>
                                  <w:sz w:val="32"/>
                                  <w:szCs w:val="32"/>
                                </w:rPr>
                                <w:alias w:val="Podnaslov"/>
                                <w:tag w:val=""/>
                                <w:id w:val="157346227"/>
                                <w:dataBinding w:prefixMappings="xmlns:ns0='http://purl.org/dc/elements/1.1/' xmlns:ns1='http://schemas.openxmlformats.org/package/2006/metadata/core-properties' " w:xpath="/ns1:coreProperties[1]/ns0:subject[1]" w:storeItemID="{6C3C8BC8-F283-45AE-878A-BAB7291924A1}"/>
                                <w:text/>
                              </w:sdtPr>
                              <w:sdtEndPr/>
                              <w:sdtContent>
                                <w:p w14:paraId="7F8D854D" w14:textId="77777777" w:rsidR="00793B27" w:rsidRPr="00412886" w:rsidRDefault="00793B27" w:rsidP="00412886">
                                  <w:pPr>
                                    <w:pStyle w:val="Brezrazmikov"/>
                                    <w:spacing w:before="0"/>
                                    <w:rPr>
                                      <w:rFonts w:ascii="Arial" w:hAnsi="Arial" w:cs="Arial"/>
                                      <w:caps/>
                                      <w:sz w:val="32"/>
                                      <w:szCs w:val="32"/>
                                    </w:rPr>
                                  </w:pPr>
                                  <w:r w:rsidRPr="00412886">
                                    <w:rPr>
                                      <w:rFonts w:ascii="Arial" w:hAnsi="Arial" w:cs="Arial"/>
                                      <w:sz w:val="32"/>
                                      <w:szCs w:val="32"/>
                                    </w:rPr>
                                    <w:t>Spremljanje odpornosti proti protimikrobnim zdravilom, 2020</w:t>
                                  </w:r>
                                </w:p>
                              </w:sdtContent>
                            </w:sdt>
                          </w:txbxContent>
                        </wps:txbx>
                        <wps:bodyPr rot="0" spcFirstLastPara="0" vertOverflow="overflow" horzOverflow="overflow" vert="horz" wrap="square" lIns="457200" tIns="457200" rIns="457200" bIns="457200" numCol="1" spcCol="0" rtlCol="0" fromWordArt="0" anchor="ctr" anchorCtr="0" forceAA="0" compatLnSpc="1">
                          <a:prstTxWarp prst="textNoShape">
                            <a:avLst/>
                          </a:prstTxWarp>
                          <a:noAutofit/>
                        </wps:bodyPr>
                      </wps:wsp>
                    </wpg:wgp>
                  </a:graphicData>
                </a:graphic>
              </wp:inline>
            </w:drawing>
          </mc:Choice>
          <mc:Fallback>
            <w:pict>
              <v:group w14:anchorId="3F1B3AE6" id="Skupina 119" o:spid="_x0000_s1026" alt="Dekorativna slika" style="width:535.8pt;height:766.5pt;mso-position-horizontal-relative:char;mso-position-vertical-relative:line" coordsize="68580,92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">
                <v:rect id="Pravokotnik 120" o:spid="_x0000_s1027" style="position:absolute;top:73152;width:68580;height:14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" fillcolor="#3494ba [3204]" stroked="f" strokeweight="1pt"/>
                <v:rect id="Pravokotnik 121" o:spid="_x0000_s1028" style="position:absolute;top:74390;width:68580;height:18327;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" fillcolor="#d8d8d8 [2732]" stroked="f" strokeweight="1pt">
                  <v:textbox inset="36pt,14.4pt,36pt,36pt">
                    <w:txbxContent>
                      <w:p w14:paraId="6B560B34" w14:textId="77777777" w:rsidR="00793B27" w:rsidRDefault="00793B27" w:rsidP="008028B1">
                        <w:pPr>
                          <w:pStyle w:val="Brezrazmikov"/>
                          <w:jc w:val="center"/>
                          <w:rPr>
                            <w:color w:val="FFFFFF" w:themeColor="background1"/>
                            <w:sz w:val="32"/>
                            <w:szCs w:val="32"/>
                          </w:rPr>
                        </w:pPr>
                        <w:r>
                          <w:rPr>
                            <w:noProof/>
                          </w:rPr>
                          <w:drawing>
                            <wp:inline distT="0" distB="0" distL="0" distR="0" wp14:anchorId="41BB795C" wp14:editId="016BC5E0">
                              <wp:extent cx="2040890" cy="1268730"/>
                              <wp:effectExtent l="0" t="0" r="0" b="7620"/>
                              <wp:docPr id="15" name="Slika 15" title="Dekorativna sli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040890" cy="1268730"/>
                                      </a:xfrm>
                                      <a:prstGeom prst="rect">
                                        <a:avLst/>
                                      </a:prstGeom>
                                    </pic:spPr>
                                  </pic:pic>
                                </a:graphicData>
                              </a:graphic>
                            </wp:inline>
                          </w:drawing>
                        </w:r>
                      </w:p>
                      <w:p w14:paraId="5EF8C333" w14:textId="77777777" w:rsidR="00793B27" w:rsidRDefault="00793B27">
                        <w:pPr>
                          <w:pStyle w:val="Brezrazmikov"/>
                          <w:rPr>
                            <w:caps/>
                            <w:color w:val="FFFFFF" w:themeColor="background1"/>
                          </w:rPr>
                        </w:pPr>
                      </w:p>
                    </w:txbxContent>
                  </v:textbox>
                </v:rect>
                <v:shapetype id="_x0000_t202" coordsize="21600,21600" o:spt="202" path="m,l,21600r21600,l21600,xe">
                  <v:stroke joinstyle="miter"/>
                  <v:path gradientshapeok="t" o:connecttype="rect"/>
                </v:shapetype>
                <v:shape id="Polje z besedilom 122" o:spid="_x0000_s1029" type="#_x0000_t202" style="position:absolute;width:68580;height:731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" filled="f" stroked="f" strokeweight=".5pt">
                  <v:textbox inset="36pt,36pt,36pt,36pt">
                    <w:txbxContent>
                      <w:sdt>
                        <w:sdtPr>
                          <w:rPr>
                            <w:rFonts w:ascii="Arial" w:hAnsi="Arial" w:cs="Arial"/>
                            <w:sz w:val="44"/>
                            <w:szCs w:val="44"/>
                          </w:rPr>
                          <w:alias w:val="Naslov"/>
                          <w:tag w:val=""/>
                          <w:id w:val="-1476986296"/>
                          <w:dataBinding w:prefixMappings="xmlns:ns0='http://purl.org/dc/elements/1.1/' xmlns:ns1='http://schemas.openxmlformats.org/package/2006/metadata/core-properties' " w:xpath="/ns1:coreProperties[1]/ns0:title[1]" w:storeItemID="{6C3C8BC8-F283-45AE-878A-BAB7291924A1}"/>
                          <w:text/>
                        </w:sdtPr>
                        <w:sdtContent>
                          <w:p w14:paraId="32FBC3A6" w14:textId="77777777" w:rsidR="00793B27" w:rsidRPr="00412886" w:rsidRDefault="00793B27" w:rsidP="00412886">
                            <w:pPr>
                              <w:pStyle w:val="Brezrazmikov"/>
                              <w:pBdr>
                                <w:bottom w:val="single" w:sz="6" w:space="4" w:color="7F7F7F" w:themeColor="text1" w:themeTint="80"/>
                              </w:pBdr>
                              <w:spacing w:before="0"/>
                              <w:rPr>
                                <w:rFonts w:ascii="Arial" w:eastAsiaTheme="majorEastAsia" w:hAnsi="Arial" w:cs="Arial"/>
                                <w:sz w:val="44"/>
                                <w:szCs w:val="44"/>
                              </w:rPr>
                            </w:pPr>
                            <w:r w:rsidRPr="00412886">
                              <w:rPr>
                                <w:rFonts w:ascii="Arial" w:hAnsi="Arial" w:cs="Arial"/>
                                <w:sz w:val="44"/>
                                <w:szCs w:val="44"/>
                              </w:rPr>
                              <w:t>LETNO POROČILO O ZOONOZAH IN POVZROČITELJIH ZOONOZ, 2020</w:t>
                            </w:r>
                          </w:p>
                        </w:sdtContent>
                      </w:sdt>
                      <w:sdt>
                        <w:sdtPr>
                          <w:rPr>
                            <w:rFonts w:ascii="Arial" w:hAnsi="Arial" w:cs="Arial"/>
                            <w:sz w:val="32"/>
                            <w:szCs w:val="32"/>
                          </w:rPr>
                          <w:alias w:val="Podnaslov"/>
                          <w:tag w:val=""/>
                          <w:id w:val="157346227"/>
                          <w:dataBinding w:prefixMappings="xmlns:ns0='http://purl.org/dc/elements/1.1/' xmlns:ns1='http://schemas.openxmlformats.org/package/2006/metadata/core-properties' " w:xpath="/ns1:coreProperties[1]/ns0:subject[1]" w:storeItemID="{6C3C8BC8-F283-45AE-878A-BAB7291924A1}"/>
                          <w:text/>
                        </w:sdtPr>
                        <w:sdtContent>
                          <w:p w14:paraId="7F8D854D" w14:textId="77777777" w:rsidR="00793B27" w:rsidRPr="00412886" w:rsidRDefault="00793B27" w:rsidP="00412886">
                            <w:pPr>
                              <w:pStyle w:val="Brezrazmikov"/>
                              <w:spacing w:before="0"/>
                              <w:rPr>
                                <w:rFonts w:ascii="Arial" w:hAnsi="Arial" w:cs="Arial"/>
                                <w:caps/>
                                <w:sz w:val="32"/>
                                <w:szCs w:val="32"/>
                              </w:rPr>
                            </w:pPr>
                            <w:r w:rsidRPr="00412886">
                              <w:rPr>
                                <w:rFonts w:ascii="Arial" w:hAnsi="Arial" w:cs="Arial"/>
                                <w:sz w:val="32"/>
                                <w:szCs w:val="32"/>
                              </w:rPr>
                              <w:t>Spremljanje odpornosti proti protimikrobnim zdravilom, 2020</w:t>
                            </w:r>
                          </w:p>
                        </w:sdtContent>
                      </w:sdt>
                    </w:txbxContent>
                  </v:textbox>
                </v:shape>
                <w10:anchorlock/>
              </v:group>
            </w:pict>
          </mc:Fallback>
        </mc:AlternateContent>
      </w:r>
    </w:p>
    <w:sdt>
      <w:sdtPr>
        <w:rPr>
          <w:rFonts w:ascii="Arial" w:hAnsi="Arial" w:cs="Arial"/>
        </w:rPr>
        <w:id w:val="1960067075"/>
        <w:docPartObj>
          <w:docPartGallery w:val="Cover Pages"/>
          <w:docPartUnique/>
        </w:docPartObj>
      </w:sdtPr>
      <w:sdtEndPr/>
      <w:sdtContent>
        <w:p w14:paraId="1C54DEE8" w14:textId="5708A6CC" w:rsidR="00E257B0" w:rsidRPr="00CC4D0B" w:rsidRDefault="00E257B0">
          <w:pPr>
            <w:rPr>
              <w:rFonts w:ascii="Arial" w:hAnsi="Arial" w:cs="Arial"/>
            </w:rPr>
          </w:pPr>
        </w:p>
        <w:p w14:paraId="7EF83B46" w14:textId="77777777" w:rsidR="00E257B0" w:rsidRPr="00CC4D0B" w:rsidRDefault="00E257B0">
          <w:pPr>
            <w:spacing w:before="0" w:after="160" w:line="259" w:lineRule="auto"/>
            <w:rPr>
              <w:rFonts w:ascii="Arial" w:hAnsi="Arial" w:cs="Arial"/>
            </w:rPr>
          </w:pPr>
          <w:r w:rsidRPr="00CC4D0B">
            <w:rPr>
              <w:rFonts w:ascii="Arial" w:hAnsi="Arial" w:cs="Arial"/>
            </w:rPr>
            <w:br w:type="page"/>
          </w:r>
        </w:p>
      </w:sdtContent>
    </w:sdt>
    <w:p w14:paraId="1406FA32" w14:textId="02D91EEC" w:rsidR="006D2CA8" w:rsidRPr="00CC4D0B" w:rsidRDefault="006D2CA8" w:rsidP="006D2CA8">
      <w:pPr>
        <w:spacing w:afterLines="32" w:after="76"/>
        <w:rPr>
          <w:rFonts w:ascii="Arial" w:hAnsi="Arial" w:cs="Arial"/>
        </w:rPr>
      </w:pPr>
    </w:p>
    <w:p w14:paraId="5E83F2F0" w14:textId="77777777" w:rsidR="00D570E5" w:rsidRPr="00CC4D0B" w:rsidRDefault="00D570E5" w:rsidP="006D2CA8">
      <w:pPr>
        <w:spacing w:afterLines="32" w:after="76"/>
        <w:rPr>
          <w:rFonts w:ascii="Arial" w:hAnsi="Arial" w:cs="Arial"/>
        </w:rPr>
      </w:pPr>
    </w:p>
    <w:p w14:paraId="0D15BAF1" w14:textId="4D0FC67C" w:rsidR="005E57C8" w:rsidRPr="00CC4D0B" w:rsidRDefault="005E57C8" w:rsidP="006D2CA8">
      <w:pPr>
        <w:spacing w:afterLines="32" w:after="76"/>
        <w:rPr>
          <w:rFonts w:ascii="Arial" w:hAnsi="Arial" w:cs="Arial"/>
        </w:rPr>
      </w:pPr>
      <w:r w:rsidRPr="00CC4D0B">
        <w:rPr>
          <w:rFonts w:ascii="Arial" w:hAnsi="Arial" w:cs="Arial"/>
        </w:rPr>
        <w:t>REPUBLIKA SLOVENIJA</w:t>
      </w:r>
    </w:p>
    <w:p w14:paraId="6AB91D1D" w14:textId="15B16308" w:rsidR="006D2CA8" w:rsidRPr="00CC4D0B" w:rsidRDefault="005E57C8" w:rsidP="006D2CA8">
      <w:pPr>
        <w:spacing w:afterLines="32" w:after="76"/>
        <w:rPr>
          <w:rFonts w:ascii="Arial" w:hAnsi="Arial" w:cs="Arial"/>
          <w:b/>
        </w:rPr>
      </w:pPr>
      <w:r w:rsidRPr="00CC4D0B">
        <w:rPr>
          <w:rFonts w:ascii="Arial" w:hAnsi="Arial" w:cs="Arial"/>
          <w:b/>
        </w:rPr>
        <w:t xml:space="preserve">UPRAVA ZA VARNO HRANO, VETERINARSTVO IN VARSTVO RASTLIN </w:t>
      </w:r>
    </w:p>
    <w:p w14:paraId="713E63ED" w14:textId="0496F3D5" w:rsidR="005E57C8" w:rsidRPr="00CC4D0B" w:rsidRDefault="005E57C8" w:rsidP="006D2CA8">
      <w:pPr>
        <w:spacing w:afterLines="32" w:after="76"/>
        <w:rPr>
          <w:rFonts w:ascii="Arial" w:hAnsi="Arial" w:cs="Arial"/>
        </w:rPr>
      </w:pPr>
      <w:r w:rsidRPr="00CC4D0B">
        <w:rPr>
          <w:rFonts w:ascii="Arial" w:hAnsi="Arial" w:cs="Arial"/>
        </w:rPr>
        <w:t>Ljubljana, januar 2022</w:t>
      </w:r>
    </w:p>
    <w:p w14:paraId="196FB36B" w14:textId="77777777" w:rsidR="005E57C8" w:rsidRPr="00CC4D0B" w:rsidRDefault="005E57C8" w:rsidP="006D2CA8">
      <w:pPr>
        <w:spacing w:afterLines="32" w:after="76"/>
        <w:rPr>
          <w:rFonts w:ascii="Arial" w:hAnsi="Arial" w:cs="Arial"/>
        </w:rPr>
      </w:pPr>
    </w:p>
    <w:p w14:paraId="6D42D806" w14:textId="77777777" w:rsidR="005E57C8" w:rsidRPr="00CC4D0B" w:rsidRDefault="005E57C8" w:rsidP="006D2CA8">
      <w:pPr>
        <w:spacing w:afterLines="32" w:after="76"/>
        <w:rPr>
          <w:rFonts w:ascii="Arial" w:hAnsi="Arial" w:cs="Arial"/>
        </w:rPr>
      </w:pPr>
    </w:p>
    <w:p w14:paraId="6E5DADB6" w14:textId="1D61EA63" w:rsidR="005E57C8" w:rsidRPr="00CC4D0B" w:rsidRDefault="005E57C8" w:rsidP="006D2CA8">
      <w:pPr>
        <w:spacing w:afterLines="32" w:after="76"/>
        <w:rPr>
          <w:rFonts w:ascii="Arial" w:hAnsi="Arial" w:cs="Arial"/>
          <w:b/>
        </w:rPr>
      </w:pPr>
      <w:r w:rsidRPr="00CC4D0B">
        <w:rPr>
          <w:rFonts w:ascii="Arial" w:hAnsi="Arial" w:cs="Arial"/>
          <w:b/>
        </w:rPr>
        <w:t>LETNO POROČILO O ZOONOZAH IN POVZROČITELJIH ZOONOZ, 2020</w:t>
      </w:r>
    </w:p>
    <w:p w14:paraId="1ADE1176" w14:textId="40662255" w:rsidR="005E57C8" w:rsidRPr="00CC4D0B" w:rsidRDefault="00962FFE" w:rsidP="006D2CA8">
      <w:pPr>
        <w:spacing w:afterLines="32" w:after="76"/>
        <w:rPr>
          <w:rFonts w:ascii="Arial" w:hAnsi="Arial" w:cs="Arial"/>
          <w:b/>
        </w:rPr>
      </w:pPr>
      <w:r w:rsidRPr="00CC4D0B">
        <w:rPr>
          <w:rFonts w:ascii="Arial" w:hAnsi="Arial" w:cs="Arial"/>
          <w:b/>
        </w:rPr>
        <w:t>Spremljanje odpornosti proti protimikrobnim zdravilom, 2020</w:t>
      </w:r>
    </w:p>
    <w:p w14:paraId="19A91F78" w14:textId="77777777" w:rsidR="00E257B0" w:rsidRPr="00CC4D0B" w:rsidRDefault="00E257B0" w:rsidP="006D2CA8">
      <w:pPr>
        <w:spacing w:afterLines="32" w:after="76"/>
        <w:rPr>
          <w:rFonts w:ascii="Arial" w:hAnsi="Arial" w:cs="Arial"/>
        </w:rPr>
      </w:pPr>
    </w:p>
    <w:p w14:paraId="0828F2BF" w14:textId="1613A83C" w:rsidR="00E257B0" w:rsidRPr="00CC4D0B" w:rsidRDefault="00962FFE" w:rsidP="00962FFE">
      <w:pPr>
        <w:spacing w:before="0" w:after="0" w:line="240" w:lineRule="auto"/>
        <w:rPr>
          <w:rFonts w:ascii="Arial" w:hAnsi="Arial" w:cs="Arial"/>
        </w:rPr>
      </w:pPr>
      <w:r w:rsidRPr="00CC4D0B">
        <w:rPr>
          <w:rFonts w:ascii="Arial" w:hAnsi="Arial" w:cs="Arial"/>
        </w:rPr>
        <w:t xml:space="preserve">Izdajatelj: </w:t>
      </w:r>
    </w:p>
    <w:p w14:paraId="293FF7D6" w14:textId="59767275" w:rsidR="00962FFE" w:rsidRPr="00CC4D0B" w:rsidRDefault="00962FFE" w:rsidP="00962FFE">
      <w:pPr>
        <w:spacing w:before="0" w:after="0" w:line="240" w:lineRule="auto"/>
        <w:rPr>
          <w:rFonts w:ascii="Arial" w:hAnsi="Arial" w:cs="Arial"/>
        </w:rPr>
      </w:pPr>
      <w:r w:rsidRPr="00CC4D0B">
        <w:rPr>
          <w:rFonts w:ascii="Arial" w:hAnsi="Arial" w:cs="Arial"/>
        </w:rPr>
        <w:t>Uprava za varno hrano, veterinarstvo in varstvo rastlin,</w:t>
      </w:r>
    </w:p>
    <w:p w14:paraId="0B29B0F6" w14:textId="3011C8F9" w:rsidR="00962FFE" w:rsidRPr="00CC4D0B" w:rsidRDefault="00962FFE" w:rsidP="00962FFE">
      <w:pPr>
        <w:spacing w:before="0" w:after="0" w:line="240" w:lineRule="auto"/>
        <w:rPr>
          <w:rFonts w:ascii="Arial" w:hAnsi="Arial" w:cs="Arial"/>
        </w:rPr>
      </w:pPr>
      <w:r w:rsidRPr="00CC4D0B">
        <w:rPr>
          <w:rFonts w:ascii="Arial" w:hAnsi="Arial" w:cs="Arial"/>
        </w:rPr>
        <w:t>Dunajska 22, Ljubljana</w:t>
      </w:r>
    </w:p>
    <w:p w14:paraId="25F54D0D" w14:textId="77777777" w:rsidR="00E257B0" w:rsidRPr="00CC4D0B" w:rsidRDefault="00E257B0" w:rsidP="006D2CA8">
      <w:pPr>
        <w:spacing w:afterLines="32" w:after="76"/>
        <w:rPr>
          <w:rFonts w:ascii="Arial" w:hAnsi="Arial" w:cs="Arial"/>
        </w:rPr>
      </w:pPr>
    </w:p>
    <w:p w14:paraId="2D2CD0E0" w14:textId="1D11B01A" w:rsidR="00962FFE" w:rsidRPr="008164D6" w:rsidRDefault="00C43888" w:rsidP="00962FFE">
      <w:pPr>
        <w:spacing w:before="0" w:afterLines="32" w:after="76" w:line="240" w:lineRule="auto"/>
        <w:rPr>
          <w:rFonts w:ascii="Arial" w:hAnsi="Arial" w:cs="Arial"/>
        </w:rPr>
      </w:pPr>
      <w:hyperlink r:id="rId10" w:history="1">
        <w:r w:rsidR="00962FFE" w:rsidRPr="008164D6">
          <w:rPr>
            <w:rStyle w:val="Hiperpovezava"/>
            <w:rFonts w:ascii="Arial" w:hAnsi="Arial" w:cs="Arial"/>
          </w:rPr>
          <w:t>Spletni naslov</w:t>
        </w:r>
      </w:hyperlink>
      <w:r w:rsidR="008164D6">
        <w:rPr>
          <w:rFonts w:ascii="Arial" w:hAnsi="Arial" w:cs="Arial"/>
        </w:rPr>
        <w:t xml:space="preserve"> </w:t>
      </w:r>
      <w:r w:rsidR="008164D6" w:rsidRPr="008164D6">
        <w:rPr>
          <w:rFonts w:ascii="Arial" w:hAnsi="Arial" w:cs="Arial"/>
        </w:rPr>
        <w:t xml:space="preserve">( </w:t>
      </w:r>
      <w:r w:rsidR="00962FFE" w:rsidRPr="00793B27">
        <w:rPr>
          <w:rFonts w:ascii="Arial" w:hAnsi="Arial" w:cs="Arial"/>
        </w:rPr>
        <w:t>https://www.gov.si/teme/monitoring-zoonoz/</w:t>
      </w:r>
      <w:r w:rsidR="008164D6" w:rsidRPr="008164D6">
        <w:rPr>
          <w:rStyle w:val="Hiperpovezava"/>
          <w:rFonts w:ascii="Arial" w:hAnsi="Arial" w:cs="Arial"/>
          <w:u w:val="none"/>
        </w:rPr>
        <w:t xml:space="preserve"> )</w:t>
      </w:r>
    </w:p>
    <w:p w14:paraId="58D9DC65" w14:textId="77777777" w:rsidR="00D570E5" w:rsidRPr="00CC4D0B" w:rsidRDefault="00D570E5" w:rsidP="00962FFE">
      <w:pPr>
        <w:spacing w:before="0" w:afterLines="32" w:after="76" w:line="240" w:lineRule="auto"/>
        <w:rPr>
          <w:rFonts w:ascii="Arial" w:hAnsi="Arial" w:cs="Arial"/>
        </w:rPr>
      </w:pPr>
    </w:p>
    <w:p w14:paraId="312DCE7D" w14:textId="0FC58610" w:rsidR="00962FFE" w:rsidRPr="00CC4D0B" w:rsidRDefault="00962FFE" w:rsidP="00962FFE">
      <w:pPr>
        <w:spacing w:before="0" w:afterLines="32" w:after="76" w:line="240" w:lineRule="auto"/>
        <w:rPr>
          <w:rFonts w:ascii="Arial" w:hAnsi="Arial" w:cs="Arial"/>
        </w:rPr>
      </w:pPr>
      <w:r w:rsidRPr="00CC4D0B">
        <w:rPr>
          <w:rFonts w:ascii="Arial" w:hAnsi="Arial" w:cs="Arial"/>
        </w:rPr>
        <w:t xml:space="preserve">Leto izdaje: </w:t>
      </w:r>
    </w:p>
    <w:p w14:paraId="1191570F" w14:textId="5BAA866F" w:rsidR="00962FFE" w:rsidRPr="00CC4D0B" w:rsidRDefault="00962FFE" w:rsidP="00962FFE">
      <w:pPr>
        <w:spacing w:before="0" w:afterLines="32" w:after="76" w:line="240" w:lineRule="auto"/>
        <w:rPr>
          <w:rFonts w:ascii="Arial" w:hAnsi="Arial" w:cs="Arial"/>
        </w:rPr>
      </w:pPr>
      <w:r w:rsidRPr="00CC4D0B">
        <w:rPr>
          <w:rFonts w:ascii="Arial" w:hAnsi="Arial" w:cs="Arial"/>
        </w:rPr>
        <w:t>2022</w:t>
      </w:r>
    </w:p>
    <w:p w14:paraId="27B4BC5A" w14:textId="77777777" w:rsidR="00962FFE" w:rsidRPr="00CC4D0B" w:rsidRDefault="00962FFE" w:rsidP="00962FFE">
      <w:pPr>
        <w:spacing w:before="0" w:afterLines="32" w:after="76" w:line="240" w:lineRule="auto"/>
        <w:rPr>
          <w:rFonts w:ascii="Arial" w:hAnsi="Arial" w:cs="Arial"/>
        </w:rPr>
      </w:pPr>
    </w:p>
    <w:p w14:paraId="38E8E42F" w14:textId="77777777" w:rsidR="00D570E5" w:rsidRPr="00CC4D0B" w:rsidRDefault="00D570E5" w:rsidP="00962FFE">
      <w:pPr>
        <w:spacing w:before="0" w:afterLines="32" w:after="76" w:line="240" w:lineRule="auto"/>
        <w:rPr>
          <w:rFonts w:ascii="Arial" w:hAnsi="Arial" w:cs="Arial"/>
        </w:rPr>
      </w:pPr>
    </w:p>
    <w:p w14:paraId="37F443F0" w14:textId="7D9EF43C" w:rsidR="00962FFE" w:rsidRPr="00CC4D0B" w:rsidRDefault="00962FFE" w:rsidP="00962FFE">
      <w:pPr>
        <w:spacing w:before="0" w:afterLines="32" w:after="76" w:line="240" w:lineRule="auto"/>
        <w:rPr>
          <w:rFonts w:ascii="Arial" w:hAnsi="Arial" w:cs="Arial"/>
        </w:rPr>
      </w:pPr>
      <w:r w:rsidRPr="00CC4D0B">
        <w:rPr>
          <w:rFonts w:ascii="Arial" w:hAnsi="Arial" w:cs="Arial"/>
        </w:rPr>
        <w:t xml:space="preserve">Priprava besedila, podatkov, tabel ter oblikovanje in spletno urejanje: </w:t>
      </w:r>
    </w:p>
    <w:p w14:paraId="30DF3271" w14:textId="21E38A00" w:rsidR="00962FFE" w:rsidRPr="00CC4D0B" w:rsidRDefault="00962FFE" w:rsidP="00962FFE">
      <w:pPr>
        <w:spacing w:before="0" w:afterLines="32" w:after="76" w:line="240" w:lineRule="auto"/>
        <w:rPr>
          <w:rFonts w:ascii="Arial" w:hAnsi="Arial" w:cs="Arial"/>
        </w:rPr>
      </w:pPr>
      <w:r w:rsidRPr="00CC4D0B">
        <w:rPr>
          <w:rFonts w:ascii="Arial" w:hAnsi="Arial" w:cs="Arial"/>
        </w:rPr>
        <w:t>Maja Kokalj, Eva Grilc, Suzana Poglajen, Maja Ba</w:t>
      </w:r>
      <w:r w:rsidR="00D570E5" w:rsidRPr="00CC4D0B">
        <w:rPr>
          <w:rFonts w:ascii="Arial" w:hAnsi="Arial" w:cs="Arial"/>
        </w:rPr>
        <w:t>jt, Anita Šplajt, Tina Arič, Brane Krt, Irena Zdovc, Jasna Mičunović, Majda Biasizzo, Bojan Papić, Jana Avberšek</w:t>
      </w:r>
    </w:p>
    <w:p w14:paraId="4A366704" w14:textId="77777777" w:rsidR="00D570E5" w:rsidRPr="00CC4D0B" w:rsidRDefault="00D570E5" w:rsidP="00962FFE">
      <w:pPr>
        <w:spacing w:before="0" w:afterLines="32" w:after="76" w:line="240" w:lineRule="auto"/>
        <w:rPr>
          <w:rFonts w:ascii="Arial" w:hAnsi="Arial" w:cs="Arial"/>
        </w:rPr>
      </w:pPr>
    </w:p>
    <w:p w14:paraId="5986C294" w14:textId="77777777" w:rsidR="00D570E5" w:rsidRPr="00CC4D0B" w:rsidRDefault="00D570E5" w:rsidP="006D2CA8">
      <w:pPr>
        <w:spacing w:afterLines="32" w:after="76"/>
        <w:rPr>
          <w:rFonts w:ascii="Arial" w:hAnsi="Arial" w:cs="Arial"/>
        </w:rPr>
      </w:pPr>
    </w:p>
    <w:p w14:paraId="2B55DCB8" w14:textId="53BE6506" w:rsidR="00962FFE" w:rsidRPr="00CC4D0B" w:rsidRDefault="00D570E5" w:rsidP="006D2CA8">
      <w:pPr>
        <w:spacing w:afterLines="32" w:after="76"/>
        <w:rPr>
          <w:rFonts w:ascii="Arial" w:hAnsi="Arial" w:cs="Arial"/>
        </w:rPr>
      </w:pPr>
      <w:r w:rsidRPr="00CC4D0B">
        <w:rPr>
          <w:rFonts w:ascii="Arial" w:hAnsi="Arial" w:cs="Arial"/>
        </w:rPr>
        <w:t xml:space="preserve">Uporaba podatkov, v celoti ali deloma, dovoljena le z navedbo vira. </w:t>
      </w:r>
    </w:p>
    <w:p w14:paraId="4E99A006" w14:textId="77777777" w:rsidR="00E257B0" w:rsidRPr="00CC4D0B" w:rsidRDefault="00E257B0" w:rsidP="006D2CA8">
      <w:pPr>
        <w:spacing w:afterLines="32" w:after="76"/>
        <w:rPr>
          <w:rFonts w:ascii="Arial" w:hAnsi="Arial" w:cs="Arial"/>
        </w:rPr>
      </w:pPr>
    </w:p>
    <w:p w14:paraId="769CD7C6" w14:textId="77777777" w:rsidR="00E257B0" w:rsidRPr="00CC4D0B" w:rsidRDefault="00E257B0" w:rsidP="006D2CA8">
      <w:pPr>
        <w:spacing w:afterLines="32" w:after="76"/>
        <w:rPr>
          <w:rFonts w:ascii="Arial" w:hAnsi="Arial" w:cs="Arial"/>
        </w:rPr>
      </w:pPr>
    </w:p>
    <w:p w14:paraId="7A0EBFB6" w14:textId="77777777" w:rsidR="00E257B0" w:rsidRPr="00CC4D0B" w:rsidRDefault="00E257B0" w:rsidP="006D2CA8">
      <w:pPr>
        <w:spacing w:afterLines="32" w:after="76"/>
        <w:rPr>
          <w:rFonts w:ascii="Arial" w:hAnsi="Arial" w:cs="Arial"/>
        </w:rPr>
      </w:pPr>
    </w:p>
    <w:p w14:paraId="22DDA1D4" w14:textId="77777777" w:rsidR="00E257B0" w:rsidRPr="00CC4D0B" w:rsidRDefault="00E257B0" w:rsidP="006D2CA8">
      <w:pPr>
        <w:spacing w:afterLines="32" w:after="76"/>
        <w:rPr>
          <w:rFonts w:ascii="Arial" w:hAnsi="Arial" w:cs="Arial"/>
        </w:rPr>
      </w:pPr>
    </w:p>
    <w:p w14:paraId="2B960D78" w14:textId="77777777" w:rsidR="00E257B0" w:rsidRPr="00CC4D0B" w:rsidRDefault="00E257B0" w:rsidP="006D2CA8">
      <w:pPr>
        <w:spacing w:afterLines="32" w:after="76"/>
        <w:rPr>
          <w:rFonts w:ascii="Arial" w:hAnsi="Arial" w:cs="Arial"/>
        </w:rPr>
      </w:pPr>
    </w:p>
    <w:p w14:paraId="368F8B10" w14:textId="77777777" w:rsidR="00E257B0" w:rsidRPr="00CC4D0B" w:rsidRDefault="00E257B0" w:rsidP="006D2CA8">
      <w:pPr>
        <w:spacing w:afterLines="32" w:after="76"/>
        <w:rPr>
          <w:rFonts w:ascii="Arial" w:hAnsi="Arial" w:cs="Arial"/>
        </w:rPr>
      </w:pPr>
    </w:p>
    <w:p w14:paraId="3BD6AFD1" w14:textId="77777777" w:rsidR="00E257B0" w:rsidRPr="00CC4D0B" w:rsidRDefault="00E257B0" w:rsidP="006D2CA8">
      <w:pPr>
        <w:spacing w:afterLines="32" w:after="76"/>
        <w:rPr>
          <w:rFonts w:ascii="Arial" w:hAnsi="Arial" w:cs="Arial"/>
        </w:rPr>
      </w:pPr>
    </w:p>
    <w:p w14:paraId="3623B7F2" w14:textId="77777777" w:rsidR="00E257B0" w:rsidRPr="00CC4D0B" w:rsidRDefault="00E257B0" w:rsidP="006D2CA8">
      <w:pPr>
        <w:spacing w:afterLines="32" w:after="76"/>
        <w:rPr>
          <w:rFonts w:ascii="Arial" w:hAnsi="Arial" w:cs="Arial"/>
        </w:rPr>
      </w:pPr>
    </w:p>
    <w:p w14:paraId="1354A2A6" w14:textId="4F328E61" w:rsidR="00E257B0" w:rsidRPr="00CC4D0B" w:rsidRDefault="00E257B0" w:rsidP="006D2CA8">
      <w:pPr>
        <w:spacing w:afterLines="32" w:after="76"/>
        <w:rPr>
          <w:rFonts w:ascii="Arial" w:hAnsi="Arial" w:cs="Arial"/>
        </w:rPr>
      </w:pPr>
    </w:p>
    <w:p w14:paraId="618CFC86" w14:textId="0F4B0B27" w:rsidR="00412886" w:rsidRDefault="00412886" w:rsidP="006D2CA8">
      <w:pPr>
        <w:spacing w:afterLines="32" w:after="76"/>
        <w:rPr>
          <w:rFonts w:ascii="Arial" w:hAnsi="Arial" w:cs="Arial"/>
        </w:rPr>
      </w:pPr>
    </w:p>
    <w:p w14:paraId="4CF77EBB" w14:textId="4E49353B" w:rsidR="006B5502" w:rsidRDefault="006B5502" w:rsidP="006D2CA8">
      <w:pPr>
        <w:spacing w:afterLines="32" w:after="76"/>
        <w:rPr>
          <w:rFonts w:ascii="Arial" w:hAnsi="Arial" w:cs="Arial"/>
        </w:rPr>
      </w:pPr>
    </w:p>
    <w:p w14:paraId="698BEF80" w14:textId="77777777" w:rsidR="006B5502" w:rsidRPr="00CC4D0B" w:rsidRDefault="006B5502" w:rsidP="006D2CA8">
      <w:pPr>
        <w:spacing w:afterLines="32" w:after="76"/>
        <w:rPr>
          <w:rFonts w:ascii="Arial" w:hAnsi="Arial" w:cs="Arial"/>
        </w:rPr>
      </w:pPr>
    </w:p>
    <w:p w14:paraId="20579A7C" w14:textId="77777777" w:rsidR="00412886" w:rsidRPr="00CC4D0B" w:rsidRDefault="00412886" w:rsidP="006D2CA8">
      <w:pPr>
        <w:spacing w:afterLines="32" w:after="76"/>
        <w:rPr>
          <w:rFonts w:ascii="Arial" w:hAnsi="Arial" w:cs="Arial"/>
        </w:rPr>
      </w:pPr>
    </w:p>
    <w:p w14:paraId="30F064B7" w14:textId="77777777" w:rsidR="00E257B0" w:rsidRPr="00CC4D0B" w:rsidRDefault="00E257B0" w:rsidP="006D2CA8">
      <w:pPr>
        <w:spacing w:afterLines="32" w:after="76"/>
        <w:rPr>
          <w:rFonts w:ascii="Arial" w:hAnsi="Arial" w:cs="Arial"/>
        </w:rPr>
      </w:pPr>
    </w:p>
    <w:p w14:paraId="2069C5C9" w14:textId="77777777" w:rsidR="00E257B0" w:rsidRPr="00CC4D0B" w:rsidRDefault="00E257B0" w:rsidP="006D2CA8">
      <w:pPr>
        <w:spacing w:afterLines="32" w:after="76"/>
        <w:rPr>
          <w:rFonts w:ascii="Arial" w:hAnsi="Arial" w:cs="Arial"/>
        </w:rPr>
      </w:pPr>
    </w:p>
    <w:sdt>
      <w:sdtPr>
        <w:rPr>
          <w:rFonts w:ascii="Arial" w:hAnsi="Arial" w:cs="Arial"/>
          <w:caps w:val="0"/>
          <w:color w:val="auto"/>
          <w:spacing w:val="0"/>
          <w:sz w:val="20"/>
          <w:szCs w:val="20"/>
        </w:rPr>
        <w:id w:val="696978112"/>
        <w:docPartObj>
          <w:docPartGallery w:val="Table of Contents"/>
          <w:docPartUnique/>
        </w:docPartObj>
      </w:sdtPr>
      <w:sdtEndPr>
        <w:rPr>
          <w:bCs/>
        </w:rPr>
      </w:sdtEndPr>
      <w:sdtContent>
        <w:p w14:paraId="14D569F1" w14:textId="77777777" w:rsidR="00E257B0" w:rsidRPr="00CC4D0B" w:rsidRDefault="00E257B0" w:rsidP="00E257B0">
          <w:pPr>
            <w:pStyle w:val="NaslovTOC"/>
            <w:rPr>
              <w:rFonts w:ascii="Arial" w:hAnsi="Arial" w:cs="Arial"/>
              <w:color w:val="auto"/>
              <w:sz w:val="20"/>
              <w:szCs w:val="20"/>
            </w:rPr>
          </w:pPr>
          <w:r w:rsidRPr="00CC4D0B">
            <w:rPr>
              <w:rFonts w:ascii="Arial" w:hAnsi="Arial" w:cs="Arial"/>
              <w:color w:val="auto"/>
              <w:sz w:val="20"/>
              <w:szCs w:val="20"/>
            </w:rPr>
            <w:t>Kazalo vsebine</w:t>
          </w:r>
        </w:p>
        <w:p w14:paraId="2086DF54" w14:textId="3DEF2E1F" w:rsidR="00793B27" w:rsidRDefault="00E257B0">
          <w:pPr>
            <w:pStyle w:val="Kazalovsebine1"/>
            <w:tabs>
              <w:tab w:val="right" w:leader="dot" w:pos="9062"/>
            </w:tabs>
            <w:rPr>
              <w:b w:val="0"/>
              <w:bCs w:val="0"/>
              <w:noProof/>
              <w:sz w:val="22"/>
              <w:szCs w:val="22"/>
            </w:rPr>
          </w:pPr>
          <w:r w:rsidRPr="00CC4D0B">
            <w:rPr>
              <w:rFonts w:ascii="Arial" w:hAnsi="Arial" w:cs="Arial"/>
              <w:b w:val="0"/>
            </w:rPr>
            <w:fldChar w:fldCharType="begin"/>
          </w:r>
          <w:r w:rsidRPr="00CC4D0B">
            <w:rPr>
              <w:rFonts w:ascii="Arial" w:hAnsi="Arial" w:cs="Arial"/>
              <w:b w:val="0"/>
            </w:rPr>
            <w:instrText xml:space="preserve"> TOC \o "1-3" \h \z \u </w:instrText>
          </w:r>
          <w:r w:rsidRPr="00CC4D0B">
            <w:rPr>
              <w:rFonts w:ascii="Arial" w:hAnsi="Arial" w:cs="Arial"/>
              <w:b w:val="0"/>
            </w:rPr>
            <w:fldChar w:fldCharType="separate"/>
          </w:r>
          <w:hyperlink w:anchor="_Toc125976655" w:history="1">
            <w:r w:rsidR="00793B27" w:rsidRPr="0042553C">
              <w:rPr>
                <w:rStyle w:val="Hiperpovezava"/>
                <w:rFonts w:ascii="Arial" w:hAnsi="Arial" w:cs="Arial"/>
                <w:noProof/>
              </w:rPr>
              <w:t>UVOD</w:t>
            </w:r>
            <w:r w:rsidR="00793B27">
              <w:rPr>
                <w:noProof/>
                <w:webHidden/>
              </w:rPr>
              <w:tab/>
            </w:r>
            <w:r w:rsidR="00793B27">
              <w:rPr>
                <w:noProof/>
                <w:webHidden/>
              </w:rPr>
              <w:fldChar w:fldCharType="begin"/>
            </w:r>
            <w:r w:rsidR="00793B27">
              <w:rPr>
                <w:noProof/>
                <w:webHidden/>
              </w:rPr>
              <w:instrText xml:space="preserve"> PAGEREF _Toc125976655 \h </w:instrText>
            </w:r>
            <w:r w:rsidR="00793B27">
              <w:rPr>
                <w:noProof/>
                <w:webHidden/>
              </w:rPr>
            </w:r>
            <w:r w:rsidR="00793B27">
              <w:rPr>
                <w:noProof/>
                <w:webHidden/>
              </w:rPr>
              <w:fldChar w:fldCharType="separate"/>
            </w:r>
            <w:r w:rsidR="00793B27">
              <w:rPr>
                <w:noProof/>
                <w:webHidden/>
              </w:rPr>
              <w:t>6</w:t>
            </w:r>
            <w:r w:rsidR="00793B27">
              <w:rPr>
                <w:noProof/>
                <w:webHidden/>
              </w:rPr>
              <w:fldChar w:fldCharType="end"/>
            </w:r>
          </w:hyperlink>
        </w:p>
        <w:p w14:paraId="71326DE2" w14:textId="77370E3A" w:rsidR="00793B27" w:rsidRDefault="00C43888">
          <w:pPr>
            <w:pStyle w:val="Kazalovsebine2"/>
            <w:tabs>
              <w:tab w:val="right" w:leader="dot" w:pos="9062"/>
            </w:tabs>
            <w:rPr>
              <w:i w:val="0"/>
              <w:iCs w:val="0"/>
              <w:noProof/>
              <w:sz w:val="22"/>
              <w:szCs w:val="22"/>
            </w:rPr>
          </w:pPr>
          <w:hyperlink w:anchor="_Toc125976656" w:history="1">
            <w:r w:rsidR="00793B27" w:rsidRPr="0042553C">
              <w:rPr>
                <w:rStyle w:val="Hiperpovezava"/>
                <w:rFonts w:ascii="Arial" w:hAnsi="Arial" w:cs="Arial"/>
                <w:noProof/>
              </w:rPr>
              <w:t>SPREMLJANJE ZOONOZ V SLOVENIJI</w:t>
            </w:r>
            <w:r w:rsidR="00793B27">
              <w:rPr>
                <w:noProof/>
                <w:webHidden/>
              </w:rPr>
              <w:tab/>
            </w:r>
            <w:r w:rsidR="00793B27">
              <w:rPr>
                <w:noProof/>
                <w:webHidden/>
              </w:rPr>
              <w:fldChar w:fldCharType="begin"/>
            </w:r>
            <w:r w:rsidR="00793B27">
              <w:rPr>
                <w:noProof/>
                <w:webHidden/>
              </w:rPr>
              <w:instrText xml:space="preserve"> PAGEREF _Toc125976656 \h </w:instrText>
            </w:r>
            <w:r w:rsidR="00793B27">
              <w:rPr>
                <w:noProof/>
                <w:webHidden/>
              </w:rPr>
            </w:r>
            <w:r w:rsidR="00793B27">
              <w:rPr>
                <w:noProof/>
                <w:webHidden/>
              </w:rPr>
              <w:fldChar w:fldCharType="separate"/>
            </w:r>
            <w:r w:rsidR="00793B27">
              <w:rPr>
                <w:noProof/>
                <w:webHidden/>
              </w:rPr>
              <w:t>6</w:t>
            </w:r>
            <w:r w:rsidR="00793B27">
              <w:rPr>
                <w:noProof/>
                <w:webHidden/>
              </w:rPr>
              <w:fldChar w:fldCharType="end"/>
            </w:r>
          </w:hyperlink>
        </w:p>
        <w:p w14:paraId="36AE652C" w14:textId="4BC9C0DA" w:rsidR="00793B27" w:rsidRDefault="00C43888">
          <w:pPr>
            <w:pStyle w:val="Kazalovsebine2"/>
            <w:tabs>
              <w:tab w:val="right" w:leader="dot" w:pos="9062"/>
            </w:tabs>
            <w:rPr>
              <w:i w:val="0"/>
              <w:iCs w:val="0"/>
              <w:noProof/>
              <w:sz w:val="22"/>
              <w:szCs w:val="22"/>
            </w:rPr>
          </w:pPr>
          <w:hyperlink w:anchor="_Toc125976657" w:history="1">
            <w:r w:rsidR="00793B27" w:rsidRPr="0042553C">
              <w:rPr>
                <w:rStyle w:val="Hiperpovezava"/>
                <w:rFonts w:ascii="Arial" w:hAnsi="Arial" w:cs="Arial"/>
                <w:noProof/>
              </w:rPr>
              <w:t>IZBRUHI OKUŽB S HRANO</w:t>
            </w:r>
            <w:r w:rsidR="00793B27">
              <w:rPr>
                <w:noProof/>
                <w:webHidden/>
              </w:rPr>
              <w:tab/>
            </w:r>
            <w:r w:rsidR="00793B27">
              <w:rPr>
                <w:noProof/>
                <w:webHidden/>
              </w:rPr>
              <w:fldChar w:fldCharType="begin"/>
            </w:r>
            <w:r w:rsidR="00793B27">
              <w:rPr>
                <w:noProof/>
                <w:webHidden/>
              </w:rPr>
              <w:instrText xml:space="preserve"> PAGEREF _Toc125976657 \h </w:instrText>
            </w:r>
            <w:r w:rsidR="00793B27">
              <w:rPr>
                <w:noProof/>
                <w:webHidden/>
              </w:rPr>
            </w:r>
            <w:r w:rsidR="00793B27">
              <w:rPr>
                <w:noProof/>
                <w:webHidden/>
              </w:rPr>
              <w:fldChar w:fldCharType="separate"/>
            </w:r>
            <w:r w:rsidR="00793B27">
              <w:rPr>
                <w:noProof/>
                <w:webHidden/>
              </w:rPr>
              <w:t>6</w:t>
            </w:r>
            <w:r w:rsidR="00793B27">
              <w:rPr>
                <w:noProof/>
                <w:webHidden/>
              </w:rPr>
              <w:fldChar w:fldCharType="end"/>
            </w:r>
          </w:hyperlink>
        </w:p>
        <w:p w14:paraId="5B6C1C61" w14:textId="27567BC0" w:rsidR="00793B27" w:rsidRDefault="00C43888">
          <w:pPr>
            <w:pStyle w:val="Kazalovsebine2"/>
            <w:tabs>
              <w:tab w:val="right" w:leader="dot" w:pos="9062"/>
            </w:tabs>
            <w:rPr>
              <w:i w:val="0"/>
              <w:iCs w:val="0"/>
              <w:noProof/>
              <w:sz w:val="22"/>
              <w:szCs w:val="22"/>
            </w:rPr>
          </w:pPr>
          <w:hyperlink w:anchor="_Toc125976658" w:history="1">
            <w:r w:rsidR="00793B27" w:rsidRPr="0042553C">
              <w:rPr>
                <w:rStyle w:val="Hiperpovezava"/>
                <w:rFonts w:ascii="Arial" w:hAnsi="Arial" w:cs="Arial"/>
                <w:noProof/>
              </w:rPr>
              <w:t>POPULACIJA DOVZETNIH ŽIVALI</w:t>
            </w:r>
            <w:r w:rsidR="00793B27">
              <w:rPr>
                <w:noProof/>
                <w:webHidden/>
              </w:rPr>
              <w:tab/>
            </w:r>
            <w:r w:rsidR="00793B27">
              <w:rPr>
                <w:noProof/>
                <w:webHidden/>
              </w:rPr>
              <w:fldChar w:fldCharType="begin"/>
            </w:r>
            <w:r w:rsidR="00793B27">
              <w:rPr>
                <w:noProof/>
                <w:webHidden/>
              </w:rPr>
              <w:instrText xml:space="preserve"> PAGEREF _Toc125976658 \h </w:instrText>
            </w:r>
            <w:r w:rsidR="00793B27">
              <w:rPr>
                <w:noProof/>
                <w:webHidden/>
              </w:rPr>
            </w:r>
            <w:r w:rsidR="00793B27">
              <w:rPr>
                <w:noProof/>
                <w:webHidden/>
              </w:rPr>
              <w:fldChar w:fldCharType="separate"/>
            </w:r>
            <w:r w:rsidR="00793B27">
              <w:rPr>
                <w:noProof/>
                <w:webHidden/>
              </w:rPr>
              <w:t>6</w:t>
            </w:r>
            <w:r w:rsidR="00793B27">
              <w:rPr>
                <w:noProof/>
                <w:webHidden/>
              </w:rPr>
              <w:fldChar w:fldCharType="end"/>
            </w:r>
          </w:hyperlink>
        </w:p>
        <w:p w14:paraId="5D899572" w14:textId="326A7015" w:rsidR="00793B27" w:rsidRDefault="00C43888">
          <w:pPr>
            <w:pStyle w:val="Kazalovsebine2"/>
            <w:tabs>
              <w:tab w:val="right" w:leader="dot" w:pos="9062"/>
            </w:tabs>
            <w:rPr>
              <w:i w:val="0"/>
              <w:iCs w:val="0"/>
              <w:noProof/>
              <w:sz w:val="22"/>
              <w:szCs w:val="22"/>
            </w:rPr>
          </w:pPr>
          <w:hyperlink w:anchor="_Toc125976659" w:history="1">
            <w:r w:rsidR="00793B27" w:rsidRPr="0042553C">
              <w:rPr>
                <w:rStyle w:val="Hiperpovezava"/>
                <w:rFonts w:ascii="Arial" w:hAnsi="Arial" w:cs="Arial"/>
                <w:noProof/>
              </w:rPr>
              <w:t>ZOONOZE IN NJIHOVI POVZROČITELJI, ZAJETI V POROČILU</w:t>
            </w:r>
            <w:r w:rsidR="00793B27">
              <w:rPr>
                <w:noProof/>
                <w:webHidden/>
              </w:rPr>
              <w:tab/>
            </w:r>
            <w:r w:rsidR="00793B27">
              <w:rPr>
                <w:noProof/>
                <w:webHidden/>
              </w:rPr>
              <w:fldChar w:fldCharType="begin"/>
            </w:r>
            <w:r w:rsidR="00793B27">
              <w:rPr>
                <w:noProof/>
                <w:webHidden/>
              </w:rPr>
              <w:instrText xml:space="preserve"> PAGEREF _Toc125976659 \h </w:instrText>
            </w:r>
            <w:r w:rsidR="00793B27">
              <w:rPr>
                <w:noProof/>
                <w:webHidden/>
              </w:rPr>
            </w:r>
            <w:r w:rsidR="00793B27">
              <w:rPr>
                <w:noProof/>
                <w:webHidden/>
              </w:rPr>
              <w:fldChar w:fldCharType="separate"/>
            </w:r>
            <w:r w:rsidR="00793B27">
              <w:rPr>
                <w:noProof/>
                <w:webHidden/>
              </w:rPr>
              <w:t>7</w:t>
            </w:r>
            <w:r w:rsidR="00793B27">
              <w:rPr>
                <w:noProof/>
                <w:webHidden/>
              </w:rPr>
              <w:fldChar w:fldCharType="end"/>
            </w:r>
          </w:hyperlink>
        </w:p>
        <w:p w14:paraId="023718F3" w14:textId="5980F018" w:rsidR="00793B27" w:rsidRDefault="00C43888">
          <w:pPr>
            <w:pStyle w:val="Kazalovsebine1"/>
            <w:tabs>
              <w:tab w:val="right" w:leader="dot" w:pos="9062"/>
            </w:tabs>
            <w:rPr>
              <w:b w:val="0"/>
              <w:bCs w:val="0"/>
              <w:noProof/>
              <w:sz w:val="22"/>
              <w:szCs w:val="22"/>
            </w:rPr>
          </w:pPr>
          <w:hyperlink w:anchor="_Toc125976660" w:history="1">
            <w:r w:rsidR="00793B27" w:rsidRPr="0042553C">
              <w:rPr>
                <w:rStyle w:val="Hiperpovezava"/>
                <w:rFonts w:ascii="Arial" w:hAnsi="Arial" w:cs="Arial"/>
                <w:noProof/>
              </w:rPr>
              <w:t>SALMONELOZA</w:t>
            </w:r>
            <w:r w:rsidR="00793B27">
              <w:rPr>
                <w:noProof/>
                <w:webHidden/>
              </w:rPr>
              <w:tab/>
            </w:r>
            <w:r w:rsidR="00793B27">
              <w:rPr>
                <w:noProof/>
                <w:webHidden/>
              </w:rPr>
              <w:fldChar w:fldCharType="begin"/>
            </w:r>
            <w:r w:rsidR="00793B27">
              <w:rPr>
                <w:noProof/>
                <w:webHidden/>
              </w:rPr>
              <w:instrText xml:space="preserve"> PAGEREF _Toc125976660 \h </w:instrText>
            </w:r>
            <w:r w:rsidR="00793B27">
              <w:rPr>
                <w:noProof/>
                <w:webHidden/>
              </w:rPr>
            </w:r>
            <w:r w:rsidR="00793B27">
              <w:rPr>
                <w:noProof/>
                <w:webHidden/>
              </w:rPr>
              <w:fldChar w:fldCharType="separate"/>
            </w:r>
            <w:r w:rsidR="00793B27">
              <w:rPr>
                <w:noProof/>
                <w:webHidden/>
              </w:rPr>
              <w:t>8</w:t>
            </w:r>
            <w:r w:rsidR="00793B27">
              <w:rPr>
                <w:noProof/>
                <w:webHidden/>
              </w:rPr>
              <w:fldChar w:fldCharType="end"/>
            </w:r>
          </w:hyperlink>
        </w:p>
        <w:p w14:paraId="16C4D049" w14:textId="150AD80D" w:rsidR="00793B27" w:rsidRDefault="00C43888">
          <w:pPr>
            <w:pStyle w:val="Kazalovsebine2"/>
            <w:tabs>
              <w:tab w:val="right" w:leader="dot" w:pos="9062"/>
            </w:tabs>
            <w:rPr>
              <w:i w:val="0"/>
              <w:iCs w:val="0"/>
              <w:noProof/>
              <w:sz w:val="22"/>
              <w:szCs w:val="22"/>
            </w:rPr>
          </w:pPr>
          <w:hyperlink w:anchor="_Toc125976661" w:history="1">
            <w:r w:rsidR="00793B27" w:rsidRPr="0042553C">
              <w:rPr>
                <w:rStyle w:val="Hiperpovezava"/>
                <w:rFonts w:ascii="Arial" w:hAnsi="Arial" w:cs="Arial"/>
                <w:noProof/>
              </w:rPr>
              <w:t>Salmoneloza pri ljudeh</w:t>
            </w:r>
            <w:r w:rsidR="00793B27">
              <w:rPr>
                <w:noProof/>
                <w:webHidden/>
              </w:rPr>
              <w:tab/>
            </w:r>
            <w:r w:rsidR="00793B27">
              <w:rPr>
                <w:noProof/>
                <w:webHidden/>
              </w:rPr>
              <w:fldChar w:fldCharType="begin"/>
            </w:r>
            <w:r w:rsidR="00793B27">
              <w:rPr>
                <w:noProof/>
                <w:webHidden/>
              </w:rPr>
              <w:instrText xml:space="preserve"> PAGEREF _Toc125976661 \h </w:instrText>
            </w:r>
            <w:r w:rsidR="00793B27">
              <w:rPr>
                <w:noProof/>
                <w:webHidden/>
              </w:rPr>
            </w:r>
            <w:r w:rsidR="00793B27">
              <w:rPr>
                <w:noProof/>
                <w:webHidden/>
              </w:rPr>
              <w:fldChar w:fldCharType="separate"/>
            </w:r>
            <w:r w:rsidR="00793B27">
              <w:rPr>
                <w:noProof/>
                <w:webHidden/>
              </w:rPr>
              <w:t>8</w:t>
            </w:r>
            <w:r w:rsidR="00793B27">
              <w:rPr>
                <w:noProof/>
                <w:webHidden/>
              </w:rPr>
              <w:fldChar w:fldCharType="end"/>
            </w:r>
          </w:hyperlink>
        </w:p>
        <w:p w14:paraId="1777483B" w14:textId="73AC5BFA" w:rsidR="00793B27" w:rsidRDefault="00C43888">
          <w:pPr>
            <w:pStyle w:val="Kazalovsebine2"/>
            <w:tabs>
              <w:tab w:val="right" w:leader="dot" w:pos="9062"/>
            </w:tabs>
            <w:rPr>
              <w:i w:val="0"/>
              <w:iCs w:val="0"/>
              <w:noProof/>
              <w:sz w:val="22"/>
              <w:szCs w:val="22"/>
            </w:rPr>
          </w:pPr>
          <w:hyperlink w:anchor="_Toc125976662" w:history="1">
            <w:r w:rsidR="00793B27">
              <w:rPr>
                <w:rStyle w:val="Hiperpovezava"/>
                <w:rFonts w:ascii="Arial" w:hAnsi="Arial" w:cs="Arial"/>
                <w:noProof/>
              </w:rPr>
              <w:t>Salmonela</w:t>
            </w:r>
            <w:r w:rsidR="00793B27" w:rsidRPr="0042553C">
              <w:rPr>
                <w:rStyle w:val="Hiperpovezava"/>
                <w:rFonts w:ascii="Arial" w:hAnsi="Arial" w:cs="Arial"/>
                <w:noProof/>
              </w:rPr>
              <w:t xml:space="preserve"> v živilih</w:t>
            </w:r>
            <w:r w:rsidR="00793B27">
              <w:rPr>
                <w:noProof/>
                <w:webHidden/>
              </w:rPr>
              <w:tab/>
            </w:r>
            <w:r w:rsidR="00793B27">
              <w:rPr>
                <w:noProof/>
                <w:webHidden/>
              </w:rPr>
              <w:fldChar w:fldCharType="begin"/>
            </w:r>
            <w:r w:rsidR="00793B27">
              <w:rPr>
                <w:noProof/>
                <w:webHidden/>
              </w:rPr>
              <w:instrText xml:space="preserve"> PAGEREF _Toc125976662 \h </w:instrText>
            </w:r>
            <w:r w:rsidR="00793B27">
              <w:rPr>
                <w:noProof/>
                <w:webHidden/>
              </w:rPr>
            </w:r>
            <w:r w:rsidR="00793B27">
              <w:rPr>
                <w:noProof/>
                <w:webHidden/>
              </w:rPr>
              <w:fldChar w:fldCharType="separate"/>
            </w:r>
            <w:r w:rsidR="00793B27">
              <w:rPr>
                <w:noProof/>
                <w:webHidden/>
              </w:rPr>
              <w:t>8</w:t>
            </w:r>
            <w:r w:rsidR="00793B27">
              <w:rPr>
                <w:noProof/>
                <w:webHidden/>
              </w:rPr>
              <w:fldChar w:fldCharType="end"/>
            </w:r>
          </w:hyperlink>
        </w:p>
        <w:p w14:paraId="561AC364" w14:textId="53526BAD" w:rsidR="00793B27" w:rsidRDefault="00C43888">
          <w:pPr>
            <w:pStyle w:val="Kazalovsebine2"/>
            <w:tabs>
              <w:tab w:val="right" w:leader="dot" w:pos="9062"/>
            </w:tabs>
            <w:rPr>
              <w:i w:val="0"/>
              <w:iCs w:val="0"/>
              <w:noProof/>
              <w:sz w:val="22"/>
              <w:szCs w:val="22"/>
            </w:rPr>
          </w:pPr>
          <w:hyperlink w:anchor="_Toc125976663" w:history="1">
            <w:r w:rsidR="00793B27" w:rsidRPr="0042553C">
              <w:rPr>
                <w:rStyle w:val="Hiperpovezava"/>
                <w:rFonts w:ascii="Arial" w:hAnsi="Arial" w:cs="Arial"/>
                <w:noProof/>
              </w:rPr>
              <w:t>Salmonela pri živalih</w:t>
            </w:r>
            <w:r w:rsidR="00793B27">
              <w:rPr>
                <w:noProof/>
                <w:webHidden/>
              </w:rPr>
              <w:tab/>
            </w:r>
            <w:r w:rsidR="00793B27">
              <w:rPr>
                <w:noProof/>
                <w:webHidden/>
              </w:rPr>
              <w:fldChar w:fldCharType="begin"/>
            </w:r>
            <w:r w:rsidR="00793B27">
              <w:rPr>
                <w:noProof/>
                <w:webHidden/>
              </w:rPr>
              <w:instrText xml:space="preserve"> PAGEREF _Toc125976663 \h </w:instrText>
            </w:r>
            <w:r w:rsidR="00793B27">
              <w:rPr>
                <w:noProof/>
                <w:webHidden/>
              </w:rPr>
            </w:r>
            <w:r w:rsidR="00793B27">
              <w:rPr>
                <w:noProof/>
                <w:webHidden/>
              </w:rPr>
              <w:fldChar w:fldCharType="separate"/>
            </w:r>
            <w:r w:rsidR="00793B27">
              <w:rPr>
                <w:noProof/>
                <w:webHidden/>
              </w:rPr>
              <w:t>10</w:t>
            </w:r>
            <w:r w:rsidR="00793B27">
              <w:rPr>
                <w:noProof/>
                <w:webHidden/>
              </w:rPr>
              <w:fldChar w:fldCharType="end"/>
            </w:r>
          </w:hyperlink>
        </w:p>
        <w:p w14:paraId="5BC6C9DD" w14:textId="50E06C45" w:rsidR="00793B27" w:rsidRDefault="00C43888">
          <w:pPr>
            <w:pStyle w:val="Kazalovsebine2"/>
            <w:tabs>
              <w:tab w:val="right" w:leader="dot" w:pos="9062"/>
            </w:tabs>
            <w:rPr>
              <w:i w:val="0"/>
              <w:iCs w:val="0"/>
              <w:noProof/>
              <w:sz w:val="22"/>
              <w:szCs w:val="22"/>
            </w:rPr>
          </w:pPr>
          <w:hyperlink w:anchor="_Toc125976664" w:history="1">
            <w:r w:rsidR="00793B27" w:rsidRPr="0042553C">
              <w:rPr>
                <w:rStyle w:val="Hiperpovezava"/>
                <w:rFonts w:ascii="Arial" w:hAnsi="Arial" w:cs="Arial"/>
                <w:noProof/>
              </w:rPr>
              <w:t>Salmonel</w:t>
            </w:r>
            <w:r w:rsidR="00793B27">
              <w:rPr>
                <w:rStyle w:val="Hiperpovezava"/>
                <w:rFonts w:ascii="Arial" w:hAnsi="Arial" w:cs="Arial"/>
                <w:noProof/>
              </w:rPr>
              <w:t>a</w:t>
            </w:r>
            <w:r w:rsidR="00793B27" w:rsidRPr="0042553C">
              <w:rPr>
                <w:rStyle w:val="Hiperpovezava"/>
                <w:rFonts w:ascii="Arial" w:hAnsi="Arial" w:cs="Arial"/>
                <w:noProof/>
              </w:rPr>
              <w:t xml:space="preserve"> v krmi</w:t>
            </w:r>
            <w:r w:rsidR="00793B27">
              <w:rPr>
                <w:noProof/>
                <w:webHidden/>
              </w:rPr>
              <w:tab/>
            </w:r>
            <w:r w:rsidR="00793B27">
              <w:rPr>
                <w:noProof/>
                <w:webHidden/>
              </w:rPr>
              <w:fldChar w:fldCharType="begin"/>
            </w:r>
            <w:r w:rsidR="00793B27">
              <w:rPr>
                <w:noProof/>
                <w:webHidden/>
              </w:rPr>
              <w:instrText xml:space="preserve"> PAGEREF _Toc125976664 \h </w:instrText>
            </w:r>
            <w:r w:rsidR="00793B27">
              <w:rPr>
                <w:noProof/>
                <w:webHidden/>
              </w:rPr>
            </w:r>
            <w:r w:rsidR="00793B27">
              <w:rPr>
                <w:noProof/>
                <w:webHidden/>
              </w:rPr>
              <w:fldChar w:fldCharType="separate"/>
            </w:r>
            <w:r w:rsidR="00793B27">
              <w:rPr>
                <w:noProof/>
                <w:webHidden/>
              </w:rPr>
              <w:t>12</w:t>
            </w:r>
            <w:r w:rsidR="00793B27">
              <w:rPr>
                <w:noProof/>
                <w:webHidden/>
              </w:rPr>
              <w:fldChar w:fldCharType="end"/>
            </w:r>
          </w:hyperlink>
        </w:p>
        <w:p w14:paraId="743B0AC2" w14:textId="6978BB34" w:rsidR="00793B27" w:rsidRDefault="00C43888">
          <w:pPr>
            <w:pStyle w:val="Kazalovsebine1"/>
            <w:tabs>
              <w:tab w:val="right" w:leader="dot" w:pos="9062"/>
            </w:tabs>
            <w:rPr>
              <w:b w:val="0"/>
              <w:bCs w:val="0"/>
              <w:noProof/>
              <w:sz w:val="22"/>
              <w:szCs w:val="22"/>
            </w:rPr>
          </w:pPr>
          <w:hyperlink w:anchor="_Toc125976665" w:history="1">
            <w:r w:rsidR="00793B27" w:rsidRPr="0042553C">
              <w:rPr>
                <w:rStyle w:val="Hiperpovezava"/>
                <w:rFonts w:ascii="Arial" w:hAnsi="Arial" w:cs="Arial"/>
                <w:noProof/>
              </w:rPr>
              <w:t>KAMPILOBAKTERIOZA</w:t>
            </w:r>
            <w:r w:rsidR="00793B27">
              <w:rPr>
                <w:noProof/>
                <w:webHidden/>
              </w:rPr>
              <w:tab/>
            </w:r>
            <w:r w:rsidR="00793B27">
              <w:rPr>
                <w:noProof/>
                <w:webHidden/>
              </w:rPr>
              <w:fldChar w:fldCharType="begin"/>
            </w:r>
            <w:r w:rsidR="00793B27">
              <w:rPr>
                <w:noProof/>
                <w:webHidden/>
              </w:rPr>
              <w:instrText xml:space="preserve"> PAGEREF _Toc125976665 \h </w:instrText>
            </w:r>
            <w:r w:rsidR="00793B27">
              <w:rPr>
                <w:noProof/>
                <w:webHidden/>
              </w:rPr>
            </w:r>
            <w:r w:rsidR="00793B27">
              <w:rPr>
                <w:noProof/>
                <w:webHidden/>
              </w:rPr>
              <w:fldChar w:fldCharType="separate"/>
            </w:r>
            <w:r w:rsidR="00793B27">
              <w:rPr>
                <w:noProof/>
                <w:webHidden/>
              </w:rPr>
              <w:t>12</w:t>
            </w:r>
            <w:r w:rsidR="00793B27">
              <w:rPr>
                <w:noProof/>
                <w:webHidden/>
              </w:rPr>
              <w:fldChar w:fldCharType="end"/>
            </w:r>
          </w:hyperlink>
        </w:p>
        <w:p w14:paraId="1818AEC3" w14:textId="6944DB36" w:rsidR="00793B27" w:rsidRDefault="00C43888">
          <w:pPr>
            <w:pStyle w:val="Kazalovsebine2"/>
            <w:tabs>
              <w:tab w:val="right" w:leader="dot" w:pos="9062"/>
            </w:tabs>
            <w:rPr>
              <w:i w:val="0"/>
              <w:iCs w:val="0"/>
              <w:noProof/>
              <w:sz w:val="22"/>
              <w:szCs w:val="22"/>
            </w:rPr>
          </w:pPr>
          <w:hyperlink w:anchor="_Toc125976666" w:history="1">
            <w:r w:rsidR="00793B27" w:rsidRPr="0042553C">
              <w:rPr>
                <w:rStyle w:val="Hiperpovezava"/>
                <w:rFonts w:ascii="Arial" w:hAnsi="Arial" w:cs="Arial"/>
                <w:noProof/>
              </w:rPr>
              <w:t>Kampilobakterioza pri ljudeh</w:t>
            </w:r>
            <w:r w:rsidR="00793B27">
              <w:rPr>
                <w:noProof/>
                <w:webHidden/>
              </w:rPr>
              <w:tab/>
            </w:r>
            <w:r w:rsidR="00793B27">
              <w:rPr>
                <w:noProof/>
                <w:webHidden/>
              </w:rPr>
              <w:fldChar w:fldCharType="begin"/>
            </w:r>
            <w:r w:rsidR="00793B27">
              <w:rPr>
                <w:noProof/>
                <w:webHidden/>
              </w:rPr>
              <w:instrText xml:space="preserve"> PAGEREF _Toc125976666 \h </w:instrText>
            </w:r>
            <w:r w:rsidR="00793B27">
              <w:rPr>
                <w:noProof/>
                <w:webHidden/>
              </w:rPr>
            </w:r>
            <w:r w:rsidR="00793B27">
              <w:rPr>
                <w:noProof/>
                <w:webHidden/>
              </w:rPr>
              <w:fldChar w:fldCharType="separate"/>
            </w:r>
            <w:r w:rsidR="00793B27">
              <w:rPr>
                <w:noProof/>
                <w:webHidden/>
              </w:rPr>
              <w:t>13</w:t>
            </w:r>
            <w:r w:rsidR="00793B27">
              <w:rPr>
                <w:noProof/>
                <w:webHidden/>
              </w:rPr>
              <w:fldChar w:fldCharType="end"/>
            </w:r>
          </w:hyperlink>
        </w:p>
        <w:p w14:paraId="05F5331A" w14:textId="0AD0C94D" w:rsidR="00793B27" w:rsidRDefault="00C43888">
          <w:pPr>
            <w:pStyle w:val="Kazalovsebine2"/>
            <w:tabs>
              <w:tab w:val="right" w:leader="dot" w:pos="9062"/>
            </w:tabs>
            <w:rPr>
              <w:i w:val="0"/>
              <w:iCs w:val="0"/>
              <w:noProof/>
              <w:sz w:val="22"/>
              <w:szCs w:val="22"/>
            </w:rPr>
          </w:pPr>
          <w:hyperlink w:anchor="_Toc125976667" w:history="1">
            <w:r w:rsidR="00793B27" w:rsidRPr="0042553C">
              <w:rPr>
                <w:rStyle w:val="Hiperpovezava"/>
                <w:rFonts w:ascii="Arial" w:hAnsi="Arial" w:cs="Arial"/>
                <w:noProof/>
              </w:rPr>
              <w:t>Kampilobakter v živilih</w:t>
            </w:r>
            <w:r w:rsidR="00793B27">
              <w:rPr>
                <w:noProof/>
                <w:webHidden/>
              </w:rPr>
              <w:tab/>
            </w:r>
            <w:r w:rsidR="00793B27">
              <w:rPr>
                <w:noProof/>
                <w:webHidden/>
              </w:rPr>
              <w:fldChar w:fldCharType="begin"/>
            </w:r>
            <w:r w:rsidR="00793B27">
              <w:rPr>
                <w:noProof/>
                <w:webHidden/>
              </w:rPr>
              <w:instrText xml:space="preserve"> PAGEREF _Toc125976667 \h </w:instrText>
            </w:r>
            <w:r w:rsidR="00793B27">
              <w:rPr>
                <w:noProof/>
                <w:webHidden/>
              </w:rPr>
            </w:r>
            <w:r w:rsidR="00793B27">
              <w:rPr>
                <w:noProof/>
                <w:webHidden/>
              </w:rPr>
              <w:fldChar w:fldCharType="separate"/>
            </w:r>
            <w:r w:rsidR="00793B27">
              <w:rPr>
                <w:noProof/>
                <w:webHidden/>
              </w:rPr>
              <w:t>13</w:t>
            </w:r>
            <w:r w:rsidR="00793B27">
              <w:rPr>
                <w:noProof/>
                <w:webHidden/>
              </w:rPr>
              <w:fldChar w:fldCharType="end"/>
            </w:r>
          </w:hyperlink>
        </w:p>
        <w:p w14:paraId="2AB63221" w14:textId="70E97AD6" w:rsidR="00793B27" w:rsidRDefault="00C43888">
          <w:pPr>
            <w:pStyle w:val="Kazalovsebine2"/>
            <w:tabs>
              <w:tab w:val="right" w:leader="dot" w:pos="9062"/>
            </w:tabs>
            <w:rPr>
              <w:i w:val="0"/>
              <w:iCs w:val="0"/>
              <w:noProof/>
              <w:sz w:val="22"/>
              <w:szCs w:val="22"/>
            </w:rPr>
          </w:pPr>
          <w:hyperlink w:anchor="_Toc125976668" w:history="1">
            <w:r w:rsidR="00793B27" w:rsidRPr="0042553C">
              <w:rPr>
                <w:rStyle w:val="Hiperpovezava"/>
                <w:rFonts w:ascii="Arial" w:hAnsi="Arial" w:cs="Arial"/>
                <w:noProof/>
              </w:rPr>
              <w:t>Kampilobakter pri živalih</w:t>
            </w:r>
            <w:r w:rsidR="00793B27">
              <w:rPr>
                <w:noProof/>
                <w:webHidden/>
              </w:rPr>
              <w:tab/>
            </w:r>
            <w:r w:rsidR="00793B27">
              <w:rPr>
                <w:noProof/>
                <w:webHidden/>
              </w:rPr>
              <w:fldChar w:fldCharType="begin"/>
            </w:r>
            <w:r w:rsidR="00793B27">
              <w:rPr>
                <w:noProof/>
                <w:webHidden/>
              </w:rPr>
              <w:instrText xml:space="preserve"> PAGEREF _Toc125976668 \h </w:instrText>
            </w:r>
            <w:r w:rsidR="00793B27">
              <w:rPr>
                <w:noProof/>
                <w:webHidden/>
              </w:rPr>
            </w:r>
            <w:r w:rsidR="00793B27">
              <w:rPr>
                <w:noProof/>
                <w:webHidden/>
              </w:rPr>
              <w:fldChar w:fldCharType="separate"/>
            </w:r>
            <w:r w:rsidR="00793B27">
              <w:rPr>
                <w:noProof/>
                <w:webHidden/>
              </w:rPr>
              <w:t>13</w:t>
            </w:r>
            <w:r w:rsidR="00793B27">
              <w:rPr>
                <w:noProof/>
                <w:webHidden/>
              </w:rPr>
              <w:fldChar w:fldCharType="end"/>
            </w:r>
          </w:hyperlink>
        </w:p>
        <w:p w14:paraId="2AADF2FB" w14:textId="6382CD51" w:rsidR="00793B27" w:rsidRDefault="00C43888">
          <w:pPr>
            <w:pStyle w:val="Kazalovsebine1"/>
            <w:tabs>
              <w:tab w:val="right" w:leader="dot" w:pos="9062"/>
            </w:tabs>
            <w:rPr>
              <w:b w:val="0"/>
              <w:bCs w:val="0"/>
              <w:noProof/>
              <w:sz w:val="22"/>
              <w:szCs w:val="22"/>
            </w:rPr>
          </w:pPr>
          <w:hyperlink w:anchor="_Toc125976669" w:history="1">
            <w:r w:rsidR="00793B27" w:rsidRPr="0042553C">
              <w:rPr>
                <w:rStyle w:val="Hiperpovezava"/>
                <w:rFonts w:ascii="Arial" w:hAnsi="Arial" w:cs="Arial"/>
                <w:noProof/>
              </w:rPr>
              <w:t>OKUŽBE z bakterijo</w:t>
            </w:r>
            <w:r w:rsidR="00793B27" w:rsidRPr="0042553C">
              <w:rPr>
                <w:rStyle w:val="Hiperpovezava"/>
                <w:rFonts w:ascii="Arial" w:hAnsi="Arial" w:cs="Arial"/>
                <w:i/>
                <w:noProof/>
              </w:rPr>
              <w:t xml:space="preserve"> ESCHERICHIA COLI</w:t>
            </w:r>
            <w:r w:rsidR="00793B27" w:rsidRPr="0042553C">
              <w:rPr>
                <w:rStyle w:val="Hiperpovezava"/>
                <w:rFonts w:ascii="Arial" w:hAnsi="Arial" w:cs="Arial"/>
                <w:noProof/>
              </w:rPr>
              <w:t>, KI PROIZVAJA ŠIGOVE TOKSINE (VTEC/stec)</w:t>
            </w:r>
            <w:r w:rsidR="00793B27">
              <w:rPr>
                <w:noProof/>
                <w:webHidden/>
              </w:rPr>
              <w:tab/>
            </w:r>
            <w:r w:rsidR="00793B27">
              <w:rPr>
                <w:noProof/>
                <w:webHidden/>
              </w:rPr>
              <w:fldChar w:fldCharType="begin"/>
            </w:r>
            <w:r w:rsidR="00793B27">
              <w:rPr>
                <w:noProof/>
                <w:webHidden/>
              </w:rPr>
              <w:instrText xml:space="preserve"> PAGEREF _Toc125976669 \h </w:instrText>
            </w:r>
            <w:r w:rsidR="00793B27">
              <w:rPr>
                <w:noProof/>
                <w:webHidden/>
              </w:rPr>
            </w:r>
            <w:r w:rsidR="00793B27">
              <w:rPr>
                <w:noProof/>
                <w:webHidden/>
              </w:rPr>
              <w:fldChar w:fldCharType="separate"/>
            </w:r>
            <w:r w:rsidR="00793B27">
              <w:rPr>
                <w:noProof/>
                <w:webHidden/>
              </w:rPr>
              <w:t>14</w:t>
            </w:r>
            <w:r w:rsidR="00793B27">
              <w:rPr>
                <w:noProof/>
                <w:webHidden/>
              </w:rPr>
              <w:fldChar w:fldCharType="end"/>
            </w:r>
          </w:hyperlink>
        </w:p>
        <w:p w14:paraId="6E4F5C99" w14:textId="0739412F" w:rsidR="00793B27" w:rsidRDefault="00C43888">
          <w:pPr>
            <w:pStyle w:val="Kazalovsebine2"/>
            <w:tabs>
              <w:tab w:val="right" w:leader="dot" w:pos="9062"/>
            </w:tabs>
            <w:rPr>
              <w:i w:val="0"/>
              <w:iCs w:val="0"/>
              <w:noProof/>
              <w:sz w:val="22"/>
              <w:szCs w:val="22"/>
            </w:rPr>
          </w:pPr>
          <w:hyperlink w:anchor="_Toc125976670" w:history="1">
            <w:r w:rsidR="00793B27" w:rsidRPr="0042553C">
              <w:rPr>
                <w:rStyle w:val="Hiperpovezava"/>
                <w:rFonts w:ascii="Arial" w:hAnsi="Arial" w:cs="Arial"/>
                <w:noProof/>
              </w:rPr>
              <w:t>STEC pri ljudeh</w:t>
            </w:r>
            <w:r w:rsidR="00793B27">
              <w:rPr>
                <w:noProof/>
                <w:webHidden/>
              </w:rPr>
              <w:tab/>
            </w:r>
            <w:r w:rsidR="00793B27">
              <w:rPr>
                <w:noProof/>
                <w:webHidden/>
              </w:rPr>
              <w:fldChar w:fldCharType="begin"/>
            </w:r>
            <w:r w:rsidR="00793B27">
              <w:rPr>
                <w:noProof/>
                <w:webHidden/>
              </w:rPr>
              <w:instrText xml:space="preserve"> PAGEREF _Toc125976670 \h </w:instrText>
            </w:r>
            <w:r w:rsidR="00793B27">
              <w:rPr>
                <w:noProof/>
                <w:webHidden/>
              </w:rPr>
            </w:r>
            <w:r w:rsidR="00793B27">
              <w:rPr>
                <w:noProof/>
                <w:webHidden/>
              </w:rPr>
              <w:fldChar w:fldCharType="separate"/>
            </w:r>
            <w:r w:rsidR="00793B27">
              <w:rPr>
                <w:noProof/>
                <w:webHidden/>
              </w:rPr>
              <w:t>14</w:t>
            </w:r>
            <w:r w:rsidR="00793B27">
              <w:rPr>
                <w:noProof/>
                <w:webHidden/>
              </w:rPr>
              <w:fldChar w:fldCharType="end"/>
            </w:r>
          </w:hyperlink>
        </w:p>
        <w:p w14:paraId="75A05C7B" w14:textId="6398619D" w:rsidR="00793B27" w:rsidRDefault="00C43888">
          <w:pPr>
            <w:pStyle w:val="Kazalovsebine2"/>
            <w:tabs>
              <w:tab w:val="right" w:leader="dot" w:pos="9062"/>
            </w:tabs>
            <w:rPr>
              <w:i w:val="0"/>
              <w:iCs w:val="0"/>
              <w:noProof/>
              <w:sz w:val="22"/>
              <w:szCs w:val="22"/>
            </w:rPr>
          </w:pPr>
          <w:hyperlink w:anchor="_Toc125976671" w:history="1">
            <w:r w:rsidR="00793B27" w:rsidRPr="0042553C">
              <w:rPr>
                <w:rStyle w:val="Hiperpovezava"/>
                <w:rFonts w:ascii="Arial" w:hAnsi="Arial" w:cs="Arial"/>
                <w:noProof/>
              </w:rPr>
              <w:t>STEC v živilih</w:t>
            </w:r>
            <w:r w:rsidR="00793B27">
              <w:rPr>
                <w:noProof/>
                <w:webHidden/>
              </w:rPr>
              <w:tab/>
            </w:r>
            <w:r w:rsidR="00793B27">
              <w:rPr>
                <w:noProof/>
                <w:webHidden/>
              </w:rPr>
              <w:fldChar w:fldCharType="begin"/>
            </w:r>
            <w:r w:rsidR="00793B27">
              <w:rPr>
                <w:noProof/>
                <w:webHidden/>
              </w:rPr>
              <w:instrText xml:space="preserve"> PAGEREF _Toc125976671 \h </w:instrText>
            </w:r>
            <w:r w:rsidR="00793B27">
              <w:rPr>
                <w:noProof/>
                <w:webHidden/>
              </w:rPr>
            </w:r>
            <w:r w:rsidR="00793B27">
              <w:rPr>
                <w:noProof/>
                <w:webHidden/>
              </w:rPr>
              <w:fldChar w:fldCharType="separate"/>
            </w:r>
            <w:r w:rsidR="00793B27">
              <w:rPr>
                <w:noProof/>
                <w:webHidden/>
              </w:rPr>
              <w:t>14</w:t>
            </w:r>
            <w:r w:rsidR="00793B27">
              <w:rPr>
                <w:noProof/>
                <w:webHidden/>
              </w:rPr>
              <w:fldChar w:fldCharType="end"/>
            </w:r>
          </w:hyperlink>
        </w:p>
        <w:p w14:paraId="2408C11D" w14:textId="4FD1D2B4" w:rsidR="00793B27" w:rsidRDefault="00C43888">
          <w:pPr>
            <w:pStyle w:val="Kazalovsebine2"/>
            <w:tabs>
              <w:tab w:val="right" w:leader="dot" w:pos="9062"/>
            </w:tabs>
            <w:rPr>
              <w:i w:val="0"/>
              <w:iCs w:val="0"/>
              <w:noProof/>
              <w:sz w:val="22"/>
              <w:szCs w:val="22"/>
            </w:rPr>
          </w:pPr>
          <w:hyperlink w:anchor="_Toc125976672" w:history="1">
            <w:r w:rsidR="00793B27" w:rsidRPr="0042553C">
              <w:rPr>
                <w:rStyle w:val="Hiperpovezava"/>
                <w:rFonts w:ascii="Arial" w:hAnsi="Arial" w:cs="Arial"/>
                <w:noProof/>
              </w:rPr>
              <w:t>STEC pri živalih</w:t>
            </w:r>
            <w:r w:rsidR="00793B27">
              <w:rPr>
                <w:noProof/>
                <w:webHidden/>
              </w:rPr>
              <w:tab/>
            </w:r>
            <w:r w:rsidR="00793B27">
              <w:rPr>
                <w:noProof/>
                <w:webHidden/>
              </w:rPr>
              <w:fldChar w:fldCharType="begin"/>
            </w:r>
            <w:r w:rsidR="00793B27">
              <w:rPr>
                <w:noProof/>
                <w:webHidden/>
              </w:rPr>
              <w:instrText xml:space="preserve"> PAGEREF _Toc125976672 \h </w:instrText>
            </w:r>
            <w:r w:rsidR="00793B27">
              <w:rPr>
                <w:noProof/>
                <w:webHidden/>
              </w:rPr>
            </w:r>
            <w:r w:rsidR="00793B27">
              <w:rPr>
                <w:noProof/>
                <w:webHidden/>
              </w:rPr>
              <w:fldChar w:fldCharType="separate"/>
            </w:r>
            <w:r w:rsidR="00793B27">
              <w:rPr>
                <w:noProof/>
                <w:webHidden/>
              </w:rPr>
              <w:t>15</w:t>
            </w:r>
            <w:r w:rsidR="00793B27">
              <w:rPr>
                <w:noProof/>
                <w:webHidden/>
              </w:rPr>
              <w:fldChar w:fldCharType="end"/>
            </w:r>
          </w:hyperlink>
        </w:p>
        <w:p w14:paraId="7EE534B2" w14:textId="2A3263FE" w:rsidR="00793B27" w:rsidRDefault="00C43888">
          <w:pPr>
            <w:pStyle w:val="Kazalovsebine1"/>
            <w:tabs>
              <w:tab w:val="right" w:leader="dot" w:pos="9062"/>
            </w:tabs>
            <w:rPr>
              <w:b w:val="0"/>
              <w:bCs w:val="0"/>
              <w:noProof/>
              <w:sz w:val="22"/>
              <w:szCs w:val="22"/>
            </w:rPr>
          </w:pPr>
          <w:hyperlink w:anchor="_Toc125976673" w:history="1">
            <w:r w:rsidR="00793B27" w:rsidRPr="0042553C">
              <w:rPr>
                <w:rStyle w:val="Hiperpovezava"/>
                <w:rFonts w:ascii="Arial" w:hAnsi="Arial" w:cs="Arial"/>
                <w:noProof/>
              </w:rPr>
              <w:t>JERSINIOZA</w:t>
            </w:r>
            <w:r w:rsidR="00793B27">
              <w:rPr>
                <w:noProof/>
                <w:webHidden/>
              </w:rPr>
              <w:tab/>
            </w:r>
            <w:r w:rsidR="00793B27">
              <w:rPr>
                <w:noProof/>
                <w:webHidden/>
              </w:rPr>
              <w:fldChar w:fldCharType="begin"/>
            </w:r>
            <w:r w:rsidR="00793B27">
              <w:rPr>
                <w:noProof/>
                <w:webHidden/>
              </w:rPr>
              <w:instrText xml:space="preserve"> PAGEREF _Toc125976673 \h </w:instrText>
            </w:r>
            <w:r w:rsidR="00793B27">
              <w:rPr>
                <w:noProof/>
                <w:webHidden/>
              </w:rPr>
            </w:r>
            <w:r w:rsidR="00793B27">
              <w:rPr>
                <w:noProof/>
                <w:webHidden/>
              </w:rPr>
              <w:fldChar w:fldCharType="separate"/>
            </w:r>
            <w:r w:rsidR="00793B27">
              <w:rPr>
                <w:noProof/>
                <w:webHidden/>
              </w:rPr>
              <w:t>16</w:t>
            </w:r>
            <w:r w:rsidR="00793B27">
              <w:rPr>
                <w:noProof/>
                <w:webHidden/>
              </w:rPr>
              <w:fldChar w:fldCharType="end"/>
            </w:r>
          </w:hyperlink>
        </w:p>
        <w:p w14:paraId="3A239596" w14:textId="040AD6D1" w:rsidR="00793B27" w:rsidRDefault="00C43888">
          <w:pPr>
            <w:pStyle w:val="Kazalovsebine2"/>
            <w:tabs>
              <w:tab w:val="right" w:leader="dot" w:pos="9062"/>
            </w:tabs>
            <w:rPr>
              <w:i w:val="0"/>
              <w:iCs w:val="0"/>
              <w:noProof/>
              <w:sz w:val="22"/>
              <w:szCs w:val="22"/>
            </w:rPr>
          </w:pPr>
          <w:hyperlink w:anchor="_Toc125976674" w:history="1">
            <w:r w:rsidR="00793B27" w:rsidRPr="0042553C">
              <w:rPr>
                <w:rStyle w:val="Hiperpovezava"/>
                <w:rFonts w:ascii="Arial" w:hAnsi="Arial" w:cs="Arial"/>
                <w:noProof/>
              </w:rPr>
              <w:t>Jersinioza pri ljudeh</w:t>
            </w:r>
            <w:r w:rsidR="00793B27">
              <w:rPr>
                <w:noProof/>
                <w:webHidden/>
              </w:rPr>
              <w:tab/>
            </w:r>
            <w:r w:rsidR="00793B27">
              <w:rPr>
                <w:noProof/>
                <w:webHidden/>
              </w:rPr>
              <w:fldChar w:fldCharType="begin"/>
            </w:r>
            <w:r w:rsidR="00793B27">
              <w:rPr>
                <w:noProof/>
                <w:webHidden/>
              </w:rPr>
              <w:instrText xml:space="preserve"> PAGEREF _Toc125976674 \h </w:instrText>
            </w:r>
            <w:r w:rsidR="00793B27">
              <w:rPr>
                <w:noProof/>
                <w:webHidden/>
              </w:rPr>
            </w:r>
            <w:r w:rsidR="00793B27">
              <w:rPr>
                <w:noProof/>
                <w:webHidden/>
              </w:rPr>
              <w:fldChar w:fldCharType="separate"/>
            </w:r>
            <w:r w:rsidR="00793B27">
              <w:rPr>
                <w:noProof/>
                <w:webHidden/>
              </w:rPr>
              <w:t>16</w:t>
            </w:r>
            <w:r w:rsidR="00793B27">
              <w:rPr>
                <w:noProof/>
                <w:webHidden/>
              </w:rPr>
              <w:fldChar w:fldCharType="end"/>
            </w:r>
          </w:hyperlink>
        </w:p>
        <w:p w14:paraId="022E7E54" w14:textId="1A7DE950" w:rsidR="00793B27" w:rsidRDefault="00C43888">
          <w:pPr>
            <w:pStyle w:val="Kazalovsebine2"/>
            <w:tabs>
              <w:tab w:val="right" w:leader="dot" w:pos="9062"/>
            </w:tabs>
            <w:rPr>
              <w:i w:val="0"/>
              <w:iCs w:val="0"/>
              <w:noProof/>
              <w:sz w:val="22"/>
              <w:szCs w:val="22"/>
            </w:rPr>
          </w:pPr>
          <w:hyperlink w:anchor="_Toc125976675" w:history="1">
            <w:r w:rsidR="00793B27" w:rsidRPr="0042553C">
              <w:rPr>
                <w:rStyle w:val="Hiperpovezava"/>
                <w:rFonts w:ascii="Arial" w:hAnsi="Arial" w:cs="Arial"/>
                <w:noProof/>
              </w:rPr>
              <w:t>JersINIJE v živilih</w:t>
            </w:r>
            <w:r w:rsidR="00793B27">
              <w:rPr>
                <w:noProof/>
                <w:webHidden/>
              </w:rPr>
              <w:tab/>
            </w:r>
            <w:r w:rsidR="00793B27">
              <w:rPr>
                <w:noProof/>
                <w:webHidden/>
              </w:rPr>
              <w:fldChar w:fldCharType="begin"/>
            </w:r>
            <w:r w:rsidR="00793B27">
              <w:rPr>
                <w:noProof/>
                <w:webHidden/>
              </w:rPr>
              <w:instrText xml:space="preserve"> PAGEREF _Toc125976675 \h </w:instrText>
            </w:r>
            <w:r w:rsidR="00793B27">
              <w:rPr>
                <w:noProof/>
                <w:webHidden/>
              </w:rPr>
            </w:r>
            <w:r w:rsidR="00793B27">
              <w:rPr>
                <w:noProof/>
                <w:webHidden/>
              </w:rPr>
              <w:fldChar w:fldCharType="separate"/>
            </w:r>
            <w:r w:rsidR="00793B27">
              <w:rPr>
                <w:noProof/>
                <w:webHidden/>
              </w:rPr>
              <w:t>16</w:t>
            </w:r>
            <w:r w:rsidR="00793B27">
              <w:rPr>
                <w:noProof/>
                <w:webHidden/>
              </w:rPr>
              <w:fldChar w:fldCharType="end"/>
            </w:r>
          </w:hyperlink>
        </w:p>
        <w:p w14:paraId="4CB10008" w14:textId="2DEA1DF6" w:rsidR="00793B27" w:rsidRDefault="00C43888">
          <w:pPr>
            <w:pStyle w:val="Kazalovsebine2"/>
            <w:tabs>
              <w:tab w:val="right" w:leader="dot" w:pos="9062"/>
            </w:tabs>
            <w:rPr>
              <w:i w:val="0"/>
              <w:iCs w:val="0"/>
              <w:noProof/>
              <w:sz w:val="22"/>
              <w:szCs w:val="22"/>
            </w:rPr>
          </w:pPr>
          <w:hyperlink w:anchor="_Toc125976676" w:history="1">
            <w:r w:rsidR="00793B27" w:rsidRPr="0042553C">
              <w:rPr>
                <w:rStyle w:val="Hiperpovezava"/>
                <w:rFonts w:ascii="Arial" w:hAnsi="Arial" w:cs="Arial"/>
                <w:noProof/>
              </w:rPr>
              <w:t>Jersinioza pri živalih</w:t>
            </w:r>
            <w:r w:rsidR="00793B27">
              <w:rPr>
                <w:noProof/>
                <w:webHidden/>
              </w:rPr>
              <w:tab/>
            </w:r>
            <w:r w:rsidR="00793B27">
              <w:rPr>
                <w:noProof/>
                <w:webHidden/>
              </w:rPr>
              <w:fldChar w:fldCharType="begin"/>
            </w:r>
            <w:r w:rsidR="00793B27">
              <w:rPr>
                <w:noProof/>
                <w:webHidden/>
              </w:rPr>
              <w:instrText xml:space="preserve"> PAGEREF _Toc125976676 \h </w:instrText>
            </w:r>
            <w:r w:rsidR="00793B27">
              <w:rPr>
                <w:noProof/>
                <w:webHidden/>
              </w:rPr>
            </w:r>
            <w:r w:rsidR="00793B27">
              <w:rPr>
                <w:noProof/>
                <w:webHidden/>
              </w:rPr>
              <w:fldChar w:fldCharType="separate"/>
            </w:r>
            <w:r w:rsidR="00793B27">
              <w:rPr>
                <w:noProof/>
                <w:webHidden/>
              </w:rPr>
              <w:t>17</w:t>
            </w:r>
            <w:r w:rsidR="00793B27">
              <w:rPr>
                <w:noProof/>
                <w:webHidden/>
              </w:rPr>
              <w:fldChar w:fldCharType="end"/>
            </w:r>
          </w:hyperlink>
        </w:p>
        <w:p w14:paraId="3D5B107F" w14:textId="414E9993" w:rsidR="00793B27" w:rsidRDefault="00C43888">
          <w:pPr>
            <w:pStyle w:val="Kazalovsebine1"/>
            <w:tabs>
              <w:tab w:val="right" w:leader="dot" w:pos="9062"/>
            </w:tabs>
            <w:rPr>
              <w:b w:val="0"/>
              <w:bCs w:val="0"/>
              <w:noProof/>
              <w:sz w:val="22"/>
              <w:szCs w:val="22"/>
            </w:rPr>
          </w:pPr>
          <w:hyperlink w:anchor="_Toc125976677" w:history="1">
            <w:r w:rsidR="00793B27" w:rsidRPr="0042553C">
              <w:rPr>
                <w:rStyle w:val="Hiperpovezava"/>
                <w:rFonts w:ascii="Arial" w:hAnsi="Arial" w:cs="Arial"/>
                <w:noProof/>
              </w:rPr>
              <w:t>LISTERIOZA</w:t>
            </w:r>
            <w:r w:rsidR="00793B27">
              <w:rPr>
                <w:noProof/>
                <w:webHidden/>
              </w:rPr>
              <w:tab/>
            </w:r>
            <w:r w:rsidR="00793B27">
              <w:rPr>
                <w:noProof/>
                <w:webHidden/>
              </w:rPr>
              <w:fldChar w:fldCharType="begin"/>
            </w:r>
            <w:r w:rsidR="00793B27">
              <w:rPr>
                <w:noProof/>
                <w:webHidden/>
              </w:rPr>
              <w:instrText xml:space="preserve"> PAGEREF _Toc125976677 \h </w:instrText>
            </w:r>
            <w:r w:rsidR="00793B27">
              <w:rPr>
                <w:noProof/>
                <w:webHidden/>
              </w:rPr>
            </w:r>
            <w:r w:rsidR="00793B27">
              <w:rPr>
                <w:noProof/>
                <w:webHidden/>
              </w:rPr>
              <w:fldChar w:fldCharType="separate"/>
            </w:r>
            <w:r w:rsidR="00793B27">
              <w:rPr>
                <w:noProof/>
                <w:webHidden/>
              </w:rPr>
              <w:t>17</w:t>
            </w:r>
            <w:r w:rsidR="00793B27">
              <w:rPr>
                <w:noProof/>
                <w:webHidden/>
              </w:rPr>
              <w:fldChar w:fldCharType="end"/>
            </w:r>
          </w:hyperlink>
        </w:p>
        <w:p w14:paraId="69949D98" w14:textId="7B274635" w:rsidR="00793B27" w:rsidRDefault="00C43888">
          <w:pPr>
            <w:pStyle w:val="Kazalovsebine2"/>
            <w:tabs>
              <w:tab w:val="right" w:leader="dot" w:pos="9062"/>
            </w:tabs>
            <w:rPr>
              <w:i w:val="0"/>
              <w:iCs w:val="0"/>
              <w:noProof/>
              <w:sz w:val="22"/>
              <w:szCs w:val="22"/>
            </w:rPr>
          </w:pPr>
          <w:hyperlink w:anchor="_Toc125976678" w:history="1">
            <w:r w:rsidR="00793B27" w:rsidRPr="0042553C">
              <w:rPr>
                <w:rStyle w:val="Hiperpovezava"/>
                <w:rFonts w:ascii="Arial" w:hAnsi="Arial" w:cs="Arial"/>
                <w:noProof/>
              </w:rPr>
              <w:t>Listerioza pri ljudeh</w:t>
            </w:r>
            <w:r w:rsidR="00793B27">
              <w:rPr>
                <w:noProof/>
                <w:webHidden/>
              </w:rPr>
              <w:tab/>
            </w:r>
            <w:r w:rsidR="00793B27">
              <w:rPr>
                <w:noProof/>
                <w:webHidden/>
              </w:rPr>
              <w:fldChar w:fldCharType="begin"/>
            </w:r>
            <w:r w:rsidR="00793B27">
              <w:rPr>
                <w:noProof/>
                <w:webHidden/>
              </w:rPr>
              <w:instrText xml:space="preserve"> PAGEREF _Toc125976678 \h </w:instrText>
            </w:r>
            <w:r w:rsidR="00793B27">
              <w:rPr>
                <w:noProof/>
                <w:webHidden/>
              </w:rPr>
            </w:r>
            <w:r w:rsidR="00793B27">
              <w:rPr>
                <w:noProof/>
                <w:webHidden/>
              </w:rPr>
              <w:fldChar w:fldCharType="separate"/>
            </w:r>
            <w:r w:rsidR="00793B27">
              <w:rPr>
                <w:noProof/>
                <w:webHidden/>
              </w:rPr>
              <w:t>17</w:t>
            </w:r>
            <w:r w:rsidR="00793B27">
              <w:rPr>
                <w:noProof/>
                <w:webHidden/>
              </w:rPr>
              <w:fldChar w:fldCharType="end"/>
            </w:r>
          </w:hyperlink>
        </w:p>
        <w:p w14:paraId="056EB8AC" w14:textId="6949C66D" w:rsidR="00793B27" w:rsidRDefault="00C43888">
          <w:pPr>
            <w:pStyle w:val="Kazalovsebine2"/>
            <w:tabs>
              <w:tab w:val="right" w:leader="dot" w:pos="9062"/>
            </w:tabs>
            <w:rPr>
              <w:i w:val="0"/>
              <w:iCs w:val="0"/>
              <w:noProof/>
              <w:sz w:val="22"/>
              <w:szCs w:val="22"/>
            </w:rPr>
          </w:pPr>
          <w:hyperlink w:anchor="_Toc125976679" w:history="1">
            <w:r w:rsidR="00793B27" w:rsidRPr="0042553C">
              <w:rPr>
                <w:rStyle w:val="Hiperpovezava"/>
                <w:rFonts w:ascii="Arial" w:hAnsi="Arial" w:cs="Arial"/>
                <w:noProof/>
              </w:rPr>
              <w:t>ListeriJA v živilih</w:t>
            </w:r>
            <w:r w:rsidR="00793B27">
              <w:rPr>
                <w:noProof/>
                <w:webHidden/>
              </w:rPr>
              <w:tab/>
            </w:r>
            <w:r w:rsidR="00793B27">
              <w:rPr>
                <w:noProof/>
                <w:webHidden/>
              </w:rPr>
              <w:fldChar w:fldCharType="begin"/>
            </w:r>
            <w:r w:rsidR="00793B27">
              <w:rPr>
                <w:noProof/>
                <w:webHidden/>
              </w:rPr>
              <w:instrText xml:space="preserve"> PAGEREF _Toc125976679 \h </w:instrText>
            </w:r>
            <w:r w:rsidR="00793B27">
              <w:rPr>
                <w:noProof/>
                <w:webHidden/>
              </w:rPr>
            </w:r>
            <w:r w:rsidR="00793B27">
              <w:rPr>
                <w:noProof/>
                <w:webHidden/>
              </w:rPr>
              <w:fldChar w:fldCharType="separate"/>
            </w:r>
            <w:r w:rsidR="00793B27">
              <w:rPr>
                <w:noProof/>
                <w:webHidden/>
              </w:rPr>
              <w:t>17</w:t>
            </w:r>
            <w:r w:rsidR="00793B27">
              <w:rPr>
                <w:noProof/>
                <w:webHidden/>
              </w:rPr>
              <w:fldChar w:fldCharType="end"/>
            </w:r>
          </w:hyperlink>
        </w:p>
        <w:p w14:paraId="03AF59E8" w14:textId="4E33D633" w:rsidR="00793B27" w:rsidRDefault="00C43888">
          <w:pPr>
            <w:pStyle w:val="Kazalovsebine2"/>
            <w:tabs>
              <w:tab w:val="right" w:leader="dot" w:pos="9062"/>
            </w:tabs>
            <w:rPr>
              <w:i w:val="0"/>
              <w:iCs w:val="0"/>
              <w:noProof/>
              <w:sz w:val="22"/>
              <w:szCs w:val="22"/>
            </w:rPr>
          </w:pPr>
          <w:hyperlink w:anchor="_Toc125976680" w:history="1">
            <w:r w:rsidR="00793B27" w:rsidRPr="0042553C">
              <w:rPr>
                <w:rStyle w:val="Hiperpovezava"/>
                <w:rFonts w:ascii="Arial" w:hAnsi="Arial" w:cs="Arial"/>
                <w:noProof/>
              </w:rPr>
              <w:t>Listerioza pri živalih</w:t>
            </w:r>
            <w:r w:rsidR="00793B27">
              <w:rPr>
                <w:noProof/>
                <w:webHidden/>
              </w:rPr>
              <w:tab/>
            </w:r>
            <w:r w:rsidR="00793B27">
              <w:rPr>
                <w:noProof/>
                <w:webHidden/>
              </w:rPr>
              <w:fldChar w:fldCharType="begin"/>
            </w:r>
            <w:r w:rsidR="00793B27">
              <w:rPr>
                <w:noProof/>
                <w:webHidden/>
              </w:rPr>
              <w:instrText xml:space="preserve"> PAGEREF _Toc125976680 \h </w:instrText>
            </w:r>
            <w:r w:rsidR="00793B27">
              <w:rPr>
                <w:noProof/>
                <w:webHidden/>
              </w:rPr>
            </w:r>
            <w:r w:rsidR="00793B27">
              <w:rPr>
                <w:noProof/>
                <w:webHidden/>
              </w:rPr>
              <w:fldChar w:fldCharType="separate"/>
            </w:r>
            <w:r w:rsidR="00793B27">
              <w:rPr>
                <w:noProof/>
                <w:webHidden/>
              </w:rPr>
              <w:t>19</w:t>
            </w:r>
            <w:r w:rsidR="00793B27">
              <w:rPr>
                <w:noProof/>
                <w:webHidden/>
              </w:rPr>
              <w:fldChar w:fldCharType="end"/>
            </w:r>
          </w:hyperlink>
        </w:p>
        <w:p w14:paraId="7918CE54" w14:textId="011423A8" w:rsidR="00793B27" w:rsidRDefault="00C43888">
          <w:pPr>
            <w:pStyle w:val="Kazalovsebine1"/>
            <w:tabs>
              <w:tab w:val="right" w:leader="dot" w:pos="9062"/>
            </w:tabs>
            <w:rPr>
              <w:b w:val="0"/>
              <w:bCs w:val="0"/>
              <w:noProof/>
              <w:sz w:val="22"/>
              <w:szCs w:val="22"/>
            </w:rPr>
          </w:pPr>
          <w:hyperlink w:anchor="_Toc125976681" w:history="1">
            <w:r w:rsidR="00793B27" w:rsidRPr="0042553C">
              <w:rPr>
                <w:rStyle w:val="Hiperpovezava"/>
                <w:rFonts w:ascii="Arial" w:hAnsi="Arial" w:cs="Arial"/>
                <w:noProof/>
              </w:rPr>
              <w:t>VROČICA Q / MRZLICA Q</w:t>
            </w:r>
            <w:r w:rsidR="00793B27">
              <w:rPr>
                <w:noProof/>
                <w:webHidden/>
              </w:rPr>
              <w:tab/>
            </w:r>
            <w:r w:rsidR="00793B27">
              <w:rPr>
                <w:noProof/>
                <w:webHidden/>
              </w:rPr>
              <w:fldChar w:fldCharType="begin"/>
            </w:r>
            <w:r w:rsidR="00793B27">
              <w:rPr>
                <w:noProof/>
                <w:webHidden/>
              </w:rPr>
              <w:instrText xml:space="preserve"> PAGEREF _Toc125976681 \h </w:instrText>
            </w:r>
            <w:r w:rsidR="00793B27">
              <w:rPr>
                <w:noProof/>
                <w:webHidden/>
              </w:rPr>
            </w:r>
            <w:r w:rsidR="00793B27">
              <w:rPr>
                <w:noProof/>
                <w:webHidden/>
              </w:rPr>
              <w:fldChar w:fldCharType="separate"/>
            </w:r>
            <w:r w:rsidR="00793B27">
              <w:rPr>
                <w:noProof/>
                <w:webHidden/>
              </w:rPr>
              <w:t>19</w:t>
            </w:r>
            <w:r w:rsidR="00793B27">
              <w:rPr>
                <w:noProof/>
                <w:webHidden/>
              </w:rPr>
              <w:fldChar w:fldCharType="end"/>
            </w:r>
          </w:hyperlink>
        </w:p>
        <w:p w14:paraId="47B05D6F" w14:textId="080ABFB1" w:rsidR="00793B27" w:rsidRDefault="00C43888">
          <w:pPr>
            <w:pStyle w:val="Kazalovsebine2"/>
            <w:tabs>
              <w:tab w:val="right" w:leader="dot" w:pos="9062"/>
            </w:tabs>
            <w:rPr>
              <w:i w:val="0"/>
              <w:iCs w:val="0"/>
              <w:noProof/>
              <w:sz w:val="22"/>
              <w:szCs w:val="22"/>
            </w:rPr>
          </w:pPr>
          <w:hyperlink w:anchor="_Toc125976682" w:history="1">
            <w:r w:rsidR="00793B27" w:rsidRPr="0042553C">
              <w:rPr>
                <w:rStyle w:val="Hiperpovezava"/>
                <w:rFonts w:ascii="Arial" w:hAnsi="Arial" w:cs="Arial"/>
                <w:noProof/>
              </w:rPr>
              <w:t>VROČICA Q pri ljudeh</w:t>
            </w:r>
            <w:r w:rsidR="00793B27">
              <w:rPr>
                <w:noProof/>
                <w:webHidden/>
              </w:rPr>
              <w:tab/>
            </w:r>
            <w:r w:rsidR="00793B27">
              <w:rPr>
                <w:noProof/>
                <w:webHidden/>
              </w:rPr>
              <w:fldChar w:fldCharType="begin"/>
            </w:r>
            <w:r w:rsidR="00793B27">
              <w:rPr>
                <w:noProof/>
                <w:webHidden/>
              </w:rPr>
              <w:instrText xml:space="preserve"> PAGEREF _Toc125976682 \h </w:instrText>
            </w:r>
            <w:r w:rsidR="00793B27">
              <w:rPr>
                <w:noProof/>
                <w:webHidden/>
              </w:rPr>
            </w:r>
            <w:r w:rsidR="00793B27">
              <w:rPr>
                <w:noProof/>
                <w:webHidden/>
              </w:rPr>
              <w:fldChar w:fldCharType="separate"/>
            </w:r>
            <w:r w:rsidR="00793B27">
              <w:rPr>
                <w:noProof/>
                <w:webHidden/>
              </w:rPr>
              <w:t>19</w:t>
            </w:r>
            <w:r w:rsidR="00793B27">
              <w:rPr>
                <w:noProof/>
                <w:webHidden/>
              </w:rPr>
              <w:fldChar w:fldCharType="end"/>
            </w:r>
          </w:hyperlink>
        </w:p>
        <w:p w14:paraId="53FD3AF9" w14:textId="40A28141" w:rsidR="00793B27" w:rsidRDefault="00C43888">
          <w:pPr>
            <w:pStyle w:val="Kazalovsebine2"/>
            <w:tabs>
              <w:tab w:val="right" w:leader="dot" w:pos="9062"/>
            </w:tabs>
            <w:rPr>
              <w:i w:val="0"/>
              <w:iCs w:val="0"/>
              <w:noProof/>
              <w:sz w:val="22"/>
              <w:szCs w:val="22"/>
            </w:rPr>
          </w:pPr>
          <w:hyperlink w:anchor="_Toc125976683" w:history="1">
            <w:r w:rsidR="00793B27" w:rsidRPr="0042553C">
              <w:rPr>
                <w:rStyle w:val="Hiperpovezava"/>
                <w:rFonts w:ascii="Arial" w:hAnsi="Arial" w:cs="Arial"/>
                <w:noProof/>
              </w:rPr>
              <w:t>Coxiella burnetii v živilih</w:t>
            </w:r>
            <w:r w:rsidR="00793B27">
              <w:rPr>
                <w:noProof/>
                <w:webHidden/>
              </w:rPr>
              <w:tab/>
            </w:r>
            <w:r w:rsidR="00793B27">
              <w:rPr>
                <w:noProof/>
                <w:webHidden/>
              </w:rPr>
              <w:fldChar w:fldCharType="begin"/>
            </w:r>
            <w:r w:rsidR="00793B27">
              <w:rPr>
                <w:noProof/>
                <w:webHidden/>
              </w:rPr>
              <w:instrText xml:space="preserve"> PAGEREF _Toc125976683 \h </w:instrText>
            </w:r>
            <w:r w:rsidR="00793B27">
              <w:rPr>
                <w:noProof/>
                <w:webHidden/>
              </w:rPr>
            </w:r>
            <w:r w:rsidR="00793B27">
              <w:rPr>
                <w:noProof/>
                <w:webHidden/>
              </w:rPr>
              <w:fldChar w:fldCharType="separate"/>
            </w:r>
            <w:r w:rsidR="00793B27">
              <w:rPr>
                <w:noProof/>
                <w:webHidden/>
              </w:rPr>
              <w:t>20</w:t>
            </w:r>
            <w:r w:rsidR="00793B27">
              <w:rPr>
                <w:noProof/>
                <w:webHidden/>
              </w:rPr>
              <w:fldChar w:fldCharType="end"/>
            </w:r>
          </w:hyperlink>
        </w:p>
        <w:p w14:paraId="34CC3F85" w14:textId="237F74D1" w:rsidR="00793B27" w:rsidRDefault="00C43888">
          <w:pPr>
            <w:pStyle w:val="Kazalovsebine2"/>
            <w:tabs>
              <w:tab w:val="right" w:leader="dot" w:pos="9062"/>
            </w:tabs>
            <w:rPr>
              <w:i w:val="0"/>
              <w:iCs w:val="0"/>
              <w:noProof/>
              <w:sz w:val="22"/>
              <w:szCs w:val="22"/>
            </w:rPr>
          </w:pPr>
          <w:hyperlink w:anchor="_Toc125976684" w:history="1">
            <w:r w:rsidR="00793B27" w:rsidRPr="0042553C">
              <w:rPr>
                <w:rStyle w:val="Hiperpovezava"/>
                <w:rFonts w:ascii="Arial" w:hAnsi="Arial" w:cs="Arial"/>
                <w:noProof/>
              </w:rPr>
              <w:t>MRZLICA Q pri živalih</w:t>
            </w:r>
            <w:r w:rsidR="00793B27">
              <w:rPr>
                <w:noProof/>
                <w:webHidden/>
              </w:rPr>
              <w:tab/>
            </w:r>
            <w:r w:rsidR="00793B27">
              <w:rPr>
                <w:noProof/>
                <w:webHidden/>
              </w:rPr>
              <w:fldChar w:fldCharType="begin"/>
            </w:r>
            <w:r w:rsidR="00793B27">
              <w:rPr>
                <w:noProof/>
                <w:webHidden/>
              </w:rPr>
              <w:instrText xml:space="preserve"> PAGEREF _Toc125976684 \h </w:instrText>
            </w:r>
            <w:r w:rsidR="00793B27">
              <w:rPr>
                <w:noProof/>
                <w:webHidden/>
              </w:rPr>
            </w:r>
            <w:r w:rsidR="00793B27">
              <w:rPr>
                <w:noProof/>
                <w:webHidden/>
              </w:rPr>
              <w:fldChar w:fldCharType="separate"/>
            </w:r>
            <w:r w:rsidR="00793B27">
              <w:rPr>
                <w:noProof/>
                <w:webHidden/>
              </w:rPr>
              <w:t>20</w:t>
            </w:r>
            <w:r w:rsidR="00793B27">
              <w:rPr>
                <w:noProof/>
                <w:webHidden/>
              </w:rPr>
              <w:fldChar w:fldCharType="end"/>
            </w:r>
          </w:hyperlink>
        </w:p>
        <w:p w14:paraId="1AAD9BB9" w14:textId="06CF1FF5" w:rsidR="00793B27" w:rsidRDefault="00C43888">
          <w:pPr>
            <w:pStyle w:val="Kazalovsebine1"/>
            <w:tabs>
              <w:tab w:val="right" w:leader="dot" w:pos="9062"/>
            </w:tabs>
            <w:rPr>
              <w:b w:val="0"/>
              <w:bCs w:val="0"/>
              <w:noProof/>
              <w:sz w:val="22"/>
              <w:szCs w:val="22"/>
            </w:rPr>
          </w:pPr>
          <w:hyperlink w:anchor="_Toc125976685" w:history="1">
            <w:r w:rsidR="00793B27" w:rsidRPr="0042553C">
              <w:rPr>
                <w:rStyle w:val="Hiperpovezava"/>
                <w:rFonts w:ascii="Arial" w:hAnsi="Arial" w:cs="Arial"/>
                <w:noProof/>
              </w:rPr>
              <w:t>BRUCELOZA</w:t>
            </w:r>
            <w:r w:rsidR="00793B27">
              <w:rPr>
                <w:noProof/>
                <w:webHidden/>
              </w:rPr>
              <w:tab/>
            </w:r>
            <w:r w:rsidR="00793B27">
              <w:rPr>
                <w:noProof/>
                <w:webHidden/>
              </w:rPr>
              <w:fldChar w:fldCharType="begin"/>
            </w:r>
            <w:r w:rsidR="00793B27">
              <w:rPr>
                <w:noProof/>
                <w:webHidden/>
              </w:rPr>
              <w:instrText xml:space="preserve"> PAGEREF _Toc125976685 \h </w:instrText>
            </w:r>
            <w:r w:rsidR="00793B27">
              <w:rPr>
                <w:noProof/>
                <w:webHidden/>
              </w:rPr>
            </w:r>
            <w:r w:rsidR="00793B27">
              <w:rPr>
                <w:noProof/>
                <w:webHidden/>
              </w:rPr>
              <w:fldChar w:fldCharType="separate"/>
            </w:r>
            <w:r w:rsidR="00793B27">
              <w:rPr>
                <w:noProof/>
                <w:webHidden/>
              </w:rPr>
              <w:t>20</w:t>
            </w:r>
            <w:r w:rsidR="00793B27">
              <w:rPr>
                <w:noProof/>
                <w:webHidden/>
              </w:rPr>
              <w:fldChar w:fldCharType="end"/>
            </w:r>
          </w:hyperlink>
        </w:p>
        <w:p w14:paraId="113BC9D9" w14:textId="1610BE22" w:rsidR="00793B27" w:rsidRDefault="00C43888">
          <w:pPr>
            <w:pStyle w:val="Kazalovsebine2"/>
            <w:tabs>
              <w:tab w:val="right" w:leader="dot" w:pos="9062"/>
            </w:tabs>
            <w:rPr>
              <w:i w:val="0"/>
              <w:iCs w:val="0"/>
              <w:noProof/>
              <w:sz w:val="22"/>
              <w:szCs w:val="22"/>
            </w:rPr>
          </w:pPr>
          <w:hyperlink w:anchor="_Toc125976686" w:history="1">
            <w:r w:rsidR="00793B27" w:rsidRPr="0042553C">
              <w:rPr>
                <w:rStyle w:val="Hiperpovezava"/>
                <w:rFonts w:ascii="Arial" w:hAnsi="Arial" w:cs="Arial"/>
                <w:noProof/>
              </w:rPr>
              <w:t>Bruceloza pri ljudeh</w:t>
            </w:r>
            <w:r w:rsidR="00793B27">
              <w:rPr>
                <w:noProof/>
                <w:webHidden/>
              </w:rPr>
              <w:tab/>
            </w:r>
            <w:r w:rsidR="00793B27">
              <w:rPr>
                <w:noProof/>
                <w:webHidden/>
              </w:rPr>
              <w:fldChar w:fldCharType="begin"/>
            </w:r>
            <w:r w:rsidR="00793B27">
              <w:rPr>
                <w:noProof/>
                <w:webHidden/>
              </w:rPr>
              <w:instrText xml:space="preserve"> PAGEREF _Toc125976686 \h </w:instrText>
            </w:r>
            <w:r w:rsidR="00793B27">
              <w:rPr>
                <w:noProof/>
                <w:webHidden/>
              </w:rPr>
            </w:r>
            <w:r w:rsidR="00793B27">
              <w:rPr>
                <w:noProof/>
                <w:webHidden/>
              </w:rPr>
              <w:fldChar w:fldCharType="separate"/>
            </w:r>
            <w:r w:rsidR="00793B27">
              <w:rPr>
                <w:noProof/>
                <w:webHidden/>
              </w:rPr>
              <w:t>21</w:t>
            </w:r>
            <w:r w:rsidR="00793B27">
              <w:rPr>
                <w:noProof/>
                <w:webHidden/>
              </w:rPr>
              <w:fldChar w:fldCharType="end"/>
            </w:r>
          </w:hyperlink>
        </w:p>
        <w:p w14:paraId="3DBB41CE" w14:textId="5ED4D592" w:rsidR="00793B27" w:rsidRDefault="00C43888">
          <w:pPr>
            <w:pStyle w:val="Kazalovsebine2"/>
            <w:tabs>
              <w:tab w:val="right" w:leader="dot" w:pos="9062"/>
            </w:tabs>
            <w:rPr>
              <w:i w:val="0"/>
              <w:iCs w:val="0"/>
              <w:noProof/>
              <w:sz w:val="22"/>
              <w:szCs w:val="22"/>
            </w:rPr>
          </w:pPr>
          <w:hyperlink w:anchor="_Toc125976687" w:history="1">
            <w:r w:rsidR="00793B27" w:rsidRPr="0042553C">
              <w:rPr>
                <w:rStyle w:val="Hiperpovezava"/>
                <w:rFonts w:ascii="Arial" w:hAnsi="Arial" w:cs="Arial"/>
                <w:noProof/>
              </w:rPr>
              <w:t>BrucelE v živilih</w:t>
            </w:r>
            <w:r w:rsidR="00793B27">
              <w:rPr>
                <w:noProof/>
                <w:webHidden/>
              </w:rPr>
              <w:tab/>
            </w:r>
            <w:r w:rsidR="00793B27">
              <w:rPr>
                <w:noProof/>
                <w:webHidden/>
              </w:rPr>
              <w:fldChar w:fldCharType="begin"/>
            </w:r>
            <w:r w:rsidR="00793B27">
              <w:rPr>
                <w:noProof/>
                <w:webHidden/>
              </w:rPr>
              <w:instrText xml:space="preserve"> PAGEREF _Toc125976687 \h </w:instrText>
            </w:r>
            <w:r w:rsidR="00793B27">
              <w:rPr>
                <w:noProof/>
                <w:webHidden/>
              </w:rPr>
            </w:r>
            <w:r w:rsidR="00793B27">
              <w:rPr>
                <w:noProof/>
                <w:webHidden/>
              </w:rPr>
              <w:fldChar w:fldCharType="separate"/>
            </w:r>
            <w:r w:rsidR="00793B27">
              <w:rPr>
                <w:noProof/>
                <w:webHidden/>
              </w:rPr>
              <w:t>21</w:t>
            </w:r>
            <w:r w:rsidR="00793B27">
              <w:rPr>
                <w:noProof/>
                <w:webHidden/>
              </w:rPr>
              <w:fldChar w:fldCharType="end"/>
            </w:r>
          </w:hyperlink>
        </w:p>
        <w:p w14:paraId="53D8499C" w14:textId="54FF8035" w:rsidR="00793B27" w:rsidRDefault="00C43888">
          <w:pPr>
            <w:pStyle w:val="Kazalovsebine2"/>
            <w:tabs>
              <w:tab w:val="right" w:leader="dot" w:pos="9062"/>
            </w:tabs>
            <w:rPr>
              <w:i w:val="0"/>
              <w:iCs w:val="0"/>
              <w:noProof/>
              <w:sz w:val="22"/>
              <w:szCs w:val="22"/>
            </w:rPr>
          </w:pPr>
          <w:hyperlink w:anchor="_Toc125976688" w:history="1">
            <w:r w:rsidR="00793B27" w:rsidRPr="0042553C">
              <w:rPr>
                <w:rStyle w:val="Hiperpovezava"/>
                <w:rFonts w:ascii="Arial" w:hAnsi="Arial" w:cs="Arial"/>
                <w:noProof/>
              </w:rPr>
              <w:t>Bruceloza pri živalih</w:t>
            </w:r>
            <w:r w:rsidR="00793B27">
              <w:rPr>
                <w:noProof/>
                <w:webHidden/>
              </w:rPr>
              <w:tab/>
            </w:r>
            <w:r w:rsidR="00793B27">
              <w:rPr>
                <w:noProof/>
                <w:webHidden/>
              </w:rPr>
              <w:fldChar w:fldCharType="begin"/>
            </w:r>
            <w:r w:rsidR="00793B27">
              <w:rPr>
                <w:noProof/>
                <w:webHidden/>
              </w:rPr>
              <w:instrText xml:space="preserve"> PAGEREF _Toc125976688 \h </w:instrText>
            </w:r>
            <w:r w:rsidR="00793B27">
              <w:rPr>
                <w:noProof/>
                <w:webHidden/>
              </w:rPr>
            </w:r>
            <w:r w:rsidR="00793B27">
              <w:rPr>
                <w:noProof/>
                <w:webHidden/>
              </w:rPr>
              <w:fldChar w:fldCharType="separate"/>
            </w:r>
            <w:r w:rsidR="00793B27">
              <w:rPr>
                <w:noProof/>
                <w:webHidden/>
              </w:rPr>
              <w:t>21</w:t>
            </w:r>
            <w:r w:rsidR="00793B27">
              <w:rPr>
                <w:noProof/>
                <w:webHidden/>
              </w:rPr>
              <w:fldChar w:fldCharType="end"/>
            </w:r>
          </w:hyperlink>
        </w:p>
        <w:p w14:paraId="2B8CD458" w14:textId="5EB845EF" w:rsidR="00793B27" w:rsidRDefault="00C43888">
          <w:pPr>
            <w:pStyle w:val="Kazalovsebine1"/>
            <w:tabs>
              <w:tab w:val="right" w:leader="dot" w:pos="9062"/>
            </w:tabs>
            <w:rPr>
              <w:b w:val="0"/>
              <w:bCs w:val="0"/>
              <w:noProof/>
              <w:sz w:val="22"/>
              <w:szCs w:val="22"/>
            </w:rPr>
          </w:pPr>
          <w:hyperlink w:anchor="_Toc125976689" w:history="1">
            <w:r w:rsidR="00793B27" w:rsidRPr="0042553C">
              <w:rPr>
                <w:rStyle w:val="Hiperpovezava"/>
                <w:rFonts w:ascii="Arial" w:hAnsi="Arial" w:cs="Arial"/>
                <w:noProof/>
              </w:rPr>
              <w:t xml:space="preserve">TUBERKULOZA GOVEDA (povzročena z bakterijo </w:t>
            </w:r>
            <w:r w:rsidR="00793B27" w:rsidRPr="0042553C">
              <w:rPr>
                <w:rStyle w:val="Hiperpovezava"/>
                <w:rFonts w:ascii="Arial" w:hAnsi="Arial" w:cs="Arial"/>
                <w:i/>
                <w:noProof/>
              </w:rPr>
              <w:t>Mycobacterium bovis</w:t>
            </w:r>
            <w:r w:rsidR="00793B27" w:rsidRPr="0042553C">
              <w:rPr>
                <w:rStyle w:val="Hiperpovezava"/>
                <w:rFonts w:ascii="Arial" w:hAnsi="Arial" w:cs="Arial"/>
                <w:noProof/>
              </w:rPr>
              <w:t>)</w:t>
            </w:r>
            <w:r w:rsidR="00793B27">
              <w:rPr>
                <w:noProof/>
                <w:webHidden/>
              </w:rPr>
              <w:tab/>
            </w:r>
            <w:r w:rsidR="00793B27">
              <w:rPr>
                <w:noProof/>
                <w:webHidden/>
              </w:rPr>
              <w:fldChar w:fldCharType="begin"/>
            </w:r>
            <w:r w:rsidR="00793B27">
              <w:rPr>
                <w:noProof/>
                <w:webHidden/>
              </w:rPr>
              <w:instrText xml:space="preserve"> PAGEREF _Toc125976689 \h </w:instrText>
            </w:r>
            <w:r w:rsidR="00793B27">
              <w:rPr>
                <w:noProof/>
                <w:webHidden/>
              </w:rPr>
            </w:r>
            <w:r w:rsidR="00793B27">
              <w:rPr>
                <w:noProof/>
                <w:webHidden/>
              </w:rPr>
              <w:fldChar w:fldCharType="separate"/>
            </w:r>
            <w:r w:rsidR="00793B27">
              <w:rPr>
                <w:noProof/>
                <w:webHidden/>
              </w:rPr>
              <w:t>21</w:t>
            </w:r>
            <w:r w:rsidR="00793B27">
              <w:rPr>
                <w:noProof/>
                <w:webHidden/>
              </w:rPr>
              <w:fldChar w:fldCharType="end"/>
            </w:r>
          </w:hyperlink>
        </w:p>
        <w:p w14:paraId="54BAF24F" w14:textId="44CB407A" w:rsidR="00793B27" w:rsidRDefault="00C43888">
          <w:pPr>
            <w:pStyle w:val="Kazalovsebine2"/>
            <w:tabs>
              <w:tab w:val="right" w:leader="dot" w:pos="9062"/>
            </w:tabs>
            <w:rPr>
              <w:i w:val="0"/>
              <w:iCs w:val="0"/>
              <w:noProof/>
              <w:sz w:val="22"/>
              <w:szCs w:val="22"/>
            </w:rPr>
          </w:pPr>
          <w:hyperlink w:anchor="_Toc125976690" w:history="1">
            <w:r w:rsidR="00793B27" w:rsidRPr="0042553C">
              <w:rPr>
                <w:rStyle w:val="Hiperpovezava"/>
                <w:rFonts w:ascii="Arial" w:hAnsi="Arial" w:cs="Arial"/>
                <w:noProof/>
              </w:rPr>
              <w:t>Tuberkuloza pri ljudeh</w:t>
            </w:r>
            <w:r w:rsidR="00793B27">
              <w:rPr>
                <w:noProof/>
                <w:webHidden/>
              </w:rPr>
              <w:tab/>
            </w:r>
            <w:r w:rsidR="00793B27">
              <w:rPr>
                <w:noProof/>
                <w:webHidden/>
              </w:rPr>
              <w:fldChar w:fldCharType="begin"/>
            </w:r>
            <w:r w:rsidR="00793B27">
              <w:rPr>
                <w:noProof/>
                <w:webHidden/>
              </w:rPr>
              <w:instrText xml:space="preserve"> PAGEREF _Toc125976690 \h </w:instrText>
            </w:r>
            <w:r w:rsidR="00793B27">
              <w:rPr>
                <w:noProof/>
                <w:webHidden/>
              </w:rPr>
            </w:r>
            <w:r w:rsidR="00793B27">
              <w:rPr>
                <w:noProof/>
                <w:webHidden/>
              </w:rPr>
              <w:fldChar w:fldCharType="separate"/>
            </w:r>
            <w:r w:rsidR="00793B27">
              <w:rPr>
                <w:noProof/>
                <w:webHidden/>
              </w:rPr>
              <w:t>22</w:t>
            </w:r>
            <w:r w:rsidR="00793B27">
              <w:rPr>
                <w:noProof/>
                <w:webHidden/>
              </w:rPr>
              <w:fldChar w:fldCharType="end"/>
            </w:r>
          </w:hyperlink>
        </w:p>
        <w:p w14:paraId="22EE9F56" w14:textId="4C5616A1" w:rsidR="00793B27" w:rsidRDefault="00C43888">
          <w:pPr>
            <w:pStyle w:val="Kazalovsebine2"/>
            <w:tabs>
              <w:tab w:val="right" w:leader="dot" w:pos="9062"/>
            </w:tabs>
            <w:rPr>
              <w:i w:val="0"/>
              <w:iCs w:val="0"/>
              <w:noProof/>
              <w:sz w:val="22"/>
              <w:szCs w:val="22"/>
            </w:rPr>
          </w:pPr>
          <w:hyperlink w:anchor="_Toc125976691" w:history="1">
            <w:r w:rsidR="00793B27" w:rsidRPr="0042553C">
              <w:rPr>
                <w:rStyle w:val="Hiperpovezava"/>
                <w:rFonts w:ascii="Arial" w:hAnsi="Arial" w:cs="Arial"/>
                <w:noProof/>
              </w:rPr>
              <w:t>Tuberkuloza pri živalih</w:t>
            </w:r>
            <w:r w:rsidR="00793B27">
              <w:rPr>
                <w:noProof/>
                <w:webHidden/>
              </w:rPr>
              <w:tab/>
            </w:r>
            <w:r w:rsidR="00793B27">
              <w:rPr>
                <w:noProof/>
                <w:webHidden/>
              </w:rPr>
              <w:fldChar w:fldCharType="begin"/>
            </w:r>
            <w:r w:rsidR="00793B27">
              <w:rPr>
                <w:noProof/>
                <w:webHidden/>
              </w:rPr>
              <w:instrText xml:space="preserve"> PAGEREF _Toc125976691 \h </w:instrText>
            </w:r>
            <w:r w:rsidR="00793B27">
              <w:rPr>
                <w:noProof/>
                <w:webHidden/>
              </w:rPr>
            </w:r>
            <w:r w:rsidR="00793B27">
              <w:rPr>
                <w:noProof/>
                <w:webHidden/>
              </w:rPr>
              <w:fldChar w:fldCharType="separate"/>
            </w:r>
            <w:r w:rsidR="00793B27">
              <w:rPr>
                <w:noProof/>
                <w:webHidden/>
              </w:rPr>
              <w:t>22</w:t>
            </w:r>
            <w:r w:rsidR="00793B27">
              <w:rPr>
                <w:noProof/>
                <w:webHidden/>
              </w:rPr>
              <w:fldChar w:fldCharType="end"/>
            </w:r>
          </w:hyperlink>
        </w:p>
        <w:p w14:paraId="37636987" w14:textId="0C5B3404" w:rsidR="00793B27" w:rsidRDefault="00C43888">
          <w:pPr>
            <w:pStyle w:val="Kazalovsebine1"/>
            <w:tabs>
              <w:tab w:val="right" w:leader="dot" w:pos="9062"/>
            </w:tabs>
            <w:rPr>
              <w:b w:val="0"/>
              <w:bCs w:val="0"/>
              <w:noProof/>
              <w:sz w:val="22"/>
              <w:szCs w:val="22"/>
            </w:rPr>
          </w:pPr>
          <w:hyperlink w:anchor="_Toc125976692" w:history="1">
            <w:r w:rsidR="00793B27" w:rsidRPr="0042553C">
              <w:rPr>
                <w:rStyle w:val="Hiperpovezava"/>
                <w:rFonts w:ascii="Arial" w:hAnsi="Arial" w:cs="Arial"/>
                <w:noProof/>
              </w:rPr>
              <w:t>STEKLINA</w:t>
            </w:r>
            <w:r w:rsidR="00793B27">
              <w:rPr>
                <w:noProof/>
                <w:webHidden/>
              </w:rPr>
              <w:tab/>
            </w:r>
            <w:r w:rsidR="00793B27">
              <w:rPr>
                <w:noProof/>
                <w:webHidden/>
              </w:rPr>
              <w:fldChar w:fldCharType="begin"/>
            </w:r>
            <w:r w:rsidR="00793B27">
              <w:rPr>
                <w:noProof/>
                <w:webHidden/>
              </w:rPr>
              <w:instrText xml:space="preserve"> PAGEREF _Toc125976692 \h </w:instrText>
            </w:r>
            <w:r w:rsidR="00793B27">
              <w:rPr>
                <w:noProof/>
                <w:webHidden/>
              </w:rPr>
            </w:r>
            <w:r w:rsidR="00793B27">
              <w:rPr>
                <w:noProof/>
                <w:webHidden/>
              </w:rPr>
              <w:fldChar w:fldCharType="separate"/>
            </w:r>
            <w:r w:rsidR="00793B27">
              <w:rPr>
                <w:noProof/>
                <w:webHidden/>
              </w:rPr>
              <w:t>23</w:t>
            </w:r>
            <w:r w:rsidR="00793B27">
              <w:rPr>
                <w:noProof/>
                <w:webHidden/>
              </w:rPr>
              <w:fldChar w:fldCharType="end"/>
            </w:r>
          </w:hyperlink>
        </w:p>
        <w:p w14:paraId="7BD43E39" w14:textId="44C4B1BE" w:rsidR="00793B27" w:rsidRDefault="00C43888">
          <w:pPr>
            <w:pStyle w:val="Kazalovsebine2"/>
            <w:tabs>
              <w:tab w:val="right" w:leader="dot" w:pos="9062"/>
            </w:tabs>
            <w:rPr>
              <w:i w:val="0"/>
              <w:iCs w:val="0"/>
              <w:noProof/>
              <w:sz w:val="22"/>
              <w:szCs w:val="22"/>
            </w:rPr>
          </w:pPr>
          <w:hyperlink w:anchor="_Toc125976693" w:history="1">
            <w:r w:rsidR="00793B27" w:rsidRPr="0042553C">
              <w:rPr>
                <w:rStyle w:val="Hiperpovezava"/>
                <w:rFonts w:ascii="Arial" w:hAnsi="Arial" w:cs="Arial"/>
                <w:noProof/>
              </w:rPr>
              <w:t>Steklina pri ljudeh</w:t>
            </w:r>
            <w:r w:rsidR="00793B27">
              <w:rPr>
                <w:noProof/>
                <w:webHidden/>
              </w:rPr>
              <w:tab/>
            </w:r>
            <w:r w:rsidR="00793B27">
              <w:rPr>
                <w:noProof/>
                <w:webHidden/>
              </w:rPr>
              <w:fldChar w:fldCharType="begin"/>
            </w:r>
            <w:r w:rsidR="00793B27">
              <w:rPr>
                <w:noProof/>
                <w:webHidden/>
              </w:rPr>
              <w:instrText xml:space="preserve"> PAGEREF _Toc125976693 \h </w:instrText>
            </w:r>
            <w:r w:rsidR="00793B27">
              <w:rPr>
                <w:noProof/>
                <w:webHidden/>
              </w:rPr>
            </w:r>
            <w:r w:rsidR="00793B27">
              <w:rPr>
                <w:noProof/>
                <w:webHidden/>
              </w:rPr>
              <w:fldChar w:fldCharType="separate"/>
            </w:r>
            <w:r w:rsidR="00793B27">
              <w:rPr>
                <w:noProof/>
                <w:webHidden/>
              </w:rPr>
              <w:t>23</w:t>
            </w:r>
            <w:r w:rsidR="00793B27">
              <w:rPr>
                <w:noProof/>
                <w:webHidden/>
              </w:rPr>
              <w:fldChar w:fldCharType="end"/>
            </w:r>
          </w:hyperlink>
        </w:p>
        <w:p w14:paraId="18641D46" w14:textId="138021D7" w:rsidR="00793B27" w:rsidRDefault="00C43888">
          <w:pPr>
            <w:pStyle w:val="Kazalovsebine2"/>
            <w:tabs>
              <w:tab w:val="right" w:leader="dot" w:pos="9062"/>
            </w:tabs>
            <w:rPr>
              <w:i w:val="0"/>
              <w:iCs w:val="0"/>
              <w:noProof/>
              <w:sz w:val="22"/>
              <w:szCs w:val="22"/>
            </w:rPr>
          </w:pPr>
          <w:hyperlink w:anchor="_Toc125976694" w:history="1">
            <w:r w:rsidR="00793B27" w:rsidRPr="0042553C">
              <w:rPr>
                <w:rStyle w:val="Hiperpovezava"/>
                <w:rFonts w:ascii="Arial" w:hAnsi="Arial" w:cs="Arial"/>
                <w:noProof/>
              </w:rPr>
              <w:t>Steklina pri živalih</w:t>
            </w:r>
            <w:r w:rsidR="00793B27">
              <w:rPr>
                <w:noProof/>
                <w:webHidden/>
              </w:rPr>
              <w:tab/>
            </w:r>
            <w:r w:rsidR="00793B27">
              <w:rPr>
                <w:noProof/>
                <w:webHidden/>
              </w:rPr>
              <w:fldChar w:fldCharType="begin"/>
            </w:r>
            <w:r w:rsidR="00793B27">
              <w:rPr>
                <w:noProof/>
                <w:webHidden/>
              </w:rPr>
              <w:instrText xml:space="preserve"> PAGEREF _Toc125976694 \h </w:instrText>
            </w:r>
            <w:r w:rsidR="00793B27">
              <w:rPr>
                <w:noProof/>
                <w:webHidden/>
              </w:rPr>
            </w:r>
            <w:r w:rsidR="00793B27">
              <w:rPr>
                <w:noProof/>
                <w:webHidden/>
              </w:rPr>
              <w:fldChar w:fldCharType="separate"/>
            </w:r>
            <w:r w:rsidR="00793B27">
              <w:rPr>
                <w:noProof/>
                <w:webHidden/>
              </w:rPr>
              <w:t>23</w:t>
            </w:r>
            <w:r w:rsidR="00793B27">
              <w:rPr>
                <w:noProof/>
                <w:webHidden/>
              </w:rPr>
              <w:fldChar w:fldCharType="end"/>
            </w:r>
          </w:hyperlink>
        </w:p>
        <w:p w14:paraId="53C3D6FA" w14:textId="28F67D92" w:rsidR="00793B27" w:rsidRDefault="00C43888">
          <w:pPr>
            <w:pStyle w:val="Kazalovsebine1"/>
            <w:tabs>
              <w:tab w:val="right" w:leader="dot" w:pos="9062"/>
            </w:tabs>
            <w:rPr>
              <w:b w:val="0"/>
              <w:bCs w:val="0"/>
              <w:noProof/>
              <w:sz w:val="22"/>
              <w:szCs w:val="22"/>
            </w:rPr>
          </w:pPr>
          <w:hyperlink w:anchor="_Toc125976695" w:history="1">
            <w:r w:rsidR="00793B27" w:rsidRPr="0042553C">
              <w:rPr>
                <w:rStyle w:val="Hiperpovezava"/>
                <w:rFonts w:ascii="Arial" w:hAnsi="Arial" w:cs="Arial"/>
                <w:noProof/>
              </w:rPr>
              <w:t>TRIHINELOZA</w:t>
            </w:r>
            <w:r w:rsidR="00793B27">
              <w:rPr>
                <w:noProof/>
                <w:webHidden/>
              </w:rPr>
              <w:tab/>
            </w:r>
            <w:r w:rsidR="00793B27">
              <w:rPr>
                <w:noProof/>
                <w:webHidden/>
              </w:rPr>
              <w:fldChar w:fldCharType="begin"/>
            </w:r>
            <w:r w:rsidR="00793B27">
              <w:rPr>
                <w:noProof/>
                <w:webHidden/>
              </w:rPr>
              <w:instrText xml:space="preserve"> PAGEREF _Toc125976695 \h </w:instrText>
            </w:r>
            <w:r w:rsidR="00793B27">
              <w:rPr>
                <w:noProof/>
                <w:webHidden/>
              </w:rPr>
            </w:r>
            <w:r w:rsidR="00793B27">
              <w:rPr>
                <w:noProof/>
                <w:webHidden/>
              </w:rPr>
              <w:fldChar w:fldCharType="separate"/>
            </w:r>
            <w:r w:rsidR="00793B27">
              <w:rPr>
                <w:noProof/>
                <w:webHidden/>
              </w:rPr>
              <w:t>24</w:t>
            </w:r>
            <w:r w:rsidR="00793B27">
              <w:rPr>
                <w:noProof/>
                <w:webHidden/>
              </w:rPr>
              <w:fldChar w:fldCharType="end"/>
            </w:r>
          </w:hyperlink>
        </w:p>
        <w:p w14:paraId="1B1B18C7" w14:textId="0A9B8997" w:rsidR="00793B27" w:rsidRDefault="00C43888">
          <w:pPr>
            <w:pStyle w:val="Kazalovsebine2"/>
            <w:tabs>
              <w:tab w:val="right" w:leader="dot" w:pos="9062"/>
            </w:tabs>
            <w:rPr>
              <w:i w:val="0"/>
              <w:iCs w:val="0"/>
              <w:noProof/>
              <w:sz w:val="22"/>
              <w:szCs w:val="22"/>
            </w:rPr>
          </w:pPr>
          <w:hyperlink w:anchor="_Toc125976696" w:history="1">
            <w:r w:rsidR="00793B27" w:rsidRPr="0042553C">
              <w:rPr>
                <w:rStyle w:val="Hiperpovezava"/>
                <w:rFonts w:ascii="Arial" w:hAnsi="Arial" w:cs="Arial"/>
                <w:noProof/>
              </w:rPr>
              <w:t>Trihineloza pri ljudeh</w:t>
            </w:r>
            <w:r w:rsidR="00793B27">
              <w:rPr>
                <w:noProof/>
                <w:webHidden/>
              </w:rPr>
              <w:tab/>
            </w:r>
            <w:r w:rsidR="00793B27">
              <w:rPr>
                <w:noProof/>
                <w:webHidden/>
              </w:rPr>
              <w:fldChar w:fldCharType="begin"/>
            </w:r>
            <w:r w:rsidR="00793B27">
              <w:rPr>
                <w:noProof/>
                <w:webHidden/>
              </w:rPr>
              <w:instrText xml:space="preserve"> PAGEREF _Toc125976696 \h </w:instrText>
            </w:r>
            <w:r w:rsidR="00793B27">
              <w:rPr>
                <w:noProof/>
                <w:webHidden/>
              </w:rPr>
            </w:r>
            <w:r w:rsidR="00793B27">
              <w:rPr>
                <w:noProof/>
                <w:webHidden/>
              </w:rPr>
              <w:fldChar w:fldCharType="separate"/>
            </w:r>
            <w:r w:rsidR="00793B27">
              <w:rPr>
                <w:noProof/>
                <w:webHidden/>
              </w:rPr>
              <w:t>24</w:t>
            </w:r>
            <w:r w:rsidR="00793B27">
              <w:rPr>
                <w:noProof/>
                <w:webHidden/>
              </w:rPr>
              <w:fldChar w:fldCharType="end"/>
            </w:r>
          </w:hyperlink>
        </w:p>
        <w:p w14:paraId="7992499B" w14:textId="149BCA78" w:rsidR="00793B27" w:rsidRDefault="00C43888">
          <w:pPr>
            <w:pStyle w:val="Kazalovsebine2"/>
            <w:tabs>
              <w:tab w:val="right" w:leader="dot" w:pos="9062"/>
            </w:tabs>
            <w:rPr>
              <w:i w:val="0"/>
              <w:iCs w:val="0"/>
              <w:noProof/>
              <w:sz w:val="22"/>
              <w:szCs w:val="22"/>
            </w:rPr>
          </w:pPr>
          <w:hyperlink w:anchor="_Toc125976697" w:history="1">
            <w:r w:rsidR="00793B27" w:rsidRPr="0042553C">
              <w:rPr>
                <w:rStyle w:val="Hiperpovezava"/>
                <w:rFonts w:ascii="Arial" w:hAnsi="Arial" w:cs="Arial"/>
                <w:noProof/>
              </w:rPr>
              <w:t>Trihineloza pri živalih</w:t>
            </w:r>
            <w:r w:rsidR="00793B27">
              <w:rPr>
                <w:noProof/>
                <w:webHidden/>
              </w:rPr>
              <w:tab/>
            </w:r>
            <w:r w:rsidR="00793B27">
              <w:rPr>
                <w:noProof/>
                <w:webHidden/>
              </w:rPr>
              <w:fldChar w:fldCharType="begin"/>
            </w:r>
            <w:r w:rsidR="00793B27">
              <w:rPr>
                <w:noProof/>
                <w:webHidden/>
              </w:rPr>
              <w:instrText xml:space="preserve"> PAGEREF _Toc125976697 \h </w:instrText>
            </w:r>
            <w:r w:rsidR="00793B27">
              <w:rPr>
                <w:noProof/>
                <w:webHidden/>
              </w:rPr>
            </w:r>
            <w:r w:rsidR="00793B27">
              <w:rPr>
                <w:noProof/>
                <w:webHidden/>
              </w:rPr>
              <w:fldChar w:fldCharType="separate"/>
            </w:r>
            <w:r w:rsidR="00793B27">
              <w:rPr>
                <w:noProof/>
                <w:webHidden/>
              </w:rPr>
              <w:t>24</w:t>
            </w:r>
            <w:r w:rsidR="00793B27">
              <w:rPr>
                <w:noProof/>
                <w:webHidden/>
              </w:rPr>
              <w:fldChar w:fldCharType="end"/>
            </w:r>
          </w:hyperlink>
        </w:p>
        <w:p w14:paraId="7C1EABCD" w14:textId="48D1FB8A" w:rsidR="00793B27" w:rsidRDefault="00C43888">
          <w:pPr>
            <w:pStyle w:val="Kazalovsebine1"/>
            <w:tabs>
              <w:tab w:val="right" w:leader="dot" w:pos="9062"/>
            </w:tabs>
            <w:rPr>
              <w:b w:val="0"/>
              <w:bCs w:val="0"/>
              <w:noProof/>
              <w:sz w:val="22"/>
              <w:szCs w:val="22"/>
            </w:rPr>
          </w:pPr>
          <w:hyperlink w:anchor="_Toc125976698" w:history="1">
            <w:r w:rsidR="00793B27" w:rsidRPr="0042553C">
              <w:rPr>
                <w:rStyle w:val="Hiperpovezava"/>
                <w:rFonts w:ascii="Arial" w:hAnsi="Arial" w:cs="Arial"/>
                <w:noProof/>
              </w:rPr>
              <w:t>EHINOKOKOZA</w:t>
            </w:r>
            <w:r w:rsidR="00793B27">
              <w:rPr>
                <w:noProof/>
                <w:webHidden/>
              </w:rPr>
              <w:tab/>
            </w:r>
            <w:r w:rsidR="00793B27">
              <w:rPr>
                <w:noProof/>
                <w:webHidden/>
              </w:rPr>
              <w:fldChar w:fldCharType="begin"/>
            </w:r>
            <w:r w:rsidR="00793B27">
              <w:rPr>
                <w:noProof/>
                <w:webHidden/>
              </w:rPr>
              <w:instrText xml:space="preserve"> PAGEREF _Toc125976698 \h </w:instrText>
            </w:r>
            <w:r w:rsidR="00793B27">
              <w:rPr>
                <w:noProof/>
                <w:webHidden/>
              </w:rPr>
            </w:r>
            <w:r w:rsidR="00793B27">
              <w:rPr>
                <w:noProof/>
                <w:webHidden/>
              </w:rPr>
              <w:fldChar w:fldCharType="separate"/>
            </w:r>
            <w:r w:rsidR="00793B27">
              <w:rPr>
                <w:noProof/>
                <w:webHidden/>
              </w:rPr>
              <w:t>25</w:t>
            </w:r>
            <w:r w:rsidR="00793B27">
              <w:rPr>
                <w:noProof/>
                <w:webHidden/>
              </w:rPr>
              <w:fldChar w:fldCharType="end"/>
            </w:r>
          </w:hyperlink>
        </w:p>
        <w:p w14:paraId="3FB1D846" w14:textId="4C320B9A" w:rsidR="00793B27" w:rsidRDefault="00C43888">
          <w:pPr>
            <w:pStyle w:val="Kazalovsebine2"/>
            <w:tabs>
              <w:tab w:val="right" w:leader="dot" w:pos="9062"/>
            </w:tabs>
            <w:rPr>
              <w:i w:val="0"/>
              <w:iCs w:val="0"/>
              <w:noProof/>
              <w:sz w:val="22"/>
              <w:szCs w:val="22"/>
            </w:rPr>
          </w:pPr>
          <w:hyperlink w:anchor="_Toc125976699" w:history="1">
            <w:r w:rsidR="00793B27" w:rsidRPr="0042553C">
              <w:rPr>
                <w:rStyle w:val="Hiperpovezava"/>
                <w:rFonts w:ascii="Arial" w:hAnsi="Arial" w:cs="Arial"/>
                <w:noProof/>
              </w:rPr>
              <w:t>Ehinokokoza pri ljudeh</w:t>
            </w:r>
            <w:r w:rsidR="00793B27">
              <w:rPr>
                <w:noProof/>
                <w:webHidden/>
              </w:rPr>
              <w:tab/>
            </w:r>
            <w:r w:rsidR="00793B27">
              <w:rPr>
                <w:noProof/>
                <w:webHidden/>
              </w:rPr>
              <w:fldChar w:fldCharType="begin"/>
            </w:r>
            <w:r w:rsidR="00793B27">
              <w:rPr>
                <w:noProof/>
                <w:webHidden/>
              </w:rPr>
              <w:instrText xml:space="preserve"> PAGEREF _Toc125976699 \h </w:instrText>
            </w:r>
            <w:r w:rsidR="00793B27">
              <w:rPr>
                <w:noProof/>
                <w:webHidden/>
              </w:rPr>
            </w:r>
            <w:r w:rsidR="00793B27">
              <w:rPr>
                <w:noProof/>
                <w:webHidden/>
              </w:rPr>
              <w:fldChar w:fldCharType="separate"/>
            </w:r>
            <w:r w:rsidR="00793B27">
              <w:rPr>
                <w:noProof/>
                <w:webHidden/>
              </w:rPr>
              <w:t>25</w:t>
            </w:r>
            <w:r w:rsidR="00793B27">
              <w:rPr>
                <w:noProof/>
                <w:webHidden/>
              </w:rPr>
              <w:fldChar w:fldCharType="end"/>
            </w:r>
          </w:hyperlink>
        </w:p>
        <w:p w14:paraId="24C2D890" w14:textId="03E18AC1" w:rsidR="00793B27" w:rsidRDefault="00C43888">
          <w:pPr>
            <w:pStyle w:val="Kazalovsebine2"/>
            <w:tabs>
              <w:tab w:val="right" w:leader="dot" w:pos="9062"/>
            </w:tabs>
            <w:rPr>
              <w:i w:val="0"/>
              <w:iCs w:val="0"/>
              <w:noProof/>
              <w:sz w:val="22"/>
              <w:szCs w:val="22"/>
            </w:rPr>
          </w:pPr>
          <w:hyperlink w:anchor="_Toc125976700" w:history="1">
            <w:r w:rsidR="00793B27" w:rsidRPr="0042553C">
              <w:rPr>
                <w:rStyle w:val="Hiperpovezava"/>
                <w:rFonts w:ascii="Arial" w:hAnsi="Arial" w:cs="Arial"/>
                <w:noProof/>
              </w:rPr>
              <w:t>Ehinokokoza pri živalih</w:t>
            </w:r>
            <w:r w:rsidR="00793B27">
              <w:rPr>
                <w:noProof/>
                <w:webHidden/>
              </w:rPr>
              <w:tab/>
            </w:r>
            <w:r w:rsidR="00793B27">
              <w:rPr>
                <w:noProof/>
                <w:webHidden/>
              </w:rPr>
              <w:fldChar w:fldCharType="begin"/>
            </w:r>
            <w:r w:rsidR="00793B27">
              <w:rPr>
                <w:noProof/>
                <w:webHidden/>
              </w:rPr>
              <w:instrText xml:space="preserve"> PAGEREF _Toc125976700 \h </w:instrText>
            </w:r>
            <w:r w:rsidR="00793B27">
              <w:rPr>
                <w:noProof/>
                <w:webHidden/>
              </w:rPr>
            </w:r>
            <w:r w:rsidR="00793B27">
              <w:rPr>
                <w:noProof/>
                <w:webHidden/>
              </w:rPr>
              <w:fldChar w:fldCharType="separate"/>
            </w:r>
            <w:r w:rsidR="00793B27">
              <w:rPr>
                <w:noProof/>
                <w:webHidden/>
              </w:rPr>
              <w:t>25</w:t>
            </w:r>
            <w:r w:rsidR="00793B27">
              <w:rPr>
                <w:noProof/>
                <w:webHidden/>
              </w:rPr>
              <w:fldChar w:fldCharType="end"/>
            </w:r>
          </w:hyperlink>
        </w:p>
        <w:p w14:paraId="61FACBB3" w14:textId="2CA00B87" w:rsidR="00793B27" w:rsidRDefault="00C43888">
          <w:pPr>
            <w:pStyle w:val="Kazalovsebine1"/>
            <w:tabs>
              <w:tab w:val="right" w:leader="dot" w:pos="9062"/>
            </w:tabs>
            <w:rPr>
              <w:b w:val="0"/>
              <w:bCs w:val="0"/>
              <w:noProof/>
              <w:sz w:val="22"/>
              <w:szCs w:val="22"/>
            </w:rPr>
          </w:pPr>
          <w:hyperlink w:anchor="_Toc125976701" w:history="1">
            <w:r w:rsidR="00793B27" w:rsidRPr="0042553C">
              <w:rPr>
                <w:rStyle w:val="Hiperpovezava"/>
                <w:rFonts w:ascii="Arial" w:hAnsi="Arial" w:cs="Arial"/>
                <w:noProof/>
              </w:rPr>
              <w:t>CISTICERKOZA</w:t>
            </w:r>
            <w:r w:rsidR="00793B27">
              <w:rPr>
                <w:noProof/>
                <w:webHidden/>
              </w:rPr>
              <w:tab/>
            </w:r>
            <w:r w:rsidR="00793B27">
              <w:rPr>
                <w:noProof/>
                <w:webHidden/>
              </w:rPr>
              <w:fldChar w:fldCharType="begin"/>
            </w:r>
            <w:r w:rsidR="00793B27">
              <w:rPr>
                <w:noProof/>
                <w:webHidden/>
              </w:rPr>
              <w:instrText xml:space="preserve"> PAGEREF _Toc125976701 \h </w:instrText>
            </w:r>
            <w:r w:rsidR="00793B27">
              <w:rPr>
                <w:noProof/>
                <w:webHidden/>
              </w:rPr>
            </w:r>
            <w:r w:rsidR="00793B27">
              <w:rPr>
                <w:noProof/>
                <w:webHidden/>
              </w:rPr>
              <w:fldChar w:fldCharType="separate"/>
            </w:r>
            <w:r w:rsidR="00793B27">
              <w:rPr>
                <w:noProof/>
                <w:webHidden/>
              </w:rPr>
              <w:t>26</w:t>
            </w:r>
            <w:r w:rsidR="00793B27">
              <w:rPr>
                <w:noProof/>
                <w:webHidden/>
              </w:rPr>
              <w:fldChar w:fldCharType="end"/>
            </w:r>
          </w:hyperlink>
        </w:p>
        <w:p w14:paraId="6D65857D" w14:textId="708193B5" w:rsidR="00793B27" w:rsidRDefault="00C43888">
          <w:pPr>
            <w:pStyle w:val="Kazalovsebine2"/>
            <w:tabs>
              <w:tab w:val="right" w:leader="dot" w:pos="9062"/>
            </w:tabs>
            <w:rPr>
              <w:i w:val="0"/>
              <w:iCs w:val="0"/>
              <w:noProof/>
              <w:sz w:val="22"/>
              <w:szCs w:val="22"/>
            </w:rPr>
          </w:pPr>
          <w:hyperlink w:anchor="_Toc125976702" w:history="1">
            <w:r w:rsidR="00793B27" w:rsidRPr="0042553C">
              <w:rPr>
                <w:rStyle w:val="Hiperpovezava"/>
                <w:rFonts w:ascii="Arial" w:hAnsi="Arial" w:cs="Arial"/>
                <w:noProof/>
              </w:rPr>
              <w:t>Cisticerkoza pri ljudeh</w:t>
            </w:r>
            <w:r w:rsidR="00793B27">
              <w:rPr>
                <w:noProof/>
                <w:webHidden/>
              </w:rPr>
              <w:tab/>
            </w:r>
            <w:r w:rsidR="00793B27">
              <w:rPr>
                <w:noProof/>
                <w:webHidden/>
              </w:rPr>
              <w:fldChar w:fldCharType="begin"/>
            </w:r>
            <w:r w:rsidR="00793B27">
              <w:rPr>
                <w:noProof/>
                <w:webHidden/>
              </w:rPr>
              <w:instrText xml:space="preserve"> PAGEREF _Toc125976702 \h </w:instrText>
            </w:r>
            <w:r w:rsidR="00793B27">
              <w:rPr>
                <w:noProof/>
                <w:webHidden/>
              </w:rPr>
            </w:r>
            <w:r w:rsidR="00793B27">
              <w:rPr>
                <w:noProof/>
                <w:webHidden/>
              </w:rPr>
              <w:fldChar w:fldCharType="separate"/>
            </w:r>
            <w:r w:rsidR="00793B27">
              <w:rPr>
                <w:noProof/>
                <w:webHidden/>
              </w:rPr>
              <w:t>26</w:t>
            </w:r>
            <w:r w:rsidR="00793B27">
              <w:rPr>
                <w:noProof/>
                <w:webHidden/>
              </w:rPr>
              <w:fldChar w:fldCharType="end"/>
            </w:r>
          </w:hyperlink>
        </w:p>
        <w:p w14:paraId="6ABF0917" w14:textId="33FD9DE1" w:rsidR="00793B27" w:rsidRDefault="00C43888">
          <w:pPr>
            <w:pStyle w:val="Kazalovsebine2"/>
            <w:tabs>
              <w:tab w:val="right" w:leader="dot" w:pos="9062"/>
            </w:tabs>
            <w:rPr>
              <w:i w:val="0"/>
              <w:iCs w:val="0"/>
              <w:noProof/>
              <w:sz w:val="22"/>
              <w:szCs w:val="22"/>
            </w:rPr>
          </w:pPr>
          <w:hyperlink w:anchor="_Toc125976703" w:history="1">
            <w:r w:rsidR="00793B27" w:rsidRPr="0042553C">
              <w:rPr>
                <w:rStyle w:val="Hiperpovezava"/>
                <w:rFonts w:ascii="Arial" w:hAnsi="Arial" w:cs="Arial"/>
                <w:noProof/>
              </w:rPr>
              <w:t>Cisticerkoza pri živalih</w:t>
            </w:r>
            <w:r w:rsidR="00793B27">
              <w:rPr>
                <w:noProof/>
                <w:webHidden/>
              </w:rPr>
              <w:tab/>
            </w:r>
            <w:r w:rsidR="00793B27">
              <w:rPr>
                <w:noProof/>
                <w:webHidden/>
              </w:rPr>
              <w:fldChar w:fldCharType="begin"/>
            </w:r>
            <w:r w:rsidR="00793B27">
              <w:rPr>
                <w:noProof/>
                <w:webHidden/>
              </w:rPr>
              <w:instrText xml:space="preserve"> PAGEREF _Toc125976703 \h </w:instrText>
            </w:r>
            <w:r w:rsidR="00793B27">
              <w:rPr>
                <w:noProof/>
                <w:webHidden/>
              </w:rPr>
            </w:r>
            <w:r w:rsidR="00793B27">
              <w:rPr>
                <w:noProof/>
                <w:webHidden/>
              </w:rPr>
              <w:fldChar w:fldCharType="separate"/>
            </w:r>
            <w:r w:rsidR="00793B27">
              <w:rPr>
                <w:noProof/>
                <w:webHidden/>
              </w:rPr>
              <w:t>26</w:t>
            </w:r>
            <w:r w:rsidR="00793B27">
              <w:rPr>
                <w:noProof/>
                <w:webHidden/>
              </w:rPr>
              <w:fldChar w:fldCharType="end"/>
            </w:r>
          </w:hyperlink>
        </w:p>
        <w:p w14:paraId="3DCC9AC9" w14:textId="7B9ED7F0" w:rsidR="00793B27" w:rsidRDefault="00C43888">
          <w:pPr>
            <w:pStyle w:val="Kazalovsebine1"/>
            <w:tabs>
              <w:tab w:val="right" w:leader="dot" w:pos="9062"/>
            </w:tabs>
            <w:rPr>
              <w:b w:val="0"/>
              <w:bCs w:val="0"/>
              <w:noProof/>
              <w:sz w:val="22"/>
              <w:szCs w:val="22"/>
            </w:rPr>
          </w:pPr>
          <w:hyperlink w:anchor="_Toc125976704" w:history="1">
            <w:r w:rsidR="00793B27" w:rsidRPr="0042553C">
              <w:rPr>
                <w:rStyle w:val="Hiperpovezava"/>
                <w:rFonts w:ascii="Arial" w:hAnsi="Arial" w:cs="Arial"/>
                <w:noProof/>
              </w:rPr>
              <w:t>DERMATOFITOZE</w:t>
            </w:r>
            <w:r w:rsidR="00793B27">
              <w:rPr>
                <w:noProof/>
                <w:webHidden/>
              </w:rPr>
              <w:tab/>
            </w:r>
            <w:r w:rsidR="00793B27">
              <w:rPr>
                <w:noProof/>
                <w:webHidden/>
              </w:rPr>
              <w:fldChar w:fldCharType="begin"/>
            </w:r>
            <w:r w:rsidR="00793B27">
              <w:rPr>
                <w:noProof/>
                <w:webHidden/>
              </w:rPr>
              <w:instrText xml:space="preserve"> PAGEREF _Toc125976704 \h </w:instrText>
            </w:r>
            <w:r w:rsidR="00793B27">
              <w:rPr>
                <w:noProof/>
                <w:webHidden/>
              </w:rPr>
            </w:r>
            <w:r w:rsidR="00793B27">
              <w:rPr>
                <w:noProof/>
                <w:webHidden/>
              </w:rPr>
              <w:fldChar w:fldCharType="separate"/>
            </w:r>
            <w:r w:rsidR="00793B27">
              <w:rPr>
                <w:noProof/>
                <w:webHidden/>
              </w:rPr>
              <w:t>26</w:t>
            </w:r>
            <w:r w:rsidR="00793B27">
              <w:rPr>
                <w:noProof/>
                <w:webHidden/>
              </w:rPr>
              <w:fldChar w:fldCharType="end"/>
            </w:r>
          </w:hyperlink>
        </w:p>
        <w:p w14:paraId="6D5AEC48" w14:textId="19287A75" w:rsidR="00793B27" w:rsidRDefault="00C43888">
          <w:pPr>
            <w:pStyle w:val="Kazalovsebine2"/>
            <w:tabs>
              <w:tab w:val="right" w:leader="dot" w:pos="9062"/>
            </w:tabs>
            <w:rPr>
              <w:i w:val="0"/>
              <w:iCs w:val="0"/>
              <w:noProof/>
              <w:sz w:val="22"/>
              <w:szCs w:val="22"/>
            </w:rPr>
          </w:pPr>
          <w:hyperlink w:anchor="_Toc125976705" w:history="1">
            <w:r w:rsidR="00793B27" w:rsidRPr="0042553C">
              <w:rPr>
                <w:rStyle w:val="Hiperpovezava"/>
                <w:rFonts w:ascii="Arial" w:hAnsi="Arial" w:cs="Arial"/>
                <w:noProof/>
              </w:rPr>
              <w:t>Dermatofitoze pri ljudeh</w:t>
            </w:r>
            <w:r w:rsidR="00793B27">
              <w:rPr>
                <w:noProof/>
                <w:webHidden/>
              </w:rPr>
              <w:tab/>
            </w:r>
            <w:r w:rsidR="00793B27">
              <w:rPr>
                <w:noProof/>
                <w:webHidden/>
              </w:rPr>
              <w:fldChar w:fldCharType="begin"/>
            </w:r>
            <w:r w:rsidR="00793B27">
              <w:rPr>
                <w:noProof/>
                <w:webHidden/>
              </w:rPr>
              <w:instrText xml:space="preserve"> PAGEREF _Toc125976705 \h </w:instrText>
            </w:r>
            <w:r w:rsidR="00793B27">
              <w:rPr>
                <w:noProof/>
                <w:webHidden/>
              </w:rPr>
            </w:r>
            <w:r w:rsidR="00793B27">
              <w:rPr>
                <w:noProof/>
                <w:webHidden/>
              </w:rPr>
              <w:fldChar w:fldCharType="separate"/>
            </w:r>
            <w:r w:rsidR="00793B27">
              <w:rPr>
                <w:noProof/>
                <w:webHidden/>
              </w:rPr>
              <w:t>27</w:t>
            </w:r>
            <w:r w:rsidR="00793B27">
              <w:rPr>
                <w:noProof/>
                <w:webHidden/>
              </w:rPr>
              <w:fldChar w:fldCharType="end"/>
            </w:r>
          </w:hyperlink>
        </w:p>
        <w:p w14:paraId="54276923" w14:textId="7057E45A" w:rsidR="00793B27" w:rsidRDefault="00C43888">
          <w:pPr>
            <w:pStyle w:val="Kazalovsebine2"/>
            <w:tabs>
              <w:tab w:val="right" w:leader="dot" w:pos="9062"/>
            </w:tabs>
            <w:rPr>
              <w:i w:val="0"/>
              <w:iCs w:val="0"/>
              <w:noProof/>
              <w:sz w:val="22"/>
              <w:szCs w:val="22"/>
            </w:rPr>
          </w:pPr>
          <w:hyperlink w:anchor="_Toc125976706" w:history="1">
            <w:r w:rsidR="00793B27" w:rsidRPr="0042553C">
              <w:rPr>
                <w:rStyle w:val="Hiperpovezava"/>
                <w:rFonts w:ascii="Arial" w:hAnsi="Arial" w:cs="Arial"/>
                <w:noProof/>
              </w:rPr>
              <w:t>Dermatofitoze pri živalih</w:t>
            </w:r>
            <w:r w:rsidR="00793B27">
              <w:rPr>
                <w:noProof/>
                <w:webHidden/>
              </w:rPr>
              <w:tab/>
            </w:r>
            <w:r w:rsidR="00793B27">
              <w:rPr>
                <w:noProof/>
                <w:webHidden/>
              </w:rPr>
              <w:fldChar w:fldCharType="begin"/>
            </w:r>
            <w:r w:rsidR="00793B27">
              <w:rPr>
                <w:noProof/>
                <w:webHidden/>
              </w:rPr>
              <w:instrText xml:space="preserve"> PAGEREF _Toc125976706 \h </w:instrText>
            </w:r>
            <w:r w:rsidR="00793B27">
              <w:rPr>
                <w:noProof/>
                <w:webHidden/>
              </w:rPr>
            </w:r>
            <w:r w:rsidR="00793B27">
              <w:rPr>
                <w:noProof/>
                <w:webHidden/>
              </w:rPr>
              <w:fldChar w:fldCharType="separate"/>
            </w:r>
            <w:r w:rsidR="00793B27">
              <w:rPr>
                <w:noProof/>
                <w:webHidden/>
              </w:rPr>
              <w:t>27</w:t>
            </w:r>
            <w:r w:rsidR="00793B27">
              <w:rPr>
                <w:noProof/>
                <w:webHidden/>
              </w:rPr>
              <w:fldChar w:fldCharType="end"/>
            </w:r>
          </w:hyperlink>
        </w:p>
        <w:p w14:paraId="06F93B9C" w14:textId="35EDB314" w:rsidR="00793B27" w:rsidRDefault="00C43888">
          <w:pPr>
            <w:pStyle w:val="Kazalovsebine1"/>
            <w:tabs>
              <w:tab w:val="right" w:leader="dot" w:pos="9062"/>
            </w:tabs>
            <w:rPr>
              <w:b w:val="0"/>
              <w:bCs w:val="0"/>
              <w:noProof/>
              <w:sz w:val="22"/>
              <w:szCs w:val="22"/>
            </w:rPr>
          </w:pPr>
          <w:hyperlink w:anchor="_Toc125976707" w:history="1">
            <w:r w:rsidR="00793B27" w:rsidRPr="0042553C">
              <w:rPr>
                <w:rStyle w:val="Hiperpovezava"/>
                <w:rFonts w:ascii="Arial" w:hAnsi="Arial" w:cs="Arial"/>
                <w:noProof/>
              </w:rPr>
              <w:t>VIRUS KLOPNEGA MENINGOENCEFALITISA (Virus KME)</w:t>
            </w:r>
            <w:r w:rsidR="00793B27">
              <w:rPr>
                <w:noProof/>
                <w:webHidden/>
              </w:rPr>
              <w:tab/>
            </w:r>
            <w:r w:rsidR="00793B27">
              <w:rPr>
                <w:noProof/>
                <w:webHidden/>
              </w:rPr>
              <w:fldChar w:fldCharType="begin"/>
            </w:r>
            <w:r w:rsidR="00793B27">
              <w:rPr>
                <w:noProof/>
                <w:webHidden/>
              </w:rPr>
              <w:instrText xml:space="preserve"> PAGEREF _Toc125976707 \h </w:instrText>
            </w:r>
            <w:r w:rsidR="00793B27">
              <w:rPr>
                <w:noProof/>
                <w:webHidden/>
              </w:rPr>
            </w:r>
            <w:r w:rsidR="00793B27">
              <w:rPr>
                <w:noProof/>
                <w:webHidden/>
              </w:rPr>
              <w:fldChar w:fldCharType="separate"/>
            </w:r>
            <w:r w:rsidR="00793B27">
              <w:rPr>
                <w:noProof/>
                <w:webHidden/>
              </w:rPr>
              <w:t>27</w:t>
            </w:r>
            <w:r w:rsidR="00793B27">
              <w:rPr>
                <w:noProof/>
                <w:webHidden/>
              </w:rPr>
              <w:fldChar w:fldCharType="end"/>
            </w:r>
          </w:hyperlink>
        </w:p>
        <w:p w14:paraId="2270859F" w14:textId="5B49CB68" w:rsidR="00793B27" w:rsidRDefault="00C43888">
          <w:pPr>
            <w:pStyle w:val="Kazalovsebine2"/>
            <w:tabs>
              <w:tab w:val="right" w:leader="dot" w:pos="9062"/>
            </w:tabs>
            <w:rPr>
              <w:i w:val="0"/>
              <w:iCs w:val="0"/>
              <w:noProof/>
              <w:sz w:val="22"/>
              <w:szCs w:val="22"/>
            </w:rPr>
          </w:pPr>
          <w:hyperlink w:anchor="_Toc125976708" w:history="1">
            <w:r w:rsidR="00793B27" w:rsidRPr="0042553C">
              <w:rPr>
                <w:rStyle w:val="Hiperpovezava"/>
                <w:rFonts w:ascii="Arial" w:hAnsi="Arial" w:cs="Arial"/>
                <w:noProof/>
              </w:rPr>
              <w:t>Virus KLOPNEGA MENINGOENCEFALITISA pri ljudeh</w:t>
            </w:r>
            <w:r w:rsidR="00793B27">
              <w:rPr>
                <w:noProof/>
                <w:webHidden/>
              </w:rPr>
              <w:tab/>
            </w:r>
            <w:r w:rsidR="00793B27">
              <w:rPr>
                <w:noProof/>
                <w:webHidden/>
              </w:rPr>
              <w:fldChar w:fldCharType="begin"/>
            </w:r>
            <w:r w:rsidR="00793B27">
              <w:rPr>
                <w:noProof/>
                <w:webHidden/>
              </w:rPr>
              <w:instrText xml:space="preserve"> PAGEREF _Toc125976708 \h </w:instrText>
            </w:r>
            <w:r w:rsidR="00793B27">
              <w:rPr>
                <w:noProof/>
                <w:webHidden/>
              </w:rPr>
            </w:r>
            <w:r w:rsidR="00793B27">
              <w:rPr>
                <w:noProof/>
                <w:webHidden/>
              </w:rPr>
              <w:fldChar w:fldCharType="separate"/>
            </w:r>
            <w:r w:rsidR="00793B27">
              <w:rPr>
                <w:noProof/>
                <w:webHidden/>
              </w:rPr>
              <w:t>28</w:t>
            </w:r>
            <w:r w:rsidR="00793B27">
              <w:rPr>
                <w:noProof/>
                <w:webHidden/>
              </w:rPr>
              <w:fldChar w:fldCharType="end"/>
            </w:r>
          </w:hyperlink>
        </w:p>
        <w:p w14:paraId="51C2F635" w14:textId="62F37BE6" w:rsidR="00793B27" w:rsidRDefault="00C43888">
          <w:pPr>
            <w:pStyle w:val="Kazalovsebine2"/>
            <w:tabs>
              <w:tab w:val="right" w:leader="dot" w:pos="9062"/>
            </w:tabs>
            <w:rPr>
              <w:i w:val="0"/>
              <w:iCs w:val="0"/>
              <w:noProof/>
              <w:sz w:val="22"/>
              <w:szCs w:val="22"/>
            </w:rPr>
          </w:pPr>
          <w:hyperlink w:anchor="_Toc125976709" w:history="1">
            <w:r w:rsidR="00793B27" w:rsidRPr="0042553C">
              <w:rPr>
                <w:rStyle w:val="Hiperpovezava"/>
                <w:rFonts w:ascii="Arial" w:hAnsi="Arial" w:cs="Arial"/>
                <w:noProof/>
              </w:rPr>
              <w:t>Virus KLOPNEGA MENINGOENCEFALITISA V živilih</w:t>
            </w:r>
            <w:r w:rsidR="00793B27">
              <w:rPr>
                <w:noProof/>
                <w:webHidden/>
              </w:rPr>
              <w:tab/>
            </w:r>
            <w:r w:rsidR="00793B27">
              <w:rPr>
                <w:noProof/>
                <w:webHidden/>
              </w:rPr>
              <w:fldChar w:fldCharType="begin"/>
            </w:r>
            <w:r w:rsidR="00793B27">
              <w:rPr>
                <w:noProof/>
                <w:webHidden/>
              </w:rPr>
              <w:instrText xml:space="preserve"> PAGEREF _Toc125976709 \h </w:instrText>
            </w:r>
            <w:r w:rsidR="00793B27">
              <w:rPr>
                <w:noProof/>
                <w:webHidden/>
              </w:rPr>
            </w:r>
            <w:r w:rsidR="00793B27">
              <w:rPr>
                <w:noProof/>
                <w:webHidden/>
              </w:rPr>
              <w:fldChar w:fldCharType="separate"/>
            </w:r>
            <w:r w:rsidR="00793B27">
              <w:rPr>
                <w:noProof/>
                <w:webHidden/>
              </w:rPr>
              <w:t>28</w:t>
            </w:r>
            <w:r w:rsidR="00793B27">
              <w:rPr>
                <w:noProof/>
                <w:webHidden/>
              </w:rPr>
              <w:fldChar w:fldCharType="end"/>
            </w:r>
          </w:hyperlink>
        </w:p>
        <w:p w14:paraId="3F6C3A1A" w14:textId="6EAE8EEB" w:rsidR="00793B27" w:rsidRDefault="00C43888">
          <w:pPr>
            <w:pStyle w:val="Kazalovsebine2"/>
            <w:tabs>
              <w:tab w:val="right" w:leader="dot" w:pos="9062"/>
            </w:tabs>
            <w:rPr>
              <w:i w:val="0"/>
              <w:iCs w:val="0"/>
              <w:noProof/>
              <w:sz w:val="22"/>
              <w:szCs w:val="22"/>
            </w:rPr>
          </w:pPr>
          <w:hyperlink w:anchor="_Toc125976710" w:history="1">
            <w:r w:rsidR="00793B27" w:rsidRPr="0042553C">
              <w:rPr>
                <w:rStyle w:val="Hiperpovezava"/>
                <w:rFonts w:ascii="Arial" w:hAnsi="Arial" w:cs="Arial"/>
                <w:noProof/>
              </w:rPr>
              <w:t>Virus KLOPNEGA MENINGOENCEFALITISA pri živalih</w:t>
            </w:r>
            <w:r w:rsidR="00793B27">
              <w:rPr>
                <w:noProof/>
                <w:webHidden/>
              </w:rPr>
              <w:tab/>
            </w:r>
            <w:r w:rsidR="00793B27">
              <w:rPr>
                <w:noProof/>
                <w:webHidden/>
              </w:rPr>
              <w:fldChar w:fldCharType="begin"/>
            </w:r>
            <w:r w:rsidR="00793B27">
              <w:rPr>
                <w:noProof/>
                <w:webHidden/>
              </w:rPr>
              <w:instrText xml:space="preserve"> PAGEREF _Toc125976710 \h </w:instrText>
            </w:r>
            <w:r w:rsidR="00793B27">
              <w:rPr>
                <w:noProof/>
                <w:webHidden/>
              </w:rPr>
            </w:r>
            <w:r w:rsidR="00793B27">
              <w:rPr>
                <w:noProof/>
                <w:webHidden/>
              </w:rPr>
              <w:fldChar w:fldCharType="separate"/>
            </w:r>
            <w:r w:rsidR="00793B27">
              <w:rPr>
                <w:noProof/>
                <w:webHidden/>
              </w:rPr>
              <w:t>28</w:t>
            </w:r>
            <w:r w:rsidR="00793B27">
              <w:rPr>
                <w:noProof/>
                <w:webHidden/>
              </w:rPr>
              <w:fldChar w:fldCharType="end"/>
            </w:r>
          </w:hyperlink>
        </w:p>
        <w:p w14:paraId="35FDD209" w14:textId="4DB72AD0" w:rsidR="00793B27" w:rsidRDefault="00C43888">
          <w:pPr>
            <w:pStyle w:val="Kazalovsebine1"/>
            <w:tabs>
              <w:tab w:val="right" w:leader="dot" w:pos="9062"/>
            </w:tabs>
            <w:rPr>
              <w:b w:val="0"/>
              <w:bCs w:val="0"/>
              <w:noProof/>
              <w:sz w:val="22"/>
              <w:szCs w:val="22"/>
            </w:rPr>
          </w:pPr>
          <w:hyperlink w:anchor="_Toc125976711" w:history="1">
            <w:r w:rsidR="00793B27" w:rsidRPr="0042553C">
              <w:rPr>
                <w:rStyle w:val="Hiperpovezava"/>
                <w:rFonts w:ascii="Arial" w:hAnsi="Arial" w:cs="Arial"/>
                <w:noProof/>
              </w:rPr>
              <w:t>DRUGI MIKROBIOLOŠKI PARAMETRI</w:t>
            </w:r>
            <w:r w:rsidR="00793B27">
              <w:rPr>
                <w:noProof/>
                <w:webHidden/>
              </w:rPr>
              <w:tab/>
            </w:r>
            <w:r w:rsidR="00793B27">
              <w:rPr>
                <w:noProof/>
                <w:webHidden/>
              </w:rPr>
              <w:fldChar w:fldCharType="begin"/>
            </w:r>
            <w:r w:rsidR="00793B27">
              <w:rPr>
                <w:noProof/>
                <w:webHidden/>
              </w:rPr>
              <w:instrText xml:space="preserve"> PAGEREF _Toc125976711 \h </w:instrText>
            </w:r>
            <w:r w:rsidR="00793B27">
              <w:rPr>
                <w:noProof/>
                <w:webHidden/>
              </w:rPr>
            </w:r>
            <w:r w:rsidR="00793B27">
              <w:rPr>
                <w:noProof/>
                <w:webHidden/>
              </w:rPr>
              <w:fldChar w:fldCharType="separate"/>
            </w:r>
            <w:r w:rsidR="00793B27">
              <w:rPr>
                <w:noProof/>
                <w:webHidden/>
              </w:rPr>
              <w:t>28</w:t>
            </w:r>
            <w:r w:rsidR="00793B27">
              <w:rPr>
                <w:noProof/>
                <w:webHidden/>
              </w:rPr>
              <w:fldChar w:fldCharType="end"/>
            </w:r>
          </w:hyperlink>
        </w:p>
        <w:p w14:paraId="656F6DE5" w14:textId="5112A913" w:rsidR="00793B27" w:rsidRDefault="00C43888">
          <w:pPr>
            <w:pStyle w:val="Kazalovsebine1"/>
            <w:tabs>
              <w:tab w:val="right" w:leader="dot" w:pos="9062"/>
            </w:tabs>
            <w:rPr>
              <w:b w:val="0"/>
              <w:bCs w:val="0"/>
              <w:noProof/>
              <w:sz w:val="22"/>
              <w:szCs w:val="22"/>
            </w:rPr>
          </w:pPr>
          <w:hyperlink w:anchor="_Toc125976712" w:history="1">
            <w:r w:rsidR="00793B27" w:rsidRPr="0042553C">
              <w:rPr>
                <w:rStyle w:val="Hiperpovezava"/>
                <w:rFonts w:ascii="Arial" w:hAnsi="Arial" w:cs="Arial"/>
                <w:noProof/>
              </w:rPr>
              <w:t xml:space="preserve">OKUŽBE Z BAKTERIJO </w:t>
            </w:r>
            <w:r w:rsidR="00793B27" w:rsidRPr="0042553C">
              <w:rPr>
                <w:rStyle w:val="Hiperpovezava"/>
                <w:rFonts w:ascii="Arial" w:hAnsi="Arial" w:cs="Arial"/>
                <w:i/>
                <w:noProof/>
              </w:rPr>
              <w:t>CRONOBACTER</w:t>
            </w:r>
            <w:r w:rsidR="00793B27" w:rsidRPr="0042553C">
              <w:rPr>
                <w:rStyle w:val="Hiperpovezava"/>
                <w:rFonts w:ascii="Arial" w:hAnsi="Arial" w:cs="Arial"/>
                <w:noProof/>
              </w:rPr>
              <w:t xml:space="preserve"> SPP.</w:t>
            </w:r>
            <w:r w:rsidR="00793B27" w:rsidRPr="0042553C">
              <w:rPr>
                <w:rStyle w:val="Hiperpovezava"/>
                <w:rFonts w:ascii="Arial" w:hAnsi="Arial" w:cs="Arial"/>
                <w:i/>
                <w:noProof/>
              </w:rPr>
              <w:t xml:space="preserve"> </w:t>
            </w:r>
            <w:r w:rsidR="00793B27" w:rsidRPr="0042553C">
              <w:rPr>
                <w:rStyle w:val="Hiperpovezava"/>
                <w:rFonts w:ascii="Arial" w:hAnsi="Arial" w:cs="Arial"/>
                <w:noProof/>
              </w:rPr>
              <w:t xml:space="preserve">(prej </w:t>
            </w:r>
            <w:r w:rsidR="00793B27" w:rsidRPr="0042553C">
              <w:rPr>
                <w:rStyle w:val="Hiperpovezava"/>
                <w:rFonts w:ascii="Arial" w:hAnsi="Arial" w:cs="Arial"/>
                <w:i/>
                <w:noProof/>
              </w:rPr>
              <w:t>ENTEROBACTER SAKAZAKI)</w:t>
            </w:r>
            <w:r w:rsidR="00793B27">
              <w:rPr>
                <w:noProof/>
                <w:webHidden/>
              </w:rPr>
              <w:tab/>
            </w:r>
            <w:r w:rsidR="00793B27">
              <w:rPr>
                <w:noProof/>
                <w:webHidden/>
              </w:rPr>
              <w:fldChar w:fldCharType="begin"/>
            </w:r>
            <w:r w:rsidR="00793B27">
              <w:rPr>
                <w:noProof/>
                <w:webHidden/>
              </w:rPr>
              <w:instrText xml:space="preserve"> PAGEREF _Toc125976712 \h </w:instrText>
            </w:r>
            <w:r w:rsidR="00793B27">
              <w:rPr>
                <w:noProof/>
                <w:webHidden/>
              </w:rPr>
            </w:r>
            <w:r w:rsidR="00793B27">
              <w:rPr>
                <w:noProof/>
                <w:webHidden/>
              </w:rPr>
              <w:fldChar w:fldCharType="separate"/>
            </w:r>
            <w:r w:rsidR="00793B27">
              <w:rPr>
                <w:noProof/>
                <w:webHidden/>
              </w:rPr>
              <w:t>28</w:t>
            </w:r>
            <w:r w:rsidR="00793B27">
              <w:rPr>
                <w:noProof/>
                <w:webHidden/>
              </w:rPr>
              <w:fldChar w:fldCharType="end"/>
            </w:r>
          </w:hyperlink>
        </w:p>
        <w:p w14:paraId="7ED7E718" w14:textId="41470326" w:rsidR="00793B27" w:rsidRDefault="00C43888">
          <w:pPr>
            <w:pStyle w:val="Kazalovsebine2"/>
            <w:tabs>
              <w:tab w:val="right" w:leader="dot" w:pos="9062"/>
            </w:tabs>
            <w:rPr>
              <w:i w:val="0"/>
              <w:iCs w:val="0"/>
              <w:noProof/>
              <w:sz w:val="22"/>
              <w:szCs w:val="22"/>
            </w:rPr>
          </w:pPr>
          <w:hyperlink w:anchor="_Toc125976713" w:history="1">
            <w:r w:rsidR="00793B27" w:rsidRPr="0042553C">
              <w:rPr>
                <w:rStyle w:val="Hiperpovezava"/>
                <w:rFonts w:ascii="Arial" w:hAnsi="Arial" w:cs="Arial"/>
                <w:noProof/>
              </w:rPr>
              <w:t>KRONOBAKTER pri ljudeh</w:t>
            </w:r>
            <w:r w:rsidR="00793B27">
              <w:rPr>
                <w:noProof/>
                <w:webHidden/>
              </w:rPr>
              <w:tab/>
            </w:r>
            <w:r w:rsidR="00793B27">
              <w:rPr>
                <w:noProof/>
                <w:webHidden/>
              </w:rPr>
              <w:fldChar w:fldCharType="begin"/>
            </w:r>
            <w:r w:rsidR="00793B27">
              <w:rPr>
                <w:noProof/>
                <w:webHidden/>
              </w:rPr>
              <w:instrText xml:space="preserve"> PAGEREF _Toc125976713 \h </w:instrText>
            </w:r>
            <w:r w:rsidR="00793B27">
              <w:rPr>
                <w:noProof/>
                <w:webHidden/>
              </w:rPr>
            </w:r>
            <w:r w:rsidR="00793B27">
              <w:rPr>
                <w:noProof/>
                <w:webHidden/>
              </w:rPr>
              <w:fldChar w:fldCharType="separate"/>
            </w:r>
            <w:r w:rsidR="00793B27">
              <w:rPr>
                <w:noProof/>
                <w:webHidden/>
              </w:rPr>
              <w:t>29</w:t>
            </w:r>
            <w:r w:rsidR="00793B27">
              <w:rPr>
                <w:noProof/>
                <w:webHidden/>
              </w:rPr>
              <w:fldChar w:fldCharType="end"/>
            </w:r>
          </w:hyperlink>
        </w:p>
        <w:p w14:paraId="3BC97C0E" w14:textId="3B802567" w:rsidR="00793B27" w:rsidRDefault="00C43888">
          <w:pPr>
            <w:pStyle w:val="Kazalovsebine2"/>
            <w:tabs>
              <w:tab w:val="right" w:leader="dot" w:pos="9062"/>
            </w:tabs>
            <w:rPr>
              <w:i w:val="0"/>
              <w:iCs w:val="0"/>
              <w:noProof/>
              <w:sz w:val="22"/>
              <w:szCs w:val="22"/>
            </w:rPr>
          </w:pPr>
          <w:hyperlink w:anchor="_Toc125976714" w:history="1">
            <w:r w:rsidR="00793B27" w:rsidRPr="0042553C">
              <w:rPr>
                <w:rStyle w:val="Hiperpovezava"/>
                <w:rFonts w:ascii="Arial" w:hAnsi="Arial" w:cs="Arial"/>
                <w:noProof/>
              </w:rPr>
              <w:t>KRONOBAKTER V živilih</w:t>
            </w:r>
            <w:r w:rsidR="00793B27">
              <w:rPr>
                <w:noProof/>
                <w:webHidden/>
              </w:rPr>
              <w:tab/>
            </w:r>
            <w:r w:rsidR="00793B27">
              <w:rPr>
                <w:noProof/>
                <w:webHidden/>
              </w:rPr>
              <w:fldChar w:fldCharType="begin"/>
            </w:r>
            <w:r w:rsidR="00793B27">
              <w:rPr>
                <w:noProof/>
                <w:webHidden/>
              </w:rPr>
              <w:instrText xml:space="preserve"> PAGEREF _Toc125976714 \h </w:instrText>
            </w:r>
            <w:r w:rsidR="00793B27">
              <w:rPr>
                <w:noProof/>
                <w:webHidden/>
              </w:rPr>
            </w:r>
            <w:r w:rsidR="00793B27">
              <w:rPr>
                <w:noProof/>
                <w:webHidden/>
              </w:rPr>
              <w:fldChar w:fldCharType="separate"/>
            </w:r>
            <w:r w:rsidR="00793B27">
              <w:rPr>
                <w:noProof/>
                <w:webHidden/>
              </w:rPr>
              <w:t>29</w:t>
            </w:r>
            <w:r w:rsidR="00793B27">
              <w:rPr>
                <w:noProof/>
                <w:webHidden/>
              </w:rPr>
              <w:fldChar w:fldCharType="end"/>
            </w:r>
          </w:hyperlink>
        </w:p>
        <w:p w14:paraId="3BA8F423" w14:textId="1089FD6E" w:rsidR="00793B27" w:rsidRDefault="00C43888">
          <w:pPr>
            <w:pStyle w:val="Kazalovsebine2"/>
            <w:tabs>
              <w:tab w:val="right" w:leader="dot" w:pos="9062"/>
            </w:tabs>
            <w:rPr>
              <w:i w:val="0"/>
              <w:iCs w:val="0"/>
              <w:noProof/>
              <w:sz w:val="22"/>
              <w:szCs w:val="22"/>
            </w:rPr>
          </w:pPr>
          <w:hyperlink w:anchor="_Toc125976715" w:history="1">
            <w:r w:rsidR="00793B27" w:rsidRPr="0042553C">
              <w:rPr>
                <w:rStyle w:val="Hiperpovezava"/>
                <w:rFonts w:ascii="Arial" w:hAnsi="Arial" w:cs="Arial"/>
                <w:noProof/>
              </w:rPr>
              <w:t>KRONOBAKTER pri živalih</w:t>
            </w:r>
            <w:r w:rsidR="00793B27">
              <w:rPr>
                <w:noProof/>
                <w:webHidden/>
              </w:rPr>
              <w:tab/>
            </w:r>
            <w:r w:rsidR="00793B27">
              <w:rPr>
                <w:noProof/>
                <w:webHidden/>
              </w:rPr>
              <w:fldChar w:fldCharType="begin"/>
            </w:r>
            <w:r w:rsidR="00793B27">
              <w:rPr>
                <w:noProof/>
                <w:webHidden/>
              </w:rPr>
              <w:instrText xml:space="preserve"> PAGEREF _Toc125976715 \h </w:instrText>
            </w:r>
            <w:r w:rsidR="00793B27">
              <w:rPr>
                <w:noProof/>
                <w:webHidden/>
              </w:rPr>
            </w:r>
            <w:r w:rsidR="00793B27">
              <w:rPr>
                <w:noProof/>
                <w:webHidden/>
              </w:rPr>
              <w:fldChar w:fldCharType="separate"/>
            </w:r>
            <w:r w:rsidR="00793B27">
              <w:rPr>
                <w:noProof/>
                <w:webHidden/>
              </w:rPr>
              <w:t>29</w:t>
            </w:r>
            <w:r w:rsidR="00793B27">
              <w:rPr>
                <w:noProof/>
                <w:webHidden/>
              </w:rPr>
              <w:fldChar w:fldCharType="end"/>
            </w:r>
          </w:hyperlink>
        </w:p>
        <w:p w14:paraId="5BAAAE64" w14:textId="687E5A5C" w:rsidR="00793B27" w:rsidRDefault="00C43888">
          <w:pPr>
            <w:pStyle w:val="Kazalovsebine1"/>
            <w:tabs>
              <w:tab w:val="right" w:leader="dot" w:pos="9062"/>
            </w:tabs>
            <w:rPr>
              <w:b w:val="0"/>
              <w:bCs w:val="0"/>
              <w:noProof/>
              <w:sz w:val="22"/>
              <w:szCs w:val="22"/>
            </w:rPr>
          </w:pPr>
          <w:hyperlink w:anchor="_Toc125976716" w:history="1">
            <w:r w:rsidR="00793B27" w:rsidRPr="0042553C">
              <w:rPr>
                <w:rStyle w:val="Hiperpovezava"/>
                <w:rFonts w:ascii="Arial" w:hAnsi="Arial" w:cs="Arial"/>
                <w:noProof/>
              </w:rPr>
              <w:t>MORSKI BIOTOKSINI</w:t>
            </w:r>
            <w:r w:rsidR="00793B27">
              <w:rPr>
                <w:noProof/>
                <w:webHidden/>
              </w:rPr>
              <w:tab/>
            </w:r>
            <w:r w:rsidR="00793B27">
              <w:rPr>
                <w:noProof/>
                <w:webHidden/>
              </w:rPr>
              <w:fldChar w:fldCharType="begin"/>
            </w:r>
            <w:r w:rsidR="00793B27">
              <w:rPr>
                <w:noProof/>
                <w:webHidden/>
              </w:rPr>
              <w:instrText xml:space="preserve"> PAGEREF _Toc125976716 \h </w:instrText>
            </w:r>
            <w:r w:rsidR="00793B27">
              <w:rPr>
                <w:noProof/>
                <w:webHidden/>
              </w:rPr>
            </w:r>
            <w:r w:rsidR="00793B27">
              <w:rPr>
                <w:noProof/>
                <w:webHidden/>
              </w:rPr>
              <w:fldChar w:fldCharType="separate"/>
            </w:r>
            <w:r w:rsidR="00793B27">
              <w:rPr>
                <w:noProof/>
                <w:webHidden/>
              </w:rPr>
              <w:t>29</w:t>
            </w:r>
            <w:r w:rsidR="00793B27">
              <w:rPr>
                <w:noProof/>
                <w:webHidden/>
              </w:rPr>
              <w:fldChar w:fldCharType="end"/>
            </w:r>
          </w:hyperlink>
        </w:p>
        <w:p w14:paraId="3DF11DB3" w14:textId="498FBB40" w:rsidR="00793B27" w:rsidRDefault="00C43888">
          <w:pPr>
            <w:pStyle w:val="Kazalovsebine2"/>
            <w:tabs>
              <w:tab w:val="right" w:leader="dot" w:pos="9062"/>
            </w:tabs>
            <w:rPr>
              <w:i w:val="0"/>
              <w:iCs w:val="0"/>
              <w:noProof/>
              <w:sz w:val="22"/>
              <w:szCs w:val="22"/>
            </w:rPr>
          </w:pPr>
          <w:hyperlink w:anchor="_Toc125976717" w:history="1">
            <w:r w:rsidR="00793B27" w:rsidRPr="0042553C">
              <w:rPr>
                <w:rStyle w:val="Hiperpovezava"/>
                <w:rFonts w:ascii="Arial" w:hAnsi="Arial" w:cs="Arial"/>
                <w:noProof/>
              </w:rPr>
              <w:t>Morski biotoksini - živila</w:t>
            </w:r>
            <w:r w:rsidR="00793B27">
              <w:rPr>
                <w:noProof/>
                <w:webHidden/>
              </w:rPr>
              <w:tab/>
            </w:r>
            <w:r w:rsidR="00793B27">
              <w:rPr>
                <w:noProof/>
                <w:webHidden/>
              </w:rPr>
              <w:fldChar w:fldCharType="begin"/>
            </w:r>
            <w:r w:rsidR="00793B27">
              <w:rPr>
                <w:noProof/>
                <w:webHidden/>
              </w:rPr>
              <w:instrText xml:space="preserve"> PAGEREF _Toc125976717 \h </w:instrText>
            </w:r>
            <w:r w:rsidR="00793B27">
              <w:rPr>
                <w:noProof/>
                <w:webHidden/>
              </w:rPr>
            </w:r>
            <w:r w:rsidR="00793B27">
              <w:rPr>
                <w:noProof/>
                <w:webHidden/>
              </w:rPr>
              <w:fldChar w:fldCharType="separate"/>
            </w:r>
            <w:r w:rsidR="00793B27">
              <w:rPr>
                <w:noProof/>
                <w:webHidden/>
              </w:rPr>
              <w:t>29</w:t>
            </w:r>
            <w:r w:rsidR="00793B27">
              <w:rPr>
                <w:noProof/>
                <w:webHidden/>
              </w:rPr>
              <w:fldChar w:fldCharType="end"/>
            </w:r>
          </w:hyperlink>
        </w:p>
        <w:p w14:paraId="660D4107" w14:textId="71DB4A9B" w:rsidR="00793B27" w:rsidRDefault="00C43888">
          <w:pPr>
            <w:pStyle w:val="Kazalovsebine1"/>
            <w:tabs>
              <w:tab w:val="right" w:leader="dot" w:pos="9062"/>
            </w:tabs>
            <w:rPr>
              <w:b w:val="0"/>
              <w:bCs w:val="0"/>
              <w:noProof/>
              <w:sz w:val="22"/>
              <w:szCs w:val="22"/>
            </w:rPr>
          </w:pPr>
          <w:hyperlink w:anchor="_Toc125976718" w:history="1">
            <w:r w:rsidR="00793B27">
              <w:rPr>
                <w:rStyle w:val="Hiperpovezava"/>
                <w:rFonts w:ascii="Arial" w:hAnsi="Arial" w:cs="Arial"/>
                <w:noProof/>
              </w:rPr>
              <w:t>M</w:t>
            </w:r>
            <w:r w:rsidR="00793B27" w:rsidRPr="0042553C">
              <w:rPr>
                <w:rStyle w:val="Hiperpovezava"/>
                <w:rFonts w:ascii="Arial" w:hAnsi="Arial" w:cs="Arial"/>
                <w:noProof/>
              </w:rPr>
              <w:t>IKROBIOLOŠKA ONESNAŽENOST ŠKOLJK</w:t>
            </w:r>
            <w:r w:rsidR="00793B27">
              <w:rPr>
                <w:noProof/>
                <w:webHidden/>
              </w:rPr>
              <w:tab/>
            </w:r>
            <w:r w:rsidR="00793B27">
              <w:rPr>
                <w:noProof/>
                <w:webHidden/>
              </w:rPr>
              <w:fldChar w:fldCharType="begin"/>
            </w:r>
            <w:r w:rsidR="00793B27">
              <w:rPr>
                <w:noProof/>
                <w:webHidden/>
              </w:rPr>
              <w:instrText xml:space="preserve"> PAGEREF _Toc125976718 \h </w:instrText>
            </w:r>
            <w:r w:rsidR="00793B27">
              <w:rPr>
                <w:noProof/>
                <w:webHidden/>
              </w:rPr>
            </w:r>
            <w:r w:rsidR="00793B27">
              <w:rPr>
                <w:noProof/>
                <w:webHidden/>
              </w:rPr>
              <w:fldChar w:fldCharType="separate"/>
            </w:r>
            <w:r w:rsidR="00793B27">
              <w:rPr>
                <w:noProof/>
                <w:webHidden/>
              </w:rPr>
              <w:t>30</w:t>
            </w:r>
            <w:r w:rsidR="00793B27">
              <w:rPr>
                <w:noProof/>
                <w:webHidden/>
              </w:rPr>
              <w:fldChar w:fldCharType="end"/>
            </w:r>
          </w:hyperlink>
        </w:p>
        <w:p w14:paraId="2584A40D" w14:textId="70DBB369" w:rsidR="00793B27" w:rsidRDefault="00C43888">
          <w:pPr>
            <w:pStyle w:val="Kazalovsebine2"/>
            <w:tabs>
              <w:tab w:val="right" w:leader="dot" w:pos="9062"/>
            </w:tabs>
            <w:rPr>
              <w:i w:val="0"/>
              <w:iCs w:val="0"/>
              <w:noProof/>
              <w:sz w:val="22"/>
              <w:szCs w:val="22"/>
            </w:rPr>
          </w:pPr>
          <w:hyperlink w:anchor="_Toc125976719" w:history="1">
            <w:r w:rsidR="00793B27" w:rsidRPr="0042553C">
              <w:rPr>
                <w:rStyle w:val="Hiperpovezava"/>
                <w:rFonts w:ascii="Arial" w:hAnsi="Arial" w:cs="Arial"/>
                <w:noProof/>
              </w:rPr>
              <w:t>Živila</w:t>
            </w:r>
            <w:r w:rsidR="00793B27">
              <w:rPr>
                <w:noProof/>
                <w:webHidden/>
              </w:rPr>
              <w:tab/>
            </w:r>
            <w:r w:rsidR="00793B27">
              <w:rPr>
                <w:noProof/>
                <w:webHidden/>
              </w:rPr>
              <w:fldChar w:fldCharType="begin"/>
            </w:r>
            <w:r w:rsidR="00793B27">
              <w:rPr>
                <w:noProof/>
                <w:webHidden/>
              </w:rPr>
              <w:instrText xml:space="preserve"> PAGEREF _Toc125976719 \h </w:instrText>
            </w:r>
            <w:r w:rsidR="00793B27">
              <w:rPr>
                <w:noProof/>
                <w:webHidden/>
              </w:rPr>
            </w:r>
            <w:r w:rsidR="00793B27">
              <w:rPr>
                <w:noProof/>
                <w:webHidden/>
              </w:rPr>
              <w:fldChar w:fldCharType="separate"/>
            </w:r>
            <w:r w:rsidR="00793B27">
              <w:rPr>
                <w:noProof/>
                <w:webHidden/>
              </w:rPr>
              <w:t>30</w:t>
            </w:r>
            <w:r w:rsidR="00793B27">
              <w:rPr>
                <w:noProof/>
                <w:webHidden/>
              </w:rPr>
              <w:fldChar w:fldCharType="end"/>
            </w:r>
          </w:hyperlink>
        </w:p>
        <w:p w14:paraId="6C965FE3" w14:textId="03C7F4CB" w:rsidR="00793B27" w:rsidRDefault="00C43888">
          <w:pPr>
            <w:pStyle w:val="Kazalovsebine1"/>
            <w:tabs>
              <w:tab w:val="right" w:leader="dot" w:pos="9062"/>
            </w:tabs>
            <w:rPr>
              <w:b w:val="0"/>
              <w:bCs w:val="0"/>
              <w:noProof/>
              <w:sz w:val="22"/>
              <w:szCs w:val="22"/>
            </w:rPr>
          </w:pPr>
          <w:hyperlink w:anchor="_Toc125976720" w:history="1">
            <w:r w:rsidR="00793B27" w:rsidRPr="0042553C">
              <w:rPr>
                <w:rStyle w:val="Hiperpovezava"/>
                <w:rFonts w:ascii="Arial" w:hAnsi="Arial" w:cs="Arial"/>
                <w:noProof/>
              </w:rPr>
              <w:t>HISTAMIN</w:t>
            </w:r>
            <w:r w:rsidR="00793B27">
              <w:rPr>
                <w:noProof/>
                <w:webHidden/>
              </w:rPr>
              <w:tab/>
            </w:r>
            <w:r w:rsidR="00793B27">
              <w:rPr>
                <w:noProof/>
                <w:webHidden/>
              </w:rPr>
              <w:fldChar w:fldCharType="begin"/>
            </w:r>
            <w:r w:rsidR="00793B27">
              <w:rPr>
                <w:noProof/>
                <w:webHidden/>
              </w:rPr>
              <w:instrText xml:space="preserve"> PAGEREF _Toc125976720 \h </w:instrText>
            </w:r>
            <w:r w:rsidR="00793B27">
              <w:rPr>
                <w:noProof/>
                <w:webHidden/>
              </w:rPr>
            </w:r>
            <w:r w:rsidR="00793B27">
              <w:rPr>
                <w:noProof/>
                <w:webHidden/>
              </w:rPr>
              <w:fldChar w:fldCharType="separate"/>
            </w:r>
            <w:r w:rsidR="00793B27">
              <w:rPr>
                <w:noProof/>
                <w:webHidden/>
              </w:rPr>
              <w:t>31</w:t>
            </w:r>
            <w:r w:rsidR="00793B27">
              <w:rPr>
                <w:noProof/>
                <w:webHidden/>
              </w:rPr>
              <w:fldChar w:fldCharType="end"/>
            </w:r>
          </w:hyperlink>
        </w:p>
        <w:p w14:paraId="5FE96726" w14:textId="599C3E43" w:rsidR="00793B27" w:rsidRDefault="00C43888">
          <w:pPr>
            <w:pStyle w:val="Kazalovsebine1"/>
            <w:tabs>
              <w:tab w:val="right" w:leader="dot" w:pos="9062"/>
            </w:tabs>
            <w:rPr>
              <w:b w:val="0"/>
              <w:bCs w:val="0"/>
              <w:noProof/>
              <w:sz w:val="22"/>
              <w:szCs w:val="22"/>
            </w:rPr>
          </w:pPr>
          <w:hyperlink w:anchor="_Toc125976721" w:history="1">
            <w:r w:rsidR="00793B27" w:rsidRPr="0042553C">
              <w:rPr>
                <w:rStyle w:val="Hiperpovezava"/>
                <w:rFonts w:ascii="Arial" w:hAnsi="Arial" w:cs="Arial"/>
                <w:noProof/>
              </w:rPr>
              <w:t xml:space="preserve">DOMNEVNI </w:t>
            </w:r>
            <w:r w:rsidR="00793B27" w:rsidRPr="0042553C">
              <w:rPr>
                <w:rStyle w:val="Hiperpovezava"/>
                <w:rFonts w:ascii="Arial" w:hAnsi="Arial" w:cs="Arial"/>
                <w:i/>
                <w:noProof/>
              </w:rPr>
              <w:t>BACILLUS CEREU</w:t>
            </w:r>
            <w:r w:rsidR="00793B27" w:rsidRPr="0042553C">
              <w:rPr>
                <w:rStyle w:val="Hiperpovezava"/>
                <w:rFonts w:ascii="Arial" w:hAnsi="Arial" w:cs="Arial"/>
                <w:noProof/>
              </w:rPr>
              <w:t>S</w:t>
            </w:r>
            <w:r w:rsidR="00793B27">
              <w:rPr>
                <w:noProof/>
                <w:webHidden/>
              </w:rPr>
              <w:tab/>
            </w:r>
            <w:r w:rsidR="00793B27">
              <w:rPr>
                <w:noProof/>
                <w:webHidden/>
              </w:rPr>
              <w:fldChar w:fldCharType="begin"/>
            </w:r>
            <w:r w:rsidR="00793B27">
              <w:rPr>
                <w:noProof/>
                <w:webHidden/>
              </w:rPr>
              <w:instrText xml:space="preserve"> PAGEREF _Toc125976721 \h </w:instrText>
            </w:r>
            <w:r w:rsidR="00793B27">
              <w:rPr>
                <w:noProof/>
                <w:webHidden/>
              </w:rPr>
            </w:r>
            <w:r w:rsidR="00793B27">
              <w:rPr>
                <w:noProof/>
                <w:webHidden/>
              </w:rPr>
              <w:fldChar w:fldCharType="separate"/>
            </w:r>
            <w:r w:rsidR="00793B27">
              <w:rPr>
                <w:noProof/>
                <w:webHidden/>
              </w:rPr>
              <w:t>31</w:t>
            </w:r>
            <w:r w:rsidR="00793B27">
              <w:rPr>
                <w:noProof/>
                <w:webHidden/>
              </w:rPr>
              <w:fldChar w:fldCharType="end"/>
            </w:r>
          </w:hyperlink>
        </w:p>
        <w:p w14:paraId="1826F4FF" w14:textId="79981E8A" w:rsidR="00793B27" w:rsidRDefault="00C43888">
          <w:pPr>
            <w:pStyle w:val="Kazalovsebine1"/>
            <w:tabs>
              <w:tab w:val="right" w:leader="dot" w:pos="9062"/>
            </w:tabs>
            <w:rPr>
              <w:b w:val="0"/>
              <w:bCs w:val="0"/>
              <w:noProof/>
              <w:sz w:val="22"/>
              <w:szCs w:val="22"/>
            </w:rPr>
          </w:pPr>
          <w:hyperlink w:anchor="_Toc125976722" w:history="1">
            <w:r w:rsidR="00793B27" w:rsidRPr="0042553C">
              <w:rPr>
                <w:rStyle w:val="Hiperpovezava"/>
                <w:rFonts w:ascii="Arial" w:hAnsi="Arial" w:cs="Arial"/>
                <w:noProof/>
              </w:rPr>
              <w:t>STAFILOKOKNI ENTEROTOKSIN</w:t>
            </w:r>
            <w:r w:rsidR="00793B27">
              <w:rPr>
                <w:noProof/>
                <w:webHidden/>
              </w:rPr>
              <w:tab/>
            </w:r>
            <w:r w:rsidR="00793B27">
              <w:rPr>
                <w:noProof/>
                <w:webHidden/>
              </w:rPr>
              <w:fldChar w:fldCharType="begin"/>
            </w:r>
            <w:r w:rsidR="00793B27">
              <w:rPr>
                <w:noProof/>
                <w:webHidden/>
              </w:rPr>
              <w:instrText xml:space="preserve"> PAGEREF _Toc125976722 \h </w:instrText>
            </w:r>
            <w:r w:rsidR="00793B27">
              <w:rPr>
                <w:noProof/>
                <w:webHidden/>
              </w:rPr>
            </w:r>
            <w:r w:rsidR="00793B27">
              <w:rPr>
                <w:noProof/>
                <w:webHidden/>
              </w:rPr>
              <w:fldChar w:fldCharType="separate"/>
            </w:r>
            <w:r w:rsidR="00793B27">
              <w:rPr>
                <w:noProof/>
                <w:webHidden/>
              </w:rPr>
              <w:t>32</w:t>
            </w:r>
            <w:r w:rsidR="00793B27">
              <w:rPr>
                <w:noProof/>
                <w:webHidden/>
              </w:rPr>
              <w:fldChar w:fldCharType="end"/>
            </w:r>
          </w:hyperlink>
        </w:p>
        <w:p w14:paraId="2991AC76" w14:textId="5B92C6B9" w:rsidR="00793B27" w:rsidRDefault="00C43888">
          <w:pPr>
            <w:pStyle w:val="Kazalovsebine1"/>
            <w:tabs>
              <w:tab w:val="right" w:leader="dot" w:pos="9062"/>
            </w:tabs>
            <w:rPr>
              <w:b w:val="0"/>
              <w:bCs w:val="0"/>
              <w:noProof/>
              <w:sz w:val="22"/>
              <w:szCs w:val="22"/>
            </w:rPr>
          </w:pPr>
          <w:hyperlink w:anchor="_Toc125976723" w:history="1">
            <w:r w:rsidR="00793B27" w:rsidRPr="0042553C">
              <w:rPr>
                <w:rStyle w:val="Hiperpovezava"/>
                <w:rFonts w:ascii="Arial" w:hAnsi="Arial" w:cs="Arial"/>
                <w:noProof/>
              </w:rPr>
              <w:t>NOROVIRUSI</w:t>
            </w:r>
            <w:r w:rsidR="00793B27">
              <w:rPr>
                <w:noProof/>
                <w:webHidden/>
              </w:rPr>
              <w:tab/>
            </w:r>
            <w:r w:rsidR="00793B27">
              <w:rPr>
                <w:noProof/>
                <w:webHidden/>
              </w:rPr>
              <w:fldChar w:fldCharType="begin"/>
            </w:r>
            <w:r w:rsidR="00793B27">
              <w:rPr>
                <w:noProof/>
                <w:webHidden/>
              </w:rPr>
              <w:instrText xml:space="preserve"> PAGEREF _Toc125976723 \h </w:instrText>
            </w:r>
            <w:r w:rsidR="00793B27">
              <w:rPr>
                <w:noProof/>
                <w:webHidden/>
              </w:rPr>
            </w:r>
            <w:r w:rsidR="00793B27">
              <w:rPr>
                <w:noProof/>
                <w:webHidden/>
              </w:rPr>
              <w:fldChar w:fldCharType="separate"/>
            </w:r>
            <w:r w:rsidR="00793B27">
              <w:rPr>
                <w:noProof/>
                <w:webHidden/>
              </w:rPr>
              <w:t>32</w:t>
            </w:r>
            <w:r w:rsidR="00793B27">
              <w:rPr>
                <w:noProof/>
                <w:webHidden/>
              </w:rPr>
              <w:fldChar w:fldCharType="end"/>
            </w:r>
          </w:hyperlink>
        </w:p>
        <w:p w14:paraId="5491EBD4" w14:textId="7BE044EF" w:rsidR="00793B27" w:rsidRDefault="00C43888">
          <w:pPr>
            <w:pStyle w:val="Kazalovsebine1"/>
            <w:tabs>
              <w:tab w:val="right" w:leader="dot" w:pos="9062"/>
            </w:tabs>
            <w:rPr>
              <w:b w:val="0"/>
              <w:bCs w:val="0"/>
              <w:noProof/>
              <w:sz w:val="22"/>
              <w:szCs w:val="22"/>
            </w:rPr>
          </w:pPr>
          <w:hyperlink w:anchor="_Toc125976724" w:history="1">
            <w:r w:rsidR="00793B27" w:rsidRPr="0042553C">
              <w:rPr>
                <w:rStyle w:val="Hiperpovezava"/>
                <w:rFonts w:ascii="Arial" w:hAnsi="Arial" w:cs="Arial"/>
                <w:noProof/>
              </w:rPr>
              <w:t>VIRUS HEPATITISA A</w:t>
            </w:r>
            <w:r w:rsidR="00793B27">
              <w:rPr>
                <w:noProof/>
                <w:webHidden/>
              </w:rPr>
              <w:tab/>
            </w:r>
            <w:r w:rsidR="00793B27">
              <w:rPr>
                <w:noProof/>
                <w:webHidden/>
              </w:rPr>
              <w:fldChar w:fldCharType="begin"/>
            </w:r>
            <w:r w:rsidR="00793B27">
              <w:rPr>
                <w:noProof/>
                <w:webHidden/>
              </w:rPr>
              <w:instrText xml:space="preserve"> PAGEREF _Toc125976724 \h </w:instrText>
            </w:r>
            <w:r w:rsidR="00793B27">
              <w:rPr>
                <w:noProof/>
                <w:webHidden/>
              </w:rPr>
            </w:r>
            <w:r w:rsidR="00793B27">
              <w:rPr>
                <w:noProof/>
                <w:webHidden/>
              </w:rPr>
              <w:fldChar w:fldCharType="separate"/>
            </w:r>
            <w:r w:rsidR="00793B27">
              <w:rPr>
                <w:noProof/>
                <w:webHidden/>
              </w:rPr>
              <w:t>33</w:t>
            </w:r>
            <w:r w:rsidR="00793B27">
              <w:rPr>
                <w:noProof/>
                <w:webHidden/>
              </w:rPr>
              <w:fldChar w:fldCharType="end"/>
            </w:r>
          </w:hyperlink>
        </w:p>
        <w:p w14:paraId="7D11105C" w14:textId="0FF9F231" w:rsidR="00793B27" w:rsidRDefault="00C43888">
          <w:pPr>
            <w:pStyle w:val="Kazalovsebine1"/>
            <w:tabs>
              <w:tab w:val="right" w:leader="dot" w:pos="9062"/>
            </w:tabs>
            <w:rPr>
              <w:b w:val="0"/>
              <w:bCs w:val="0"/>
              <w:noProof/>
              <w:sz w:val="22"/>
              <w:szCs w:val="22"/>
            </w:rPr>
          </w:pPr>
          <w:hyperlink w:anchor="_Toc125976725" w:history="1">
            <w:r w:rsidR="00793B27" w:rsidRPr="0042553C">
              <w:rPr>
                <w:rStyle w:val="Hiperpovezava"/>
                <w:rFonts w:ascii="Arial" w:hAnsi="Arial" w:cs="Arial"/>
                <w:noProof/>
              </w:rPr>
              <w:t>HEPATITIS E VIRUS (HEV)</w:t>
            </w:r>
            <w:r w:rsidR="00793B27">
              <w:rPr>
                <w:noProof/>
                <w:webHidden/>
              </w:rPr>
              <w:tab/>
            </w:r>
            <w:r w:rsidR="00793B27">
              <w:rPr>
                <w:noProof/>
                <w:webHidden/>
              </w:rPr>
              <w:fldChar w:fldCharType="begin"/>
            </w:r>
            <w:r w:rsidR="00793B27">
              <w:rPr>
                <w:noProof/>
                <w:webHidden/>
              </w:rPr>
              <w:instrText xml:space="preserve"> PAGEREF _Toc125976725 \h </w:instrText>
            </w:r>
            <w:r w:rsidR="00793B27">
              <w:rPr>
                <w:noProof/>
                <w:webHidden/>
              </w:rPr>
            </w:r>
            <w:r w:rsidR="00793B27">
              <w:rPr>
                <w:noProof/>
                <w:webHidden/>
              </w:rPr>
              <w:fldChar w:fldCharType="separate"/>
            </w:r>
            <w:r w:rsidR="00793B27">
              <w:rPr>
                <w:noProof/>
                <w:webHidden/>
              </w:rPr>
              <w:t>33</w:t>
            </w:r>
            <w:r w:rsidR="00793B27">
              <w:rPr>
                <w:noProof/>
                <w:webHidden/>
              </w:rPr>
              <w:fldChar w:fldCharType="end"/>
            </w:r>
          </w:hyperlink>
        </w:p>
        <w:p w14:paraId="12AD8C4A" w14:textId="3DA6DD80" w:rsidR="00793B27" w:rsidRDefault="00C43888">
          <w:pPr>
            <w:pStyle w:val="Kazalovsebine1"/>
            <w:tabs>
              <w:tab w:val="right" w:leader="dot" w:pos="9062"/>
            </w:tabs>
            <w:rPr>
              <w:b w:val="0"/>
              <w:bCs w:val="0"/>
              <w:noProof/>
              <w:sz w:val="22"/>
              <w:szCs w:val="22"/>
            </w:rPr>
          </w:pPr>
          <w:hyperlink w:anchor="_Toc125976726" w:history="1">
            <w:r w:rsidR="00793B27" w:rsidRPr="0042553C">
              <w:rPr>
                <w:rStyle w:val="Hiperpovezava"/>
                <w:rFonts w:ascii="Arial" w:hAnsi="Arial" w:cs="Arial"/>
                <w:i/>
                <w:noProof/>
              </w:rPr>
              <w:t>SHIGELLA</w:t>
            </w:r>
            <w:r w:rsidR="00793B27" w:rsidRPr="0042553C">
              <w:rPr>
                <w:rStyle w:val="Hiperpovezava"/>
                <w:rFonts w:ascii="Arial" w:hAnsi="Arial" w:cs="Arial"/>
                <w:noProof/>
              </w:rPr>
              <w:t xml:space="preserve"> SPP.</w:t>
            </w:r>
            <w:r w:rsidR="00793B27">
              <w:rPr>
                <w:noProof/>
                <w:webHidden/>
              </w:rPr>
              <w:tab/>
            </w:r>
            <w:r w:rsidR="00793B27">
              <w:rPr>
                <w:noProof/>
                <w:webHidden/>
              </w:rPr>
              <w:fldChar w:fldCharType="begin"/>
            </w:r>
            <w:r w:rsidR="00793B27">
              <w:rPr>
                <w:noProof/>
                <w:webHidden/>
              </w:rPr>
              <w:instrText xml:space="preserve"> PAGEREF _Toc125976726 \h </w:instrText>
            </w:r>
            <w:r w:rsidR="00793B27">
              <w:rPr>
                <w:noProof/>
                <w:webHidden/>
              </w:rPr>
            </w:r>
            <w:r w:rsidR="00793B27">
              <w:rPr>
                <w:noProof/>
                <w:webHidden/>
              </w:rPr>
              <w:fldChar w:fldCharType="separate"/>
            </w:r>
            <w:r w:rsidR="00793B27">
              <w:rPr>
                <w:noProof/>
                <w:webHidden/>
              </w:rPr>
              <w:t>34</w:t>
            </w:r>
            <w:r w:rsidR="00793B27">
              <w:rPr>
                <w:noProof/>
                <w:webHidden/>
              </w:rPr>
              <w:fldChar w:fldCharType="end"/>
            </w:r>
          </w:hyperlink>
        </w:p>
        <w:p w14:paraId="26EBB7E5" w14:textId="2EA6D822" w:rsidR="00793B27" w:rsidRDefault="00C43888">
          <w:pPr>
            <w:pStyle w:val="Kazalovsebine2"/>
            <w:tabs>
              <w:tab w:val="right" w:leader="dot" w:pos="9062"/>
            </w:tabs>
            <w:rPr>
              <w:i w:val="0"/>
              <w:iCs w:val="0"/>
              <w:noProof/>
              <w:sz w:val="22"/>
              <w:szCs w:val="22"/>
            </w:rPr>
          </w:pPr>
          <w:hyperlink w:anchor="_Toc125976727" w:history="1">
            <w:r w:rsidR="00793B27" w:rsidRPr="0042553C">
              <w:rPr>
                <w:rStyle w:val="Hiperpovezava"/>
                <w:rFonts w:ascii="Arial" w:hAnsi="Arial" w:cs="Arial"/>
                <w:noProof/>
              </w:rPr>
              <w:t>SPREMLJANJE ODPORNOSTI PROTI PROTIMIKROBNIM ZDRAVILOM</w:t>
            </w:r>
            <w:r w:rsidR="00793B27">
              <w:rPr>
                <w:noProof/>
                <w:webHidden/>
              </w:rPr>
              <w:tab/>
            </w:r>
            <w:r w:rsidR="00793B27">
              <w:rPr>
                <w:noProof/>
                <w:webHidden/>
              </w:rPr>
              <w:fldChar w:fldCharType="begin"/>
            </w:r>
            <w:r w:rsidR="00793B27">
              <w:rPr>
                <w:noProof/>
                <w:webHidden/>
              </w:rPr>
              <w:instrText xml:space="preserve"> PAGEREF _Toc125976727 \h </w:instrText>
            </w:r>
            <w:r w:rsidR="00793B27">
              <w:rPr>
                <w:noProof/>
                <w:webHidden/>
              </w:rPr>
            </w:r>
            <w:r w:rsidR="00793B27">
              <w:rPr>
                <w:noProof/>
                <w:webHidden/>
              </w:rPr>
              <w:fldChar w:fldCharType="separate"/>
            </w:r>
            <w:r w:rsidR="00793B27">
              <w:rPr>
                <w:noProof/>
                <w:webHidden/>
              </w:rPr>
              <w:t>34</w:t>
            </w:r>
            <w:r w:rsidR="00793B27">
              <w:rPr>
                <w:noProof/>
                <w:webHidden/>
              </w:rPr>
              <w:fldChar w:fldCharType="end"/>
            </w:r>
          </w:hyperlink>
        </w:p>
        <w:p w14:paraId="3BFA8AD5" w14:textId="2E97EFCC" w:rsidR="00793B27" w:rsidRDefault="00C43888">
          <w:pPr>
            <w:pStyle w:val="Kazalovsebine2"/>
            <w:tabs>
              <w:tab w:val="right" w:leader="dot" w:pos="9062"/>
            </w:tabs>
            <w:rPr>
              <w:i w:val="0"/>
              <w:iCs w:val="0"/>
              <w:noProof/>
              <w:sz w:val="22"/>
              <w:szCs w:val="22"/>
            </w:rPr>
          </w:pPr>
          <w:hyperlink w:anchor="_Toc125976728" w:history="1">
            <w:r w:rsidR="00793B27" w:rsidRPr="0042553C">
              <w:rPr>
                <w:rStyle w:val="Hiperpovezava"/>
                <w:rFonts w:ascii="Arial" w:hAnsi="Arial" w:cs="Arial"/>
                <w:noProof/>
              </w:rPr>
              <w:t>UVODNA POJASNILA</w:t>
            </w:r>
            <w:r w:rsidR="00793B27">
              <w:rPr>
                <w:noProof/>
                <w:webHidden/>
              </w:rPr>
              <w:tab/>
            </w:r>
            <w:r w:rsidR="00793B27">
              <w:rPr>
                <w:noProof/>
                <w:webHidden/>
              </w:rPr>
              <w:fldChar w:fldCharType="begin"/>
            </w:r>
            <w:r w:rsidR="00793B27">
              <w:rPr>
                <w:noProof/>
                <w:webHidden/>
              </w:rPr>
              <w:instrText xml:space="preserve"> PAGEREF _Toc125976728 \h </w:instrText>
            </w:r>
            <w:r w:rsidR="00793B27">
              <w:rPr>
                <w:noProof/>
                <w:webHidden/>
              </w:rPr>
            </w:r>
            <w:r w:rsidR="00793B27">
              <w:rPr>
                <w:noProof/>
                <w:webHidden/>
              </w:rPr>
              <w:fldChar w:fldCharType="separate"/>
            </w:r>
            <w:r w:rsidR="00793B27">
              <w:rPr>
                <w:noProof/>
                <w:webHidden/>
              </w:rPr>
              <w:t>34</w:t>
            </w:r>
            <w:r w:rsidR="00793B27">
              <w:rPr>
                <w:noProof/>
                <w:webHidden/>
              </w:rPr>
              <w:fldChar w:fldCharType="end"/>
            </w:r>
          </w:hyperlink>
        </w:p>
        <w:p w14:paraId="15ACE187" w14:textId="55B801F7" w:rsidR="00793B27" w:rsidRDefault="00C43888">
          <w:pPr>
            <w:pStyle w:val="Kazalovsebine2"/>
            <w:tabs>
              <w:tab w:val="right" w:leader="dot" w:pos="9062"/>
            </w:tabs>
            <w:rPr>
              <w:i w:val="0"/>
              <w:iCs w:val="0"/>
              <w:noProof/>
              <w:sz w:val="22"/>
              <w:szCs w:val="22"/>
            </w:rPr>
          </w:pPr>
          <w:hyperlink w:anchor="_Toc125976729" w:history="1">
            <w:r w:rsidR="00793B27" w:rsidRPr="0042553C">
              <w:rPr>
                <w:rStyle w:val="Hiperpovezava"/>
                <w:rFonts w:ascii="Arial" w:hAnsi="Arial" w:cs="Arial"/>
                <w:caps/>
                <w:noProof/>
                <w:spacing w:val="15"/>
              </w:rPr>
              <w:t>E.</w:t>
            </w:r>
            <w:r w:rsidR="00793B27" w:rsidRPr="0042553C">
              <w:rPr>
                <w:rStyle w:val="Hiperpovezava"/>
                <w:rFonts w:ascii="Arial" w:hAnsi="Arial" w:cs="Arial"/>
                <w:noProof/>
                <w:spacing w:val="15"/>
              </w:rPr>
              <w:t>coli</w:t>
            </w:r>
            <w:r w:rsidR="00793B27" w:rsidRPr="0042553C">
              <w:rPr>
                <w:rStyle w:val="Hiperpovezava"/>
                <w:rFonts w:ascii="Arial" w:hAnsi="Arial" w:cs="Arial"/>
                <w:caps/>
                <w:noProof/>
                <w:spacing w:val="15"/>
              </w:rPr>
              <w:t xml:space="preserve"> ESBL/</w:t>
            </w:r>
            <w:r w:rsidR="00793B27" w:rsidRPr="0042553C">
              <w:rPr>
                <w:rStyle w:val="Hiperpovezava"/>
                <w:rFonts w:ascii="Arial" w:hAnsi="Arial" w:cs="Arial"/>
                <w:noProof/>
                <w:spacing w:val="15"/>
              </w:rPr>
              <w:t>AmpC IN E.coli, KI PROIZVAJAJO KARBAPENEMAZE</w:t>
            </w:r>
            <w:r w:rsidR="00793B27">
              <w:rPr>
                <w:noProof/>
                <w:webHidden/>
              </w:rPr>
              <w:tab/>
            </w:r>
            <w:r w:rsidR="00793B27">
              <w:rPr>
                <w:noProof/>
                <w:webHidden/>
              </w:rPr>
              <w:fldChar w:fldCharType="begin"/>
            </w:r>
            <w:r w:rsidR="00793B27">
              <w:rPr>
                <w:noProof/>
                <w:webHidden/>
              </w:rPr>
              <w:instrText xml:space="preserve"> PAGEREF _Toc125976729 \h </w:instrText>
            </w:r>
            <w:r w:rsidR="00793B27">
              <w:rPr>
                <w:noProof/>
                <w:webHidden/>
              </w:rPr>
            </w:r>
            <w:r w:rsidR="00793B27">
              <w:rPr>
                <w:noProof/>
                <w:webHidden/>
              </w:rPr>
              <w:fldChar w:fldCharType="separate"/>
            </w:r>
            <w:r w:rsidR="00793B27">
              <w:rPr>
                <w:noProof/>
                <w:webHidden/>
              </w:rPr>
              <w:t>35</w:t>
            </w:r>
            <w:r w:rsidR="00793B27">
              <w:rPr>
                <w:noProof/>
                <w:webHidden/>
              </w:rPr>
              <w:fldChar w:fldCharType="end"/>
            </w:r>
          </w:hyperlink>
        </w:p>
        <w:p w14:paraId="2454AAD9" w14:textId="1E1FE99E" w:rsidR="00793B27" w:rsidRDefault="00C43888">
          <w:pPr>
            <w:pStyle w:val="Kazalovsebine2"/>
            <w:tabs>
              <w:tab w:val="right" w:leader="dot" w:pos="9062"/>
            </w:tabs>
            <w:rPr>
              <w:i w:val="0"/>
              <w:iCs w:val="0"/>
              <w:noProof/>
              <w:sz w:val="22"/>
              <w:szCs w:val="22"/>
            </w:rPr>
          </w:pPr>
          <w:hyperlink w:anchor="_Toc125976730" w:history="1">
            <w:r w:rsidR="00793B27" w:rsidRPr="0042553C">
              <w:rPr>
                <w:rStyle w:val="Hiperpovezava"/>
                <w:rFonts w:ascii="Arial" w:hAnsi="Arial" w:cs="Arial"/>
                <w:caps/>
                <w:noProof/>
                <w:spacing w:val="15"/>
              </w:rPr>
              <w:t>Indikatorska E.</w:t>
            </w:r>
            <w:r w:rsidR="00793B27" w:rsidRPr="0042553C">
              <w:rPr>
                <w:rStyle w:val="Hiperpovezava"/>
                <w:rFonts w:ascii="Arial" w:hAnsi="Arial" w:cs="Arial"/>
                <w:noProof/>
                <w:spacing w:val="15"/>
              </w:rPr>
              <w:t>coli</w:t>
            </w:r>
            <w:r w:rsidR="00793B27">
              <w:rPr>
                <w:noProof/>
                <w:webHidden/>
              </w:rPr>
              <w:tab/>
            </w:r>
            <w:r w:rsidR="00793B27">
              <w:rPr>
                <w:noProof/>
                <w:webHidden/>
              </w:rPr>
              <w:fldChar w:fldCharType="begin"/>
            </w:r>
            <w:r w:rsidR="00793B27">
              <w:rPr>
                <w:noProof/>
                <w:webHidden/>
              </w:rPr>
              <w:instrText xml:space="preserve"> PAGEREF _Toc125976730 \h </w:instrText>
            </w:r>
            <w:r w:rsidR="00793B27">
              <w:rPr>
                <w:noProof/>
                <w:webHidden/>
              </w:rPr>
            </w:r>
            <w:r w:rsidR="00793B27">
              <w:rPr>
                <w:noProof/>
                <w:webHidden/>
              </w:rPr>
              <w:fldChar w:fldCharType="separate"/>
            </w:r>
            <w:r w:rsidR="00793B27">
              <w:rPr>
                <w:noProof/>
                <w:webHidden/>
              </w:rPr>
              <w:t>36</w:t>
            </w:r>
            <w:r w:rsidR="00793B27">
              <w:rPr>
                <w:noProof/>
                <w:webHidden/>
              </w:rPr>
              <w:fldChar w:fldCharType="end"/>
            </w:r>
          </w:hyperlink>
        </w:p>
        <w:p w14:paraId="5F2B0027" w14:textId="602FC4FD" w:rsidR="00793B27" w:rsidRDefault="00C43888">
          <w:pPr>
            <w:pStyle w:val="Kazalovsebine2"/>
            <w:tabs>
              <w:tab w:val="right" w:leader="dot" w:pos="9062"/>
            </w:tabs>
            <w:rPr>
              <w:i w:val="0"/>
              <w:iCs w:val="0"/>
              <w:noProof/>
              <w:sz w:val="22"/>
              <w:szCs w:val="22"/>
            </w:rPr>
          </w:pPr>
          <w:hyperlink w:anchor="_Toc125976731" w:history="1">
            <w:r w:rsidR="00793B27" w:rsidRPr="0042553C">
              <w:rPr>
                <w:rStyle w:val="Hiperpovezava"/>
                <w:rFonts w:ascii="Arial" w:hAnsi="Arial" w:cs="Arial"/>
                <w:caps/>
                <w:noProof/>
                <w:spacing w:val="15"/>
              </w:rPr>
              <w:t>Campylobacter spp.</w:t>
            </w:r>
            <w:r w:rsidR="00793B27">
              <w:rPr>
                <w:noProof/>
                <w:webHidden/>
              </w:rPr>
              <w:tab/>
            </w:r>
            <w:r w:rsidR="00793B27">
              <w:rPr>
                <w:noProof/>
                <w:webHidden/>
              </w:rPr>
              <w:fldChar w:fldCharType="begin"/>
            </w:r>
            <w:r w:rsidR="00793B27">
              <w:rPr>
                <w:noProof/>
                <w:webHidden/>
              </w:rPr>
              <w:instrText xml:space="preserve"> PAGEREF _Toc125976731 \h </w:instrText>
            </w:r>
            <w:r w:rsidR="00793B27">
              <w:rPr>
                <w:noProof/>
                <w:webHidden/>
              </w:rPr>
            </w:r>
            <w:r w:rsidR="00793B27">
              <w:rPr>
                <w:noProof/>
                <w:webHidden/>
              </w:rPr>
              <w:fldChar w:fldCharType="separate"/>
            </w:r>
            <w:r w:rsidR="00793B27">
              <w:rPr>
                <w:noProof/>
                <w:webHidden/>
              </w:rPr>
              <w:t>36</w:t>
            </w:r>
            <w:r w:rsidR="00793B27">
              <w:rPr>
                <w:noProof/>
                <w:webHidden/>
              </w:rPr>
              <w:fldChar w:fldCharType="end"/>
            </w:r>
          </w:hyperlink>
        </w:p>
        <w:p w14:paraId="0FB1B049" w14:textId="1509004E" w:rsidR="00793B27" w:rsidRDefault="00C43888">
          <w:pPr>
            <w:pStyle w:val="Kazalovsebine2"/>
            <w:tabs>
              <w:tab w:val="right" w:leader="dot" w:pos="9062"/>
            </w:tabs>
            <w:rPr>
              <w:i w:val="0"/>
              <w:iCs w:val="0"/>
              <w:noProof/>
              <w:sz w:val="22"/>
              <w:szCs w:val="22"/>
            </w:rPr>
          </w:pPr>
          <w:hyperlink w:anchor="_Toc125976732" w:history="1">
            <w:r w:rsidR="00793B27" w:rsidRPr="0042553C">
              <w:rPr>
                <w:rStyle w:val="Hiperpovezava"/>
                <w:rFonts w:ascii="Arial" w:hAnsi="Arial" w:cs="Arial"/>
                <w:caps/>
                <w:noProof/>
                <w:spacing w:val="15"/>
              </w:rPr>
              <w:t>SALMONELLA spp.</w:t>
            </w:r>
            <w:r w:rsidR="00793B27">
              <w:rPr>
                <w:noProof/>
                <w:webHidden/>
              </w:rPr>
              <w:tab/>
            </w:r>
            <w:r w:rsidR="00793B27">
              <w:rPr>
                <w:noProof/>
                <w:webHidden/>
              </w:rPr>
              <w:fldChar w:fldCharType="begin"/>
            </w:r>
            <w:r w:rsidR="00793B27">
              <w:rPr>
                <w:noProof/>
                <w:webHidden/>
              </w:rPr>
              <w:instrText xml:space="preserve"> PAGEREF _Toc125976732 \h </w:instrText>
            </w:r>
            <w:r w:rsidR="00793B27">
              <w:rPr>
                <w:noProof/>
                <w:webHidden/>
              </w:rPr>
            </w:r>
            <w:r w:rsidR="00793B27">
              <w:rPr>
                <w:noProof/>
                <w:webHidden/>
              </w:rPr>
              <w:fldChar w:fldCharType="separate"/>
            </w:r>
            <w:r w:rsidR="00793B27">
              <w:rPr>
                <w:noProof/>
                <w:webHidden/>
              </w:rPr>
              <w:t>37</w:t>
            </w:r>
            <w:r w:rsidR="00793B27">
              <w:rPr>
                <w:noProof/>
                <w:webHidden/>
              </w:rPr>
              <w:fldChar w:fldCharType="end"/>
            </w:r>
          </w:hyperlink>
        </w:p>
        <w:p w14:paraId="526C2EE4" w14:textId="60470B3C" w:rsidR="00E257B0" w:rsidRPr="00CC4D0B" w:rsidRDefault="00E257B0" w:rsidP="00E257B0">
          <w:pPr>
            <w:rPr>
              <w:rFonts w:ascii="Arial" w:hAnsi="Arial" w:cs="Arial"/>
              <w:bCs/>
            </w:rPr>
          </w:pPr>
          <w:r w:rsidRPr="00CC4D0B">
            <w:rPr>
              <w:rFonts w:ascii="Arial" w:hAnsi="Arial" w:cs="Arial"/>
            </w:rPr>
            <w:fldChar w:fldCharType="end"/>
          </w:r>
        </w:p>
      </w:sdtContent>
    </w:sdt>
    <w:p w14:paraId="1B4FC22A" w14:textId="77777777" w:rsidR="00E257B0" w:rsidRPr="00CC4D0B" w:rsidRDefault="00E257B0" w:rsidP="006D2CA8">
      <w:pPr>
        <w:spacing w:afterLines="32" w:after="76"/>
        <w:rPr>
          <w:rFonts w:ascii="Arial" w:hAnsi="Arial" w:cs="Arial"/>
        </w:rPr>
      </w:pPr>
    </w:p>
    <w:p w14:paraId="5DD876DC" w14:textId="77777777" w:rsidR="00E257B0" w:rsidRPr="00CC4D0B" w:rsidRDefault="00E257B0" w:rsidP="006D2CA8">
      <w:pPr>
        <w:spacing w:afterLines="32" w:after="76"/>
        <w:rPr>
          <w:rFonts w:ascii="Arial" w:hAnsi="Arial" w:cs="Arial"/>
        </w:rPr>
      </w:pPr>
    </w:p>
    <w:p w14:paraId="5454B933" w14:textId="77777777" w:rsidR="00E257B0" w:rsidRPr="00CC4D0B" w:rsidRDefault="00E257B0" w:rsidP="006D2CA8">
      <w:pPr>
        <w:spacing w:afterLines="32" w:after="76"/>
        <w:rPr>
          <w:rFonts w:ascii="Arial" w:hAnsi="Arial" w:cs="Arial"/>
        </w:rPr>
      </w:pPr>
    </w:p>
    <w:p w14:paraId="5151CD37" w14:textId="77777777" w:rsidR="00E257B0" w:rsidRPr="00CC4D0B" w:rsidRDefault="00E257B0" w:rsidP="006D2CA8">
      <w:pPr>
        <w:spacing w:afterLines="32" w:after="76"/>
        <w:rPr>
          <w:rFonts w:ascii="Arial" w:hAnsi="Arial" w:cs="Arial"/>
        </w:rPr>
      </w:pPr>
    </w:p>
    <w:p w14:paraId="4A3AA234" w14:textId="77777777" w:rsidR="00E257B0" w:rsidRPr="00CC4D0B" w:rsidRDefault="00E257B0" w:rsidP="006D2CA8">
      <w:pPr>
        <w:spacing w:afterLines="32" w:after="76"/>
        <w:rPr>
          <w:rFonts w:ascii="Arial" w:hAnsi="Arial" w:cs="Arial"/>
        </w:rPr>
      </w:pPr>
    </w:p>
    <w:p w14:paraId="466D7BF5" w14:textId="77777777" w:rsidR="00E257B0" w:rsidRPr="00CC4D0B" w:rsidRDefault="00E257B0" w:rsidP="006D2CA8">
      <w:pPr>
        <w:spacing w:afterLines="32" w:after="76"/>
        <w:rPr>
          <w:rFonts w:ascii="Arial" w:hAnsi="Arial" w:cs="Arial"/>
        </w:rPr>
      </w:pPr>
    </w:p>
    <w:p w14:paraId="71394263" w14:textId="77777777" w:rsidR="00E257B0" w:rsidRPr="00CC4D0B" w:rsidRDefault="00E257B0" w:rsidP="006D2CA8">
      <w:pPr>
        <w:spacing w:afterLines="32" w:after="76"/>
        <w:rPr>
          <w:rFonts w:ascii="Arial" w:hAnsi="Arial" w:cs="Arial"/>
        </w:rPr>
      </w:pPr>
    </w:p>
    <w:p w14:paraId="3CB4CEBE" w14:textId="77777777" w:rsidR="00E257B0" w:rsidRPr="00CC4D0B" w:rsidRDefault="00E257B0" w:rsidP="006D2CA8">
      <w:pPr>
        <w:spacing w:afterLines="32" w:after="76"/>
        <w:rPr>
          <w:rFonts w:ascii="Arial" w:hAnsi="Arial" w:cs="Arial"/>
        </w:rPr>
      </w:pPr>
    </w:p>
    <w:p w14:paraId="7F6C35BF" w14:textId="77777777" w:rsidR="00E257B0" w:rsidRPr="00CC4D0B" w:rsidRDefault="00E257B0" w:rsidP="006D2CA8">
      <w:pPr>
        <w:spacing w:afterLines="32" w:after="76"/>
        <w:rPr>
          <w:rFonts w:ascii="Arial" w:hAnsi="Arial" w:cs="Arial"/>
        </w:rPr>
      </w:pPr>
    </w:p>
    <w:p w14:paraId="7556E1B6" w14:textId="77777777" w:rsidR="00E257B0" w:rsidRPr="00CC4D0B" w:rsidRDefault="00E257B0" w:rsidP="006D2CA8">
      <w:pPr>
        <w:spacing w:afterLines="32" w:after="76"/>
        <w:rPr>
          <w:rFonts w:ascii="Arial" w:hAnsi="Arial" w:cs="Arial"/>
        </w:rPr>
      </w:pPr>
    </w:p>
    <w:p w14:paraId="211DF0BD" w14:textId="77777777" w:rsidR="00E257B0" w:rsidRPr="00CC4D0B" w:rsidRDefault="00E257B0" w:rsidP="006D2CA8">
      <w:pPr>
        <w:spacing w:afterLines="32" w:after="76"/>
        <w:rPr>
          <w:rFonts w:ascii="Arial" w:hAnsi="Arial" w:cs="Arial"/>
        </w:rPr>
      </w:pPr>
    </w:p>
    <w:p w14:paraId="14A9529D" w14:textId="77777777" w:rsidR="00E257B0" w:rsidRPr="00CC4D0B" w:rsidRDefault="00E257B0" w:rsidP="006D2CA8">
      <w:pPr>
        <w:spacing w:afterLines="32" w:after="76"/>
        <w:rPr>
          <w:rFonts w:ascii="Arial" w:hAnsi="Arial" w:cs="Arial"/>
        </w:rPr>
      </w:pPr>
    </w:p>
    <w:p w14:paraId="3ED2FD3E" w14:textId="77777777" w:rsidR="00E257B0" w:rsidRPr="00CC4D0B" w:rsidRDefault="00E257B0" w:rsidP="006D2CA8">
      <w:pPr>
        <w:spacing w:afterLines="32" w:after="76"/>
        <w:rPr>
          <w:rFonts w:ascii="Arial" w:hAnsi="Arial" w:cs="Arial"/>
        </w:rPr>
      </w:pPr>
    </w:p>
    <w:p w14:paraId="3F4A13CF" w14:textId="77777777" w:rsidR="00E257B0" w:rsidRPr="00CC4D0B" w:rsidRDefault="00E257B0" w:rsidP="006D2CA8">
      <w:pPr>
        <w:spacing w:afterLines="32" w:after="76"/>
        <w:rPr>
          <w:rFonts w:ascii="Arial" w:hAnsi="Arial" w:cs="Arial"/>
        </w:rPr>
      </w:pPr>
    </w:p>
    <w:p w14:paraId="17E6AF56" w14:textId="77777777" w:rsidR="00E257B0" w:rsidRPr="00CC4D0B" w:rsidRDefault="00E257B0" w:rsidP="006D2CA8">
      <w:pPr>
        <w:spacing w:afterLines="32" w:after="76"/>
        <w:rPr>
          <w:rFonts w:ascii="Arial" w:hAnsi="Arial" w:cs="Arial"/>
        </w:rPr>
      </w:pPr>
    </w:p>
    <w:p w14:paraId="07E1467E" w14:textId="77777777" w:rsidR="00E257B0" w:rsidRPr="00CC4D0B" w:rsidRDefault="00E257B0" w:rsidP="006D2CA8">
      <w:pPr>
        <w:spacing w:afterLines="32" w:after="76"/>
        <w:rPr>
          <w:rFonts w:ascii="Arial" w:hAnsi="Arial" w:cs="Arial"/>
        </w:rPr>
      </w:pPr>
    </w:p>
    <w:p w14:paraId="685A17DA" w14:textId="77777777" w:rsidR="00E257B0" w:rsidRPr="00CC4D0B" w:rsidRDefault="00E257B0" w:rsidP="006D2CA8">
      <w:pPr>
        <w:spacing w:afterLines="32" w:after="76"/>
        <w:rPr>
          <w:rFonts w:ascii="Arial" w:hAnsi="Arial" w:cs="Arial"/>
        </w:rPr>
      </w:pPr>
    </w:p>
    <w:p w14:paraId="6351FC5B" w14:textId="77777777" w:rsidR="006D2CA8" w:rsidRPr="00CC4D0B" w:rsidRDefault="006D2CA8" w:rsidP="006D2CA8">
      <w:pPr>
        <w:spacing w:afterLines="32" w:after="76"/>
        <w:rPr>
          <w:rFonts w:ascii="Arial" w:hAnsi="Arial" w:cs="Arial"/>
        </w:rPr>
      </w:pPr>
    </w:p>
    <w:p w14:paraId="05D64B80" w14:textId="77777777" w:rsidR="00E257B0" w:rsidRPr="00CC4D0B" w:rsidRDefault="00E257B0" w:rsidP="006D2CA8">
      <w:pPr>
        <w:spacing w:afterLines="32" w:after="76"/>
        <w:rPr>
          <w:rFonts w:ascii="Arial" w:hAnsi="Arial" w:cs="Arial"/>
        </w:rPr>
      </w:pPr>
    </w:p>
    <w:p w14:paraId="76C1B64B" w14:textId="77777777" w:rsidR="006D2CA8" w:rsidRPr="00CC4D0B" w:rsidRDefault="006D2CA8" w:rsidP="00412886">
      <w:pPr>
        <w:pStyle w:val="Naslov1"/>
        <w:rPr>
          <w:rFonts w:ascii="Arial" w:hAnsi="Arial" w:cs="Arial"/>
          <w:b/>
          <w:color w:val="auto"/>
          <w:sz w:val="20"/>
          <w:szCs w:val="20"/>
        </w:rPr>
      </w:pPr>
      <w:bookmarkStart w:id="0" w:name="_Toc24377803"/>
      <w:bookmarkStart w:id="1" w:name="_Toc125976655"/>
      <w:r w:rsidRPr="00CC4D0B">
        <w:rPr>
          <w:rFonts w:ascii="Arial" w:hAnsi="Arial" w:cs="Arial"/>
          <w:b/>
          <w:color w:val="auto"/>
          <w:sz w:val="20"/>
          <w:szCs w:val="20"/>
        </w:rPr>
        <w:t>UVOD</w:t>
      </w:r>
      <w:bookmarkEnd w:id="0"/>
      <w:bookmarkEnd w:id="1"/>
    </w:p>
    <w:p w14:paraId="007B5B01" w14:textId="77777777" w:rsidR="006D2CA8" w:rsidRPr="00CC4D0B" w:rsidRDefault="006D2CA8" w:rsidP="00412886">
      <w:pPr>
        <w:spacing w:afterLines="32" w:after="76"/>
        <w:rPr>
          <w:rFonts w:ascii="Arial" w:hAnsi="Arial" w:cs="Arial"/>
        </w:rPr>
      </w:pPr>
    </w:p>
    <w:p w14:paraId="2D5CA5B2" w14:textId="7576EC3A" w:rsidR="006D2CA8" w:rsidRPr="006B5502" w:rsidRDefault="006D2CA8" w:rsidP="006B5502">
      <w:pPr>
        <w:pStyle w:val="Naslov2"/>
        <w:rPr>
          <w:rFonts w:ascii="Arial" w:hAnsi="Arial" w:cs="Arial"/>
        </w:rPr>
      </w:pPr>
      <w:bookmarkStart w:id="2" w:name="_Toc24377804"/>
      <w:bookmarkStart w:id="3" w:name="_Toc125976656"/>
      <w:r w:rsidRPr="00CC4D0B">
        <w:rPr>
          <w:rFonts w:ascii="Arial" w:hAnsi="Arial" w:cs="Arial"/>
        </w:rPr>
        <w:t>SPREMLJANJE ZOONOZ V SLOVENIJI</w:t>
      </w:r>
      <w:bookmarkEnd w:id="2"/>
      <w:bookmarkEnd w:id="3"/>
    </w:p>
    <w:p w14:paraId="564D7105" w14:textId="77777777" w:rsidR="006D2CA8" w:rsidRPr="00CC4D0B" w:rsidRDefault="006D2CA8" w:rsidP="00412886">
      <w:pPr>
        <w:autoSpaceDE w:val="0"/>
        <w:autoSpaceDN w:val="0"/>
        <w:adjustRightInd w:val="0"/>
        <w:spacing w:before="0" w:after="0" w:line="240" w:lineRule="auto"/>
        <w:rPr>
          <w:rFonts w:ascii="Arial" w:hAnsi="Arial" w:cs="Arial"/>
        </w:rPr>
      </w:pPr>
      <w:r w:rsidRPr="00CC4D0B">
        <w:rPr>
          <w:rFonts w:ascii="Arial" w:eastAsia="SimSun" w:hAnsi="Arial" w:cs="Arial"/>
        </w:rPr>
        <w:t>Zoonoza pomeni vsako bolezen in/ali okužbo, ki se naravno neposredno ali posredno prenaša med živalmi in ljudmi.</w:t>
      </w:r>
      <w:r w:rsidRPr="00CC4D0B">
        <w:rPr>
          <w:rFonts w:ascii="Arial" w:hAnsi="Arial" w:cs="Arial"/>
        </w:rPr>
        <w:t xml:space="preserve"> Okužba je možna z neposrednim stikom z okuženo živaljo, z zaužitjem kontaminirane hrane ali s posrednim kontaktom iz kontaminiranega okolja. </w:t>
      </w:r>
    </w:p>
    <w:p w14:paraId="73F5BCB8" w14:textId="77777777" w:rsidR="006D2CA8" w:rsidRPr="00CC4D0B" w:rsidRDefault="006D2CA8" w:rsidP="00412886">
      <w:pPr>
        <w:autoSpaceDE w:val="0"/>
        <w:autoSpaceDN w:val="0"/>
        <w:adjustRightInd w:val="0"/>
        <w:spacing w:before="0" w:after="0" w:line="240" w:lineRule="auto"/>
        <w:rPr>
          <w:rFonts w:ascii="Arial" w:hAnsi="Arial" w:cs="Arial"/>
        </w:rPr>
      </w:pPr>
    </w:p>
    <w:p w14:paraId="5946CB34" w14:textId="292D8A10" w:rsidR="006D2CA8" w:rsidRPr="006B5502" w:rsidRDefault="006D2CA8" w:rsidP="00412886">
      <w:pPr>
        <w:autoSpaceDE w:val="0"/>
        <w:autoSpaceDN w:val="0"/>
        <w:adjustRightInd w:val="0"/>
        <w:spacing w:before="0" w:after="0" w:line="240" w:lineRule="auto"/>
        <w:rPr>
          <w:rFonts w:ascii="Arial" w:hAnsi="Arial" w:cs="Arial"/>
        </w:rPr>
      </w:pPr>
      <w:r w:rsidRPr="00CC4D0B">
        <w:rPr>
          <w:rFonts w:ascii="Arial" w:hAnsi="Arial" w:cs="Arial"/>
        </w:rPr>
        <w:t>Letno poročilo o zoonozah in povzročiteljih zoonoz je pripravljeno na podlagi implementacije Programa o monitoringu zoonoz in povzročiteljev zoonoz (v nadaljevanju Program), za leto 20</w:t>
      </w:r>
      <w:r w:rsidR="00C568D0" w:rsidRPr="00CC4D0B">
        <w:rPr>
          <w:rFonts w:ascii="Arial" w:hAnsi="Arial" w:cs="Arial"/>
        </w:rPr>
        <w:t>20</w:t>
      </w:r>
      <w:r w:rsidRPr="00CC4D0B">
        <w:rPr>
          <w:rFonts w:ascii="Arial" w:hAnsi="Arial" w:cs="Arial"/>
        </w:rPr>
        <w:t>. Program v sklopu svojih pristojnosti pripravijo Uprava za varno hrano, veterinarstvo in varstvo rastlin (v nadaljevanju UVHVVR), Zdravstveni inšpektorat RS (v nadaljevanju ZIRS) in Nacionalni inštitut za javno zdravje (v nadaljevanju NIJZ). Pri pripravi sodelujeta tudi Nacionalni Veterinarski inštitut (v nadaljevanju NVI) in Nacionalni laboratorij za zdravje, okolje in</w:t>
      </w:r>
      <w:r w:rsidR="00FC4376">
        <w:rPr>
          <w:rFonts w:ascii="Arial" w:hAnsi="Arial" w:cs="Arial"/>
        </w:rPr>
        <w:t xml:space="preserve"> hrano (v nadaljevanju NLZOH). </w:t>
      </w:r>
      <w:r w:rsidRPr="00CC4D0B">
        <w:rPr>
          <w:rFonts w:ascii="Arial" w:hAnsi="Arial" w:cs="Arial"/>
        </w:rPr>
        <w:t xml:space="preserve">Nabor zoonoz in povzročiteljev zoonoz zajema zoonoze in njihove povzročitelje iz točke A. Priloge I Direktive 2003/99/ES Evropskega Parlamenta in Sveta, z </w:t>
      </w:r>
      <w:r w:rsidRPr="00CC4D0B">
        <w:rPr>
          <w:rFonts w:ascii="Arial" w:eastAsia="Times New Roman" w:hAnsi="Arial" w:cs="Arial"/>
        </w:rPr>
        <w:t>dne 17. novembra 2003</w:t>
      </w:r>
      <w:r w:rsidRPr="00CC4D0B">
        <w:rPr>
          <w:rFonts w:ascii="Arial" w:hAnsi="Arial" w:cs="Arial"/>
        </w:rPr>
        <w:t xml:space="preserve">, </w:t>
      </w:r>
      <w:hyperlink r:id="rId11" w:tooltip="32003L0099" w:history="1">
        <w:r w:rsidRPr="00CC4D0B">
          <w:rPr>
            <w:rFonts w:ascii="Arial" w:eastAsia="Times New Roman" w:hAnsi="Arial" w:cs="Arial"/>
          </w:rPr>
          <w:t>o spremljanju zoonoz in povzročiteljev zoonoz, ki spreminja Odločbo Sveta 90/424/EGS in razveljavlja Direktivo Sveta 92/117/EGS</w:t>
        </w:r>
      </w:hyperlink>
      <w:r w:rsidRPr="00CC4D0B">
        <w:rPr>
          <w:rFonts w:ascii="Arial" w:hAnsi="Arial" w:cs="Arial"/>
        </w:rPr>
        <w:t>.</w:t>
      </w:r>
      <w:r w:rsidRPr="00CC4D0B">
        <w:rPr>
          <w:rFonts w:ascii="Arial" w:eastAsia="Times New Roman" w:hAnsi="Arial" w:cs="Arial"/>
        </w:rPr>
        <w:t xml:space="preserve"> </w:t>
      </w:r>
      <w:r w:rsidRPr="00CC4D0B">
        <w:rPr>
          <w:rFonts w:ascii="Arial" w:hAnsi="Arial" w:cs="Arial"/>
        </w:rPr>
        <w:t>Na podlagi ocene epidemiološkega stanja pri ljudeh, živalih, v živilih oziroma v krmi so se v Program vključile tudi posamezne zoonoze oziroma povzročitelji iz točke B. P</w:t>
      </w:r>
      <w:r w:rsidR="006B5502">
        <w:rPr>
          <w:rFonts w:ascii="Arial" w:hAnsi="Arial" w:cs="Arial"/>
        </w:rPr>
        <w:t xml:space="preserve">riloge I Direktive 2003/99/ES. </w:t>
      </w:r>
      <w:r w:rsidR="00350F4E" w:rsidRPr="00CC4D0B">
        <w:rPr>
          <w:rFonts w:ascii="Arial" w:hAnsi="Arial" w:cs="Arial"/>
        </w:rPr>
        <w:t xml:space="preserve">Na podlagi </w:t>
      </w:r>
      <w:r w:rsidRPr="00CC4D0B">
        <w:rPr>
          <w:rFonts w:ascii="Arial" w:hAnsi="Arial" w:cs="Arial"/>
        </w:rPr>
        <w:t>Pravilnika o monitoringu zoon</w:t>
      </w:r>
      <w:r w:rsidR="00350F4E" w:rsidRPr="00CC4D0B">
        <w:rPr>
          <w:rFonts w:ascii="Arial" w:hAnsi="Arial" w:cs="Arial"/>
        </w:rPr>
        <w:t>oz in povzročiteljev zoonoz (Uradni list</w:t>
      </w:r>
      <w:r w:rsidR="00B57328" w:rsidRPr="00CC4D0B">
        <w:rPr>
          <w:rFonts w:ascii="Arial" w:hAnsi="Arial" w:cs="Arial"/>
        </w:rPr>
        <w:t xml:space="preserve"> </w:t>
      </w:r>
      <w:r w:rsidRPr="00CC4D0B">
        <w:rPr>
          <w:rFonts w:ascii="Arial" w:hAnsi="Arial" w:cs="Arial"/>
        </w:rPr>
        <w:t>RS</w:t>
      </w:r>
      <w:r w:rsidR="00283242" w:rsidRPr="00CC4D0B">
        <w:rPr>
          <w:rFonts w:ascii="Arial" w:hAnsi="Arial" w:cs="Arial"/>
        </w:rPr>
        <w:t>, št. 114/13) se poroča tudi Evropski agenciji</w:t>
      </w:r>
      <w:r w:rsidRPr="00CC4D0B">
        <w:rPr>
          <w:rFonts w:ascii="Arial" w:hAnsi="Arial" w:cs="Arial"/>
        </w:rPr>
        <w:t xml:space="preserve"> za varnost hrane (EFSA). UVHVVR, ZIRS, NIJZ, NVI in NLZOH, vsak v skladu s svojimi pristojnos</w:t>
      </w:r>
      <w:r w:rsidR="00C568D0" w:rsidRPr="00CC4D0B">
        <w:rPr>
          <w:rFonts w:ascii="Arial" w:hAnsi="Arial" w:cs="Arial"/>
        </w:rPr>
        <w:t>tmi, sodelujejo pri poročanju</w:t>
      </w:r>
      <w:r w:rsidRPr="00CC4D0B">
        <w:rPr>
          <w:rFonts w:ascii="Arial" w:hAnsi="Arial" w:cs="Arial"/>
        </w:rPr>
        <w:t xml:space="preserve"> EFSA (in ECDC NIJZ).  EFSA skupaj z ECDC vsako leto pripravi skupno poro</w:t>
      </w:r>
      <w:r w:rsidR="00C568D0" w:rsidRPr="00CC4D0B">
        <w:rPr>
          <w:rFonts w:ascii="Arial" w:hAnsi="Arial" w:cs="Arial"/>
        </w:rPr>
        <w:t>čilo</w:t>
      </w:r>
      <w:r w:rsidRPr="00CC4D0B">
        <w:rPr>
          <w:rFonts w:ascii="Arial" w:hAnsi="Arial" w:cs="Arial"/>
        </w:rPr>
        <w:t xml:space="preserve"> držav članic in ga objavi na svoji spletni strani. </w:t>
      </w:r>
      <w:r w:rsidRPr="00CC4D0B">
        <w:rPr>
          <w:rFonts w:ascii="Arial" w:hAnsi="Arial" w:cs="Arial"/>
          <w:lang w:val="it-IT"/>
        </w:rPr>
        <w:t xml:space="preserve">Nacionalna letna Poročila o monitoringu zoonoz in povzročiteljev zoonoz so </w:t>
      </w:r>
      <w:r w:rsidRPr="00CC4D0B">
        <w:rPr>
          <w:rFonts w:ascii="Arial" w:hAnsi="Arial" w:cs="Arial"/>
        </w:rPr>
        <w:t xml:space="preserve">objavljena na </w:t>
      </w:r>
      <w:hyperlink r:id="rId12" w:history="1">
        <w:r w:rsidRPr="006B5502">
          <w:rPr>
            <w:rStyle w:val="Hiperpovezava"/>
            <w:rFonts w:ascii="Arial" w:hAnsi="Arial" w:cs="Arial"/>
          </w:rPr>
          <w:t>spletni strani UVHVVR</w:t>
        </w:r>
      </w:hyperlink>
      <w:r w:rsidR="006B5502">
        <w:rPr>
          <w:rFonts w:ascii="Arial" w:hAnsi="Arial" w:cs="Arial"/>
        </w:rPr>
        <w:t xml:space="preserve"> </w:t>
      </w:r>
      <w:r w:rsidR="006B5502" w:rsidRPr="006B5502">
        <w:rPr>
          <w:rFonts w:ascii="Arial" w:hAnsi="Arial" w:cs="Arial"/>
        </w:rPr>
        <w:t>(</w:t>
      </w:r>
      <w:r w:rsidRPr="006B5502">
        <w:rPr>
          <w:rFonts w:ascii="Arial" w:hAnsi="Arial" w:cs="Arial"/>
        </w:rPr>
        <w:t>http://www.uvhvvr.gov.si/si/delovna_podrocja/zivila/zoonoze/</w:t>
      </w:r>
      <w:r w:rsidR="006B5502" w:rsidRPr="006B5502">
        <w:rPr>
          <w:rFonts w:ascii="Arial" w:hAnsi="Arial" w:cs="Arial"/>
        </w:rPr>
        <w:t>).</w:t>
      </w:r>
    </w:p>
    <w:p w14:paraId="0BEE696D" w14:textId="77777777" w:rsidR="006D2CA8" w:rsidRPr="00CC4D0B" w:rsidRDefault="006D2CA8" w:rsidP="00412886">
      <w:pPr>
        <w:spacing w:before="0" w:after="0" w:line="240" w:lineRule="auto"/>
        <w:rPr>
          <w:rFonts w:ascii="Arial" w:hAnsi="Arial" w:cs="Arial"/>
        </w:rPr>
      </w:pPr>
    </w:p>
    <w:p w14:paraId="5DC7AB1A" w14:textId="3AD45A44" w:rsidR="006D2CA8" w:rsidRPr="00CC4D0B" w:rsidRDefault="006D2CA8" w:rsidP="006D2CA8">
      <w:pPr>
        <w:spacing w:before="0" w:after="0"/>
        <w:jc w:val="both"/>
        <w:rPr>
          <w:rFonts w:ascii="Arial" w:hAnsi="Arial" w:cs="Arial"/>
        </w:rPr>
      </w:pPr>
    </w:p>
    <w:p w14:paraId="0E76F214" w14:textId="088FEC41" w:rsidR="006D2CA8" w:rsidRPr="00CC4D0B" w:rsidRDefault="006D2CA8" w:rsidP="006B5502">
      <w:pPr>
        <w:pStyle w:val="Naslov2"/>
        <w:rPr>
          <w:rFonts w:ascii="Arial" w:hAnsi="Arial" w:cs="Arial"/>
        </w:rPr>
      </w:pPr>
      <w:bookmarkStart w:id="4" w:name="_Toc24377805"/>
      <w:bookmarkStart w:id="5" w:name="_Toc125976657"/>
      <w:r w:rsidRPr="00CC4D0B">
        <w:rPr>
          <w:rFonts w:ascii="Arial" w:hAnsi="Arial" w:cs="Arial"/>
        </w:rPr>
        <w:t>IZBRUHI OKUŽB S HRANO</w:t>
      </w:r>
      <w:bookmarkEnd w:id="4"/>
      <w:bookmarkEnd w:id="5"/>
      <w:r w:rsidRPr="00CC4D0B">
        <w:rPr>
          <w:rFonts w:ascii="Arial" w:hAnsi="Arial" w:cs="Arial"/>
        </w:rPr>
        <w:t xml:space="preserve">  </w:t>
      </w:r>
    </w:p>
    <w:p w14:paraId="5BB30B97" w14:textId="75AAA57E" w:rsidR="006D2CA8" w:rsidRPr="00CC4D0B" w:rsidRDefault="006D2CA8" w:rsidP="006B5502">
      <w:pPr>
        <w:autoSpaceDE w:val="0"/>
        <w:autoSpaceDN w:val="0"/>
        <w:adjustRightInd w:val="0"/>
        <w:spacing w:before="0" w:after="0" w:line="240" w:lineRule="auto"/>
        <w:rPr>
          <w:rFonts w:ascii="Arial" w:hAnsi="Arial" w:cs="Arial"/>
        </w:rPr>
      </w:pPr>
      <w:r w:rsidRPr="00CC4D0B">
        <w:rPr>
          <w:rFonts w:ascii="Arial" w:hAnsi="Arial" w:cs="Arial"/>
        </w:rPr>
        <w:t>Izbruh je omejen pojav nalezljive bolezni, ki po času in kraju nastanka ter številu prizadetih oseb presega običajno stanje na določenem omejenem območju ali pri skupini posameznikov. V primeru izbruha okužbe s hrano gre za izbruh povzročen z zaužitjem kontaminirane hrane. V povprečju se od leta 2004 zabeleži približno 10 i</w:t>
      </w:r>
      <w:r w:rsidR="006B5502">
        <w:rPr>
          <w:rFonts w:ascii="Arial" w:hAnsi="Arial" w:cs="Arial"/>
        </w:rPr>
        <w:t xml:space="preserve">zbruhov okužb s hrano na leto. </w:t>
      </w:r>
      <w:r w:rsidRPr="00CC4D0B">
        <w:rPr>
          <w:rFonts w:ascii="Arial" w:hAnsi="Arial" w:cs="Arial"/>
        </w:rPr>
        <w:t xml:space="preserve">Podrobnejši opis izbruhov okužb s hrano je objavljen na spletni strani NIJZ v letnih </w:t>
      </w:r>
      <w:hyperlink r:id="rId13" w:history="1">
        <w:r w:rsidRPr="006B5502">
          <w:rPr>
            <w:rStyle w:val="Hiperpovezava"/>
            <w:rFonts w:ascii="Arial" w:hAnsi="Arial" w:cs="Arial"/>
          </w:rPr>
          <w:t>Poročilih o epidemiološkem spremljanju</w:t>
        </w:r>
      </w:hyperlink>
      <w:r w:rsidRPr="00CC4D0B">
        <w:rPr>
          <w:rFonts w:ascii="Arial" w:hAnsi="Arial" w:cs="Arial"/>
        </w:rPr>
        <w:t xml:space="preserve"> nalezljivih </w:t>
      </w:r>
      <w:r w:rsidR="006B5502">
        <w:rPr>
          <w:rFonts w:ascii="Arial" w:hAnsi="Arial" w:cs="Arial"/>
        </w:rPr>
        <w:t xml:space="preserve">bolezni pri ljudeh v Sloveniji </w:t>
      </w:r>
      <w:r w:rsidRPr="00CC4D0B">
        <w:rPr>
          <w:rFonts w:ascii="Arial" w:hAnsi="Arial" w:cs="Arial"/>
        </w:rPr>
        <w:t xml:space="preserve"> </w:t>
      </w:r>
    </w:p>
    <w:p w14:paraId="68044FE4" w14:textId="60242790" w:rsidR="006D2CA8" w:rsidRPr="00CC4D0B" w:rsidRDefault="006B5502" w:rsidP="00FC4376">
      <w:pPr>
        <w:autoSpaceDE w:val="0"/>
        <w:autoSpaceDN w:val="0"/>
        <w:adjustRightInd w:val="0"/>
        <w:spacing w:before="0" w:after="0"/>
        <w:rPr>
          <w:rFonts w:ascii="Arial" w:hAnsi="Arial" w:cs="Arial"/>
        </w:rPr>
      </w:pPr>
      <w:r w:rsidRPr="006B5502">
        <w:rPr>
          <w:rFonts w:ascii="Arial" w:hAnsi="Arial" w:cs="Arial"/>
        </w:rPr>
        <w:t>(</w:t>
      </w:r>
      <w:r w:rsidR="008164D6">
        <w:rPr>
          <w:rFonts w:ascii="Arial" w:hAnsi="Arial" w:cs="Arial"/>
        </w:rPr>
        <w:t xml:space="preserve"> </w:t>
      </w:r>
      <w:r w:rsidRPr="00793B27">
        <w:rPr>
          <w:rFonts w:ascii="Arial" w:hAnsi="Arial" w:cs="Arial"/>
        </w:rPr>
        <w:t>https://www.nijz.si/sl/epidemiolosko-spremljanje-nalezljivih-bolezni-letna-in-cetrtletna-porocila</w:t>
      </w:r>
      <w:r w:rsidR="008164D6">
        <w:rPr>
          <w:rFonts w:ascii="Arial" w:hAnsi="Arial" w:cs="Arial"/>
        </w:rPr>
        <w:t xml:space="preserve"> </w:t>
      </w:r>
      <w:r w:rsidRPr="006B5502">
        <w:rPr>
          <w:rFonts w:ascii="Arial" w:hAnsi="Arial" w:cs="Arial"/>
        </w:rPr>
        <w:t xml:space="preserve">). </w:t>
      </w:r>
    </w:p>
    <w:p w14:paraId="6477DA3F" w14:textId="77777777" w:rsidR="00793B27" w:rsidRPr="00CC4D0B" w:rsidRDefault="00793B27" w:rsidP="006D2CA8">
      <w:pPr>
        <w:spacing w:afterLines="32" w:after="76"/>
        <w:rPr>
          <w:rFonts w:ascii="Arial" w:hAnsi="Arial" w:cs="Arial"/>
        </w:rPr>
      </w:pPr>
    </w:p>
    <w:p w14:paraId="415AC289" w14:textId="77777777" w:rsidR="006D2CA8" w:rsidRPr="00CC4D0B" w:rsidRDefault="006D2CA8" w:rsidP="006D2CA8">
      <w:pPr>
        <w:pStyle w:val="Naslov2"/>
        <w:rPr>
          <w:rFonts w:ascii="Arial" w:hAnsi="Arial" w:cs="Arial"/>
        </w:rPr>
      </w:pPr>
      <w:bookmarkStart w:id="6" w:name="_Toc24377807"/>
      <w:bookmarkStart w:id="7" w:name="_Toc125976658"/>
      <w:r w:rsidRPr="00CC4D0B">
        <w:rPr>
          <w:rFonts w:ascii="Arial" w:hAnsi="Arial" w:cs="Arial"/>
        </w:rPr>
        <w:t>POPULACIJA DOVZETNIH ŽIVALI</w:t>
      </w:r>
      <w:bookmarkEnd w:id="6"/>
      <w:bookmarkEnd w:id="7"/>
    </w:p>
    <w:p w14:paraId="51E5D623" w14:textId="77777777" w:rsidR="006D2CA8" w:rsidRPr="00CC4D0B" w:rsidRDefault="006D2CA8" w:rsidP="006D2CA8">
      <w:pPr>
        <w:spacing w:before="0" w:after="0"/>
        <w:rPr>
          <w:rFonts w:ascii="Arial" w:hAnsi="Arial" w:cs="Arial"/>
          <w:u w:val="single"/>
        </w:rPr>
      </w:pPr>
    </w:p>
    <w:p w14:paraId="49BFF457" w14:textId="74AA11EB" w:rsidR="006D2CA8" w:rsidRPr="00CC4D0B" w:rsidRDefault="006D2CA8" w:rsidP="006B5502">
      <w:pPr>
        <w:autoSpaceDE w:val="0"/>
        <w:autoSpaceDN w:val="0"/>
        <w:adjustRightInd w:val="0"/>
        <w:spacing w:before="0" w:after="0" w:line="240" w:lineRule="auto"/>
        <w:rPr>
          <w:rFonts w:ascii="Arial" w:hAnsi="Arial" w:cs="Arial"/>
        </w:rPr>
      </w:pPr>
      <w:r w:rsidRPr="00CC4D0B">
        <w:rPr>
          <w:rFonts w:ascii="Arial" w:hAnsi="Arial" w:cs="Arial"/>
          <w:u w:val="single"/>
        </w:rPr>
        <w:t>Preglednica št.1:</w:t>
      </w:r>
      <w:r w:rsidRPr="00CC4D0B">
        <w:rPr>
          <w:rFonts w:ascii="Arial" w:hAnsi="Arial" w:cs="Arial"/>
        </w:rPr>
        <w:t xml:space="preserve"> Število rejnih živali, podatki o gospodarstvu in podatki o zakolu (prašiči, govedo, ovce, koze, kopitarji), leto 20</w:t>
      </w:r>
      <w:r w:rsidR="00283242" w:rsidRPr="00CC4D0B">
        <w:rPr>
          <w:rFonts w:ascii="Arial" w:hAnsi="Arial" w:cs="Arial"/>
        </w:rPr>
        <w:t>20</w:t>
      </w:r>
    </w:p>
    <w:tbl>
      <w:tblPr>
        <w:tblStyle w:val="Tabelamrea1"/>
        <w:tblW w:w="9120" w:type="dxa"/>
        <w:tblLayout w:type="fixed"/>
        <w:tblLook w:val="04A0" w:firstRow="1" w:lastRow="0" w:firstColumn="1" w:lastColumn="0" w:noHBand="0" w:noVBand="1"/>
        <w:tblCaption w:val="Število rejnih živali po posameznih živalskih vrstah, podatki o gospodarstvu in podatki o zakolu za leto 2020"/>
      </w:tblPr>
      <w:tblGrid>
        <w:gridCol w:w="1555"/>
        <w:gridCol w:w="2409"/>
        <w:gridCol w:w="2876"/>
        <w:gridCol w:w="2280"/>
      </w:tblGrid>
      <w:tr w:rsidR="006D2CA8" w:rsidRPr="006B5502" w14:paraId="631AE5AF" w14:textId="77777777" w:rsidTr="00FC4376">
        <w:trPr>
          <w:trHeight w:val="243"/>
          <w:tblHeader/>
        </w:trPr>
        <w:tc>
          <w:tcPr>
            <w:tcW w:w="1555" w:type="dxa"/>
            <w:shd w:val="clear" w:color="auto" w:fill="F2F2F2" w:themeFill="background1" w:themeFillShade="F2"/>
          </w:tcPr>
          <w:p w14:paraId="640D86D8" w14:textId="7CC57E06" w:rsidR="00FC4376" w:rsidRPr="00FC4376" w:rsidRDefault="006D2CA8" w:rsidP="006B5502">
            <w:pPr>
              <w:autoSpaceDE w:val="0"/>
              <w:autoSpaceDN w:val="0"/>
              <w:adjustRightInd w:val="0"/>
              <w:spacing w:before="0" w:after="0"/>
              <w:rPr>
                <w:rFonts w:ascii="Arial" w:hAnsi="Arial" w:cs="Arial"/>
                <w:sz w:val="16"/>
                <w:szCs w:val="16"/>
                <w:lang w:val="en-US"/>
              </w:rPr>
            </w:pPr>
            <w:r w:rsidRPr="006B5502">
              <w:rPr>
                <w:rFonts w:ascii="Arial" w:hAnsi="Arial" w:cs="Arial"/>
                <w:sz w:val="16"/>
                <w:szCs w:val="16"/>
                <w:lang w:val="en-US"/>
              </w:rPr>
              <w:t>Leto 20</w:t>
            </w:r>
            <w:r w:rsidR="00283242" w:rsidRPr="006B5502">
              <w:rPr>
                <w:rFonts w:ascii="Arial" w:hAnsi="Arial" w:cs="Arial"/>
                <w:sz w:val="16"/>
                <w:szCs w:val="16"/>
                <w:lang w:val="en-US"/>
              </w:rPr>
              <w:t>20</w:t>
            </w:r>
          </w:p>
        </w:tc>
        <w:tc>
          <w:tcPr>
            <w:tcW w:w="2409" w:type="dxa"/>
            <w:shd w:val="clear" w:color="auto" w:fill="F2F2F2" w:themeFill="background1" w:themeFillShade="F2"/>
          </w:tcPr>
          <w:p w14:paraId="75FAF31E" w14:textId="4D149844" w:rsidR="00FC4376" w:rsidRPr="006B5502" w:rsidRDefault="006D2CA8" w:rsidP="006B5502">
            <w:pPr>
              <w:autoSpaceDE w:val="0"/>
              <w:autoSpaceDN w:val="0"/>
              <w:adjustRightInd w:val="0"/>
              <w:spacing w:before="0" w:after="0"/>
              <w:rPr>
                <w:rFonts w:ascii="Arial" w:hAnsi="Arial" w:cs="Arial"/>
                <w:sz w:val="16"/>
                <w:szCs w:val="16"/>
                <w:lang w:val="en-US"/>
              </w:rPr>
            </w:pPr>
            <w:r w:rsidRPr="006B5502">
              <w:rPr>
                <w:rFonts w:ascii="Arial" w:hAnsi="Arial" w:cs="Arial"/>
                <w:sz w:val="16"/>
                <w:szCs w:val="16"/>
                <w:lang w:val="en-US"/>
              </w:rPr>
              <w:t>Število rejnih živali</w:t>
            </w:r>
            <w:r w:rsidR="002041B7" w:rsidRPr="006B5502">
              <w:rPr>
                <w:rFonts w:ascii="Arial" w:hAnsi="Arial" w:cs="Arial"/>
                <w:sz w:val="16"/>
                <w:szCs w:val="16"/>
                <w:lang w:val="en-US"/>
              </w:rPr>
              <w:t>/jat</w:t>
            </w:r>
          </w:p>
        </w:tc>
        <w:tc>
          <w:tcPr>
            <w:tcW w:w="2876" w:type="dxa"/>
            <w:shd w:val="clear" w:color="auto" w:fill="F2F2F2" w:themeFill="background1" w:themeFillShade="F2"/>
          </w:tcPr>
          <w:p w14:paraId="374DC042" w14:textId="31EDCEA9" w:rsidR="00FC4376" w:rsidRPr="00FC4376" w:rsidRDefault="006D2CA8" w:rsidP="006B5502">
            <w:pPr>
              <w:autoSpaceDE w:val="0"/>
              <w:autoSpaceDN w:val="0"/>
              <w:adjustRightInd w:val="0"/>
              <w:spacing w:before="0" w:after="0"/>
              <w:rPr>
                <w:rFonts w:ascii="Arial" w:hAnsi="Arial" w:cs="Arial"/>
                <w:bCs/>
                <w:sz w:val="16"/>
                <w:szCs w:val="16"/>
                <w:lang w:val="en-US"/>
              </w:rPr>
            </w:pPr>
            <w:r w:rsidRPr="006B5502">
              <w:rPr>
                <w:rFonts w:ascii="Arial" w:hAnsi="Arial" w:cs="Arial"/>
                <w:bCs/>
                <w:sz w:val="16"/>
                <w:szCs w:val="16"/>
                <w:lang w:val="en-US"/>
              </w:rPr>
              <w:t xml:space="preserve">Število kmetijskih gospodarstev </w:t>
            </w:r>
          </w:p>
        </w:tc>
        <w:tc>
          <w:tcPr>
            <w:tcW w:w="2280" w:type="dxa"/>
            <w:shd w:val="clear" w:color="auto" w:fill="F2F2F2" w:themeFill="background1" w:themeFillShade="F2"/>
          </w:tcPr>
          <w:p w14:paraId="3CD56F48" w14:textId="57D843E8" w:rsidR="00FC4376" w:rsidRPr="006B5502" w:rsidRDefault="006D2CA8" w:rsidP="006B5502">
            <w:pPr>
              <w:autoSpaceDE w:val="0"/>
              <w:autoSpaceDN w:val="0"/>
              <w:adjustRightInd w:val="0"/>
              <w:spacing w:before="0" w:after="0"/>
              <w:rPr>
                <w:rFonts w:ascii="Arial" w:hAnsi="Arial" w:cs="Arial"/>
                <w:sz w:val="16"/>
                <w:szCs w:val="16"/>
                <w:lang w:val="en-US"/>
              </w:rPr>
            </w:pPr>
            <w:r w:rsidRPr="006B5502">
              <w:rPr>
                <w:rFonts w:ascii="Arial" w:hAnsi="Arial" w:cs="Arial"/>
                <w:sz w:val="16"/>
                <w:szCs w:val="16"/>
                <w:lang w:val="en-US"/>
              </w:rPr>
              <w:t>Zakol rejnih živali</w:t>
            </w:r>
          </w:p>
        </w:tc>
      </w:tr>
      <w:tr w:rsidR="006D2CA8" w:rsidRPr="006B5502" w14:paraId="36C183B1" w14:textId="77777777" w:rsidTr="006B5502">
        <w:trPr>
          <w:trHeight w:val="241"/>
          <w:tblHeader/>
        </w:trPr>
        <w:tc>
          <w:tcPr>
            <w:tcW w:w="1555" w:type="dxa"/>
          </w:tcPr>
          <w:p w14:paraId="19EA642F" w14:textId="77777777" w:rsidR="006D2CA8" w:rsidRPr="006B5502" w:rsidRDefault="00F905EC" w:rsidP="006B5502">
            <w:pPr>
              <w:autoSpaceDE w:val="0"/>
              <w:autoSpaceDN w:val="0"/>
              <w:adjustRightInd w:val="0"/>
              <w:spacing w:before="0" w:after="0"/>
              <w:rPr>
                <w:rFonts w:ascii="Arial" w:hAnsi="Arial" w:cs="Arial"/>
                <w:sz w:val="16"/>
                <w:szCs w:val="16"/>
                <w:lang w:val="en-US"/>
              </w:rPr>
            </w:pPr>
            <w:r w:rsidRPr="006B5502">
              <w:rPr>
                <w:rFonts w:ascii="Arial" w:hAnsi="Arial" w:cs="Arial"/>
                <w:sz w:val="16"/>
                <w:szCs w:val="16"/>
                <w:lang w:val="en-US"/>
              </w:rPr>
              <w:t>Govedo</w:t>
            </w:r>
          </w:p>
        </w:tc>
        <w:tc>
          <w:tcPr>
            <w:tcW w:w="2409" w:type="dxa"/>
          </w:tcPr>
          <w:p w14:paraId="50123158" w14:textId="77777777" w:rsidR="006D2CA8" w:rsidRPr="006B5502" w:rsidRDefault="00283242" w:rsidP="006B5502">
            <w:pPr>
              <w:autoSpaceDE w:val="0"/>
              <w:autoSpaceDN w:val="0"/>
              <w:adjustRightInd w:val="0"/>
              <w:spacing w:before="0" w:after="0"/>
              <w:rPr>
                <w:rFonts w:ascii="Arial" w:hAnsi="Arial" w:cs="Arial"/>
                <w:sz w:val="16"/>
                <w:szCs w:val="16"/>
                <w:lang w:val="en-US"/>
              </w:rPr>
            </w:pPr>
            <w:r w:rsidRPr="006B5502">
              <w:rPr>
                <w:rFonts w:ascii="Arial" w:hAnsi="Arial" w:cs="Arial"/>
                <w:sz w:val="16"/>
                <w:szCs w:val="16"/>
                <w:lang w:val="en-US"/>
              </w:rPr>
              <w:t>482.018</w:t>
            </w:r>
            <w:r w:rsidR="002041B7" w:rsidRPr="006B5502">
              <w:rPr>
                <w:rFonts w:ascii="Arial" w:hAnsi="Arial" w:cs="Arial"/>
                <w:sz w:val="16"/>
                <w:szCs w:val="16"/>
                <w:lang w:val="en-US"/>
              </w:rPr>
              <w:t xml:space="preserve"> (živali)</w:t>
            </w:r>
          </w:p>
        </w:tc>
        <w:tc>
          <w:tcPr>
            <w:tcW w:w="2876" w:type="dxa"/>
          </w:tcPr>
          <w:p w14:paraId="64FBE7BD" w14:textId="77777777" w:rsidR="006D2CA8" w:rsidRPr="006B5502" w:rsidRDefault="002041B7" w:rsidP="006B5502">
            <w:pPr>
              <w:autoSpaceDE w:val="0"/>
              <w:autoSpaceDN w:val="0"/>
              <w:adjustRightInd w:val="0"/>
              <w:spacing w:before="0" w:after="0"/>
              <w:rPr>
                <w:rFonts w:ascii="Arial" w:hAnsi="Arial" w:cs="Arial"/>
                <w:sz w:val="16"/>
                <w:szCs w:val="16"/>
                <w:lang w:val="en-US"/>
              </w:rPr>
            </w:pPr>
            <w:r w:rsidRPr="006B5502">
              <w:rPr>
                <w:rFonts w:ascii="Arial" w:hAnsi="Arial" w:cs="Arial"/>
                <w:sz w:val="16"/>
                <w:szCs w:val="16"/>
                <w:lang w:val="en-US"/>
              </w:rPr>
              <w:t>29.163</w:t>
            </w:r>
          </w:p>
        </w:tc>
        <w:tc>
          <w:tcPr>
            <w:tcW w:w="2280" w:type="dxa"/>
          </w:tcPr>
          <w:p w14:paraId="2EF637A5" w14:textId="77777777" w:rsidR="006D2CA8" w:rsidRPr="006B5502" w:rsidRDefault="00283242" w:rsidP="006B5502">
            <w:pPr>
              <w:autoSpaceDE w:val="0"/>
              <w:autoSpaceDN w:val="0"/>
              <w:adjustRightInd w:val="0"/>
              <w:spacing w:before="0" w:after="0"/>
              <w:rPr>
                <w:rFonts w:ascii="Arial" w:hAnsi="Arial" w:cs="Arial"/>
                <w:sz w:val="16"/>
                <w:szCs w:val="16"/>
              </w:rPr>
            </w:pPr>
            <w:r w:rsidRPr="006B5502">
              <w:rPr>
                <w:rFonts w:ascii="Arial" w:hAnsi="Arial" w:cs="Arial"/>
                <w:sz w:val="16"/>
                <w:szCs w:val="16"/>
              </w:rPr>
              <w:t>118.245</w:t>
            </w:r>
          </w:p>
        </w:tc>
      </w:tr>
      <w:tr w:rsidR="006D2CA8" w:rsidRPr="006B5502" w14:paraId="2C395602" w14:textId="77777777" w:rsidTr="006B5502">
        <w:trPr>
          <w:trHeight w:val="278"/>
          <w:tblHeader/>
        </w:trPr>
        <w:tc>
          <w:tcPr>
            <w:tcW w:w="1555" w:type="dxa"/>
          </w:tcPr>
          <w:p w14:paraId="38E5F378" w14:textId="77777777" w:rsidR="006D2CA8" w:rsidRPr="006B5502" w:rsidRDefault="006D2CA8" w:rsidP="006B5502">
            <w:pPr>
              <w:autoSpaceDE w:val="0"/>
              <w:autoSpaceDN w:val="0"/>
              <w:adjustRightInd w:val="0"/>
              <w:spacing w:before="0" w:after="0"/>
              <w:rPr>
                <w:rFonts w:ascii="Arial" w:hAnsi="Arial" w:cs="Arial"/>
                <w:sz w:val="16"/>
                <w:szCs w:val="16"/>
              </w:rPr>
            </w:pPr>
            <w:r w:rsidRPr="006B5502">
              <w:rPr>
                <w:rFonts w:ascii="Arial" w:hAnsi="Arial" w:cs="Arial"/>
                <w:sz w:val="16"/>
                <w:szCs w:val="16"/>
                <w:lang w:val="en-US"/>
              </w:rPr>
              <w:t>Praši</w:t>
            </w:r>
            <w:r w:rsidR="00F905EC" w:rsidRPr="006B5502">
              <w:rPr>
                <w:rFonts w:ascii="Arial" w:hAnsi="Arial" w:cs="Arial"/>
                <w:sz w:val="16"/>
                <w:szCs w:val="16"/>
              </w:rPr>
              <w:t>či</w:t>
            </w:r>
          </w:p>
        </w:tc>
        <w:tc>
          <w:tcPr>
            <w:tcW w:w="2409" w:type="dxa"/>
          </w:tcPr>
          <w:p w14:paraId="68BA1816" w14:textId="77777777" w:rsidR="006D2CA8" w:rsidRPr="006B5502" w:rsidRDefault="00283242" w:rsidP="006B5502">
            <w:pPr>
              <w:autoSpaceDE w:val="0"/>
              <w:autoSpaceDN w:val="0"/>
              <w:adjustRightInd w:val="0"/>
              <w:spacing w:before="0" w:after="0"/>
              <w:rPr>
                <w:rFonts w:ascii="Arial" w:hAnsi="Arial" w:cs="Arial"/>
                <w:sz w:val="16"/>
                <w:szCs w:val="16"/>
              </w:rPr>
            </w:pPr>
            <w:r w:rsidRPr="006B5502">
              <w:rPr>
                <w:rFonts w:ascii="Arial" w:hAnsi="Arial" w:cs="Arial"/>
                <w:sz w:val="16"/>
                <w:szCs w:val="16"/>
              </w:rPr>
              <w:t>236.293</w:t>
            </w:r>
            <w:r w:rsidR="002041B7" w:rsidRPr="006B5502">
              <w:rPr>
                <w:rFonts w:ascii="Arial" w:hAnsi="Arial" w:cs="Arial"/>
                <w:sz w:val="16"/>
                <w:szCs w:val="16"/>
              </w:rPr>
              <w:t xml:space="preserve"> (živali)</w:t>
            </w:r>
          </w:p>
        </w:tc>
        <w:tc>
          <w:tcPr>
            <w:tcW w:w="2876" w:type="dxa"/>
          </w:tcPr>
          <w:p w14:paraId="463AE77F" w14:textId="77777777" w:rsidR="006D2CA8" w:rsidRPr="006B5502" w:rsidRDefault="002041B7" w:rsidP="006B5502">
            <w:pPr>
              <w:autoSpaceDE w:val="0"/>
              <w:autoSpaceDN w:val="0"/>
              <w:adjustRightInd w:val="0"/>
              <w:spacing w:before="0" w:after="0"/>
              <w:rPr>
                <w:rFonts w:ascii="Arial" w:hAnsi="Arial" w:cs="Arial"/>
                <w:sz w:val="16"/>
                <w:szCs w:val="16"/>
              </w:rPr>
            </w:pPr>
            <w:r w:rsidRPr="006B5502">
              <w:rPr>
                <w:rFonts w:ascii="Arial" w:hAnsi="Arial" w:cs="Arial"/>
                <w:sz w:val="16"/>
                <w:szCs w:val="16"/>
              </w:rPr>
              <w:t>12.918</w:t>
            </w:r>
          </w:p>
        </w:tc>
        <w:tc>
          <w:tcPr>
            <w:tcW w:w="2280" w:type="dxa"/>
          </w:tcPr>
          <w:p w14:paraId="5CCFD55E" w14:textId="77777777" w:rsidR="006D2CA8" w:rsidRPr="006B5502" w:rsidRDefault="00283242" w:rsidP="006B5502">
            <w:pPr>
              <w:autoSpaceDE w:val="0"/>
              <w:autoSpaceDN w:val="0"/>
              <w:adjustRightInd w:val="0"/>
              <w:spacing w:before="0" w:after="0"/>
              <w:rPr>
                <w:rFonts w:ascii="Arial" w:hAnsi="Arial" w:cs="Arial"/>
                <w:sz w:val="16"/>
                <w:szCs w:val="16"/>
              </w:rPr>
            </w:pPr>
            <w:r w:rsidRPr="006B5502">
              <w:rPr>
                <w:rFonts w:ascii="Arial" w:hAnsi="Arial" w:cs="Arial"/>
                <w:sz w:val="16"/>
                <w:szCs w:val="16"/>
              </w:rPr>
              <w:t>245.921</w:t>
            </w:r>
          </w:p>
        </w:tc>
      </w:tr>
      <w:tr w:rsidR="006D2CA8" w:rsidRPr="006B5502" w14:paraId="219F3E1C" w14:textId="77777777" w:rsidTr="006B5502">
        <w:trPr>
          <w:trHeight w:val="292"/>
          <w:tblHeader/>
        </w:trPr>
        <w:tc>
          <w:tcPr>
            <w:tcW w:w="1555" w:type="dxa"/>
          </w:tcPr>
          <w:p w14:paraId="2EA562EB" w14:textId="77777777" w:rsidR="006D2CA8" w:rsidRPr="006B5502" w:rsidRDefault="006D2CA8" w:rsidP="006B5502">
            <w:pPr>
              <w:autoSpaceDE w:val="0"/>
              <w:autoSpaceDN w:val="0"/>
              <w:adjustRightInd w:val="0"/>
              <w:spacing w:before="0" w:after="0"/>
              <w:rPr>
                <w:rFonts w:ascii="Arial" w:hAnsi="Arial" w:cs="Arial"/>
                <w:sz w:val="16"/>
                <w:szCs w:val="16"/>
                <w:lang w:val="en-US"/>
              </w:rPr>
            </w:pPr>
            <w:r w:rsidRPr="006B5502">
              <w:rPr>
                <w:rFonts w:ascii="Arial" w:hAnsi="Arial" w:cs="Arial"/>
                <w:sz w:val="16"/>
                <w:szCs w:val="16"/>
                <w:lang w:val="en-US"/>
              </w:rPr>
              <w:t>Drobnica</w:t>
            </w:r>
          </w:p>
        </w:tc>
        <w:tc>
          <w:tcPr>
            <w:tcW w:w="2409" w:type="dxa"/>
          </w:tcPr>
          <w:p w14:paraId="19D0A332" w14:textId="77777777" w:rsidR="006D2CA8" w:rsidRPr="006B5502" w:rsidRDefault="00283242" w:rsidP="006B5502">
            <w:pPr>
              <w:autoSpaceDE w:val="0"/>
              <w:autoSpaceDN w:val="0"/>
              <w:adjustRightInd w:val="0"/>
              <w:spacing w:before="0" w:after="0"/>
              <w:rPr>
                <w:rFonts w:ascii="Arial" w:hAnsi="Arial" w:cs="Arial"/>
                <w:sz w:val="16"/>
                <w:szCs w:val="16"/>
                <w:lang w:val="en-US"/>
              </w:rPr>
            </w:pPr>
            <w:r w:rsidRPr="006B5502">
              <w:rPr>
                <w:rFonts w:ascii="Arial" w:hAnsi="Arial" w:cs="Arial"/>
                <w:sz w:val="16"/>
                <w:szCs w:val="16"/>
                <w:lang w:val="en-US"/>
              </w:rPr>
              <w:t>142.283</w:t>
            </w:r>
            <w:r w:rsidR="002041B7" w:rsidRPr="006B5502">
              <w:rPr>
                <w:rFonts w:ascii="Arial" w:hAnsi="Arial" w:cs="Arial"/>
                <w:sz w:val="16"/>
                <w:szCs w:val="16"/>
                <w:lang w:val="en-US"/>
              </w:rPr>
              <w:t xml:space="preserve"> (živali)</w:t>
            </w:r>
          </w:p>
        </w:tc>
        <w:tc>
          <w:tcPr>
            <w:tcW w:w="2876" w:type="dxa"/>
          </w:tcPr>
          <w:p w14:paraId="74117620" w14:textId="77777777" w:rsidR="006D2CA8" w:rsidRPr="006B5502" w:rsidRDefault="002041B7" w:rsidP="006B5502">
            <w:pPr>
              <w:autoSpaceDE w:val="0"/>
              <w:autoSpaceDN w:val="0"/>
              <w:adjustRightInd w:val="0"/>
              <w:spacing w:before="0" w:after="0"/>
              <w:rPr>
                <w:rFonts w:ascii="Arial" w:hAnsi="Arial" w:cs="Arial"/>
                <w:sz w:val="16"/>
                <w:szCs w:val="16"/>
                <w:lang w:val="en-US"/>
              </w:rPr>
            </w:pPr>
            <w:r w:rsidRPr="006B5502">
              <w:rPr>
                <w:rFonts w:ascii="Arial" w:hAnsi="Arial" w:cs="Arial"/>
                <w:sz w:val="16"/>
                <w:szCs w:val="16"/>
                <w:lang w:val="en-US"/>
              </w:rPr>
              <w:t>7.955</w:t>
            </w:r>
          </w:p>
        </w:tc>
        <w:tc>
          <w:tcPr>
            <w:tcW w:w="2280" w:type="dxa"/>
          </w:tcPr>
          <w:p w14:paraId="5CED95F8" w14:textId="77777777" w:rsidR="006D2CA8" w:rsidRPr="006B5502" w:rsidRDefault="002041B7" w:rsidP="006B5502">
            <w:pPr>
              <w:autoSpaceDE w:val="0"/>
              <w:autoSpaceDN w:val="0"/>
              <w:adjustRightInd w:val="0"/>
              <w:spacing w:before="0" w:after="0"/>
              <w:rPr>
                <w:rFonts w:ascii="Arial" w:hAnsi="Arial" w:cs="Arial"/>
                <w:sz w:val="16"/>
                <w:szCs w:val="16"/>
                <w:lang w:val="en-US"/>
              </w:rPr>
            </w:pPr>
            <w:r w:rsidRPr="006B5502">
              <w:rPr>
                <w:rFonts w:ascii="Arial" w:hAnsi="Arial" w:cs="Arial"/>
                <w:sz w:val="16"/>
                <w:szCs w:val="16"/>
                <w:lang w:val="en-US"/>
              </w:rPr>
              <w:t>10.649</w:t>
            </w:r>
          </w:p>
        </w:tc>
      </w:tr>
      <w:tr w:rsidR="006D2CA8" w:rsidRPr="006B5502" w14:paraId="1AC0E4B9" w14:textId="77777777" w:rsidTr="006B5502">
        <w:trPr>
          <w:trHeight w:val="286"/>
          <w:tblHeader/>
        </w:trPr>
        <w:tc>
          <w:tcPr>
            <w:tcW w:w="1555" w:type="dxa"/>
          </w:tcPr>
          <w:p w14:paraId="751E8B0A" w14:textId="77777777" w:rsidR="006D2CA8" w:rsidRPr="006B5502" w:rsidRDefault="006D2CA8" w:rsidP="006B5502">
            <w:pPr>
              <w:autoSpaceDE w:val="0"/>
              <w:autoSpaceDN w:val="0"/>
              <w:adjustRightInd w:val="0"/>
              <w:spacing w:before="0" w:after="0"/>
              <w:rPr>
                <w:rFonts w:ascii="Arial" w:hAnsi="Arial" w:cs="Arial"/>
                <w:sz w:val="16"/>
                <w:szCs w:val="16"/>
              </w:rPr>
            </w:pPr>
            <w:r w:rsidRPr="006B5502">
              <w:rPr>
                <w:rFonts w:ascii="Arial" w:hAnsi="Arial" w:cs="Arial"/>
                <w:sz w:val="16"/>
                <w:szCs w:val="16"/>
                <w:lang w:val="en-US"/>
              </w:rPr>
              <w:t>Ko</w:t>
            </w:r>
            <w:r w:rsidRPr="006B5502">
              <w:rPr>
                <w:rFonts w:ascii="Arial" w:hAnsi="Arial" w:cs="Arial"/>
                <w:sz w:val="16"/>
                <w:szCs w:val="16"/>
              </w:rPr>
              <w:t>pitarji</w:t>
            </w:r>
          </w:p>
        </w:tc>
        <w:tc>
          <w:tcPr>
            <w:tcW w:w="2409" w:type="dxa"/>
          </w:tcPr>
          <w:p w14:paraId="2FC8FACA" w14:textId="77777777" w:rsidR="006D2CA8" w:rsidRPr="006B5502" w:rsidRDefault="002041B7" w:rsidP="006B5502">
            <w:pPr>
              <w:autoSpaceDE w:val="0"/>
              <w:autoSpaceDN w:val="0"/>
              <w:adjustRightInd w:val="0"/>
              <w:spacing w:before="0" w:after="0"/>
              <w:rPr>
                <w:rFonts w:ascii="Arial" w:hAnsi="Arial" w:cs="Arial"/>
                <w:sz w:val="16"/>
                <w:szCs w:val="16"/>
                <w:lang w:val="en-US"/>
              </w:rPr>
            </w:pPr>
            <w:r w:rsidRPr="006B5502">
              <w:rPr>
                <w:rFonts w:ascii="Arial" w:hAnsi="Arial" w:cs="Arial"/>
                <w:sz w:val="16"/>
                <w:szCs w:val="16"/>
                <w:lang w:val="en-US"/>
              </w:rPr>
              <w:t>26.425 (živali)</w:t>
            </w:r>
          </w:p>
        </w:tc>
        <w:tc>
          <w:tcPr>
            <w:tcW w:w="2876" w:type="dxa"/>
          </w:tcPr>
          <w:p w14:paraId="4C49F079" w14:textId="77777777" w:rsidR="006D2CA8" w:rsidRPr="006B5502" w:rsidRDefault="002041B7" w:rsidP="006B5502">
            <w:pPr>
              <w:autoSpaceDE w:val="0"/>
              <w:autoSpaceDN w:val="0"/>
              <w:adjustRightInd w:val="0"/>
              <w:spacing w:before="0" w:after="0"/>
              <w:rPr>
                <w:rFonts w:ascii="Arial" w:hAnsi="Arial" w:cs="Arial"/>
                <w:sz w:val="16"/>
                <w:szCs w:val="16"/>
                <w:lang w:val="en-US"/>
              </w:rPr>
            </w:pPr>
            <w:r w:rsidRPr="006B5502">
              <w:rPr>
                <w:rFonts w:ascii="Arial" w:hAnsi="Arial" w:cs="Arial"/>
                <w:sz w:val="16"/>
                <w:szCs w:val="16"/>
                <w:lang w:val="en-US"/>
              </w:rPr>
              <w:t>8.951</w:t>
            </w:r>
          </w:p>
        </w:tc>
        <w:tc>
          <w:tcPr>
            <w:tcW w:w="2280" w:type="dxa"/>
          </w:tcPr>
          <w:p w14:paraId="4B9B2AAC" w14:textId="77777777" w:rsidR="006D2CA8" w:rsidRPr="006B5502" w:rsidRDefault="002041B7" w:rsidP="006B5502">
            <w:pPr>
              <w:autoSpaceDE w:val="0"/>
              <w:autoSpaceDN w:val="0"/>
              <w:adjustRightInd w:val="0"/>
              <w:spacing w:before="0" w:after="0"/>
              <w:rPr>
                <w:rFonts w:ascii="Arial" w:hAnsi="Arial" w:cs="Arial"/>
                <w:sz w:val="16"/>
                <w:szCs w:val="16"/>
              </w:rPr>
            </w:pPr>
            <w:r w:rsidRPr="006B5502">
              <w:rPr>
                <w:rFonts w:ascii="Arial" w:hAnsi="Arial" w:cs="Arial"/>
                <w:sz w:val="16"/>
                <w:szCs w:val="16"/>
                <w:lang w:val="en-US"/>
              </w:rPr>
              <w:t>1.078</w:t>
            </w:r>
          </w:p>
        </w:tc>
      </w:tr>
      <w:tr w:rsidR="006D2CA8" w:rsidRPr="006B5502" w14:paraId="2A9B4DBF" w14:textId="77777777" w:rsidTr="006B5502">
        <w:trPr>
          <w:trHeight w:val="290"/>
          <w:tblHeader/>
        </w:trPr>
        <w:tc>
          <w:tcPr>
            <w:tcW w:w="1555" w:type="dxa"/>
          </w:tcPr>
          <w:p w14:paraId="751357AF" w14:textId="77777777" w:rsidR="006D2CA8" w:rsidRPr="006B5502" w:rsidRDefault="006D2CA8" w:rsidP="006B5502">
            <w:pPr>
              <w:autoSpaceDE w:val="0"/>
              <w:autoSpaceDN w:val="0"/>
              <w:adjustRightInd w:val="0"/>
              <w:spacing w:before="0" w:after="0"/>
              <w:rPr>
                <w:rFonts w:ascii="Arial" w:hAnsi="Arial" w:cs="Arial"/>
                <w:sz w:val="16"/>
                <w:szCs w:val="16"/>
                <w:lang w:val="en-US"/>
              </w:rPr>
            </w:pPr>
            <w:r w:rsidRPr="006B5502">
              <w:rPr>
                <w:rFonts w:ascii="Arial" w:hAnsi="Arial" w:cs="Arial"/>
                <w:sz w:val="16"/>
                <w:szCs w:val="16"/>
                <w:lang w:val="en-US"/>
              </w:rPr>
              <w:t>Brojlerji</w:t>
            </w:r>
          </w:p>
        </w:tc>
        <w:tc>
          <w:tcPr>
            <w:tcW w:w="2409" w:type="dxa"/>
          </w:tcPr>
          <w:p w14:paraId="0217C38C" w14:textId="77777777" w:rsidR="006D2CA8" w:rsidRPr="006B5502" w:rsidRDefault="002041B7" w:rsidP="006B5502">
            <w:pPr>
              <w:autoSpaceDE w:val="0"/>
              <w:autoSpaceDN w:val="0"/>
              <w:adjustRightInd w:val="0"/>
              <w:spacing w:before="0" w:after="0"/>
              <w:rPr>
                <w:rFonts w:ascii="Arial" w:hAnsi="Arial" w:cs="Arial"/>
                <w:sz w:val="16"/>
                <w:szCs w:val="16"/>
                <w:lang w:val="en-US"/>
              </w:rPr>
            </w:pPr>
            <w:r w:rsidRPr="006B5502">
              <w:rPr>
                <w:rFonts w:ascii="Arial" w:hAnsi="Arial" w:cs="Arial"/>
                <w:sz w:val="16"/>
                <w:szCs w:val="16"/>
                <w:lang w:val="en-US"/>
              </w:rPr>
              <w:t>2.593 (jat)</w:t>
            </w:r>
          </w:p>
        </w:tc>
        <w:tc>
          <w:tcPr>
            <w:tcW w:w="2876" w:type="dxa"/>
          </w:tcPr>
          <w:p w14:paraId="64B585C8" w14:textId="77777777" w:rsidR="006D2CA8" w:rsidRPr="006B5502" w:rsidRDefault="002041B7" w:rsidP="006B5502">
            <w:pPr>
              <w:autoSpaceDE w:val="0"/>
              <w:autoSpaceDN w:val="0"/>
              <w:adjustRightInd w:val="0"/>
              <w:spacing w:before="0" w:after="0"/>
              <w:rPr>
                <w:rFonts w:ascii="Arial" w:hAnsi="Arial" w:cs="Arial"/>
                <w:sz w:val="16"/>
                <w:szCs w:val="16"/>
                <w:lang w:val="en-US"/>
              </w:rPr>
            </w:pPr>
            <w:r w:rsidRPr="006B5502">
              <w:rPr>
                <w:rFonts w:ascii="Arial" w:hAnsi="Arial" w:cs="Arial"/>
                <w:sz w:val="16"/>
                <w:szCs w:val="16"/>
                <w:lang w:val="en-US"/>
              </w:rPr>
              <w:t>300</w:t>
            </w:r>
          </w:p>
        </w:tc>
        <w:tc>
          <w:tcPr>
            <w:tcW w:w="2280" w:type="dxa"/>
          </w:tcPr>
          <w:p w14:paraId="22DA4524" w14:textId="77777777" w:rsidR="006D2CA8" w:rsidRPr="006B5502" w:rsidRDefault="002041B7" w:rsidP="006B5502">
            <w:pPr>
              <w:autoSpaceDE w:val="0"/>
              <w:autoSpaceDN w:val="0"/>
              <w:adjustRightInd w:val="0"/>
              <w:spacing w:before="0" w:after="0"/>
              <w:rPr>
                <w:rFonts w:ascii="Arial" w:hAnsi="Arial" w:cs="Arial"/>
                <w:sz w:val="16"/>
                <w:szCs w:val="16"/>
                <w:lang w:val="en-US"/>
              </w:rPr>
            </w:pPr>
            <w:r w:rsidRPr="006B5502">
              <w:rPr>
                <w:rFonts w:ascii="Arial" w:hAnsi="Arial" w:cs="Arial"/>
                <w:sz w:val="16"/>
                <w:szCs w:val="16"/>
                <w:lang w:val="en-US"/>
              </w:rPr>
              <w:t>38.636</w:t>
            </w:r>
            <w:r w:rsidR="00350F4E" w:rsidRPr="006B5502">
              <w:rPr>
                <w:rFonts w:ascii="Arial" w:hAnsi="Arial" w:cs="Arial"/>
                <w:sz w:val="16"/>
                <w:szCs w:val="16"/>
                <w:lang w:val="en-US"/>
              </w:rPr>
              <w:t>.</w:t>
            </w:r>
            <w:r w:rsidRPr="006B5502">
              <w:rPr>
                <w:rFonts w:ascii="Arial" w:hAnsi="Arial" w:cs="Arial"/>
                <w:sz w:val="16"/>
                <w:szCs w:val="16"/>
                <w:lang w:val="en-US"/>
              </w:rPr>
              <w:t>216</w:t>
            </w:r>
          </w:p>
        </w:tc>
      </w:tr>
      <w:tr w:rsidR="006D2CA8" w:rsidRPr="006B5502" w14:paraId="26F9F147" w14:textId="77777777" w:rsidTr="006B5502">
        <w:trPr>
          <w:trHeight w:val="285"/>
          <w:tblHeader/>
        </w:trPr>
        <w:tc>
          <w:tcPr>
            <w:tcW w:w="1555" w:type="dxa"/>
          </w:tcPr>
          <w:p w14:paraId="23025FCC" w14:textId="77777777" w:rsidR="006D2CA8" w:rsidRPr="006B5502" w:rsidRDefault="006D2CA8" w:rsidP="006B5502">
            <w:pPr>
              <w:autoSpaceDE w:val="0"/>
              <w:autoSpaceDN w:val="0"/>
              <w:adjustRightInd w:val="0"/>
              <w:spacing w:before="0" w:after="0"/>
              <w:rPr>
                <w:rFonts w:ascii="Arial" w:hAnsi="Arial" w:cs="Arial"/>
                <w:sz w:val="16"/>
                <w:szCs w:val="16"/>
                <w:lang w:val="en-US"/>
              </w:rPr>
            </w:pPr>
            <w:r w:rsidRPr="006B5502">
              <w:rPr>
                <w:rFonts w:ascii="Arial" w:hAnsi="Arial" w:cs="Arial"/>
                <w:sz w:val="16"/>
                <w:szCs w:val="16"/>
              </w:rPr>
              <w:t>Kokoši</w:t>
            </w:r>
          </w:p>
        </w:tc>
        <w:tc>
          <w:tcPr>
            <w:tcW w:w="2409" w:type="dxa"/>
          </w:tcPr>
          <w:p w14:paraId="2D21CC8F" w14:textId="77777777" w:rsidR="006D2CA8" w:rsidRPr="006B5502" w:rsidRDefault="002041B7" w:rsidP="006B5502">
            <w:pPr>
              <w:autoSpaceDE w:val="0"/>
              <w:autoSpaceDN w:val="0"/>
              <w:adjustRightInd w:val="0"/>
              <w:spacing w:before="0" w:after="0"/>
              <w:rPr>
                <w:rFonts w:ascii="Arial" w:hAnsi="Arial" w:cs="Arial"/>
                <w:sz w:val="16"/>
                <w:szCs w:val="16"/>
                <w:lang w:val="en-US"/>
              </w:rPr>
            </w:pPr>
            <w:r w:rsidRPr="006B5502">
              <w:rPr>
                <w:rFonts w:ascii="Arial" w:hAnsi="Arial" w:cs="Arial"/>
                <w:sz w:val="16"/>
                <w:szCs w:val="16"/>
                <w:lang w:val="en-US"/>
              </w:rPr>
              <w:t>414 (jat)</w:t>
            </w:r>
          </w:p>
        </w:tc>
        <w:tc>
          <w:tcPr>
            <w:tcW w:w="2876" w:type="dxa"/>
          </w:tcPr>
          <w:p w14:paraId="04B14D50" w14:textId="77777777" w:rsidR="006D2CA8" w:rsidRPr="006B5502" w:rsidRDefault="00667D35" w:rsidP="006B5502">
            <w:pPr>
              <w:autoSpaceDE w:val="0"/>
              <w:autoSpaceDN w:val="0"/>
              <w:adjustRightInd w:val="0"/>
              <w:spacing w:before="0" w:after="0"/>
              <w:rPr>
                <w:rFonts w:ascii="Arial" w:hAnsi="Arial" w:cs="Arial"/>
                <w:sz w:val="16"/>
                <w:szCs w:val="16"/>
                <w:lang w:val="en-US"/>
              </w:rPr>
            </w:pPr>
            <w:r w:rsidRPr="006B5502">
              <w:rPr>
                <w:rFonts w:ascii="Arial" w:hAnsi="Arial" w:cs="Arial"/>
                <w:sz w:val="16"/>
                <w:szCs w:val="16"/>
                <w:lang w:val="en-US"/>
              </w:rPr>
              <w:t>237</w:t>
            </w:r>
          </w:p>
        </w:tc>
        <w:tc>
          <w:tcPr>
            <w:tcW w:w="2280" w:type="dxa"/>
          </w:tcPr>
          <w:p w14:paraId="20EFB4DB" w14:textId="77777777" w:rsidR="006D2CA8" w:rsidRPr="006B5502" w:rsidRDefault="002041B7" w:rsidP="006B5502">
            <w:pPr>
              <w:autoSpaceDE w:val="0"/>
              <w:autoSpaceDN w:val="0"/>
              <w:adjustRightInd w:val="0"/>
              <w:spacing w:before="0" w:after="0"/>
              <w:rPr>
                <w:rFonts w:ascii="Arial" w:hAnsi="Arial" w:cs="Arial"/>
                <w:sz w:val="16"/>
                <w:szCs w:val="16"/>
                <w:lang w:val="en-US"/>
              </w:rPr>
            </w:pPr>
            <w:r w:rsidRPr="006B5502">
              <w:rPr>
                <w:rFonts w:ascii="Arial" w:hAnsi="Arial" w:cs="Arial"/>
                <w:sz w:val="16"/>
                <w:szCs w:val="16"/>
                <w:lang w:val="en-US"/>
              </w:rPr>
              <w:t>270.941</w:t>
            </w:r>
          </w:p>
        </w:tc>
      </w:tr>
      <w:tr w:rsidR="006D2CA8" w:rsidRPr="006B5502" w14:paraId="42EA0E0C" w14:textId="77777777" w:rsidTr="006B5502">
        <w:trPr>
          <w:trHeight w:val="289"/>
          <w:tblHeader/>
        </w:trPr>
        <w:tc>
          <w:tcPr>
            <w:tcW w:w="1555" w:type="dxa"/>
          </w:tcPr>
          <w:p w14:paraId="5DAA01B7" w14:textId="77777777" w:rsidR="006D2CA8" w:rsidRPr="006B5502" w:rsidRDefault="006D2CA8" w:rsidP="006B5502">
            <w:pPr>
              <w:autoSpaceDE w:val="0"/>
              <w:autoSpaceDN w:val="0"/>
              <w:adjustRightInd w:val="0"/>
              <w:spacing w:before="0" w:after="0"/>
              <w:rPr>
                <w:rFonts w:ascii="Arial" w:hAnsi="Arial" w:cs="Arial"/>
                <w:sz w:val="16"/>
                <w:szCs w:val="16"/>
                <w:lang w:val="en-US"/>
              </w:rPr>
            </w:pPr>
            <w:r w:rsidRPr="006B5502">
              <w:rPr>
                <w:rFonts w:ascii="Arial" w:hAnsi="Arial" w:cs="Arial"/>
                <w:sz w:val="16"/>
                <w:szCs w:val="16"/>
                <w:lang w:val="en-US"/>
              </w:rPr>
              <w:t>Purani</w:t>
            </w:r>
          </w:p>
        </w:tc>
        <w:tc>
          <w:tcPr>
            <w:tcW w:w="2409" w:type="dxa"/>
          </w:tcPr>
          <w:p w14:paraId="5E10A9E9" w14:textId="77777777" w:rsidR="006D2CA8" w:rsidRPr="006B5502" w:rsidRDefault="002041B7" w:rsidP="006B5502">
            <w:pPr>
              <w:autoSpaceDE w:val="0"/>
              <w:autoSpaceDN w:val="0"/>
              <w:adjustRightInd w:val="0"/>
              <w:spacing w:before="0" w:after="0"/>
              <w:rPr>
                <w:rFonts w:ascii="Arial" w:hAnsi="Arial" w:cs="Arial"/>
                <w:sz w:val="16"/>
                <w:szCs w:val="16"/>
                <w:lang w:val="en-US"/>
              </w:rPr>
            </w:pPr>
            <w:r w:rsidRPr="006B5502">
              <w:rPr>
                <w:rFonts w:ascii="Arial" w:hAnsi="Arial" w:cs="Arial"/>
                <w:sz w:val="16"/>
                <w:szCs w:val="16"/>
                <w:lang w:val="en-US"/>
              </w:rPr>
              <w:t>111 (jat)</w:t>
            </w:r>
          </w:p>
        </w:tc>
        <w:tc>
          <w:tcPr>
            <w:tcW w:w="2876" w:type="dxa"/>
          </w:tcPr>
          <w:p w14:paraId="40534715" w14:textId="77777777" w:rsidR="006D2CA8" w:rsidRPr="006B5502" w:rsidRDefault="009F72C2" w:rsidP="006B5502">
            <w:pPr>
              <w:autoSpaceDE w:val="0"/>
              <w:autoSpaceDN w:val="0"/>
              <w:adjustRightInd w:val="0"/>
              <w:spacing w:before="0" w:after="0"/>
              <w:rPr>
                <w:rFonts w:ascii="Arial" w:hAnsi="Arial" w:cs="Arial"/>
                <w:sz w:val="16"/>
                <w:szCs w:val="16"/>
                <w:lang w:val="en-US"/>
              </w:rPr>
            </w:pPr>
            <w:r w:rsidRPr="006B5502">
              <w:rPr>
                <w:rFonts w:ascii="Arial" w:hAnsi="Arial" w:cs="Arial"/>
                <w:sz w:val="16"/>
                <w:szCs w:val="16"/>
                <w:lang w:val="en-US"/>
              </w:rPr>
              <w:t>35</w:t>
            </w:r>
          </w:p>
        </w:tc>
        <w:tc>
          <w:tcPr>
            <w:tcW w:w="2280" w:type="dxa"/>
          </w:tcPr>
          <w:p w14:paraId="55DAB8A2" w14:textId="77777777" w:rsidR="006D2CA8" w:rsidRPr="006B5502" w:rsidRDefault="002041B7" w:rsidP="006B5502">
            <w:pPr>
              <w:autoSpaceDE w:val="0"/>
              <w:autoSpaceDN w:val="0"/>
              <w:adjustRightInd w:val="0"/>
              <w:spacing w:before="0" w:after="0"/>
              <w:rPr>
                <w:rFonts w:ascii="Arial" w:hAnsi="Arial" w:cs="Arial"/>
                <w:sz w:val="16"/>
                <w:szCs w:val="16"/>
                <w:lang w:val="en-US"/>
              </w:rPr>
            </w:pPr>
            <w:r w:rsidRPr="006B5502">
              <w:rPr>
                <w:rFonts w:ascii="Arial" w:hAnsi="Arial" w:cs="Arial"/>
                <w:sz w:val="16"/>
                <w:szCs w:val="16"/>
                <w:lang w:val="en-US"/>
              </w:rPr>
              <w:t>511.583</w:t>
            </w:r>
          </w:p>
        </w:tc>
      </w:tr>
      <w:tr w:rsidR="006D2CA8" w:rsidRPr="006B5502" w14:paraId="35BFA934" w14:textId="77777777" w:rsidTr="006B5502">
        <w:trPr>
          <w:trHeight w:val="292"/>
          <w:tblHeader/>
        </w:trPr>
        <w:tc>
          <w:tcPr>
            <w:tcW w:w="1555" w:type="dxa"/>
          </w:tcPr>
          <w:p w14:paraId="2829AB1E" w14:textId="77777777" w:rsidR="006D2CA8" w:rsidRPr="006B5502" w:rsidRDefault="006D2CA8" w:rsidP="006B5502">
            <w:pPr>
              <w:autoSpaceDE w:val="0"/>
              <w:autoSpaceDN w:val="0"/>
              <w:adjustRightInd w:val="0"/>
              <w:spacing w:before="0" w:after="0"/>
              <w:rPr>
                <w:rFonts w:ascii="Arial" w:hAnsi="Arial" w:cs="Arial"/>
                <w:sz w:val="16"/>
                <w:szCs w:val="16"/>
                <w:lang w:val="en-US"/>
              </w:rPr>
            </w:pPr>
            <w:r w:rsidRPr="006B5502">
              <w:rPr>
                <w:rFonts w:ascii="Arial" w:hAnsi="Arial" w:cs="Arial"/>
                <w:sz w:val="16"/>
                <w:szCs w:val="16"/>
                <w:lang w:val="en-US"/>
              </w:rPr>
              <w:t>Kunci</w:t>
            </w:r>
          </w:p>
        </w:tc>
        <w:tc>
          <w:tcPr>
            <w:tcW w:w="2409" w:type="dxa"/>
          </w:tcPr>
          <w:p w14:paraId="61965FAF" w14:textId="77777777" w:rsidR="006D2CA8" w:rsidRPr="006B5502" w:rsidRDefault="006D2CA8" w:rsidP="006B5502">
            <w:pPr>
              <w:autoSpaceDE w:val="0"/>
              <w:autoSpaceDN w:val="0"/>
              <w:adjustRightInd w:val="0"/>
              <w:spacing w:before="0" w:after="0"/>
              <w:rPr>
                <w:rFonts w:ascii="Arial" w:hAnsi="Arial" w:cs="Arial"/>
                <w:sz w:val="16"/>
                <w:szCs w:val="16"/>
                <w:lang w:val="en-US"/>
              </w:rPr>
            </w:pPr>
            <w:r w:rsidRPr="006B5502">
              <w:rPr>
                <w:rFonts w:ascii="Arial" w:hAnsi="Arial" w:cs="Arial"/>
                <w:sz w:val="16"/>
                <w:szCs w:val="16"/>
                <w:lang w:val="en-US"/>
              </w:rPr>
              <w:t>/</w:t>
            </w:r>
          </w:p>
        </w:tc>
        <w:tc>
          <w:tcPr>
            <w:tcW w:w="2876" w:type="dxa"/>
          </w:tcPr>
          <w:p w14:paraId="60E1A8D8" w14:textId="77777777" w:rsidR="006D2CA8" w:rsidRPr="006B5502" w:rsidRDefault="006D2CA8" w:rsidP="006B5502">
            <w:pPr>
              <w:autoSpaceDE w:val="0"/>
              <w:autoSpaceDN w:val="0"/>
              <w:adjustRightInd w:val="0"/>
              <w:spacing w:before="0" w:after="0"/>
              <w:rPr>
                <w:rFonts w:ascii="Arial" w:hAnsi="Arial" w:cs="Arial"/>
                <w:sz w:val="16"/>
                <w:szCs w:val="16"/>
                <w:lang w:val="en-US"/>
              </w:rPr>
            </w:pPr>
            <w:r w:rsidRPr="006B5502">
              <w:rPr>
                <w:rFonts w:ascii="Arial" w:hAnsi="Arial" w:cs="Arial"/>
                <w:sz w:val="16"/>
                <w:szCs w:val="16"/>
                <w:lang w:val="en-US"/>
              </w:rPr>
              <w:t>/</w:t>
            </w:r>
          </w:p>
        </w:tc>
        <w:tc>
          <w:tcPr>
            <w:tcW w:w="2280" w:type="dxa"/>
          </w:tcPr>
          <w:p w14:paraId="4C17525D" w14:textId="77777777" w:rsidR="006D2CA8" w:rsidRPr="006B5502" w:rsidRDefault="002041B7" w:rsidP="006B5502">
            <w:pPr>
              <w:autoSpaceDE w:val="0"/>
              <w:autoSpaceDN w:val="0"/>
              <w:adjustRightInd w:val="0"/>
              <w:spacing w:before="0" w:after="0"/>
              <w:rPr>
                <w:rFonts w:ascii="Arial" w:hAnsi="Arial" w:cs="Arial"/>
                <w:sz w:val="16"/>
                <w:szCs w:val="16"/>
                <w:lang w:val="en-US"/>
              </w:rPr>
            </w:pPr>
            <w:r w:rsidRPr="006B5502">
              <w:rPr>
                <w:rFonts w:ascii="Arial" w:hAnsi="Arial" w:cs="Arial"/>
                <w:sz w:val="16"/>
                <w:szCs w:val="16"/>
                <w:lang w:val="en-US"/>
              </w:rPr>
              <w:t>2.450</w:t>
            </w:r>
          </w:p>
        </w:tc>
      </w:tr>
    </w:tbl>
    <w:p w14:paraId="4CD3B602" w14:textId="609B8D77" w:rsidR="006D2CA8" w:rsidRDefault="006D2CA8" w:rsidP="00FC43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0" w:after="0" w:line="240" w:lineRule="auto"/>
        <w:rPr>
          <w:rFonts w:ascii="Arial" w:hAnsi="Arial" w:cs="Arial"/>
          <w:sz w:val="14"/>
          <w:szCs w:val="14"/>
          <w:lang w:val="it-IT"/>
        </w:rPr>
      </w:pPr>
      <w:r w:rsidRPr="00FC4376">
        <w:rPr>
          <w:rFonts w:ascii="Arial" w:hAnsi="Arial" w:cs="Arial"/>
          <w:sz w:val="14"/>
          <w:szCs w:val="14"/>
        </w:rPr>
        <w:t xml:space="preserve">Zaznamek: Kot vir podatkov so uporabljeni podatki letnega zakola živali iz </w:t>
      </w:r>
      <w:r w:rsidR="00350F4E" w:rsidRPr="00FC4376">
        <w:rPr>
          <w:rFonts w:ascii="Arial" w:hAnsi="Arial" w:cs="Arial"/>
          <w:sz w:val="14"/>
          <w:szCs w:val="14"/>
        </w:rPr>
        <w:t xml:space="preserve">odobrenih obratov za obdobje </w:t>
      </w:r>
      <w:r w:rsidRPr="00FC4376">
        <w:rPr>
          <w:rFonts w:ascii="Arial" w:hAnsi="Arial" w:cs="Arial"/>
          <w:sz w:val="14"/>
          <w:szCs w:val="14"/>
        </w:rPr>
        <w:t>01.01 do 31</w:t>
      </w:r>
      <w:r w:rsidR="00F905EC" w:rsidRPr="00FC4376">
        <w:rPr>
          <w:rFonts w:ascii="Arial" w:hAnsi="Arial" w:cs="Arial"/>
          <w:sz w:val="14"/>
          <w:szCs w:val="14"/>
        </w:rPr>
        <w:t>.12.2020</w:t>
      </w:r>
      <w:r w:rsidRPr="00FC4376">
        <w:rPr>
          <w:rFonts w:ascii="Arial" w:hAnsi="Arial" w:cs="Arial"/>
          <w:sz w:val="14"/>
          <w:szCs w:val="14"/>
        </w:rPr>
        <w:t xml:space="preserve">. </w:t>
      </w:r>
      <w:r w:rsidRPr="006B5502">
        <w:rPr>
          <w:rFonts w:ascii="Arial" w:hAnsi="Arial" w:cs="Arial"/>
          <w:sz w:val="14"/>
          <w:szCs w:val="14"/>
          <w:lang w:val="it-IT"/>
        </w:rPr>
        <w:t xml:space="preserve">Podatki o številu živali na gospodarstvih (govedo, prašiči, kopitarji, drobnica) so na dan </w:t>
      </w:r>
      <w:r w:rsidR="000A3DE1" w:rsidRPr="006B5502">
        <w:rPr>
          <w:rFonts w:ascii="Arial" w:hAnsi="Arial" w:cs="Arial"/>
          <w:sz w:val="14"/>
          <w:szCs w:val="14"/>
          <w:lang w:val="it-IT"/>
        </w:rPr>
        <w:t xml:space="preserve">in 31.12.2020 za govedo in 01.02.2020 za vse ostale živali </w:t>
      </w:r>
      <w:r w:rsidRPr="006B5502">
        <w:rPr>
          <w:rFonts w:ascii="Arial" w:hAnsi="Arial" w:cs="Arial"/>
          <w:sz w:val="14"/>
          <w:szCs w:val="14"/>
          <w:lang w:val="it-IT"/>
        </w:rPr>
        <w:t>(vir</w:t>
      </w:r>
      <w:r w:rsidR="004E2330" w:rsidRPr="006B5502">
        <w:rPr>
          <w:rFonts w:ascii="Arial" w:hAnsi="Arial" w:cs="Arial"/>
          <w:sz w:val="14"/>
          <w:szCs w:val="14"/>
          <w:lang w:val="it-IT"/>
        </w:rPr>
        <w:t xml:space="preserve"> </w:t>
      </w:r>
      <w:r w:rsidRPr="006B5502">
        <w:rPr>
          <w:rFonts w:ascii="Arial" w:hAnsi="Arial" w:cs="Arial"/>
          <w:sz w:val="14"/>
          <w:szCs w:val="14"/>
          <w:lang w:val="it-IT"/>
        </w:rPr>
        <w:t>UVHVVR). Podatki o gospodarstvih za rejo brojlerjev, puranov in kokoši se nanašajo na gospodarstva, ki redijo živali za zakol v odobrenih klavnicah. Vir UVHVVR.</w:t>
      </w:r>
    </w:p>
    <w:p w14:paraId="4A8F0537" w14:textId="77777777" w:rsidR="00FC4376" w:rsidRPr="006B5502" w:rsidRDefault="00FC4376" w:rsidP="00FC43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0" w:after="0" w:line="240" w:lineRule="auto"/>
        <w:rPr>
          <w:rFonts w:ascii="Arial" w:hAnsi="Arial" w:cs="Arial"/>
          <w:sz w:val="14"/>
          <w:szCs w:val="14"/>
          <w:lang w:val="it-IT"/>
        </w:rPr>
      </w:pPr>
    </w:p>
    <w:p w14:paraId="5D27B7E9" w14:textId="77777777" w:rsidR="006D2CA8" w:rsidRPr="00CC4D0B" w:rsidRDefault="006D2CA8" w:rsidP="00412886">
      <w:pPr>
        <w:pStyle w:val="Naslov2"/>
        <w:rPr>
          <w:rFonts w:ascii="Arial" w:hAnsi="Arial" w:cs="Arial"/>
        </w:rPr>
      </w:pPr>
      <w:bookmarkStart w:id="8" w:name="_MON_1456063482"/>
      <w:bookmarkStart w:id="9" w:name="_Toc24377808"/>
      <w:bookmarkStart w:id="10" w:name="_Toc125976659"/>
      <w:bookmarkEnd w:id="8"/>
      <w:r w:rsidRPr="00CC4D0B">
        <w:rPr>
          <w:rFonts w:ascii="Arial" w:hAnsi="Arial" w:cs="Arial"/>
        </w:rPr>
        <w:t>ZOONOZE IN NJIHOVI POVZROČITELJI, ZAJETI V POROČIL</w:t>
      </w:r>
      <w:bookmarkEnd w:id="9"/>
      <w:r w:rsidRPr="00CC4D0B">
        <w:rPr>
          <w:rFonts w:ascii="Arial" w:hAnsi="Arial" w:cs="Arial"/>
        </w:rPr>
        <w:t>U</w:t>
      </w:r>
      <w:bookmarkEnd w:id="10"/>
    </w:p>
    <w:p w14:paraId="57C73C09" w14:textId="77777777" w:rsidR="00054868" w:rsidRPr="00CC4D0B" w:rsidRDefault="00054868" w:rsidP="00412886">
      <w:pPr>
        <w:autoSpaceDE w:val="0"/>
        <w:autoSpaceDN w:val="0"/>
        <w:adjustRightInd w:val="0"/>
        <w:rPr>
          <w:rFonts w:ascii="Arial" w:hAnsi="Arial" w:cs="Arial"/>
        </w:rPr>
      </w:pPr>
    </w:p>
    <w:p w14:paraId="5400EA43" w14:textId="2AC9548D" w:rsidR="00C22A00" w:rsidRPr="00CC4D0B" w:rsidRDefault="006D2CA8" w:rsidP="00FC4376">
      <w:pPr>
        <w:autoSpaceDE w:val="0"/>
        <w:autoSpaceDN w:val="0"/>
        <w:adjustRightInd w:val="0"/>
        <w:rPr>
          <w:rFonts w:ascii="Arial" w:hAnsi="Arial" w:cs="Arial"/>
        </w:rPr>
      </w:pPr>
      <w:r w:rsidRPr="00CC4D0B">
        <w:rPr>
          <w:rFonts w:ascii="Arial" w:hAnsi="Arial" w:cs="Arial"/>
        </w:rPr>
        <w:t>V letu 20</w:t>
      </w:r>
      <w:r w:rsidR="00054868" w:rsidRPr="00CC4D0B">
        <w:rPr>
          <w:rFonts w:ascii="Arial" w:hAnsi="Arial" w:cs="Arial"/>
        </w:rPr>
        <w:t xml:space="preserve">20 </w:t>
      </w:r>
      <w:r w:rsidRPr="00CC4D0B">
        <w:rPr>
          <w:rFonts w:ascii="Arial" w:hAnsi="Arial" w:cs="Arial"/>
        </w:rPr>
        <w:t>so bile v spremljanje vključene naslednje zoonoze oziroma njihovi povzročitelji</w:t>
      </w:r>
      <w:r w:rsidR="00C22A00" w:rsidRPr="00CC4D0B">
        <w:rPr>
          <w:rFonts w:ascii="Arial" w:hAnsi="Arial" w:cs="Arial"/>
        </w:rPr>
        <w:t xml:space="preserve"> ter nekateri mikrobiološki parametri</w:t>
      </w:r>
      <w:r w:rsidR="00FC4376">
        <w:rPr>
          <w:rFonts w:ascii="Arial" w:hAnsi="Arial" w:cs="Arial"/>
        </w:rPr>
        <w:t>:</w:t>
      </w:r>
    </w:p>
    <w:tbl>
      <w:tblPr>
        <w:tblStyle w:val="Tabelamrea1"/>
        <w:tblW w:w="9616" w:type="dxa"/>
        <w:tblLayout w:type="fixed"/>
        <w:tblLook w:val="04A0" w:firstRow="1" w:lastRow="0" w:firstColumn="1" w:lastColumn="0" w:noHBand="0" w:noVBand="1"/>
        <w:tblCaption w:val="Seznam zoonoz in povzročiteljev zoonov, ki so podrobneje opisana v Programu"/>
      </w:tblPr>
      <w:tblGrid>
        <w:gridCol w:w="3769"/>
        <w:gridCol w:w="5847"/>
      </w:tblGrid>
      <w:tr w:rsidR="00D26CFE" w:rsidRPr="00CC4D0B" w14:paraId="3222A2B8" w14:textId="77777777" w:rsidTr="001C3BA5">
        <w:trPr>
          <w:trHeight w:val="486"/>
          <w:tblHeader/>
        </w:trPr>
        <w:tc>
          <w:tcPr>
            <w:tcW w:w="3769" w:type="dxa"/>
            <w:shd w:val="clear" w:color="auto" w:fill="F2F2F2" w:themeFill="background1" w:themeFillShade="F2"/>
          </w:tcPr>
          <w:p w14:paraId="4E2688F8" w14:textId="42A5C50F" w:rsidR="00D26CFE" w:rsidRPr="00D26CFE" w:rsidRDefault="00D26CFE" w:rsidP="00E257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0" w:after="0" w:line="240" w:lineRule="auto"/>
              <w:rPr>
                <w:rFonts w:ascii="Arial" w:hAnsi="Arial" w:cs="Arial"/>
                <w:lang w:val="en-US"/>
              </w:rPr>
            </w:pPr>
            <w:r w:rsidRPr="00D26CFE">
              <w:rPr>
                <w:rFonts w:ascii="Arial" w:hAnsi="Arial" w:cs="Arial"/>
                <w:lang w:val="en-US"/>
              </w:rPr>
              <w:t>Zoonoza</w:t>
            </w:r>
          </w:p>
        </w:tc>
        <w:tc>
          <w:tcPr>
            <w:tcW w:w="5847" w:type="dxa"/>
            <w:shd w:val="clear" w:color="auto" w:fill="F2F2F2" w:themeFill="background1" w:themeFillShade="F2"/>
          </w:tcPr>
          <w:p w14:paraId="37617DC4" w14:textId="51145E4D" w:rsidR="00D26CFE" w:rsidRPr="00D26CFE" w:rsidRDefault="00D26CFE" w:rsidP="00E257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0" w:after="0" w:line="240" w:lineRule="auto"/>
              <w:rPr>
                <w:rFonts w:ascii="Arial" w:hAnsi="Arial" w:cs="Arial"/>
                <w:iCs/>
                <w:lang w:val="en-US"/>
              </w:rPr>
            </w:pPr>
            <w:r w:rsidRPr="00D26CFE">
              <w:rPr>
                <w:rFonts w:ascii="Arial" w:hAnsi="Arial" w:cs="Arial"/>
                <w:iCs/>
                <w:lang w:val="en-US"/>
              </w:rPr>
              <w:t>Povzročitelji zoonoz</w:t>
            </w:r>
          </w:p>
        </w:tc>
      </w:tr>
      <w:tr w:rsidR="006D2CA8" w:rsidRPr="00CC4D0B" w14:paraId="270E941E" w14:textId="77777777" w:rsidTr="00D26CFE">
        <w:trPr>
          <w:trHeight w:val="486"/>
        </w:trPr>
        <w:tc>
          <w:tcPr>
            <w:tcW w:w="3769" w:type="dxa"/>
            <w:shd w:val="clear" w:color="auto" w:fill="DDF0F2" w:themeFill="accent2" w:themeFillTint="33"/>
          </w:tcPr>
          <w:p w14:paraId="1358C51C" w14:textId="77777777" w:rsidR="006D2CA8" w:rsidRPr="00CC4D0B" w:rsidRDefault="006D2CA8" w:rsidP="00E257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0" w:after="0" w:line="240" w:lineRule="auto"/>
              <w:rPr>
                <w:rFonts w:ascii="Arial" w:hAnsi="Arial" w:cs="Arial"/>
                <w:lang w:val="en-US"/>
              </w:rPr>
            </w:pPr>
            <w:r w:rsidRPr="00CC4D0B">
              <w:rPr>
                <w:rFonts w:ascii="Arial" w:hAnsi="Arial" w:cs="Arial"/>
                <w:lang w:val="en-US"/>
              </w:rPr>
              <w:t>Salmoneloza</w:t>
            </w:r>
          </w:p>
        </w:tc>
        <w:tc>
          <w:tcPr>
            <w:tcW w:w="5847" w:type="dxa"/>
          </w:tcPr>
          <w:p w14:paraId="4F8E7440" w14:textId="77777777" w:rsidR="006D2CA8" w:rsidRPr="00CC4D0B" w:rsidRDefault="006D2CA8" w:rsidP="00E257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0" w:after="0" w:line="240" w:lineRule="auto"/>
              <w:rPr>
                <w:rFonts w:ascii="Arial" w:hAnsi="Arial" w:cs="Arial"/>
                <w:lang w:val="en-US"/>
              </w:rPr>
            </w:pPr>
            <w:r w:rsidRPr="00CC4D0B">
              <w:rPr>
                <w:rFonts w:ascii="Arial" w:hAnsi="Arial" w:cs="Arial"/>
                <w:i/>
                <w:iCs/>
                <w:lang w:val="en-US"/>
              </w:rPr>
              <w:t xml:space="preserve">Salmonella enterica </w:t>
            </w:r>
            <w:r w:rsidRPr="00CC4D0B">
              <w:rPr>
                <w:rFonts w:ascii="Arial" w:hAnsi="Arial" w:cs="Arial"/>
                <w:lang w:val="en-US"/>
              </w:rPr>
              <w:t>subsp.</w:t>
            </w:r>
            <w:r w:rsidRPr="00CC4D0B">
              <w:rPr>
                <w:rFonts w:ascii="Arial" w:hAnsi="Arial" w:cs="Arial"/>
                <w:i/>
                <w:iCs/>
                <w:lang w:val="en-US"/>
              </w:rPr>
              <w:t xml:space="preserve"> enterica </w:t>
            </w:r>
          </w:p>
        </w:tc>
      </w:tr>
      <w:tr w:rsidR="006D2CA8" w:rsidRPr="00CC4D0B" w14:paraId="49050A6A" w14:textId="77777777" w:rsidTr="00D26CFE">
        <w:trPr>
          <w:trHeight w:val="486"/>
        </w:trPr>
        <w:tc>
          <w:tcPr>
            <w:tcW w:w="3769" w:type="dxa"/>
            <w:shd w:val="clear" w:color="auto" w:fill="DDF0F2" w:themeFill="accent2" w:themeFillTint="33"/>
          </w:tcPr>
          <w:p w14:paraId="755506B5" w14:textId="77777777" w:rsidR="006D2CA8" w:rsidRPr="00CC4D0B" w:rsidRDefault="006D2CA8" w:rsidP="00E257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0" w:after="0" w:line="240" w:lineRule="auto"/>
              <w:rPr>
                <w:rFonts w:ascii="Arial" w:hAnsi="Arial" w:cs="Arial"/>
                <w:lang w:val="en-US"/>
              </w:rPr>
            </w:pPr>
            <w:r w:rsidRPr="00CC4D0B">
              <w:rPr>
                <w:rFonts w:ascii="Arial" w:hAnsi="Arial" w:cs="Arial"/>
                <w:lang w:val="en-US"/>
              </w:rPr>
              <w:t>Kampilobakterioza</w:t>
            </w:r>
          </w:p>
        </w:tc>
        <w:tc>
          <w:tcPr>
            <w:tcW w:w="5847" w:type="dxa"/>
          </w:tcPr>
          <w:p w14:paraId="59EF365A" w14:textId="77777777" w:rsidR="006D2CA8" w:rsidRPr="00CC4D0B" w:rsidRDefault="006D2CA8" w:rsidP="00E257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0" w:after="0" w:line="240" w:lineRule="auto"/>
              <w:rPr>
                <w:rFonts w:ascii="Arial" w:hAnsi="Arial" w:cs="Arial"/>
                <w:lang w:val="it-IT"/>
              </w:rPr>
            </w:pPr>
            <w:r w:rsidRPr="00CC4D0B">
              <w:rPr>
                <w:rFonts w:ascii="Arial" w:hAnsi="Arial" w:cs="Arial"/>
                <w:lang w:val="it-IT"/>
              </w:rPr>
              <w:t>termotolerantni</w:t>
            </w:r>
            <w:r w:rsidRPr="00CC4D0B">
              <w:rPr>
                <w:rFonts w:ascii="Arial" w:hAnsi="Arial" w:cs="Arial"/>
                <w:i/>
                <w:iCs/>
                <w:lang w:val="it-IT"/>
              </w:rPr>
              <w:t xml:space="preserve"> Campylobacter </w:t>
            </w:r>
            <w:r w:rsidRPr="00CC4D0B">
              <w:rPr>
                <w:rFonts w:ascii="Arial" w:hAnsi="Arial" w:cs="Arial"/>
                <w:lang w:val="it-IT"/>
              </w:rPr>
              <w:t>spp</w:t>
            </w:r>
            <w:r w:rsidRPr="00CC4D0B">
              <w:rPr>
                <w:rFonts w:ascii="Arial" w:hAnsi="Arial" w:cs="Arial"/>
                <w:i/>
                <w:iCs/>
                <w:lang w:val="it-IT"/>
              </w:rPr>
              <w:t>. (C. jejuni, C. coli)</w:t>
            </w:r>
          </w:p>
        </w:tc>
      </w:tr>
      <w:tr w:rsidR="006D2CA8" w:rsidRPr="00CC4D0B" w14:paraId="78D8B94A" w14:textId="77777777" w:rsidTr="00D26CFE">
        <w:trPr>
          <w:trHeight w:val="486"/>
        </w:trPr>
        <w:tc>
          <w:tcPr>
            <w:tcW w:w="3769" w:type="dxa"/>
            <w:shd w:val="clear" w:color="auto" w:fill="DDF0F2" w:themeFill="accent2" w:themeFillTint="33"/>
          </w:tcPr>
          <w:p w14:paraId="616D57AD" w14:textId="475270FD" w:rsidR="006D2CA8" w:rsidRPr="00CC4D0B" w:rsidRDefault="006D2CA8" w:rsidP="00874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0" w:after="0" w:line="240" w:lineRule="auto"/>
              <w:rPr>
                <w:rFonts w:ascii="Arial" w:hAnsi="Arial" w:cs="Arial"/>
                <w:lang w:val="en-US"/>
              </w:rPr>
            </w:pPr>
            <w:r w:rsidRPr="00CC4D0B">
              <w:rPr>
                <w:rFonts w:ascii="Arial" w:hAnsi="Arial" w:cs="Arial"/>
                <w:lang w:val="en-US"/>
              </w:rPr>
              <w:t xml:space="preserve">Okužbe </w:t>
            </w:r>
            <w:r w:rsidR="00906BAB" w:rsidRPr="00CC4D0B">
              <w:rPr>
                <w:rFonts w:ascii="Arial" w:hAnsi="Arial" w:cs="Arial"/>
                <w:lang w:val="en-US"/>
              </w:rPr>
              <w:t>s</w:t>
            </w:r>
            <w:r w:rsidRPr="00CC4D0B">
              <w:rPr>
                <w:rFonts w:ascii="Arial" w:hAnsi="Arial" w:cs="Arial"/>
                <w:lang w:val="en-US"/>
              </w:rPr>
              <w:t xml:space="preserve"> </w:t>
            </w:r>
            <w:r w:rsidR="007A4F8C" w:rsidRPr="00CC4D0B">
              <w:rPr>
                <w:rFonts w:ascii="Arial" w:hAnsi="Arial" w:cs="Arial"/>
                <w:lang w:val="en-US"/>
              </w:rPr>
              <w:t>STEC</w:t>
            </w:r>
          </w:p>
        </w:tc>
        <w:tc>
          <w:tcPr>
            <w:tcW w:w="5847" w:type="dxa"/>
          </w:tcPr>
          <w:p w14:paraId="5E47857B" w14:textId="6A2CC6AE" w:rsidR="006D2CA8" w:rsidRPr="00CC4D0B" w:rsidRDefault="00AE152C" w:rsidP="00874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0" w:after="0" w:line="240" w:lineRule="auto"/>
              <w:rPr>
                <w:rFonts w:ascii="Arial" w:hAnsi="Arial" w:cs="Arial"/>
              </w:rPr>
            </w:pPr>
            <w:r w:rsidRPr="00CC4D0B">
              <w:rPr>
                <w:rFonts w:ascii="Arial" w:hAnsi="Arial" w:cs="Arial"/>
                <w:i/>
                <w:iCs/>
              </w:rPr>
              <w:t xml:space="preserve">Escherichia coli, </w:t>
            </w:r>
            <w:r w:rsidRPr="00CC4D0B">
              <w:rPr>
                <w:rFonts w:ascii="Arial" w:hAnsi="Arial" w:cs="Arial"/>
              </w:rPr>
              <w:t>ki proizvaja Šigove toksine (STEC)</w:t>
            </w:r>
          </w:p>
        </w:tc>
      </w:tr>
      <w:tr w:rsidR="006D2CA8" w:rsidRPr="00CC4D0B" w14:paraId="323580EF" w14:textId="77777777" w:rsidTr="00D26CFE">
        <w:trPr>
          <w:trHeight w:val="486"/>
        </w:trPr>
        <w:tc>
          <w:tcPr>
            <w:tcW w:w="3769" w:type="dxa"/>
            <w:shd w:val="clear" w:color="auto" w:fill="DDF0F2" w:themeFill="accent2" w:themeFillTint="33"/>
          </w:tcPr>
          <w:p w14:paraId="2D494485" w14:textId="77777777" w:rsidR="006D2CA8" w:rsidRPr="00CC4D0B" w:rsidRDefault="006D2CA8" w:rsidP="00E257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0" w:after="0" w:line="240" w:lineRule="auto"/>
              <w:rPr>
                <w:rFonts w:ascii="Arial" w:hAnsi="Arial" w:cs="Arial"/>
                <w:lang w:val="en-US"/>
              </w:rPr>
            </w:pPr>
            <w:r w:rsidRPr="00CC4D0B">
              <w:rPr>
                <w:rFonts w:ascii="Arial" w:hAnsi="Arial" w:cs="Arial"/>
                <w:lang w:val="en-US"/>
              </w:rPr>
              <w:t xml:space="preserve">Jersinioza </w:t>
            </w:r>
          </w:p>
        </w:tc>
        <w:tc>
          <w:tcPr>
            <w:tcW w:w="5847" w:type="dxa"/>
          </w:tcPr>
          <w:p w14:paraId="6ED666E0" w14:textId="77777777" w:rsidR="006D2CA8" w:rsidRPr="00CC4D0B" w:rsidRDefault="006D2CA8" w:rsidP="00E257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0" w:after="0" w:line="240" w:lineRule="auto"/>
              <w:rPr>
                <w:rFonts w:ascii="Arial" w:hAnsi="Arial" w:cs="Arial"/>
                <w:lang w:val="it-IT"/>
              </w:rPr>
            </w:pPr>
            <w:r w:rsidRPr="00CC4D0B">
              <w:rPr>
                <w:rFonts w:ascii="Arial" w:hAnsi="Arial" w:cs="Arial"/>
                <w:i/>
                <w:iCs/>
                <w:lang w:val="it-IT"/>
              </w:rPr>
              <w:t xml:space="preserve">Yersinia </w:t>
            </w:r>
            <w:r w:rsidRPr="00CC4D0B">
              <w:rPr>
                <w:rFonts w:ascii="Arial" w:hAnsi="Arial" w:cs="Arial"/>
                <w:lang w:val="it-IT"/>
              </w:rPr>
              <w:t>spp.</w:t>
            </w:r>
            <w:r w:rsidR="00054868" w:rsidRPr="00CC4D0B">
              <w:rPr>
                <w:rFonts w:ascii="Arial" w:hAnsi="Arial" w:cs="Arial"/>
                <w:i/>
                <w:iCs/>
                <w:lang w:val="it-IT"/>
              </w:rPr>
              <w:t xml:space="preserve"> (Y. pseudotuberculosis, Y.</w:t>
            </w:r>
            <w:r w:rsidRPr="00CC4D0B">
              <w:rPr>
                <w:rFonts w:ascii="Arial" w:hAnsi="Arial" w:cs="Arial"/>
                <w:i/>
                <w:iCs/>
                <w:lang w:val="it-IT"/>
              </w:rPr>
              <w:t xml:space="preserve"> enterocolitica)</w:t>
            </w:r>
          </w:p>
        </w:tc>
      </w:tr>
      <w:tr w:rsidR="006D2CA8" w:rsidRPr="00CC4D0B" w14:paraId="4481AA57" w14:textId="77777777" w:rsidTr="00D26CFE">
        <w:trPr>
          <w:trHeight w:val="486"/>
        </w:trPr>
        <w:tc>
          <w:tcPr>
            <w:tcW w:w="3769" w:type="dxa"/>
            <w:shd w:val="clear" w:color="auto" w:fill="DDF0F2" w:themeFill="accent2" w:themeFillTint="33"/>
          </w:tcPr>
          <w:p w14:paraId="49A0177B" w14:textId="77777777" w:rsidR="006D2CA8" w:rsidRPr="00CC4D0B" w:rsidRDefault="006D2CA8" w:rsidP="00E257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0" w:after="0" w:line="240" w:lineRule="auto"/>
              <w:rPr>
                <w:rFonts w:ascii="Arial" w:hAnsi="Arial" w:cs="Arial"/>
                <w:lang w:val="en-US"/>
              </w:rPr>
            </w:pPr>
            <w:r w:rsidRPr="00CC4D0B">
              <w:rPr>
                <w:rFonts w:ascii="Arial" w:hAnsi="Arial" w:cs="Arial"/>
                <w:lang w:val="en-US"/>
              </w:rPr>
              <w:t>Listerioza</w:t>
            </w:r>
          </w:p>
        </w:tc>
        <w:tc>
          <w:tcPr>
            <w:tcW w:w="5847" w:type="dxa"/>
          </w:tcPr>
          <w:p w14:paraId="1DB1AE8A" w14:textId="77777777" w:rsidR="006D2CA8" w:rsidRPr="00CC4D0B" w:rsidRDefault="006D2CA8" w:rsidP="00E257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0" w:after="0" w:line="240" w:lineRule="auto"/>
              <w:rPr>
                <w:rFonts w:ascii="Arial" w:hAnsi="Arial" w:cs="Arial"/>
                <w:lang w:val="en-US"/>
              </w:rPr>
            </w:pPr>
            <w:r w:rsidRPr="00CC4D0B">
              <w:rPr>
                <w:rFonts w:ascii="Arial" w:hAnsi="Arial" w:cs="Arial"/>
                <w:i/>
                <w:iCs/>
                <w:lang w:val="en-US"/>
              </w:rPr>
              <w:t>Listeria monocytogenes</w:t>
            </w:r>
          </w:p>
        </w:tc>
      </w:tr>
      <w:tr w:rsidR="006D2CA8" w:rsidRPr="00CC4D0B" w14:paraId="69416456" w14:textId="77777777" w:rsidTr="00D26CFE">
        <w:trPr>
          <w:trHeight w:val="486"/>
        </w:trPr>
        <w:tc>
          <w:tcPr>
            <w:tcW w:w="3769" w:type="dxa"/>
            <w:shd w:val="clear" w:color="auto" w:fill="DDF0F2" w:themeFill="accent2" w:themeFillTint="33"/>
          </w:tcPr>
          <w:p w14:paraId="3D70AD03" w14:textId="1977277B" w:rsidR="006D2CA8" w:rsidRPr="00CC4D0B" w:rsidRDefault="007A4F8C" w:rsidP="00E274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0" w:after="0" w:line="240" w:lineRule="auto"/>
              <w:rPr>
                <w:rFonts w:ascii="Arial" w:hAnsi="Arial" w:cs="Arial"/>
                <w:lang w:val="en-US"/>
              </w:rPr>
            </w:pPr>
            <w:r w:rsidRPr="00CC4D0B">
              <w:rPr>
                <w:rFonts w:ascii="Arial" w:hAnsi="Arial" w:cs="Arial"/>
                <w:lang w:val="en-US"/>
              </w:rPr>
              <w:t>V</w:t>
            </w:r>
            <w:r w:rsidR="006D2CA8" w:rsidRPr="00CC4D0B">
              <w:rPr>
                <w:rFonts w:ascii="Arial" w:hAnsi="Arial" w:cs="Arial"/>
                <w:lang w:val="en-US"/>
              </w:rPr>
              <w:t xml:space="preserve">ročica </w:t>
            </w:r>
            <w:r w:rsidRPr="00CC4D0B">
              <w:rPr>
                <w:rFonts w:ascii="Arial" w:hAnsi="Arial" w:cs="Arial"/>
                <w:lang w:val="en-US"/>
              </w:rPr>
              <w:t xml:space="preserve">Q </w:t>
            </w:r>
            <w:r w:rsidR="00E27442" w:rsidRPr="00CC4D0B">
              <w:rPr>
                <w:rFonts w:ascii="Arial" w:hAnsi="Arial" w:cs="Arial"/>
                <w:lang w:val="en-US"/>
              </w:rPr>
              <w:t>/ Mrzlica Q</w:t>
            </w:r>
          </w:p>
        </w:tc>
        <w:tc>
          <w:tcPr>
            <w:tcW w:w="5847" w:type="dxa"/>
          </w:tcPr>
          <w:p w14:paraId="26AA2B07" w14:textId="77777777" w:rsidR="006D2CA8" w:rsidRPr="00CC4D0B" w:rsidRDefault="006D2CA8" w:rsidP="00E257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0" w:after="0" w:line="240" w:lineRule="auto"/>
              <w:rPr>
                <w:rFonts w:ascii="Arial" w:hAnsi="Arial" w:cs="Arial"/>
                <w:lang w:val="en-US"/>
              </w:rPr>
            </w:pPr>
            <w:r w:rsidRPr="00CC4D0B">
              <w:rPr>
                <w:rFonts w:ascii="Arial" w:hAnsi="Arial" w:cs="Arial"/>
                <w:i/>
                <w:iCs/>
                <w:lang w:val="en-US"/>
              </w:rPr>
              <w:t xml:space="preserve">Coxiella burnetii </w:t>
            </w:r>
          </w:p>
        </w:tc>
      </w:tr>
      <w:tr w:rsidR="006D2CA8" w:rsidRPr="00CC4D0B" w14:paraId="6DF93D17" w14:textId="77777777" w:rsidTr="00D26CFE">
        <w:trPr>
          <w:trHeight w:val="486"/>
        </w:trPr>
        <w:tc>
          <w:tcPr>
            <w:tcW w:w="3769" w:type="dxa"/>
            <w:shd w:val="clear" w:color="auto" w:fill="DDF0F2" w:themeFill="accent2" w:themeFillTint="33"/>
          </w:tcPr>
          <w:p w14:paraId="0CB32B4F" w14:textId="77777777" w:rsidR="006D2CA8" w:rsidRPr="00CC4D0B" w:rsidRDefault="006D2CA8" w:rsidP="00E257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0" w:after="0" w:line="240" w:lineRule="auto"/>
              <w:rPr>
                <w:rFonts w:ascii="Arial" w:hAnsi="Arial" w:cs="Arial"/>
                <w:lang w:val="en-US"/>
              </w:rPr>
            </w:pPr>
            <w:r w:rsidRPr="00CC4D0B">
              <w:rPr>
                <w:rFonts w:ascii="Arial" w:hAnsi="Arial" w:cs="Arial"/>
                <w:lang w:val="en-US"/>
              </w:rPr>
              <w:t>Bruceloza</w:t>
            </w:r>
          </w:p>
        </w:tc>
        <w:tc>
          <w:tcPr>
            <w:tcW w:w="5847" w:type="dxa"/>
          </w:tcPr>
          <w:p w14:paraId="50913709" w14:textId="7FB3897B" w:rsidR="006D2CA8" w:rsidRPr="00CC4D0B" w:rsidRDefault="006D2CA8" w:rsidP="00E257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0" w:after="0" w:line="240" w:lineRule="auto"/>
              <w:rPr>
                <w:rFonts w:ascii="Arial" w:hAnsi="Arial" w:cs="Arial"/>
                <w:lang w:val="it-IT"/>
              </w:rPr>
            </w:pPr>
            <w:r w:rsidRPr="00CC4D0B">
              <w:rPr>
                <w:rFonts w:ascii="Arial" w:hAnsi="Arial" w:cs="Arial"/>
                <w:i/>
                <w:iCs/>
                <w:lang w:val="it-IT"/>
              </w:rPr>
              <w:t>Brucella abortus, Brucella melitensis, Brucella suis</w:t>
            </w:r>
            <w:r w:rsidR="00264EC8" w:rsidRPr="00CC4D0B">
              <w:rPr>
                <w:rFonts w:ascii="Arial" w:hAnsi="Arial" w:cs="Arial"/>
                <w:i/>
                <w:iCs/>
                <w:lang w:val="it-IT"/>
              </w:rPr>
              <w:t>, Brucella canis</w:t>
            </w:r>
          </w:p>
        </w:tc>
      </w:tr>
      <w:tr w:rsidR="006D2CA8" w:rsidRPr="00CC4D0B" w14:paraId="0CC96A72" w14:textId="77777777" w:rsidTr="00D26CFE">
        <w:trPr>
          <w:trHeight w:val="486"/>
        </w:trPr>
        <w:tc>
          <w:tcPr>
            <w:tcW w:w="3769" w:type="dxa"/>
            <w:shd w:val="clear" w:color="auto" w:fill="DDF0F2" w:themeFill="accent2" w:themeFillTint="33"/>
          </w:tcPr>
          <w:p w14:paraId="0DA99FFB" w14:textId="77777777" w:rsidR="006D2CA8" w:rsidRPr="00CC4D0B" w:rsidRDefault="006D2CA8" w:rsidP="00E257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0" w:after="0" w:line="240" w:lineRule="auto"/>
              <w:rPr>
                <w:rFonts w:ascii="Arial" w:hAnsi="Arial" w:cs="Arial"/>
                <w:lang w:val="en-US"/>
              </w:rPr>
            </w:pPr>
            <w:r w:rsidRPr="00CC4D0B">
              <w:rPr>
                <w:rFonts w:ascii="Arial" w:hAnsi="Arial" w:cs="Arial"/>
                <w:lang w:val="en-US"/>
              </w:rPr>
              <w:t>Tuberkuloza</w:t>
            </w:r>
          </w:p>
        </w:tc>
        <w:tc>
          <w:tcPr>
            <w:tcW w:w="5847" w:type="dxa"/>
          </w:tcPr>
          <w:p w14:paraId="3F6B2724" w14:textId="77777777" w:rsidR="006D2CA8" w:rsidRPr="00CC4D0B" w:rsidRDefault="006D2CA8" w:rsidP="00E257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0" w:after="0" w:line="240" w:lineRule="auto"/>
              <w:rPr>
                <w:rFonts w:ascii="Arial" w:hAnsi="Arial" w:cs="Arial"/>
                <w:lang w:val="en-US"/>
              </w:rPr>
            </w:pPr>
            <w:r w:rsidRPr="00CC4D0B">
              <w:rPr>
                <w:rFonts w:ascii="Arial" w:hAnsi="Arial" w:cs="Arial"/>
                <w:i/>
                <w:iCs/>
                <w:lang w:val="en-US"/>
              </w:rPr>
              <w:t>Mycobacterium bovis</w:t>
            </w:r>
          </w:p>
        </w:tc>
      </w:tr>
      <w:tr w:rsidR="006D2CA8" w:rsidRPr="00CC4D0B" w14:paraId="58A3169C" w14:textId="77777777" w:rsidTr="00D26CFE">
        <w:trPr>
          <w:trHeight w:val="486"/>
        </w:trPr>
        <w:tc>
          <w:tcPr>
            <w:tcW w:w="3769" w:type="dxa"/>
            <w:shd w:val="clear" w:color="auto" w:fill="DDF0F2" w:themeFill="accent2" w:themeFillTint="33"/>
          </w:tcPr>
          <w:p w14:paraId="26054D24" w14:textId="77777777" w:rsidR="006D2CA8" w:rsidRPr="00CC4D0B" w:rsidRDefault="006D2CA8" w:rsidP="00E257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0" w:after="0" w:line="240" w:lineRule="auto"/>
              <w:rPr>
                <w:rFonts w:ascii="Arial" w:hAnsi="Arial" w:cs="Arial"/>
                <w:lang w:val="en-US"/>
              </w:rPr>
            </w:pPr>
            <w:r w:rsidRPr="00CC4D0B">
              <w:rPr>
                <w:rFonts w:ascii="Arial" w:hAnsi="Arial" w:cs="Arial"/>
                <w:lang w:val="en-US"/>
              </w:rPr>
              <w:t>Steklina</w:t>
            </w:r>
          </w:p>
        </w:tc>
        <w:tc>
          <w:tcPr>
            <w:tcW w:w="5847" w:type="dxa"/>
          </w:tcPr>
          <w:p w14:paraId="346D1A9F" w14:textId="77777777" w:rsidR="006D2CA8" w:rsidRPr="00CC4D0B" w:rsidRDefault="006D2CA8" w:rsidP="00E257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0" w:after="0" w:line="240" w:lineRule="auto"/>
              <w:rPr>
                <w:rFonts w:ascii="Arial" w:hAnsi="Arial" w:cs="Arial"/>
                <w:lang w:val="en-US"/>
              </w:rPr>
            </w:pPr>
            <w:r w:rsidRPr="00CC4D0B">
              <w:rPr>
                <w:rFonts w:ascii="Arial" w:hAnsi="Arial" w:cs="Arial"/>
                <w:i/>
                <w:iCs/>
                <w:lang w:val="en-US"/>
              </w:rPr>
              <w:t>Lyssavirus</w:t>
            </w:r>
          </w:p>
        </w:tc>
      </w:tr>
      <w:tr w:rsidR="006D2CA8" w:rsidRPr="00CC4D0B" w14:paraId="3A359147" w14:textId="77777777" w:rsidTr="00D26CFE">
        <w:trPr>
          <w:trHeight w:val="486"/>
        </w:trPr>
        <w:tc>
          <w:tcPr>
            <w:tcW w:w="3769" w:type="dxa"/>
            <w:shd w:val="clear" w:color="auto" w:fill="DDF0F2" w:themeFill="accent2" w:themeFillTint="33"/>
          </w:tcPr>
          <w:p w14:paraId="03A73824" w14:textId="77777777" w:rsidR="006D2CA8" w:rsidRPr="00CC4D0B" w:rsidRDefault="006D2CA8" w:rsidP="00E257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0" w:after="0" w:line="240" w:lineRule="auto"/>
              <w:rPr>
                <w:rFonts w:ascii="Arial" w:hAnsi="Arial" w:cs="Arial"/>
                <w:lang w:val="en-US"/>
              </w:rPr>
            </w:pPr>
            <w:r w:rsidRPr="00CC4D0B">
              <w:rPr>
                <w:rFonts w:ascii="Arial" w:hAnsi="Arial" w:cs="Arial"/>
                <w:lang w:val="en-US"/>
              </w:rPr>
              <w:t>Trihineloza</w:t>
            </w:r>
          </w:p>
        </w:tc>
        <w:tc>
          <w:tcPr>
            <w:tcW w:w="5847" w:type="dxa"/>
          </w:tcPr>
          <w:p w14:paraId="41216BE9" w14:textId="77777777" w:rsidR="006D2CA8" w:rsidRPr="00CC4D0B" w:rsidRDefault="006D2CA8" w:rsidP="00E257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0" w:after="0" w:line="240" w:lineRule="auto"/>
              <w:rPr>
                <w:rFonts w:ascii="Arial" w:hAnsi="Arial" w:cs="Arial"/>
                <w:lang w:val="en-US"/>
              </w:rPr>
            </w:pPr>
            <w:r w:rsidRPr="00CC4D0B">
              <w:rPr>
                <w:rFonts w:ascii="Arial" w:hAnsi="Arial" w:cs="Arial"/>
                <w:i/>
                <w:iCs/>
                <w:lang w:val="en-US"/>
              </w:rPr>
              <w:t>Trichinella</w:t>
            </w:r>
            <w:r w:rsidRPr="00CC4D0B">
              <w:rPr>
                <w:rFonts w:ascii="Arial" w:hAnsi="Arial" w:cs="Arial"/>
                <w:lang w:val="en-US"/>
              </w:rPr>
              <w:t xml:space="preserve"> spp.</w:t>
            </w:r>
          </w:p>
        </w:tc>
      </w:tr>
      <w:tr w:rsidR="006D2CA8" w:rsidRPr="00CC4D0B" w14:paraId="4EB62BC0" w14:textId="77777777" w:rsidTr="00D26CFE">
        <w:trPr>
          <w:trHeight w:val="486"/>
        </w:trPr>
        <w:tc>
          <w:tcPr>
            <w:tcW w:w="3769" w:type="dxa"/>
            <w:shd w:val="clear" w:color="auto" w:fill="DDF0F2" w:themeFill="accent2" w:themeFillTint="33"/>
          </w:tcPr>
          <w:p w14:paraId="34131D25" w14:textId="77777777" w:rsidR="006D2CA8" w:rsidRPr="00CC4D0B" w:rsidRDefault="006D2CA8" w:rsidP="00E257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0" w:after="0" w:line="240" w:lineRule="auto"/>
              <w:rPr>
                <w:rFonts w:ascii="Arial" w:hAnsi="Arial" w:cs="Arial"/>
                <w:lang w:val="en-US"/>
              </w:rPr>
            </w:pPr>
            <w:r w:rsidRPr="00CC4D0B">
              <w:rPr>
                <w:rFonts w:ascii="Arial" w:hAnsi="Arial" w:cs="Arial"/>
                <w:lang w:val="en-US"/>
              </w:rPr>
              <w:t>Cisticerkoza</w:t>
            </w:r>
          </w:p>
        </w:tc>
        <w:tc>
          <w:tcPr>
            <w:tcW w:w="5847" w:type="dxa"/>
          </w:tcPr>
          <w:p w14:paraId="5C51F1CD" w14:textId="77777777" w:rsidR="006D2CA8" w:rsidRPr="00CC4D0B" w:rsidRDefault="006D2CA8" w:rsidP="00E257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0" w:after="0" w:line="240" w:lineRule="auto"/>
              <w:rPr>
                <w:rFonts w:ascii="Arial" w:hAnsi="Arial" w:cs="Arial"/>
                <w:lang w:val="en-US"/>
              </w:rPr>
            </w:pPr>
            <w:r w:rsidRPr="00CC4D0B">
              <w:rPr>
                <w:rFonts w:ascii="Arial" w:hAnsi="Arial" w:cs="Arial"/>
                <w:i/>
                <w:iCs/>
                <w:lang w:val="en-US"/>
              </w:rPr>
              <w:t>Taenia saginata, Taenia solium</w:t>
            </w:r>
          </w:p>
        </w:tc>
      </w:tr>
      <w:tr w:rsidR="006D2CA8" w:rsidRPr="00CC4D0B" w14:paraId="5A9E59D2" w14:textId="77777777" w:rsidTr="00D26CFE">
        <w:trPr>
          <w:trHeight w:val="486"/>
        </w:trPr>
        <w:tc>
          <w:tcPr>
            <w:tcW w:w="3769" w:type="dxa"/>
            <w:shd w:val="clear" w:color="auto" w:fill="DDF0F2" w:themeFill="accent2" w:themeFillTint="33"/>
          </w:tcPr>
          <w:p w14:paraId="3DB93C44" w14:textId="77777777" w:rsidR="006D2CA8" w:rsidRPr="00CC4D0B" w:rsidRDefault="006D2CA8" w:rsidP="00E257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0" w:after="0" w:line="240" w:lineRule="auto"/>
              <w:rPr>
                <w:rFonts w:ascii="Arial" w:hAnsi="Arial" w:cs="Arial"/>
                <w:lang w:val="en-US"/>
              </w:rPr>
            </w:pPr>
            <w:r w:rsidRPr="00CC4D0B">
              <w:rPr>
                <w:rFonts w:ascii="Arial" w:hAnsi="Arial" w:cs="Arial"/>
                <w:lang w:val="en-US"/>
              </w:rPr>
              <w:t>Ehinokokoza</w:t>
            </w:r>
          </w:p>
        </w:tc>
        <w:tc>
          <w:tcPr>
            <w:tcW w:w="5847" w:type="dxa"/>
          </w:tcPr>
          <w:p w14:paraId="0649DC8A" w14:textId="77777777" w:rsidR="006D2CA8" w:rsidRPr="00CC4D0B" w:rsidRDefault="006D2CA8" w:rsidP="00E257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0" w:after="0" w:line="240" w:lineRule="auto"/>
              <w:rPr>
                <w:rFonts w:ascii="Arial" w:hAnsi="Arial" w:cs="Arial"/>
                <w:lang w:val="en-US"/>
              </w:rPr>
            </w:pPr>
            <w:r w:rsidRPr="00CC4D0B">
              <w:rPr>
                <w:rFonts w:ascii="Arial" w:hAnsi="Arial" w:cs="Arial"/>
                <w:i/>
                <w:iCs/>
                <w:lang w:val="en-US"/>
              </w:rPr>
              <w:t>Echinococcus granulosus, Echinococcus multilocularis</w:t>
            </w:r>
          </w:p>
        </w:tc>
      </w:tr>
      <w:tr w:rsidR="006D2CA8" w:rsidRPr="00CC4D0B" w14:paraId="2911B0B3" w14:textId="77777777" w:rsidTr="00D26CFE">
        <w:trPr>
          <w:trHeight w:val="486"/>
        </w:trPr>
        <w:tc>
          <w:tcPr>
            <w:tcW w:w="3769" w:type="dxa"/>
            <w:shd w:val="clear" w:color="auto" w:fill="DDF0F2" w:themeFill="accent2" w:themeFillTint="33"/>
          </w:tcPr>
          <w:p w14:paraId="07E8B644" w14:textId="77777777" w:rsidR="006D2CA8" w:rsidRPr="00CC4D0B" w:rsidRDefault="006D2CA8" w:rsidP="00E257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0" w:after="0" w:line="240" w:lineRule="auto"/>
              <w:rPr>
                <w:rFonts w:ascii="Arial" w:hAnsi="Arial" w:cs="Arial"/>
                <w:lang w:val="en-US"/>
              </w:rPr>
            </w:pPr>
            <w:r w:rsidRPr="00CC4D0B">
              <w:rPr>
                <w:rFonts w:ascii="Arial" w:hAnsi="Arial" w:cs="Arial"/>
                <w:lang w:val="en-US"/>
              </w:rPr>
              <w:t>Dermatofitoze</w:t>
            </w:r>
          </w:p>
        </w:tc>
        <w:tc>
          <w:tcPr>
            <w:tcW w:w="5847" w:type="dxa"/>
          </w:tcPr>
          <w:p w14:paraId="05A5148A" w14:textId="77777777" w:rsidR="006D2CA8" w:rsidRPr="00CC4D0B" w:rsidRDefault="006D2CA8" w:rsidP="00E257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0" w:after="0" w:line="240" w:lineRule="auto"/>
              <w:rPr>
                <w:rFonts w:ascii="Arial" w:hAnsi="Arial" w:cs="Arial"/>
                <w:lang w:val="en-US"/>
              </w:rPr>
            </w:pPr>
            <w:r w:rsidRPr="00CC4D0B">
              <w:rPr>
                <w:rFonts w:ascii="Arial" w:hAnsi="Arial" w:cs="Arial"/>
                <w:i/>
                <w:iCs/>
                <w:lang w:val="en-US"/>
              </w:rPr>
              <w:t xml:space="preserve">Microsporum </w:t>
            </w:r>
            <w:r w:rsidRPr="00CC4D0B">
              <w:rPr>
                <w:rFonts w:ascii="Arial" w:hAnsi="Arial" w:cs="Arial"/>
                <w:lang w:val="en-US"/>
              </w:rPr>
              <w:t>spp.</w:t>
            </w:r>
            <w:r w:rsidRPr="00CC4D0B">
              <w:rPr>
                <w:rFonts w:ascii="Arial" w:hAnsi="Arial" w:cs="Arial"/>
                <w:i/>
                <w:iCs/>
                <w:lang w:val="en-US"/>
              </w:rPr>
              <w:t xml:space="preserve">, Trichophyton </w:t>
            </w:r>
            <w:r w:rsidRPr="00CC4D0B">
              <w:rPr>
                <w:rFonts w:ascii="Arial" w:hAnsi="Arial" w:cs="Arial"/>
                <w:lang w:val="en-US"/>
              </w:rPr>
              <w:t>spp.</w:t>
            </w:r>
          </w:p>
        </w:tc>
      </w:tr>
      <w:tr w:rsidR="006D2CA8" w:rsidRPr="00CC4D0B" w14:paraId="2499B5A9" w14:textId="77777777" w:rsidTr="00D26CFE">
        <w:trPr>
          <w:trHeight w:val="486"/>
        </w:trPr>
        <w:tc>
          <w:tcPr>
            <w:tcW w:w="3769" w:type="dxa"/>
            <w:shd w:val="clear" w:color="auto" w:fill="DDF0F2" w:themeFill="accent2" w:themeFillTint="33"/>
          </w:tcPr>
          <w:p w14:paraId="26B49035" w14:textId="77777777" w:rsidR="006D2CA8" w:rsidRPr="00CC4D0B" w:rsidRDefault="006D2CA8" w:rsidP="00E257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0" w:after="0" w:line="240" w:lineRule="auto"/>
              <w:rPr>
                <w:rFonts w:ascii="Arial" w:hAnsi="Arial" w:cs="Arial"/>
              </w:rPr>
            </w:pPr>
            <w:r w:rsidRPr="00CC4D0B">
              <w:rPr>
                <w:rFonts w:ascii="Arial" w:hAnsi="Arial" w:cs="Arial"/>
              </w:rPr>
              <w:t>Okužbe z virusom klopnega meningoencefalitisa</w:t>
            </w:r>
          </w:p>
        </w:tc>
        <w:tc>
          <w:tcPr>
            <w:tcW w:w="5847" w:type="dxa"/>
          </w:tcPr>
          <w:p w14:paraId="780CF82C" w14:textId="77777777" w:rsidR="006D2CA8" w:rsidRPr="00CC4D0B" w:rsidRDefault="006D2CA8" w:rsidP="00E257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0" w:after="0" w:line="240" w:lineRule="auto"/>
              <w:rPr>
                <w:rFonts w:ascii="Arial" w:hAnsi="Arial" w:cs="Arial"/>
                <w:iCs/>
                <w:lang w:val="en-US"/>
              </w:rPr>
            </w:pPr>
            <w:r w:rsidRPr="00CC4D0B">
              <w:rPr>
                <w:rFonts w:ascii="Arial" w:hAnsi="Arial" w:cs="Arial"/>
                <w:lang w:val="en-US"/>
              </w:rPr>
              <w:t>Virus klopnega meningoencefalitisa</w:t>
            </w:r>
          </w:p>
        </w:tc>
      </w:tr>
      <w:tr w:rsidR="00054868" w:rsidRPr="00CC4D0B" w14:paraId="07260B58" w14:textId="77777777" w:rsidTr="00D26CFE">
        <w:trPr>
          <w:trHeight w:val="486"/>
        </w:trPr>
        <w:tc>
          <w:tcPr>
            <w:tcW w:w="3769" w:type="dxa"/>
            <w:shd w:val="clear" w:color="auto" w:fill="DDF0F2" w:themeFill="accent2" w:themeFillTint="33"/>
          </w:tcPr>
          <w:p w14:paraId="37DAC9AB" w14:textId="77777777" w:rsidR="00054868" w:rsidRPr="00CC4D0B" w:rsidRDefault="00054868" w:rsidP="000548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0" w:after="0" w:line="240" w:lineRule="auto"/>
              <w:rPr>
                <w:rFonts w:ascii="Arial" w:hAnsi="Arial" w:cs="Arial"/>
                <w:lang w:val="it-IT"/>
              </w:rPr>
            </w:pPr>
            <w:r w:rsidRPr="00CC4D0B">
              <w:rPr>
                <w:rFonts w:ascii="Arial" w:hAnsi="Arial" w:cs="Arial"/>
                <w:lang w:val="it-IT"/>
              </w:rPr>
              <w:t>Informacija o nekaterih mikrobioloških parametrih</w:t>
            </w:r>
          </w:p>
        </w:tc>
        <w:tc>
          <w:tcPr>
            <w:tcW w:w="5847" w:type="dxa"/>
          </w:tcPr>
          <w:p w14:paraId="5F778494" w14:textId="3DFA4F6D" w:rsidR="00054868" w:rsidRPr="00CC4D0B" w:rsidRDefault="00054868" w:rsidP="000548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0" w:after="0" w:line="240" w:lineRule="auto"/>
              <w:rPr>
                <w:rFonts w:ascii="Arial" w:hAnsi="Arial" w:cs="Arial"/>
                <w:lang w:val="it-IT"/>
              </w:rPr>
            </w:pPr>
            <w:r w:rsidRPr="00CC4D0B">
              <w:rPr>
                <w:rFonts w:ascii="Arial" w:hAnsi="Arial" w:cs="Arial"/>
                <w:i/>
                <w:iCs/>
                <w:lang w:val="it-IT"/>
              </w:rPr>
              <w:t xml:space="preserve">Cronobacter </w:t>
            </w:r>
            <w:r w:rsidRPr="00CC4D0B">
              <w:rPr>
                <w:rFonts w:ascii="Arial" w:hAnsi="Arial" w:cs="Arial"/>
                <w:lang w:val="it-IT"/>
              </w:rPr>
              <w:t>spp</w:t>
            </w:r>
            <w:r w:rsidR="00030451" w:rsidRPr="00CC4D0B">
              <w:rPr>
                <w:rFonts w:ascii="Arial" w:hAnsi="Arial" w:cs="Arial"/>
                <w:i/>
                <w:iCs/>
                <w:lang w:val="it-IT"/>
              </w:rPr>
              <w:t>.</w:t>
            </w:r>
            <w:r w:rsidRPr="00CC4D0B">
              <w:rPr>
                <w:rFonts w:ascii="Arial" w:hAnsi="Arial" w:cs="Arial"/>
                <w:i/>
                <w:iCs/>
                <w:lang w:val="it-IT"/>
              </w:rPr>
              <w:t xml:space="preserve">, </w:t>
            </w:r>
            <w:r w:rsidR="00C22A00" w:rsidRPr="00CC4D0B">
              <w:rPr>
                <w:rFonts w:ascii="Arial" w:hAnsi="Arial" w:cs="Arial"/>
                <w:i/>
                <w:iCs/>
                <w:lang w:val="it-IT"/>
              </w:rPr>
              <w:t>E.</w:t>
            </w:r>
            <w:r w:rsidR="00906BAB" w:rsidRPr="00CC4D0B">
              <w:rPr>
                <w:rFonts w:ascii="Arial" w:hAnsi="Arial" w:cs="Arial"/>
                <w:i/>
                <w:iCs/>
                <w:lang w:val="it-IT"/>
              </w:rPr>
              <w:t xml:space="preserve"> </w:t>
            </w:r>
            <w:r w:rsidR="00C22A00" w:rsidRPr="00CC4D0B">
              <w:rPr>
                <w:rFonts w:ascii="Arial" w:hAnsi="Arial" w:cs="Arial"/>
                <w:i/>
                <w:iCs/>
                <w:lang w:val="it-IT"/>
              </w:rPr>
              <w:t xml:space="preserve">coli, </w:t>
            </w:r>
            <w:r w:rsidR="00C22A00" w:rsidRPr="00CC4D0B">
              <w:rPr>
                <w:rFonts w:ascii="Arial" w:hAnsi="Arial" w:cs="Arial"/>
                <w:lang w:val="it-IT"/>
              </w:rPr>
              <w:t>DSP, ASP, PSP</w:t>
            </w:r>
            <w:r w:rsidR="00C22A00" w:rsidRPr="00CC4D0B">
              <w:rPr>
                <w:rFonts w:ascii="Arial" w:hAnsi="Arial" w:cs="Arial"/>
                <w:iCs/>
                <w:lang w:val="it-IT"/>
              </w:rPr>
              <w:t xml:space="preserve">, </w:t>
            </w:r>
            <w:r w:rsidRPr="00CC4D0B">
              <w:rPr>
                <w:rFonts w:ascii="Arial" w:hAnsi="Arial" w:cs="Arial"/>
                <w:iCs/>
                <w:lang w:val="it-IT"/>
              </w:rPr>
              <w:t>h</w:t>
            </w:r>
            <w:r w:rsidRPr="00CC4D0B">
              <w:rPr>
                <w:rFonts w:ascii="Arial" w:hAnsi="Arial" w:cs="Arial"/>
                <w:lang w:val="it-IT"/>
              </w:rPr>
              <w:t xml:space="preserve">istamin, stafilokokni enterotoksin, domnevni </w:t>
            </w:r>
            <w:r w:rsidRPr="00CC4D0B">
              <w:rPr>
                <w:rFonts w:ascii="Arial" w:hAnsi="Arial" w:cs="Arial"/>
                <w:i/>
                <w:lang w:val="it-IT"/>
              </w:rPr>
              <w:t xml:space="preserve">Bacillus cereus, </w:t>
            </w:r>
            <w:r w:rsidRPr="00CC4D0B">
              <w:rPr>
                <w:rFonts w:ascii="Arial" w:hAnsi="Arial" w:cs="Arial"/>
                <w:lang w:val="it-IT"/>
              </w:rPr>
              <w:t>Norovirusi, Virus hepatitis</w:t>
            </w:r>
            <w:r w:rsidR="00030451" w:rsidRPr="00CC4D0B">
              <w:rPr>
                <w:rFonts w:ascii="Arial" w:hAnsi="Arial" w:cs="Arial"/>
                <w:lang w:val="it-IT"/>
              </w:rPr>
              <w:t>a</w:t>
            </w:r>
            <w:r w:rsidRPr="00CC4D0B">
              <w:rPr>
                <w:rFonts w:ascii="Arial" w:hAnsi="Arial" w:cs="Arial"/>
                <w:lang w:val="it-IT"/>
              </w:rPr>
              <w:t xml:space="preserve"> A</w:t>
            </w:r>
          </w:p>
        </w:tc>
      </w:tr>
    </w:tbl>
    <w:p w14:paraId="1C8892A4" w14:textId="77777777" w:rsidR="00D26CFE" w:rsidRDefault="00D26CFE" w:rsidP="00D26CFE">
      <w:bookmarkStart w:id="11" w:name="_Toc24377809"/>
      <w:bookmarkStart w:id="12" w:name="_Toc125976660"/>
    </w:p>
    <w:p w14:paraId="3E6E5DCB" w14:textId="77777777" w:rsidR="00D26CFE" w:rsidRDefault="00D26CFE" w:rsidP="00D26CFE"/>
    <w:p w14:paraId="467DD847" w14:textId="77777777" w:rsidR="00D26CFE" w:rsidRDefault="00D26CFE" w:rsidP="00D26CFE"/>
    <w:p w14:paraId="64DF0358" w14:textId="77777777" w:rsidR="00D26CFE" w:rsidRDefault="00D26CFE" w:rsidP="00D26CFE"/>
    <w:p w14:paraId="5A9021DB" w14:textId="77777777" w:rsidR="00D26CFE" w:rsidRDefault="00D26CFE" w:rsidP="00D26CFE"/>
    <w:p w14:paraId="666FB50F" w14:textId="77777777" w:rsidR="00D26CFE" w:rsidRDefault="00D26CFE" w:rsidP="00D26CFE"/>
    <w:p w14:paraId="593BEE9F" w14:textId="77777777" w:rsidR="00D26CFE" w:rsidRDefault="00D26CFE" w:rsidP="00D26CFE"/>
    <w:p w14:paraId="6681ECDE" w14:textId="77777777" w:rsidR="00D26CFE" w:rsidRDefault="00D26CFE" w:rsidP="00D26CFE"/>
    <w:p w14:paraId="2168FA7C" w14:textId="77777777" w:rsidR="00D26CFE" w:rsidRDefault="00D26CFE" w:rsidP="00D26CFE"/>
    <w:p w14:paraId="0DC172CE" w14:textId="5E2C0154" w:rsidR="006D2CA8" w:rsidRPr="00CC4D0B" w:rsidRDefault="00D26CFE" w:rsidP="006D2CA8">
      <w:pPr>
        <w:pStyle w:val="Naslov1"/>
        <w:rPr>
          <w:rFonts w:ascii="Arial" w:hAnsi="Arial" w:cs="Arial"/>
          <w:b/>
          <w:color w:val="auto"/>
          <w:sz w:val="20"/>
          <w:szCs w:val="20"/>
        </w:rPr>
      </w:pPr>
      <w:r>
        <w:rPr>
          <w:rFonts w:ascii="Arial" w:hAnsi="Arial" w:cs="Arial"/>
          <w:b/>
          <w:color w:val="auto"/>
          <w:sz w:val="20"/>
          <w:szCs w:val="20"/>
        </w:rPr>
        <w:t>S</w:t>
      </w:r>
      <w:r w:rsidR="006D2CA8" w:rsidRPr="00CC4D0B">
        <w:rPr>
          <w:rFonts w:ascii="Arial" w:hAnsi="Arial" w:cs="Arial"/>
          <w:b/>
          <w:color w:val="auto"/>
          <w:sz w:val="20"/>
          <w:szCs w:val="20"/>
        </w:rPr>
        <w:t>ALMONELOZA</w:t>
      </w:r>
      <w:bookmarkEnd w:id="11"/>
      <w:bookmarkEnd w:id="12"/>
    </w:p>
    <w:p w14:paraId="6B3E344F" w14:textId="77777777" w:rsidR="00D26CFE" w:rsidRDefault="00D26CFE" w:rsidP="003A15E5">
      <w:pPr>
        <w:pStyle w:val="HTML-oblikovano"/>
        <w:spacing w:before="0"/>
        <w:rPr>
          <w:rFonts w:ascii="Arial" w:hAnsi="Arial" w:cs="Arial"/>
          <w:sz w:val="20"/>
          <w:szCs w:val="20"/>
        </w:rPr>
      </w:pPr>
    </w:p>
    <w:p w14:paraId="28B9D64A" w14:textId="7BB1E3D3" w:rsidR="006D2CA8" w:rsidRPr="00CC4D0B" w:rsidRDefault="006D2CA8" w:rsidP="003A15E5">
      <w:pPr>
        <w:pStyle w:val="HTML-oblikovano"/>
        <w:spacing w:before="0"/>
        <w:rPr>
          <w:rFonts w:ascii="Arial" w:hAnsi="Arial" w:cs="Arial"/>
          <w:sz w:val="20"/>
          <w:szCs w:val="20"/>
        </w:rPr>
      </w:pPr>
      <w:r w:rsidRPr="00FC4376">
        <w:rPr>
          <w:rFonts w:ascii="Arial" w:hAnsi="Arial" w:cs="Arial"/>
          <w:sz w:val="20"/>
          <w:szCs w:val="20"/>
        </w:rPr>
        <w:t xml:space="preserve">Povzročitelj: </w:t>
      </w:r>
      <w:r w:rsidRPr="00FC4376">
        <w:rPr>
          <w:rFonts w:ascii="Arial" w:hAnsi="Arial" w:cs="Arial"/>
          <w:i/>
          <w:iCs/>
          <w:sz w:val="20"/>
          <w:szCs w:val="20"/>
        </w:rPr>
        <w:t>Salmonella</w:t>
      </w:r>
      <w:r w:rsidR="003A15E5" w:rsidRPr="00CC4D0B">
        <w:rPr>
          <w:rFonts w:ascii="Arial" w:hAnsi="Arial" w:cs="Arial"/>
          <w:sz w:val="20"/>
          <w:szCs w:val="20"/>
        </w:rPr>
        <w:t xml:space="preserve"> spp. </w:t>
      </w:r>
      <w:r w:rsidRPr="00CC4D0B">
        <w:rPr>
          <w:rFonts w:ascii="Arial" w:hAnsi="Arial" w:cs="Arial"/>
          <w:sz w:val="20"/>
          <w:szCs w:val="20"/>
        </w:rPr>
        <w:t xml:space="preserve">Salmoneloza je zoonoza, ki jo povzročajo gibljive paličaste bakterije iz rodu </w:t>
      </w:r>
      <w:r w:rsidRPr="00CC4D0B">
        <w:rPr>
          <w:rFonts w:ascii="Arial" w:hAnsi="Arial" w:cs="Arial"/>
          <w:i/>
          <w:sz w:val="20"/>
          <w:szCs w:val="20"/>
        </w:rPr>
        <w:t>Salmonella</w:t>
      </w:r>
      <w:r w:rsidRPr="00CC4D0B">
        <w:rPr>
          <w:rFonts w:ascii="Arial" w:hAnsi="Arial" w:cs="Arial"/>
          <w:sz w:val="20"/>
          <w:szCs w:val="20"/>
        </w:rPr>
        <w:t xml:space="preserve"> in lahko povzroči obolenje pri ljudeh in živalih. Poznamo več kot 2.500 serovarov salmonel. Salmonela se pojavlja po vsem svetu in ima različne poti okužbe. Rejne živali se lahko okužijo z uživanjem okužene krme oziroma zaradi neupoštevanja biovarnostnih ukrepov v reji (odsotnost dezinfekcijskih barier pred objekti z živalmi, prisotnost glodavcev, insektov, prostoživečih ptic, vseljevanje novih živali iz rej z nepreverjenim statusom glede salmonele, nezadostno čiščenje in dezinfekcija objek</w:t>
      </w:r>
      <w:r w:rsidR="003A15E5" w:rsidRPr="00CC4D0B">
        <w:rPr>
          <w:rFonts w:ascii="Arial" w:hAnsi="Arial" w:cs="Arial"/>
          <w:sz w:val="20"/>
          <w:szCs w:val="20"/>
        </w:rPr>
        <w:t>tov med enim in drugim cikluso, itd</w:t>
      </w:r>
      <w:r w:rsidRPr="00CC4D0B">
        <w:rPr>
          <w:rFonts w:ascii="Arial" w:hAnsi="Arial" w:cs="Arial"/>
          <w:sz w:val="20"/>
          <w:szCs w:val="20"/>
        </w:rPr>
        <w:t xml:space="preserve">). Rezervoar salmonele je prebavni trakt številnih domačih (predvsem perutnina) in divjih živali, zlasti plazilcev, zaradi česar se lahko zaradi posredne ali neposredne kontaminacije znajde na živilih živalskega in ne živalskega izvora, oziroma pride do okužbe ljudi zaradi stika z živalmi, zlasti plazilci, pri katerih je salmonela naravni del njihove mikrobiote. Direktni prenos s človeka na človeka (fekalno-oralna pot) je možen, pri tem pa je potrebno veliko število mikrobov (minimalno 1000 bakterij). Inkubacijska doba je navadno od 6 do 72 ur, največkrat od 12 do 36 ur. </w:t>
      </w:r>
    </w:p>
    <w:p w14:paraId="7C5E9B16" w14:textId="77777777" w:rsidR="006D2CA8" w:rsidRPr="00CC4D0B" w:rsidRDefault="006D2CA8" w:rsidP="007B7EF4">
      <w:pPr>
        <w:spacing w:before="0" w:after="0" w:line="240" w:lineRule="auto"/>
        <w:rPr>
          <w:rFonts w:ascii="Arial" w:hAnsi="Arial" w:cs="Arial"/>
        </w:rPr>
      </w:pPr>
    </w:p>
    <w:p w14:paraId="0020F1C7" w14:textId="78650DB2" w:rsidR="006D2CA8" w:rsidRPr="00CC4D0B" w:rsidRDefault="006D2CA8" w:rsidP="00FA2691">
      <w:pPr>
        <w:pStyle w:val="Naslov2"/>
        <w:rPr>
          <w:rFonts w:ascii="Arial" w:hAnsi="Arial" w:cs="Arial"/>
        </w:rPr>
      </w:pPr>
      <w:bookmarkStart w:id="13" w:name="_Toc436296965"/>
      <w:bookmarkStart w:id="14" w:name="_Toc24377810"/>
      <w:bookmarkStart w:id="15" w:name="_Toc125976661"/>
      <w:r w:rsidRPr="00CC4D0B">
        <w:rPr>
          <w:rFonts w:ascii="Arial" w:hAnsi="Arial" w:cs="Arial"/>
        </w:rPr>
        <w:t>Salmoneloza pri ljudeh</w:t>
      </w:r>
      <w:bookmarkEnd w:id="13"/>
      <w:bookmarkEnd w:id="14"/>
      <w:bookmarkEnd w:id="15"/>
    </w:p>
    <w:p w14:paraId="2B69272A" w14:textId="1FC4BC9C" w:rsidR="006D2CA8" w:rsidRPr="00CC4D0B" w:rsidRDefault="006D2CA8" w:rsidP="00412886">
      <w:pPr>
        <w:spacing w:before="0" w:afterLines="32" w:after="76" w:line="240" w:lineRule="auto"/>
        <w:rPr>
          <w:rFonts w:ascii="Arial" w:hAnsi="Arial" w:cs="Arial"/>
        </w:rPr>
      </w:pPr>
      <w:bookmarkStart w:id="16" w:name="_Toc436296966"/>
      <w:bookmarkStart w:id="17" w:name="_Toc24377811"/>
      <w:r w:rsidRPr="00CC4D0B">
        <w:rPr>
          <w:rFonts w:ascii="Arial" w:hAnsi="Arial" w:cs="Arial"/>
        </w:rPr>
        <w:t xml:space="preserve">Salmonella je tretji najpogostejši bakterijski povzročitelj gastroenteritisov. Salmonela je bila od leta 2009 dalje, za kampilobaktrom drugi najpogostejši bakterijski povzročitelj gastroenterokolitisov. Od leta 2015 dalje je za kampilobaktri najpogostejši bakterijski povzročitelj </w:t>
      </w:r>
      <w:r w:rsidRPr="00CC4D0B">
        <w:rPr>
          <w:rFonts w:ascii="Arial" w:hAnsi="Arial" w:cs="Arial"/>
          <w:i/>
        </w:rPr>
        <w:t>Clostridium difficile.</w:t>
      </w:r>
      <w:r w:rsidRPr="00CC4D0B">
        <w:rPr>
          <w:rFonts w:ascii="Arial" w:hAnsi="Arial" w:cs="Arial"/>
        </w:rPr>
        <w:t xml:space="preserve">Od leta 2003 dalje število prijav salmoneloze upada. Izjema je bilo leto 2014, ko smo prejeli 667 prijav in obravnavali devet izbruhov. Leta 2015 se je število prijav ponovno zmanjšalo, vendar je bila incidenca še za 31% višja kot je bila v letu 2013, preden je prišlo do izrazitega porasta. Zaznali smo tri manjše izbruhe. Povzročile so jih </w:t>
      </w:r>
      <w:r w:rsidRPr="00CC4D0B">
        <w:rPr>
          <w:rFonts w:ascii="Arial" w:hAnsi="Arial" w:cs="Arial"/>
          <w:i/>
        </w:rPr>
        <w:t>Salmonella</w:t>
      </w:r>
      <w:r w:rsidRPr="00CC4D0B">
        <w:rPr>
          <w:rFonts w:ascii="Arial" w:hAnsi="Arial" w:cs="Arial"/>
        </w:rPr>
        <w:t xml:space="preserve"> Chester, </w:t>
      </w:r>
      <w:r w:rsidRPr="00CC4D0B">
        <w:rPr>
          <w:rFonts w:ascii="Arial" w:hAnsi="Arial" w:cs="Arial"/>
          <w:i/>
        </w:rPr>
        <w:t>Salmonella</w:t>
      </w:r>
      <w:r w:rsidRPr="00CC4D0B">
        <w:rPr>
          <w:rFonts w:ascii="Arial" w:hAnsi="Arial" w:cs="Arial"/>
        </w:rPr>
        <w:t xml:space="preserve"> Stanley in </w:t>
      </w:r>
      <w:r w:rsidRPr="00CC4D0B">
        <w:rPr>
          <w:rFonts w:ascii="Arial" w:hAnsi="Arial" w:cs="Arial"/>
          <w:i/>
        </w:rPr>
        <w:t>Salmonella</w:t>
      </w:r>
      <w:r w:rsidRPr="00CC4D0B">
        <w:rPr>
          <w:rFonts w:ascii="Arial" w:hAnsi="Arial" w:cs="Arial"/>
        </w:rPr>
        <w:t xml:space="preserve"> Coeln. V letu 2016 in 2017 in 2018 se je število prijav salmoneloz še naprej zmanjševalo. Izbruhov v letu 2016 nismo zabeležili. V letu 2017 se je pojavil izbruh, ki ga je povzročila </w:t>
      </w:r>
      <w:r w:rsidRPr="00CC4D0B">
        <w:rPr>
          <w:rFonts w:ascii="Arial" w:hAnsi="Arial" w:cs="Arial"/>
          <w:i/>
        </w:rPr>
        <w:t xml:space="preserve">Salmonella </w:t>
      </w:r>
      <w:r w:rsidRPr="00CC4D0B">
        <w:rPr>
          <w:rFonts w:ascii="Arial" w:hAnsi="Arial" w:cs="Arial"/>
        </w:rPr>
        <w:t xml:space="preserve">Typhimurium v domu starejših občanov. V letu 2018 izbruha nismo zabeležili. Leta 2019 smo zabeležili izbruh, ki ga je povzročila monofazna </w:t>
      </w:r>
      <w:r w:rsidRPr="00CC4D0B">
        <w:rPr>
          <w:rFonts w:ascii="Arial" w:hAnsi="Arial" w:cs="Arial"/>
          <w:i/>
        </w:rPr>
        <w:t>Salmonella</w:t>
      </w:r>
      <w:r w:rsidRPr="00CC4D0B">
        <w:rPr>
          <w:rFonts w:ascii="Arial" w:hAnsi="Arial" w:cs="Arial"/>
        </w:rPr>
        <w:t xml:space="preserve"> Typhimur</w:t>
      </w:r>
      <w:r w:rsidR="00D967CD" w:rsidRPr="00CC4D0B">
        <w:rPr>
          <w:rFonts w:ascii="Arial" w:hAnsi="Arial" w:cs="Arial"/>
        </w:rPr>
        <w:t>ium. (</w:t>
      </w:r>
      <w:r w:rsidRPr="00CC4D0B">
        <w:rPr>
          <w:rFonts w:ascii="Arial" w:hAnsi="Arial" w:cs="Arial"/>
        </w:rPr>
        <w:t xml:space="preserve">Opomba : število prijav v letu 2019 je iz laboratorijske zbirke podatkov). </w:t>
      </w:r>
    </w:p>
    <w:p w14:paraId="2D57FB59" w14:textId="68130444" w:rsidR="001A34BC" w:rsidRPr="00CC4D0B" w:rsidRDefault="001A34BC" w:rsidP="007B7EF4">
      <w:pPr>
        <w:spacing w:before="0" w:after="0" w:line="240" w:lineRule="auto"/>
        <w:rPr>
          <w:rFonts w:ascii="Arial" w:hAnsi="Arial" w:cs="Arial"/>
        </w:rPr>
      </w:pPr>
    </w:p>
    <w:p w14:paraId="258DC109" w14:textId="63DF595A" w:rsidR="006D2CA8" w:rsidRPr="00CC4D0B" w:rsidRDefault="006D2CA8" w:rsidP="00FA2691">
      <w:pPr>
        <w:pStyle w:val="Naslov2"/>
        <w:rPr>
          <w:rFonts w:ascii="Arial" w:hAnsi="Arial" w:cs="Arial"/>
        </w:rPr>
      </w:pPr>
      <w:bookmarkStart w:id="18" w:name="_Toc125976662"/>
      <w:r w:rsidRPr="00CC4D0B">
        <w:rPr>
          <w:rFonts w:ascii="Arial" w:hAnsi="Arial" w:cs="Arial"/>
        </w:rPr>
        <w:t>SalmonelA v živilih</w:t>
      </w:r>
      <w:bookmarkEnd w:id="16"/>
      <w:bookmarkEnd w:id="17"/>
      <w:bookmarkEnd w:id="18"/>
    </w:p>
    <w:p w14:paraId="5F02709E" w14:textId="24FDC342" w:rsidR="00033752" w:rsidRPr="00CC4D0B" w:rsidRDefault="00FA2691" w:rsidP="00FA2691">
      <w:pPr>
        <w:spacing w:before="0" w:afterLines="32" w:after="76" w:line="240" w:lineRule="auto"/>
        <w:rPr>
          <w:rFonts w:ascii="Arial" w:hAnsi="Arial" w:cs="Arial"/>
          <w:u w:val="single"/>
        </w:rPr>
      </w:pPr>
      <w:r w:rsidRPr="00CC4D0B">
        <w:rPr>
          <w:rFonts w:ascii="Arial" w:hAnsi="Arial" w:cs="Arial"/>
          <w:u w:val="single"/>
        </w:rPr>
        <w:t xml:space="preserve">UVHVVR: </w:t>
      </w:r>
      <w:r w:rsidR="006D2CA8" w:rsidRPr="00CC4D0B">
        <w:rPr>
          <w:rFonts w:ascii="Arial" w:hAnsi="Arial" w:cs="Arial"/>
        </w:rPr>
        <w:t>V letu 20</w:t>
      </w:r>
      <w:r w:rsidR="00C22A00" w:rsidRPr="00CC4D0B">
        <w:rPr>
          <w:rFonts w:ascii="Arial" w:hAnsi="Arial" w:cs="Arial"/>
        </w:rPr>
        <w:t>20</w:t>
      </w:r>
      <w:r w:rsidR="006D2CA8" w:rsidRPr="00CC4D0B">
        <w:rPr>
          <w:rFonts w:ascii="Arial" w:hAnsi="Arial" w:cs="Arial"/>
        </w:rPr>
        <w:t xml:space="preserve"> se je prisotnost bakterije </w:t>
      </w:r>
      <w:r w:rsidR="006D2CA8" w:rsidRPr="00CC4D0B">
        <w:rPr>
          <w:rFonts w:ascii="Arial" w:hAnsi="Arial" w:cs="Arial"/>
          <w:i/>
        </w:rPr>
        <w:t>Salmonella</w:t>
      </w:r>
      <w:r w:rsidR="006D2CA8" w:rsidRPr="00CC4D0B">
        <w:rPr>
          <w:rFonts w:ascii="Arial" w:hAnsi="Arial" w:cs="Arial"/>
        </w:rPr>
        <w:t xml:space="preserve"> spp. ugotavljalo v </w:t>
      </w:r>
      <w:r w:rsidR="00C22A00" w:rsidRPr="00CC4D0B">
        <w:rPr>
          <w:rFonts w:ascii="Arial" w:hAnsi="Arial" w:cs="Arial"/>
        </w:rPr>
        <w:t>676</w:t>
      </w:r>
      <w:r w:rsidR="006D2CA8" w:rsidRPr="00CC4D0B">
        <w:rPr>
          <w:rFonts w:ascii="Arial" w:hAnsi="Arial" w:cs="Arial"/>
        </w:rPr>
        <w:t xml:space="preserve"> vzorcih živil; 1</w:t>
      </w:r>
      <w:r w:rsidR="00C22A00" w:rsidRPr="00CC4D0B">
        <w:rPr>
          <w:rFonts w:ascii="Arial" w:hAnsi="Arial" w:cs="Arial"/>
        </w:rPr>
        <w:t>3</w:t>
      </w:r>
      <w:r w:rsidR="006D2CA8" w:rsidRPr="00CC4D0B">
        <w:rPr>
          <w:rFonts w:ascii="Arial" w:hAnsi="Arial" w:cs="Arial"/>
        </w:rPr>
        <w:t xml:space="preserve"> različnih vrst živil živalskega izvora in 1</w:t>
      </w:r>
      <w:r w:rsidR="00C22A00" w:rsidRPr="00CC4D0B">
        <w:rPr>
          <w:rFonts w:ascii="Arial" w:hAnsi="Arial" w:cs="Arial"/>
        </w:rPr>
        <w:t>5</w:t>
      </w:r>
      <w:r w:rsidR="006D2CA8" w:rsidRPr="00CC4D0B">
        <w:rPr>
          <w:rFonts w:ascii="Arial" w:hAnsi="Arial" w:cs="Arial"/>
        </w:rPr>
        <w:t xml:space="preserve"> različnih vrst živil neživalskega izvora. Vzorčenje </w:t>
      </w:r>
      <w:r w:rsidR="00350F4E" w:rsidRPr="00CC4D0B">
        <w:rPr>
          <w:rFonts w:ascii="Arial" w:hAnsi="Arial" w:cs="Arial"/>
        </w:rPr>
        <w:t>in a</w:t>
      </w:r>
      <w:r w:rsidR="006D2CA8" w:rsidRPr="00CC4D0B">
        <w:rPr>
          <w:rFonts w:ascii="Arial" w:hAnsi="Arial" w:cs="Arial"/>
          <w:lang w:eastAsia="zh-CN"/>
        </w:rPr>
        <w:t xml:space="preserve">nalize vzorcev sta izvedla uradna laboratorija Univerza v Ljubljani, Veterinarska fakulteta, Nacionalni Veterinarski Inštitut (v nadaljevanju dokumenta: NVI) in Nacionalni laboratorij za zdravje, okolje in hrano (v nadaljevanju dokumenta: NLZOH). </w:t>
      </w:r>
      <w:r w:rsidR="006D2CA8" w:rsidRPr="00CC4D0B">
        <w:rPr>
          <w:rFonts w:ascii="Arial" w:hAnsi="Arial" w:cs="Arial"/>
        </w:rPr>
        <w:t>Vzorci so se analiziral</w:t>
      </w:r>
      <w:r w:rsidR="008A6E0C" w:rsidRPr="00CC4D0B">
        <w:rPr>
          <w:rFonts w:ascii="Arial" w:hAnsi="Arial" w:cs="Arial"/>
        </w:rPr>
        <w:t>i z analizno metodo EN/ISO 6579</w:t>
      </w:r>
      <w:r w:rsidR="00777498" w:rsidRPr="00CC4D0B">
        <w:rPr>
          <w:rFonts w:ascii="Arial" w:hAnsi="Arial" w:cs="Arial"/>
        </w:rPr>
        <w:t>-1</w:t>
      </w:r>
      <w:r w:rsidR="006D2CA8" w:rsidRPr="00CC4D0B">
        <w:rPr>
          <w:rFonts w:ascii="Arial" w:hAnsi="Arial" w:cs="Arial"/>
          <w:lang w:val="it-IT"/>
        </w:rPr>
        <w:t>.</w:t>
      </w:r>
      <w:r w:rsidR="006D2CA8" w:rsidRPr="00CC4D0B">
        <w:rPr>
          <w:rFonts w:ascii="Arial" w:hAnsi="Arial" w:cs="Arial"/>
          <w:lang w:eastAsia="zh-CN"/>
        </w:rPr>
        <w:t xml:space="preserve"> Vzorčenje se je izvedlo v prodaji na drobno</w:t>
      </w:r>
      <w:r w:rsidR="006D2CA8" w:rsidRPr="00CC4D0B">
        <w:rPr>
          <w:rStyle w:val="Sprotnaopomba-sklic"/>
          <w:rFonts w:ascii="Arial" w:hAnsi="Arial" w:cs="Arial"/>
          <w:lang w:eastAsia="zh-CN"/>
        </w:rPr>
        <w:footnoteReference w:id="1"/>
      </w:r>
      <w:r w:rsidRPr="00CC4D0B">
        <w:rPr>
          <w:rFonts w:ascii="Arial" w:hAnsi="Arial" w:cs="Arial"/>
          <w:lang w:eastAsia="zh-CN"/>
        </w:rPr>
        <w:t xml:space="preserve">. </w:t>
      </w:r>
      <w:r w:rsidR="006D2CA8" w:rsidRPr="00CC4D0B">
        <w:rPr>
          <w:rFonts w:ascii="Arial" w:hAnsi="Arial" w:cs="Arial"/>
        </w:rPr>
        <w:t xml:space="preserve">Prisotnost salmonele se je ugotavljala po kriterijih določenih v Uredbi Komisije (ES) št. 2073/2005 o mikrobioloških merilih za živila (OJ L 338); »neodkrito v 25g«, »neodkrito v 10g« oziroma po </w:t>
      </w:r>
      <w:r w:rsidR="006C2FD8" w:rsidRPr="00CC4D0B">
        <w:rPr>
          <w:rFonts w:ascii="Arial" w:hAnsi="Arial" w:cs="Arial"/>
        </w:rPr>
        <w:t>merilu</w:t>
      </w:r>
      <w:r w:rsidR="006D2CA8" w:rsidRPr="00CC4D0B">
        <w:rPr>
          <w:rFonts w:ascii="Arial" w:hAnsi="Arial" w:cs="Arial"/>
        </w:rPr>
        <w:t xml:space="preserve"> </w:t>
      </w:r>
      <w:r w:rsidR="006D2CA8" w:rsidRPr="00CC4D0B">
        <w:rPr>
          <w:rFonts w:ascii="Arial" w:hAnsi="Arial" w:cs="Arial"/>
          <w:i/>
        </w:rPr>
        <w:t>S</w:t>
      </w:r>
      <w:r w:rsidR="006D2CA8" w:rsidRPr="00CC4D0B">
        <w:rPr>
          <w:rFonts w:ascii="Arial" w:hAnsi="Arial" w:cs="Arial"/>
        </w:rPr>
        <w:t>.</w:t>
      </w:r>
      <w:r w:rsidR="002F1637" w:rsidRPr="00CC4D0B">
        <w:rPr>
          <w:rFonts w:ascii="Arial" w:hAnsi="Arial" w:cs="Arial"/>
        </w:rPr>
        <w:t xml:space="preserve"> </w:t>
      </w:r>
      <w:r w:rsidR="006D2CA8" w:rsidRPr="00CC4D0B">
        <w:rPr>
          <w:rFonts w:ascii="Arial" w:hAnsi="Arial" w:cs="Arial"/>
        </w:rPr>
        <w:t xml:space="preserve">Enteritidis, </w:t>
      </w:r>
      <w:r w:rsidR="006D2CA8" w:rsidRPr="00CC4D0B">
        <w:rPr>
          <w:rFonts w:ascii="Arial" w:hAnsi="Arial" w:cs="Arial"/>
          <w:i/>
        </w:rPr>
        <w:t>S</w:t>
      </w:r>
      <w:r w:rsidR="006D2CA8" w:rsidRPr="00CC4D0B">
        <w:rPr>
          <w:rFonts w:ascii="Arial" w:hAnsi="Arial" w:cs="Arial"/>
        </w:rPr>
        <w:t>.</w:t>
      </w:r>
      <w:r w:rsidR="002F1637" w:rsidRPr="00CC4D0B">
        <w:rPr>
          <w:rFonts w:ascii="Arial" w:hAnsi="Arial" w:cs="Arial"/>
        </w:rPr>
        <w:t xml:space="preserve"> </w:t>
      </w:r>
      <w:r w:rsidR="006D2CA8" w:rsidRPr="00CC4D0B">
        <w:rPr>
          <w:rFonts w:ascii="Arial" w:hAnsi="Arial" w:cs="Arial"/>
        </w:rPr>
        <w:t xml:space="preserve">Tyhimurium in monofazna </w:t>
      </w:r>
      <w:r w:rsidR="006D2CA8" w:rsidRPr="00CC4D0B">
        <w:rPr>
          <w:rFonts w:ascii="Arial" w:hAnsi="Arial" w:cs="Arial"/>
          <w:i/>
        </w:rPr>
        <w:t>S</w:t>
      </w:r>
      <w:r w:rsidR="006D2CA8" w:rsidRPr="00CC4D0B">
        <w:rPr>
          <w:rFonts w:ascii="Arial" w:hAnsi="Arial" w:cs="Arial"/>
        </w:rPr>
        <w:t>.</w:t>
      </w:r>
      <w:r w:rsidR="002F1637" w:rsidRPr="00CC4D0B">
        <w:rPr>
          <w:rFonts w:ascii="Arial" w:hAnsi="Arial" w:cs="Arial"/>
        </w:rPr>
        <w:t xml:space="preserve"> </w:t>
      </w:r>
      <w:r w:rsidR="006D2CA8" w:rsidRPr="00CC4D0B">
        <w:rPr>
          <w:rFonts w:ascii="Arial" w:hAnsi="Arial" w:cs="Arial"/>
        </w:rPr>
        <w:t xml:space="preserve">Typhimurium </w:t>
      </w:r>
      <w:r w:rsidR="006D2CA8" w:rsidRPr="00CC4D0B">
        <w:rPr>
          <w:rFonts w:ascii="Arial" w:hAnsi="Arial" w:cs="Arial"/>
          <w:u w:val="single"/>
        </w:rPr>
        <w:t>1</w:t>
      </w:r>
      <w:r w:rsidR="006D2CA8" w:rsidRPr="00CC4D0B">
        <w:rPr>
          <w:rFonts w:ascii="Arial" w:hAnsi="Arial" w:cs="Arial"/>
        </w:rPr>
        <w:t>,4,</w:t>
      </w:r>
      <w:r w:rsidR="0025357B" w:rsidRPr="00CC4D0B">
        <w:rPr>
          <w:rFonts w:ascii="Arial" w:hAnsi="Arial" w:cs="Arial"/>
        </w:rPr>
        <w:t>[</w:t>
      </w:r>
      <w:r w:rsidR="006D2CA8" w:rsidRPr="00CC4D0B">
        <w:rPr>
          <w:rFonts w:ascii="Arial" w:hAnsi="Arial" w:cs="Arial"/>
        </w:rPr>
        <w:t>5</w:t>
      </w:r>
      <w:r w:rsidR="0025357B" w:rsidRPr="00CC4D0B">
        <w:rPr>
          <w:rFonts w:ascii="Arial" w:hAnsi="Arial" w:cs="Arial"/>
        </w:rPr>
        <w:t>]</w:t>
      </w:r>
      <w:r w:rsidR="006D2CA8" w:rsidRPr="00CC4D0B">
        <w:rPr>
          <w:rFonts w:ascii="Arial" w:hAnsi="Arial" w:cs="Arial"/>
        </w:rPr>
        <w:t xml:space="preserve">,12:i:- (v nadaljevanju monofazna </w:t>
      </w:r>
      <w:r w:rsidR="006D2CA8" w:rsidRPr="00CC4D0B">
        <w:rPr>
          <w:rFonts w:ascii="Arial" w:hAnsi="Arial" w:cs="Arial"/>
          <w:i/>
        </w:rPr>
        <w:t>S</w:t>
      </w:r>
      <w:r w:rsidR="006D2CA8" w:rsidRPr="00CC4D0B">
        <w:rPr>
          <w:rFonts w:ascii="Arial" w:hAnsi="Arial" w:cs="Arial"/>
        </w:rPr>
        <w:t>.</w:t>
      </w:r>
      <w:r w:rsidR="002F1637" w:rsidRPr="00CC4D0B">
        <w:rPr>
          <w:rFonts w:ascii="Arial" w:hAnsi="Arial" w:cs="Arial"/>
        </w:rPr>
        <w:t xml:space="preserve"> </w:t>
      </w:r>
      <w:r w:rsidR="006D2CA8" w:rsidRPr="00CC4D0B">
        <w:rPr>
          <w:rFonts w:ascii="Arial" w:hAnsi="Arial" w:cs="Arial"/>
        </w:rPr>
        <w:t xml:space="preserve">Typhimurium). V primeru, da </w:t>
      </w:r>
      <w:r w:rsidR="006C2FD8" w:rsidRPr="00CC4D0B">
        <w:rPr>
          <w:rFonts w:ascii="Arial" w:hAnsi="Arial" w:cs="Arial"/>
        </w:rPr>
        <w:t>merila</w:t>
      </w:r>
      <w:r w:rsidR="006D2CA8" w:rsidRPr="00CC4D0B">
        <w:rPr>
          <w:rFonts w:ascii="Arial" w:hAnsi="Arial" w:cs="Arial"/>
        </w:rPr>
        <w:t xml:space="preserve"> za določeno vrsto živila ni bilo določenega v omenjeni Uredbi, se je prisotnost salmonele ugotavljala po </w:t>
      </w:r>
      <w:r w:rsidR="006C2FD8" w:rsidRPr="00CC4D0B">
        <w:rPr>
          <w:rFonts w:ascii="Arial" w:hAnsi="Arial" w:cs="Arial"/>
        </w:rPr>
        <w:t xml:space="preserve">merilu </w:t>
      </w:r>
      <w:r w:rsidR="006D2CA8" w:rsidRPr="00CC4D0B">
        <w:rPr>
          <w:rFonts w:ascii="Arial" w:hAnsi="Arial" w:cs="Arial"/>
        </w:rPr>
        <w:t xml:space="preserve">»neodkrito v 25g«. Vzorci živil so bili sestavljeni iz 1 ali 5 enot. Ne glede na </w:t>
      </w:r>
      <w:r w:rsidR="006C2FD8" w:rsidRPr="00CC4D0B">
        <w:rPr>
          <w:rFonts w:ascii="Arial" w:hAnsi="Arial" w:cs="Arial"/>
        </w:rPr>
        <w:t>merilo</w:t>
      </w:r>
      <w:r w:rsidR="006D2CA8" w:rsidRPr="00CC4D0B">
        <w:rPr>
          <w:rFonts w:ascii="Arial" w:hAnsi="Arial" w:cs="Arial"/>
        </w:rPr>
        <w:t xml:space="preserve"> </w:t>
      </w:r>
      <w:r w:rsidR="006D2CA8" w:rsidRPr="00CC4D0B">
        <w:rPr>
          <w:rFonts w:ascii="Arial" w:hAnsi="Arial" w:cs="Arial"/>
          <w:i/>
          <w:iCs/>
        </w:rPr>
        <w:t>Salmonella</w:t>
      </w:r>
      <w:r w:rsidR="006D2CA8" w:rsidRPr="00CC4D0B">
        <w:rPr>
          <w:rFonts w:ascii="Arial" w:hAnsi="Arial" w:cs="Arial"/>
        </w:rPr>
        <w:t xml:space="preserve"> spp., z izjemo vzorcev svežega perutninskega mesa</w:t>
      </w:r>
      <w:r w:rsidR="006D2CA8" w:rsidRPr="00CC4D0B">
        <w:rPr>
          <w:rStyle w:val="Sprotnaopomba-sklic"/>
          <w:rFonts w:ascii="Arial" w:hAnsi="Arial" w:cs="Arial"/>
        </w:rPr>
        <w:footnoteReference w:id="2"/>
      </w:r>
      <w:r w:rsidR="006D2CA8" w:rsidRPr="00CC4D0B">
        <w:rPr>
          <w:rFonts w:ascii="Arial" w:hAnsi="Arial" w:cs="Arial"/>
        </w:rPr>
        <w:t>, se je v primeru potrjene prisotnosti salmonele izvedla tudi serotipizacija, z namenom, da se spremlja vrste serovarov in lahko primerja s podatki o serovarih pri ljudeh. Gledano rezultate vseh vzorcev živil (</w:t>
      </w:r>
      <w:r w:rsidR="00BB03C7" w:rsidRPr="00CC4D0B">
        <w:rPr>
          <w:rFonts w:ascii="Arial" w:hAnsi="Arial" w:cs="Arial"/>
        </w:rPr>
        <w:t>n</w:t>
      </w:r>
      <w:r w:rsidR="00C22A00" w:rsidRPr="00CC4D0B">
        <w:rPr>
          <w:rFonts w:ascii="Arial" w:hAnsi="Arial" w:cs="Arial"/>
        </w:rPr>
        <w:t>= 676</w:t>
      </w:r>
      <w:r w:rsidR="006D2CA8" w:rsidRPr="00CC4D0B">
        <w:rPr>
          <w:rFonts w:ascii="Arial" w:hAnsi="Arial" w:cs="Arial"/>
        </w:rPr>
        <w:t>), se je prisotnost salmonele</w:t>
      </w:r>
      <w:r w:rsidR="00685A6D" w:rsidRPr="00CC4D0B">
        <w:rPr>
          <w:rFonts w:ascii="Arial" w:hAnsi="Arial" w:cs="Arial"/>
        </w:rPr>
        <w:t xml:space="preserve">, ne glede na </w:t>
      </w:r>
      <w:r w:rsidR="006C2FD8" w:rsidRPr="00CC4D0B">
        <w:rPr>
          <w:rFonts w:ascii="Arial" w:hAnsi="Arial" w:cs="Arial"/>
        </w:rPr>
        <w:t>merilo</w:t>
      </w:r>
      <w:r w:rsidR="00685A6D" w:rsidRPr="00CC4D0B">
        <w:rPr>
          <w:rFonts w:ascii="Arial" w:hAnsi="Arial" w:cs="Arial"/>
        </w:rPr>
        <w:t>,</w:t>
      </w:r>
      <w:r w:rsidR="006D2CA8" w:rsidRPr="00CC4D0B">
        <w:rPr>
          <w:rFonts w:ascii="Arial" w:hAnsi="Arial" w:cs="Arial"/>
        </w:rPr>
        <w:t xml:space="preserve"> </w:t>
      </w:r>
      <w:r w:rsidR="00651C10" w:rsidRPr="00CC4D0B">
        <w:rPr>
          <w:rFonts w:ascii="Arial" w:hAnsi="Arial" w:cs="Arial"/>
        </w:rPr>
        <w:t>odkrila</w:t>
      </w:r>
      <w:r w:rsidR="006D2CA8" w:rsidRPr="00CC4D0B">
        <w:rPr>
          <w:rFonts w:ascii="Arial" w:hAnsi="Arial" w:cs="Arial"/>
        </w:rPr>
        <w:t xml:space="preserve"> </w:t>
      </w:r>
      <w:r w:rsidR="00685A6D" w:rsidRPr="00CC4D0B">
        <w:rPr>
          <w:rFonts w:ascii="Arial" w:hAnsi="Arial" w:cs="Arial"/>
        </w:rPr>
        <w:t>pri</w:t>
      </w:r>
      <w:r w:rsidR="006D2CA8" w:rsidRPr="00CC4D0B">
        <w:rPr>
          <w:rFonts w:ascii="Arial" w:hAnsi="Arial" w:cs="Arial"/>
        </w:rPr>
        <w:t xml:space="preserve"> </w:t>
      </w:r>
      <w:r w:rsidR="00C22A00" w:rsidRPr="00CC4D0B">
        <w:rPr>
          <w:rFonts w:ascii="Arial" w:hAnsi="Arial" w:cs="Arial"/>
        </w:rPr>
        <w:t>47</w:t>
      </w:r>
      <w:r w:rsidR="006D2CA8" w:rsidRPr="00CC4D0B">
        <w:rPr>
          <w:rFonts w:ascii="Arial" w:hAnsi="Arial" w:cs="Arial"/>
        </w:rPr>
        <w:t xml:space="preserve"> (</w:t>
      </w:r>
      <w:r w:rsidR="00C22A00" w:rsidRPr="00CC4D0B">
        <w:rPr>
          <w:rFonts w:ascii="Arial" w:hAnsi="Arial" w:cs="Arial"/>
        </w:rPr>
        <w:t>6,9</w:t>
      </w:r>
      <w:r w:rsidR="006D2CA8" w:rsidRPr="00CC4D0B">
        <w:rPr>
          <w:rFonts w:ascii="Arial" w:hAnsi="Arial" w:cs="Arial"/>
        </w:rPr>
        <w:t xml:space="preserve">%) vzorcih. Od </w:t>
      </w:r>
      <w:r w:rsidR="00685A6D" w:rsidRPr="00CC4D0B">
        <w:rPr>
          <w:rFonts w:ascii="Arial" w:hAnsi="Arial" w:cs="Arial"/>
        </w:rPr>
        <w:t>676</w:t>
      </w:r>
      <w:r w:rsidR="006D2CA8" w:rsidRPr="00CC4D0B">
        <w:rPr>
          <w:rFonts w:ascii="Arial" w:hAnsi="Arial" w:cs="Arial"/>
        </w:rPr>
        <w:t xml:space="preserve"> vzorcev je bilo vzorčenih </w:t>
      </w:r>
      <w:r w:rsidR="00685A6D" w:rsidRPr="00CC4D0B">
        <w:rPr>
          <w:rFonts w:ascii="Arial" w:hAnsi="Arial" w:cs="Arial"/>
        </w:rPr>
        <w:t>315</w:t>
      </w:r>
      <w:r w:rsidR="006D2CA8" w:rsidRPr="00CC4D0B">
        <w:rPr>
          <w:rFonts w:ascii="Arial" w:hAnsi="Arial" w:cs="Arial"/>
        </w:rPr>
        <w:t xml:space="preserve"> vzorcev, za katere je določen</w:t>
      </w:r>
      <w:r w:rsidR="006C2FD8" w:rsidRPr="00CC4D0B">
        <w:rPr>
          <w:rFonts w:ascii="Arial" w:hAnsi="Arial" w:cs="Arial"/>
        </w:rPr>
        <w:t>o merilo</w:t>
      </w:r>
      <w:r w:rsidR="006D2CA8" w:rsidRPr="00CC4D0B">
        <w:rPr>
          <w:rFonts w:ascii="Arial" w:hAnsi="Arial" w:cs="Arial"/>
        </w:rPr>
        <w:t xml:space="preserve"> v Uredbi (ES) št. 20</w:t>
      </w:r>
      <w:r w:rsidR="00033752" w:rsidRPr="00CC4D0B">
        <w:rPr>
          <w:rFonts w:ascii="Arial" w:hAnsi="Arial" w:cs="Arial"/>
        </w:rPr>
        <w:t xml:space="preserve">73/2005. </w:t>
      </w:r>
      <w:r w:rsidR="006D2CA8" w:rsidRPr="00CC4D0B">
        <w:rPr>
          <w:rFonts w:ascii="Arial" w:hAnsi="Arial" w:cs="Arial"/>
        </w:rPr>
        <w:t>Presežena merila glede na kriterije iz Uredbe so bila ugotovljena</w:t>
      </w:r>
      <w:r w:rsidR="009C371F" w:rsidRPr="00CC4D0B">
        <w:rPr>
          <w:rFonts w:ascii="Arial" w:hAnsi="Arial" w:cs="Arial"/>
        </w:rPr>
        <w:t xml:space="preserve"> samo </w:t>
      </w:r>
      <w:r w:rsidR="00BB03C7" w:rsidRPr="00CC4D0B">
        <w:rPr>
          <w:rFonts w:ascii="Arial" w:hAnsi="Arial" w:cs="Arial"/>
        </w:rPr>
        <w:t>pri živilih živalskega izvora</w:t>
      </w:r>
      <w:r w:rsidR="006C2FD8" w:rsidRPr="00CC4D0B">
        <w:rPr>
          <w:rFonts w:ascii="Arial" w:hAnsi="Arial" w:cs="Arial"/>
        </w:rPr>
        <w:t>, in sicer</w:t>
      </w:r>
      <w:r w:rsidR="00BB03C7" w:rsidRPr="00CC4D0B">
        <w:rPr>
          <w:rFonts w:ascii="Arial" w:hAnsi="Arial" w:cs="Arial"/>
        </w:rPr>
        <w:t xml:space="preserve"> </w:t>
      </w:r>
      <w:r w:rsidR="006D2CA8" w:rsidRPr="00CC4D0B">
        <w:rPr>
          <w:rFonts w:ascii="Arial" w:hAnsi="Arial" w:cs="Arial"/>
        </w:rPr>
        <w:t xml:space="preserve">pri </w:t>
      </w:r>
      <w:r w:rsidR="00685A6D" w:rsidRPr="00CC4D0B">
        <w:rPr>
          <w:rFonts w:ascii="Arial" w:hAnsi="Arial" w:cs="Arial"/>
        </w:rPr>
        <w:t>22</w:t>
      </w:r>
      <w:r w:rsidR="006D2CA8" w:rsidRPr="00CC4D0B">
        <w:rPr>
          <w:rFonts w:ascii="Arial" w:hAnsi="Arial" w:cs="Arial"/>
        </w:rPr>
        <w:t xml:space="preserve"> vzorcih</w:t>
      </w:r>
      <w:r w:rsidR="006C2FD8" w:rsidRPr="00CC4D0B">
        <w:rPr>
          <w:rFonts w:ascii="Arial" w:hAnsi="Arial" w:cs="Arial"/>
        </w:rPr>
        <w:t xml:space="preserve"> (6,9%) od skupaj 205 vzorcev;</w:t>
      </w:r>
      <w:r w:rsidR="006D2CA8" w:rsidRPr="00CC4D0B">
        <w:rPr>
          <w:rFonts w:ascii="Arial" w:hAnsi="Arial" w:cs="Arial"/>
        </w:rPr>
        <w:t xml:space="preserve"> </w:t>
      </w:r>
      <w:r w:rsidR="009C371F" w:rsidRPr="00CC4D0B">
        <w:rPr>
          <w:rFonts w:ascii="Arial" w:hAnsi="Arial" w:cs="Arial"/>
        </w:rPr>
        <w:t>3</w:t>
      </w:r>
      <w:r w:rsidR="006D2CA8" w:rsidRPr="00CC4D0B">
        <w:rPr>
          <w:rFonts w:ascii="Arial" w:hAnsi="Arial" w:cs="Arial"/>
        </w:rPr>
        <w:t xml:space="preserve"> (</w:t>
      </w:r>
      <w:r w:rsidR="009C371F" w:rsidRPr="00CC4D0B">
        <w:rPr>
          <w:rFonts w:ascii="Arial" w:hAnsi="Arial" w:cs="Arial"/>
        </w:rPr>
        <w:t>10%) vzorcih</w:t>
      </w:r>
      <w:r w:rsidR="006D2CA8" w:rsidRPr="00CC4D0B">
        <w:rPr>
          <w:rFonts w:ascii="Arial" w:hAnsi="Arial" w:cs="Arial"/>
        </w:rPr>
        <w:t xml:space="preserve"> mletega mešanega mesa iz govejega in svinjskega mesa (</w:t>
      </w:r>
      <w:r w:rsidR="006D2CA8" w:rsidRPr="00CC4D0B">
        <w:rPr>
          <w:rFonts w:ascii="Arial" w:hAnsi="Arial" w:cs="Arial"/>
          <w:i/>
          <w:iCs/>
        </w:rPr>
        <w:t>S</w:t>
      </w:r>
      <w:r w:rsidR="009C371F" w:rsidRPr="00CC4D0B">
        <w:rPr>
          <w:rFonts w:ascii="Arial" w:hAnsi="Arial" w:cs="Arial"/>
        </w:rPr>
        <w:t>.</w:t>
      </w:r>
      <w:r w:rsidR="00173607" w:rsidRPr="00CC4D0B">
        <w:rPr>
          <w:rFonts w:ascii="Arial" w:hAnsi="Arial" w:cs="Arial"/>
        </w:rPr>
        <w:t xml:space="preserve"> </w:t>
      </w:r>
      <w:r w:rsidR="009C371F" w:rsidRPr="00CC4D0B">
        <w:rPr>
          <w:rFonts w:ascii="Arial" w:hAnsi="Arial" w:cs="Arial"/>
        </w:rPr>
        <w:t>Derby</w:t>
      </w:r>
      <w:r w:rsidR="006D2CA8" w:rsidRPr="00CC4D0B">
        <w:rPr>
          <w:rFonts w:ascii="Arial" w:hAnsi="Arial" w:cs="Arial"/>
        </w:rPr>
        <w:t xml:space="preserve">),  </w:t>
      </w:r>
      <w:r w:rsidR="009C371F" w:rsidRPr="00CC4D0B">
        <w:rPr>
          <w:rFonts w:ascii="Arial" w:hAnsi="Arial" w:cs="Arial"/>
        </w:rPr>
        <w:t>2</w:t>
      </w:r>
      <w:r w:rsidR="006D2CA8" w:rsidRPr="00CC4D0B">
        <w:rPr>
          <w:rFonts w:ascii="Arial" w:hAnsi="Arial" w:cs="Arial"/>
        </w:rPr>
        <w:t xml:space="preserve"> (</w:t>
      </w:r>
      <w:r w:rsidR="009C371F" w:rsidRPr="00CC4D0B">
        <w:rPr>
          <w:rFonts w:ascii="Arial" w:hAnsi="Arial" w:cs="Arial"/>
        </w:rPr>
        <w:t>6,6</w:t>
      </w:r>
      <w:r w:rsidR="006C2FD8" w:rsidRPr="00CC4D0B">
        <w:rPr>
          <w:rFonts w:ascii="Arial" w:hAnsi="Arial" w:cs="Arial"/>
        </w:rPr>
        <w:t>%) vzorcih</w:t>
      </w:r>
      <w:r w:rsidR="006D2CA8" w:rsidRPr="00CC4D0B">
        <w:rPr>
          <w:rFonts w:ascii="Arial" w:hAnsi="Arial" w:cs="Arial"/>
        </w:rPr>
        <w:t xml:space="preserve"> mesnih pripravkov iz mešanega mesa iz govejega in svinjskega mesa (</w:t>
      </w:r>
      <w:r w:rsidR="006D2CA8" w:rsidRPr="00CC4D0B">
        <w:rPr>
          <w:rFonts w:ascii="Arial" w:hAnsi="Arial" w:cs="Arial"/>
          <w:i/>
          <w:iCs/>
        </w:rPr>
        <w:t>S</w:t>
      </w:r>
      <w:r w:rsidR="009C371F" w:rsidRPr="00CC4D0B">
        <w:rPr>
          <w:rFonts w:ascii="Arial" w:hAnsi="Arial" w:cs="Arial"/>
        </w:rPr>
        <w:t>.</w:t>
      </w:r>
      <w:r w:rsidR="00173607" w:rsidRPr="00CC4D0B">
        <w:rPr>
          <w:rFonts w:ascii="Arial" w:hAnsi="Arial" w:cs="Arial"/>
        </w:rPr>
        <w:t xml:space="preserve"> </w:t>
      </w:r>
      <w:r w:rsidR="009C371F" w:rsidRPr="00CC4D0B">
        <w:rPr>
          <w:rFonts w:ascii="Arial" w:hAnsi="Arial" w:cs="Arial"/>
        </w:rPr>
        <w:t>Derby) in 17</w:t>
      </w:r>
      <w:r w:rsidR="006D2CA8" w:rsidRPr="00CC4D0B">
        <w:rPr>
          <w:rFonts w:ascii="Arial" w:hAnsi="Arial" w:cs="Arial"/>
        </w:rPr>
        <w:t xml:space="preserve"> (</w:t>
      </w:r>
      <w:r w:rsidR="009C371F" w:rsidRPr="00CC4D0B">
        <w:rPr>
          <w:rFonts w:ascii="Arial" w:hAnsi="Arial" w:cs="Arial"/>
        </w:rPr>
        <w:t>42,5</w:t>
      </w:r>
      <w:r w:rsidR="006D2CA8" w:rsidRPr="00CC4D0B">
        <w:rPr>
          <w:rFonts w:ascii="Arial" w:hAnsi="Arial" w:cs="Arial"/>
        </w:rPr>
        <w:t>%) vzorcih mesnih pripravkov iz perutninskega mesa (</w:t>
      </w:r>
      <w:r w:rsidR="006D2CA8" w:rsidRPr="00CC4D0B">
        <w:rPr>
          <w:rFonts w:ascii="Arial" w:hAnsi="Arial" w:cs="Arial"/>
          <w:i/>
          <w:iCs/>
        </w:rPr>
        <w:t>S</w:t>
      </w:r>
      <w:r w:rsidR="006D2CA8" w:rsidRPr="00CC4D0B">
        <w:rPr>
          <w:rFonts w:ascii="Arial" w:hAnsi="Arial" w:cs="Arial"/>
        </w:rPr>
        <w:t>.</w:t>
      </w:r>
      <w:r w:rsidR="00173607" w:rsidRPr="00CC4D0B">
        <w:rPr>
          <w:rFonts w:ascii="Arial" w:hAnsi="Arial" w:cs="Arial"/>
        </w:rPr>
        <w:t xml:space="preserve"> </w:t>
      </w:r>
      <w:r w:rsidR="006D2CA8" w:rsidRPr="00CC4D0B">
        <w:rPr>
          <w:rFonts w:ascii="Arial" w:hAnsi="Arial" w:cs="Arial"/>
        </w:rPr>
        <w:t xml:space="preserve">Infantis </w:t>
      </w:r>
      <w:r w:rsidR="00004E38" w:rsidRPr="00CC4D0B">
        <w:rPr>
          <w:rFonts w:ascii="Arial" w:hAnsi="Arial" w:cs="Arial"/>
        </w:rPr>
        <w:t>17x</w:t>
      </w:r>
      <w:r w:rsidR="006C2FD8" w:rsidRPr="00CC4D0B">
        <w:rPr>
          <w:rFonts w:ascii="Arial" w:hAnsi="Arial" w:cs="Arial"/>
        </w:rPr>
        <w:t>). T</w:t>
      </w:r>
      <w:r w:rsidR="006D2CA8" w:rsidRPr="00CC4D0B">
        <w:rPr>
          <w:rFonts w:ascii="Arial" w:hAnsi="Arial" w:cs="Arial"/>
        </w:rPr>
        <w:t xml:space="preserve">i vzorci so bili ocenjeni kot ne varni za </w:t>
      </w:r>
      <w:r w:rsidR="006D2CA8" w:rsidRPr="00CC4D0B">
        <w:rPr>
          <w:rFonts w:ascii="Arial" w:hAnsi="Arial" w:cs="Arial"/>
        </w:rPr>
        <w:lastRenderedPageBreak/>
        <w:t xml:space="preserve">prehrano ljudi. </w:t>
      </w:r>
      <w:r w:rsidR="00033752" w:rsidRPr="00CC4D0B">
        <w:rPr>
          <w:rFonts w:ascii="Arial" w:hAnsi="Arial" w:cs="Arial"/>
        </w:rPr>
        <w:t xml:space="preserve"> </w:t>
      </w:r>
      <w:r w:rsidR="006D2CA8" w:rsidRPr="00CC4D0B">
        <w:rPr>
          <w:rFonts w:ascii="Arial" w:hAnsi="Arial" w:cs="Arial"/>
        </w:rPr>
        <w:t>Merilo varnosti je v Uredbi (ES) št. 2073/2005 določeno tudi za sveže perutninsko meso, vendar le za serovare Typhimurium, monofazno Typhimurium in Enteritidis. Prisotnost omenjenih serovarov se ni potrdila pri nobenem izmed analiziranih vzorcev svežega mesa brojlerjev (</w:t>
      </w:r>
      <w:r w:rsidR="00BB03C7" w:rsidRPr="00CC4D0B">
        <w:rPr>
          <w:rFonts w:ascii="Arial" w:hAnsi="Arial" w:cs="Arial"/>
        </w:rPr>
        <w:t>n</w:t>
      </w:r>
      <w:r w:rsidR="009C371F" w:rsidRPr="00CC4D0B">
        <w:rPr>
          <w:rFonts w:ascii="Arial" w:hAnsi="Arial" w:cs="Arial"/>
        </w:rPr>
        <w:t>=40)</w:t>
      </w:r>
      <w:r w:rsidR="006D2CA8" w:rsidRPr="00CC4D0B">
        <w:rPr>
          <w:rFonts w:ascii="Arial" w:hAnsi="Arial" w:cs="Arial"/>
        </w:rPr>
        <w:t xml:space="preserve"> in puranov (</w:t>
      </w:r>
      <w:r w:rsidR="00BB03C7" w:rsidRPr="00CC4D0B">
        <w:rPr>
          <w:rFonts w:ascii="Arial" w:hAnsi="Arial" w:cs="Arial"/>
        </w:rPr>
        <w:t>n</w:t>
      </w:r>
      <w:r w:rsidR="009C371F" w:rsidRPr="00CC4D0B">
        <w:rPr>
          <w:rFonts w:ascii="Arial" w:hAnsi="Arial" w:cs="Arial"/>
        </w:rPr>
        <w:t>=</w:t>
      </w:r>
      <w:r w:rsidR="006C2FD8" w:rsidRPr="00CC4D0B">
        <w:rPr>
          <w:rFonts w:ascii="Arial" w:hAnsi="Arial" w:cs="Arial"/>
        </w:rPr>
        <w:t>20). P</w:t>
      </w:r>
      <w:r w:rsidR="006D2CA8" w:rsidRPr="00CC4D0B">
        <w:rPr>
          <w:rFonts w:ascii="Arial" w:hAnsi="Arial" w:cs="Arial"/>
        </w:rPr>
        <w:t xml:space="preserve">otrdila </w:t>
      </w:r>
      <w:r w:rsidR="006C2FD8" w:rsidRPr="00CC4D0B">
        <w:rPr>
          <w:rFonts w:ascii="Arial" w:hAnsi="Arial" w:cs="Arial"/>
        </w:rPr>
        <w:t xml:space="preserve">pa se je </w:t>
      </w:r>
      <w:r w:rsidR="006D2CA8" w:rsidRPr="00CC4D0B">
        <w:rPr>
          <w:rFonts w:ascii="Arial" w:hAnsi="Arial" w:cs="Arial"/>
        </w:rPr>
        <w:t xml:space="preserve">prisotnost </w:t>
      </w:r>
      <w:r w:rsidR="00BB03C7" w:rsidRPr="00CC4D0B">
        <w:rPr>
          <w:rFonts w:ascii="Arial" w:hAnsi="Arial" w:cs="Arial"/>
        </w:rPr>
        <w:t xml:space="preserve">serovara Infantis (20x) </w:t>
      </w:r>
      <w:r w:rsidR="006D2CA8" w:rsidRPr="00CC4D0B">
        <w:rPr>
          <w:rFonts w:ascii="Arial" w:hAnsi="Arial" w:cs="Arial"/>
        </w:rPr>
        <w:t>pri svežem mesu brojlerjev</w:t>
      </w:r>
      <w:r w:rsidR="00BB03C7" w:rsidRPr="00CC4D0B">
        <w:rPr>
          <w:rFonts w:ascii="Arial" w:hAnsi="Arial" w:cs="Arial"/>
        </w:rPr>
        <w:t xml:space="preserve"> in serovar Agona (1x) pri svežem mesu puranov.</w:t>
      </w:r>
      <w:r w:rsidR="006D2CA8" w:rsidRPr="00CC4D0B">
        <w:rPr>
          <w:rFonts w:ascii="Arial" w:hAnsi="Arial" w:cs="Arial"/>
        </w:rPr>
        <w:t xml:space="preserve"> </w:t>
      </w:r>
      <w:r w:rsidR="006C2FD8" w:rsidRPr="00CC4D0B">
        <w:rPr>
          <w:rFonts w:ascii="Arial" w:hAnsi="Arial" w:cs="Arial"/>
        </w:rPr>
        <w:t xml:space="preserve">Upoštevajoč merila iz Uredbe </w:t>
      </w:r>
      <w:r w:rsidR="006D2CA8" w:rsidRPr="00CC4D0B">
        <w:rPr>
          <w:rFonts w:ascii="Arial" w:hAnsi="Arial" w:cs="Arial"/>
          <w:lang w:val="it-IT"/>
        </w:rPr>
        <w:t>so se vzorci svežega perutninskega mesa, pri</w:t>
      </w:r>
      <w:r w:rsidR="00BB03C7" w:rsidRPr="00CC4D0B">
        <w:rPr>
          <w:rFonts w:ascii="Arial" w:hAnsi="Arial" w:cs="Arial"/>
          <w:lang w:val="it-IT"/>
        </w:rPr>
        <w:t xml:space="preserve"> katerih so bili potrjeni </w:t>
      </w:r>
      <w:r w:rsidR="006D2CA8" w:rsidRPr="00CC4D0B">
        <w:rPr>
          <w:rFonts w:ascii="Arial" w:hAnsi="Arial" w:cs="Arial"/>
          <w:lang w:val="it-IT"/>
        </w:rPr>
        <w:t>s</w:t>
      </w:r>
      <w:r w:rsidR="00BB03C7" w:rsidRPr="00CC4D0B">
        <w:rPr>
          <w:rFonts w:ascii="Arial" w:hAnsi="Arial" w:cs="Arial"/>
          <w:lang w:val="it-IT"/>
        </w:rPr>
        <w:t>erovari Infantis in Agona</w:t>
      </w:r>
      <w:r w:rsidR="006D2CA8" w:rsidRPr="00CC4D0B">
        <w:rPr>
          <w:rFonts w:ascii="Arial" w:hAnsi="Arial" w:cs="Arial"/>
          <w:lang w:val="it-IT"/>
        </w:rPr>
        <w:t xml:space="preserve"> ocenil</w:t>
      </w:r>
      <w:r w:rsidR="00033752" w:rsidRPr="00CC4D0B">
        <w:rPr>
          <w:rFonts w:ascii="Arial" w:hAnsi="Arial" w:cs="Arial"/>
          <w:lang w:val="it-IT"/>
        </w:rPr>
        <w:t xml:space="preserve">i kor varni za prehrano ljudi. </w:t>
      </w:r>
      <w:r w:rsidR="00033752" w:rsidRPr="00CC4D0B">
        <w:rPr>
          <w:rFonts w:ascii="Arial" w:hAnsi="Arial" w:cs="Arial"/>
        </w:rPr>
        <w:t>Pri živilih neživalskega izvora</w:t>
      </w:r>
      <w:r w:rsidR="00033752" w:rsidRPr="00CC4D0B">
        <w:rPr>
          <w:rStyle w:val="Sprotnaopomba-sklic"/>
          <w:rFonts w:ascii="Arial" w:hAnsi="Arial" w:cs="Arial"/>
        </w:rPr>
        <w:footnoteReference w:id="3"/>
      </w:r>
      <w:r w:rsidR="00033752" w:rsidRPr="00CC4D0B">
        <w:rPr>
          <w:rFonts w:ascii="Arial" w:hAnsi="Arial" w:cs="Arial"/>
        </w:rPr>
        <w:t xml:space="preserve"> (n= 110) se neskladje ni potrdilo pri nobenem izmed analiziranih vzorcev.</w:t>
      </w:r>
      <w:r w:rsidRPr="00CC4D0B">
        <w:rPr>
          <w:rFonts w:ascii="Arial" w:hAnsi="Arial" w:cs="Arial"/>
          <w:lang w:eastAsia="zh-CN"/>
        </w:rPr>
        <w:t xml:space="preserve"> </w:t>
      </w:r>
      <w:r w:rsidR="006D2CA8" w:rsidRPr="00CC4D0B">
        <w:rPr>
          <w:rFonts w:ascii="Arial" w:hAnsi="Arial" w:cs="Arial"/>
        </w:rPr>
        <w:t>Upoštevajoč znanstvena mnenja EFSA, RASFF notifikacije, podatke drugih držav članic EU, podatke letnega poročila NIJZ o epidemiološkem spremljanju bolezni pri ljudeh in  mnenja uradnih laboratorijev se je v sklopu Programa analiziralo tudi 3</w:t>
      </w:r>
      <w:r w:rsidR="00BB03C7" w:rsidRPr="00CC4D0B">
        <w:rPr>
          <w:rFonts w:ascii="Arial" w:hAnsi="Arial" w:cs="Arial"/>
        </w:rPr>
        <w:t>61</w:t>
      </w:r>
      <w:r w:rsidR="006D2CA8" w:rsidRPr="00CC4D0B">
        <w:rPr>
          <w:rFonts w:ascii="Arial" w:hAnsi="Arial" w:cs="Arial"/>
        </w:rPr>
        <w:t xml:space="preserve"> vzorcev, za katere v Uredbi (ES) št. 2073/2005 ni določenega merila varnosti za salmonelo. </w:t>
      </w:r>
      <w:r w:rsidR="00BB03C7" w:rsidRPr="00CC4D0B">
        <w:rPr>
          <w:rFonts w:ascii="Arial" w:hAnsi="Arial" w:cs="Arial"/>
        </w:rPr>
        <w:t xml:space="preserve">Od 171 analiziranih vzorcev živil živalskega izvora se je prisotnost salmonele </w:t>
      </w:r>
      <w:r w:rsidR="00651C10" w:rsidRPr="00CC4D0B">
        <w:rPr>
          <w:rFonts w:ascii="Arial" w:hAnsi="Arial" w:cs="Arial"/>
        </w:rPr>
        <w:t>odkrila</w:t>
      </w:r>
      <w:r w:rsidR="00BB03C7" w:rsidRPr="00CC4D0B">
        <w:rPr>
          <w:rFonts w:ascii="Arial" w:hAnsi="Arial" w:cs="Arial"/>
        </w:rPr>
        <w:t xml:space="preserve"> pri 1 (33,3%) vzorcu svežega mesa gosi (S. Enteritidis), 1 (2,5%) vzorcu svežega mesa govedi (monofazna S. Typhimurium) in 2 (3,3%) vzorcih svežega mesa prašičev (S.</w:t>
      </w:r>
      <w:r w:rsidR="00A34566" w:rsidRPr="00CC4D0B">
        <w:rPr>
          <w:rFonts w:ascii="Arial" w:hAnsi="Arial" w:cs="Arial"/>
        </w:rPr>
        <w:t xml:space="preserve"> </w:t>
      </w:r>
      <w:r w:rsidR="00BB03C7" w:rsidRPr="00CC4D0B">
        <w:rPr>
          <w:rFonts w:ascii="Arial" w:hAnsi="Arial" w:cs="Arial"/>
        </w:rPr>
        <w:t xml:space="preserve">Typhimurium 1x, S. Infantis 1x). Vzorci živil pri katerih se je </w:t>
      </w:r>
      <w:r w:rsidR="00651C10" w:rsidRPr="00CC4D0B">
        <w:rPr>
          <w:rFonts w:ascii="Arial" w:hAnsi="Arial" w:cs="Arial"/>
        </w:rPr>
        <w:t>odkrila</w:t>
      </w:r>
      <w:r w:rsidR="00BB03C7" w:rsidRPr="00CC4D0B">
        <w:rPr>
          <w:rFonts w:ascii="Arial" w:hAnsi="Arial" w:cs="Arial"/>
        </w:rPr>
        <w:t xml:space="preserve"> prisotnost serovarov Typhimurium ali monofazne Typhimurium so se ne glede na način upora</w:t>
      </w:r>
      <w:r w:rsidR="00033752" w:rsidRPr="00CC4D0B">
        <w:rPr>
          <w:rFonts w:ascii="Arial" w:hAnsi="Arial" w:cs="Arial"/>
        </w:rPr>
        <w:t>be in</w:t>
      </w:r>
      <w:r w:rsidR="00BB03C7" w:rsidRPr="00CC4D0B">
        <w:rPr>
          <w:rFonts w:ascii="Arial" w:hAnsi="Arial" w:cs="Arial"/>
        </w:rPr>
        <w:t xml:space="preserve"> p</w:t>
      </w:r>
      <w:r w:rsidR="00033752" w:rsidRPr="00CC4D0B">
        <w:rPr>
          <w:rFonts w:ascii="Arial" w:hAnsi="Arial" w:cs="Arial"/>
        </w:rPr>
        <w:t>riprave živila</w:t>
      </w:r>
      <w:r w:rsidR="00651C10" w:rsidRPr="00CC4D0B">
        <w:rPr>
          <w:rFonts w:ascii="Arial" w:hAnsi="Arial" w:cs="Arial"/>
        </w:rPr>
        <w:t>,</w:t>
      </w:r>
      <w:r w:rsidR="00033752" w:rsidRPr="00CC4D0B">
        <w:rPr>
          <w:rFonts w:ascii="Arial" w:hAnsi="Arial" w:cs="Arial"/>
        </w:rPr>
        <w:t xml:space="preserve"> zaradi njihove v</w:t>
      </w:r>
      <w:r w:rsidR="00BB03C7" w:rsidRPr="00CC4D0B">
        <w:rPr>
          <w:rFonts w:ascii="Arial" w:hAnsi="Arial" w:cs="Arial"/>
        </w:rPr>
        <w:t>irulence</w:t>
      </w:r>
      <w:r w:rsidR="00651C10" w:rsidRPr="00CC4D0B">
        <w:rPr>
          <w:rFonts w:ascii="Arial" w:hAnsi="Arial" w:cs="Arial"/>
        </w:rPr>
        <w:t>,</w:t>
      </w:r>
      <w:r w:rsidR="001529C3" w:rsidRPr="00CC4D0B">
        <w:rPr>
          <w:rFonts w:ascii="Arial" w:hAnsi="Arial" w:cs="Arial"/>
        </w:rPr>
        <w:t xml:space="preserve"> ocenili kot ne varni</w:t>
      </w:r>
      <w:r w:rsidR="00033752" w:rsidRPr="00CC4D0B">
        <w:rPr>
          <w:rFonts w:ascii="Arial" w:hAnsi="Arial" w:cs="Arial"/>
        </w:rPr>
        <w:t xml:space="preserve"> za prehrano ljudi.</w:t>
      </w:r>
      <w:r w:rsidR="00BB03C7" w:rsidRPr="00CC4D0B">
        <w:rPr>
          <w:rFonts w:ascii="Arial" w:hAnsi="Arial" w:cs="Arial"/>
        </w:rPr>
        <w:t xml:space="preserve"> </w:t>
      </w:r>
      <w:r w:rsidR="008C55AF" w:rsidRPr="00CC4D0B">
        <w:rPr>
          <w:rFonts w:ascii="Arial" w:hAnsi="Arial" w:cs="Arial"/>
        </w:rPr>
        <w:t>Pri živilih ne</w:t>
      </w:r>
      <w:r w:rsidR="00033752" w:rsidRPr="00CC4D0B">
        <w:rPr>
          <w:rFonts w:ascii="Arial" w:hAnsi="Arial" w:cs="Arial"/>
        </w:rPr>
        <w:t xml:space="preserve">živalskega izvora (n= 190) se prisotnost salmonele ni </w:t>
      </w:r>
      <w:r w:rsidR="00651C10" w:rsidRPr="00CC4D0B">
        <w:rPr>
          <w:rFonts w:ascii="Arial" w:hAnsi="Arial" w:cs="Arial"/>
        </w:rPr>
        <w:t>odkrila</w:t>
      </w:r>
      <w:r w:rsidR="00033752" w:rsidRPr="00CC4D0B">
        <w:rPr>
          <w:rFonts w:ascii="Arial" w:hAnsi="Arial" w:cs="Arial"/>
        </w:rPr>
        <w:t xml:space="preserve"> pri nobenem izmed analiziranih vzorcev. </w:t>
      </w:r>
    </w:p>
    <w:p w14:paraId="7BA74865" w14:textId="77777777" w:rsidR="006D2CA8" w:rsidRPr="00CC4D0B" w:rsidRDefault="006D2CA8" w:rsidP="007B7EF4">
      <w:pPr>
        <w:spacing w:before="0" w:after="0" w:line="240" w:lineRule="auto"/>
        <w:rPr>
          <w:rFonts w:ascii="Arial" w:hAnsi="Arial" w:cs="Arial"/>
          <w:u w:val="single"/>
        </w:rPr>
      </w:pPr>
    </w:p>
    <w:p w14:paraId="5A93D700" w14:textId="74518A0B" w:rsidR="00D967CD" w:rsidRPr="00CC4D0B" w:rsidRDefault="00FA2691" w:rsidP="00412886">
      <w:pPr>
        <w:spacing w:before="0" w:afterLines="32" w:after="76" w:line="240" w:lineRule="auto"/>
        <w:rPr>
          <w:rFonts w:ascii="Arial" w:hAnsi="Arial" w:cs="Arial"/>
          <w:u w:val="single"/>
        </w:rPr>
      </w:pPr>
      <w:r w:rsidRPr="00CC4D0B">
        <w:rPr>
          <w:rFonts w:ascii="Arial" w:hAnsi="Arial" w:cs="Arial"/>
          <w:u w:val="single"/>
        </w:rPr>
        <w:t xml:space="preserve">ZIRS: </w:t>
      </w:r>
      <w:r w:rsidR="00D967CD" w:rsidRPr="00CC4D0B">
        <w:rPr>
          <w:rFonts w:ascii="Arial" w:hAnsi="Arial" w:cs="Arial"/>
        </w:rPr>
        <w:t xml:space="preserve">V letu 2020 se je prisotnost bakterije </w:t>
      </w:r>
      <w:r w:rsidR="00D967CD" w:rsidRPr="00CC4D0B">
        <w:rPr>
          <w:rFonts w:ascii="Arial" w:hAnsi="Arial" w:cs="Arial"/>
          <w:i/>
        </w:rPr>
        <w:t>Salmonella</w:t>
      </w:r>
      <w:r w:rsidR="00D967CD" w:rsidRPr="00CC4D0B">
        <w:rPr>
          <w:rFonts w:ascii="Arial" w:hAnsi="Arial" w:cs="Arial"/>
        </w:rPr>
        <w:t xml:space="preserve"> spp. ugotavljala v 32 vzorcih. </w:t>
      </w:r>
      <w:r w:rsidR="00D967CD" w:rsidRPr="00CC4D0B">
        <w:rPr>
          <w:rFonts w:ascii="Arial" w:hAnsi="Arial" w:cs="Arial"/>
          <w:lang w:val="it-IT"/>
        </w:rPr>
        <w:t xml:space="preserve">Vzorčenje se je izvedlo </w:t>
      </w:r>
      <w:r w:rsidR="00D967CD" w:rsidRPr="00CC4D0B">
        <w:rPr>
          <w:rFonts w:ascii="Arial" w:hAnsi="Arial" w:cs="Arial"/>
          <w:lang w:eastAsia="zh-CN"/>
        </w:rPr>
        <w:t xml:space="preserve">na podlagi Programa monitoringa zoonoz in povzročiteljev zoonoz za leto 2020. V skladu s pristojnostjo ZIRS je vzorčenje živil za posebne skupine in prehranskih dopolnil </w:t>
      </w:r>
      <w:r w:rsidR="00D967CD" w:rsidRPr="00CC4D0B">
        <w:rPr>
          <w:rFonts w:ascii="Arial" w:hAnsi="Arial" w:cs="Arial"/>
        </w:rPr>
        <w:t>potekalo pri veletrgovcih, v obratih prodaje na drobno in pri proizvajalcih.</w:t>
      </w:r>
      <w:r w:rsidR="00D967CD" w:rsidRPr="00CC4D0B">
        <w:rPr>
          <w:rFonts w:ascii="Arial" w:hAnsi="Arial" w:cs="Arial"/>
          <w:lang w:eastAsia="zh-CN"/>
        </w:rPr>
        <w:t xml:space="preserve"> </w:t>
      </w:r>
      <w:r w:rsidR="00D967CD" w:rsidRPr="00CC4D0B">
        <w:rPr>
          <w:rFonts w:ascii="Arial" w:hAnsi="Arial" w:cs="Arial"/>
        </w:rPr>
        <w:t>Vsi vzorci so bili analizirani v NLZOH z analizno metodo EN/ISO 6579-1:2017 in sicer v eni enoti (n=1).</w:t>
      </w:r>
      <w:r w:rsidR="00D967CD" w:rsidRPr="00CC4D0B">
        <w:rPr>
          <w:rFonts w:ascii="Arial" w:hAnsi="Arial" w:cs="Arial"/>
          <w:lang w:eastAsia="zh-CN"/>
        </w:rPr>
        <w:t xml:space="preserve"> </w:t>
      </w:r>
      <w:r w:rsidR="00D967CD" w:rsidRPr="00CC4D0B">
        <w:rPr>
          <w:rFonts w:ascii="Arial" w:hAnsi="Arial" w:cs="Arial"/>
        </w:rPr>
        <w:t xml:space="preserve">Prisotnost salmonele se je ugotavljala po kriterijih določenih v Uredbi Komisije (ES) št. 2073/2005 o mikrobioloških merilih za živila (s spremembami); »neodkrito v 25g«. Enak kriterij se je uporabil tudi za skupine živil, ki v omenjeni uredbi niso posebej navedene. </w:t>
      </w:r>
      <w:r w:rsidR="00D967CD" w:rsidRPr="00CC4D0B">
        <w:rPr>
          <w:rFonts w:ascii="Arial" w:hAnsi="Arial" w:cs="Arial"/>
          <w:lang w:eastAsia="zh-CN"/>
        </w:rPr>
        <w:t>Prisotnost salmonele ni bila odkrita v nobenem vzorcu, zato so bili vsi ocenjeni kot varni.</w:t>
      </w:r>
    </w:p>
    <w:p w14:paraId="0C691752" w14:textId="2AE6BD76" w:rsidR="00CA73FF" w:rsidRPr="00CC4D0B" w:rsidRDefault="00CA73FF" w:rsidP="007B7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0" w:after="0" w:line="240" w:lineRule="auto"/>
        <w:rPr>
          <w:rFonts w:ascii="Arial" w:hAnsi="Arial" w:cs="Arial"/>
          <w:u w:val="single"/>
        </w:rPr>
      </w:pPr>
    </w:p>
    <w:p w14:paraId="1886BAF3" w14:textId="03535C78" w:rsidR="006D2CA8" w:rsidRPr="00CC4D0B" w:rsidRDefault="006D2CA8" w:rsidP="00412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0" w:after="0" w:line="240" w:lineRule="auto"/>
        <w:rPr>
          <w:rFonts w:ascii="Arial" w:hAnsi="Arial" w:cs="Arial"/>
          <w:b/>
          <w:u w:val="single"/>
        </w:rPr>
      </w:pPr>
      <w:r w:rsidRPr="00CC4D0B">
        <w:rPr>
          <w:rFonts w:ascii="Arial" w:hAnsi="Arial" w:cs="Arial"/>
          <w:b/>
          <w:u w:val="single"/>
        </w:rPr>
        <w:t xml:space="preserve">Spremljanje večletnih trendov za bakterijo </w:t>
      </w:r>
      <w:r w:rsidRPr="00CC4D0B">
        <w:rPr>
          <w:rFonts w:ascii="Arial" w:hAnsi="Arial" w:cs="Arial"/>
          <w:b/>
          <w:i/>
          <w:u w:val="single"/>
        </w:rPr>
        <w:t>Salmonella</w:t>
      </w:r>
      <w:r w:rsidRPr="00CC4D0B">
        <w:rPr>
          <w:rFonts w:ascii="Arial" w:hAnsi="Arial" w:cs="Arial"/>
          <w:b/>
          <w:u w:val="single"/>
        </w:rPr>
        <w:t xml:space="preserve"> spp., v živilih, UVHVVR in ZIRS</w:t>
      </w:r>
    </w:p>
    <w:p w14:paraId="17E609D0" w14:textId="0BA31E00" w:rsidR="006D2CA8" w:rsidRPr="00CC4D0B" w:rsidRDefault="006D2CA8" w:rsidP="00FA26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0" w:after="0" w:line="240" w:lineRule="auto"/>
        <w:rPr>
          <w:rFonts w:ascii="Arial" w:hAnsi="Arial" w:cs="Arial"/>
          <w:color w:val="002060"/>
        </w:rPr>
      </w:pPr>
      <w:r w:rsidRPr="00CC4D0B">
        <w:rPr>
          <w:rFonts w:ascii="Arial" w:hAnsi="Arial" w:cs="Arial"/>
        </w:rPr>
        <w:t>V obdobju 2008 do 20</w:t>
      </w:r>
      <w:r w:rsidR="00E4370B" w:rsidRPr="00CC4D0B">
        <w:rPr>
          <w:rFonts w:ascii="Arial" w:hAnsi="Arial" w:cs="Arial"/>
        </w:rPr>
        <w:t>20</w:t>
      </w:r>
      <w:r w:rsidRPr="00CC4D0B">
        <w:rPr>
          <w:rFonts w:ascii="Arial" w:hAnsi="Arial" w:cs="Arial"/>
        </w:rPr>
        <w:t xml:space="preserve"> se je vzorčilo živila živalskega izvora in živila neživalskega izvora</w:t>
      </w:r>
      <w:r w:rsidRPr="00CC4D0B">
        <w:rPr>
          <w:rStyle w:val="Sprotnaopomba-sklic"/>
          <w:rFonts w:ascii="Arial" w:hAnsi="Arial" w:cs="Arial"/>
        </w:rPr>
        <w:footnoteReference w:id="4"/>
      </w:r>
      <w:r w:rsidRPr="00CC4D0B">
        <w:rPr>
          <w:rFonts w:ascii="Arial" w:hAnsi="Arial" w:cs="Arial"/>
        </w:rPr>
        <w:t xml:space="preserve">. </w:t>
      </w:r>
      <w:r w:rsidR="006010C2" w:rsidRPr="00CC4D0B">
        <w:rPr>
          <w:rFonts w:ascii="Arial" w:hAnsi="Arial" w:cs="Arial"/>
        </w:rPr>
        <w:t>O</w:t>
      </w:r>
      <w:r w:rsidRPr="00CC4D0B">
        <w:rPr>
          <w:rFonts w:ascii="Arial" w:hAnsi="Arial" w:cs="Arial"/>
        </w:rPr>
        <w:t>dvzetih in analizir</w:t>
      </w:r>
      <w:r w:rsidR="00E55950" w:rsidRPr="00CC4D0B">
        <w:rPr>
          <w:rFonts w:ascii="Arial" w:hAnsi="Arial" w:cs="Arial"/>
        </w:rPr>
        <w:t xml:space="preserve">anih </w:t>
      </w:r>
      <w:r w:rsidR="006010C2" w:rsidRPr="00CC4D0B">
        <w:rPr>
          <w:rFonts w:ascii="Arial" w:hAnsi="Arial" w:cs="Arial"/>
        </w:rPr>
        <w:t xml:space="preserve">je bilo </w:t>
      </w:r>
      <w:r w:rsidR="00E55950" w:rsidRPr="00CC4D0B">
        <w:rPr>
          <w:rFonts w:ascii="Arial" w:hAnsi="Arial" w:cs="Arial"/>
        </w:rPr>
        <w:t>več kot 14.5</w:t>
      </w:r>
      <w:r w:rsidR="006010C2" w:rsidRPr="00CC4D0B">
        <w:rPr>
          <w:rFonts w:ascii="Arial" w:hAnsi="Arial" w:cs="Arial"/>
        </w:rPr>
        <w:t>00 vzorcev živil</w:t>
      </w:r>
      <w:r w:rsidR="00D966D3" w:rsidRPr="00CC4D0B">
        <w:rPr>
          <w:rStyle w:val="Sprotnaopomba-sklic"/>
          <w:rFonts w:ascii="Arial" w:hAnsi="Arial" w:cs="Arial"/>
        </w:rPr>
        <w:footnoteReference w:id="5"/>
      </w:r>
      <w:r w:rsidR="00D966D3" w:rsidRPr="00CC4D0B">
        <w:rPr>
          <w:rFonts w:ascii="Arial" w:hAnsi="Arial" w:cs="Arial"/>
          <w:vertAlign w:val="superscript"/>
        </w:rPr>
        <w:t>,</w:t>
      </w:r>
      <w:r w:rsidR="00D966D3" w:rsidRPr="00CC4D0B">
        <w:rPr>
          <w:rStyle w:val="Sprotnaopomba-sklic"/>
          <w:rFonts w:ascii="Arial" w:hAnsi="Arial" w:cs="Arial"/>
        </w:rPr>
        <w:footnoteReference w:id="6"/>
      </w:r>
      <w:r w:rsidR="00D966D3" w:rsidRPr="00CC4D0B">
        <w:rPr>
          <w:rFonts w:ascii="Arial" w:hAnsi="Arial" w:cs="Arial"/>
        </w:rPr>
        <w:t>.</w:t>
      </w:r>
      <w:r w:rsidR="00FA2691" w:rsidRPr="00CC4D0B">
        <w:rPr>
          <w:rFonts w:ascii="Arial" w:hAnsi="Arial" w:cs="Arial"/>
          <w:color w:val="002060"/>
        </w:rPr>
        <w:t xml:space="preserve"> </w:t>
      </w:r>
      <w:r w:rsidRPr="00CC4D0B">
        <w:rPr>
          <w:rFonts w:ascii="Arial" w:hAnsi="Arial" w:cs="Arial"/>
        </w:rPr>
        <w:t xml:space="preserve">Upoštevajoč merila določena v Uredbi (ES) št. 2073/2005 (»neodkrito v 25g«, »neodkrito v 10g«), je bilo največ neskladij z zakonodajo ugotovljenih pri mesnih pripravkih iz svežega perutninskega mesa in mletem mesu iz svežega perutninskega mesa. </w:t>
      </w:r>
      <w:r w:rsidR="00FD6FAA" w:rsidRPr="00CC4D0B">
        <w:rPr>
          <w:rFonts w:ascii="Arial" w:hAnsi="Arial" w:cs="Arial"/>
        </w:rPr>
        <w:t xml:space="preserve">Sledijo </w:t>
      </w:r>
      <w:r w:rsidR="001C5C74" w:rsidRPr="00CC4D0B">
        <w:rPr>
          <w:rFonts w:ascii="Arial" w:hAnsi="Arial" w:cs="Arial"/>
        </w:rPr>
        <w:t xml:space="preserve">mesni pripravki in mleto meso iz govejega in svinjskega mesa. </w:t>
      </w:r>
      <w:r w:rsidR="00FD6FAA" w:rsidRPr="00CC4D0B">
        <w:rPr>
          <w:rFonts w:ascii="Arial" w:hAnsi="Arial" w:cs="Arial"/>
        </w:rPr>
        <w:t>Neskladja z zakonodajo so se ugotovila tudi pri mesnih izdelkih, namenjenih za neposredno uživanje, ter živih školjkah, vendar je bil delež vzorcev, pri katerih se je ugotovila neskladnost zelo majhen. Za sveže perutninsko meso (meso brojlerjev in puranov) se je z Uredbo (EU) št. 1086/2011 določilo merilo, ki se nanaša samo na tri serovare (Typhimurium, monofazno Typhimurium in Enteritidis). V obdobju 2012 do 2020 se je prisotnost serovara Enteritidis potrdila pri 1 vzorcu; 0,2% vseh analiziranih vzorcev svežega mesa brojlerjev. Prisotnost drugih dveh serovarov se ni potrdila. Pri analiziranih vzorcih svežega mesa puranov se prisotnost omenjenih treh serovarov  v obdobju 2012 do 2020 ni potrdila.</w:t>
      </w:r>
      <w:r w:rsidR="00AC465A" w:rsidRPr="00CC4D0B">
        <w:rPr>
          <w:rFonts w:ascii="Arial" w:hAnsi="Arial" w:cs="Arial"/>
        </w:rPr>
        <w:t xml:space="preserve">Pri </w:t>
      </w:r>
      <w:r w:rsidRPr="00CC4D0B">
        <w:rPr>
          <w:rFonts w:ascii="Arial" w:hAnsi="Arial" w:cs="Arial"/>
        </w:rPr>
        <w:t>živil</w:t>
      </w:r>
      <w:r w:rsidR="00AC465A" w:rsidRPr="00CC4D0B">
        <w:rPr>
          <w:rFonts w:ascii="Arial" w:hAnsi="Arial" w:cs="Arial"/>
        </w:rPr>
        <w:t>ih</w:t>
      </w:r>
      <w:r w:rsidRPr="00CC4D0B">
        <w:rPr>
          <w:rFonts w:ascii="Arial" w:hAnsi="Arial" w:cs="Arial"/>
        </w:rPr>
        <w:t xml:space="preserve">, za katere </w:t>
      </w:r>
      <w:r w:rsidR="00002F25" w:rsidRPr="00CC4D0B">
        <w:rPr>
          <w:rFonts w:ascii="Arial" w:hAnsi="Arial" w:cs="Arial"/>
        </w:rPr>
        <w:t>merila za salmonelo niso določena</w:t>
      </w:r>
      <w:r w:rsidRPr="00CC4D0B">
        <w:rPr>
          <w:rFonts w:ascii="Arial" w:hAnsi="Arial" w:cs="Arial"/>
        </w:rPr>
        <w:t xml:space="preserve"> v Uredbi (ES) št. 2073/2005, se je prisotnost salmonele potrdila tudi pri svežem mesu gosi in rac, svežem mesu govedi, svežem mesu prašičev, delikatesnih/gotovih jedeh, slaščicah in solati (nenarezani), skupini živil čokolada/čaj. </w:t>
      </w:r>
      <w:r w:rsidR="00FD6FAA" w:rsidRPr="00CC4D0B">
        <w:rPr>
          <w:rFonts w:ascii="Arial" w:hAnsi="Arial" w:cs="Arial"/>
        </w:rPr>
        <w:t xml:space="preserve">Vzorčenje in </w:t>
      </w:r>
      <w:r w:rsidR="00FD6FAA" w:rsidRPr="00CC4D0B">
        <w:rPr>
          <w:rFonts w:ascii="Arial" w:hAnsi="Arial" w:cs="Arial"/>
        </w:rPr>
        <w:lastRenderedPageBreak/>
        <w:t xml:space="preserve">analize se niso izvajale vsa leta. </w:t>
      </w:r>
      <w:r w:rsidRPr="00CC4D0B">
        <w:rPr>
          <w:rFonts w:ascii="Arial" w:hAnsi="Arial" w:cs="Arial"/>
        </w:rPr>
        <w:t>Razen pri svežem mesu gosi in rac, kjer se prisotnost salmonele potrdi</w:t>
      </w:r>
      <w:r w:rsidR="00FD6FAA" w:rsidRPr="00CC4D0B">
        <w:rPr>
          <w:rFonts w:ascii="Arial" w:hAnsi="Arial" w:cs="Arial"/>
        </w:rPr>
        <w:t>la</w:t>
      </w:r>
      <w:r w:rsidRPr="00CC4D0B">
        <w:rPr>
          <w:rFonts w:ascii="Arial" w:hAnsi="Arial" w:cs="Arial"/>
        </w:rPr>
        <w:t xml:space="preserve"> pri </w:t>
      </w:r>
      <w:r w:rsidR="00002F25" w:rsidRPr="00CC4D0B">
        <w:rPr>
          <w:rFonts w:ascii="Arial" w:hAnsi="Arial" w:cs="Arial"/>
        </w:rPr>
        <w:t>8</w:t>
      </w:r>
      <w:r w:rsidRPr="00CC4D0B">
        <w:rPr>
          <w:rFonts w:ascii="Arial" w:hAnsi="Arial" w:cs="Arial"/>
        </w:rPr>
        <w:t xml:space="preserve">% analilziranih vzorcev, se je pri ostalih navedenih vrstah živil njena prisotnost potrdila v zelo majhnem deležu. </w:t>
      </w:r>
      <w:r w:rsidR="00FD6FAA" w:rsidRPr="00CC4D0B">
        <w:rPr>
          <w:rFonts w:ascii="Arial" w:hAnsi="Arial" w:cs="Arial"/>
        </w:rPr>
        <w:t>Izjema je sveže goveje meso in meso prašičev. Glede na rezultate iz leta 2020 v primerjavi s podatki iz preteklih let, ko se je vzorčilo sveže goveje in svinjsko meso, je bil delež pozitivnih vzorcev na salmonelo v letu 2020 bistveno povečan.</w:t>
      </w:r>
      <w:r w:rsidR="00FA2691" w:rsidRPr="00CC4D0B">
        <w:rPr>
          <w:rFonts w:ascii="Arial" w:hAnsi="Arial" w:cs="Arial"/>
          <w:color w:val="002060"/>
        </w:rPr>
        <w:t xml:space="preserve"> </w:t>
      </w:r>
      <w:r w:rsidRPr="00CC4D0B">
        <w:rPr>
          <w:rFonts w:ascii="Arial" w:hAnsi="Arial" w:cs="Arial"/>
        </w:rPr>
        <w:t xml:space="preserve">V vseh ostalih skupinah/vrstah živil (prekajene ribe, namenjene za neposredno uživanje, bakalar, kuhani raki, mleko in izdelki iz mleka, jajca, zelišča, začimbe, marinade, kalčki, namenjeni za neposredno uživanje, semena za kaljenje, jedilna semena, oreščki, sadje, sendviči, </w:t>
      </w:r>
      <w:r w:rsidR="00002F25" w:rsidRPr="00CC4D0B">
        <w:rPr>
          <w:rFonts w:ascii="Arial" w:hAnsi="Arial" w:cs="Arial"/>
        </w:rPr>
        <w:t xml:space="preserve">mlečni </w:t>
      </w:r>
      <w:r w:rsidRPr="00CC4D0B">
        <w:rPr>
          <w:rFonts w:ascii="Arial" w:hAnsi="Arial" w:cs="Arial"/>
        </w:rPr>
        <w:t>sladoled, kosmiči,</w:t>
      </w:r>
      <w:r w:rsidR="00002F25" w:rsidRPr="00CC4D0B">
        <w:rPr>
          <w:rFonts w:ascii="Arial" w:hAnsi="Arial" w:cs="Arial"/>
        </w:rPr>
        <w:t xml:space="preserve"> vnaprej narezana zelenjava, namejena za neposredno uživanje, vnaprej narezano sadje, namenjeno za neposredno uživanje, nepasterizirani sadni in zelenjavni sokovi, polži,</w:t>
      </w:r>
      <w:r w:rsidRPr="00CC4D0B">
        <w:rPr>
          <w:rFonts w:ascii="Arial" w:hAnsi="Arial" w:cs="Arial"/>
        </w:rPr>
        <w:t xml:space="preserve"> </w:t>
      </w:r>
      <w:r w:rsidR="00002F25" w:rsidRPr="00CC4D0B">
        <w:rPr>
          <w:rFonts w:ascii="Arial" w:hAnsi="Arial" w:cs="Arial"/>
        </w:rPr>
        <w:t xml:space="preserve">sezam, </w:t>
      </w:r>
      <w:r w:rsidRPr="00CC4D0B">
        <w:rPr>
          <w:rFonts w:ascii="Arial" w:hAnsi="Arial" w:cs="Arial"/>
        </w:rPr>
        <w:t>hrana za dojenčke, prehranska dopolnila, živila za posebne zdravstvene namene), ki so se v obodbju 2008 do 20</w:t>
      </w:r>
      <w:r w:rsidR="00002F25" w:rsidRPr="00CC4D0B">
        <w:rPr>
          <w:rFonts w:ascii="Arial" w:hAnsi="Arial" w:cs="Arial"/>
        </w:rPr>
        <w:t>20</w:t>
      </w:r>
      <w:r w:rsidRPr="00CC4D0B">
        <w:rPr>
          <w:rFonts w:ascii="Arial" w:hAnsi="Arial" w:cs="Arial"/>
        </w:rPr>
        <w:t xml:space="preserve"> analizirala, se prisotnost salmonele ni potrdila.</w:t>
      </w:r>
      <w:r w:rsidR="00E97FA3" w:rsidRPr="00CC4D0B">
        <w:rPr>
          <w:rFonts w:ascii="Arial" w:hAnsi="Arial" w:cs="Arial"/>
        </w:rPr>
        <w:t>Večletni trend (obodbje 2008 do 2020) kaže na naraščanje števila potrjenih primerov salmonele pri živilih. P</w:t>
      </w:r>
      <w:r w:rsidR="00FA2691" w:rsidRPr="00CC4D0B">
        <w:rPr>
          <w:rFonts w:ascii="Arial" w:hAnsi="Arial" w:cs="Arial"/>
        </w:rPr>
        <w:t>r</w:t>
      </w:r>
      <w:r w:rsidR="009229FE" w:rsidRPr="00CC4D0B">
        <w:rPr>
          <w:rFonts w:ascii="Arial" w:hAnsi="Arial" w:cs="Arial"/>
        </w:rPr>
        <w:t xml:space="preserve">sotnost salmonele </w:t>
      </w:r>
      <w:r w:rsidR="00E97FA3" w:rsidRPr="00CC4D0B">
        <w:rPr>
          <w:rFonts w:ascii="Arial" w:hAnsi="Arial" w:cs="Arial"/>
        </w:rPr>
        <w:t xml:space="preserve">se </w:t>
      </w:r>
      <w:r w:rsidR="009229FE" w:rsidRPr="00CC4D0B">
        <w:rPr>
          <w:rFonts w:ascii="Arial" w:hAnsi="Arial" w:cs="Arial"/>
        </w:rPr>
        <w:t>v veliko večjem deležu pojavlja pri živilih živalskega izvora. Skupni delež vseh vzorcev živil, pri katerih se je potrdila pris</w:t>
      </w:r>
      <w:r w:rsidR="00E97FA3" w:rsidRPr="00CC4D0B">
        <w:rPr>
          <w:rFonts w:ascii="Arial" w:hAnsi="Arial" w:cs="Arial"/>
        </w:rPr>
        <w:t>otnost vseh serovarov salmonel je 2,2%</w:t>
      </w:r>
      <w:r w:rsidR="00FA2691" w:rsidRPr="00CC4D0B">
        <w:rPr>
          <w:rFonts w:ascii="Arial" w:hAnsi="Arial" w:cs="Arial"/>
        </w:rPr>
        <w:t xml:space="preserve"> </w:t>
      </w:r>
      <w:r w:rsidR="00E97FA3" w:rsidRPr="00CC4D0B">
        <w:rPr>
          <w:rFonts w:ascii="Arial" w:hAnsi="Arial" w:cs="Arial"/>
        </w:rPr>
        <w:t xml:space="preserve">, ob upoštevanju merila za sveže perutninsko meso </w:t>
      </w:r>
      <w:r w:rsidR="009229FE" w:rsidRPr="00CC4D0B">
        <w:rPr>
          <w:rFonts w:ascii="Arial" w:hAnsi="Arial" w:cs="Arial"/>
        </w:rPr>
        <w:t xml:space="preserve">v Uredbi </w:t>
      </w:r>
      <w:r w:rsidR="00E97FA3" w:rsidRPr="00CC4D0B">
        <w:rPr>
          <w:rFonts w:ascii="Arial" w:hAnsi="Arial" w:cs="Arial"/>
        </w:rPr>
        <w:t>(ES) št. 2073/2005</w:t>
      </w:r>
      <w:r w:rsidR="009229FE" w:rsidRPr="00CC4D0B">
        <w:rPr>
          <w:rFonts w:ascii="Arial" w:hAnsi="Arial" w:cs="Arial"/>
        </w:rPr>
        <w:t xml:space="preserve">. </w:t>
      </w:r>
      <w:r w:rsidRPr="00CC4D0B">
        <w:rPr>
          <w:rFonts w:ascii="Arial" w:hAnsi="Arial" w:cs="Arial"/>
        </w:rPr>
        <w:t>Prisotnost salmonele pri živilih neživalskega izvora se je ugotovila v bistveno manjšem deležu kot pri živilih živalskega izvora. Kljub nizkemu številu pozitivnih vzorcev se ne sme pozabiti na dejstvo, da se veliko živil neživalskega izvora uživa neposredno, brez predhodne termične obdelave.Kljub kriteriju “</w:t>
      </w:r>
      <w:r w:rsidRPr="00CC4D0B">
        <w:rPr>
          <w:rFonts w:ascii="Arial" w:hAnsi="Arial" w:cs="Arial"/>
          <w:i/>
        </w:rPr>
        <w:t>Salmonella</w:t>
      </w:r>
      <w:r w:rsidRPr="00CC4D0B">
        <w:rPr>
          <w:rFonts w:ascii="Arial" w:hAnsi="Arial" w:cs="Arial"/>
        </w:rPr>
        <w:t xml:space="preserve"> spp.” (z izjemo kriterija za sveže perutninsko meso) se je v primeru potrditve prisotnosti </w:t>
      </w:r>
      <w:r w:rsidR="00024AEE" w:rsidRPr="00CC4D0B">
        <w:rPr>
          <w:rFonts w:ascii="Arial" w:hAnsi="Arial" w:cs="Arial"/>
        </w:rPr>
        <w:t>salmonele v skoraj vseh primerih</w:t>
      </w:r>
      <w:r w:rsidRPr="00CC4D0B">
        <w:rPr>
          <w:rFonts w:ascii="Arial" w:hAnsi="Arial" w:cs="Arial"/>
        </w:rPr>
        <w:t xml:space="preserve"> izvedla tudi </w:t>
      </w:r>
      <w:r w:rsidR="009229FE" w:rsidRPr="00CC4D0B">
        <w:rPr>
          <w:rFonts w:ascii="Arial" w:hAnsi="Arial" w:cs="Arial"/>
        </w:rPr>
        <w:t>serotipizacija salmonel</w:t>
      </w:r>
      <w:r w:rsidR="008D0652" w:rsidRPr="00CC4D0B">
        <w:rPr>
          <w:rFonts w:ascii="Arial" w:hAnsi="Arial" w:cs="Arial"/>
        </w:rPr>
        <w:t>e</w:t>
      </w:r>
      <w:r w:rsidRPr="00CC4D0B">
        <w:rPr>
          <w:rFonts w:ascii="Arial" w:hAnsi="Arial" w:cs="Arial"/>
        </w:rPr>
        <w:t>. Gledano rezultate vseh analiziranih vzorcev živil živalskega izvora in neživalskega izvora  je bil</w:t>
      </w:r>
      <w:r w:rsidR="00024AEE" w:rsidRPr="00CC4D0B">
        <w:rPr>
          <w:rFonts w:ascii="Arial" w:hAnsi="Arial" w:cs="Arial"/>
        </w:rPr>
        <w:t>a</w:t>
      </w:r>
      <w:r w:rsidRPr="00CC4D0B">
        <w:rPr>
          <w:rFonts w:ascii="Arial" w:hAnsi="Arial" w:cs="Arial"/>
        </w:rPr>
        <w:t xml:space="preserve"> daleč najpogosteje </w:t>
      </w:r>
      <w:r w:rsidR="00024AEE" w:rsidRPr="00CC4D0B">
        <w:rPr>
          <w:rFonts w:ascii="Arial" w:hAnsi="Arial" w:cs="Arial"/>
        </w:rPr>
        <w:t>potrjena prisotnost</w:t>
      </w:r>
      <w:r w:rsidRPr="00CC4D0B">
        <w:rPr>
          <w:rFonts w:ascii="Arial" w:hAnsi="Arial" w:cs="Arial"/>
        </w:rPr>
        <w:t xml:space="preserve"> serovar</w:t>
      </w:r>
      <w:r w:rsidR="00024AEE" w:rsidRPr="00CC4D0B">
        <w:rPr>
          <w:rFonts w:ascii="Arial" w:hAnsi="Arial" w:cs="Arial"/>
        </w:rPr>
        <w:t>a</w:t>
      </w:r>
      <w:r w:rsidRPr="00CC4D0B">
        <w:rPr>
          <w:rFonts w:ascii="Arial" w:hAnsi="Arial" w:cs="Arial"/>
        </w:rPr>
        <w:t xml:space="preserve"> Infantis. Prisotnost serovarov Enteritidis, monofazna Typhimurium in Typhimurium se ugotavlja v veliko manjšem deležu. Poleg navedenih serovarov se je potrdila tudi prisotnost naslednjih vrst serovarov: </w:t>
      </w:r>
      <w:r w:rsidRPr="00CC4D0B">
        <w:rPr>
          <w:rFonts w:ascii="Arial" w:eastAsia="Times New Roman" w:hAnsi="Arial" w:cs="Arial"/>
        </w:rPr>
        <w:t xml:space="preserve">Saintpaul, Agona, Coeln, Ohio, Stanley, Newport, </w:t>
      </w:r>
      <w:r w:rsidR="0096601A" w:rsidRPr="00CC4D0B">
        <w:rPr>
          <w:rFonts w:ascii="Arial" w:eastAsia="Times New Roman" w:hAnsi="Arial" w:cs="Arial"/>
        </w:rPr>
        <w:t xml:space="preserve">Bredeney, Kentucky, Kottubus, </w:t>
      </w:r>
      <w:r w:rsidRPr="00CC4D0B">
        <w:rPr>
          <w:rFonts w:ascii="Arial" w:eastAsia="Times New Roman" w:hAnsi="Arial" w:cs="Arial"/>
        </w:rPr>
        <w:t xml:space="preserve">Derby, Stanleyville, Seftenbergt, Sourbridge, Livingstone, Give, Notthigam, Ferruch, London, Hadar/Istanbul in </w:t>
      </w:r>
      <w:r w:rsidR="00A34566" w:rsidRPr="00CC4D0B">
        <w:rPr>
          <w:rFonts w:ascii="Arial" w:eastAsia="Times New Roman" w:hAnsi="Arial" w:cs="Arial"/>
        </w:rPr>
        <w:t>6,7:r-</w:t>
      </w:r>
      <w:r w:rsidR="00D26D0C" w:rsidRPr="00CC4D0B">
        <w:rPr>
          <w:rFonts w:ascii="Arial" w:eastAsia="Times New Roman" w:hAnsi="Arial" w:cs="Arial"/>
        </w:rPr>
        <w:t xml:space="preserve">. </w:t>
      </w:r>
      <w:r w:rsidRPr="00CC4D0B">
        <w:rPr>
          <w:rFonts w:ascii="Arial" w:eastAsia="Times New Roman" w:hAnsi="Arial" w:cs="Arial"/>
        </w:rPr>
        <w:t xml:space="preserve"> V dveh primerih serovar salmonele ni bil določen.</w:t>
      </w:r>
    </w:p>
    <w:p w14:paraId="6F1335B8" w14:textId="77777777" w:rsidR="006D2CA8" w:rsidRPr="00CC4D0B" w:rsidRDefault="006D2CA8" w:rsidP="006D2CA8">
      <w:pPr>
        <w:autoSpaceDE w:val="0"/>
        <w:autoSpaceDN w:val="0"/>
        <w:adjustRightInd w:val="0"/>
        <w:spacing w:before="0" w:after="0" w:line="240" w:lineRule="auto"/>
        <w:jc w:val="both"/>
        <w:rPr>
          <w:rFonts w:ascii="Arial" w:hAnsi="Arial" w:cs="Arial"/>
        </w:rPr>
      </w:pPr>
    </w:p>
    <w:p w14:paraId="51EFDDD2" w14:textId="0BB0D786" w:rsidR="007A7BD0" w:rsidRPr="00CC4D0B" w:rsidRDefault="00422123" w:rsidP="00FA2691">
      <w:pPr>
        <w:autoSpaceDE w:val="0"/>
        <w:autoSpaceDN w:val="0"/>
        <w:adjustRightInd w:val="0"/>
        <w:spacing w:before="0" w:after="0" w:line="240" w:lineRule="auto"/>
        <w:rPr>
          <w:rFonts w:ascii="Arial" w:hAnsi="Arial" w:cs="Arial"/>
          <w:b/>
          <w:u w:val="single"/>
        </w:rPr>
      </w:pPr>
      <w:r w:rsidRPr="00CC4D0B">
        <w:rPr>
          <w:rFonts w:ascii="Arial" w:hAnsi="Arial" w:cs="Arial"/>
          <w:b/>
          <w:u w:val="single"/>
        </w:rPr>
        <w:t xml:space="preserve">Tipizacija izolatov bakterije </w:t>
      </w:r>
      <w:r w:rsidR="00841DFF" w:rsidRPr="00CC4D0B">
        <w:rPr>
          <w:rFonts w:ascii="Arial" w:hAnsi="Arial" w:cs="Arial"/>
          <w:b/>
          <w:i/>
          <w:u w:val="single"/>
        </w:rPr>
        <w:t>Salmonella enterica</w:t>
      </w:r>
      <w:r w:rsidR="00841DFF" w:rsidRPr="00CC4D0B">
        <w:rPr>
          <w:rFonts w:ascii="Arial" w:hAnsi="Arial" w:cs="Arial"/>
          <w:b/>
          <w:u w:val="single"/>
        </w:rPr>
        <w:t xml:space="preserve"> </w:t>
      </w:r>
      <w:r w:rsidRPr="00CC4D0B">
        <w:rPr>
          <w:rFonts w:ascii="Arial" w:hAnsi="Arial" w:cs="Arial"/>
          <w:b/>
          <w:u w:val="single"/>
        </w:rPr>
        <w:t xml:space="preserve">s sekvenciranjem </w:t>
      </w:r>
      <w:r w:rsidR="00874E6C" w:rsidRPr="00CC4D0B">
        <w:rPr>
          <w:rFonts w:ascii="Arial" w:hAnsi="Arial" w:cs="Arial"/>
          <w:b/>
          <w:u w:val="single"/>
        </w:rPr>
        <w:t xml:space="preserve">celotnih genomov </w:t>
      </w:r>
      <w:r w:rsidRPr="00CC4D0B">
        <w:rPr>
          <w:rFonts w:ascii="Arial" w:hAnsi="Arial" w:cs="Arial"/>
          <w:b/>
          <w:u w:val="single"/>
        </w:rPr>
        <w:t>(WGS)</w:t>
      </w:r>
    </w:p>
    <w:p w14:paraId="5C84AD48" w14:textId="2D0579F5" w:rsidR="00841DFF" w:rsidRPr="00CC4D0B" w:rsidRDefault="00841DFF" w:rsidP="00FA2691">
      <w:pPr>
        <w:spacing w:before="0" w:after="0" w:line="240" w:lineRule="auto"/>
        <w:rPr>
          <w:rFonts w:ascii="Arial" w:hAnsi="Arial" w:cs="Arial"/>
        </w:rPr>
      </w:pPr>
      <w:r w:rsidRPr="00CC4D0B">
        <w:rPr>
          <w:rFonts w:ascii="Arial" w:hAnsi="Arial" w:cs="Arial"/>
        </w:rPr>
        <w:t>V okviru Programa monitoringa zoonoz in povzročiteljev zoonoz</w:t>
      </w:r>
      <w:r w:rsidR="00590948" w:rsidRPr="00CC4D0B">
        <w:rPr>
          <w:rFonts w:ascii="Arial" w:hAnsi="Arial" w:cs="Arial"/>
        </w:rPr>
        <w:t xml:space="preserve"> v obdobju</w:t>
      </w:r>
      <w:r w:rsidRPr="00CC4D0B">
        <w:rPr>
          <w:rFonts w:ascii="Arial" w:hAnsi="Arial" w:cs="Arial"/>
        </w:rPr>
        <w:t xml:space="preserve"> 2018</w:t>
      </w:r>
      <w:r w:rsidR="008D0652" w:rsidRPr="00CC4D0B">
        <w:rPr>
          <w:rFonts w:ascii="Arial" w:hAnsi="Arial" w:cs="Arial"/>
        </w:rPr>
        <w:t xml:space="preserve"> do </w:t>
      </w:r>
      <w:r w:rsidRPr="00CC4D0B">
        <w:rPr>
          <w:rFonts w:ascii="Arial" w:hAnsi="Arial" w:cs="Arial"/>
        </w:rPr>
        <w:t xml:space="preserve">2020, se je izvedla tipizacija izolatov z sekvenciranjem </w:t>
      </w:r>
      <w:r w:rsidR="00590948" w:rsidRPr="00CC4D0B">
        <w:rPr>
          <w:rFonts w:ascii="Arial" w:hAnsi="Arial" w:cs="Arial"/>
        </w:rPr>
        <w:t xml:space="preserve">celotnih genomov </w:t>
      </w:r>
      <w:r w:rsidRPr="00CC4D0B">
        <w:rPr>
          <w:rFonts w:ascii="Arial" w:hAnsi="Arial" w:cs="Arial"/>
        </w:rPr>
        <w:t>(</w:t>
      </w:r>
      <w:r w:rsidR="00874E6C" w:rsidRPr="00CC4D0B">
        <w:rPr>
          <w:rFonts w:ascii="Arial" w:hAnsi="Arial" w:cs="Arial"/>
        </w:rPr>
        <w:t xml:space="preserve">angl. </w:t>
      </w:r>
      <w:r w:rsidR="00874E6C" w:rsidRPr="00CC4D0B">
        <w:rPr>
          <w:rFonts w:ascii="Arial" w:hAnsi="Arial" w:cs="Arial"/>
          <w:i/>
        </w:rPr>
        <w:t>whole-genome sequencing</w:t>
      </w:r>
      <w:r w:rsidR="00874E6C" w:rsidRPr="00CC4D0B">
        <w:rPr>
          <w:rFonts w:ascii="Arial" w:hAnsi="Arial" w:cs="Arial"/>
        </w:rPr>
        <w:t xml:space="preserve">, </w:t>
      </w:r>
      <w:r w:rsidRPr="00CC4D0B">
        <w:rPr>
          <w:rFonts w:ascii="Arial" w:hAnsi="Arial" w:cs="Arial"/>
        </w:rPr>
        <w:t xml:space="preserve">WGS). Namen tega je, da se bo lahko </w:t>
      </w:r>
      <w:r w:rsidR="00590948" w:rsidRPr="00CC4D0B">
        <w:rPr>
          <w:rFonts w:ascii="Arial" w:hAnsi="Arial" w:cs="Arial"/>
        </w:rPr>
        <w:t>primerja</w:t>
      </w:r>
      <w:r w:rsidR="00A2331E" w:rsidRPr="00CC4D0B">
        <w:rPr>
          <w:rFonts w:ascii="Arial" w:hAnsi="Arial" w:cs="Arial"/>
        </w:rPr>
        <w:t>l</w:t>
      </w:r>
      <w:r w:rsidR="00590948" w:rsidRPr="00CC4D0B">
        <w:rPr>
          <w:rFonts w:ascii="Arial" w:hAnsi="Arial" w:cs="Arial"/>
        </w:rPr>
        <w:t>o</w:t>
      </w:r>
      <w:r w:rsidRPr="00CC4D0B">
        <w:rPr>
          <w:rFonts w:ascii="Arial" w:hAnsi="Arial" w:cs="Arial"/>
        </w:rPr>
        <w:t xml:space="preserve"> izolate iz živil s kliničnimi izolati</w:t>
      </w:r>
      <w:r w:rsidR="00874E6C" w:rsidRPr="00CC4D0B">
        <w:rPr>
          <w:rFonts w:ascii="Arial" w:hAnsi="Arial" w:cs="Arial"/>
        </w:rPr>
        <w:t xml:space="preserve"> iz ljudi</w:t>
      </w:r>
      <w:r w:rsidRPr="00CC4D0B">
        <w:rPr>
          <w:rFonts w:ascii="Arial" w:hAnsi="Arial" w:cs="Arial"/>
        </w:rPr>
        <w:t xml:space="preserve">, ugotavljalo njihovo genetsko povezavo </w:t>
      </w:r>
      <w:r w:rsidR="00590948" w:rsidRPr="00CC4D0B">
        <w:rPr>
          <w:rFonts w:ascii="Arial" w:hAnsi="Arial" w:cs="Arial"/>
        </w:rPr>
        <w:t>in</w:t>
      </w:r>
      <w:r w:rsidRPr="00CC4D0B">
        <w:rPr>
          <w:rFonts w:ascii="Arial" w:hAnsi="Arial" w:cs="Arial"/>
        </w:rPr>
        <w:t xml:space="preserve"> s tem ugotavljalo vir okužbe </w:t>
      </w:r>
      <w:r w:rsidR="00321C27" w:rsidRPr="00CC4D0B">
        <w:rPr>
          <w:rFonts w:ascii="Arial" w:hAnsi="Arial" w:cs="Arial"/>
        </w:rPr>
        <w:t>pri ljudeh</w:t>
      </w:r>
      <w:r w:rsidRPr="00CC4D0B">
        <w:rPr>
          <w:rFonts w:ascii="Arial" w:hAnsi="Arial" w:cs="Arial"/>
        </w:rPr>
        <w:t xml:space="preserve">. Obenem se je izvedlo tudi analize na determinante odpornosti proti protimikrobnim zdravilom in </w:t>
      </w:r>
      <w:r w:rsidR="00590948" w:rsidRPr="00CC4D0B">
        <w:rPr>
          <w:rFonts w:ascii="Arial" w:hAnsi="Arial" w:cs="Arial"/>
        </w:rPr>
        <w:t>napovedal</w:t>
      </w:r>
      <w:r w:rsidR="002C20E1" w:rsidRPr="00CC4D0B">
        <w:rPr>
          <w:rFonts w:ascii="Arial" w:hAnsi="Arial" w:cs="Arial"/>
        </w:rPr>
        <w:t>o</w:t>
      </w:r>
      <w:r w:rsidR="00590948" w:rsidRPr="00CC4D0B">
        <w:rPr>
          <w:rFonts w:ascii="Arial" w:hAnsi="Arial" w:cs="Arial"/>
        </w:rPr>
        <w:t xml:space="preserve"> </w:t>
      </w:r>
      <w:r w:rsidRPr="00CC4D0B">
        <w:rPr>
          <w:rFonts w:ascii="Arial" w:hAnsi="Arial" w:cs="Arial"/>
        </w:rPr>
        <w:t xml:space="preserve">fenotip odpornosti. V analizo je bilo vključenih 49 izolatov iz živil živalskega in neživalskega izvora. Poleg izolatov </w:t>
      </w:r>
      <w:r w:rsidR="00C13D8B" w:rsidRPr="00CC4D0B">
        <w:rPr>
          <w:rFonts w:ascii="Arial" w:hAnsi="Arial" w:cs="Arial"/>
          <w:i/>
        </w:rPr>
        <w:t>Salmonella enterica</w:t>
      </w:r>
      <w:r w:rsidR="00C13D8B" w:rsidRPr="00CC4D0B">
        <w:rPr>
          <w:rFonts w:ascii="Arial" w:hAnsi="Arial" w:cs="Arial"/>
        </w:rPr>
        <w:t xml:space="preserve"> so v analizo vključili tudi izolate bakterij </w:t>
      </w:r>
      <w:r w:rsidRPr="00CC4D0B">
        <w:rPr>
          <w:rFonts w:ascii="Arial" w:hAnsi="Arial" w:cs="Arial"/>
        </w:rPr>
        <w:t xml:space="preserve">STEC in </w:t>
      </w:r>
      <w:r w:rsidRPr="00CC4D0B">
        <w:rPr>
          <w:rFonts w:ascii="Arial" w:hAnsi="Arial" w:cs="Arial"/>
          <w:i/>
        </w:rPr>
        <w:t>Listeria monocytogenes</w:t>
      </w:r>
      <w:r w:rsidRPr="00CC4D0B">
        <w:rPr>
          <w:rFonts w:ascii="Arial" w:hAnsi="Arial" w:cs="Arial"/>
        </w:rPr>
        <w:t xml:space="preserve">. </w:t>
      </w:r>
      <w:r w:rsidR="00590948" w:rsidRPr="00CC4D0B">
        <w:rPr>
          <w:rFonts w:ascii="Arial" w:hAnsi="Arial" w:cs="Arial"/>
        </w:rPr>
        <w:t>Analizirali so</w:t>
      </w:r>
      <w:r w:rsidRPr="00CC4D0B">
        <w:rPr>
          <w:rFonts w:ascii="Arial" w:hAnsi="Arial" w:cs="Arial"/>
        </w:rPr>
        <w:t xml:space="preserve"> pet izolatov serovarov Typhimurium in </w:t>
      </w:r>
      <w:r w:rsidR="00D670CF" w:rsidRPr="00CC4D0B">
        <w:rPr>
          <w:rFonts w:ascii="Arial" w:hAnsi="Arial" w:cs="Arial"/>
        </w:rPr>
        <w:t xml:space="preserve">monofazne </w:t>
      </w:r>
      <w:r w:rsidRPr="00CC4D0B">
        <w:rPr>
          <w:rFonts w:ascii="Arial" w:hAnsi="Arial" w:cs="Arial"/>
        </w:rPr>
        <w:t xml:space="preserve">Typhimurium 1,4,(5),12:i-. Analiza sorodnosti ni pokazala nobenih gruč </w:t>
      </w:r>
      <w:r w:rsidR="00590948" w:rsidRPr="00CC4D0B">
        <w:rPr>
          <w:rFonts w:ascii="Arial" w:hAnsi="Arial" w:cs="Arial"/>
        </w:rPr>
        <w:t>genetsko povezanih (</w:t>
      </w:r>
      <w:r w:rsidRPr="00CC4D0B">
        <w:rPr>
          <w:rFonts w:ascii="Arial" w:hAnsi="Arial" w:cs="Arial"/>
        </w:rPr>
        <w:t>klonalnih</w:t>
      </w:r>
      <w:r w:rsidR="00590948" w:rsidRPr="00CC4D0B">
        <w:rPr>
          <w:rFonts w:ascii="Arial" w:hAnsi="Arial" w:cs="Arial"/>
        </w:rPr>
        <w:t>)</w:t>
      </w:r>
      <w:r w:rsidRPr="00CC4D0B">
        <w:rPr>
          <w:rFonts w:ascii="Arial" w:hAnsi="Arial" w:cs="Arial"/>
        </w:rPr>
        <w:t xml:space="preserve"> izolatov. Izolati </w:t>
      </w:r>
      <w:r w:rsidRPr="00CC4D0B">
        <w:rPr>
          <w:rFonts w:ascii="Arial" w:hAnsi="Arial" w:cs="Arial"/>
          <w:i/>
        </w:rPr>
        <w:t>S.</w:t>
      </w:r>
      <w:r w:rsidRPr="00CC4D0B">
        <w:rPr>
          <w:rFonts w:ascii="Arial" w:hAnsi="Arial" w:cs="Arial"/>
        </w:rPr>
        <w:t xml:space="preserve"> Typhimurium 1,4,(5),12:i- so bili odporni proti več antibiotikom kot izolati </w:t>
      </w:r>
      <w:r w:rsidRPr="00CC4D0B">
        <w:rPr>
          <w:rFonts w:ascii="Arial" w:hAnsi="Arial" w:cs="Arial"/>
          <w:i/>
        </w:rPr>
        <w:t>S</w:t>
      </w:r>
      <w:r w:rsidRPr="00CC4D0B">
        <w:rPr>
          <w:rFonts w:ascii="Arial" w:hAnsi="Arial" w:cs="Arial"/>
        </w:rPr>
        <w:t>. Typhimurium.</w:t>
      </w:r>
    </w:p>
    <w:p w14:paraId="7D280E2A" w14:textId="5628C6A6" w:rsidR="005A7BBF" w:rsidRPr="00CC4D0B" w:rsidRDefault="005A7BBF" w:rsidP="006D2CA8">
      <w:pPr>
        <w:autoSpaceDE w:val="0"/>
        <w:autoSpaceDN w:val="0"/>
        <w:adjustRightInd w:val="0"/>
        <w:spacing w:before="0" w:after="0" w:line="240" w:lineRule="auto"/>
        <w:jc w:val="both"/>
        <w:rPr>
          <w:rFonts w:ascii="Arial" w:hAnsi="Arial" w:cs="Arial"/>
        </w:rPr>
      </w:pPr>
    </w:p>
    <w:p w14:paraId="78C42077" w14:textId="77777777" w:rsidR="006D2CA8" w:rsidRPr="00CC4D0B" w:rsidRDefault="006D2CA8" w:rsidP="006D2CA8">
      <w:pPr>
        <w:pStyle w:val="Naslov2"/>
        <w:rPr>
          <w:rFonts w:ascii="Arial" w:hAnsi="Arial" w:cs="Arial"/>
        </w:rPr>
      </w:pPr>
      <w:bookmarkStart w:id="19" w:name="_Toc125976663"/>
      <w:r w:rsidRPr="00CC4D0B">
        <w:rPr>
          <w:rFonts w:ascii="Arial" w:hAnsi="Arial" w:cs="Arial"/>
        </w:rPr>
        <w:t>Salmonela pri živalih</w:t>
      </w:r>
      <w:bookmarkEnd w:id="19"/>
    </w:p>
    <w:p w14:paraId="3870D6BC" w14:textId="74C8A6FC" w:rsidR="004543C3" w:rsidRPr="00CC4D0B" w:rsidRDefault="00FA2691" w:rsidP="00FA2691">
      <w:pPr>
        <w:spacing w:before="0" w:after="0" w:line="240" w:lineRule="auto"/>
        <w:rPr>
          <w:rFonts w:ascii="Arial" w:hAnsi="Arial" w:cs="Arial"/>
          <w:b/>
          <w:u w:val="single"/>
        </w:rPr>
      </w:pPr>
      <w:r w:rsidRPr="00CC4D0B">
        <w:rPr>
          <w:rFonts w:ascii="Arial" w:hAnsi="Arial" w:cs="Arial"/>
          <w:b/>
          <w:u w:val="single"/>
        </w:rPr>
        <w:t xml:space="preserve">Perutnina: </w:t>
      </w:r>
      <w:r w:rsidR="004543C3" w:rsidRPr="00CC4D0B">
        <w:rPr>
          <w:rFonts w:ascii="Arial" w:hAnsi="Arial" w:cs="Arial"/>
          <w:lang w:eastAsia="zh-CN"/>
        </w:rPr>
        <w:t xml:space="preserve">Spremljanje in nadzor salmonel se izvaja v matičnih jatah, jatah nesnic, brojlerjev in puranov v okviru nacionalnih programov nadzora salmonel (program nadzora). Prvi program nadzora smo začeli izvajati leta 2007 pri matičnih jatah, sledil je program nadzora pri jatah nesnic leta 2008, in nato še programa nadzora v jatah brojlerjev in pri pitovnih </w:t>
      </w:r>
      <w:r w:rsidRPr="00CC4D0B">
        <w:rPr>
          <w:rFonts w:ascii="Arial" w:hAnsi="Arial" w:cs="Arial"/>
          <w:lang w:eastAsia="zh-CN"/>
        </w:rPr>
        <w:t xml:space="preserve">puranih v letih 2009 ter 2010. </w:t>
      </w:r>
      <w:r w:rsidR="004543C3" w:rsidRPr="00CC4D0B">
        <w:rPr>
          <w:rFonts w:ascii="Arial" w:hAnsi="Arial" w:cs="Arial"/>
        </w:rPr>
        <w:t>Cilj programov nadzora je zmanjšanje odstotka pozitivnih jat na salmonelo do predpisanega cilja Unije. Pri odraslih matičnih jatah je cilj Unije zmanjšanje odstotka matičnih jat pozitivnih na pet serovarov salmonel (Enteritidis, Typhimurium, Hadar, Virchow in Infantis), na 1</w:t>
      </w:r>
      <w:r w:rsidR="00590948" w:rsidRPr="00CC4D0B">
        <w:rPr>
          <w:rFonts w:ascii="Arial" w:hAnsi="Arial" w:cs="Arial"/>
        </w:rPr>
        <w:t xml:space="preserve"> </w:t>
      </w:r>
      <w:r w:rsidR="004543C3" w:rsidRPr="00CC4D0B">
        <w:rPr>
          <w:rFonts w:ascii="Arial" w:hAnsi="Arial" w:cs="Arial"/>
        </w:rPr>
        <w:t>% ali manj. Pri nesnicah, brojlerjih in pitovnih puranih je cilj Unije določen za dva serovara (Enteritidis in Typhimurium), odstotek pozitivnih jat na oba serovara pa lahko znaša za nesnice največ 2</w:t>
      </w:r>
      <w:r w:rsidR="00590948" w:rsidRPr="00CC4D0B">
        <w:rPr>
          <w:rFonts w:ascii="Arial" w:hAnsi="Arial" w:cs="Arial"/>
        </w:rPr>
        <w:t xml:space="preserve"> </w:t>
      </w:r>
      <w:r w:rsidR="004543C3" w:rsidRPr="00CC4D0B">
        <w:rPr>
          <w:rFonts w:ascii="Arial" w:hAnsi="Arial" w:cs="Arial"/>
        </w:rPr>
        <w:t>% ter za brojlerje in pitovne purane največ 1</w:t>
      </w:r>
      <w:r w:rsidR="00C13D8B" w:rsidRPr="00CC4D0B">
        <w:rPr>
          <w:rFonts w:ascii="Arial" w:hAnsi="Arial" w:cs="Arial"/>
        </w:rPr>
        <w:t xml:space="preserve"> </w:t>
      </w:r>
      <w:r w:rsidR="004543C3" w:rsidRPr="00CC4D0B">
        <w:rPr>
          <w:rFonts w:ascii="Arial" w:hAnsi="Arial" w:cs="Arial"/>
        </w:rPr>
        <w:t>% jat pozitivnih na ciljna serovara.</w:t>
      </w:r>
      <w:r w:rsidRPr="00CC4D0B">
        <w:rPr>
          <w:rFonts w:ascii="Arial" w:hAnsi="Arial" w:cs="Arial"/>
          <w:b/>
        </w:rPr>
        <w:t xml:space="preserve"> </w:t>
      </w:r>
      <w:r w:rsidR="004543C3" w:rsidRPr="00CC4D0B">
        <w:rPr>
          <w:rFonts w:ascii="Arial" w:hAnsi="Arial" w:cs="Arial"/>
          <w:lang w:eastAsia="zh-CN"/>
        </w:rPr>
        <w:t xml:space="preserve">Pri perutnini večina serovarov salmonel ne povzorča kliničnih znakov oziroma bolezni. Programi nadzora salmonel so zato namenjeni zlasti varovanju zdravja ljudi, saj je namen programov nadzora znižati ali obdržati nizek delež ciljnih serovarov v jatah perutnine in s tem posledično zmanjšati prenos teh </w:t>
      </w:r>
      <w:r w:rsidRPr="00CC4D0B">
        <w:rPr>
          <w:rFonts w:ascii="Arial" w:hAnsi="Arial" w:cs="Arial"/>
          <w:lang w:eastAsia="zh-CN"/>
        </w:rPr>
        <w:t xml:space="preserve">salmonel preko živil do ljudi. </w:t>
      </w:r>
      <w:r w:rsidR="004543C3" w:rsidRPr="00CC4D0B">
        <w:rPr>
          <w:rFonts w:ascii="Arial" w:hAnsi="Arial" w:cs="Arial"/>
        </w:rPr>
        <w:t xml:space="preserve">V obdobju od leta 2010 do 2020 sta bila serovara  </w:t>
      </w:r>
      <w:r w:rsidR="004543C3" w:rsidRPr="00CC4D0B">
        <w:rPr>
          <w:rFonts w:ascii="Arial" w:hAnsi="Arial" w:cs="Arial"/>
          <w:i/>
        </w:rPr>
        <w:t xml:space="preserve">S. </w:t>
      </w:r>
      <w:r w:rsidR="004543C3" w:rsidRPr="00CC4D0B">
        <w:rPr>
          <w:rFonts w:ascii="Arial" w:hAnsi="Arial" w:cs="Arial"/>
        </w:rPr>
        <w:t xml:space="preserve">Enteritidis in </w:t>
      </w:r>
      <w:r w:rsidR="004543C3" w:rsidRPr="00CC4D0B">
        <w:rPr>
          <w:rFonts w:ascii="Arial" w:hAnsi="Arial" w:cs="Arial"/>
          <w:i/>
        </w:rPr>
        <w:t xml:space="preserve">S. </w:t>
      </w:r>
      <w:r w:rsidR="004543C3" w:rsidRPr="00CC4D0B">
        <w:rPr>
          <w:rFonts w:ascii="Arial" w:hAnsi="Arial" w:cs="Arial"/>
        </w:rPr>
        <w:t>Typhimurium, ki sta najpogostejša povzročitelja okužb pri ljudeh največkrat ugotovljena v jatah nesnic (13 jat) in jatah brojlerjev (29 jat), pri čemer se v jatah nesnic pogosteje ugotovlja serovar Enteritidis (61,5</w:t>
      </w:r>
      <w:r w:rsidR="00590948" w:rsidRPr="00CC4D0B">
        <w:rPr>
          <w:rFonts w:ascii="Arial" w:hAnsi="Arial" w:cs="Arial"/>
        </w:rPr>
        <w:t xml:space="preserve"> </w:t>
      </w:r>
      <w:r w:rsidR="004543C3" w:rsidRPr="00CC4D0B">
        <w:rPr>
          <w:rFonts w:ascii="Arial" w:hAnsi="Arial" w:cs="Arial"/>
        </w:rPr>
        <w:t>%), pri brojlerjih pa serovar Typhimurium (58,6</w:t>
      </w:r>
      <w:r w:rsidR="00590948" w:rsidRPr="00CC4D0B">
        <w:rPr>
          <w:rFonts w:ascii="Arial" w:hAnsi="Arial" w:cs="Arial"/>
        </w:rPr>
        <w:t xml:space="preserve"> </w:t>
      </w:r>
      <w:r w:rsidR="004543C3" w:rsidRPr="00CC4D0B">
        <w:rPr>
          <w:rFonts w:ascii="Arial" w:hAnsi="Arial" w:cs="Arial"/>
        </w:rPr>
        <w:t xml:space="preserve">%).  V matičnih jatah omenjena serovara nista bila ugotovljena že od leta 2012 dalje, v jatah pitovnih puranov pa je bil v letu 2020, prvič od začetka izvajanja programa nadzora salmonel, ugotovljen serovar Typhimurium. Nihanje deleža jat z ugotovljeno </w:t>
      </w:r>
      <w:r w:rsidR="004543C3" w:rsidRPr="00CC4D0B">
        <w:rPr>
          <w:rFonts w:ascii="Arial" w:hAnsi="Arial" w:cs="Arial"/>
          <w:i/>
        </w:rPr>
        <w:t xml:space="preserve">S. </w:t>
      </w:r>
      <w:r w:rsidR="004543C3" w:rsidRPr="00CC4D0B">
        <w:rPr>
          <w:rFonts w:ascii="Arial" w:hAnsi="Arial" w:cs="Arial"/>
        </w:rPr>
        <w:t xml:space="preserve">Enteritidis in/ali </w:t>
      </w:r>
      <w:r w:rsidR="004543C3" w:rsidRPr="00CC4D0B">
        <w:rPr>
          <w:rFonts w:ascii="Arial" w:hAnsi="Arial" w:cs="Arial"/>
          <w:i/>
        </w:rPr>
        <w:t xml:space="preserve">S. </w:t>
      </w:r>
      <w:r w:rsidR="004543C3" w:rsidRPr="00CC4D0B">
        <w:rPr>
          <w:rFonts w:ascii="Arial" w:hAnsi="Arial" w:cs="Arial"/>
        </w:rPr>
        <w:t xml:space="preserve">Typhimurium </w:t>
      </w:r>
      <w:r w:rsidR="004543C3" w:rsidRPr="00CC4D0B">
        <w:rPr>
          <w:rFonts w:ascii="Arial" w:hAnsi="Arial" w:cs="Arial"/>
        </w:rPr>
        <w:lastRenderedPageBreak/>
        <w:t>je pri nesnicah večje, zaradi manjšega števila jat, v primerjavi z jatami brojlerjev. Najvišji delež jat nesnic z ugotovljeno S. Enteritidis in/ali S. Typhimurium  je bil ugotovljen leta  2016, ko je bil serovar Enteritidis ugotovljen v 3 jatah (1,4</w:t>
      </w:r>
      <w:r w:rsidR="00590948" w:rsidRPr="00CC4D0B">
        <w:rPr>
          <w:rFonts w:ascii="Arial" w:hAnsi="Arial" w:cs="Arial"/>
        </w:rPr>
        <w:t xml:space="preserve"> </w:t>
      </w:r>
      <w:r w:rsidR="004543C3" w:rsidRPr="00CC4D0B">
        <w:rPr>
          <w:rFonts w:ascii="Arial" w:hAnsi="Arial" w:cs="Arial"/>
        </w:rPr>
        <w:t>%), pri brojlerjih pa leta 2020, ko je bil v 6</w:t>
      </w:r>
      <w:r w:rsidR="00590948" w:rsidRPr="00CC4D0B">
        <w:rPr>
          <w:rFonts w:ascii="Arial" w:hAnsi="Arial" w:cs="Arial"/>
        </w:rPr>
        <w:t xml:space="preserve"> </w:t>
      </w:r>
      <w:r w:rsidR="004543C3" w:rsidRPr="00CC4D0B">
        <w:rPr>
          <w:rFonts w:ascii="Arial" w:hAnsi="Arial" w:cs="Arial"/>
        </w:rPr>
        <w:t>jatah ugotovljen serovar Typhimurium in v 8 jatah serovar Enteritidis. V jatah pitovnih puranov je bil, pri 111 testiranih jatah, ciljni serovar ugotovljen v 1 jati (0,9</w:t>
      </w:r>
      <w:r w:rsidR="00590948" w:rsidRPr="00CC4D0B">
        <w:rPr>
          <w:rFonts w:ascii="Arial" w:hAnsi="Arial" w:cs="Arial"/>
        </w:rPr>
        <w:t xml:space="preserve"> </w:t>
      </w:r>
      <w:r w:rsidR="004543C3" w:rsidRPr="00CC4D0B">
        <w:rPr>
          <w:rFonts w:ascii="Arial" w:hAnsi="Arial" w:cs="Arial"/>
        </w:rPr>
        <w:t xml:space="preserve">%).  </w:t>
      </w:r>
    </w:p>
    <w:p w14:paraId="5BEAB1C7" w14:textId="77777777" w:rsidR="004543C3" w:rsidRPr="00CC4D0B" w:rsidRDefault="004543C3" w:rsidP="00FA2691">
      <w:pPr>
        <w:spacing w:before="0" w:after="0" w:line="240" w:lineRule="auto"/>
        <w:rPr>
          <w:rFonts w:ascii="Arial" w:hAnsi="Arial" w:cs="Arial"/>
          <w:lang w:eastAsia="zh-CN"/>
        </w:rPr>
      </w:pPr>
    </w:p>
    <w:p w14:paraId="1BE51257" w14:textId="6B5F2E91" w:rsidR="004543C3" w:rsidRPr="00CC4D0B" w:rsidRDefault="00FA2691" w:rsidP="00FA2691">
      <w:pPr>
        <w:spacing w:before="0" w:after="0" w:line="240" w:lineRule="auto"/>
        <w:rPr>
          <w:rFonts w:ascii="Arial" w:hAnsi="Arial" w:cs="Arial"/>
          <w:u w:val="single"/>
          <w:lang w:eastAsia="zh-CN"/>
        </w:rPr>
      </w:pPr>
      <w:r w:rsidRPr="00CC4D0B">
        <w:rPr>
          <w:rFonts w:ascii="Arial" w:hAnsi="Arial" w:cs="Arial"/>
          <w:u w:val="single"/>
          <w:lang w:eastAsia="zh-CN"/>
        </w:rPr>
        <w:t xml:space="preserve">Matične jate: </w:t>
      </w:r>
      <w:r w:rsidR="004543C3" w:rsidRPr="00CC4D0B">
        <w:rPr>
          <w:rFonts w:ascii="Arial" w:hAnsi="Arial" w:cs="Arial"/>
        </w:rPr>
        <w:t>V letu 2020 je bilo vzorčenje na salmonelo opravljeno v 123 odraslih in 101 vzrejni matični jati. Prisotnost salmonel ni bila ugotovljena v nobeni od</w:t>
      </w:r>
      <w:r w:rsidRPr="00CC4D0B">
        <w:rPr>
          <w:rFonts w:ascii="Arial" w:hAnsi="Arial" w:cs="Arial"/>
        </w:rPr>
        <w:t>rasli ali vzrejni matični jati.</w:t>
      </w:r>
      <w:r w:rsidR="004543C3" w:rsidRPr="00CC4D0B">
        <w:rPr>
          <w:rFonts w:ascii="Arial" w:hAnsi="Arial" w:cs="Arial"/>
        </w:rPr>
        <w:t xml:space="preserve">Na splošno je </w:t>
      </w:r>
      <w:r w:rsidRPr="00CC4D0B">
        <w:rPr>
          <w:rFonts w:ascii="Arial" w:hAnsi="Arial" w:cs="Arial"/>
        </w:rPr>
        <w:t xml:space="preserve"> </w:t>
      </w:r>
      <w:r w:rsidR="004543C3" w:rsidRPr="00CC4D0B">
        <w:rPr>
          <w:rFonts w:ascii="Arial" w:hAnsi="Arial" w:cs="Arial"/>
        </w:rPr>
        <w:t xml:space="preserve">v Sloveniji odstotek odraslih matičnih jat pozitivnih na </w:t>
      </w:r>
      <w:r w:rsidR="004543C3" w:rsidRPr="00CC4D0B">
        <w:rPr>
          <w:rFonts w:ascii="Arial" w:hAnsi="Arial" w:cs="Arial"/>
          <w:i/>
        </w:rPr>
        <w:t>Salmonella</w:t>
      </w:r>
      <w:r w:rsidR="004543C3" w:rsidRPr="00CC4D0B">
        <w:rPr>
          <w:rFonts w:ascii="Arial" w:hAnsi="Arial" w:cs="Arial"/>
        </w:rPr>
        <w:t xml:space="preserve"> spp. nizek. V obdobju 2007 do 2020 je bil v odraslih matičnih jatah najpogosteje ugotovljen serovar Ohio (9 jat), sledita serovar Typhimurium (3 jate) in serovar Infantis (3 jate). Od ciljnih serovarov salmonel je bil serovar Typhimurium ugotovljen leta 2008 (ena jata) in leta 2011 (dve jati), ter serovar Infantis leta 2015 (ena jata) in leta 2019 (dve jati).  </w:t>
      </w:r>
    </w:p>
    <w:p w14:paraId="3DFD4762" w14:textId="77777777" w:rsidR="004543C3" w:rsidRPr="00CC4D0B" w:rsidRDefault="004543C3" w:rsidP="00FA2691">
      <w:pPr>
        <w:spacing w:before="0" w:after="0" w:line="240" w:lineRule="auto"/>
        <w:rPr>
          <w:rFonts w:ascii="Arial" w:hAnsi="Arial" w:cs="Arial"/>
          <w:u w:val="single"/>
        </w:rPr>
      </w:pPr>
    </w:p>
    <w:p w14:paraId="66D676A3" w14:textId="25EEE36D" w:rsidR="004543C3" w:rsidRPr="00CC4D0B" w:rsidRDefault="00FA2691" w:rsidP="00FA2691">
      <w:pPr>
        <w:spacing w:before="0" w:after="0" w:line="240" w:lineRule="auto"/>
        <w:rPr>
          <w:rFonts w:ascii="Arial" w:hAnsi="Arial" w:cs="Arial"/>
          <w:u w:val="single"/>
          <w:lang w:eastAsia="zh-CN"/>
        </w:rPr>
      </w:pPr>
      <w:r w:rsidRPr="00CC4D0B">
        <w:rPr>
          <w:rFonts w:ascii="Arial" w:hAnsi="Arial" w:cs="Arial"/>
          <w:u w:val="single"/>
          <w:lang w:eastAsia="zh-CN"/>
        </w:rPr>
        <w:t xml:space="preserve">Jate nesnic: </w:t>
      </w:r>
      <w:r w:rsidR="004543C3" w:rsidRPr="00CC4D0B">
        <w:rPr>
          <w:rFonts w:ascii="Arial" w:hAnsi="Arial" w:cs="Arial"/>
        </w:rPr>
        <w:t>V letu 2020 je bilo vzorčenje na salmonelo opravljeno v 249 odraslih in 165 vzrejnih jatah nesnic. Salmonela je bila ugotovljena v 7 odraslih jatah in 3 vzrejnih jatah nesnic.  V odraslih jatah je bil v 2 jatah ugotovljen serovar Infantis, in v po eni jati serovar Kentucky, 6,7:k:-, Ohio, Co</w:t>
      </w:r>
      <w:r w:rsidR="00D670CF" w:rsidRPr="00CC4D0B">
        <w:rPr>
          <w:rFonts w:ascii="Arial" w:hAnsi="Arial" w:cs="Arial"/>
        </w:rPr>
        <w:t>e</w:t>
      </w:r>
      <w:r w:rsidR="004543C3" w:rsidRPr="00CC4D0B">
        <w:rPr>
          <w:rFonts w:ascii="Arial" w:hAnsi="Arial" w:cs="Arial"/>
        </w:rPr>
        <w:t>ln in Stanleyville. V vzrejnih jatah nesnic so bili ugotovljeni serovar Saintpaul v dveh jatah in serovar 6,7:d:- pri vzorčenju dan starih piščancev ob prihodu na gospodarstvo. V Sloveniji je bil cilj Unije za jate nesnic dosežen leta 2010, ko sta bila serovara Enteritidis ali Typhimurium prvič ugotovljena v manj kot 2</w:t>
      </w:r>
      <w:r w:rsidR="00590948" w:rsidRPr="00CC4D0B">
        <w:rPr>
          <w:rFonts w:ascii="Arial" w:hAnsi="Arial" w:cs="Arial"/>
        </w:rPr>
        <w:t xml:space="preserve"> </w:t>
      </w:r>
      <w:r w:rsidR="004543C3" w:rsidRPr="00CC4D0B">
        <w:rPr>
          <w:rFonts w:ascii="Arial" w:hAnsi="Arial" w:cs="Arial"/>
        </w:rPr>
        <w:t xml:space="preserve">% odraslih jat. Trend pojavljanja </w:t>
      </w:r>
      <w:r w:rsidR="004543C3" w:rsidRPr="00CC4D0B">
        <w:rPr>
          <w:rFonts w:ascii="Arial" w:hAnsi="Arial" w:cs="Arial"/>
          <w:i/>
        </w:rPr>
        <w:t>Salmonella</w:t>
      </w:r>
      <w:r w:rsidR="004543C3" w:rsidRPr="00CC4D0B">
        <w:rPr>
          <w:rFonts w:ascii="Arial" w:hAnsi="Arial" w:cs="Arial"/>
        </w:rPr>
        <w:t xml:space="preserve"> spp. v jatah nesnic je bil v obdobju 2011</w:t>
      </w:r>
      <w:r w:rsidR="00590948" w:rsidRPr="00CC4D0B">
        <w:rPr>
          <w:rFonts w:ascii="Arial" w:hAnsi="Arial" w:cs="Arial"/>
        </w:rPr>
        <w:t>–</w:t>
      </w:r>
      <w:r w:rsidR="004543C3" w:rsidRPr="00CC4D0B">
        <w:rPr>
          <w:rFonts w:ascii="Arial" w:hAnsi="Arial" w:cs="Arial"/>
        </w:rPr>
        <w:t>2020 razmeroma stabilen. Prav tako se je tudi v letu 2020 nadaljeval ugoden trend pojavljanja obeh ciljnih serovarov saj serovara Enteritidis in Typhimurium v jatah nesnic nista bila ugotovljena. V obdobju 2011</w:t>
      </w:r>
      <w:r w:rsidR="00590948" w:rsidRPr="00CC4D0B">
        <w:rPr>
          <w:rFonts w:ascii="Arial" w:hAnsi="Arial" w:cs="Arial"/>
        </w:rPr>
        <w:t>–</w:t>
      </w:r>
      <w:r w:rsidR="004543C3" w:rsidRPr="00CC4D0B">
        <w:rPr>
          <w:rFonts w:ascii="Arial" w:hAnsi="Arial" w:cs="Arial"/>
        </w:rPr>
        <w:t>2020 je bil najvišji delež odraslih jat nesnic, pozitivnih na ciljna serovara (Enteritidis ali Typhimurium) ugotovljen leta 2016 (1,4</w:t>
      </w:r>
      <w:r w:rsidR="00590948" w:rsidRPr="00CC4D0B">
        <w:rPr>
          <w:rFonts w:ascii="Arial" w:hAnsi="Arial" w:cs="Arial"/>
        </w:rPr>
        <w:t xml:space="preserve"> </w:t>
      </w:r>
      <w:r w:rsidR="004543C3" w:rsidRPr="00CC4D0B">
        <w:rPr>
          <w:rFonts w:ascii="Arial" w:hAnsi="Arial" w:cs="Arial"/>
        </w:rPr>
        <w:t xml:space="preserve">%), ko je bil serovar Enteritidis ugotovljen v treh jatah.V jatah nesnic ugotavljamo več različnih serovarov salmonel kot v matičnih jatah.  Od ciljnih serovarov salmonel se pri odraslih jatah nesnic serovar Enteritidis ugotavlja nekoliko pogosteje kot serovar Typhimurium. </w:t>
      </w:r>
    </w:p>
    <w:p w14:paraId="4C922EB8" w14:textId="77777777" w:rsidR="004543C3" w:rsidRPr="00CC4D0B" w:rsidRDefault="004543C3" w:rsidP="00FA2691">
      <w:pPr>
        <w:spacing w:before="0" w:after="0" w:line="240" w:lineRule="auto"/>
        <w:rPr>
          <w:rFonts w:ascii="Arial" w:hAnsi="Arial" w:cs="Arial"/>
        </w:rPr>
      </w:pPr>
    </w:p>
    <w:p w14:paraId="52182CD9" w14:textId="64197927" w:rsidR="00BD0BD3" w:rsidRPr="00CC4D0B" w:rsidRDefault="004543C3" w:rsidP="00FA2691">
      <w:pPr>
        <w:spacing w:before="0" w:after="0" w:line="240" w:lineRule="auto"/>
        <w:rPr>
          <w:rFonts w:ascii="Arial" w:hAnsi="Arial" w:cs="Arial"/>
          <w:u w:val="single"/>
          <w:lang w:eastAsia="zh-CN"/>
        </w:rPr>
      </w:pPr>
      <w:r w:rsidRPr="00CC4D0B">
        <w:rPr>
          <w:rFonts w:ascii="Arial" w:hAnsi="Arial" w:cs="Arial"/>
          <w:u w:val="single"/>
          <w:lang w:eastAsia="zh-CN"/>
        </w:rPr>
        <w:t>Jate brojlerjev</w:t>
      </w:r>
      <w:r w:rsidR="00FA2691" w:rsidRPr="00CC4D0B">
        <w:rPr>
          <w:rFonts w:ascii="Arial" w:hAnsi="Arial" w:cs="Arial"/>
          <w:u w:val="single"/>
          <w:lang w:eastAsia="zh-CN"/>
        </w:rPr>
        <w:t xml:space="preserve">: </w:t>
      </w:r>
      <w:r w:rsidR="00BD0BD3" w:rsidRPr="00CC4D0B">
        <w:rPr>
          <w:rFonts w:ascii="Arial" w:hAnsi="Arial" w:cs="Arial"/>
        </w:rPr>
        <w:t xml:space="preserve">V letu 2020 je bilo pred zakolom testiranih 2593 jat brojlerjev.  Prisotnost salmonel je bila ugotovljena v 355 jatah. Najpogosteje sta bili ugotovljeni </w:t>
      </w:r>
      <w:r w:rsidR="00BD0BD3" w:rsidRPr="00CC4D0B">
        <w:rPr>
          <w:rFonts w:ascii="Arial" w:hAnsi="Arial" w:cs="Arial"/>
          <w:i/>
        </w:rPr>
        <w:t>Salmonella</w:t>
      </w:r>
      <w:r w:rsidR="00BD0BD3" w:rsidRPr="00CC4D0B">
        <w:rPr>
          <w:rFonts w:ascii="Arial" w:hAnsi="Arial" w:cs="Arial"/>
        </w:rPr>
        <w:t xml:space="preserve"> sp. O:7 v 174 jatah in S. Infantis v 118 jatah. Sledijo serovar Coeln v 17 jatah,  serovar Enteritidis v 8 jatah, serovar -:r:1,5 v 7 jatah, Typhimurium v 6 jatah, v po 4 jatah serovari Saintpaul, Paratyphi B in -:r:, v 3 jatah serovar 6,7:-:1,5, v 2 jatah serovar  Senftenberg, in v po 1 jati serovari Stanley, Stanleyville, 6,7:z</w:t>
      </w:r>
      <w:r w:rsidR="00BD0BD3" w:rsidRPr="00CC4D0B">
        <w:rPr>
          <w:rFonts w:ascii="Arial" w:hAnsi="Arial" w:cs="Arial"/>
          <w:vertAlign w:val="subscript"/>
        </w:rPr>
        <w:t>4</w:t>
      </w:r>
      <w:r w:rsidR="00BD0BD3" w:rsidRPr="00CC4D0B">
        <w:rPr>
          <w:rFonts w:ascii="Arial" w:hAnsi="Arial" w:cs="Arial"/>
        </w:rPr>
        <w:t>z</w:t>
      </w:r>
      <w:r w:rsidR="00BD0BD3" w:rsidRPr="00CC4D0B">
        <w:rPr>
          <w:rFonts w:ascii="Arial" w:hAnsi="Arial" w:cs="Arial"/>
          <w:vertAlign w:val="subscript"/>
        </w:rPr>
        <w:t>23</w:t>
      </w:r>
      <w:r w:rsidR="00BD0BD3" w:rsidRPr="00CC4D0B">
        <w:rPr>
          <w:rFonts w:ascii="Arial" w:hAnsi="Arial" w:cs="Arial"/>
        </w:rPr>
        <w:t xml:space="preserve">:-, 6,7:r:- in </w:t>
      </w:r>
      <w:r w:rsidR="00BD0BD3" w:rsidRPr="00CC4D0B">
        <w:rPr>
          <w:rFonts w:ascii="Arial" w:hAnsi="Arial" w:cs="Arial"/>
          <w:i/>
        </w:rPr>
        <w:t>Salmonella</w:t>
      </w:r>
      <w:r w:rsidR="00BD0BD3" w:rsidRPr="00CC4D0B">
        <w:rPr>
          <w:rFonts w:ascii="Arial" w:hAnsi="Arial" w:cs="Arial"/>
        </w:rPr>
        <w:t xml:space="preserve"> sp. ().  V 3 jatah pa sta bila ugotovljena po dva različna serovara, saj so nekatere jate brojlerjev na salmonelo testirane dvakrat. V po 2 jatah sta bila ugotovljena serovara  Coeln in Infantis, in v en</w:t>
      </w:r>
      <w:r w:rsidR="00FA2691" w:rsidRPr="00CC4D0B">
        <w:rPr>
          <w:rFonts w:ascii="Arial" w:hAnsi="Arial" w:cs="Arial"/>
        </w:rPr>
        <w:t>i jati Paratyphi B in Infantis.</w:t>
      </w:r>
      <w:r w:rsidR="00BD0BD3" w:rsidRPr="00CC4D0B">
        <w:rPr>
          <w:rFonts w:ascii="Arial" w:hAnsi="Arial" w:cs="Arial"/>
        </w:rPr>
        <w:t>V Sloveniji je bil v obdobju 2010–2019 delež jat brojlerjev z ugotovljenim serovarom Enteritidis ali Typhimurium razmeroma nizek saj se je gibal med 0 in 0,16 %. V letu 2020 pa sta bila omenjena serovara ugotovljena v 14 jatah oziroma v 0,54 % jat. Od ciljnih serovarov je pogosteje ugotovljen serovar Typhimurium, ki je bil v obdobju 2010-2020 ugotovljen v 18 jatah, sero</w:t>
      </w:r>
      <w:r w:rsidR="00FA2691" w:rsidRPr="00CC4D0B">
        <w:rPr>
          <w:rFonts w:ascii="Arial" w:hAnsi="Arial" w:cs="Arial"/>
        </w:rPr>
        <w:t xml:space="preserve">var Enteritidis pa v 12 jatah. </w:t>
      </w:r>
      <w:r w:rsidR="00BD0BD3" w:rsidRPr="00CC4D0B">
        <w:rPr>
          <w:rFonts w:ascii="Arial" w:hAnsi="Arial" w:cs="Arial"/>
        </w:rPr>
        <w:t xml:space="preserve">Pri jatah brojlerjev se je, v primerjavi z letom 2019, delež jat pozitivnih na </w:t>
      </w:r>
      <w:r w:rsidR="00BD0BD3" w:rsidRPr="00CC4D0B">
        <w:rPr>
          <w:rFonts w:ascii="Arial" w:hAnsi="Arial" w:cs="Arial"/>
          <w:i/>
        </w:rPr>
        <w:t>Salmonella</w:t>
      </w:r>
      <w:r w:rsidR="00BD0BD3" w:rsidRPr="00CC4D0B">
        <w:rPr>
          <w:rFonts w:ascii="Arial" w:hAnsi="Arial" w:cs="Arial"/>
        </w:rPr>
        <w:t xml:space="preserve"> spp. ponovno nekoliko zvišal in je znašal 13,7 %. Tudi v letu 2020 sta bili najpogosteje ugotovljena serovar Infantis in serološka skupina O:7, ki sta najpogosteje ugotovljeni salmoneli v jatah brojlerjev že od leta 2010. V letu 2020 sta bili ugotovljena pri 11,2 % vseh pozitivnih jat brojlerjev, kar je podobno kot leta 2019.</w:t>
      </w:r>
    </w:p>
    <w:p w14:paraId="047D5E1F" w14:textId="77777777" w:rsidR="00BD0BD3" w:rsidRPr="00CC4D0B" w:rsidRDefault="00BD0BD3" w:rsidP="004543C3">
      <w:pPr>
        <w:spacing w:before="0" w:after="0" w:line="240" w:lineRule="auto"/>
        <w:jc w:val="both"/>
        <w:rPr>
          <w:rFonts w:ascii="Arial" w:hAnsi="Arial" w:cs="Arial"/>
          <w:u w:val="single"/>
        </w:rPr>
      </w:pPr>
    </w:p>
    <w:p w14:paraId="2D21BB7D" w14:textId="4050FCC0" w:rsidR="004543C3" w:rsidRPr="00CC4D0B" w:rsidRDefault="004543C3" w:rsidP="00FA2691">
      <w:pPr>
        <w:spacing w:before="0" w:afterLines="32" w:after="76" w:line="240" w:lineRule="auto"/>
        <w:rPr>
          <w:rFonts w:ascii="Arial" w:hAnsi="Arial" w:cs="Arial"/>
          <w:u w:val="single"/>
          <w:lang w:eastAsia="zh-CN"/>
        </w:rPr>
      </w:pPr>
      <w:r w:rsidRPr="00CC4D0B">
        <w:rPr>
          <w:rFonts w:ascii="Arial" w:hAnsi="Arial" w:cs="Arial"/>
          <w:u w:val="single"/>
          <w:lang w:eastAsia="zh-CN"/>
        </w:rPr>
        <w:t>Jate pitovnih puranov</w:t>
      </w:r>
      <w:r w:rsidR="00FA2691" w:rsidRPr="00CC4D0B">
        <w:rPr>
          <w:rFonts w:ascii="Arial" w:hAnsi="Arial" w:cs="Arial"/>
          <w:u w:val="single"/>
          <w:lang w:eastAsia="zh-CN"/>
        </w:rPr>
        <w:t xml:space="preserve">: </w:t>
      </w:r>
      <w:r w:rsidRPr="00CC4D0B">
        <w:rPr>
          <w:rFonts w:ascii="Arial" w:hAnsi="Arial" w:cs="Arial"/>
        </w:rPr>
        <w:t>V letu 2020 je bilo pred zakolom testiranih 111 jat pitovnih puranov, prisotnost salmonel je bila ugotovljena v dveh jatah (S.</w:t>
      </w:r>
      <w:r w:rsidR="00C13D8B" w:rsidRPr="00CC4D0B">
        <w:rPr>
          <w:rFonts w:ascii="Arial" w:hAnsi="Arial" w:cs="Arial"/>
        </w:rPr>
        <w:t xml:space="preserve"> </w:t>
      </w:r>
      <w:r w:rsidRPr="00CC4D0B">
        <w:rPr>
          <w:rFonts w:ascii="Arial" w:hAnsi="Arial" w:cs="Arial"/>
        </w:rPr>
        <w:t>Typhimurium in serovar 11:-:e,n,x ). Najvišji delež jat pitovnih puranov z ugotovljeno salmonelo je bil ugotovljen leta 2016 (4,26</w:t>
      </w:r>
      <w:r w:rsidR="00590948" w:rsidRPr="00CC4D0B">
        <w:rPr>
          <w:rFonts w:ascii="Arial" w:hAnsi="Arial" w:cs="Arial"/>
        </w:rPr>
        <w:t xml:space="preserve"> </w:t>
      </w:r>
      <w:r w:rsidRPr="00CC4D0B">
        <w:rPr>
          <w:rFonts w:ascii="Arial" w:hAnsi="Arial" w:cs="Arial"/>
        </w:rPr>
        <w:t xml:space="preserve">%), v letu 2018 pa v jatah pitovnih puranov salmonele nismo ugotovili. V letu 2020 smo v eni jati pitovnih puranov, prvič od začetka izvajanja programa nadzora salmonel, ugotovili ciljni serovar Typhimurium. </w:t>
      </w:r>
      <w:r w:rsidR="00FA2691" w:rsidRPr="00CC4D0B">
        <w:rPr>
          <w:rFonts w:ascii="Arial" w:hAnsi="Arial" w:cs="Arial"/>
        </w:rPr>
        <w:t>P</w:t>
      </w:r>
      <w:r w:rsidRPr="00CC4D0B">
        <w:rPr>
          <w:rFonts w:ascii="Arial" w:hAnsi="Arial" w:cs="Arial"/>
        </w:rPr>
        <w:t>ri pitovnih puranih  so bili v obdobju 2011</w:t>
      </w:r>
      <w:r w:rsidR="00590948" w:rsidRPr="00CC4D0B">
        <w:rPr>
          <w:rFonts w:ascii="Arial" w:hAnsi="Arial" w:cs="Arial"/>
        </w:rPr>
        <w:t>–</w:t>
      </w:r>
      <w:r w:rsidRPr="00CC4D0B">
        <w:rPr>
          <w:rFonts w:ascii="Arial" w:hAnsi="Arial" w:cs="Arial"/>
        </w:rPr>
        <w:t>2020 najpogosteje ugotovljeni serovar Ohio (39,4</w:t>
      </w:r>
      <w:r w:rsidR="00590948" w:rsidRPr="00CC4D0B">
        <w:rPr>
          <w:rFonts w:ascii="Arial" w:hAnsi="Arial" w:cs="Arial"/>
        </w:rPr>
        <w:t xml:space="preserve"> </w:t>
      </w:r>
      <w:r w:rsidRPr="00CC4D0B">
        <w:rPr>
          <w:rFonts w:ascii="Arial" w:hAnsi="Arial" w:cs="Arial"/>
        </w:rPr>
        <w:t>%), sledita serovar Chartres (21,2</w:t>
      </w:r>
      <w:r w:rsidR="00590948" w:rsidRPr="00CC4D0B">
        <w:rPr>
          <w:rFonts w:ascii="Arial" w:hAnsi="Arial" w:cs="Arial"/>
        </w:rPr>
        <w:t xml:space="preserve"> </w:t>
      </w:r>
      <w:r w:rsidRPr="00CC4D0B">
        <w:rPr>
          <w:rFonts w:ascii="Arial" w:hAnsi="Arial" w:cs="Arial"/>
        </w:rPr>
        <w:t>%) in serovar Stanley (12,1</w:t>
      </w:r>
      <w:r w:rsidR="00590948" w:rsidRPr="00CC4D0B">
        <w:rPr>
          <w:rFonts w:ascii="Arial" w:hAnsi="Arial" w:cs="Arial"/>
        </w:rPr>
        <w:t xml:space="preserve"> </w:t>
      </w:r>
      <w:r w:rsidRPr="00CC4D0B">
        <w:rPr>
          <w:rFonts w:ascii="Arial" w:hAnsi="Arial" w:cs="Arial"/>
        </w:rPr>
        <w:t xml:space="preserve">%). </w:t>
      </w:r>
    </w:p>
    <w:p w14:paraId="02226888" w14:textId="77777777" w:rsidR="004543C3" w:rsidRPr="00CC4D0B" w:rsidRDefault="004543C3" w:rsidP="007B7EF4">
      <w:pPr>
        <w:spacing w:before="0" w:after="0" w:line="240" w:lineRule="auto"/>
        <w:jc w:val="both"/>
        <w:rPr>
          <w:rFonts w:ascii="Arial" w:hAnsi="Arial" w:cs="Arial"/>
        </w:rPr>
      </w:pPr>
    </w:p>
    <w:p w14:paraId="5E58D305" w14:textId="5D0BFFBF" w:rsidR="00795F17" w:rsidRPr="00CC4D0B" w:rsidRDefault="00393C3A" w:rsidP="00FA2691">
      <w:pPr>
        <w:spacing w:before="0" w:after="0" w:line="240" w:lineRule="auto"/>
        <w:rPr>
          <w:rFonts w:ascii="Arial" w:hAnsi="Arial" w:cs="Arial"/>
          <w:b/>
          <w:u w:val="single"/>
        </w:rPr>
      </w:pPr>
      <w:r w:rsidRPr="00CC4D0B">
        <w:rPr>
          <w:rFonts w:ascii="Arial" w:hAnsi="Arial" w:cs="Arial"/>
          <w:b/>
          <w:u w:val="single"/>
        </w:rPr>
        <w:t>Brojlerji in purani – vzorčenje vratnih kož</w:t>
      </w:r>
      <w:r w:rsidR="00FA2691" w:rsidRPr="00CC4D0B">
        <w:rPr>
          <w:rFonts w:ascii="Arial" w:hAnsi="Arial" w:cs="Arial"/>
          <w:b/>
          <w:u w:val="single"/>
        </w:rPr>
        <w:t xml:space="preserve">: </w:t>
      </w:r>
      <w:r w:rsidRPr="00CC4D0B">
        <w:rPr>
          <w:rFonts w:ascii="Arial" w:hAnsi="Arial" w:cs="Arial"/>
        </w:rPr>
        <w:t xml:space="preserve">V sklopu  implementacije Uredbe Komisije (ES) št. 2073/2005 in Izvedbene uredbe Komisije (EU) 2019/627, so izvajalci dejavnosti izvajali vzorčenje vratnih kož brojlerjev in puranov na ugotavljanje prisotnosti bakterije </w:t>
      </w:r>
      <w:r w:rsidRPr="00CC4D0B">
        <w:rPr>
          <w:rFonts w:ascii="Arial" w:hAnsi="Arial" w:cs="Arial"/>
          <w:i/>
        </w:rPr>
        <w:t>Salmonella</w:t>
      </w:r>
      <w:r w:rsidRPr="00CC4D0B">
        <w:rPr>
          <w:rFonts w:ascii="Arial" w:hAnsi="Arial" w:cs="Arial"/>
        </w:rPr>
        <w:t xml:space="preserve"> spp.. Prisotnost bakterije </w:t>
      </w:r>
      <w:r w:rsidRPr="00CC4D0B">
        <w:rPr>
          <w:rFonts w:ascii="Arial" w:hAnsi="Arial" w:cs="Arial"/>
          <w:i/>
        </w:rPr>
        <w:t>Salmonella</w:t>
      </w:r>
      <w:r w:rsidRPr="00CC4D0B">
        <w:rPr>
          <w:rFonts w:ascii="Arial" w:hAnsi="Arial" w:cs="Arial"/>
        </w:rPr>
        <w:t xml:space="preserve"> spp. se je potrdila pri 3,9</w:t>
      </w:r>
      <w:r w:rsidR="00590948" w:rsidRPr="00CC4D0B">
        <w:rPr>
          <w:rFonts w:ascii="Arial" w:hAnsi="Arial" w:cs="Arial"/>
        </w:rPr>
        <w:t xml:space="preserve"> </w:t>
      </w:r>
      <w:r w:rsidRPr="00CC4D0B">
        <w:rPr>
          <w:rFonts w:ascii="Arial" w:hAnsi="Arial" w:cs="Arial"/>
        </w:rPr>
        <w:t>% vzorcev vratnih kož brojlerjev in 2,2</w:t>
      </w:r>
      <w:r w:rsidR="00590948" w:rsidRPr="00CC4D0B">
        <w:rPr>
          <w:rFonts w:ascii="Arial" w:hAnsi="Arial" w:cs="Arial"/>
        </w:rPr>
        <w:t xml:space="preserve"> </w:t>
      </w:r>
      <w:r w:rsidRPr="00CC4D0B">
        <w:rPr>
          <w:rFonts w:ascii="Arial" w:hAnsi="Arial" w:cs="Arial"/>
        </w:rPr>
        <w:t>% vratnih kož puranov.</w:t>
      </w:r>
      <w:r w:rsidR="00FA2691" w:rsidRPr="00CC4D0B">
        <w:rPr>
          <w:rFonts w:ascii="Arial" w:hAnsi="Arial" w:cs="Arial"/>
        </w:rPr>
        <w:t xml:space="preserve"> V</w:t>
      </w:r>
      <w:r w:rsidR="00795F17" w:rsidRPr="00CC4D0B">
        <w:rPr>
          <w:rFonts w:ascii="Arial" w:hAnsi="Arial" w:cs="Arial"/>
        </w:rPr>
        <w:t xml:space="preserve"> letu </w:t>
      </w:r>
      <w:r w:rsidR="009229FE" w:rsidRPr="00CC4D0B">
        <w:rPr>
          <w:rFonts w:ascii="Arial" w:hAnsi="Arial" w:cs="Arial"/>
        </w:rPr>
        <w:t xml:space="preserve">2020 </w:t>
      </w:r>
      <w:r w:rsidR="00795F17" w:rsidRPr="00CC4D0B">
        <w:rPr>
          <w:rFonts w:ascii="Arial" w:hAnsi="Arial" w:cs="Arial"/>
        </w:rPr>
        <w:t xml:space="preserve">se je </w:t>
      </w:r>
      <w:r w:rsidR="00734917" w:rsidRPr="00CC4D0B">
        <w:rPr>
          <w:rFonts w:ascii="Arial" w:hAnsi="Arial" w:cs="Arial"/>
        </w:rPr>
        <w:t xml:space="preserve">na prisotnost salmonele </w:t>
      </w:r>
      <w:r w:rsidR="00795F17" w:rsidRPr="00CC4D0B">
        <w:rPr>
          <w:rFonts w:ascii="Arial" w:hAnsi="Arial" w:cs="Arial"/>
        </w:rPr>
        <w:t xml:space="preserve">vzorčilo tudi sveže meso brojlerjev in puranov. Od 40 vzorcev svežega mesa brojlerjev se je prisotnost salmonele </w:t>
      </w:r>
      <w:r w:rsidR="0027176B" w:rsidRPr="00CC4D0B">
        <w:rPr>
          <w:rFonts w:ascii="Arial" w:hAnsi="Arial" w:cs="Arial"/>
        </w:rPr>
        <w:t>(</w:t>
      </w:r>
      <w:r w:rsidR="0027176B" w:rsidRPr="00CC4D0B">
        <w:rPr>
          <w:rFonts w:ascii="Arial" w:hAnsi="Arial" w:cs="Arial"/>
          <w:i/>
        </w:rPr>
        <w:t>S.</w:t>
      </w:r>
      <w:r w:rsidR="0027176B" w:rsidRPr="00CC4D0B">
        <w:rPr>
          <w:rFonts w:ascii="Arial" w:hAnsi="Arial" w:cs="Arial"/>
        </w:rPr>
        <w:t xml:space="preserve"> Infantis) </w:t>
      </w:r>
      <w:r w:rsidR="00795F17" w:rsidRPr="00CC4D0B">
        <w:rPr>
          <w:rFonts w:ascii="Arial" w:hAnsi="Arial" w:cs="Arial"/>
        </w:rPr>
        <w:t>potrdila pri 20 vzorcih (50</w:t>
      </w:r>
      <w:r w:rsidR="00590948" w:rsidRPr="00CC4D0B">
        <w:rPr>
          <w:rFonts w:ascii="Arial" w:hAnsi="Arial" w:cs="Arial"/>
        </w:rPr>
        <w:t xml:space="preserve"> </w:t>
      </w:r>
      <w:r w:rsidR="00795F17" w:rsidRPr="00CC4D0B">
        <w:rPr>
          <w:rFonts w:ascii="Arial" w:hAnsi="Arial" w:cs="Arial"/>
        </w:rPr>
        <w:lastRenderedPageBreak/>
        <w:t>%). Od 20 vzorcev svežega mesa puranov se je prisotnost salmonele</w:t>
      </w:r>
      <w:r w:rsidR="0027176B" w:rsidRPr="00CC4D0B">
        <w:rPr>
          <w:rFonts w:ascii="Arial" w:hAnsi="Arial" w:cs="Arial"/>
        </w:rPr>
        <w:t xml:space="preserve"> (</w:t>
      </w:r>
      <w:r w:rsidR="0027176B" w:rsidRPr="00CC4D0B">
        <w:rPr>
          <w:rFonts w:ascii="Arial" w:hAnsi="Arial" w:cs="Arial"/>
          <w:i/>
        </w:rPr>
        <w:t>S</w:t>
      </w:r>
      <w:r w:rsidR="0027176B" w:rsidRPr="00CC4D0B">
        <w:rPr>
          <w:rFonts w:ascii="Arial" w:hAnsi="Arial" w:cs="Arial"/>
        </w:rPr>
        <w:t>. Agona)</w:t>
      </w:r>
      <w:r w:rsidR="00795F17" w:rsidRPr="00CC4D0B">
        <w:rPr>
          <w:rFonts w:ascii="Arial" w:hAnsi="Arial" w:cs="Arial"/>
        </w:rPr>
        <w:t xml:space="preserve"> potrdila pri 1 vzorcu (5</w:t>
      </w:r>
      <w:r w:rsidR="00C13D8B" w:rsidRPr="00CC4D0B">
        <w:rPr>
          <w:rFonts w:ascii="Arial" w:hAnsi="Arial" w:cs="Arial"/>
        </w:rPr>
        <w:t xml:space="preserve"> %</w:t>
      </w:r>
      <w:r w:rsidR="00FE4998" w:rsidRPr="00CC4D0B">
        <w:rPr>
          <w:rFonts w:ascii="Arial" w:hAnsi="Arial" w:cs="Arial"/>
        </w:rPr>
        <w:t>)</w:t>
      </w:r>
      <w:r w:rsidR="0096601A" w:rsidRPr="00CC4D0B">
        <w:rPr>
          <w:rFonts w:ascii="Arial" w:hAnsi="Arial" w:cs="Arial"/>
        </w:rPr>
        <w:t>.</w:t>
      </w:r>
    </w:p>
    <w:p w14:paraId="56ACF557" w14:textId="77777777" w:rsidR="00FA2691" w:rsidRPr="00CC4D0B" w:rsidRDefault="00FA2691" w:rsidP="00FA2691">
      <w:pPr>
        <w:spacing w:before="0" w:after="0" w:line="240" w:lineRule="auto"/>
        <w:rPr>
          <w:rFonts w:ascii="Arial" w:hAnsi="Arial" w:cs="Arial"/>
          <w:b/>
          <w:u w:val="single"/>
        </w:rPr>
      </w:pPr>
    </w:p>
    <w:p w14:paraId="6D825659" w14:textId="5E50A3E8" w:rsidR="00393C3A" w:rsidRPr="00CC4D0B" w:rsidRDefault="00FA2691" w:rsidP="00FA2691">
      <w:pPr>
        <w:spacing w:before="0" w:after="0" w:line="240" w:lineRule="auto"/>
        <w:rPr>
          <w:rFonts w:ascii="Arial" w:hAnsi="Arial" w:cs="Arial"/>
          <w:b/>
          <w:u w:val="single"/>
        </w:rPr>
      </w:pPr>
      <w:r w:rsidRPr="00CC4D0B">
        <w:rPr>
          <w:rFonts w:ascii="Arial" w:hAnsi="Arial" w:cs="Arial"/>
          <w:b/>
          <w:u w:val="single"/>
        </w:rPr>
        <w:t xml:space="preserve">Govedo in drobnica: </w:t>
      </w:r>
      <w:r w:rsidR="006D2CA8" w:rsidRPr="00CC4D0B">
        <w:rPr>
          <w:rFonts w:ascii="Arial" w:hAnsi="Arial" w:cs="Arial"/>
        </w:rPr>
        <w:t>V letu 20</w:t>
      </w:r>
      <w:r w:rsidR="002476F7" w:rsidRPr="00CC4D0B">
        <w:rPr>
          <w:rFonts w:ascii="Arial" w:hAnsi="Arial" w:cs="Arial"/>
        </w:rPr>
        <w:t>20</w:t>
      </w:r>
      <w:r w:rsidR="006D2CA8" w:rsidRPr="00CC4D0B">
        <w:rPr>
          <w:rFonts w:ascii="Arial" w:hAnsi="Arial" w:cs="Arial"/>
        </w:rPr>
        <w:t xml:space="preserve"> se aktivni monitoring pri govedu in drobnici ni izvajal. Bolezen se spremlja na podlagi ugotovitve kliničnih znakov oziroma na podlagi detekcije salmonele pri drugi</w:t>
      </w:r>
      <w:r w:rsidR="00F00FFE" w:rsidRPr="00CC4D0B">
        <w:rPr>
          <w:rFonts w:ascii="Arial" w:hAnsi="Arial" w:cs="Arial"/>
        </w:rPr>
        <w:t>h živalih na istem gospodarstvu</w:t>
      </w:r>
      <w:r w:rsidR="006D2CA8" w:rsidRPr="00CC4D0B">
        <w:rPr>
          <w:rFonts w:ascii="Arial" w:hAnsi="Arial" w:cs="Arial"/>
        </w:rPr>
        <w:t>. V letu 20</w:t>
      </w:r>
      <w:r w:rsidR="002476F7" w:rsidRPr="00CC4D0B">
        <w:rPr>
          <w:rFonts w:ascii="Arial" w:hAnsi="Arial" w:cs="Arial"/>
        </w:rPr>
        <w:t>20</w:t>
      </w:r>
      <w:r w:rsidR="006D2CA8" w:rsidRPr="00CC4D0B">
        <w:rPr>
          <w:rFonts w:ascii="Arial" w:hAnsi="Arial" w:cs="Arial"/>
        </w:rPr>
        <w:t xml:space="preserve"> pri govedu in drobnici sa</w:t>
      </w:r>
      <w:r w:rsidR="001A7D58" w:rsidRPr="00CC4D0B">
        <w:rPr>
          <w:rFonts w:ascii="Arial" w:hAnsi="Arial" w:cs="Arial"/>
        </w:rPr>
        <w:t xml:space="preserve">lmoneloza ni bila ugotovljena. </w:t>
      </w:r>
      <w:r w:rsidR="003E504E" w:rsidRPr="00CC4D0B">
        <w:rPr>
          <w:rFonts w:ascii="Arial" w:hAnsi="Arial" w:cs="Arial"/>
        </w:rPr>
        <w:t xml:space="preserve">V sklopu  implementacije Uredbe Komisije (ES) št. 2073/2005 in Izvedbene uredbe Komisije (EU) 2019/627, </w:t>
      </w:r>
      <w:r w:rsidR="00393C3A" w:rsidRPr="00CC4D0B">
        <w:rPr>
          <w:rFonts w:ascii="Arial" w:hAnsi="Arial" w:cs="Arial"/>
        </w:rPr>
        <w:t xml:space="preserve">so </w:t>
      </w:r>
      <w:r w:rsidR="003E504E" w:rsidRPr="00CC4D0B">
        <w:rPr>
          <w:rFonts w:ascii="Arial" w:hAnsi="Arial" w:cs="Arial"/>
        </w:rPr>
        <w:t xml:space="preserve">izvajalci dejavnosti </w:t>
      </w:r>
      <w:r w:rsidR="00393C3A" w:rsidRPr="00CC4D0B">
        <w:rPr>
          <w:rFonts w:ascii="Arial" w:hAnsi="Arial" w:cs="Arial"/>
        </w:rPr>
        <w:t>izvajali</w:t>
      </w:r>
      <w:r w:rsidR="003E504E" w:rsidRPr="00CC4D0B">
        <w:rPr>
          <w:rFonts w:ascii="Arial" w:hAnsi="Arial" w:cs="Arial"/>
        </w:rPr>
        <w:t xml:space="preserve"> vzorčenje klavnih trupov </w:t>
      </w:r>
      <w:r w:rsidR="00393C3A" w:rsidRPr="00CC4D0B">
        <w:rPr>
          <w:rFonts w:ascii="Arial" w:hAnsi="Arial" w:cs="Arial"/>
        </w:rPr>
        <w:t>govedi, ovac, koz in konjev</w:t>
      </w:r>
      <w:r w:rsidR="003E504E" w:rsidRPr="00CC4D0B">
        <w:rPr>
          <w:rFonts w:ascii="Arial" w:hAnsi="Arial" w:cs="Arial"/>
        </w:rPr>
        <w:t xml:space="preserve"> na ugotavljanje prisotnosti bakterije </w:t>
      </w:r>
      <w:r w:rsidR="003E504E" w:rsidRPr="00CC4D0B">
        <w:rPr>
          <w:rFonts w:ascii="Arial" w:hAnsi="Arial" w:cs="Arial"/>
          <w:i/>
        </w:rPr>
        <w:t>Salmonella</w:t>
      </w:r>
      <w:r w:rsidR="00393C3A" w:rsidRPr="00CC4D0B">
        <w:rPr>
          <w:rFonts w:ascii="Arial" w:hAnsi="Arial" w:cs="Arial"/>
        </w:rPr>
        <w:t xml:space="preserve"> spp.. </w:t>
      </w:r>
      <w:r w:rsidR="003E504E" w:rsidRPr="00CC4D0B">
        <w:rPr>
          <w:rFonts w:ascii="Arial" w:hAnsi="Arial" w:cs="Arial"/>
        </w:rPr>
        <w:t xml:space="preserve">Prisotnost bakterije </w:t>
      </w:r>
      <w:r w:rsidR="003E504E" w:rsidRPr="00CC4D0B">
        <w:rPr>
          <w:rFonts w:ascii="Arial" w:hAnsi="Arial" w:cs="Arial"/>
          <w:i/>
        </w:rPr>
        <w:t>Salmonella</w:t>
      </w:r>
      <w:r w:rsidR="003E504E" w:rsidRPr="00CC4D0B">
        <w:rPr>
          <w:rFonts w:ascii="Arial" w:hAnsi="Arial" w:cs="Arial"/>
        </w:rPr>
        <w:t xml:space="preserve"> spp. se </w:t>
      </w:r>
      <w:r w:rsidR="00393C3A" w:rsidRPr="00CC4D0B">
        <w:rPr>
          <w:rFonts w:ascii="Arial" w:hAnsi="Arial" w:cs="Arial"/>
        </w:rPr>
        <w:t>ni</w:t>
      </w:r>
      <w:r w:rsidR="00F00FFE" w:rsidRPr="00CC4D0B">
        <w:rPr>
          <w:rFonts w:ascii="Arial" w:hAnsi="Arial" w:cs="Arial"/>
        </w:rPr>
        <w:t xml:space="preserve"> potrdila</w:t>
      </w:r>
      <w:r w:rsidR="00393C3A" w:rsidRPr="00CC4D0B">
        <w:rPr>
          <w:rFonts w:ascii="Arial" w:hAnsi="Arial" w:cs="Arial"/>
        </w:rPr>
        <w:t>.</w:t>
      </w:r>
      <w:r w:rsidR="003E504E" w:rsidRPr="00CC4D0B">
        <w:rPr>
          <w:rFonts w:ascii="Arial" w:hAnsi="Arial" w:cs="Arial"/>
        </w:rPr>
        <w:t xml:space="preserve"> </w:t>
      </w:r>
      <w:r w:rsidR="00795F17" w:rsidRPr="00CC4D0B">
        <w:rPr>
          <w:rFonts w:ascii="Arial" w:hAnsi="Arial" w:cs="Arial"/>
        </w:rPr>
        <w:t xml:space="preserve">V letu </w:t>
      </w:r>
      <w:r w:rsidR="00734917" w:rsidRPr="00CC4D0B">
        <w:rPr>
          <w:rFonts w:ascii="Arial" w:hAnsi="Arial" w:cs="Arial"/>
        </w:rPr>
        <w:t xml:space="preserve">2020 </w:t>
      </w:r>
      <w:r w:rsidR="00795F17" w:rsidRPr="00CC4D0B">
        <w:rPr>
          <w:rFonts w:ascii="Arial" w:hAnsi="Arial" w:cs="Arial"/>
        </w:rPr>
        <w:t xml:space="preserve">se je </w:t>
      </w:r>
      <w:r w:rsidR="00734917" w:rsidRPr="00CC4D0B">
        <w:rPr>
          <w:rFonts w:ascii="Arial" w:hAnsi="Arial" w:cs="Arial"/>
        </w:rPr>
        <w:t xml:space="preserve">na prisotnost salmonele </w:t>
      </w:r>
      <w:r w:rsidR="00795F17" w:rsidRPr="00CC4D0B">
        <w:rPr>
          <w:rFonts w:ascii="Arial" w:hAnsi="Arial" w:cs="Arial"/>
        </w:rPr>
        <w:t>vzorčilo tudi sveže meso govedi. Od 40 vzorcev svežega mesa govedi se je prisotnost salmonele potrdila pri 1 vzorcu (2,5</w:t>
      </w:r>
      <w:r w:rsidR="00487469" w:rsidRPr="00CC4D0B">
        <w:rPr>
          <w:rFonts w:ascii="Arial" w:hAnsi="Arial" w:cs="Arial"/>
        </w:rPr>
        <w:t xml:space="preserve"> </w:t>
      </w:r>
      <w:r w:rsidR="00795F17" w:rsidRPr="00CC4D0B">
        <w:rPr>
          <w:rFonts w:ascii="Arial" w:hAnsi="Arial" w:cs="Arial"/>
        </w:rPr>
        <w:t xml:space="preserve">%), monofazna </w:t>
      </w:r>
      <w:r w:rsidR="00795F17" w:rsidRPr="00CC4D0B">
        <w:rPr>
          <w:rFonts w:ascii="Arial" w:hAnsi="Arial" w:cs="Arial"/>
          <w:i/>
        </w:rPr>
        <w:t>S.</w:t>
      </w:r>
      <w:r w:rsidR="00795F17" w:rsidRPr="00CC4D0B">
        <w:rPr>
          <w:rFonts w:ascii="Arial" w:hAnsi="Arial" w:cs="Arial"/>
        </w:rPr>
        <w:t xml:space="preserve"> Typhimurium</w:t>
      </w:r>
      <w:r w:rsidR="00F00FFE" w:rsidRPr="00CC4D0B">
        <w:rPr>
          <w:rFonts w:ascii="Arial" w:hAnsi="Arial" w:cs="Arial"/>
        </w:rPr>
        <w:t>)</w:t>
      </w:r>
      <w:r w:rsidR="00487469" w:rsidRPr="00CC4D0B">
        <w:rPr>
          <w:rFonts w:ascii="Arial" w:hAnsi="Arial" w:cs="Arial"/>
        </w:rPr>
        <w:t>.</w:t>
      </w:r>
    </w:p>
    <w:p w14:paraId="3CB73CD8" w14:textId="77777777" w:rsidR="00FA2691" w:rsidRPr="00CC4D0B" w:rsidRDefault="00FA2691" w:rsidP="00FA2691">
      <w:pPr>
        <w:spacing w:before="0" w:after="0" w:line="240" w:lineRule="auto"/>
        <w:rPr>
          <w:rFonts w:ascii="Arial" w:hAnsi="Arial" w:cs="Arial"/>
          <w:b/>
          <w:u w:val="single"/>
        </w:rPr>
      </w:pPr>
    </w:p>
    <w:p w14:paraId="2A0A199F" w14:textId="04835096" w:rsidR="00734917" w:rsidRPr="00CC4D0B" w:rsidRDefault="00FA2691" w:rsidP="00FA2691">
      <w:pPr>
        <w:spacing w:before="0" w:after="0" w:line="240" w:lineRule="auto"/>
        <w:rPr>
          <w:rFonts w:ascii="Arial" w:hAnsi="Arial" w:cs="Arial"/>
          <w:b/>
          <w:u w:val="single"/>
        </w:rPr>
      </w:pPr>
      <w:r w:rsidRPr="00CC4D0B">
        <w:rPr>
          <w:rFonts w:ascii="Arial" w:hAnsi="Arial" w:cs="Arial"/>
          <w:b/>
          <w:u w:val="single"/>
        </w:rPr>
        <w:t xml:space="preserve">Prašiči: </w:t>
      </w:r>
      <w:r w:rsidR="006D2CA8" w:rsidRPr="00CC4D0B">
        <w:rPr>
          <w:rFonts w:ascii="Arial" w:hAnsi="Arial" w:cs="Arial"/>
        </w:rPr>
        <w:t>Pri prašičih s</w:t>
      </w:r>
      <w:r w:rsidR="002476F7" w:rsidRPr="00CC4D0B">
        <w:rPr>
          <w:rFonts w:ascii="Arial" w:hAnsi="Arial" w:cs="Arial"/>
        </w:rPr>
        <w:t>e v okviru izvajanja nadzora na</w:t>
      </w:r>
      <w:r w:rsidR="006D2CA8" w:rsidRPr="00CC4D0B">
        <w:rPr>
          <w:rFonts w:ascii="Arial" w:hAnsi="Arial" w:cs="Arial"/>
        </w:rPr>
        <w:t xml:space="preserve"> salmonelo izvaja pasivni monitoring na gospodarstvih. Vzorčenje na salmonelo se opravi v primeru pojava kliničnih znakov oziroma detekcije salmoneloze pri drugi</w:t>
      </w:r>
      <w:r w:rsidR="00F00FFE" w:rsidRPr="00CC4D0B">
        <w:rPr>
          <w:rFonts w:ascii="Arial" w:hAnsi="Arial" w:cs="Arial"/>
        </w:rPr>
        <w:t>h živalih na istem gospodarstvu.</w:t>
      </w:r>
      <w:r w:rsidR="006D2CA8" w:rsidRPr="00CC4D0B">
        <w:rPr>
          <w:rFonts w:ascii="Arial" w:hAnsi="Arial" w:cs="Arial"/>
        </w:rPr>
        <w:t xml:space="preserve"> V letu 20</w:t>
      </w:r>
      <w:r w:rsidR="002476F7" w:rsidRPr="00CC4D0B">
        <w:rPr>
          <w:rFonts w:ascii="Arial" w:hAnsi="Arial" w:cs="Arial"/>
        </w:rPr>
        <w:t>20</w:t>
      </w:r>
      <w:r w:rsidR="008C772F" w:rsidRPr="00CC4D0B">
        <w:rPr>
          <w:rFonts w:ascii="Arial" w:hAnsi="Arial" w:cs="Arial"/>
        </w:rPr>
        <w:t xml:space="preserve"> </w:t>
      </w:r>
      <w:r w:rsidR="006D2CA8" w:rsidRPr="00CC4D0B">
        <w:rPr>
          <w:rFonts w:ascii="Arial" w:hAnsi="Arial" w:cs="Arial"/>
        </w:rPr>
        <w:t xml:space="preserve">salmoneloza </w:t>
      </w:r>
      <w:r w:rsidR="008C772F" w:rsidRPr="00CC4D0B">
        <w:rPr>
          <w:rFonts w:ascii="Arial" w:hAnsi="Arial" w:cs="Arial"/>
        </w:rPr>
        <w:t xml:space="preserve">pri prašičih ni bila </w:t>
      </w:r>
      <w:r w:rsidR="006D2CA8" w:rsidRPr="00CC4D0B">
        <w:rPr>
          <w:rFonts w:ascii="Arial" w:hAnsi="Arial" w:cs="Arial"/>
        </w:rPr>
        <w:t>ugo</w:t>
      </w:r>
      <w:r w:rsidR="008C772F" w:rsidRPr="00CC4D0B">
        <w:rPr>
          <w:rFonts w:ascii="Arial" w:hAnsi="Arial" w:cs="Arial"/>
        </w:rPr>
        <w:t>tovljena</w:t>
      </w:r>
      <w:r w:rsidRPr="00CC4D0B">
        <w:rPr>
          <w:rFonts w:ascii="Arial" w:hAnsi="Arial" w:cs="Arial"/>
        </w:rPr>
        <w:t>.</w:t>
      </w:r>
      <w:r w:rsidR="006D2CA8" w:rsidRPr="00CC4D0B">
        <w:rPr>
          <w:rFonts w:ascii="Arial" w:hAnsi="Arial" w:cs="Arial"/>
        </w:rPr>
        <w:t>V sklopu  implementacije Uredbe Kom</w:t>
      </w:r>
      <w:r w:rsidR="008C772F" w:rsidRPr="00CC4D0B">
        <w:rPr>
          <w:rFonts w:ascii="Arial" w:hAnsi="Arial" w:cs="Arial"/>
        </w:rPr>
        <w:t>i</w:t>
      </w:r>
      <w:r w:rsidR="006D2CA8" w:rsidRPr="00CC4D0B">
        <w:rPr>
          <w:rFonts w:ascii="Arial" w:hAnsi="Arial" w:cs="Arial"/>
        </w:rPr>
        <w:t>sije (ES) št. 2073/2005</w:t>
      </w:r>
      <w:r w:rsidR="005B7093" w:rsidRPr="00CC4D0B">
        <w:rPr>
          <w:rFonts w:ascii="Arial" w:hAnsi="Arial" w:cs="Arial"/>
        </w:rPr>
        <w:t xml:space="preserve"> in</w:t>
      </w:r>
      <w:r w:rsidR="003E504E" w:rsidRPr="00CC4D0B">
        <w:rPr>
          <w:rFonts w:ascii="Arial" w:hAnsi="Arial" w:cs="Arial"/>
        </w:rPr>
        <w:t xml:space="preserve"> Izvedbene uredbe Komisije (EU) 2019/627</w:t>
      </w:r>
      <w:r w:rsidR="006D2CA8" w:rsidRPr="00CC4D0B">
        <w:rPr>
          <w:rFonts w:ascii="Arial" w:hAnsi="Arial" w:cs="Arial"/>
        </w:rPr>
        <w:t xml:space="preserve">, </w:t>
      </w:r>
      <w:r w:rsidR="00393C3A" w:rsidRPr="00CC4D0B">
        <w:rPr>
          <w:rFonts w:ascii="Arial" w:hAnsi="Arial" w:cs="Arial"/>
        </w:rPr>
        <w:t xml:space="preserve">so </w:t>
      </w:r>
      <w:r w:rsidR="006D2CA8" w:rsidRPr="00CC4D0B">
        <w:rPr>
          <w:rFonts w:ascii="Arial" w:hAnsi="Arial" w:cs="Arial"/>
        </w:rPr>
        <w:t xml:space="preserve">izvajalci dejavnosti </w:t>
      </w:r>
      <w:r w:rsidR="00393C3A" w:rsidRPr="00CC4D0B">
        <w:rPr>
          <w:rFonts w:ascii="Arial" w:hAnsi="Arial" w:cs="Arial"/>
        </w:rPr>
        <w:t xml:space="preserve">izvajali </w:t>
      </w:r>
      <w:r w:rsidR="006D2CA8" w:rsidRPr="00CC4D0B">
        <w:rPr>
          <w:rFonts w:ascii="Arial" w:hAnsi="Arial" w:cs="Arial"/>
        </w:rPr>
        <w:t xml:space="preserve">vzorčenje klavnih trupov prašičev na ugotavljanje prisotnosti bakterije </w:t>
      </w:r>
      <w:r w:rsidR="006D2CA8" w:rsidRPr="00CC4D0B">
        <w:rPr>
          <w:rFonts w:ascii="Arial" w:hAnsi="Arial" w:cs="Arial"/>
          <w:i/>
        </w:rPr>
        <w:t>Salmonella</w:t>
      </w:r>
      <w:r w:rsidR="006D2CA8" w:rsidRPr="00CC4D0B">
        <w:rPr>
          <w:rFonts w:ascii="Arial" w:hAnsi="Arial" w:cs="Arial"/>
        </w:rPr>
        <w:t xml:space="preserve"> spp.. V letu 20</w:t>
      </w:r>
      <w:r w:rsidR="003E504E" w:rsidRPr="00CC4D0B">
        <w:rPr>
          <w:rFonts w:ascii="Arial" w:hAnsi="Arial" w:cs="Arial"/>
        </w:rPr>
        <w:t>20</w:t>
      </w:r>
      <w:r w:rsidR="006D2CA8" w:rsidRPr="00CC4D0B">
        <w:rPr>
          <w:rFonts w:ascii="Arial" w:hAnsi="Arial" w:cs="Arial"/>
        </w:rPr>
        <w:t xml:space="preserve"> je bilo odvzetih </w:t>
      </w:r>
      <w:r w:rsidR="003E504E" w:rsidRPr="00CC4D0B">
        <w:rPr>
          <w:rFonts w:ascii="Arial" w:hAnsi="Arial" w:cs="Arial"/>
        </w:rPr>
        <w:t>933</w:t>
      </w:r>
      <w:r w:rsidR="006D2CA8" w:rsidRPr="00CC4D0B">
        <w:rPr>
          <w:rFonts w:ascii="Arial" w:hAnsi="Arial" w:cs="Arial"/>
        </w:rPr>
        <w:t xml:space="preserve"> vzorcev klavnih trupov prašičev. Prisotnost bakterije </w:t>
      </w:r>
      <w:r w:rsidR="006D2CA8" w:rsidRPr="00CC4D0B">
        <w:rPr>
          <w:rFonts w:ascii="Arial" w:hAnsi="Arial" w:cs="Arial"/>
          <w:i/>
        </w:rPr>
        <w:t>Salmonella</w:t>
      </w:r>
      <w:r w:rsidR="006D2CA8" w:rsidRPr="00CC4D0B">
        <w:rPr>
          <w:rFonts w:ascii="Arial" w:hAnsi="Arial" w:cs="Arial"/>
        </w:rPr>
        <w:t xml:space="preserve"> spp. se je potrdila pri </w:t>
      </w:r>
      <w:r w:rsidR="003E504E" w:rsidRPr="00CC4D0B">
        <w:rPr>
          <w:rFonts w:ascii="Arial" w:hAnsi="Arial" w:cs="Arial"/>
        </w:rPr>
        <w:t>21</w:t>
      </w:r>
      <w:r w:rsidR="006D2CA8" w:rsidRPr="00CC4D0B">
        <w:rPr>
          <w:rFonts w:ascii="Arial" w:hAnsi="Arial" w:cs="Arial"/>
        </w:rPr>
        <w:t xml:space="preserve"> vzorcih</w:t>
      </w:r>
      <w:r w:rsidR="00393C3A" w:rsidRPr="00CC4D0B">
        <w:rPr>
          <w:rFonts w:ascii="Arial" w:hAnsi="Arial" w:cs="Arial"/>
        </w:rPr>
        <w:t xml:space="preserve"> (2,2</w:t>
      </w:r>
      <w:r w:rsidR="00487469" w:rsidRPr="00CC4D0B">
        <w:rPr>
          <w:rFonts w:ascii="Arial" w:hAnsi="Arial" w:cs="Arial"/>
        </w:rPr>
        <w:t xml:space="preserve"> </w:t>
      </w:r>
      <w:r w:rsidR="00393C3A" w:rsidRPr="00CC4D0B">
        <w:rPr>
          <w:rFonts w:ascii="Arial" w:hAnsi="Arial" w:cs="Arial"/>
        </w:rPr>
        <w:t>%)</w:t>
      </w:r>
      <w:r w:rsidR="006D2CA8" w:rsidRPr="00CC4D0B">
        <w:rPr>
          <w:rFonts w:ascii="Arial" w:hAnsi="Arial" w:cs="Arial"/>
        </w:rPr>
        <w:t xml:space="preserve">. </w:t>
      </w:r>
      <w:r w:rsidR="00734917" w:rsidRPr="00CC4D0B">
        <w:rPr>
          <w:rFonts w:ascii="Arial" w:hAnsi="Arial" w:cs="Arial"/>
        </w:rPr>
        <w:t>V letu 2020 se je na prisotnost salmonele vzorčilo tudi sveže mes</w:t>
      </w:r>
      <w:r w:rsidR="001A7D58" w:rsidRPr="00CC4D0B">
        <w:rPr>
          <w:rFonts w:ascii="Arial" w:hAnsi="Arial" w:cs="Arial"/>
        </w:rPr>
        <w:t>o prašičev. Prisotnost</w:t>
      </w:r>
      <w:r w:rsidR="00734917" w:rsidRPr="00CC4D0B">
        <w:rPr>
          <w:rFonts w:ascii="Arial" w:hAnsi="Arial" w:cs="Arial"/>
        </w:rPr>
        <w:t xml:space="preserve"> se</w:t>
      </w:r>
      <w:r w:rsidR="001A7D58" w:rsidRPr="00CC4D0B">
        <w:rPr>
          <w:rFonts w:ascii="Arial" w:hAnsi="Arial" w:cs="Arial"/>
        </w:rPr>
        <w:t xml:space="preserve"> je potrdila pri 2 vzorcih od</w:t>
      </w:r>
      <w:r w:rsidR="00734917" w:rsidRPr="00CC4D0B">
        <w:rPr>
          <w:rFonts w:ascii="Arial" w:hAnsi="Arial" w:cs="Arial"/>
        </w:rPr>
        <w:t xml:space="preserve"> 60 analiziranih vzorcev (</w:t>
      </w:r>
      <w:r w:rsidR="00487469" w:rsidRPr="00CC4D0B">
        <w:rPr>
          <w:rFonts w:ascii="Arial" w:hAnsi="Arial" w:cs="Arial"/>
          <w:i/>
        </w:rPr>
        <w:t>S</w:t>
      </w:r>
      <w:r w:rsidR="00BD0BD3" w:rsidRPr="00CC4D0B">
        <w:rPr>
          <w:rFonts w:ascii="Arial" w:hAnsi="Arial" w:cs="Arial"/>
        </w:rPr>
        <w:t>. Typhimurium</w:t>
      </w:r>
      <w:r w:rsidR="00487469" w:rsidRPr="00CC4D0B">
        <w:rPr>
          <w:rFonts w:ascii="Arial" w:hAnsi="Arial" w:cs="Arial"/>
        </w:rPr>
        <w:t xml:space="preserve"> </w:t>
      </w:r>
      <w:r w:rsidR="00FE4998" w:rsidRPr="00CC4D0B">
        <w:rPr>
          <w:rFonts w:ascii="Arial" w:hAnsi="Arial" w:cs="Arial"/>
        </w:rPr>
        <w:t xml:space="preserve">in </w:t>
      </w:r>
      <w:r w:rsidR="00487469" w:rsidRPr="00CC4D0B">
        <w:rPr>
          <w:rFonts w:ascii="Arial" w:hAnsi="Arial" w:cs="Arial"/>
        </w:rPr>
        <w:t xml:space="preserve"> </w:t>
      </w:r>
      <w:r w:rsidR="00734917" w:rsidRPr="00CC4D0B">
        <w:rPr>
          <w:rFonts w:ascii="Arial" w:hAnsi="Arial" w:cs="Arial"/>
          <w:i/>
        </w:rPr>
        <w:t>S</w:t>
      </w:r>
      <w:r w:rsidR="00734917" w:rsidRPr="00CC4D0B">
        <w:rPr>
          <w:rFonts w:ascii="Arial" w:hAnsi="Arial" w:cs="Arial"/>
        </w:rPr>
        <w:t>. Infantis). Vsi vzorci so bili sestavljeni iz ene enote.</w:t>
      </w:r>
    </w:p>
    <w:p w14:paraId="50F54CCA" w14:textId="38F78E25" w:rsidR="009B1156" w:rsidRPr="00CC4D0B" w:rsidRDefault="009B1156" w:rsidP="00734917">
      <w:pPr>
        <w:spacing w:before="0" w:afterLines="32" w:after="76" w:line="240" w:lineRule="auto"/>
        <w:jc w:val="both"/>
        <w:rPr>
          <w:rFonts w:ascii="Arial" w:hAnsi="Arial" w:cs="Arial"/>
        </w:rPr>
      </w:pPr>
    </w:p>
    <w:p w14:paraId="033765C6" w14:textId="77777777" w:rsidR="006D2CA8" w:rsidRPr="00CC4D0B" w:rsidRDefault="006D2CA8" w:rsidP="006D2CA8">
      <w:pPr>
        <w:pStyle w:val="Naslov2"/>
        <w:spacing w:before="0"/>
        <w:rPr>
          <w:rFonts w:ascii="Arial" w:hAnsi="Arial" w:cs="Arial"/>
        </w:rPr>
      </w:pPr>
      <w:bookmarkStart w:id="20" w:name="_Toc436296968"/>
      <w:bookmarkStart w:id="21" w:name="_Toc24377813"/>
      <w:bookmarkStart w:id="22" w:name="_Toc125976664"/>
      <w:r w:rsidRPr="00CC4D0B">
        <w:rPr>
          <w:rFonts w:ascii="Arial" w:hAnsi="Arial" w:cs="Arial"/>
        </w:rPr>
        <w:t>SalmonelA v krmi</w:t>
      </w:r>
      <w:bookmarkEnd w:id="20"/>
      <w:bookmarkEnd w:id="21"/>
      <w:bookmarkEnd w:id="22"/>
    </w:p>
    <w:p w14:paraId="786A93F8" w14:textId="4BA44EA0" w:rsidR="006D2CA8" w:rsidRPr="00CC4D0B" w:rsidRDefault="00553BBC" w:rsidP="00FA2691">
      <w:pPr>
        <w:spacing w:before="0" w:afterLines="32" w:after="76" w:line="240" w:lineRule="auto"/>
        <w:rPr>
          <w:rFonts w:ascii="Arial" w:hAnsi="Arial" w:cs="Arial"/>
        </w:rPr>
      </w:pPr>
      <w:r w:rsidRPr="00CC4D0B">
        <w:rPr>
          <w:rFonts w:ascii="Arial" w:hAnsi="Arial" w:cs="Arial"/>
        </w:rPr>
        <w:t>Uradni nadzor na področju krme je potekal v skladu z planom dela UVHVVR ter smernicami in navodili za izvajanje uradnega nadzora na področju krme. UVHVVR izvaja nadzor varnosti krme v vseh fazah proizvodnje, skladiščenja, distribucije in uporabe krme. Kriteriji za izbiro matriksa, število preiskav, mesta vzorčenja v krmni verigi in imenovan laboratorij za izvedbo analize so vključeni v Navodilu o izvajanju programa vzorčenja</w:t>
      </w:r>
      <w:r w:rsidR="00FA2691" w:rsidRPr="00CC4D0B">
        <w:rPr>
          <w:rFonts w:ascii="Arial" w:hAnsi="Arial" w:cs="Arial"/>
        </w:rPr>
        <w:t xml:space="preserve"> na področju krme za leto 2020. </w:t>
      </w:r>
      <w:r w:rsidRPr="00CC4D0B">
        <w:rPr>
          <w:rFonts w:ascii="Arial" w:hAnsi="Arial" w:cs="Arial"/>
        </w:rPr>
        <w:t>V letu 2020 je bilo na prisotnost salmonele pregledanih 59 vzorcev krme, posamičnih krmil in krmnih mešanic. Vzorčenje se je izvajalo pri registriranih in odobrenih nosilcih dejavnosti poslovanja s krmo. Vzorčene in analizirane so bile krmne mešanice (za perutnino in hišne živali) ter posamična krmila žival</w:t>
      </w:r>
      <w:r w:rsidR="00FA2691" w:rsidRPr="00CC4D0B">
        <w:rPr>
          <w:rFonts w:ascii="Arial" w:hAnsi="Arial" w:cs="Arial"/>
        </w:rPr>
        <w:t xml:space="preserve">skega in ne živalskega izvora. </w:t>
      </w:r>
      <w:r w:rsidRPr="00CC4D0B">
        <w:rPr>
          <w:rFonts w:ascii="Arial" w:hAnsi="Arial" w:cs="Arial"/>
        </w:rPr>
        <w:t>Prisotnost salmonele ni bila potrjena v nobenem odvzetem vzorcu.</w:t>
      </w:r>
    </w:p>
    <w:p w14:paraId="2BBB8F34" w14:textId="77777777" w:rsidR="006D2CA8" w:rsidRPr="00CC4D0B" w:rsidRDefault="006D2CA8" w:rsidP="006D2CA8">
      <w:pPr>
        <w:spacing w:afterLines="32" w:after="76"/>
        <w:jc w:val="both"/>
        <w:rPr>
          <w:rFonts w:ascii="Arial" w:hAnsi="Arial" w:cs="Arial"/>
        </w:rPr>
      </w:pPr>
    </w:p>
    <w:p w14:paraId="79C0DCF4" w14:textId="462DC858" w:rsidR="00FA2691" w:rsidRPr="00CC4D0B" w:rsidRDefault="00FA2691" w:rsidP="006D2CA8">
      <w:pPr>
        <w:spacing w:afterLines="32" w:after="76"/>
        <w:jc w:val="both"/>
        <w:rPr>
          <w:rFonts w:ascii="Arial" w:hAnsi="Arial" w:cs="Arial"/>
        </w:rPr>
      </w:pPr>
    </w:p>
    <w:p w14:paraId="5FCBE358" w14:textId="77777777" w:rsidR="006D2CA8" w:rsidRPr="00CC4D0B" w:rsidRDefault="006D2CA8" w:rsidP="003A15E5">
      <w:pPr>
        <w:spacing w:before="0" w:afterLines="32" w:after="76" w:line="240" w:lineRule="auto"/>
        <w:rPr>
          <w:rFonts w:ascii="Arial" w:hAnsi="Arial" w:cs="Arial"/>
        </w:rPr>
      </w:pPr>
    </w:p>
    <w:p w14:paraId="6E9474FC" w14:textId="73BAF2D7" w:rsidR="006D2CA8" w:rsidRPr="00D46927" w:rsidRDefault="006D2CA8" w:rsidP="00D46927">
      <w:pPr>
        <w:pStyle w:val="Naslov1"/>
        <w:rPr>
          <w:rFonts w:ascii="Arial" w:hAnsi="Arial" w:cs="Arial"/>
          <w:b/>
          <w:color w:val="auto"/>
          <w:sz w:val="20"/>
          <w:szCs w:val="20"/>
        </w:rPr>
      </w:pPr>
      <w:bookmarkStart w:id="23" w:name="_Toc24377814"/>
      <w:bookmarkStart w:id="24" w:name="_Toc125976665"/>
      <w:r w:rsidRPr="00CC4D0B">
        <w:rPr>
          <w:rFonts w:ascii="Arial" w:hAnsi="Arial" w:cs="Arial"/>
          <w:b/>
          <w:color w:val="auto"/>
          <w:sz w:val="20"/>
          <w:szCs w:val="20"/>
        </w:rPr>
        <w:t>KAMPILOBAKTERIOZA</w:t>
      </w:r>
      <w:bookmarkEnd w:id="23"/>
      <w:bookmarkEnd w:id="24"/>
    </w:p>
    <w:p w14:paraId="001080F5" w14:textId="48F16E43" w:rsidR="00AC465A" w:rsidRPr="00FC4376" w:rsidRDefault="006D2CA8" w:rsidP="00FC4376">
      <w:pPr>
        <w:pStyle w:val="HTML-oblikovano"/>
        <w:spacing w:before="0"/>
        <w:rPr>
          <w:rFonts w:ascii="Arial" w:hAnsi="Arial" w:cs="Arial"/>
          <w:sz w:val="20"/>
          <w:szCs w:val="20"/>
        </w:rPr>
      </w:pPr>
      <w:r w:rsidRPr="00CC4D0B">
        <w:rPr>
          <w:rFonts w:ascii="Arial" w:hAnsi="Arial" w:cs="Arial"/>
          <w:sz w:val="20"/>
          <w:szCs w:val="20"/>
        </w:rPr>
        <w:t xml:space="preserve">Povzročitelj: Termotolerantni </w:t>
      </w:r>
      <w:r w:rsidRPr="00CC4D0B">
        <w:rPr>
          <w:rFonts w:ascii="Arial" w:hAnsi="Arial" w:cs="Arial"/>
          <w:i/>
          <w:sz w:val="20"/>
          <w:szCs w:val="20"/>
        </w:rPr>
        <w:t>Campylobacter</w:t>
      </w:r>
      <w:r w:rsidR="003A15E5" w:rsidRPr="00CC4D0B">
        <w:rPr>
          <w:rFonts w:ascii="Arial" w:hAnsi="Arial" w:cs="Arial"/>
          <w:sz w:val="20"/>
          <w:szCs w:val="20"/>
        </w:rPr>
        <w:t xml:space="preserve"> spp. </w:t>
      </w:r>
      <w:r w:rsidRPr="00CC4D0B">
        <w:rPr>
          <w:rFonts w:ascii="Arial" w:hAnsi="Arial" w:cs="Arial"/>
          <w:sz w:val="20"/>
          <w:szCs w:val="20"/>
        </w:rPr>
        <w:t>(</w:t>
      </w:r>
      <w:r w:rsidRPr="00CC4D0B">
        <w:rPr>
          <w:rFonts w:ascii="Arial" w:hAnsi="Arial" w:cs="Arial"/>
          <w:i/>
          <w:sz w:val="20"/>
          <w:szCs w:val="20"/>
        </w:rPr>
        <w:t>Campylobacter jejuni, Campylobacter coli</w:t>
      </w:r>
      <w:r w:rsidRPr="00CC4D0B">
        <w:rPr>
          <w:rFonts w:ascii="Arial" w:hAnsi="Arial" w:cs="Arial"/>
          <w:i/>
          <w:iCs/>
          <w:sz w:val="20"/>
          <w:szCs w:val="20"/>
        </w:rPr>
        <w:t>, Campylobacter upsaliensis, Campylobacter lari)</w:t>
      </w:r>
      <w:r w:rsidR="003A15E5" w:rsidRPr="00CC4D0B">
        <w:rPr>
          <w:rFonts w:ascii="Arial" w:hAnsi="Arial" w:cs="Arial"/>
          <w:i/>
          <w:iCs/>
          <w:sz w:val="20"/>
          <w:szCs w:val="20"/>
        </w:rPr>
        <w:t xml:space="preserve">. </w:t>
      </w:r>
      <w:r w:rsidR="00BD0BD3" w:rsidRPr="00CC4D0B">
        <w:rPr>
          <w:rFonts w:ascii="Arial" w:hAnsi="Arial" w:cs="Arial"/>
          <w:sz w:val="20"/>
          <w:szCs w:val="20"/>
        </w:rPr>
        <w:t xml:space="preserve">Kampilobakterioza je infekcijska bolezen, ki jo povzročajo termotolerantne bakterije iz rodu </w:t>
      </w:r>
      <w:r w:rsidR="00BD0BD3" w:rsidRPr="00CC4D0B">
        <w:rPr>
          <w:rFonts w:ascii="Arial" w:hAnsi="Arial" w:cs="Arial"/>
          <w:i/>
          <w:sz w:val="20"/>
          <w:szCs w:val="20"/>
        </w:rPr>
        <w:t>Campylobacter</w:t>
      </w:r>
      <w:r w:rsidR="00BD0BD3" w:rsidRPr="00CC4D0B">
        <w:rPr>
          <w:rFonts w:ascii="Arial" w:hAnsi="Arial" w:cs="Arial"/>
          <w:sz w:val="20"/>
          <w:szCs w:val="20"/>
        </w:rPr>
        <w:t xml:space="preserve"> spp.. Bakterije iz rodu </w:t>
      </w:r>
      <w:r w:rsidR="00BD0BD3" w:rsidRPr="00CC4D0B">
        <w:rPr>
          <w:rFonts w:ascii="Arial" w:hAnsi="Arial" w:cs="Arial"/>
          <w:i/>
          <w:sz w:val="20"/>
          <w:szCs w:val="20"/>
        </w:rPr>
        <w:t>Campylobacter</w:t>
      </w:r>
      <w:r w:rsidR="00BD0BD3" w:rsidRPr="00CC4D0B">
        <w:rPr>
          <w:rFonts w:ascii="Arial" w:hAnsi="Arial" w:cs="Arial"/>
          <w:sz w:val="20"/>
          <w:szCs w:val="20"/>
        </w:rPr>
        <w:t xml:space="preserve"> so gramnegativne, spiralno zavite paličice. So mikroaerofilne in najbolje rastejo v atmosferi s 5–10 % kisika. Optimalne temperature rasti so od 37 °C do 45ºC. Kampilobakter se pojavlja po vsem svetu, predvsem v toplejših krajih. Najpogostejša predstavnika izmed patogenih vrst sta bakteriji </w:t>
      </w:r>
      <w:r w:rsidR="00BD0BD3" w:rsidRPr="00CC4D0B">
        <w:rPr>
          <w:rFonts w:ascii="Arial" w:hAnsi="Arial" w:cs="Arial"/>
          <w:i/>
          <w:sz w:val="20"/>
          <w:szCs w:val="20"/>
        </w:rPr>
        <w:t>Cjejuni</w:t>
      </w:r>
      <w:r w:rsidR="00BD0BD3" w:rsidRPr="00CC4D0B">
        <w:rPr>
          <w:rFonts w:ascii="Arial" w:hAnsi="Arial" w:cs="Arial"/>
          <w:sz w:val="20"/>
          <w:szCs w:val="20"/>
        </w:rPr>
        <w:t xml:space="preserve"> in </w:t>
      </w:r>
      <w:r w:rsidR="00BD0BD3" w:rsidRPr="00CC4D0B">
        <w:rPr>
          <w:rFonts w:ascii="Arial" w:hAnsi="Arial" w:cs="Arial"/>
          <w:i/>
          <w:sz w:val="20"/>
          <w:szCs w:val="20"/>
        </w:rPr>
        <w:t>Ccoli</w:t>
      </w:r>
      <w:r w:rsidR="00BD0BD3" w:rsidRPr="00CC4D0B">
        <w:rPr>
          <w:rFonts w:ascii="Arial" w:hAnsi="Arial" w:cs="Arial"/>
          <w:sz w:val="20"/>
          <w:szCs w:val="20"/>
        </w:rPr>
        <w:t xml:space="preserve">, nekoliko manj pogosta pa sta vrsti </w:t>
      </w:r>
      <w:r w:rsidR="00BD0BD3" w:rsidRPr="00CC4D0B">
        <w:rPr>
          <w:rFonts w:ascii="Arial" w:hAnsi="Arial" w:cs="Arial"/>
          <w:i/>
          <w:sz w:val="20"/>
          <w:szCs w:val="20"/>
        </w:rPr>
        <w:t>Clari</w:t>
      </w:r>
      <w:r w:rsidR="00BD0BD3" w:rsidRPr="00CC4D0B">
        <w:rPr>
          <w:rFonts w:ascii="Arial" w:hAnsi="Arial" w:cs="Arial"/>
          <w:sz w:val="20"/>
          <w:szCs w:val="20"/>
        </w:rPr>
        <w:t xml:space="preserve">  in </w:t>
      </w:r>
      <w:r w:rsidR="00BD0BD3" w:rsidRPr="00CC4D0B">
        <w:rPr>
          <w:rFonts w:ascii="Arial" w:hAnsi="Arial" w:cs="Arial"/>
          <w:i/>
          <w:sz w:val="20"/>
          <w:szCs w:val="20"/>
        </w:rPr>
        <w:t>Cr</w:t>
      </w:r>
      <w:r w:rsidR="00BD0BD3" w:rsidRPr="00CC4D0B">
        <w:rPr>
          <w:rFonts w:ascii="Arial" w:hAnsi="Arial" w:cs="Arial"/>
          <w:sz w:val="20"/>
          <w:szCs w:val="20"/>
        </w:rPr>
        <w:t xml:space="preserve"> </w:t>
      </w:r>
      <w:r w:rsidR="00BD0BD3" w:rsidRPr="00CC4D0B">
        <w:rPr>
          <w:rFonts w:ascii="Arial" w:hAnsi="Arial" w:cs="Arial"/>
          <w:i/>
          <w:sz w:val="20"/>
          <w:szCs w:val="20"/>
        </w:rPr>
        <w:t>upsaliensis</w:t>
      </w:r>
      <w:r w:rsidR="00BD0BD3" w:rsidRPr="00CC4D0B">
        <w:rPr>
          <w:rFonts w:ascii="Arial" w:hAnsi="Arial" w:cs="Arial"/>
          <w:sz w:val="20"/>
          <w:szCs w:val="20"/>
        </w:rPr>
        <w:t xml:space="preserve">. Vendar lahko tudi ostale vrste kampilobaktra povzročijo obolenje pri ljudeh. Najpomembnejši sta termotolerantni vrsti </w:t>
      </w:r>
      <w:r w:rsidR="00BD0BD3" w:rsidRPr="00CC4D0B">
        <w:rPr>
          <w:rFonts w:ascii="Arial" w:hAnsi="Arial" w:cs="Arial"/>
          <w:i/>
          <w:sz w:val="20"/>
          <w:szCs w:val="20"/>
        </w:rPr>
        <w:t>C</w:t>
      </w:r>
      <w:r w:rsidR="00BD0BD3" w:rsidRPr="00CC4D0B">
        <w:rPr>
          <w:rFonts w:ascii="Arial" w:hAnsi="Arial" w:cs="Arial"/>
          <w:sz w:val="20"/>
          <w:szCs w:val="20"/>
        </w:rPr>
        <w:t xml:space="preserve">. </w:t>
      </w:r>
      <w:r w:rsidR="00BD0BD3" w:rsidRPr="00CC4D0B">
        <w:rPr>
          <w:rFonts w:ascii="Arial" w:hAnsi="Arial" w:cs="Arial"/>
          <w:i/>
          <w:sz w:val="20"/>
          <w:szCs w:val="20"/>
        </w:rPr>
        <w:t>jejuni</w:t>
      </w:r>
      <w:r w:rsidR="00BD0BD3" w:rsidRPr="00CC4D0B">
        <w:rPr>
          <w:rFonts w:ascii="Arial" w:hAnsi="Arial" w:cs="Arial"/>
          <w:sz w:val="20"/>
          <w:szCs w:val="20"/>
        </w:rPr>
        <w:t xml:space="preserve"> in </w:t>
      </w:r>
      <w:r w:rsidR="00BD0BD3" w:rsidRPr="00CC4D0B">
        <w:rPr>
          <w:rFonts w:ascii="Arial" w:hAnsi="Arial" w:cs="Arial"/>
          <w:i/>
          <w:sz w:val="20"/>
          <w:szCs w:val="20"/>
        </w:rPr>
        <w:t>C</w:t>
      </w:r>
      <w:r w:rsidR="00BD0BD3" w:rsidRPr="00CC4D0B">
        <w:rPr>
          <w:rFonts w:ascii="Arial" w:hAnsi="Arial" w:cs="Arial"/>
          <w:sz w:val="20"/>
          <w:szCs w:val="20"/>
        </w:rPr>
        <w:t xml:space="preserve">. </w:t>
      </w:r>
      <w:r w:rsidR="00BD0BD3" w:rsidRPr="00CC4D0B">
        <w:rPr>
          <w:rFonts w:ascii="Arial" w:hAnsi="Arial" w:cs="Arial"/>
          <w:i/>
          <w:sz w:val="20"/>
          <w:szCs w:val="20"/>
        </w:rPr>
        <w:t>coli</w:t>
      </w:r>
      <w:r w:rsidR="00BD0BD3" w:rsidRPr="00CC4D0B">
        <w:rPr>
          <w:rFonts w:ascii="Arial" w:hAnsi="Arial" w:cs="Arial"/>
          <w:sz w:val="20"/>
          <w:szCs w:val="20"/>
        </w:rPr>
        <w:t xml:space="preserve">, ki pogosto povzročata črevesne okužbe ljudi. Kampilobaktri so bakterije, katerih naravni življenjski prostor je črevesje ptičev in sesalcev. Zato jih pogosto izolirajo zlasti  iz prebavil perutnine lahko pa tudi drugih klavnih živali, na primer prašičev, govedi, ovc. Najdemo jih tudi pri domačih ljubljenčkih, kot so psi in mačke. Njegovo prisotnost so potrdili tudi pri divjih pticah in v okoljski vodi. Za človeka in živali so patogene, a je okužba živali pogosto asimptomatska. V primerjavi s pogostostjo ostalih povzročiteljev gastroenteritisov je značilno, da število kampilobakterioz narašča in je preseglo število salmoneloz. Kampilobakter je glavni povzročitelj bakterijskih gastroenteritisov pri ljudeh v Sloveniji in v Evropi. V Sloveniji število obolelih za kampilobakteriozo presega število zbolelih za salmonelozo. Direkten prenos s človeka na človeka (fekalno-oralna pot) je redek. Lahko pa tekom proizvodnega procesa ali same priprave živil, pride do kontaminacije živil, s katerimi se potem lahko okuži človek. Ljudje se navadno okužijo s hrano, največkrat z zaužitjem premalo termično obdelanega perutninskega mesa. Kampilobaktri so občutljivi za višje temperature. Pasterizacija jih uniči. </w:t>
      </w:r>
    </w:p>
    <w:p w14:paraId="142FD534" w14:textId="77777777" w:rsidR="006D2CA8" w:rsidRPr="00CC4D0B" w:rsidRDefault="006D2CA8" w:rsidP="003A15E5">
      <w:pPr>
        <w:pStyle w:val="Naslov2"/>
        <w:rPr>
          <w:rFonts w:ascii="Arial" w:hAnsi="Arial" w:cs="Arial"/>
        </w:rPr>
      </w:pPr>
      <w:bookmarkStart w:id="25" w:name="_Toc436296970"/>
      <w:bookmarkStart w:id="26" w:name="_Toc24377815"/>
      <w:bookmarkStart w:id="27" w:name="_Toc125976666"/>
      <w:r w:rsidRPr="00CC4D0B">
        <w:rPr>
          <w:rFonts w:ascii="Arial" w:hAnsi="Arial" w:cs="Arial"/>
        </w:rPr>
        <w:lastRenderedPageBreak/>
        <w:t>Kampilobakterioza pri ljudeh</w:t>
      </w:r>
      <w:bookmarkEnd w:id="25"/>
      <w:bookmarkEnd w:id="26"/>
      <w:bookmarkEnd w:id="27"/>
    </w:p>
    <w:p w14:paraId="12380B29" w14:textId="069270CE" w:rsidR="00E163F9" w:rsidRPr="00CC4D0B" w:rsidRDefault="006D2CA8" w:rsidP="003A15E5">
      <w:pPr>
        <w:spacing w:before="0" w:afterLines="32" w:after="76" w:line="240" w:lineRule="auto"/>
        <w:rPr>
          <w:rFonts w:ascii="Arial" w:hAnsi="Arial" w:cs="Arial"/>
          <w:color w:val="C00000"/>
        </w:rPr>
      </w:pPr>
      <w:r w:rsidRPr="00CC4D0B">
        <w:rPr>
          <w:rFonts w:ascii="Arial" w:hAnsi="Arial" w:cs="Arial"/>
        </w:rPr>
        <w:t xml:space="preserve">Kampilobaktri so od leta 2009 dalje, najpogostejši bakterijski povzročitelji gastroenterokolitisov pri ljudeh v Sloveniji. Število prijav v zadnjih letih večinoma narašča. Pri ljudeh je najpogostejši </w:t>
      </w:r>
      <w:r w:rsidRPr="00CC4D0B">
        <w:rPr>
          <w:rFonts w:ascii="Arial" w:hAnsi="Arial" w:cs="Arial"/>
          <w:i/>
        </w:rPr>
        <w:t>Campylobacter jejuni</w:t>
      </w:r>
      <w:r w:rsidRPr="00CC4D0B">
        <w:rPr>
          <w:rFonts w:ascii="Arial" w:hAnsi="Arial" w:cs="Arial"/>
        </w:rPr>
        <w:t>. Izbruhov v let</w:t>
      </w:r>
      <w:r w:rsidR="00E163F9" w:rsidRPr="00CC4D0B">
        <w:rPr>
          <w:rFonts w:ascii="Arial" w:hAnsi="Arial" w:cs="Arial"/>
        </w:rPr>
        <w:t>u 2018 in 20</w:t>
      </w:r>
      <w:r w:rsidR="00483448" w:rsidRPr="00CC4D0B">
        <w:rPr>
          <w:rFonts w:ascii="Arial" w:hAnsi="Arial" w:cs="Arial"/>
        </w:rPr>
        <w:t>20</w:t>
      </w:r>
      <w:r w:rsidR="00E163F9" w:rsidRPr="00CC4D0B">
        <w:rPr>
          <w:rFonts w:ascii="Arial" w:hAnsi="Arial" w:cs="Arial"/>
        </w:rPr>
        <w:t xml:space="preserve"> nismo zaznali. </w:t>
      </w:r>
    </w:p>
    <w:p w14:paraId="36BEDAEA" w14:textId="495D8424" w:rsidR="00E257B0" w:rsidRPr="00CC4D0B" w:rsidRDefault="00E257B0" w:rsidP="007B7EF4">
      <w:pPr>
        <w:spacing w:before="0" w:after="0" w:line="240" w:lineRule="auto"/>
        <w:rPr>
          <w:rFonts w:ascii="Arial" w:hAnsi="Arial" w:cs="Arial"/>
        </w:rPr>
      </w:pPr>
    </w:p>
    <w:p w14:paraId="52E114DE" w14:textId="77777777" w:rsidR="006D2CA8" w:rsidRPr="00CC4D0B" w:rsidRDefault="006D2CA8" w:rsidP="006D2CA8">
      <w:pPr>
        <w:pStyle w:val="Naslov2"/>
        <w:rPr>
          <w:rFonts w:ascii="Arial" w:hAnsi="Arial" w:cs="Arial"/>
        </w:rPr>
      </w:pPr>
      <w:bookmarkStart w:id="28" w:name="_Toc436296971"/>
      <w:bookmarkStart w:id="29" w:name="_Toc24377816"/>
      <w:bookmarkStart w:id="30" w:name="_Toc125976667"/>
      <w:r w:rsidRPr="00CC4D0B">
        <w:rPr>
          <w:rFonts w:ascii="Arial" w:hAnsi="Arial" w:cs="Arial"/>
        </w:rPr>
        <w:t>Kampilobakter v živilih</w:t>
      </w:r>
      <w:bookmarkEnd w:id="28"/>
      <w:bookmarkEnd w:id="29"/>
      <w:bookmarkEnd w:id="30"/>
    </w:p>
    <w:p w14:paraId="59D4F5DF" w14:textId="15250953" w:rsidR="00BD0BD3" w:rsidRPr="00CC4D0B" w:rsidRDefault="008A6E0C" w:rsidP="003A15E5">
      <w:pPr>
        <w:spacing w:before="0" w:afterLines="32" w:after="76" w:line="240" w:lineRule="auto"/>
        <w:rPr>
          <w:rFonts w:ascii="Arial" w:hAnsi="Arial" w:cs="Arial"/>
          <w:lang w:eastAsia="zh-CN"/>
        </w:rPr>
      </w:pPr>
      <w:r w:rsidRPr="00CC4D0B">
        <w:rPr>
          <w:rFonts w:ascii="Arial" w:hAnsi="Arial" w:cs="Arial"/>
        </w:rPr>
        <w:t>S</w:t>
      </w:r>
      <w:r w:rsidR="006D2CA8" w:rsidRPr="00CC4D0B">
        <w:rPr>
          <w:rFonts w:ascii="Arial" w:hAnsi="Arial" w:cs="Arial"/>
        </w:rPr>
        <w:t xml:space="preserve">premljanje bakterije </w:t>
      </w:r>
      <w:r w:rsidR="006D2CA8" w:rsidRPr="00CC4D0B">
        <w:rPr>
          <w:rFonts w:ascii="Arial" w:hAnsi="Arial" w:cs="Arial"/>
          <w:i/>
        </w:rPr>
        <w:t>Campylobacter</w:t>
      </w:r>
      <w:r w:rsidR="006D2CA8" w:rsidRPr="00CC4D0B">
        <w:rPr>
          <w:rFonts w:ascii="Arial" w:hAnsi="Arial" w:cs="Arial"/>
        </w:rPr>
        <w:t xml:space="preserve"> spp. izvajalo pri živilih živalskega izvora. </w:t>
      </w:r>
      <w:r w:rsidR="006D2CA8" w:rsidRPr="00CC4D0B">
        <w:rPr>
          <w:rFonts w:ascii="Arial" w:hAnsi="Arial" w:cs="Arial"/>
          <w:lang w:eastAsia="zh-CN"/>
        </w:rPr>
        <w:t>Glavnina vzorcev se j</w:t>
      </w:r>
      <w:r w:rsidR="00184D26" w:rsidRPr="00CC4D0B">
        <w:rPr>
          <w:rFonts w:ascii="Arial" w:hAnsi="Arial" w:cs="Arial"/>
          <w:lang w:eastAsia="zh-CN"/>
        </w:rPr>
        <w:t>e vzorčila v prodaji na drobno (</w:t>
      </w:r>
      <w:r w:rsidR="006D2CA8" w:rsidRPr="00CC4D0B">
        <w:rPr>
          <w:rFonts w:ascii="Arial" w:hAnsi="Arial" w:cs="Arial"/>
          <w:lang w:eastAsia="zh-CN"/>
        </w:rPr>
        <w:t xml:space="preserve">sveže meso brojlerjev </w:t>
      </w:r>
      <w:r w:rsidR="00E163F9" w:rsidRPr="00CC4D0B">
        <w:rPr>
          <w:rFonts w:ascii="Arial" w:hAnsi="Arial" w:cs="Arial"/>
          <w:lang w:eastAsia="zh-CN"/>
        </w:rPr>
        <w:t>in mesni pripra</w:t>
      </w:r>
      <w:r w:rsidR="00184D26" w:rsidRPr="00CC4D0B">
        <w:rPr>
          <w:rFonts w:ascii="Arial" w:hAnsi="Arial" w:cs="Arial"/>
          <w:lang w:eastAsia="zh-CN"/>
        </w:rPr>
        <w:t>vki iz perutninskega mesa</w:t>
      </w:r>
      <w:r w:rsidR="006D2CA8" w:rsidRPr="00CC4D0B">
        <w:rPr>
          <w:rFonts w:ascii="Arial" w:hAnsi="Arial" w:cs="Arial"/>
          <w:lang w:eastAsia="zh-CN"/>
        </w:rPr>
        <w:t xml:space="preserve"> v maloprodaji, surovo mleko krav na mlekomatih</w:t>
      </w:r>
      <w:r w:rsidR="00184D26" w:rsidRPr="00CC4D0B">
        <w:rPr>
          <w:rFonts w:ascii="Arial" w:hAnsi="Arial" w:cs="Arial"/>
          <w:lang w:eastAsia="zh-CN"/>
        </w:rPr>
        <w:t>)</w:t>
      </w:r>
      <w:r w:rsidR="006D2CA8" w:rsidRPr="00CC4D0B">
        <w:rPr>
          <w:rFonts w:ascii="Arial" w:hAnsi="Arial" w:cs="Arial"/>
          <w:lang w:eastAsia="zh-CN"/>
        </w:rPr>
        <w:t xml:space="preserve">, surovo mleko ovc in koz pa večinoma v primarni proizvodnji. </w:t>
      </w:r>
      <w:r w:rsidR="006D2CA8" w:rsidRPr="00CC4D0B">
        <w:rPr>
          <w:rFonts w:ascii="Arial" w:hAnsi="Arial" w:cs="Arial"/>
        </w:rPr>
        <w:t xml:space="preserve">Skupaj se je vzorčilo </w:t>
      </w:r>
      <w:r w:rsidR="00184D26" w:rsidRPr="00CC4D0B">
        <w:rPr>
          <w:rFonts w:ascii="Arial" w:hAnsi="Arial" w:cs="Arial"/>
        </w:rPr>
        <w:t>13</w:t>
      </w:r>
      <w:r w:rsidR="006D2CA8" w:rsidRPr="00CC4D0B">
        <w:rPr>
          <w:rFonts w:ascii="Arial" w:hAnsi="Arial" w:cs="Arial"/>
        </w:rPr>
        <w:t xml:space="preserve">9 vzorcev živil. </w:t>
      </w:r>
      <w:r w:rsidR="006D2CA8" w:rsidRPr="00CC4D0B">
        <w:rPr>
          <w:rFonts w:ascii="Arial" w:hAnsi="Arial" w:cs="Arial"/>
          <w:lang w:eastAsia="zh-CN"/>
        </w:rPr>
        <w:t>Analize vzorcev je izvedel uradni laboratorij NVI. Vzorci so se analizirali z analizno metodo ISO 10272-2 ali ISO 10272-1;</w:t>
      </w:r>
      <w:r w:rsidR="006D2CA8" w:rsidRPr="00CC4D0B">
        <w:rPr>
          <w:rFonts w:ascii="Arial" w:hAnsi="Arial" w:cs="Arial"/>
        </w:rPr>
        <w:t xml:space="preserve"> odvisno od matriksa. S števno metodo (</w:t>
      </w:r>
      <w:r w:rsidR="006D2CA8" w:rsidRPr="00CC4D0B">
        <w:rPr>
          <w:rFonts w:ascii="Arial" w:hAnsi="Arial" w:cs="Arial"/>
          <w:lang w:eastAsia="zh-CN"/>
        </w:rPr>
        <w:t xml:space="preserve">ISO 10272-2) </w:t>
      </w:r>
      <w:r w:rsidR="006D2CA8" w:rsidRPr="00CC4D0B">
        <w:rPr>
          <w:rFonts w:ascii="Arial" w:hAnsi="Arial" w:cs="Arial"/>
        </w:rPr>
        <w:t>so se analizirali vzorci svežega mesa brojlerjev</w:t>
      </w:r>
      <w:r w:rsidR="00184D26" w:rsidRPr="00CC4D0B">
        <w:rPr>
          <w:rFonts w:ascii="Arial" w:hAnsi="Arial" w:cs="Arial"/>
        </w:rPr>
        <w:t xml:space="preserve"> in mesni pripravki iz perutninskega mesa</w:t>
      </w:r>
      <w:r w:rsidR="00E60D97" w:rsidRPr="00CC4D0B">
        <w:rPr>
          <w:rFonts w:ascii="Arial" w:hAnsi="Arial" w:cs="Arial"/>
        </w:rPr>
        <w:t xml:space="preserve">. </w:t>
      </w:r>
      <w:r w:rsidR="006D2CA8" w:rsidRPr="00CC4D0B">
        <w:rPr>
          <w:rFonts w:ascii="Arial" w:hAnsi="Arial" w:cs="Arial"/>
        </w:rPr>
        <w:t xml:space="preserve">Z analizno metodo ugotavljanja </w:t>
      </w:r>
      <w:r w:rsidR="006D2CA8" w:rsidRPr="00CC4D0B">
        <w:rPr>
          <w:rFonts w:ascii="Arial" w:hAnsi="Arial" w:cs="Arial"/>
          <w:lang w:eastAsia="en-US"/>
        </w:rPr>
        <w:t>prisotnosti/odsotnosti v 25 ml (</w:t>
      </w:r>
      <w:r w:rsidR="006D2CA8" w:rsidRPr="00CC4D0B">
        <w:rPr>
          <w:rFonts w:ascii="Arial" w:hAnsi="Arial" w:cs="Arial"/>
        </w:rPr>
        <w:t xml:space="preserve">ISO 10272-1) so se analizirali vzorci surovega mleka krav, ovac in koz. V vseh primerih je bil vzorec sestavljen iz 1 enote. </w:t>
      </w:r>
      <w:r w:rsidR="00184D26" w:rsidRPr="00CC4D0B">
        <w:rPr>
          <w:rFonts w:ascii="Arial" w:hAnsi="Arial" w:cs="Arial"/>
        </w:rPr>
        <w:t>V</w:t>
      </w:r>
      <w:r w:rsidR="00E60D97" w:rsidRPr="00CC4D0B">
        <w:rPr>
          <w:rFonts w:ascii="Arial" w:hAnsi="Arial" w:cs="Arial"/>
        </w:rPr>
        <w:t xml:space="preserve"> </w:t>
      </w:r>
      <w:r w:rsidR="00184D26" w:rsidRPr="00CC4D0B">
        <w:rPr>
          <w:rFonts w:ascii="Arial" w:hAnsi="Arial" w:cs="Arial"/>
        </w:rPr>
        <w:t xml:space="preserve">kolikor se je </w:t>
      </w:r>
      <w:r w:rsidR="00E60D97" w:rsidRPr="00CC4D0B">
        <w:rPr>
          <w:rFonts w:ascii="Arial" w:hAnsi="Arial" w:cs="Arial"/>
        </w:rPr>
        <w:t xml:space="preserve">potrdila </w:t>
      </w:r>
      <w:r w:rsidR="00184D26" w:rsidRPr="00CC4D0B">
        <w:rPr>
          <w:rFonts w:ascii="Arial" w:hAnsi="Arial" w:cs="Arial"/>
        </w:rPr>
        <w:t>prisotnost kampilob</w:t>
      </w:r>
      <w:r w:rsidR="00E60D97" w:rsidRPr="00CC4D0B">
        <w:rPr>
          <w:rFonts w:ascii="Arial" w:hAnsi="Arial" w:cs="Arial"/>
        </w:rPr>
        <w:t>aktra</w:t>
      </w:r>
      <w:r w:rsidR="00184D26" w:rsidRPr="00CC4D0B">
        <w:rPr>
          <w:rFonts w:ascii="Arial" w:hAnsi="Arial" w:cs="Arial"/>
        </w:rPr>
        <w:t xml:space="preserve">, se je </w:t>
      </w:r>
      <w:r w:rsidR="00E60D97" w:rsidRPr="00CC4D0B">
        <w:rPr>
          <w:rFonts w:ascii="Arial" w:hAnsi="Arial" w:cs="Arial"/>
        </w:rPr>
        <w:t xml:space="preserve">pri vseh vzorcih, razen enem, </w:t>
      </w:r>
      <w:r w:rsidR="00FC4376">
        <w:rPr>
          <w:rFonts w:ascii="Arial" w:hAnsi="Arial" w:cs="Arial"/>
        </w:rPr>
        <w:t xml:space="preserve">izvedla </w:t>
      </w:r>
      <w:r w:rsidR="00184D26" w:rsidRPr="00CC4D0B">
        <w:rPr>
          <w:rFonts w:ascii="Arial" w:hAnsi="Arial" w:cs="Arial"/>
        </w:rPr>
        <w:t>analiza rodu in determinacija vrste.</w:t>
      </w:r>
      <w:r w:rsidR="003A15E5" w:rsidRPr="00CC4D0B">
        <w:rPr>
          <w:rFonts w:ascii="Arial" w:hAnsi="Arial" w:cs="Arial"/>
        </w:rPr>
        <w:t xml:space="preserve"> </w:t>
      </w:r>
      <w:r w:rsidR="00BD0BD3" w:rsidRPr="00CC4D0B">
        <w:rPr>
          <w:rFonts w:ascii="Arial" w:hAnsi="Arial" w:cs="Arial"/>
        </w:rPr>
        <w:t xml:space="preserve">Prisotnost se je potrdila pri 8 (5,7 %) od 139 analiziranih vzorcev živil (7 vzorcih svežega mesa brojlerjev in 1 vzorcu mesnega pripravka iz perutninskega mesa). Vrednosti kampilobaktra so se gibale od 40 do 370 cfu/g. Pri 6 vzorcih se je potrdila prisotnost vrste </w:t>
      </w:r>
      <w:r w:rsidR="00BD0BD3" w:rsidRPr="00CC4D0B">
        <w:rPr>
          <w:rFonts w:ascii="Arial" w:hAnsi="Arial" w:cs="Arial"/>
          <w:i/>
        </w:rPr>
        <w:t>C. jejuni</w:t>
      </w:r>
      <w:r w:rsidR="00BD0BD3" w:rsidRPr="00CC4D0B">
        <w:rPr>
          <w:rFonts w:ascii="Arial" w:hAnsi="Arial" w:cs="Arial"/>
        </w:rPr>
        <w:t xml:space="preserve">, pri 1 vzorcu pa vrste </w:t>
      </w:r>
      <w:r w:rsidR="00BD0BD3" w:rsidRPr="00CC4D0B">
        <w:rPr>
          <w:rFonts w:ascii="Arial" w:hAnsi="Arial" w:cs="Arial"/>
          <w:i/>
        </w:rPr>
        <w:t>C. coli</w:t>
      </w:r>
      <w:r w:rsidR="00BD0BD3" w:rsidRPr="00CC4D0B">
        <w:rPr>
          <w:rFonts w:ascii="Arial" w:hAnsi="Arial" w:cs="Arial"/>
        </w:rPr>
        <w:t>. Pri 1 vzorcu analiza rodu in vrste ni bila izvedena.</w:t>
      </w:r>
    </w:p>
    <w:p w14:paraId="0F5371FB" w14:textId="77777777" w:rsidR="006D2CA8" w:rsidRPr="00CC4D0B" w:rsidRDefault="006D2CA8" w:rsidP="006D2CA8">
      <w:pPr>
        <w:spacing w:before="0" w:after="0" w:line="192" w:lineRule="auto"/>
        <w:jc w:val="both"/>
        <w:rPr>
          <w:rFonts w:ascii="Arial" w:hAnsi="Arial" w:cs="Arial"/>
        </w:rPr>
      </w:pPr>
    </w:p>
    <w:p w14:paraId="34B66674" w14:textId="2649E4A0" w:rsidR="00BD0BD3" w:rsidRPr="00CC4D0B" w:rsidRDefault="006D2CA8" w:rsidP="003A15E5">
      <w:pPr>
        <w:spacing w:before="0" w:after="0" w:line="240" w:lineRule="auto"/>
        <w:rPr>
          <w:rFonts w:ascii="Arial" w:hAnsi="Arial" w:cs="Arial"/>
          <w:b/>
          <w:u w:val="single"/>
        </w:rPr>
      </w:pPr>
      <w:r w:rsidRPr="00CC4D0B">
        <w:rPr>
          <w:rFonts w:ascii="Arial" w:hAnsi="Arial" w:cs="Arial"/>
          <w:b/>
          <w:u w:val="single"/>
        </w:rPr>
        <w:t xml:space="preserve">Spremljanje večletnih trendov za bakterijo </w:t>
      </w:r>
      <w:r w:rsidRPr="00CC4D0B">
        <w:rPr>
          <w:rFonts w:ascii="Arial" w:hAnsi="Arial" w:cs="Arial"/>
          <w:b/>
          <w:i/>
          <w:u w:val="single"/>
        </w:rPr>
        <w:t>Campylobacter</w:t>
      </w:r>
      <w:r w:rsidRPr="00CC4D0B">
        <w:rPr>
          <w:rFonts w:ascii="Arial" w:hAnsi="Arial" w:cs="Arial"/>
          <w:b/>
          <w:u w:val="single"/>
        </w:rPr>
        <w:t xml:space="preserve"> spp. v živilih, obdobje 2005 do 20</w:t>
      </w:r>
      <w:r w:rsidR="004001A8" w:rsidRPr="00CC4D0B">
        <w:rPr>
          <w:rFonts w:ascii="Arial" w:hAnsi="Arial" w:cs="Arial"/>
          <w:b/>
          <w:u w:val="single"/>
        </w:rPr>
        <w:t>20</w:t>
      </w:r>
      <w:r w:rsidR="003A15E5" w:rsidRPr="00CC4D0B">
        <w:rPr>
          <w:rFonts w:ascii="Arial" w:hAnsi="Arial" w:cs="Arial"/>
          <w:b/>
          <w:u w:val="single"/>
        </w:rPr>
        <w:t xml:space="preserve"> </w:t>
      </w:r>
      <w:r w:rsidR="00BD0BD3" w:rsidRPr="00CC4D0B">
        <w:rPr>
          <w:rFonts w:ascii="Arial" w:hAnsi="Arial" w:cs="Arial"/>
        </w:rPr>
        <w:t xml:space="preserve">Prisotnost bakterije </w:t>
      </w:r>
      <w:r w:rsidR="00BD0BD3" w:rsidRPr="00CC4D0B">
        <w:rPr>
          <w:rFonts w:ascii="Arial" w:hAnsi="Arial" w:cs="Arial"/>
          <w:i/>
          <w:iCs/>
        </w:rPr>
        <w:t>Campylobacter</w:t>
      </w:r>
      <w:r w:rsidR="00BD0BD3" w:rsidRPr="00CC4D0B">
        <w:rPr>
          <w:rFonts w:ascii="Arial" w:hAnsi="Arial" w:cs="Arial"/>
        </w:rPr>
        <w:t xml:space="preserve"> spp. se spremlja v živilih živalskega in neživalskega izvora</w:t>
      </w:r>
      <w:r w:rsidR="00BD0BD3" w:rsidRPr="00CC4D0B">
        <w:rPr>
          <w:rStyle w:val="Sprotnaopomba-sklic"/>
          <w:rFonts w:ascii="Arial" w:hAnsi="Arial" w:cs="Arial"/>
        </w:rPr>
        <w:footnoteReference w:id="7"/>
      </w:r>
      <w:r w:rsidR="00BD0BD3" w:rsidRPr="00CC4D0B">
        <w:rPr>
          <w:rFonts w:ascii="Arial" w:hAnsi="Arial" w:cs="Arial"/>
        </w:rPr>
        <w:t xml:space="preserve">. Vzorčenje se je izvajalo v obliki monitoringa, v sklopu katerega se spremlja pojavnost omenjene bakterije pri živilih. Analize se je izvajalo glede na vrsto živila; z metodo ugotavljanja </w:t>
      </w:r>
      <w:r w:rsidR="003A15E5" w:rsidRPr="00CC4D0B">
        <w:rPr>
          <w:rFonts w:ascii="Arial" w:hAnsi="Arial" w:cs="Arial"/>
        </w:rPr>
        <w:t xml:space="preserve">prisotnosti ali števno metodo. </w:t>
      </w:r>
      <w:r w:rsidR="00BD0BD3" w:rsidRPr="00CC4D0B">
        <w:rPr>
          <w:rFonts w:ascii="Arial" w:hAnsi="Arial" w:cs="Arial"/>
        </w:rPr>
        <w:t xml:space="preserve">Glede večletni trend (obdobje 2005 - 2020) je opazen rahel trend upadanja (analiziranih je bilo preko 6.000 vzorcev živil). Prisotnost kampilobaktra se je največkrat potrdila v svežem mesu perutnine (brojlerjev, puranov in rac) in mesnih pripravkih iz perutninskega mesa (brojlerjev in puranov). Pri vzorcih svežega mesa govedi, svežega mesa prašičev, surovem mleku krav in koz se je prisotnost kampilobaktra potrdila v zelo majhnem deležu. Pri vzorcih svežega mesa gosi, mlečnih izdelkih (kislo mleko, siri iz kravjega mleka), surovem mleku ovac, zelenjavi, sadju, gotovih jedeh, oreščkih, jedilnih semenih se prisotnost kampilobaktra ni potrdila v nobenem izmed analiziranih vzorcev. Vzorci drugih vrst živil so se vzorčili v bistveno manjšem obsegu. Najpogosteje je bila potrjena vrsta </w:t>
      </w:r>
      <w:r w:rsidR="00BD0BD3" w:rsidRPr="00CC4D0B">
        <w:rPr>
          <w:rFonts w:ascii="Arial" w:hAnsi="Arial" w:cs="Arial"/>
          <w:i/>
        </w:rPr>
        <w:t>C. jejuni</w:t>
      </w:r>
      <w:r w:rsidR="00BD0BD3" w:rsidRPr="00CC4D0B">
        <w:rPr>
          <w:rFonts w:ascii="Arial" w:hAnsi="Arial" w:cs="Arial"/>
        </w:rPr>
        <w:t xml:space="preserve">, sledi </w:t>
      </w:r>
      <w:r w:rsidR="00BD0BD3" w:rsidRPr="00CC4D0B">
        <w:rPr>
          <w:rFonts w:ascii="Arial" w:hAnsi="Arial" w:cs="Arial"/>
          <w:i/>
        </w:rPr>
        <w:t>C. coli</w:t>
      </w:r>
      <w:r w:rsidR="00BD0BD3" w:rsidRPr="00CC4D0B">
        <w:rPr>
          <w:rFonts w:ascii="Arial" w:hAnsi="Arial" w:cs="Arial"/>
        </w:rPr>
        <w:t>.</w:t>
      </w:r>
    </w:p>
    <w:p w14:paraId="3B923FDF" w14:textId="2AFB8F64" w:rsidR="00534CC4" w:rsidRPr="00CC4D0B" w:rsidRDefault="00534CC4" w:rsidP="006D2CA8">
      <w:pPr>
        <w:pStyle w:val="Navadensplet"/>
        <w:spacing w:before="0" w:beforeAutospacing="0" w:after="0" w:afterAutospacing="0" w:line="276" w:lineRule="auto"/>
        <w:rPr>
          <w:rFonts w:ascii="Arial" w:hAnsi="Arial" w:cs="Arial"/>
        </w:rPr>
      </w:pPr>
    </w:p>
    <w:p w14:paraId="34DCA4E5" w14:textId="77777777" w:rsidR="006D2CA8" w:rsidRPr="00CC4D0B" w:rsidRDefault="006D2CA8" w:rsidP="006D2CA8">
      <w:pPr>
        <w:pStyle w:val="Naslov2"/>
        <w:spacing w:before="0"/>
        <w:rPr>
          <w:rFonts w:ascii="Arial" w:hAnsi="Arial" w:cs="Arial"/>
        </w:rPr>
      </w:pPr>
      <w:bookmarkStart w:id="31" w:name="_Toc436296972"/>
      <w:bookmarkStart w:id="32" w:name="_Toc24377817"/>
      <w:bookmarkStart w:id="33" w:name="_Toc125976668"/>
      <w:r w:rsidRPr="00CC4D0B">
        <w:rPr>
          <w:rFonts w:ascii="Arial" w:hAnsi="Arial" w:cs="Arial"/>
        </w:rPr>
        <w:t>Kampilobakter pri živalih</w:t>
      </w:r>
      <w:bookmarkEnd w:id="31"/>
      <w:bookmarkEnd w:id="32"/>
      <w:bookmarkEnd w:id="33"/>
    </w:p>
    <w:p w14:paraId="26CF4963" w14:textId="078D0616" w:rsidR="00BD0BD3" w:rsidRPr="00CC4D0B" w:rsidRDefault="00BD0BD3" w:rsidP="003A15E5">
      <w:pPr>
        <w:pStyle w:val="Navadensplet"/>
        <w:spacing w:before="0" w:beforeAutospacing="0" w:after="0" w:afterAutospacing="0"/>
        <w:rPr>
          <w:rFonts w:ascii="Arial" w:hAnsi="Arial" w:cs="Arial"/>
        </w:rPr>
      </w:pPr>
      <w:r w:rsidRPr="00CC4D0B">
        <w:rPr>
          <w:rFonts w:ascii="Arial" w:hAnsi="Arial" w:cs="Arial"/>
        </w:rPr>
        <w:t xml:space="preserve">Od leta 2013 dalje se prisotnosti bakterije </w:t>
      </w:r>
      <w:r w:rsidRPr="00CC4D0B">
        <w:rPr>
          <w:rFonts w:ascii="Arial" w:hAnsi="Arial" w:cs="Arial"/>
          <w:i/>
          <w:iCs/>
        </w:rPr>
        <w:t xml:space="preserve">Campylobacter </w:t>
      </w:r>
      <w:r w:rsidRPr="00CC4D0B">
        <w:rPr>
          <w:rFonts w:ascii="Arial" w:hAnsi="Arial" w:cs="Arial"/>
        </w:rPr>
        <w:t>spp. pri brojlerjih spremlja v sklopu implementacije programa spremljanja odpornosti proti protimikrobnim sredstvom (AMR). Vzorčenje cekuma se izvaja vsake dve leti, v odobrenih obratih za zakol perutnine.</w:t>
      </w:r>
      <w:r w:rsidR="003A15E5" w:rsidRPr="00CC4D0B">
        <w:rPr>
          <w:rFonts w:ascii="Arial" w:hAnsi="Arial" w:cs="Arial"/>
        </w:rPr>
        <w:t xml:space="preserve"> </w:t>
      </w:r>
      <w:r w:rsidRPr="00CC4D0B">
        <w:rPr>
          <w:rFonts w:ascii="Arial" w:hAnsi="Arial" w:cs="Arial"/>
        </w:rPr>
        <w:t xml:space="preserve">Prav tako se v okviru programa spremljanja AMR izvaja vzorčenje cekuma pri pitovnih prašičih z namenom pridobitve izolatov </w:t>
      </w:r>
      <w:r w:rsidRPr="00CC4D0B">
        <w:rPr>
          <w:rFonts w:ascii="Arial" w:hAnsi="Arial" w:cs="Arial"/>
          <w:i/>
        </w:rPr>
        <w:t>C</w:t>
      </w:r>
      <w:r w:rsidRPr="00CC4D0B">
        <w:rPr>
          <w:rFonts w:ascii="Arial" w:hAnsi="Arial" w:cs="Arial"/>
        </w:rPr>
        <w:t xml:space="preserve">. </w:t>
      </w:r>
      <w:r w:rsidRPr="00CC4D0B">
        <w:rPr>
          <w:rFonts w:ascii="Arial" w:hAnsi="Arial" w:cs="Arial"/>
          <w:i/>
        </w:rPr>
        <w:t>coli</w:t>
      </w:r>
      <w:r w:rsidRPr="00CC4D0B">
        <w:rPr>
          <w:rFonts w:ascii="Arial" w:hAnsi="Arial" w:cs="Arial"/>
        </w:rPr>
        <w:t xml:space="preserve"> za testiranje odpornosti. Vzorčenje se izvaja vsake štiri leta, v odobrenih obratih za zakol prašičev. </w:t>
      </w:r>
    </w:p>
    <w:p w14:paraId="793F1A33" w14:textId="77777777" w:rsidR="00BD0BD3" w:rsidRPr="00CC4D0B" w:rsidRDefault="00BD0BD3" w:rsidP="003A15E5">
      <w:pPr>
        <w:pStyle w:val="Navadensplet"/>
        <w:spacing w:before="0" w:beforeAutospacing="0" w:after="0" w:afterAutospacing="0"/>
        <w:rPr>
          <w:rFonts w:ascii="Arial" w:hAnsi="Arial" w:cs="Arial"/>
        </w:rPr>
      </w:pPr>
    </w:p>
    <w:p w14:paraId="327E4182" w14:textId="369403DB" w:rsidR="00BD0BD3" w:rsidRPr="00CC4D0B" w:rsidRDefault="00BD0BD3" w:rsidP="003A15E5">
      <w:pPr>
        <w:spacing w:before="0" w:after="0" w:line="240" w:lineRule="auto"/>
        <w:rPr>
          <w:rFonts w:ascii="Arial" w:hAnsi="Arial" w:cs="Arial"/>
          <w:b/>
          <w:u w:val="single"/>
        </w:rPr>
      </w:pPr>
      <w:r w:rsidRPr="00CC4D0B">
        <w:rPr>
          <w:rFonts w:ascii="Arial" w:hAnsi="Arial" w:cs="Arial"/>
          <w:u w:val="single"/>
        </w:rPr>
        <w:t xml:space="preserve">Spremljanje večletnih trendov za bakterijo </w:t>
      </w:r>
      <w:r w:rsidRPr="00CC4D0B">
        <w:rPr>
          <w:rFonts w:ascii="Arial" w:hAnsi="Arial" w:cs="Arial"/>
          <w:i/>
          <w:u w:val="single"/>
        </w:rPr>
        <w:t>Campylobacter</w:t>
      </w:r>
      <w:r w:rsidR="003A15E5" w:rsidRPr="00CC4D0B">
        <w:rPr>
          <w:rFonts w:ascii="Arial" w:hAnsi="Arial" w:cs="Arial"/>
          <w:u w:val="single"/>
        </w:rPr>
        <w:t xml:space="preserve"> spp. pri brojlerjih</w:t>
      </w:r>
      <w:r w:rsidR="003A15E5" w:rsidRPr="00CC4D0B">
        <w:rPr>
          <w:rFonts w:ascii="Arial" w:hAnsi="Arial" w:cs="Arial"/>
        </w:rPr>
        <w:t>: P</w:t>
      </w:r>
      <w:r w:rsidRPr="00CC4D0B">
        <w:rPr>
          <w:rFonts w:ascii="Arial" w:hAnsi="Arial" w:cs="Arial"/>
        </w:rPr>
        <w:t>ri b</w:t>
      </w:r>
      <w:r w:rsidR="0096601A" w:rsidRPr="00CC4D0B">
        <w:rPr>
          <w:rFonts w:ascii="Arial" w:hAnsi="Arial" w:cs="Arial"/>
        </w:rPr>
        <w:t>rojlerjih je bil od 2010 -</w:t>
      </w:r>
      <w:r w:rsidRPr="00CC4D0B">
        <w:rPr>
          <w:rFonts w:ascii="Arial" w:hAnsi="Arial" w:cs="Arial"/>
        </w:rPr>
        <w:t xml:space="preserve"> 2014 opazen rahel trend upadanja pojavnosti kampi</w:t>
      </w:r>
      <w:r w:rsidR="00FC4376">
        <w:rPr>
          <w:rFonts w:ascii="Arial" w:hAnsi="Arial" w:cs="Arial"/>
        </w:rPr>
        <w:t xml:space="preserve">lobaktra. V letu 2016 in 2018 je delež, v </w:t>
      </w:r>
      <w:r w:rsidRPr="00CC4D0B">
        <w:rPr>
          <w:rFonts w:ascii="Arial" w:hAnsi="Arial" w:cs="Arial"/>
        </w:rPr>
        <w:t xml:space="preserve">primerjavi z letom 2014, ponovno nekoliko višji. V letu 2020 je delež vzorcev z ugotovljenim </w:t>
      </w:r>
      <w:r w:rsidRPr="00CC4D0B">
        <w:rPr>
          <w:rFonts w:ascii="Arial" w:hAnsi="Arial" w:cs="Arial"/>
          <w:i/>
        </w:rPr>
        <w:t>C. jejuni</w:t>
      </w:r>
      <w:r w:rsidRPr="00CC4D0B">
        <w:rPr>
          <w:rFonts w:ascii="Arial" w:hAnsi="Arial" w:cs="Arial"/>
        </w:rPr>
        <w:t xml:space="preserve"> ali </w:t>
      </w:r>
      <w:r w:rsidRPr="00CC4D0B">
        <w:rPr>
          <w:rFonts w:ascii="Arial" w:hAnsi="Arial" w:cs="Arial"/>
          <w:i/>
        </w:rPr>
        <w:t>C. coli</w:t>
      </w:r>
      <w:r w:rsidRPr="00CC4D0B">
        <w:rPr>
          <w:rFonts w:ascii="Arial" w:hAnsi="Arial" w:cs="Arial"/>
        </w:rPr>
        <w:t xml:space="preserve"> znašal 66,8 %. V vseh letih je bila pogosteje ugotovljena bakterija </w:t>
      </w:r>
      <w:r w:rsidRPr="00CC4D0B">
        <w:rPr>
          <w:rFonts w:ascii="Arial" w:hAnsi="Arial" w:cs="Arial"/>
          <w:i/>
        </w:rPr>
        <w:t>C</w:t>
      </w:r>
      <w:r w:rsidRPr="00CC4D0B">
        <w:rPr>
          <w:rFonts w:ascii="Arial" w:hAnsi="Arial" w:cs="Arial"/>
        </w:rPr>
        <w:t xml:space="preserve">. jejuni kot </w:t>
      </w:r>
      <w:r w:rsidRPr="00CC4D0B">
        <w:rPr>
          <w:rFonts w:ascii="Arial" w:hAnsi="Arial" w:cs="Arial"/>
          <w:i/>
        </w:rPr>
        <w:t>C. coli</w:t>
      </w:r>
      <w:r w:rsidRPr="00CC4D0B">
        <w:rPr>
          <w:rFonts w:ascii="Arial" w:hAnsi="Arial" w:cs="Arial"/>
        </w:rPr>
        <w:t xml:space="preserve">. Trend pojavnosti kampilobaktra pri živalih ostaja enak. </w:t>
      </w:r>
    </w:p>
    <w:p w14:paraId="30A3DB83" w14:textId="77777777" w:rsidR="00BD0BD3" w:rsidRPr="00CC4D0B" w:rsidRDefault="00BD0BD3" w:rsidP="003A15E5">
      <w:pPr>
        <w:pStyle w:val="HTML-oblikovano"/>
        <w:spacing w:before="0"/>
        <w:rPr>
          <w:rFonts w:ascii="Arial" w:hAnsi="Arial" w:cs="Arial"/>
          <w:sz w:val="20"/>
          <w:szCs w:val="20"/>
        </w:rPr>
      </w:pPr>
    </w:p>
    <w:p w14:paraId="75BE099D" w14:textId="5D7174DA" w:rsidR="00D05FE1" w:rsidRDefault="00C166FD" w:rsidP="003A15E5">
      <w:pPr>
        <w:spacing w:before="0" w:after="0" w:line="240" w:lineRule="auto"/>
        <w:rPr>
          <w:rFonts w:ascii="Arial" w:hAnsi="Arial" w:cs="Arial"/>
        </w:rPr>
      </w:pPr>
      <w:r w:rsidRPr="00CC4D0B">
        <w:rPr>
          <w:rFonts w:ascii="Arial" w:hAnsi="Arial" w:cs="Arial"/>
          <w:i/>
          <w:u w:val="single"/>
        </w:rPr>
        <w:t>Campylobacter</w:t>
      </w:r>
      <w:r w:rsidR="003A15E5" w:rsidRPr="00CC4D0B">
        <w:rPr>
          <w:rFonts w:ascii="Arial" w:hAnsi="Arial" w:cs="Arial"/>
          <w:u w:val="single"/>
        </w:rPr>
        <w:t xml:space="preserve"> spp. pri pitovnih prašičih</w:t>
      </w:r>
      <w:r w:rsidR="003A15E5" w:rsidRPr="00CC4D0B">
        <w:rPr>
          <w:rFonts w:ascii="Arial" w:hAnsi="Arial" w:cs="Arial"/>
        </w:rPr>
        <w:t xml:space="preserve">: </w:t>
      </w:r>
      <w:r w:rsidR="00D05FE1" w:rsidRPr="00CC4D0B">
        <w:rPr>
          <w:rFonts w:ascii="Arial" w:hAnsi="Arial" w:cs="Arial"/>
        </w:rPr>
        <w:t>Pri pitovnih prašičih se je prisotnost kampilobaktra v okviru programa spremljanja AMR ugotavljala v letu 2015 in 2019.  Vsako leto je bilo odvzetih 100 vzorcev, in</w:t>
      </w:r>
      <w:r w:rsidR="00FC4376">
        <w:rPr>
          <w:rFonts w:ascii="Arial" w:hAnsi="Arial" w:cs="Arial"/>
        </w:rPr>
        <w:t xml:space="preserve"> </w:t>
      </w:r>
      <w:r w:rsidR="00D05FE1" w:rsidRPr="00CC4D0B">
        <w:rPr>
          <w:rFonts w:ascii="Arial" w:hAnsi="Arial" w:cs="Arial"/>
        </w:rPr>
        <w:t xml:space="preserve">prisotnost vrste </w:t>
      </w:r>
      <w:r w:rsidR="00D05FE1" w:rsidRPr="00CC4D0B">
        <w:rPr>
          <w:rFonts w:ascii="Arial" w:hAnsi="Arial" w:cs="Arial"/>
          <w:i/>
        </w:rPr>
        <w:t>C. coli</w:t>
      </w:r>
      <w:r w:rsidR="00D05FE1" w:rsidRPr="00CC4D0B">
        <w:rPr>
          <w:rFonts w:ascii="Arial" w:hAnsi="Arial" w:cs="Arial"/>
        </w:rPr>
        <w:t xml:space="preserve"> je bila ugotovljena pri 93 % (leta 2015) oziroma pri 96 % (leta 2019) vzorcih cekuma. Vrsta </w:t>
      </w:r>
      <w:r w:rsidR="00D05FE1" w:rsidRPr="00CC4D0B">
        <w:rPr>
          <w:rFonts w:ascii="Arial" w:hAnsi="Arial" w:cs="Arial"/>
          <w:i/>
        </w:rPr>
        <w:t>C. jejuni</w:t>
      </w:r>
      <w:r w:rsidR="00D05FE1" w:rsidRPr="00CC4D0B">
        <w:rPr>
          <w:rFonts w:ascii="Arial" w:hAnsi="Arial" w:cs="Arial"/>
        </w:rPr>
        <w:t xml:space="preserve"> je bila ugotovljena le v letu 2015 v enem vzorcu. </w:t>
      </w:r>
    </w:p>
    <w:p w14:paraId="649CBB17" w14:textId="77777777" w:rsidR="007B7EF4" w:rsidRPr="00CC4D0B" w:rsidRDefault="007B7EF4" w:rsidP="007B7EF4">
      <w:pPr>
        <w:spacing w:before="0" w:after="0" w:line="240" w:lineRule="auto"/>
        <w:rPr>
          <w:rFonts w:ascii="Arial" w:hAnsi="Arial" w:cs="Arial"/>
          <w:u w:val="single"/>
        </w:rPr>
      </w:pPr>
    </w:p>
    <w:p w14:paraId="0C69FCD7" w14:textId="7CC6D866" w:rsidR="006D2CA8" w:rsidRPr="00D46927" w:rsidRDefault="006D2CA8" w:rsidP="00D46927">
      <w:pPr>
        <w:pStyle w:val="Naslov1"/>
        <w:spacing w:line="240" w:lineRule="auto"/>
        <w:rPr>
          <w:rFonts w:ascii="Arial" w:hAnsi="Arial" w:cs="Arial"/>
          <w:b/>
          <w:color w:val="auto"/>
          <w:sz w:val="20"/>
          <w:szCs w:val="20"/>
        </w:rPr>
      </w:pPr>
      <w:bookmarkStart w:id="34" w:name="_Toc24377818"/>
      <w:bookmarkStart w:id="35" w:name="_Toc125976669"/>
      <w:r w:rsidRPr="00CC4D0B">
        <w:rPr>
          <w:rFonts w:ascii="Arial" w:hAnsi="Arial" w:cs="Arial"/>
          <w:b/>
          <w:color w:val="auto"/>
          <w:sz w:val="20"/>
          <w:szCs w:val="20"/>
        </w:rPr>
        <w:t xml:space="preserve">OKUŽBE </w:t>
      </w:r>
      <w:r w:rsidR="00534CC4" w:rsidRPr="00CC4D0B">
        <w:rPr>
          <w:rFonts w:ascii="Arial" w:hAnsi="Arial" w:cs="Arial"/>
          <w:b/>
          <w:caps w:val="0"/>
          <w:color w:val="auto"/>
          <w:sz w:val="20"/>
          <w:szCs w:val="20"/>
        </w:rPr>
        <w:t>z bakterijo</w:t>
      </w:r>
      <w:r w:rsidR="00534CC4" w:rsidRPr="00CC4D0B">
        <w:rPr>
          <w:rFonts w:ascii="Arial" w:hAnsi="Arial" w:cs="Arial"/>
          <w:b/>
          <w:i/>
          <w:caps w:val="0"/>
          <w:color w:val="auto"/>
          <w:sz w:val="20"/>
          <w:szCs w:val="20"/>
        </w:rPr>
        <w:t xml:space="preserve"> </w:t>
      </w:r>
      <w:r w:rsidRPr="00CC4D0B">
        <w:rPr>
          <w:rFonts w:ascii="Arial" w:hAnsi="Arial" w:cs="Arial"/>
          <w:b/>
          <w:i/>
          <w:color w:val="auto"/>
          <w:sz w:val="20"/>
          <w:szCs w:val="20"/>
        </w:rPr>
        <w:t>ESCHERICHIA COLI</w:t>
      </w:r>
      <w:r w:rsidRPr="00CC4D0B">
        <w:rPr>
          <w:rFonts w:ascii="Arial" w:hAnsi="Arial" w:cs="Arial"/>
          <w:b/>
          <w:color w:val="auto"/>
          <w:sz w:val="20"/>
          <w:szCs w:val="20"/>
        </w:rPr>
        <w:t xml:space="preserve">, KI PROIZVAJA </w:t>
      </w:r>
      <w:r w:rsidR="005F184D" w:rsidRPr="00CC4D0B">
        <w:rPr>
          <w:rFonts w:ascii="Arial" w:hAnsi="Arial" w:cs="Arial"/>
          <w:b/>
          <w:color w:val="auto"/>
          <w:sz w:val="20"/>
          <w:szCs w:val="20"/>
        </w:rPr>
        <w:t>ŠIGOVE TOKSINE</w:t>
      </w:r>
      <w:r w:rsidRPr="00CC4D0B">
        <w:rPr>
          <w:rFonts w:ascii="Arial" w:hAnsi="Arial" w:cs="Arial"/>
          <w:b/>
          <w:color w:val="auto"/>
          <w:sz w:val="20"/>
          <w:szCs w:val="20"/>
        </w:rPr>
        <w:t xml:space="preserve"> (VTEC/stec)</w:t>
      </w:r>
      <w:bookmarkEnd w:id="34"/>
      <w:bookmarkEnd w:id="35"/>
    </w:p>
    <w:p w14:paraId="6F57EE58" w14:textId="3EAA1EC3" w:rsidR="00D05FE1" w:rsidRPr="00CC4D0B" w:rsidRDefault="00D05FE1" w:rsidP="003A15E5">
      <w:pPr>
        <w:pStyle w:val="HTML-oblikovano"/>
        <w:spacing w:before="0"/>
        <w:rPr>
          <w:rFonts w:ascii="Arial" w:hAnsi="Arial" w:cs="Arial"/>
          <w:sz w:val="20"/>
          <w:szCs w:val="20"/>
        </w:rPr>
      </w:pPr>
      <w:r w:rsidRPr="00D46927">
        <w:rPr>
          <w:rFonts w:ascii="Arial" w:hAnsi="Arial" w:cs="Arial"/>
          <w:sz w:val="20"/>
          <w:szCs w:val="20"/>
        </w:rPr>
        <w:t>Povzročitelj:</w:t>
      </w:r>
      <w:r w:rsidRPr="00CC4D0B">
        <w:rPr>
          <w:rFonts w:ascii="Arial" w:hAnsi="Arial" w:cs="Arial"/>
          <w:sz w:val="20"/>
          <w:szCs w:val="20"/>
        </w:rPr>
        <w:t xml:space="preserve"> verotoksična bakterija </w:t>
      </w:r>
      <w:r w:rsidRPr="00CC4D0B">
        <w:rPr>
          <w:rFonts w:ascii="Arial" w:hAnsi="Arial" w:cs="Arial"/>
          <w:i/>
          <w:iCs/>
          <w:sz w:val="20"/>
          <w:szCs w:val="20"/>
        </w:rPr>
        <w:t xml:space="preserve">Escherichia coli/ Escherichia coli, </w:t>
      </w:r>
      <w:r w:rsidRPr="00CC4D0B">
        <w:rPr>
          <w:rFonts w:ascii="Arial" w:hAnsi="Arial" w:cs="Arial"/>
          <w:sz w:val="20"/>
          <w:szCs w:val="20"/>
        </w:rPr>
        <w:t xml:space="preserve">ki proizvaja verotoksine, </w:t>
      </w:r>
      <w:r w:rsidRPr="00CC4D0B">
        <w:rPr>
          <w:rFonts w:ascii="Arial" w:hAnsi="Arial" w:cs="Arial"/>
          <w:i/>
          <w:iCs/>
          <w:sz w:val="20"/>
          <w:szCs w:val="20"/>
        </w:rPr>
        <w:t xml:space="preserve">Escherichia coli, </w:t>
      </w:r>
      <w:r w:rsidRPr="00CC4D0B">
        <w:rPr>
          <w:rFonts w:ascii="Arial" w:hAnsi="Arial" w:cs="Arial"/>
          <w:sz w:val="20"/>
          <w:szCs w:val="20"/>
        </w:rPr>
        <w:t>ki proizvaja Šigove toksine</w:t>
      </w:r>
      <w:r w:rsidRPr="00CC4D0B">
        <w:rPr>
          <w:rFonts w:ascii="Arial" w:hAnsi="Arial" w:cs="Arial"/>
          <w:i/>
          <w:iCs/>
          <w:sz w:val="20"/>
          <w:szCs w:val="20"/>
        </w:rPr>
        <w:t xml:space="preserve"> </w:t>
      </w:r>
      <w:r w:rsidR="003A15E5" w:rsidRPr="00CC4D0B">
        <w:rPr>
          <w:rFonts w:ascii="Arial" w:hAnsi="Arial" w:cs="Arial"/>
          <w:sz w:val="20"/>
          <w:szCs w:val="20"/>
        </w:rPr>
        <w:t xml:space="preserve">(VTEC/STEC). </w:t>
      </w:r>
      <w:r w:rsidRPr="00CC4D0B">
        <w:rPr>
          <w:rFonts w:ascii="Arial" w:hAnsi="Arial" w:cs="Arial"/>
          <w:i/>
          <w:sz w:val="20"/>
          <w:szCs w:val="20"/>
        </w:rPr>
        <w:t>Escherichia coli</w:t>
      </w:r>
      <w:r w:rsidRPr="00CC4D0B">
        <w:rPr>
          <w:rFonts w:ascii="Arial" w:hAnsi="Arial" w:cs="Arial"/>
          <w:sz w:val="20"/>
          <w:szCs w:val="20"/>
        </w:rPr>
        <w:t xml:space="preserve"> (</w:t>
      </w:r>
      <w:r w:rsidRPr="00CC4D0B">
        <w:rPr>
          <w:rFonts w:ascii="Arial" w:hAnsi="Arial" w:cs="Arial"/>
          <w:i/>
          <w:sz w:val="20"/>
          <w:szCs w:val="20"/>
        </w:rPr>
        <w:t>E. coli</w:t>
      </w:r>
      <w:r w:rsidRPr="00CC4D0B">
        <w:rPr>
          <w:rFonts w:ascii="Arial" w:hAnsi="Arial" w:cs="Arial"/>
          <w:sz w:val="20"/>
          <w:szCs w:val="20"/>
        </w:rPr>
        <w:t xml:space="preserve">) je vrsta bakterij iz rodu ešerihij. Predstavlja velik del tako imenovane normalne črevesne mikrobiote pri sesalcih. Nekateri sevi </w:t>
      </w:r>
      <w:r w:rsidRPr="00CC4D0B">
        <w:rPr>
          <w:rFonts w:ascii="Arial" w:hAnsi="Arial" w:cs="Arial"/>
          <w:i/>
          <w:sz w:val="20"/>
          <w:szCs w:val="20"/>
        </w:rPr>
        <w:t>E. coli</w:t>
      </w:r>
      <w:r w:rsidRPr="00CC4D0B">
        <w:rPr>
          <w:rFonts w:ascii="Arial" w:hAnsi="Arial" w:cs="Arial"/>
          <w:sz w:val="20"/>
          <w:szCs w:val="20"/>
        </w:rPr>
        <w:t xml:space="preserve"> so lahko virulentni in povzročajo črevesne in zunaj črevesne okužbe. Na podlagi dejavnikov virulence poznamo enteropatogene (EPEC), enterotoksigene (ETEC), enteroinvazivne (EIEC), enteroagregativne (EAEC), difuzno adherentne (DAEC) in verotoksične bakterije </w:t>
      </w:r>
      <w:r w:rsidRPr="00CC4D0B">
        <w:rPr>
          <w:rFonts w:ascii="Arial" w:hAnsi="Arial" w:cs="Arial"/>
          <w:i/>
          <w:sz w:val="20"/>
          <w:szCs w:val="20"/>
        </w:rPr>
        <w:t>E. coli</w:t>
      </w:r>
      <w:r w:rsidRPr="00CC4D0B">
        <w:rPr>
          <w:rFonts w:ascii="Arial" w:hAnsi="Arial" w:cs="Arial"/>
          <w:sz w:val="20"/>
          <w:szCs w:val="20"/>
        </w:rPr>
        <w:t xml:space="preserve"> (VTEC/STEC; v nadaljevanju: STEC). Slednje izdelujejo verotoksine oziroma Šigove toksine. Za več kot 380 različnih serotipov STEC so ugotovili povezanost z obolenji pri ljudeh. Na podlagi različnih antigenskih struktur jih klasificiramo v različne serotipe. Serotip O157:H7 je bil do sedaj najpogosteje potrjen kot povzročitelj okužb in hudih obolenj. Drugi serotipi, ki so tudi pogosto izolirani, so naslednje serološke skupine: O157, O26, O103, O111 in O145. Poleg njihove virulence ne gre prezreti dejstva, da so mnoge med njimi odporne tudi proti različnim skupinam antibiotikov. Rezervoar bakterije so prežvekovalci, predvsem mlado govedo in divjad (srnjad), čeprav lahko bakterija STEC kolonizira črevesje tudi drugih živalskih vrst. Živila omenjenih živalskih vrst predstavljajo glavni vir okužb ljudi. </w:t>
      </w:r>
      <w:r w:rsidRPr="00CC4D0B">
        <w:rPr>
          <w:rFonts w:ascii="Arial" w:hAnsi="Arial" w:cs="Arial"/>
          <w:i/>
          <w:sz w:val="20"/>
          <w:szCs w:val="20"/>
        </w:rPr>
        <w:t>E. coli</w:t>
      </w:r>
      <w:r w:rsidRPr="00CC4D0B">
        <w:rPr>
          <w:rFonts w:ascii="Arial" w:hAnsi="Arial" w:cs="Arial"/>
          <w:sz w:val="20"/>
          <w:szCs w:val="20"/>
        </w:rPr>
        <w:t xml:space="preserve"> je gramnegativna bakterija in ni sposobna tvorbe spor. Za njeno uničenje zadošča že pasterizacija. Do okužbe navadno pride zaradi uživanja kontaminiranih živil, veliko redkeje z direktnim kontaktom med ljudmi ali z okuženimi živalmi. Ker se bakterije prenašajo v okolico s fecesom, lahko pride tudi do kontaminacije zelenjave, sadja in pitne vode. Inkubacijska doba je navadno od 2 do 8 dni, največkrat 3 do 4 dni. Infektiven odmerek je zelo nizek, le približno 100 organizmov. Dobra higienska (in kmetijska) praksa na vseh stopnjah pridelave hrane (od vzreje oziroma pridelave do transporta in predelave) in ustrezna termična obdelava igrat</w:t>
      </w:r>
      <w:r w:rsidR="003A15E5" w:rsidRPr="00CC4D0B">
        <w:rPr>
          <w:rFonts w:ascii="Arial" w:hAnsi="Arial" w:cs="Arial"/>
          <w:sz w:val="20"/>
          <w:szCs w:val="20"/>
        </w:rPr>
        <w:t xml:space="preserve">a pomembno vlogo v preventivi. </w:t>
      </w:r>
    </w:p>
    <w:p w14:paraId="364310D1" w14:textId="20AD8401" w:rsidR="00534CC4" w:rsidRPr="00CC4D0B" w:rsidRDefault="00534CC4" w:rsidP="007B7EF4">
      <w:pPr>
        <w:spacing w:before="0" w:after="0" w:line="240" w:lineRule="auto"/>
        <w:jc w:val="both"/>
        <w:rPr>
          <w:rFonts w:ascii="Arial" w:hAnsi="Arial" w:cs="Arial"/>
          <w:u w:val="single"/>
        </w:rPr>
      </w:pPr>
    </w:p>
    <w:p w14:paraId="28FC5B25" w14:textId="77777777" w:rsidR="006D2CA8" w:rsidRPr="00CC4D0B" w:rsidRDefault="0029092B" w:rsidP="006D2CA8">
      <w:pPr>
        <w:pStyle w:val="Naslov2"/>
        <w:spacing w:line="360" w:lineRule="auto"/>
        <w:rPr>
          <w:rFonts w:ascii="Arial" w:hAnsi="Arial" w:cs="Arial"/>
        </w:rPr>
      </w:pPr>
      <w:bookmarkStart w:id="36" w:name="_Toc436296974"/>
      <w:bookmarkStart w:id="37" w:name="_Toc24377819"/>
      <w:bookmarkStart w:id="38" w:name="_Toc125976670"/>
      <w:r w:rsidRPr="00CC4D0B">
        <w:rPr>
          <w:rFonts w:ascii="Arial" w:hAnsi="Arial" w:cs="Arial"/>
        </w:rPr>
        <w:t>S</w:t>
      </w:r>
      <w:r w:rsidR="006D2CA8" w:rsidRPr="00CC4D0B">
        <w:rPr>
          <w:rFonts w:ascii="Arial" w:hAnsi="Arial" w:cs="Arial"/>
        </w:rPr>
        <w:t>TEC pri ljudeh</w:t>
      </w:r>
      <w:bookmarkEnd w:id="36"/>
      <w:bookmarkEnd w:id="37"/>
      <w:bookmarkEnd w:id="38"/>
    </w:p>
    <w:p w14:paraId="0076C685" w14:textId="70E1C21C" w:rsidR="00534CC4" w:rsidRDefault="001511E5" w:rsidP="007B7EF4">
      <w:pPr>
        <w:spacing w:before="0" w:after="0" w:line="240" w:lineRule="auto"/>
        <w:jc w:val="both"/>
        <w:rPr>
          <w:rFonts w:ascii="Arial" w:hAnsi="Arial" w:cs="Arial"/>
        </w:rPr>
      </w:pPr>
      <w:r w:rsidRPr="00CC4D0B">
        <w:rPr>
          <w:rFonts w:ascii="Arial" w:hAnsi="Arial" w:cs="Arial"/>
        </w:rPr>
        <w:t>Od leta 2005 do 2020 se je zabeležilo od 113 do 216 prijav</w:t>
      </w:r>
      <w:r w:rsidRPr="00CC4D0B">
        <w:rPr>
          <w:rFonts w:ascii="Arial" w:hAnsi="Arial" w:cs="Arial"/>
          <w:i/>
        </w:rPr>
        <w:t xml:space="preserve"> </w:t>
      </w:r>
      <w:r w:rsidR="006D2CA8" w:rsidRPr="00CC4D0B">
        <w:rPr>
          <w:rFonts w:ascii="Arial" w:hAnsi="Arial" w:cs="Arial"/>
          <w:i/>
        </w:rPr>
        <w:t xml:space="preserve">E. coli </w:t>
      </w:r>
      <w:r w:rsidR="006D2CA8" w:rsidRPr="00CC4D0B">
        <w:rPr>
          <w:rFonts w:ascii="Arial" w:hAnsi="Arial" w:cs="Arial"/>
        </w:rPr>
        <w:t>letno, od te</w:t>
      </w:r>
      <w:r w:rsidR="0029092B" w:rsidRPr="00CC4D0B">
        <w:rPr>
          <w:rFonts w:ascii="Arial" w:hAnsi="Arial" w:cs="Arial"/>
        </w:rPr>
        <w:t>h je bilo od 4 do 32 potrjenih S</w:t>
      </w:r>
      <w:r w:rsidR="006D2CA8" w:rsidRPr="00CC4D0B">
        <w:rPr>
          <w:rFonts w:ascii="Arial" w:hAnsi="Arial" w:cs="Arial"/>
        </w:rPr>
        <w:t>TEC. Zadnja izbruha, povzročena z</w:t>
      </w:r>
      <w:r w:rsidR="00C13D8B" w:rsidRPr="00CC4D0B">
        <w:rPr>
          <w:rFonts w:ascii="Arial" w:hAnsi="Arial" w:cs="Arial"/>
        </w:rPr>
        <w:t xml:space="preserve"> vrsto</w:t>
      </w:r>
      <w:r w:rsidR="006D2CA8" w:rsidRPr="00CC4D0B">
        <w:rPr>
          <w:rFonts w:ascii="Arial" w:hAnsi="Arial" w:cs="Arial"/>
        </w:rPr>
        <w:t xml:space="preserve"> </w:t>
      </w:r>
      <w:r w:rsidR="006D2CA8" w:rsidRPr="00CC4D0B">
        <w:rPr>
          <w:rFonts w:ascii="Arial" w:hAnsi="Arial" w:cs="Arial"/>
          <w:i/>
        </w:rPr>
        <w:t>E. coli</w:t>
      </w:r>
      <w:r w:rsidR="006D2CA8" w:rsidRPr="00CC4D0B">
        <w:rPr>
          <w:rFonts w:ascii="Arial" w:hAnsi="Arial" w:cs="Arial"/>
        </w:rPr>
        <w:t>, so zabeležili leta 2007. Eden od izbruhov je bil hidričen, pri dr</w:t>
      </w:r>
      <w:r w:rsidR="003A15E5" w:rsidRPr="00CC4D0B">
        <w:rPr>
          <w:rFonts w:ascii="Arial" w:hAnsi="Arial" w:cs="Arial"/>
        </w:rPr>
        <w:t xml:space="preserve">ugem je šlo za okužbo s hrano. </w:t>
      </w:r>
    </w:p>
    <w:p w14:paraId="1FE0ACE7" w14:textId="77777777" w:rsidR="00FC4376" w:rsidRPr="00CC4D0B" w:rsidRDefault="00FC4376" w:rsidP="007B7EF4">
      <w:pPr>
        <w:spacing w:before="0" w:after="0" w:line="240" w:lineRule="auto"/>
        <w:jc w:val="both"/>
        <w:rPr>
          <w:rFonts w:ascii="Arial" w:hAnsi="Arial" w:cs="Arial"/>
        </w:rPr>
      </w:pPr>
    </w:p>
    <w:p w14:paraId="518EF35D" w14:textId="77777777" w:rsidR="006D2CA8" w:rsidRPr="00CC4D0B" w:rsidRDefault="0029092B" w:rsidP="006D2CA8">
      <w:pPr>
        <w:pStyle w:val="Naslov2"/>
        <w:spacing w:before="0" w:line="240" w:lineRule="auto"/>
        <w:rPr>
          <w:rFonts w:ascii="Arial" w:hAnsi="Arial" w:cs="Arial"/>
        </w:rPr>
      </w:pPr>
      <w:bookmarkStart w:id="39" w:name="_Toc436296975"/>
      <w:bookmarkStart w:id="40" w:name="_Toc24377820"/>
      <w:bookmarkStart w:id="41" w:name="_Toc125976671"/>
      <w:r w:rsidRPr="00CC4D0B">
        <w:rPr>
          <w:rFonts w:ascii="Arial" w:hAnsi="Arial" w:cs="Arial"/>
        </w:rPr>
        <w:t>S</w:t>
      </w:r>
      <w:r w:rsidR="006D2CA8" w:rsidRPr="00CC4D0B">
        <w:rPr>
          <w:rFonts w:ascii="Arial" w:hAnsi="Arial" w:cs="Arial"/>
        </w:rPr>
        <w:t>TEC v živilih</w:t>
      </w:r>
      <w:bookmarkEnd w:id="39"/>
      <w:bookmarkEnd w:id="40"/>
      <w:bookmarkEnd w:id="41"/>
    </w:p>
    <w:p w14:paraId="4D815922" w14:textId="7DECCC1A" w:rsidR="007E4047" w:rsidRPr="00CC4D0B" w:rsidRDefault="00D05FE1" w:rsidP="003A15E5">
      <w:pPr>
        <w:spacing w:before="0" w:after="0" w:line="240" w:lineRule="auto"/>
        <w:rPr>
          <w:rFonts w:ascii="Arial" w:hAnsi="Arial" w:cs="Arial"/>
        </w:rPr>
      </w:pPr>
      <w:r w:rsidRPr="00CC4D0B">
        <w:rPr>
          <w:rFonts w:ascii="Arial" w:hAnsi="Arial" w:cs="Arial"/>
        </w:rPr>
        <w:t xml:space="preserve">V letu 2020 se je na prisotnost verotoksične bakterije </w:t>
      </w:r>
      <w:r w:rsidRPr="00CC4D0B">
        <w:rPr>
          <w:rFonts w:ascii="Arial" w:hAnsi="Arial" w:cs="Arial"/>
          <w:i/>
        </w:rPr>
        <w:t>E. coli</w:t>
      </w:r>
      <w:r w:rsidRPr="00CC4D0B">
        <w:rPr>
          <w:rFonts w:ascii="Arial" w:hAnsi="Arial" w:cs="Arial"/>
        </w:rPr>
        <w:t xml:space="preserve"> (STEC) vzorčilo živila živalskega in neživalskega izvora. Vzorčenje se je izvajalo v prodaji na drobno. Nekaj vzorčenj pa se je izvedlo v primarni proizvodnji (surovo mleko drobnice). </w:t>
      </w:r>
      <w:r w:rsidRPr="00CC4D0B">
        <w:rPr>
          <w:rFonts w:ascii="Arial" w:hAnsi="Arial" w:cs="Arial"/>
          <w:lang w:eastAsia="zh-CN"/>
        </w:rPr>
        <w:t xml:space="preserve">Analize vzorcev sta izvedla uradna laboratorija NVI in NLZOH. Vzorce živil živalskega izvora je analiziral NVI, z analizno metodo </w:t>
      </w:r>
      <w:r w:rsidRPr="00D567C5">
        <w:rPr>
          <w:rFonts w:ascii="Arial" w:hAnsi="Arial" w:cs="Arial"/>
        </w:rPr>
        <w:t xml:space="preserve">ISO/TS 13136:2012. </w:t>
      </w:r>
      <w:r w:rsidRPr="00CC4D0B">
        <w:rPr>
          <w:rFonts w:ascii="Arial" w:hAnsi="Arial" w:cs="Arial"/>
          <w:lang w:val="it-IT"/>
        </w:rPr>
        <w:t>Vzorce živil neživalskega izvora je analiziral laboratorij NLZOH z</w:t>
      </w:r>
      <w:r w:rsidRPr="00CC4D0B">
        <w:rPr>
          <w:rFonts w:ascii="Arial" w:hAnsi="Arial" w:cs="Arial"/>
        </w:rPr>
        <w:t xml:space="preserve"> </w:t>
      </w:r>
      <w:r w:rsidRPr="00CC4D0B">
        <w:rPr>
          <w:rFonts w:ascii="Arial" w:hAnsi="Arial" w:cs="Arial"/>
          <w:lang w:val="it-IT"/>
        </w:rPr>
        <w:t xml:space="preserve">modificirano referenčno metodo ISO/TS 13136. </w:t>
      </w:r>
      <w:r w:rsidRPr="00CC4D0B">
        <w:rPr>
          <w:rFonts w:ascii="Arial" w:hAnsi="Arial" w:cs="Arial"/>
        </w:rPr>
        <w:t xml:space="preserve">V Uredbi (ES) št. 2073/2005 je podano merilo varnosti samo za kalčke. </w:t>
      </w:r>
      <w:r w:rsidRPr="00CC4D0B">
        <w:rPr>
          <w:rFonts w:ascii="Arial" w:hAnsi="Arial" w:cs="Arial"/>
          <w:lang w:val="it-IT"/>
        </w:rPr>
        <w:t>Za vse ostale vrste živil kriteriji v zakonodaji niso določeni. V osnovi se je u</w:t>
      </w:r>
      <w:r w:rsidRPr="00CC4D0B">
        <w:rPr>
          <w:rFonts w:ascii="Arial" w:hAnsi="Arial" w:cs="Arial"/>
        </w:rPr>
        <w:t>gotavljala prisotnost petih seroloških skupin STEC, katere naj bi povzročale največ obolenj pri ljudeh; O157, O103, O26, O145 in O111. Vzorci kalčkov pa še na dodatno serološko skupino O104:H4 skladno z zahtevo Uredbe (ES) št. 2073/2005. Vsi vzorci živil razen kalčkov so bili sestavljeni iz ene enote. Vzorci kalčkov so bili sestavljeni iz pet enot. Za živila živalskega izvora se kot pozitivni rezultat upošteva definicija pozitivnega rezultata, ki je opredeljena v dokumentu EFSA</w:t>
      </w:r>
      <w:r w:rsidRPr="00CC4D0B">
        <w:rPr>
          <w:rStyle w:val="Sprotnaopomba-sklic"/>
          <w:rFonts w:ascii="Arial" w:hAnsi="Arial" w:cs="Arial"/>
        </w:rPr>
        <w:footnoteReference w:id="8"/>
      </w:r>
      <w:r w:rsidRPr="00CC4D0B">
        <w:rPr>
          <w:rFonts w:ascii="Arial" w:eastAsia="Times New Roman" w:hAnsi="Arial" w:cs="Arial"/>
        </w:rPr>
        <w:t xml:space="preserve"> – potrditev izolata STEC in genov za tvorbo verotoksinov (ter </w:t>
      </w:r>
      <w:r w:rsidRPr="00CC4D0B">
        <w:rPr>
          <w:rFonts w:ascii="Arial" w:hAnsi="Arial" w:cs="Arial"/>
        </w:rPr>
        <w:t xml:space="preserve">intimin genom </w:t>
      </w:r>
      <w:r w:rsidRPr="00CC4D0B">
        <w:rPr>
          <w:rFonts w:ascii="Arial" w:hAnsi="Arial" w:cs="Arial"/>
          <w:i/>
        </w:rPr>
        <w:t>eae</w:t>
      </w:r>
      <w:r w:rsidRPr="00CC4D0B">
        <w:rPr>
          <w:rFonts w:ascii="Arial" w:hAnsi="Arial" w:cs="Arial"/>
        </w:rPr>
        <w:t>)</w:t>
      </w:r>
      <w:r w:rsidRPr="00CC4D0B">
        <w:rPr>
          <w:rFonts w:ascii="Arial" w:eastAsia="Times New Roman" w:hAnsi="Arial" w:cs="Arial"/>
        </w:rPr>
        <w:t xml:space="preserve">. Na enak način se je interpretiralo tudi rezultate vzorcev živil neživalskega izvora. </w:t>
      </w:r>
      <w:r w:rsidRPr="00CC4D0B">
        <w:rPr>
          <w:rFonts w:ascii="Arial" w:hAnsi="Arial" w:cs="Arial"/>
        </w:rPr>
        <w:t xml:space="preserve">Z izjemo kalčkov, pri katerih bi se v primeru potrjene prisotnosti izolata STEC upoštevalo merilo glede seroloških skupin, določeno v Uredbi (ES) št. 2073/2005, je bilo živilo ocenjeno kot nevarno za prehrano ljudi v primeru potrjene prisotnosti izolata katerekoli serološke skupine STEC z geni za verotoksine (in intimin genom </w:t>
      </w:r>
      <w:r w:rsidRPr="00CC4D0B">
        <w:rPr>
          <w:rFonts w:ascii="Arial" w:hAnsi="Arial" w:cs="Arial"/>
          <w:i/>
        </w:rPr>
        <w:t>eae</w:t>
      </w:r>
      <w:r w:rsidRPr="00CC4D0B">
        <w:rPr>
          <w:rFonts w:ascii="Arial" w:hAnsi="Arial" w:cs="Arial"/>
        </w:rPr>
        <w:t xml:space="preserve">), upoštevajoč določila 14. člena Uredbe (ES) št. 178/2002. </w:t>
      </w:r>
      <w:r w:rsidR="009D2ABB" w:rsidRPr="00CC4D0B">
        <w:rPr>
          <w:rFonts w:ascii="Arial" w:hAnsi="Arial" w:cs="Arial"/>
        </w:rPr>
        <w:t xml:space="preserve">Skupaj se je analiziralo 283 vzorcev živil; 208 vzorcev živil živalskega izvora in 35 vzorcev živil neživalskega izvora. </w:t>
      </w:r>
      <w:r w:rsidR="007E4047" w:rsidRPr="00CC4D0B">
        <w:rPr>
          <w:rFonts w:ascii="Arial" w:hAnsi="Arial" w:cs="Arial"/>
        </w:rPr>
        <w:t xml:space="preserve">Prisotnost </w:t>
      </w:r>
      <w:r w:rsidR="00F66CAC" w:rsidRPr="00CC4D0B">
        <w:rPr>
          <w:rFonts w:ascii="Arial" w:hAnsi="Arial" w:cs="Arial"/>
        </w:rPr>
        <w:t xml:space="preserve">izolata </w:t>
      </w:r>
      <w:r w:rsidR="007E4047" w:rsidRPr="00CC4D0B">
        <w:rPr>
          <w:rFonts w:ascii="Arial" w:hAnsi="Arial" w:cs="Arial"/>
        </w:rPr>
        <w:t>STEC z geni za verotoksin</w:t>
      </w:r>
      <w:r w:rsidR="005D47A1" w:rsidRPr="00CC4D0B">
        <w:rPr>
          <w:rFonts w:ascii="Arial" w:hAnsi="Arial" w:cs="Arial"/>
        </w:rPr>
        <w:t>e</w:t>
      </w:r>
      <w:r w:rsidR="00F66CAC" w:rsidRPr="00CC4D0B">
        <w:rPr>
          <w:rFonts w:ascii="Arial" w:hAnsi="Arial" w:cs="Arial"/>
        </w:rPr>
        <w:t xml:space="preserve"> se je potrdila pri </w:t>
      </w:r>
      <w:r w:rsidR="007C6A62" w:rsidRPr="00CC4D0B">
        <w:rPr>
          <w:rFonts w:ascii="Arial" w:hAnsi="Arial" w:cs="Arial"/>
        </w:rPr>
        <w:t xml:space="preserve">skupaj </w:t>
      </w:r>
      <w:r w:rsidR="00764FF2" w:rsidRPr="00CC4D0B">
        <w:rPr>
          <w:rFonts w:ascii="Arial" w:hAnsi="Arial" w:cs="Arial"/>
        </w:rPr>
        <w:t>10</w:t>
      </w:r>
      <w:r w:rsidR="009D2ABB" w:rsidRPr="00CC4D0B">
        <w:rPr>
          <w:rFonts w:ascii="Arial" w:hAnsi="Arial" w:cs="Arial"/>
        </w:rPr>
        <w:t xml:space="preserve"> vzorcih (3,</w:t>
      </w:r>
      <w:r w:rsidR="00764FF2" w:rsidRPr="00CC4D0B">
        <w:rPr>
          <w:rFonts w:ascii="Arial" w:hAnsi="Arial" w:cs="Arial"/>
        </w:rPr>
        <w:t>5</w:t>
      </w:r>
      <w:r w:rsidR="009B54B5" w:rsidRPr="00CC4D0B">
        <w:rPr>
          <w:rFonts w:ascii="Arial" w:hAnsi="Arial" w:cs="Arial"/>
        </w:rPr>
        <w:t xml:space="preserve"> </w:t>
      </w:r>
      <w:r w:rsidR="009D2ABB" w:rsidRPr="00CC4D0B">
        <w:rPr>
          <w:rFonts w:ascii="Arial" w:hAnsi="Arial" w:cs="Arial"/>
        </w:rPr>
        <w:t>%)</w:t>
      </w:r>
      <w:r w:rsidR="007C6A62" w:rsidRPr="00CC4D0B">
        <w:rPr>
          <w:rFonts w:ascii="Arial" w:hAnsi="Arial" w:cs="Arial"/>
        </w:rPr>
        <w:t>, oziroma pri 4,</w:t>
      </w:r>
      <w:r w:rsidR="00764FF2" w:rsidRPr="00CC4D0B">
        <w:rPr>
          <w:rFonts w:ascii="Arial" w:hAnsi="Arial" w:cs="Arial"/>
        </w:rPr>
        <w:t>8</w:t>
      </w:r>
      <w:r w:rsidR="009B54B5" w:rsidRPr="00CC4D0B">
        <w:rPr>
          <w:rFonts w:ascii="Arial" w:hAnsi="Arial" w:cs="Arial"/>
        </w:rPr>
        <w:t xml:space="preserve"> </w:t>
      </w:r>
      <w:r w:rsidR="007C6A62" w:rsidRPr="00CC4D0B">
        <w:rPr>
          <w:rFonts w:ascii="Arial" w:hAnsi="Arial" w:cs="Arial"/>
        </w:rPr>
        <w:t>%, če se upošteva samo število vzorcev živil živalskega izvora (</w:t>
      </w:r>
      <w:r w:rsidR="00F66CAC" w:rsidRPr="00CC4D0B">
        <w:rPr>
          <w:rFonts w:ascii="Arial" w:hAnsi="Arial" w:cs="Arial"/>
        </w:rPr>
        <w:t xml:space="preserve">mesnih izdelkih, namenjenih za neposredno uživanje, mesnem pripravku, namenjenem za neposredno uživanje (biftku), </w:t>
      </w:r>
      <w:r w:rsidR="00764FF2" w:rsidRPr="00CC4D0B">
        <w:rPr>
          <w:rFonts w:ascii="Arial" w:hAnsi="Arial" w:cs="Arial"/>
        </w:rPr>
        <w:t xml:space="preserve">svežem mesu govedi, mesnih pripravkih iz govejega in svinjskega mesa, </w:t>
      </w:r>
      <w:r w:rsidR="00F66CAC" w:rsidRPr="00CC4D0B">
        <w:rPr>
          <w:rFonts w:ascii="Arial" w:hAnsi="Arial" w:cs="Arial"/>
        </w:rPr>
        <w:t>siru iz kravjega mleka</w:t>
      </w:r>
      <w:r w:rsidR="00764FF2" w:rsidRPr="00CC4D0B">
        <w:rPr>
          <w:rFonts w:ascii="Arial" w:hAnsi="Arial" w:cs="Arial"/>
        </w:rPr>
        <w:t>, surovem mleku krav in surovem mleku ovac</w:t>
      </w:r>
      <w:r w:rsidR="007C6A62" w:rsidRPr="00CC4D0B">
        <w:rPr>
          <w:rFonts w:ascii="Arial" w:hAnsi="Arial" w:cs="Arial"/>
        </w:rPr>
        <w:t>)</w:t>
      </w:r>
      <w:r w:rsidR="00F66CAC" w:rsidRPr="00CC4D0B">
        <w:rPr>
          <w:rFonts w:ascii="Arial" w:hAnsi="Arial" w:cs="Arial"/>
        </w:rPr>
        <w:t xml:space="preserve">. </w:t>
      </w:r>
      <w:r w:rsidR="001D0B4C" w:rsidRPr="00CC4D0B">
        <w:rPr>
          <w:rFonts w:ascii="Arial" w:hAnsi="Arial" w:cs="Arial"/>
        </w:rPr>
        <w:t>V</w:t>
      </w:r>
      <w:r w:rsidR="00F66CAC" w:rsidRPr="00CC4D0B">
        <w:rPr>
          <w:rFonts w:ascii="Arial" w:hAnsi="Arial" w:cs="Arial"/>
        </w:rPr>
        <w:t xml:space="preserve"> vseh primerih, razen pri vzorcu surovega mleka krav, se je potrdila prisotnost izolata STEC, ki ne pripada petim serološkim skupinam </w:t>
      </w:r>
      <w:r w:rsidR="00F66CAC" w:rsidRPr="00CC4D0B">
        <w:rPr>
          <w:rFonts w:ascii="Arial" w:hAnsi="Arial" w:cs="Arial"/>
        </w:rPr>
        <w:lastRenderedPageBreak/>
        <w:t>S</w:t>
      </w:r>
      <w:r w:rsidR="001D0B4C" w:rsidRPr="00CC4D0B">
        <w:rPr>
          <w:rFonts w:ascii="Arial" w:hAnsi="Arial" w:cs="Arial"/>
        </w:rPr>
        <w:t>TEC, katere povzročajo</w:t>
      </w:r>
      <w:r w:rsidR="00F66CAC" w:rsidRPr="00CC4D0B">
        <w:rPr>
          <w:rFonts w:ascii="Arial" w:hAnsi="Arial" w:cs="Arial"/>
        </w:rPr>
        <w:t xml:space="preserve"> največ obolenj pri ljudeh. Pri vzorcu surovega mleka krav se je potrdila prisotnost serološke skupine O26, z geni za verotoksin</w:t>
      </w:r>
      <w:r w:rsidR="005D47A1" w:rsidRPr="00CC4D0B">
        <w:rPr>
          <w:rFonts w:ascii="Arial" w:hAnsi="Arial" w:cs="Arial"/>
        </w:rPr>
        <w:t>e</w:t>
      </w:r>
      <w:r w:rsidR="00F66CAC" w:rsidRPr="00CC4D0B">
        <w:rPr>
          <w:rFonts w:ascii="Arial" w:hAnsi="Arial" w:cs="Arial"/>
        </w:rPr>
        <w:t>.</w:t>
      </w:r>
      <w:r w:rsidR="001D0B4C" w:rsidRPr="00CC4D0B">
        <w:rPr>
          <w:rFonts w:ascii="Arial" w:hAnsi="Arial" w:cs="Arial"/>
        </w:rPr>
        <w:t xml:space="preserve"> Pri devetih vzorcih mesnih pripravkov iz govejega in svinjskega mesa</w:t>
      </w:r>
      <w:r w:rsidR="00527640" w:rsidRPr="00CC4D0B">
        <w:rPr>
          <w:rFonts w:ascii="Arial" w:hAnsi="Arial" w:cs="Arial"/>
        </w:rPr>
        <w:t xml:space="preserve"> in dveh vzorcih svežega mesa govedi</w:t>
      </w:r>
      <w:r w:rsidR="001D0B4C" w:rsidRPr="00CC4D0B">
        <w:rPr>
          <w:rFonts w:ascii="Arial" w:hAnsi="Arial" w:cs="Arial"/>
        </w:rPr>
        <w:t xml:space="preserve"> se je potrdila prisotnost genov za verotoksin</w:t>
      </w:r>
      <w:r w:rsidR="005D47A1" w:rsidRPr="00CC4D0B">
        <w:rPr>
          <w:rFonts w:ascii="Arial" w:hAnsi="Arial" w:cs="Arial"/>
        </w:rPr>
        <w:t>e</w:t>
      </w:r>
      <w:r w:rsidR="00527640" w:rsidRPr="00CC4D0B">
        <w:rPr>
          <w:rFonts w:ascii="Arial" w:hAnsi="Arial" w:cs="Arial"/>
        </w:rPr>
        <w:t>, (pri nekaterih primerih tudi geni za serološko skupino)</w:t>
      </w:r>
      <w:r w:rsidR="001D0B4C" w:rsidRPr="00CC4D0B">
        <w:rPr>
          <w:rFonts w:ascii="Arial" w:hAnsi="Arial" w:cs="Arial"/>
        </w:rPr>
        <w:t>, izolat STEC</w:t>
      </w:r>
      <w:r w:rsidR="00527640" w:rsidRPr="00CC4D0B">
        <w:rPr>
          <w:rFonts w:ascii="Arial" w:hAnsi="Arial" w:cs="Arial"/>
        </w:rPr>
        <w:t xml:space="preserve"> pa ni bil izoliran. Ti vzorci so bili ocenjeni kot varni</w:t>
      </w:r>
      <w:r w:rsidR="00AB5CF9" w:rsidRPr="00CC4D0B">
        <w:rPr>
          <w:rFonts w:ascii="Arial" w:hAnsi="Arial" w:cs="Arial"/>
        </w:rPr>
        <w:t xml:space="preserve"> </w:t>
      </w:r>
      <w:r w:rsidR="001D0B4C" w:rsidRPr="00CC4D0B">
        <w:rPr>
          <w:rFonts w:ascii="Arial" w:hAnsi="Arial" w:cs="Arial"/>
        </w:rPr>
        <w:t>za prehrano ljudi. Pri vseh ostalih vzorcih živil, ki so</w:t>
      </w:r>
      <w:r w:rsidR="00527640" w:rsidRPr="00CC4D0B">
        <w:rPr>
          <w:rFonts w:ascii="Arial" w:hAnsi="Arial" w:cs="Arial"/>
        </w:rPr>
        <w:t xml:space="preserve"> bila analizirana (</w:t>
      </w:r>
      <w:r w:rsidR="001D0B4C" w:rsidRPr="00CC4D0B">
        <w:rPr>
          <w:rFonts w:ascii="Arial" w:hAnsi="Arial" w:cs="Arial"/>
        </w:rPr>
        <w:t>siri iz mleka drobnice, vnaprej narezana zelenjava, zelenjava na tržnici, kalčki) se prisotnost STEC ni potrdila pri nobenem analiziranem vzorcu.</w:t>
      </w:r>
    </w:p>
    <w:p w14:paraId="6814CBF9" w14:textId="16D0FB52" w:rsidR="009F4D92" w:rsidRPr="00CC4D0B" w:rsidRDefault="009F4D92" w:rsidP="006D2CA8">
      <w:pPr>
        <w:spacing w:before="0" w:after="0" w:line="240" w:lineRule="auto"/>
        <w:jc w:val="both"/>
        <w:rPr>
          <w:rFonts w:ascii="Arial" w:hAnsi="Arial" w:cs="Arial"/>
          <w:u w:val="single"/>
        </w:rPr>
      </w:pPr>
    </w:p>
    <w:p w14:paraId="3F280922" w14:textId="523B73EB" w:rsidR="006D2CA8" w:rsidRPr="00CC4D0B" w:rsidRDefault="006D2CA8" w:rsidP="003A15E5">
      <w:pPr>
        <w:spacing w:before="0" w:after="0" w:line="240" w:lineRule="auto"/>
        <w:rPr>
          <w:rFonts w:ascii="Arial" w:hAnsi="Arial" w:cs="Arial"/>
          <w:b/>
          <w:u w:val="single"/>
        </w:rPr>
      </w:pPr>
      <w:r w:rsidRPr="00CC4D0B">
        <w:rPr>
          <w:rFonts w:ascii="Arial" w:hAnsi="Arial" w:cs="Arial"/>
          <w:b/>
          <w:u w:val="single"/>
        </w:rPr>
        <w:t>Sp</w:t>
      </w:r>
      <w:r w:rsidR="009D2ABB" w:rsidRPr="00CC4D0B">
        <w:rPr>
          <w:rFonts w:ascii="Arial" w:hAnsi="Arial" w:cs="Arial"/>
          <w:b/>
          <w:u w:val="single"/>
        </w:rPr>
        <w:t xml:space="preserve">remljanje večletnih trendov za </w:t>
      </w:r>
      <w:r w:rsidR="00C13D8B" w:rsidRPr="00CC4D0B">
        <w:rPr>
          <w:rFonts w:ascii="Arial" w:hAnsi="Arial" w:cs="Arial"/>
          <w:b/>
          <w:u w:val="single"/>
        </w:rPr>
        <w:t xml:space="preserve">bakterijo </w:t>
      </w:r>
      <w:r w:rsidR="009D2ABB" w:rsidRPr="00CC4D0B">
        <w:rPr>
          <w:rFonts w:ascii="Arial" w:hAnsi="Arial" w:cs="Arial"/>
          <w:b/>
          <w:u w:val="single"/>
        </w:rPr>
        <w:t>S</w:t>
      </w:r>
      <w:r w:rsidRPr="00CC4D0B">
        <w:rPr>
          <w:rFonts w:ascii="Arial" w:hAnsi="Arial" w:cs="Arial"/>
          <w:b/>
          <w:u w:val="single"/>
        </w:rPr>
        <w:t>TEC v živilih</w:t>
      </w:r>
      <w:r w:rsidR="0096601A" w:rsidRPr="00CC4D0B">
        <w:rPr>
          <w:rFonts w:ascii="Arial" w:hAnsi="Arial" w:cs="Arial"/>
          <w:b/>
          <w:u w:val="single"/>
        </w:rPr>
        <w:t>,</w:t>
      </w:r>
      <w:r w:rsidR="009B54B5" w:rsidRPr="00CC4D0B">
        <w:rPr>
          <w:rFonts w:ascii="Arial" w:hAnsi="Arial" w:cs="Arial"/>
          <w:b/>
          <w:u w:val="single"/>
        </w:rPr>
        <w:t xml:space="preserve"> </w:t>
      </w:r>
      <w:r w:rsidR="008C592A" w:rsidRPr="00CC4D0B">
        <w:rPr>
          <w:rFonts w:ascii="Arial" w:hAnsi="Arial" w:cs="Arial"/>
          <w:b/>
          <w:u w:val="single"/>
        </w:rPr>
        <w:t xml:space="preserve">v </w:t>
      </w:r>
      <w:r w:rsidR="009B54B5" w:rsidRPr="00CC4D0B">
        <w:rPr>
          <w:rFonts w:ascii="Arial" w:hAnsi="Arial" w:cs="Arial"/>
          <w:b/>
          <w:u w:val="single"/>
        </w:rPr>
        <w:t>obdobj</w:t>
      </w:r>
      <w:r w:rsidR="008C592A" w:rsidRPr="00CC4D0B">
        <w:rPr>
          <w:rFonts w:ascii="Arial" w:hAnsi="Arial" w:cs="Arial"/>
          <w:b/>
          <w:u w:val="single"/>
        </w:rPr>
        <w:t>u</w:t>
      </w:r>
      <w:r w:rsidR="009B54B5" w:rsidRPr="00CC4D0B">
        <w:rPr>
          <w:rFonts w:ascii="Arial" w:hAnsi="Arial" w:cs="Arial"/>
          <w:b/>
          <w:u w:val="single"/>
        </w:rPr>
        <w:t xml:space="preserve"> </w:t>
      </w:r>
      <w:r w:rsidRPr="00CC4D0B">
        <w:rPr>
          <w:rFonts w:ascii="Arial" w:hAnsi="Arial" w:cs="Arial"/>
          <w:b/>
          <w:u w:val="single"/>
        </w:rPr>
        <w:t>2005</w:t>
      </w:r>
      <w:r w:rsidR="008C592A" w:rsidRPr="00CC4D0B">
        <w:rPr>
          <w:rFonts w:ascii="Arial" w:hAnsi="Arial" w:cs="Arial"/>
          <w:b/>
          <w:u w:val="single"/>
        </w:rPr>
        <w:t xml:space="preserve"> </w:t>
      </w:r>
      <w:r w:rsidR="00CC4D0B">
        <w:rPr>
          <w:rFonts w:ascii="Arial" w:hAnsi="Arial" w:cs="Arial"/>
          <w:b/>
          <w:u w:val="single"/>
        </w:rPr>
        <w:t>–</w:t>
      </w:r>
      <w:r w:rsidR="00527640" w:rsidRPr="00CC4D0B">
        <w:rPr>
          <w:rFonts w:ascii="Arial" w:hAnsi="Arial" w:cs="Arial"/>
          <w:b/>
          <w:u w:val="single"/>
        </w:rPr>
        <w:t xml:space="preserve"> </w:t>
      </w:r>
      <w:r w:rsidRPr="00CC4D0B">
        <w:rPr>
          <w:rFonts w:ascii="Arial" w:hAnsi="Arial" w:cs="Arial"/>
          <w:b/>
          <w:u w:val="single"/>
        </w:rPr>
        <w:t>20</w:t>
      </w:r>
      <w:r w:rsidR="00AB5CF9" w:rsidRPr="00CC4D0B">
        <w:rPr>
          <w:rFonts w:ascii="Arial" w:hAnsi="Arial" w:cs="Arial"/>
          <w:b/>
          <w:u w:val="single"/>
        </w:rPr>
        <w:t>20</w:t>
      </w:r>
      <w:r w:rsidR="00CC4D0B">
        <w:rPr>
          <w:rFonts w:ascii="Arial" w:hAnsi="Arial" w:cs="Arial"/>
          <w:b/>
          <w:u w:val="single"/>
        </w:rPr>
        <w:t xml:space="preserve">: </w:t>
      </w:r>
      <w:r w:rsidRPr="00CC4D0B">
        <w:rPr>
          <w:rFonts w:ascii="Arial" w:hAnsi="Arial" w:cs="Arial"/>
        </w:rPr>
        <w:t>Ker kriterija</w:t>
      </w:r>
      <w:r w:rsidR="00C13D8B" w:rsidRPr="00CC4D0B">
        <w:rPr>
          <w:rFonts w:ascii="Arial" w:hAnsi="Arial" w:cs="Arial"/>
        </w:rPr>
        <w:t xml:space="preserve"> </w:t>
      </w:r>
      <w:r w:rsidRPr="00CC4D0B">
        <w:rPr>
          <w:rFonts w:ascii="Arial" w:hAnsi="Arial" w:cs="Arial"/>
        </w:rPr>
        <w:t xml:space="preserve">razen za kalčke v zakonodaji ni, je potrebno upoštevati tudi dejstvo, da so bile tekom let uporabljene različne interpretacije glede definicije pozitivnih rezultatov. </w:t>
      </w:r>
      <w:r w:rsidR="00772E4C" w:rsidRPr="00CC4D0B">
        <w:rPr>
          <w:rFonts w:ascii="Arial" w:hAnsi="Arial" w:cs="Arial"/>
        </w:rPr>
        <w:t xml:space="preserve">Poleg tega se je tehnika analizne metode na STEC </w:t>
      </w:r>
      <w:r w:rsidR="009D2ABB" w:rsidRPr="00CC4D0B">
        <w:rPr>
          <w:rFonts w:ascii="Arial" w:hAnsi="Arial" w:cs="Arial"/>
        </w:rPr>
        <w:t xml:space="preserve">tekom let zelo razvijala. </w:t>
      </w:r>
      <w:r w:rsidRPr="00CC4D0B">
        <w:rPr>
          <w:rFonts w:ascii="Arial" w:hAnsi="Arial" w:cs="Arial"/>
        </w:rPr>
        <w:t xml:space="preserve">Zaradi epidemioloških kazalcev so se analitske metode prilagodile ugotavljanju večih seroloških skupin, ki so poleg O157 najpogostejše udeležene pri hujših oblikah obolenj ljudi. Zato s podatki, ki jih imamo na razpolago od leta 2005 dalje v sklopu večletnega trenda težko govorimo o porastu števila živil, pri katerih je potrjena prisotnost </w:t>
      </w:r>
      <w:r w:rsidR="009D2ABB" w:rsidRPr="00CC4D0B">
        <w:rPr>
          <w:rFonts w:ascii="Arial" w:hAnsi="Arial" w:cs="Arial"/>
        </w:rPr>
        <w:t>S</w:t>
      </w:r>
      <w:r w:rsidRPr="00CC4D0B">
        <w:rPr>
          <w:rFonts w:ascii="Arial" w:hAnsi="Arial" w:cs="Arial"/>
        </w:rPr>
        <w:t xml:space="preserve">TEC. Od leta 2013 se </w:t>
      </w:r>
      <w:r w:rsidR="009D2ABB" w:rsidRPr="00CC4D0B">
        <w:rPr>
          <w:rFonts w:ascii="Arial" w:hAnsi="Arial" w:cs="Arial"/>
        </w:rPr>
        <w:t xml:space="preserve">na UVHVVR </w:t>
      </w:r>
      <w:r w:rsidRPr="00CC4D0B">
        <w:rPr>
          <w:rFonts w:ascii="Arial" w:hAnsi="Arial" w:cs="Arial"/>
        </w:rPr>
        <w:t>kot pozitivni rezultat smatra vzorec, pri ka</w:t>
      </w:r>
      <w:r w:rsidR="009D2ABB" w:rsidRPr="00CC4D0B">
        <w:rPr>
          <w:rFonts w:ascii="Arial" w:hAnsi="Arial" w:cs="Arial"/>
        </w:rPr>
        <w:t>terem je bil pridobljen izolat S</w:t>
      </w:r>
      <w:r w:rsidRPr="00CC4D0B">
        <w:rPr>
          <w:rFonts w:ascii="Arial" w:hAnsi="Arial" w:cs="Arial"/>
        </w:rPr>
        <w:t>TEC skupaj z geni za verocitotoksin</w:t>
      </w:r>
      <w:r w:rsidR="005D47A1" w:rsidRPr="00CC4D0B">
        <w:rPr>
          <w:rFonts w:ascii="Arial" w:hAnsi="Arial" w:cs="Arial"/>
        </w:rPr>
        <w:t>e</w:t>
      </w:r>
      <w:r w:rsidRPr="00CC4D0B">
        <w:rPr>
          <w:rFonts w:ascii="Arial" w:hAnsi="Arial" w:cs="Arial"/>
        </w:rPr>
        <w:t xml:space="preserve"> (in genom </w:t>
      </w:r>
      <w:r w:rsidRPr="00CC4D0B">
        <w:rPr>
          <w:rFonts w:ascii="Arial" w:hAnsi="Arial" w:cs="Arial"/>
          <w:i/>
          <w:iCs/>
        </w:rPr>
        <w:t>eae</w:t>
      </w:r>
      <w:r w:rsidRPr="00CC4D0B">
        <w:rPr>
          <w:rFonts w:ascii="Arial" w:hAnsi="Arial" w:cs="Arial"/>
        </w:rPr>
        <w:t>). Kljub dejstvu, da vse vrste živil niso bile vzorčene vsako leto in v enakem obsegu, nam podatki dajo informacijo, pr</w:t>
      </w:r>
      <w:r w:rsidR="009D2ABB" w:rsidRPr="00CC4D0B">
        <w:rPr>
          <w:rFonts w:ascii="Arial" w:hAnsi="Arial" w:cs="Arial"/>
        </w:rPr>
        <w:t>i katerih živilih je pojavnost S</w:t>
      </w:r>
      <w:r w:rsidR="00496F86" w:rsidRPr="00CC4D0B">
        <w:rPr>
          <w:rFonts w:ascii="Arial" w:hAnsi="Arial" w:cs="Arial"/>
        </w:rPr>
        <w:t xml:space="preserve">TEC večja. </w:t>
      </w:r>
      <w:r w:rsidRPr="00CC4D0B">
        <w:rPr>
          <w:rFonts w:ascii="Arial" w:hAnsi="Arial" w:cs="Arial"/>
        </w:rPr>
        <w:t xml:space="preserve">Večletno spremljanje </w:t>
      </w:r>
      <w:r w:rsidR="009D2ABB" w:rsidRPr="00CC4D0B">
        <w:rPr>
          <w:rFonts w:ascii="Arial" w:hAnsi="Arial" w:cs="Arial"/>
        </w:rPr>
        <w:t>S</w:t>
      </w:r>
      <w:r w:rsidRPr="00CC4D0B">
        <w:rPr>
          <w:rFonts w:ascii="Arial" w:hAnsi="Arial" w:cs="Arial"/>
        </w:rPr>
        <w:t xml:space="preserve">TEC kaže na večjo pojavnost </w:t>
      </w:r>
      <w:r w:rsidR="009D2ABB" w:rsidRPr="00CC4D0B">
        <w:rPr>
          <w:rFonts w:ascii="Arial" w:hAnsi="Arial" w:cs="Arial"/>
        </w:rPr>
        <w:t>S</w:t>
      </w:r>
      <w:r w:rsidRPr="00CC4D0B">
        <w:rPr>
          <w:rFonts w:ascii="Arial" w:hAnsi="Arial" w:cs="Arial"/>
        </w:rPr>
        <w:t>TEC pri živilih živalskega izvora</w:t>
      </w:r>
      <w:r w:rsidR="00B35B8B" w:rsidRPr="00CC4D0B">
        <w:rPr>
          <w:rFonts w:ascii="Arial" w:hAnsi="Arial" w:cs="Arial"/>
        </w:rPr>
        <w:t xml:space="preserve"> (2</w:t>
      </w:r>
      <w:r w:rsidR="00321C27" w:rsidRPr="00CC4D0B">
        <w:rPr>
          <w:rFonts w:ascii="Arial" w:hAnsi="Arial" w:cs="Arial"/>
        </w:rPr>
        <w:t xml:space="preserve"> </w:t>
      </w:r>
      <w:r w:rsidR="00B35B8B" w:rsidRPr="00CC4D0B">
        <w:rPr>
          <w:rFonts w:ascii="Arial" w:hAnsi="Arial" w:cs="Arial"/>
        </w:rPr>
        <w:t>%)</w:t>
      </w:r>
      <w:r w:rsidRPr="00CC4D0B">
        <w:rPr>
          <w:rFonts w:ascii="Arial" w:hAnsi="Arial" w:cs="Arial"/>
        </w:rPr>
        <w:t xml:space="preserve"> v primerjavi z živili neživalskega izvora</w:t>
      </w:r>
      <w:r w:rsidR="00B35B8B" w:rsidRPr="00CC4D0B">
        <w:rPr>
          <w:rFonts w:ascii="Arial" w:hAnsi="Arial" w:cs="Arial"/>
        </w:rPr>
        <w:t xml:space="preserve"> (0,1</w:t>
      </w:r>
      <w:r w:rsidR="007A4F8C" w:rsidRPr="00CC4D0B">
        <w:rPr>
          <w:rFonts w:ascii="Arial" w:hAnsi="Arial" w:cs="Arial"/>
        </w:rPr>
        <w:t xml:space="preserve"> </w:t>
      </w:r>
      <w:r w:rsidR="00B35B8B" w:rsidRPr="00CC4D0B">
        <w:rPr>
          <w:rFonts w:ascii="Arial" w:hAnsi="Arial" w:cs="Arial"/>
        </w:rPr>
        <w:t>%)</w:t>
      </w:r>
      <w:r w:rsidRPr="00CC4D0B">
        <w:rPr>
          <w:rFonts w:ascii="Arial" w:hAnsi="Arial" w:cs="Arial"/>
        </w:rPr>
        <w:t>.</w:t>
      </w:r>
    </w:p>
    <w:p w14:paraId="7DF33E15" w14:textId="77777777" w:rsidR="006D2CA8" w:rsidRPr="00CC4D0B" w:rsidRDefault="006D2CA8" w:rsidP="003A15E5">
      <w:pPr>
        <w:spacing w:before="0" w:after="0" w:line="240" w:lineRule="auto"/>
        <w:rPr>
          <w:rFonts w:ascii="Arial" w:hAnsi="Arial" w:cs="Arial"/>
        </w:rPr>
      </w:pPr>
    </w:p>
    <w:p w14:paraId="3069D9FE" w14:textId="5CDE16B2" w:rsidR="00496F86" w:rsidRPr="00CC4D0B" w:rsidRDefault="00841DFF" w:rsidP="00CC4D0B">
      <w:pPr>
        <w:autoSpaceDE w:val="0"/>
        <w:autoSpaceDN w:val="0"/>
        <w:adjustRightInd w:val="0"/>
        <w:spacing w:before="0" w:after="0" w:line="240" w:lineRule="auto"/>
        <w:rPr>
          <w:rFonts w:ascii="Arial" w:hAnsi="Arial" w:cs="Arial"/>
          <w:b/>
          <w:u w:val="single"/>
        </w:rPr>
      </w:pPr>
      <w:r w:rsidRPr="00CC4D0B">
        <w:rPr>
          <w:rFonts w:ascii="Arial" w:hAnsi="Arial" w:cs="Arial"/>
          <w:b/>
          <w:u w:val="single"/>
        </w:rPr>
        <w:t>Tipizacija izolatov STEC s sekvenciranjem celotn</w:t>
      </w:r>
      <w:r w:rsidR="00E015BF" w:rsidRPr="00CC4D0B">
        <w:rPr>
          <w:rFonts w:ascii="Arial" w:hAnsi="Arial" w:cs="Arial"/>
          <w:b/>
          <w:u w:val="single"/>
        </w:rPr>
        <w:t>ih</w:t>
      </w:r>
      <w:r w:rsidRPr="00CC4D0B">
        <w:rPr>
          <w:rFonts w:ascii="Arial" w:hAnsi="Arial" w:cs="Arial"/>
          <w:b/>
          <w:u w:val="single"/>
        </w:rPr>
        <w:t xml:space="preserve"> genom</w:t>
      </w:r>
      <w:r w:rsidR="00E015BF" w:rsidRPr="00CC4D0B">
        <w:rPr>
          <w:rFonts w:ascii="Arial" w:hAnsi="Arial" w:cs="Arial"/>
          <w:b/>
          <w:u w:val="single"/>
        </w:rPr>
        <w:t>ov</w:t>
      </w:r>
      <w:r w:rsidRPr="00CC4D0B">
        <w:rPr>
          <w:rFonts w:ascii="Arial" w:hAnsi="Arial" w:cs="Arial"/>
          <w:b/>
          <w:u w:val="single"/>
        </w:rPr>
        <w:t xml:space="preserve"> (WGS)</w:t>
      </w:r>
      <w:bookmarkStart w:id="42" w:name="_Hlk90383087"/>
      <w:r w:rsidR="00CC4D0B">
        <w:rPr>
          <w:rFonts w:ascii="Arial" w:hAnsi="Arial" w:cs="Arial"/>
          <w:b/>
          <w:u w:val="single"/>
        </w:rPr>
        <w:t xml:space="preserve">: </w:t>
      </w:r>
      <w:r w:rsidR="00D05FE1" w:rsidRPr="00CC4D0B">
        <w:rPr>
          <w:rFonts w:ascii="Arial" w:hAnsi="Arial" w:cs="Arial"/>
        </w:rPr>
        <w:t xml:space="preserve">V okviru Programa monitoringa zoonoz in povzročiteljev zoonoz v letih 2018 do 2020, se je izvedla tipizacija izolatov z sekvenciranjem celotnih genomov (WGS). </w:t>
      </w:r>
      <w:r w:rsidR="00A8731F" w:rsidRPr="00CC4D0B">
        <w:rPr>
          <w:rFonts w:ascii="Arial" w:hAnsi="Arial" w:cs="Arial"/>
        </w:rPr>
        <w:t xml:space="preserve">WGS se je izvedla na izolatih iz leta 2018 in nekaterih izolatih 2020. </w:t>
      </w:r>
      <w:r w:rsidR="00D05FE1" w:rsidRPr="00CC4D0B">
        <w:rPr>
          <w:rFonts w:ascii="Arial" w:hAnsi="Arial" w:cs="Arial"/>
        </w:rPr>
        <w:t xml:space="preserve">Namen tega je, da se bo lahko primerjalo izolate iz živil s kliničnimi izolati iz ljudi, ugotavljalo njihovo genetsko povezavo in s tem ugotavljalo vir okužbe pri ljudeh. Obenem se je izvedlo tudi analize na determinante odpornosti proti protimikrobnim zdravilom in napovedalo fenotip odpornosti. V analizo je bilo vključenih 49 izolatov iz živil živalskega in neživalskega izvora. Poleg izolatov </w:t>
      </w:r>
      <w:r w:rsidR="00D05FE1" w:rsidRPr="00CC4D0B">
        <w:rPr>
          <w:rFonts w:ascii="Arial" w:hAnsi="Arial" w:cs="Arial"/>
          <w:i/>
        </w:rPr>
        <w:t>Salmonella enterica</w:t>
      </w:r>
      <w:r w:rsidR="00D05FE1" w:rsidRPr="00CC4D0B">
        <w:rPr>
          <w:rFonts w:ascii="Arial" w:hAnsi="Arial" w:cs="Arial"/>
        </w:rPr>
        <w:t xml:space="preserve"> so v analizo vključili tudi izolate bakterij STEC in </w:t>
      </w:r>
      <w:r w:rsidR="00D05FE1" w:rsidRPr="00CC4D0B">
        <w:rPr>
          <w:rFonts w:ascii="Arial" w:hAnsi="Arial" w:cs="Arial"/>
          <w:i/>
        </w:rPr>
        <w:t>Listeria monocytogenes</w:t>
      </w:r>
      <w:r w:rsidR="00D05FE1" w:rsidRPr="00CC4D0B">
        <w:rPr>
          <w:rFonts w:ascii="Arial" w:hAnsi="Arial" w:cs="Arial"/>
        </w:rPr>
        <w:t xml:space="preserve">. </w:t>
      </w:r>
      <w:bookmarkEnd w:id="42"/>
      <w:r w:rsidR="00D05FE1" w:rsidRPr="00CC4D0B">
        <w:rPr>
          <w:rFonts w:ascii="Arial" w:hAnsi="Arial" w:cs="Arial"/>
        </w:rPr>
        <w:t xml:space="preserve">Analiziralo se je 15 izolatov STEC. Analiza sorodnosti ni pokazala nobenih gruč genetsko povezanih (klonalnih) izolatov. Glede na povezavo determinant virulence pri sevih STEC in resnostjo klinične slike pri ljudeh se pri nas ni ugotovilo najnevarnejše kombinacije determinant virulence, vendar smo pri štirih izolatih dokazali drugo najnevarnejšo različico, ki je pogosto povezana s hemolitično-uremičnim sindromom (HUS). Poleg tega se je ugotovilo tudi dve različici genov </w:t>
      </w:r>
      <w:r w:rsidR="00D05FE1" w:rsidRPr="00CC4D0B">
        <w:rPr>
          <w:rFonts w:ascii="Arial" w:hAnsi="Arial" w:cs="Arial"/>
          <w:i/>
        </w:rPr>
        <w:t>stx</w:t>
      </w:r>
      <w:r w:rsidR="00D05FE1" w:rsidRPr="00CC4D0B">
        <w:rPr>
          <w:rFonts w:ascii="Arial" w:hAnsi="Arial" w:cs="Arial"/>
        </w:rPr>
        <w:t xml:space="preserve">, ki sta lahko povezani s krvavo diarejo. Zaskrbljujoča je prisotnost hibridnih sevov STEC z EAggEC oz. ETEC, ki lahko zaradi dodatnih determinant virulence povzročajo hujšo klinično sliko ali celo izbruhe (kot npr. izbruh, povezan z bakterijo </w:t>
      </w:r>
      <w:r w:rsidR="00D05FE1" w:rsidRPr="00CC4D0B">
        <w:rPr>
          <w:rFonts w:ascii="Arial" w:hAnsi="Arial" w:cs="Arial"/>
          <w:i/>
        </w:rPr>
        <w:t>E. coli</w:t>
      </w:r>
      <w:r w:rsidR="00D05FE1" w:rsidRPr="00CC4D0B">
        <w:rPr>
          <w:rFonts w:ascii="Arial" w:hAnsi="Arial" w:cs="Arial"/>
        </w:rPr>
        <w:t xml:space="preserve"> O104:H4 v kalčkih, Nemčija, 2011). </w:t>
      </w:r>
    </w:p>
    <w:p w14:paraId="2F6788D1" w14:textId="1F748A6E" w:rsidR="00496F86" w:rsidRPr="00CC4D0B" w:rsidRDefault="00496F86" w:rsidP="007B7EF4">
      <w:pPr>
        <w:spacing w:before="0" w:after="0" w:line="240" w:lineRule="auto"/>
        <w:jc w:val="both"/>
        <w:rPr>
          <w:rFonts w:ascii="Arial" w:hAnsi="Arial" w:cs="Arial"/>
        </w:rPr>
      </w:pPr>
    </w:p>
    <w:p w14:paraId="54E79CBA" w14:textId="77777777" w:rsidR="006D2CA8" w:rsidRPr="00CC4D0B" w:rsidRDefault="006A1F2E" w:rsidP="006D2CA8">
      <w:pPr>
        <w:pStyle w:val="Naslov2"/>
        <w:pBdr>
          <w:top w:val="single" w:sz="24" w:space="1" w:color="D4EAF3" w:themeColor="accent1" w:themeTint="33"/>
        </w:pBdr>
        <w:rPr>
          <w:rFonts w:ascii="Arial" w:hAnsi="Arial" w:cs="Arial"/>
        </w:rPr>
      </w:pPr>
      <w:bookmarkStart w:id="43" w:name="_Toc436296976"/>
      <w:bookmarkStart w:id="44" w:name="_Toc24377821"/>
      <w:bookmarkStart w:id="45" w:name="_Toc125976672"/>
      <w:r w:rsidRPr="00CC4D0B">
        <w:rPr>
          <w:rFonts w:ascii="Arial" w:hAnsi="Arial" w:cs="Arial"/>
        </w:rPr>
        <w:t>S</w:t>
      </w:r>
      <w:r w:rsidR="006D2CA8" w:rsidRPr="00CC4D0B">
        <w:rPr>
          <w:rFonts w:ascii="Arial" w:hAnsi="Arial" w:cs="Arial"/>
        </w:rPr>
        <w:t>TEC pri živalih</w:t>
      </w:r>
      <w:bookmarkEnd w:id="43"/>
      <w:bookmarkEnd w:id="44"/>
      <w:bookmarkEnd w:id="45"/>
    </w:p>
    <w:p w14:paraId="0D1664F7" w14:textId="36853062" w:rsidR="00D05FE1" w:rsidRPr="00CC4D0B" w:rsidRDefault="00D05FE1" w:rsidP="003A15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hAnsi="Arial" w:cs="Arial"/>
        </w:rPr>
      </w:pPr>
      <w:r w:rsidRPr="00CC4D0B">
        <w:rPr>
          <w:rFonts w:ascii="Arial" w:hAnsi="Arial" w:cs="Arial"/>
        </w:rPr>
        <w:t>Od leta 2005 do leta 2008 se je vsako leto spremljala prisotnost STEC O157 v fecesu govedi. Najvišji delež pozitivnih vzorcev je bil ugotovljen v vzorcih fecesa goveda v letu 2007 (6,1 %). V letih 2007 in 2009 so se analizirali tudi vzorci fecesa drobnice, kjer pa je bil ugotovljen znatno nižji odstotek pozitivnih vzorcev (0,9 %). V letu 2010 so bili vzorci analizirali na prisotnost petih seroloških skupin, ki se najpogosteje pojavljajo kot povzročitelji okužb pri ljudeh (O157, O103, O26, O145 in O111). Ugotovljene so bile serološke skupine STEC O103, O145 in O157 (ena serološka skupina v enem vzorcu). V obdobju 2011–2020 se prisotnost povzročitelja v fecesu živali ni ugotavljala.</w:t>
      </w:r>
    </w:p>
    <w:p w14:paraId="2F2C1CF7" w14:textId="77777777" w:rsidR="00D05FE1" w:rsidRPr="00CC4D0B" w:rsidRDefault="00D05FE1" w:rsidP="00D05FE1">
      <w:pPr>
        <w:pStyle w:val="Navadensplet"/>
        <w:spacing w:before="0" w:beforeAutospacing="0" w:after="0" w:afterAutospacing="0"/>
        <w:rPr>
          <w:rFonts w:ascii="Arial" w:hAnsi="Arial" w:cs="Arial"/>
        </w:rPr>
      </w:pPr>
    </w:p>
    <w:p w14:paraId="3C5D55E5" w14:textId="4A06B8BB" w:rsidR="00496F86" w:rsidRDefault="00496F86" w:rsidP="006D2CA8">
      <w:pPr>
        <w:spacing w:afterLines="32" w:after="76"/>
        <w:rPr>
          <w:rFonts w:ascii="Arial" w:hAnsi="Arial" w:cs="Arial"/>
        </w:rPr>
      </w:pPr>
    </w:p>
    <w:p w14:paraId="7EE9B3D6" w14:textId="77777777" w:rsidR="00CC4D0B" w:rsidRPr="00CC4D0B" w:rsidRDefault="00CC4D0B" w:rsidP="006D2CA8">
      <w:pPr>
        <w:spacing w:afterLines="32" w:after="76"/>
        <w:rPr>
          <w:rFonts w:ascii="Arial" w:hAnsi="Arial" w:cs="Arial"/>
        </w:rPr>
      </w:pPr>
    </w:p>
    <w:p w14:paraId="46F52B75" w14:textId="06238DF4" w:rsidR="00496F86" w:rsidRPr="00CC4D0B" w:rsidRDefault="00496F86" w:rsidP="006D2CA8">
      <w:pPr>
        <w:spacing w:afterLines="32" w:after="76"/>
        <w:rPr>
          <w:rFonts w:ascii="Arial" w:hAnsi="Arial" w:cs="Arial"/>
        </w:rPr>
      </w:pPr>
    </w:p>
    <w:p w14:paraId="1D0981EA" w14:textId="2A87CC43" w:rsidR="00496F86" w:rsidRPr="00CC4D0B" w:rsidRDefault="00496F86" w:rsidP="006D2CA8">
      <w:pPr>
        <w:spacing w:afterLines="32" w:after="76"/>
        <w:rPr>
          <w:rFonts w:ascii="Arial" w:hAnsi="Arial" w:cs="Arial"/>
        </w:rPr>
      </w:pPr>
    </w:p>
    <w:p w14:paraId="36B3EAAD" w14:textId="3D2DE51A" w:rsidR="00496F86" w:rsidRPr="00CC4D0B" w:rsidRDefault="00496F86" w:rsidP="006D2CA8">
      <w:pPr>
        <w:spacing w:afterLines="32" w:after="76"/>
        <w:rPr>
          <w:rFonts w:ascii="Arial" w:hAnsi="Arial" w:cs="Arial"/>
        </w:rPr>
      </w:pPr>
    </w:p>
    <w:p w14:paraId="24BAFAB4" w14:textId="6298569A" w:rsidR="00496F86" w:rsidRPr="00CC4D0B" w:rsidRDefault="00496F86" w:rsidP="006D2CA8">
      <w:pPr>
        <w:spacing w:afterLines="32" w:after="76"/>
        <w:rPr>
          <w:rFonts w:ascii="Arial" w:hAnsi="Arial" w:cs="Arial"/>
        </w:rPr>
      </w:pPr>
    </w:p>
    <w:p w14:paraId="093F4F01" w14:textId="77777777" w:rsidR="00496F86" w:rsidRPr="00CC4D0B" w:rsidRDefault="00496F86" w:rsidP="006D2CA8">
      <w:pPr>
        <w:spacing w:afterLines="32" w:after="76"/>
        <w:rPr>
          <w:rFonts w:ascii="Arial" w:hAnsi="Arial" w:cs="Arial"/>
        </w:rPr>
      </w:pPr>
    </w:p>
    <w:p w14:paraId="16677D91" w14:textId="77777777" w:rsidR="006D2CA8" w:rsidRPr="00A16F00" w:rsidRDefault="006D2CA8" w:rsidP="006D2CA8">
      <w:pPr>
        <w:pStyle w:val="Naslov1"/>
        <w:rPr>
          <w:rFonts w:ascii="Arial" w:hAnsi="Arial" w:cs="Arial"/>
          <w:color w:val="auto"/>
          <w:sz w:val="20"/>
          <w:szCs w:val="20"/>
        </w:rPr>
      </w:pPr>
      <w:bookmarkStart w:id="46" w:name="_Toc24377822"/>
      <w:bookmarkStart w:id="47" w:name="_Toc125976673"/>
      <w:r w:rsidRPr="00A16F00">
        <w:rPr>
          <w:rFonts w:ascii="Arial" w:hAnsi="Arial" w:cs="Arial"/>
          <w:color w:val="auto"/>
          <w:sz w:val="20"/>
          <w:szCs w:val="20"/>
        </w:rPr>
        <w:lastRenderedPageBreak/>
        <w:t>JERSINIOZA</w:t>
      </w:r>
      <w:bookmarkEnd w:id="46"/>
      <w:bookmarkEnd w:id="47"/>
    </w:p>
    <w:p w14:paraId="5FACF693" w14:textId="5A2DE768" w:rsidR="00D05FE1" w:rsidRPr="00CC4D0B" w:rsidRDefault="006D2CA8" w:rsidP="003A15E5">
      <w:pPr>
        <w:pStyle w:val="HTML-oblikovano"/>
        <w:spacing w:before="0"/>
        <w:rPr>
          <w:rFonts w:ascii="Arial" w:hAnsi="Arial" w:cs="Arial"/>
          <w:bCs/>
          <w:sz w:val="20"/>
          <w:szCs w:val="20"/>
        </w:rPr>
      </w:pPr>
      <w:r w:rsidRPr="00CC4D0B">
        <w:rPr>
          <w:rFonts w:ascii="Arial" w:hAnsi="Arial" w:cs="Arial"/>
          <w:sz w:val="20"/>
          <w:szCs w:val="20"/>
        </w:rPr>
        <w:t xml:space="preserve">Povzročitelj: </w:t>
      </w:r>
      <w:r w:rsidRPr="00CC4D0B">
        <w:rPr>
          <w:rFonts w:ascii="Arial" w:hAnsi="Arial" w:cs="Arial"/>
          <w:i/>
          <w:sz w:val="20"/>
          <w:szCs w:val="20"/>
        </w:rPr>
        <w:t xml:space="preserve">Yersinia </w:t>
      </w:r>
      <w:r w:rsidRPr="00CC4D0B">
        <w:rPr>
          <w:rFonts w:ascii="Arial" w:hAnsi="Arial" w:cs="Arial"/>
          <w:sz w:val="20"/>
          <w:szCs w:val="20"/>
        </w:rPr>
        <w:t>spp</w:t>
      </w:r>
      <w:r w:rsidRPr="00CC4D0B">
        <w:rPr>
          <w:rFonts w:ascii="Arial" w:hAnsi="Arial" w:cs="Arial"/>
          <w:i/>
          <w:sz w:val="20"/>
          <w:szCs w:val="20"/>
        </w:rPr>
        <w:t>. (Yersinia psudotuberculosis, Yerinia enterocolitica).</w:t>
      </w:r>
      <w:r w:rsidR="00D05FE1" w:rsidRPr="00CC4D0B">
        <w:rPr>
          <w:rFonts w:ascii="Arial" w:hAnsi="Arial" w:cs="Arial"/>
          <w:sz w:val="20"/>
          <w:szCs w:val="20"/>
        </w:rPr>
        <w:t xml:space="preserve">Jersinioza je bolezen, ki jo povzročajo paličaste bakterije iz rodu </w:t>
      </w:r>
      <w:r w:rsidR="00D05FE1" w:rsidRPr="00CC4D0B">
        <w:rPr>
          <w:rFonts w:ascii="Arial" w:hAnsi="Arial" w:cs="Arial"/>
          <w:i/>
          <w:sz w:val="20"/>
          <w:szCs w:val="20"/>
        </w:rPr>
        <w:t>Yersinia</w:t>
      </w:r>
      <w:r w:rsidR="00D05FE1" w:rsidRPr="00CC4D0B">
        <w:rPr>
          <w:rFonts w:ascii="Arial" w:hAnsi="Arial" w:cs="Arial"/>
          <w:sz w:val="20"/>
          <w:szCs w:val="20"/>
        </w:rPr>
        <w:t xml:space="preserve">, ki spadajo v družino </w:t>
      </w:r>
      <w:r w:rsidR="00D05FE1" w:rsidRPr="00CC4D0B">
        <w:rPr>
          <w:rFonts w:ascii="Arial" w:hAnsi="Arial" w:cs="Arial"/>
          <w:i/>
          <w:sz w:val="20"/>
          <w:szCs w:val="20"/>
        </w:rPr>
        <w:t>Enterobacteriaceae</w:t>
      </w:r>
      <w:r w:rsidR="00D05FE1" w:rsidRPr="00CC4D0B">
        <w:rPr>
          <w:rFonts w:ascii="Arial" w:hAnsi="Arial" w:cs="Arial"/>
          <w:sz w:val="20"/>
          <w:szCs w:val="20"/>
        </w:rPr>
        <w:t xml:space="preserve">. Bakterije iz rodu </w:t>
      </w:r>
      <w:r w:rsidR="00D05FE1" w:rsidRPr="00CC4D0B">
        <w:rPr>
          <w:rFonts w:ascii="Arial" w:hAnsi="Arial" w:cs="Arial"/>
          <w:i/>
          <w:sz w:val="20"/>
          <w:szCs w:val="20"/>
        </w:rPr>
        <w:t>Yersinia</w:t>
      </w:r>
      <w:r w:rsidR="00D05FE1" w:rsidRPr="00CC4D0B">
        <w:rPr>
          <w:rFonts w:ascii="Arial" w:hAnsi="Arial" w:cs="Arial"/>
          <w:sz w:val="20"/>
          <w:szCs w:val="20"/>
        </w:rPr>
        <w:t xml:space="preserve"> so pogosto prisotne v naravi, še zlasti nepatogeni sevi. V rodu </w:t>
      </w:r>
      <w:r w:rsidR="00D05FE1" w:rsidRPr="00CC4D0B">
        <w:rPr>
          <w:rFonts w:ascii="Arial" w:hAnsi="Arial" w:cs="Arial"/>
          <w:i/>
          <w:sz w:val="20"/>
          <w:szCs w:val="20"/>
        </w:rPr>
        <w:t>Yersinia</w:t>
      </w:r>
      <w:r w:rsidR="00D05FE1" w:rsidRPr="00CC4D0B">
        <w:rPr>
          <w:rFonts w:ascii="Arial" w:hAnsi="Arial" w:cs="Arial"/>
          <w:sz w:val="20"/>
          <w:szCs w:val="20"/>
        </w:rPr>
        <w:t xml:space="preserve"> je 11 vrst bakterij od katerih so tri vrste patogene za ljudi (imajo zoonotičen pomen): patogeni biotip </w:t>
      </w:r>
      <w:r w:rsidR="00D05FE1" w:rsidRPr="00CC4D0B">
        <w:rPr>
          <w:rFonts w:ascii="Arial" w:hAnsi="Arial" w:cs="Arial"/>
          <w:i/>
          <w:sz w:val="20"/>
          <w:szCs w:val="20"/>
        </w:rPr>
        <w:t>Y. enterocolitica</w:t>
      </w:r>
      <w:r w:rsidR="00D05FE1" w:rsidRPr="00CC4D0B">
        <w:rPr>
          <w:rFonts w:ascii="Arial" w:hAnsi="Arial" w:cs="Arial"/>
          <w:sz w:val="20"/>
          <w:szCs w:val="20"/>
        </w:rPr>
        <w:t>, ki povzroča gastroenteritis,</w:t>
      </w:r>
      <w:r w:rsidR="00D05FE1" w:rsidRPr="00CC4D0B">
        <w:rPr>
          <w:rFonts w:ascii="Arial" w:hAnsi="Arial" w:cs="Arial"/>
          <w:i/>
          <w:sz w:val="20"/>
          <w:szCs w:val="20"/>
        </w:rPr>
        <w:t>Y. pseudotuberculosis</w:t>
      </w:r>
      <w:r w:rsidR="00D05FE1" w:rsidRPr="00CC4D0B">
        <w:rPr>
          <w:rFonts w:ascii="Arial" w:hAnsi="Arial" w:cs="Arial"/>
          <w:sz w:val="20"/>
          <w:szCs w:val="20"/>
        </w:rPr>
        <w:t xml:space="preserve">, ki povzroča limfadenitis in </w:t>
      </w:r>
      <w:r w:rsidR="00D05FE1" w:rsidRPr="00CC4D0B">
        <w:rPr>
          <w:rFonts w:ascii="Arial" w:hAnsi="Arial" w:cs="Arial"/>
          <w:i/>
          <w:sz w:val="20"/>
          <w:szCs w:val="20"/>
        </w:rPr>
        <w:t>Y</w:t>
      </w:r>
      <w:r w:rsidR="00D05FE1" w:rsidRPr="00CC4D0B">
        <w:rPr>
          <w:rFonts w:ascii="Arial" w:hAnsi="Arial" w:cs="Arial"/>
          <w:sz w:val="20"/>
          <w:szCs w:val="20"/>
        </w:rPr>
        <w:t xml:space="preserve">. </w:t>
      </w:r>
      <w:r w:rsidR="00D05FE1" w:rsidRPr="00CC4D0B">
        <w:rPr>
          <w:rFonts w:ascii="Arial" w:hAnsi="Arial" w:cs="Arial"/>
          <w:i/>
          <w:sz w:val="20"/>
          <w:szCs w:val="20"/>
        </w:rPr>
        <w:t>pestis</w:t>
      </w:r>
      <w:r w:rsidR="00D05FE1" w:rsidRPr="00CC4D0B">
        <w:rPr>
          <w:rFonts w:ascii="Arial" w:hAnsi="Arial" w:cs="Arial"/>
          <w:sz w:val="20"/>
          <w:szCs w:val="20"/>
        </w:rPr>
        <w:t xml:space="preserve">, ki povzroča kugo. Slednja se v Evropi ne pojavlja več. </w:t>
      </w:r>
      <w:r w:rsidR="00D05FE1" w:rsidRPr="00CC4D0B">
        <w:rPr>
          <w:rFonts w:ascii="Arial" w:hAnsi="Arial" w:cs="Arial"/>
          <w:i/>
          <w:sz w:val="20"/>
          <w:szCs w:val="20"/>
        </w:rPr>
        <w:t>Y. pseudotuberculosis</w:t>
      </w:r>
      <w:r w:rsidR="00D05FE1" w:rsidRPr="00CC4D0B">
        <w:rPr>
          <w:rFonts w:ascii="Arial" w:hAnsi="Arial" w:cs="Arial"/>
          <w:sz w:val="20"/>
          <w:szCs w:val="20"/>
        </w:rPr>
        <w:t xml:space="preserve"> je bila prvič izolirana pri poginjenem morskem prašičku leta 1880. Sprva so bili poročani večinoma sporadični primeri jersinioze, vse do leta 1976, ko je uradno prišlo do prvega izbruha okužbe s hrano v ZDA, s čokoladnim mlekom. Rezervoar za bakterijo </w:t>
      </w:r>
      <w:r w:rsidR="00D05FE1" w:rsidRPr="00CC4D0B">
        <w:rPr>
          <w:rFonts w:ascii="Arial" w:hAnsi="Arial" w:cs="Arial"/>
          <w:i/>
          <w:sz w:val="20"/>
          <w:szCs w:val="20"/>
        </w:rPr>
        <w:t>Y. enterocolitica</w:t>
      </w:r>
      <w:r w:rsidR="00D05FE1" w:rsidRPr="00CC4D0B">
        <w:rPr>
          <w:rFonts w:ascii="Arial" w:hAnsi="Arial" w:cs="Arial"/>
          <w:sz w:val="20"/>
          <w:szCs w:val="20"/>
        </w:rPr>
        <w:t xml:space="preserve"> so najpogosteje prašiči, divjad, ptice in glodalci, za bakterijo </w:t>
      </w:r>
      <w:r w:rsidR="00D05FE1" w:rsidRPr="00CC4D0B">
        <w:rPr>
          <w:rFonts w:ascii="Arial" w:hAnsi="Arial" w:cs="Arial"/>
          <w:i/>
          <w:sz w:val="20"/>
          <w:szCs w:val="20"/>
        </w:rPr>
        <w:t>Y. pseudotuberculosis</w:t>
      </w:r>
      <w:r w:rsidR="00D05FE1" w:rsidRPr="00CC4D0B">
        <w:rPr>
          <w:rFonts w:ascii="Arial" w:hAnsi="Arial" w:cs="Arial"/>
          <w:sz w:val="20"/>
          <w:szCs w:val="20"/>
        </w:rPr>
        <w:t xml:space="preserve"> pa divje in gojene ptice ter glodavci. Obe vrsti se pogosto izolirata pri prašičih (mandlji, vsebina črevesja). Prašiči se smatrajo kot primarni rezervoar za humane patogene tipe </w:t>
      </w:r>
      <w:r w:rsidR="00D05FE1" w:rsidRPr="00CC4D0B">
        <w:rPr>
          <w:rFonts w:ascii="Arial" w:hAnsi="Arial" w:cs="Arial"/>
          <w:i/>
          <w:sz w:val="20"/>
          <w:szCs w:val="20"/>
        </w:rPr>
        <w:t>Y.enterocolitica</w:t>
      </w:r>
      <w:r w:rsidR="00D05FE1" w:rsidRPr="00CC4D0B">
        <w:rPr>
          <w:rFonts w:ascii="Arial" w:hAnsi="Arial" w:cs="Arial"/>
          <w:sz w:val="20"/>
          <w:szCs w:val="20"/>
        </w:rPr>
        <w:t xml:space="preserve">, v glavnem biotip 4 (serotip O:3). Biotip 2 (serotip  O:9) je bil izoliran pri drugi živalski vrsti, kot so npr. koze, ovce in govedo. Na podlagi Mnenja EFSA (2007) večina patogenih sevov </w:t>
      </w:r>
      <w:r w:rsidR="00D05FE1" w:rsidRPr="00CC4D0B">
        <w:rPr>
          <w:rFonts w:ascii="Arial" w:hAnsi="Arial" w:cs="Arial"/>
          <w:i/>
          <w:sz w:val="20"/>
          <w:szCs w:val="20"/>
        </w:rPr>
        <w:t>Y. enterocolitica</w:t>
      </w:r>
      <w:r w:rsidR="00D05FE1" w:rsidRPr="00CC4D0B">
        <w:rPr>
          <w:rFonts w:ascii="Arial" w:hAnsi="Arial" w:cs="Arial"/>
          <w:sz w:val="20"/>
          <w:szCs w:val="20"/>
        </w:rPr>
        <w:t xml:space="preserve">  pripada biotipu 4 (serotip O:3), ki mu sledi biotip 2 (serotip O:9). Biotipi 1B, 3 in 5 so patogeni za ljudi, medtem ko biotip 1A ni. Zato je zelo pomembno, da se za pravo oceno stanja izvaja biotipizacija in serotipizacija izolatov. Pri </w:t>
      </w:r>
      <w:r w:rsidR="00D05FE1" w:rsidRPr="00CC4D0B">
        <w:rPr>
          <w:rFonts w:ascii="Arial" w:hAnsi="Arial" w:cs="Arial"/>
          <w:i/>
          <w:sz w:val="20"/>
          <w:szCs w:val="20"/>
        </w:rPr>
        <w:t>Y. enterocolitica</w:t>
      </w:r>
      <w:r w:rsidR="00D05FE1" w:rsidRPr="00CC4D0B">
        <w:rPr>
          <w:rFonts w:ascii="Arial" w:hAnsi="Arial" w:cs="Arial"/>
          <w:sz w:val="20"/>
          <w:szCs w:val="20"/>
        </w:rPr>
        <w:t xml:space="preserve"> največji dejavnik tveganja predstavlja uživanje surove ali nezadostno termično obdelane svinjine, lahko pa tudi surovega mleka. Lahko pa je vir okužbe tudi kontaminirana neobdelana voda. Prenos med ljudmi ni dokazan. Pri </w:t>
      </w:r>
      <w:r w:rsidR="00D05FE1" w:rsidRPr="00CC4D0B">
        <w:rPr>
          <w:rFonts w:ascii="Arial" w:hAnsi="Arial" w:cs="Arial"/>
          <w:i/>
          <w:sz w:val="20"/>
          <w:szCs w:val="20"/>
        </w:rPr>
        <w:t>Y. pseudotuberculosis</w:t>
      </w:r>
      <w:r w:rsidR="00D05FE1" w:rsidRPr="00CC4D0B">
        <w:rPr>
          <w:rFonts w:ascii="Arial" w:hAnsi="Arial" w:cs="Arial"/>
          <w:sz w:val="20"/>
          <w:szCs w:val="20"/>
        </w:rPr>
        <w:t xml:space="preserve"> pa je največkrat vzrok okužbe uživanje surove zelenjave, drugih kontaminiranih živil ali vode lahko pa tudi neposredni kontakt z okuženimi živalmi (npr. divji sesalci ali ptice). Bakterije iz rodu </w:t>
      </w:r>
      <w:r w:rsidR="00D05FE1" w:rsidRPr="00CC4D0B">
        <w:rPr>
          <w:rFonts w:ascii="Arial" w:hAnsi="Arial" w:cs="Arial"/>
          <w:i/>
          <w:sz w:val="20"/>
          <w:szCs w:val="20"/>
        </w:rPr>
        <w:t>Yersinia</w:t>
      </w:r>
      <w:r w:rsidR="00D05FE1" w:rsidRPr="00CC4D0B">
        <w:rPr>
          <w:rFonts w:ascii="Arial" w:hAnsi="Arial" w:cs="Arial"/>
          <w:sz w:val="20"/>
          <w:szCs w:val="20"/>
        </w:rPr>
        <w:t xml:space="preserve"> se uničijo s termično obdelavo živil (pasterizacija in kuhanje), vendar lahko rastejo že pri temperaturah hlajenja, kar pomeni, da lahko rastejo in se razmnožujejo v živilih, ki jih hranimo v hladilniku. Inkubacijska doba je navadno od 4 do 7 dni. </w:t>
      </w:r>
    </w:p>
    <w:p w14:paraId="681AFF63" w14:textId="08DF689E" w:rsidR="006D2CA8" w:rsidRPr="00CC4D0B" w:rsidRDefault="006D2CA8" w:rsidP="003A15E5">
      <w:pPr>
        <w:spacing w:before="0" w:after="0" w:line="240" w:lineRule="auto"/>
        <w:rPr>
          <w:rFonts w:ascii="Arial" w:hAnsi="Arial" w:cs="Arial"/>
        </w:rPr>
      </w:pPr>
    </w:p>
    <w:p w14:paraId="6EC47A97" w14:textId="77777777" w:rsidR="006D2CA8" w:rsidRPr="00CC4D0B" w:rsidRDefault="006D2CA8" w:rsidP="003A15E5">
      <w:pPr>
        <w:pStyle w:val="Naslov2"/>
        <w:spacing w:line="240" w:lineRule="auto"/>
        <w:rPr>
          <w:rFonts w:ascii="Arial" w:hAnsi="Arial" w:cs="Arial"/>
        </w:rPr>
      </w:pPr>
      <w:bookmarkStart w:id="48" w:name="_Toc436296978"/>
      <w:bookmarkStart w:id="49" w:name="_Toc24377823"/>
      <w:bookmarkStart w:id="50" w:name="_Toc125976674"/>
      <w:r w:rsidRPr="00CC4D0B">
        <w:rPr>
          <w:rFonts w:ascii="Arial" w:hAnsi="Arial" w:cs="Arial"/>
        </w:rPr>
        <w:t>Jersinioza pri ljudeh</w:t>
      </w:r>
      <w:bookmarkEnd w:id="48"/>
      <w:bookmarkEnd w:id="49"/>
      <w:bookmarkEnd w:id="50"/>
    </w:p>
    <w:p w14:paraId="55FBE10E" w14:textId="08311547" w:rsidR="00496F86" w:rsidRPr="00CC4D0B" w:rsidRDefault="006D2CA8" w:rsidP="0095582D">
      <w:pPr>
        <w:autoSpaceDE w:val="0"/>
        <w:autoSpaceDN w:val="0"/>
        <w:adjustRightInd w:val="0"/>
        <w:spacing w:before="0" w:after="0" w:line="240" w:lineRule="auto"/>
        <w:rPr>
          <w:rFonts w:ascii="Arial" w:hAnsi="Arial" w:cs="Arial"/>
        </w:rPr>
      </w:pPr>
      <w:r w:rsidRPr="00CC4D0B">
        <w:rPr>
          <w:rFonts w:ascii="Arial" w:hAnsi="Arial" w:cs="Arial"/>
        </w:rPr>
        <w:t>Jersinioza je v Sloveniji med redko prijavljenimi nalezljivimi boleznimi. Izbruhov v zadnjih letih nismo zabeležili. Epidemiološki rezervoar so prašiči, glodavci, psi, mačke, kr</w:t>
      </w:r>
      <w:r w:rsidR="0095582D" w:rsidRPr="00CC4D0B">
        <w:rPr>
          <w:rFonts w:ascii="Arial" w:hAnsi="Arial" w:cs="Arial"/>
        </w:rPr>
        <w:t xml:space="preserve">ave, ovce, konji in perutnina. </w:t>
      </w:r>
    </w:p>
    <w:p w14:paraId="5E09E888" w14:textId="77777777" w:rsidR="0095582D" w:rsidRPr="00CC4D0B" w:rsidRDefault="0095582D" w:rsidP="0095582D">
      <w:pPr>
        <w:autoSpaceDE w:val="0"/>
        <w:autoSpaceDN w:val="0"/>
        <w:adjustRightInd w:val="0"/>
        <w:spacing w:before="0" w:after="0" w:line="240" w:lineRule="auto"/>
        <w:rPr>
          <w:rFonts w:ascii="Arial" w:hAnsi="Arial" w:cs="Arial"/>
        </w:rPr>
      </w:pPr>
    </w:p>
    <w:p w14:paraId="7579361C" w14:textId="77777777" w:rsidR="006D2CA8" w:rsidRPr="00CC4D0B" w:rsidRDefault="006D2CA8" w:rsidP="003A15E5">
      <w:pPr>
        <w:pStyle w:val="Naslov2"/>
        <w:rPr>
          <w:rFonts w:ascii="Arial" w:hAnsi="Arial" w:cs="Arial"/>
        </w:rPr>
      </w:pPr>
      <w:bookmarkStart w:id="51" w:name="_Toc436296979"/>
      <w:bookmarkStart w:id="52" w:name="_Toc24377824"/>
      <w:bookmarkStart w:id="53" w:name="_Toc125976675"/>
      <w:r w:rsidRPr="00CC4D0B">
        <w:rPr>
          <w:rFonts w:ascii="Arial" w:hAnsi="Arial" w:cs="Arial"/>
        </w:rPr>
        <w:t>JersINIJE v živilih</w:t>
      </w:r>
      <w:bookmarkEnd w:id="51"/>
      <w:bookmarkEnd w:id="52"/>
      <w:bookmarkEnd w:id="53"/>
    </w:p>
    <w:p w14:paraId="68188710" w14:textId="4E2BEC4D" w:rsidR="00D572BD" w:rsidRPr="00CC4D0B" w:rsidRDefault="001F1BE9" w:rsidP="0095582D">
      <w:pPr>
        <w:spacing w:before="0" w:after="0" w:line="240" w:lineRule="auto"/>
        <w:rPr>
          <w:rFonts w:ascii="Arial" w:hAnsi="Arial" w:cs="Arial"/>
        </w:rPr>
      </w:pPr>
      <w:r w:rsidRPr="00CC4D0B">
        <w:rPr>
          <w:rFonts w:ascii="Arial" w:hAnsi="Arial" w:cs="Arial"/>
        </w:rPr>
        <w:t>N</w:t>
      </w:r>
      <w:r w:rsidR="006D2CA8" w:rsidRPr="00CC4D0B">
        <w:rPr>
          <w:rFonts w:ascii="Arial" w:hAnsi="Arial" w:cs="Arial"/>
        </w:rPr>
        <w:t xml:space="preserve">a prisotnost bakterije </w:t>
      </w:r>
      <w:r w:rsidR="006D2CA8" w:rsidRPr="00CC4D0B">
        <w:rPr>
          <w:rFonts w:ascii="Arial" w:hAnsi="Arial" w:cs="Arial"/>
          <w:i/>
        </w:rPr>
        <w:t>Yersinia enterocolitica</w:t>
      </w:r>
      <w:r w:rsidR="006D2CA8" w:rsidRPr="00CC4D0B">
        <w:rPr>
          <w:rFonts w:ascii="Arial" w:hAnsi="Arial" w:cs="Arial"/>
        </w:rPr>
        <w:t xml:space="preserve"> </w:t>
      </w:r>
      <w:r w:rsidRPr="00CC4D0B">
        <w:rPr>
          <w:rFonts w:ascii="Arial" w:hAnsi="Arial" w:cs="Arial"/>
        </w:rPr>
        <w:t xml:space="preserve">se je </w:t>
      </w:r>
      <w:r w:rsidR="006D2CA8" w:rsidRPr="00CC4D0B">
        <w:rPr>
          <w:rFonts w:ascii="Arial" w:hAnsi="Arial" w:cs="Arial"/>
        </w:rPr>
        <w:t xml:space="preserve">vzorčilo živila živalskega izvora. Vzorci so bili sestavljeni iz ene enote. </w:t>
      </w:r>
      <w:r w:rsidR="006D2CA8" w:rsidRPr="00CC4D0B">
        <w:rPr>
          <w:rFonts w:ascii="Arial" w:hAnsi="Arial" w:cs="Arial"/>
          <w:lang w:eastAsia="zh-CN"/>
        </w:rPr>
        <w:t>Vzorce živil je z bakteriološko preiskavo analiziral uradni laboratorij NVI</w:t>
      </w:r>
      <w:r w:rsidR="00C01D51" w:rsidRPr="00CC4D0B">
        <w:rPr>
          <w:rFonts w:ascii="Arial" w:hAnsi="Arial" w:cs="Arial"/>
        </w:rPr>
        <w:t xml:space="preserve">, z modificirano analizno metodo ISO 10273:2017. </w:t>
      </w:r>
      <w:r w:rsidR="006D2CA8" w:rsidRPr="00CC4D0B">
        <w:rPr>
          <w:rFonts w:ascii="Arial" w:hAnsi="Arial" w:cs="Arial"/>
        </w:rPr>
        <w:t>Kriterij za jersinijo v zakonodaji ni določen. Kot pozitiven</w:t>
      </w:r>
      <w:r w:rsidR="008D5B93" w:rsidRPr="00CC4D0B">
        <w:rPr>
          <w:rFonts w:ascii="Arial" w:hAnsi="Arial" w:cs="Arial"/>
        </w:rPr>
        <w:t xml:space="preserve"> se je smatral vzorec pri katerem</w:t>
      </w:r>
      <w:r w:rsidR="006D2CA8" w:rsidRPr="00CC4D0B">
        <w:rPr>
          <w:rFonts w:ascii="Arial" w:hAnsi="Arial" w:cs="Arial"/>
        </w:rPr>
        <w:t xml:space="preserve"> se je potrdila prisotnost patogenega biotipa bakterije </w:t>
      </w:r>
      <w:r w:rsidR="006D2CA8" w:rsidRPr="00CC4D0B">
        <w:rPr>
          <w:rFonts w:ascii="Arial" w:hAnsi="Arial" w:cs="Arial"/>
          <w:i/>
        </w:rPr>
        <w:t>Yersinia enterocolitica</w:t>
      </w:r>
      <w:r w:rsidR="003A15E5" w:rsidRPr="00CC4D0B">
        <w:rPr>
          <w:rFonts w:ascii="Arial" w:hAnsi="Arial" w:cs="Arial"/>
        </w:rPr>
        <w:t xml:space="preserve">. </w:t>
      </w:r>
      <w:r w:rsidR="00D572BD" w:rsidRPr="00CC4D0B">
        <w:rPr>
          <w:rFonts w:ascii="Arial" w:hAnsi="Arial" w:cs="Arial"/>
        </w:rPr>
        <w:t xml:space="preserve">Skupaj se je analiziralo 159 vzorcev živil. Prisotnost bakterije </w:t>
      </w:r>
      <w:r w:rsidR="00D572BD" w:rsidRPr="00CC4D0B">
        <w:rPr>
          <w:rFonts w:ascii="Arial" w:hAnsi="Arial" w:cs="Arial"/>
          <w:i/>
        </w:rPr>
        <w:t>Yersinia enterocolitica</w:t>
      </w:r>
      <w:r w:rsidR="00D572BD" w:rsidRPr="00CC4D0B">
        <w:rPr>
          <w:rFonts w:ascii="Arial" w:hAnsi="Arial" w:cs="Arial"/>
        </w:rPr>
        <w:t xml:space="preserve"> je bila ugotovljena v 24 (15%) vzorcih, vendar so izolati pripadali biotipu 1A, ki ni patogen. Patogeni biotipi bakterij </w:t>
      </w:r>
      <w:r w:rsidR="00D572BD" w:rsidRPr="00CC4D0B">
        <w:rPr>
          <w:rFonts w:ascii="Arial" w:hAnsi="Arial" w:cs="Arial"/>
          <w:i/>
        </w:rPr>
        <w:t>Yersinia enterocolitica</w:t>
      </w:r>
      <w:r w:rsidR="00D572BD" w:rsidRPr="00CC4D0B">
        <w:rPr>
          <w:rFonts w:ascii="Arial" w:hAnsi="Arial" w:cs="Arial"/>
        </w:rPr>
        <w:t xml:space="preserve"> v letu 2020 niso bili ugotovljeni. Vsa analizirana živila so se glede rezultatov preiskav na prisotnost tega mikroba, ocenila kot varna za prehrano ljudi.</w:t>
      </w:r>
      <w:r w:rsidR="00D572BD" w:rsidRPr="00CC4D0B">
        <w:rPr>
          <w:rFonts w:ascii="Arial" w:hAnsi="Arial" w:cs="Arial"/>
          <w:i/>
        </w:rPr>
        <w:t xml:space="preserve"> </w:t>
      </w:r>
    </w:p>
    <w:p w14:paraId="1EDB25FE" w14:textId="77777777" w:rsidR="00CC4D0B" w:rsidRPr="00CC4D0B" w:rsidRDefault="00CC4D0B" w:rsidP="009558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0" w:after="0" w:line="240" w:lineRule="auto"/>
        <w:rPr>
          <w:rFonts w:ascii="Arial" w:hAnsi="Arial" w:cs="Arial"/>
          <w:b/>
          <w:u w:val="single"/>
        </w:rPr>
      </w:pPr>
    </w:p>
    <w:p w14:paraId="3D9210E2" w14:textId="0CA068F2" w:rsidR="001A09D9" w:rsidRPr="00CC4D0B" w:rsidRDefault="00D05FE1" w:rsidP="00CC4D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0" w:after="0" w:line="240" w:lineRule="auto"/>
        <w:rPr>
          <w:rFonts w:ascii="Arial" w:hAnsi="Arial" w:cs="Arial"/>
          <w:b/>
          <w:u w:val="single"/>
        </w:rPr>
      </w:pPr>
      <w:r w:rsidRPr="00CC4D0B">
        <w:rPr>
          <w:rFonts w:ascii="Arial" w:hAnsi="Arial" w:cs="Arial"/>
          <w:b/>
          <w:u w:val="single"/>
        </w:rPr>
        <w:t xml:space="preserve">Spremljanje večletnih trendov za bakterijo </w:t>
      </w:r>
      <w:r w:rsidRPr="00CC4D0B">
        <w:rPr>
          <w:rFonts w:ascii="Arial" w:hAnsi="Arial" w:cs="Arial"/>
          <w:b/>
          <w:i/>
          <w:u w:val="single"/>
        </w:rPr>
        <w:t>Yersinia enterocolitica</w:t>
      </w:r>
      <w:r w:rsidRPr="00CC4D0B">
        <w:rPr>
          <w:rFonts w:ascii="Arial" w:hAnsi="Arial" w:cs="Arial"/>
          <w:b/>
          <w:u w:val="single"/>
        </w:rPr>
        <w:t>, v živilih</w:t>
      </w:r>
      <w:r w:rsidR="00CC4D0B">
        <w:rPr>
          <w:rFonts w:ascii="Arial" w:hAnsi="Arial" w:cs="Arial"/>
          <w:b/>
          <w:u w:val="single"/>
        </w:rPr>
        <w:t xml:space="preserve">: </w:t>
      </w:r>
      <w:r w:rsidRPr="00CC4D0B">
        <w:rPr>
          <w:rFonts w:ascii="Arial" w:hAnsi="Arial" w:cs="Arial"/>
        </w:rPr>
        <w:t xml:space="preserve">V letu 2013 se je analiziralo 184 vzorcev živil živalskega izvora (mesni izdelki, mleto meso, mesni pripravki in surovo mleko). Prisotnost bakterije se je potrdila pri 10,8 %. Vendar pri vseh samo biotip 1A, kateri ni patogen za ljudi. V obdobju od 2014 do 2017 se prisotnosti bakterije </w:t>
      </w:r>
      <w:r w:rsidRPr="00CC4D0B">
        <w:rPr>
          <w:rFonts w:ascii="Arial" w:hAnsi="Arial" w:cs="Arial"/>
          <w:i/>
        </w:rPr>
        <w:t>Yersinia enterocolitica</w:t>
      </w:r>
      <w:r w:rsidRPr="00CC4D0B">
        <w:rPr>
          <w:rFonts w:ascii="Arial" w:hAnsi="Arial" w:cs="Arial"/>
        </w:rPr>
        <w:t xml:space="preserve"> pri živilih ni spremljalo. Glede na to, da je bila jersinioza v letu 2016 na tretjem mestu po številu prijavljenih primerov pri ljudeh na ravni EU</w:t>
      </w:r>
      <w:r w:rsidRPr="00CC4D0B">
        <w:rPr>
          <w:rStyle w:val="Sprotnaopomba-sklic"/>
          <w:rFonts w:ascii="Arial" w:hAnsi="Arial" w:cs="Arial"/>
        </w:rPr>
        <w:footnoteReference w:id="9"/>
      </w:r>
      <w:r w:rsidRPr="00CC4D0B">
        <w:rPr>
          <w:rFonts w:ascii="Arial" w:hAnsi="Arial" w:cs="Arial"/>
        </w:rPr>
        <w:t>, se je spremljanje pojavnosti jersinije od leta 2018 naprej vključilo v Program monitoringa zoonoz in povzročiteljev zoonoz. V obdobju 2018 do 2020 se je na prisotnost jersinije analiziralo več kot 400 vzorcev živil živalskega izvora. Prisotnost jersinije se je potrdila pri 23,3% analiziranih vzorcev, vendar je bilo od teh kar 98 % nepatogenih za ljudi. V sklopu implementacije Programa monitoringa zoonoz in povzročiteljev zoonoz se vzorčenje ni izvajalo vsako leto. Vzorčenje ni potekalo statistično reprezentativno, da bi lahko govorili o trendih. Gledano vse podatke skupaj se je vzorčilo skoraj 600 vzorcev. Prisotnost jersinije se je potrdila pri 19,5 % analiziranih vzorcev. Od teh se je prisotnost patogenega tipa jersinije (</w:t>
      </w:r>
      <w:r w:rsidRPr="00CC4D0B">
        <w:rPr>
          <w:rFonts w:ascii="Arial" w:hAnsi="Arial" w:cs="Arial"/>
          <w:i/>
        </w:rPr>
        <w:t>Y. enterocolitica</w:t>
      </w:r>
      <w:r w:rsidRPr="00CC4D0B">
        <w:rPr>
          <w:rFonts w:ascii="Arial" w:hAnsi="Arial" w:cs="Arial"/>
        </w:rPr>
        <w:t xml:space="preserve"> biotip 4) potrdila samo pri enem samem vzorcu (0,2 %). Šlo je za mleto meso iz govejega in svinjskega mesa. Pri vseh ostalih vzorcih se je potrdila prisotnost jersinij, ki niso patog</w:t>
      </w:r>
      <w:r w:rsidR="0095582D" w:rsidRPr="00CC4D0B">
        <w:rPr>
          <w:rFonts w:ascii="Arial" w:hAnsi="Arial" w:cs="Arial"/>
        </w:rPr>
        <w:t>ene za ljudi.</w:t>
      </w:r>
      <w:r w:rsidR="001A09D9" w:rsidRPr="00CC4D0B">
        <w:rPr>
          <w:rFonts w:ascii="Arial" w:hAnsi="Arial" w:cs="Arial"/>
        </w:rPr>
        <w:t xml:space="preserve">V primeru potrjene prisotnosti bakterije </w:t>
      </w:r>
      <w:r w:rsidR="001A09D9" w:rsidRPr="00CC4D0B">
        <w:rPr>
          <w:rFonts w:ascii="Arial" w:hAnsi="Arial" w:cs="Arial"/>
          <w:i/>
        </w:rPr>
        <w:t>Y.</w:t>
      </w:r>
      <w:r w:rsidR="00A16F00">
        <w:rPr>
          <w:rFonts w:ascii="Arial" w:hAnsi="Arial" w:cs="Arial"/>
          <w:i/>
        </w:rPr>
        <w:t xml:space="preserve"> enterocolitica, je ta največkrat</w:t>
      </w:r>
      <w:r w:rsidR="001A09D9" w:rsidRPr="00CC4D0B">
        <w:rPr>
          <w:rFonts w:ascii="Arial" w:hAnsi="Arial" w:cs="Arial"/>
          <w:i/>
        </w:rPr>
        <w:t xml:space="preserve"> pripadala</w:t>
      </w:r>
      <w:r w:rsidR="001A09D9" w:rsidRPr="00CC4D0B">
        <w:rPr>
          <w:rFonts w:ascii="Arial" w:hAnsi="Arial" w:cs="Arial"/>
        </w:rPr>
        <w:t xml:space="preserve"> biotipu 1A, ki je  nepatogen in le </w:t>
      </w:r>
      <w:r w:rsidR="001A09D9" w:rsidRPr="00CC4D0B">
        <w:rPr>
          <w:rFonts w:ascii="Arial" w:hAnsi="Arial" w:cs="Arial"/>
        </w:rPr>
        <w:lastRenderedPageBreak/>
        <w:t xml:space="preserve">izjemoma biotipu 4 (v enem vzorcu mesa), ki je za ljudi patogen. Med bakterijami iz rodu </w:t>
      </w:r>
      <w:r w:rsidR="001A09D9" w:rsidRPr="00CC4D0B">
        <w:rPr>
          <w:rFonts w:ascii="Arial" w:hAnsi="Arial" w:cs="Arial"/>
          <w:i/>
          <w:iCs/>
        </w:rPr>
        <w:t>Yersinia</w:t>
      </w:r>
      <w:r w:rsidR="001A09D9" w:rsidRPr="00CC4D0B">
        <w:rPr>
          <w:rFonts w:ascii="Arial" w:hAnsi="Arial" w:cs="Arial"/>
        </w:rPr>
        <w:t xml:space="preserve"> so bile v vzorcih izolirane tudi </w:t>
      </w:r>
      <w:r w:rsidR="001A09D9" w:rsidRPr="00CC4D0B">
        <w:rPr>
          <w:rFonts w:ascii="Arial" w:hAnsi="Arial" w:cs="Arial"/>
          <w:i/>
        </w:rPr>
        <w:t xml:space="preserve">Y. kristensenii, Y. frederiksenii </w:t>
      </w:r>
      <w:r w:rsidR="001A09D9" w:rsidRPr="00CC4D0B">
        <w:rPr>
          <w:rFonts w:ascii="Arial" w:hAnsi="Arial" w:cs="Arial"/>
          <w:iCs/>
        </w:rPr>
        <w:t>in</w:t>
      </w:r>
      <w:r w:rsidR="001A09D9" w:rsidRPr="00CC4D0B">
        <w:rPr>
          <w:rFonts w:ascii="Arial" w:hAnsi="Arial" w:cs="Arial"/>
          <w:i/>
        </w:rPr>
        <w:t xml:space="preserve"> Y. intermedia</w:t>
      </w:r>
      <w:r w:rsidR="001A09D9" w:rsidRPr="00CC4D0B">
        <w:rPr>
          <w:rFonts w:ascii="Arial" w:hAnsi="Arial" w:cs="Arial"/>
        </w:rPr>
        <w:t>, ki za zdravje ljudi ne  predstavljajo tveganja</w:t>
      </w:r>
      <w:r w:rsidR="001A09D9" w:rsidRPr="00CC4D0B">
        <w:rPr>
          <w:rFonts w:ascii="Arial" w:eastAsia="Times New Roman" w:hAnsi="Arial" w:cs="Arial"/>
        </w:rPr>
        <w:t>.</w:t>
      </w:r>
    </w:p>
    <w:p w14:paraId="20417068" w14:textId="77777777" w:rsidR="0095582D" w:rsidRPr="00CC4D0B" w:rsidRDefault="0095582D" w:rsidP="0095582D">
      <w:pPr>
        <w:spacing w:before="0" w:after="0" w:line="240" w:lineRule="auto"/>
        <w:rPr>
          <w:rFonts w:ascii="Arial" w:hAnsi="Arial" w:cs="Arial"/>
        </w:rPr>
      </w:pPr>
    </w:p>
    <w:p w14:paraId="7703A4CE" w14:textId="77777777" w:rsidR="006D2CA8" w:rsidRPr="00CC4D0B" w:rsidRDefault="006D2CA8" w:rsidP="0095582D">
      <w:pPr>
        <w:pStyle w:val="Naslov2"/>
        <w:rPr>
          <w:rFonts w:ascii="Arial" w:hAnsi="Arial" w:cs="Arial"/>
        </w:rPr>
      </w:pPr>
      <w:bookmarkStart w:id="54" w:name="_Toc436296980"/>
      <w:bookmarkStart w:id="55" w:name="_Toc24377825"/>
      <w:bookmarkStart w:id="56" w:name="_Toc125976676"/>
      <w:r w:rsidRPr="00CC4D0B">
        <w:rPr>
          <w:rFonts w:ascii="Arial" w:hAnsi="Arial" w:cs="Arial"/>
        </w:rPr>
        <w:t>Jersinioza pri živalih</w:t>
      </w:r>
      <w:bookmarkEnd w:id="54"/>
      <w:bookmarkEnd w:id="55"/>
      <w:bookmarkEnd w:id="56"/>
    </w:p>
    <w:p w14:paraId="4464C50A" w14:textId="1BAAEC2D" w:rsidR="00D05FE1" w:rsidRPr="00CC4D0B" w:rsidRDefault="0095582D" w:rsidP="0095582D">
      <w:pPr>
        <w:spacing w:before="0" w:afterLines="32" w:after="76" w:line="240" w:lineRule="auto"/>
        <w:rPr>
          <w:rFonts w:ascii="Arial" w:hAnsi="Arial" w:cs="Arial"/>
        </w:rPr>
      </w:pPr>
      <w:r w:rsidRPr="00CC4D0B">
        <w:rPr>
          <w:rFonts w:ascii="Arial" w:hAnsi="Arial" w:cs="Arial"/>
        </w:rPr>
        <w:t xml:space="preserve">V </w:t>
      </w:r>
      <w:r w:rsidR="00D05FE1" w:rsidRPr="00CC4D0B">
        <w:rPr>
          <w:rFonts w:ascii="Arial" w:hAnsi="Arial" w:cs="Arial"/>
        </w:rPr>
        <w:t xml:space="preserve">letih 2008 in 2009 se je izvajalo spremljanje prisotnosti bakterije </w:t>
      </w:r>
      <w:r w:rsidR="00D05FE1" w:rsidRPr="00CC4D0B">
        <w:rPr>
          <w:rFonts w:ascii="Arial" w:hAnsi="Arial" w:cs="Arial"/>
          <w:i/>
        </w:rPr>
        <w:t>Y. enterocolitica,</w:t>
      </w:r>
      <w:r w:rsidR="00D05FE1" w:rsidRPr="00CC4D0B">
        <w:rPr>
          <w:rFonts w:ascii="Arial" w:hAnsi="Arial" w:cs="Arial"/>
        </w:rPr>
        <w:t xml:space="preserve"> v brisih mandljev prašičev. Primerjajoč rezultate analiz iz leta 2008 (19,3 % pozitivnih) in 2009 (19,8 % pozitivnih), ostaja odstotek pozitivnih vzorcev pri prašičih približno enak. V letih od 2010 do 2020 se prisotnosti povzročitelja v Sloveniji pri živalih ni ugotavljalo. </w:t>
      </w:r>
    </w:p>
    <w:p w14:paraId="734BE525" w14:textId="77777777" w:rsidR="006D2CA8" w:rsidRPr="00CC4D0B" w:rsidRDefault="006D2CA8" w:rsidP="006D2CA8">
      <w:pPr>
        <w:spacing w:before="0" w:afterLines="32" w:after="76" w:line="240" w:lineRule="auto"/>
        <w:rPr>
          <w:rFonts w:ascii="Arial" w:hAnsi="Arial" w:cs="Arial"/>
        </w:rPr>
      </w:pPr>
    </w:p>
    <w:p w14:paraId="59CB8217" w14:textId="59D4E93A" w:rsidR="0095582D" w:rsidRPr="00CC4D0B" w:rsidRDefault="0095582D" w:rsidP="006D2CA8">
      <w:pPr>
        <w:spacing w:before="0" w:afterLines="32" w:after="76" w:line="240" w:lineRule="auto"/>
        <w:rPr>
          <w:rFonts w:ascii="Arial" w:hAnsi="Arial" w:cs="Arial"/>
        </w:rPr>
      </w:pPr>
    </w:p>
    <w:p w14:paraId="434591A3" w14:textId="6CAA264A" w:rsidR="00CC4D0B" w:rsidRDefault="00CC4D0B" w:rsidP="006D2CA8">
      <w:pPr>
        <w:spacing w:before="0" w:afterLines="32" w:after="76" w:line="240" w:lineRule="auto"/>
        <w:rPr>
          <w:rFonts w:ascii="Arial" w:hAnsi="Arial" w:cs="Arial"/>
        </w:rPr>
      </w:pPr>
    </w:p>
    <w:p w14:paraId="1F3F40DF" w14:textId="6B6B557A" w:rsidR="006D2CA8" w:rsidRPr="00D46927" w:rsidRDefault="006D2CA8" w:rsidP="00D46927">
      <w:pPr>
        <w:pStyle w:val="Naslov1"/>
        <w:rPr>
          <w:rFonts w:ascii="Arial" w:hAnsi="Arial" w:cs="Arial"/>
          <w:color w:val="auto"/>
          <w:sz w:val="20"/>
          <w:szCs w:val="20"/>
        </w:rPr>
      </w:pPr>
      <w:bookmarkStart w:id="57" w:name="_Toc24377826"/>
      <w:bookmarkStart w:id="58" w:name="_Toc125976677"/>
      <w:r w:rsidRPr="00CC4D0B">
        <w:rPr>
          <w:rFonts w:ascii="Arial" w:hAnsi="Arial" w:cs="Arial"/>
          <w:color w:val="auto"/>
          <w:sz w:val="20"/>
          <w:szCs w:val="20"/>
        </w:rPr>
        <w:t>LISTERIOZA</w:t>
      </w:r>
      <w:bookmarkEnd w:id="57"/>
      <w:bookmarkEnd w:id="58"/>
    </w:p>
    <w:p w14:paraId="0144B9E6" w14:textId="6380DB19" w:rsidR="00DB7290" w:rsidRDefault="006D2CA8" w:rsidP="00FC4376">
      <w:pPr>
        <w:pStyle w:val="HTML-oblikovano"/>
        <w:rPr>
          <w:rFonts w:ascii="Arial" w:hAnsi="Arial" w:cs="Arial"/>
          <w:sz w:val="20"/>
          <w:szCs w:val="20"/>
        </w:rPr>
      </w:pPr>
      <w:r w:rsidRPr="00CC4D0B">
        <w:rPr>
          <w:rFonts w:ascii="Arial" w:hAnsi="Arial" w:cs="Arial"/>
          <w:sz w:val="20"/>
          <w:szCs w:val="20"/>
        </w:rPr>
        <w:t xml:space="preserve">Povzročitelj: </w:t>
      </w:r>
      <w:r w:rsidR="00CC4D0B" w:rsidRPr="00CC4D0B">
        <w:rPr>
          <w:rFonts w:ascii="Arial" w:hAnsi="Arial" w:cs="Arial"/>
          <w:i/>
          <w:iCs/>
          <w:sz w:val="20"/>
          <w:szCs w:val="20"/>
        </w:rPr>
        <w:t xml:space="preserve">Listeria monocytogenes. </w:t>
      </w:r>
      <w:r w:rsidR="00D05FE1" w:rsidRPr="00CC4D0B">
        <w:rPr>
          <w:rFonts w:ascii="Arial" w:hAnsi="Arial" w:cs="Arial"/>
          <w:sz w:val="20"/>
          <w:szCs w:val="20"/>
        </w:rPr>
        <w:t xml:space="preserve">Listerioza je infekcijska bolezen, ki jo povzroča kratka, paličasta, nesporogena bakterija iz rodu </w:t>
      </w:r>
      <w:r w:rsidR="00D05FE1" w:rsidRPr="00CC4D0B">
        <w:rPr>
          <w:rFonts w:ascii="Arial" w:hAnsi="Arial" w:cs="Arial"/>
          <w:i/>
          <w:sz w:val="20"/>
          <w:szCs w:val="20"/>
        </w:rPr>
        <w:t>Listeria</w:t>
      </w:r>
      <w:r w:rsidR="00D05FE1" w:rsidRPr="00CC4D0B">
        <w:rPr>
          <w:rFonts w:ascii="Arial" w:hAnsi="Arial" w:cs="Arial"/>
          <w:sz w:val="20"/>
          <w:szCs w:val="20"/>
        </w:rPr>
        <w:t xml:space="preserve">. Od teh je najpogostejši povzročitelj obolenja pri ljudeh in živalih vrsta </w:t>
      </w:r>
      <w:r w:rsidR="00D05FE1" w:rsidRPr="00CC4D0B">
        <w:rPr>
          <w:rFonts w:ascii="Arial" w:hAnsi="Arial" w:cs="Arial"/>
          <w:i/>
          <w:sz w:val="20"/>
          <w:szCs w:val="20"/>
        </w:rPr>
        <w:t xml:space="preserve">Listeria monocytogenes. </w:t>
      </w:r>
      <w:r w:rsidR="00D05FE1" w:rsidRPr="00CC4D0B">
        <w:rPr>
          <w:rFonts w:ascii="Arial" w:hAnsi="Arial" w:cs="Arial"/>
          <w:sz w:val="20"/>
          <w:szCs w:val="20"/>
        </w:rPr>
        <w:t xml:space="preserve">Bakterija je patogena za toplokrvne živali in ljudi. Opisali so jo že pri več kot 50 živalskih vrstah. Je ubikvitarna bakterija, zato je razširjena povsod v okolju. V zunanjem okolju jo najdemo v blatu, zemlji, na rastlinah (kontaminacija z zemljo ali gnojilom), pokvarjeni silirani krmi, površinskih vodah in odplakah. Rezervoar listerij so lahko tudi okužene ali kolonizirane domače in divje živali in ljudje. Najdemo jo v surovih živilih (surovo meso in zelenjava), lahko pa tudi v obdelanih živilih zaradi </w:t>
      </w:r>
      <w:r w:rsidR="00D05FE1" w:rsidRPr="00CC4D0B">
        <w:rPr>
          <w:rFonts w:ascii="Arial" w:hAnsi="Arial" w:cs="Arial"/>
          <w:bCs/>
          <w:sz w:val="20"/>
          <w:szCs w:val="20"/>
        </w:rPr>
        <w:t>sekundarne</w:t>
      </w:r>
      <w:r w:rsidR="00D05FE1" w:rsidRPr="00CC4D0B">
        <w:rPr>
          <w:rFonts w:ascii="Arial" w:hAnsi="Arial" w:cs="Arial"/>
          <w:sz w:val="20"/>
          <w:szCs w:val="20"/>
        </w:rPr>
        <w:t xml:space="preserve"> kontaminacije. Za razliko od ostalih patogenih bakterij se razmnožuje tudi temperaturah hlajenja. Primeren pH za njeno razmnoževanje je med 5,0 in 9,6, vendar lahko preživi tudi pri nižjih vrednostih pH. </w:t>
      </w:r>
      <w:r w:rsidR="00D05FE1" w:rsidRPr="00CC4D0B">
        <w:rPr>
          <w:rFonts w:ascii="Arial" w:hAnsi="Arial" w:cs="Arial"/>
          <w:bCs/>
          <w:sz w:val="20"/>
          <w:szCs w:val="20"/>
        </w:rPr>
        <w:t>Termična obdelava listerije uniči.</w:t>
      </w:r>
      <w:r w:rsidR="00D05FE1" w:rsidRPr="00CC4D0B">
        <w:rPr>
          <w:rFonts w:ascii="Arial" w:hAnsi="Arial" w:cs="Arial"/>
          <w:sz w:val="20"/>
          <w:szCs w:val="20"/>
        </w:rPr>
        <w:t xml:space="preserve"> Navadno se človek okuži z zaužitjem živil, namenjenih za neposredno uživanje. Prenos med ljudmi je redek (fetalne in neonatalne okužbe). Zaradi dolgotrajne inkubacije je vir okužbe zelo težko ugotoviti. Inkubacijska doba traja od 3 do 70 dni, najpogosteje 3 tedne.  </w:t>
      </w:r>
    </w:p>
    <w:p w14:paraId="616244FE" w14:textId="77777777" w:rsidR="00FC4376" w:rsidRPr="00CC4D0B" w:rsidRDefault="00FC4376" w:rsidP="007B7EF4">
      <w:pPr>
        <w:pStyle w:val="HTML-oblikovano"/>
        <w:spacing w:before="0"/>
        <w:rPr>
          <w:rFonts w:ascii="Arial" w:hAnsi="Arial" w:cs="Arial"/>
        </w:rPr>
      </w:pPr>
    </w:p>
    <w:p w14:paraId="3FD4C7CA" w14:textId="7FDB66B0" w:rsidR="006D2CA8" w:rsidRPr="00CC4D0B" w:rsidRDefault="006D2CA8" w:rsidP="0095582D">
      <w:pPr>
        <w:pStyle w:val="Naslov2"/>
        <w:spacing w:line="240" w:lineRule="auto"/>
        <w:rPr>
          <w:rFonts w:ascii="Arial" w:hAnsi="Arial" w:cs="Arial"/>
        </w:rPr>
      </w:pPr>
      <w:bookmarkStart w:id="59" w:name="_Toc436296982"/>
      <w:bookmarkStart w:id="60" w:name="_Toc24377827"/>
      <w:bookmarkStart w:id="61" w:name="_Toc125976678"/>
      <w:r w:rsidRPr="00CC4D0B">
        <w:rPr>
          <w:rFonts w:ascii="Arial" w:hAnsi="Arial" w:cs="Arial"/>
        </w:rPr>
        <w:t>Listerioza pri ljudeh</w:t>
      </w:r>
      <w:bookmarkEnd w:id="59"/>
      <w:bookmarkEnd w:id="60"/>
      <w:bookmarkEnd w:id="61"/>
    </w:p>
    <w:p w14:paraId="61016340" w14:textId="356E8A82" w:rsidR="00023CFC" w:rsidRPr="00CC4D0B" w:rsidRDefault="00023CFC" w:rsidP="00CC4D0B">
      <w:pPr>
        <w:spacing w:afterLines="32" w:after="76" w:line="240" w:lineRule="auto"/>
        <w:rPr>
          <w:rFonts w:ascii="Arial" w:hAnsi="Arial" w:cs="Arial"/>
        </w:rPr>
      </w:pPr>
      <w:r w:rsidRPr="00CC4D0B">
        <w:rPr>
          <w:rFonts w:ascii="Arial" w:hAnsi="Arial" w:cs="Arial"/>
        </w:rPr>
        <w:t xml:space="preserve">Listerioza je v Sloveniji redko </w:t>
      </w:r>
      <w:r w:rsidR="005B1BA2" w:rsidRPr="00CC4D0B">
        <w:rPr>
          <w:rFonts w:ascii="Arial" w:hAnsi="Arial" w:cs="Arial"/>
        </w:rPr>
        <w:t>prijavljena nalezljiva bolezen.</w:t>
      </w:r>
      <w:r w:rsidR="0019382E" w:rsidRPr="00CC4D0B">
        <w:rPr>
          <w:rFonts w:ascii="Arial" w:hAnsi="Arial" w:cs="Arial"/>
        </w:rPr>
        <w:t xml:space="preserve"> </w:t>
      </w:r>
      <w:r w:rsidRPr="00CC4D0B">
        <w:rPr>
          <w:rFonts w:ascii="Arial" w:hAnsi="Arial" w:cs="Arial"/>
        </w:rPr>
        <w:t>Od 2005 do 2020 letno beleži</w:t>
      </w:r>
      <w:r w:rsidR="00CA25CD" w:rsidRPr="00CC4D0B">
        <w:rPr>
          <w:rFonts w:ascii="Arial" w:hAnsi="Arial" w:cs="Arial"/>
        </w:rPr>
        <w:t>mo</w:t>
      </w:r>
      <w:r w:rsidRPr="00CC4D0B">
        <w:rPr>
          <w:rFonts w:ascii="Arial" w:hAnsi="Arial" w:cs="Arial"/>
        </w:rPr>
        <w:t xml:space="preserve"> od 0 do 26 primerov letno</w:t>
      </w:r>
      <w:r w:rsidR="0019382E" w:rsidRPr="00CC4D0B">
        <w:rPr>
          <w:rFonts w:ascii="Arial" w:hAnsi="Arial" w:cs="Arial"/>
        </w:rPr>
        <w:t>; v</w:t>
      </w:r>
      <w:r w:rsidRPr="00CC4D0B">
        <w:rPr>
          <w:rFonts w:ascii="Arial" w:hAnsi="Arial" w:cs="Arial"/>
        </w:rPr>
        <w:t>ečinoma so prijavljene težke oblike bolezni</w:t>
      </w:r>
      <w:r w:rsidR="0019382E" w:rsidRPr="00CC4D0B">
        <w:rPr>
          <w:rFonts w:ascii="Arial" w:hAnsi="Arial" w:cs="Arial"/>
        </w:rPr>
        <w:t xml:space="preserve"> (</w:t>
      </w:r>
      <w:r w:rsidRPr="00CC4D0B">
        <w:rPr>
          <w:rFonts w:ascii="Arial" w:hAnsi="Arial" w:cs="Arial"/>
        </w:rPr>
        <w:t>encefalitisi in sepse).</w:t>
      </w:r>
    </w:p>
    <w:p w14:paraId="24A56296" w14:textId="5547B516" w:rsidR="001A09D9" w:rsidRPr="00CC4D0B" w:rsidRDefault="001A09D9" w:rsidP="007B7EF4">
      <w:pPr>
        <w:pStyle w:val="HTML-oblikovano"/>
        <w:spacing w:before="0"/>
        <w:rPr>
          <w:rFonts w:ascii="Arial" w:hAnsi="Arial" w:cs="Arial"/>
          <w:sz w:val="20"/>
          <w:szCs w:val="20"/>
        </w:rPr>
      </w:pPr>
    </w:p>
    <w:p w14:paraId="409D42FE" w14:textId="3E06FF2B" w:rsidR="006D2CA8" w:rsidRPr="00CC4D0B" w:rsidRDefault="006D2CA8" w:rsidP="00CC4D0B">
      <w:pPr>
        <w:pStyle w:val="Naslov2"/>
        <w:rPr>
          <w:rFonts w:ascii="Arial" w:hAnsi="Arial" w:cs="Arial"/>
        </w:rPr>
      </w:pPr>
      <w:bookmarkStart w:id="62" w:name="_Toc436296983"/>
      <w:bookmarkStart w:id="63" w:name="_Toc24377828"/>
      <w:bookmarkStart w:id="64" w:name="_Toc125976679"/>
      <w:r w:rsidRPr="00CC4D0B">
        <w:rPr>
          <w:rFonts w:ascii="Arial" w:hAnsi="Arial" w:cs="Arial"/>
        </w:rPr>
        <w:t>ListeriJA v živilih</w:t>
      </w:r>
      <w:bookmarkEnd w:id="62"/>
      <w:bookmarkEnd w:id="63"/>
      <w:bookmarkEnd w:id="64"/>
    </w:p>
    <w:p w14:paraId="59E92893" w14:textId="35B7BD71" w:rsidR="001A09D9" w:rsidRPr="00CC4D0B" w:rsidRDefault="0095582D" w:rsidP="00CC4D0B">
      <w:pPr>
        <w:spacing w:before="0" w:after="0" w:line="240" w:lineRule="auto"/>
        <w:rPr>
          <w:rFonts w:ascii="Arial" w:hAnsi="Arial" w:cs="Arial"/>
          <w:u w:val="single"/>
        </w:rPr>
      </w:pPr>
      <w:r w:rsidRPr="00CC4D0B">
        <w:rPr>
          <w:rFonts w:ascii="Arial" w:hAnsi="Arial" w:cs="Arial"/>
          <w:u w:val="single"/>
        </w:rPr>
        <w:t xml:space="preserve">UVHVVR: </w:t>
      </w:r>
      <w:r w:rsidR="001A09D9" w:rsidRPr="00CC4D0B">
        <w:rPr>
          <w:rFonts w:ascii="Arial" w:hAnsi="Arial" w:cs="Arial"/>
        </w:rPr>
        <w:t xml:space="preserve">V letu 2020 so se vzorčila živila živalskega in neživalskega izvora ter vzorci proizvodnih prostorov in opreme. </w:t>
      </w:r>
      <w:r w:rsidR="001A09D9" w:rsidRPr="00CC4D0B">
        <w:rPr>
          <w:rFonts w:ascii="Arial" w:hAnsi="Arial" w:cs="Arial"/>
          <w:lang w:val="it-IT"/>
        </w:rPr>
        <w:t>Vzorce sta analizirala uradna laboratorija NVI in NLZOH. Vzorci živil so se analizirali s kvantitativno (kriterij: »100 cfu/g«) in kvalitativno analizno metodo (kriterij: “neodkrito v 25g”</w:t>
      </w:r>
      <w:r w:rsidR="001A09D9" w:rsidRPr="00CC4D0B">
        <w:rPr>
          <w:rFonts w:ascii="Arial" w:hAnsi="Arial" w:cs="Arial"/>
          <w:vertAlign w:val="superscript"/>
          <w:lang w:val="it-IT"/>
        </w:rPr>
        <w:footnoteReference w:id="10"/>
      </w:r>
      <w:r w:rsidR="001A09D9" w:rsidRPr="00CC4D0B">
        <w:rPr>
          <w:rFonts w:ascii="Arial" w:hAnsi="Arial" w:cs="Arial"/>
          <w:lang w:val="it-IT"/>
        </w:rPr>
        <w:t>). Uporabljene analizne metode so bile ISO 11290-2:2017, ISO 11290-1:2017 in NMKL 136:2010, ki je akreditirana glede na standardno metodo.</w:t>
      </w:r>
      <w:r w:rsidRPr="00CC4D0B">
        <w:rPr>
          <w:rFonts w:ascii="Arial" w:hAnsi="Arial" w:cs="Arial"/>
          <w:u w:val="single"/>
        </w:rPr>
        <w:t xml:space="preserve"> </w:t>
      </w:r>
      <w:r w:rsidR="001A09D9" w:rsidRPr="00CC4D0B">
        <w:rPr>
          <w:rFonts w:ascii="Arial" w:hAnsi="Arial" w:cs="Arial"/>
        </w:rPr>
        <w:t xml:space="preserve">Vzorci živil, razen vzorcev sendvičev, so bili sestavljeni iz petih enot (Uredba Komisije (ES) št. 2073/2005). </w:t>
      </w:r>
      <w:r w:rsidR="001A09D9" w:rsidRPr="00D567C5">
        <w:rPr>
          <w:rFonts w:ascii="Arial" w:hAnsi="Arial" w:cs="Arial"/>
        </w:rPr>
        <w:t xml:space="preserve">Ker se v prodaji na drobno težko dobi pet enakih sendvičev, ki bi sestavljali vzorec, je v tem primeru vzorec sestavljala ena sama enota (en sendič). V sklopu vzorčenja proizvodnih prostorov so bili na posamezni lokaciji vzorčeni trije brisi, ki so bili odvzeti na delovnih površinah in/ali opremi. </w:t>
      </w:r>
      <w:r w:rsidR="001A09D9" w:rsidRPr="00CC4D0B">
        <w:rPr>
          <w:rFonts w:ascii="Arial" w:hAnsi="Arial" w:cs="Arial"/>
          <w:lang w:eastAsia="zh-CN"/>
        </w:rPr>
        <w:t>Večji del vzorcev živil je bil odvzet v obratih prodaje na drobno; trgovinska in gostinska dejavnost. Vzorci proizvodnih prostorov in opreme so se vzeli na mestih, kjer se režejo in pakirajo mesni izdelki, ki so namenjeni za neposredno uživanje</w:t>
      </w:r>
      <w:r w:rsidR="001A09D9" w:rsidRPr="00CC4D0B">
        <w:rPr>
          <w:rFonts w:ascii="Arial" w:hAnsi="Arial" w:cs="Arial"/>
          <w:vertAlign w:val="superscript"/>
          <w:lang w:eastAsia="zh-CN"/>
        </w:rPr>
        <w:footnoteReference w:id="11"/>
      </w:r>
      <w:r w:rsidR="001A09D9" w:rsidRPr="00CC4D0B">
        <w:rPr>
          <w:rFonts w:ascii="Arial" w:hAnsi="Arial" w:cs="Arial"/>
          <w:lang w:eastAsia="zh-CN"/>
        </w:rPr>
        <w:t xml:space="preserve">.  </w:t>
      </w:r>
      <w:r w:rsidR="001A09D9" w:rsidRPr="00CC4D0B">
        <w:rPr>
          <w:rFonts w:ascii="Arial" w:hAnsi="Arial" w:cs="Arial"/>
        </w:rPr>
        <w:t>V letu 2020 se je vzorčilo 443 vzorcev živil (198 vzorcev živil živalskega izvora in 245 vzorcev živil neživalskega izvora). Vsi vzorci živil so bili analizirani s kvantitativno in kvalitativno analizno metodo. Skupno je bilo 7 vzorcev (1,6%) ocenjenih kot ne varnih za prehrano ljudi. Pri živilih neživalskega izvora se je s kvalitativno analizno metodo, po merilu »neodkrito v 25g«, potrdila prisotnost listerije pri 3 vzorcih (predpakirana zelenjava, vnaprej narezana zelenjava). S kvantitativno analizno metodo, se koncentracija listerij nad 100 cfu/g ni ugotovila pri nobenem vzorcu. Vsi vzorci živil neživalskega izvora (n= 245) so se ocenili kot varni za prehrano ljudi.</w:t>
      </w:r>
      <w:r w:rsidRPr="00CC4D0B">
        <w:rPr>
          <w:rFonts w:ascii="Arial" w:hAnsi="Arial" w:cs="Arial"/>
        </w:rPr>
        <w:t xml:space="preserve"> </w:t>
      </w:r>
      <w:r w:rsidR="001A09D9" w:rsidRPr="00CC4D0B">
        <w:rPr>
          <w:rFonts w:ascii="Arial" w:hAnsi="Arial" w:cs="Arial"/>
        </w:rPr>
        <w:t xml:space="preserve">Pri živilih živalskega izvora (n= 198) se je s </w:t>
      </w:r>
      <w:r w:rsidR="001A09D9" w:rsidRPr="00CC4D0B">
        <w:rPr>
          <w:rFonts w:ascii="Arial" w:hAnsi="Arial" w:cs="Arial"/>
        </w:rPr>
        <w:lastRenderedPageBreak/>
        <w:t xml:space="preserve">kvalitativno analizno metodo, po merilu »neodkrito v 25g«, potrdila prisotnost listerije pri 27 vzorcih (mesni pripravki, namenjeni za neposredno uživanje, prekajene ribe, namenjene za neposredno uživanje, mesni izdelki, namenjeni za neposredno uživanje, kravje mleko). Z izvedbo kvantitativne analizne metode, se je prisotnost listerije v količini nad 100 cfu/g potrdila pri 1 vzorcu prekajene ribe, namenjene za neposredno uživanje, v količini pod 100 cfu/g pa pri 7 vzorcih mesnih izdelkov, namenjenih za neposredno uživanje. V primerih, ko je bila ugotovljena prisotnost listerije v količini pod 100 cfu/g,  se je izvedla dodatno še analiza na aktivnost vode (aw) in pH. Uradni laboratorij je na podlagi meril v Uredbi Komisije (ES) št. 2073/2005 ocenil, ali živilo  predstavlja tveganje za zdravje ljudi. Pri oceni je upošteval ali živilo, glede na ugotovljene lastnosti le tega, omogoča razmnoževanje listerij ali ne. V nekaterih primerih je laboratorij, ki ni imel informacije,  ali ima izvajalec dejavnosti izvedeno študijo, s katero dokazovuje, da rast listerije do konca roka uporabnosti, ne bo presegla 100 cfu/g, oceno pripravil za primer, ko študija ni na voljo. Pri šestih vzorcih (5 vzorcev mesnih izdelkov, namenjenih za neposredno uživanje, 1 vzorec prekajenih rib, za neposredno uživanje),  pri katerih je bila ugotovljena prisotnost listerij v 25 g, je bila ugotovljena njihova koncentracija ≥ 10 cfu/g. Od skupaj 198 vzorcev živil živalskega izvora jih je bilo 7 (3,5%) ocenjenih kot ne varnih za prehrano ljudi (mesni pripravek, namenjen za neposredno uživanje, prekajena riba, namenjena za neosredno uživanje, mesni izdelki, namenjeni za neposredno uživanje). </w:t>
      </w:r>
      <w:r w:rsidR="002C1B3F" w:rsidRPr="00CC4D0B">
        <w:rPr>
          <w:rFonts w:ascii="Arial" w:hAnsi="Arial" w:cs="Arial"/>
        </w:rPr>
        <w:t xml:space="preserve"> </w:t>
      </w:r>
      <w:r w:rsidR="001A09D9" w:rsidRPr="00CC4D0B">
        <w:rPr>
          <w:rFonts w:ascii="Arial" w:hAnsi="Arial" w:cs="Arial"/>
        </w:rPr>
        <w:t xml:space="preserve">Poleg živil se je izvedlo tudi 34 vzorčenj proizvodnih prostorov in opreme, kjer pa se je pri vsakem vzorčenju odvzelo tri samostojne vzorce na različnih mestih. Vzorci so bili analizirani s kvalitativno analizno metodo. Pri nobenem izmed 102 analiziranih vzorcih se prisotnost listerije ni potrdila. </w:t>
      </w:r>
    </w:p>
    <w:p w14:paraId="6D6666BE" w14:textId="2A6CBE6B" w:rsidR="00D967CD" w:rsidRPr="00CC4D0B" w:rsidRDefault="0095582D" w:rsidP="00CC4D0B">
      <w:pPr>
        <w:shd w:val="clear" w:color="auto" w:fill="FFFFFF" w:themeFill="background1"/>
        <w:autoSpaceDE w:val="0"/>
        <w:autoSpaceDN w:val="0"/>
        <w:adjustRightInd w:val="0"/>
        <w:spacing w:before="0" w:after="0" w:line="240" w:lineRule="auto"/>
        <w:rPr>
          <w:rFonts w:ascii="Arial" w:hAnsi="Arial" w:cs="Arial"/>
          <w:u w:val="single"/>
        </w:rPr>
      </w:pPr>
      <w:r w:rsidRPr="00CC4D0B">
        <w:rPr>
          <w:rFonts w:ascii="Arial" w:hAnsi="Arial" w:cs="Arial"/>
          <w:u w:val="single"/>
        </w:rPr>
        <w:t xml:space="preserve">ZIRS: </w:t>
      </w:r>
      <w:r w:rsidR="00D967CD" w:rsidRPr="00CC4D0B">
        <w:rPr>
          <w:rFonts w:ascii="Arial" w:hAnsi="Arial" w:cs="Arial"/>
          <w:iCs/>
        </w:rPr>
        <w:t xml:space="preserve">V letu 2020 je bilo v okviru </w:t>
      </w:r>
      <w:r w:rsidR="00D967CD" w:rsidRPr="00CC4D0B">
        <w:rPr>
          <w:rFonts w:ascii="Arial" w:hAnsi="Arial" w:cs="Arial"/>
        </w:rPr>
        <w:t xml:space="preserve">Programa monitoringa zoonoz in povzročiteljev zoonoz za leto 2020 </w:t>
      </w:r>
      <w:r w:rsidR="00D967CD" w:rsidRPr="00CC4D0B">
        <w:rPr>
          <w:rFonts w:ascii="Arial" w:hAnsi="Arial" w:cs="Arial"/>
          <w:iCs/>
        </w:rPr>
        <w:t xml:space="preserve">na prisotnost bakterije </w:t>
      </w:r>
      <w:r w:rsidR="00D967CD" w:rsidRPr="00CC4D0B">
        <w:rPr>
          <w:rFonts w:ascii="Arial" w:hAnsi="Arial" w:cs="Arial"/>
          <w:i/>
          <w:iCs/>
        </w:rPr>
        <w:t>Listeria monocytogenes</w:t>
      </w:r>
      <w:r w:rsidR="00D967CD" w:rsidRPr="00CC4D0B">
        <w:rPr>
          <w:rFonts w:ascii="Arial" w:hAnsi="Arial" w:cs="Arial"/>
          <w:iCs/>
        </w:rPr>
        <w:t xml:space="preserve"> analiziranih 5 vzorcev otroške hrane namenjene dojenčkom v skladu z Uredbo (EU) št. 609/2013 za neposredno uživanje v plastični embalaži in 5 vzorcev živil namenjenih za neposredno uživanj</w:t>
      </w:r>
      <w:r w:rsidR="00FC4376">
        <w:rPr>
          <w:rFonts w:ascii="Arial" w:hAnsi="Arial" w:cs="Arial"/>
          <w:iCs/>
        </w:rPr>
        <w:t>e za posebne zdravstvene namene</w:t>
      </w:r>
      <w:r w:rsidR="00D967CD" w:rsidRPr="00CC4D0B">
        <w:rPr>
          <w:rFonts w:ascii="Arial" w:hAnsi="Arial" w:cs="Arial"/>
          <w:iCs/>
        </w:rPr>
        <w:t xml:space="preserve">. </w:t>
      </w:r>
      <w:r w:rsidR="00D967CD" w:rsidRPr="00CC4D0B">
        <w:rPr>
          <w:rFonts w:ascii="Arial" w:hAnsi="Arial" w:cs="Arial"/>
          <w:iCs/>
          <w:lang w:val="it-IT"/>
        </w:rPr>
        <w:t xml:space="preserve">Analizirani so bili v NLZOH </w:t>
      </w:r>
      <w:r w:rsidR="00D967CD" w:rsidRPr="00CC4D0B">
        <w:rPr>
          <w:rFonts w:ascii="Arial" w:hAnsi="Arial" w:cs="Arial"/>
          <w:lang w:val="it-IT"/>
        </w:rPr>
        <w:t xml:space="preserve">z analizno metodo </w:t>
      </w:r>
      <w:r w:rsidR="00D967CD" w:rsidRPr="00CC4D0B">
        <w:rPr>
          <w:rFonts w:ascii="Arial" w:hAnsi="Arial" w:cs="Arial"/>
          <w:iCs/>
          <w:lang w:val="it-IT"/>
        </w:rPr>
        <w:t>EN/ISO 11290-1</w:t>
      </w:r>
      <w:r w:rsidR="00D967CD" w:rsidRPr="00CC4D0B">
        <w:rPr>
          <w:rFonts w:ascii="Arial" w:hAnsi="Arial" w:cs="Arial"/>
          <w:lang w:val="it-IT"/>
        </w:rPr>
        <w:t>:2017</w:t>
      </w:r>
      <w:r w:rsidR="00FC4376">
        <w:rPr>
          <w:rFonts w:ascii="Arial" w:hAnsi="Arial" w:cs="Arial"/>
          <w:iCs/>
          <w:lang w:val="it-IT"/>
        </w:rPr>
        <w:t>,</w:t>
      </w:r>
      <w:r w:rsidR="007B7EF4">
        <w:rPr>
          <w:rFonts w:ascii="Arial" w:hAnsi="Arial" w:cs="Arial"/>
          <w:iCs/>
          <w:lang w:val="it-IT"/>
        </w:rPr>
        <w:t xml:space="preserve"> </w:t>
      </w:r>
      <w:r w:rsidR="00FC4376">
        <w:rPr>
          <w:rFonts w:ascii="Arial" w:hAnsi="Arial" w:cs="Arial"/>
          <w:iCs/>
          <w:lang w:val="it-IT"/>
        </w:rPr>
        <w:t>eni enoti</w:t>
      </w:r>
      <w:r w:rsidR="00D967CD" w:rsidRPr="00CC4D0B">
        <w:rPr>
          <w:rFonts w:ascii="Arial" w:hAnsi="Arial" w:cs="Arial"/>
          <w:iCs/>
          <w:lang w:val="it-IT"/>
        </w:rPr>
        <w:t xml:space="preserve">. V vzorcih se je skladno z določili </w:t>
      </w:r>
      <w:r w:rsidR="00D967CD" w:rsidRPr="00CC4D0B">
        <w:rPr>
          <w:rFonts w:ascii="Arial" w:hAnsi="Arial" w:cs="Arial"/>
        </w:rPr>
        <w:t xml:space="preserve">Uredbe Komisije (ES) št. 2073/2005 določala prisotnost povzročitelja v 25 g (kriterij </w:t>
      </w:r>
      <w:r w:rsidR="00D967CD" w:rsidRPr="00CC4D0B">
        <w:rPr>
          <w:rFonts w:ascii="Arial" w:hAnsi="Arial" w:cs="Arial"/>
          <w:lang w:val="it-IT"/>
        </w:rPr>
        <w:t>“neodkrito v 25g”)</w:t>
      </w:r>
      <w:r w:rsidR="00D967CD" w:rsidRPr="00CC4D0B">
        <w:rPr>
          <w:rFonts w:ascii="Arial" w:hAnsi="Arial" w:cs="Arial"/>
        </w:rPr>
        <w:t>, ki pa ni bila potrjena v nobenem vzorcu, zato so bili vsi (100%) ocenjeni kot varni.</w:t>
      </w:r>
    </w:p>
    <w:p w14:paraId="5A462D24" w14:textId="0710990E" w:rsidR="009C6AA8" w:rsidRPr="00CC4D0B" w:rsidRDefault="009C6AA8" w:rsidP="007B7EF4">
      <w:pPr>
        <w:spacing w:before="0" w:after="0" w:line="240" w:lineRule="auto"/>
        <w:rPr>
          <w:rFonts w:ascii="Arial" w:hAnsi="Arial" w:cs="Arial"/>
          <w:b/>
          <w:u w:val="single"/>
        </w:rPr>
      </w:pPr>
    </w:p>
    <w:p w14:paraId="3711C3E9" w14:textId="0D95479C" w:rsidR="006D2CA8" w:rsidRPr="00CC4D0B" w:rsidRDefault="00056A67" w:rsidP="00CC4D0B">
      <w:pPr>
        <w:spacing w:before="0" w:after="0" w:line="240" w:lineRule="auto"/>
        <w:rPr>
          <w:rFonts w:ascii="Arial" w:hAnsi="Arial" w:cs="Arial"/>
          <w:b/>
          <w:u w:val="single"/>
        </w:rPr>
      </w:pPr>
      <w:r w:rsidRPr="00CC4D0B">
        <w:rPr>
          <w:rFonts w:ascii="Arial" w:hAnsi="Arial" w:cs="Arial"/>
          <w:b/>
          <w:u w:val="single"/>
        </w:rPr>
        <w:t xml:space="preserve">Spremljanje </w:t>
      </w:r>
      <w:r w:rsidR="006D2CA8" w:rsidRPr="00CC4D0B">
        <w:rPr>
          <w:rFonts w:ascii="Arial" w:hAnsi="Arial" w:cs="Arial"/>
          <w:b/>
          <w:u w:val="single"/>
        </w:rPr>
        <w:t xml:space="preserve">večletnih trendov za listerijo v </w:t>
      </w:r>
      <w:r w:rsidR="0097611E" w:rsidRPr="00CC4D0B">
        <w:rPr>
          <w:rFonts w:ascii="Arial" w:hAnsi="Arial" w:cs="Arial"/>
          <w:b/>
          <w:u w:val="single"/>
        </w:rPr>
        <w:t>živilih,</w:t>
      </w:r>
      <w:r w:rsidR="0019382E" w:rsidRPr="00CC4D0B">
        <w:rPr>
          <w:rFonts w:ascii="Arial" w:hAnsi="Arial" w:cs="Arial"/>
          <w:b/>
          <w:u w:val="single"/>
        </w:rPr>
        <w:t xml:space="preserve"> </w:t>
      </w:r>
      <w:r w:rsidR="008C592A" w:rsidRPr="00CC4D0B">
        <w:rPr>
          <w:rFonts w:ascii="Arial" w:hAnsi="Arial" w:cs="Arial"/>
          <w:b/>
          <w:u w:val="single"/>
        </w:rPr>
        <w:t xml:space="preserve">v </w:t>
      </w:r>
      <w:r w:rsidR="00496F86" w:rsidRPr="00CC4D0B">
        <w:rPr>
          <w:rFonts w:ascii="Arial" w:hAnsi="Arial" w:cs="Arial"/>
          <w:b/>
          <w:u w:val="single"/>
        </w:rPr>
        <w:t>obdobj</w:t>
      </w:r>
      <w:r w:rsidR="008C592A" w:rsidRPr="00CC4D0B">
        <w:rPr>
          <w:rFonts w:ascii="Arial" w:hAnsi="Arial" w:cs="Arial"/>
          <w:b/>
          <w:u w:val="single"/>
        </w:rPr>
        <w:t>u</w:t>
      </w:r>
      <w:r w:rsidR="006D2CA8" w:rsidRPr="00CC4D0B">
        <w:rPr>
          <w:rFonts w:ascii="Arial" w:hAnsi="Arial" w:cs="Arial"/>
          <w:b/>
          <w:u w:val="single"/>
        </w:rPr>
        <w:t xml:space="preserve"> 2007</w:t>
      </w:r>
      <w:r w:rsidR="00496F86" w:rsidRPr="00CC4D0B">
        <w:rPr>
          <w:rFonts w:ascii="Arial" w:hAnsi="Arial" w:cs="Arial"/>
          <w:b/>
          <w:u w:val="single"/>
        </w:rPr>
        <w:t xml:space="preserve"> </w:t>
      </w:r>
      <w:r w:rsidR="008C592A" w:rsidRPr="00CC4D0B">
        <w:rPr>
          <w:rFonts w:ascii="Arial" w:hAnsi="Arial" w:cs="Arial"/>
          <w:b/>
          <w:u w:val="single"/>
        </w:rPr>
        <w:t>-</w:t>
      </w:r>
      <w:r w:rsidR="00496F86" w:rsidRPr="00CC4D0B">
        <w:rPr>
          <w:rFonts w:ascii="Arial" w:hAnsi="Arial" w:cs="Arial"/>
          <w:b/>
          <w:u w:val="single"/>
        </w:rPr>
        <w:t xml:space="preserve"> </w:t>
      </w:r>
      <w:r w:rsidR="006D2CA8" w:rsidRPr="00CC4D0B">
        <w:rPr>
          <w:rFonts w:ascii="Arial" w:hAnsi="Arial" w:cs="Arial"/>
          <w:b/>
          <w:u w:val="single"/>
        </w:rPr>
        <w:t>20</w:t>
      </w:r>
      <w:r w:rsidR="002A6602" w:rsidRPr="00CC4D0B">
        <w:rPr>
          <w:rFonts w:ascii="Arial" w:hAnsi="Arial" w:cs="Arial"/>
          <w:b/>
          <w:u w:val="single"/>
        </w:rPr>
        <w:t>20</w:t>
      </w:r>
      <w:r w:rsidR="00CC4D0B">
        <w:rPr>
          <w:rFonts w:ascii="Arial" w:hAnsi="Arial" w:cs="Arial"/>
          <w:b/>
          <w:u w:val="single"/>
        </w:rPr>
        <w:t xml:space="preserve"> (UVHVVR in ZIRS): </w:t>
      </w:r>
      <w:r w:rsidR="006D2CA8" w:rsidRPr="00CC4D0B">
        <w:rPr>
          <w:rFonts w:ascii="Arial" w:hAnsi="Arial" w:cs="Arial"/>
        </w:rPr>
        <w:t xml:space="preserve">V obdobju od leta 2007 </w:t>
      </w:r>
      <w:r w:rsidR="008C592A" w:rsidRPr="00CC4D0B">
        <w:rPr>
          <w:rFonts w:ascii="Arial" w:hAnsi="Arial" w:cs="Arial"/>
        </w:rPr>
        <w:t>-</w:t>
      </w:r>
      <w:r w:rsidR="006D2CA8" w:rsidRPr="00CC4D0B">
        <w:rPr>
          <w:rFonts w:ascii="Arial" w:hAnsi="Arial" w:cs="Arial"/>
        </w:rPr>
        <w:t xml:space="preserve"> 20</w:t>
      </w:r>
      <w:r w:rsidR="00ED1153" w:rsidRPr="00CC4D0B">
        <w:rPr>
          <w:rFonts w:ascii="Arial" w:hAnsi="Arial" w:cs="Arial"/>
        </w:rPr>
        <w:t>20</w:t>
      </w:r>
      <w:r w:rsidR="006D2CA8" w:rsidRPr="00CC4D0B">
        <w:rPr>
          <w:rFonts w:ascii="Arial" w:hAnsi="Arial" w:cs="Arial"/>
        </w:rPr>
        <w:t xml:space="preserve"> se je v sklopu Programa monitoringa zoonoz in povzročiteljev zoonoz vzorčilo živila živalskega in neživalskega izvora, ter vzorce proizvodnih površin in opreme</w:t>
      </w:r>
      <w:r w:rsidR="00FB56B7" w:rsidRPr="00CC4D0B">
        <w:rPr>
          <w:rStyle w:val="Sprotnaopomba-sklic"/>
          <w:rFonts w:ascii="Arial" w:hAnsi="Arial" w:cs="Arial"/>
        </w:rPr>
        <w:footnoteReference w:id="12"/>
      </w:r>
      <w:r w:rsidR="006D2CA8" w:rsidRPr="00CC4D0B">
        <w:rPr>
          <w:rFonts w:ascii="Arial" w:hAnsi="Arial" w:cs="Arial"/>
        </w:rPr>
        <w:t xml:space="preserve">. </w:t>
      </w:r>
      <w:r w:rsidR="00F11DC9" w:rsidRPr="00CC4D0B">
        <w:rPr>
          <w:rFonts w:ascii="Arial" w:hAnsi="Arial" w:cs="Arial"/>
        </w:rPr>
        <w:t>Po</w:t>
      </w:r>
      <w:r w:rsidR="0097611E" w:rsidRPr="00CC4D0B">
        <w:rPr>
          <w:rFonts w:ascii="Arial" w:hAnsi="Arial" w:cs="Arial"/>
        </w:rPr>
        <w:t xml:space="preserve">datki </w:t>
      </w:r>
      <w:r w:rsidR="006D2CA8" w:rsidRPr="00CC4D0B">
        <w:rPr>
          <w:rFonts w:ascii="Arial" w:hAnsi="Arial" w:cs="Arial"/>
        </w:rPr>
        <w:t>nudijo vpogled v nabor živil</w:t>
      </w:r>
      <w:r w:rsidR="00740787" w:rsidRPr="00CC4D0B">
        <w:rPr>
          <w:rFonts w:ascii="Arial" w:hAnsi="Arial" w:cs="Arial"/>
        </w:rPr>
        <w:t xml:space="preserve"> (vzorčenih več kot 11.700)</w:t>
      </w:r>
      <w:r w:rsidR="00B608D9" w:rsidRPr="00CC4D0B">
        <w:rPr>
          <w:rFonts w:ascii="Arial" w:hAnsi="Arial" w:cs="Arial"/>
        </w:rPr>
        <w:t>,</w:t>
      </w:r>
      <w:r w:rsidR="00740787" w:rsidRPr="00CC4D0B">
        <w:rPr>
          <w:rFonts w:ascii="Arial" w:hAnsi="Arial" w:cs="Arial"/>
        </w:rPr>
        <w:t xml:space="preserve"> pr</w:t>
      </w:r>
      <w:r w:rsidR="006D2CA8" w:rsidRPr="00CC4D0B">
        <w:rPr>
          <w:rFonts w:ascii="Arial" w:hAnsi="Arial" w:cs="Arial"/>
        </w:rPr>
        <w:t xml:space="preserve">i katerih se je največkrat </w:t>
      </w:r>
      <w:r w:rsidR="00B608D9" w:rsidRPr="00CC4D0B">
        <w:rPr>
          <w:rFonts w:ascii="Arial" w:hAnsi="Arial" w:cs="Arial"/>
        </w:rPr>
        <w:t xml:space="preserve">ugotovila neskladnost zaradi </w:t>
      </w:r>
      <w:r w:rsidRPr="00CC4D0B">
        <w:rPr>
          <w:rFonts w:ascii="Arial" w:hAnsi="Arial" w:cs="Arial"/>
        </w:rPr>
        <w:t>prisotnosti listerij</w:t>
      </w:r>
      <w:r w:rsidR="00B608D9" w:rsidRPr="00CC4D0B">
        <w:rPr>
          <w:rFonts w:ascii="Arial" w:hAnsi="Arial" w:cs="Arial"/>
        </w:rPr>
        <w:t>.</w:t>
      </w:r>
      <w:r w:rsidR="00F11DC9" w:rsidRPr="00CC4D0B">
        <w:rPr>
          <w:rFonts w:ascii="Arial" w:hAnsi="Arial" w:cs="Arial"/>
        </w:rPr>
        <w:t xml:space="preserve"> V primerjavi z živili ne</w:t>
      </w:r>
      <w:r w:rsidR="006D2CA8" w:rsidRPr="00CC4D0B">
        <w:rPr>
          <w:rFonts w:ascii="Arial" w:hAnsi="Arial" w:cs="Arial"/>
        </w:rPr>
        <w:t xml:space="preserve">živalskega izvora </w:t>
      </w:r>
      <w:r w:rsidR="00740787" w:rsidRPr="00CC4D0B">
        <w:rPr>
          <w:rFonts w:ascii="Arial" w:hAnsi="Arial" w:cs="Arial"/>
        </w:rPr>
        <w:t>(1,2</w:t>
      </w:r>
      <w:r w:rsidR="003314EE" w:rsidRPr="00CC4D0B">
        <w:rPr>
          <w:rFonts w:ascii="Arial" w:hAnsi="Arial" w:cs="Arial"/>
        </w:rPr>
        <w:t xml:space="preserve"> </w:t>
      </w:r>
      <w:r w:rsidR="00740787" w:rsidRPr="00CC4D0B">
        <w:rPr>
          <w:rFonts w:ascii="Arial" w:hAnsi="Arial" w:cs="Arial"/>
        </w:rPr>
        <w:t xml:space="preserve">%) </w:t>
      </w:r>
      <w:r w:rsidR="006D2CA8" w:rsidRPr="00CC4D0B">
        <w:rPr>
          <w:rFonts w:ascii="Arial" w:hAnsi="Arial" w:cs="Arial"/>
        </w:rPr>
        <w:t>se je prisotnost listerije v večjem deležu potrdila pri živilih živalskega izvora</w:t>
      </w:r>
      <w:r w:rsidR="00740787" w:rsidRPr="00CC4D0B">
        <w:rPr>
          <w:rFonts w:ascii="Arial" w:hAnsi="Arial" w:cs="Arial"/>
        </w:rPr>
        <w:t xml:space="preserve"> (3,4</w:t>
      </w:r>
      <w:r w:rsidR="003314EE" w:rsidRPr="00CC4D0B">
        <w:rPr>
          <w:rFonts w:ascii="Arial" w:hAnsi="Arial" w:cs="Arial"/>
        </w:rPr>
        <w:t xml:space="preserve"> </w:t>
      </w:r>
      <w:r w:rsidR="00740787" w:rsidRPr="00CC4D0B">
        <w:rPr>
          <w:rFonts w:ascii="Arial" w:hAnsi="Arial" w:cs="Arial"/>
        </w:rPr>
        <w:t>%)</w:t>
      </w:r>
      <w:r w:rsidR="006D2CA8" w:rsidRPr="00CC4D0B">
        <w:rPr>
          <w:rFonts w:ascii="Arial" w:hAnsi="Arial" w:cs="Arial"/>
        </w:rPr>
        <w:t>. Največ pri proizvodih ribištva, namenjenih za</w:t>
      </w:r>
      <w:r w:rsidR="00740787" w:rsidRPr="00CC4D0B">
        <w:rPr>
          <w:rFonts w:ascii="Arial" w:hAnsi="Arial" w:cs="Arial"/>
        </w:rPr>
        <w:t xml:space="preserve"> neposredno uživanje</w:t>
      </w:r>
      <w:r w:rsidR="006D2CA8" w:rsidRPr="00CC4D0B">
        <w:rPr>
          <w:rFonts w:ascii="Arial" w:hAnsi="Arial" w:cs="Arial"/>
        </w:rPr>
        <w:t xml:space="preserve">, </w:t>
      </w:r>
      <w:r w:rsidR="00740787" w:rsidRPr="00CC4D0B">
        <w:rPr>
          <w:rFonts w:ascii="Arial" w:hAnsi="Arial" w:cs="Arial"/>
        </w:rPr>
        <w:t>sledijo mesni izdelki, namenjeni za neposredno uživanje, mesni pripravki, namenjeni</w:t>
      </w:r>
      <w:r w:rsidR="006D2CA8" w:rsidRPr="00CC4D0B">
        <w:rPr>
          <w:rFonts w:ascii="Arial" w:hAnsi="Arial" w:cs="Arial"/>
        </w:rPr>
        <w:t xml:space="preserve"> za nepos</w:t>
      </w:r>
      <w:r w:rsidR="00B608D9" w:rsidRPr="00CC4D0B">
        <w:rPr>
          <w:rFonts w:ascii="Arial" w:hAnsi="Arial" w:cs="Arial"/>
        </w:rPr>
        <w:t>redno uživanje (biftek). V manjšem deležu sledijo</w:t>
      </w:r>
      <w:r w:rsidR="006D2CA8" w:rsidRPr="00CC4D0B">
        <w:rPr>
          <w:rFonts w:ascii="Arial" w:hAnsi="Arial" w:cs="Arial"/>
        </w:rPr>
        <w:t xml:space="preserve"> delikatesna živila in sendviči, ter v zelo majhnem deležu kremne slaščice, surovo mleko in mlečni izdelki, zelenjava in gobe. V vzorcih kalčkov, namenjenih za neposredno uživanje, živilih za neposredno uživanje namenjenih dojenčkom in živilih za neposredno uživanje za posebne zdravstvene namene se prisotnost listerije v vseh teh letih ni potrdila pri nobenem analiziran</w:t>
      </w:r>
      <w:r w:rsidR="0097611E" w:rsidRPr="00CC4D0B">
        <w:rPr>
          <w:rFonts w:ascii="Arial" w:hAnsi="Arial" w:cs="Arial"/>
        </w:rPr>
        <w:t>em vzorcu. V</w:t>
      </w:r>
      <w:r w:rsidR="006D2CA8" w:rsidRPr="00CC4D0B">
        <w:rPr>
          <w:rFonts w:ascii="Arial" w:hAnsi="Arial" w:cs="Arial"/>
        </w:rPr>
        <w:t>zorčili</w:t>
      </w:r>
      <w:r w:rsidR="0097611E" w:rsidRPr="00CC4D0B">
        <w:rPr>
          <w:rFonts w:ascii="Arial" w:hAnsi="Arial" w:cs="Arial"/>
        </w:rPr>
        <w:t>so se</w:t>
      </w:r>
      <w:r w:rsidR="006D2CA8" w:rsidRPr="00CC4D0B">
        <w:rPr>
          <w:rFonts w:ascii="Arial" w:hAnsi="Arial" w:cs="Arial"/>
        </w:rPr>
        <w:t xml:space="preserve"> tudi brisi proizvodnih površin in opreme</w:t>
      </w:r>
      <w:r w:rsidR="00740787" w:rsidRPr="00CC4D0B">
        <w:rPr>
          <w:rFonts w:ascii="Arial" w:hAnsi="Arial" w:cs="Arial"/>
        </w:rPr>
        <w:t xml:space="preserve"> (več kot 800 vzorcev)</w:t>
      </w:r>
      <w:r w:rsidR="006D2CA8" w:rsidRPr="00CC4D0B">
        <w:rPr>
          <w:rFonts w:ascii="Arial" w:hAnsi="Arial" w:cs="Arial"/>
        </w:rPr>
        <w:t>. V obdobju 2007</w:t>
      </w:r>
      <w:r w:rsidR="008C592A" w:rsidRPr="00CC4D0B">
        <w:rPr>
          <w:rFonts w:ascii="Arial" w:hAnsi="Arial" w:cs="Arial"/>
        </w:rPr>
        <w:t>-</w:t>
      </w:r>
      <w:r w:rsidR="006D2CA8" w:rsidRPr="00CC4D0B">
        <w:rPr>
          <w:rFonts w:ascii="Arial" w:hAnsi="Arial" w:cs="Arial"/>
        </w:rPr>
        <w:t>20</w:t>
      </w:r>
      <w:r w:rsidR="00740787" w:rsidRPr="00CC4D0B">
        <w:rPr>
          <w:rFonts w:ascii="Arial" w:hAnsi="Arial" w:cs="Arial"/>
        </w:rPr>
        <w:t>20</w:t>
      </w:r>
      <w:r w:rsidR="006D2CA8" w:rsidRPr="00CC4D0B">
        <w:rPr>
          <w:rFonts w:ascii="Arial" w:hAnsi="Arial" w:cs="Arial"/>
        </w:rPr>
        <w:t xml:space="preserve"> se je prisotnost listerije potrdila pri manj kot 1</w:t>
      </w:r>
      <w:r w:rsidRPr="00CC4D0B">
        <w:rPr>
          <w:rFonts w:ascii="Arial" w:hAnsi="Arial" w:cs="Arial"/>
        </w:rPr>
        <w:t xml:space="preserve"> </w:t>
      </w:r>
      <w:r w:rsidR="006D2CA8" w:rsidRPr="00CC4D0B">
        <w:rPr>
          <w:rFonts w:ascii="Arial" w:hAnsi="Arial" w:cs="Arial"/>
        </w:rPr>
        <w:t>% vseh analiziranih vzorcev (vzorčenje se ni izvajalo vsako leto).</w:t>
      </w:r>
    </w:p>
    <w:p w14:paraId="3F95A24D" w14:textId="77777777" w:rsidR="00B7586E" w:rsidRPr="00CC4D0B" w:rsidRDefault="00B7586E" w:rsidP="007B7EF4">
      <w:pPr>
        <w:spacing w:before="0" w:after="0" w:line="240" w:lineRule="auto"/>
        <w:rPr>
          <w:rFonts w:ascii="Arial" w:hAnsi="Arial" w:cs="Arial"/>
        </w:rPr>
      </w:pPr>
    </w:p>
    <w:p w14:paraId="4CFCC15A" w14:textId="4615BBDA" w:rsidR="0097611E" w:rsidRPr="00CC4D0B" w:rsidRDefault="0097611E" w:rsidP="00CC4D0B">
      <w:pPr>
        <w:autoSpaceDE w:val="0"/>
        <w:autoSpaceDN w:val="0"/>
        <w:adjustRightInd w:val="0"/>
        <w:spacing w:before="0" w:after="0" w:line="240" w:lineRule="auto"/>
        <w:rPr>
          <w:rFonts w:ascii="Arial" w:hAnsi="Arial" w:cs="Arial"/>
          <w:b/>
          <w:u w:val="single"/>
        </w:rPr>
      </w:pPr>
      <w:r w:rsidRPr="00CC4D0B">
        <w:rPr>
          <w:rFonts w:ascii="Arial" w:hAnsi="Arial" w:cs="Arial"/>
          <w:b/>
          <w:u w:val="single"/>
        </w:rPr>
        <w:t xml:space="preserve">Tipizacija izolatov bakterije </w:t>
      </w:r>
      <w:r w:rsidRPr="00CC4D0B">
        <w:rPr>
          <w:rFonts w:ascii="Arial" w:hAnsi="Arial" w:cs="Arial"/>
          <w:b/>
          <w:i/>
          <w:u w:val="single"/>
        </w:rPr>
        <w:t xml:space="preserve">L. monocytogenes </w:t>
      </w:r>
      <w:r w:rsidRPr="00CC4D0B">
        <w:rPr>
          <w:rFonts w:ascii="Arial" w:hAnsi="Arial" w:cs="Arial"/>
          <w:b/>
          <w:u w:val="single"/>
        </w:rPr>
        <w:t>s sekvenciranjem celotnih genomov (WGS)</w:t>
      </w:r>
      <w:r w:rsidR="00CC4D0B">
        <w:rPr>
          <w:rFonts w:ascii="Arial" w:hAnsi="Arial" w:cs="Arial"/>
          <w:b/>
          <w:u w:val="single"/>
        </w:rPr>
        <w:t xml:space="preserve">: </w:t>
      </w:r>
      <w:r w:rsidRPr="00CC4D0B">
        <w:rPr>
          <w:rFonts w:ascii="Arial" w:hAnsi="Arial" w:cs="Arial"/>
        </w:rPr>
        <w:t xml:space="preserve">V okviru Programa monitoringa zoonoz in povzročiteljev zoonoz v letih 2018 do 2020 se je izvedla tipizacija izolatov s sekvenciranjem celotnih genomov (WGS). Namen tega je, da se bo lahko primerjalo izolate iz živil s kliničnimi izolati iz ljudi, ugotavljalo njihovo genetsko povezavo in s tem ugotavljalo vir okužbe pri ljudeh. Analiziralo se je 28 izolatov bakterije </w:t>
      </w:r>
      <w:r w:rsidRPr="00CC4D0B">
        <w:rPr>
          <w:rFonts w:ascii="Arial" w:hAnsi="Arial" w:cs="Arial"/>
          <w:i/>
        </w:rPr>
        <w:t>Listeria monocytogenes</w:t>
      </w:r>
      <w:r w:rsidRPr="00CC4D0B">
        <w:rPr>
          <w:rFonts w:ascii="Arial" w:hAnsi="Arial" w:cs="Arial"/>
        </w:rPr>
        <w:t xml:space="preserve">. Analiza sorodnosti je pokazala obstoj dveh genetsko povezanih (klonalnih) izolatov </w:t>
      </w:r>
      <w:r w:rsidRPr="00CC4D0B">
        <w:rPr>
          <w:rFonts w:ascii="Arial" w:hAnsi="Arial" w:cs="Arial"/>
          <w:i/>
        </w:rPr>
        <w:t>L. monocytogenes</w:t>
      </w:r>
      <w:r w:rsidRPr="00CC4D0B">
        <w:rPr>
          <w:rFonts w:ascii="Arial" w:hAnsi="Arial" w:cs="Arial"/>
        </w:rPr>
        <w:t xml:space="preserve"> iz bakalarja iz leta 2019, kar kaže na morebitno kontaminacijo opreme ali proizvodnih prostorov v proizvodnem obratu. Ostali izolati niso bili klonalni. Presenetljiva in alarmantna je prisotnost hipervirulentnega klona CC1 v živilih, namenjenih za neposredno uživanje, saj predstavlja povečano tveganje za potrošnika in je povezan z živčno obliko listerioze pri ljudeh in živalih. </w:t>
      </w:r>
      <w:r w:rsidR="005A7BBF" w:rsidRPr="00CC4D0B">
        <w:rPr>
          <w:rFonts w:ascii="Arial" w:hAnsi="Arial" w:cs="Arial"/>
        </w:rPr>
        <w:t>P</w:t>
      </w:r>
      <w:r w:rsidRPr="00CC4D0B">
        <w:rPr>
          <w:rFonts w:ascii="Arial" w:hAnsi="Arial" w:cs="Arial"/>
        </w:rPr>
        <w:t xml:space="preserve">omembna ugotovitev </w:t>
      </w:r>
      <w:r w:rsidR="005A7BBF" w:rsidRPr="00CC4D0B">
        <w:rPr>
          <w:rFonts w:ascii="Arial" w:hAnsi="Arial" w:cs="Arial"/>
        </w:rPr>
        <w:t>je</w:t>
      </w:r>
      <w:r w:rsidRPr="00CC4D0B">
        <w:rPr>
          <w:rFonts w:ascii="Arial" w:hAnsi="Arial" w:cs="Arial"/>
        </w:rPr>
        <w:t xml:space="preserve">, da so klon ugotovili v živilih, ki niso povezana z mlekom, saj je klon CC1 značilno povezan z mlekom in mlečnimi izdelki. </w:t>
      </w:r>
    </w:p>
    <w:p w14:paraId="47904569" w14:textId="77777777" w:rsidR="007417BC" w:rsidRPr="00CC4D0B" w:rsidRDefault="007417BC" w:rsidP="007B7EF4">
      <w:pPr>
        <w:spacing w:before="0" w:after="0" w:line="240" w:lineRule="auto"/>
        <w:rPr>
          <w:rFonts w:ascii="Arial" w:hAnsi="Arial" w:cs="Arial"/>
        </w:rPr>
      </w:pPr>
    </w:p>
    <w:p w14:paraId="6173DD02" w14:textId="6F2571DD" w:rsidR="006D2CA8" w:rsidRPr="00CC4D0B" w:rsidRDefault="006D2CA8" w:rsidP="00CC4D0B">
      <w:pPr>
        <w:pStyle w:val="Naslov2"/>
        <w:spacing w:before="0"/>
        <w:rPr>
          <w:rFonts w:ascii="Arial" w:hAnsi="Arial" w:cs="Arial"/>
        </w:rPr>
      </w:pPr>
      <w:bookmarkStart w:id="65" w:name="_Toc436296984"/>
      <w:bookmarkStart w:id="66" w:name="_Toc24377829"/>
      <w:bookmarkStart w:id="67" w:name="_Toc125976680"/>
      <w:r w:rsidRPr="00CC4D0B">
        <w:rPr>
          <w:rFonts w:ascii="Arial" w:hAnsi="Arial" w:cs="Arial"/>
        </w:rPr>
        <w:t>Listerioza pri živalih</w:t>
      </w:r>
      <w:bookmarkEnd w:id="65"/>
      <w:bookmarkEnd w:id="66"/>
      <w:bookmarkEnd w:id="67"/>
    </w:p>
    <w:p w14:paraId="3BA93C4B" w14:textId="322C59DE" w:rsidR="0097611E" w:rsidRPr="00CC4D0B" w:rsidRDefault="0097611E" w:rsidP="00CC4D0B">
      <w:pPr>
        <w:pStyle w:val="HTML-oblikovano"/>
        <w:spacing w:before="0"/>
        <w:rPr>
          <w:rFonts w:ascii="Arial" w:hAnsi="Arial" w:cs="Arial"/>
          <w:sz w:val="20"/>
          <w:szCs w:val="20"/>
        </w:rPr>
      </w:pPr>
      <w:r w:rsidRPr="00CC4D0B">
        <w:rPr>
          <w:rFonts w:ascii="Arial" w:hAnsi="Arial" w:cs="Arial"/>
          <w:sz w:val="20"/>
          <w:szCs w:val="20"/>
        </w:rPr>
        <w:t xml:space="preserve">Bolezen se najpogosteje pojavlja pri drobnici in govedu. Spremljanje bolezni se pri živalih izvaja na podlagi zbiranja podatkov o potrjenih primerih listerioze pri živalih, ki kažejo klinične znake listerioze ali v sklopu diferencialno diagnostičnih preiskav pri sumih na bolezni centralnega živčnega sistema. Ko se listerioza potrdi z diagnostičnim izvidom, mora veterinarska organizacija o tem obvestiti pristojni Območni urad UVHVVR. Če se pojavijo klinični znaki oziroma na podlagi ugotovitve prisotnosti listerioze pri drugih živalih na istem gospodarstvu mora veterinarska organizacija z laboratorijsko preiskavo sum ovreči ali potrditi v skladu s pravilnikom, ki ureja bolezni živali. Veterinarski ukrepi se izvedejo tudi v primeru obvestila zdravstvene službe o pojavu kliničnih znakov pri ljudeh. Na podlagi pridobljenih podatkov UVHVVR izvede epizootiološko preiskavo in odredi nadaljnje ukrepe na podlagi ugotovitev izvedene preiskave. V letu 2020 je bilo zaradi suma na listeriozo pregledanih skupno 32 živali (govedo, drobnica in cervidi). Prisotnost bakterije </w:t>
      </w:r>
      <w:r w:rsidRPr="00CC4D0B">
        <w:rPr>
          <w:rFonts w:ascii="Arial" w:hAnsi="Arial" w:cs="Arial"/>
          <w:i/>
          <w:sz w:val="20"/>
          <w:szCs w:val="20"/>
        </w:rPr>
        <w:t>L. monocytogenes</w:t>
      </w:r>
      <w:r w:rsidRPr="00CC4D0B">
        <w:rPr>
          <w:rFonts w:ascii="Arial" w:hAnsi="Arial" w:cs="Arial"/>
          <w:sz w:val="20"/>
          <w:szCs w:val="20"/>
        </w:rPr>
        <w:t xml:space="preserve"> je bila potrjena pri 15 živalih. Pri govedu pa je bila v dveh primerih ugotovljena prisotnost bakterije </w:t>
      </w:r>
      <w:r w:rsidRPr="00CC4D0B">
        <w:rPr>
          <w:rFonts w:ascii="Arial" w:hAnsi="Arial" w:cs="Arial"/>
          <w:i/>
          <w:sz w:val="20"/>
          <w:szCs w:val="20"/>
        </w:rPr>
        <w:t>Listeria innocua</w:t>
      </w:r>
      <w:r w:rsidRPr="00CC4D0B">
        <w:rPr>
          <w:rFonts w:ascii="Arial" w:hAnsi="Arial" w:cs="Arial"/>
          <w:sz w:val="20"/>
          <w:szCs w:val="20"/>
        </w:rPr>
        <w:t xml:space="preserve">, </w:t>
      </w:r>
      <w:r w:rsidRPr="00CC4D0B">
        <w:rPr>
          <w:rFonts w:ascii="Arial" w:hAnsi="Arial" w:cs="Arial"/>
          <w:iCs/>
          <w:sz w:val="20"/>
          <w:szCs w:val="20"/>
        </w:rPr>
        <w:t>kar pa verjetno ni povezano s pojavom bolezni</w:t>
      </w:r>
      <w:r w:rsidRPr="00CC4D0B">
        <w:rPr>
          <w:rFonts w:ascii="Arial" w:hAnsi="Arial" w:cs="Arial"/>
          <w:sz w:val="20"/>
          <w:szCs w:val="20"/>
        </w:rPr>
        <w:t xml:space="preserve">.  </w:t>
      </w:r>
    </w:p>
    <w:p w14:paraId="667ACE2E" w14:textId="77777777" w:rsidR="0097611E" w:rsidRPr="00CC4D0B" w:rsidRDefault="0097611E" w:rsidP="00CC4D0B">
      <w:pPr>
        <w:pStyle w:val="HTML-oblikovano"/>
        <w:spacing w:before="0"/>
        <w:rPr>
          <w:rFonts w:ascii="Arial" w:hAnsi="Arial" w:cs="Arial"/>
          <w:sz w:val="20"/>
          <w:szCs w:val="20"/>
          <w:u w:val="single"/>
        </w:rPr>
      </w:pPr>
    </w:p>
    <w:p w14:paraId="1228D9AA" w14:textId="7D9DD3C8" w:rsidR="0097611E" w:rsidRPr="00CC4D0B" w:rsidRDefault="0097611E" w:rsidP="00CC4D0B">
      <w:pPr>
        <w:spacing w:before="0" w:after="0" w:line="240" w:lineRule="auto"/>
        <w:rPr>
          <w:rFonts w:ascii="Arial" w:hAnsi="Arial" w:cs="Arial"/>
          <w:b/>
          <w:u w:val="single"/>
        </w:rPr>
      </w:pPr>
      <w:r w:rsidRPr="00CC4D0B">
        <w:rPr>
          <w:rFonts w:ascii="Arial" w:hAnsi="Arial" w:cs="Arial"/>
          <w:b/>
          <w:u w:val="single"/>
        </w:rPr>
        <w:t>Spremljanje večletnih trendov za listerijo pri živalih, v obdobju 2006–2020</w:t>
      </w:r>
      <w:r w:rsidR="00CC4D0B">
        <w:rPr>
          <w:rFonts w:ascii="Arial" w:hAnsi="Arial" w:cs="Arial"/>
          <w:b/>
          <w:u w:val="single"/>
        </w:rPr>
        <w:t xml:space="preserve">: </w:t>
      </w:r>
      <w:r w:rsidRPr="00CC4D0B">
        <w:rPr>
          <w:rFonts w:ascii="Arial" w:hAnsi="Arial" w:cs="Arial"/>
        </w:rPr>
        <w:t>Večletni trend kaže na rahel porast listerioze pri drobnici kljub veliko manjšemu številu potrjenih listerioz v letu 2020 v primerjavi z letom 2019. Pri govedu ostaja trend potrjenih listerioz enak skozi vse obdobje. Podatki so bili pridobljeni v okviru pasivnega monitoringa (zbiranja podatkov o potrjenih primerih listerioze pri živalih, ki kažejo klinične znake listerioze ali v sklopu diferencialno diagnostičnih preiskav pri sumih na bolezni centralnega živčnega sistema).</w:t>
      </w:r>
    </w:p>
    <w:p w14:paraId="2FA3658B" w14:textId="79A16076" w:rsidR="006D2CA8" w:rsidRPr="00CC4D0B" w:rsidRDefault="006D2CA8" w:rsidP="006D2CA8">
      <w:pPr>
        <w:pStyle w:val="HTML-oblikovano"/>
        <w:spacing w:line="276" w:lineRule="auto"/>
        <w:rPr>
          <w:rFonts w:ascii="Arial" w:hAnsi="Arial" w:cs="Arial"/>
          <w:sz w:val="20"/>
          <w:szCs w:val="20"/>
        </w:rPr>
      </w:pPr>
    </w:p>
    <w:p w14:paraId="2A7B4137" w14:textId="77777777" w:rsidR="006D2CA8" w:rsidRPr="00CC4D0B" w:rsidRDefault="006D2CA8" w:rsidP="006D2CA8">
      <w:pPr>
        <w:spacing w:before="0" w:afterLines="32" w:after="76" w:line="240" w:lineRule="auto"/>
        <w:jc w:val="both"/>
        <w:rPr>
          <w:rFonts w:ascii="Arial" w:hAnsi="Arial" w:cs="Arial"/>
        </w:rPr>
      </w:pPr>
    </w:p>
    <w:p w14:paraId="1440B3FC" w14:textId="3FB6B853" w:rsidR="001B4D75" w:rsidRPr="00CC4D0B" w:rsidRDefault="001B4D75" w:rsidP="006D2CA8">
      <w:pPr>
        <w:spacing w:before="0" w:afterLines="32" w:after="76" w:line="240" w:lineRule="auto"/>
        <w:jc w:val="both"/>
        <w:rPr>
          <w:rFonts w:ascii="Arial" w:hAnsi="Arial" w:cs="Arial"/>
        </w:rPr>
      </w:pPr>
    </w:p>
    <w:p w14:paraId="6AAC9D59" w14:textId="12CE4CCC" w:rsidR="006D2CA8" w:rsidRPr="00CC4D0B" w:rsidRDefault="006D2CA8" w:rsidP="006D2CA8">
      <w:pPr>
        <w:pStyle w:val="Naslov1"/>
        <w:rPr>
          <w:rFonts w:ascii="Arial" w:hAnsi="Arial" w:cs="Arial"/>
          <w:color w:val="auto"/>
          <w:sz w:val="20"/>
          <w:szCs w:val="20"/>
        </w:rPr>
      </w:pPr>
      <w:bookmarkStart w:id="68" w:name="_Toc24377838"/>
      <w:bookmarkStart w:id="69" w:name="_Toc125976681"/>
      <w:r w:rsidRPr="00CC4D0B">
        <w:rPr>
          <w:rFonts w:ascii="Arial" w:hAnsi="Arial" w:cs="Arial"/>
          <w:color w:val="auto"/>
          <w:sz w:val="20"/>
          <w:szCs w:val="20"/>
        </w:rPr>
        <w:t xml:space="preserve">VROČICA </w:t>
      </w:r>
      <w:r w:rsidR="00056A67" w:rsidRPr="00CC4D0B">
        <w:rPr>
          <w:rFonts w:ascii="Arial" w:hAnsi="Arial" w:cs="Arial"/>
          <w:color w:val="auto"/>
          <w:sz w:val="20"/>
          <w:szCs w:val="20"/>
        </w:rPr>
        <w:t xml:space="preserve">Q </w:t>
      </w:r>
      <w:r w:rsidR="00264EC8" w:rsidRPr="00CC4D0B">
        <w:rPr>
          <w:rFonts w:ascii="Arial" w:hAnsi="Arial" w:cs="Arial"/>
          <w:color w:val="auto"/>
          <w:sz w:val="20"/>
          <w:szCs w:val="20"/>
        </w:rPr>
        <w:t xml:space="preserve">/ </w:t>
      </w:r>
      <w:r w:rsidRPr="00CC4D0B">
        <w:rPr>
          <w:rFonts w:ascii="Arial" w:hAnsi="Arial" w:cs="Arial"/>
          <w:color w:val="auto"/>
          <w:sz w:val="20"/>
          <w:szCs w:val="20"/>
        </w:rPr>
        <w:t>MRZLICA</w:t>
      </w:r>
      <w:r w:rsidR="00056A67" w:rsidRPr="00CC4D0B">
        <w:rPr>
          <w:rFonts w:ascii="Arial" w:hAnsi="Arial" w:cs="Arial"/>
          <w:color w:val="auto"/>
          <w:sz w:val="20"/>
          <w:szCs w:val="20"/>
        </w:rPr>
        <w:t xml:space="preserve"> Q</w:t>
      </w:r>
      <w:bookmarkEnd w:id="68"/>
      <w:bookmarkEnd w:id="69"/>
    </w:p>
    <w:p w14:paraId="2DAE68DA" w14:textId="53BFEEF8" w:rsidR="00264EC8" w:rsidRDefault="006D2CA8" w:rsidP="007B7EF4">
      <w:pPr>
        <w:pStyle w:val="HTML-oblikovano"/>
        <w:spacing w:before="0"/>
        <w:rPr>
          <w:rFonts w:ascii="Arial" w:hAnsi="Arial" w:cs="Arial"/>
          <w:sz w:val="20"/>
          <w:szCs w:val="20"/>
        </w:rPr>
      </w:pPr>
      <w:r w:rsidRPr="00CC4D0B">
        <w:rPr>
          <w:rFonts w:ascii="Arial" w:hAnsi="Arial" w:cs="Arial"/>
          <w:sz w:val="20"/>
          <w:szCs w:val="20"/>
        </w:rPr>
        <w:t xml:space="preserve">Povzročitelj: </w:t>
      </w:r>
      <w:r w:rsidRPr="00CC4D0B">
        <w:rPr>
          <w:rFonts w:ascii="Arial" w:hAnsi="Arial" w:cs="Arial"/>
          <w:i/>
          <w:iCs/>
          <w:sz w:val="20"/>
          <w:szCs w:val="20"/>
        </w:rPr>
        <w:t>Coxiella burnetii</w:t>
      </w:r>
      <w:r w:rsidR="0095582D" w:rsidRPr="00CC4D0B">
        <w:rPr>
          <w:rFonts w:ascii="Arial" w:hAnsi="Arial" w:cs="Arial"/>
          <w:i/>
          <w:iCs/>
          <w:sz w:val="20"/>
          <w:szCs w:val="20"/>
        </w:rPr>
        <w:t xml:space="preserve">. </w:t>
      </w:r>
      <w:r w:rsidRPr="00CC4D0B">
        <w:rPr>
          <w:rFonts w:ascii="Arial" w:hAnsi="Arial" w:cs="Arial"/>
          <w:sz w:val="20"/>
          <w:szCs w:val="20"/>
        </w:rPr>
        <w:t xml:space="preserve">Vročica Q (mrzlica Q) je po vsem svetu razširjena zoonoza. Povzročitelj bolezni je bakterija </w:t>
      </w:r>
      <w:r w:rsidRPr="00CC4D0B">
        <w:rPr>
          <w:rFonts w:ascii="Arial" w:hAnsi="Arial" w:cs="Arial"/>
          <w:i/>
          <w:sz w:val="20"/>
          <w:szCs w:val="20"/>
        </w:rPr>
        <w:t xml:space="preserve">Coxiella burnetii. </w:t>
      </w:r>
      <w:r w:rsidRPr="00CC4D0B">
        <w:rPr>
          <w:rFonts w:ascii="Arial" w:hAnsi="Arial" w:cs="Arial"/>
          <w:sz w:val="20"/>
          <w:szCs w:val="20"/>
        </w:rPr>
        <w:t xml:space="preserve">V primerjavi z drugimi rikecijami je zelo obstojna zunaj telesa in zelo odporna proti fizikalnim in kemičnim agensom. Obolevajo domače in divje živali, predvsem prežvekovalci, tudi mačke in psi. Okužene živali navadno ne kažejo znakov bolezni, ali pa so zelo blagi. Žival še dolgo po okužbi izloča bakterije v okolico. </w:t>
      </w:r>
      <w:r w:rsidRPr="00CC4D0B">
        <w:rPr>
          <w:rFonts w:ascii="Arial" w:hAnsi="Arial" w:cs="Arial"/>
          <w:bCs/>
          <w:sz w:val="20"/>
          <w:szCs w:val="20"/>
        </w:rPr>
        <w:t>Zelo kužen je</w:t>
      </w:r>
      <w:r w:rsidR="0019382E" w:rsidRPr="00CC4D0B">
        <w:rPr>
          <w:rFonts w:ascii="Arial" w:hAnsi="Arial" w:cs="Arial"/>
          <w:bCs/>
          <w:sz w:val="20"/>
          <w:szCs w:val="20"/>
        </w:rPr>
        <w:t xml:space="preserve"> </w:t>
      </w:r>
      <w:r w:rsidRPr="00CC4D0B">
        <w:rPr>
          <w:rFonts w:ascii="Arial" w:hAnsi="Arial" w:cs="Arial"/>
          <w:bCs/>
          <w:sz w:val="20"/>
          <w:szCs w:val="20"/>
        </w:rPr>
        <w:t xml:space="preserve">feces živali, v času kotenja pa posteljica. </w:t>
      </w:r>
      <w:r w:rsidRPr="00CC4D0B">
        <w:rPr>
          <w:rFonts w:ascii="Arial" w:hAnsi="Arial" w:cs="Arial"/>
          <w:sz w:val="20"/>
          <w:szCs w:val="20"/>
        </w:rPr>
        <w:t xml:space="preserve">V prahu, slami, mleku, na živalskih kožah in zemlji lahko preživi več mesecev. Dokazana je povezava med seropozitivnimi ovcami, kozami in kravami ter izločanjem okuženega mleka. Izločanje je različno intenzivno in traja različno dolgo, dlje pri kravah kot pri ovcah. Pasterizacija mleka povzročitelja uniči. Zaužitje kontaminirane hrane lahko pri ljudeh povzroči serokonverzijo, ne pa klinične oblike bolezni, po do sedaj znanih podatkih (EFSA mnenje, 2010). Med naravne gostitelje in prenašalce </w:t>
      </w:r>
      <w:r w:rsidRPr="00CC4D0B">
        <w:rPr>
          <w:rFonts w:ascii="Arial" w:hAnsi="Arial" w:cs="Arial"/>
          <w:i/>
          <w:sz w:val="20"/>
          <w:szCs w:val="20"/>
        </w:rPr>
        <w:t>C. burnetii</w:t>
      </w:r>
      <w:r w:rsidRPr="00CC4D0B">
        <w:rPr>
          <w:rFonts w:ascii="Arial" w:hAnsi="Arial" w:cs="Arial"/>
          <w:sz w:val="20"/>
          <w:szCs w:val="20"/>
        </w:rPr>
        <w:t xml:space="preserve"> danes prištevamo okoli 125 vrst sesalcev in veliko vrst členonožcev, vključno s pršicami, klopi, ušmi, bolhami in muhami. Med domačimi živalmi so ovce, koze, govedo, konji, prašiči, mačke, psi in kunci glavni rezervoar povzročitelja. Povzročitelj se zaradi prikrite infekcije  pogosto</w:t>
      </w:r>
      <w:r w:rsidR="00F40B1E" w:rsidRPr="00CC4D0B">
        <w:rPr>
          <w:rFonts w:ascii="Arial" w:hAnsi="Arial" w:cs="Arial"/>
          <w:sz w:val="20"/>
          <w:szCs w:val="20"/>
        </w:rPr>
        <w:t xml:space="preserve"> </w:t>
      </w:r>
      <w:r w:rsidRPr="00CC4D0B">
        <w:rPr>
          <w:rFonts w:ascii="Arial" w:hAnsi="Arial" w:cs="Arial"/>
          <w:sz w:val="20"/>
          <w:szCs w:val="20"/>
        </w:rPr>
        <w:t xml:space="preserve">izloča v okolico. Inkubacijska doba za obolenje pri ljudeh je od 9 do 40 dni. </w:t>
      </w:r>
    </w:p>
    <w:p w14:paraId="273BEBD6" w14:textId="4FE4A924" w:rsidR="007B7EF4" w:rsidRPr="00CC4D0B" w:rsidRDefault="007B7EF4" w:rsidP="007B7EF4">
      <w:pPr>
        <w:pStyle w:val="HTML-oblikovano"/>
        <w:spacing w:before="0"/>
        <w:rPr>
          <w:rFonts w:ascii="Arial" w:hAnsi="Arial" w:cs="Arial"/>
        </w:rPr>
      </w:pPr>
    </w:p>
    <w:p w14:paraId="3390858C" w14:textId="77777777" w:rsidR="006D2CA8" w:rsidRPr="00CC4D0B" w:rsidRDefault="006D2CA8" w:rsidP="00CC4D0B">
      <w:pPr>
        <w:pStyle w:val="Naslov2"/>
        <w:spacing w:line="240" w:lineRule="auto"/>
        <w:rPr>
          <w:rFonts w:ascii="Arial" w:hAnsi="Arial" w:cs="Arial"/>
        </w:rPr>
      </w:pPr>
      <w:bookmarkStart w:id="70" w:name="_Toc436296994"/>
      <w:bookmarkStart w:id="71" w:name="_Toc24377839"/>
      <w:bookmarkStart w:id="72" w:name="_Toc125976682"/>
      <w:r w:rsidRPr="00CC4D0B">
        <w:rPr>
          <w:rFonts w:ascii="Arial" w:hAnsi="Arial" w:cs="Arial"/>
        </w:rPr>
        <w:t>VROČICA Q pri ljudeh</w:t>
      </w:r>
      <w:bookmarkEnd w:id="70"/>
      <w:bookmarkEnd w:id="71"/>
      <w:bookmarkEnd w:id="72"/>
    </w:p>
    <w:p w14:paraId="666D8BDE" w14:textId="2D7A204B" w:rsidR="00FB56F4" w:rsidRPr="00CC4D0B" w:rsidRDefault="006D2CA8" w:rsidP="00CC4D0B">
      <w:pPr>
        <w:spacing w:before="0" w:after="0" w:line="240" w:lineRule="auto"/>
        <w:rPr>
          <w:rFonts w:ascii="Arial" w:hAnsi="Arial" w:cs="Arial"/>
        </w:rPr>
      </w:pPr>
      <w:r w:rsidRPr="00CC4D0B">
        <w:rPr>
          <w:rFonts w:ascii="Arial" w:hAnsi="Arial" w:cs="Arial"/>
        </w:rPr>
        <w:t>Vročica Q je v Sloveniji redko prijavljena bolezen. V Sloveniji so vročico Q pri ljudeh prvič ugotovili leta 1949. Leta 1990 je bila na Primorskem ugotovljena enzootija vročice Q med ljudmi. V letu 2007 smo zabeležili izbruh vročice Q na učni kmetiji Vremščica. Zbolelo je 93 oseb. Med zbolelimi so bili dijaki srednje veterinarske šole, študenti Veterinarske in Biotehniške fakultete ter v manjši meri učitelji. Oboleli so na kmetiji opravljali prakso in so imeli stik s kužnimi ovcami</w:t>
      </w:r>
      <w:r w:rsidR="006C6311" w:rsidRPr="00CC4D0B">
        <w:rPr>
          <w:rFonts w:ascii="Arial" w:hAnsi="Arial" w:cs="Arial"/>
        </w:rPr>
        <w:t xml:space="preserve"> </w:t>
      </w:r>
      <w:r w:rsidRPr="00CC4D0B">
        <w:rPr>
          <w:rFonts w:ascii="Arial" w:hAnsi="Arial" w:cs="Arial"/>
        </w:rPr>
        <w:t>(1). Zabeležen je bil tudi manjši izbruh, v katerem so zboleli trije družinski člani, ki so se najverjetneje okužili v stiku z ovcami na področju Velebita. V letu 2019 so se bolniki verjetno okužili na domači ali bližnji kmetiji, kjer gojijo ovce in koze. En primer je bil vnesen iz Bosne, za ostale primere podatka ni na voljo.</w:t>
      </w:r>
      <w:r w:rsidR="00FB56F4" w:rsidRPr="00CC4D0B">
        <w:rPr>
          <w:rFonts w:ascii="Arial" w:hAnsi="Arial" w:cs="Arial"/>
        </w:rPr>
        <w:t xml:space="preserve"> </w:t>
      </w:r>
      <w:r w:rsidR="000C710E" w:rsidRPr="00CC4D0B">
        <w:rPr>
          <w:rFonts w:ascii="Arial" w:hAnsi="Arial" w:cs="Arial"/>
        </w:rPr>
        <w:t>Tudi v</w:t>
      </w:r>
      <w:r w:rsidR="00FB56F4" w:rsidRPr="00CC4D0B">
        <w:rPr>
          <w:rFonts w:ascii="Arial" w:hAnsi="Arial" w:cs="Arial"/>
        </w:rPr>
        <w:t xml:space="preserve"> letu 2020 je bil primer vnesen iz Bosne.</w:t>
      </w:r>
    </w:p>
    <w:p w14:paraId="139BBD1C" w14:textId="77777777" w:rsidR="006D2CA8" w:rsidRPr="00CC4D0B" w:rsidRDefault="006D2CA8" w:rsidP="00CC4D0B">
      <w:pPr>
        <w:spacing w:before="0" w:after="0" w:line="240" w:lineRule="auto"/>
        <w:rPr>
          <w:rFonts w:ascii="Arial" w:hAnsi="Arial" w:cs="Arial"/>
        </w:rPr>
      </w:pPr>
    </w:p>
    <w:p w14:paraId="5D9CAAD4" w14:textId="77777777" w:rsidR="006D2CA8" w:rsidRPr="00CC4D0B" w:rsidRDefault="006D2CA8" w:rsidP="00CC4D0B">
      <w:pPr>
        <w:pStyle w:val="Naslov2"/>
        <w:rPr>
          <w:rFonts w:ascii="Arial" w:hAnsi="Arial" w:cs="Arial"/>
        </w:rPr>
      </w:pPr>
      <w:bookmarkStart w:id="73" w:name="_Toc436296996"/>
      <w:bookmarkStart w:id="74" w:name="_Toc24377840"/>
      <w:bookmarkStart w:id="75" w:name="_Toc125976683"/>
      <w:r w:rsidRPr="00CC4D0B">
        <w:rPr>
          <w:rFonts w:ascii="Arial" w:hAnsi="Arial" w:cs="Arial"/>
          <w:i/>
        </w:rPr>
        <w:t>Coxiella burnetii</w:t>
      </w:r>
      <w:r w:rsidRPr="00CC4D0B">
        <w:rPr>
          <w:rFonts w:ascii="Arial" w:hAnsi="Arial" w:cs="Arial"/>
        </w:rPr>
        <w:t xml:space="preserve"> v živilih</w:t>
      </w:r>
      <w:bookmarkEnd w:id="73"/>
      <w:bookmarkEnd w:id="74"/>
      <w:bookmarkEnd w:id="75"/>
    </w:p>
    <w:p w14:paraId="232E1F59" w14:textId="2FECDD2F" w:rsidR="001B4D75" w:rsidRPr="00CC4D0B" w:rsidRDefault="001B4D75" w:rsidP="00CC4D0B">
      <w:pPr>
        <w:spacing w:before="0" w:afterLines="32" w:after="76" w:line="240" w:lineRule="auto"/>
        <w:rPr>
          <w:rFonts w:ascii="Arial" w:hAnsi="Arial" w:cs="Arial"/>
        </w:rPr>
      </w:pPr>
      <w:r w:rsidRPr="00CC4D0B">
        <w:rPr>
          <w:rFonts w:ascii="Arial" w:hAnsi="Arial" w:cs="Arial"/>
        </w:rPr>
        <w:t xml:space="preserve">Slovenija ima od leta 2007 status države, uradno proste bruceloze, in od leta 2009 tudi status države proste tuberkuloze govedi. Zaradi odsotnosti povzročiteljev teh dveh pomembnih zoonoz pri govedu, se je po pridobitvi statusa države uradno proste tuberkuloze govedi pričelo v Sloveniji tržiti surovo </w:t>
      </w:r>
      <w:r w:rsidRPr="00CC4D0B">
        <w:rPr>
          <w:rFonts w:ascii="Arial" w:hAnsi="Arial" w:cs="Arial"/>
        </w:rPr>
        <w:lastRenderedPageBreak/>
        <w:t xml:space="preserve">mleko. V obdobju od prvih registriranih mlekomatov (avgust 2009) pa do aprila 2010 se je število izvajalcev dejavnosti poslovanja z mlekomati povišalo za 92 %, število mlekomatov pa za 119 %. V letih 2008 in 2009 se je izvedel aktivni monitoring pri živih živalih, v letih 2011 in 2012 se je vzorčilo in analiziralo surovo mleko na prisotnost bakterije </w:t>
      </w:r>
      <w:r w:rsidRPr="00CC4D0B">
        <w:rPr>
          <w:rFonts w:ascii="Arial" w:hAnsi="Arial" w:cs="Arial"/>
          <w:i/>
        </w:rPr>
        <w:t>C.burnetii</w:t>
      </w:r>
      <w:r w:rsidRPr="00CC4D0B">
        <w:rPr>
          <w:rFonts w:ascii="Arial" w:hAnsi="Arial" w:cs="Arial"/>
        </w:rPr>
        <w:t xml:space="preserve">, z namenom ugotoviti pojavnost omenjene bakterije v surovem mleku. Vzorci so se odvzeli na vseh mlekomatih. Prisotnost bakterije </w:t>
      </w:r>
      <w:r w:rsidRPr="00CC4D0B">
        <w:rPr>
          <w:rFonts w:ascii="Arial" w:hAnsi="Arial" w:cs="Arial"/>
          <w:i/>
        </w:rPr>
        <w:t>C. burnetii</w:t>
      </w:r>
      <w:r w:rsidRPr="00CC4D0B">
        <w:rPr>
          <w:rFonts w:ascii="Arial" w:hAnsi="Arial" w:cs="Arial"/>
        </w:rPr>
        <w:t xml:space="preserve"> se je potrdila pri 32,3 % (41 pozitivnih) vzorcev, v letu 2011, oziroma pri 27,4 % (34 pozitivnih</w:t>
      </w:r>
      <w:r w:rsidR="0095582D" w:rsidRPr="00CC4D0B">
        <w:rPr>
          <w:rFonts w:ascii="Arial" w:hAnsi="Arial" w:cs="Arial"/>
        </w:rPr>
        <w:t xml:space="preserve">) vzorcev v letu 2012. </w:t>
      </w:r>
      <w:r w:rsidRPr="00CC4D0B">
        <w:rPr>
          <w:rFonts w:ascii="Arial" w:hAnsi="Arial" w:cs="Arial"/>
        </w:rPr>
        <w:t xml:space="preserve">V letih od 2013 </w:t>
      </w:r>
      <w:r w:rsidR="00264EC8" w:rsidRPr="00CC4D0B">
        <w:rPr>
          <w:rFonts w:ascii="Arial" w:hAnsi="Arial" w:cs="Arial"/>
        </w:rPr>
        <w:t>-</w:t>
      </w:r>
      <w:r w:rsidRPr="00CC4D0B">
        <w:rPr>
          <w:rFonts w:ascii="Arial" w:hAnsi="Arial" w:cs="Arial"/>
        </w:rPr>
        <w:t xml:space="preserve"> 2020 se analize na prisotnost bakterije </w:t>
      </w:r>
      <w:r w:rsidRPr="00CC4D0B">
        <w:rPr>
          <w:rFonts w:ascii="Arial" w:hAnsi="Arial" w:cs="Arial"/>
          <w:i/>
        </w:rPr>
        <w:t xml:space="preserve">C. burnetii </w:t>
      </w:r>
      <w:r w:rsidRPr="00CC4D0B">
        <w:rPr>
          <w:rFonts w:ascii="Arial" w:hAnsi="Arial" w:cs="Arial"/>
        </w:rPr>
        <w:t>v surovem mleku niso izvajale.</w:t>
      </w:r>
    </w:p>
    <w:p w14:paraId="0ED192DA" w14:textId="7F820515" w:rsidR="006D2CA8" w:rsidRPr="00CC4D0B" w:rsidRDefault="006D2CA8" w:rsidP="006D2CA8">
      <w:pPr>
        <w:spacing w:afterLines="32" w:after="76" w:line="240" w:lineRule="auto"/>
        <w:rPr>
          <w:rFonts w:ascii="Arial" w:hAnsi="Arial" w:cs="Arial"/>
        </w:rPr>
      </w:pPr>
    </w:p>
    <w:p w14:paraId="18FB624E" w14:textId="2AD2F17B" w:rsidR="006D2CA8" w:rsidRPr="00CC4D0B" w:rsidRDefault="006D2CA8" w:rsidP="006D2CA8">
      <w:pPr>
        <w:pStyle w:val="Naslov2"/>
        <w:spacing w:line="240" w:lineRule="auto"/>
        <w:rPr>
          <w:rFonts w:ascii="Arial" w:hAnsi="Arial" w:cs="Arial"/>
        </w:rPr>
      </w:pPr>
      <w:bookmarkStart w:id="76" w:name="_Toc436296995"/>
      <w:r w:rsidRPr="00CC4D0B">
        <w:rPr>
          <w:rFonts w:ascii="Arial" w:hAnsi="Arial" w:cs="Arial"/>
        </w:rPr>
        <w:t xml:space="preserve"> </w:t>
      </w:r>
      <w:bookmarkStart w:id="77" w:name="_Toc24377841"/>
      <w:bookmarkStart w:id="78" w:name="_Toc125976684"/>
      <w:r w:rsidR="001B4D75" w:rsidRPr="00CC4D0B">
        <w:rPr>
          <w:rFonts w:ascii="Arial" w:hAnsi="Arial" w:cs="Arial"/>
        </w:rPr>
        <w:t>MRZLICA</w:t>
      </w:r>
      <w:r w:rsidR="002D300A" w:rsidRPr="00CC4D0B">
        <w:rPr>
          <w:rFonts w:ascii="Arial" w:hAnsi="Arial" w:cs="Arial"/>
        </w:rPr>
        <w:t xml:space="preserve"> </w:t>
      </w:r>
      <w:r w:rsidR="007635B4" w:rsidRPr="00CC4D0B">
        <w:rPr>
          <w:rFonts w:ascii="Arial" w:hAnsi="Arial" w:cs="Arial"/>
        </w:rPr>
        <w:t>Q</w:t>
      </w:r>
      <w:r w:rsidRPr="00CC4D0B">
        <w:rPr>
          <w:rFonts w:ascii="Arial" w:hAnsi="Arial" w:cs="Arial"/>
        </w:rPr>
        <w:t xml:space="preserve"> pri živalih</w:t>
      </w:r>
      <w:bookmarkEnd w:id="76"/>
      <w:bookmarkEnd w:id="77"/>
      <w:bookmarkEnd w:id="78"/>
    </w:p>
    <w:p w14:paraId="41EDC851" w14:textId="085BE170" w:rsidR="001B4D75" w:rsidRPr="00CC4D0B" w:rsidRDefault="001B4D75" w:rsidP="00CC4D0B">
      <w:pPr>
        <w:spacing w:before="0" w:after="0" w:line="240" w:lineRule="auto"/>
        <w:rPr>
          <w:rFonts w:ascii="Arial" w:hAnsi="Arial" w:cs="Arial"/>
        </w:rPr>
      </w:pPr>
      <w:r w:rsidRPr="00CC4D0B">
        <w:rPr>
          <w:rFonts w:ascii="Arial" w:hAnsi="Arial" w:cs="Arial"/>
        </w:rPr>
        <w:t xml:space="preserve">V letu 2020 se aktivni monitoring pri živalih ni izvajal. Nobena žival ni bila testirana zaradi kliničnih znakov. Ugotavljanje prisotnosti protiteles na bakterijo </w:t>
      </w:r>
      <w:r w:rsidRPr="00CC4D0B">
        <w:rPr>
          <w:rFonts w:ascii="Arial" w:hAnsi="Arial" w:cs="Arial"/>
          <w:i/>
        </w:rPr>
        <w:t>Coxiella burnetii</w:t>
      </w:r>
      <w:r w:rsidRPr="00CC4D0B">
        <w:rPr>
          <w:rFonts w:ascii="Arial" w:hAnsi="Arial" w:cs="Arial"/>
        </w:rPr>
        <w:t xml:space="preserve"> se je izvajalo zaradi zahtev trga (licenciranje, postopki pri določanju plemenjakov, sejem, izvoz</w:t>
      </w:r>
      <w:r w:rsidR="00264EC8" w:rsidRPr="00CC4D0B">
        <w:rPr>
          <w:rFonts w:ascii="Arial" w:hAnsi="Arial" w:cs="Arial"/>
        </w:rPr>
        <w:t>,</w:t>
      </w:r>
      <w:r w:rsidRPr="00CC4D0B">
        <w:rPr>
          <w:rFonts w:ascii="Arial" w:hAnsi="Arial" w:cs="Arial"/>
        </w:rPr>
        <w:t xml:space="preserve"> idr.). Testiranih je bilo 100 živali (88 govedi, </w:t>
      </w:r>
      <w:r w:rsidR="00264EC8" w:rsidRPr="00CC4D0B">
        <w:rPr>
          <w:rFonts w:ascii="Arial" w:hAnsi="Arial" w:cs="Arial"/>
        </w:rPr>
        <w:t>12 ovc</w:t>
      </w:r>
      <w:r w:rsidRPr="00CC4D0B">
        <w:rPr>
          <w:rFonts w:ascii="Arial" w:hAnsi="Arial" w:cs="Arial"/>
        </w:rPr>
        <w:t xml:space="preserve"> in koz). Pojav bolezni je bil potrjen pri 1 govedu. Uporabljena vrsta analizne metode je bila ELISA.  </w:t>
      </w:r>
    </w:p>
    <w:p w14:paraId="32E1BE8E" w14:textId="748AB318" w:rsidR="001B4D75" w:rsidRPr="00CC4D0B" w:rsidRDefault="001B4D75" w:rsidP="00CC4D0B">
      <w:pPr>
        <w:spacing w:before="0" w:after="0" w:line="240" w:lineRule="auto"/>
        <w:rPr>
          <w:rFonts w:ascii="Arial" w:eastAsia="Times New Roman" w:hAnsi="Arial" w:cs="Arial"/>
        </w:rPr>
      </w:pPr>
      <w:r w:rsidRPr="00CC4D0B">
        <w:rPr>
          <w:rFonts w:ascii="Arial" w:eastAsia="Times New Roman" w:hAnsi="Arial" w:cs="Arial"/>
          <w:u w:val="single"/>
        </w:rPr>
        <w:t>Govedo</w:t>
      </w:r>
      <w:r w:rsidRPr="00CC4D0B">
        <w:rPr>
          <w:rFonts w:ascii="Arial" w:eastAsia="Times New Roman" w:hAnsi="Arial" w:cs="Arial"/>
        </w:rPr>
        <w:t xml:space="preserve">: </w:t>
      </w:r>
      <w:r w:rsidRPr="00CC4D0B">
        <w:rPr>
          <w:rFonts w:ascii="Arial" w:hAnsi="Arial" w:cs="Arial"/>
        </w:rPr>
        <w:t xml:space="preserve">V skladu s Pravilnikom o izvajanju sistematičnega spremljanja stanja bolezni in cepljenj živali se je aktivno spremljanje </w:t>
      </w:r>
      <w:r w:rsidR="00264EC8" w:rsidRPr="00CC4D0B">
        <w:rPr>
          <w:rFonts w:ascii="Arial" w:hAnsi="Arial" w:cs="Arial"/>
        </w:rPr>
        <w:t>mrzlice</w:t>
      </w:r>
      <w:r w:rsidRPr="00CC4D0B">
        <w:rPr>
          <w:rFonts w:ascii="Arial" w:hAnsi="Arial" w:cs="Arial"/>
        </w:rPr>
        <w:t xml:space="preserve"> Q pri živalih izvajalo v letih 2008 in 2009, po večjem izbruhu </w:t>
      </w:r>
      <w:r w:rsidR="00264EC8" w:rsidRPr="00CC4D0B">
        <w:rPr>
          <w:rFonts w:ascii="Arial" w:hAnsi="Arial" w:cs="Arial"/>
        </w:rPr>
        <w:t>mrzlice</w:t>
      </w:r>
      <w:r w:rsidRPr="00CC4D0B">
        <w:rPr>
          <w:rFonts w:ascii="Arial" w:hAnsi="Arial" w:cs="Arial"/>
        </w:rPr>
        <w:t xml:space="preserve"> Q pri ljudeh (leto 2007)</w:t>
      </w:r>
      <w:r w:rsidRPr="00CC4D0B">
        <w:rPr>
          <w:rFonts w:ascii="Arial" w:eastAsia="Times New Roman" w:hAnsi="Arial" w:cs="Arial"/>
        </w:rPr>
        <w:t xml:space="preserve">, po programu VURS. Delež serološko pozitivnih živali na prisotnost bakterije </w:t>
      </w:r>
      <w:r w:rsidRPr="00CC4D0B">
        <w:rPr>
          <w:rFonts w:ascii="Arial" w:eastAsia="Times New Roman" w:hAnsi="Arial" w:cs="Arial"/>
          <w:i/>
        </w:rPr>
        <w:t>C. burnetii</w:t>
      </w:r>
      <w:r w:rsidRPr="00CC4D0B">
        <w:rPr>
          <w:rFonts w:ascii="Arial" w:eastAsia="Times New Roman" w:hAnsi="Arial" w:cs="Arial"/>
        </w:rPr>
        <w:t xml:space="preserve"> v obdobju 2008–2009 je bil 4,9 % (4,8 % v letu 2008 in 5,1 % v letu 2009). </w:t>
      </w:r>
      <w:r w:rsidRPr="00CC4D0B">
        <w:rPr>
          <w:rFonts w:ascii="Arial" w:hAnsi="Arial" w:cs="Arial"/>
        </w:rPr>
        <w:t xml:space="preserve">V </w:t>
      </w:r>
      <w:r w:rsidR="00264EC8" w:rsidRPr="00CC4D0B">
        <w:rPr>
          <w:rFonts w:ascii="Arial" w:hAnsi="Arial" w:cs="Arial"/>
        </w:rPr>
        <w:t>obdobju</w:t>
      </w:r>
      <w:r w:rsidRPr="00CC4D0B">
        <w:rPr>
          <w:rFonts w:ascii="Arial" w:hAnsi="Arial" w:cs="Arial"/>
        </w:rPr>
        <w:t xml:space="preserve"> 2010 </w:t>
      </w:r>
      <w:r w:rsidR="00264EC8" w:rsidRPr="00CC4D0B">
        <w:rPr>
          <w:rFonts w:ascii="Arial" w:hAnsi="Arial" w:cs="Arial"/>
        </w:rPr>
        <w:t>-</w:t>
      </w:r>
      <w:r w:rsidRPr="00CC4D0B">
        <w:rPr>
          <w:rFonts w:ascii="Arial" w:hAnsi="Arial" w:cs="Arial"/>
        </w:rPr>
        <w:t xml:space="preserve"> 2020 se aktivni monitoring pri živalih ni izvajal. V letu 2020 se je v sklopu pasivnega monitoringa izvajalo selektivno vzorčenje. Testiranih je bilo 88 živali. Serološko pozitivna je bila 1 žival.</w:t>
      </w:r>
    </w:p>
    <w:p w14:paraId="642A0692" w14:textId="35B18C62" w:rsidR="001B4D75" w:rsidRPr="00CC4D0B" w:rsidRDefault="001B4D75" w:rsidP="00CC4D0B">
      <w:pPr>
        <w:spacing w:before="0" w:after="0" w:line="240" w:lineRule="auto"/>
        <w:rPr>
          <w:rFonts w:ascii="Arial" w:eastAsia="Times New Roman" w:hAnsi="Arial" w:cs="Arial"/>
        </w:rPr>
      </w:pPr>
      <w:r w:rsidRPr="00CC4D0B">
        <w:rPr>
          <w:rFonts w:ascii="Arial" w:hAnsi="Arial" w:cs="Arial"/>
          <w:u w:val="single"/>
        </w:rPr>
        <w:t>Drobnica</w:t>
      </w:r>
      <w:r w:rsidRPr="00CC4D0B">
        <w:rPr>
          <w:rFonts w:ascii="Arial" w:hAnsi="Arial" w:cs="Arial"/>
        </w:rPr>
        <w:t xml:space="preserve">: </w:t>
      </w:r>
      <w:r w:rsidRPr="00CC4D0B">
        <w:rPr>
          <w:rFonts w:ascii="Arial" w:eastAsia="Times New Roman" w:hAnsi="Arial" w:cs="Arial"/>
        </w:rPr>
        <w:t xml:space="preserve">Na prisotnost povzročitelja </w:t>
      </w:r>
      <w:r w:rsidR="00264EC8" w:rsidRPr="00CC4D0B">
        <w:rPr>
          <w:rFonts w:ascii="Arial" w:eastAsia="Times New Roman" w:hAnsi="Arial" w:cs="Arial"/>
        </w:rPr>
        <w:t>mrzlice</w:t>
      </w:r>
      <w:r w:rsidRPr="00CC4D0B">
        <w:rPr>
          <w:rFonts w:ascii="Arial" w:eastAsia="Times New Roman" w:hAnsi="Arial" w:cs="Arial"/>
        </w:rPr>
        <w:t xml:space="preserve"> Q se je v </w:t>
      </w:r>
      <w:r w:rsidR="00264EC8" w:rsidRPr="00CC4D0B">
        <w:rPr>
          <w:rFonts w:ascii="Arial" w:eastAsia="Times New Roman" w:hAnsi="Arial" w:cs="Arial"/>
        </w:rPr>
        <w:t>obdobju</w:t>
      </w:r>
      <w:r w:rsidRPr="00CC4D0B">
        <w:rPr>
          <w:rFonts w:ascii="Arial" w:eastAsia="Times New Roman" w:hAnsi="Arial" w:cs="Arial"/>
        </w:rPr>
        <w:t xml:space="preserve"> 2008 </w:t>
      </w:r>
      <w:r w:rsidR="00264EC8" w:rsidRPr="00CC4D0B">
        <w:rPr>
          <w:rFonts w:ascii="Arial" w:eastAsia="Times New Roman" w:hAnsi="Arial" w:cs="Arial"/>
        </w:rPr>
        <w:t>-</w:t>
      </w:r>
      <w:r w:rsidRPr="00CC4D0B">
        <w:rPr>
          <w:rFonts w:ascii="Arial" w:eastAsia="Times New Roman" w:hAnsi="Arial" w:cs="Arial"/>
        </w:rPr>
        <w:t xml:space="preserve"> 2009 serološko preiskalo krvne vzorce drobnice, po programu VURS. Delež serološko pozitivnih živali na prisotnost </w:t>
      </w:r>
      <w:r w:rsidRPr="00CC4D0B">
        <w:rPr>
          <w:rFonts w:ascii="Arial" w:eastAsia="Times New Roman" w:hAnsi="Arial" w:cs="Arial"/>
          <w:i/>
        </w:rPr>
        <w:t>C. burnetii</w:t>
      </w:r>
      <w:r w:rsidRPr="00CC4D0B">
        <w:rPr>
          <w:rFonts w:ascii="Arial" w:eastAsia="Times New Roman" w:hAnsi="Arial" w:cs="Arial"/>
        </w:rPr>
        <w:t xml:space="preserve"> je bil 2,2% (1,1 % leta 2008, oz. 3,3 % leta 2009). </w:t>
      </w:r>
      <w:r w:rsidRPr="00CC4D0B">
        <w:rPr>
          <w:rFonts w:ascii="Arial" w:hAnsi="Arial" w:cs="Arial"/>
        </w:rPr>
        <w:t xml:space="preserve">V </w:t>
      </w:r>
      <w:r w:rsidR="00264EC8" w:rsidRPr="00CC4D0B">
        <w:rPr>
          <w:rFonts w:ascii="Arial" w:hAnsi="Arial" w:cs="Arial"/>
        </w:rPr>
        <w:t>obdobju</w:t>
      </w:r>
      <w:r w:rsidRPr="00CC4D0B">
        <w:rPr>
          <w:rFonts w:ascii="Arial" w:hAnsi="Arial" w:cs="Arial"/>
        </w:rPr>
        <w:t xml:space="preserve"> 2010 </w:t>
      </w:r>
      <w:r w:rsidR="00264EC8" w:rsidRPr="00CC4D0B">
        <w:rPr>
          <w:rFonts w:ascii="Arial" w:hAnsi="Arial" w:cs="Arial"/>
        </w:rPr>
        <w:t>-</w:t>
      </w:r>
      <w:r w:rsidRPr="00CC4D0B">
        <w:rPr>
          <w:rFonts w:ascii="Arial" w:hAnsi="Arial" w:cs="Arial"/>
        </w:rPr>
        <w:t xml:space="preserve"> 2020 se aktivni monitoring pri živalih ni izvajal. V letu 2020 se je v sklopu pasivnega monitoringa izvajalo vzorčenje na podlagi suma. Testiranih je bilo 12 živali (ovac in koz). Vse preiskave so bile negativne.</w:t>
      </w:r>
    </w:p>
    <w:p w14:paraId="4E3540D5" w14:textId="0796DC18" w:rsidR="006D2CA8" w:rsidRDefault="006D2CA8" w:rsidP="006D2CA8">
      <w:pPr>
        <w:spacing w:before="0" w:afterLines="32" w:after="76" w:line="240" w:lineRule="auto"/>
        <w:jc w:val="both"/>
        <w:rPr>
          <w:rFonts w:ascii="Arial" w:hAnsi="Arial" w:cs="Arial"/>
        </w:rPr>
      </w:pPr>
    </w:p>
    <w:p w14:paraId="41863FC3" w14:textId="64EAF21E" w:rsidR="007B7EF4" w:rsidRDefault="007B7EF4" w:rsidP="006D2CA8">
      <w:pPr>
        <w:spacing w:before="0" w:afterLines="32" w:after="76" w:line="240" w:lineRule="auto"/>
        <w:jc w:val="both"/>
        <w:rPr>
          <w:rFonts w:ascii="Arial" w:hAnsi="Arial" w:cs="Arial"/>
        </w:rPr>
      </w:pPr>
    </w:p>
    <w:p w14:paraId="24575F83" w14:textId="076F385B" w:rsidR="007B7EF4" w:rsidRDefault="007B7EF4" w:rsidP="006D2CA8">
      <w:pPr>
        <w:spacing w:before="0" w:afterLines="32" w:after="76" w:line="240" w:lineRule="auto"/>
        <w:jc w:val="both"/>
        <w:rPr>
          <w:rFonts w:ascii="Arial" w:hAnsi="Arial" w:cs="Arial"/>
        </w:rPr>
      </w:pPr>
    </w:p>
    <w:p w14:paraId="686F2DFB" w14:textId="5C5D3745" w:rsidR="006D2CA8" w:rsidRPr="00CC4D0B" w:rsidRDefault="006D2CA8" w:rsidP="006D2CA8">
      <w:pPr>
        <w:pStyle w:val="HTML-oblikovano"/>
        <w:spacing w:line="276" w:lineRule="auto"/>
        <w:rPr>
          <w:rFonts w:ascii="Arial" w:hAnsi="Arial" w:cs="Arial"/>
          <w:sz w:val="20"/>
          <w:szCs w:val="20"/>
        </w:rPr>
      </w:pPr>
    </w:p>
    <w:p w14:paraId="266424BC" w14:textId="4D3EC316" w:rsidR="006D2CA8" w:rsidRPr="00CC4D0B" w:rsidRDefault="006D2CA8" w:rsidP="00CC4D0B">
      <w:pPr>
        <w:pStyle w:val="Naslov1"/>
        <w:rPr>
          <w:rFonts w:ascii="Arial" w:hAnsi="Arial" w:cs="Arial"/>
          <w:color w:val="auto"/>
          <w:sz w:val="20"/>
          <w:szCs w:val="20"/>
        </w:rPr>
      </w:pPr>
      <w:bookmarkStart w:id="79" w:name="_Toc24377850"/>
      <w:bookmarkStart w:id="80" w:name="_Toc125976685"/>
      <w:r w:rsidRPr="00CC4D0B">
        <w:rPr>
          <w:rFonts w:ascii="Arial" w:hAnsi="Arial" w:cs="Arial"/>
          <w:color w:val="auto"/>
          <w:sz w:val="20"/>
          <w:szCs w:val="20"/>
        </w:rPr>
        <w:t>BRUCELOZA</w:t>
      </w:r>
      <w:bookmarkEnd w:id="79"/>
      <w:bookmarkEnd w:id="80"/>
    </w:p>
    <w:p w14:paraId="365076F3" w14:textId="231CA2A1" w:rsidR="006D2CA8" w:rsidRPr="00CC4D0B" w:rsidRDefault="006D2CA8" w:rsidP="007B7EF4">
      <w:pPr>
        <w:pStyle w:val="HTML-oblikovano"/>
        <w:spacing w:before="0"/>
        <w:rPr>
          <w:rFonts w:ascii="Arial" w:hAnsi="Arial" w:cs="Arial"/>
          <w:i/>
          <w:caps/>
          <w:spacing w:val="5"/>
          <w:sz w:val="20"/>
          <w:szCs w:val="20"/>
        </w:rPr>
      </w:pPr>
      <w:r w:rsidRPr="00CC4D0B">
        <w:rPr>
          <w:rFonts w:ascii="Arial" w:hAnsi="Arial" w:cs="Arial"/>
          <w:sz w:val="20"/>
          <w:szCs w:val="20"/>
        </w:rPr>
        <w:t xml:space="preserve">Povzročitelj: </w:t>
      </w:r>
      <w:r w:rsidRPr="00CC4D0B">
        <w:rPr>
          <w:rFonts w:ascii="Arial" w:hAnsi="Arial" w:cs="Arial"/>
          <w:i/>
          <w:iCs/>
          <w:sz w:val="20"/>
          <w:szCs w:val="20"/>
        </w:rPr>
        <w:t>Brucella</w:t>
      </w:r>
      <w:r w:rsidRPr="00CC4D0B">
        <w:rPr>
          <w:rFonts w:ascii="Arial" w:hAnsi="Arial" w:cs="Arial"/>
          <w:sz w:val="20"/>
          <w:szCs w:val="20"/>
        </w:rPr>
        <w:t xml:space="preserve"> spp.: </w:t>
      </w:r>
      <w:r w:rsidRPr="00CC4D0B">
        <w:rPr>
          <w:rFonts w:ascii="Arial" w:hAnsi="Arial" w:cs="Arial"/>
          <w:i/>
          <w:iCs/>
          <w:sz w:val="20"/>
          <w:szCs w:val="20"/>
        </w:rPr>
        <w:t>Brucella abortus</w:t>
      </w:r>
      <w:r w:rsidRPr="00CC4D0B">
        <w:rPr>
          <w:rFonts w:ascii="Arial" w:hAnsi="Arial" w:cs="Arial"/>
          <w:sz w:val="20"/>
          <w:szCs w:val="20"/>
        </w:rPr>
        <w:t xml:space="preserve">, </w:t>
      </w:r>
      <w:r w:rsidRPr="00CC4D0B">
        <w:rPr>
          <w:rFonts w:ascii="Arial" w:hAnsi="Arial" w:cs="Arial"/>
          <w:i/>
          <w:sz w:val="20"/>
          <w:szCs w:val="20"/>
        </w:rPr>
        <w:t>Brucella canis</w:t>
      </w:r>
      <w:r w:rsidRPr="00CC4D0B">
        <w:rPr>
          <w:rFonts w:ascii="Arial" w:hAnsi="Arial" w:cs="Arial"/>
          <w:sz w:val="20"/>
          <w:szCs w:val="20"/>
        </w:rPr>
        <w:t xml:space="preserve">, </w:t>
      </w:r>
      <w:r w:rsidRPr="00CC4D0B">
        <w:rPr>
          <w:rFonts w:ascii="Arial" w:hAnsi="Arial" w:cs="Arial"/>
          <w:i/>
          <w:iCs/>
          <w:sz w:val="20"/>
          <w:szCs w:val="20"/>
        </w:rPr>
        <w:t>Brucella melitensis</w:t>
      </w:r>
      <w:r w:rsidRPr="00CC4D0B">
        <w:rPr>
          <w:rFonts w:ascii="Arial" w:hAnsi="Arial" w:cs="Arial"/>
          <w:sz w:val="20"/>
          <w:szCs w:val="20"/>
        </w:rPr>
        <w:t xml:space="preserve">, </w:t>
      </w:r>
      <w:r w:rsidR="00CC4D0B">
        <w:rPr>
          <w:rFonts w:ascii="Arial" w:hAnsi="Arial" w:cs="Arial"/>
          <w:i/>
          <w:sz w:val="20"/>
          <w:szCs w:val="20"/>
        </w:rPr>
        <w:t xml:space="preserve">Brucella suis. </w:t>
      </w:r>
      <w:r w:rsidR="00D876E2" w:rsidRPr="00CC4D0B">
        <w:rPr>
          <w:rFonts w:ascii="Arial" w:hAnsi="Arial" w:cs="Arial"/>
          <w:sz w:val="20"/>
          <w:szCs w:val="20"/>
        </w:rPr>
        <w:t xml:space="preserve">Bruceloza spada med klasične zoonoze. Je nalezljiva bolezen, ki jo povzročajo bakterije iz rodu </w:t>
      </w:r>
      <w:r w:rsidR="00D876E2" w:rsidRPr="00CC4D0B">
        <w:rPr>
          <w:rFonts w:ascii="Arial" w:hAnsi="Arial" w:cs="Arial"/>
          <w:i/>
          <w:sz w:val="20"/>
          <w:szCs w:val="20"/>
        </w:rPr>
        <w:t>Brucella</w:t>
      </w:r>
      <w:r w:rsidR="00D876E2" w:rsidRPr="00CC4D0B">
        <w:rPr>
          <w:rFonts w:ascii="Arial" w:hAnsi="Arial" w:cs="Arial"/>
          <w:sz w:val="20"/>
          <w:szCs w:val="20"/>
        </w:rPr>
        <w:t xml:space="preserve">. Povzročitelj se prenaša s kontaktom z bolno živaljo, za širjenje na ljudi pa je pomembnejši prenos z uživanjem surovega mleka in mlečnih izdelkov. Povzročitelj je zelo patogen za človeka in spada v skladu s CDC razvrstitvijo v B skupino bioterorističnih agensov. Poznanih je vsaj 6 vrst brucel, ki lahko povzročijo obolenje pri ljudeh: </w:t>
      </w:r>
      <w:r w:rsidR="00D876E2" w:rsidRPr="00CC4D0B">
        <w:rPr>
          <w:rFonts w:ascii="Arial" w:hAnsi="Arial" w:cs="Arial"/>
          <w:i/>
          <w:sz w:val="20"/>
          <w:szCs w:val="20"/>
        </w:rPr>
        <w:t>Brucella melitensis</w:t>
      </w:r>
      <w:r w:rsidR="00D876E2" w:rsidRPr="00CC4D0B">
        <w:rPr>
          <w:rFonts w:ascii="Arial" w:hAnsi="Arial" w:cs="Arial"/>
          <w:sz w:val="20"/>
          <w:szCs w:val="20"/>
        </w:rPr>
        <w:t xml:space="preserve"> pri ovcah in kozah, </w:t>
      </w:r>
      <w:r w:rsidR="00D876E2" w:rsidRPr="00CC4D0B">
        <w:rPr>
          <w:rFonts w:ascii="Arial" w:hAnsi="Arial" w:cs="Arial"/>
          <w:i/>
          <w:sz w:val="20"/>
          <w:szCs w:val="20"/>
        </w:rPr>
        <w:t>B. abortus</w:t>
      </w:r>
      <w:r w:rsidR="00D876E2" w:rsidRPr="00CC4D0B">
        <w:rPr>
          <w:rFonts w:ascii="Arial" w:hAnsi="Arial" w:cs="Arial"/>
          <w:sz w:val="20"/>
          <w:szCs w:val="20"/>
        </w:rPr>
        <w:t xml:space="preserve"> pri govedu, </w:t>
      </w:r>
      <w:r w:rsidR="00D876E2" w:rsidRPr="00CC4D0B">
        <w:rPr>
          <w:rFonts w:ascii="Arial" w:hAnsi="Arial" w:cs="Arial"/>
          <w:i/>
          <w:sz w:val="20"/>
          <w:szCs w:val="20"/>
        </w:rPr>
        <w:t>B. suis</w:t>
      </w:r>
      <w:r w:rsidR="00D876E2" w:rsidRPr="00CC4D0B">
        <w:rPr>
          <w:rFonts w:ascii="Arial" w:hAnsi="Arial" w:cs="Arial"/>
          <w:sz w:val="20"/>
          <w:szCs w:val="20"/>
        </w:rPr>
        <w:t xml:space="preserve"> pri prašičih, </w:t>
      </w:r>
      <w:r w:rsidR="00D876E2" w:rsidRPr="00CC4D0B">
        <w:rPr>
          <w:rFonts w:ascii="Arial" w:hAnsi="Arial" w:cs="Arial"/>
          <w:i/>
          <w:sz w:val="20"/>
          <w:szCs w:val="20"/>
        </w:rPr>
        <w:t>B. canis</w:t>
      </w:r>
      <w:r w:rsidR="00D876E2" w:rsidRPr="00CC4D0B">
        <w:rPr>
          <w:rFonts w:ascii="Arial" w:hAnsi="Arial" w:cs="Arial"/>
          <w:sz w:val="20"/>
          <w:szCs w:val="20"/>
        </w:rPr>
        <w:t xml:space="preserve"> pri psih ter </w:t>
      </w:r>
      <w:r w:rsidR="00D876E2" w:rsidRPr="00CC4D0B">
        <w:rPr>
          <w:rFonts w:ascii="Arial" w:hAnsi="Arial" w:cs="Arial"/>
          <w:i/>
          <w:sz w:val="20"/>
          <w:szCs w:val="20"/>
        </w:rPr>
        <w:t>B. ceti</w:t>
      </w:r>
      <w:r w:rsidR="00D876E2" w:rsidRPr="00CC4D0B">
        <w:rPr>
          <w:rFonts w:ascii="Arial" w:hAnsi="Arial" w:cs="Arial"/>
          <w:sz w:val="20"/>
          <w:szCs w:val="20"/>
        </w:rPr>
        <w:t xml:space="preserve"> in </w:t>
      </w:r>
      <w:r w:rsidR="00D876E2" w:rsidRPr="00CC4D0B">
        <w:rPr>
          <w:rFonts w:ascii="Arial" w:hAnsi="Arial" w:cs="Arial"/>
          <w:i/>
          <w:sz w:val="20"/>
          <w:szCs w:val="20"/>
        </w:rPr>
        <w:t>B. pinnipedialis</w:t>
      </w:r>
      <w:r w:rsidR="00D876E2" w:rsidRPr="00CC4D0B">
        <w:rPr>
          <w:rFonts w:ascii="Arial" w:hAnsi="Arial" w:cs="Arial"/>
          <w:sz w:val="20"/>
          <w:szCs w:val="20"/>
        </w:rPr>
        <w:t xml:space="preserve"> pri morskih sesalcih. </w:t>
      </w:r>
      <w:r w:rsidR="00D876E2" w:rsidRPr="00CC4D0B">
        <w:rPr>
          <w:rFonts w:ascii="Arial" w:hAnsi="Arial" w:cs="Arial"/>
          <w:i/>
          <w:iCs/>
          <w:sz w:val="20"/>
          <w:szCs w:val="20"/>
        </w:rPr>
        <w:t>B. melitensis</w:t>
      </w:r>
      <w:r w:rsidR="00D876E2" w:rsidRPr="00CC4D0B">
        <w:rPr>
          <w:rFonts w:ascii="Arial" w:hAnsi="Arial" w:cs="Arial"/>
          <w:sz w:val="20"/>
          <w:szCs w:val="20"/>
        </w:rPr>
        <w:t xml:space="preserve"> povzroča eno najresnejših zoonoz na svetu. Bolezen je razširjena po vsem svetu, endemična je v Afriki, na Srednjem Vzhodu, v centralni in jugovzhodni Aziji in nekaterih predelih Sredozemlja. Bakterija </w:t>
      </w:r>
      <w:r w:rsidR="00D876E2" w:rsidRPr="00CC4D0B">
        <w:rPr>
          <w:rFonts w:ascii="Arial" w:hAnsi="Arial" w:cs="Arial"/>
          <w:i/>
          <w:sz w:val="20"/>
          <w:szCs w:val="20"/>
        </w:rPr>
        <w:t>B. melitensis</w:t>
      </w:r>
      <w:r w:rsidR="00D876E2" w:rsidRPr="00CC4D0B">
        <w:rPr>
          <w:rFonts w:ascii="Arial" w:hAnsi="Arial" w:cs="Arial"/>
          <w:sz w:val="20"/>
          <w:szCs w:val="20"/>
        </w:rPr>
        <w:t xml:space="preserve"> se pojavlja predvsem pri ovcah in kozah v Sredozemlju. Pri ljudeh je poznana kot Malteška mrzlica. Bakterija </w:t>
      </w:r>
      <w:r w:rsidR="00D876E2" w:rsidRPr="00CC4D0B">
        <w:rPr>
          <w:rFonts w:ascii="Arial" w:hAnsi="Arial" w:cs="Arial"/>
          <w:i/>
          <w:sz w:val="20"/>
          <w:szCs w:val="20"/>
        </w:rPr>
        <w:t>B. abortus</w:t>
      </w:r>
      <w:r w:rsidR="00D876E2" w:rsidRPr="00CC4D0B">
        <w:rPr>
          <w:rFonts w:ascii="Arial" w:hAnsi="Arial" w:cs="Arial"/>
          <w:sz w:val="20"/>
          <w:szCs w:val="20"/>
        </w:rPr>
        <w:t xml:space="preserve"> povzroča zvrgavanja pri govedu in bolezen pri ljudeh. Bakterija </w:t>
      </w:r>
      <w:r w:rsidR="00D876E2" w:rsidRPr="00CC4D0B">
        <w:rPr>
          <w:rFonts w:ascii="Arial" w:hAnsi="Arial" w:cs="Arial"/>
          <w:i/>
          <w:sz w:val="20"/>
          <w:szCs w:val="20"/>
        </w:rPr>
        <w:t>B.</w:t>
      </w:r>
      <w:r w:rsidR="00D876E2" w:rsidRPr="00CC4D0B">
        <w:rPr>
          <w:rFonts w:ascii="Arial" w:hAnsi="Arial" w:cs="Arial"/>
          <w:sz w:val="20"/>
          <w:szCs w:val="20"/>
        </w:rPr>
        <w:t xml:space="preserve"> </w:t>
      </w:r>
      <w:r w:rsidR="00D876E2" w:rsidRPr="00CC4D0B">
        <w:rPr>
          <w:rFonts w:ascii="Arial" w:hAnsi="Arial" w:cs="Arial"/>
          <w:i/>
          <w:sz w:val="20"/>
          <w:szCs w:val="20"/>
        </w:rPr>
        <w:t>suis</w:t>
      </w:r>
      <w:r w:rsidR="00D876E2" w:rsidRPr="00CC4D0B">
        <w:rPr>
          <w:rFonts w:ascii="Arial" w:hAnsi="Arial" w:cs="Arial"/>
          <w:sz w:val="20"/>
          <w:szCs w:val="20"/>
        </w:rPr>
        <w:t xml:space="preserve"> se v Evropi pojavlja redko, pri domačih rejnih prašičih, pogosto pa pri zajcih in še posebno pri divjih prašičih. Cepiva za ljudi zaenkrat ni na voljo. Pri živalih so brucele lokalizirane v reproduktivnih organih in lahko povzročijo neplodnost in abortuse, obenem pa se v velikih količinah izločajo v okolico z urinom, mlekom in placento. Ljudje se najpogosteje okužijo s kontaminirano hrano, kot je sveže mleko in mlečni izdelki iz toplotno neobdelanega mleka, ali ob neposrednem stiku z okuženimi živalmi in njihovimi izločki. Neposreden prenos s človeka na človeka je zelo redek, znani so posamezni primeri prenosa z dojenjem in s transfuzijo krvi. Inkubacijska doba za obolenje ljudi je najpogosteje od 5 do 60 dni. </w:t>
      </w:r>
    </w:p>
    <w:p w14:paraId="47F012D5" w14:textId="77777777" w:rsidR="006D2CA8" w:rsidRPr="00CC4D0B" w:rsidRDefault="006D2CA8" w:rsidP="006D2CA8">
      <w:pPr>
        <w:pStyle w:val="HTML-oblikovano"/>
        <w:spacing w:before="0"/>
        <w:jc w:val="both"/>
        <w:rPr>
          <w:rFonts w:ascii="Arial" w:hAnsi="Arial" w:cs="Arial"/>
          <w:i/>
          <w:caps/>
          <w:spacing w:val="5"/>
          <w:sz w:val="20"/>
          <w:szCs w:val="20"/>
        </w:rPr>
      </w:pPr>
    </w:p>
    <w:p w14:paraId="44D51ABC" w14:textId="3496A42F" w:rsidR="006D2CA8" w:rsidRPr="00CC4D0B" w:rsidRDefault="006D2CA8" w:rsidP="00CC4D0B">
      <w:pPr>
        <w:pStyle w:val="Naslov2"/>
        <w:spacing w:line="240" w:lineRule="auto"/>
        <w:rPr>
          <w:rFonts w:ascii="Arial" w:hAnsi="Arial" w:cs="Arial"/>
        </w:rPr>
      </w:pPr>
      <w:bookmarkStart w:id="81" w:name="_Toc436297006"/>
      <w:bookmarkStart w:id="82" w:name="_Toc24377851"/>
      <w:bookmarkStart w:id="83" w:name="_Toc125976686"/>
      <w:r w:rsidRPr="00CC4D0B">
        <w:rPr>
          <w:rFonts w:ascii="Arial" w:hAnsi="Arial" w:cs="Arial"/>
        </w:rPr>
        <w:t>Bruceloza pri ljudeh</w:t>
      </w:r>
      <w:bookmarkEnd w:id="81"/>
      <w:bookmarkEnd w:id="82"/>
      <w:bookmarkEnd w:id="83"/>
    </w:p>
    <w:p w14:paraId="2C912023" w14:textId="382051AF" w:rsidR="00D876E2" w:rsidRPr="00CC4D0B" w:rsidRDefault="00D876E2" w:rsidP="00CC4D0B">
      <w:pPr>
        <w:spacing w:before="0" w:afterLines="32" w:after="76" w:line="240" w:lineRule="auto"/>
        <w:rPr>
          <w:rFonts w:ascii="Arial" w:hAnsi="Arial" w:cs="Arial"/>
        </w:rPr>
      </w:pPr>
      <w:bookmarkStart w:id="84" w:name="_Toc436297007"/>
      <w:bookmarkStart w:id="85" w:name="_Toc24377852"/>
      <w:r w:rsidRPr="00CC4D0B">
        <w:rPr>
          <w:rFonts w:ascii="Arial" w:hAnsi="Arial" w:cs="Arial"/>
        </w:rPr>
        <w:t xml:space="preserve">Brucelozo smo pri ljudeh izkoreninili leta 1952. Od takrat dalje je redko prijavljena nalezljiva bolezen. Pri vseh prijavljenih primerih je bilo ugotovljeno, da so bili to t.i. »vneseni« primeri. Od leta 2012 do 2015 v Sloveniji ni bilo potrjenega primera bruceloze. V letu 2016 in 2017 sta se  okužili  osebi, ki sta v času inkubacije bivali v Bosni in imeli stik z drobnico. V letu 2018 smo obravnavali tri primere. Dva </w:t>
      </w:r>
      <w:r w:rsidRPr="00CC4D0B">
        <w:rPr>
          <w:rFonts w:ascii="Arial" w:hAnsi="Arial" w:cs="Arial"/>
        </w:rPr>
        <w:lastRenderedPageBreak/>
        <w:t xml:space="preserve">človeka sta se verjetno okužila zaradi stika z bolnimi ovcami, tretji se je okužil zaradi uživanja sirov v tujini. V letu 2019 smo zaznali 6 primerov. Osebe so se okužile z uživanjem sira iz tujine ter stika z ovcami v tujini. </w:t>
      </w:r>
    </w:p>
    <w:p w14:paraId="5234FCA1" w14:textId="7CB7C4A5" w:rsidR="006D2CA8" w:rsidRPr="00CC4D0B" w:rsidRDefault="006D2CA8" w:rsidP="007B7EF4">
      <w:pPr>
        <w:spacing w:before="0" w:after="0" w:line="240" w:lineRule="auto"/>
        <w:jc w:val="both"/>
        <w:rPr>
          <w:rFonts w:ascii="Arial" w:hAnsi="Arial" w:cs="Arial"/>
        </w:rPr>
      </w:pPr>
    </w:p>
    <w:p w14:paraId="24F077AB" w14:textId="7EBE9E1B" w:rsidR="003A07BD" w:rsidRPr="00CC4D0B" w:rsidRDefault="006D2CA8" w:rsidP="0095582D">
      <w:pPr>
        <w:pStyle w:val="Naslov2"/>
        <w:spacing w:before="0" w:line="240" w:lineRule="auto"/>
        <w:rPr>
          <w:rFonts w:ascii="Arial" w:hAnsi="Arial" w:cs="Arial"/>
        </w:rPr>
      </w:pPr>
      <w:bookmarkStart w:id="86" w:name="_Toc125976687"/>
      <w:r w:rsidRPr="00CC4D0B">
        <w:rPr>
          <w:rFonts w:ascii="Arial" w:hAnsi="Arial" w:cs="Arial"/>
        </w:rPr>
        <w:t>BrucelE v živilih</w:t>
      </w:r>
      <w:bookmarkEnd w:id="84"/>
      <w:bookmarkEnd w:id="85"/>
      <w:bookmarkEnd w:id="86"/>
    </w:p>
    <w:p w14:paraId="382BA706" w14:textId="77777777" w:rsidR="006D2CA8" w:rsidRPr="00CC4D0B" w:rsidRDefault="006D2CA8" w:rsidP="00CC4D0B">
      <w:pPr>
        <w:spacing w:before="0" w:afterLines="32" w:after="76" w:line="240" w:lineRule="auto"/>
        <w:rPr>
          <w:rFonts w:ascii="Arial" w:hAnsi="Arial" w:cs="Arial"/>
        </w:rPr>
      </w:pPr>
      <w:r w:rsidRPr="00CC4D0B">
        <w:rPr>
          <w:rFonts w:ascii="Arial" w:hAnsi="Arial" w:cs="Arial"/>
        </w:rPr>
        <w:t>Od leta 2005 ima Republika Slovenija priznan status države proste bruceloze pri drobnici (</w:t>
      </w:r>
      <w:r w:rsidRPr="00CC4D0B">
        <w:rPr>
          <w:rFonts w:ascii="Arial" w:hAnsi="Arial" w:cs="Arial"/>
          <w:i/>
        </w:rPr>
        <w:t>B. melitensis</w:t>
      </w:r>
      <w:r w:rsidRPr="00CC4D0B">
        <w:rPr>
          <w:rFonts w:ascii="Arial" w:hAnsi="Arial" w:cs="Arial"/>
        </w:rPr>
        <w:t>) in od leta 2007 status države, proste goveje bruceloze. Analiza živil na prisotnost brucel se ne izvaja.</w:t>
      </w:r>
    </w:p>
    <w:p w14:paraId="7DB36B17" w14:textId="77777777" w:rsidR="006D2CA8" w:rsidRPr="00CC4D0B" w:rsidRDefault="006D2CA8" w:rsidP="007B7EF4">
      <w:pPr>
        <w:spacing w:before="0" w:after="0" w:line="240" w:lineRule="auto"/>
        <w:jc w:val="both"/>
        <w:rPr>
          <w:rFonts w:ascii="Arial" w:hAnsi="Arial" w:cs="Arial"/>
        </w:rPr>
      </w:pPr>
    </w:p>
    <w:p w14:paraId="5DB7AEC4" w14:textId="1654FC3E" w:rsidR="006D2CA8" w:rsidRPr="00CC4D0B" w:rsidRDefault="006D2CA8" w:rsidP="0095582D">
      <w:pPr>
        <w:pStyle w:val="Naslov2"/>
        <w:spacing w:before="0" w:line="240" w:lineRule="auto"/>
        <w:rPr>
          <w:rFonts w:ascii="Arial" w:hAnsi="Arial" w:cs="Arial"/>
        </w:rPr>
      </w:pPr>
      <w:bookmarkStart w:id="87" w:name="_Toc436297008"/>
      <w:bookmarkStart w:id="88" w:name="_Toc24377853"/>
      <w:bookmarkStart w:id="89" w:name="_Toc125976688"/>
      <w:r w:rsidRPr="00CC4D0B">
        <w:rPr>
          <w:rFonts w:ascii="Arial" w:hAnsi="Arial" w:cs="Arial"/>
        </w:rPr>
        <w:t>Bruceloza pri živalih</w:t>
      </w:r>
      <w:bookmarkEnd w:id="87"/>
      <w:bookmarkEnd w:id="88"/>
      <w:bookmarkEnd w:id="89"/>
    </w:p>
    <w:p w14:paraId="6AB86AC5" w14:textId="77777777" w:rsidR="006D2CA8" w:rsidRPr="00CC4D0B" w:rsidRDefault="006D2CA8" w:rsidP="00CC4D0B">
      <w:pPr>
        <w:pStyle w:val="HTML-oblikovano"/>
        <w:spacing w:before="0"/>
        <w:rPr>
          <w:rFonts w:ascii="Arial" w:hAnsi="Arial" w:cs="Arial"/>
          <w:sz w:val="20"/>
          <w:szCs w:val="20"/>
        </w:rPr>
      </w:pPr>
      <w:r w:rsidRPr="00CC4D0B">
        <w:rPr>
          <w:rFonts w:ascii="Arial" w:hAnsi="Arial" w:cs="Arial"/>
          <w:sz w:val="20"/>
          <w:szCs w:val="20"/>
        </w:rPr>
        <w:t>Na podlagi vsakoletne Odredbe o izvajanju sistematičnega spremljanja zdravstvenega stanja živali, programov izkoreninjenja bolezni živali ter cepljenj živali (Odredba) se nadzor nad boleznijo izvaja že vrsto let. Program se izvaja v okviru sistematičnega spremljanja stanja in obvladovanja bolezni v populacijah živali.</w:t>
      </w:r>
    </w:p>
    <w:p w14:paraId="07159C55" w14:textId="188E872D" w:rsidR="00D876E2" w:rsidRPr="00CC4D0B" w:rsidRDefault="0095582D" w:rsidP="00CC4D0B">
      <w:pPr>
        <w:pStyle w:val="HTML-oblikovano"/>
        <w:spacing w:before="0"/>
        <w:rPr>
          <w:rFonts w:ascii="Arial" w:hAnsi="Arial" w:cs="Arial"/>
          <w:sz w:val="20"/>
          <w:szCs w:val="20"/>
          <w:u w:val="single"/>
        </w:rPr>
      </w:pPr>
      <w:r w:rsidRPr="00CC4D0B">
        <w:rPr>
          <w:rFonts w:ascii="Arial" w:hAnsi="Arial" w:cs="Arial"/>
          <w:sz w:val="20"/>
          <w:szCs w:val="20"/>
          <w:u w:val="single"/>
        </w:rPr>
        <w:t xml:space="preserve">Bruceloza govedi: </w:t>
      </w:r>
      <w:r w:rsidR="00D876E2" w:rsidRPr="00CC4D0B">
        <w:rPr>
          <w:rFonts w:ascii="Arial" w:hAnsi="Arial" w:cs="Arial"/>
          <w:sz w:val="20"/>
          <w:szCs w:val="20"/>
        </w:rPr>
        <w:t>Republika Slovenija ima z Odločbo Komisije 2007/399/ES z dne 11. junija 2007 o spremembi Odločbe 93/52/ES v zvezi z razglasitvijo Romunije kot uradno proste bruceloze (</w:t>
      </w:r>
      <w:r w:rsidR="00D876E2" w:rsidRPr="00CC4D0B">
        <w:rPr>
          <w:rFonts w:ascii="Arial" w:hAnsi="Arial" w:cs="Arial"/>
          <w:i/>
          <w:sz w:val="20"/>
          <w:szCs w:val="20"/>
        </w:rPr>
        <w:t>B. melitensis</w:t>
      </w:r>
      <w:r w:rsidR="00D876E2" w:rsidRPr="00CC4D0B">
        <w:rPr>
          <w:rFonts w:ascii="Arial" w:hAnsi="Arial" w:cs="Arial"/>
          <w:sz w:val="20"/>
          <w:szCs w:val="20"/>
        </w:rPr>
        <w:t>) in Odločbe 2003/467/ES v zvezi z razglasitvijo Slovenije kot uradno proste goveje bruceloze, priznan status države, uradno proste bruceloze govedi. Za ugotavljanje prisotnosti povzročiteljev bruceloze (</w:t>
      </w:r>
      <w:r w:rsidR="00D876E2" w:rsidRPr="00CC4D0B">
        <w:rPr>
          <w:rFonts w:ascii="Arial" w:hAnsi="Arial" w:cs="Arial"/>
          <w:i/>
          <w:sz w:val="20"/>
          <w:szCs w:val="20"/>
        </w:rPr>
        <w:t xml:space="preserve">B. abortus, B. melitensis </w:t>
      </w:r>
      <w:r w:rsidR="00D876E2" w:rsidRPr="00CC4D0B">
        <w:rPr>
          <w:rFonts w:ascii="Arial" w:hAnsi="Arial" w:cs="Arial"/>
          <w:sz w:val="20"/>
          <w:szCs w:val="20"/>
        </w:rPr>
        <w:t>in</w:t>
      </w:r>
      <w:r w:rsidR="00D876E2" w:rsidRPr="00CC4D0B">
        <w:rPr>
          <w:rFonts w:ascii="Arial" w:hAnsi="Arial" w:cs="Arial"/>
          <w:i/>
          <w:sz w:val="20"/>
          <w:szCs w:val="20"/>
        </w:rPr>
        <w:t xml:space="preserve"> B. suis</w:t>
      </w:r>
      <w:r w:rsidR="00D876E2" w:rsidRPr="00CC4D0B">
        <w:rPr>
          <w:rFonts w:ascii="Arial" w:hAnsi="Arial" w:cs="Arial"/>
          <w:sz w:val="20"/>
          <w:szCs w:val="20"/>
        </w:rPr>
        <w:t xml:space="preserve">) in vzdrževanje statusa države, uradno proste bruceloze, je bilo treba v letu 2020 preiskati hlevske </w:t>
      </w:r>
      <w:r w:rsidR="00AE4AF7" w:rsidRPr="00CC4D0B">
        <w:rPr>
          <w:rFonts w:ascii="Arial" w:hAnsi="Arial" w:cs="Arial"/>
          <w:sz w:val="20"/>
          <w:szCs w:val="20"/>
        </w:rPr>
        <w:t>vzorce mleka krav</w:t>
      </w:r>
      <w:r w:rsidR="00D876E2" w:rsidRPr="00CC4D0B">
        <w:rPr>
          <w:rFonts w:ascii="Arial" w:hAnsi="Arial" w:cs="Arial"/>
          <w:sz w:val="20"/>
          <w:szCs w:val="20"/>
        </w:rPr>
        <w:t xml:space="preserve">. Program vzorčenja je pripravila UVHVVR. Vzorce so odvzeli veterinarji veterinarskih organizacij, ki opravljajo javno veterinarsko službo na podlagi koncesije. Preiskave je opravil laboratorij NVI. V letu 2020 je bil vzorec mleka odvzet na 6.238 gospodarstvih. Prijavljenih je bilo 1.169 abortusov in serološko preiskanih 408 sumljivih živali. En vzorec je bil poslan tudi v bakteriološko preiskavo.  Bakterija </w:t>
      </w:r>
      <w:r w:rsidR="00D876E2" w:rsidRPr="00CC4D0B">
        <w:rPr>
          <w:rFonts w:ascii="Arial" w:hAnsi="Arial" w:cs="Arial"/>
          <w:i/>
          <w:sz w:val="20"/>
          <w:szCs w:val="20"/>
        </w:rPr>
        <w:t>B. abortus, B. melitensis ali B. suis</w:t>
      </w:r>
      <w:r w:rsidR="00D876E2" w:rsidRPr="00CC4D0B">
        <w:rPr>
          <w:rFonts w:ascii="Arial" w:hAnsi="Arial" w:cs="Arial"/>
          <w:sz w:val="20"/>
          <w:szCs w:val="20"/>
        </w:rPr>
        <w:t xml:space="preserve"> ni bila ugotovljena. Vseh 29.163 čred je v letu 2020 ohranilo status črede uradno proste bruceloze. Bolezen pri govedu ni bila ugotovljena že od leta 1961. </w:t>
      </w:r>
    </w:p>
    <w:p w14:paraId="415BF085" w14:textId="769AFC5E" w:rsidR="007635B4" w:rsidRPr="00CC4D0B" w:rsidRDefault="006D2CA8" w:rsidP="00CC4D0B">
      <w:pPr>
        <w:spacing w:before="0" w:afterLines="32" w:after="76" w:line="240" w:lineRule="auto"/>
        <w:rPr>
          <w:rFonts w:ascii="Arial" w:hAnsi="Arial" w:cs="Arial"/>
          <w:u w:val="single"/>
        </w:rPr>
      </w:pPr>
      <w:r w:rsidRPr="00CC4D0B">
        <w:rPr>
          <w:rFonts w:ascii="Arial" w:hAnsi="Arial" w:cs="Arial"/>
          <w:u w:val="single"/>
        </w:rPr>
        <w:t>B</w:t>
      </w:r>
      <w:r w:rsidR="0095582D" w:rsidRPr="00CC4D0B">
        <w:rPr>
          <w:rFonts w:ascii="Arial" w:hAnsi="Arial" w:cs="Arial"/>
          <w:u w:val="single"/>
        </w:rPr>
        <w:t xml:space="preserve">ruceloza ovac in koz : </w:t>
      </w:r>
      <w:r w:rsidR="007635B4" w:rsidRPr="00CC4D0B">
        <w:rPr>
          <w:rFonts w:ascii="Arial" w:hAnsi="Arial" w:cs="Arial"/>
        </w:rPr>
        <w:t>Republika Slovenija ima z Odločbo Komisije št. 2005/179/ES z dne 4. marca 2005 o spremembi Odločbe 93/52/EGS in Odločbe 2003/467/ES v zvezi z razglasitvijo Slovenije kot države, proste bruceloze (</w:t>
      </w:r>
      <w:r w:rsidR="007635B4" w:rsidRPr="00CC4D0B">
        <w:rPr>
          <w:rFonts w:ascii="Arial" w:hAnsi="Arial" w:cs="Arial"/>
          <w:i/>
        </w:rPr>
        <w:t>B. melitensis</w:t>
      </w:r>
      <w:r w:rsidR="007635B4" w:rsidRPr="00CC4D0B">
        <w:rPr>
          <w:rFonts w:ascii="Arial" w:hAnsi="Arial" w:cs="Arial"/>
        </w:rPr>
        <w:t>) in enzootske goveje levkoze ter Slovaške kot države, proste tuberkuloze pri govedu in bruceloze pri govedu, priznan status države uradno proste bruceloze (</w:t>
      </w:r>
      <w:r w:rsidR="007635B4" w:rsidRPr="00CC4D0B">
        <w:rPr>
          <w:rFonts w:ascii="Arial" w:hAnsi="Arial" w:cs="Arial"/>
          <w:i/>
        </w:rPr>
        <w:t>B. melitensis</w:t>
      </w:r>
      <w:r w:rsidR="007635B4" w:rsidRPr="00CC4D0B">
        <w:rPr>
          <w:rFonts w:ascii="Arial" w:hAnsi="Arial" w:cs="Arial"/>
        </w:rPr>
        <w:t xml:space="preserve">). Za vzdrževanje statusa države, uradno proste bruceloze drobnice, je bilo treba v letu 2020, na prisotnost povzročitelja </w:t>
      </w:r>
      <w:r w:rsidR="007635B4" w:rsidRPr="00CC4D0B">
        <w:rPr>
          <w:rFonts w:ascii="Arial" w:hAnsi="Arial" w:cs="Arial"/>
          <w:i/>
        </w:rPr>
        <w:t>Brucella melitensis</w:t>
      </w:r>
      <w:r w:rsidR="007635B4" w:rsidRPr="00CC4D0B">
        <w:rPr>
          <w:rFonts w:ascii="Arial" w:hAnsi="Arial" w:cs="Arial"/>
        </w:rPr>
        <w:t xml:space="preserve"> serološko preiskati vzorce krvi petih odstotkov drobnice, starejše od šestih mesecev. Program vzorčenja je pripravila UVHVVR. Vzorce so odvzeli veterinarji veterinarskih organizacij, ki opravljajo javno veterinarsko službo na podlagi koncesije, preiskave je opravil NVI. V letu 2020 je bilo  v 149 čredah preiskanih 3.358 živali. Prijavljenih je bilo 34 abortusov. Vseh 7.955 čred je v letu 2020 ohranilo status črede uradno proste bruceloze. Ugotovljen ni bil noben pozitivni primer. Bolezen je bila izkoreninjena leta 1951 in od takrat v Sloveniji ni bila več ugotovljena.</w:t>
      </w:r>
    </w:p>
    <w:p w14:paraId="7F270783" w14:textId="2FB35F8C" w:rsidR="00910E29" w:rsidRPr="00CC4D0B" w:rsidRDefault="00910E29" w:rsidP="006D2CA8">
      <w:pPr>
        <w:spacing w:before="0" w:afterLines="32" w:after="76" w:line="240" w:lineRule="auto"/>
        <w:jc w:val="both"/>
        <w:rPr>
          <w:rFonts w:ascii="Arial" w:hAnsi="Arial" w:cs="Arial"/>
        </w:rPr>
      </w:pPr>
    </w:p>
    <w:p w14:paraId="0F655228" w14:textId="47D47507" w:rsidR="0095582D" w:rsidRPr="00CC4D0B" w:rsidRDefault="0095582D" w:rsidP="006D2CA8">
      <w:pPr>
        <w:spacing w:before="0" w:afterLines="32" w:after="76" w:line="240" w:lineRule="auto"/>
        <w:jc w:val="both"/>
        <w:rPr>
          <w:rFonts w:ascii="Arial" w:hAnsi="Arial" w:cs="Arial"/>
        </w:rPr>
      </w:pPr>
    </w:p>
    <w:p w14:paraId="3C9A74DF" w14:textId="77777777" w:rsidR="0095582D" w:rsidRPr="00CC4D0B" w:rsidRDefault="0095582D" w:rsidP="006D2CA8">
      <w:pPr>
        <w:spacing w:before="0" w:afterLines="32" w:after="76" w:line="240" w:lineRule="auto"/>
        <w:jc w:val="both"/>
        <w:rPr>
          <w:rFonts w:ascii="Arial" w:hAnsi="Arial" w:cs="Arial"/>
        </w:rPr>
      </w:pPr>
    </w:p>
    <w:p w14:paraId="17582DB2" w14:textId="6048E63C" w:rsidR="006D2CA8" w:rsidRPr="00CC4D0B" w:rsidRDefault="006D2CA8" w:rsidP="006D2CA8">
      <w:pPr>
        <w:pStyle w:val="Naslov1"/>
        <w:rPr>
          <w:rFonts w:ascii="Arial" w:hAnsi="Arial" w:cs="Arial"/>
          <w:color w:val="auto"/>
          <w:sz w:val="20"/>
          <w:szCs w:val="20"/>
        </w:rPr>
      </w:pPr>
      <w:bookmarkStart w:id="90" w:name="_Toc24377854"/>
      <w:bookmarkStart w:id="91" w:name="_Toc125976689"/>
      <w:r w:rsidRPr="00CC4D0B">
        <w:rPr>
          <w:rFonts w:ascii="Arial" w:hAnsi="Arial" w:cs="Arial"/>
          <w:color w:val="auto"/>
          <w:sz w:val="20"/>
          <w:szCs w:val="20"/>
        </w:rPr>
        <w:t xml:space="preserve">TUBERKULOZA </w:t>
      </w:r>
      <w:r w:rsidR="00152D43" w:rsidRPr="00CC4D0B">
        <w:rPr>
          <w:rFonts w:ascii="Arial" w:hAnsi="Arial" w:cs="Arial"/>
          <w:color w:val="auto"/>
          <w:sz w:val="20"/>
          <w:szCs w:val="20"/>
        </w:rPr>
        <w:t xml:space="preserve">GOVEDA </w:t>
      </w:r>
      <w:r w:rsidRPr="00CC4D0B">
        <w:rPr>
          <w:rFonts w:ascii="Arial" w:hAnsi="Arial" w:cs="Arial"/>
          <w:color w:val="auto"/>
          <w:sz w:val="20"/>
          <w:szCs w:val="20"/>
        </w:rPr>
        <w:t>(povzročena z</w:t>
      </w:r>
      <w:r w:rsidR="00152D43" w:rsidRPr="00CC4D0B">
        <w:rPr>
          <w:rFonts w:ascii="Arial" w:hAnsi="Arial" w:cs="Arial"/>
          <w:color w:val="auto"/>
          <w:sz w:val="20"/>
          <w:szCs w:val="20"/>
        </w:rPr>
        <w:t xml:space="preserve"> bakterijo</w:t>
      </w:r>
      <w:r w:rsidRPr="00CC4D0B">
        <w:rPr>
          <w:rFonts w:ascii="Arial" w:hAnsi="Arial" w:cs="Arial"/>
          <w:color w:val="auto"/>
          <w:sz w:val="20"/>
          <w:szCs w:val="20"/>
        </w:rPr>
        <w:t xml:space="preserve"> </w:t>
      </w:r>
      <w:r w:rsidRPr="00CC4D0B">
        <w:rPr>
          <w:rFonts w:ascii="Arial" w:hAnsi="Arial" w:cs="Arial"/>
          <w:i/>
          <w:color w:val="auto"/>
          <w:sz w:val="20"/>
          <w:szCs w:val="20"/>
        </w:rPr>
        <w:t>Mycobacterium bovis</w:t>
      </w:r>
      <w:r w:rsidRPr="00CC4D0B">
        <w:rPr>
          <w:rFonts w:ascii="Arial" w:hAnsi="Arial" w:cs="Arial"/>
          <w:color w:val="auto"/>
          <w:sz w:val="20"/>
          <w:szCs w:val="20"/>
        </w:rPr>
        <w:t>)</w:t>
      </w:r>
      <w:bookmarkEnd w:id="90"/>
      <w:bookmarkEnd w:id="91"/>
    </w:p>
    <w:p w14:paraId="030CF610" w14:textId="69115E64" w:rsidR="006D2CA8" w:rsidRPr="00CC4D0B" w:rsidRDefault="006D2CA8" w:rsidP="0095582D">
      <w:pPr>
        <w:pStyle w:val="HTML-oblikovano"/>
        <w:spacing w:before="0"/>
        <w:rPr>
          <w:rFonts w:ascii="Arial" w:hAnsi="Arial" w:cs="Arial"/>
          <w:i/>
          <w:iCs/>
          <w:sz w:val="20"/>
          <w:szCs w:val="20"/>
        </w:rPr>
      </w:pPr>
      <w:r w:rsidRPr="00CC4D0B">
        <w:rPr>
          <w:rFonts w:ascii="Arial" w:hAnsi="Arial" w:cs="Arial"/>
          <w:iCs/>
          <w:sz w:val="20"/>
          <w:szCs w:val="20"/>
        </w:rPr>
        <w:t>Povzročitelj</w:t>
      </w:r>
      <w:r w:rsidRPr="00CC4D0B">
        <w:rPr>
          <w:rFonts w:ascii="Arial" w:hAnsi="Arial" w:cs="Arial"/>
          <w:i/>
          <w:iCs/>
          <w:sz w:val="20"/>
          <w:szCs w:val="20"/>
        </w:rPr>
        <w:t xml:space="preserve">: Mycobacterium bovis </w:t>
      </w:r>
      <w:r w:rsidRPr="00CC4D0B">
        <w:rPr>
          <w:rFonts w:ascii="Arial" w:hAnsi="Arial" w:cs="Arial"/>
          <w:iCs/>
          <w:sz w:val="20"/>
          <w:szCs w:val="20"/>
        </w:rPr>
        <w:t>subsp.</w:t>
      </w:r>
      <w:r w:rsidRPr="00CC4D0B">
        <w:rPr>
          <w:rFonts w:ascii="Arial" w:hAnsi="Arial" w:cs="Arial"/>
          <w:i/>
          <w:iCs/>
          <w:sz w:val="20"/>
          <w:szCs w:val="20"/>
        </w:rPr>
        <w:t xml:space="preserve"> bovis, Mycobacterium bovis </w:t>
      </w:r>
      <w:r w:rsidRPr="00CC4D0B">
        <w:rPr>
          <w:rFonts w:ascii="Arial" w:hAnsi="Arial" w:cs="Arial"/>
          <w:iCs/>
          <w:sz w:val="20"/>
          <w:szCs w:val="20"/>
        </w:rPr>
        <w:t>subsp.</w:t>
      </w:r>
      <w:r w:rsidR="0095582D" w:rsidRPr="00CC4D0B">
        <w:rPr>
          <w:rFonts w:ascii="Arial" w:hAnsi="Arial" w:cs="Arial"/>
          <w:i/>
          <w:iCs/>
          <w:sz w:val="20"/>
          <w:szCs w:val="20"/>
        </w:rPr>
        <w:t xml:space="preserve"> Caprae. </w:t>
      </w:r>
      <w:r w:rsidRPr="00CC4D0B">
        <w:rPr>
          <w:rFonts w:ascii="Arial" w:hAnsi="Arial" w:cs="Arial"/>
          <w:sz w:val="20"/>
          <w:szCs w:val="20"/>
        </w:rPr>
        <w:t xml:space="preserve">Tuberkuloza spada med klasične zoonoze. Je resno obolenje ljudi in živali, ki jo povzroča </w:t>
      </w:r>
      <w:r w:rsidR="003314EE" w:rsidRPr="00CC4D0B">
        <w:rPr>
          <w:rFonts w:ascii="Arial" w:hAnsi="Arial" w:cs="Arial"/>
          <w:sz w:val="20"/>
          <w:szCs w:val="20"/>
        </w:rPr>
        <w:t xml:space="preserve">bakterija  </w:t>
      </w:r>
      <w:r w:rsidRPr="00CC4D0B">
        <w:rPr>
          <w:rFonts w:ascii="Arial" w:hAnsi="Arial" w:cs="Arial"/>
          <w:i/>
          <w:sz w:val="20"/>
          <w:szCs w:val="20"/>
        </w:rPr>
        <w:t>Mycobacterium tuberculosis</w:t>
      </w:r>
      <w:r w:rsidRPr="00CC4D0B">
        <w:rPr>
          <w:rFonts w:ascii="Arial" w:hAnsi="Arial" w:cs="Arial"/>
          <w:sz w:val="20"/>
          <w:szCs w:val="20"/>
        </w:rPr>
        <w:t xml:space="preserve">. Gre za paličasto, negibljivo bakterijo. Poleg omenjene vrste poznamo tudi </w:t>
      </w:r>
      <w:r w:rsidRPr="00CC4D0B">
        <w:rPr>
          <w:rFonts w:ascii="Arial" w:hAnsi="Arial" w:cs="Arial"/>
          <w:i/>
          <w:sz w:val="20"/>
          <w:szCs w:val="20"/>
        </w:rPr>
        <w:t>M. bovis</w:t>
      </w:r>
      <w:r w:rsidRPr="00CC4D0B">
        <w:rPr>
          <w:rFonts w:ascii="Arial" w:hAnsi="Arial" w:cs="Arial"/>
          <w:sz w:val="20"/>
          <w:szCs w:val="20"/>
        </w:rPr>
        <w:t xml:space="preserve"> in </w:t>
      </w:r>
      <w:r w:rsidRPr="00CC4D0B">
        <w:rPr>
          <w:rFonts w:ascii="Arial" w:hAnsi="Arial" w:cs="Arial"/>
          <w:i/>
          <w:sz w:val="20"/>
          <w:szCs w:val="20"/>
        </w:rPr>
        <w:t>M. caprae</w:t>
      </w:r>
      <w:r w:rsidRPr="00CC4D0B">
        <w:rPr>
          <w:rFonts w:ascii="Arial" w:hAnsi="Arial" w:cs="Arial"/>
          <w:sz w:val="20"/>
          <w:szCs w:val="20"/>
        </w:rPr>
        <w:t>, ki sta povzročitelja tuberkuloze pri živalih, v 1</w:t>
      </w:r>
      <w:r w:rsidR="00152D43" w:rsidRPr="00CC4D0B">
        <w:rPr>
          <w:rFonts w:ascii="Arial" w:hAnsi="Arial" w:cs="Arial"/>
          <w:sz w:val="20"/>
          <w:szCs w:val="20"/>
        </w:rPr>
        <w:t xml:space="preserve"> </w:t>
      </w:r>
      <w:r w:rsidRPr="00CC4D0B">
        <w:rPr>
          <w:rFonts w:ascii="Arial" w:hAnsi="Arial" w:cs="Arial"/>
          <w:sz w:val="20"/>
          <w:szCs w:val="20"/>
        </w:rPr>
        <w:t xml:space="preserve">% pa tudi tuberkuloze pri ljudeh. </w:t>
      </w:r>
      <w:r w:rsidRPr="00CC4D0B">
        <w:rPr>
          <w:rFonts w:ascii="Arial" w:hAnsi="Arial" w:cs="Arial"/>
          <w:i/>
          <w:sz w:val="20"/>
          <w:szCs w:val="20"/>
        </w:rPr>
        <w:t>M. bovis</w:t>
      </w:r>
      <w:r w:rsidRPr="00CC4D0B">
        <w:rPr>
          <w:rFonts w:ascii="Arial" w:hAnsi="Arial" w:cs="Arial"/>
          <w:sz w:val="20"/>
          <w:szCs w:val="20"/>
        </w:rPr>
        <w:t xml:space="preserve"> povzroča visoko nalezljivo obolenje, ki se hitro širi med živalmi. Za okužbo z </w:t>
      </w:r>
      <w:r w:rsidR="00C45654" w:rsidRPr="00CC4D0B">
        <w:rPr>
          <w:rFonts w:ascii="Arial" w:hAnsi="Arial" w:cs="Arial"/>
          <w:sz w:val="20"/>
          <w:szCs w:val="20"/>
        </w:rPr>
        <w:t xml:space="preserve">bakterijo </w:t>
      </w:r>
      <w:r w:rsidRPr="00CC4D0B">
        <w:rPr>
          <w:rFonts w:ascii="Arial" w:hAnsi="Arial" w:cs="Arial"/>
          <w:i/>
          <w:sz w:val="20"/>
          <w:szCs w:val="20"/>
        </w:rPr>
        <w:t>M.</w:t>
      </w:r>
      <w:r w:rsidR="00C45654" w:rsidRPr="00CC4D0B">
        <w:rPr>
          <w:rFonts w:ascii="Arial" w:hAnsi="Arial" w:cs="Arial"/>
          <w:i/>
          <w:sz w:val="20"/>
          <w:szCs w:val="20"/>
        </w:rPr>
        <w:t xml:space="preserve"> </w:t>
      </w:r>
      <w:r w:rsidRPr="00CC4D0B">
        <w:rPr>
          <w:rFonts w:ascii="Arial" w:hAnsi="Arial" w:cs="Arial"/>
          <w:i/>
          <w:sz w:val="20"/>
          <w:szCs w:val="20"/>
        </w:rPr>
        <w:t>bovis</w:t>
      </w:r>
      <w:r w:rsidRPr="00CC4D0B">
        <w:rPr>
          <w:rFonts w:ascii="Arial" w:hAnsi="Arial" w:cs="Arial"/>
          <w:sz w:val="20"/>
          <w:szCs w:val="20"/>
        </w:rPr>
        <w:t xml:space="preserve"> je dovzeten velik spekter sesalcev, vključno s človekom. Pri ljudeh</w:t>
      </w:r>
      <w:r w:rsidR="003314EE" w:rsidRPr="00CC4D0B">
        <w:rPr>
          <w:rFonts w:ascii="Arial" w:hAnsi="Arial" w:cs="Arial"/>
          <w:sz w:val="20"/>
          <w:szCs w:val="20"/>
        </w:rPr>
        <w:t xml:space="preserve"> bakterija</w:t>
      </w:r>
      <w:r w:rsidRPr="00CC4D0B">
        <w:rPr>
          <w:rFonts w:ascii="Arial" w:hAnsi="Arial" w:cs="Arial"/>
          <w:sz w:val="20"/>
          <w:szCs w:val="20"/>
        </w:rPr>
        <w:t xml:space="preserve"> </w:t>
      </w:r>
      <w:r w:rsidRPr="00CC4D0B">
        <w:rPr>
          <w:rFonts w:ascii="Arial" w:hAnsi="Arial" w:cs="Arial"/>
          <w:i/>
          <w:sz w:val="20"/>
          <w:szCs w:val="20"/>
        </w:rPr>
        <w:t>M.</w:t>
      </w:r>
      <w:r w:rsidR="003314EE" w:rsidRPr="00CC4D0B">
        <w:rPr>
          <w:rFonts w:ascii="Arial" w:hAnsi="Arial" w:cs="Arial"/>
          <w:i/>
          <w:sz w:val="20"/>
          <w:szCs w:val="20"/>
        </w:rPr>
        <w:t xml:space="preserve"> </w:t>
      </w:r>
      <w:r w:rsidRPr="00CC4D0B">
        <w:rPr>
          <w:rFonts w:ascii="Arial" w:hAnsi="Arial" w:cs="Arial"/>
          <w:i/>
          <w:sz w:val="20"/>
          <w:szCs w:val="20"/>
        </w:rPr>
        <w:t>bovis</w:t>
      </w:r>
      <w:r w:rsidRPr="00CC4D0B">
        <w:rPr>
          <w:rFonts w:ascii="Arial" w:hAnsi="Arial" w:cs="Arial"/>
          <w:sz w:val="20"/>
          <w:szCs w:val="20"/>
        </w:rPr>
        <w:t xml:space="preserve"> povzroči obolenje, katerega znake se ne da ločiti od okužbe z </w:t>
      </w:r>
      <w:r w:rsidR="003314EE" w:rsidRPr="00CC4D0B">
        <w:rPr>
          <w:rFonts w:ascii="Arial" w:hAnsi="Arial" w:cs="Arial"/>
          <w:sz w:val="20"/>
          <w:szCs w:val="20"/>
        </w:rPr>
        <w:t xml:space="preserve">bakterijo </w:t>
      </w:r>
      <w:r w:rsidRPr="00CC4D0B">
        <w:rPr>
          <w:rFonts w:ascii="Arial" w:hAnsi="Arial" w:cs="Arial"/>
          <w:i/>
          <w:sz w:val="20"/>
          <w:szCs w:val="20"/>
        </w:rPr>
        <w:t>M. tuberculosis</w:t>
      </w:r>
      <w:r w:rsidRPr="00CC4D0B">
        <w:rPr>
          <w:rFonts w:ascii="Arial" w:hAnsi="Arial" w:cs="Arial"/>
          <w:sz w:val="20"/>
          <w:szCs w:val="20"/>
        </w:rPr>
        <w:t xml:space="preserve">, ki je primarni povzročitelj tuberkuloze pri ljudeh. Tudi </w:t>
      </w:r>
      <w:r w:rsidRPr="00CC4D0B">
        <w:rPr>
          <w:rFonts w:ascii="Arial" w:hAnsi="Arial" w:cs="Arial"/>
          <w:i/>
          <w:sz w:val="20"/>
          <w:szCs w:val="20"/>
        </w:rPr>
        <w:t>M. capre</w:t>
      </w:r>
      <w:r w:rsidRPr="00CC4D0B">
        <w:rPr>
          <w:rFonts w:ascii="Arial" w:hAnsi="Arial" w:cs="Arial"/>
          <w:sz w:val="20"/>
          <w:szCs w:val="20"/>
        </w:rPr>
        <w:t xml:space="preserve"> povzroča tuberkulozo pri živalih in do neke meje tudi pri ljudeh. Pojav goveje tuberkuloze pri človeku je odvisen od prisotnosti</w:t>
      </w:r>
      <w:r w:rsidR="003314EE" w:rsidRPr="00CC4D0B">
        <w:rPr>
          <w:rFonts w:ascii="Arial" w:hAnsi="Arial" w:cs="Arial"/>
          <w:sz w:val="20"/>
          <w:szCs w:val="20"/>
        </w:rPr>
        <w:t xml:space="preserve"> bakterije</w:t>
      </w:r>
      <w:r w:rsidRPr="00CC4D0B">
        <w:rPr>
          <w:rFonts w:ascii="Arial" w:hAnsi="Arial" w:cs="Arial"/>
          <w:sz w:val="20"/>
          <w:szCs w:val="20"/>
        </w:rPr>
        <w:t xml:space="preserve"> </w:t>
      </w:r>
      <w:r w:rsidRPr="00CC4D0B">
        <w:rPr>
          <w:rFonts w:ascii="Arial" w:hAnsi="Arial" w:cs="Arial"/>
          <w:i/>
          <w:iCs/>
          <w:sz w:val="20"/>
          <w:szCs w:val="20"/>
        </w:rPr>
        <w:t>M. bovis</w:t>
      </w:r>
      <w:r w:rsidRPr="00CC4D0B">
        <w:rPr>
          <w:rFonts w:ascii="Arial" w:hAnsi="Arial" w:cs="Arial"/>
          <w:sz w:val="20"/>
          <w:szCs w:val="20"/>
        </w:rPr>
        <w:t xml:space="preserve"> pri govedu in količine surovega ali termično nezadostno obdelanega mleka, ki ga uživajo ljudje. Glede na stanje v populaciji živali je možnost prenosa bolezni iz živali na ljudi v Sloveniji izredno majhna. Za</w:t>
      </w:r>
      <w:r w:rsidR="003314EE" w:rsidRPr="00CC4D0B">
        <w:rPr>
          <w:rFonts w:ascii="Arial" w:hAnsi="Arial" w:cs="Arial"/>
          <w:sz w:val="20"/>
          <w:szCs w:val="20"/>
        </w:rPr>
        <w:t xml:space="preserve"> bakterijo</w:t>
      </w:r>
      <w:r w:rsidRPr="00CC4D0B">
        <w:rPr>
          <w:rFonts w:ascii="Arial" w:hAnsi="Arial" w:cs="Arial"/>
          <w:sz w:val="20"/>
          <w:szCs w:val="20"/>
        </w:rPr>
        <w:t xml:space="preserve"> </w:t>
      </w:r>
      <w:r w:rsidRPr="00CC4D0B">
        <w:rPr>
          <w:rFonts w:ascii="Arial" w:hAnsi="Arial" w:cs="Arial"/>
          <w:i/>
          <w:sz w:val="20"/>
          <w:szCs w:val="20"/>
        </w:rPr>
        <w:t>M. tuberculosis</w:t>
      </w:r>
      <w:r w:rsidRPr="00CC4D0B">
        <w:rPr>
          <w:rFonts w:ascii="Arial" w:hAnsi="Arial" w:cs="Arial"/>
          <w:sz w:val="20"/>
          <w:szCs w:val="20"/>
        </w:rPr>
        <w:t xml:space="preserve"> predstavljajo edini rezervoar ljudje, za</w:t>
      </w:r>
      <w:r w:rsidR="003314EE" w:rsidRPr="00CC4D0B">
        <w:rPr>
          <w:rFonts w:ascii="Arial" w:hAnsi="Arial" w:cs="Arial"/>
          <w:sz w:val="20"/>
          <w:szCs w:val="20"/>
        </w:rPr>
        <w:t xml:space="preserve"> bakteriji</w:t>
      </w:r>
      <w:r w:rsidRPr="00CC4D0B">
        <w:rPr>
          <w:rFonts w:ascii="Arial" w:hAnsi="Arial" w:cs="Arial"/>
          <w:sz w:val="20"/>
          <w:szCs w:val="20"/>
        </w:rPr>
        <w:t xml:space="preserve"> </w:t>
      </w:r>
      <w:r w:rsidRPr="00CC4D0B">
        <w:rPr>
          <w:rFonts w:ascii="Arial" w:hAnsi="Arial" w:cs="Arial"/>
          <w:i/>
          <w:sz w:val="20"/>
          <w:szCs w:val="20"/>
        </w:rPr>
        <w:t xml:space="preserve">M. bovis </w:t>
      </w:r>
      <w:r w:rsidRPr="00CC4D0B">
        <w:rPr>
          <w:rFonts w:ascii="Arial" w:hAnsi="Arial" w:cs="Arial"/>
          <w:sz w:val="20"/>
          <w:szCs w:val="20"/>
        </w:rPr>
        <w:t xml:space="preserve">in </w:t>
      </w:r>
      <w:r w:rsidRPr="00CC4D0B">
        <w:rPr>
          <w:rFonts w:ascii="Arial" w:hAnsi="Arial" w:cs="Arial"/>
          <w:i/>
          <w:sz w:val="20"/>
          <w:szCs w:val="20"/>
        </w:rPr>
        <w:t>M. caprae</w:t>
      </w:r>
      <w:r w:rsidRPr="00CC4D0B">
        <w:rPr>
          <w:rFonts w:ascii="Arial" w:hAnsi="Arial" w:cs="Arial"/>
          <w:sz w:val="20"/>
          <w:szCs w:val="20"/>
        </w:rPr>
        <w:t xml:space="preserve"> pa živali (vsi sesalci), zlasti govedo, ovce ter občasno koze in divji prežvekovalci (srnjad), lahko pa tudi ljudje. Številne divje živali predstavljajo nevarnost za okužbo govedi z </w:t>
      </w:r>
      <w:r w:rsidRPr="00CC4D0B">
        <w:rPr>
          <w:rFonts w:ascii="Arial" w:hAnsi="Arial" w:cs="Arial"/>
          <w:i/>
          <w:sz w:val="20"/>
          <w:szCs w:val="20"/>
        </w:rPr>
        <w:t>M.</w:t>
      </w:r>
      <w:r w:rsidR="003314EE" w:rsidRPr="00CC4D0B">
        <w:rPr>
          <w:rFonts w:ascii="Arial" w:hAnsi="Arial" w:cs="Arial"/>
          <w:i/>
          <w:sz w:val="20"/>
          <w:szCs w:val="20"/>
        </w:rPr>
        <w:t xml:space="preserve"> </w:t>
      </w:r>
      <w:r w:rsidRPr="00CC4D0B">
        <w:rPr>
          <w:rFonts w:ascii="Arial" w:hAnsi="Arial" w:cs="Arial"/>
          <w:i/>
          <w:sz w:val="20"/>
          <w:szCs w:val="20"/>
        </w:rPr>
        <w:t>bovis</w:t>
      </w:r>
      <w:r w:rsidRPr="00CC4D0B">
        <w:rPr>
          <w:rFonts w:ascii="Arial" w:hAnsi="Arial" w:cs="Arial"/>
          <w:sz w:val="20"/>
          <w:szCs w:val="20"/>
        </w:rPr>
        <w:t xml:space="preserve">. Prenos bolezni je možen z uživanjem kontaminirane hrane, zlasti surovega, nepasteriziranega mleka ali mlečnih izdelkov iz </w:t>
      </w:r>
      <w:r w:rsidRPr="00CC4D0B">
        <w:rPr>
          <w:rFonts w:ascii="Arial" w:hAnsi="Arial" w:cs="Arial"/>
          <w:sz w:val="20"/>
          <w:szCs w:val="20"/>
        </w:rPr>
        <w:lastRenderedPageBreak/>
        <w:t xml:space="preserve">surovega mleka. Učinkovita pasterizacija uniči </w:t>
      </w:r>
      <w:r w:rsidRPr="00CC4D0B">
        <w:rPr>
          <w:rFonts w:ascii="Arial" w:hAnsi="Arial" w:cs="Arial"/>
          <w:i/>
          <w:sz w:val="20"/>
          <w:szCs w:val="20"/>
        </w:rPr>
        <w:t>M.bovis</w:t>
      </w:r>
      <w:r w:rsidRPr="00CC4D0B">
        <w:rPr>
          <w:rFonts w:ascii="Arial" w:hAnsi="Arial" w:cs="Arial"/>
          <w:sz w:val="20"/>
          <w:szCs w:val="20"/>
        </w:rPr>
        <w:t>, zato je okužba s termično obdelanimi izdelki zelo redka, razen, če termična obdelava ni bila zadostna. Lahko pa pride do okužbe tudi z neposrednim kontaktom obolele živali. Inkubacijska doba lahko traja</w:t>
      </w:r>
      <w:r w:rsidR="002559DD" w:rsidRPr="00CC4D0B">
        <w:rPr>
          <w:rFonts w:ascii="Arial" w:hAnsi="Arial" w:cs="Arial"/>
          <w:sz w:val="20"/>
          <w:szCs w:val="20"/>
        </w:rPr>
        <w:t xml:space="preserve"> od nekaj mesecev do nekaj let. </w:t>
      </w:r>
      <w:r w:rsidRPr="00CC4D0B">
        <w:rPr>
          <w:rFonts w:ascii="Arial" w:hAnsi="Arial" w:cs="Arial"/>
          <w:sz w:val="20"/>
          <w:szCs w:val="20"/>
        </w:rPr>
        <w:t xml:space="preserve">Poleg omenjenih mikobakterij ne smemo zanemariti tudi drugih vrst mikobakterij, ki lahko povzročijo okužbe pri ljudeh, kot na primer </w:t>
      </w:r>
      <w:r w:rsidRPr="00CC4D0B">
        <w:rPr>
          <w:rFonts w:ascii="Arial" w:hAnsi="Arial" w:cs="Arial"/>
          <w:i/>
          <w:sz w:val="20"/>
          <w:szCs w:val="20"/>
        </w:rPr>
        <w:t>Mycobacterium marinum</w:t>
      </w:r>
      <w:r w:rsidRPr="00CC4D0B">
        <w:rPr>
          <w:rFonts w:ascii="Arial" w:hAnsi="Arial" w:cs="Arial"/>
          <w:sz w:val="20"/>
          <w:szCs w:val="20"/>
        </w:rPr>
        <w:t xml:space="preserve">. Gre za mikobakteriozo pri ribah. Človek se okuži z neustrezno higieno pri rokovanju z ribami (zlasti akvarijskimi </w:t>
      </w:r>
      <w:r w:rsidR="00C45654" w:rsidRPr="00CC4D0B">
        <w:rPr>
          <w:rFonts w:ascii="Arial" w:hAnsi="Arial" w:cs="Arial"/>
          <w:sz w:val="20"/>
          <w:szCs w:val="20"/>
        </w:rPr>
        <w:t xml:space="preserve">ribami </w:t>
      </w:r>
      <w:r w:rsidRPr="00CC4D0B">
        <w:rPr>
          <w:rFonts w:ascii="Arial" w:hAnsi="Arial" w:cs="Arial"/>
          <w:sz w:val="20"/>
          <w:szCs w:val="20"/>
        </w:rPr>
        <w:t xml:space="preserve">in akvarijsko vodo). </w:t>
      </w:r>
    </w:p>
    <w:p w14:paraId="624F714B" w14:textId="43E75370" w:rsidR="00121036" w:rsidRPr="00CC4D0B" w:rsidRDefault="00121036" w:rsidP="006D2CA8">
      <w:pPr>
        <w:spacing w:before="0" w:afterLines="32" w:after="76" w:line="240" w:lineRule="auto"/>
        <w:jc w:val="both"/>
        <w:rPr>
          <w:rFonts w:ascii="Arial" w:hAnsi="Arial" w:cs="Arial"/>
        </w:rPr>
      </w:pPr>
    </w:p>
    <w:p w14:paraId="1CBA22E4" w14:textId="77777777" w:rsidR="006D2CA8" w:rsidRPr="00CC4D0B" w:rsidRDefault="006D2CA8" w:rsidP="006D2CA8">
      <w:pPr>
        <w:pStyle w:val="Naslov2"/>
        <w:spacing w:line="240" w:lineRule="auto"/>
        <w:rPr>
          <w:rFonts w:ascii="Arial" w:hAnsi="Arial" w:cs="Arial"/>
        </w:rPr>
      </w:pPr>
      <w:bookmarkStart w:id="92" w:name="_Toc436297010"/>
      <w:bookmarkStart w:id="93" w:name="_Toc24377855"/>
      <w:bookmarkStart w:id="94" w:name="_Toc125976690"/>
      <w:r w:rsidRPr="00CC4D0B">
        <w:rPr>
          <w:rFonts w:ascii="Arial" w:hAnsi="Arial" w:cs="Arial"/>
        </w:rPr>
        <w:t>Tuberkuloza pri ljudeh</w:t>
      </w:r>
      <w:bookmarkEnd w:id="92"/>
      <w:bookmarkEnd w:id="93"/>
      <w:bookmarkEnd w:id="94"/>
    </w:p>
    <w:p w14:paraId="2C8328C2" w14:textId="7520ECDF" w:rsidR="006D2CA8" w:rsidRPr="00CC4D0B" w:rsidRDefault="006D2CA8" w:rsidP="00CC4D0B">
      <w:pPr>
        <w:autoSpaceDE w:val="0"/>
        <w:autoSpaceDN w:val="0"/>
        <w:adjustRightInd w:val="0"/>
        <w:spacing w:before="0" w:after="0" w:line="240" w:lineRule="auto"/>
        <w:rPr>
          <w:rFonts w:ascii="Arial" w:hAnsi="Arial" w:cs="Arial"/>
        </w:rPr>
      </w:pPr>
      <w:r w:rsidRPr="00CC4D0B">
        <w:rPr>
          <w:rFonts w:ascii="Arial" w:hAnsi="Arial" w:cs="Arial"/>
        </w:rPr>
        <w:t>V Sloveniji je bil</w:t>
      </w:r>
      <w:r w:rsidR="003314EE" w:rsidRPr="00CC4D0B">
        <w:rPr>
          <w:rFonts w:ascii="Arial" w:hAnsi="Arial" w:cs="Arial"/>
        </w:rPr>
        <w:t>a</w:t>
      </w:r>
      <w:r w:rsidRPr="00CC4D0B">
        <w:rPr>
          <w:rFonts w:ascii="Arial" w:hAnsi="Arial" w:cs="Arial"/>
        </w:rPr>
        <w:t xml:space="preserve"> od leta 2008 dalje pri vseh bolnikih s potrjeno boleznijo izoliran</w:t>
      </w:r>
      <w:r w:rsidR="003314EE" w:rsidRPr="00CC4D0B">
        <w:rPr>
          <w:rFonts w:ascii="Arial" w:hAnsi="Arial" w:cs="Arial"/>
        </w:rPr>
        <w:t>a bakterija</w:t>
      </w:r>
      <w:r w:rsidRPr="00CC4D0B">
        <w:rPr>
          <w:rFonts w:ascii="Arial" w:hAnsi="Arial" w:cs="Arial"/>
        </w:rPr>
        <w:t xml:space="preserve"> </w:t>
      </w:r>
      <w:r w:rsidRPr="00CC4D0B">
        <w:rPr>
          <w:rFonts w:ascii="Arial" w:hAnsi="Arial" w:cs="Arial"/>
          <w:i/>
          <w:iCs/>
        </w:rPr>
        <w:t>M. tuberculosis</w:t>
      </w:r>
      <w:r w:rsidRPr="00CC4D0B">
        <w:rPr>
          <w:rFonts w:ascii="Arial" w:hAnsi="Arial" w:cs="Arial"/>
        </w:rPr>
        <w:t xml:space="preserve">. Okužba z </w:t>
      </w:r>
      <w:r w:rsidR="003314EE" w:rsidRPr="00CC4D0B">
        <w:rPr>
          <w:rFonts w:ascii="Arial" w:hAnsi="Arial" w:cs="Arial"/>
        </w:rPr>
        <w:t xml:space="preserve">bakterijo </w:t>
      </w:r>
      <w:r w:rsidRPr="00CC4D0B">
        <w:rPr>
          <w:rFonts w:ascii="Arial" w:hAnsi="Arial" w:cs="Arial"/>
          <w:i/>
          <w:iCs/>
        </w:rPr>
        <w:t>M. bovis</w:t>
      </w:r>
      <w:r w:rsidRPr="00CC4D0B">
        <w:rPr>
          <w:rFonts w:ascii="Arial" w:hAnsi="Arial" w:cs="Arial"/>
        </w:rPr>
        <w:t xml:space="preserve"> ni </w:t>
      </w:r>
      <w:r w:rsidR="0095582D" w:rsidRPr="00CC4D0B">
        <w:rPr>
          <w:rFonts w:ascii="Arial" w:hAnsi="Arial" w:cs="Arial"/>
        </w:rPr>
        <w:t xml:space="preserve">bila potrjena že od leta 2007. </w:t>
      </w:r>
      <w:r w:rsidRPr="00CC4D0B">
        <w:rPr>
          <w:rFonts w:ascii="Arial" w:hAnsi="Arial" w:cs="Arial"/>
        </w:rPr>
        <w:t>Vse od leta 2009 je incidenčna stopnja tuberkuloze pod 10, kar nas po kriterijih SZO uvršča med države z nizko incidenco tuberkuloze. Zaradi nizke incidenčne stopnje obolevanja je od 2005 proti tuberkulozi obvezno le selektivno cepljenje novorojenčkov iz družin, ki so se v zadnjih petih letih pred rojstvom novorojenčka priselile iz držav z visoko incidenco tuberkuloze in priporočeno za novorojenčke, kateri bodo v prvih letih življenja živeli ali pogosto potovali v območja z višjo incidenco TB.</w:t>
      </w:r>
      <w:r w:rsidRPr="00CC4D0B">
        <w:rPr>
          <w:rFonts w:ascii="Arial" w:hAnsi="Arial" w:cs="Arial"/>
          <w:i/>
          <w:iCs/>
        </w:rPr>
        <w:t xml:space="preserve"> </w:t>
      </w:r>
      <w:r w:rsidRPr="00CC4D0B">
        <w:rPr>
          <w:rFonts w:ascii="Arial" w:hAnsi="Arial" w:cs="Arial"/>
        </w:rPr>
        <w:t xml:space="preserve"> </w:t>
      </w:r>
    </w:p>
    <w:p w14:paraId="7AF94EA5" w14:textId="57FC41BC" w:rsidR="00121036" w:rsidRPr="00CC4D0B" w:rsidRDefault="00121036" w:rsidP="007B7EF4">
      <w:pPr>
        <w:spacing w:before="0" w:afterLines="32" w:after="76" w:line="240" w:lineRule="auto"/>
        <w:rPr>
          <w:rFonts w:ascii="Arial" w:hAnsi="Arial" w:cs="Arial"/>
        </w:rPr>
      </w:pPr>
    </w:p>
    <w:p w14:paraId="494B07FA" w14:textId="77777777" w:rsidR="006D2CA8" w:rsidRPr="00CC4D0B" w:rsidRDefault="006D2CA8" w:rsidP="00CC4D0B">
      <w:pPr>
        <w:pStyle w:val="Naslov2"/>
        <w:spacing w:line="240" w:lineRule="auto"/>
        <w:rPr>
          <w:rFonts w:ascii="Arial" w:hAnsi="Arial" w:cs="Arial"/>
        </w:rPr>
      </w:pPr>
      <w:bookmarkStart w:id="95" w:name="_Toc436297011"/>
      <w:bookmarkStart w:id="96" w:name="_Toc24377856"/>
      <w:bookmarkStart w:id="97" w:name="_Toc125976691"/>
      <w:r w:rsidRPr="00CC4D0B">
        <w:rPr>
          <w:rFonts w:ascii="Arial" w:hAnsi="Arial" w:cs="Arial"/>
        </w:rPr>
        <w:t>Tuberkuloza pri živalih</w:t>
      </w:r>
      <w:bookmarkEnd w:id="95"/>
      <w:bookmarkEnd w:id="96"/>
      <w:bookmarkEnd w:id="97"/>
    </w:p>
    <w:p w14:paraId="6F924531" w14:textId="259C40FD" w:rsidR="007635B4" w:rsidRPr="00CC4D0B" w:rsidRDefault="006D2CA8" w:rsidP="00CC4D0B">
      <w:pPr>
        <w:spacing w:before="0" w:after="0" w:line="240" w:lineRule="auto"/>
        <w:rPr>
          <w:rFonts w:ascii="Arial" w:hAnsi="Arial" w:cs="Arial"/>
        </w:rPr>
      </w:pPr>
      <w:r w:rsidRPr="00CC4D0B">
        <w:rPr>
          <w:rFonts w:ascii="Arial" w:hAnsi="Arial" w:cs="Arial"/>
        </w:rPr>
        <w:t xml:space="preserve">Nadzor nad boleznijo se pri živalih izvaja že vrsto let. Republika Slovenija ima z Odločbo Komisije 2009/324/ES </w:t>
      </w:r>
      <w:r w:rsidRPr="00CC4D0B">
        <w:rPr>
          <w:rFonts w:ascii="Arial" w:eastAsia="Times New Roman" w:hAnsi="Arial" w:cs="Arial"/>
        </w:rPr>
        <w:t xml:space="preserve">o spremembi Odločbe 2003/467/ES o priznanju nekaterih upravnih regij v Italiji kot uradno prostih tuberkuloze govedi, goveje bruceloze in enzootske goveje levkoze, nekaterih upravnih regij na Poljskem kot uradno prostih enzootske goveje levkoze ter Poljske in Slovenije kot uradno prostih tuberkuloze goved, </w:t>
      </w:r>
      <w:r w:rsidRPr="00CC4D0B">
        <w:rPr>
          <w:rFonts w:ascii="Arial" w:hAnsi="Arial" w:cs="Arial"/>
        </w:rPr>
        <w:t>priznan status države, uradno proste tu</w:t>
      </w:r>
      <w:r w:rsidR="0095582D" w:rsidRPr="00CC4D0B">
        <w:rPr>
          <w:rFonts w:ascii="Arial" w:hAnsi="Arial" w:cs="Arial"/>
        </w:rPr>
        <w:t xml:space="preserve">berkuloze govedi od leta 2009. </w:t>
      </w:r>
      <w:r w:rsidR="007635B4" w:rsidRPr="00CC4D0B">
        <w:rPr>
          <w:rFonts w:ascii="Arial" w:hAnsi="Arial" w:cs="Arial"/>
        </w:rPr>
        <w:t>Za vzdrževanje statusa se v skladu s programom izvaja tuberkulinizacija čred govedi. Na podlagi Odredbe je bilo v letu 2020 za ugotavljanje prisotnosti povzročiteljev tuberkuloze (</w:t>
      </w:r>
      <w:r w:rsidR="007D3543" w:rsidRPr="00CC4D0B">
        <w:rPr>
          <w:rFonts w:ascii="Arial" w:hAnsi="Arial" w:cs="Arial"/>
        </w:rPr>
        <w:t xml:space="preserve">bakterij iz kompleksa </w:t>
      </w:r>
      <w:r w:rsidR="007635B4" w:rsidRPr="00CC4D0B">
        <w:rPr>
          <w:rFonts w:ascii="Arial" w:hAnsi="Arial" w:cs="Arial"/>
          <w:i/>
        </w:rPr>
        <w:t xml:space="preserve">Mycobacterium tuberculosis </w:t>
      </w:r>
      <w:r w:rsidR="007635B4" w:rsidRPr="00CC4D0B">
        <w:rPr>
          <w:rFonts w:ascii="Arial" w:hAnsi="Arial" w:cs="Arial"/>
        </w:rPr>
        <w:t xml:space="preserve">– </w:t>
      </w:r>
      <w:r w:rsidR="007D3543" w:rsidRPr="00CC4D0B">
        <w:rPr>
          <w:rFonts w:ascii="Arial" w:hAnsi="Arial" w:cs="Arial"/>
        </w:rPr>
        <w:t xml:space="preserve">vrste </w:t>
      </w:r>
      <w:r w:rsidR="007635B4" w:rsidRPr="00CC4D0B">
        <w:rPr>
          <w:rFonts w:ascii="Arial" w:hAnsi="Arial" w:cs="Arial"/>
          <w:i/>
        </w:rPr>
        <w:t>M.</w:t>
      </w:r>
      <w:r w:rsidR="007D3543" w:rsidRPr="00CC4D0B">
        <w:rPr>
          <w:rFonts w:ascii="Arial" w:hAnsi="Arial" w:cs="Arial"/>
          <w:i/>
        </w:rPr>
        <w:t xml:space="preserve"> </w:t>
      </w:r>
      <w:r w:rsidR="007635B4" w:rsidRPr="00CC4D0B">
        <w:rPr>
          <w:rFonts w:ascii="Arial" w:hAnsi="Arial" w:cs="Arial"/>
          <w:i/>
        </w:rPr>
        <w:t>bovis, M. caprae</w:t>
      </w:r>
      <w:r w:rsidR="007635B4" w:rsidRPr="00CC4D0B">
        <w:rPr>
          <w:rFonts w:ascii="Arial" w:hAnsi="Arial" w:cs="Arial"/>
        </w:rPr>
        <w:t xml:space="preserve"> in </w:t>
      </w:r>
      <w:r w:rsidR="007635B4" w:rsidRPr="00CC4D0B">
        <w:rPr>
          <w:rFonts w:ascii="Arial" w:hAnsi="Arial" w:cs="Arial"/>
          <w:i/>
        </w:rPr>
        <w:t>M. tuberculosis</w:t>
      </w:r>
      <w:r w:rsidR="007635B4" w:rsidRPr="00CC4D0B">
        <w:rPr>
          <w:rFonts w:ascii="Arial" w:hAnsi="Arial" w:cs="Arial"/>
        </w:rPr>
        <w:t>) in vzdrževanje statusa države, uradno proste tuberkuloze, z intradermalnim tuberkulinskim testom preiskati ženske živali, starejše od 24 mesecev</w:t>
      </w:r>
      <w:r w:rsidR="00C45654" w:rsidRPr="00CC4D0B">
        <w:rPr>
          <w:rFonts w:ascii="Arial" w:hAnsi="Arial" w:cs="Arial"/>
        </w:rPr>
        <w:t>,</w:t>
      </w:r>
      <w:r w:rsidR="007635B4" w:rsidRPr="00CC4D0B">
        <w:rPr>
          <w:rFonts w:ascii="Arial" w:hAnsi="Arial" w:cs="Arial"/>
        </w:rPr>
        <w:t xml:space="preserve"> in moške živali, starejše od 30 mesecev, ki se uporabljajo za pleme. Program je pripravila UVHVVR. Intradermalno tuberkulinizacijo so opravile veterinarske organizacije, ki opravljajo javno veterinarsko službo na podlagi koncesije. V letu 2020 je bilo tuberkuliniziranih 94.264 živali. Vseh 29.163 čred je v letu 2020 ohranilo status čr</w:t>
      </w:r>
      <w:r w:rsidR="0095582D" w:rsidRPr="00CC4D0B">
        <w:rPr>
          <w:rFonts w:ascii="Arial" w:hAnsi="Arial" w:cs="Arial"/>
        </w:rPr>
        <w:t xml:space="preserve">ede uradno proste tuberkuloze. </w:t>
      </w:r>
      <w:r w:rsidR="007635B4" w:rsidRPr="00CC4D0B">
        <w:rPr>
          <w:rFonts w:ascii="Arial" w:hAnsi="Arial" w:cs="Arial"/>
        </w:rPr>
        <w:t xml:space="preserve">Obenem se je izvajal tudi uradni nadzor pri živalih v klavnicah. Kadar živali reagirajo pozitivno ali neopredeljivo na tuberkulin ali kadar obstajajo drugi razlogi za sum na okužbo, se zakoljejo ločeno od drugih živali, pri čemer se sprejmejo previdnostni ukrepi za preprečitev tveganja okužbe drugih trupov, klavne linije in osebja, prisotnega v klavnici. Vse meso živali, pri katerih bi bile pri pregledu </w:t>
      </w:r>
      <w:r w:rsidR="007635B4" w:rsidRPr="00CC4D0B">
        <w:rPr>
          <w:rFonts w:ascii="Arial" w:hAnsi="Arial" w:cs="Arial"/>
          <w:i/>
        </w:rPr>
        <w:t>post mort</w:t>
      </w:r>
      <w:r w:rsidR="007635B4" w:rsidRPr="00CC4D0B">
        <w:rPr>
          <w:rFonts w:ascii="Arial" w:hAnsi="Arial" w:cs="Arial"/>
        </w:rPr>
        <w:t xml:space="preserve">em odkrite lokalizirane lezije v več organih ali več predelih trupa, podobne tuberkuloznim lezijam, se razglasi za neprimerno za prehrano ljudi. </w:t>
      </w:r>
      <w:r w:rsidR="00C45654" w:rsidRPr="00CC4D0B">
        <w:rPr>
          <w:rFonts w:ascii="Arial" w:hAnsi="Arial" w:cs="Arial"/>
        </w:rPr>
        <w:t>Č</w:t>
      </w:r>
      <w:r w:rsidR="007635B4" w:rsidRPr="00CC4D0B">
        <w:rPr>
          <w:rFonts w:ascii="Arial" w:hAnsi="Arial" w:cs="Arial"/>
        </w:rPr>
        <w:t xml:space="preserve">e je bila tuberkulozna lezija ugotovljena v limfnih vozlih le enega organa ali dela trupa, se za neprimerne za prehrano ljudi razglasijo le prizadeti organ ali del trupa in z njim povezani limfni vozli. </w:t>
      </w:r>
      <w:r w:rsidR="00C45654" w:rsidRPr="00CC4D0B">
        <w:rPr>
          <w:rFonts w:ascii="Arial" w:hAnsi="Arial" w:cs="Arial"/>
        </w:rPr>
        <w:t>Če</w:t>
      </w:r>
      <w:r w:rsidR="007635B4" w:rsidRPr="00CC4D0B">
        <w:rPr>
          <w:rFonts w:ascii="Arial" w:hAnsi="Arial" w:cs="Arial"/>
        </w:rPr>
        <w:t xml:space="preserve"> uradni veterinar pri </w:t>
      </w:r>
      <w:r w:rsidR="007635B4" w:rsidRPr="00CC4D0B">
        <w:rPr>
          <w:rFonts w:ascii="Arial" w:hAnsi="Arial" w:cs="Arial"/>
          <w:i/>
        </w:rPr>
        <w:t>post mortem</w:t>
      </w:r>
      <w:r w:rsidR="007635B4" w:rsidRPr="00CC4D0B">
        <w:rPr>
          <w:rFonts w:ascii="Arial" w:hAnsi="Arial" w:cs="Arial"/>
        </w:rPr>
        <w:t xml:space="preserve"> pregledu ugotovi znake pljučnice pri govedu, starejšem od 30 mesecev</w:t>
      </w:r>
      <w:r w:rsidR="00C45654" w:rsidRPr="00CC4D0B">
        <w:rPr>
          <w:rFonts w:ascii="Arial" w:hAnsi="Arial" w:cs="Arial"/>
        </w:rPr>
        <w:t>,</w:t>
      </w:r>
      <w:r w:rsidR="007635B4" w:rsidRPr="00CC4D0B">
        <w:rPr>
          <w:rFonts w:ascii="Arial" w:hAnsi="Arial" w:cs="Arial"/>
        </w:rPr>
        <w:t xml:space="preserve"> se vzorce spremenjenih pljuč in pripadajočih bezgavk pošlje na bakteriološko preiskavo za izključitev okužbe z</w:t>
      </w:r>
      <w:r w:rsidR="007D3543" w:rsidRPr="00CC4D0B">
        <w:rPr>
          <w:rFonts w:ascii="Arial" w:hAnsi="Arial" w:cs="Arial"/>
        </w:rPr>
        <w:t xml:space="preserve"> bakterij</w:t>
      </w:r>
      <w:r w:rsidR="00FA2328" w:rsidRPr="00CC4D0B">
        <w:rPr>
          <w:rFonts w:ascii="Arial" w:hAnsi="Arial" w:cs="Arial"/>
        </w:rPr>
        <w:t>ami</w:t>
      </w:r>
      <w:r w:rsidR="007D3543" w:rsidRPr="00CC4D0B">
        <w:rPr>
          <w:rFonts w:ascii="Arial" w:hAnsi="Arial" w:cs="Arial"/>
        </w:rPr>
        <w:t xml:space="preserve"> iz kompleksa</w:t>
      </w:r>
      <w:r w:rsidR="007635B4" w:rsidRPr="00CC4D0B">
        <w:rPr>
          <w:rFonts w:ascii="Arial" w:hAnsi="Arial" w:cs="Arial"/>
        </w:rPr>
        <w:t xml:space="preserve"> </w:t>
      </w:r>
      <w:r w:rsidR="007635B4" w:rsidRPr="00CC4D0B">
        <w:rPr>
          <w:rFonts w:ascii="Arial" w:hAnsi="Arial" w:cs="Arial"/>
          <w:i/>
        </w:rPr>
        <w:t>Mycobacterium tuberculosis</w:t>
      </w:r>
      <w:r w:rsidR="007635B4" w:rsidRPr="00CC4D0B">
        <w:rPr>
          <w:rFonts w:ascii="Arial" w:hAnsi="Arial" w:cs="Arial"/>
        </w:rPr>
        <w:t xml:space="preserve">. V letu 2020 je bilo v preiskavo na NVI poslanih 27 vzorcev. Vsi vzorci opravljenih bakterioloških preiskav so bili negativni. </w:t>
      </w:r>
    </w:p>
    <w:p w14:paraId="597560E9" w14:textId="77777777" w:rsidR="009F4911" w:rsidRPr="00CC4D0B" w:rsidRDefault="009F4911" w:rsidP="00121036">
      <w:pPr>
        <w:spacing w:before="0" w:after="0" w:line="240" w:lineRule="auto"/>
        <w:jc w:val="both"/>
        <w:rPr>
          <w:rFonts w:ascii="Arial" w:hAnsi="Arial" w:cs="Arial"/>
        </w:rPr>
      </w:pPr>
    </w:p>
    <w:p w14:paraId="0713AB15" w14:textId="77777777" w:rsidR="002559DD" w:rsidRPr="00CC4D0B" w:rsidRDefault="002559DD" w:rsidP="006D2CA8">
      <w:pPr>
        <w:spacing w:before="0" w:afterLines="32" w:after="76" w:line="240" w:lineRule="auto"/>
        <w:jc w:val="both"/>
        <w:rPr>
          <w:rFonts w:ascii="Arial" w:hAnsi="Arial" w:cs="Arial"/>
        </w:rPr>
      </w:pPr>
    </w:p>
    <w:p w14:paraId="3348D604" w14:textId="14E6BC99" w:rsidR="00C814CB" w:rsidRPr="00CC4D0B" w:rsidRDefault="00C814CB" w:rsidP="006D2CA8">
      <w:pPr>
        <w:spacing w:before="0" w:afterLines="32" w:after="76" w:line="240" w:lineRule="auto"/>
        <w:jc w:val="both"/>
        <w:rPr>
          <w:rFonts w:ascii="Arial" w:hAnsi="Arial" w:cs="Arial"/>
        </w:rPr>
      </w:pPr>
    </w:p>
    <w:p w14:paraId="0C4728AE" w14:textId="77777777" w:rsidR="006D2CA8" w:rsidRPr="00CC4D0B" w:rsidRDefault="006D2CA8" w:rsidP="006D2CA8">
      <w:pPr>
        <w:pStyle w:val="Naslov1"/>
        <w:rPr>
          <w:rFonts w:ascii="Arial" w:hAnsi="Arial" w:cs="Arial"/>
          <w:color w:val="auto"/>
          <w:sz w:val="20"/>
          <w:szCs w:val="20"/>
        </w:rPr>
      </w:pPr>
      <w:bookmarkStart w:id="98" w:name="_Toc24377857"/>
      <w:bookmarkStart w:id="99" w:name="_Toc125976692"/>
      <w:r w:rsidRPr="00CC4D0B">
        <w:rPr>
          <w:rFonts w:ascii="Arial" w:hAnsi="Arial" w:cs="Arial"/>
          <w:color w:val="auto"/>
          <w:sz w:val="20"/>
          <w:szCs w:val="20"/>
        </w:rPr>
        <w:t>STEKLINA</w:t>
      </w:r>
      <w:bookmarkEnd w:id="98"/>
      <w:bookmarkEnd w:id="99"/>
    </w:p>
    <w:p w14:paraId="09819D34" w14:textId="0879BB1A" w:rsidR="006D2CA8" w:rsidRPr="00CC4D0B" w:rsidRDefault="006D2CA8" w:rsidP="00CC4D0B">
      <w:pPr>
        <w:pStyle w:val="HTML-oblikovano"/>
        <w:spacing w:before="0"/>
        <w:rPr>
          <w:rFonts w:ascii="Arial" w:hAnsi="Arial" w:cs="Arial"/>
          <w:i/>
          <w:sz w:val="20"/>
          <w:szCs w:val="20"/>
        </w:rPr>
      </w:pPr>
      <w:r w:rsidRPr="00CC4D0B">
        <w:rPr>
          <w:rFonts w:ascii="Arial" w:hAnsi="Arial" w:cs="Arial"/>
          <w:sz w:val="20"/>
          <w:szCs w:val="20"/>
        </w:rPr>
        <w:t xml:space="preserve">Povzročitelj: Virus stekline, rod </w:t>
      </w:r>
      <w:r w:rsidRPr="00CC4D0B">
        <w:rPr>
          <w:rFonts w:ascii="Arial" w:hAnsi="Arial" w:cs="Arial"/>
          <w:i/>
          <w:sz w:val="20"/>
          <w:szCs w:val="20"/>
        </w:rPr>
        <w:t>Lyssavirus</w:t>
      </w:r>
      <w:r w:rsidRPr="00CC4D0B">
        <w:rPr>
          <w:rFonts w:ascii="Arial" w:hAnsi="Arial" w:cs="Arial"/>
          <w:sz w:val="20"/>
          <w:szCs w:val="20"/>
        </w:rPr>
        <w:t xml:space="preserve">, družina </w:t>
      </w:r>
      <w:r w:rsidR="0095582D" w:rsidRPr="00CC4D0B">
        <w:rPr>
          <w:rFonts w:ascii="Arial" w:hAnsi="Arial" w:cs="Arial"/>
          <w:i/>
          <w:sz w:val="20"/>
          <w:szCs w:val="20"/>
        </w:rPr>
        <w:t xml:space="preserve">Rhabdoviridae. </w:t>
      </w:r>
      <w:r w:rsidRPr="00CC4D0B">
        <w:rPr>
          <w:rFonts w:ascii="Arial" w:hAnsi="Arial" w:cs="Arial"/>
          <w:sz w:val="20"/>
          <w:szCs w:val="20"/>
        </w:rPr>
        <w:t xml:space="preserve">Steklina je ena najstarejših poznanih zoonoz. Je virusna bolezen osrednjega živčevja. Obolenje povzročajo </w:t>
      </w:r>
      <w:r w:rsidRPr="00CC4D0B">
        <w:rPr>
          <w:rFonts w:ascii="Arial" w:hAnsi="Arial" w:cs="Arial"/>
          <w:i/>
          <w:sz w:val="20"/>
          <w:szCs w:val="20"/>
        </w:rPr>
        <w:t>Lyssa</w:t>
      </w:r>
      <w:r w:rsidRPr="00CC4D0B">
        <w:rPr>
          <w:rFonts w:ascii="Arial" w:hAnsi="Arial" w:cs="Arial"/>
          <w:sz w:val="20"/>
          <w:szCs w:val="20"/>
        </w:rPr>
        <w:t xml:space="preserve"> virusi iz družine </w:t>
      </w:r>
      <w:r w:rsidRPr="00CC4D0B">
        <w:rPr>
          <w:rFonts w:ascii="Arial" w:hAnsi="Arial" w:cs="Arial"/>
          <w:i/>
          <w:sz w:val="20"/>
          <w:szCs w:val="20"/>
        </w:rPr>
        <w:t>Rhabdoviridae</w:t>
      </w:r>
      <w:r w:rsidRPr="00CC4D0B">
        <w:rPr>
          <w:rFonts w:ascii="Arial" w:hAnsi="Arial" w:cs="Arial"/>
          <w:sz w:val="20"/>
          <w:szCs w:val="20"/>
        </w:rPr>
        <w:t xml:space="preserve"> in lahko prizadene vse sesalce, vključno z ljudmi. Bolezen se prenaša preko okužene sline – z ugrizi, opraskaninami okuženih živali, pa tudi preko poškodovane kože in sluznic. Virus ne more vstopiti v telo preko nepoškodovane kože. Okužba človeka je skoraj vedno posledica ugriza živali, poleg tega pa so bili opisani še naslednji možni načini prenosa: z nezadostno inaktiviranim cepivom, preko poškodovane kože, z aerosolom, nastalim v laboratoriju ali v z netopirji. Večina okužb je povzročenih s klasičnim virusom stekline (RABV, genotip 1). Pri netopirjih so v Evropi ugotovili 4 različne vrste virusa: BBLV (Bokeloh Bat Lyssavirus), WCB (West Caucasian Bat virus), EBLV-1 ( European Bat Lyssavirus) in EBLV-2. </w:t>
      </w:r>
      <w:r w:rsidR="00C45654" w:rsidRPr="00CC4D0B">
        <w:rPr>
          <w:rFonts w:ascii="Arial" w:hAnsi="Arial" w:cs="Arial"/>
          <w:sz w:val="20"/>
          <w:szCs w:val="20"/>
        </w:rPr>
        <w:t>Redko so</w:t>
      </w:r>
      <w:r w:rsidRPr="00CC4D0B">
        <w:rPr>
          <w:rFonts w:ascii="Arial" w:hAnsi="Arial" w:cs="Arial"/>
          <w:sz w:val="20"/>
          <w:szCs w:val="20"/>
        </w:rPr>
        <w:t xml:space="preserve"> netopirji lahko </w:t>
      </w:r>
      <w:r w:rsidR="00C45654" w:rsidRPr="00CC4D0B">
        <w:rPr>
          <w:rFonts w:ascii="Arial" w:hAnsi="Arial" w:cs="Arial"/>
          <w:sz w:val="20"/>
          <w:szCs w:val="20"/>
        </w:rPr>
        <w:t xml:space="preserve">tudi </w:t>
      </w:r>
      <w:r w:rsidRPr="00CC4D0B">
        <w:rPr>
          <w:rFonts w:ascii="Arial" w:hAnsi="Arial" w:cs="Arial"/>
          <w:sz w:val="20"/>
          <w:szCs w:val="20"/>
        </w:rPr>
        <w:t xml:space="preserve">prenašalci stekline. Razen posameznih držav, ki nimajo stekline stekline, se bolezen pojavlja po celem svetu. Razlikujemo dve </w:t>
      </w:r>
      <w:r w:rsidRPr="00CC4D0B">
        <w:rPr>
          <w:rFonts w:ascii="Arial" w:hAnsi="Arial" w:cs="Arial"/>
          <w:sz w:val="20"/>
          <w:szCs w:val="20"/>
        </w:rPr>
        <w:lastRenderedPageBreak/>
        <w:t>vrsti kužnih krogov pri steklini – silvatični in urbani. Rezervoar silvatične stekline predstavljajo ena ali več vrst mesojedih divjih živali. V Evropi predstavlja glavni rezervoar stekline rdeča lisica (</w:t>
      </w:r>
      <w:r w:rsidRPr="00CC4D0B">
        <w:rPr>
          <w:rFonts w:ascii="Arial" w:hAnsi="Arial" w:cs="Arial"/>
          <w:i/>
          <w:sz w:val="20"/>
          <w:szCs w:val="20"/>
        </w:rPr>
        <w:t>Vulpes vulpes</w:t>
      </w:r>
      <w:r w:rsidRPr="00CC4D0B">
        <w:rPr>
          <w:rFonts w:ascii="Arial" w:hAnsi="Arial" w:cs="Arial"/>
          <w:sz w:val="20"/>
          <w:szCs w:val="20"/>
        </w:rPr>
        <w:t>), v nekaterih predelih Azije pa je glavni rezervoar rakunski pes (</w:t>
      </w:r>
      <w:r w:rsidRPr="00CC4D0B">
        <w:rPr>
          <w:rFonts w:ascii="Arial" w:hAnsi="Arial" w:cs="Arial"/>
          <w:i/>
          <w:sz w:val="20"/>
          <w:szCs w:val="20"/>
        </w:rPr>
        <w:t>Nyctereutes procyonoides</w:t>
      </w:r>
      <w:r w:rsidRPr="00CC4D0B">
        <w:rPr>
          <w:rFonts w:ascii="Arial" w:hAnsi="Arial" w:cs="Arial"/>
          <w:sz w:val="20"/>
          <w:szCs w:val="20"/>
        </w:rPr>
        <w:t>). Prav tako pa so lahko rezervoar stekline tudi netopirji (</w:t>
      </w:r>
      <w:r w:rsidRPr="00CC4D0B">
        <w:rPr>
          <w:rFonts w:ascii="Arial" w:hAnsi="Arial" w:cs="Arial"/>
          <w:i/>
          <w:sz w:val="20"/>
          <w:szCs w:val="20"/>
        </w:rPr>
        <w:t>Chiroptera</w:t>
      </w:r>
      <w:r w:rsidRPr="00CC4D0B">
        <w:rPr>
          <w:rFonts w:ascii="Arial" w:hAnsi="Arial" w:cs="Arial"/>
          <w:sz w:val="20"/>
          <w:szCs w:val="20"/>
        </w:rPr>
        <w:t xml:space="preserve">). V našem okolju so rezervoar zlasti lisice, pogosto pa tudi srnjad, kune, jazbeci, divji prašiči,... Urbana steklina se zadržuje v populacijah potepuških psov, ki bolezen širijo z ugrizi, okužijo pa se lahko tudi druge živali: govedo, konji, ovce, zajci, svinje, zelo redko perutnina. </w:t>
      </w:r>
      <w:r w:rsidR="00C45654" w:rsidRPr="00CC4D0B">
        <w:rPr>
          <w:rFonts w:ascii="Arial" w:hAnsi="Arial" w:cs="Arial"/>
          <w:sz w:val="20"/>
          <w:szCs w:val="20"/>
        </w:rPr>
        <w:t xml:space="preserve">Do okužbe </w:t>
      </w:r>
      <w:r w:rsidRPr="00CC4D0B">
        <w:rPr>
          <w:rFonts w:ascii="Arial" w:hAnsi="Arial" w:cs="Arial"/>
          <w:sz w:val="20"/>
          <w:szCs w:val="20"/>
        </w:rPr>
        <w:t xml:space="preserve">večinoma </w:t>
      </w:r>
      <w:r w:rsidR="00C45654" w:rsidRPr="00CC4D0B">
        <w:rPr>
          <w:rFonts w:ascii="Arial" w:hAnsi="Arial" w:cs="Arial"/>
          <w:sz w:val="20"/>
          <w:szCs w:val="20"/>
        </w:rPr>
        <w:t xml:space="preserve">pride </w:t>
      </w:r>
      <w:r w:rsidRPr="00CC4D0B">
        <w:rPr>
          <w:rFonts w:ascii="Arial" w:hAnsi="Arial" w:cs="Arial"/>
          <w:sz w:val="20"/>
          <w:szCs w:val="20"/>
        </w:rPr>
        <w:t>zaradi ugriza okužene ali stekle živali, preko opraskanine ali zaradi kontakta sluznic (nos, oči</w:t>
      </w:r>
      <w:r w:rsidR="003314EE" w:rsidRPr="00CC4D0B">
        <w:rPr>
          <w:rFonts w:ascii="Arial" w:hAnsi="Arial" w:cs="Arial"/>
          <w:sz w:val="20"/>
          <w:szCs w:val="20"/>
        </w:rPr>
        <w:t xml:space="preserve"> in </w:t>
      </w:r>
      <w:r w:rsidRPr="00CC4D0B">
        <w:rPr>
          <w:rFonts w:ascii="Arial" w:hAnsi="Arial" w:cs="Arial"/>
          <w:sz w:val="20"/>
          <w:szCs w:val="20"/>
        </w:rPr>
        <w:t>usta) s prenašalcem. Inkubacijska doba je zelo različna, večinoma traja 2</w:t>
      </w:r>
      <w:r w:rsidR="007D3543" w:rsidRPr="00CC4D0B">
        <w:rPr>
          <w:rFonts w:ascii="Arial" w:hAnsi="Arial" w:cs="Arial"/>
          <w:sz w:val="20"/>
          <w:szCs w:val="20"/>
        </w:rPr>
        <w:t>–</w:t>
      </w:r>
      <w:r w:rsidRPr="00CC4D0B">
        <w:rPr>
          <w:rFonts w:ascii="Arial" w:hAnsi="Arial" w:cs="Arial"/>
          <w:sz w:val="20"/>
          <w:szCs w:val="20"/>
        </w:rPr>
        <w:t>3 mesece (2 tedna do 6 let glede na poročila). Odvisna je od mesta ugriza oziroma vstopa virusa v organizem, količine virusa in tipa virusa. Steklina ni ozdravljiva. Bole</w:t>
      </w:r>
      <w:r w:rsidR="009F4911" w:rsidRPr="00CC4D0B">
        <w:rPr>
          <w:rFonts w:ascii="Arial" w:hAnsi="Arial" w:cs="Arial"/>
          <w:sz w:val="20"/>
          <w:szCs w:val="20"/>
        </w:rPr>
        <w:t xml:space="preserve">zen </w:t>
      </w:r>
      <w:r w:rsidR="006250A0" w:rsidRPr="00CC4D0B">
        <w:rPr>
          <w:rFonts w:ascii="Arial" w:hAnsi="Arial" w:cs="Arial"/>
          <w:sz w:val="20"/>
          <w:szCs w:val="20"/>
        </w:rPr>
        <w:t xml:space="preserve">se </w:t>
      </w:r>
      <w:r w:rsidR="0095582D" w:rsidRPr="00CC4D0B">
        <w:rPr>
          <w:rFonts w:ascii="Arial" w:hAnsi="Arial" w:cs="Arial"/>
          <w:sz w:val="20"/>
          <w:szCs w:val="20"/>
        </w:rPr>
        <w:t xml:space="preserve">praviloma konča s smrtjo. </w:t>
      </w:r>
    </w:p>
    <w:p w14:paraId="4472AF67" w14:textId="5F5F35B6" w:rsidR="009F4911" w:rsidRPr="00CC4D0B" w:rsidRDefault="009F4911" w:rsidP="007B7EF4">
      <w:pPr>
        <w:spacing w:before="0" w:afterLines="32" w:after="76" w:line="240" w:lineRule="auto"/>
        <w:rPr>
          <w:rFonts w:ascii="Arial" w:hAnsi="Arial" w:cs="Arial"/>
        </w:rPr>
      </w:pPr>
    </w:p>
    <w:p w14:paraId="7EBFD1D7" w14:textId="77777777" w:rsidR="006D2CA8" w:rsidRPr="00CC4D0B" w:rsidRDefault="006D2CA8" w:rsidP="00CC4D0B">
      <w:pPr>
        <w:pStyle w:val="Naslov2"/>
        <w:spacing w:line="240" w:lineRule="auto"/>
        <w:rPr>
          <w:rFonts w:ascii="Arial" w:hAnsi="Arial" w:cs="Arial"/>
        </w:rPr>
      </w:pPr>
      <w:bookmarkStart w:id="100" w:name="_Toc436297013"/>
      <w:bookmarkStart w:id="101" w:name="_Toc24377858"/>
      <w:bookmarkStart w:id="102" w:name="_Toc125976693"/>
      <w:r w:rsidRPr="00CC4D0B">
        <w:rPr>
          <w:rFonts w:ascii="Arial" w:hAnsi="Arial" w:cs="Arial"/>
        </w:rPr>
        <w:t>Steklina pri ljudeh</w:t>
      </w:r>
      <w:bookmarkEnd w:id="100"/>
      <w:bookmarkEnd w:id="101"/>
      <w:bookmarkEnd w:id="102"/>
    </w:p>
    <w:p w14:paraId="3F17B7F8" w14:textId="03CFED60" w:rsidR="009F4911" w:rsidRPr="00CC4D0B" w:rsidRDefault="006D2CA8" w:rsidP="00CC4D0B">
      <w:pPr>
        <w:spacing w:before="0" w:after="0" w:line="240" w:lineRule="auto"/>
        <w:rPr>
          <w:rFonts w:ascii="Arial" w:hAnsi="Arial" w:cs="Arial"/>
        </w:rPr>
      </w:pPr>
      <w:r w:rsidRPr="00CC4D0B">
        <w:rPr>
          <w:rFonts w:ascii="Arial" w:hAnsi="Arial" w:cs="Arial"/>
        </w:rPr>
        <w:t>V Sloveniji je med letoma 1946 in 1950 zaradi stekline umrlo 14 oseb. Zadnji primer stekline pri človeku je bil zabeležen leta 1950. Do okužbe bi predvsem lahko prišlo na potovanjih v endemične predele sveta.</w:t>
      </w:r>
      <w:r w:rsidR="009F4911" w:rsidRPr="00CC4D0B">
        <w:rPr>
          <w:rFonts w:ascii="Arial" w:hAnsi="Arial" w:cs="Arial"/>
        </w:rPr>
        <w:t xml:space="preserve"> </w:t>
      </w:r>
      <w:r w:rsidRPr="00CC4D0B">
        <w:rPr>
          <w:rFonts w:ascii="Arial" w:hAnsi="Arial" w:cs="Arial"/>
        </w:rPr>
        <w:t>Osebe, ki so pri delu izpostavljen</w:t>
      </w:r>
      <w:r w:rsidR="009F4911" w:rsidRPr="00CC4D0B">
        <w:rPr>
          <w:rFonts w:ascii="Arial" w:hAnsi="Arial" w:cs="Arial"/>
        </w:rPr>
        <w:t xml:space="preserve">e okužbi, se preventivno cepi. </w:t>
      </w:r>
    </w:p>
    <w:p w14:paraId="0BF96C94" w14:textId="77777777" w:rsidR="009F4911" w:rsidRPr="00CC4D0B" w:rsidRDefault="009F4911" w:rsidP="007B7EF4">
      <w:pPr>
        <w:spacing w:before="0" w:afterLines="32" w:after="76" w:line="240" w:lineRule="auto"/>
        <w:rPr>
          <w:rFonts w:ascii="Arial" w:hAnsi="Arial" w:cs="Arial"/>
        </w:rPr>
      </w:pPr>
    </w:p>
    <w:p w14:paraId="7AC7282D" w14:textId="77777777" w:rsidR="006D2CA8" w:rsidRPr="00CC4D0B" w:rsidRDefault="006D2CA8" w:rsidP="00CC4D0B">
      <w:pPr>
        <w:pStyle w:val="Naslov2"/>
        <w:spacing w:line="240" w:lineRule="auto"/>
        <w:rPr>
          <w:rFonts w:ascii="Arial" w:hAnsi="Arial" w:cs="Arial"/>
        </w:rPr>
      </w:pPr>
      <w:bookmarkStart w:id="103" w:name="_Toc436297014"/>
      <w:bookmarkStart w:id="104" w:name="_Toc24377859"/>
      <w:bookmarkStart w:id="105" w:name="_Toc125976694"/>
      <w:r w:rsidRPr="00CC4D0B">
        <w:rPr>
          <w:rFonts w:ascii="Arial" w:hAnsi="Arial" w:cs="Arial"/>
        </w:rPr>
        <w:t>Steklina pri živalih</w:t>
      </w:r>
      <w:bookmarkEnd w:id="103"/>
      <w:bookmarkEnd w:id="104"/>
      <w:bookmarkEnd w:id="105"/>
    </w:p>
    <w:p w14:paraId="4328E62A" w14:textId="7990DA9D" w:rsidR="006D2CA8" w:rsidRDefault="006D2CA8" w:rsidP="00CC4D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hAnsi="Arial" w:cs="Arial"/>
        </w:rPr>
      </w:pPr>
      <w:r w:rsidRPr="00CC4D0B">
        <w:rPr>
          <w:rFonts w:ascii="Arial" w:hAnsi="Arial" w:cs="Arial"/>
        </w:rPr>
        <w:t>Z uvedbo obveznega cepljenja psov proti steklini leta 1947 in zaradi strogih veterinarskih ukrepov (karantena, nadzor potepuških psov, obvezno cepljenje psov) je bila urbana oblika stekline, ki jo prenašajo psi, izkoreninjena v 50-ih letih prejšnjega stoletja (zadnji primer pri živali 1954). Po izkoreninjenju urbane oblike se je v Sloveniji leta 1973 prvič pojavila silvatična oblika stekline, ko je bila v Prekmurju ugotovljena prva stekla lisica. V letu 1979 se je steklina pojavila na severu Slovenije, od koder se je razširila čez celotno ozemlje države. V obdobju od leta 1988 do jeseni 2019, se je v Sloveniji vsako leto izvajalo peroralno cepljenje lisic proti steklini, ki predstavlja edino učinkovito metodo zatiranja stekline pri divjih živalih. Cepljenje se je izvajalo dvakrat letno – spomladanska akcija (maj, junij) in jesenska akcija (oktober</w:t>
      </w:r>
      <w:r w:rsidR="007D3543" w:rsidRPr="00CC4D0B">
        <w:rPr>
          <w:rFonts w:ascii="Arial" w:hAnsi="Arial" w:cs="Arial"/>
        </w:rPr>
        <w:t xml:space="preserve"> in </w:t>
      </w:r>
      <w:r w:rsidRPr="00CC4D0B">
        <w:rPr>
          <w:rFonts w:ascii="Arial" w:hAnsi="Arial" w:cs="Arial"/>
        </w:rPr>
        <w:t>november). V obeh akcijah se je na območju celotne Slovenije položilo cca. 920.000 vab. Zadnji primer silvatične stekline je bil ugotovljen januarja 2013 pri lisici.  V letu 2016 se je Slovenija, v skladu s standardi OIE, proglasila kot država prosta stekline. Septembra 2016 je bila v OIE Bulletin št. 2/2016, objavljana deklaracija o Sloveniji, kot državi prosti stekline. Za ohranitev doseženega cilja je potrebno nadaljnje izvajanje odobrenega večletnega programa izkoreninjenja stekline pri divjih živalih (cilj EU - eradikacija stekline pri divjih živalih v Evropi do leta 2020) ter nadaljnje izvajanje obveznega cepljenja psov proti steklini (cilj OIE/WHO/FAO – izkoreninjenje ste</w:t>
      </w:r>
      <w:r w:rsidR="0095582D" w:rsidRPr="00CC4D0B">
        <w:rPr>
          <w:rFonts w:ascii="Arial" w:hAnsi="Arial" w:cs="Arial"/>
        </w:rPr>
        <w:t xml:space="preserve">kline pri ljudeh do leta 2030). </w:t>
      </w:r>
      <w:r w:rsidRPr="00CC4D0B">
        <w:rPr>
          <w:rFonts w:ascii="Arial" w:hAnsi="Arial" w:cs="Arial"/>
        </w:rPr>
        <w:t xml:space="preserve">Preventivni ukrepi in ukrepi, ki se izvajajo ob sumu in potrditvi bolezni živali ter sistemi spremljanja pri divjih živalih, so določeni s pravilnikom, ki ureja ukrepe za ugotavljanje, preprečevanje širjenja in zatiranje stekline in z letno odredbo. </w:t>
      </w:r>
      <w:r w:rsidR="009F4911" w:rsidRPr="00CC4D0B">
        <w:rPr>
          <w:rFonts w:ascii="Arial" w:hAnsi="Arial" w:cs="Arial"/>
        </w:rPr>
        <w:t xml:space="preserve">Pri divjih živalih (lisice) se steklina spremlja v skladu s programom, ki ga pripravi UVHVVR in je sofinanciran s strani EU. </w:t>
      </w:r>
      <w:r w:rsidRPr="00CC4D0B">
        <w:rPr>
          <w:rFonts w:ascii="Arial" w:hAnsi="Arial" w:cs="Arial"/>
        </w:rPr>
        <w:t xml:space="preserve">Obvezno je označevanje in registracija psov, ki se morata opraviti najpozneje ob prvem cepljenju živali. Imetniki psov morajo zagotoviti, da so psi prvič cepljeni proti steklini v starosti od 12 do 16 tednov. Drugo in tretje cepljenje mora biti opravljeno v razmakih do 12 mesecev od predhodnega cepljenja, vendar dve zaporedni cepljenji ne smeta biti opravljeni v istem koledarskem letu. Vsa nadaljnja cepljenja se opravijo v skladu z navodili proizvajalca. Natančneje je režim cepljenja določen s pravilnikom, ki ureja ureja ukrepe za ugotavljanje, preprečevanje </w:t>
      </w:r>
      <w:r w:rsidR="0095582D" w:rsidRPr="00CC4D0B">
        <w:rPr>
          <w:rFonts w:ascii="Arial" w:hAnsi="Arial" w:cs="Arial"/>
        </w:rPr>
        <w:t xml:space="preserve">širjenja in zatiranje stekline. </w:t>
      </w:r>
      <w:r w:rsidRPr="00CC4D0B">
        <w:rPr>
          <w:rFonts w:ascii="Arial" w:hAnsi="Arial" w:cs="Arial"/>
        </w:rPr>
        <w:t>V letu 20</w:t>
      </w:r>
      <w:r w:rsidR="009F4911" w:rsidRPr="00CC4D0B">
        <w:rPr>
          <w:rFonts w:ascii="Arial" w:hAnsi="Arial" w:cs="Arial"/>
        </w:rPr>
        <w:t>20</w:t>
      </w:r>
      <w:r w:rsidRPr="00CC4D0B">
        <w:rPr>
          <w:rFonts w:ascii="Arial" w:hAnsi="Arial" w:cs="Arial"/>
        </w:rPr>
        <w:t xml:space="preserve"> je bilo v Sloveniji na prisotnost stekline preiskanih 1.</w:t>
      </w:r>
      <w:r w:rsidR="009F4911" w:rsidRPr="00CC4D0B">
        <w:rPr>
          <w:rFonts w:ascii="Arial" w:hAnsi="Arial" w:cs="Arial"/>
        </w:rPr>
        <w:t>153</w:t>
      </w:r>
      <w:r w:rsidRPr="00CC4D0B">
        <w:rPr>
          <w:rFonts w:ascii="Arial" w:hAnsi="Arial" w:cs="Arial"/>
        </w:rPr>
        <w:t xml:space="preserve"> živali. Potrjen ni bil noben primer stekline. </w:t>
      </w:r>
    </w:p>
    <w:p w14:paraId="451FC081" w14:textId="77777777" w:rsidR="007B7EF4" w:rsidRPr="00CC4D0B" w:rsidRDefault="007B7EF4" w:rsidP="00CC4D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hAnsi="Arial" w:cs="Arial"/>
        </w:rPr>
      </w:pPr>
    </w:p>
    <w:p w14:paraId="7EBB6018" w14:textId="78804642" w:rsidR="006D2CA8" w:rsidRPr="00D46927" w:rsidRDefault="00152D43" w:rsidP="00D46927">
      <w:pPr>
        <w:spacing w:before="0" w:after="0" w:line="240" w:lineRule="auto"/>
        <w:rPr>
          <w:rFonts w:ascii="Arial" w:hAnsi="Arial" w:cs="Arial"/>
          <w:b/>
          <w:u w:val="single"/>
        </w:rPr>
      </w:pPr>
      <w:r w:rsidRPr="00CC4D0B">
        <w:rPr>
          <w:rFonts w:ascii="Arial" w:hAnsi="Arial" w:cs="Arial"/>
          <w:b/>
          <w:u w:val="single"/>
        </w:rPr>
        <w:t xml:space="preserve">Spremljanje </w:t>
      </w:r>
      <w:r w:rsidR="006D2CA8" w:rsidRPr="00CC4D0B">
        <w:rPr>
          <w:rFonts w:ascii="Arial" w:hAnsi="Arial" w:cs="Arial"/>
          <w:b/>
          <w:u w:val="single"/>
        </w:rPr>
        <w:t>večletnih trendov stekline pri</w:t>
      </w:r>
      <w:r w:rsidR="009F4911" w:rsidRPr="00CC4D0B">
        <w:rPr>
          <w:rFonts w:ascii="Arial" w:hAnsi="Arial" w:cs="Arial"/>
          <w:b/>
          <w:u w:val="single"/>
        </w:rPr>
        <w:t xml:space="preserve"> živalih</w:t>
      </w:r>
      <w:r w:rsidR="00AE4AF7" w:rsidRPr="00CC4D0B">
        <w:rPr>
          <w:rFonts w:ascii="Arial" w:hAnsi="Arial" w:cs="Arial"/>
          <w:b/>
          <w:u w:val="single"/>
        </w:rPr>
        <w:t>,</w:t>
      </w:r>
      <w:r w:rsidR="009F4911" w:rsidRPr="00CC4D0B">
        <w:rPr>
          <w:rFonts w:ascii="Arial" w:hAnsi="Arial" w:cs="Arial"/>
          <w:b/>
          <w:u w:val="single"/>
        </w:rPr>
        <w:t xml:space="preserve"> v obdobju 2005</w:t>
      </w:r>
      <w:r w:rsidRPr="00CC4D0B">
        <w:rPr>
          <w:rFonts w:ascii="Arial" w:hAnsi="Arial" w:cs="Arial"/>
          <w:b/>
          <w:u w:val="single"/>
        </w:rPr>
        <w:t>–</w:t>
      </w:r>
      <w:r w:rsidR="009F4911" w:rsidRPr="00CC4D0B">
        <w:rPr>
          <w:rFonts w:ascii="Arial" w:hAnsi="Arial" w:cs="Arial"/>
          <w:b/>
          <w:u w:val="single"/>
        </w:rPr>
        <w:t>20</w:t>
      </w:r>
      <w:r w:rsidR="004A22BE" w:rsidRPr="00CC4D0B">
        <w:rPr>
          <w:rFonts w:ascii="Arial" w:hAnsi="Arial" w:cs="Arial"/>
          <w:b/>
          <w:u w:val="single"/>
        </w:rPr>
        <w:t>20</w:t>
      </w:r>
      <w:r w:rsidR="00D46927">
        <w:rPr>
          <w:rFonts w:ascii="Arial" w:hAnsi="Arial" w:cs="Arial"/>
          <w:b/>
          <w:u w:val="single"/>
        </w:rPr>
        <w:t xml:space="preserve">: </w:t>
      </w:r>
      <w:r w:rsidR="006D2CA8" w:rsidRPr="00CC4D0B">
        <w:rPr>
          <w:rFonts w:ascii="Arial" w:hAnsi="Arial" w:cs="Arial"/>
        </w:rPr>
        <w:t>Zadnji primer urbane stekline je bil leta 1954. Pri silvatični steklini je bilo leta 1995 pozitivnih 1.089 živali. Leta 2013 je bil potrjen en prim</w:t>
      </w:r>
      <w:r w:rsidR="009F4911" w:rsidRPr="00CC4D0B">
        <w:rPr>
          <w:rFonts w:ascii="Arial" w:hAnsi="Arial" w:cs="Arial"/>
        </w:rPr>
        <w:t xml:space="preserve">er stekline pri lisici (RABV). </w:t>
      </w:r>
      <w:r w:rsidR="006D2CA8" w:rsidRPr="00CC4D0B">
        <w:rPr>
          <w:rFonts w:ascii="Arial" w:hAnsi="Arial" w:cs="Arial"/>
        </w:rPr>
        <w:t>V letu 2016 je Slovenija v skladu z določili OIE pridobila status države proste stekline in ta status še vedno vzd</w:t>
      </w:r>
      <w:r w:rsidR="004A22BE" w:rsidRPr="00CC4D0B">
        <w:rPr>
          <w:rFonts w:ascii="Arial" w:hAnsi="Arial" w:cs="Arial"/>
        </w:rPr>
        <w:t>ržuje, saj v obdobju 2017 do 2020</w:t>
      </w:r>
      <w:r w:rsidR="006D2CA8" w:rsidRPr="00CC4D0B">
        <w:rPr>
          <w:rFonts w:ascii="Arial" w:hAnsi="Arial" w:cs="Arial"/>
        </w:rPr>
        <w:t xml:space="preserve"> ni bilo nobenega pozitivnega primera stekline.</w:t>
      </w:r>
    </w:p>
    <w:p w14:paraId="75627B3E" w14:textId="77777777" w:rsidR="006D2CA8" w:rsidRPr="00CC4D0B" w:rsidRDefault="006D2CA8" w:rsidP="006D2CA8">
      <w:pPr>
        <w:spacing w:before="0" w:afterLines="32" w:after="76" w:line="240" w:lineRule="auto"/>
        <w:jc w:val="both"/>
        <w:rPr>
          <w:rFonts w:ascii="Arial" w:hAnsi="Arial" w:cs="Arial"/>
        </w:rPr>
      </w:pPr>
    </w:p>
    <w:p w14:paraId="5E1EE38C" w14:textId="77777777" w:rsidR="00081E88" w:rsidRPr="00CC4D0B" w:rsidRDefault="00081E88" w:rsidP="006D2CA8">
      <w:pPr>
        <w:spacing w:before="0" w:afterLines="32" w:after="76" w:line="240" w:lineRule="auto"/>
        <w:jc w:val="both"/>
        <w:rPr>
          <w:rFonts w:ascii="Arial" w:hAnsi="Arial" w:cs="Arial"/>
        </w:rPr>
      </w:pPr>
    </w:p>
    <w:p w14:paraId="620C4C99" w14:textId="05706FD6" w:rsidR="004A22BE" w:rsidRDefault="004A22BE" w:rsidP="006D2CA8">
      <w:pPr>
        <w:spacing w:before="0" w:afterLines="32" w:after="76" w:line="240" w:lineRule="auto"/>
        <w:jc w:val="both"/>
        <w:rPr>
          <w:rFonts w:ascii="Arial" w:hAnsi="Arial" w:cs="Arial"/>
        </w:rPr>
      </w:pPr>
    </w:p>
    <w:p w14:paraId="457F09D5" w14:textId="17B14376" w:rsidR="007B7EF4" w:rsidRDefault="007B7EF4" w:rsidP="006D2CA8">
      <w:pPr>
        <w:spacing w:before="0" w:afterLines="32" w:after="76" w:line="240" w:lineRule="auto"/>
        <w:jc w:val="both"/>
        <w:rPr>
          <w:rFonts w:ascii="Arial" w:hAnsi="Arial" w:cs="Arial"/>
        </w:rPr>
      </w:pPr>
    </w:p>
    <w:p w14:paraId="0675C63C" w14:textId="62E1FC06" w:rsidR="007B7EF4" w:rsidRDefault="007B7EF4" w:rsidP="006D2CA8">
      <w:pPr>
        <w:spacing w:before="0" w:afterLines="32" w:after="76" w:line="240" w:lineRule="auto"/>
        <w:jc w:val="both"/>
        <w:rPr>
          <w:rFonts w:ascii="Arial" w:hAnsi="Arial" w:cs="Arial"/>
        </w:rPr>
      </w:pPr>
    </w:p>
    <w:p w14:paraId="128E5EE7" w14:textId="77777777" w:rsidR="007B7EF4" w:rsidRPr="00CC4D0B" w:rsidRDefault="007B7EF4" w:rsidP="006D2CA8">
      <w:pPr>
        <w:spacing w:before="0" w:afterLines="32" w:after="76" w:line="240" w:lineRule="auto"/>
        <w:jc w:val="both"/>
        <w:rPr>
          <w:rFonts w:ascii="Arial" w:hAnsi="Arial" w:cs="Arial"/>
        </w:rPr>
      </w:pPr>
    </w:p>
    <w:p w14:paraId="0CE36227" w14:textId="77777777" w:rsidR="006D2CA8" w:rsidRPr="00CC4D0B" w:rsidRDefault="006D2CA8" w:rsidP="006D2CA8">
      <w:pPr>
        <w:pStyle w:val="Naslov1"/>
        <w:rPr>
          <w:rFonts w:ascii="Arial" w:hAnsi="Arial" w:cs="Arial"/>
          <w:color w:val="auto"/>
          <w:sz w:val="20"/>
          <w:szCs w:val="20"/>
        </w:rPr>
      </w:pPr>
      <w:bookmarkStart w:id="106" w:name="_Toc24377860"/>
      <w:bookmarkStart w:id="107" w:name="_Toc125976695"/>
      <w:r w:rsidRPr="00CC4D0B">
        <w:rPr>
          <w:rFonts w:ascii="Arial" w:hAnsi="Arial" w:cs="Arial"/>
          <w:color w:val="auto"/>
          <w:sz w:val="20"/>
          <w:szCs w:val="20"/>
        </w:rPr>
        <w:lastRenderedPageBreak/>
        <w:t>TRIHINELOZA</w:t>
      </w:r>
      <w:bookmarkEnd w:id="106"/>
      <w:bookmarkEnd w:id="107"/>
    </w:p>
    <w:p w14:paraId="75CAA098" w14:textId="6F7B17E0" w:rsidR="006D2CA8" w:rsidRPr="00CC4D0B" w:rsidRDefault="006D2CA8" w:rsidP="0095582D">
      <w:pPr>
        <w:pStyle w:val="HTML-oblikovano"/>
        <w:spacing w:before="0"/>
        <w:rPr>
          <w:rFonts w:ascii="Arial" w:hAnsi="Arial" w:cs="Arial"/>
          <w:sz w:val="20"/>
          <w:szCs w:val="20"/>
        </w:rPr>
      </w:pPr>
      <w:r w:rsidRPr="00CC4D0B">
        <w:rPr>
          <w:rFonts w:ascii="Arial" w:hAnsi="Arial" w:cs="Arial"/>
          <w:sz w:val="20"/>
          <w:szCs w:val="20"/>
        </w:rPr>
        <w:t xml:space="preserve">Povzročitelj: </w:t>
      </w:r>
      <w:r w:rsidRPr="00CC4D0B">
        <w:rPr>
          <w:rFonts w:ascii="Arial" w:hAnsi="Arial" w:cs="Arial"/>
          <w:i/>
          <w:iCs/>
          <w:sz w:val="20"/>
          <w:szCs w:val="20"/>
        </w:rPr>
        <w:t>Trichinella</w:t>
      </w:r>
      <w:r w:rsidR="0095582D" w:rsidRPr="00CC4D0B">
        <w:rPr>
          <w:rFonts w:ascii="Arial" w:hAnsi="Arial" w:cs="Arial"/>
          <w:sz w:val="20"/>
          <w:szCs w:val="20"/>
        </w:rPr>
        <w:t xml:space="preserve"> spp.. </w:t>
      </w:r>
      <w:r w:rsidRPr="00CC4D0B">
        <w:rPr>
          <w:rFonts w:ascii="Arial" w:hAnsi="Arial" w:cs="Arial"/>
          <w:sz w:val="20"/>
          <w:szCs w:val="20"/>
        </w:rPr>
        <w:t xml:space="preserve">Trihineloza (tudi trihinoza ali trihiniaza) je sistemska bolezen, ki jo povzroča glista </w:t>
      </w:r>
      <w:r w:rsidRPr="00CC4D0B">
        <w:rPr>
          <w:rFonts w:ascii="Arial" w:hAnsi="Arial" w:cs="Arial"/>
          <w:i/>
          <w:sz w:val="20"/>
          <w:szCs w:val="20"/>
        </w:rPr>
        <w:t xml:space="preserve">Trichinella </w:t>
      </w:r>
      <w:r w:rsidRPr="00CC4D0B">
        <w:rPr>
          <w:rFonts w:ascii="Arial" w:hAnsi="Arial" w:cs="Arial"/>
          <w:sz w:val="20"/>
          <w:szCs w:val="20"/>
        </w:rPr>
        <w:t>spp</w:t>
      </w:r>
      <w:r w:rsidRPr="00CC4D0B">
        <w:rPr>
          <w:rFonts w:ascii="Arial" w:hAnsi="Arial" w:cs="Arial"/>
          <w:i/>
          <w:sz w:val="20"/>
          <w:szCs w:val="20"/>
        </w:rPr>
        <w:t xml:space="preserve">., </w:t>
      </w:r>
      <w:r w:rsidRPr="00CC4D0B">
        <w:rPr>
          <w:rFonts w:ascii="Arial" w:hAnsi="Arial" w:cs="Arial"/>
          <w:sz w:val="20"/>
          <w:szCs w:val="20"/>
        </w:rPr>
        <w:t xml:space="preserve">lasnica. Razširjena je po vsem svetu. V Sloveniji je glede na ugotovitve pri živalih možnost prenosa na ljudi minimalna. Večinoma so primeri vneseni iz drugih držav. Obstaja več vrst trihinel, ki imajo različne epidemiološke in geografske porazdelitve. Pojavlja se po vsem svetu kot zoonoza sesalcev, neodvisna od klimatskih pogojev. Poznanih je 9 vrst in 3 genotipi trihinel: </w:t>
      </w:r>
      <w:r w:rsidRPr="00CC4D0B">
        <w:rPr>
          <w:rFonts w:ascii="Arial" w:hAnsi="Arial" w:cs="Arial"/>
          <w:i/>
          <w:sz w:val="20"/>
          <w:szCs w:val="20"/>
        </w:rPr>
        <w:t>Trichinella spiralis, T.</w:t>
      </w:r>
      <w:r w:rsidR="00C45654" w:rsidRPr="00CC4D0B">
        <w:rPr>
          <w:rFonts w:ascii="Arial" w:hAnsi="Arial" w:cs="Arial"/>
          <w:i/>
          <w:sz w:val="20"/>
          <w:szCs w:val="20"/>
        </w:rPr>
        <w:t xml:space="preserve"> </w:t>
      </w:r>
      <w:r w:rsidRPr="00CC4D0B">
        <w:rPr>
          <w:rFonts w:ascii="Arial" w:hAnsi="Arial" w:cs="Arial"/>
          <w:i/>
          <w:sz w:val="20"/>
          <w:szCs w:val="20"/>
        </w:rPr>
        <w:t>nativa, T.</w:t>
      </w:r>
      <w:r w:rsidR="00C45654" w:rsidRPr="00CC4D0B">
        <w:rPr>
          <w:rFonts w:ascii="Arial" w:hAnsi="Arial" w:cs="Arial"/>
          <w:i/>
          <w:sz w:val="20"/>
          <w:szCs w:val="20"/>
        </w:rPr>
        <w:t xml:space="preserve"> </w:t>
      </w:r>
      <w:r w:rsidRPr="00CC4D0B">
        <w:rPr>
          <w:rFonts w:ascii="Arial" w:hAnsi="Arial" w:cs="Arial"/>
          <w:i/>
          <w:sz w:val="20"/>
          <w:szCs w:val="20"/>
        </w:rPr>
        <w:t>britovi, T.</w:t>
      </w:r>
      <w:r w:rsidR="00C45654" w:rsidRPr="00CC4D0B">
        <w:rPr>
          <w:rFonts w:ascii="Arial" w:hAnsi="Arial" w:cs="Arial"/>
          <w:i/>
          <w:sz w:val="20"/>
          <w:szCs w:val="20"/>
        </w:rPr>
        <w:t xml:space="preserve"> </w:t>
      </w:r>
      <w:r w:rsidRPr="00CC4D0B">
        <w:rPr>
          <w:rFonts w:ascii="Arial" w:hAnsi="Arial" w:cs="Arial"/>
          <w:i/>
          <w:sz w:val="20"/>
          <w:szCs w:val="20"/>
        </w:rPr>
        <w:t>murelli, T.</w:t>
      </w:r>
      <w:r w:rsidR="00C45654" w:rsidRPr="00CC4D0B">
        <w:rPr>
          <w:rFonts w:ascii="Arial" w:hAnsi="Arial" w:cs="Arial"/>
          <w:i/>
          <w:sz w:val="20"/>
          <w:szCs w:val="20"/>
        </w:rPr>
        <w:t xml:space="preserve"> </w:t>
      </w:r>
      <w:r w:rsidRPr="00CC4D0B">
        <w:rPr>
          <w:rFonts w:ascii="Arial" w:hAnsi="Arial" w:cs="Arial"/>
          <w:i/>
          <w:sz w:val="20"/>
          <w:szCs w:val="20"/>
        </w:rPr>
        <w:t>nelsoni, T.</w:t>
      </w:r>
      <w:r w:rsidR="00C45654" w:rsidRPr="00CC4D0B">
        <w:rPr>
          <w:rFonts w:ascii="Arial" w:hAnsi="Arial" w:cs="Arial"/>
          <w:i/>
          <w:sz w:val="20"/>
          <w:szCs w:val="20"/>
        </w:rPr>
        <w:t xml:space="preserve"> </w:t>
      </w:r>
      <w:r w:rsidRPr="00CC4D0B">
        <w:rPr>
          <w:rFonts w:ascii="Arial" w:hAnsi="Arial" w:cs="Arial"/>
          <w:i/>
          <w:sz w:val="20"/>
          <w:szCs w:val="20"/>
        </w:rPr>
        <w:t>pseudospiralis, T.</w:t>
      </w:r>
      <w:r w:rsidR="00C45654" w:rsidRPr="00CC4D0B">
        <w:rPr>
          <w:rFonts w:ascii="Arial" w:hAnsi="Arial" w:cs="Arial"/>
          <w:i/>
          <w:sz w:val="20"/>
          <w:szCs w:val="20"/>
        </w:rPr>
        <w:t xml:space="preserve"> </w:t>
      </w:r>
      <w:r w:rsidRPr="00CC4D0B">
        <w:rPr>
          <w:rFonts w:ascii="Arial" w:hAnsi="Arial" w:cs="Arial"/>
          <w:i/>
          <w:sz w:val="20"/>
          <w:szCs w:val="20"/>
        </w:rPr>
        <w:t>papuae, T.</w:t>
      </w:r>
      <w:r w:rsidR="00C45654" w:rsidRPr="00CC4D0B">
        <w:rPr>
          <w:rFonts w:ascii="Arial" w:hAnsi="Arial" w:cs="Arial"/>
          <w:i/>
          <w:sz w:val="20"/>
          <w:szCs w:val="20"/>
        </w:rPr>
        <w:t xml:space="preserve"> </w:t>
      </w:r>
      <w:r w:rsidRPr="00CC4D0B">
        <w:rPr>
          <w:rFonts w:ascii="Arial" w:hAnsi="Arial" w:cs="Arial"/>
          <w:i/>
          <w:sz w:val="20"/>
          <w:szCs w:val="20"/>
        </w:rPr>
        <w:t>zimbabwensis, T.</w:t>
      </w:r>
      <w:r w:rsidR="00C45654" w:rsidRPr="00CC4D0B">
        <w:rPr>
          <w:rFonts w:ascii="Arial" w:hAnsi="Arial" w:cs="Arial"/>
          <w:i/>
          <w:sz w:val="20"/>
          <w:szCs w:val="20"/>
        </w:rPr>
        <w:t xml:space="preserve"> </w:t>
      </w:r>
      <w:r w:rsidRPr="00CC4D0B">
        <w:rPr>
          <w:rFonts w:ascii="Arial" w:hAnsi="Arial" w:cs="Arial"/>
          <w:i/>
          <w:sz w:val="20"/>
          <w:szCs w:val="20"/>
        </w:rPr>
        <w:t xml:space="preserve">patagoniensis, Trichinella T6, Trichinella T8 </w:t>
      </w:r>
      <w:r w:rsidRPr="00CC4D0B">
        <w:rPr>
          <w:rFonts w:ascii="Arial" w:hAnsi="Arial" w:cs="Arial"/>
          <w:sz w:val="20"/>
          <w:szCs w:val="20"/>
        </w:rPr>
        <w:t>in</w:t>
      </w:r>
      <w:r w:rsidRPr="00CC4D0B">
        <w:rPr>
          <w:rFonts w:ascii="Arial" w:hAnsi="Arial" w:cs="Arial"/>
          <w:i/>
          <w:sz w:val="20"/>
          <w:szCs w:val="20"/>
        </w:rPr>
        <w:t xml:space="preserve"> Trichinella T9</w:t>
      </w:r>
      <w:r w:rsidRPr="00CC4D0B">
        <w:rPr>
          <w:rFonts w:ascii="Arial" w:hAnsi="Arial" w:cs="Arial"/>
          <w:sz w:val="20"/>
          <w:szCs w:val="20"/>
        </w:rPr>
        <w:t xml:space="preserve">. V Evropi je največ okužb povzročenih </w:t>
      </w:r>
      <w:r w:rsidR="00C45654" w:rsidRPr="00CC4D0B">
        <w:rPr>
          <w:rFonts w:ascii="Arial" w:hAnsi="Arial" w:cs="Arial"/>
          <w:sz w:val="20"/>
          <w:szCs w:val="20"/>
        </w:rPr>
        <w:t xml:space="preserve">z vrstama </w:t>
      </w:r>
      <w:r w:rsidRPr="00CC4D0B">
        <w:rPr>
          <w:rFonts w:ascii="Arial" w:hAnsi="Arial" w:cs="Arial"/>
          <w:i/>
          <w:sz w:val="20"/>
          <w:szCs w:val="20"/>
        </w:rPr>
        <w:t xml:space="preserve">T. spiralis </w:t>
      </w:r>
      <w:r w:rsidRPr="00CC4D0B">
        <w:rPr>
          <w:rFonts w:ascii="Arial" w:hAnsi="Arial" w:cs="Arial"/>
          <w:sz w:val="20"/>
          <w:szCs w:val="20"/>
        </w:rPr>
        <w:t>in</w:t>
      </w:r>
      <w:r w:rsidRPr="00CC4D0B">
        <w:rPr>
          <w:rFonts w:ascii="Arial" w:hAnsi="Arial" w:cs="Arial"/>
          <w:i/>
          <w:sz w:val="20"/>
          <w:szCs w:val="20"/>
        </w:rPr>
        <w:t xml:space="preserve"> T.</w:t>
      </w:r>
      <w:r w:rsidR="00C45654" w:rsidRPr="00CC4D0B">
        <w:rPr>
          <w:rFonts w:ascii="Arial" w:hAnsi="Arial" w:cs="Arial"/>
          <w:i/>
          <w:sz w:val="20"/>
          <w:szCs w:val="20"/>
        </w:rPr>
        <w:t xml:space="preserve"> </w:t>
      </w:r>
      <w:r w:rsidRPr="00CC4D0B">
        <w:rPr>
          <w:rFonts w:ascii="Arial" w:hAnsi="Arial" w:cs="Arial"/>
          <w:i/>
          <w:sz w:val="20"/>
          <w:szCs w:val="20"/>
        </w:rPr>
        <w:t>britovi</w:t>
      </w:r>
      <w:r w:rsidRPr="00CC4D0B">
        <w:rPr>
          <w:rFonts w:ascii="Arial" w:hAnsi="Arial" w:cs="Arial"/>
          <w:sz w:val="20"/>
          <w:szCs w:val="20"/>
        </w:rPr>
        <w:t xml:space="preserve">. Nekaj pa je bilo tudi potrjenih okužb z </w:t>
      </w:r>
      <w:r w:rsidRPr="00CC4D0B">
        <w:rPr>
          <w:rFonts w:ascii="Arial" w:hAnsi="Arial" w:cs="Arial"/>
          <w:i/>
          <w:sz w:val="20"/>
          <w:szCs w:val="20"/>
        </w:rPr>
        <w:t>T.</w:t>
      </w:r>
      <w:r w:rsidR="00C45654" w:rsidRPr="00CC4D0B">
        <w:rPr>
          <w:rFonts w:ascii="Arial" w:hAnsi="Arial" w:cs="Arial"/>
          <w:i/>
          <w:sz w:val="20"/>
          <w:szCs w:val="20"/>
        </w:rPr>
        <w:t xml:space="preserve"> </w:t>
      </w:r>
      <w:r w:rsidRPr="00CC4D0B">
        <w:rPr>
          <w:rFonts w:ascii="Arial" w:hAnsi="Arial" w:cs="Arial"/>
          <w:i/>
          <w:sz w:val="20"/>
          <w:szCs w:val="20"/>
        </w:rPr>
        <w:t>pseudospiralis</w:t>
      </w:r>
      <w:r w:rsidRPr="00CC4D0B">
        <w:rPr>
          <w:rFonts w:ascii="Arial" w:hAnsi="Arial" w:cs="Arial"/>
          <w:sz w:val="20"/>
          <w:szCs w:val="20"/>
        </w:rPr>
        <w:t xml:space="preserve"> in </w:t>
      </w:r>
      <w:r w:rsidRPr="00CC4D0B">
        <w:rPr>
          <w:rFonts w:ascii="Arial" w:hAnsi="Arial" w:cs="Arial"/>
          <w:i/>
          <w:sz w:val="20"/>
          <w:szCs w:val="20"/>
        </w:rPr>
        <w:t>T.nativa</w:t>
      </w:r>
      <w:r w:rsidRPr="00CC4D0B">
        <w:rPr>
          <w:rFonts w:ascii="Arial" w:hAnsi="Arial" w:cs="Arial"/>
          <w:sz w:val="20"/>
          <w:szCs w:val="20"/>
        </w:rPr>
        <w:t xml:space="preserve">. Rezervoar bolezni predstavljajo domače živali: domači prašič in kopitarji, ter divje živali: divji prašič, medved, jazbec in druga gojena ter prostoživeča divjad, ki je dovzetna za okužbo s trihinelami. Do okužbe pride z zaužitjem svežega ali premalo kuhanega mesa oziroma z izdelki iz mesa, ki vsebuje inkapsulirano ličinko trihinele. Ob delovanju prebavnih encimov v želodcu, se ličinke sprostijo iz kapsul in vstopijo v tanko črevo, kjer dozorijo in živijo. Po parjenju samica odloži do 1500 ličink. Nezrele ličinke potujejo po krvnem obtoku do skeletnih mišic, kjer oblikujejo ciste, ki preživijo tam tudi več let. Najraje se naselijo v mišice bogate s kisikom, kot so trebušna prepona, mišice vratu, čeljusti, ramena in zgornjega dela roke. Klinična slika se razvija v roku 8 do 15 dni, po zaužitju invadiranega mesa oziroma izdelkov invadiranega mesa. Najpomembnejši preventivni ukrep je pregled mesa po zakolu, na prisotnost inkapsuliranih ličink trihinele. Ni podatkov o točnem številu ličink potrebnih za klinično infestacijo organizma. Po nekaterih podatkih naj bi bilo potrebno več kot 70 ličink. Zakonodaja EU določa, da je meso živali, okuženih s trihinelo, neustrezno za prehrano ljudi. </w:t>
      </w:r>
    </w:p>
    <w:p w14:paraId="797FDE94" w14:textId="77777777" w:rsidR="006D2CA8" w:rsidRPr="00CC4D0B" w:rsidRDefault="006D2CA8" w:rsidP="006D2CA8">
      <w:pPr>
        <w:spacing w:before="0" w:afterLines="32" w:after="76" w:line="240" w:lineRule="auto"/>
        <w:rPr>
          <w:rFonts w:ascii="Arial" w:hAnsi="Arial" w:cs="Arial"/>
        </w:rPr>
      </w:pPr>
    </w:p>
    <w:p w14:paraId="1A3E0D85" w14:textId="1E11359A" w:rsidR="006D2CA8" w:rsidRPr="00CC4D0B" w:rsidRDefault="006D2CA8" w:rsidP="00D46927">
      <w:pPr>
        <w:pStyle w:val="Naslov2"/>
        <w:spacing w:before="0" w:line="240" w:lineRule="auto"/>
        <w:rPr>
          <w:rFonts w:ascii="Arial" w:hAnsi="Arial" w:cs="Arial"/>
        </w:rPr>
      </w:pPr>
      <w:bookmarkStart w:id="108" w:name="_Toc436297016"/>
      <w:bookmarkStart w:id="109" w:name="_Toc24377861"/>
      <w:bookmarkStart w:id="110" w:name="_Toc125976696"/>
      <w:r w:rsidRPr="00CC4D0B">
        <w:rPr>
          <w:rFonts w:ascii="Arial" w:hAnsi="Arial" w:cs="Arial"/>
        </w:rPr>
        <w:t>Trihineloza pri ljudeh</w:t>
      </w:r>
      <w:bookmarkEnd w:id="108"/>
      <w:bookmarkEnd w:id="109"/>
      <w:bookmarkEnd w:id="110"/>
    </w:p>
    <w:p w14:paraId="5999728B" w14:textId="77777777" w:rsidR="006D2CA8" w:rsidRPr="00CC4D0B" w:rsidRDefault="006D2CA8" w:rsidP="00D46927">
      <w:pPr>
        <w:spacing w:before="0" w:afterLines="32" w:after="76" w:line="240" w:lineRule="auto"/>
        <w:rPr>
          <w:rFonts w:ascii="Arial" w:hAnsi="Arial" w:cs="Arial"/>
        </w:rPr>
      </w:pPr>
      <w:r w:rsidRPr="00CC4D0B">
        <w:rPr>
          <w:rFonts w:ascii="Arial" w:hAnsi="Arial" w:cs="Arial"/>
        </w:rPr>
        <w:t>Trihineloza je v Sloveniji med zelo redko prijavljenimi nalezljivimi boleznimi. Od leta 1990 do leta 2013 je bilo letno zabeleženih od 0 do 7 primerov trihineloze pri ljudeh. Od leta 2014 do 20</w:t>
      </w:r>
      <w:r w:rsidR="004A22BE" w:rsidRPr="00CC4D0B">
        <w:rPr>
          <w:rFonts w:ascii="Arial" w:hAnsi="Arial" w:cs="Arial"/>
        </w:rPr>
        <w:t>20</w:t>
      </w:r>
      <w:r w:rsidRPr="00CC4D0B">
        <w:rPr>
          <w:rFonts w:ascii="Arial" w:hAnsi="Arial" w:cs="Arial"/>
        </w:rPr>
        <w:t xml:space="preserve"> ni bilo prijav. Večina primerov, ki se je pojavila v zadnjih letih, je bila posledica zaužitja mesa iz drugih držav. </w:t>
      </w:r>
    </w:p>
    <w:p w14:paraId="6ECC266B" w14:textId="77777777" w:rsidR="006D2CA8" w:rsidRPr="00CC4D0B" w:rsidRDefault="006D2CA8" w:rsidP="007B7EF4">
      <w:pPr>
        <w:pStyle w:val="HTML-oblikovano"/>
        <w:spacing w:before="0"/>
        <w:rPr>
          <w:rFonts w:ascii="Arial" w:hAnsi="Arial" w:cs="Arial"/>
          <w:sz w:val="20"/>
          <w:szCs w:val="20"/>
          <w:u w:val="single"/>
        </w:rPr>
      </w:pPr>
    </w:p>
    <w:p w14:paraId="31905475" w14:textId="77777777" w:rsidR="006D2CA8" w:rsidRPr="00CC4D0B" w:rsidRDefault="006D2CA8" w:rsidP="00D46927">
      <w:pPr>
        <w:pStyle w:val="Naslov2"/>
        <w:rPr>
          <w:rFonts w:ascii="Arial" w:hAnsi="Arial" w:cs="Arial"/>
        </w:rPr>
      </w:pPr>
      <w:bookmarkStart w:id="111" w:name="_Toc436297017"/>
      <w:bookmarkStart w:id="112" w:name="_Toc24377862"/>
      <w:bookmarkStart w:id="113" w:name="_Toc125976697"/>
      <w:r w:rsidRPr="00CC4D0B">
        <w:rPr>
          <w:rFonts w:ascii="Arial" w:hAnsi="Arial" w:cs="Arial"/>
        </w:rPr>
        <w:t>Trihineloza pri živalih</w:t>
      </w:r>
      <w:bookmarkEnd w:id="111"/>
      <w:bookmarkEnd w:id="112"/>
      <w:bookmarkEnd w:id="113"/>
    </w:p>
    <w:p w14:paraId="06DDEFE5" w14:textId="19922338" w:rsidR="006D2CA8" w:rsidRPr="00CC4D0B" w:rsidRDefault="006D2CA8" w:rsidP="002A4003">
      <w:pPr>
        <w:spacing w:before="0" w:after="0" w:line="240" w:lineRule="auto"/>
        <w:rPr>
          <w:rFonts w:ascii="Arial" w:hAnsi="Arial" w:cs="Arial"/>
        </w:rPr>
      </w:pPr>
      <w:r w:rsidRPr="00CC4D0B">
        <w:rPr>
          <w:rFonts w:ascii="Arial" w:hAnsi="Arial" w:cs="Arial"/>
        </w:rPr>
        <w:t xml:space="preserve">V Sloveniji se v skladu s predpisi </w:t>
      </w:r>
      <w:r w:rsidR="00C078FD" w:rsidRPr="00CC4D0B">
        <w:rPr>
          <w:rFonts w:ascii="Arial" w:hAnsi="Arial" w:cs="Arial"/>
        </w:rPr>
        <w:t>Unije</w:t>
      </w:r>
      <w:r w:rsidRPr="00CC4D0B">
        <w:rPr>
          <w:rFonts w:ascii="Arial" w:hAnsi="Arial" w:cs="Arial"/>
        </w:rPr>
        <w:t xml:space="preserve"> (Uredba (ES) št. 2015/1375 in </w:t>
      </w:r>
      <w:r w:rsidR="00C078FD" w:rsidRPr="00CC4D0B">
        <w:rPr>
          <w:rFonts w:ascii="Arial" w:hAnsi="Arial" w:cs="Arial"/>
        </w:rPr>
        <w:t xml:space="preserve">Izvedbena </w:t>
      </w:r>
      <w:r w:rsidRPr="00CC4D0B">
        <w:rPr>
          <w:rFonts w:ascii="Arial" w:hAnsi="Arial" w:cs="Arial"/>
        </w:rPr>
        <w:t xml:space="preserve">Uredba (ES) št. </w:t>
      </w:r>
      <w:r w:rsidR="00C078FD" w:rsidRPr="00CC4D0B">
        <w:rPr>
          <w:rFonts w:ascii="Arial" w:hAnsi="Arial" w:cs="Arial"/>
        </w:rPr>
        <w:t xml:space="preserve">2019/627) </w:t>
      </w:r>
      <w:r w:rsidRPr="00CC4D0B">
        <w:rPr>
          <w:rFonts w:ascii="Arial" w:hAnsi="Arial" w:cs="Arial"/>
        </w:rPr>
        <w:t xml:space="preserve">razvojna oblika povzročitelja </w:t>
      </w:r>
      <w:r w:rsidR="00130259" w:rsidRPr="00CC4D0B">
        <w:rPr>
          <w:rFonts w:ascii="Arial" w:hAnsi="Arial" w:cs="Arial"/>
        </w:rPr>
        <w:t>ugotavlja</w:t>
      </w:r>
      <w:r w:rsidRPr="00CC4D0B">
        <w:rPr>
          <w:rFonts w:ascii="Arial" w:hAnsi="Arial" w:cs="Arial"/>
        </w:rPr>
        <w:t xml:space="preserve"> v okviru obveznega </w:t>
      </w:r>
      <w:r w:rsidR="00C078FD" w:rsidRPr="00CC4D0B">
        <w:rPr>
          <w:rFonts w:ascii="Arial" w:hAnsi="Arial" w:cs="Arial"/>
          <w:i/>
        </w:rPr>
        <w:t>post mortem</w:t>
      </w:r>
      <w:r w:rsidRPr="00CC4D0B">
        <w:rPr>
          <w:rFonts w:ascii="Arial" w:hAnsi="Arial" w:cs="Arial"/>
        </w:rPr>
        <w:t xml:space="preserve"> pregleda živali po zakolu (domači prašiči in kopitarji) ter obveznega </w:t>
      </w:r>
      <w:r w:rsidR="00C078FD" w:rsidRPr="00CC4D0B">
        <w:rPr>
          <w:rFonts w:ascii="Arial" w:hAnsi="Arial" w:cs="Arial"/>
          <w:i/>
        </w:rPr>
        <w:t>post mortem</w:t>
      </w:r>
      <w:r w:rsidRPr="00CC4D0B">
        <w:rPr>
          <w:rFonts w:ascii="Arial" w:hAnsi="Arial" w:cs="Arial"/>
        </w:rPr>
        <w:t xml:space="preserve"> pregleda uplenjene divjadi (divji prašič, medved, jazbec in druga gojena ter prostoživeča divjad, ki je dovzetna za okužbo s trihinelami). Preiskava na prisotnost ličink trihinel ni obvezna za domače prašiče zaklane na kmetiji, katerih meso je namenjeno lastni domači porabi in divje živali, katerih meso je namenjeno las</w:t>
      </w:r>
      <w:r w:rsidR="0095582D" w:rsidRPr="00CC4D0B">
        <w:rPr>
          <w:rFonts w:ascii="Arial" w:hAnsi="Arial" w:cs="Arial"/>
        </w:rPr>
        <w:t xml:space="preserve">tni domači porabi uplenitelja. </w:t>
      </w:r>
      <w:r w:rsidRPr="00CC4D0B">
        <w:rPr>
          <w:rFonts w:ascii="Arial" w:hAnsi="Arial" w:cs="Arial"/>
        </w:rPr>
        <w:t>V letu 20</w:t>
      </w:r>
      <w:r w:rsidR="00C078FD" w:rsidRPr="00CC4D0B">
        <w:rPr>
          <w:rFonts w:ascii="Arial" w:hAnsi="Arial" w:cs="Arial"/>
        </w:rPr>
        <w:t>20</w:t>
      </w:r>
      <w:r w:rsidRPr="00CC4D0B">
        <w:rPr>
          <w:rFonts w:ascii="Arial" w:hAnsi="Arial" w:cs="Arial"/>
        </w:rPr>
        <w:t xml:space="preserve"> je bilo v Sloveniji  skupno pregledanih 2</w:t>
      </w:r>
      <w:r w:rsidR="00F13A7B" w:rsidRPr="00CC4D0B">
        <w:rPr>
          <w:rFonts w:ascii="Arial" w:hAnsi="Arial" w:cs="Arial"/>
        </w:rPr>
        <w:t xml:space="preserve">48.186 </w:t>
      </w:r>
      <w:r w:rsidRPr="00CC4D0B">
        <w:rPr>
          <w:rFonts w:ascii="Arial" w:hAnsi="Arial" w:cs="Arial"/>
        </w:rPr>
        <w:t xml:space="preserve">domačih in divjih živali, ki so dovzetne za okužbo s trihinelo. Prisotnost trihinele </w:t>
      </w:r>
      <w:r w:rsidR="00F13A7B" w:rsidRPr="00CC4D0B">
        <w:rPr>
          <w:rFonts w:ascii="Arial" w:hAnsi="Arial" w:cs="Arial"/>
        </w:rPr>
        <w:t>se ni potrdila pri nobenem analiziranem vzorcu</w:t>
      </w:r>
      <w:r w:rsidRPr="00CC4D0B">
        <w:rPr>
          <w:rFonts w:ascii="Arial" w:hAnsi="Arial" w:cs="Arial"/>
        </w:rPr>
        <w:t xml:space="preserve">. </w:t>
      </w:r>
    </w:p>
    <w:p w14:paraId="6D05D890" w14:textId="77777777" w:rsidR="002A4003" w:rsidRDefault="002A4003" w:rsidP="00A16F00">
      <w:pPr>
        <w:spacing w:before="0" w:after="0" w:line="240" w:lineRule="auto"/>
        <w:rPr>
          <w:rFonts w:ascii="Arial" w:hAnsi="Arial" w:cs="Arial"/>
          <w:b/>
          <w:u w:val="single"/>
        </w:rPr>
      </w:pPr>
    </w:p>
    <w:p w14:paraId="7C934E04" w14:textId="4666B3A0" w:rsidR="006D2CA8" w:rsidRPr="00CC4D0B" w:rsidRDefault="006D2CA8" w:rsidP="00A16F00">
      <w:pPr>
        <w:spacing w:before="0" w:after="0" w:line="240" w:lineRule="auto"/>
        <w:rPr>
          <w:rFonts w:ascii="Arial" w:hAnsi="Arial" w:cs="Arial"/>
          <w:b/>
          <w:u w:val="single"/>
        </w:rPr>
      </w:pPr>
      <w:r w:rsidRPr="00CC4D0B">
        <w:rPr>
          <w:rFonts w:ascii="Arial" w:hAnsi="Arial" w:cs="Arial"/>
          <w:b/>
          <w:u w:val="single"/>
        </w:rPr>
        <w:t xml:space="preserve">Večletni trendi spremljanja pojavnosti trihinele dovzetnih vrst živali, </w:t>
      </w:r>
      <w:r w:rsidR="000579C4" w:rsidRPr="00CC4D0B">
        <w:rPr>
          <w:rFonts w:ascii="Arial" w:hAnsi="Arial" w:cs="Arial"/>
          <w:b/>
          <w:u w:val="single"/>
        </w:rPr>
        <w:t xml:space="preserve">v obodbju 2005 </w:t>
      </w:r>
      <w:r w:rsidR="00CC4D0B">
        <w:rPr>
          <w:rFonts w:ascii="Arial" w:hAnsi="Arial" w:cs="Arial"/>
          <w:b/>
          <w:u w:val="single"/>
        </w:rPr>
        <w:t>–</w:t>
      </w:r>
      <w:r w:rsidRPr="00CC4D0B">
        <w:rPr>
          <w:rFonts w:ascii="Arial" w:hAnsi="Arial" w:cs="Arial"/>
          <w:b/>
          <w:u w:val="single"/>
        </w:rPr>
        <w:t xml:space="preserve"> 20</w:t>
      </w:r>
      <w:r w:rsidR="00F13A7B" w:rsidRPr="00CC4D0B">
        <w:rPr>
          <w:rFonts w:ascii="Arial" w:hAnsi="Arial" w:cs="Arial"/>
          <w:b/>
          <w:u w:val="single"/>
        </w:rPr>
        <w:t>20</w:t>
      </w:r>
      <w:r w:rsidR="00CC4D0B">
        <w:rPr>
          <w:rFonts w:ascii="Arial" w:hAnsi="Arial" w:cs="Arial"/>
          <w:b/>
          <w:u w:val="single"/>
        </w:rPr>
        <w:t xml:space="preserve">: </w:t>
      </w:r>
      <w:r w:rsidR="002549ED" w:rsidRPr="00CC4D0B">
        <w:rPr>
          <w:rFonts w:ascii="Arial" w:hAnsi="Arial" w:cs="Arial"/>
        </w:rPr>
        <w:t>P</w:t>
      </w:r>
      <w:r w:rsidRPr="00CC4D0B">
        <w:rPr>
          <w:rFonts w:ascii="Arial" w:hAnsi="Arial" w:cs="Arial"/>
        </w:rPr>
        <w:t xml:space="preserve">risotnost trihinele </w:t>
      </w:r>
      <w:r w:rsidR="002549ED" w:rsidRPr="00CC4D0B">
        <w:rPr>
          <w:rFonts w:ascii="Arial" w:hAnsi="Arial" w:cs="Arial"/>
        </w:rPr>
        <w:t xml:space="preserve">je bila </w:t>
      </w:r>
      <w:r w:rsidRPr="00CC4D0B">
        <w:rPr>
          <w:rFonts w:ascii="Arial" w:hAnsi="Arial" w:cs="Arial"/>
        </w:rPr>
        <w:t>najpogosteje ugotovljena pri divjih prašičih. Sledi medved. Zadnji primer trihineloze pri domačih prašičih, je bil</w:t>
      </w:r>
      <w:r w:rsidR="002549ED" w:rsidRPr="00CC4D0B">
        <w:rPr>
          <w:rFonts w:ascii="Arial" w:hAnsi="Arial" w:cs="Arial"/>
        </w:rPr>
        <w:t xml:space="preserve"> ugotovljen</w:t>
      </w:r>
      <w:r w:rsidRPr="00CC4D0B">
        <w:rPr>
          <w:rFonts w:ascii="Arial" w:hAnsi="Arial" w:cs="Arial"/>
        </w:rPr>
        <w:t xml:space="preserve"> na klavnici leta 1989, ki pa ni izviral iz Republike Slovenije.  </w:t>
      </w:r>
    </w:p>
    <w:p w14:paraId="7F4F0E9C" w14:textId="21AC1D16" w:rsidR="00253290" w:rsidRPr="00CC4D0B" w:rsidRDefault="00253290" w:rsidP="00A16F00">
      <w:pPr>
        <w:spacing w:before="0" w:afterLines="32" w:after="76" w:line="240" w:lineRule="auto"/>
        <w:rPr>
          <w:rFonts w:ascii="Arial" w:eastAsia="Times New Roman" w:hAnsi="Arial" w:cs="Arial"/>
        </w:rPr>
      </w:pPr>
    </w:p>
    <w:p w14:paraId="62E49D99" w14:textId="6F556D56" w:rsidR="0095582D" w:rsidRDefault="0095582D" w:rsidP="006D2CA8">
      <w:pPr>
        <w:spacing w:afterLines="32" w:after="76"/>
        <w:rPr>
          <w:rFonts w:ascii="Arial" w:hAnsi="Arial" w:cs="Arial"/>
        </w:rPr>
      </w:pPr>
    </w:p>
    <w:p w14:paraId="38608CA5" w14:textId="04D4B324" w:rsidR="00A16F00" w:rsidRPr="00CC4D0B" w:rsidRDefault="00A16F00" w:rsidP="006D2CA8">
      <w:pPr>
        <w:spacing w:afterLines="32" w:after="76"/>
        <w:rPr>
          <w:rFonts w:ascii="Arial" w:hAnsi="Arial" w:cs="Arial"/>
        </w:rPr>
      </w:pPr>
    </w:p>
    <w:p w14:paraId="16AADEDD" w14:textId="16029EF2" w:rsidR="006D2CA8" w:rsidRPr="00CC4D0B" w:rsidRDefault="006D2CA8" w:rsidP="00CC4D0B">
      <w:pPr>
        <w:pStyle w:val="Naslov1"/>
        <w:spacing w:before="0"/>
        <w:rPr>
          <w:rFonts w:ascii="Arial" w:hAnsi="Arial" w:cs="Arial"/>
          <w:color w:val="auto"/>
          <w:sz w:val="20"/>
          <w:szCs w:val="20"/>
        </w:rPr>
      </w:pPr>
      <w:bookmarkStart w:id="114" w:name="_Toc24377863"/>
      <w:bookmarkStart w:id="115" w:name="_Toc125976698"/>
      <w:r w:rsidRPr="00CC4D0B">
        <w:rPr>
          <w:rFonts w:ascii="Arial" w:hAnsi="Arial" w:cs="Arial"/>
          <w:color w:val="auto"/>
          <w:sz w:val="20"/>
          <w:szCs w:val="20"/>
        </w:rPr>
        <w:t>EHINOKOKOZA</w:t>
      </w:r>
      <w:bookmarkEnd w:id="114"/>
      <w:bookmarkEnd w:id="115"/>
    </w:p>
    <w:p w14:paraId="44D86C19" w14:textId="7DEA0EF3" w:rsidR="006D2CA8" w:rsidRPr="002A4003" w:rsidRDefault="006D2CA8" w:rsidP="002A4003">
      <w:pPr>
        <w:pStyle w:val="HTML-oblikovano"/>
        <w:spacing w:before="0"/>
        <w:rPr>
          <w:rFonts w:ascii="Arial" w:hAnsi="Arial" w:cs="Arial"/>
          <w:sz w:val="20"/>
          <w:szCs w:val="20"/>
        </w:rPr>
      </w:pPr>
      <w:r w:rsidRPr="00CC4D0B">
        <w:rPr>
          <w:rFonts w:ascii="Arial" w:hAnsi="Arial" w:cs="Arial"/>
          <w:sz w:val="20"/>
          <w:szCs w:val="20"/>
        </w:rPr>
        <w:t xml:space="preserve">Povzročitelj: </w:t>
      </w:r>
      <w:r w:rsidRPr="00CC4D0B">
        <w:rPr>
          <w:rFonts w:ascii="Arial" w:hAnsi="Arial" w:cs="Arial"/>
          <w:i/>
          <w:iCs/>
          <w:sz w:val="20"/>
          <w:szCs w:val="20"/>
        </w:rPr>
        <w:t>Echinococcus granulosus, Echinococcus multilocularis</w:t>
      </w:r>
      <w:r w:rsidR="0095582D" w:rsidRPr="00CC4D0B">
        <w:rPr>
          <w:rFonts w:ascii="Arial" w:hAnsi="Arial" w:cs="Arial"/>
          <w:i/>
          <w:iCs/>
          <w:sz w:val="20"/>
          <w:szCs w:val="20"/>
        </w:rPr>
        <w:t xml:space="preserve">. </w:t>
      </w:r>
      <w:r w:rsidRPr="00CC4D0B">
        <w:rPr>
          <w:rFonts w:ascii="Arial" w:hAnsi="Arial" w:cs="Arial"/>
          <w:sz w:val="20"/>
          <w:szCs w:val="20"/>
        </w:rPr>
        <w:t xml:space="preserve">Ehinokokoza je parazitarna zoonoza, ki jo povzroča trakulja iz rodu </w:t>
      </w:r>
      <w:r w:rsidRPr="00CC4D0B">
        <w:rPr>
          <w:rFonts w:ascii="Arial" w:hAnsi="Arial" w:cs="Arial"/>
          <w:i/>
          <w:sz w:val="20"/>
          <w:szCs w:val="20"/>
        </w:rPr>
        <w:t>Echinococcus</w:t>
      </w:r>
      <w:r w:rsidRPr="00CC4D0B">
        <w:rPr>
          <w:rFonts w:ascii="Arial" w:hAnsi="Arial" w:cs="Arial"/>
          <w:sz w:val="20"/>
          <w:szCs w:val="20"/>
        </w:rPr>
        <w:t xml:space="preserve">. V Evropi sta pomembni vrsti </w:t>
      </w:r>
      <w:r w:rsidRPr="00CC4D0B">
        <w:rPr>
          <w:rFonts w:ascii="Arial" w:hAnsi="Arial" w:cs="Arial"/>
          <w:i/>
          <w:sz w:val="20"/>
          <w:szCs w:val="20"/>
        </w:rPr>
        <w:t>E. multilocularis</w:t>
      </w:r>
      <w:r w:rsidRPr="00CC4D0B">
        <w:rPr>
          <w:rFonts w:ascii="Arial" w:hAnsi="Arial" w:cs="Arial"/>
          <w:sz w:val="20"/>
          <w:szCs w:val="20"/>
        </w:rPr>
        <w:t xml:space="preserve">, ki povzroča alveolarno ehinokokozo in je razširjena predvsem na severni polobli (centralna in vzhodna </w:t>
      </w:r>
      <w:r w:rsidRPr="002A4003">
        <w:rPr>
          <w:rFonts w:ascii="Arial" w:hAnsi="Arial" w:cs="Arial"/>
          <w:sz w:val="20"/>
          <w:szCs w:val="20"/>
        </w:rPr>
        <w:t xml:space="preserve">Evropa, države nekdanje Sovjetske zveze, Turčija, Japonska, ZDA in Kanada) ter </w:t>
      </w:r>
      <w:r w:rsidRPr="002A4003">
        <w:rPr>
          <w:rFonts w:ascii="Arial" w:hAnsi="Arial" w:cs="Arial"/>
          <w:i/>
          <w:sz w:val="20"/>
          <w:szCs w:val="20"/>
        </w:rPr>
        <w:t>E. granulosus</w:t>
      </w:r>
      <w:r w:rsidRPr="002A4003">
        <w:rPr>
          <w:rFonts w:ascii="Arial" w:hAnsi="Arial" w:cs="Arial"/>
          <w:sz w:val="20"/>
          <w:szCs w:val="20"/>
        </w:rPr>
        <w:t xml:space="preserve">, povzročitelj cistične hidatidne ehinokokoze, razširjen po vsem svetu, predvsem pa v </w:t>
      </w:r>
      <w:r w:rsidR="002A4003" w:rsidRPr="002A4003">
        <w:rPr>
          <w:rFonts w:ascii="Arial" w:hAnsi="Arial" w:cs="Arial"/>
          <w:sz w:val="20"/>
          <w:szCs w:val="20"/>
        </w:rPr>
        <w:t xml:space="preserve">Sredozemlju in državah Balkana. </w:t>
      </w:r>
      <w:r w:rsidRPr="002A4003">
        <w:rPr>
          <w:rFonts w:ascii="Arial" w:hAnsi="Arial" w:cs="Arial"/>
          <w:i/>
          <w:sz w:val="20"/>
          <w:szCs w:val="20"/>
        </w:rPr>
        <w:t>E. multilocularis</w:t>
      </w:r>
      <w:r w:rsidRPr="002A4003">
        <w:rPr>
          <w:rFonts w:ascii="Arial" w:hAnsi="Arial" w:cs="Arial"/>
          <w:sz w:val="20"/>
          <w:szCs w:val="20"/>
        </w:rPr>
        <w:t xml:space="preserve"> je povzročitelj visoko patogene alveolarne ehinokokoze pri ljudeh. Čeprav gre za redko obolenje pri ljudeh, je alveolarna ehinokokoza kronično obolenje z infiltrativno rastjo in se v primeru opustitve zdravljenja  lahko konča tudi s smrtjo. </w:t>
      </w:r>
      <w:r w:rsidRPr="002A4003">
        <w:rPr>
          <w:rFonts w:ascii="Arial" w:hAnsi="Arial" w:cs="Arial"/>
          <w:i/>
          <w:sz w:val="20"/>
          <w:szCs w:val="20"/>
        </w:rPr>
        <w:t>E. multilocularis</w:t>
      </w:r>
      <w:r w:rsidRPr="002A4003">
        <w:rPr>
          <w:rFonts w:ascii="Arial" w:hAnsi="Arial" w:cs="Arial"/>
          <w:sz w:val="20"/>
          <w:szCs w:val="20"/>
        </w:rPr>
        <w:t xml:space="preserve"> ali lisičja trakulja je 2 do 3 mm dolga trakulja, razdeljena na pet segmentov, ki živi predvsem v tankem črevesju lisic. Na 1 do 2 tedna se zadnji segment vsake trakulje odcepi in izloči s fecesem v okolje. V vsakem segmentu </w:t>
      </w:r>
      <w:r w:rsidRPr="002A4003">
        <w:rPr>
          <w:rFonts w:ascii="Arial" w:hAnsi="Arial" w:cs="Arial"/>
          <w:sz w:val="20"/>
          <w:szCs w:val="20"/>
        </w:rPr>
        <w:lastRenderedPageBreak/>
        <w:t>je do 500 jajčec. Če kontaminirano hrano zaužije primeren gostitelj, torej glodavec (vmesni gostitelj), se v njegovih prebavilih iz jajčec sprostijo ličinke, ki se naselijo v notranje organe, predvsem v jetra. V jetrih oblikujejo alveolarne ciste, ki se širijo po jetrnem tkivu. V vsaki cisti se razvije večje število majhnih glavic trakulje. Ko končni gostitelji, to so lisice in rakuni (redko psi), zaužijejo okuženega glodavca ali voluharja, se v njihovih prebavilih ciste sprostijo, iz glavic pa se razvijejo odrasle trakulje. Človek se okuži z uživanjem kontaminirane zelenjave ali gozdnih sadežev, oziroma neposrednim dotikom živali, ki ima trak</w:t>
      </w:r>
      <w:r w:rsidR="0095582D" w:rsidRPr="002A4003">
        <w:rPr>
          <w:rFonts w:ascii="Arial" w:hAnsi="Arial" w:cs="Arial"/>
          <w:sz w:val="20"/>
          <w:szCs w:val="20"/>
        </w:rPr>
        <w:t xml:space="preserve">uljo (jajčeca na dlaki živali). </w:t>
      </w:r>
      <w:r w:rsidRPr="002A4003">
        <w:rPr>
          <w:rFonts w:ascii="Arial" w:hAnsi="Arial" w:cs="Arial"/>
          <w:i/>
          <w:sz w:val="20"/>
          <w:szCs w:val="20"/>
        </w:rPr>
        <w:t>E. granulosus</w:t>
      </w:r>
      <w:r w:rsidRPr="002A4003">
        <w:rPr>
          <w:rFonts w:ascii="Arial" w:hAnsi="Arial" w:cs="Arial"/>
          <w:sz w:val="20"/>
          <w:szCs w:val="20"/>
        </w:rPr>
        <w:t xml:space="preserve"> ali pasja trakulja je dolga od 3 do 6 mm in živi v tankem črevesju psa, redkeje tudi pri drugih kanidih, kot npr. volk. Na 1 do 2 tedna se zadnji segment trakulje, ki vsebuje do 1500 jajčec, odcepi in s fecesem izloči v okolje. Med pašo ga zaužije primeren vmesni gostitelj (ovce, koze, prašiči, govedo, divjad). Iz jajčec se v prebavilih sprostijo ličinke, te penetrirajo skozi sluznico v krvne žile in preko obtoka naselijo druge organe, npr. jetra, pljuča, srce, vranico. V teh organih se oblikujejo t.i. hidatidne ciste (mehurnjaki), v katerih se oblikuje na tisoče glav trakulj. Ko končni gostitelj (pes) zaužije tak organ, se glavice v črevesju razvijejo v odrasle trakulje. Z jajčeci se lahko okužijo tudi ljudje; bodisi z neposrednim ali posrednim stikom s psom, ki ima trakuljo (jajčeca na dlaki živali, onesnažena hrana ali voda)</w:t>
      </w:r>
      <w:r w:rsidR="00152D43" w:rsidRPr="002A4003">
        <w:rPr>
          <w:rFonts w:ascii="Arial" w:hAnsi="Arial" w:cs="Arial"/>
          <w:sz w:val="20"/>
          <w:szCs w:val="20"/>
        </w:rPr>
        <w:t xml:space="preserve"> bodisi </w:t>
      </w:r>
      <w:r w:rsidRPr="002A4003">
        <w:rPr>
          <w:rFonts w:ascii="Arial" w:hAnsi="Arial" w:cs="Arial"/>
          <w:sz w:val="20"/>
          <w:szCs w:val="20"/>
        </w:rPr>
        <w:t>z jajčeci pasje trakulje. (S fertilnim mehurnjakom se invadira pes.) Tudi pri človeku se iz jajčec v prebavilih sprostijo ličinke in skozi sluznico prebavil migrirajo do drugih organov, zlasti v jetra oziroma pljuča, kjer se nato razvijejo mehurnjaki (ciste), ki lahko mirujejo več let, lahko pa pride do poškodbe ciste in rupture. Klinični znaki bolezni so odvisni od lokacije mehurnjaka in so podobni kot rast počasi rastočih tumorjev. Cistična ehinokokoza je najpogostejša oblika ehinokokoze pri ljudeh. Alveolarna ehinokokoza se razvije v 5 do 15 letih, cistična</w:t>
      </w:r>
      <w:r w:rsidR="0095582D" w:rsidRPr="002A4003">
        <w:rPr>
          <w:rFonts w:ascii="Arial" w:hAnsi="Arial" w:cs="Arial"/>
          <w:sz w:val="20"/>
          <w:szCs w:val="20"/>
        </w:rPr>
        <w:t xml:space="preserve"> pa v nekaj mesecih ali letih. </w:t>
      </w:r>
    </w:p>
    <w:p w14:paraId="3DB7C6C3" w14:textId="77777777" w:rsidR="006D2CA8" w:rsidRPr="00CC4D0B" w:rsidRDefault="006D2CA8" w:rsidP="00CC4D0B">
      <w:pPr>
        <w:autoSpaceDE w:val="0"/>
        <w:autoSpaceDN w:val="0"/>
        <w:adjustRightInd w:val="0"/>
        <w:spacing w:before="0" w:after="0" w:line="240" w:lineRule="auto"/>
        <w:rPr>
          <w:rFonts w:ascii="Arial" w:hAnsi="Arial" w:cs="Arial"/>
        </w:rPr>
      </w:pPr>
    </w:p>
    <w:p w14:paraId="739EC825" w14:textId="424AA1ED" w:rsidR="006D2CA8" w:rsidRPr="00CC4D0B" w:rsidRDefault="006D2CA8" w:rsidP="00CC4D0B">
      <w:pPr>
        <w:pStyle w:val="Naslov2"/>
        <w:spacing w:line="240" w:lineRule="auto"/>
        <w:rPr>
          <w:rFonts w:ascii="Arial" w:hAnsi="Arial" w:cs="Arial"/>
        </w:rPr>
      </w:pPr>
      <w:bookmarkStart w:id="116" w:name="_Toc436297019"/>
      <w:bookmarkStart w:id="117" w:name="_Toc24377864"/>
      <w:bookmarkStart w:id="118" w:name="_Toc125976699"/>
      <w:r w:rsidRPr="00CC4D0B">
        <w:rPr>
          <w:rFonts w:ascii="Arial" w:hAnsi="Arial" w:cs="Arial"/>
        </w:rPr>
        <w:t>Ehinokokoza pri ljudeh</w:t>
      </w:r>
      <w:bookmarkEnd w:id="116"/>
      <w:bookmarkEnd w:id="117"/>
      <w:bookmarkEnd w:id="118"/>
    </w:p>
    <w:p w14:paraId="7240D3F8" w14:textId="77777777" w:rsidR="00CC4D0B" w:rsidRDefault="006D2CA8" w:rsidP="00CC4D0B">
      <w:pPr>
        <w:spacing w:before="0" w:after="0" w:line="240" w:lineRule="auto"/>
        <w:rPr>
          <w:rFonts w:ascii="Arial" w:hAnsi="Arial" w:cs="Arial"/>
        </w:rPr>
      </w:pPr>
      <w:bookmarkStart w:id="119" w:name="_Toc436297020"/>
      <w:bookmarkStart w:id="120" w:name="_Toc24377865"/>
      <w:r w:rsidRPr="00CC4D0B">
        <w:rPr>
          <w:rFonts w:ascii="Arial" w:hAnsi="Arial" w:cs="Arial"/>
        </w:rPr>
        <w:t>Prijav ehinokokoze je v Sloveniji malo. Verjetno je dejansko število okuženih višje, vendar niso ugotovljeni oziroma prijavljeni.</w:t>
      </w:r>
    </w:p>
    <w:p w14:paraId="2D713299" w14:textId="2BDDACF4" w:rsidR="006D2CA8" w:rsidRPr="00CC4D0B" w:rsidRDefault="006D2CA8" w:rsidP="00CC4D0B">
      <w:pPr>
        <w:spacing w:before="0" w:after="0" w:line="240" w:lineRule="auto"/>
        <w:rPr>
          <w:rFonts w:ascii="Arial" w:hAnsi="Arial" w:cs="Arial"/>
        </w:rPr>
      </w:pPr>
      <w:r w:rsidRPr="00CC4D0B">
        <w:rPr>
          <w:rFonts w:ascii="Arial" w:hAnsi="Arial" w:cs="Arial"/>
        </w:rPr>
        <w:t xml:space="preserve"> </w:t>
      </w:r>
    </w:p>
    <w:p w14:paraId="70B4BFF0" w14:textId="77777777" w:rsidR="006D2CA8" w:rsidRPr="00CC4D0B" w:rsidRDefault="006D2CA8" w:rsidP="00CC4D0B">
      <w:pPr>
        <w:pStyle w:val="Naslov2"/>
        <w:rPr>
          <w:rFonts w:ascii="Arial" w:hAnsi="Arial" w:cs="Arial"/>
        </w:rPr>
      </w:pPr>
      <w:bookmarkStart w:id="121" w:name="_Toc125976700"/>
      <w:r w:rsidRPr="00CC4D0B">
        <w:rPr>
          <w:rFonts w:ascii="Arial" w:hAnsi="Arial" w:cs="Arial"/>
        </w:rPr>
        <w:t>Ehinokokoza pri živalih</w:t>
      </w:r>
      <w:bookmarkEnd w:id="119"/>
      <w:bookmarkEnd w:id="120"/>
      <w:bookmarkEnd w:id="121"/>
    </w:p>
    <w:p w14:paraId="3338A6C3" w14:textId="2AE6D2A3" w:rsidR="006D2CA8" w:rsidRPr="00CC4D0B" w:rsidRDefault="00130259" w:rsidP="00CC4D0B">
      <w:pPr>
        <w:autoSpaceDE w:val="0"/>
        <w:autoSpaceDN w:val="0"/>
        <w:adjustRightInd w:val="0"/>
        <w:spacing w:before="0" w:after="0" w:line="240" w:lineRule="auto"/>
        <w:rPr>
          <w:rFonts w:ascii="Arial" w:hAnsi="Arial" w:cs="Arial"/>
        </w:rPr>
      </w:pPr>
      <w:r w:rsidRPr="00CC4D0B">
        <w:rPr>
          <w:rFonts w:ascii="Arial" w:hAnsi="Arial" w:cs="Arial"/>
        </w:rPr>
        <w:t xml:space="preserve">Razvojna oblika povzročitelja se spremlja v okviru obveznega </w:t>
      </w:r>
      <w:r w:rsidRPr="00CC4D0B">
        <w:rPr>
          <w:rFonts w:ascii="Arial" w:hAnsi="Arial" w:cs="Arial"/>
          <w:i/>
        </w:rPr>
        <w:t>post mortem</w:t>
      </w:r>
      <w:r w:rsidRPr="00CC4D0B">
        <w:rPr>
          <w:rFonts w:ascii="Arial" w:hAnsi="Arial" w:cs="Arial"/>
        </w:rPr>
        <w:t xml:space="preserve"> pregleda živali po zakolu oziroma pri uplenitvi divjadi (Izvedbena uredba (EU) št. 2019/627). Spremlja se pri prašičih, drobnici, govedu, konjih in divjadi. </w:t>
      </w:r>
      <w:r w:rsidR="006D2CA8" w:rsidRPr="00CC4D0B">
        <w:rPr>
          <w:rFonts w:ascii="Arial" w:hAnsi="Arial" w:cs="Arial"/>
        </w:rPr>
        <w:t>Na ehinokokozo se posumi na podlagi ugotovitve mehurnjakov na jetrih, pljučih in nekaterih drugih organih zaklanih ali poginulih prašičev, drobnice, govedi, kopitarjev in nekaterih vrst divjadi. Mehurnjaki, ki so razvojne oblike (larvalna stopnja) male pasje trakulje, lahko zrastejo do velikosti jabolka ali celo do velikosti otroške glave. Za preprečitev širjenja bolezni je zelo pomembno mehurnjake neškodljivo uničiti ter tako prekiniti razvojno pot parazita med vmesnim gostiteljem in psom. V Sloveniji je postopek obvezne profilakse pri psih predpisan ob cepljenju proti steklini, dodatno pa je psa priporočljivo tretirati tudi v času med posameznimi vakcinacijami. V primeru ugotovljenih mehurnjakov na organih živali je potrebno organe ali spremenjene dele organov poslati na parazitološko preiskavo v laboratorij. Organi, na katerih se ugotovi prisotnost mehurnjaka, so neustrezni za prehrano ljudi. Od leta 2006 se opravlja parazitološka identifikacija</w:t>
      </w:r>
      <w:r w:rsidR="00CC4D0B">
        <w:rPr>
          <w:rFonts w:ascii="Arial" w:hAnsi="Arial" w:cs="Arial"/>
        </w:rPr>
        <w:t xml:space="preserve"> povzročitelja v laboratoriju. </w:t>
      </w:r>
      <w:r w:rsidR="006D2CA8" w:rsidRPr="00CC4D0B">
        <w:rPr>
          <w:rFonts w:ascii="Arial" w:hAnsi="Arial" w:cs="Arial"/>
        </w:rPr>
        <w:t xml:space="preserve">V sklopu </w:t>
      </w:r>
      <w:r w:rsidR="006D2CA8" w:rsidRPr="00CC4D0B">
        <w:rPr>
          <w:rFonts w:ascii="Arial" w:hAnsi="Arial" w:cs="Arial"/>
          <w:i/>
        </w:rPr>
        <w:t>post mortem</w:t>
      </w:r>
      <w:r w:rsidR="006D2CA8" w:rsidRPr="00CC4D0B">
        <w:rPr>
          <w:rFonts w:ascii="Arial" w:hAnsi="Arial" w:cs="Arial"/>
        </w:rPr>
        <w:t xml:space="preserve"> pregledov je bilo v letu 20</w:t>
      </w:r>
      <w:r w:rsidR="0092388D" w:rsidRPr="00CC4D0B">
        <w:rPr>
          <w:rFonts w:ascii="Arial" w:hAnsi="Arial" w:cs="Arial"/>
        </w:rPr>
        <w:t>20</w:t>
      </w:r>
      <w:r w:rsidR="006D2CA8" w:rsidRPr="00CC4D0B">
        <w:rPr>
          <w:rFonts w:ascii="Arial" w:hAnsi="Arial" w:cs="Arial"/>
        </w:rPr>
        <w:t xml:space="preserve"> skupaj pregledanih 3</w:t>
      </w:r>
      <w:r w:rsidR="0092388D" w:rsidRPr="00CC4D0B">
        <w:rPr>
          <w:rFonts w:ascii="Arial" w:hAnsi="Arial" w:cs="Arial"/>
        </w:rPr>
        <w:t>75.893</w:t>
      </w:r>
      <w:r w:rsidR="006D2CA8" w:rsidRPr="00CC4D0B">
        <w:rPr>
          <w:rFonts w:ascii="Arial" w:hAnsi="Arial" w:cs="Arial"/>
        </w:rPr>
        <w:t xml:space="preserve"> domačih živali, namenjenih za proizvodnjo hrane, ki so dovzetne za okužbo.  Ehinokokoza </w:t>
      </w:r>
      <w:r w:rsidR="00412CDC" w:rsidRPr="00CC4D0B">
        <w:rPr>
          <w:rFonts w:ascii="Arial" w:hAnsi="Arial" w:cs="Arial"/>
        </w:rPr>
        <w:t>se je potrdila pri eni živali (govedu)</w:t>
      </w:r>
      <w:r w:rsidR="006D2CA8" w:rsidRPr="00CC4D0B">
        <w:rPr>
          <w:rFonts w:ascii="Arial" w:hAnsi="Arial" w:cs="Arial"/>
        </w:rPr>
        <w:t xml:space="preserve">. </w:t>
      </w:r>
    </w:p>
    <w:p w14:paraId="1F6250DF" w14:textId="77777777" w:rsidR="006D2CA8" w:rsidRPr="00CC4D0B" w:rsidRDefault="006D2CA8" w:rsidP="00CC4D0B">
      <w:pPr>
        <w:pStyle w:val="HTML-oblikovano"/>
        <w:spacing w:before="0"/>
        <w:jc w:val="both"/>
        <w:rPr>
          <w:rFonts w:ascii="Arial" w:hAnsi="Arial" w:cs="Arial"/>
          <w:sz w:val="20"/>
          <w:szCs w:val="20"/>
          <w:u w:val="single"/>
        </w:rPr>
      </w:pPr>
    </w:p>
    <w:p w14:paraId="2A47E004" w14:textId="6D2B662F" w:rsidR="006D2CA8" w:rsidRPr="00CC4D0B" w:rsidRDefault="000934AF" w:rsidP="00CC4D0B">
      <w:pPr>
        <w:spacing w:before="0" w:after="0" w:line="240" w:lineRule="auto"/>
        <w:rPr>
          <w:rFonts w:ascii="Arial" w:hAnsi="Arial" w:cs="Arial"/>
          <w:b/>
          <w:u w:val="single"/>
        </w:rPr>
      </w:pPr>
      <w:r w:rsidRPr="00CC4D0B">
        <w:rPr>
          <w:rFonts w:ascii="Arial" w:hAnsi="Arial" w:cs="Arial"/>
          <w:b/>
          <w:u w:val="single"/>
        </w:rPr>
        <w:t>Spremljanje večletnih trendov</w:t>
      </w:r>
      <w:r w:rsidR="006D2CA8" w:rsidRPr="00CC4D0B">
        <w:rPr>
          <w:rFonts w:ascii="Arial" w:hAnsi="Arial" w:cs="Arial"/>
          <w:b/>
          <w:u w:val="single"/>
        </w:rPr>
        <w:t xml:space="preserve"> pojavnosti ehinokokoze pri živalih</w:t>
      </w:r>
      <w:r w:rsidR="00412CDC" w:rsidRPr="00CC4D0B">
        <w:rPr>
          <w:rFonts w:ascii="Arial" w:hAnsi="Arial" w:cs="Arial"/>
          <w:b/>
          <w:u w:val="single"/>
        </w:rPr>
        <w:t xml:space="preserve">, </w:t>
      </w:r>
      <w:r w:rsidRPr="00CC4D0B">
        <w:rPr>
          <w:rFonts w:ascii="Arial" w:hAnsi="Arial" w:cs="Arial"/>
          <w:b/>
          <w:u w:val="single"/>
        </w:rPr>
        <w:t xml:space="preserve">v obdobju 2006 </w:t>
      </w:r>
      <w:r w:rsidR="00CC4D0B">
        <w:rPr>
          <w:rFonts w:ascii="Arial" w:hAnsi="Arial" w:cs="Arial"/>
          <w:b/>
          <w:u w:val="single"/>
        </w:rPr>
        <w:t>–</w:t>
      </w:r>
      <w:r w:rsidRPr="00CC4D0B">
        <w:rPr>
          <w:rFonts w:ascii="Arial" w:hAnsi="Arial" w:cs="Arial"/>
          <w:b/>
          <w:u w:val="single"/>
        </w:rPr>
        <w:t xml:space="preserve"> </w:t>
      </w:r>
      <w:r w:rsidR="00412CDC" w:rsidRPr="00CC4D0B">
        <w:rPr>
          <w:rFonts w:ascii="Arial" w:hAnsi="Arial" w:cs="Arial"/>
          <w:b/>
          <w:u w:val="single"/>
        </w:rPr>
        <w:t>2020</w:t>
      </w:r>
      <w:r w:rsidR="00CC4D0B">
        <w:rPr>
          <w:rFonts w:ascii="Arial" w:hAnsi="Arial" w:cs="Arial"/>
          <w:b/>
          <w:u w:val="single"/>
        </w:rPr>
        <w:t xml:space="preserve">: </w:t>
      </w:r>
      <w:r w:rsidR="00152D43" w:rsidRPr="00CC4D0B">
        <w:rPr>
          <w:rFonts w:ascii="Arial" w:hAnsi="Arial" w:cs="Arial"/>
        </w:rPr>
        <w:t xml:space="preserve">Spremljanje </w:t>
      </w:r>
      <w:r w:rsidR="00F13A7B" w:rsidRPr="00CC4D0B">
        <w:rPr>
          <w:rFonts w:ascii="Arial" w:hAnsi="Arial" w:cs="Arial"/>
        </w:rPr>
        <w:t>večletn</w:t>
      </w:r>
      <w:r w:rsidR="00152D43" w:rsidRPr="00CC4D0B">
        <w:rPr>
          <w:rFonts w:ascii="Arial" w:hAnsi="Arial" w:cs="Arial"/>
        </w:rPr>
        <w:t>ih</w:t>
      </w:r>
      <w:r w:rsidR="00F13A7B" w:rsidRPr="00CC4D0B">
        <w:rPr>
          <w:rFonts w:ascii="Arial" w:hAnsi="Arial" w:cs="Arial"/>
        </w:rPr>
        <w:t xml:space="preserve"> trend</w:t>
      </w:r>
      <w:r w:rsidR="00152D43" w:rsidRPr="00CC4D0B">
        <w:rPr>
          <w:rFonts w:ascii="Arial" w:hAnsi="Arial" w:cs="Arial"/>
        </w:rPr>
        <w:t>ov</w:t>
      </w:r>
      <w:r w:rsidR="00F13A7B" w:rsidRPr="00CC4D0B">
        <w:rPr>
          <w:rFonts w:ascii="Arial" w:hAnsi="Arial" w:cs="Arial"/>
        </w:rPr>
        <w:t xml:space="preserve"> (</w:t>
      </w:r>
      <w:r w:rsidR="006D2CA8" w:rsidRPr="00CC4D0B">
        <w:rPr>
          <w:rFonts w:ascii="Arial" w:hAnsi="Arial" w:cs="Arial"/>
        </w:rPr>
        <w:t>2006</w:t>
      </w:r>
      <w:r w:rsidR="00152D43" w:rsidRPr="00CC4D0B">
        <w:rPr>
          <w:rFonts w:ascii="Arial" w:hAnsi="Arial" w:cs="Arial"/>
        </w:rPr>
        <w:t>–</w:t>
      </w:r>
      <w:r w:rsidR="006D2CA8" w:rsidRPr="00CC4D0B">
        <w:rPr>
          <w:rFonts w:ascii="Arial" w:hAnsi="Arial" w:cs="Arial"/>
        </w:rPr>
        <w:t>20</w:t>
      </w:r>
      <w:r w:rsidR="00F13A7B" w:rsidRPr="00CC4D0B">
        <w:rPr>
          <w:rFonts w:ascii="Arial" w:hAnsi="Arial" w:cs="Arial"/>
        </w:rPr>
        <w:t>20</w:t>
      </w:r>
      <w:r w:rsidR="006D2CA8" w:rsidRPr="00CC4D0B">
        <w:rPr>
          <w:rFonts w:ascii="Arial" w:hAnsi="Arial" w:cs="Arial"/>
        </w:rPr>
        <w:t>)</w:t>
      </w:r>
      <w:r w:rsidR="00152D43" w:rsidRPr="00CC4D0B">
        <w:rPr>
          <w:rFonts w:ascii="Arial" w:hAnsi="Arial" w:cs="Arial"/>
        </w:rPr>
        <w:t xml:space="preserve"> je pokazalo, da</w:t>
      </w:r>
      <w:r w:rsidR="006D2CA8" w:rsidRPr="00CC4D0B">
        <w:rPr>
          <w:rFonts w:ascii="Arial" w:hAnsi="Arial" w:cs="Arial"/>
        </w:rPr>
        <w:t xml:space="preserve"> se je pojavnost ehinokokoze pri prašičih in govedu v zadnjih letih 5 letih zmanjšala. Pri drobnici in</w:t>
      </w:r>
      <w:r w:rsidRPr="00CC4D0B">
        <w:rPr>
          <w:rFonts w:ascii="Arial" w:hAnsi="Arial" w:cs="Arial"/>
        </w:rPr>
        <w:t xml:space="preserve"> kopitarjih </w:t>
      </w:r>
      <w:r w:rsidR="006D2CA8" w:rsidRPr="00CC4D0B">
        <w:rPr>
          <w:rFonts w:ascii="Arial" w:hAnsi="Arial" w:cs="Arial"/>
        </w:rPr>
        <w:t xml:space="preserve">ni bilo potrjenega nobenega pozitivnega primera. </w:t>
      </w:r>
    </w:p>
    <w:p w14:paraId="2269C8F4" w14:textId="77777777" w:rsidR="006D2CA8" w:rsidRPr="00CC4D0B" w:rsidRDefault="006D2CA8" w:rsidP="00A16F00">
      <w:pPr>
        <w:pStyle w:val="HTML-oblikovano"/>
        <w:spacing w:before="0"/>
        <w:rPr>
          <w:rFonts w:ascii="Arial" w:hAnsi="Arial" w:cs="Arial"/>
          <w:sz w:val="20"/>
          <w:szCs w:val="20"/>
          <w:u w:val="single"/>
        </w:rPr>
      </w:pPr>
    </w:p>
    <w:p w14:paraId="66EE120F" w14:textId="67FF3486" w:rsidR="00374C34" w:rsidRPr="00CC4D0B" w:rsidRDefault="00374C34" w:rsidP="006D2CA8">
      <w:pPr>
        <w:spacing w:afterLines="32" w:after="76"/>
        <w:rPr>
          <w:rFonts w:ascii="Arial" w:hAnsi="Arial" w:cs="Arial"/>
        </w:rPr>
      </w:pPr>
    </w:p>
    <w:p w14:paraId="37A6A177" w14:textId="3376C256" w:rsidR="00374C34" w:rsidRPr="00CC4D0B" w:rsidRDefault="00374C34" w:rsidP="00A16F00">
      <w:pPr>
        <w:spacing w:before="0" w:after="0" w:line="240" w:lineRule="auto"/>
        <w:rPr>
          <w:rFonts w:ascii="Arial" w:hAnsi="Arial" w:cs="Arial"/>
        </w:rPr>
      </w:pPr>
    </w:p>
    <w:p w14:paraId="06DF702C" w14:textId="77777777" w:rsidR="006D2CA8" w:rsidRPr="00CC4D0B" w:rsidRDefault="006D2CA8" w:rsidP="00CC4D0B">
      <w:pPr>
        <w:pStyle w:val="Naslov1"/>
        <w:spacing w:before="0"/>
        <w:rPr>
          <w:rFonts w:ascii="Arial" w:hAnsi="Arial" w:cs="Arial"/>
          <w:color w:val="auto"/>
          <w:sz w:val="20"/>
          <w:szCs w:val="20"/>
        </w:rPr>
      </w:pPr>
      <w:bookmarkStart w:id="122" w:name="_Toc24377866"/>
      <w:bookmarkStart w:id="123" w:name="_Toc125976701"/>
      <w:r w:rsidRPr="00CC4D0B">
        <w:rPr>
          <w:rFonts w:ascii="Arial" w:hAnsi="Arial" w:cs="Arial"/>
          <w:color w:val="auto"/>
          <w:sz w:val="20"/>
          <w:szCs w:val="20"/>
        </w:rPr>
        <w:t>CISTICERKOZA</w:t>
      </w:r>
      <w:bookmarkEnd w:id="122"/>
      <w:bookmarkEnd w:id="123"/>
    </w:p>
    <w:p w14:paraId="47F0CA7C" w14:textId="5849442C" w:rsidR="006D2CA8" w:rsidRPr="00CC4D0B" w:rsidRDefault="006D2CA8" w:rsidP="006D2CA8">
      <w:pPr>
        <w:pStyle w:val="HTML-oblikovano"/>
        <w:spacing w:before="0"/>
        <w:rPr>
          <w:rFonts w:ascii="Arial" w:hAnsi="Arial" w:cs="Arial"/>
          <w:sz w:val="20"/>
          <w:szCs w:val="20"/>
        </w:rPr>
      </w:pPr>
      <w:r w:rsidRPr="00CC4D0B">
        <w:rPr>
          <w:rFonts w:ascii="Arial" w:hAnsi="Arial" w:cs="Arial"/>
          <w:sz w:val="20"/>
          <w:szCs w:val="20"/>
        </w:rPr>
        <w:t xml:space="preserve">Povzročitelj: </w:t>
      </w:r>
      <w:r w:rsidRPr="00CC4D0B">
        <w:rPr>
          <w:rFonts w:ascii="Arial" w:hAnsi="Arial" w:cs="Arial"/>
          <w:i/>
          <w:iCs/>
          <w:sz w:val="20"/>
          <w:szCs w:val="20"/>
        </w:rPr>
        <w:t>Taenia saginata, Taenia solium</w:t>
      </w:r>
      <w:r w:rsidR="0095582D" w:rsidRPr="00CC4D0B">
        <w:rPr>
          <w:rFonts w:ascii="Arial" w:hAnsi="Arial" w:cs="Arial"/>
          <w:i/>
          <w:iCs/>
          <w:sz w:val="20"/>
          <w:szCs w:val="20"/>
        </w:rPr>
        <w:t xml:space="preserve">. </w:t>
      </w:r>
      <w:r w:rsidRPr="00CC4D0B">
        <w:rPr>
          <w:rFonts w:ascii="Arial" w:hAnsi="Arial" w:cs="Arial"/>
          <w:sz w:val="20"/>
          <w:szCs w:val="20"/>
        </w:rPr>
        <w:t>Teniaza (</w:t>
      </w:r>
      <w:r w:rsidR="00C12229" w:rsidRPr="00CC4D0B">
        <w:rPr>
          <w:rFonts w:ascii="Arial" w:hAnsi="Arial" w:cs="Arial"/>
          <w:sz w:val="20"/>
          <w:szCs w:val="20"/>
        </w:rPr>
        <w:t xml:space="preserve">angl. </w:t>
      </w:r>
      <w:r w:rsidRPr="00CC4D0B">
        <w:rPr>
          <w:rFonts w:ascii="Arial" w:hAnsi="Arial" w:cs="Arial"/>
          <w:i/>
          <w:sz w:val="20"/>
          <w:szCs w:val="20"/>
        </w:rPr>
        <w:t>taeniasis</w:t>
      </w:r>
      <w:r w:rsidRPr="00CC4D0B">
        <w:rPr>
          <w:rFonts w:ascii="Arial" w:hAnsi="Arial" w:cs="Arial"/>
          <w:sz w:val="20"/>
          <w:szCs w:val="20"/>
        </w:rPr>
        <w:t xml:space="preserve">) je zajedavska bolezen, ki jo povzročajo trakulje iz rodu </w:t>
      </w:r>
      <w:r w:rsidRPr="00CC4D0B">
        <w:rPr>
          <w:rFonts w:ascii="Arial" w:hAnsi="Arial" w:cs="Arial"/>
          <w:i/>
          <w:sz w:val="20"/>
          <w:szCs w:val="20"/>
        </w:rPr>
        <w:t>Taenia</w:t>
      </w:r>
      <w:r w:rsidRPr="00CC4D0B">
        <w:rPr>
          <w:rFonts w:ascii="Arial" w:hAnsi="Arial" w:cs="Arial"/>
          <w:sz w:val="20"/>
          <w:szCs w:val="20"/>
        </w:rPr>
        <w:t>. Za človeka sta iz tega rodu pomembni dve vrsti (</w:t>
      </w:r>
      <w:r w:rsidRPr="00CC4D0B">
        <w:rPr>
          <w:rFonts w:ascii="Arial" w:hAnsi="Arial" w:cs="Arial"/>
          <w:i/>
          <w:iCs/>
          <w:sz w:val="20"/>
          <w:szCs w:val="20"/>
        </w:rPr>
        <w:t>Taenia saginata</w:t>
      </w:r>
      <w:r w:rsidRPr="00CC4D0B">
        <w:rPr>
          <w:rFonts w:ascii="Arial" w:hAnsi="Arial" w:cs="Arial"/>
          <w:sz w:val="20"/>
          <w:szCs w:val="20"/>
        </w:rPr>
        <w:t xml:space="preserve"> in </w:t>
      </w:r>
      <w:r w:rsidRPr="00CC4D0B">
        <w:rPr>
          <w:rFonts w:ascii="Arial" w:hAnsi="Arial" w:cs="Arial"/>
          <w:i/>
          <w:iCs/>
          <w:sz w:val="20"/>
          <w:szCs w:val="20"/>
        </w:rPr>
        <w:t>Taenia solium</w:t>
      </w:r>
      <w:r w:rsidRPr="00CC4D0B">
        <w:rPr>
          <w:rFonts w:ascii="Arial" w:hAnsi="Arial" w:cs="Arial"/>
          <w:sz w:val="20"/>
          <w:szCs w:val="20"/>
        </w:rPr>
        <w:t>). V obeh primerih živijo ličinke (ikre/cisticerki) omenjenih vrst trakulj predvsem v mišicah. Človek, ki je končni gostitelj trakul</w:t>
      </w:r>
      <w:r w:rsidR="0095582D" w:rsidRPr="00CC4D0B">
        <w:rPr>
          <w:rFonts w:ascii="Arial" w:hAnsi="Arial" w:cs="Arial"/>
          <w:sz w:val="20"/>
          <w:szCs w:val="20"/>
        </w:rPr>
        <w:t>je, se okuži z zaužitjem ikric.</w:t>
      </w:r>
      <w:r w:rsidRPr="00CC4D0B">
        <w:rPr>
          <w:rFonts w:ascii="Arial" w:hAnsi="Arial" w:cs="Arial"/>
          <w:sz w:val="20"/>
          <w:szCs w:val="20"/>
        </w:rPr>
        <w:t xml:space="preserve">Prašiči (ikričavost/cisticerkoza prašičev): Trakulja </w:t>
      </w:r>
      <w:r w:rsidRPr="00CC4D0B">
        <w:rPr>
          <w:rFonts w:ascii="Arial" w:hAnsi="Arial" w:cs="Arial"/>
          <w:i/>
          <w:sz w:val="20"/>
          <w:szCs w:val="20"/>
        </w:rPr>
        <w:t>Taenia solium</w:t>
      </w:r>
      <w:r w:rsidRPr="00CC4D0B">
        <w:rPr>
          <w:rFonts w:ascii="Arial" w:hAnsi="Arial" w:cs="Arial"/>
          <w:sz w:val="20"/>
          <w:szCs w:val="20"/>
        </w:rPr>
        <w:t xml:space="preserve"> se naseljuje v tankem črevesu človeka, dolga je 3-5 m. Vmesni gostitelj sta domači in divji prašič. Ikrica </w:t>
      </w:r>
      <w:r w:rsidRPr="00CC4D0B">
        <w:rPr>
          <w:rFonts w:ascii="Arial" w:hAnsi="Arial" w:cs="Arial"/>
          <w:i/>
          <w:sz w:val="20"/>
          <w:szCs w:val="20"/>
        </w:rPr>
        <w:t xml:space="preserve">Cysticercus cellulosae </w:t>
      </w:r>
      <w:r w:rsidRPr="00CC4D0B">
        <w:rPr>
          <w:rFonts w:ascii="Arial" w:hAnsi="Arial" w:cs="Arial"/>
          <w:sz w:val="20"/>
          <w:szCs w:val="20"/>
        </w:rPr>
        <w:t xml:space="preserve">se lahko razvije celo pri človeku, zato </w:t>
      </w:r>
      <w:r w:rsidRPr="00CC4D0B">
        <w:rPr>
          <w:rFonts w:ascii="Arial" w:hAnsi="Arial" w:cs="Arial"/>
          <w:sz w:val="20"/>
          <w:szCs w:val="20"/>
        </w:rPr>
        <w:lastRenderedPageBreak/>
        <w:t xml:space="preserve">je možen tudi avtoheterokseni razvojni krog. V vmesnem gostitelju se ikrice razvijejo v progastih mišicah, pri prašiču v zelo velikem številu, sposobnost invazije ohranijo tudi 3-6 let. Prašiči se invadirajo s hrano ali z vodo, ki je onesnažena s človeškim iztrebkom, ki vsebuje jajčeca parazita. Človek se invadira tako, da zaužije svinjsko meso, ki je okuženo z ikricami, in ni bilo podvrženo zadostni termični obdelavi ali sušenju. Invadira se lahko tudi z jajčeci preko onesnaženega surovega sadja in zelenjave ali rok. Tako vnesena jajčeca prodirajo v krvotok in od tu v razne organe in tkiva (oko, možgani, bezgavke, koža, mišice). Pri invaziji s trakuljo </w:t>
      </w:r>
      <w:r w:rsidRPr="00CC4D0B">
        <w:rPr>
          <w:rFonts w:ascii="Arial" w:hAnsi="Arial" w:cs="Arial"/>
          <w:i/>
          <w:sz w:val="20"/>
          <w:szCs w:val="20"/>
        </w:rPr>
        <w:t>Taenia solium</w:t>
      </w:r>
      <w:r w:rsidRPr="00CC4D0B">
        <w:rPr>
          <w:rFonts w:ascii="Arial" w:hAnsi="Arial" w:cs="Arial"/>
          <w:sz w:val="20"/>
          <w:szCs w:val="20"/>
        </w:rPr>
        <w:t xml:space="preserve"> znaša inkubacija od nekaj tednov do 10 let. Ikričavost je resna bolezen, ki jo povzročajo ličinke človeške trakulje. Te se naselijo v centralnem živčnem sistemu, očesu, srcu in drugih tkivih in organih, kjer tvorijo c</w:t>
      </w:r>
      <w:r w:rsidR="0095582D" w:rsidRPr="00CC4D0B">
        <w:rPr>
          <w:rFonts w:ascii="Arial" w:hAnsi="Arial" w:cs="Arial"/>
          <w:sz w:val="20"/>
          <w:szCs w:val="20"/>
        </w:rPr>
        <w:t xml:space="preserve">isticerke in poškodujejo tkivo. </w:t>
      </w:r>
      <w:r w:rsidRPr="00CC4D0B">
        <w:rPr>
          <w:rFonts w:ascii="Arial" w:hAnsi="Arial" w:cs="Arial"/>
          <w:sz w:val="20"/>
          <w:szCs w:val="20"/>
        </w:rPr>
        <w:t xml:space="preserve">Govedo (ikričavost/cisticerkoza govedi): Trakulja </w:t>
      </w:r>
      <w:r w:rsidRPr="00CC4D0B">
        <w:rPr>
          <w:rFonts w:ascii="Arial" w:hAnsi="Arial" w:cs="Arial"/>
          <w:i/>
          <w:sz w:val="20"/>
          <w:szCs w:val="20"/>
        </w:rPr>
        <w:t>Taenia saginata</w:t>
      </w:r>
      <w:r w:rsidRPr="00CC4D0B">
        <w:rPr>
          <w:rFonts w:ascii="Arial" w:hAnsi="Arial" w:cs="Arial"/>
          <w:sz w:val="20"/>
          <w:szCs w:val="20"/>
        </w:rPr>
        <w:t xml:space="preserve"> se naseljuje v tankem črevesu človeka, dolga je do 15 m. Nima razvitega rosteluma in zato tudi ne rostelarnih trnov. Vmesni gostitelj je govedo. Ikrica </w:t>
      </w:r>
      <w:r w:rsidRPr="00CC4D0B">
        <w:rPr>
          <w:rFonts w:ascii="Arial" w:hAnsi="Arial" w:cs="Arial"/>
          <w:i/>
          <w:sz w:val="20"/>
          <w:szCs w:val="20"/>
        </w:rPr>
        <w:t>Cysticercus bovis</w:t>
      </w:r>
      <w:r w:rsidRPr="00CC4D0B">
        <w:rPr>
          <w:rFonts w:ascii="Arial" w:hAnsi="Arial" w:cs="Arial"/>
          <w:sz w:val="20"/>
          <w:szCs w:val="20"/>
        </w:rPr>
        <w:t xml:space="preserve"> se razvije v progastih mišicah (intramuskularno vezno tkivo) goveda (maseter, srce, požiralnik, diafragma, jezik, medrebrje, okončine) in dozori v 18 tednih po invaziji. Ločimo klasično in diseminirano obliko goveje ikričavosti. Najpogosteje se invadirajo mlada goveda do 2. leta starosti, invadirajo se s hrano in vodo, ki je onesnažena s človeškim iztrebkom. Človek se najpogosteje okuži z uživanjem surovega mesa ali premalo termično obdelanim mesom, ki je okuženo z ikrami (npr. tatarski biftek, krvav biftek).</w:t>
      </w:r>
      <w:r w:rsidR="00CC4D0B">
        <w:rPr>
          <w:rFonts w:ascii="Arial" w:hAnsi="Arial" w:cs="Arial"/>
          <w:sz w:val="20"/>
          <w:szCs w:val="20"/>
        </w:rPr>
        <w:t xml:space="preserve"> </w:t>
      </w:r>
      <w:r w:rsidRPr="00CC4D0B">
        <w:rPr>
          <w:rFonts w:ascii="Arial" w:hAnsi="Arial" w:cs="Arial"/>
          <w:sz w:val="20"/>
          <w:szCs w:val="20"/>
        </w:rPr>
        <w:t xml:space="preserve">V izogib morebitni okužbi je zelo pomembno, da se opravi </w:t>
      </w:r>
      <w:r w:rsidR="009365D3" w:rsidRPr="00CC4D0B">
        <w:rPr>
          <w:rFonts w:ascii="Arial" w:hAnsi="Arial" w:cs="Arial"/>
          <w:i/>
          <w:sz w:val="20"/>
          <w:szCs w:val="20"/>
        </w:rPr>
        <w:t>post mortem</w:t>
      </w:r>
      <w:r w:rsidRPr="00CC4D0B">
        <w:rPr>
          <w:rFonts w:ascii="Arial" w:hAnsi="Arial" w:cs="Arial"/>
          <w:sz w:val="20"/>
          <w:szCs w:val="20"/>
        </w:rPr>
        <w:t xml:space="preserve"> pregled živali po zakolu in se uživa meso živali, ki je bilo pregledano s strani uradnega veterinarja. </w:t>
      </w:r>
      <w:r w:rsidR="00CC4D0B">
        <w:rPr>
          <w:rFonts w:ascii="Arial" w:hAnsi="Arial" w:cs="Arial"/>
          <w:sz w:val="20"/>
          <w:szCs w:val="20"/>
        </w:rPr>
        <w:t xml:space="preserve"> </w:t>
      </w:r>
    </w:p>
    <w:p w14:paraId="7B94E56A" w14:textId="77777777" w:rsidR="00DB7290" w:rsidRPr="00CC4D0B" w:rsidRDefault="00DB7290" w:rsidP="007B7EF4">
      <w:pPr>
        <w:pStyle w:val="HTML-oblikovano"/>
        <w:spacing w:before="0"/>
        <w:jc w:val="both"/>
        <w:rPr>
          <w:rFonts w:ascii="Arial" w:hAnsi="Arial" w:cs="Arial"/>
          <w:sz w:val="20"/>
          <w:szCs w:val="20"/>
        </w:rPr>
      </w:pPr>
    </w:p>
    <w:p w14:paraId="0B9E7C26" w14:textId="3D6A5D2D" w:rsidR="006D2CA8" w:rsidRPr="00CC4D0B" w:rsidRDefault="006D2CA8" w:rsidP="0095582D">
      <w:pPr>
        <w:pStyle w:val="Naslov2"/>
        <w:spacing w:before="0"/>
        <w:rPr>
          <w:rFonts w:ascii="Arial" w:hAnsi="Arial" w:cs="Arial"/>
        </w:rPr>
      </w:pPr>
      <w:bookmarkStart w:id="124" w:name="_Toc436297022"/>
      <w:bookmarkStart w:id="125" w:name="_Toc24377867"/>
      <w:bookmarkStart w:id="126" w:name="_Toc125976702"/>
      <w:r w:rsidRPr="00CC4D0B">
        <w:rPr>
          <w:rFonts w:ascii="Arial" w:hAnsi="Arial" w:cs="Arial"/>
        </w:rPr>
        <w:t>Cisticerkoza pri ljudeh</w:t>
      </w:r>
      <w:bookmarkEnd w:id="124"/>
      <w:bookmarkEnd w:id="125"/>
      <w:bookmarkEnd w:id="126"/>
    </w:p>
    <w:p w14:paraId="5A0D7F97" w14:textId="77777777" w:rsidR="006D2CA8" w:rsidRPr="00CC4D0B" w:rsidRDefault="000D5EBB" w:rsidP="00CC4D0B">
      <w:pPr>
        <w:pStyle w:val="HTML-oblikovano"/>
        <w:spacing w:before="0"/>
        <w:rPr>
          <w:rFonts w:ascii="Arial" w:hAnsi="Arial" w:cs="Arial"/>
          <w:sz w:val="20"/>
          <w:szCs w:val="20"/>
        </w:rPr>
      </w:pPr>
      <w:r w:rsidRPr="00CC4D0B">
        <w:rPr>
          <w:rFonts w:ascii="Arial" w:hAnsi="Arial" w:cs="Arial"/>
          <w:sz w:val="20"/>
          <w:szCs w:val="20"/>
        </w:rPr>
        <w:t xml:space="preserve">Od leta 2001 do 2020 smo prejeli povprečno 10 prijav trakuljavosti letno. </w:t>
      </w:r>
      <w:r w:rsidR="006D2CA8" w:rsidRPr="00CC4D0B">
        <w:rPr>
          <w:rFonts w:ascii="Arial" w:hAnsi="Arial" w:cs="Arial"/>
          <w:sz w:val="20"/>
          <w:szCs w:val="20"/>
        </w:rPr>
        <w:t>Pojavljanje trakuljavosti je odvisno od socialnih, kulturnih in ekonomskih dejavnikov. V Sloveniji je v začetku 90. let zbolelo približno 35 ljudi letno, kasneje se je število prijav zmanjšalo. V večini primerov vrste trakulje niso opredelili.</w:t>
      </w:r>
    </w:p>
    <w:p w14:paraId="5895CBE9" w14:textId="7EA9844A" w:rsidR="006D2CA8" w:rsidRPr="00CC4D0B" w:rsidRDefault="006D2CA8" w:rsidP="007B7EF4">
      <w:pPr>
        <w:pStyle w:val="HTML-oblikovano"/>
        <w:spacing w:before="0"/>
        <w:rPr>
          <w:rFonts w:ascii="Arial" w:hAnsi="Arial" w:cs="Arial"/>
          <w:sz w:val="20"/>
          <w:szCs w:val="20"/>
        </w:rPr>
      </w:pPr>
    </w:p>
    <w:p w14:paraId="2E06E6F5" w14:textId="5C267237" w:rsidR="006D2CA8" w:rsidRPr="00CC4D0B" w:rsidRDefault="006D2CA8" w:rsidP="00CC4D0B">
      <w:pPr>
        <w:pStyle w:val="Naslov2"/>
        <w:rPr>
          <w:rFonts w:ascii="Arial" w:hAnsi="Arial" w:cs="Arial"/>
        </w:rPr>
      </w:pPr>
      <w:bookmarkStart w:id="127" w:name="_Toc436297023"/>
      <w:bookmarkStart w:id="128" w:name="_Toc24377868"/>
      <w:bookmarkStart w:id="129" w:name="_Toc125976703"/>
      <w:r w:rsidRPr="00CC4D0B">
        <w:rPr>
          <w:rFonts w:ascii="Arial" w:hAnsi="Arial" w:cs="Arial"/>
        </w:rPr>
        <w:t>Cisticerkoza pri živalih</w:t>
      </w:r>
      <w:bookmarkEnd w:id="127"/>
      <w:bookmarkEnd w:id="128"/>
      <w:bookmarkEnd w:id="129"/>
    </w:p>
    <w:p w14:paraId="04369BE1" w14:textId="38CC8C0C" w:rsidR="006D2CA8" w:rsidRPr="00CC4D0B" w:rsidRDefault="006D2CA8" w:rsidP="00CC4D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rPr>
          <w:rFonts w:ascii="Arial" w:eastAsia="Arial Unicode MS" w:hAnsi="Arial" w:cs="Arial"/>
        </w:rPr>
      </w:pPr>
      <w:r w:rsidRPr="00CC4D0B">
        <w:rPr>
          <w:rFonts w:ascii="Arial" w:eastAsia="Arial Unicode MS" w:hAnsi="Arial" w:cs="Arial"/>
        </w:rPr>
        <w:t xml:space="preserve">Bolezen oziroma razvojna oblika povzročitelja se spremlja v okviru obveznega </w:t>
      </w:r>
      <w:r w:rsidRPr="00CC4D0B">
        <w:rPr>
          <w:rFonts w:ascii="Arial" w:eastAsia="Arial Unicode MS" w:hAnsi="Arial" w:cs="Arial"/>
          <w:i/>
        </w:rPr>
        <w:t>post mortem</w:t>
      </w:r>
      <w:r w:rsidR="000F6550" w:rsidRPr="00CC4D0B">
        <w:rPr>
          <w:rFonts w:ascii="Arial" w:eastAsia="Arial Unicode MS" w:hAnsi="Arial" w:cs="Arial"/>
        </w:rPr>
        <w:t xml:space="preserve"> pregleda živali</w:t>
      </w:r>
      <w:r w:rsidR="00130259" w:rsidRPr="00CC4D0B">
        <w:rPr>
          <w:rFonts w:ascii="Arial" w:eastAsia="Arial Unicode MS" w:hAnsi="Arial" w:cs="Arial"/>
        </w:rPr>
        <w:t xml:space="preserve"> (Izvedbena uredba (EU) št. 2019/627). </w:t>
      </w:r>
      <w:r w:rsidR="000F6550" w:rsidRPr="00CC4D0B">
        <w:rPr>
          <w:rFonts w:ascii="Arial" w:eastAsia="Arial Unicode MS" w:hAnsi="Arial" w:cs="Arial"/>
        </w:rPr>
        <w:t xml:space="preserve">V primeru </w:t>
      </w:r>
      <w:r w:rsidRPr="00CC4D0B">
        <w:rPr>
          <w:rFonts w:ascii="Arial" w:eastAsia="Arial Unicode MS" w:hAnsi="Arial" w:cs="Arial"/>
        </w:rPr>
        <w:t>značilnih sprememb se organ oziroma del organa ali mišičnine poš</w:t>
      </w:r>
      <w:r w:rsidR="0095582D" w:rsidRPr="00CC4D0B">
        <w:rPr>
          <w:rFonts w:ascii="Arial" w:eastAsia="Arial Unicode MS" w:hAnsi="Arial" w:cs="Arial"/>
        </w:rPr>
        <w:t xml:space="preserve">lje na parazitološko preiskavo. </w:t>
      </w:r>
      <w:r w:rsidRPr="00CC4D0B">
        <w:rPr>
          <w:rFonts w:ascii="Arial" w:eastAsia="Arial Unicode MS" w:hAnsi="Arial" w:cs="Arial"/>
        </w:rPr>
        <w:t>Govedo: V letu je 20</w:t>
      </w:r>
      <w:r w:rsidR="004A77A0" w:rsidRPr="00CC4D0B">
        <w:rPr>
          <w:rFonts w:ascii="Arial" w:eastAsia="Arial Unicode MS" w:hAnsi="Arial" w:cs="Arial"/>
        </w:rPr>
        <w:t>20</w:t>
      </w:r>
      <w:r w:rsidRPr="00CC4D0B">
        <w:rPr>
          <w:rFonts w:ascii="Arial" w:eastAsia="Arial Unicode MS" w:hAnsi="Arial" w:cs="Arial"/>
        </w:rPr>
        <w:t xml:space="preserve"> je bilo v sklopu </w:t>
      </w:r>
      <w:r w:rsidRPr="00CC4D0B">
        <w:rPr>
          <w:rFonts w:ascii="Arial" w:eastAsia="Arial Unicode MS" w:hAnsi="Arial" w:cs="Arial"/>
          <w:i/>
        </w:rPr>
        <w:t>post mortem</w:t>
      </w:r>
      <w:r w:rsidR="00062109" w:rsidRPr="00CC4D0B">
        <w:rPr>
          <w:rFonts w:ascii="Arial" w:eastAsia="Arial Unicode MS" w:hAnsi="Arial" w:cs="Arial"/>
        </w:rPr>
        <w:t xml:space="preserve"> pregledov</w:t>
      </w:r>
      <w:r w:rsidRPr="00CC4D0B">
        <w:rPr>
          <w:rFonts w:ascii="Arial" w:eastAsia="Arial Unicode MS" w:hAnsi="Arial" w:cs="Arial"/>
        </w:rPr>
        <w:t xml:space="preserve"> pregledanih </w:t>
      </w:r>
      <w:r w:rsidR="004A77A0" w:rsidRPr="00CC4D0B">
        <w:rPr>
          <w:rFonts w:ascii="Arial" w:eastAsia="Arial Unicode MS" w:hAnsi="Arial" w:cs="Arial"/>
        </w:rPr>
        <w:t>118.245</w:t>
      </w:r>
      <w:r w:rsidRPr="00CC4D0B">
        <w:rPr>
          <w:rFonts w:ascii="Arial" w:eastAsia="Arial Unicode MS" w:hAnsi="Arial" w:cs="Arial"/>
        </w:rPr>
        <w:t xml:space="preserve"> govedi. </w:t>
      </w:r>
      <w:r w:rsidR="00130259" w:rsidRPr="00CC4D0B">
        <w:rPr>
          <w:rFonts w:ascii="Arial" w:eastAsia="Arial Unicode MS" w:hAnsi="Arial" w:cs="Arial"/>
        </w:rPr>
        <w:t xml:space="preserve">Na parazitološko (in po potrebi tudi patohistološko) preiskavo) se je poslalo 33 vzorcev. </w:t>
      </w:r>
      <w:r w:rsidRPr="00CC4D0B">
        <w:rPr>
          <w:rFonts w:ascii="Arial" w:eastAsia="Arial Unicode MS" w:hAnsi="Arial" w:cs="Arial"/>
        </w:rPr>
        <w:t xml:space="preserve">Prisotnost </w:t>
      </w:r>
      <w:r w:rsidRPr="00CC4D0B">
        <w:rPr>
          <w:rFonts w:ascii="Arial" w:eastAsia="Arial Unicode MS" w:hAnsi="Arial" w:cs="Arial"/>
          <w:i/>
        </w:rPr>
        <w:t>Cysticercus bovis</w:t>
      </w:r>
      <w:r w:rsidRPr="00CC4D0B">
        <w:rPr>
          <w:rFonts w:ascii="Arial" w:eastAsia="Arial Unicode MS" w:hAnsi="Arial" w:cs="Arial"/>
        </w:rPr>
        <w:t xml:space="preserve"> (</w:t>
      </w:r>
      <w:r w:rsidRPr="00CC4D0B">
        <w:rPr>
          <w:rFonts w:ascii="Arial" w:eastAsia="Arial Unicode MS" w:hAnsi="Arial" w:cs="Arial"/>
          <w:i/>
        </w:rPr>
        <w:t>Taenia saginata</w:t>
      </w:r>
      <w:r w:rsidRPr="00CC4D0B">
        <w:rPr>
          <w:rFonts w:ascii="Arial" w:eastAsia="Arial Unicode MS" w:hAnsi="Arial" w:cs="Arial"/>
        </w:rPr>
        <w:t xml:space="preserve">) se je potrdila pri </w:t>
      </w:r>
      <w:r w:rsidR="004A77A0" w:rsidRPr="00CC4D0B">
        <w:rPr>
          <w:rFonts w:ascii="Arial" w:eastAsia="Arial Unicode MS" w:hAnsi="Arial" w:cs="Arial"/>
        </w:rPr>
        <w:t>10</w:t>
      </w:r>
      <w:r w:rsidR="0095582D" w:rsidRPr="00CC4D0B">
        <w:rPr>
          <w:rFonts w:ascii="Arial" w:eastAsia="Arial Unicode MS" w:hAnsi="Arial" w:cs="Arial"/>
        </w:rPr>
        <w:t xml:space="preserve"> živalih. </w:t>
      </w:r>
      <w:r w:rsidRPr="00CC4D0B">
        <w:rPr>
          <w:rFonts w:ascii="Arial" w:eastAsia="Arial Unicode MS" w:hAnsi="Arial" w:cs="Arial"/>
        </w:rPr>
        <w:t>Prašiči: V letu 20</w:t>
      </w:r>
      <w:r w:rsidR="004A77A0" w:rsidRPr="00CC4D0B">
        <w:rPr>
          <w:rFonts w:ascii="Arial" w:eastAsia="Arial Unicode MS" w:hAnsi="Arial" w:cs="Arial"/>
        </w:rPr>
        <w:t>20</w:t>
      </w:r>
      <w:r w:rsidRPr="00CC4D0B">
        <w:rPr>
          <w:rFonts w:ascii="Arial" w:eastAsia="Arial Unicode MS" w:hAnsi="Arial" w:cs="Arial"/>
        </w:rPr>
        <w:t xml:space="preserve"> je bilo v sklopu </w:t>
      </w:r>
      <w:r w:rsidRPr="00CC4D0B">
        <w:rPr>
          <w:rFonts w:ascii="Arial" w:eastAsia="Arial Unicode MS" w:hAnsi="Arial" w:cs="Arial"/>
          <w:i/>
        </w:rPr>
        <w:t>post mortem</w:t>
      </w:r>
      <w:r w:rsidR="00062109" w:rsidRPr="00CC4D0B">
        <w:rPr>
          <w:rFonts w:ascii="Arial" w:eastAsia="Arial Unicode MS" w:hAnsi="Arial" w:cs="Arial"/>
        </w:rPr>
        <w:t xml:space="preserve"> pregledov </w:t>
      </w:r>
      <w:r w:rsidRPr="00CC4D0B">
        <w:rPr>
          <w:rFonts w:ascii="Arial" w:eastAsia="Arial Unicode MS" w:hAnsi="Arial" w:cs="Arial"/>
        </w:rPr>
        <w:t>pregledanih 2</w:t>
      </w:r>
      <w:r w:rsidR="004A77A0" w:rsidRPr="00CC4D0B">
        <w:rPr>
          <w:rFonts w:ascii="Arial" w:eastAsia="Arial Unicode MS" w:hAnsi="Arial" w:cs="Arial"/>
        </w:rPr>
        <w:t xml:space="preserve">45.921 </w:t>
      </w:r>
      <w:r w:rsidRPr="00CC4D0B">
        <w:rPr>
          <w:rFonts w:ascii="Arial" w:eastAsia="Arial Unicode MS" w:hAnsi="Arial" w:cs="Arial"/>
        </w:rPr>
        <w:t xml:space="preserve">prašičev. </w:t>
      </w:r>
      <w:r w:rsidR="00062109" w:rsidRPr="00CC4D0B">
        <w:rPr>
          <w:rFonts w:ascii="Arial" w:eastAsia="Arial Unicode MS" w:hAnsi="Arial" w:cs="Arial"/>
        </w:rPr>
        <w:t xml:space="preserve">Na parazitološko (in po potrebi tudi patohistološko) preiskavo) se je poslalo 2 vzorca. </w:t>
      </w:r>
      <w:r w:rsidRPr="00CC4D0B">
        <w:rPr>
          <w:rFonts w:ascii="Arial" w:eastAsia="Arial Unicode MS" w:hAnsi="Arial" w:cs="Arial"/>
        </w:rPr>
        <w:t xml:space="preserve">Potrjen ni bil noben primer ikričavosti. Zadnji primer je bil potrjen leta 2007. </w:t>
      </w:r>
    </w:p>
    <w:p w14:paraId="41592CCC" w14:textId="4D4F65E5" w:rsidR="001750DA" w:rsidRPr="00CC4D0B" w:rsidRDefault="001750DA" w:rsidP="00CC4D0B">
      <w:pPr>
        <w:spacing w:before="0" w:after="0" w:line="240" w:lineRule="auto"/>
        <w:rPr>
          <w:rFonts w:ascii="Arial" w:hAnsi="Arial" w:cs="Arial"/>
          <w:b/>
          <w:u w:val="single"/>
        </w:rPr>
      </w:pPr>
      <w:r w:rsidRPr="00CC4D0B">
        <w:rPr>
          <w:rFonts w:ascii="Arial" w:hAnsi="Arial" w:cs="Arial"/>
          <w:b/>
          <w:u w:val="single"/>
        </w:rPr>
        <w:t>Spremljanje večletnih trendov pojavnosti</w:t>
      </w:r>
      <w:r w:rsidR="006D2CA8" w:rsidRPr="00CC4D0B">
        <w:rPr>
          <w:rFonts w:ascii="Arial" w:hAnsi="Arial" w:cs="Arial"/>
          <w:b/>
          <w:u w:val="single"/>
        </w:rPr>
        <w:t xml:space="preserve"> cistice</w:t>
      </w:r>
      <w:r w:rsidRPr="00CC4D0B">
        <w:rPr>
          <w:rFonts w:ascii="Arial" w:hAnsi="Arial" w:cs="Arial"/>
          <w:b/>
          <w:u w:val="single"/>
        </w:rPr>
        <w:t>rkoze in ikričavosti</w:t>
      </w:r>
      <w:r w:rsidR="006D2CA8" w:rsidRPr="00CC4D0B">
        <w:rPr>
          <w:rFonts w:ascii="Arial" w:hAnsi="Arial" w:cs="Arial"/>
          <w:b/>
          <w:u w:val="single"/>
        </w:rPr>
        <w:t xml:space="preserve">, </w:t>
      </w:r>
      <w:r w:rsidRPr="00CC4D0B">
        <w:rPr>
          <w:rFonts w:ascii="Arial" w:hAnsi="Arial" w:cs="Arial"/>
          <w:b/>
          <w:u w:val="single"/>
        </w:rPr>
        <w:t>v obodbju 2007 –</w:t>
      </w:r>
      <w:r w:rsidR="006D2CA8" w:rsidRPr="00CC4D0B">
        <w:rPr>
          <w:rFonts w:ascii="Arial" w:hAnsi="Arial" w:cs="Arial"/>
          <w:b/>
          <w:u w:val="single"/>
        </w:rPr>
        <w:t xml:space="preserve"> 20</w:t>
      </w:r>
      <w:r w:rsidR="004A77A0" w:rsidRPr="00CC4D0B">
        <w:rPr>
          <w:rFonts w:ascii="Arial" w:hAnsi="Arial" w:cs="Arial"/>
          <w:b/>
          <w:u w:val="single"/>
        </w:rPr>
        <w:t>20</w:t>
      </w:r>
    </w:p>
    <w:p w14:paraId="128411D4" w14:textId="50C1BC63" w:rsidR="006D2CA8" w:rsidRDefault="006D2CA8" w:rsidP="007B7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Arial Unicode MS" w:hAnsi="Arial" w:cs="Arial"/>
        </w:rPr>
      </w:pPr>
      <w:r w:rsidRPr="00CC4D0B">
        <w:rPr>
          <w:rFonts w:ascii="Arial" w:eastAsia="Arial Unicode MS" w:hAnsi="Arial" w:cs="Arial"/>
        </w:rPr>
        <w:t xml:space="preserve">Pojavnost cisticerkoze pri govedu je majhna (povprečje večletnega trenda </w:t>
      </w:r>
      <w:r w:rsidR="00C12229" w:rsidRPr="00CC4D0B">
        <w:rPr>
          <w:rFonts w:ascii="Arial" w:eastAsia="Arial Unicode MS" w:hAnsi="Arial" w:cs="Arial"/>
        </w:rPr>
        <w:t xml:space="preserve">= </w:t>
      </w:r>
      <w:r w:rsidRPr="00CC4D0B">
        <w:rPr>
          <w:rFonts w:ascii="Arial" w:eastAsia="Arial Unicode MS" w:hAnsi="Arial" w:cs="Arial"/>
        </w:rPr>
        <w:t>0,01</w:t>
      </w:r>
      <w:r w:rsidR="00C12229" w:rsidRPr="00CC4D0B">
        <w:rPr>
          <w:rFonts w:ascii="Arial" w:eastAsia="Arial Unicode MS" w:hAnsi="Arial" w:cs="Arial"/>
        </w:rPr>
        <w:t xml:space="preserve"> </w:t>
      </w:r>
      <w:r w:rsidRPr="00CC4D0B">
        <w:rPr>
          <w:rFonts w:ascii="Arial" w:eastAsia="Arial Unicode MS" w:hAnsi="Arial" w:cs="Arial"/>
        </w:rPr>
        <w:t>%). Pri prašičih je bila ikričavost nazadnje potrjena leta 2007.</w:t>
      </w:r>
      <w:r w:rsidR="009365D3" w:rsidRPr="00CC4D0B">
        <w:rPr>
          <w:rFonts w:ascii="Arial" w:eastAsia="Arial Unicode MS" w:hAnsi="Arial" w:cs="Arial"/>
        </w:rPr>
        <w:t xml:space="preserve"> </w:t>
      </w:r>
    </w:p>
    <w:p w14:paraId="336505B2" w14:textId="77777777" w:rsidR="007B7EF4" w:rsidRPr="00CC4D0B" w:rsidRDefault="007B7EF4" w:rsidP="007B7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Arial Unicode MS" w:hAnsi="Arial" w:cs="Arial"/>
        </w:rPr>
      </w:pPr>
    </w:p>
    <w:p w14:paraId="116E066C" w14:textId="77C05760" w:rsidR="00253290" w:rsidRPr="00CC4D0B" w:rsidRDefault="00253290" w:rsidP="00A16F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both"/>
        <w:rPr>
          <w:rFonts w:ascii="Arial" w:eastAsia="Arial Unicode MS" w:hAnsi="Arial" w:cs="Arial"/>
        </w:rPr>
      </w:pPr>
    </w:p>
    <w:p w14:paraId="161A27E2" w14:textId="08C88B13" w:rsidR="00EC55F1" w:rsidRPr="00CC4D0B" w:rsidRDefault="00EC55F1" w:rsidP="00A16F00">
      <w:pPr>
        <w:pStyle w:val="HTML-oblikovano"/>
        <w:spacing w:before="0"/>
        <w:rPr>
          <w:rFonts w:ascii="Arial" w:hAnsi="Arial" w:cs="Arial"/>
          <w:sz w:val="20"/>
          <w:szCs w:val="20"/>
        </w:rPr>
      </w:pPr>
    </w:p>
    <w:p w14:paraId="0478D71B" w14:textId="77777777" w:rsidR="006D2CA8" w:rsidRPr="00CC4D0B" w:rsidRDefault="006D2CA8" w:rsidP="006D2CA8">
      <w:pPr>
        <w:pStyle w:val="Naslov1"/>
        <w:rPr>
          <w:rFonts w:ascii="Arial" w:hAnsi="Arial" w:cs="Arial"/>
          <w:color w:val="auto"/>
          <w:sz w:val="20"/>
          <w:szCs w:val="20"/>
        </w:rPr>
      </w:pPr>
      <w:bookmarkStart w:id="130" w:name="_Toc24377869"/>
      <w:bookmarkStart w:id="131" w:name="_Toc125976704"/>
      <w:r w:rsidRPr="00CC4D0B">
        <w:rPr>
          <w:rFonts w:ascii="Arial" w:hAnsi="Arial" w:cs="Arial"/>
          <w:color w:val="auto"/>
          <w:sz w:val="20"/>
          <w:szCs w:val="20"/>
        </w:rPr>
        <w:t>DERMATOFITOZE</w:t>
      </w:r>
      <w:bookmarkEnd w:id="130"/>
      <w:bookmarkEnd w:id="131"/>
    </w:p>
    <w:p w14:paraId="00BAE2F6" w14:textId="53F9F271" w:rsidR="00B1465E" w:rsidRPr="00CC4D0B" w:rsidRDefault="006D2CA8" w:rsidP="00CC4D0B">
      <w:pPr>
        <w:pStyle w:val="HTML-oblikovano"/>
        <w:spacing w:before="0"/>
        <w:rPr>
          <w:rFonts w:ascii="Arial" w:hAnsi="Arial" w:cs="Arial"/>
          <w:sz w:val="20"/>
          <w:szCs w:val="20"/>
        </w:rPr>
      </w:pPr>
      <w:r w:rsidRPr="00CC4D0B">
        <w:rPr>
          <w:rFonts w:ascii="Arial" w:hAnsi="Arial" w:cs="Arial"/>
          <w:sz w:val="20"/>
          <w:szCs w:val="20"/>
        </w:rPr>
        <w:t xml:space="preserve">Povzročitelj: </w:t>
      </w:r>
      <w:r w:rsidRPr="00CC4D0B">
        <w:rPr>
          <w:rFonts w:ascii="Arial" w:hAnsi="Arial" w:cs="Arial"/>
          <w:i/>
          <w:sz w:val="20"/>
          <w:szCs w:val="20"/>
        </w:rPr>
        <w:t>Microsporum</w:t>
      </w:r>
      <w:r w:rsidRPr="00CC4D0B">
        <w:rPr>
          <w:rFonts w:ascii="Arial" w:hAnsi="Arial" w:cs="Arial"/>
          <w:sz w:val="20"/>
          <w:szCs w:val="20"/>
        </w:rPr>
        <w:t xml:space="preserve"> spp., </w:t>
      </w:r>
      <w:r w:rsidRPr="00CC4D0B">
        <w:rPr>
          <w:rFonts w:ascii="Arial" w:hAnsi="Arial" w:cs="Arial"/>
          <w:i/>
          <w:sz w:val="20"/>
          <w:szCs w:val="20"/>
        </w:rPr>
        <w:t>Trichophyton</w:t>
      </w:r>
      <w:r w:rsidR="0095582D" w:rsidRPr="00CC4D0B">
        <w:rPr>
          <w:rFonts w:ascii="Arial" w:hAnsi="Arial" w:cs="Arial"/>
          <w:sz w:val="20"/>
          <w:szCs w:val="20"/>
        </w:rPr>
        <w:t xml:space="preserve"> spp..</w:t>
      </w:r>
      <w:r w:rsidR="00B1465E" w:rsidRPr="00CC4D0B">
        <w:rPr>
          <w:rFonts w:ascii="Arial" w:hAnsi="Arial" w:cs="Arial"/>
          <w:kern w:val="24"/>
          <w:sz w:val="20"/>
          <w:szCs w:val="20"/>
        </w:rPr>
        <w:t xml:space="preserve">Dermatofitoze so nalezljive bolezni kože in keratiniziranih tkiv, ki jih povzroča skupina gliv iz rodov </w:t>
      </w:r>
      <w:r w:rsidR="00B1465E" w:rsidRPr="00CC4D0B">
        <w:rPr>
          <w:rFonts w:ascii="Arial" w:hAnsi="Arial" w:cs="Arial"/>
          <w:bCs/>
          <w:i/>
          <w:kern w:val="24"/>
          <w:sz w:val="20"/>
          <w:szCs w:val="20"/>
        </w:rPr>
        <w:t xml:space="preserve">Epidermophyton, Microsporum </w:t>
      </w:r>
      <w:r w:rsidR="00B1465E" w:rsidRPr="00CC4D0B">
        <w:rPr>
          <w:rFonts w:ascii="Arial" w:hAnsi="Arial" w:cs="Arial"/>
          <w:kern w:val="24"/>
          <w:sz w:val="20"/>
          <w:szCs w:val="20"/>
        </w:rPr>
        <w:t xml:space="preserve">in </w:t>
      </w:r>
      <w:r w:rsidR="00B1465E" w:rsidRPr="00CC4D0B">
        <w:rPr>
          <w:rFonts w:ascii="Arial" w:hAnsi="Arial" w:cs="Arial"/>
          <w:bCs/>
          <w:i/>
          <w:kern w:val="24"/>
          <w:sz w:val="20"/>
          <w:szCs w:val="20"/>
        </w:rPr>
        <w:t>Trichophyton</w:t>
      </w:r>
      <w:r w:rsidR="00B1465E" w:rsidRPr="00CC4D0B">
        <w:rPr>
          <w:rFonts w:ascii="Arial" w:hAnsi="Arial" w:cs="Arial"/>
          <w:i/>
          <w:kern w:val="24"/>
          <w:sz w:val="20"/>
          <w:szCs w:val="20"/>
        </w:rPr>
        <w:t>.</w:t>
      </w:r>
      <w:r w:rsidR="00B1465E" w:rsidRPr="00CC4D0B">
        <w:rPr>
          <w:rFonts w:ascii="Arial" w:hAnsi="Arial" w:cs="Arial"/>
          <w:kern w:val="24"/>
          <w:sz w:val="20"/>
          <w:szCs w:val="20"/>
        </w:rPr>
        <w:t xml:space="preserve"> Povzročitelji živalskih dermatofitoz spadajo v rodova </w:t>
      </w:r>
      <w:r w:rsidR="00B1465E" w:rsidRPr="00CC4D0B">
        <w:rPr>
          <w:rFonts w:ascii="Arial" w:hAnsi="Arial" w:cs="Arial"/>
          <w:i/>
          <w:kern w:val="24"/>
          <w:sz w:val="20"/>
          <w:szCs w:val="20"/>
        </w:rPr>
        <w:t>Microsporum</w:t>
      </w:r>
      <w:r w:rsidR="00B1465E" w:rsidRPr="00CC4D0B">
        <w:rPr>
          <w:rFonts w:ascii="Arial" w:hAnsi="Arial" w:cs="Arial"/>
          <w:kern w:val="24"/>
          <w:sz w:val="20"/>
          <w:szCs w:val="20"/>
        </w:rPr>
        <w:t xml:space="preserve"> in </w:t>
      </w:r>
      <w:r w:rsidR="00B1465E" w:rsidRPr="00CC4D0B">
        <w:rPr>
          <w:rFonts w:ascii="Arial" w:hAnsi="Arial" w:cs="Arial"/>
          <w:i/>
          <w:kern w:val="24"/>
          <w:sz w:val="20"/>
          <w:szCs w:val="20"/>
        </w:rPr>
        <w:t>Trichophyton</w:t>
      </w:r>
      <w:r w:rsidR="00B1465E" w:rsidRPr="00CC4D0B">
        <w:rPr>
          <w:rFonts w:ascii="Arial" w:hAnsi="Arial" w:cs="Arial"/>
          <w:kern w:val="24"/>
          <w:sz w:val="20"/>
          <w:szCs w:val="20"/>
        </w:rPr>
        <w:t xml:space="preserve">.  Za dermatofitozami zbolevajo številne domače živali, mnoge divje živali in človek, zato jih štejemo med zoonoze. </w:t>
      </w:r>
      <w:r w:rsidR="00B1465E" w:rsidRPr="00CC4D0B">
        <w:rPr>
          <w:rFonts w:ascii="Arial" w:hAnsi="Arial" w:cs="Arial"/>
          <w:bCs/>
          <w:kern w:val="24"/>
          <w:sz w:val="20"/>
          <w:szCs w:val="20"/>
        </w:rPr>
        <w:t>Trihofitoza</w:t>
      </w:r>
      <w:r w:rsidR="00B1465E" w:rsidRPr="00CC4D0B">
        <w:rPr>
          <w:rFonts w:ascii="Arial" w:hAnsi="Arial" w:cs="Arial"/>
          <w:kern w:val="24"/>
          <w:sz w:val="20"/>
          <w:szCs w:val="20"/>
        </w:rPr>
        <w:t xml:space="preserve"> se pojavlja pri govedu (</w:t>
      </w:r>
      <w:r w:rsidR="00B1465E" w:rsidRPr="00CC4D0B">
        <w:rPr>
          <w:rFonts w:ascii="Arial" w:hAnsi="Arial" w:cs="Arial"/>
          <w:i/>
          <w:iCs/>
          <w:kern w:val="24"/>
          <w:sz w:val="20"/>
          <w:szCs w:val="20"/>
        </w:rPr>
        <w:t>T. verrucosum</w:t>
      </w:r>
      <w:r w:rsidR="00B1465E" w:rsidRPr="00CC4D0B">
        <w:rPr>
          <w:rFonts w:ascii="Arial" w:hAnsi="Arial" w:cs="Arial"/>
          <w:kern w:val="24"/>
          <w:sz w:val="20"/>
          <w:szCs w:val="20"/>
        </w:rPr>
        <w:t>), pa tudi pri psih, mačkah, kuncih, činčilah, budrah, konjih, ježih in drugih domačih in divjih živalih (</w:t>
      </w:r>
      <w:r w:rsidR="00B1465E" w:rsidRPr="00CC4D0B">
        <w:rPr>
          <w:rFonts w:ascii="Arial" w:hAnsi="Arial" w:cs="Arial"/>
          <w:i/>
          <w:iCs/>
          <w:kern w:val="24"/>
          <w:sz w:val="20"/>
          <w:szCs w:val="20"/>
        </w:rPr>
        <w:t xml:space="preserve">T. mentagrophytes </w:t>
      </w:r>
      <w:r w:rsidR="00B1465E" w:rsidRPr="00CC4D0B">
        <w:rPr>
          <w:rFonts w:ascii="Arial" w:hAnsi="Arial" w:cs="Arial"/>
          <w:iCs/>
          <w:kern w:val="24"/>
          <w:sz w:val="20"/>
          <w:szCs w:val="20"/>
        </w:rPr>
        <w:t>in</w:t>
      </w:r>
      <w:r w:rsidR="00B1465E" w:rsidRPr="00CC4D0B">
        <w:rPr>
          <w:rFonts w:ascii="Arial" w:hAnsi="Arial" w:cs="Arial"/>
          <w:i/>
          <w:iCs/>
          <w:kern w:val="24"/>
          <w:sz w:val="20"/>
          <w:szCs w:val="20"/>
        </w:rPr>
        <w:t xml:space="preserve"> T. erinacei</w:t>
      </w:r>
      <w:r w:rsidR="00B1465E" w:rsidRPr="00CC4D0B">
        <w:rPr>
          <w:rFonts w:ascii="Arial" w:hAnsi="Arial" w:cs="Arial"/>
          <w:i/>
          <w:kern w:val="24"/>
          <w:sz w:val="20"/>
          <w:szCs w:val="20"/>
        </w:rPr>
        <w:t>)</w:t>
      </w:r>
      <w:r w:rsidR="00B1465E" w:rsidRPr="00CC4D0B">
        <w:rPr>
          <w:rFonts w:ascii="Arial" w:hAnsi="Arial" w:cs="Arial"/>
          <w:kern w:val="24"/>
          <w:sz w:val="20"/>
          <w:szCs w:val="20"/>
        </w:rPr>
        <w:t>.</w:t>
      </w:r>
      <w:r w:rsidR="00B1465E" w:rsidRPr="00CC4D0B">
        <w:rPr>
          <w:rFonts w:ascii="Arial" w:hAnsi="Arial" w:cs="Arial"/>
          <w:sz w:val="20"/>
          <w:szCs w:val="20"/>
        </w:rPr>
        <w:t xml:space="preserve"> </w:t>
      </w:r>
      <w:r w:rsidR="00B1465E" w:rsidRPr="00CC4D0B">
        <w:rPr>
          <w:rFonts w:ascii="Arial" w:hAnsi="Arial" w:cs="Arial"/>
          <w:bCs/>
          <w:kern w:val="24"/>
          <w:sz w:val="20"/>
          <w:szCs w:val="20"/>
        </w:rPr>
        <w:t>Mikrosporozo</w:t>
      </w:r>
      <w:r w:rsidR="00B1465E" w:rsidRPr="00CC4D0B">
        <w:rPr>
          <w:rFonts w:ascii="Arial" w:hAnsi="Arial" w:cs="Arial"/>
          <w:kern w:val="24"/>
          <w:sz w:val="20"/>
          <w:szCs w:val="20"/>
        </w:rPr>
        <w:t xml:space="preserve">, ki jo povzroča </w:t>
      </w:r>
      <w:r w:rsidR="00B1465E" w:rsidRPr="00CC4D0B">
        <w:rPr>
          <w:rFonts w:ascii="Arial" w:hAnsi="Arial" w:cs="Arial"/>
          <w:i/>
          <w:iCs/>
          <w:kern w:val="24"/>
          <w:sz w:val="20"/>
          <w:szCs w:val="20"/>
        </w:rPr>
        <w:t>Microsporum canis</w:t>
      </w:r>
      <w:r w:rsidR="00B1465E" w:rsidRPr="00CC4D0B">
        <w:rPr>
          <w:rFonts w:ascii="Arial" w:hAnsi="Arial" w:cs="Arial"/>
          <w:iCs/>
          <w:kern w:val="24"/>
          <w:sz w:val="20"/>
          <w:szCs w:val="20"/>
        </w:rPr>
        <w:t xml:space="preserve"> </w:t>
      </w:r>
      <w:r w:rsidR="00B1465E" w:rsidRPr="00CC4D0B">
        <w:rPr>
          <w:rFonts w:ascii="Arial" w:hAnsi="Arial" w:cs="Arial"/>
          <w:kern w:val="24"/>
          <w:sz w:val="20"/>
          <w:szCs w:val="20"/>
        </w:rPr>
        <w:t xml:space="preserve">(redkeje pa druge vrste iz rodu </w:t>
      </w:r>
      <w:r w:rsidR="00B1465E" w:rsidRPr="00CC4D0B">
        <w:rPr>
          <w:rFonts w:ascii="Arial" w:hAnsi="Arial" w:cs="Arial"/>
          <w:i/>
          <w:kern w:val="24"/>
          <w:sz w:val="20"/>
          <w:szCs w:val="20"/>
        </w:rPr>
        <w:t xml:space="preserve">Microsporum, </w:t>
      </w:r>
      <w:r w:rsidR="00B1465E" w:rsidRPr="00CC4D0B">
        <w:rPr>
          <w:rFonts w:ascii="Arial" w:hAnsi="Arial" w:cs="Arial"/>
          <w:kern w:val="24"/>
          <w:sz w:val="20"/>
          <w:szCs w:val="20"/>
        </w:rPr>
        <w:t>npr.</w:t>
      </w:r>
      <w:r w:rsidR="00B1465E" w:rsidRPr="00CC4D0B">
        <w:rPr>
          <w:rFonts w:ascii="Arial" w:hAnsi="Arial" w:cs="Arial"/>
          <w:i/>
          <w:kern w:val="24"/>
          <w:sz w:val="20"/>
          <w:szCs w:val="20"/>
        </w:rPr>
        <w:t xml:space="preserve"> M. gypseum </w:t>
      </w:r>
      <w:r w:rsidR="00B1465E" w:rsidRPr="00CC4D0B">
        <w:rPr>
          <w:rFonts w:ascii="Arial" w:hAnsi="Arial" w:cs="Arial"/>
          <w:kern w:val="24"/>
          <w:sz w:val="20"/>
          <w:szCs w:val="20"/>
        </w:rPr>
        <w:t>in</w:t>
      </w:r>
      <w:r w:rsidR="00B1465E" w:rsidRPr="00CC4D0B">
        <w:rPr>
          <w:rFonts w:ascii="Arial" w:hAnsi="Arial" w:cs="Arial"/>
          <w:i/>
          <w:kern w:val="24"/>
          <w:sz w:val="20"/>
          <w:szCs w:val="20"/>
        </w:rPr>
        <w:t xml:space="preserve"> M. persicolor</w:t>
      </w:r>
      <w:r w:rsidR="00B1465E" w:rsidRPr="00CC4D0B">
        <w:rPr>
          <w:rFonts w:ascii="Arial" w:hAnsi="Arial" w:cs="Arial"/>
          <w:kern w:val="24"/>
          <w:sz w:val="20"/>
          <w:szCs w:val="20"/>
        </w:rPr>
        <w:t xml:space="preserve">), najpogosteje ugotovimo pri mačkah psih, kuncih, konjih in glodalcih. Dlaka okuženih živali je pogosto vir okužbe za druge živali in ljudi. Artrospore v dlakah so zelo odporne in lahko v ugodnih pogojih preživijo tudi do več mesecev ali let. </w:t>
      </w:r>
      <w:r w:rsidR="00B1465E" w:rsidRPr="00CC4D0B">
        <w:rPr>
          <w:rFonts w:ascii="Arial" w:hAnsi="Arial" w:cs="Arial"/>
          <w:sz w:val="20"/>
          <w:szCs w:val="20"/>
        </w:rPr>
        <w:t xml:space="preserve">Na Inštitutu za mikrobiologijo Veterinarske fakultete v Ljubljani opažajo, da so v preteklosti prevladovale okužbe z vrsto </w:t>
      </w:r>
      <w:r w:rsidR="00B1465E" w:rsidRPr="00CC4D0B">
        <w:rPr>
          <w:rFonts w:ascii="Arial" w:hAnsi="Arial" w:cs="Arial"/>
          <w:i/>
          <w:sz w:val="20"/>
          <w:szCs w:val="20"/>
        </w:rPr>
        <w:t>Microsporum canis</w:t>
      </w:r>
      <w:r w:rsidR="00B1465E" w:rsidRPr="00CC4D0B">
        <w:rPr>
          <w:rFonts w:ascii="Arial" w:hAnsi="Arial" w:cs="Arial"/>
          <w:sz w:val="20"/>
          <w:szCs w:val="20"/>
        </w:rPr>
        <w:t xml:space="preserve">, kar v 90 %, </w:t>
      </w:r>
      <w:r w:rsidR="00B1465E" w:rsidRPr="00CC4D0B">
        <w:rPr>
          <w:rFonts w:ascii="Arial" w:hAnsi="Arial" w:cs="Arial"/>
          <w:bCs/>
          <w:sz w:val="20"/>
          <w:szCs w:val="20"/>
        </w:rPr>
        <w:t xml:space="preserve">v drugih primerih pa sta bila izolirana gliva </w:t>
      </w:r>
      <w:r w:rsidR="00B1465E" w:rsidRPr="00CC4D0B">
        <w:rPr>
          <w:rFonts w:ascii="Arial" w:hAnsi="Arial" w:cs="Arial"/>
          <w:bCs/>
          <w:i/>
          <w:sz w:val="20"/>
          <w:szCs w:val="20"/>
        </w:rPr>
        <w:t>T. mentagrophytes</w:t>
      </w:r>
      <w:r w:rsidR="00B1465E" w:rsidRPr="00CC4D0B">
        <w:rPr>
          <w:rFonts w:ascii="Arial" w:hAnsi="Arial" w:cs="Arial"/>
          <w:bCs/>
          <w:sz w:val="20"/>
          <w:szCs w:val="20"/>
        </w:rPr>
        <w:t xml:space="preserve"> in izjemoma geofilna gliva </w:t>
      </w:r>
      <w:r w:rsidR="00B1465E" w:rsidRPr="00CC4D0B">
        <w:rPr>
          <w:rFonts w:ascii="Arial" w:hAnsi="Arial" w:cs="Arial"/>
          <w:bCs/>
          <w:i/>
          <w:sz w:val="20"/>
          <w:szCs w:val="20"/>
        </w:rPr>
        <w:t>M. gypseum</w:t>
      </w:r>
      <w:r w:rsidR="00B1465E" w:rsidRPr="00CC4D0B">
        <w:rPr>
          <w:rFonts w:ascii="Arial" w:hAnsi="Arial" w:cs="Arial"/>
          <w:bCs/>
          <w:sz w:val="20"/>
          <w:szCs w:val="20"/>
        </w:rPr>
        <w:t xml:space="preserve">. V zadnjih nekaj letih se razmerje precej spreminja v korist vrste </w:t>
      </w:r>
      <w:r w:rsidR="00B1465E" w:rsidRPr="00CC4D0B">
        <w:rPr>
          <w:rFonts w:ascii="Arial" w:hAnsi="Arial" w:cs="Arial"/>
          <w:bCs/>
          <w:i/>
          <w:sz w:val="20"/>
          <w:szCs w:val="20"/>
        </w:rPr>
        <w:t>T. mentagrophytes</w:t>
      </w:r>
      <w:r w:rsidR="00B1465E" w:rsidRPr="00CC4D0B">
        <w:rPr>
          <w:rFonts w:ascii="Arial" w:hAnsi="Arial" w:cs="Arial"/>
          <w:bCs/>
          <w:sz w:val="20"/>
          <w:szCs w:val="20"/>
        </w:rPr>
        <w:t xml:space="preserve">, poleg tega pa so se pojavile še druge vrste dermatofitov, ki pri nas do sedaj niso bile običajne. Posebej je treba omeniti okužbe z vrsto </w:t>
      </w:r>
      <w:r w:rsidR="00B1465E" w:rsidRPr="00CC4D0B">
        <w:rPr>
          <w:rFonts w:ascii="Arial" w:hAnsi="Arial" w:cs="Arial"/>
          <w:bCs/>
          <w:i/>
          <w:sz w:val="20"/>
          <w:szCs w:val="20"/>
        </w:rPr>
        <w:t>T. erinacei</w:t>
      </w:r>
      <w:r w:rsidR="00B1465E" w:rsidRPr="00CC4D0B">
        <w:rPr>
          <w:rFonts w:ascii="Arial" w:hAnsi="Arial" w:cs="Arial"/>
          <w:bCs/>
          <w:sz w:val="20"/>
          <w:szCs w:val="20"/>
        </w:rPr>
        <w:t xml:space="preserve">, ki je bila pri živalih v Sloveniji </w:t>
      </w:r>
      <w:r w:rsidR="00B1465E" w:rsidRPr="00CC4D0B">
        <w:rPr>
          <w:rFonts w:ascii="Arial" w:hAnsi="Arial" w:cs="Arial"/>
          <w:bCs/>
          <w:sz w:val="20"/>
          <w:szCs w:val="20"/>
        </w:rPr>
        <w:lastRenderedPageBreak/>
        <w:t>občasno izolirana že vsaj od leta 2007, v zadnjih letih pa ostaja ena med stalnimi povzročitelji dermatofitoz. Obstaja možnost</w:t>
      </w:r>
      <w:r w:rsidR="00B1465E" w:rsidRPr="00CC4D0B">
        <w:rPr>
          <w:rFonts w:ascii="Arial" w:hAnsi="Arial" w:cs="Arial"/>
          <w:sz w:val="20"/>
          <w:szCs w:val="20"/>
        </w:rPr>
        <w:t xml:space="preserve">, da je pojav neobičajnih dermatofitnih vrst posledica uvoza živali, ki se izognejo veterinarskemu nadzoru in tesen stik živali – predvsem kuncev, glodavcev in ježev v trgovinah za male živali, ki pridejo iz različnih rej. Poleg tega pa je vrsta </w:t>
      </w:r>
      <w:r w:rsidR="00B1465E" w:rsidRPr="00CC4D0B">
        <w:rPr>
          <w:rFonts w:ascii="Arial" w:hAnsi="Arial" w:cs="Arial"/>
          <w:i/>
          <w:sz w:val="20"/>
          <w:szCs w:val="20"/>
        </w:rPr>
        <w:t>T. erinacei</w:t>
      </w:r>
      <w:r w:rsidR="00B1465E" w:rsidRPr="00CC4D0B">
        <w:rPr>
          <w:rFonts w:ascii="Arial" w:hAnsi="Arial" w:cs="Arial"/>
          <w:sz w:val="20"/>
          <w:szCs w:val="20"/>
        </w:rPr>
        <w:t xml:space="preserve"> ugotovljena tudi pri avtohtonih populacijah ježev. </w:t>
      </w:r>
      <w:r w:rsidR="00B1465E" w:rsidRPr="00CC4D0B">
        <w:rPr>
          <w:rFonts w:ascii="Arial" w:hAnsi="Arial" w:cs="Arial"/>
          <w:bCs/>
          <w:sz w:val="20"/>
          <w:szCs w:val="20"/>
        </w:rPr>
        <w:t xml:space="preserve">Posebej se obravnava goveja trihofitoza, ki jo povzroča gliva </w:t>
      </w:r>
      <w:r w:rsidR="00B1465E" w:rsidRPr="00CC4D0B">
        <w:rPr>
          <w:rFonts w:ascii="Arial" w:hAnsi="Arial" w:cs="Arial"/>
          <w:bCs/>
          <w:i/>
          <w:sz w:val="20"/>
          <w:szCs w:val="20"/>
        </w:rPr>
        <w:t>T. verrucosum</w:t>
      </w:r>
      <w:r w:rsidR="00B1465E" w:rsidRPr="00CC4D0B">
        <w:rPr>
          <w:rFonts w:ascii="Arial" w:hAnsi="Arial" w:cs="Arial"/>
          <w:bCs/>
          <w:sz w:val="20"/>
          <w:szCs w:val="20"/>
        </w:rPr>
        <w:t xml:space="preserve"> in se v Sloveniji kljub možnosti preventivnega cepljenja še vedno pojavlja. Zaradi zelo značilnega poteka in dokaj zanesljive diagnostike z mikroskopskim pregledom, vzorci govedi le redko pridejo na gojiščno preiskavo, zato se </w:t>
      </w:r>
      <w:r w:rsidR="0095582D" w:rsidRPr="00CC4D0B">
        <w:rPr>
          <w:rFonts w:ascii="Arial" w:hAnsi="Arial" w:cs="Arial"/>
          <w:bCs/>
          <w:sz w:val="20"/>
          <w:szCs w:val="20"/>
        </w:rPr>
        <w:t xml:space="preserve">dejansko stanje težko ocenjuje. </w:t>
      </w:r>
      <w:r w:rsidR="00B1465E" w:rsidRPr="00CC4D0B">
        <w:rPr>
          <w:rFonts w:ascii="Arial" w:hAnsi="Arial" w:cs="Arial"/>
          <w:sz w:val="20"/>
          <w:szCs w:val="20"/>
        </w:rPr>
        <w:t xml:space="preserve">Dermatofitoze se prenašajo na ljudi v primeru tesnega stika z živalmi, redkeje posredno, preko predmetov in površin, kontaminiranih z okuženo živalsko dlako. Pomembno je, da tudi pri trihofitozi, ne le mikrosporozi človeka, pomislimo, da so hišni ljubljenčki oziroma živali lahko vir okužbe. Potrebno je odkriti oz. potrditi vir okužbe, povzročitelja pa identificirati do vrste. Okužene živali, tudi tiste ki ne kažejo kliničnih znakov bolezni, je potrebno zdraviti, nato pa s kontrolnim pregledom preveriti uspešnost zdravljenja.  Inkubacija pri ljudeh traja od nekaj dni do 3 tedne. </w:t>
      </w:r>
    </w:p>
    <w:p w14:paraId="490001EF" w14:textId="0F385CE6" w:rsidR="006D2CA8" w:rsidRPr="00CC4D0B" w:rsidRDefault="006D2CA8" w:rsidP="00CC4D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hAnsi="Arial" w:cs="Arial"/>
        </w:rPr>
      </w:pPr>
    </w:p>
    <w:p w14:paraId="460A33B7" w14:textId="4D5B2E48" w:rsidR="006D2CA8" w:rsidRPr="00CC4D0B" w:rsidRDefault="006D2CA8" w:rsidP="00CC4D0B">
      <w:pPr>
        <w:pStyle w:val="Naslov2"/>
        <w:spacing w:before="0" w:line="240" w:lineRule="auto"/>
        <w:rPr>
          <w:rFonts w:ascii="Arial" w:hAnsi="Arial" w:cs="Arial"/>
        </w:rPr>
      </w:pPr>
      <w:bookmarkStart w:id="132" w:name="_Toc436297025"/>
      <w:bookmarkStart w:id="133" w:name="_Toc24377870"/>
      <w:bookmarkStart w:id="134" w:name="_Toc125976705"/>
      <w:r w:rsidRPr="00CC4D0B">
        <w:rPr>
          <w:rFonts w:ascii="Arial" w:hAnsi="Arial" w:cs="Arial"/>
        </w:rPr>
        <w:t>Dermatofitoze pri ljudeh</w:t>
      </w:r>
      <w:bookmarkEnd w:id="132"/>
      <w:bookmarkEnd w:id="133"/>
      <w:bookmarkEnd w:id="134"/>
    </w:p>
    <w:p w14:paraId="73CEC457" w14:textId="177F4DBF" w:rsidR="00A20266" w:rsidRPr="00CC4D0B" w:rsidRDefault="006D2CA8" w:rsidP="00CC4D0B">
      <w:pPr>
        <w:spacing w:before="0" w:after="0" w:line="240" w:lineRule="auto"/>
        <w:rPr>
          <w:rFonts w:ascii="Arial" w:hAnsi="Arial" w:cs="Arial"/>
        </w:rPr>
      </w:pPr>
      <w:r w:rsidRPr="00CC4D0B">
        <w:rPr>
          <w:rFonts w:ascii="Arial" w:hAnsi="Arial" w:cs="Arial"/>
        </w:rPr>
        <w:t>Dermatofitoze spadajo med deset najpogosteje prijavljenih na</w:t>
      </w:r>
      <w:r w:rsidR="0095582D" w:rsidRPr="00CC4D0B">
        <w:rPr>
          <w:rFonts w:ascii="Arial" w:hAnsi="Arial" w:cs="Arial"/>
        </w:rPr>
        <w:t xml:space="preserve">lezljivih bolezni v Sloveniji . </w:t>
      </w:r>
      <w:r w:rsidR="00A20266" w:rsidRPr="00CC4D0B">
        <w:rPr>
          <w:rFonts w:ascii="Arial" w:hAnsi="Arial" w:cs="Arial"/>
        </w:rPr>
        <w:t>V Sloveniji smo zaznali porast okužb v 90. letih, pojavili so se tudi prvi izbruhi bolezni. Število letnih prijav dermatofitoz še vedno narašča. Izbruha (mikrosporoze) v</w:t>
      </w:r>
      <w:r w:rsidR="00617736" w:rsidRPr="00CC4D0B">
        <w:rPr>
          <w:rFonts w:ascii="Arial" w:hAnsi="Arial" w:cs="Arial"/>
        </w:rPr>
        <w:t xml:space="preserve"> obdobju</w:t>
      </w:r>
      <w:r w:rsidR="00A20266" w:rsidRPr="00CC4D0B">
        <w:rPr>
          <w:rFonts w:ascii="Arial" w:hAnsi="Arial" w:cs="Arial"/>
        </w:rPr>
        <w:t xml:space="preserve"> 2006</w:t>
      </w:r>
      <w:r w:rsidR="00617736" w:rsidRPr="00CC4D0B">
        <w:rPr>
          <w:rFonts w:ascii="Arial" w:hAnsi="Arial" w:cs="Arial"/>
        </w:rPr>
        <w:t>–</w:t>
      </w:r>
      <w:r w:rsidR="00A20266" w:rsidRPr="00CC4D0B">
        <w:rPr>
          <w:rFonts w:ascii="Arial" w:hAnsi="Arial" w:cs="Arial"/>
        </w:rPr>
        <w:t>2020 nismo zabeležili.</w:t>
      </w:r>
    </w:p>
    <w:p w14:paraId="2175FAC6" w14:textId="78F6417A" w:rsidR="00A20266" w:rsidRPr="00CC4D0B" w:rsidRDefault="00A20266" w:rsidP="00A16F00">
      <w:pPr>
        <w:spacing w:before="0" w:after="0" w:line="240" w:lineRule="auto"/>
        <w:rPr>
          <w:rFonts w:ascii="Arial" w:hAnsi="Arial" w:cs="Arial"/>
        </w:rPr>
      </w:pPr>
    </w:p>
    <w:p w14:paraId="2DD31AA5" w14:textId="2D676C41" w:rsidR="00A20266" w:rsidRPr="00CC4D0B" w:rsidRDefault="00A20266" w:rsidP="00CC4D0B">
      <w:pPr>
        <w:pStyle w:val="Naslov2"/>
        <w:rPr>
          <w:rFonts w:ascii="Arial" w:hAnsi="Arial" w:cs="Arial"/>
        </w:rPr>
      </w:pPr>
      <w:bookmarkStart w:id="135" w:name="_Toc436297027"/>
      <w:bookmarkStart w:id="136" w:name="_Toc24377871"/>
      <w:bookmarkStart w:id="137" w:name="_Toc125976706"/>
      <w:r w:rsidRPr="00CC4D0B">
        <w:rPr>
          <w:rFonts w:ascii="Arial" w:hAnsi="Arial" w:cs="Arial"/>
        </w:rPr>
        <w:t>Dermatofitoze pri živalih</w:t>
      </w:r>
      <w:bookmarkEnd w:id="135"/>
      <w:bookmarkEnd w:id="136"/>
      <w:bookmarkEnd w:id="137"/>
    </w:p>
    <w:p w14:paraId="16B204A9" w14:textId="4BF2FA48" w:rsidR="00A20266" w:rsidRPr="00CC4D0B" w:rsidRDefault="00A20266" w:rsidP="00CC4D0B">
      <w:pPr>
        <w:pStyle w:val="HTML-oblikovano"/>
        <w:spacing w:before="0"/>
        <w:rPr>
          <w:rFonts w:ascii="Arial" w:hAnsi="Arial" w:cs="Arial"/>
          <w:sz w:val="20"/>
          <w:szCs w:val="20"/>
        </w:rPr>
      </w:pPr>
      <w:r w:rsidRPr="00CC4D0B">
        <w:rPr>
          <w:rFonts w:ascii="Arial" w:hAnsi="Arial" w:cs="Arial"/>
          <w:sz w:val="20"/>
          <w:szCs w:val="20"/>
        </w:rPr>
        <w:t xml:space="preserve">Aktivno spremljanje dermatofitoz (mikrosporoza, trihofitoza) se pri živalih ne izvaja. V letu 2020 je bilo </w:t>
      </w:r>
      <w:r w:rsidR="002759B0" w:rsidRPr="00CC4D0B">
        <w:rPr>
          <w:rFonts w:ascii="Arial" w:hAnsi="Arial" w:cs="Arial"/>
          <w:sz w:val="20"/>
          <w:szCs w:val="20"/>
          <w:u w:val="single"/>
        </w:rPr>
        <w:t>govedu</w:t>
      </w:r>
      <w:r w:rsidR="002759B0" w:rsidRPr="00CC4D0B">
        <w:rPr>
          <w:rFonts w:ascii="Arial" w:hAnsi="Arial" w:cs="Arial"/>
          <w:sz w:val="20"/>
          <w:szCs w:val="20"/>
        </w:rPr>
        <w:t xml:space="preserve"> prijavljenih 223 primerov dermatofitoz.</w:t>
      </w:r>
      <w:r w:rsidRPr="00CC4D0B">
        <w:rPr>
          <w:rFonts w:ascii="Arial" w:hAnsi="Arial" w:cs="Arial"/>
          <w:sz w:val="20"/>
          <w:szCs w:val="20"/>
        </w:rPr>
        <w:t xml:space="preserve"> Pri </w:t>
      </w:r>
      <w:r w:rsidRPr="00CC4D0B">
        <w:rPr>
          <w:rFonts w:ascii="Arial" w:hAnsi="Arial" w:cs="Arial"/>
          <w:sz w:val="20"/>
          <w:szCs w:val="20"/>
          <w:u w:val="single"/>
        </w:rPr>
        <w:t>psih</w:t>
      </w:r>
      <w:r w:rsidRPr="00CC4D0B">
        <w:rPr>
          <w:rFonts w:ascii="Arial" w:hAnsi="Arial" w:cs="Arial"/>
          <w:sz w:val="20"/>
          <w:szCs w:val="20"/>
        </w:rPr>
        <w:t xml:space="preserve"> je bilo prijavljenih skupno 6 primerov dermatofitoz, od tega 3 mikrosporoz, 2 trihofitozi in ostalo nedeterminirane dermatofitoze. Pri </w:t>
      </w:r>
      <w:r w:rsidRPr="00CC4D0B">
        <w:rPr>
          <w:rFonts w:ascii="Arial" w:hAnsi="Arial" w:cs="Arial"/>
          <w:sz w:val="20"/>
          <w:szCs w:val="20"/>
          <w:u w:val="single"/>
        </w:rPr>
        <w:t>mačkah</w:t>
      </w:r>
      <w:r w:rsidRPr="00CC4D0B">
        <w:rPr>
          <w:rFonts w:ascii="Arial" w:hAnsi="Arial" w:cs="Arial"/>
          <w:sz w:val="20"/>
          <w:szCs w:val="20"/>
        </w:rPr>
        <w:t xml:space="preserve"> prevladuje mikrosporoza, predvsem pri mačkah iz zavetišč. Od skupno 197 prijavljenih primerov dermatofitoz, je bila v 161 primerih ugotovljena mikrosporoza, v 17 primerih pa trihofitoza. V ostalih primerih povzročitelj ni bil determiniran. Poročilo se nanaša samo na primere, pri katerih je bil povzročitelj potrjen z laboratorijsko preiskavo in rezultat poročan inšpekciji. Drugače se predvideva, da je primerov dermatofitoz veliko večje, vendar so pogosto diagnosticirani le klinično (z Woodovo svetilko) ali z drugimi testi, ki jih opravljajo v ambulantah.</w:t>
      </w:r>
    </w:p>
    <w:p w14:paraId="46697D45" w14:textId="77777777" w:rsidR="00A20266" w:rsidRPr="00CC4D0B" w:rsidRDefault="00A20266" w:rsidP="00CC4D0B">
      <w:pPr>
        <w:pStyle w:val="HTML-oblikovano"/>
        <w:spacing w:before="0"/>
        <w:rPr>
          <w:rFonts w:ascii="Arial" w:hAnsi="Arial" w:cs="Arial"/>
          <w:sz w:val="20"/>
          <w:szCs w:val="20"/>
        </w:rPr>
      </w:pPr>
    </w:p>
    <w:p w14:paraId="35CEA6E8" w14:textId="5BA87A67" w:rsidR="006D2CA8" w:rsidRPr="00CC4D0B" w:rsidRDefault="00A20266" w:rsidP="00CC4D0B">
      <w:pPr>
        <w:spacing w:before="0" w:after="0" w:line="240" w:lineRule="auto"/>
        <w:rPr>
          <w:rFonts w:ascii="Arial" w:hAnsi="Arial" w:cs="Arial"/>
          <w:b/>
          <w:u w:val="single"/>
        </w:rPr>
      </w:pPr>
      <w:r w:rsidRPr="00CC4D0B">
        <w:rPr>
          <w:rFonts w:ascii="Arial" w:hAnsi="Arial" w:cs="Arial"/>
          <w:b/>
          <w:u w:val="single"/>
        </w:rPr>
        <w:t>Večletni trendi spremljanja poja</w:t>
      </w:r>
      <w:r w:rsidR="00CC4D0B">
        <w:rPr>
          <w:rFonts w:ascii="Arial" w:hAnsi="Arial" w:cs="Arial"/>
          <w:b/>
          <w:u w:val="single"/>
        </w:rPr>
        <w:t xml:space="preserve">vnosti dermatofitoz pri živalih: </w:t>
      </w:r>
      <w:r w:rsidRPr="00CC4D0B">
        <w:rPr>
          <w:rFonts w:ascii="Arial" w:hAnsi="Arial" w:cs="Arial"/>
        </w:rPr>
        <w:t>Aktivno spremljanje dermatofitoz (mikrosporoza</w:t>
      </w:r>
      <w:r w:rsidR="00C12229" w:rsidRPr="00CC4D0B">
        <w:rPr>
          <w:rFonts w:ascii="Arial" w:hAnsi="Arial" w:cs="Arial"/>
        </w:rPr>
        <w:t xml:space="preserve"> in </w:t>
      </w:r>
      <w:r w:rsidRPr="00CC4D0B">
        <w:rPr>
          <w:rFonts w:ascii="Arial" w:hAnsi="Arial" w:cs="Arial"/>
        </w:rPr>
        <w:t xml:space="preserve">trihofitoza)  se pri živalih ne izvaja, zato je težko govoriti o oceni trenda na področju dermatofitoz. Od leta 2018 do 2020 se opazi porast prijavljenih </w:t>
      </w:r>
      <w:r w:rsidR="004E4EDE" w:rsidRPr="00CC4D0B">
        <w:rPr>
          <w:rFonts w:ascii="Arial" w:hAnsi="Arial" w:cs="Arial"/>
        </w:rPr>
        <w:t>primerov dermatofitoz predvsem pri govedu in mačkah.</w:t>
      </w:r>
    </w:p>
    <w:p w14:paraId="53E5D890" w14:textId="77777777" w:rsidR="00462DC6" w:rsidRPr="00CC4D0B" w:rsidRDefault="00462DC6" w:rsidP="006D2CA8">
      <w:pPr>
        <w:pStyle w:val="HTML-oblikovano"/>
        <w:spacing w:before="0"/>
        <w:jc w:val="both"/>
        <w:rPr>
          <w:rFonts w:ascii="Arial" w:hAnsi="Arial" w:cs="Arial"/>
          <w:sz w:val="20"/>
          <w:szCs w:val="20"/>
          <w:u w:val="single"/>
        </w:rPr>
      </w:pPr>
    </w:p>
    <w:p w14:paraId="33B1F4B0" w14:textId="3C01E48E" w:rsidR="00462DC6" w:rsidRPr="00CC4D0B" w:rsidRDefault="00462DC6" w:rsidP="006D2CA8">
      <w:pPr>
        <w:pStyle w:val="HTML-oblikovano"/>
        <w:spacing w:before="0"/>
        <w:jc w:val="both"/>
        <w:rPr>
          <w:rFonts w:ascii="Arial" w:hAnsi="Arial" w:cs="Arial"/>
          <w:sz w:val="20"/>
          <w:szCs w:val="20"/>
          <w:u w:val="single"/>
        </w:rPr>
      </w:pPr>
    </w:p>
    <w:p w14:paraId="0E25DF88" w14:textId="1867D9C6" w:rsidR="00A56672" w:rsidRPr="00CC4D0B" w:rsidRDefault="00A56672" w:rsidP="006D2CA8">
      <w:pPr>
        <w:pStyle w:val="HTML-oblikovano"/>
        <w:spacing w:before="0"/>
        <w:jc w:val="both"/>
        <w:rPr>
          <w:rFonts w:ascii="Arial" w:hAnsi="Arial" w:cs="Arial"/>
          <w:sz w:val="20"/>
          <w:szCs w:val="20"/>
          <w:u w:val="single"/>
        </w:rPr>
      </w:pPr>
    </w:p>
    <w:p w14:paraId="4D04DEC0" w14:textId="77777777" w:rsidR="006D2CA8" w:rsidRPr="00CC4D0B" w:rsidRDefault="006D2CA8" w:rsidP="00D46927">
      <w:pPr>
        <w:pStyle w:val="Naslov1"/>
        <w:spacing w:line="240" w:lineRule="auto"/>
        <w:rPr>
          <w:rFonts w:ascii="Arial" w:hAnsi="Arial" w:cs="Arial"/>
          <w:color w:val="auto"/>
          <w:sz w:val="20"/>
          <w:szCs w:val="20"/>
        </w:rPr>
      </w:pPr>
      <w:bookmarkStart w:id="138" w:name="_Toc24377872"/>
      <w:bookmarkStart w:id="139" w:name="_Toc125976707"/>
      <w:r w:rsidRPr="00CC4D0B">
        <w:rPr>
          <w:rFonts w:ascii="Arial" w:hAnsi="Arial" w:cs="Arial"/>
          <w:color w:val="auto"/>
          <w:sz w:val="20"/>
          <w:szCs w:val="20"/>
        </w:rPr>
        <w:t>VIRUS KLOPNEGA MENINGOENCEFALITISA</w:t>
      </w:r>
      <w:bookmarkEnd w:id="138"/>
      <w:r w:rsidR="004F48AD" w:rsidRPr="00CC4D0B">
        <w:rPr>
          <w:rFonts w:ascii="Arial" w:hAnsi="Arial" w:cs="Arial"/>
          <w:color w:val="auto"/>
          <w:sz w:val="20"/>
          <w:szCs w:val="20"/>
        </w:rPr>
        <w:t xml:space="preserve"> (Virus KME)</w:t>
      </w:r>
      <w:bookmarkEnd w:id="139"/>
    </w:p>
    <w:p w14:paraId="11135EF6" w14:textId="0F27C446" w:rsidR="006D2CA8" w:rsidRPr="00CC4D0B" w:rsidRDefault="006D2CA8" w:rsidP="00D46927">
      <w:pPr>
        <w:autoSpaceDE w:val="0"/>
        <w:autoSpaceDN w:val="0"/>
        <w:adjustRightInd w:val="0"/>
        <w:spacing w:before="0" w:after="0" w:line="240" w:lineRule="auto"/>
        <w:rPr>
          <w:rFonts w:ascii="Arial" w:hAnsi="Arial" w:cs="Arial"/>
        </w:rPr>
      </w:pPr>
      <w:r w:rsidRPr="00CC4D0B">
        <w:rPr>
          <w:rFonts w:ascii="Arial" w:hAnsi="Arial" w:cs="Arial"/>
        </w:rPr>
        <w:t xml:space="preserve">Kot povzročitelj so poznani trije podtipi virusa KME: evropski, sibirski in daljnovzhodni. Virusi KME so okrogli, enovijačni RNA-virusi, ki sodijo v rod </w:t>
      </w:r>
      <w:r w:rsidRPr="00CC4D0B">
        <w:rPr>
          <w:rFonts w:ascii="Arial" w:hAnsi="Arial" w:cs="Arial"/>
          <w:i/>
        </w:rPr>
        <w:t>Flavivirus</w:t>
      </w:r>
      <w:r w:rsidRPr="00CC4D0B">
        <w:rPr>
          <w:rFonts w:ascii="Arial" w:hAnsi="Arial" w:cs="Arial"/>
        </w:rPr>
        <w:t xml:space="preserve">, družino </w:t>
      </w:r>
      <w:r w:rsidRPr="00CC4D0B">
        <w:rPr>
          <w:rFonts w:ascii="Arial" w:hAnsi="Arial" w:cs="Arial"/>
          <w:i/>
        </w:rPr>
        <w:t>Flaviviridae</w:t>
      </w:r>
      <w:r w:rsidRPr="00CC4D0B">
        <w:rPr>
          <w:rFonts w:ascii="Arial" w:hAnsi="Arial" w:cs="Arial"/>
        </w:rPr>
        <w:t xml:space="preserve">.Virus se prenaša z vbodom okuženega klopa, v Evropi </w:t>
      </w:r>
      <w:r w:rsidRPr="00CC4D0B">
        <w:rPr>
          <w:rFonts w:ascii="Arial" w:hAnsi="Arial" w:cs="Arial"/>
          <w:i/>
        </w:rPr>
        <w:t>lxodes ricinus,</w:t>
      </w:r>
      <w:r w:rsidRPr="00CC4D0B">
        <w:rPr>
          <w:rFonts w:ascii="Arial" w:hAnsi="Arial" w:cs="Arial"/>
        </w:rPr>
        <w:t xml:space="preserve">v delih vzhodne Evrope, v Rusiji in na daljnem vzhodu </w:t>
      </w:r>
      <w:r w:rsidRPr="00CC4D0B">
        <w:rPr>
          <w:rFonts w:ascii="Arial" w:hAnsi="Arial" w:cs="Arial"/>
          <w:i/>
        </w:rPr>
        <w:t>Ixodes persulcatus</w:t>
      </w:r>
      <w:r w:rsidRPr="00CC4D0B">
        <w:rPr>
          <w:rFonts w:ascii="Arial" w:hAnsi="Arial" w:cs="Arial"/>
        </w:rPr>
        <w:t xml:space="preserve">, na Japonskem pa </w:t>
      </w:r>
      <w:r w:rsidRPr="00CC4D0B">
        <w:rPr>
          <w:rFonts w:ascii="Arial" w:hAnsi="Arial" w:cs="Arial"/>
          <w:i/>
        </w:rPr>
        <w:t xml:space="preserve">lxodes ovatus </w:t>
      </w:r>
      <w:r w:rsidRPr="00CC4D0B">
        <w:rPr>
          <w:rFonts w:ascii="Arial" w:hAnsi="Arial" w:cs="Arial"/>
        </w:rPr>
        <w:t>(1).</w:t>
      </w:r>
      <w:r w:rsidRPr="00CC4D0B">
        <w:rPr>
          <w:rFonts w:ascii="Arial" w:hAnsi="Arial" w:cs="Arial"/>
          <w:i/>
        </w:rPr>
        <w:t xml:space="preserve"> </w:t>
      </w:r>
      <w:r w:rsidRPr="00CC4D0B">
        <w:rPr>
          <w:rFonts w:ascii="Arial" w:hAnsi="Arial" w:cs="Arial"/>
        </w:rPr>
        <w:t>Zelo redko se prenaša tudi z zaužitjem nepasteriziranega, kontaminiranega mleka. Prvi bolezenski znaki se pojavijo 2</w:t>
      </w:r>
      <w:r w:rsidR="00C12229" w:rsidRPr="00CC4D0B">
        <w:rPr>
          <w:rFonts w:ascii="Arial" w:hAnsi="Arial" w:cs="Arial"/>
        </w:rPr>
        <w:t>–</w:t>
      </w:r>
      <w:r w:rsidRPr="00CC4D0B">
        <w:rPr>
          <w:rFonts w:ascii="Arial" w:hAnsi="Arial" w:cs="Arial"/>
        </w:rPr>
        <w:t>28 dni po okužbi. Inkubacija je v povprečju krajša (3-4 dni) ob pitju okuženega mleka kot ob prenosu</w:t>
      </w:r>
      <w:r w:rsidR="004F48AD" w:rsidRPr="00CC4D0B">
        <w:rPr>
          <w:rFonts w:ascii="Arial" w:hAnsi="Arial" w:cs="Arial"/>
        </w:rPr>
        <w:t xml:space="preserve"> z vbodom klopa (7</w:t>
      </w:r>
      <w:r w:rsidR="00C12229" w:rsidRPr="00CC4D0B">
        <w:rPr>
          <w:rFonts w:ascii="Arial" w:hAnsi="Arial" w:cs="Arial"/>
        </w:rPr>
        <w:t>–</w:t>
      </w:r>
      <w:r w:rsidR="004F48AD" w:rsidRPr="00CC4D0B">
        <w:rPr>
          <w:rFonts w:ascii="Arial" w:hAnsi="Arial" w:cs="Arial"/>
        </w:rPr>
        <w:t xml:space="preserve">14 dni) (1). </w:t>
      </w:r>
      <w:r w:rsidR="00C12229" w:rsidRPr="00CC4D0B">
        <w:rPr>
          <w:rFonts w:ascii="Arial" w:hAnsi="Arial" w:cs="Arial"/>
        </w:rPr>
        <w:t>N</w:t>
      </w:r>
      <w:r w:rsidRPr="00CC4D0B">
        <w:rPr>
          <w:rFonts w:ascii="Arial" w:hAnsi="Arial" w:cs="Arial"/>
        </w:rPr>
        <w:t>ajbolj zanesljiv preventivni ukrep je cepljenje. Pomembna je tudi zaščita pred piki k</w:t>
      </w:r>
      <w:r w:rsidR="00A56672" w:rsidRPr="00CC4D0B">
        <w:rPr>
          <w:rFonts w:ascii="Arial" w:hAnsi="Arial" w:cs="Arial"/>
        </w:rPr>
        <w:t xml:space="preserve">lopov ter pasterizacija mleka. </w:t>
      </w:r>
    </w:p>
    <w:p w14:paraId="76109B90" w14:textId="48F2D73C" w:rsidR="00A16F00" w:rsidRPr="00CC4D0B" w:rsidRDefault="00A16F00" w:rsidP="006D2C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both"/>
        <w:rPr>
          <w:rFonts w:ascii="Arial" w:hAnsi="Arial" w:cs="Arial"/>
        </w:rPr>
      </w:pPr>
    </w:p>
    <w:p w14:paraId="7EE9AB89" w14:textId="397202A8" w:rsidR="006D2CA8" w:rsidRPr="00CC4D0B" w:rsidRDefault="006D2CA8" w:rsidP="00D46927">
      <w:pPr>
        <w:pStyle w:val="Naslov2"/>
        <w:rPr>
          <w:rFonts w:ascii="Arial" w:hAnsi="Arial" w:cs="Arial"/>
        </w:rPr>
      </w:pPr>
      <w:bookmarkStart w:id="140" w:name="_Toc24377873"/>
      <w:bookmarkStart w:id="141" w:name="_Toc125976708"/>
      <w:r w:rsidRPr="00CC4D0B">
        <w:rPr>
          <w:rFonts w:ascii="Arial" w:hAnsi="Arial" w:cs="Arial"/>
        </w:rPr>
        <w:t>Virus KLOPNEGA MENINGOENCEFALITISA pri ljudeh</w:t>
      </w:r>
      <w:bookmarkEnd w:id="140"/>
      <w:bookmarkEnd w:id="141"/>
    </w:p>
    <w:p w14:paraId="6566973C" w14:textId="48693391" w:rsidR="006D2CA8" w:rsidRPr="00CC4D0B" w:rsidRDefault="00A16F00" w:rsidP="00A16F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both"/>
        <w:rPr>
          <w:rFonts w:ascii="Arial" w:hAnsi="Arial" w:cs="Arial"/>
        </w:rPr>
      </w:pPr>
      <w:r>
        <w:rPr>
          <w:rFonts w:ascii="Arial" w:hAnsi="Arial" w:cs="Arial"/>
          <w:u w:val="single"/>
        </w:rPr>
        <w:t>Preglednica št. 2</w:t>
      </w:r>
      <w:r w:rsidR="006D2CA8" w:rsidRPr="00CC4D0B">
        <w:rPr>
          <w:rFonts w:ascii="Arial" w:hAnsi="Arial" w:cs="Arial"/>
        </w:rPr>
        <w:t>: Prijave okužb z virusom klopnega meningoencefalitisa pri ljudeh</w:t>
      </w:r>
      <w:r w:rsidR="00A56672" w:rsidRPr="00CC4D0B">
        <w:rPr>
          <w:rFonts w:ascii="Arial" w:hAnsi="Arial" w:cs="Arial"/>
        </w:rPr>
        <w:t xml:space="preserve">, </w:t>
      </w:r>
      <w:r w:rsidR="006D2CA8" w:rsidRPr="00CC4D0B">
        <w:rPr>
          <w:rFonts w:ascii="Arial" w:hAnsi="Arial" w:cs="Arial"/>
        </w:rPr>
        <w:t>2005</w:t>
      </w:r>
      <w:r w:rsidR="00617736" w:rsidRPr="00CC4D0B">
        <w:rPr>
          <w:rFonts w:ascii="Arial" w:hAnsi="Arial" w:cs="Arial"/>
        </w:rPr>
        <w:t>–</w:t>
      </w:r>
      <w:r w:rsidR="006D2CA8" w:rsidRPr="00CC4D0B">
        <w:rPr>
          <w:rFonts w:ascii="Arial" w:hAnsi="Arial" w:cs="Arial"/>
        </w:rPr>
        <w:t>20</w:t>
      </w:r>
      <w:r w:rsidR="00A93585" w:rsidRPr="00CC4D0B">
        <w:rPr>
          <w:rFonts w:ascii="Arial" w:hAnsi="Arial" w:cs="Arial"/>
        </w:rPr>
        <w:t>20</w:t>
      </w:r>
    </w:p>
    <w:tbl>
      <w:tblPr>
        <w:tblStyle w:val="Tabelamrea1"/>
        <w:tblW w:w="9351" w:type="dxa"/>
        <w:tblLayout w:type="fixed"/>
        <w:tblLook w:val="04A0" w:firstRow="1" w:lastRow="0" w:firstColumn="1" w:lastColumn="0" w:noHBand="0" w:noVBand="1"/>
        <w:tblCaption w:val="Prijave okužb z virusom klopnega meningoencefalitisa pri ljudeh, 2005–2020"/>
      </w:tblPr>
      <w:tblGrid>
        <w:gridCol w:w="966"/>
        <w:gridCol w:w="524"/>
        <w:gridCol w:w="524"/>
        <w:gridCol w:w="524"/>
        <w:gridCol w:w="524"/>
        <w:gridCol w:w="524"/>
        <w:gridCol w:w="524"/>
        <w:gridCol w:w="524"/>
        <w:gridCol w:w="524"/>
        <w:gridCol w:w="524"/>
        <w:gridCol w:w="524"/>
        <w:gridCol w:w="524"/>
        <w:gridCol w:w="524"/>
        <w:gridCol w:w="524"/>
        <w:gridCol w:w="524"/>
        <w:gridCol w:w="524"/>
        <w:gridCol w:w="525"/>
      </w:tblGrid>
      <w:tr w:rsidR="00A93585" w:rsidRPr="00A16F00" w14:paraId="35B8EF9D" w14:textId="77777777" w:rsidTr="00A16F00">
        <w:trPr>
          <w:trHeight w:val="451"/>
          <w:tblHeader/>
        </w:trPr>
        <w:tc>
          <w:tcPr>
            <w:tcW w:w="966" w:type="dxa"/>
            <w:shd w:val="clear" w:color="auto" w:fill="F2F2F2" w:themeFill="background1" w:themeFillShade="F2"/>
          </w:tcPr>
          <w:p w14:paraId="2BC4CB5D" w14:textId="77777777" w:rsidR="00A93585" w:rsidRPr="00A16F00" w:rsidRDefault="00A93585" w:rsidP="00A566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hAnsi="Arial" w:cs="Arial"/>
                <w:sz w:val="16"/>
                <w:szCs w:val="16"/>
              </w:rPr>
            </w:pPr>
            <w:r w:rsidRPr="00A16F00">
              <w:rPr>
                <w:rFonts w:ascii="Arial" w:hAnsi="Arial" w:cs="Arial"/>
                <w:sz w:val="16"/>
                <w:szCs w:val="16"/>
              </w:rPr>
              <w:t>Leto</w:t>
            </w:r>
          </w:p>
        </w:tc>
        <w:tc>
          <w:tcPr>
            <w:tcW w:w="524" w:type="dxa"/>
            <w:shd w:val="clear" w:color="auto" w:fill="F2F2F2" w:themeFill="background1" w:themeFillShade="F2"/>
            <w:textDirection w:val="btLr"/>
          </w:tcPr>
          <w:p w14:paraId="37BA7E36" w14:textId="77777777" w:rsidR="00A93585" w:rsidRPr="00A16F00" w:rsidRDefault="00A93585" w:rsidP="00A566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center"/>
              <w:rPr>
                <w:rFonts w:ascii="Arial" w:hAnsi="Arial" w:cs="Arial"/>
                <w:sz w:val="16"/>
                <w:szCs w:val="16"/>
              </w:rPr>
            </w:pPr>
            <w:r w:rsidRPr="00A16F00">
              <w:rPr>
                <w:rFonts w:ascii="Arial" w:hAnsi="Arial" w:cs="Arial"/>
                <w:sz w:val="16"/>
                <w:szCs w:val="16"/>
              </w:rPr>
              <w:t>2005</w:t>
            </w:r>
          </w:p>
        </w:tc>
        <w:tc>
          <w:tcPr>
            <w:tcW w:w="524" w:type="dxa"/>
            <w:shd w:val="clear" w:color="auto" w:fill="F2F2F2" w:themeFill="background1" w:themeFillShade="F2"/>
            <w:textDirection w:val="btLr"/>
          </w:tcPr>
          <w:p w14:paraId="0888A5C7" w14:textId="77777777" w:rsidR="00A93585" w:rsidRPr="00A16F00" w:rsidRDefault="00A93585" w:rsidP="00A566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center"/>
              <w:rPr>
                <w:rFonts w:ascii="Arial" w:hAnsi="Arial" w:cs="Arial"/>
                <w:sz w:val="16"/>
                <w:szCs w:val="16"/>
              </w:rPr>
            </w:pPr>
            <w:r w:rsidRPr="00A16F00">
              <w:rPr>
                <w:rFonts w:ascii="Arial" w:hAnsi="Arial" w:cs="Arial"/>
                <w:sz w:val="16"/>
                <w:szCs w:val="16"/>
              </w:rPr>
              <w:t>2006</w:t>
            </w:r>
          </w:p>
        </w:tc>
        <w:tc>
          <w:tcPr>
            <w:tcW w:w="524" w:type="dxa"/>
            <w:shd w:val="clear" w:color="auto" w:fill="F2F2F2" w:themeFill="background1" w:themeFillShade="F2"/>
            <w:textDirection w:val="btLr"/>
          </w:tcPr>
          <w:p w14:paraId="7D4C73B1" w14:textId="77777777" w:rsidR="00A93585" w:rsidRPr="00A16F00" w:rsidRDefault="00A93585" w:rsidP="00A566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center"/>
              <w:rPr>
                <w:rFonts w:ascii="Arial" w:hAnsi="Arial" w:cs="Arial"/>
                <w:sz w:val="16"/>
                <w:szCs w:val="16"/>
              </w:rPr>
            </w:pPr>
            <w:r w:rsidRPr="00A16F00">
              <w:rPr>
                <w:rFonts w:ascii="Arial" w:hAnsi="Arial" w:cs="Arial"/>
                <w:sz w:val="16"/>
                <w:szCs w:val="16"/>
              </w:rPr>
              <w:t>2007</w:t>
            </w:r>
          </w:p>
        </w:tc>
        <w:tc>
          <w:tcPr>
            <w:tcW w:w="524" w:type="dxa"/>
            <w:shd w:val="clear" w:color="auto" w:fill="F2F2F2" w:themeFill="background1" w:themeFillShade="F2"/>
            <w:textDirection w:val="btLr"/>
          </w:tcPr>
          <w:p w14:paraId="78FF5A8A" w14:textId="77777777" w:rsidR="00A93585" w:rsidRPr="00A16F00" w:rsidRDefault="00A93585" w:rsidP="00A566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center"/>
              <w:rPr>
                <w:rFonts w:ascii="Arial" w:hAnsi="Arial" w:cs="Arial"/>
                <w:sz w:val="16"/>
                <w:szCs w:val="16"/>
              </w:rPr>
            </w:pPr>
            <w:r w:rsidRPr="00A16F00">
              <w:rPr>
                <w:rFonts w:ascii="Arial" w:hAnsi="Arial" w:cs="Arial"/>
                <w:sz w:val="16"/>
                <w:szCs w:val="16"/>
              </w:rPr>
              <w:t>2008</w:t>
            </w:r>
          </w:p>
        </w:tc>
        <w:tc>
          <w:tcPr>
            <w:tcW w:w="524" w:type="dxa"/>
            <w:shd w:val="clear" w:color="auto" w:fill="F2F2F2" w:themeFill="background1" w:themeFillShade="F2"/>
            <w:textDirection w:val="btLr"/>
          </w:tcPr>
          <w:p w14:paraId="7741491B" w14:textId="77777777" w:rsidR="00A93585" w:rsidRPr="00A16F00" w:rsidRDefault="00A93585" w:rsidP="00A566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center"/>
              <w:rPr>
                <w:rFonts w:ascii="Arial" w:hAnsi="Arial" w:cs="Arial"/>
                <w:sz w:val="16"/>
                <w:szCs w:val="16"/>
              </w:rPr>
            </w:pPr>
            <w:r w:rsidRPr="00A16F00">
              <w:rPr>
                <w:rFonts w:ascii="Arial" w:hAnsi="Arial" w:cs="Arial"/>
                <w:sz w:val="16"/>
                <w:szCs w:val="16"/>
              </w:rPr>
              <w:t>2009</w:t>
            </w:r>
          </w:p>
        </w:tc>
        <w:tc>
          <w:tcPr>
            <w:tcW w:w="524" w:type="dxa"/>
            <w:shd w:val="clear" w:color="auto" w:fill="F2F2F2" w:themeFill="background1" w:themeFillShade="F2"/>
            <w:textDirection w:val="btLr"/>
          </w:tcPr>
          <w:p w14:paraId="1E9E7D15" w14:textId="77777777" w:rsidR="00A93585" w:rsidRPr="00A16F00" w:rsidRDefault="00A93585" w:rsidP="00A566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center"/>
              <w:rPr>
                <w:rFonts w:ascii="Arial" w:hAnsi="Arial" w:cs="Arial"/>
                <w:sz w:val="16"/>
                <w:szCs w:val="16"/>
              </w:rPr>
            </w:pPr>
            <w:r w:rsidRPr="00A16F00">
              <w:rPr>
                <w:rFonts w:ascii="Arial" w:hAnsi="Arial" w:cs="Arial"/>
                <w:sz w:val="16"/>
                <w:szCs w:val="16"/>
              </w:rPr>
              <w:t>2010</w:t>
            </w:r>
          </w:p>
        </w:tc>
        <w:tc>
          <w:tcPr>
            <w:tcW w:w="524" w:type="dxa"/>
            <w:shd w:val="clear" w:color="auto" w:fill="F2F2F2" w:themeFill="background1" w:themeFillShade="F2"/>
            <w:textDirection w:val="btLr"/>
          </w:tcPr>
          <w:p w14:paraId="4131543D" w14:textId="77777777" w:rsidR="00A93585" w:rsidRPr="00A16F00" w:rsidRDefault="00A93585" w:rsidP="00A566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center"/>
              <w:rPr>
                <w:rFonts w:ascii="Arial" w:hAnsi="Arial" w:cs="Arial"/>
                <w:sz w:val="16"/>
                <w:szCs w:val="16"/>
              </w:rPr>
            </w:pPr>
            <w:r w:rsidRPr="00A16F00">
              <w:rPr>
                <w:rFonts w:ascii="Arial" w:hAnsi="Arial" w:cs="Arial"/>
                <w:sz w:val="16"/>
                <w:szCs w:val="16"/>
              </w:rPr>
              <w:t>2011</w:t>
            </w:r>
          </w:p>
        </w:tc>
        <w:tc>
          <w:tcPr>
            <w:tcW w:w="524" w:type="dxa"/>
            <w:shd w:val="clear" w:color="auto" w:fill="F2F2F2" w:themeFill="background1" w:themeFillShade="F2"/>
            <w:textDirection w:val="btLr"/>
          </w:tcPr>
          <w:p w14:paraId="1C797830" w14:textId="77777777" w:rsidR="00A93585" w:rsidRPr="00A16F00" w:rsidRDefault="00A93585" w:rsidP="00A566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center"/>
              <w:rPr>
                <w:rFonts w:ascii="Arial" w:hAnsi="Arial" w:cs="Arial"/>
                <w:sz w:val="16"/>
                <w:szCs w:val="16"/>
              </w:rPr>
            </w:pPr>
            <w:r w:rsidRPr="00A16F00">
              <w:rPr>
                <w:rFonts w:ascii="Arial" w:hAnsi="Arial" w:cs="Arial"/>
                <w:sz w:val="16"/>
                <w:szCs w:val="16"/>
              </w:rPr>
              <w:t xml:space="preserve">2012 </w:t>
            </w:r>
          </w:p>
        </w:tc>
        <w:tc>
          <w:tcPr>
            <w:tcW w:w="524" w:type="dxa"/>
            <w:shd w:val="clear" w:color="auto" w:fill="F2F2F2" w:themeFill="background1" w:themeFillShade="F2"/>
            <w:textDirection w:val="btLr"/>
          </w:tcPr>
          <w:p w14:paraId="7B047C9C" w14:textId="77777777" w:rsidR="00A93585" w:rsidRPr="00A16F00" w:rsidRDefault="00A93585" w:rsidP="00A566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center"/>
              <w:rPr>
                <w:rFonts w:ascii="Arial" w:hAnsi="Arial" w:cs="Arial"/>
                <w:sz w:val="16"/>
                <w:szCs w:val="16"/>
              </w:rPr>
            </w:pPr>
            <w:r w:rsidRPr="00A16F00">
              <w:rPr>
                <w:rFonts w:ascii="Arial" w:hAnsi="Arial" w:cs="Arial"/>
                <w:sz w:val="16"/>
                <w:szCs w:val="16"/>
              </w:rPr>
              <w:t xml:space="preserve">2013 </w:t>
            </w:r>
          </w:p>
        </w:tc>
        <w:tc>
          <w:tcPr>
            <w:tcW w:w="524" w:type="dxa"/>
            <w:shd w:val="clear" w:color="auto" w:fill="F2F2F2" w:themeFill="background1" w:themeFillShade="F2"/>
            <w:textDirection w:val="btLr"/>
          </w:tcPr>
          <w:p w14:paraId="762D6F32" w14:textId="77777777" w:rsidR="00A93585" w:rsidRPr="00A16F00" w:rsidRDefault="00A93585" w:rsidP="00A566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center"/>
              <w:rPr>
                <w:rFonts w:ascii="Arial" w:hAnsi="Arial" w:cs="Arial"/>
                <w:sz w:val="16"/>
                <w:szCs w:val="16"/>
              </w:rPr>
            </w:pPr>
            <w:r w:rsidRPr="00A16F00">
              <w:rPr>
                <w:rFonts w:ascii="Arial" w:hAnsi="Arial" w:cs="Arial"/>
                <w:sz w:val="16"/>
                <w:szCs w:val="16"/>
              </w:rPr>
              <w:t>2014</w:t>
            </w:r>
          </w:p>
        </w:tc>
        <w:tc>
          <w:tcPr>
            <w:tcW w:w="524" w:type="dxa"/>
            <w:shd w:val="clear" w:color="auto" w:fill="F2F2F2" w:themeFill="background1" w:themeFillShade="F2"/>
            <w:textDirection w:val="btLr"/>
          </w:tcPr>
          <w:p w14:paraId="480FBB30" w14:textId="77777777" w:rsidR="00A93585" w:rsidRPr="00A16F00" w:rsidRDefault="00A93585" w:rsidP="00A566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center"/>
              <w:rPr>
                <w:rFonts w:ascii="Arial" w:hAnsi="Arial" w:cs="Arial"/>
                <w:sz w:val="16"/>
                <w:szCs w:val="16"/>
              </w:rPr>
            </w:pPr>
            <w:r w:rsidRPr="00A16F00">
              <w:rPr>
                <w:rFonts w:ascii="Arial" w:hAnsi="Arial" w:cs="Arial"/>
                <w:sz w:val="16"/>
                <w:szCs w:val="16"/>
              </w:rPr>
              <w:t>2015</w:t>
            </w:r>
          </w:p>
        </w:tc>
        <w:tc>
          <w:tcPr>
            <w:tcW w:w="524" w:type="dxa"/>
            <w:shd w:val="clear" w:color="auto" w:fill="F2F2F2" w:themeFill="background1" w:themeFillShade="F2"/>
            <w:textDirection w:val="btLr"/>
          </w:tcPr>
          <w:p w14:paraId="1E8CFB2E" w14:textId="77777777" w:rsidR="00A93585" w:rsidRPr="00A16F00" w:rsidRDefault="00A93585" w:rsidP="00A566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center"/>
              <w:rPr>
                <w:rFonts w:ascii="Arial" w:hAnsi="Arial" w:cs="Arial"/>
                <w:sz w:val="16"/>
                <w:szCs w:val="16"/>
              </w:rPr>
            </w:pPr>
            <w:r w:rsidRPr="00A16F00">
              <w:rPr>
                <w:rFonts w:ascii="Arial" w:hAnsi="Arial" w:cs="Arial"/>
                <w:sz w:val="16"/>
                <w:szCs w:val="16"/>
              </w:rPr>
              <w:t>2016</w:t>
            </w:r>
          </w:p>
        </w:tc>
        <w:tc>
          <w:tcPr>
            <w:tcW w:w="524" w:type="dxa"/>
            <w:shd w:val="clear" w:color="auto" w:fill="F2F2F2" w:themeFill="background1" w:themeFillShade="F2"/>
            <w:textDirection w:val="btLr"/>
          </w:tcPr>
          <w:p w14:paraId="218CC5EA" w14:textId="77777777" w:rsidR="00A93585" w:rsidRPr="00A16F00" w:rsidRDefault="00A93585" w:rsidP="00A566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center"/>
              <w:rPr>
                <w:rFonts w:ascii="Arial" w:hAnsi="Arial" w:cs="Arial"/>
                <w:sz w:val="16"/>
                <w:szCs w:val="16"/>
              </w:rPr>
            </w:pPr>
            <w:r w:rsidRPr="00A16F00">
              <w:rPr>
                <w:rFonts w:ascii="Arial" w:hAnsi="Arial" w:cs="Arial"/>
                <w:sz w:val="16"/>
                <w:szCs w:val="16"/>
              </w:rPr>
              <w:t>2017</w:t>
            </w:r>
          </w:p>
        </w:tc>
        <w:tc>
          <w:tcPr>
            <w:tcW w:w="524" w:type="dxa"/>
            <w:shd w:val="clear" w:color="auto" w:fill="F2F2F2" w:themeFill="background1" w:themeFillShade="F2"/>
            <w:textDirection w:val="btLr"/>
          </w:tcPr>
          <w:p w14:paraId="3091704F" w14:textId="77777777" w:rsidR="00A93585" w:rsidRPr="00A16F00" w:rsidRDefault="00A93585" w:rsidP="00A566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center"/>
              <w:rPr>
                <w:rFonts w:ascii="Arial" w:hAnsi="Arial" w:cs="Arial"/>
                <w:sz w:val="16"/>
                <w:szCs w:val="16"/>
              </w:rPr>
            </w:pPr>
            <w:r w:rsidRPr="00A16F00">
              <w:rPr>
                <w:rFonts w:ascii="Arial" w:hAnsi="Arial" w:cs="Arial"/>
                <w:sz w:val="16"/>
                <w:szCs w:val="16"/>
              </w:rPr>
              <w:t>2018</w:t>
            </w:r>
          </w:p>
        </w:tc>
        <w:tc>
          <w:tcPr>
            <w:tcW w:w="524" w:type="dxa"/>
            <w:shd w:val="clear" w:color="auto" w:fill="F2F2F2" w:themeFill="background1" w:themeFillShade="F2"/>
            <w:textDirection w:val="btLr"/>
          </w:tcPr>
          <w:p w14:paraId="568E596B" w14:textId="77777777" w:rsidR="00A93585" w:rsidRPr="00A16F00" w:rsidRDefault="00A93585" w:rsidP="00A566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center"/>
              <w:rPr>
                <w:rFonts w:ascii="Arial" w:hAnsi="Arial" w:cs="Arial"/>
                <w:sz w:val="16"/>
                <w:szCs w:val="16"/>
              </w:rPr>
            </w:pPr>
            <w:r w:rsidRPr="00A16F00">
              <w:rPr>
                <w:rFonts w:ascii="Arial" w:hAnsi="Arial" w:cs="Arial"/>
                <w:sz w:val="16"/>
                <w:szCs w:val="16"/>
              </w:rPr>
              <w:t>2019</w:t>
            </w:r>
          </w:p>
        </w:tc>
        <w:tc>
          <w:tcPr>
            <w:tcW w:w="525" w:type="dxa"/>
            <w:shd w:val="clear" w:color="auto" w:fill="F2F2F2" w:themeFill="background1" w:themeFillShade="F2"/>
            <w:textDirection w:val="btLr"/>
          </w:tcPr>
          <w:p w14:paraId="2E094C18" w14:textId="77777777" w:rsidR="00A93585" w:rsidRPr="00A16F00" w:rsidRDefault="00A93585" w:rsidP="00A566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center"/>
              <w:rPr>
                <w:rFonts w:ascii="Arial" w:hAnsi="Arial" w:cs="Arial"/>
                <w:sz w:val="16"/>
                <w:szCs w:val="16"/>
              </w:rPr>
            </w:pPr>
            <w:r w:rsidRPr="00A16F00">
              <w:rPr>
                <w:rFonts w:ascii="Arial" w:hAnsi="Arial" w:cs="Arial"/>
                <w:sz w:val="16"/>
                <w:szCs w:val="16"/>
              </w:rPr>
              <w:t>2020</w:t>
            </w:r>
          </w:p>
        </w:tc>
      </w:tr>
      <w:tr w:rsidR="00165D40" w:rsidRPr="00A16F00" w14:paraId="7DE018CD" w14:textId="77777777" w:rsidTr="00A16F00">
        <w:trPr>
          <w:trHeight w:val="366"/>
        </w:trPr>
        <w:tc>
          <w:tcPr>
            <w:tcW w:w="966" w:type="dxa"/>
          </w:tcPr>
          <w:p w14:paraId="12CD2B09" w14:textId="77777777" w:rsidR="00165D40" w:rsidRPr="00A16F00" w:rsidRDefault="00165D40" w:rsidP="00A566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hAnsi="Arial" w:cs="Arial"/>
                <w:sz w:val="16"/>
                <w:szCs w:val="16"/>
              </w:rPr>
            </w:pPr>
            <w:r w:rsidRPr="00A16F00">
              <w:rPr>
                <w:rFonts w:ascii="Arial" w:hAnsi="Arial" w:cs="Arial"/>
                <w:sz w:val="16"/>
                <w:szCs w:val="16"/>
              </w:rPr>
              <w:t>Št. prijav</w:t>
            </w:r>
          </w:p>
        </w:tc>
        <w:tc>
          <w:tcPr>
            <w:tcW w:w="524" w:type="dxa"/>
            <w:textDirection w:val="btLr"/>
          </w:tcPr>
          <w:p w14:paraId="63F8B94E" w14:textId="77777777" w:rsidR="00165D40" w:rsidRPr="00A16F00" w:rsidRDefault="00165D40" w:rsidP="00A566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center"/>
              <w:rPr>
                <w:rFonts w:ascii="Arial" w:hAnsi="Arial" w:cs="Arial"/>
                <w:sz w:val="16"/>
                <w:szCs w:val="16"/>
              </w:rPr>
            </w:pPr>
            <w:r w:rsidRPr="00A16F00">
              <w:rPr>
                <w:rFonts w:ascii="Arial" w:hAnsi="Arial" w:cs="Arial"/>
                <w:sz w:val="16"/>
                <w:szCs w:val="16"/>
              </w:rPr>
              <w:t>297</w:t>
            </w:r>
          </w:p>
        </w:tc>
        <w:tc>
          <w:tcPr>
            <w:tcW w:w="524" w:type="dxa"/>
            <w:textDirection w:val="btLr"/>
          </w:tcPr>
          <w:p w14:paraId="57E9D8A6" w14:textId="77777777" w:rsidR="00165D40" w:rsidRPr="00A16F00" w:rsidRDefault="00165D40" w:rsidP="00A566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center"/>
              <w:rPr>
                <w:rFonts w:ascii="Arial" w:hAnsi="Arial" w:cs="Arial"/>
                <w:sz w:val="16"/>
                <w:szCs w:val="16"/>
              </w:rPr>
            </w:pPr>
            <w:r w:rsidRPr="00A16F00">
              <w:rPr>
                <w:rFonts w:ascii="Arial" w:hAnsi="Arial" w:cs="Arial"/>
                <w:sz w:val="16"/>
                <w:szCs w:val="16"/>
              </w:rPr>
              <w:t>373</w:t>
            </w:r>
          </w:p>
        </w:tc>
        <w:tc>
          <w:tcPr>
            <w:tcW w:w="524" w:type="dxa"/>
            <w:textDirection w:val="btLr"/>
          </w:tcPr>
          <w:p w14:paraId="4129470D" w14:textId="77777777" w:rsidR="00165D40" w:rsidRPr="00A16F00" w:rsidRDefault="00165D40" w:rsidP="00A566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center"/>
              <w:rPr>
                <w:rFonts w:ascii="Arial" w:hAnsi="Arial" w:cs="Arial"/>
                <w:sz w:val="16"/>
                <w:szCs w:val="16"/>
              </w:rPr>
            </w:pPr>
            <w:r w:rsidRPr="00A16F00">
              <w:rPr>
                <w:rFonts w:ascii="Arial" w:hAnsi="Arial" w:cs="Arial"/>
                <w:sz w:val="16"/>
                <w:szCs w:val="16"/>
              </w:rPr>
              <w:t>199</w:t>
            </w:r>
          </w:p>
        </w:tc>
        <w:tc>
          <w:tcPr>
            <w:tcW w:w="524" w:type="dxa"/>
            <w:textDirection w:val="btLr"/>
          </w:tcPr>
          <w:p w14:paraId="67978307" w14:textId="77777777" w:rsidR="00165D40" w:rsidRPr="00A16F00" w:rsidRDefault="00165D40" w:rsidP="00A566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center"/>
              <w:rPr>
                <w:rFonts w:ascii="Arial" w:hAnsi="Arial" w:cs="Arial"/>
                <w:sz w:val="16"/>
                <w:szCs w:val="16"/>
              </w:rPr>
            </w:pPr>
            <w:r w:rsidRPr="00A16F00">
              <w:rPr>
                <w:rFonts w:ascii="Arial" w:hAnsi="Arial" w:cs="Arial"/>
                <w:sz w:val="16"/>
                <w:szCs w:val="16"/>
              </w:rPr>
              <w:t>251</w:t>
            </w:r>
          </w:p>
        </w:tc>
        <w:tc>
          <w:tcPr>
            <w:tcW w:w="524" w:type="dxa"/>
            <w:textDirection w:val="btLr"/>
          </w:tcPr>
          <w:p w14:paraId="3A8AA46C" w14:textId="77777777" w:rsidR="00165D40" w:rsidRPr="00A16F00" w:rsidRDefault="00165D40" w:rsidP="00A566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center"/>
              <w:rPr>
                <w:rFonts w:ascii="Arial" w:hAnsi="Arial" w:cs="Arial"/>
                <w:sz w:val="16"/>
                <w:szCs w:val="16"/>
              </w:rPr>
            </w:pPr>
            <w:r w:rsidRPr="00A16F00">
              <w:rPr>
                <w:rFonts w:ascii="Arial" w:hAnsi="Arial" w:cs="Arial"/>
                <w:sz w:val="16"/>
                <w:szCs w:val="16"/>
              </w:rPr>
              <w:t>304</w:t>
            </w:r>
          </w:p>
        </w:tc>
        <w:tc>
          <w:tcPr>
            <w:tcW w:w="524" w:type="dxa"/>
            <w:textDirection w:val="btLr"/>
          </w:tcPr>
          <w:p w14:paraId="73D286E4" w14:textId="77777777" w:rsidR="00165D40" w:rsidRPr="00A16F00" w:rsidRDefault="00165D40" w:rsidP="00A566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center"/>
              <w:rPr>
                <w:rFonts w:ascii="Arial" w:hAnsi="Arial" w:cs="Arial"/>
                <w:sz w:val="16"/>
                <w:szCs w:val="16"/>
              </w:rPr>
            </w:pPr>
            <w:r w:rsidRPr="00A16F00">
              <w:rPr>
                <w:rFonts w:ascii="Arial" w:hAnsi="Arial" w:cs="Arial"/>
                <w:sz w:val="16"/>
                <w:szCs w:val="16"/>
              </w:rPr>
              <w:t>166</w:t>
            </w:r>
          </w:p>
        </w:tc>
        <w:tc>
          <w:tcPr>
            <w:tcW w:w="524" w:type="dxa"/>
            <w:textDirection w:val="btLr"/>
          </w:tcPr>
          <w:p w14:paraId="6E8DD9DA" w14:textId="77777777" w:rsidR="00165D40" w:rsidRPr="00A16F00" w:rsidRDefault="00165D40" w:rsidP="00A566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center"/>
              <w:rPr>
                <w:rFonts w:ascii="Arial" w:hAnsi="Arial" w:cs="Arial"/>
                <w:sz w:val="16"/>
                <w:szCs w:val="16"/>
              </w:rPr>
            </w:pPr>
            <w:r w:rsidRPr="00A16F00">
              <w:rPr>
                <w:rFonts w:ascii="Arial" w:hAnsi="Arial" w:cs="Arial"/>
                <w:sz w:val="16"/>
                <w:szCs w:val="16"/>
              </w:rPr>
              <w:t>247</w:t>
            </w:r>
          </w:p>
        </w:tc>
        <w:tc>
          <w:tcPr>
            <w:tcW w:w="524" w:type="dxa"/>
            <w:textDirection w:val="btLr"/>
          </w:tcPr>
          <w:p w14:paraId="52EB784E" w14:textId="77777777" w:rsidR="00165D40" w:rsidRPr="00A16F00" w:rsidRDefault="00165D40" w:rsidP="00A566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center"/>
              <w:rPr>
                <w:rFonts w:ascii="Arial" w:hAnsi="Arial" w:cs="Arial"/>
                <w:sz w:val="16"/>
                <w:szCs w:val="16"/>
              </w:rPr>
            </w:pPr>
            <w:r w:rsidRPr="00A16F00">
              <w:rPr>
                <w:rFonts w:ascii="Arial" w:hAnsi="Arial" w:cs="Arial"/>
                <w:sz w:val="16"/>
                <w:szCs w:val="16"/>
              </w:rPr>
              <w:t>164</w:t>
            </w:r>
          </w:p>
        </w:tc>
        <w:tc>
          <w:tcPr>
            <w:tcW w:w="524" w:type="dxa"/>
            <w:textDirection w:val="btLr"/>
          </w:tcPr>
          <w:p w14:paraId="2E7328C5" w14:textId="77777777" w:rsidR="00165D40" w:rsidRPr="00A16F00" w:rsidRDefault="00165D40" w:rsidP="00A566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center"/>
              <w:rPr>
                <w:rFonts w:ascii="Arial" w:hAnsi="Arial" w:cs="Arial"/>
                <w:sz w:val="16"/>
                <w:szCs w:val="16"/>
              </w:rPr>
            </w:pPr>
            <w:r w:rsidRPr="00A16F00">
              <w:rPr>
                <w:rFonts w:ascii="Arial" w:hAnsi="Arial" w:cs="Arial"/>
                <w:sz w:val="16"/>
                <w:szCs w:val="16"/>
              </w:rPr>
              <w:t>309</w:t>
            </w:r>
          </w:p>
        </w:tc>
        <w:tc>
          <w:tcPr>
            <w:tcW w:w="524" w:type="dxa"/>
            <w:textDirection w:val="btLr"/>
          </w:tcPr>
          <w:p w14:paraId="12EFDEA4" w14:textId="77777777" w:rsidR="00165D40" w:rsidRPr="00A16F00" w:rsidRDefault="00165D40" w:rsidP="00A566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center"/>
              <w:rPr>
                <w:rFonts w:ascii="Arial" w:hAnsi="Arial" w:cs="Arial"/>
                <w:sz w:val="16"/>
                <w:szCs w:val="16"/>
              </w:rPr>
            </w:pPr>
            <w:r w:rsidRPr="00A16F00">
              <w:rPr>
                <w:rFonts w:ascii="Arial" w:hAnsi="Arial" w:cs="Arial"/>
                <w:sz w:val="16"/>
                <w:szCs w:val="16"/>
              </w:rPr>
              <w:t>101</w:t>
            </w:r>
          </w:p>
        </w:tc>
        <w:tc>
          <w:tcPr>
            <w:tcW w:w="524" w:type="dxa"/>
            <w:textDirection w:val="btLr"/>
          </w:tcPr>
          <w:p w14:paraId="173D0196" w14:textId="77777777" w:rsidR="00165D40" w:rsidRPr="00A16F00" w:rsidRDefault="00165D40" w:rsidP="00A566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center"/>
              <w:rPr>
                <w:rFonts w:ascii="Arial" w:hAnsi="Arial" w:cs="Arial"/>
                <w:sz w:val="16"/>
                <w:szCs w:val="16"/>
              </w:rPr>
            </w:pPr>
            <w:r w:rsidRPr="00A16F00">
              <w:rPr>
                <w:rFonts w:ascii="Arial" w:hAnsi="Arial" w:cs="Arial"/>
                <w:sz w:val="16"/>
                <w:szCs w:val="16"/>
              </w:rPr>
              <w:t>62</w:t>
            </w:r>
          </w:p>
        </w:tc>
        <w:tc>
          <w:tcPr>
            <w:tcW w:w="524" w:type="dxa"/>
            <w:textDirection w:val="btLr"/>
          </w:tcPr>
          <w:p w14:paraId="1A72A053" w14:textId="77777777" w:rsidR="00165D40" w:rsidRPr="00A16F00" w:rsidRDefault="00165D40" w:rsidP="00A566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center"/>
              <w:rPr>
                <w:rFonts w:ascii="Arial" w:hAnsi="Arial" w:cs="Arial"/>
                <w:sz w:val="16"/>
                <w:szCs w:val="16"/>
              </w:rPr>
            </w:pPr>
            <w:r w:rsidRPr="00A16F00">
              <w:rPr>
                <w:rFonts w:ascii="Arial" w:hAnsi="Arial" w:cs="Arial"/>
                <w:sz w:val="16"/>
                <w:szCs w:val="16"/>
              </w:rPr>
              <w:t>83</w:t>
            </w:r>
          </w:p>
        </w:tc>
        <w:tc>
          <w:tcPr>
            <w:tcW w:w="524" w:type="dxa"/>
            <w:textDirection w:val="btLr"/>
          </w:tcPr>
          <w:p w14:paraId="3A7D58E9" w14:textId="77777777" w:rsidR="00165D40" w:rsidRPr="00A16F00" w:rsidRDefault="00165D40" w:rsidP="00A566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center"/>
              <w:rPr>
                <w:rFonts w:ascii="Arial" w:hAnsi="Arial" w:cs="Arial"/>
                <w:sz w:val="16"/>
                <w:szCs w:val="16"/>
              </w:rPr>
            </w:pPr>
            <w:r w:rsidRPr="00A16F00">
              <w:rPr>
                <w:rFonts w:ascii="Arial" w:hAnsi="Arial" w:cs="Arial"/>
                <w:sz w:val="16"/>
                <w:szCs w:val="16"/>
              </w:rPr>
              <w:t>102</w:t>
            </w:r>
          </w:p>
        </w:tc>
        <w:tc>
          <w:tcPr>
            <w:tcW w:w="524" w:type="dxa"/>
            <w:textDirection w:val="btLr"/>
          </w:tcPr>
          <w:p w14:paraId="75C8A46E" w14:textId="77777777" w:rsidR="00165D40" w:rsidRPr="00A16F00" w:rsidRDefault="00165D40" w:rsidP="00A566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center"/>
              <w:rPr>
                <w:rFonts w:ascii="Arial" w:hAnsi="Arial" w:cs="Arial"/>
                <w:sz w:val="16"/>
                <w:szCs w:val="16"/>
              </w:rPr>
            </w:pPr>
            <w:r w:rsidRPr="00A16F00">
              <w:rPr>
                <w:rFonts w:ascii="Arial" w:hAnsi="Arial" w:cs="Arial"/>
                <w:sz w:val="16"/>
                <w:szCs w:val="16"/>
              </w:rPr>
              <w:t>153</w:t>
            </w:r>
          </w:p>
        </w:tc>
        <w:tc>
          <w:tcPr>
            <w:tcW w:w="524" w:type="dxa"/>
            <w:textDirection w:val="btLr"/>
          </w:tcPr>
          <w:p w14:paraId="2D58FC3C" w14:textId="77777777" w:rsidR="00165D40" w:rsidRPr="00A16F00" w:rsidRDefault="00165D40" w:rsidP="00A566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center"/>
              <w:rPr>
                <w:rFonts w:ascii="Arial" w:hAnsi="Arial" w:cs="Arial"/>
                <w:sz w:val="16"/>
                <w:szCs w:val="16"/>
              </w:rPr>
            </w:pPr>
            <w:r w:rsidRPr="00A16F00">
              <w:rPr>
                <w:rFonts w:ascii="Arial" w:hAnsi="Arial" w:cs="Arial"/>
                <w:sz w:val="16"/>
                <w:szCs w:val="16"/>
              </w:rPr>
              <w:t>112</w:t>
            </w:r>
          </w:p>
        </w:tc>
        <w:tc>
          <w:tcPr>
            <w:tcW w:w="525" w:type="dxa"/>
            <w:textDirection w:val="btLr"/>
          </w:tcPr>
          <w:p w14:paraId="49D14F68" w14:textId="77777777" w:rsidR="00165D40" w:rsidRPr="00A16F00" w:rsidRDefault="00165D40" w:rsidP="00A566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center"/>
              <w:rPr>
                <w:rFonts w:ascii="Arial" w:hAnsi="Arial" w:cs="Arial"/>
                <w:sz w:val="16"/>
                <w:szCs w:val="16"/>
              </w:rPr>
            </w:pPr>
            <w:r w:rsidRPr="00A16F00">
              <w:rPr>
                <w:rFonts w:ascii="Arial" w:hAnsi="Arial" w:cs="Arial"/>
                <w:sz w:val="16"/>
                <w:szCs w:val="16"/>
              </w:rPr>
              <w:t>187</w:t>
            </w:r>
          </w:p>
        </w:tc>
      </w:tr>
      <w:tr w:rsidR="00165D40" w:rsidRPr="00A16F00" w14:paraId="3F6475A0" w14:textId="77777777" w:rsidTr="00A16F00">
        <w:trPr>
          <w:trHeight w:val="422"/>
        </w:trPr>
        <w:tc>
          <w:tcPr>
            <w:tcW w:w="966" w:type="dxa"/>
          </w:tcPr>
          <w:p w14:paraId="19247061" w14:textId="77777777" w:rsidR="00165D40" w:rsidRPr="00A16F00" w:rsidRDefault="00165D40" w:rsidP="00A566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hAnsi="Arial" w:cs="Arial"/>
                <w:sz w:val="16"/>
                <w:szCs w:val="16"/>
              </w:rPr>
            </w:pPr>
            <w:r w:rsidRPr="00A16F00">
              <w:rPr>
                <w:rFonts w:ascii="Arial" w:hAnsi="Arial" w:cs="Arial"/>
                <w:sz w:val="16"/>
                <w:szCs w:val="16"/>
              </w:rPr>
              <w:t>Incidenca</w:t>
            </w:r>
          </w:p>
        </w:tc>
        <w:tc>
          <w:tcPr>
            <w:tcW w:w="524" w:type="dxa"/>
            <w:textDirection w:val="btLr"/>
          </w:tcPr>
          <w:p w14:paraId="25F7EF1D" w14:textId="77777777" w:rsidR="00165D40" w:rsidRPr="00A16F00" w:rsidRDefault="00165D40" w:rsidP="00A566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center"/>
              <w:rPr>
                <w:rFonts w:ascii="Arial" w:hAnsi="Arial" w:cs="Arial"/>
                <w:sz w:val="16"/>
                <w:szCs w:val="16"/>
              </w:rPr>
            </w:pPr>
            <w:r w:rsidRPr="00A16F00">
              <w:rPr>
                <w:rFonts w:ascii="Arial" w:hAnsi="Arial" w:cs="Arial"/>
                <w:sz w:val="16"/>
                <w:szCs w:val="16"/>
              </w:rPr>
              <w:t>14,9</w:t>
            </w:r>
          </w:p>
        </w:tc>
        <w:tc>
          <w:tcPr>
            <w:tcW w:w="524" w:type="dxa"/>
            <w:textDirection w:val="btLr"/>
          </w:tcPr>
          <w:p w14:paraId="339CF604" w14:textId="77777777" w:rsidR="00165D40" w:rsidRPr="00A16F00" w:rsidRDefault="00165D40" w:rsidP="00A566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center"/>
              <w:rPr>
                <w:rFonts w:ascii="Arial" w:hAnsi="Arial" w:cs="Arial"/>
                <w:sz w:val="16"/>
                <w:szCs w:val="16"/>
              </w:rPr>
            </w:pPr>
            <w:r w:rsidRPr="00A16F00">
              <w:rPr>
                <w:rFonts w:ascii="Arial" w:hAnsi="Arial" w:cs="Arial"/>
                <w:sz w:val="16"/>
                <w:szCs w:val="16"/>
              </w:rPr>
              <w:t>18,6</w:t>
            </w:r>
          </w:p>
        </w:tc>
        <w:tc>
          <w:tcPr>
            <w:tcW w:w="524" w:type="dxa"/>
            <w:textDirection w:val="btLr"/>
          </w:tcPr>
          <w:p w14:paraId="2796C00F" w14:textId="77777777" w:rsidR="00165D40" w:rsidRPr="00A16F00" w:rsidRDefault="00165D40" w:rsidP="00A566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center"/>
              <w:rPr>
                <w:rFonts w:ascii="Arial" w:hAnsi="Arial" w:cs="Arial"/>
                <w:sz w:val="16"/>
                <w:szCs w:val="16"/>
              </w:rPr>
            </w:pPr>
            <w:r w:rsidRPr="00A16F00">
              <w:rPr>
                <w:rFonts w:ascii="Arial" w:hAnsi="Arial" w:cs="Arial"/>
                <w:sz w:val="16"/>
                <w:szCs w:val="16"/>
              </w:rPr>
              <w:t>9,9</w:t>
            </w:r>
          </w:p>
        </w:tc>
        <w:tc>
          <w:tcPr>
            <w:tcW w:w="524" w:type="dxa"/>
            <w:textDirection w:val="btLr"/>
          </w:tcPr>
          <w:p w14:paraId="5D52D9A9" w14:textId="77777777" w:rsidR="00165D40" w:rsidRPr="00A16F00" w:rsidRDefault="00165D40" w:rsidP="00A566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center"/>
              <w:rPr>
                <w:rFonts w:ascii="Arial" w:hAnsi="Arial" w:cs="Arial"/>
                <w:sz w:val="16"/>
                <w:szCs w:val="16"/>
              </w:rPr>
            </w:pPr>
            <w:r w:rsidRPr="00A16F00">
              <w:rPr>
                <w:rFonts w:ascii="Arial" w:hAnsi="Arial" w:cs="Arial"/>
                <w:sz w:val="16"/>
                <w:szCs w:val="16"/>
              </w:rPr>
              <w:t>12,4</w:t>
            </w:r>
          </w:p>
        </w:tc>
        <w:tc>
          <w:tcPr>
            <w:tcW w:w="524" w:type="dxa"/>
            <w:textDirection w:val="btLr"/>
          </w:tcPr>
          <w:p w14:paraId="4E751CE8" w14:textId="77777777" w:rsidR="00165D40" w:rsidRPr="00A16F00" w:rsidRDefault="00165D40" w:rsidP="00A566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center"/>
              <w:rPr>
                <w:rFonts w:ascii="Arial" w:hAnsi="Arial" w:cs="Arial"/>
                <w:sz w:val="16"/>
                <w:szCs w:val="16"/>
              </w:rPr>
            </w:pPr>
            <w:r w:rsidRPr="00A16F00">
              <w:rPr>
                <w:rFonts w:ascii="Arial" w:hAnsi="Arial" w:cs="Arial"/>
                <w:sz w:val="16"/>
                <w:szCs w:val="16"/>
              </w:rPr>
              <w:t>14,9</w:t>
            </w:r>
          </w:p>
        </w:tc>
        <w:tc>
          <w:tcPr>
            <w:tcW w:w="524" w:type="dxa"/>
            <w:textDirection w:val="btLr"/>
          </w:tcPr>
          <w:p w14:paraId="7DE2DB6D" w14:textId="77777777" w:rsidR="00165D40" w:rsidRPr="00A16F00" w:rsidRDefault="00165D40" w:rsidP="00A566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center"/>
              <w:rPr>
                <w:rFonts w:ascii="Arial" w:hAnsi="Arial" w:cs="Arial"/>
                <w:sz w:val="16"/>
                <w:szCs w:val="16"/>
              </w:rPr>
            </w:pPr>
            <w:r w:rsidRPr="00A16F00">
              <w:rPr>
                <w:rFonts w:ascii="Arial" w:hAnsi="Arial" w:cs="Arial"/>
                <w:sz w:val="16"/>
                <w:szCs w:val="16"/>
              </w:rPr>
              <w:t>8,1</w:t>
            </w:r>
          </w:p>
        </w:tc>
        <w:tc>
          <w:tcPr>
            <w:tcW w:w="524" w:type="dxa"/>
            <w:textDirection w:val="btLr"/>
          </w:tcPr>
          <w:p w14:paraId="0308DB10" w14:textId="77777777" w:rsidR="00165D40" w:rsidRPr="00A16F00" w:rsidRDefault="00165D40" w:rsidP="00A566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center"/>
              <w:rPr>
                <w:rFonts w:ascii="Arial" w:hAnsi="Arial" w:cs="Arial"/>
                <w:sz w:val="16"/>
                <w:szCs w:val="16"/>
              </w:rPr>
            </w:pPr>
            <w:r w:rsidRPr="00A16F00">
              <w:rPr>
                <w:rFonts w:ascii="Arial" w:hAnsi="Arial" w:cs="Arial"/>
                <w:sz w:val="16"/>
                <w:szCs w:val="16"/>
              </w:rPr>
              <w:t>12,0</w:t>
            </w:r>
          </w:p>
        </w:tc>
        <w:tc>
          <w:tcPr>
            <w:tcW w:w="524" w:type="dxa"/>
            <w:textDirection w:val="btLr"/>
          </w:tcPr>
          <w:p w14:paraId="05C8AF09" w14:textId="77777777" w:rsidR="00165D40" w:rsidRPr="00A16F00" w:rsidRDefault="00165D40" w:rsidP="00A566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center"/>
              <w:rPr>
                <w:rFonts w:ascii="Arial" w:hAnsi="Arial" w:cs="Arial"/>
                <w:sz w:val="16"/>
                <w:szCs w:val="16"/>
              </w:rPr>
            </w:pPr>
            <w:r w:rsidRPr="00A16F00">
              <w:rPr>
                <w:rFonts w:ascii="Arial" w:hAnsi="Arial" w:cs="Arial"/>
                <w:sz w:val="16"/>
                <w:szCs w:val="16"/>
              </w:rPr>
              <w:t>8,0</w:t>
            </w:r>
          </w:p>
        </w:tc>
        <w:tc>
          <w:tcPr>
            <w:tcW w:w="524" w:type="dxa"/>
            <w:textDirection w:val="btLr"/>
          </w:tcPr>
          <w:p w14:paraId="7EEFA4EA" w14:textId="77777777" w:rsidR="00165D40" w:rsidRPr="00A16F00" w:rsidRDefault="00165D40" w:rsidP="00A566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center"/>
              <w:rPr>
                <w:rFonts w:ascii="Arial" w:hAnsi="Arial" w:cs="Arial"/>
                <w:sz w:val="16"/>
                <w:szCs w:val="16"/>
              </w:rPr>
            </w:pPr>
            <w:r w:rsidRPr="00A16F00">
              <w:rPr>
                <w:rFonts w:ascii="Arial" w:hAnsi="Arial" w:cs="Arial"/>
                <w:sz w:val="16"/>
                <w:szCs w:val="16"/>
              </w:rPr>
              <w:t>15,0</w:t>
            </w:r>
          </w:p>
        </w:tc>
        <w:tc>
          <w:tcPr>
            <w:tcW w:w="524" w:type="dxa"/>
            <w:textDirection w:val="btLr"/>
          </w:tcPr>
          <w:p w14:paraId="4A96A221" w14:textId="77777777" w:rsidR="00165D40" w:rsidRPr="00A16F00" w:rsidRDefault="00165D40" w:rsidP="00A566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center"/>
              <w:rPr>
                <w:rFonts w:ascii="Arial" w:hAnsi="Arial" w:cs="Arial"/>
                <w:sz w:val="16"/>
                <w:szCs w:val="16"/>
              </w:rPr>
            </w:pPr>
            <w:r w:rsidRPr="00A16F00">
              <w:rPr>
                <w:rFonts w:ascii="Arial" w:hAnsi="Arial" w:cs="Arial"/>
                <w:sz w:val="16"/>
                <w:szCs w:val="16"/>
              </w:rPr>
              <w:t>4,9</w:t>
            </w:r>
          </w:p>
        </w:tc>
        <w:tc>
          <w:tcPr>
            <w:tcW w:w="524" w:type="dxa"/>
            <w:textDirection w:val="btLr"/>
          </w:tcPr>
          <w:p w14:paraId="0FD6A3BC" w14:textId="77777777" w:rsidR="00165D40" w:rsidRPr="00A16F00" w:rsidRDefault="00165D40" w:rsidP="00A566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center"/>
              <w:rPr>
                <w:rFonts w:ascii="Arial" w:hAnsi="Arial" w:cs="Arial"/>
                <w:sz w:val="16"/>
                <w:szCs w:val="16"/>
              </w:rPr>
            </w:pPr>
            <w:r w:rsidRPr="00A16F00">
              <w:rPr>
                <w:rFonts w:ascii="Arial" w:hAnsi="Arial" w:cs="Arial"/>
                <w:sz w:val="16"/>
                <w:szCs w:val="16"/>
              </w:rPr>
              <w:t>3,0</w:t>
            </w:r>
          </w:p>
        </w:tc>
        <w:tc>
          <w:tcPr>
            <w:tcW w:w="524" w:type="dxa"/>
            <w:textDirection w:val="btLr"/>
          </w:tcPr>
          <w:p w14:paraId="38540B4F" w14:textId="77777777" w:rsidR="00165D40" w:rsidRPr="00A16F00" w:rsidRDefault="00165D40" w:rsidP="00A566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center"/>
              <w:rPr>
                <w:rFonts w:ascii="Arial" w:hAnsi="Arial" w:cs="Arial"/>
                <w:sz w:val="16"/>
                <w:szCs w:val="16"/>
              </w:rPr>
            </w:pPr>
            <w:r w:rsidRPr="00A16F00">
              <w:rPr>
                <w:rFonts w:ascii="Arial" w:hAnsi="Arial" w:cs="Arial"/>
                <w:sz w:val="16"/>
                <w:szCs w:val="16"/>
              </w:rPr>
              <w:t>4,1</w:t>
            </w:r>
          </w:p>
        </w:tc>
        <w:tc>
          <w:tcPr>
            <w:tcW w:w="524" w:type="dxa"/>
            <w:textDirection w:val="btLr"/>
          </w:tcPr>
          <w:p w14:paraId="0B42AF64" w14:textId="77777777" w:rsidR="00165D40" w:rsidRPr="00A16F00" w:rsidRDefault="00165D40" w:rsidP="00A566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center"/>
              <w:rPr>
                <w:rFonts w:ascii="Arial" w:hAnsi="Arial" w:cs="Arial"/>
                <w:sz w:val="16"/>
                <w:szCs w:val="16"/>
              </w:rPr>
            </w:pPr>
            <w:r w:rsidRPr="00A16F00">
              <w:rPr>
                <w:rFonts w:ascii="Arial" w:hAnsi="Arial" w:cs="Arial"/>
                <w:sz w:val="16"/>
                <w:szCs w:val="16"/>
              </w:rPr>
              <w:t>4,9</w:t>
            </w:r>
          </w:p>
        </w:tc>
        <w:tc>
          <w:tcPr>
            <w:tcW w:w="524" w:type="dxa"/>
            <w:textDirection w:val="btLr"/>
          </w:tcPr>
          <w:p w14:paraId="184F5311" w14:textId="77777777" w:rsidR="00165D40" w:rsidRPr="00A16F00" w:rsidRDefault="00165D40" w:rsidP="00A566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center"/>
              <w:rPr>
                <w:rFonts w:ascii="Arial" w:hAnsi="Arial" w:cs="Arial"/>
                <w:sz w:val="16"/>
                <w:szCs w:val="16"/>
              </w:rPr>
            </w:pPr>
            <w:r w:rsidRPr="00A16F00">
              <w:rPr>
                <w:rFonts w:ascii="Arial" w:hAnsi="Arial" w:cs="Arial"/>
                <w:sz w:val="16"/>
                <w:szCs w:val="16"/>
              </w:rPr>
              <w:t>7,4</w:t>
            </w:r>
          </w:p>
        </w:tc>
        <w:tc>
          <w:tcPr>
            <w:tcW w:w="524" w:type="dxa"/>
            <w:textDirection w:val="btLr"/>
          </w:tcPr>
          <w:p w14:paraId="36326E72" w14:textId="77777777" w:rsidR="00165D40" w:rsidRPr="00A16F00" w:rsidRDefault="00165D40" w:rsidP="00A566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center"/>
              <w:rPr>
                <w:rFonts w:ascii="Arial" w:hAnsi="Arial" w:cs="Arial"/>
                <w:sz w:val="16"/>
                <w:szCs w:val="16"/>
              </w:rPr>
            </w:pPr>
            <w:r w:rsidRPr="00A16F00">
              <w:rPr>
                <w:rFonts w:ascii="Arial" w:hAnsi="Arial" w:cs="Arial"/>
                <w:sz w:val="16"/>
                <w:szCs w:val="16"/>
              </w:rPr>
              <w:t>5,6</w:t>
            </w:r>
          </w:p>
        </w:tc>
        <w:tc>
          <w:tcPr>
            <w:tcW w:w="525" w:type="dxa"/>
            <w:textDirection w:val="btLr"/>
          </w:tcPr>
          <w:p w14:paraId="47C3D8E4" w14:textId="77777777" w:rsidR="00165D40" w:rsidRPr="00A16F00" w:rsidRDefault="00165D40" w:rsidP="00A566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center"/>
              <w:rPr>
                <w:rFonts w:ascii="Arial" w:hAnsi="Arial" w:cs="Arial"/>
                <w:sz w:val="16"/>
                <w:szCs w:val="16"/>
              </w:rPr>
            </w:pPr>
            <w:r w:rsidRPr="00A16F00">
              <w:rPr>
                <w:rFonts w:ascii="Arial" w:hAnsi="Arial" w:cs="Arial"/>
                <w:sz w:val="16"/>
                <w:szCs w:val="16"/>
              </w:rPr>
              <w:t>8,9</w:t>
            </w:r>
          </w:p>
        </w:tc>
      </w:tr>
    </w:tbl>
    <w:p w14:paraId="5357CE9E" w14:textId="5D0EA63C" w:rsidR="00DB7290" w:rsidRPr="00CC4D0B" w:rsidRDefault="00DB7290" w:rsidP="006D2CA8">
      <w:pPr>
        <w:pStyle w:val="HTML-oblikovano"/>
        <w:spacing w:line="276" w:lineRule="auto"/>
        <w:rPr>
          <w:rFonts w:ascii="Arial" w:hAnsi="Arial" w:cs="Arial"/>
          <w:sz w:val="20"/>
          <w:szCs w:val="20"/>
        </w:rPr>
      </w:pPr>
      <w:bookmarkStart w:id="142" w:name="_GoBack"/>
      <w:bookmarkEnd w:id="142"/>
    </w:p>
    <w:p w14:paraId="6A9E621B" w14:textId="77777777" w:rsidR="006D2CA8" w:rsidRPr="00CC4D0B" w:rsidRDefault="006D2CA8" w:rsidP="00D46927">
      <w:pPr>
        <w:pStyle w:val="Naslov2"/>
        <w:spacing w:before="0" w:line="240" w:lineRule="auto"/>
        <w:rPr>
          <w:rFonts w:ascii="Arial" w:hAnsi="Arial" w:cs="Arial"/>
        </w:rPr>
      </w:pPr>
      <w:bookmarkStart w:id="143" w:name="_Toc24377874"/>
      <w:bookmarkStart w:id="144" w:name="_Toc125976709"/>
      <w:r w:rsidRPr="00CC4D0B">
        <w:rPr>
          <w:rFonts w:ascii="Arial" w:hAnsi="Arial" w:cs="Arial"/>
        </w:rPr>
        <w:lastRenderedPageBreak/>
        <w:t>Virus KLOPNEGA MENINGOENCEFALITISA V živilih</w:t>
      </w:r>
      <w:bookmarkEnd w:id="143"/>
      <w:bookmarkEnd w:id="144"/>
    </w:p>
    <w:p w14:paraId="3865ADAA" w14:textId="3B6EF0F8" w:rsidR="006D2CA8" w:rsidRPr="00CC4D0B" w:rsidRDefault="006D2CA8" w:rsidP="00D46927">
      <w:pPr>
        <w:spacing w:before="0" w:afterLines="32" w:after="76" w:line="240" w:lineRule="auto"/>
        <w:rPr>
          <w:rFonts w:ascii="Arial" w:hAnsi="Arial" w:cs="Arial"/>
          <w:lang w:val="it-IT"/>
        </w:rPr>
      </w:pPr>
      <w:r w:rsidRPr="00CC4D0B">
        <w:rPr>
          <w:rFonts w:ascii="Arial" w:hAnsi="Arial" w:cs="Arial"/>
        </w:rPr>
        <w:t xml:space="preserve">Spremljanje prisotnosti virusa </w:t>
      </w:r>
      <w:r w:rsidR="004F48AD" w:rsidRPr="00CC4D0B">
        <w:rPr>
          <w:rFonts w:ascii="Arial" w:hAnsi="Arial" w:cs="Arial"/>
        </w:rPr>
        <w:t>KME</w:t>
      </w:r>
      <w:r w:rsidRPr="00CC4D0B">
        <w:rPr>
          <w:rFonts w:ascii="Arial" w:hAnsi="Arial" w:cs="Arial"/>
        </w:rPr>
        <w:t xml:space="preserve"> se v vzorcih surovega mleka izvaja že od leta 2014, saj se lahko človek, poleg z ugrizom okuženega klopa, okuži tudi z uživanjem surovega mleka ali mlečnih izdelkov, proizvedenih iz surovega mleka. </w:t>
      </w:r>
      <w:r w:rsidRPr="00CC4D0B">
        <w:rPr>
          <w:rFonts w:ascii="Arial" w:hAnsi="Arial" w:cs="Arial"/>
          <w:lang w:val="it-IT"/>
        </w:rPr>
        <w:t>Vzorčenje se izvaja v sklopu Programa o monitoringu zoonoz in povzročiteljev zoonoz. Analize vzorcev izvaja NVI. Za analizno metodo se uporabi RT-PCR. V letu 20</w:t>
      </w:r>
      <w:r w:rsidR="004F48AD" w:rsidRPr="00CC4D0B">
        <w:rPr>
          <w:rFonts w:ascii="Arial" w:hAnsi="Arial" w:cs="Arial"/>
          <w:lang w:val="it-IT"/>
        </w:rPr>
        <w:t>20</w:t>
      </w:r>
      <w:r w:rsidRPr="00CC4D0B">
        <w:rPr>
          <w:rFonts w:ascii="Arial" w:hAnsi="Arial" w:cs="Arial"/>
          <w:lang w:val="it-IT"/>
        </w:rPr>
        <w:t xml:space="preserve"> se je vzorčilo surovo mleko ovac in koz. Prisotnost virusne nukleinske kisline se ni potrdila pri nobenem izmed analiziranih vzorcev. </w:t>
      </w:r>
    </w:p>
    <w:p w14:paraId="105E77CB" w14:textId="77777777" w:rsidR="00F6488C" w:rsidRPr="00CC4D0B" w:rsidRDefault="00F6488C" w:rsidP="00A16F00">
      <w:pPr>
        <w:spacing w:before="0" w:after="0" w:line="240" w:lineRule="auto"/>
        <w:rPr>
          <w:rFonts w:ascii="Arial" w:hAnsi="Arial" w:cs="Arial"/>
          <w:b/>
          <w:u w:val="single"/>
        </w:rPr>
      </w:pPr>
    </w:p>
    <w:p w14:paraId="07281D29" w14:textId="63AB2B57" w:rsidR="006D2CA8" w:rsidRPr="00CC4D0B" w:rsidRDefault="006D2CA8" w:rsidP="00D46927">
      <w:pPr>
        <w:spacing w:before="0" w:after="0" w:line="240" w:lineRule="auto"/>
        <w:rPr>
          <w:rFonts w:ascii="Arial" w:hAnsi="Arial" w:cs="Arial"/>
        </w:rPr>
      </w:pPr>
      <w:r w:rsidRPr="00CC4D0B">
        <w:rPr>
          <w:rFonts w:ascii="Arial" w:hAnsi="Arial" w:cs="Arial"/>
          <w:b/>
          <w:u w:val="single"/>
        </w:rPr>
        <w:t>Spremljanje večletnih trendov</w:t>
      </w:r>
      <w:r w:rsidR="00C12229" w:rsidRPr="00CC4D0B">
        <w:rPr>
          <w:rFonts w:ascii="Arial" w:hAnsi="Arial" w:cs="Arial"/>
          <w:b/>
          <w:u w:val="single"/>
        </w:rPr>
        <w:t xml:space="preserve"> pri živilih</w:t>
      </w:r>
      <w:r w:rsidR="00A56672" w:rsidRPr="00CC4D0B">
        <w:rPr>
          <w:rFonts w:ascii="Arial" w:hAnsi="Arial" w:cs="Arial"/>
          <w:b/>
          <w:u w:val="single"/>
        </w:rPr>
        <w:t>,</w:t>
      </w:r>
      <w:r w:rsidR="00C12229" w:rsidRPr="00CC4D0B">
        <w:rPr>
          <w:rFonts w:ascii="Arial" w:hAnsi="Arial" w:cs="Arial"/>
          <w:b/>
          <w:u w:val="single"/>
        </w:rPr>
        <w:t xml:space="preserve"> v obdobju </w:t>
      </w:r>
      <w:r w:rsidRPr="00CC4D0B">
        <w:rPr>
          <w:rFonts w:ascii="Arial" w:hAnsi="Arial" w:cs="Arial"/>
          <w:b/>
          <w:u w:val="single"/>
        </w:rPr>
        <w:t>2014</w:t>
      </w:r>
      <w:r w:rsidR="00C12229" w:rsidRPr="00CC4D0B">
        <w:rPr>
          <w:rFonts w:ascii="Arial" w:hAnsi="Arial" w:cs="Arial"/>
          <w:b/>
          <w:u w:val="single"/>
        </w:rPr>
        <w:t>–</w:t>
      </w:r>
      <w:r w:rsidRPr="00CC4D0B">
        <w:rPr>
          <w:rFonts w:ascii="Arial" w:hAnsi="Arial" w:cs="Arial"/>
          <w:b/>
          <w:u w:val="single"/>
        </w:rPr>
        <w:t>20</w:t>
      </w:r>
      <w:r w:rsidR="0069610C" w:rsidRPr="00CC4D0B">
        <w:rPr>
          <w:rFonts w:ascii="Arial" w:hAnsi="Arial" w:cs="Arial"/>
          <w:b/>
          <w:u w:val="single"/>
        </w:rPr>
        <w:t>20</w:t>
      </w:r>
      <w:r w:rsidR="00F6488C" w:rsidRPr="00CC4D0B">
        <w:rPr>
          <w:rFonts w:ascii="Arial" w:hAnsi="Arial" w:cs="Arial"/>
          <w:b/>
          <w:u w:val="single"/>
        </w:rPr>
        <w:t xml:space="preserve"> : </w:t>
      </w:r>
      <w:r w:rsidRPr="00CC4D0B">
        <w:rPr>
          <w:rFonts w:ascii="Arial" w:hAnsi="Arial" w:cs="Arial"/>
        </w:rPr>
        <w:t>Vzorčenje surovega mleka na prisotnost virusne nukleinske kisline se je izvajalo vsako leto, v obdobju 2014 do 20</w:t>
      </w:r>
      <w:r w:rsidR="0069610C" w:rsidRPr="00CC4D0B">
        <w:rPr>
          <w:rFonts w:ascii="Arial" w:hAnsi="Arial" w:cs="Arial"/>
        </w:rPr>
        <w:t>20</w:t>
      </w:r>
      <w:r w:rsidRPr="00CC4D0B">
        <w:rPr>
          <w:rFonts w:ascii="Arial" w:hAnsi="Arial" w:cs="Arial"/>
        </w:rPr>
        <w:t xml:space="preserve">. V </w:t>
      </w:r>
      <w:r w:rsidR="00A56672" w:rsidRPr="00CC4D0B">
        <w:rPr>
          <w:rFonts w:ascii="Arial" w:hAnsi="Arial" w:cs="Arial"/>
        </w:rPr>
        <w:t>obdobju 2014 -</w:t>
      </w:r>
      <w:r w:rsidRPr="00CC4D0B">
        <w:rPr>
          <w:rFonts w:ascii="Arial" w:hAnsi="Arial" w:cs="Arial"/>
        </w:rPr>
        <w:t xml:space="preserve"> 2016 se je ugotavljanje prisotnosti izvajalo pri vzorcih surovega kravjega mleka (</w:t>
      </w:r>
      <w:r w:rsidR="00C12229" w:rsidRPr="00CC4D0B">
        <w:rPr>
          <w:rFonts w:ascii="Arial" w:hAnsi="Arial" w:cs="Arial"/>
        </w:rPr>
        <w:t xml:space="preserve">n </w:t>
      </w:r>
      <w:r w:rsidRPr="00CC4D0B">
        <w:rPr>
          <w:rFonts w:ascii="Arial" w:hAnsi="Arial" w:cs="Arial"/>
        </w:rPr>
        <w:t>=</w:t>
      </w:r>
      <w:r w:rsidR="00C12229" w:rsidRPr="00CC4D0B">
        <w:rPr>
          <w:rFonts w:ascii="Arial" w:hAnsi="Arial" w:cs="Arial"/>
        </w:rPr>
        <w:t xml:space="preserve"> </w:t>
      </w:r>
      <w:r w:rsidRPr="00CC4D0B">
        <w:rPr>
          <w:rFonts w:ascii="Arial" w:hAnsi="Arial" w:cs="Arial"/>
        </w:rPr>
        <w:t xml:space="preserve">181), v </w:t>
      </w:r>
      <w:r w:rsidR="00A56672" w:rsidRPr="00CC4D0B">
        <w:rPr>
          <w:rFonts w:ascii="Arial" w:hAnsi="Arial" w:cs="Arial"/>
        </w:rPr>
        <w:t>obdobju</w:t>
      </w:r>
      <w:r w:rsidR="0069610C" w:rsidRPr="00CC4D0B">
        <w:rPr>
          <w:rFonts w:ascii="Arial" w:hAnsi="Arial" w:cs="Arial"/>
        </w:rPr>
        <w:t xml:space="preserve"> </w:t>
      </w:r>
      <w:r w:rsidRPr="00CC4D0B">
        <w:rPr>
          <w:rFonts w:ascii="Arial" w:hAnsi="Arial" w:cs="Arial"/>
        </w:rPr>
        <w:t>2017</w:t>
      </w:r>
      <w:r w:rsidR="00A56672" w:rsidRPr="00CC4D0B">
        <w:rPr>
          <w:rFonts w:ascii="Arial" w:hAnsi="Arial" w:cs="Arial"/>
        </w:rPr>
        <w:t xml:space="preserve"> -</w:t>
      </w:r>
      <w:r w:rsidR="0069610C" w:rsidRPr="00CC4D0B">
        <w:rPr>
          <w:rFonts w:ascii="Arial" w:hAnsi="Arial" w:cs="Arial"/>
        </w:rPr>
        <w:t xml:space="preserve"> 2020</w:t>
      </w:r>
      <w:r w:rsidRPr="00CC4D0B">
        <w:rPr>
          <w:rFonts w:ascii="Arial" w:hAnsi="Arial" w:cs="Arial"/>
        </w:rPr>
        <w:t xml:space="preserve"> v vzorcih surovega ovčjega in kozjega mleka (</w:t>
      </w:r>
      <w:r w:rsidR="00617736" w:rsidRPr="00CC4D0B">
        <w:rPr>
          <w:rFonts w:ascii="Arial" w:hAnsi="Arial" w:cs="Arial"/>
        </w:rPr>
        <w:t xml:space="preserve">n </w:t>
      </w:r>
      <w:r w:rsidRPr="00CC4D0B">
        <w:rPr>
          <w:rFonts w:ascii="Arial" w:hAnsi="Arial" w:cs="Arial"/>
        </w:rPr>
        <w:t>=</w:t>
      </w:r>
      <w:r w:rsidR="00617736" w:rsidRPr="00CC4D0B">
        <w:rPr>
          <w:rFonts w:ascii="Arial" w:hAnsi="Arial" w:cs="Arial"/>
        </w:rPr>
        <w:t xml:space="preserve"> </w:t>
      </w:r>
      <w:r w:rsidR="0069610C" w:rsidRPr="00CC4D0B">
        <w:rPr>
          <w:rFonts w:ascii="Arial" w:hAnsi="Arial" w:cs="Arial"/>
        </w:rPr>
        <w:t>79</w:t>
      </w:r>
      <w:r w:rsidRPr="00CC4D0B">
        <w:rPr>
          <w:rFonts w:ascii="Arial" w:hAnsi="Arial" w:cs="Arial"/>
        </w:rPr>
        <w:t>). V letu 2019 se je vzorčilo tudi sire proizvedene iz mleka koz in ovc (</w:t>
      </w:r>
      <w:r w:rsidR="00C12229" w:rsidRPr="00CC4D0B">
        <w:rPr>
          <w:rFonts w:ascii="Arial" w:hAnsi="Arial" w:cs="Arial"/>
        </w:rPr>
        <w:t xml:space="preserve">n </w:t>
      </w:r>
      <w:r w:rsidRPr="00CC4D0B">
        <w:rPr>
          <w:rFonts w:ascii="Arial" w:hAnsi="Arial" w:cs="Arial"/>
        </w:rPr>
        <w:t>=</w:t>
      </w:r>
      <w:r w:rsidR="00C12229" w:rsidRPr="00CC4D0B">
        <w:rPr>
          <w:rFonts w:ascii="Arial" w:hAnsi="Arial" w:cs="Arial"/>
        </w:rPr>
        <w:t xml:space="preserve"> </w:t>
      </w:r>
      <w:r w:rsidRPr="00CC4D0B">
        <w:rPr>
          <w:rFonts w:ascii="Arial" w:hAnsi="Arial" w:cs="Arial"/>
        </w:rPr>
        <w:t xml:space="preserve">30).  </w:t>
      </w:r>
      <w:r w:rsidR="004F48AD" w:rsidRPr="00CC4D0B">
        <w:rPr>
          <w:rFonts w:ascii="Arial" w:hAnsi="Arial" w:cs="Arial"/>
        </w:rPr>
        <w:t xml:space="preserve">Leta 2020 se je vzorčilo surovo mleko ovac in koz. </w:t>
      </w:r>
      <w:r w:rsidRPr="00CC4D0B">
        <w:rPr>
          <w:rFonts w:ascii="Arial" w:hAnsi="Arial" w:cs="Arial"/>
        </w:rPr>
        <w:t xml:space="preserve">Prisotnost virusne nukleinske kisline se </w:t>
      </w:r>
      <w:r w:rsidR="004F48AD" w:rsidRPr="00CC4D0B">
        <w:rPr>
          <w:rFonts w:ascii="Arial" w:hAnsi="Arial" w:cs="Arial"/>
        </w:rPr>
        <w:t xml:space="preserve">v letih spremljanja </w:t>
      </w:r>
      <w:r w:rsidRPr="00CC4D0B">
        <w:rPr>
          <w:rFonts w:ascii="Arial" w:hAnsi="Arial" w:cs="Arial"/>
        </w:rPr>
        <w:t xml:space="preserve">ni potrdila pri nobenem izmed analiziranih vzorcev. </w:t>
      </w:r>
    </w:p>
    <w:p w14:paraId="38AA8358" w14:textId="77777777" w:rsidR="00F6488C" w:rsidRPr="00CC4D0B" w:rsidRDefault="00F6488C" w:rsidP="00A16F00">
      <w:pPr>
        <w:spacing w:before="0" w:after="0" w:line="240" w:lineRule="auto"/>
        <w:jc w:val="both"/>
        <w:rPr>
          <w:rFonts w:ascii="Arial" w:hAnsi="Arial" w:cs="Arial"/>
          <w:b/>
          <w:u w:val="single"/>
        </w:rPr>
      </w:pPr>
    </w:p>
    <w:p w14:paraId="1CA0630A" w14:textId="2218730F" w:rsidR="006D2CA8" w:rsidRPr="00CC4D0B" w:rsidRDefault="006D2CA8" w:rsidP="00F6488C">
      <w:pPr>
        <w:pStyle w:val="Naslov2"/>
        <w:rPr>
          <w:rFonts w:ascii="Arial" w:hAnsi="Arial" w:cs="Arial"/>
        </w:rPr>
      </w:pPr>
      <w:bookmarkStart w:id="145" w:name="_Toc24377875"/>
      <w:bookmarkStart w:id="146" w:name="_Toc125976710"/>
      <w:r w:rsidRPr="00CC4D0B">
        <w:rPr>
          <w:rFonts w:ascii="Arial" w:hAnsi="Arial" w:cs="Arial"/>
        </w:rPr>
        <w:t>Virus KLOPNEGA MENINGOENCEFALITISA pri živalih</w:t>
      </w:r>
      <w:bookmarkEnd w:id="145"/>
      <w:bookmarkEnd w:id="146"/>
    </w:p>
    <w:p w14:paraId="50043293" w14:textId="77777777" w:rsidR="006D2CA8" w:rsidRPr="00CC4D0B" w:rsidRDefault="006D2CA8" w:rsidP="006D2CA8">
      <w:pPr>
        <w:pStyle w:val="HTML-oblikovano"/>
        <w:spacing w:before="0"/>
        <w:rPr>
          <w:rFonts w:ascii="Arial" w:hAnsi="Arial" w:cs="Arial"/>
          <w:sz w:val="20"/>
          <w:szCs w:val="20"/>
        </w:rPr>
      </w:pPr>
      <w:r w:rsidRPr="00CC4D0B">
        <w:rPr>
          <w:rFonts w:ascii="Arial" w:hAnsi="Arial" w:cs="Arial"/>
          <w:sz w:val="20"/>
          <w:szCs w:val="20"/>
        </w:rPr>
        <w:t>Spremljanje povzročitelja se pri živalih v letu 20</w:t>
      </w:r>
      <w:r w:rsidR="0069610C" w:rsidRPr="00CC4D0B">
        <w:rPr>
          <w:rFonts w:ascii="Arial" w:hAnsi="Arial" w:cs="Arial"/>
          <w:sz w:val="20"/>
          <w:szCs w:val="20"/>
        </w:rPr>
        <w:t>20</w:t>
      </w:r>
      <w:r w:rsidRPr="00CC4D0B">
        <w:rPr>
          <w:rFonts w:ascii="Arial" w:hAnsi="Arial" w:cs="Arial"/>
          <w:sz w:val="20"/>
          <w:szCs w:val="20"/>
        </w:rPr>
        <w:t xml:space="preserve"> ni izvajalo.</w:t>
      </w:r>
    </w:p>
    <w:p w14:paraId="4852C061" w14:textId="3C90264B" w:rsidR="006D2CA8" w:rsidRDefault="006D2CA8" w:rsidP="006D2CA8">
      <w:pPr>
        <w:pStyle w:val="HTML-oblikovano"/>
        <w:spacing w:before="0"/>
        <w:jc w:val="both"/>
        <w:rPr>
          <w:rFonts w:ascii="Arial" w:hAnsi="Arial" w:cs="Arial"/>
          <w:sz w:val="20"/>
          <w:szCs w:val="20"/>
          <w:u w:val="single"/>
        </w:rPr>
      </w:pPr>
    </w:p>
    <w:p w14:paraId="0119E3D1" w14:textId="04E372B8" w:rsidR="00A16F00" w:rsidRDefault="00A16F00" w:rsidP="006D2CA8">
      <w:pPr>
        <w:pStyle w:val="HTML-oblikovano"/>
        <w:spacing w:before="0"/>
        <w:jc w:val="both"/>
        <w:rPr>
          <w:rFonts w:ascii="Arial" w:hAnsi="Arial" w:cs="Arial"/>
          <w:sz w:val="20"/>
          <w:szCs w:val="20"/>
          <w:u w:val="single"/>
        </w:rPr>
      </w:pPr>
    </w:p>
    <w:p w14:paraId="24B49D11" w14:textId="77777777" w:rsidR="00A16F00" w:rsidRPr="00CC4D0B" w:rsidRDefault="00A16F00" w:rsidP="006D2CA8">
      <w:pPr>
        <w:pStyle w:val="HTML-oblikovano"/>
        <w:spacing w:before="0"/>
        <w:jc w:val="both"/>
        <w:rPr>
          <w:rFonts w:ascii="Arial" w:hAnsi="Arial" w:cs="Arial"/>
          <w:sz w:val="20"/>
          <w:szCs w:val="20"/>
          <w:u w:val="single"/>
        </w:rPr>
      </w:pPr>
    </w:p>
    <w:p w14:paraId="29AB22B4" w14:textId="77777777" w:rsidR="006D2CA8" w:rsidRPr="00CC4D0B" w:rsidRDefault="00B31701" w:rsidP="006D2CA8">
      <w:pPr>
        <w:pStyle w:val="Naslov1"/>
        <w:rPr>
          <w:rFonts w:ascii="Arial" w:hAnsi="Arial" w:cs="Arial"/>
          <w:color w:val="auto"/>
          <w:sz w:val="20"/>
          <w:szCs w:val="20"/>
        </w:rPr>
      </w:pPr>
      <w:bookmarkStart w:id="147" w:name="_Toc24377876"/>
      <w:bookmarkStart w:id="148" w:name="_Toc125976711"/>
      <w:r w:rsidRPr="00CC4D0B">
        <w:rPr>
          <w:rFonts w:ascii="Arial" w:hAnsi="Arial" w:cs="Arial"/>
          <w:color w:val="auto"/>
          <w:sz w:val="20"/>
          <w:szCs w:val="20"/>
        </w:rPr>
        <w:t xml:space="preserve">DRUGI </w:t>
      </w:r>
      <w:r w:rsidR="006D2CA8" w:rsidRPr="00CC4D0B">
        <w:rPr>
          <w:rFonts w:ascii="Arial" w:hAnsi="Arial" w:cs="Arial"/>
          <w:color w:val="auto"/>
          <w:sz w:val="20"/>
          <w:szCs w:val="20"/>
        </w:rPr>
        <w:t>MIKROBIOLOŠKI PARAMETRI</w:t>
      </w:r>
      <w:bookmarkEnd w:id="147"/>
      <w:bookmarkEnd w:id="148"/>
    </w:p>
    <w:p w14:paraId="4EA4CA20" w14:textId="28D630D0" w:rsidR="00B608D9" w:rsidRPr="00CC4D0B" w:rsidRDefault="00B608D9" w:rsidP="00B608D9">
      <w:pPr>
        <w:spacing w:afterLines="32" w:after="76"/>
        <w:jc w:val="both"/>
        <w:rPr>
          <w:rFonts w:ascii="Arial" w:hAnsi="Arial" w:cs="Arial"/>
        </w:rPr>
      </w:pPr>
    </w:p>
    <w:p w14:paraId="2B84C92F" w14:textId="38E70BAE" w:rsidR="0069610C" w:rsidRPr="00D46927" w:rsidRDefault="00030451" w:rsidP="00D46927">
      <w:pPr>
        <w:pStyle w:val="Naslov1"/>
        <w:rPr>
          <w:rFonts w:ascii="Arial" w:hAnsi="Arial" w:cs="Arial"/>
          <w:color w:val="auto"/>
          <w:sz w:val="20"/>
          <w:szCs w:val="20"/>
        </w:rPr>
      </w:pPr>
      <w:bookmarkStart w:id="149" w:name="_Toc24377830"/>
      <w:bookmarkStart w:id="150" w:name="_Toc61436417"/>
      <w:bookmarkStart w:id="151" w:name="_Toc125976712"/>
      <w:r w:rsidRPr="00CC4D0B">
        <w:rPr>
          <w:rFonts w:ascii="Arial" w:hAnsi="Arial" w:cs="Arial"/>
          <w:color w:val="auto"/>
          <w:sz w:val="20"/>
          <w:szCs w:val="20"/>
        </w:rPr>
        <w:t xml:space="preserve">OKUŽBE Z BAKTERIJO </w:t>
      </w:r>
      <w:r w:rsidRPr="00CC4D0B">
        <w:rPr>
          <w:rFonts w:ascii="Arial" w:hAnsi="Arial" w:cs="Arial"/>
          <w:i/>
          <w:color w:val="auto"/>
          <w:sz w:val="20"/>
          <w:szCs w:val="20"/>
        </w:rPr>
        <w:t>CRONOBAC</w:t>
      </w:r>
      <w:r w:rsidR="0069610C" w:rsidRPr="00CC4D0B">
        <w:rPr>
          <w:rFonts w:ascii="Arial" w:hAnsi="Arial" w:cs="Arial"/>
          <w:i/>
          <w:color w:val="auto"/>
          <w:sz w:val="20"/>
          <w:szCs w:val="20"/>
        </w:rPr>
        <w:t>TER</w:t>
      </w:r>
      <w:r w:rsidRPr="00CC4D0B">
        <w:rPr>
          <w:rFonts w:ascii="Arial" w:hAnsi="Arial" w:cs="Arial"/>
          <w:color w:val="auto"/>
          <w:sz w:val="20"/>
          <w:szCs w:val="20"/>
        </w:rPr>
        <w:t xml:space="preserve"> SPP.</w:t>
      </w:r>
      <w:r w:rsidR="0069610C" w:rsidRPr="00CC4D0B">
        <w:rPr>
          <w:rFonts w:ascii="Arial" w:hAnsi="Arial" w:cs="Arial"/>
          <w:i/>
          <w:color w:val="auto"/>
          <w:sz w:val="20"/>
          <w:szCs w:val="20"/>
        </w:rPr>
        <w:t xml:space="preserve"> </w:t>
      </w:r>
      <w:r w:rsidR="0069610C" w:rsidRPr="00CC4D0B">
        <w:rPr>
          <w:rFonts w:ascii="Arial" w:hAnsi="Arial" w:cs="Arial"/>
          <w:color w:val="auto"/>
          <w:sz w:val="20"/>
          <w:szCs w:val="20"/>
        </w:rPr>
        <w:t xml:space="preserve">(prej </w:t>
      </w:r>
      <w:r w:rsidR="0069610C" w:rsidRPr="00CC4D0B">
        <w:rPr>
          <w:rFonts w:ascii="Arial" w:hAnsi="Arial" w:cs="Arial"/>
          <w:i/>
          <w:color w:val="auto"/>
          <w:sz w:val="20"/>
          <w:szCs w:val="20"/>
        </w:rPr>
        <w:t>ENTEROBACTER SAKAZAKI</w:t>
      </w:r>
      <w:bookmarkEnd w:id="149"/>
      <w:r w:rsidR="0069610C" w:rsidRPr="00CC4D0B">
        <w:rPr>
          <w:rFonts w:ascii="Arial" w:hAnsi="Arial" w:cs="Arial"/>
          <w:i/>
          <w:color w:val="auto"/>
          <w:sz w:val="20"/>
          <w:szCs w:val="20"/>
        </w:rPr>
        <w:t>)</w:t>
      </w:r>
      <w:bookmarkEnd w:id="150"/>
      <w:bookmarkEnd w:id="151"/>
    </w:p>
    <w:p w14:paraId="2C683704" w14:textId="008F5F50" w:rsidR="0069610C" w:rsidRDefault="0069610C" w:rsidP="00A16F00">
      <w:pPr>
        <w:spacing w:before="0" w:afterLines="32" w:after="76" w:line="240" w:lineRule="auto"/>
        <w:rPr>
          <w:rFonts w:ascii="Arial" w:hAnsi="Arial" w:cs="Arial"/>
        </w:rPr>
      </w:pPr>
      <w:r w:rsidRPr="00CC4D0B">
        <w:rPr>
          <w:rFonts w:ascii="Arial" w:hAnsi="Arial" w:cs="Arial"/>
        </w:rPr>
        <w:t xml:space="preserve">Povzročitelj: </w:t>
      </w:r>
      <w:r w:rsidRPr="00CC4D0B">
        <w:rPr>
          <w:rFonts w:ascii="Arial" w:hAnsi="Arial" w:cs="Arial"/>
          <w:i/>
        </w:rPr>
        <w:t>Cronobacter</w:t>
      </w:r>
      <w:r w:rsidRPr="00CC4D0B">
        <w:rPr>
          <w:rFonts w:ascii="Arial" w:hAnsi="Arial" w:cs="Arial"/>
        </w:rPr>
        <w:t xml:space="preserve"> spp.</w:t>
      </w:r>
      <w:r w:rsidR="00F6488C" w:rsidRPr="00CC4D0B">
        <w:rPr>
          <w:rFonts w:ascii="Arial" w:hAnsi="Arial" w:cs="Arial"/>
          <w:bCs/>
        </w:rPr>
        <w:t xml:space="preserve">. </w:t>
      </w:r>
      <w:r w:rsidRPr="00CC4D0B">
        <w:rPr>
          <w:rFonts w:ascii="Arial" w:hAnsi="Arial" w:cs="Arial"/>
        </w:rPr>
        <w:t xml:space="preserve">Bakterija kronobakter (prej poznana kot </w:t>
      </w:r>
      <w:r w:rsidRPr="00CC4D0B">
        <w:rPr>
          <w:rFonts w:ascii="Arial" w:hAnsi="Arial" w:cs="Arial"/>
          <w:i/>
        </w:rPr>
        <w:t>Enterobacter sakazakii</w:t>
      </w:r>
      <w:r w:rsidRPr="00CC4D0B">
        <w:rPr>
          <w:rFonts w:ascii="Arial" w:hAnsi="Arial" w:cs="Arial"/>
        </w:rPr>
        <w:t>) je gramnegativna bakterija, ki ne tvori spor. Spada v družino enterobakterij. Je oportunistično (priložnostno) patogena bakterija, temperaturno občutljiva. Uniči</w:t>
      </w:r>
      <w:r w:rsidRPr="00CC4D0B">
        <w:rPr>
          <w:rFonts w:ascii="Arial" w:hAnsi="Arial" w:cs="Arial"/>
          <w:bCs/>
        </w:rPr>
        <w:t xml:space="preserve"> jo temperatura nad 60</w:t>
      </w:r>
      <w:r w:rsidRPr="00CC4D0B">
        <w:rPr>
          <w:rFonts w:ascii="Arial" w:hAnsi="Arial" w:cs="Arial"/>
        </w:rPr>
        <w:t>°</w:t>
      </w:r>
      <w:r w:rsidR="00073C71" w:rsidRPr="00CC4D0B">
        <w:rPr>
          <w:rFonts w:ascii="Arial" w:hAnsi="Arial" w:cs="Arial"/>
          <w:bCs/>
        </w:rPr>
        <w:t xml:space="preserve"> C, </w:t>
      </w:r>
      <w:r w:rsidRPr="00CC4D0B">
        <w:rPr>
          <w:rFonts w:ascii="Arial" w:hAnsi="Arial" w:cs="Arial"/>
          <w:bCs/>
        </w:rPr>
        <w:t>npr. pasterizacija (15 s</w:t>
      </w:r>
      <w:r w:rsidR="00C12229" w:rsidRPr="00CC4D0B">
        <w:rPr>
          <w:rFonts w:ascii="Arial" w:hAnsi="Arial" w:cs="Arial"/>
          <w:bCs/>
        </w:rPr>
        <w:t xml:space="preserve">, </w:t>
      </w:r>
      <w:r w:rsidRPr="00CC4D0B">
        <w:rPr>
          <w:rFonts w:ascii="Arial" w:hAnsi="Arial" w:cs="Arial"/>
          <w:bCs/>
        </w:rPr>
        <w:t>72</w:t>
      </w:r>
      <w:r w:rsidR="00C12229" w:rsidRPr="00CC4D0B">
        <w:rPr>
          <w:rFonts w:ascii="Arial" w:hAnsi="Arial" w:cs="Arial"/>
          <w:bCs/>
        </w:rPr>
        <w:t xml:space="preserve"> </w:t>
      </w:r>
      <w:r w:rsidRPr="00CC4D0B">
        <w:rPr>
          <w:rFonts w:ascii="Arial" w:hAnsi="Arial" w:cs="Arial"/>
        </w:rPr>
        <w:t>°</w:t>
      </w:r>
      <w:r w:rsidRPr="00CC4D0B">
        <w:rPr>
          <w:rFonts w:ascii="Arial" w:hAnsi="Arial" w:cs="Arial"/>
          <w:bCs/>
        </w:rPr>
        <w:t xml:space="preserve">C). </w:t>
      </w:r>
      <w:r w:rsidRPr="00CC4D0B">
        <w:rPr>
          <w:rFonts w:ascii="Arial" w:hAnsi="Arial" w:cs="Arial"/>
        </w:rPr>
        <w:t xml:space="preserve">Prisotnost bakterije </w:t>
      </w:r>
      <w:r w:rsidRPr="00CC4D0B">
        <w:rPr>
          <w:rFonts w:ascii="Arial" w:hAnsi="Arial" w:cs="Arial"/>
          <w:i/>
        </w:rPr>
        <w:t>Cronobacter</w:t>
      </w:r>
      <w:r w:rsidRPr="00CC4D0B">
        <w:rPr>
          <w:rFonts w:ascii="Arial" w:hAnsi="Arial" w:cs="Arial"/>
        </w:rPr>
        <w:t xml:space="preserve"> spp.</w:t>
      </w:r>
      <w:r w:rsidR="00C12229" w:rsidRPr="00CC4D0B">
        <w:rPr>
          <w:rFonts w:ascii="Arial" w:hAnsi="Arial" w:cs="Arial"/>
        </w:rPr>
        <w:t xml:space="preserve"> </w:t>
      </w:r>
      <w:r w:rsidRPr="00CC4D0B">
        <w:rPr>
          <w:rFonts w:ascii="Arial" w:hAnsi="Arial" w:cs="Arial"/>
        </w:rPr>
        <w:t xml:space="preserve">se ugotavlja tudi v drugih živilih, vendar je samo otroška hrana v prahu povezana z izbruhom bolezni. Ko </w:t>
      </w:r>
      <w:r w:rsidRPr="00CC4D0B">
        <w:rPr>
          <w:rFonts w:ascii="Arial" w:hAnsi="Arial" w:cs="Arial"/>
          <w:i/>
        </w:rPr>
        <w:t>Cronobacter</w:t>
      </w:r>
      <w:r w:rsidRPr="00CC4D0B">
        <w:rPr>
          <w:rFonts w:ascii="Arial" w:hAnsi="Arial" w:cs="Arial"/>
        </w:rPr>
        <w:t xml:space="preserve"> spp. raste v mleku za dojenčke, tvori biofilm na površinah. Biofilm se tvori tudi na lateksu, silikonu in v manjši meri na nerjavečem jeklu. Ti materiali so uporabljeni tudi pri opremi za hranjenje dojenčkov in na površinah za pripravo. Rezervoar povzročitelja so prašiči, ovce, koze, govedo, konji, divjad. Bakterijo najdemo tudi v okolju (v vodi</w:t>
      </w:r>
      <w:r w:rsidR="00C12229" w:rsidRPr="00CC4D0B">
        <w:rPr>
          <w:rFonts w:ascii="Arial" w:hAnsi="Arial" w:cs="Arial"/>
        </w:rPr>
        <w:t xml:space="preserve"> in </w:t>
      </w:r>
      <w:r w:rsidRPr="00CC4D0B">
        <w:rPr>
          <w:rFonts w:ascii="Arial" w:hAnsi="Arial" w:cs="Arial"/>
        </w:rPr>
        <w:t>zemlji) in v črevesju zdravih ljudi.</w:t>
      </w:r>
      <w:r w:rsidR="00C12229" w:rsidRPr="00CC4D0B">
        <w:rPr>
          <w:rFonts w:ascii="Arial" w:hAnsi="Arial" w:cs="Arial"/>
        </w:rPr>
        <w:t xml:space="preserve"> Bakterija</w:t>
      </w:r>
      <w:r w:rsidRPr="00CC4D0B">
        <w:rPr>
          <w:rFonts w:ascii="Arial" w:hAnsi="Arial" w:cs="Arial"/>
        </w:rPr>
        <w:t xml:space="preserve"> </w:t>
      </w:r>
      <w:r w:rsidRPr="00CC4D0B">
        <w:rPr>
          <w:rFonts w:ascii="Arial" w:hAnsi="Arial" w:cs="Arial"/>
          <w:i/>
        </w:rPr>
        <w:t>Cronobacter</w:t>
      </w:r>
      <w:r w:rsidRPr="00CC4D0B">
        <w:rPr>
          <w:rFonts w:ascii="Arial" w:hAnsi="Arial" w:cs="Arial"/>
        </w:rPr>
        <w:t xml:space="preserve"> spp. vstopa v otroško hrano s kontaminiranimi surovinami, ki se uporabljajo za proizvodnjo otroške hrane in se dodajajo po sušenju, ali iz delovnega okolja po sušenju in pred pakiranjem, ter pri  pripravi hrane pri raztapljanju in rokovanju. Bakterija povzroča okužbe pri ljudeh vseh starosti. Uvrščajo jo med porajajoče se mikroorganizme. Povzroča redke, sporadične primere ali manjše izbruhe sepse, meningitisa in nekrotizirajočega vnetja črevesja. Okužba je lahko zelo nevarna za novorojenčke, zlasti prezgodaj rojene in tiste z nizko porodno težo, dojenčke, majhne otroke in osebe z oslabljeno imunostjo. Smrtnost je 20</w:t>
      </w:r>
      <w:r w:rsidR="00C12229" w:rsidRPr="00CC4D0B">
        <w:rPr>
          <w:rFonts w:ascii="Arial" w:hAnsi="Arial" w:cs="Arial"/>
        </w:rPr>
        <w:t>–</w:t>
      </w:r>
      <w:r w:rsidRPr="00CC4D0B">
        <w:rPr>
          <w:rFonts w:ascii="Arial" w:hAnsi="Arial" w:cs="Arial"/>
        </w:rPr>
        <w:t>50</w:t>
      </w:r>
      <w:r w:rsidR="00C12229" w:rsidRPr="00CC4D0B">
        <w:rPr>
          <w:rFonts w:ascii="Arial" w:hAnsi="Arial" w:cs="Arial"/>
        </w:rPr>
        <w:t xml:space="preserve"> </w:t>
      </w:r>
      <w:r w:rsidRPr="00CC4D0B">
        <w:rPr>
          <w:rFonts w:ascii="Arial" w:hAnsi="Arial" w:cs="Arial"/>
        </w:rPr>
        <w:t>%.</w:t>
      </w:r>
      <w:r w:rsidRPr="00CC4D0B">
        <w:rPr>
          <w:rFonts w:ascii="Arial" w:hAnsi="Arial" w:cs="Arial"/>
          <w:bCs/>
        </w:rPr>
        <w:t xml:space="preserve"> </w:t>
      </w:r>
      <w:r w:rsidRPr="00CC4D0B">
        <w:rPr>
          <w:rFonts w:ascii="Arial" w:hAnsi="Arial" w:cs="Arial"/>
        </w:rPr>
        <w:t xml:space="preserve">Okužbe </w:t>
      </w:r>
      <w:r w:rsidR="00C12229" w:rsidRPr="00CC4D0B">
        <w:rPr>
          <w:rFonts w:ascii="Arial" w:hAnsi="Arial" w:cs="Arial"/>
        </w:rPr>
        <w:t xml:space="preserve">zdravimo </w:t>
      </w:r>
      <w:r w:rsidRPr="00CC4D0B">
        <w:rPr>
          <w:rFonts w:ascii="Arial" w:hAnsi="Arial" w:cs="Arial"/>
        </w:rPr>
        <w:t xml:space="preserve">z antibiotiki. </w:t>
      </w:r>
    </w:p>
    <w:p w14:paraId="17482AD9" w14:textId="77777777" w:rsidR="00A16F00" w:rsidRPr="00CC4D0B" w:rsidRDefault="00A16F00" w:rsidP="00A16F00">
      <w:pPr>
        <w:spacing w:before="0" w:after="0" w:line="240" w:lineRule="auto"/>
        <w:rPr>
          <w:rFonts w:ascii="Arial" w:hAnsi="Arial" w:cs="Arial"/>
        </w:rPr>
      </w:pPr>
    </w:p>
    <w:p w14:paraId="41FFED02" w14:textId="1C4BB24F" w:rsidR="0069610C" w:rsidRPr="00CC4D0B" w:rsidRDefault="0069610C" w:rsidP="00F6488C">
      <w:pPr>
        <w:pStyle w:val="Naslov2"/>
        <w:tabs>
          <w:tab w:val="left" w:pos="3330"/>
        </w:tabs>
        <w:rPr>
          <w:rFonts w:ascii="Arial" w:hAnsi="Arial" w:cs="Arial"/>
        </w:rPr>
      </w:pPr>
      <w:bookmarkStart w:id="152" w:name="_Toc436296986"/>
      <w:bookmarkStart w:id="153" w:name="_Toc24377831"/>
      <w:bookmarkStart w:id="154" w:name="_Toc61436418"/>
      <w:bookmarkStart w:id="155" w:name="_Toc125976713"/>
      <w:r w:rsidRPr="00CC4D0B">
        <w:rPr>
          <w:rFonts w:ascii="Arial" w:hAnsi="Arial" w:cs="Arial"/>
        </w:rPr>
        <w:t>KRONOBAKTER pri ljudeh</w:t>
      </w:r>
      <w:bookmarkEnd w:id="152"/>
      <w:bookmarkEnd w:id="153"/>
      <w:bookmarkEnd w:id="154"/>
      <w:bookmarkEnd w:id="155"/>
      <w:r w:rsidRPr="00CC4D0B">
        <w:rPr>
          <w:rFonts w:ascii="Arial" w:hAnsi="Arial" w:cs="Arial"/>
        </w:rPr>
        <w:tab/>
      </w:r>
    </w:p>
    <w:p w14:paraId="12344AA8" w14:textId="77777777" w:rsidR="0069610C" w:rsidRPr="00CC4D0B" w:rsidRDefault="0069610C" w:rsidP="00D46927">
      <w:pPr>
        <w:pStyle w:val="HTML-oblikovano"/>
        <w:spacing w:before="0"/>
        <w:rPr>
          <w:rFonts w:ascii="Arial" w:hAnsi="Arial" w:cs="Arial"/>
          <w:sz w:val="20"/>
          <w:szCs w:val="20"/>
        </w:rPr>
      </w:pPr>
      <w:r w:rsidRPr="00CC4D0B">
        <w:rPr>
          <w:rFonts w:ascii="Arial" w:hAnsi="Arial" w:cs="Arial"/>
          <w:bCs/>
          <w:sz w:val="20"/>
          <w:szCs w:val="20"/>
        </w:rPr>
        <w:t>Od leta 1998 do 20</w:t>
      </w:r>
      <w:r w:rsidR="00462DC6" w:rsidRPr="00CC4D0B">
        <w:rPr>
          <w:rFonts w:ascii="Arial" w:hAnsi="Arial" w:cs="Arial"/>
          <w:bCs/>
          <w:sz w:val="20"/>
          <w:szCs w:val="20"/>
        </w:rPr>
        <w:t>20</w:t>
      </w:r>
      <w:r w:rsidRPr="00CC4D0B">
        <w:rPr>
          <w:rFonts w:ascii="Arial" w:hAnsi="Arial" w:cs="Arial"/>
          <w:bCs/>
          <w:sz w:val="20"/>
          <w:szCs w:val="20"/>
        </w:rPr>
        <w:t xml:space="preserve"> ni bilo zabeležene nobene prijave okužbe pri ljudeh.</w:t>
      </w:r>
    </w:p>
    <w:p w14:paraId="7B20DC34" w14:textId="77777777" w:rsidR="0069610C" w:rsidRPr="00CC4D0B" w:rsidRDefault="0069610C" w:rsidP="00D46927">
      <w:pPr>
        <w:pStyle w:val="HTML-oblikovano"/>
        <w:spacing w:before="0"/>
        <w:rPr>
          <w:rFonts w:ascii="Arial" w:hAnsi="Arial" w:cs="Arial"/>
          <w:sz w:val="20"/>
          <w:szCs w:val="20"/>
        </w:rPr>
      </w:pPr>
    </w:p>
    <w:p w14:paraId="1B7D1F85" w14:textId="6B1C8DFD" w:rsidR="0069610C" w:rsidRPr="00CC4D0B" w:rsidRDefault="0069610C" w:rsidP="00D46927">
      <w:pPr>
        <w:pStyle w:val="Naslov2"/>
        <w:rPr>
          <w:rFonts w:ascii="Arial" w:hAnsi="Arial" w:cs="Arial"/>
        </w:rPr>
      </w:pPr>
      <w:bookmarkStart w:id="156" w:name="_Toc436296987"/>
      <w:bookmarkStart w:id="157" w:name="_Toc24377832"/>
      <w:bookmarkStart w:id="158" w:name="_Toc61436419"/>
      <w:bookmarkStart w:id="159" w:name="_Toc125976714"/>
      <w:r w:rsidRPr="00CC4D0B">
        <w:rPr>
          <w:rFonts w:ascii="Arial" w:hAnsi="Arial" w:cs="Arial"/>
        </w:rPr>
        <w:t>KRONOBAKTER V živilih</w:t>
      </w:r>
      <w:bookmarkEnd w:id="156"/>
      <w:bookmarkEnd w:id="157"/>
      <w:bookmarkEnd w:id="158"/>
      <w:bookmarkEnd w:id="159"/>
      <w:r w:rsidRPr="00CC4D0B">
        <w:rPr>
          <w:rFonts w:ascii="Arial" w:hAnsi="Arial" w:cs="Arial"/>
        </w:rPr>
        <w:t xml:space="preserve">  </w:t>
      </w:r>
    </w:p>
    <w:p w14:paraId="5083696F" w14:textId="77777777" w:rsidR="00B9437A" w:rsidRPr="00CC4D0B" w:rsidRDefault="00B9437A" w:rsidP="00D46927">
      <w:pPr>
        <w:autoSpaceDE w:val="0"/>
        <w:autoSpaceDN w:val="0"/>
        <w:adjustRightInd w:val="0"/>
        <w:spacing w:before="0" w:after="0" w:line="240" w:lineRule="auto"/>
        <w:rPr>
          <w:rFonts w:ascii="Arial" w:hAnsi="Arial" w:cs="Arial"/>
        </w:rPr>
      </w:pPr>
      <w:r w:rsidRPr="00CC4D0B">
        <w:rPr>
          <w:rFonts w:ascii="Arial" w:hAnsi="Arial" w:cs="Arial"/>
        </w:rPr>
        <w:t xml:space="preserve">V letu 2020 je bilo v okviru Programa monitoringa zoonoz in povzročiteljev zoonoz za leto 2020 na prisotnost bakterije </w:t>
      </w:r>
      <w:r w:rsidRPr="00CC4D0B">
        <w:rPr>
          <w:rFonts w:ascii="Arial" w:hAnsi="Arial" w:cs="Arial"/>
          <w:i/>
        </w:rPr>
        <w:t>Cronobacter</w:t>
      </w:r>
      <w:r w:rsidRPr="00CC4D0B">
        <w:rPr>
          <w:rFonts w:ascii="Arial" w:hAnsi="Arial" w:cs="Arial"/>
        </w:rPr>
        <w:t xml:space="preserve"> spp.</w:t>
      </w:r>
      <w:r w:rsidRPr="00CC4D0B">
        <w:rPr>
          <w:rStyle w:val="Poudarek"/>
          <w:rFonts w:ascii="Arial" w:hAnsi="Arial" w:cs="Arial"/>
          <w:iCs/>
        </w:rPr>
        <w:t xml:space="preserve"> </w:t>
      </w:r>
      <w:r w:rsidRPr="00CC4D0B">
        <w:rPr>
          <w:rFonts w:ascii="Arial" w:hAnsi="Arial" w:cs="Arial"/>
        </w:rPr>
        <w:t xml:space="preserve">analiziranih skupaj 7 vzorcev, in sicer 5 vzorcev </w:t>
      </w:r>
      <w:r w:rsidRPr="00CC4D0B">
        <w:rPr>
          <w:rFonts w:ascii="Arial" w:hAnsi="Arial" w:cs="Arial"/>
          <w:lang w:eastAsia="en-US"/>
        </w:rPr>
        <w:t>dehidriranih začetnih formul za dojenčke mlajše od 6 mesecev</w:t>
      </w:r>
      <w:r w:rsidRPr="00CC4D0B">
        <w:rPr>
          <w:rFonts w:ascii="Arial" w:hAnsi="Arial" w:cs="Arial"/>
        </w:rPr>
        <w:t xml:space="preserve"> in 2 vzorca dehidriranega dietetična živila za posebne zdravstvene namene, namenjena dojenčkom, mlajšim od 6 mesecev. Vzorci so bili </w:t>
      </w:r>
      <w:r w:rsidRPr="00CC4D0B">
        <w:rPr>
          <w:rFonts w:ascii="Arial" w:hAnsi="Arial" w:cs="Arial"/>
          <w:iCs/>
          <w:lang w:val="it-IT"/>
        </w:rPr>
        <w:t xml:space="preserve">v NLZOH </w:t>
      </w:r>
      <w:r w:rsidRPr="00CC4D0B">
        <w:rPr>
          <w:rFonts w:ascii="Arial" w:hAnsi="Arial" w:cs="Arial"/>
        </w:rPr>
        <w:t>analizirani</w:t>
      </w:r>
      <w:r w:rsidRPr="00CC4D0B">
        <w:rPr>
          <w:rFonts w:ascii="Arial" w:hAnsi="Arial" w:cs="Arial"/>
          <w:iCs/>
          <w:lang w:val="it-IT"/>
        </w:rPr>
        <w:t xml:space="preserve"> </w:t>
      </w:r>
      <w:r w:rsidRPr="00CC4D0B">
        <w:rPr>
          <w:rFonts w:ascii="Arial" w:hAnsi="Arial" w:cs="Arial"/>
          <w:lang w:val="it-IT"/>
        </w:rPr>
        <w:t>z analizno metodo</w:t>
      </w:r>
      <w:r w:rsidRPr="00CC4D0B">
        <w:rPr>
          <w:rFonts w:ascii="Arial" w:hAnsi="Arial" w:cs="Arial"/>
        </w:rPr>
        <w:t xml:space="preserve"> ISO 22964:2017 v eni enoti (n = 1). </w:t>
      </w:r>
      <w:r w:rsidRPr="00CC4D0B">
        <w:rPr>
          <w:rFonts w:ascii="Arial" w:hAnsi="Arial" w:cs="Arial"/>
          <w:iCs/>
        </w:rPr>
        <w:t xml:space="preserve">V vzorcih se je, skladno z določili </w:t>
      </w:r>
      <w:r w:rsidRPr="00CC4D0B">
        <w:rPr>
          <w:rFonts w:ascii="Arial" w:hAnsi="Arial" w:cs="Arial"/>
        </w:rPr>
        <w:t>Uredbe Komisije (ES) št. 2073/2005, določala prisotnost povzročitelja v 10 g (kriterij »neodkrito v 10 g«), ki pa ni bila potrjena v nobenem vzorcu, zato so bili vsi (100 %) ocenjeni kot varni.</w:t>
      </w:r>
    </w:p>
    <w:p w14:paraId="7008EDC6" w14:textId="77777777" w:rsidR="00B9437A" w:rsidRPr="00CC4D0B" w:rsidRDefault="00B9437A" w:rsidP="00D46927">
      <w:pPr>
        <w:spacing w:before="0" w:after="0" w:line="240" w:lineRule="auto"/>
        <w:rPr>
          <w:rFonts w:ascii="Arial" w:hAnsi="Arial" w:cs="Arial"/>
          <w:u w:val="single"/>
        </w:rPr>
      </w:pPr>
    </w:p>
    <w:p w14:paraId="7EF9B889" w14:textId="5D2867C7" w:rsidR="00073C71" w:rsidRPr="00CC4D0B" w:rsidRDefault="0069610C" w:rsidP="00D46927">
      <w:pPr>
        <w:spacing w:before="0" w:after="0" w:line="240" w:lineRule="auto"/>
        <w:rPr>
          <w:rFonts w:ascii="Arial" w:hAnsi="Arial" w:cs="Arial"/>
          <w:u w:val="single"/>
        </w:rPr>
      </w:pPr>
      <w:r w:rsidRPr="002A4003">
        <w:rPr>
          <w:rFonts w:ascii="Arial" w:hAnsi="Arial" w:cs="Arial"/>
          <w:b/>
          <w:u w:val="single"/>
        </w:rPr>
        <w:lastRenderedPageBreak/>
        <w:t>Spremljajne večletnih trendov za kronobakter pri živilih, obdobje 2006 do 20</w:t>
      </w:r>
      <w:r w:rsidR="004F48AD" w:rsidRPr="002A4003">
        <w:rPr>
          <w:rFonts w:ascii="Arial" w:hAnsi="Arial" w:cs="Arial"/>
          <w:b/>
          <w:u w:val="single"/>
        </w:rPr>
        <w:t>20</w:t>
      </w:r>
      <w:r w:rsidR="00F6488C" w:rsidRPr="002A4003">
        <w:rPr>
          <w:rFonts w:ascii="Arial" w:hAnsi="Arial" w:cs="Arial"/>
          <w:b/>
          <w:u w:val="single"/>
        </w:rPr>
        <w:t>:</w:t>
      </w:r>
      <w:r w:rsidR="00F6488C" w:rsidRPr="00CC4D0B">
        <w:rPr>
          <w:rFonts w:ascii="Arial" w:hAnsi="Arial" w:cs="Arial"/>
          <w:u w:val="single"/>
        </w:rPr>
        <w:t xml:space="preserve"> </w:t>
      </w:r>
      <w:r w:rsidR="00073C71" w:rsidRPr="00CC4D0B">
        <w:rPr>
          <w:rFonts w:ascii="Arial" w:hAnsi="Arial" w:cs="Arial"/>
        </w:rPr>
        <w:t xml:space="preserve">V letu 2006 je bila prisotnost povzročitelja ugotovljena v enem vzorcu, vendar v živilu, ki ni bilo namenjeno najmlajši populaciji, zato ni bilo ocenjeno kot škodljivo za zdravje. Prisotnost povzročitelja v odvzetih vzorcih v letih 2007 in 2008 ni bila ugotovljena. V letu 2009 je bila, od 10 vzorcev začetnih formul za dojenčke do 6. meseca starosti, prisotnost povzročitelja ugotovljena v enem vzorcu, zato je bilo ocenjeno, da ni varen. Od leta 2010 do leta 2020 v odvzetih vzorcih dehidriranih začetnih formul in dehidriranih dietetičnih živil za posebne zdravstvene namene, namenjenih dojenčkom, mlajšim od 6 mesecev, prisotnost povzročitelja ni bila ugotovljena. </w:t>
      </w:r>
    </w:p>
    <w:p w14:paraId="035A77BD" w14:textId="440CD8AE" w:rsidR="0069610C" w:rsidRPr="00CC4D0B" w:rsidRDefault="0069610C" w:rsidP="00A16F00">
      <w:pPr>
        <w:pStyle w:val="HTML-oblikovano"/>
        <w:spacing w:before="0"/>
        <w:rPr>
          <w:rFonts w:ascii="Arial" w:hAnsi="Arial" w:cs="Arial"/>
          <w:sz w:val="20"/>
          <w:szCs w:val="20"/>
        </w:rPr>
      </w:pPr>
    </w:p>
    <w:p w14:paraId="40B02E41" w14:textId="77777777" w:rsidR="0069610C" w:rsidRPr="00CC4D0B" w:rsidRDefault="0069610C" w:rsidP="00D46927">
      <w:pPr>
        <w:pStyle w:val="Naslov2"/>
        <w:rPr>
          <w:rFonts w:ascii="Arial" w:hAnsi="Arial" w:cs="Arial"/>
        </w:rPr>
      </w:pPr>
      <w:bookmarkStart w:id="160" w:name="_Toc436296988"/>
      <w:bookmarkStart w:id="161" w:name="_Toc24377833"/>
      <w:bookmarkStart w:id="162" w:name="_Toc61436420"/>
      <w:bookmarkStart w:id="163" w:name="_Toc125976715"/>
      <w:r w:rsidRPr="00CC4D0B">
        <w:rPr>
          <w:rFonts w:ascii="Arial" w:hAnsi="Arial" w:cs="Arial"/>
        </w:rPr>
        <w:t>KRONOBAKTER pri živalih</w:t>
      </w:r>
      <w:bookmarkEnd w:id="160"/>
      <w:bookmarkEnd w:id="161"/>
      <w:bookmarkEnd w:id="162"/>
      <w:bookmarkEnd w:id="163"/>
    </w:p>
    <w:p w14:paraId="41EB4DFA" w14:textId="77777777" w:rsidR="0069610C" w:rsidRPr="00CC4D0B" w:rsidRDefault="0069610C" w:rsidP="00A16F00">
      <w:pPr>
        <w:pStyle w:val="HTML-oblikovano"/>
        <w:spacing w:before="0"/>
        <w:rPr>
          <w:rFonts w:ascii="Arial" w:hAnsi="Arial" w:cs="Arial"/>
          <w:sz w:val="20"/>
          <w:szCs w:val="20"/>
        </w:rPr>
      </w:pPr>
      <w:r w:rsidRPr="00CC4D0B">
        <w:rPr>
          <w:rFonts w:ascii="Arial" w:hAnsi="Arial" w:cs="Arial"/>
          <w:sz w:val="20"/>
          <w:szCs w:val="20"/>
        </w:rPr>
        <w:t>Spremljanje povzročitelja se pri živalih ne izvaja.</w:t>
      </w:r>
    </w:p>
    <w:p w14:paraId="7B1B4BE7" w14:textId="77777777" w:rsidR="0069610C" w:rsidRPr="00CC4D0B" w:rsidRDefault="0069610C" w:rsidP="006D2CA8">
      <w:pPr>
        <w:pStyle w:val="HTML-oblikovano"/>
        <w:spacing w:before="0"/>
        <w:jc w:val="both"/>
        <w:rPr>
          <w:rFonts w:ascii="Arial" w:hAnsi="Arial" w:cs="Arial"/>
          <w:sz w:val="20"/>
          <w:szCs w:val="20"/>
          <w:u w:val="single"/>
        </w:rPr>
      </w:pPr>
    </w:p>
    <w:p w14:paraId="613BE62F" w14:textId="77777777" w:rsidR="004F48AD" w:rsidRPr="00CC4D0B" w:rsidRDefault="004F48AD" w:rsidP="006D2CA8">
      <w:pPr>
        <w:pStyle w:val="HTML-oblikovano"/>
        <w:spacing w:before="0"/>
        <w:jc w:val="both"/>
        <w:rPr>
          <w:rFonts w:ascii="Arial" w:hAnsi="Arial" w:cs="Arial"/>
          <w:sz w:val="20"/>
          <w:szCs w:val="20"/>
          <w:u w:val="single"/>
        </w:rPr>
      </w:pPr>
    </w:p>
    <w:p w14:paraId="311C8AAA" w14:textId="5B334A34" w:rsidR="00F6488C" w:rsidRPr="00CC4D0B" w:rsidRDefault="00F6488C" w:rsidP="00AC2359">
      <w:pPr>
        <w:pStyle w:val="HTML-oblikovano"/>
        <w:spacing w:line="276" w:lineRule="auto"/>
        <w:rPr>
          <w:rFonts w:ascii="Arial" w:hAnsi="Arial" w:cs="Arial"/>
          <w:sz w:val="20"/>
          <w:szCs w:val="20"/>
        </w:rPr>
      </w:pPr>
    </w:p>
    <w:p w14:paraId="358FA71A" w14:textId="77777777" w:rsidR="00AC2359" w:rsidRPr="00CC4D0B" w:rsidRDefault="00AC2359" w:rsidP="00AC2359">
      <w:pPr>
        <w:pStyle w:val="Naslov1"/>
        <w:rPr>
          <w:rFonts w:ascii="Arial" w:hAnsi="Arial" w:cs="Arial"/>
          <w:color w:val="auto"/>
          <w:sz w:val="20"/>
          <w:szCs w:val="20"/>
        </w:rPr>
      </w:pPr>
      <w:bookmarkStart w:id="164" w:name="_Toc24377834"/>
      <w:bookmarkStart w:id="165" w:name="_Toc61436421"/>
      <w:bookmarkStart w:id="166" w:name="_Toc125976716"/>
      <w:r w:rsidRPr="00CC4D0B">
        <w:rPr>
          <w:rFonts w:ascii="Arial" w:hAnsi="Arial" w:cs="Arial"/>
          <w:color w:val="auto"/>
          <w:sz w:val="20"/>
          <w:szCs w:val="20"/>
        </w:rPr>
        <w:t>MORSKI BIOTOKSINI</w:t>
      </w:r>
      <w:bookmarkEnd w:id="164"/>
      <w:bookmarkEnd w:id="165"/>
      <w:bookmarkEnd w:id="166"/>
    </w:p>
    <w:p w14:paraId="4520ECDE" w14:textId="3F2EBD1B" w:rsidR="00AC2359" w:rsidRPr="00CC4D0B" w:rsidRDefault="00AC2359" w:rsidP="00A16F00">
      <w:pPr>
        <w:spacing w:before="0" w:after="0" w:line="240" w:lineRule="auto"/>
        <w:rPr>
          <w:rFonts w:ascii="Arial" w:hAnsi="Arial" w:cs="Arial"/>
        </w:rPr>
      </w:pPr>
      <w:r w:rsidRPr="00CC4D0B">
        <w:rPr>
          <w:rFonts w:ascii="Arial" w:hAnsi="Arial" w:cs="Arial"/>
        </w:rPr>
        <w:t xml:space="preserve">V slovenskem obalnem morju najdemo številne mikroalge, ki povzročajo različne oblike škodljivih cvetenj, vendar so za zdravje ljudi najnevarnejše tiste vrste, ki proizvajajo toksine. Dinamika pojavljanja potencialno toksičnih vrst mikroalg v slovenskem morju sledi dokaj ustaljenemu sezonskemu vzorcu, vendar so epizode zastrupitev školjk lahko kljub temu nepredvidljive, saj ob relativno visokih količinah škodljivih alg v morju pogosto ne beležimo toksičnih učinkov in nasprotno. Toksičnost mikroalg je lahko odvisna od hranilnih razmer v morju, saj se pri posameznih vrstah toksičnost poviša, če rastejo v okolju z neuravnoteženimi hranilnimi snovmi. Med škodljivimi algami, ki proizvajajo človeku nevarne toksine, se predvsem pojavljajo povzročitelji diaroične zastrupitve (DSP), povzročitelji življenjsko nevarnih paralitičnih zastrupitev (PSP) in povzročitelji nevroloških motenj (ASP). PSP izhajajo  iz alg rodu Alexandrium. DSP izhajajo iz vrst dinoflagelatov iz rodu Dinophys in Prorocentrum. ASP izhajajo iz kremenastih alg (diatomeje) iz rodu Pseudo-nitzschia. Inkubacijska doba je odvisna od vrste zaužitega toksina. Lahko znaša od 30 minut do 12 ur, zelo redko več. Človek pride </w:t>
      </w:r>
      <w:r w:rsidR="002A4003">
        <w:rPr>
          <w:rFonts w:ascii="Arial" w:hAnsi="Arial" w:cs="Arial"/>
        </w:rPr>
        <w:t>najpogosteje v stik  s</w:t>
      </w:r>
      <w:r w:rsidRPr="00CC4D0B">
        <w:rPr>
          <w:rFonts w:ascii="Arial" w:hAnsi="Arial" w:cs="Arial"/>
        </w:rPr>
        <w:t xml:space="preserve"> toksini preko hrane. Z zaužitjem hrane</w:t>
      </w:r>
      <w:r w:rsidR="002A4003">
        <w:rPr>
          <w:rFonts w:ascii="Arial" w:hAnsi="Arial" w:cs="Arial"/>
        </w:rPr>
        <w:t xml:space="preserve"> iz morja (predvsem školjk;</w:t>
      </w:r>
      <w:r w:rsidRPr="00CC4D0B">
        <w:rPr>
          <w:rFonts w:ascii="Arial" w:hAnsi="Arial" w:cs="Arial"/>
        </w:rPr>
        <w:t xml:space="preserve"> gojenih kot prostoživečih, ki s precejanjem vode zadržijo delce hrane, med drugim tudi strupene mikroalge) se prenašajo do končnega potrošnika – človeka, pri katerem lahko povzročajo različne zastrupitve, </w:t>
      </w:r>
      <w:r w:rsidR="001F066C" w:rsidRPr="00CC4D0B">
        <w:rPr>
          <w:rFonts w:ascii="Arial" w:hAnsi="Arial" w:cs="Arial"/>
        </w:rPr>
        <w:t xml:space="preserve">tako preko uživanja </w:t>
      </w:r>
      <w:r w:rsidRPr="00CC4D0B">
        <w:rPr>
          <w:rFonts w:ascii="Arial" w:hAnsi="Arial" w:cs="Arial"/>
        </w:rPr>
        <w:t xml:space="preserve">surovih </w:t>
      </w:r>
      <w:r w:rsidR="001F066C" w:rsidRPr="00CC4D0B">
        <w:rPr>
          <w:rFonts w:ascii="Arial" w:hAnsi="Arial" w:cs="Arial"/>
        </w:rPr>
        <w:t xml:space="preserve">kot tudi </w:t>
      </w:r>
      <w:r w:rsidR="00F6488C" w:rsidRPr="00CC4D0B">
        <w:rPr>
          <w:rFonts w:ascii="Arial" w:hAnsi="Arial" w:cs="Arial"/>
        </w:rPr>
        <w:t xml:space="preserve">kuhanih školjk. </w:t>
      </w:r>
      <w:r w:rsidRPr="00CC4D0B">
        <w:rPr>
          <w:rFonts w:ascii="Arial" w:hAnsi="Arial" w:cs="Arial"/>
        </w:rPr>
        <w:t xml:space="preserve">V vzorcih školjk smo do sedaj ugotovili le diaroično toksičnost (DSP). Vsakokratni potrditvi toksičnosti je sledila začasna prepoved prometa s školjkami.  </w:t>
      </w:r>
    </w:p>
    <w:p w14:paraId="1B2BECC6" w14:textId="77777777" w:rsidR="00AC2359" w:rsidRPr="00CC4D0B" w:rsidRDefault="00AC2359" w:rsidP="00A16F00">
      <w:pPr>
        <w:spacing w:before="0" w:after="0" w:line="240" w:lineRule="auto"/>
        <w:rPr>
          <w:rFonts w:ascii="Arial" w:hAnsi="Arial" w:cs="Arial"/>
        </w:rPr>
      </w:pPr>
    </w:p>
    <w:p w14:paraId="1AF14F58" w14:textId="3788DE10" w:rsidR="00AC2359" w:rsidRPr="00CC4D0B" w:rsidRDefault="00AC2359" w:rsidP="00D46927">
      <w:pPr>
        <w:pStyle w:val="Naslov2"/>
        <w:rPr>
          <w:rFonts w:ascii="Arial" w:hAnsi="Arial" w:cs="Arial"/>
        </w:rPr>
      </w:pPr>
      <w:bookmarkStart w:id="167" w:name="_Toc24377835"/>
      <w:bookmarkStart w:id="168" w:name="_Toc61436422"/>
      <w:bookmarkStart w:id="169" w:name="_Toc125976717"/>
      <w:r w:rsidRPr="00CC4D0B">
        <w:rPr>
          <w:rFonts w:ascii="Arial" w:hAnsi="Arial" w:cs="Arial"/>
        </w:rPr>
        <w:t>Morski biotoksini - živila</w:t>
      </w:r>
      <w:bookmarkEnd w:id="167"/>
      <w:bookmarkEnd w:id="168"/>
      <w:bookmarkEnd w:id="169"/>
      <w:r w:rsidRPr="00CC4D0B">
        <w:rPr>
          <w:rFonts w:ascii="Arial" w:hAnsi="Arial" w:cs="Arial"/>
        </w:rPr>
        <w:tab/>
      </w:r>
    </w:p>
    <w:p w14:paraId="5D05EB58" w14:textId="524FAAD0" w:rsidR="008816D9" w:rsidRPr="00CC4D0B" w:rsidRDefault="008816D9" w:rsidP="00D46927">
      <w:pPr>
        <w:spacing w:before="0" w:after="0" w:line="240" w:lineRule="auto"/>
        <w:rPr>
          <w:rFonts w:ascii="Arial" w:hAnsi="Arial" w:cs="Arial"/>
        </w:rPr>
      </w:pPr>
      <w:r w:rsidRPr="00CC4D0B">
        <w:rPr>
          <w:rFonts w:ascii="Arial" w:hAnsi="Arial" w:cs="Arial"/>
        </w:rPr>
        <w:t>skozi celo leto. Spremljala se je prisotnost potencialno toksičnega fitoplanktona, ki proizvaja toksine v proizvodnih vodah (morska voda) in biotoksine v mesu živih školjk. Vzorčenje se je izvajalo v gojitvenih območjih školjk in območju za prosto n</w:t>
      </w:r>
      <w:r w:rsidR="00F6488C" w:rsidRPr="00CC4D0B">
        <w:rPr>
          <w:rFonts w:ascii="Arial" w:hAnsi="Arial" w:cs="Arial"/>
        </w:rPr>
        <w:t>abiranje školjk.</w:t>
      </w:r>
      <w:r w:rsidRPr="00CC4D0B">
        <w:rPr>
          <w:rFonts w:ascii="Arial" w:hAnsi="Arial" w:cs="Arial"/>
        </w:rPr>
        <w:t>Pogostnost vzorčenja oziroma število vzorcev v proizvodnih območjih školjk in prostih nabirališč</w:t>
      </w:r>
      <w:r w:rsidR="00F6488C" w:rsidRPr="00CC4D0B">
        <w:rPr>
          <w:rFonts w:ascii="Arial" w:hAnsi="Arial" w:cs="Arial"/>
        </w:rPr>
        <w:t xml:space="preserve">ih je bilo v letu 2020 sledeče: </w:t>
      </w:r>
      <w:r w:rsidRPr="00CC4D0B">
        <w:rPr>
          <w:rFonts w:ascii="Arial" w:hAnsi="Arial" w:cs="Arial"/>
        </w:rPr>
        <w:t xml:space="preserve">lipofilni </w:t>
      </w:r>
      <w:r w:rsidR="00F6488C" w:rsidRPr="00CC4D0B">
        <w:rPr>
          <w:rFonts w:ascii="Arial" w:hAnsi="Arial" w:cs="Arial"/>
        </w:rPr>
        <w:t xml:space="preserve">toksini (DSP) v mesu školjk: 93, </w:t>
      </w:r>
      <w:r w:rsidRPr="00CC4D0B">
        <w:rPr>
          <w:rFonts w:ascii="Arial" w:hAnsi="Arial" w:cs="Arial"/>
        </w:rPr>
        <w:t>paralitični toksi</w:t>
      </w:r>
      <w:r w:rsidR="00F6488C" w:rsidRPr="00CC4D0B">
        <w:rPr>
          <w:rFonts w:ascii="Arial" w:hAnsi="Arial" w:cs="Arial"/>
        </w:rPr>
        <w:t xml:space="preserve">ni (PSP) v mišičnini školjk: 35, </w:t>
      </w:r>
      <w:r w:rsidRPr="00CC4D0B">
        <w:rPr>
          <w:rFonts w:ascii="Arial" w:hAnsi="Arial" w:cs="Arial"/>
        </w:rPr>
        <w:t>amnezijski toksi</w:t>
      </w:r>
      <w:r w:rsidR="00F6488C" w:rsidRPr="00CC4D0B">
        <w:rPr>
          <w:rFonts w:ascii="Arial" w:hAnsi="Arial" w:cs="Arial"/>
        </w:rPr>
        <w:t xml:space="preserve">ni (ASP) v mišičnini školjk: 35, </w:t>
      </w:r>
      <w:r w:rsidRPr="00CC4D0B">
        <w:rPr>
          <w:rFonts w:ascii="Arial" w:hAnsi="Arial" w:cs="Arial"/>
        </w:rPr>
        <w:t>potencialno toksični</w:t>
      </w:r>
      <w:r w:rsidR="00F6488C" w:rsidRPr="00CC4D0B">
        <w:rPr>
          <w:rFonts w:ascii="Arial" w:hAnsi="Arial" w:cs="Arial"/>
        </w:rPr>
        <w:t xml:space="preserve"> fitoplankton v morski vodi: 63. </w:t>
      </w:r>
      <w:r w:rsidR="002C3C31" w:rsidRPr="00CC4D0B">
        <w:rPr>
          <w:rFonts w:ascii="Arial" w:hAnsi="Arial" w:cs="Arial"/>
          <w:lang w:eastAsia="en-US"/>
        </w:rPr>
        <w:t>V letu 2020 je bila v 3 vzorcih živih školjk ugotovljena presežena vrednost toksina</w:t>
      </w:r>
      <w:r w:rsidR="00964E07" w:rsidRPr="00CC4D0B">
        <w:rPr>
          <w:rFonts w:ascii="Arial" w:hAnsi="Arial" w:cs="Arial"/>
          <w:lang w:eastAsia="en-US"/>
        </w:rPr>
        <w:t xml:space="preserve"> DSP</w:t>
      </w:r>
      <w:r w:rsidR="002C3C31" w:rsidRPr="00CC4D0B">
        <w:rPr>
          <w:rFonts w:ascii="Arial" w:hAnsi="Arial" w:cs="Arial"/>
          <w:lang w:eastAsia="en-US"/>
        </w:rPr>
        <w:t xml:space="preserve">, zato je bila uvedena zapora proizvodnega območja Debeli </w:t>
      </w:r>
      <w:r w:rsidR="00C45654" w:rsidRPr="00CC4D0B">
        <w:rPr>
          <w:rFonts w:ascii="Arial" w:hAnsi="Arial" w:cs="Arial"/>
          <w:lang w:eastAsia="en-US"/>
        </w:rPr>
        <w:t>r</w:t>
      </w:r>
      <w:r w:rsidR="002C3C31" w:rsidRPr="00CC4D0B">
        <w:rPr>
          <w:rFonts w:ascii="Arial" w:hAnsi="Arial" w:cs="Arial"/>
          <w:lang w:eastAsia="en-US"/>
        </w:rPr>
        <w:t>tič od 8.</w:t>
      </w:r>
      <w:r w:rsidR="00964E07" w:rsidRPr="00CC4D0B">
        <w:rPr>
          <w:rFonts w:ascii="Arial" w:hAnsi="Arial" w:cs="Arial"/>
          <w:lang w:eastAsia="en-US"/>
        </w:rPr>
        <w:t xml:space="preserve"> 8</w:t>
      </w:r>
      <w:r w:rsidR="002C3C31" w:rsidRPr="00CC4D0B">
        <w:rPr>
          <w:rFonts w:ascii="Arial" w:hAnsi="Arial" w:cs="Arial"/>
          <w:lang w:eastAsia="en-US"/>
        </w:rPr>
        <w:t>.</w:t>
      </w:r>
      <w:r w:rsidR="00964E07" w:rsidRPr="00CC4D0B">
        <w:rPr>
          <w:rFonts w:ascii="Arial" w:hAnsi="Arial" w:cs="Arial"/>
          <w:lang w:eastAsia="en-US"/>
        </w:rPr>
        <w:t xml:space="preserve"> 2020</w:t>
      </w:r>
      <w:r w:rsidR="002C3C31" w:rsidRPr="00CC4D0B">
        <w:rPr>
          <w:rFonts w:ascii="Arial" w:hAnsi="Arial" w:cs="Arial"/>
          <w:lang w:eastAsia="en-US"/>
        </w:rPr>
        <w:t xml:space="preserve"> do 1.</w:t>
      </w:r>
      <w:r w:rsidR="00964E07" w:rsidRPr="00CC4D0B">
        <w:rPr>
          <w:rFonts w:ascii="Arial" w:hAnsi="Arial" w:cs="Arial"/>
          <w:lang w:eastAsia="en-US"/>
        </w:rPr>
        <w:t xml:space="preserve"> 9</w:t>
      </w:r>
      <w:r w:rsidR="002C3C31" w:rsidRPr="00CC4D0B">
        <w:rPr>
          <w:rFonts w:ascii="Arial" w:hAnsi="Arial" w:cs="Arial"/>
          <w:lang w:eastAsia="en-US"/>
        </w:rPr>
        <w:t>.</w:t>
      </w:r>
      <w:r w:rsidR="00964E07" w:rsidRPr="00CC4D0B">
        <w:rPr>
          <w:rFonts w:ascii="Arial" w:hAnsi="Arial" w:cs="Arial"/>
          <w:lang w:eastAsia="en-US"/>
        </w:rPr>
        <w:t xml:space="preserve"> </w:t>
      </w:r>
      <w:r w:rsidR="002C3C31" w:rsidRPr="00CC4D0B">
        <w:rPr>
          <w:rFonts w:ascii="Arial" w:hAnsi="Arial" w:cs="Arial"/>
          <w:lang w:eastAsia="en-US"/>
        </w:rPr>
        <w:t xml:space="preserve">2020 in </w:t>
      </w:r>
      <w:r w:rsidR="00964E07" w:rsidRPr="00CC4D0B">
        <w:rPr>
          <w:rFonts w:ascii="Arial" w:hAnsi="Arial" w:cs="Arial"/>
          <w:lang w:eastAsia="en-US"/>
        </w:rPr>
        <w:t xml:space="preserve">v obdobju </w:t>
      </w:r>
      <w:r w:rsidR="002C3C31" w:rsidRPr="00CC4D0B">
        <w:rPr>
          <w:rFonts w:ascii="Arial" w:hAnsi="Arial" w:cs="Arial"/>
          <w:lang w:eastAsia="en-US"/>
        </w:rPr>
        <w:t>1.</w:t>
      </w:r>
      <w:r w:rsidR="00964E07" w:rsidRPr="00CC4D0B">
        <w:rPr>
          <w:rFonts w:ascii="Arial" w:hAnsi="Arial" w:cs="Arial"/>
          <w:lang w:eastAsia="en-US"/>
        </w:rPr>
        <w:t>–</w:t>
      </w:r>
      <w:r w:rsidR="002C3C31" w:rsidRPr="00CC4D0B">
        <w:rPr>
          <w:rFonts w:ascii="Arial" w:hAnsi="Arial" w:cs="Arial"/>
          <w:lang w:eastAsia="en-US"/>
        </w:rPr>
        <w:t xml:space="preserve">14.10.2020 ter proizvodnega območja Strunjan </w:t>
      </w:r>
      <w:r w:rsidR="00964E07" w:rsidRPr="00CC4D0B">
        <w:rPr>
          <w:rFonts w:ascii="Arial" w:hAnsi="Arial" w:cs="Arial"/>
          <w:lang w:eastAsia="en-US"/>
        </w:rPr>
        <w:t xml:space="preserve">v obdobju </w:t>
      </w:r>
      <w:r w:rsidR="002C3C31" w:rsidRPr="00CC4D0B">
        <w:rPr>
          <w:rFonts w:ascii="Arial" w:hAnsi="Arial" w:cs="Arial"/>
          <w:lang w:eastAsia="en-US"/>
        </w:rPr>
        <w:t>8.</w:t>
      </w:r>
      <w:r w:rsidR="00964E07" w:rsidRPr="00CC4D0B">
        <w:rPr>
          <w:rFonts w:ascii="Arial" w:hAnsi="Arial" w:cs="Arial"/>
          <w:lang w:eastAsia="en-US"/>
        </w:rPr>
        <w:t>–</w:t>
      </w:r>
      <w:r w:rsidR="002C3C31" w:rsidRPr="00CC4D0B">
        <w:rPr>
          <w:rFonts w:ascii="Arial" w:hAnsi="Arial" w:cs="Arial"/>
          <w:lang w:eastAsia="en-US"/>
        </w:rPr>
        <w:t>27.</w:t>
      </w:r>
      <w:r w:rsidR="00964E07" w:rsidRPr="00CC4D0B">
        <w:rPr>
          <w:rFonts w:ascii="Arial" w:hAnsi="Arial" w:cs="Arial"/>
          <w:lang w:eastAsia="en-US"/>
        </w:rPr>
        <w:t xml:space="preserve"> </w:t>
      </w:r>
      <w:r w:rsidR="002C3C31" w:rsidRPr="00CC4D0B">
        <w:rPr>
          <w:rFonts w:ascii="Arial" w:hAnsi="Arial" w:cs="Arial"/>
          <w:lang w:eastAsia="en-US"/>
        </w:rPr>
        <w:t>8.</w:t>
      </w:r>
      <w:r w:rsidR="00964E07" w:rsidRPr="00CC4D0B">
        <w:rPr>
          <w:rFonts w:ascii="Arial" w:hAnsi="Arial" w:cs="Arial"/>
          <w:lang w:eastAsia="en-US"/>
        </w:rPr>
        <w:t xml:space="preserve"> </w:t>
      </w:r>
      <w:r w:rsidR="002C3C31" w:rsidRPr="00CC4D0B">
        <w:rPr>
          <w:rFonts w:ascii="Arial" w:hAnsi="Arial" w:cs="Arial"/>
          <w:lang w:eastAsia="en-US"/>
        </w:rPr>
        <w:t>2020.</w:t>
      </w:r>
      <w:r w:rsidR="00F6488C" w:rsidRPr="00CC4D0B">
        <w:rPr>
          <w:rFonts w:ascii="Arial" w:hAnsi="Arial" w:cs="Arial"/>
          <w:lang w:eastAsia="en-US"/>
        </w:rPr>
        <w:t xml:space="preserve"> </w:t>
      </w:r>
      <w:r w:rsidRPr="00CC4D0B">
        <w:rPr>
          <w:rFonts w:ascii="Arial" w:hAnsi="Arial" w:cs="Arial"/>
        </w:rPr>
        <w:t>V letu 2020 je bila v 3 vzorcih živih školjk ugotovljena presežena vrednost toksina</w:t>
      </w:r>
      <w:r w:rsidR="00964E07" w:rsidRPr="00CC4D0B">
        <w:rPr>
          <w:rFonts w:ascii="Arial" w:hAnsi="Arial" w:cs="Arial"/>
        </w:rPr>
        <w:t xml:space="preserve"> DSP</w:t>
      </w:r>
      <w:r w:rsidRPr="00CC4D0B">
        <w:rPr>
          <w:rFonts w:ascii="Arial" w:hAnsi="Arial" w:cs="Arial"/>
        </w:rPr>
        <w:t xml:space="preserve">, zato je bila uvedena zapora proizvodnega območja Debeli </w:t>
      </w:r>
      <w:r w:rsidR="00C45654" w:rsidRPr="00CC4D0B">
        <w:rPr>
          <w:rFonts w:ascii="Arial" w:hAnsi="Arial" w:cs="Arial"/>
        </w:rPr>
        <w:t>r</w:t>
      </w:r>
      <w:r w:rsidRPr="00CC4D0B">
        <w:rPr>
          <w:rFonts w:ascii="Arial" w:hAnsi="Arial" w:cs="Arial"/>
        </w:rPr>
        <w:t>tič od 8.</w:t>
      </w:r>
      <w:r w:rsidR="00964E07" w:rsidRPr="00CC4D0B">
        <w:rPr>
          <w:rFonts w:ascii="Arial" w:hAnsi="Arial" w:cs="Arial"/>
        </w:rPr>
        <w:t xml:space="preserve"> 8</w:t>
      </w:r>
      <w:r w:rsidRPr="00CC4D0B">
        <w:rPr>
          <w:rFonts w:ascii="Arial" w:hAnsi="Arial" w:cs="Arial"/>
        </w:rPr>
        <w:t>.</w:t>
      </w:r>
      <w:r w:rsidR="00964E07" w:rsidRPr="00CC4D0B">
        <w:rPr>
          <w:rFonts w:ascii="Arial" w:hAnsi="Arial" w:cs="Arial"/>
        </w:rPr>
        <w:t xml:space="preserve"> 2020</w:t>
      </w:r>
      <w:r w:rsidRPr="00CC4D0B">
        <w:rPr>
          <w:rFonts w:ascii="Arial" w:hAnsi="Arial" w:cs="Arial"/>
        </w:rPr>
        <w:t xml:space="preserve"> do 1.</w:t>
      </w:r>
      <w:r w:rsidR="00964E07" w:rsidRPr="00CC4D0B">
        <w:rPr>
          <w:rFonts w:ascii="Arial" w:hAnsi="Arial" w:cs="Arial"/>
        </w:rPr>
        <w:t xml:space="preserve"> 9</w:t>
      </w:r>
      <w:r w:rsidRPr="00CC4D0B">
        <w:rPr>
          <w:rFonts w:ascii="Arial" w:hAnsi="Arial" w:cs="Arial"/>
        </w:rPr>
        <w:t>.</w:t>
      </w:r>
      <w:r w:rsidR="00964E07" w:rsidRPr="00CC4D0B">
        <w:rPr>
          <w:rFonts w:ascii="Arial" w:hAnsi="Arial" w:cs="Arial"/>
        </w:rPr>
        <w:t xml:space="preserve"> </w:t>
      </w:r>
      <w:r w:rsidRPr="00CC4D0B">
        <w:rPr>
          <w:rFonts w:ascii="Arial" w:hAnsi="Arial" w:cs="Arial"/>
        </w:rPr>
        <w:t>2020 in od 1</w:t>
      </w:r>
      <w:r w:rsidR="00964E07" w:rsidRPr="00CC4D0B">
        <w:rPr>
          <w:rFonts w:ascii="Arial" w:hAnsi="Arial" w:cs="Arial"/>
        </w:rPr>
        <w:t>–</w:t>
      </w:r>
      <w:r w:rsidRPr="00CC4D0B">
        <w:rPr>
          <w:rFonts w:ascii="Arial" w:hAnsi="Arial" w:cs="Arial"/>
        </w:rPr>
        <w:t>14.10.2020 ter proizvodnega območja Strunjan od 8.</w:t>
      </w:r>
      <w:r w:rsidR="00964E07" w:rsidRPr="00CC4D0B">
        <w:rPr>
          <w:rFonts w:ascii="Arial" w:hAnsi="Arial" w:cs="Arial"/>
        </w:rPr>
        <w:t>–</w:t>
      </w:r>
      <w:r w:rsidRPr="00CC4D0B">
        <w:rPr>
          <w:rFonts w:ascii="Arial" w:hAnsi="Arial" w:cs="Arial"/>
        </w:rPr>
        <w:t>27.</w:t>
      </w:r>
      <w:r w:rsidR="00964E07" w:rsidRPr="00CC4D0B">
        <w:rPr>
          <w:rFonts w:ascii="Arial" w:hAnsi="Arial" w:cs="Arial"/>
        </w:rPr>
        <w:t xml:space="preserve"> 8</w:t>
      </w:r>
      <w:r w:rsidRPr="00CC4D0B">
        <w:rPr>
          <w:rFonts w:ascii="Arial" w:hAnsi="Arial" w:cs="Arial"/>
        </w:rPr>
        <w:t>.</w:t>
      </w:r>
      <w:r w:rsidR="00964E07" w:rsidRPr="00CC4D0B">
        <w:rPr>
          <w:rFonts w:ascii="Arial" w:hAnsi="Arial" w:cs="Arial"/>
        </w:rPr>
        <w:t xml:space="preserve"> </w:t>
      </w:r>
      <w:r w:rsidRPr="00CC4D0B">
        <w:rPr>
          <w:rFonts w:ascii="Arial" w:hAnsi="Arial" w:cs="Arial"/>
        </w:rPr>
        <w:t xml:space="preserve">2020. </w:t>
      </w:r>
    </w:p>
    <w:p w14:paraId="472273F9" w14:textId="77777777" w:rsidR="008816D9" w:rsidRPr="00CC4D0B" w:rsidRDefault="008816D9" w:rsidP="00D46927">
      <w:pPr>
        <w:spacing w:before="0" w:after="0" w:line="240" w:lineRule="auto"/>
        <w:rPr>
          <w:rFonts w:ascii="Arial" w:hAnsi="Arial" w:cs="Arial"/>
        </w:rPr>
      </w:pPr>
    </w:p>
    <w:p w14:paraId="0CBA4D15" w14:textId="7A8550DA" w:rsidR="00AC2359" w:rsidRDefault="00AC2359" w:rsidP="002A4003">
      <w:pPr>
        <w:spacing w:before="0" w:after="0" w:line="240" w:lineRule="auto"/>
        <w:rPr>
          <w:rFonts w:ascii="Arial" w:hAnsi="Arial" w:cs="Arial"/>
        </w:rPr>
      </w:pPr>
      <w:r w:rsidRPr="00CC4D0B">
        <w:rPr>
          <w:rFonts w:ascii="Arial" w:hAnsi="Arial" w:cs="Arial"/>
        </w:rPr>
        <w:t xml:space="preserve">Poleg vzorčenja, ki se je izvajalo v proizvodnih območjih školjk, se je v </w:t>
      </w:r>
      <w:r w:rsidRPr="00CC4D0B">
        <w:rPr>
          <w:rFonts w:ascii="Arial" w:hAnsi="Arial" w:cs="Arial"/>
          <w:u w:val="single"/>
        </w:rPr>
        <w:t xml:space="preserve">sklopu izvajanja Letnega programa monitoringa mikrobiologije 2020 </w:t>
      </w:r>
      <w:r w:rsidRPr="00CC4D0B">
        <w:rPr>
          <w:rFonts w:ascii="Arial" w:hAnsi="Arial" w:cs="Arial"/>
        </w:rPr>
        <w:t xml:space="preserve">vzorčilo školjke za preiskavo na prisotnost biotoksinov v obratih prodaje na drobno (trgovinska dejavnost). Vzorec je bil sestavljen iz 1 enote. V letu 2020 se je odvzelo 10 vzorcev školjk, ki se jih je analiziralo na prisotnost DSP, ASP in PSP toksinov. Prisotnost ASP, DSP ali PSP toksina se ni potrdila v nobenem izmed analiziranih vzorcev. </w:t>
      </w:r>
    </w:p>
    <w:p w14:paraId="677BC5A9" w14:textId="77777777" w:rsidR="002A4003" w:rsidRPr="00CC4D0B" w:rsidRDefault="002A4003" w:rsidP="002A4003">
      <w:pPr>
        <w:spacing w:before="0" w:after="0" w:line="240" w:lineRule="auto"/>
        <w:rPr>
          <w:rFonts w:ascii="Arial" w:hAnsi="Arial" w:cs="Arial"/>
        </w:rPr>
      </w:pPr>
    </w:p>
    <w:p w14:paraId="622BD639" w14:textId="77777777" w:rsidR="00AC2359" w:rsidRPr="00CC4D0B" w:rsidRDefault="00AC2359" w:rsidP="00AC2359">
      <w:pPr>
        <w:pStyle w:val="Naslov1"/>
        <w:rPr>
          <w:rFonts w:ascii="Arial" w:hAnsi="Arial" w:cs="Arial"/>
          <w:color w:val="auto"/>
          <w:sz w:val="20"/>
          <w:szCs w:val="20"/>
        </w:rPr>
      </w:pPr>
      <w:bookmarkStart w:id="170" w:name="_Toc24377836"/>
      <w:bookmarkStart w:id="171" w:name="_Toc125976718"/>
      <w:r w:rsidRPr="00CC4D0B">
        <w:rPr>
          <w:rFonts w:ascii="Arial" w:hAnsi="Arial" w:cs="Arial"/>
          <w:color w:val="auto"/>
          <w:sz w:val="20"/>
          <w:szCs w:val="20"/>
        </w:rPr>
        <w:t>mIKROBIOLOŠKA ONESNAŽENOST ŠKOLJK</w:t>
      </w:r>
      <w:bookmarkEnd w:id="170"/>
      <w:bookmarkEnd w:id="171"/>
    </w:p>
    <w:p w14:paraId="3EA0330F" w14:textId="6A192DF4" w:rsidR="00AC2359" w:rsidRPr="00CC4D0B" w:rsidRDefault="00AC2359" w:rsidP="00D46927">
      <w:pPr>
        <w:pStyle w:val="Pripombabesedilo"/>
        <w:spacing w:before="0" w:after="0" w:line="240" w:lineRule="auto"/>
        <w:rPr>
          <w:rFonts w:ascii="Arial" w:hAnsi="Arial" w:cs="Arial"/>
        </w:rPr>
      </w:pPr>
      <w:r w:rsidRPr="00CC4D0B">
        <w:rPr>
          <w:rFonts w:ascii="Arial" w:hAnsi="Arial" w:cs="Arial"/>
        </w:rPr>
        <w:t xml:space="preserve">Uživanje surovih ali premalo kuhanih školjk lahko povzroči bolezen zaradi prisotnosti mikroorganizmov. V preteklosti sta bila tifus in paratifus najpomembnejši bolezni, povezani s </w:t>
      </w:r>
      <w:r w:rsidRPr="00CC4D0B">
        <w:rPr>
          <w:rFonts w:ascii="Arial" w:hAnsi="Arial" w:cs="Arial"/>
        </w:rPr>
        <w:lastRenderedPageBreak/>
        <w:t xml:space="preserve">školjkami, vendar pa se ob vedno redkejšem pojavljanju v EU ter ob izvajanju ukrepov, ki veljajo za gojitvena območja školjk, ti bolezni zdaj zelo redko pojavljata v državah članicah. Občasno se pojavi s školjkami povezani gastroenteritis, ki ga povzroča netifoidna in neparatifoidna bakterija </w:t>
      </w:r>
      <w:r w:rsidRPr="00CC4D0B">
        <w:rPr>
          <w:rFonts w:ascii="Arial" w:hAnsi="Arial" w:cs="Arial"/>
          <w:i/>
        </w:rPr>
        <w:t xml:space="preserve">Salmonella </w:t>
      </w:r>
      <w:r w:rsidRPr="00CC4D0B">
        <w:rPr>
          <w:rFonts w:ascii="Arial" w:hAnsi="Arial" w:cs="Arial"/>
        </w:rPr>
        <w:t xml:space="preserve">spp., vendar razpoložljivi dokazi nakazujejo, da bolezen nastane zaradi školjk, ki ne izpolnjujejo vseh zahtev javno zdravstvenega nadzora predvsem zaradi fekalnega onesnaženja. Na stopnjo onesnaženja vplivajo okoljske razmere, predvsem dotok odpadnih voda, ki je v veliki meri odvisen od vremenskih pogojev. Prenos okužbe je </w:t>
      </w:r>
      <w:r w:rsidR="00C45654" w:rsidRPr="00CC4D0B">
        <w:rPr>
          <w:rFonts w:ascii="Arial" w:hAnsi="Arial" w:cs="Arial"/>
        </w:rPr>
        <w:t>fekalno-</w:t>
      </w:r>
      <w:r w:rsidRPr="00CC4D0B">
        <w:rPr>
          <w:rFonts w:ascii="Arial" w:hAnsi="Arial" w:cs="Arial"/>
        </w:rPr>
        <w:t>oralen, posreden ali neposreden, s kontaminiranimi školjkami in vodo. Bolezen nastopi po 8 do 48 urah po zaužitju okužene hrane. Kot preventiva je pomembna zadostna termična obdelava školjk pred uživanjem.</w:t>
      </w:r>
    </w:p>
    <w:p w14:paraId="22D3A948" w14:textId="77777777" w:rsidR="00AC2359" w:rsidRPr="00CC4D0B" w:rsidRDefault="00AC2359" w:rsidP="00AC2359">
      <w:pPr>
        <w:spacing w:afterLines="32" w:after="76" w:line="240" w:lineRule="auto"/>
        <w:rPr>
          <w:rFonts w:ascii="Arial" w:hAnsi="Arial" w:cs="Arial"/>
        </w:rPr>
      </w:pPr>
    </w:p>
    <w:p w14:paraId="258BABDB" w14:textId="67CC3212" w:rsidR="00AC2359" w:rsidRPr="00CC4D0B" w:rsidRDefault="00AC2359" w:rsidP="00D46927">
      <w:pPr>
        <w:pStyle w:val="Naslov2"/>
        <w:spacing w:line="240" w:lineRule="auto"/>
        <w:rPr>
          <w:rFonts w:ascii="Arial" w:hAnsi="Arial" w:cs="Arial"/>
        </w:rPr>
      </w:pPr>
      <w:bookmarkStart w:id="172" w:name="_Toc24377837"/>
      <w:bookmarkStart w:id="173" w:name="_Toc61436424"/>
      <w:bookmarkStart w:id="174" w:name="_Toc125976719"/>
      <w:r w:rsidRPr="00CC4D0B">
        <w:rPr>
          <w:rFonts w:ascii="Arial" w:hAnsi="Arial" w:cs="Arial"/>
        </w:rPr>
        <w:t>Živila</w:t>
      </w:r>
      <w:bookmarkEnd w:id="172"/>
      <w:bookmarkEnd w:id="173"/>
      <w:bookmarkEnd w:id="174"/>
    </w:p>
    <w:p w14:paraId="7B285E47" w14:textId="67A79FFB" w:rsidR="002C3C31" w:rsidRPr="00CC4D0B" w:rsidRDefault="002C3C31" w:rsidP="00D46927">
      <w:pPr>
        <w:spacing w:before="0" w:afterLines="32" w:after="76" w:line="240" w:lineRule="auto"/>
        <w:rPr>
          <w:rFonts w:ascii="Arial" w:hAnsi="Arial" w:cs="Arial"/>
        </w:rPr>
      </w:pPr>
      <w:r w:rsidRPr="00CC4D0B">
        <w:rPr>
          <w:rFonts w:ascii="Arial" w:hAnsi="Arial" w:cs="Arial"/>
        </w:rPr>
        <w:t>V proizvodnih območjih školjk in območjih za prosto nabiranje školjk UVHVVR izvaja letni program vzorčenja, na točno določenih odvzemnih mestih/točkah, z namenom spremljanja morebitnih virov fekalne kontaminacije (</w:t>
      </w:r>
      <w:r w:rsidRPr="00CC4D0B">
        <w:rPr>
          <w:rFonts w:ascii="Arial" w:hAnsi="Arial" w:cs="Arial"/>
          <w:i/>
        </w:rPr>
        <w:t>E.coli</w:t>
      </w:r>
      <w:r w:rsidRPr="00CC4D0B">
        <w:rPr>
          <w:rFonts w:ascii="Arial" w:hAnsi="Arial" w:cs="Arial"/>
        </w:rPr>
        <w:t xml:space="preserve">) gojitvenih območij in območja za prosto nabiranje ter oceno verjetnega vpliva virov kontaminacije na žive školjke. Poleg tega predstavljajo rezultati vzorčenj tudi znanstveno osnovo za poznejša določanja točk spremljanja, pripravo načrta vzorčenja in kategorizacijo / prekategorizacijo gojitvenega območja školjk. Skladno z določili 52. člena Uredbe Komisije (EU) št. 2019/627 so v Sloveniji določena 3 proizvodna območja školjk in 3 območja za prosto nabiranje. Kategorizacija se dodeli gojitvenim območjem školjk na podlagi rezultatov spremljanja </w:t>
      </w:r>
      <w:r w:rsidRPr="00CC4D0B">
        <w:rPr>
          <w:rFonts w:ascii="Arial" w:hAnsi="Arial" w:cs="Arial"/>
          <w:i/>
        </w:rPr>
        <w:t>E.coli</w:t>
      </w:r>
      <w:r w:rsidRPr="00CC4D0B">
        <w:rPr>
          <w:rFonts w:ascii="Arial" w:hAnsi="Arial" w:cs="Arial"/>
        </w:rPr>
        <w:t xml:space="preserve">. S stalnim spremljanjem  </w:t>
      </w:r>
      <w:r w:rsidRPr="00CC4D0B">
        <w:rPr>
          <w:rFonts w:ascii="Arial" w:hAnsi="Arial" w:cs="Arial"/>
          <w:i/>
        </w:rPr>
        <w:t>E. coli</w:t>
      </w:r>
      <w:r w:rsidRPr="00CC4D0B">
        <w:rPr>
          <w:rFonts w:ascii="Arial" w:hAnsi="Arial" w:cs="Arial"/>
        </w:rPr>
        <w:t xml:space="preserve"> se ugotavlja, če se je raven tveganja spremenila, in če je posledično potrebno uporabiti pogostejše preglede oziroma, če spremeniti kategorizacijo območja. V Sloveniji so trenutno gojitvena območja v coni A. Uradni nadzor, ki se izvaja s programom vzorčenja skozi celo leto, na točno določenih odvzemnih mestih/točkah, zajema spremljanje morebitnih virov fekalne kontaminacije (</w:t>
      </w:r>
      <w:r w:rsidRPr="00CC4D0B">
        <w:rPr>
          <w:rFonts w:ascii="Arial" w:hAnsi="Arial" w:cs="Arial"/>
          <w:i/>
        </w:rPr>
        <w:t>E.coli</w:t>
      </w:r>
      <w:r w:rsidRPr="00CC4D0B">
        <w:rPr>
          <w:rFonts w:ascii="Arial" w:hAnsi="Arial" w:cs="Arial"/>
        </w:rPr>
        <w:t xml:space="preserve">) gojitvenih območij in območja za prosto nabiranje ter oceno verjetnega vpliva virov kontaminacije na žive školjke. Poleg tega predstavljajo rezultati vzorčenj tudi znanstveno osnovo za poznejša določanja točk spremljanja, pripravo načrta vzorčenja in </w:t>
      </w:r>
      <w:r w:rsidR="00C45654" w:rsidRPr="00CC4D0B">
        <w:rPr>
          <w:rFonts w:ascii="Arial" w:hAnsi="Arial" w:cs="Arial"/>
        </w:rPr>
        <w:t>(pre)</w:t>
      </w:r>
      <w:r w:rsidRPr="00CC4D0B">
        <w:rPr>
          <w:rFonts w:ascii="Arial" w:hAnsi="Arial" w:cs="Arial"/>
        </w:rPr>
        <w:t xml:space="preserve">kategorizacijo gojitvenega območja školjk. </w:t>
      </w:r>
      <w:r w:rsidRPr="00CC4D0B">
        <w:rPr>
          <w:rFonts w:ascii="Arial" w:hAnsi="Arial" w:cs="Arial"/>
          <w:bCs/>
        </w:rPr>
        <w:t xml:space="preserve">V letu 2020 je bilo v gojitvenih območjih školjk in območju za prosto nabiranje školjk, odvzeto </w:t>
      </w:r>
      <w:r w:rsidR="00F6488C" w:rsidRPr="00CC4D0B">
        <w:rPr>
          <w:rFonts w:ascii="Arial" w:hAnsi="Arial" w:cs="Arial"/>
          <w:bCs/>
        </w:rPr>
        <w:t>202</w:t>
      </w:r>
      <w:r w:rsidRPr="00CC4D0B">
        <w:rPr>
          <w:rFonts w:ascii="Arial" w:hAnsi="Arial" w:cs="Arial"/>
          <w:bCs/>
        </w:rPr>
        <w:t xml:space="preserve"> vzorcev (</w:t>
      </w:r>
      <w:r w:rsidRPr="00CC4D0B">
        <w:rPr>
          <w:rFonts w:ascii="Arial" w:hAnsi="Arial" w:cs="Arial"/>
        </w:rPr>
        <w:t>fekalna onesnaženost/</w:t>
      </w:r>
      <w:r w:rsidRPr="00CC4D0B">
        <w:rPr>
          <w:rFonts w:ascii="Arial" w:hAnsi="Arial" w:cs="Arial"/>
          <w:i/>
          <w:iCs/>
        </w:rPr>
        <w:t>E. coli</w:t>
      </w:r>
      <w:r w:rsidR="00F6488C" w:rsidRPr="00CC4D0B">
        <w:rPr>
          <w:rFonts w:ascii="Arial" w:hAnsi="Arial" w:cs="Arial"/>
        </w:rPr>
        <w:t xml:space="preserve">). </w:t>
      </w:r>
      <w:r w:rsidRPr="00CC4D0B">
        <w:rPr>
          <w:rFonts w:ascii="Arial" w:hAnsi="Arial" w:cs="Arial"/>
        </w:rPr>
        <w:t xml:space="preserve">Skladno z določili 2. odstavka 62. člena Uredbe Komisije (EU) 2019/627 je UVHVVR pri ocenjevanju rezultatov za opredeljeno obdobje 2020, na podlagi ocene tveganja, ki je temeljila na raziskavi, odločila, da ne bo upoštevala anomalnih rezultatov, ki so presegali raven 700 </w:t>
      </w:r>
      <w:r w:rsidRPr="00CC4D0B">
        <w:rPr>
          <w:rFonts w:ascii="Arial" w:hAnsi="Arial" w:cs="Arial"/>
          <w:i/>
          <w:iCs/>
        </w:rPr>
        <w:t xml:space="preserve">E. coli </w:t>
      </w:r>
      <w:r w:rsidRPr="00CC4D0B">
        <w:rPr>
          <w:rFonts w:ascii="Arial" w:hAnsi="Arial" w:cs="Arial"/>
        </w:rPr>
        <w:t xml:space="preserve">na 100 g mesa in intravalvularne tekočine.“ Glede na navedeno in glede na to, da pri  več kot 80 % vzorcev, nabranih med obdobjem pregleda, vzorci živih školjk iz teh območij niso presegali 230 </w:t>
      </w:r>
      <w:r w:rsidRPr="00CC4D0B">
        <w:rPr>
          <w:rFonts w:ascii="Arial" w:hAnsi="Arial" w:cs="Arial"/>
          <w:i/>
          <w:iCs/>
        </w:rPr>
        <w:t xml:space="preserve">E. coli </w:t>
      </w:r>
      <w:r w:rsidRPr="00CC4D0B">
        <w:rPr>
          <w:rFonts w:ascii="Arial" w:hAnsi="Arial" w:cs="Arial"/>
        </w:rPr>
        <w:t>na 100 g mesa in intravalvularne tekočine, ostanejo proizvodnja območja živih školjk v coni A.</w:t>
      </w:r>
    </w:p>
    <w:p w14:paraId="56B5CF8A" w14:textId="77777777" w:rsidR="002C3C31" w:rsidRPr="00CC4D0B" w:rsidRDefault="002C3C31" w:rsidP="002A4003">
      <w:pPr>
        <w:spacing w:before="0" w:after="0" w:line="240" w:lineRule="auto"/>
        <w:rPr>
          <w:rFonts w:ascii="Arial" w:hAnsi="Arial" w:cs="Arial"/>
        </w:rPr>
      </w:pPr>
    </w:p>
    <w:p w14:paraId="314FE4DF" w14:textId="3C4F0338" w:rsidR="00AC2359" w:rsidRPr="00CC4D0B" w:rsidRDefault="00AC2359" w:rsidP="00D46927">
      <w:pPr>
        <w:spacing w:before="0" w:afterLines="32" w:after="76" w:line="240" w:lineRule="auto"/>
        <w:rPr>
          <w:rFonts w:ascii="Arial" w:hAnsi="Arial" w:cs="Arial"/>
        </w:rPr>
      </w:pPr>
      <w:r w:rsidRPr="00CC4D0B">
        <w:rPr>
          <w:rFonts w:ascii="Arial" w:hAnsi="Arial" w:cs="Arial"/>
        </w:rPr>
        <w:t xml:space="preserve">Poleg vzorčenja, ki se je izvajalo v proizvodnih območjih školjk, se je v sklopu izvajanja </w:t>
      </w:r>
      <w:r w:rsidRPr="00CC4D0B">
        <w:rPr>
          <w:rFonts w:ascii="Arial" w:hAnsi="Arial" w:cs="Arial"/>
          <w:u w:val="single"/>
        </w:rPr>
        <w:t>Letnega programa monitoringa mikrobiologije,</w:t>
      </w:r>
      <w:r w:rsidRPr="00CC4D0B">
        <w:rPr>
          <w:rFonts w:ascii="Arial" w:hAnsi="Arial" w:cs="Arial"/>
        </w:rPr>
        <w:t xml:space="preserve"> v letu 2020 vzorčilo žive školjke za preiskavo na spremljanje skladnosti z mikrobiološkim merilom za </w:t>
      </w:r>
      <w:r w:rsidRPr="00CC4D0B">
        <w:rPr>
          <w:rFonts w:ascii="Arial" w:hAnsi="Arial" w:cs="Arial"/>
          <w:i/>
        </w:rPr>
        <w:t>E.coli</w:t>
      </w:r>
      <w:r w:rsidRPr="00CC4D0B">
        <w:rPr>
          <w:rFonts w:ascii="Arial" w:hAnsi="Arial" w:cs="Arial"/>
        </w:rPr>
        <w:t xml:space="preserve"> (m = 230 MPN/100</w:t>
      </w:r>
      <w:r w:rsidR="00CE57D6" w:rsidRPr="00CC4D0B">
        <w:rPr>
          <w:rFonts w:ascii="Arial" w:hAnsi="Arial" w:cs="Arial"/>
        </w:rPr>
        <w:t xml:space="preserve"> </w:t>
      </w:r>
      <w:r w:rsidRPr="00CC4D0B">
        <w:rPr>
          <w:rFonts w:ascii="Arial" w:hAnsi="Arial" w:cs="Arial"/>
        </w:rPr>
        <w:t>g, M = 700 MPN/100</w:t>
      </w:r>
      <w:r w:rsidR="00617736" w:rsidRPr="00CC4D0B">
        <w:rPr>
          <w:rFonts w:ascii="Arial" w:hAnsi="Arial" w:cs="Arial"/>
        </w:rPr>
        <w:t xml:space="preserve"> </w:t>
      </w:r>
      <w:r w:rsidRPr="00CC4D0B">
        <w:rPr>
          <w:rFonts w:ascii="Arial" w:hAnsi="Arial" w:cs="Arial"/>
        </w:rPr>
        <w:t>g mesa in tekočine; n</w:t>
      </w:r>
      <w:r w:rsidR="00964E07" w:rsidRPr="00CC4D0B">
        <w:rPr>
          <w:rFonts w:ascii="Arial" w:hAnsi="Arial" w:cs="Arial"/>
        </w:rPr>
        <w:t xml:space="preserve"> </w:t>
      </w:r>
      <w:r w:rsidRPr="00CC4D0B">
        <w:rPr>
          <w:rFonts w:ascii="Arial" w:hAnsi="Arial" w:cs="Arial"/>
        </w:rPr>
        <w:t>=</w:t>
      </w:r>
      <w:r w:rsidR="00964E07" w:rsidRPr="00CC4D0B">
        <w:rPr>
          <w:rFonts w:ascii="Arial" w:hAnsi="Arial" w:cs="Arial"/>
        </w:rPr>
        <w:t xml:space="preserve"> </w:t>
      </w:r>
      <w:r w:rsidRPr="00CC4D0B">
        <w:rPr>
          <w:rFonts w:ascii="Arial" w:hAnsi="Arial" w:cs="Arial"/>
        </w:rPr>
        <w:t>5, c</w:t>
      </w:r>
      <w:r w:rsidR="00964E07" w:rsidRPr="00CC4D0B">
        <w:rPr>
          <w:rFonts w:ascii="Arial" w:hAnsi="Arial" w:cs="Arial"/>
        </w:rPr>
        <w:t xml:space="preserve"> </w:t>
      </w:r>
      <w:r w:rsidRPr="00CC4D0B">
        <w:rPr>
          <w:rFonts w:ascii="Arial" w:hAnsi="Arial" w:cs="Arial"/>
        </w:rPr>
        <w:t>=</w:t>
      </w:r>
      <w:r w:rsidR="00964E07" w:rsidRPr="00CC4D0B">
        <w:rPr>
          <w:rFonts w:ascii="Arial" w:hAnsi="Arial" w:cs="Arial"/>
        </w:rPr>
        <w:t xml:space="preserve"> </w:t>
      </w:r>
      <w:r w:rsidRPr="00CC4D0B">
        <w:rPr>
          <w:rFonts w:ascii="Arial" w:hAnsi="Arial" w:cs="Arial"/>
        </w:rPr>
        <w:t xml:space="preserve">1), določenim v Uredbi Komisije (ES) št. 2073/2005. Vzorčilo se je skupaj 15 vzorcev. Prisotnost bakterije </w:t>
      </w:r>
      <w:r w:rsidRPr="00CC4D0B">
        <w:rPr>
          <w:rFonts w:ascii="Arial" w:hAnsi="Arial" w:cs="Arial"/>
          <w:i/>
          <w:iCs/>
        </w:rPr>
        <w:t>E.</w:t>
      </w:r>
      <w:r w:rsidR="001F066C" w:rsidRPr="00CC4D0B">
        <w:rPr>
          <w:rFonts w:ascii="Arial" w:hAnsi="Arial" w:cs="Arial"/>
          <w:i/>
          <w:iCs/>
        </w:rPr>
        <w:t xml:space="preserve"> </w:t>
      </w:r>
      <w:r w:rsidRPr="00CC4D0B">
        <w:rPr>
          <w:rFonts w:ascii="Arial" w:hAnsi="Arial" w:cs="Arial"/>
          <w:i/>
          <w:iCs/>
        </w:rPr>
        <w:t>coli</w:t>
      </w:r>
      <w:r w:rsidRPr="00CC4D0B">
        <w:rPr>
          <w:rFonts w:ascii="Arial" w:hAnsi="Arial" w:cs="Arial"/>
        </w:rPr>
        <w:t xml:space="preserve"> se je potrdila pri 14 vzorcih, vendar se preseženo merilo varnosti ni potrdilo pri nobenem izmed analiziranih vzorcev. Vsi vzorci so bili ocenjeni kot varni za prehrano ljudi.</w:t>
      </w:r>
    </w:p>
    <w:p w14:paraId="610BFE79" w14:textId="7CF84B19" w:rsidR="00AC2359" w:rsidRDefault="00AC2359" w:rsidP="002A4003">
      <w:pPr>
        <w:spacing w:before="0" w:after="0" w:line="240" w:lineRule="auto"/>
        <w:jc w:val="both"/>
        <w:rPr>
          <w:rFonts w:ascii="Arial" w:hAnsi="Arial" w:cs="Arial"/>
        </w:rPr>
      </w:pPr>
    </w:p>
    <w:p w14:paraId="5C65F72A" w14:textId="4A210CB1" w:rsidR="00A16F00" w:rsidRDefault="00A16F00" w:rsidP="00AC2359">
      <w:pPr>
        <w:spacing w:before="0" w:afterLines="32" w:after="76" w:line="240" w:lineRule="auto"/>
        <w:jc w:val="both"/>
        <w:rPr>
          <w:rFonts w:ascii="Arial" w:hAnsi="Arial" w:cs="Arial"/>
        </w:rPr>
      </w:pPr>
    </w:p>
    <w:p w14:paraId="2C50D397" w14:textId="30AA66CE" w:rsidR="00AC2359" w:rsidRPr="00CC4D0B" w:rsidRDefault="00AC2359" w:rsidP="006D2CA8">
      <w:pPr>
        <w:spacing w:before="0" w:after="0" w:line="240" w:lineRule="auto"/>
        <w:rPr>
          <w:rFonts w:ascii="Arial" w:hAnsi="Arial" w:cs="Arial"/>
        </w:rPr>
      </w:pPr>
    </w:p>
    <w:p w14:paraId="1DD10D72" w14:textId="53BBD6D9" w:rsidR="006D2CA8" w:rsidRPr="00D46927" w:rsidRDefault="0069610C" w:rsidP="00D46927">
      <w:pPr>
        <w:pStyle w:val="Naslov1"/>
        <w:rPr>
          <w:rFonts w:ascii="Arial" w:hAnsi="Arial" w:cs="Arial"/>
          <w:color w:val="auto"/>
          <w:sz w:val="20"/>
          <w:szCs w:val="20"/>
        </w:rPr>
      </w:pPr>
      <w:bookmarkStart w:id="175" w:name="_Toc125976720"/>
      <w:r w:rsidRPr="00CC4D0B">
        <w:rPr>
          <w:rFonts w:ascii="Arial" w:hAnsi="Arial" w:cs="Arial"/>
          <w:color w:val="auto"/>
          <w:sz w:val="20"/>
          <w:szCs w:val="20"/>
        </w:rPr>
        <w:t>HISTAMIN</w:t>
      </w:r>
      <w:bookmarkEnd w:id="175"/>
    </w:p>
    <w:p w14:paraId="19BAA75D" w14:textId="16518657" w:rsidR="003B2AA2" w:rsidRPr="00CC4D0B" w:rsidRDefault="003B2AA2" w:rsidP="00D46927">
      <w:pPr>
        <w:widowControl w:val="0"/>
        <w:autoSpaceDE w:val="0"/>
        <w:autoSpaceDN w:val="0"/>
        <w:adjustRightInd w:val="0"/>
        <w:spacing w:before="0" w:after="0" w:line="240" w:lineRule="auto"/>
        <w:rPr>
          <w:rFonts w:ascii="Arial" w:hAnsi="Arial" w:cs="Arial"/>
        </w:rPr>
      </w:pPr>
      <w:r w:rsidRPr="00CC4D0B">
        <w:rPr>
          <w:rFonts w:ascii="Arial" w:hAnsi="Arial" w:cs="Arial"/>
        </w:rPr>
        <w:t>Histamin je biogeni amin, ki je prisoten v mnogih rastlinskih in živalskih tkivih. V telesu se sprošča ob vnetnem odgovoru (mediator vnetja), znan pa je tudi po vlogi živčnega prenašalca. V črevesni sluznici imamo encim (diaminooksidazo), ki omogoča razgradnjo histamina, zaužitega s hrano. Pri ljudeh, ki imajo nizko raven encima v črevesju ali po zaužitju hrane z visoko vrednostjo histamina, se v telesu zadržuje preveč histamina. To lahko povzroči znake t. i. histaminske reakcije, ki je podobna takojšnji preobčutljivostni reakciji.</w:t>
      </w:r>
      <w:r w:rsidR="00F6488C" w:rsidRPr="00CC4D0B">
        <w:rPr>
          <w:rFonts w:ascii="Arial" w:hAnsi="Arial" w:cs="Arial"/>
        </w:rPr>
        <w:t xml:space="preserve"> </w:t>
      </w:r>
      <w:r w:rsidRPr="00CC4D0B">
        <w:rPr>
          <w:rFonts w:ascii="Arial" w:hAnsi="Arial" w:cs="Arial"/>
        </w:rPr>
        <w:t>Histaminska zastrupitev je akutna zastrupitev, ki najpogosteje nastane zaradi zaužitja rib ali ribjih proizvodov, ki vsebujejo velike količine histamina. V tuji literaturi lahko zasledimo tudi izraz Scombroid Poisoning ali Scombrotoxin Poisoning (skombroidna zastrupitev), ker se zastrupitev najpogosteje pojavi po zaužitju rib iz družine</w:t>
      </w:r>
      <w:r w:rsidR="00F6488C" w:rsidRPr="00CC4D0B">
        <w:rPr>
          <w:rFonts w:ascii="Arial" w:hAnsi="Arial" w:cs="Arial"/>
        </w:rPr>
        <w:t xml:space="preserve"> Scombroidae (družina kostnic). </w:t>
      </w:r>
    </w:p>
    <w:p w14:paraId="141DC1B0" w14:textId="77777777" w:rsidR="00A16F00" w:rsidRDefault="00A16F00" w:rsidP="00D46927">
      <w:pPr>
        <w:widowControl w:val="0"/>
        <w:autoSpaceDE w:val="0"/>
        <w:autoSpaceDN w:val="0"/>
        <w:adjustRightInd w:val="0"/>
        <w:spacing w:before="0" w:after="0" w:line="240" w:lineRule="auto"/>
        <w:rPr>
          <w:rFonts w:ascii="Arial" w:hAnsi="Arial" w:cs="Arial"/>
          <w:b/>
          <w:u w:val="single"/>
        </w:rPr>
      </w:pPr>
    </w:p>
    <w:p w14:paraId="43B479AD" w14:textId="205C6866" w:rsidR="006D2CA8" w:rsidRPr="00D46927" w:rsidRDefault="00F6488C" w:rsidP="00D46927">
      <w:pPr>
        <w:widowControl w:val="0"/>
        <w:autoSpaceDE w:val="0"/>
        <w:autoSpaceDN w:val="0"/>
        <w:adjustRightInd w:val="0"/>
        <w:spacing w:before="0" w:after="0" w:line="240" w:lineRule="auto"/>
        <w:rPr>
          <w:rFonts w:ascii="Arial" w:hAnsi="Arial" w:cs="Arial"/>
          <w:b/>
          <w:u w:val="single"/>
        </w:rPr>
      </w:pPr>
      <w:r w:rsidRPr="00CC4D0B">
        <w:rPr>
          <w:rFonts w:ascii="Arial" w:hAnsi="Arial" w:cs="Arial"/>
          <w:b/>
          <w:u w:val="single"/>
        </w:rPr>
        <w:t>Stanje pri ljudeh</w:t>
      </w:r>
      <w:r w:rsidRPr="00CC4D0B">
        <w:rPr>
          <w:rFonts w:ascii="Arial" w:hAnsi="Arial" w:cs="Arial"/>
          <w:b/>
        </w:rPr>
        <w:t xml:space="preserve">: </w:t>
      </w:r>
      <w:r w:rsidR="00165D40" w:rsidRPr="00CC4D0B">
        <w:rPr>
          <w:rFonts w:ascii="Arial" w:hAnsi="Arial" w:cs="Arial"/>
        </w:rPr>
        <w:t xml:space="preserve">V Sloveniji se histaminska zastrupitev redko pojavlja oziroma prijavi. Zastrupitve </w:t>
      </w:r>
      <w:r w:rsidR="00165D40" w:rsidRPr="00CC4D0B">
        <w:rPr>
          <w:rFonts w:ascii="Arial" w:hAnsi="Arial" w:cs="Arial"/>
        </w:rPr>
        <w:lastRenderedPageBreak/>
        <w:t xml:space="preserve">ponavadi nastopijo po zaužitju tune, škuše in sardel. V obdobju od leta 2006 do 2020 smo zabeležili dve prijavi: leta 2012 so zbolele tri osebe, leta 2015 dve. Obolele osebe so v obeh primerih zaužile solato s tunino, ki so jo pripravili v lokalu. Zastrupitev laboratorijsko ni bila potrjena, ker v vzorcu konzervirane tunine niso dokazali prisotnosti histamina. Sum na zastrupitev so potrdili na osnovi značilne klinične slike in epidemiološke anamneze. </w:t>
      </w:r>
    </w:p>
    <w:p w14:paraId="7680D98B" w14:textId="77777777" w:rsidR="00A16F00" w:rsidRDefault="00A16F00" w:rsidP="00D46927">
      <w:pPr>
        <w:widowControl w:val="0"/>
        <w:autoSpaceDE w:val="0"/>
        <w:autoSpaceDN w:val="0"/>
        <w:adjustRightInd w:val="0"/>
        <w:spacing w:before="0" w:after="0" w:line="240" w:lineRule="auto"/>
        <w:rPr>
          <w:rFonts w:ascii="Arial" w:hAnsi="Arial" w:cs="Arial"/>
          <w:b/>
          <w:u w:val="single"/>
        </w:rPr>
      </w:pPr>
    </w:p>
    <w:p w14:paraId="65223232" w14:textId="77A7AC10" w:rsidR="006D2CA8" w:rsidRPr="00CC4D0B" w:rsidRDefault="00F6488C" w:rsidP="00D46927">
      <w:pPr>
        <w:widowControl w:val="0"/>
        <w:autoSpaceDE w:val="0"/>
        <w:autoSpaceDN w:val="0"/>
        <w:adjustRightInd w:val="0"/>
        <w:spacing w:before="0" w:after="0" w:line="240" w:lineRule="auto"/>
        <w:rPr>
          <w:rFonts w:ascii="Arial" w:hAnsi="Arial" w:cs="Arial"/>
          <w:b/>
          <w:u w:val="single"/>
        </w:rPr>
      </w:pPr>
      <w:r w:rsidRPr="00CC4D0B">
        <w:rPr>
          <w:rFonts w:ascii="Arial" w:hAnsi="Arial" w:cs="Arial"/>
          <w:b/>
          <w:u w:val="single"/>
        </w:rPr>
        <w:t>Živila</w:t>
      </w:r>
      <w:r w:rsidRPr="00CC4D0B">
        <w:rPr>
          <w:rFonts w:ascii="Arial" w:hAnsi="Arial" w:cs="Arial"/>
          <w:b/>
        </w:rPr>
        <w:t xml:space="preserve">: </w:t>
      </w:r>
      <w:r w:rsidR="006D2CA8" w:rsidRPr="00CC4D0B">
        <w:rPr>
          <w:rFonts w:ascii="Arial" w:hAnsi="Arial" w:cs="Arial"/>
        </w:rPr>
        <w:t>S strani UVHVVR se je v letu 20</w:t>
      </w:r>
      <w:r w:rsidR="00CE52F7" w:rsidRPr="00CC4D0B">
        <w:rPr>
          <w:rFonts w:ascii="Arial" w:hAnsi="Arial" w:cs="Arial"/>
        </w:rPr>
        <w:t>20</w:t>
      </w:r>
      <w:r w:rsidR="006D2CA8" w:rsidRPr="00CC4D0B">
        <w:rPr>
          <w:rFonts w:ascii="Arial" w:hAnsi="Arial" w:cs="Arial"/>
        </w:rPr>
        <w:t xml:space="preserve"> na prisotnost histamina vzorčilo živila živalskega izvora. Vzorčenje se je izvedlo skladno z Letnim programom mikrobiološkega monitoringa za leto 20</w:t>
      </w:r>
      <w:r w:rsidR="009F456A" w:rsidRPr="00CC4D0B">
        <w:rPr>
          <w:rFonts w:ascii="Arial" w:hAnsi="Arial" w:cs="Arial"/>
        </w:rPr>
        <w:t>20</w:t>
      </w:r>
      <w:r w:rsidR="006D2CA8" w:rsidRPr="00CC4D0B">
        <w:rPr>
          <w:rFonts w:ascii="Arial" w:hAnsi="Arial" w:cs="Arial"/>
        </w:rPr>
        <w:t>,</w:t>
      </w:r>
      <w:r w:rsidR="006D2CA8" w:rsidRPr="00CC4D0B">
        <w:rPr>
          <w:rFonts w:ascii="Arial" w:hAnsi="Arial" w:cs="Arial"/>
          <w:lang w:eastAsia="zh-CN"/>
        </w:rPr>
        <w:t xml:space="preserve"> v obratih prodaje na drobno (trgovinska dejavnost</w:t>
      </w:r>
      <w:r w:rsidR="00964E07" w:rsidRPr="00CC4D0B">
        <w:rPr>
          <w:rFonts w:ascii="Arial" w:hAnsi="Arial" w:cs="Arial"/>
          <w:lang w:eastAsia="zh-CN"/>
        </w:rPr>
        <w:t xml:space="preserve">; </w:t>
      </w:r>
      <w:r w:rsidR="00BB28AE" w:rsidRPr="00CC4D0B">
        <w:rPr>
          <w:rFonts w:ascii="Arial" w:hAnsi="Arial" w:cs="Arial"/>
          <w:lang w:eastAsia="zh-CN"/>
        </w:rPr>
        <w:t>15 vzorcev)</w:t>
      </w:r>
      <w:r w:rsidR="006D2CA8" w:rsidRPr="00CC4D0B">
        <w:rPr>
          <w:rFonts w:ascii="Arial" w:hAnsi="Arial" w:cs="Arial"/>
          <w:lang w:eastAsia="zh-CN"/>
        </w:rPr>
        <w:t xml:space="preserve"> i</w:t>
      </w:r>
      <w:r w:rsidR="009F456A" w:rsidRPr="00CC4D0B">
        <w:rPr>
          <w:rFonts w:ascii="Arial" w:hAnsi="Arial" w:cs="Arial"/>
          <w:lang w:eastAsia="zh-CN"/>
        </w:rPr>
        <w:t xml:space="preserve">n na mejni kontrolni točki </w:t>
      </w:r>
      <w:r w:rsidR="006D2CA8" w:rsidRPr="00CC4D0B">
        <w:rPr>
          <w:rFonts w:ascii="Arial" w:hAnsi="Arial" w:cs="Arial"/>
          <w:lang w:eastAsia="zh-CN"/>
        </w:rPr>
        <w:t>Koper</w:t>
      </w:r>
      <w:r w:rsidR="00BB28AE" w:rsidRPr="00CC4D0B">
        <w:rPr>
          <w:rFonts w:ascii="Arial" w:hAnsi="Arial" w:cs="Arial"/>
          <w:lang w:eastAsia="zh-CN"/>
        </w:rPr>
        <w:t xml:space="preserve"> (5 vzorcev)</w:t>
      </w:r>
      <w:r w:rsidR="006D2CA8" w:rsidRPr="00CC4D0B">
        <w:rPr>
          <w:rFonts w:ascii="Arial" w:hAnsi="Arial" w:cs="Arial"/>
        </w:rPr>
        <w:t xml:space="preserve">. Vzorci so bili sestavljeni iz 9 enot. </w:t>
      </w:r>
      <w:r w:rsidR="006D2CA8" w:rsidRPr="00CC4D0B">
        <w:rPr>
          <w:rFonts w:ascii="Arial" w:hAnsi="Arial" w:cs="Arial"/>
          <w:lang w:eastAsia="zh-CN"/>
        </w:rPr>
        <w:t xml:space="preserve">Analize vzorcev je izvedel uradni laboratorij NVI. Uporabljena </w:t>
      </w:r>
      <w:r w:rsidR="000D3DFF" w:rsidRPr="00CC4D0B">
        <w:rPr>
          <w:rFonts w:ascii="Arial" w:hAnsi="Arial" w:cs="Arial"/>
          <w:lang w:eastAsia="zh-CN"/>
        </w:rPr>
        <w:t>analizna metoda</w:t>
      </w:r>
      <w:r w:rsidR="006D2CA8" w:rsidRPr="00CC4D0B">
        <w:rPr>
          <w:rFonts w:ascii="Arial" w:hAnsi="Arial" w:cs="Arial"/>
          <w:lang w:eastAsia="zh-CN"/>
        </w:rPr>
        <w:t xml:space="preserve"> je bila HPTLC (presejalna</w:t>
      </w:r>
      <w:r w:rsidR="00964E07" w:rsidRPr="00CC4D0B">
        <w:rPr>
          <w:rFonts w:ascii="Arial" w:hAnsi="Arial" w:cs="Arial"/>
          <w:lang w:eastAsia="zh-CN"/>
        </w:rPr>
        <w:t xml:space="preserve"> </w:t>
      </w:r>
      <w:r w:rsidR="006D2CA8" w:rsidRPr="00CC4D0B">
        <w:rPr>
          <w:rFonts w:ascii="Arial" w:hAnsi="Arial" w:cs="Arial"/>
          <w:lang w:eastAsia="zh-CN"/>
        </w:rPr>
        <w:t xml:space="preserve">metoda). V primeru potrjevanja pozitivnih rezultatov v sklopu presejalne metode, se izvede analiza </w:t>
      </w:r>
      <w:r w:rsidR="00964E07" w:rsidRPr="00CC4D0B">
        <w:rPr>
          <w:rFonts w:ascii="Arial" w:hAnsi="Arial" w:cs="Arial"/>
          <w:lang w:eastAsia="zh-CN"/>
        </w:rPr>
        <w:t xml:space="preserve">z metodo </w:t>
      </w:r>
      <w:r w:rsidR="006D2CA8" w:rsidRPr="00CC4D0B">
        <w:rPr>
          <w:rFonts w:ascii="Arial" w:hAnsi="Arial" w:cs="Arial"/>
          <w:lang w:eastAsia="zh-CN"/>
        </w:rPr>
        <w:t>HPLC.</w:t>
      </w:r>
      <w:r w:rsidR="006D2CA8" w:rsidRPr="00CC4D0B">
        <w:rPr>
          <w:rFonts w:ascii="Arial" w:hAnsi="Arial" w:cs="Arial"/>
        </w:rPr>
        <w:t xml:space="preserve"> Merilo varnosti za histamin je določen</w:t>
      </w:r>
      <w:r w:rsidR="009F456A" w:rsidRPr="00CC4D0B">
        <w:rPr>
          <w:rFonts w:ascii="Arial" w:hAnsi="Arial" w:cs="Arial"/>
        </w:rPr>
        <w:t>o</w:t>
      </w:r>
      <w:r w:rsidR="006D2CA8" w:rsidRPr="00CC4D0B">
        <w:rPr>
          <w:rFonts w:ascii="Arial" w:hAnsi="Arial" w:cs="Arial"/>
        </w:rPr>
        <w:t xml:space="preserve"> v Uredbi (ES) št. 2073/2005. </w:t>
      </w:r>
      <w:r w:rsidR="006D2CA8" w:rsidRPr="00CC4D0B">
        <w:rPr>
          <w:rFonts w:ascii="Arial" w:hAnsi="Arial" w:cs="Arial"/>
          <w:lang w:val="it-IT"/>
        </w:rPr>
        <w:t xml:space="preserve">Pri nobenem izmed analiziranih vzorcev živil se niso potrdile presežene vrednosti histamina. Vsi analizirani vzorci so bili ocenjeni kot varni za prehrano ljudi. </w:t>
      </w:r>
    </w:p>
    <w:p w14:paraId="2FEFE0A5" w14:textId="50EAC395" w:rsidR="003B2AA2" w:rsidRPr="00CC4D0B" w:rsidRDefault="003B2AA2" w:rsidP="004F48AD">
      <w:pPr>
        <w:pStyle w:val="HTML-oblikovano"/>
        <w:spacing w:before="0"/>
        <w:jc w:val="both"/>
        <w:rPr>
          <w:rFonts w:ascii="Arial" w:hAnsi="Arial" w:cs="Arial"/>
          <w:sz w:val="20"/>
          <w:szCs w:val="20"/>
          <w:u w:val="single"/>
        </w:rPr>
      </w:pPr>
    </w:p>
    <w:p w14:paraId="2089EE3D" w14:textId="77777777" w:rsidR="003B2AA2" w:rsidRPr="00CC4D0B" w:rsidRDefault="003B2AA2" w:rsidP="004F48AD">
      <w:pPr>
        <w:pStyle w:val="HTML-oblikovano"/>
        <w:spacing w:before="0"/>
        <w:jc w:val="both"/>
        <w:rPr>
          <w:rFonts w:ascii="Arial" w:hAnsi="Arial" w:cs="Arial"/>
          <w:sz w:val="20"/>
          <w:szCs w:val="20"/>
          <w:u w:val="single"/>
        </w:rPr>
      </w:pPr>
    </w:p>
    <w:p w14:paraId="24FD00FF" w14:textId="26C72D07" w:rsidR="004F48AD" w:rsidRPr="00D46927" w:rsidRDefault="004F48AD" w:rsidP="00D46927">
      <w:pPr>
        <w:pStyle w:val="Naslov1"/>
        <w:rPr>
          <w:rFonts w:ascii="Arial" w:hAnsi="Arial" w:cs="Arial"/>
          <w:color w:val="auto"/>
          <w:sz w:val="20"/>
          <w:szCs w:val="20"/>
        </w:rPr>
      </w:pPr>
      <w:bookmarkStart w:id="176" w:name="_Toc125976721"/>
      <w:r w:rsidRPr="00CC4D0B">
        <w:rPr>
          <w:rFonts w:ascii="Arial" w:hAnsi="Arial" w:cs="Arial"/>
          <w:color w:val="auto"/>
          <w:sz w:val="20"/>
          <w:szCs w:val="20"/>
        </w:rPr>
        <w:t xml:space="preserve">DOMNEVNI </w:t>
      </w:r>
      <w:r w:rsidRPr="00CC4D0B">
        <w:rPr>
          <w:rFonts w:ascii="Arial" w:hAnsi="Arial" w:cs="Arial"/>
          <w:i/>
          <w:color w:val="auto"/>
          <w:sz w:val="20"/>
          <w:szCs w:val="20"/>
        </w:rPr>
        <w:t>BACILLUS CEREU</w:t>
      </w:r>
      <w:r w:rsidRPr="00CC4D0B">
        <w:rPr>
          <w:rFonts w:ascii="Arial" w:hAnsi="Arial" w:cs="Arial"/>
          <w:color w:val="auto"/>
          <w:sz w:val="20"/>
          <w:szCs w:val="20"/>
        </w:rPr>
        <w:t>S</w:t>
      </w:r>
      <w:bookmarkEnd w:id="176"/>
    </w:p>
    <w:p w14:paraId="648B8BAC" w14:textId="5E0BCF74" w:rsidR="003B2AA2" w:rsidRPr="00CC4D0B" w:rsidRDefault="003B2AA2" w:rsidP="00D46927">
      <w:pPr>
        <w:spacing w:before="0" w:after="0" w:line="240" w:lineRule="auto"/>
        <w:rPr>
          <w:rFonts w:ascii="Arial" w:eastAsia="Calibri" w:hAnsi="Arial" w:cs="Arial"/>
          <w:u w:val="single"/>
        </w:rPr>
      </w:pPr>
      <w:r w:rsidRPr="00CC4D0B">
        <w:rPr>
          <w:rFonts w:ascii="Arial" w:hAnsi="Arial" w:cs="Arial"/>
        </w:rPr>
        <w:t xml:space="preserve">Bakterija </w:t>
      </w:r>
      <w:r w:rsidRPr="00CC4D0B">
        <w:rPr>
          <w:rFonts w:ascii="Arial" w:hAnsi="Arial" w:cs="Arial"/>
          <w:i/>
        </w:rPr>
        <w:t>B.cereus</w:t>
      </w:r>
      <w:r w:rsidRPr="00CC4D0B">
        <w:rPr>
          <w:rFonts w:ascii="Arial" w:hAnsi="Arial" w:cs="Arial"/>
        </w:rPr>
        <w:t xml:space="preserve"> je Gram pozitivna, sporogena in gibljiva patogena bakterija. Spore </w:t>
      </w:r>
      <w:r w:rsidRPr="00CC4D0B">
        <w:rPr>
          <w:rFonts w:ascii="Arial" w:hAnsi="Arial" w:cs="Arial"/>
          <w:i/>
        </w:rPr>
        <w:t>B.cereus</w:t>
      </w:r>
      <w:r w:rsidRPr="00CC4D0B">
        <w:rPr>
          <w:rFonts w:ascii="Arial" w:hAnsi="Arial" w:cs="Arial"/>
        </w:rPr>
        <w:t xml:space="preserve"> so razširjene v zemlji, v okolju. Prisoten je tudi v različnih ekstremnih življenjskih okoljih, npr. morskem mulju in gejzirjih ter v človeških in živalskih iztrebkih.V nizkih koncentracijah je pogosto prisoten v surovi, sušeni in kuhani hrani. Najdemo ga v vodi, mleku, stročnicah, žitaricah in drugih živilih. Bakterija </w:t>
      </w:r>
      <w:r w:rsidRPr="00CC4D0B">
        <w:rPr>
          <w:rFonts w:ascii="Arial" w:hAnsi="Arial" w:cs="Arial"/>
          <w:i/>
        </w:rPr>
        <w:t>B. cereus</w:t>
      </w:r>
      <w:r w:rsidRPr="00CC4D0B">
        <w:rPr>
          <w:rFonts w:ascii="Arial" w:hAnsi="Arial" w:cs="Arial"/>
        </w:rPr>
        <w:t xml:space="preserve"> tvori dva različna enterotoksina (strupa). Prvi (emetični) povzroča bruhanje, drugi (diarealni) drisko. Vir okužbe so lahko: toplotno neobdelana živila, onesnažena živila, ki so deloma pripravljena, a premalo toplotno obdelana oziroma niso bila sterilizirana, neprimerno shranjene toplotno že obdelane jedi, ki niso bile sterilizirane, zato se spore ne uničijo in iz njih vzkalijo vegetativni bacili, ki izdelujejo strup (enterotoksin). Najpogosteje je zastrupitev z bakterijo </w:t>
      </w:r>
      <w:r w:rsidRPr="00CC4D0B">
        <w:rPr>
          <w:rFonts w:ascii="Arial" w:hAnsi="Arial" w:cs="Arial"/>
          <w:i/>
        </w:rPr>
        <w:t>B. cereus</w:t>
      </w:r>
      <w:r w:rsidRPr="00CC4D0B">
        <w:rPr>
          <w:rFonts w:ascii="Arial" w:hAnsi="Arial" w:cs="Arial"/>
        </w:rPr>
        <w:t xml:space="preserve"> povezana z uživanjem riža. V redkih primerih so vir zastrupitve še testenine, mlečni pudingi, mleko v prahu, mlečne formule za dojenčke in pasterizirana smetana. Bakterij</w:t>
      </w:r>
      <w:r w:rsidR="00964E07" w:rsidRPr="00CC4D0B">
        <w:rPr>
          <w:rFonts w:ascii="Arial" w:hAnsi="Arial" w:cs="Arial"/>
        </w:rPr>
        <w:t>o</w:t>
      </w:r>
      <w:r w:rsidRPr="00CC4D0B">
        <w:rPr>
          <w:rFonts w:ascii="Arial" w:hAnsi="Arial" w:cs="Arial"/>
        </w:rPr>
        <w:t xml:space="preserve"> </w:t>
      </w:r>
      <w:r w:rsidRPr="00CC4D0B">
        <w:rPr>
          <w:rFonts w:ascii="Arial" w:hAnsi="Arial" w:cs="Arial"/>
          <w:i/>
        </w:rPr>
        <w:t>B. cereus</w:t>
      </w:r>
      <w:r w:rsidRPr="00CC4D0B">
        <w:rPr>
          <w:rFonts w:ascii="Arial" w:hAnsi="Arial" w:cs="Arial"/>
        </w:rPr>
        <w:t xml:space="preserve"> so bile prvič </w:t>
      </w:r>
      <w:r w:rsidR="00964E07" w:rsidRPr="00CC4D0B">
        <w:rPr>
          <w:rFonts w:ascii="Arial" w:hAnsi="Arial" w:cs="Arial"/>
        </w:rPr>
        <w:t xml:space="preserve">izolirali </w:t>
      </w:r>
      <w:r w:rsidRPr="00CC4D0B">
        <w:rPr>
          <w:rFonts w:ascii="Arial" w:hAnsi="Arial" w:cs="Arial"/>
        </w:rPr>
        <w:t xml:space="preserve">kot </w:t>
      </w:r>
      <w:r w:rsidR="00964E07" w:rsidRPr="00CC4D0B">
        <w:rPr>
          <w:rFonts w:ascii="Arial" w:hAnsi="Arial" w:cs="Arial"/>
        </w:rPr>
        <w:t xml:space="preserve">povzročitelja </w:t>
      </w:r>
      <w:r w:rsidRPr="00CC4D0B">
        <w:rPr>
          <w:rFonts w:ascii="Arial" w:hAnsi="Arial" w:cs="Arial"/>
        </w:rPr>
        <w:t>zastrupitve z živili leta 1950, in sicer iz vanilijeve kreme.</w:t>
      </w:r>
      <w:r w:rsidR="00F6488C" w:rsidRPr="00CC4D0B">
        <w:rPr>
          <w:rFonts w:ascii="Arial" w:eastAsia="Calibri" w:hAnsi="Arial" w:cs="Arial"/>
          <w:u w:val="single"/>
        </w:rPr>
        <w:t xml:space="preserve"> </w:t>
      </w:r>
    </w:p>
    <w:p w14:paraId="5745A084" w14:textId="77777777" w:rsidR="00A16F00" w:rsidRDefault="00A16F00" w:rsidP="00D46927">
      <w:pPr>
        <w:spacing w:before="0" w:after="0" w:line="240" w:lineRule="auto"/>
        <w:rPr>
          <w:rFonts w:ascii="Arial" w:eastAsia="Calibri" w:hAnsi="Arial" w:cs="Arial"/>
          <w:b/>
          <w:u w:val="single"/>
        </w:rPr>
      </w:pPr>
    </w:p>
    <w:p w14:paraId="50F3E880" w14:textId="5364A61E" w:rsidR="004F48AD" w:rsidRPr="00CC4D0B" w:rsidRDefault="00F6488C" w:rsidP="00D46927">
      <w:pPr>
        <w:spacing w:before="0" w:after="0" w:line="240" w:lineRule="auto"/>
        <w:rPr>
          <w:rFonts w:ascii="Arial" w:eastAsia="Calibri" w:hAnsi="Arial" w:cs="Arial"/>
          <w:b/>
          <w:u w:val="single"/>
        </w:rPr>
      </w:pPr>
      <w:r w:rsidRPr="00CC4D0B">
        <w:rPr>
          <w:rFonts w:ascii="Arial" w:eastAsia="Calibri" w:hAnsi="Arial" w:cs="Arial"/>
          <w:b/>
          <w:u w:val="single"/>
        </w:rPr>
        <w:t xml:space="preserve">Stanje pri ljudeh: </w:t>
      </w:r>
      <w:r w:rsidR="004F48AD" w:rsidRPr="00CC4D0B">
        <w:rPr>
          <w:rFonts w:ascii="Arial" w:eastAsia="Calibri" w:hAnsi="Arial" w:cs="Arial"/>
        </w:rPr>
        <w:t>V letu 20</w:t>
      </w:r>
      <w:r w:rsidR="003B2AA2" w:rsidRPr="00CC4D0B">
        <w:rPr>
          <w:rFonts w:ascii="Arial" w:eastAsia="Calibri" w:hAnsi="Arial" w:cs="Arial"/>
        </w:rPr>
        <w:t>20</w:t>
      </w:r>
      <w:r w:rsidR="004F48AD" w:rsidRPr="00CC4D0B">
        <w:rPr>
          <w:rFonts w:ascii="Arial" w:eastAsia="Calibri" w:hAnsi="Arial" w:cs="Arial"/>
        </w:rPr>
        <w:t xml:space="preserve"> je NIJZ prejel </w:t>
      </w:r>
      <w:r w:rsidR="00165D40" w:rsidRPr="00CC4D0B">
        <w:rPr>
          <w:rFonts w:ascii="Arial" w:eastAsia="Calibri" w:hAnsi="Arial" w:cs="Arial"/>
        </w:rPr>
        <w:t>5</w:t>
      </w:r>
      <w:r w:rsidR="004F48AD" w:rsidRPr="00CC4D0B">
        <w:rPr>
          <w:rFonts w:ascii="Arial" w:eastAsia="Calibri" w:hAnsi="Arial" w:cs="Arial"/>
        </w:rPr>
        <w:t xml:space="preserve"> prijav okužb z bakterijo </w:t>
      </w:r>
      <w:r w:rsidR="004F48AD" w:rsidRPr="00CC4D0B">
        <w:rPr>
          <w:rFonts w:ascii="Arial" w:eastAsia="Calibri" w:hAnsi="Arial" w:cs="Arial"/>
          <w:i/>
        </w:rPr>
        <w:t xml:space="preserve">Bacillus cereus </w:t>
      </w:r>
      <w:r w:rsidR="004F48AD" w:rsidRPr="00CC4D0B">
        <w:rPr>
          <w:rFonts w:ascii="Arial" w:eastAsia="Calibri" w:hAnsi="Arial" w:cs="Arial"/>
        </w:rPr>
        <w:t>pri ljudeh.</w:t>
      </w:r>
      <w:r w:rsidR="004F48AD" w:rsidRPr="00CC4D0B">
        <w:rPr>
          <w:rFonts w:ascii="Arial" w:eastAsia="Calibri" w:hAnsi="Arial" w:cs="Arial"/>
          <w:i/>
        </w:rPr>
        <w:t xml:space="preserve"> </w:t>
      </w:r>
    </w:p>
    <w:p w14:paraId="758810F4" w14:textId="77777777" w:rsidR="00A16F00" w:rsidRDefault="00A16F00" w:rsidP="00D46927">
      <w:pPr>
        <w:spacing w:before="0" w:after="0" w:line="240" w:lineRule="auto"/>
        <w:rPr>
          <w:rFonts w:ascii="Arial" w:eastAsia="Calibri" w:hAnsi="Arial" w:cs="Arial"/>
          <w:b/>
          <w:u w:val="single"/>
        </w:rPr>
      </w:pPr>
    </w:p>
    <w:p w14:paraId="0987656B" w14:textId="0F9C2D71" w:rsidR="004F48AD" w:rsidRPr="00CC4D0B" w:rsidRDefault="00F6488C" w:rsidP="00D46927">
      <w:pPr>
        <w:spacing w:before="0" w:after="0" w:line="240" w:lineRule="auto"/>
        <w:rPr>
          <w:rFonts w:ascii="Arial" w:eastAsia="Calibri" w:hAnsi="Arial" w:cs="Arial"/>
          <w:b/>
          <w:u w:val="single"/>
        </w:rPr>
      </w:pPr>
      <w:r w:rsidRPr="00CC4D0B">
        <w:rPr>
          <w:rFonts w:ascii="Arial" w:eastAsia="Calibri" w:hAnsi="Arial" w:cs="Arial"/>
          <w:b/>
          <w:u w:val="single"/>
        </w:rPr>
        <w:t xml:space="preserve">Živila: </w:t>
      </w:r>
      <w:r w:rsidR="004F48AD" w:rsidRPr="00CC4D0B">
        <w:rPr>
          <w:rFonts w:ascii="Arial" w:hAnsi="Arial" w:cs="Arial"/>
        </w:rPr>
        <w:t xml:space="preserve">Skladno z Letnim programom mikrobiološkega monitoringa za leto 2020 se je na prisotnost domnevnega </w:t>
      </w:r>
      <w:r w:rsidR="004F48AD" w:rsidRPr="00CC4D0B">
        <w:rPr>
          <w:rFonts w:ascii="Arial" w:hAnsi="Arial" w:cs="Arial"/>
          <w:i/>
        </w:rPr>
        <w:t>Bacillus cereus</w:t>
      </w:r>
      <w:r w:rsidR="004F48AD" w:rsidRPr="00CC4D0B">
        <w:rPr>
          <w:rFonts w:ascii="Arial" w:hAnsi="Arial" w:cs="Arial"/>
        </w:rPr>
        <w:t xml:space="preserve"> vzorčilo živila neživalskega izvora. Vzorčenje se je izvedlo</w:t>
      </w:r>
      <w:r w:rsidR="004F48AD" w:rsidRPr="00CC4D0B">
        <w:rPr>
          <w:rFonts w:ascii="Arial" w:hAnsi="Arial" w:cs="Arial"/>
          <w:lang w:eastAsia="zh-CN"/>
        </w:rPr>
        <w:t xml:space="preserve"> v obratih prodaje na drobno; trgovinska in gostinska dejavnost.</w:t>
      </w:r>
      <w:r w:rsidR="004F48AD" w:rsidRPr="00CC4D0B">
        <w:rPr>
          <w:rFonts w:ascii="Arial" w:hAnsi="Arial" w:cs="Arial"/>
        </w:rPr>
        <w:t xml:space="preserve"> Vzorci so bili sestavljeni iz 1 enote. </w:t>
      </w:r>
      <w:r w:rsidR="004F48AD" w:rsidRPr="00CC4D0B">
        <w:rPr>
          <w:rFonts w:ascii="Arial" w:hAnsi="Arial" w:cs="Arial"/>
          <w:lang w:eastAsia="zh-CN"/>
        </w:rPr>
        <w:t xml:space="preserve">Analize vzorcev je izvedel uradni laboratorij NLZOH. Uporabljena analizna </w:t>
      </w:r>
      <w:r w:rsidR="000D3DFF" w:rsidRPr="00CC4D0B">
        <w:rPr>
          <w:rFonts w:ascii="Arial" w:hAnsi="Arial" w:cs="Arial"/>
          <w:lang w:eastAsia="zh-CN"/>
        </w:rPr>
        <w:t>metoda</w:t>
      </w:r>
      <w:r w:rsidR="004F48AD" w:rsidRPr="00CC4D0B">
        <w:rPr>
          <w:rFonts w:ascii="Arial" w:hAnsi="Arial" w:cs="Arial"/>
          <w:lang w:eastAsia="zh-CN"/>
        </w:rPr>
        <w:t xml:space="preserve"> je bila </w:t>
      </w:r>
      <w:r w:rsidR="000D3DFF" w:rsidRPr="00CC4D0B">
        <w:rPr>
          <w:rFonts w:ascii="Arial" w:hAnsi="Arial" w:cs="Arial"/>
          <w:lang w:eastAsia="zh-CN"/>
        </w:rPr>
        <w:t>ISO 7932:2004</w:t>
      </w:r>
      <w:r w:rsidR="004F48AD" w:rsidRPr="00CC4D0B">
        <w:rPr>
          <w:rFonts w:ascii="Arial" w:hAnsi="Arial" w:cs="Arial"/>
        </w:rPr>
        <w:t xml:space="preserve">. Za vzorčene vrste živil kriterij v zakonodaji ni določen. Vzorec je bil ocenjen kot pozitiven v primeru potrditve prisotnosti bakterije domnevni </w:t>
      </w:r>
      <w:r w:rsidR="004F48AD" w:rsidRPr="00CC4D0B">
        <w:rPr>
          <w:rFonts w:ascii="Arial" w:hAnsi="Arial" w:cs="Arial"/>
          <w:i/>
        </w:rPr>
        <w:t xml:space="preserve">Bacillus cereus </w:t>
      </w:r>
      <w:r w:rsidR="00C45654" w:rsidRPr="00CC4D0B">
        <w:rPr>
          <w:rFonts w:ascii="Arial" w:hAnsi="Arial" w:cs="Arial"/>
        </w:rPr>
        <w:t>z</w:t>
      </w:r>
      <w:r w:rsidR="004F48AD" w:rsidRPr="00CC4D0B">
        <w:rPr>
          <w:rFonts w:ascii="Arial" w:hAnsi="Arial" w:cs="Arial"/>
        </w:rPr>
        <w:t xml:space="preserve"> geni za emetični in/ali diarealni toksin.</w:t>
      </w:r>
      <w:r w:rsidR="004F48AD" w:rsidRPr="00CC4D0B">
        <w:rPr>
          <w:rFonts w:ascii="Arial" w:hAnsi="Arial" w:cs="Arial"/>
          <w:i/>
        </w:rPr>
        <w:t xml:space="preserve"> </w:t>
      </w:r>
      <w:r w:rsidR="004F48AD" w:rsidRPr="00CC4D0B">
        <w:rPr>
          <w:rFonts w:ascii="Arial" w:hAnsi="Arial" w:cs="Arial"/>
        </w:rPr>
        <w:t xml:space="preserve">Od skupaj 100 analiziranih vzorcev živil se je prisotnost bakterije v količinah, ki že lahko tvori zadostne količine toksina in lahko povzroči obolenje potrdila pri 9 vzorcih živil (9 %). </w:t>
      </w:r>
      <w:r w:rsidR="00AA3F96" w:rsidRPr="00CC4D0B">
        <w:rPr>
          <w:rFonts w:ascii="Arial" w:hAnsi="Arial" w:cs="Arial"/>
        </w:rPr>
        <w:t xml:space="preserve"> So bile ugotovljene majhne količine bakterije </w:t>
      </w:r>
      <w:r w:rsidR="00AA3F96" w:rsidRPr="00CC4D0B">
        <w:rPr>
          <w:rFonts w:ascii="Arial" w:hAnsi="Arial" w:cs="Arial"/>
          <w:i/>
        </w:rPr>
        <w:t>B. cereus</w:t>
      </w:r>
      <w:r w:rsidR="00AA3F96" w:rsidRPr="00CC4D0B">
        <w:rPr>
          <w:rFonts w:ascii="Arial" w:hAnsi="Arial" w:cs="Arial"/>
        </w:rPr>
        <w:t xml:space="preserve">. Dva vzorca analizirana </w:t>
      </w:r>
      <w:r w:rsidR="00B71940" w:rsidRPr="00CC4D0B">
        <w:rPr>
          <w:rFonts w:ascii="Arial" w:hAnsi="Arial" w:cs="Arial"/>
        </w:rPr>
        <w:t xml:space="preserve">na </w:t>
      </w:r>
      <w:r w:rsidR="00AA3F96" w:rsidRPr="00CC4D0B">
        <w:rPr>
          <w:rFonts w:ascii="Arial" w:hAnsi="Arial" w:cs="Arial"/>
        </w:rPr>
        <w:t xml:space="preserve">emetični </w:t>
      </w:r>
      <w:r w:rsidR="00B71940" w:rsidRPr="00CC4D0B">
        <w:rPr>
          <w:rFonts w:ascii="Arial" w:hAnsi="Arial" w:cs="Arial"/>
        </w:rPr>
        <w:t>in diarealni toksin</w:t>
      </w:r>
      <w:r w:rsidR="00AA3F96" w:rsidRPr="00CC4D0B">
        <w:rPr>
          <w:rFonts w:ascii="Arial" w:hAnsi="Arial" w:cs="Arial"/>
        </w:rPr>
        <w:t xml:space="preserve">. Oba sta bila negativna. Vsi vzorci </w:t>
      </w:r>
      <w:r w:rsidR="004F48AD" w:rsidRPr="00CC4D0B">
        <w:rPr>
          <w:rFonts w:ascii="Arial" w:hAnsi="Arial" w:cs="Arial"/>
        </w:rPr>
        <w:t>živil so bili skladno z določili 14.</w:t>
      </w:r>
      <w:r w:rsidR="00C45654" w:rsidRPr="00CC4D0B">
        <w:rPr>
          <w:rFonts w:ascii="Arial" w:hAnsi="Arial" w:cs="Arial"/>
        </w:rPr>
        <w:t xml:space="preserve"> </w:t>
      </w:r>
      <w:r w:rsidR="004F48AD" w:rsidRPr="00CC4D0B">
        <w:rPr>
          <w:rFonts w:ascii="Arial" w:hAnsi="Arial" w:cs="Arial"/>
        </w:rPr>
        <w:t>člena Uredbe (E</w:t>
      </w:r>
      <w:r w:rsidR="00AA3F96" w:rsidRPr="00CC4D0B">
        <w:rPr>
          <w:rFonts w:ascii="Arial" w:hAnsi="Arial" w:cs="Arial"/>
        </w:rPr>
        <w:t xml:space="preserve">S) št. 178/2002 ocenjeni kot </w:t>
      </w:r>
      <w:r w:rsidR="004F48AD" w:rsidRPr="00CC4D0B">
        <w:rPr>
          <w:rFonts w:ascii="Arial" w:hAnsi="Arial" w:cs="Arial"/>
        </w:rPr>
        <w:t xml:space="preserve">varni za prehrano ljudi. </w:t>
      </w:r>
    </w:p>
    <w:p w14:paraId="2A4A65DB" w14:textId="77777777" w:rsidR="004F48AD" w:rsidRPr="00CC4D0B" w:rsidRDefault="004F48AD" w:rsidP="004F48AD">
      <w:pPr>
        <w:spacing w:before="0" w:after="0" w:line="120" w:lineRule="auto"/>
        <w:jc w:val="both"/>
        <w:rPr>
          <w:rFonts w:ascii="Arial" w:hAnsi="Arial" w:cs="Arial"/>
          <w:i/>
        </w:rPr>
      </w:pPr>
    </w:p>
    <w:p w14:paraId="3233F670" w14:textId="5A80F74F" w:rsidR="004F48AD" w:rsidRDefault="004F48AD" w:rsidP="002A4003">
      <w:pPr>
        <w:pStyle w:val="HTML-oblikovano"/>
        <w:spacing w:before="0"/>
        <w:jc w:val="both"/>
        <w:rPr>
          <w:rFonts w:ascii="Arial" w:hAnsi="Arial" w:cs="Arial"/>
          <w:sz w:val="20"/>
          <w:szCs w:val="20"/>
        </w:rPr>
      </w:pPr>
    </w:p>
    <w:p w14:paraId="209C79ED" w14:textId="28989061" w:rsidR="002A4003" w:rsidRDefault="002A4003" w:rsidP="002A4003">
      <w:pPr>
        <w:pStyle w:val="HTML-oblikovano"/>
        <w:spacing w:before="0"/>
        <w:jc w:val="both"/>
        <w:rPr>
          <w:rFonts w:ascii="Arial" w:hAnsi="Arial" w:cs="Arial"/>
          <w:sz w:val="20"/>
          <w:szCs w:val="20"/>
        </w:rPr>
      </w:pPr>
    </w:p>
    <w:p w14:paraId="2A27A610" w14:textId="43DF3722" w:rsidR="004F48AD" w:rsidRPr="00CC4D0B" w:rsidRDefault="004F48AD" w:rsidP="004F48AD">
      <w:pPr>
        <w:pStyle w:val="HTML-oblikovano"/>
        <w:spacing w:before="0"/>
        <w:jc w:val="both"/>
        <w:rPr>
          <w:rFonts w:ascii="Arial" w:hAnsi="Arial" w:cs="Arial"/>
          <w:sz w:val="20"/>
          <w:szCs w:val="20"/>
          <w:u w:val="single"/>
        </w:rPr>
      </w:pPr>
    </w:p>
    <w:p w14:paraId="4E1A8F4D" w14:textId="77777777" w:rsidR="004F48AD" w:rsidRPr="00CC4D0B" w:rsidRDefault="004F48AD" w:rsidP="004F48AD">
      <w:pPr>
        <w:pStyle w:val="Naslov1"/>
        <w:rPr>
          <w:rFonts w:ascii="Arial" w:hAnsi="Arial" w:cs="Arial"/>
          <w:color w:val="auto"/>
          <w:sz w:val="20"/>
          <w:szCs w:val="20"/>
        </w:rPr>
      </w:pPr>
      <w:bookmarkStart w:id="177" w:name="_Toc125976722"/>
      <w:r w:rsidRPr="00CC4D0B">
        <w:rPr>
          <w:rFonts w:ascii="Arial" w:hAnsi="Arial" w:cs="Arial"/>
          <w:color w:val="auto"/>
          <w:sz w:val="20"/>
          <w:szCs w:val="20"/>
        </w:rPr>
        <w:t>STAFILOKOKNI ENTEROTOKSIN</w:t>
      </w:r>
      <w:bookmarkEnd w:id="177"/>
    </w:p>
    <w:p w14:paraId="2FE82997" w14:textId="6277A8B4" w:rsidR="001B7C34" w:rsidRPr="00CC4D0B" w:rsidRDefault="00B71940" w:rsidP="00D46927">
      <w:pPr>
        <w:spacing w:before="0" w:after="0" w:line="240" w:lineRule="auto"/>
        <w:rPr>
          <w:rFonts w:ascii="Arial" w:eastAsia="Calibri" w:hAnsi="Arial" w:cs="Arial"/>
        </w:rPr>
      </w:pPr>
      <w:r w:rsidRPr="00CC4D0B">
        <w:rPr>
          <w:rFonts w:ascii="Arial" w:eastAsia="Calibri" w:hAnsi="Arial" w:cs="Arial"/>
        </w:rPr>
        <w:t>Stafilokoki so Gram pozitivne, negibljive, majhne, okrogle aerobne in pogojno anaerobne bakterije. So del normalne bakterijske flore pri ljudeh in živalih, vendar so nekateri za njih lahko tudi patogeni. Nahajajo se povsod, v zemlji, vodi, zraku, na predmetih in površinah. So odporne bakterije, ki kljub temu, da ne tvorijo spor, preživijo dalj časa v suhem okolju. So mezofilni, rastejo pri temperaturi od +7°C do +47.8°C, najbolje pri temperaturi 35</w:t>
      </w:r>
      <w:r w:rsidR="001F066C" w:rsidRPr="00CC4D0B">
        <w:rPr>
          <w:rFonts w:ascii="Arial" w:eastAsia="Calibri" w:hAnsi="Arial" w:cs="Arial"/>
        </w:rPr>
        <w:t xml:space="preserve"> </w:t>
      </w:r>
      <w:r w:rsidRPr="00CC4D0B">
        <w:rPr>
          <w:rFonts w:ascii="Arial" w:eastAsia="Calibri" w:hAnsi="Arial" w:cs="Arial"/>
        </w:rPr>
        <w:t>°C in v razponu pH med 4,5 in 9,3, z optimalnim pH med 7,0 in 7,5. Lahko rastejo pri nizkih vrednostih aktivnosti vode npr. 0,83, optimalno pa uspevajo pri 0,99. Dobro  rastejo  v živilih z visoko vsebnostjo soli in sladkorja.</w:t>
      </w:r>
      <w:r w:rsidR="001B7C34" w:rsidRPr="00CC4D0B">
        <w:rPr>
          <w:rFonts w:ascii="Arial" w:eastAsia="Calibri" w:hAnsi="Arial" w:cs="Arial"/>
        </w:rPr>
        <w:t xml:space="preserve"> Bakterija </w:t>
      </w:r>
      <w:r w:rsidR="001B7C34" w:rsidRPr="00CC4D0B">
        <w:rPr>
          <w:rFonts w:ascii="Arial" w:eastAsia="Calibri" w:hAnsi="Arial" w:cs="Arial"/>
          <w:i/>
        </w:rPr>
        <w:t>Staphyloccosus aureus</w:t>
      </w:r>
      <w:r w:rsidR="001B7C34" w:rsidRPr="00CC4D0B">
        <w:rPr>
          <w:rFonts w:ascii="Arial" w:eastAsia="Calibri" w:hAnsi="Arial" w:cs="Arial"/>
        </w:rPr>
        <w:t xml:space="preserve"> pri človeku poleg različnih okužb povzroči tudi zastrupitve z živili. Stafilokokno zastrupitev z živili povzročajo tiste vrste bakterije Staphyloccocus aureus, ki izločajo enterotoksine. Stafilokokni enterotoksini (SE) so odporni proti delovanju proteolitičnih encimov, tripsina in pepsina, kar jim omogoča, da nepoškodovani </w:t>
      </w:r>
      <w:r w:rsidR="000C710E" w:rsidRPr="00CC4D0B">
        <w:rPr>
          <w:rFonts w:ascii="Arial" w:eastAsia="Calibri" w:hAnsi="Arial" w:cs="Arial"/>
        </w:rPr>
        <w:t xml:space="preserve">preidejo </w:t>
      </w:r>
      <w:r w:rsidR="001B7C34" w:rsidRPr="00CC4D0B">
        <w:rPr>
          <w:rFonts w:ascii="Arial" w:eastAsia="Calibri" w:hAnsi="Arial" w:cs="Arial"/>
        </w:rPr>
        <w:t xml:space="preserve">prebavni trakt. Do danes je opisanih že več kot 20 vrst toksinov. </w:t>
      </w:r>
      <w:r w:rsidR="001B7C34" w:rsidRPr="00CC4D0B">
        <w:rPr>
          <w:rFonts w:ascii="Arial" w:eastAsia="Calibri" w:hAnsi="Arial" w:cs="Arial"/>
        </w:rPr>
        <w:lastRenderedPageBreak/>
        <w:t xml:space="preserve">SE so imunološko različne termostabilne beljakovine. En sev </w:t>
      </w:r>
      <w:r w:rsidR="001B7C34" w:rsidRPr="00CC4D0B">
        <w:rPr>
          <w:rFonts w:ascii="Arial" w:eastAsia="Calibri" w:hAnsi="Arial" w:cs="Arial"/>
          <w:i/>
        </w:rPr>
        <w:t>S. aureus</w:t>
      </w:r>
      <w:r w:rsidR="001B7C34" w:rsidRPr="00CC4D0B">
        <w:rPr>
          <w:rFonts w:ascii="Arial" w:eastAsia="Calibri" w:hAnsi="Arial" w:cs="Arial"/>
        </w:rPr>
        <w:t xml:space="preserve"> lahko proizvaja več različnih enterotoksinov istočasno.</w:t>
      </w:r>
      <w:r w:rsidR="003314EE" w:rsidRPr="00CC4D0B">
        <w:rPr>
          <w:rFonts w:ascii="Arial" w:eastAsia="Calibri" w:hAnsi="Arial" w:cs="Arial"/>
        </w:rPr>
        <w:t xml:space="preserve"> </w:t>
      </w:r>
      <w:r w:rsidR="001B7C34" w:rsidRPr="00CC4D0B">
        <w:rPr>
          <w:rFonts w:ascii="Arial" w:eastAsia="Calibri" w:hAnsi="Arial" w:cs="Arial"/>
        </w:rPr>
        <w:t>Najmanjši odmerek SE, ki povzroči zastrupitev , je 1</w:t>
      </w:r>
      <w:r w:rsidR="003314EE" w:rsidRPr="00CC4D0B">
        <w:rPr>
          <w:rFonts w:ascii="Arial" w:eastAsia="Calibri" w:hAnsi="Arial" w:cs="Arial"/>
        </w:rPr>
        <w:t xml:space="preserve"> </w:t>
      </w:r>
      <w:r w:rsidR="001B7C34" w:rsidRPr="00CC4D0B">
        <w:rPr>
          <w:rFonts w:ascii="Arial" w:eastAsia="Calibri" w:hAnsi="Arial" w:cs="Arial"/>
        </w:rPr>
        <w:t>ng SE/g hrane. Toksini povzročijo izrazito izgubo vode v prebavila. Posledice so slabost, krči v trebuhu, bruhanje in driska. Toksin v živilu predstavlja tveganje za zdravje ljudi. Za proizvodnjo  zadostnih količin enterotoksina je potrebna obsežna rast stafilokokov (10</w:t>
      </w:r>
      <w:r w:rsidR="001B7C34" w:rsidRPr="00CC4D0B">
        <w:rPr>
          <w:rFonts w:ascii="Arial" w:eastAsia="Calibri" w:hAnsi="Arial" w:cs="Arial"/>
          <w:vertAlign w:val="superscript"/>
        </w:rPr>
        <w:t>5</w:t>
      </w:r>
      <w:r w:rsidR="003314EE" w:rsidRPr="00CC4D0B">
        <w:rPr>
          <w:rFonts w:ascii="Arial" w:eastAsia="Calibri" w:hAnsi="Arial" w:cs="Arial"/>
        </w:rPr>
        <w:t>–</w:t>
      </w:r>
      <w:r w:rsidR="001B7C34" w:rsidRPr="00CC4D0B">
        <w:rPr>
          <w:rFonts w:ascii="Arial" w:eastAsia="Calibri" w:hAnsi="Arial" w:cs="Arial"/>
        </w:rPr>
        <w:t>10</w:t>
      </w:r>
      <w:r w:rsidR="001B7C34" w:rsidRPr="00CC4D0B">
        <w:rPr>
          <w:rFonts w:ascii="Arial" w:eastAsia="Calibri" w:hAnsi="Arial" w:cs="Arial"/>
          <w:vertAlign w:val="superscript"/>
        </w:rPr>
        <w:t>9</w:t>
      </w:r>
      <w:r w:rsidR="001B7C34" w:rsidRPr="00CC4D0B">
        <w:rPr>
          <w:rFonts w:ascii="Arial" w:eastAsia="Calibri" w:hAnsi="Arial" w:cs="Arial"/>
        </w:rPr>
        <w:t xml:space="preserve"> celic/g hrane), ki jo je mogoče doseči s rastjo več ur pri 10</w:t>
      </w:r>
      <w:r w:rsidR="00964E07" w:rsidRPr="00CC4D0B">
        <w:rPr>
          <w:rFonts w:ascii="Arial" w:eastAsia="Calibri" w:hAnsi="Arial" w:cs="Arial"/>
        </w:rPr>
        <w:t>–</w:t>
      </w:r>
      <w:r w:rsidR="001B7C34" w:rsidRPr="00CC4D0B">
        <w:rPr>
          <w:rFonts w:ascii="Arial" w:eastAsia="Calibri" w:hAnsi="Arial" w:cs="Arial"/>
        </w:rPr>
        <w:t>45</w:t>
      </w:r>
      <w:r w:rsidR="00964E07" w:rsidRPr="00CC4D0B">
        <w:rPr>
          <w:rFonts w:ascii="Arial" w:eastAsia="Calibri" w:hAnsi="Arial" w:cs="Arial"/>
        </w:rPr>
        <w:t xml:space="preserve"> </w:t>
      </w:r>
      <w:r w:rsidR="001B7C34" w:rsidRPr="00CC4D0B">
        <w:rPr>
          <w:rFonts w:ascii="Arial" w:eastAsia="Calibri" w:hAnsi="Arial" w:cs="Arial"/>
        </w:rPr>
        <w:t xml:space="preserve">°C. Dejavniki, ki vplivajo na rast stafilokoka, posledično vplivajo na količino SE v hrani. </w:t>
      </w:r>
    </w:p>
    <w:p w14:paraId="327C2F7D" w14:textId="77777777" w:rsidR="00A16F00" w:rsidRDefault="00A16F00" w:rsidP="00D46927">
      <w:pPr>
        <w:spacing w:before="0" w:after="0" w:line="240" w:lineRule="auto"/>
        <w:rPr>
          <w:rFonts w:ascii="Arial" w:eastAsia="Calibri" w:hAnsi="Arial" w:cs="Arial"/>
          <w:b/>
          <w:u w:val="single"/>
        </w:rPr>
      </w:pPr>
    </w:p>
    <w:p w14:paraId="0189E699" w14:textId="6022CF6B" w:rsidR="00165D40" w:rsidRPr="00CC4D0B" w:rsidRDefault="00F6488C" w:rsidP="00D46927">
      <w:pPr>
        <w:spacing w:before="0" w:after="0" w:line="240" w:lineRule="auto"/>
        <w:rPr>
          <w:rFonts w:ascii="Arial" w:eastAsia="Calibri" w:hAnsi="Arial" w:cs="Arial"/>
          <w:b/>
          <w:u w:val="single"/>
        </w:rPr>
      </w:pPr>
      <w:r w:rsidRPr="00CC4D0B">
        <w:rPr>
          <w:rFonts w:ascii="Arial" w:eastAsia="Calibri" w:hAnsi="Arial" w:cs="Arial"/>
          <w:b/>
          <w:u w:val="single"/>
        </w:rPr>
        <w:t xml:space="preserve">Stanje pri ljudeh: </w:t>
      </w:r>
      <w:r w:rsidR="00165D40" w:rsidRPr="00CC4D0B">
        <w:rPr>
          <w:rFonts w:ascii="Arial" w:eastAsia="Calibri" w:hAnsi="Arial" w:cs="Arial"/>
        </w:rPr>
        <w:t xml:space="preserve">V letu 2020 je NIJZ prejel 14 prijav okužb s stafilokokom </w:t>
      </w:r>
      <w:r w:rsidR="00462DC6" w:rsidRPr="00CC4D0B">
        <w:rPr>
          <w:rFonts w:ascii="Arial" w:eastAsia="Calibri" w:hAnsi="Arial" w:cs="Arial"/>
          <w:i/>
        </w:rPr>
        <w:t xml:space="preserve">Staphyloccocus aureus, </w:t>
      </w:r>
      <w:r w:rsidR="00462DC6" w:rsidRPr="00CC4D0B">
        <w:rPr>
          <w:rFonts w:ascii="Arial" w:eastAsia="Calibri" w:hAnsi="Arial" w:cs="Arial"/>
        </w:rPr>
        <w:t>o</w:t>
      </w:r>
      <w:r w:rsidR="00165D40" w:rsidRPr="00CC4D0B">
        <w:rPr>
          <w:rFonts w:ascii="Arial" w:eastAsia="Calibri" w:hAnsi="Arial" w:cs="Arial"/>
        </w:rPr>
        <w:t xml:space="preserve">ziroma zaradi zastrušitev zaradi stafilokomnega enterotoksina. </w:t>
      </w:r>
    </w:p>
    <w:p w14:paraId="26C88F2F" w14:textId="77777777" w:rsidR="00A16F00" w:rsidRDefault="00A16F00" w:rsidP="00D46927">
      <w:pPr>
        <w:spacing w:before="0" w:after="0" w:line="240" w:lineRule="auto"/>
        <w:rPr>
          <w:rFonts w:ascii="Arial" w:hAnsi="Arial" w:cs="Arial"/>
          <w:b/>
          <w:u w:val="single"/>
        </w:rPr>
      </w:pPr>
    </w:p>
    <w:p w14:paraId="5CDADC90" w14:textId="64C9A4EA" w:rsidR="004F48AD" w:rsidRPr="00CC4D0B" w:rsidRDefault="00F6488C" w:rsidP="00D46927">
      <w:pPr>
        <w:spacing w:before="0" w:after="0" w:line="240" w:lineRule="auto"/>
        <w:rPr>
          <w:rFonts w:ascii="Arial" w:hAnsi="Arial" w:cs="Arial"/>
        </w:rPr>
      </w:pPr>
      <w:r w:rsidRPr="00CC4D0B">
        <w:rPr>
          <w:rFonts w:ascii="Arial" w:hAnsi="Arial" w:cs="Arial"/>
          <w:b/>
          <w:u w:val="single"/>
        </w:rPr>
        <w:t xml:space="preserve">Živila: </w:t>
      </w:r>
      <w:r w:rsidR="004F48AD" w:rsidRPr="00CC4D0B">
        <w:rPr>
          <w:rFonts w:ascii="Arial" w:hAnsi="Arial" w:cs="Arial"/>
        </w:rPr>
        <w:t>Na prisotnost stafilokoknega enterotoksina se je v letu 20</w:t>
      </w:r>
      <w:r w:rsidR="000D3DFF" w:rsidRPr="00CC4D0B">
        <w:rPr>
          <w:rFonts w:ascii="Arial" w:hAnsi="Arial" w:cs="Arial"/>
        </w:rPr>
        <w:t>20</w:t>
      </w:r>
      <w:r w:rsidR="004F48AD" w:rsidRPr="00CC4D0B">
        <w:rPr>
          <w:rFonts w:ascii="Arial" w:hAnsi="Arial" w:cs="Arial"/>
        </w:rPr>
        <w:t xml:space="preserve"> vzorčilo živila neživalskega izvora. Vzorčenje se je izvedlo skladno z Letnim programom mikrobiološkega monitoringa za leto 20</w:t>
      </w:r>
      <w:r w:rsidR="000D3DFF" w:rsidRPr="00CC4D0B">
        <w:rPr>
          <w:rFonts w:ascii="Arial" w:hAnsi="Arial" w:cs="Arial"/>
        </w:rPr>
        <w:t>20</w:t>
      </w:r>
      <w:r w:rsidR="004F48AD" w:rsidRPr="00CC4D0B">
        <w:rPr>
          <w:rFonts w:ascii="Arial" w:hAnsi="Arial" w:cs="Arial"/>
        </w:rPr>
        <w:t>,</w:t>
      </w:r>
      <w:r w:rsidR="004F48AD" w:rsidRPr="00CC4D0B">
        <w:rPr>
          <w:rFonts w:ascii="Arial" w:hAnsi="Arial" w:cs="Arial"/>
          <w:lang w:eastAsia="zh-CN"/>
        </w:rPr>
        <w:t xml:space="preserve"> v obratih prodaje na drobno; trgovinska in gostinska dejavnost.</w:t>
      </w:r>
      <w:r w:rsidR="004F48AD" w:rsidRPr="00CC4D0B">
        <w:rPr>
          <w:rFonts w:ascii="Arial" w:hAnsi="Arial" w:cs="Arial"/>
        </w:rPr>
        <w:t xml:space="preserve"> </w:t>
      </w:r>
      <w:r w:rsidR="004F48AD" w:rsidRPr="00CC4D0B">
        <w:rPr>
          <w:rFonts w:ascii="Arial" w:hAnsi="Arial" w:cs="Arial"/>
          <w:lang w:val="it-IT"/>
        </w:rPr>
        <w:t>Vzorčila so se predpakirana in nepredpakirana živila.</w:t>
      </w:r>
      <w:r w:rsidR="004F48AD" w:rsidRPr="00CC4D0B">
        <w:rPr>
          <w:rFonts w:ascii="Arial" w:hAnsi="Arial" w:cs="Arial"/>
          <w:lang w:eastAsia="zh-CN"/>
        </w:rPr>
        <w:t xml:space="preserve"> </w:t>
      </w:r>
      <w:r w:rsidR="004F48AD" w:rsidRPr="00CC4D0B">
        <w:rPr>
          <w:rFonts w:ascii="Arial" w:hAnsi="Arial" w:cs="Arial"/>
        </w:rPr>
        <w:t xml:space="preserve">Vzorci so bili sestavljeni iz 1 enote. </w:t>
      </w:r>
      <w:r w:rsidR="004F48AD" w:rsidRPr="00CC4D0B">
        <w:rPr>
          <w:rFonts w:ascii="Arial" w:hAnsi="Arial" w:cs="Arial"/>
          <w:lang w:eastAsia="zh-CN"/>
        </w:rPr>
        <w:t xml:space="preserve">Analize vzorcev je izvedel uradni laboratorij NLZOH. Uporabljena </w:t>
      </w:r>
      <w:r w:rsidR="000D3DFF" w:rsidRPr="00CC4D0B">
        <w:rPr>
          <w:rFonts w:ascii="Arial" w:hAnsi="Arial" w:cs="Arial"/>
          <w:lang w:eastAsia="zh-CN"/>
        </w:rPr>
        <w:t>analizna metoda</w:t>
      </w:r>
      <w:r w:rsidR="004F48AD" w:rsidRPr="00CC4D0B">
        <w:rPr>
          <w:rFonts w:ascii="Arial" w:hAnsi="Arial" w:cs="Arial"/>
          <w:lang w:eastAsia="zh-CN"/>
        </w:rPr>
        <w:t xml:space="preserve"> je bila </w:t>
      </w:r>
      <w:r w:rsidR="000D3DFF" w:rsidRPr="00CC4D0B">
        <w:rPr>
          <w:rFonts w:ascii="Arial" w:hAnsi="Arial" w:cs="Arial"/>
          <w:lang w:eastAsia="zh-CN"/>
        </w:rPr>
        <w:t>VIDAS, oziroma interna analizna metoda ND-IV-NLZOH-OMA MB-Ž-15</w:t>
      </w:r>
      <w:r w:rsidR="004F48AD" w:rsidRPr="00CC4D0B">
        <w:rPr>
          <w:rFonts w:ascii="Arial" w:hAnsi="Arial" w:cs="Arial"/>
        </w:rPr>
        <w:t xml:space="preserve">. Kriterij za stafilokokni </w:t>
      </w:r>
      <w:r w:rsidR="00C45654" w:rsidRPr="00CC4D0B">
        <w:rPr>
          <w:rFonts w:ascii="Arial" w:hAnsi="Arial" w:cs="Arial"/>
        </w:rPr>
        <w:t xml:space="preserve">enterotoksin </w:t>
      </w:r>
      <w:r w:rsidR="004F48AD" w:rsidRPr="00CC4D0B">
        <w:rPr>
          <w:rFonts w:ascii="Arial" w:hAnsi="Arial" w:cs="Arial"/>
        </w:rPr>
        <w:t>je v Uredbi (ES) št. 2073/2005 določen za sire in mleko v prahu, ne pa tudi za ostale vrste živil, ki so se vzorčile</w:t>
      </w:r>
      <w:r w:rsidR="000D3DFF" w:rsidRPr="00CC4D0B">
        <w:rPr>
          <w:rFonts w:ascii="Arial" w:hAnsi="Arial" w:cs="Arial"/>
        </w:rPr>
        <w:t xml:space="preserve"> v letu 2020</w:t>
      </w:r>
      <w:r w:rsidR="004F48AD" w:rsidRPr="00CC4D0B">
        <w:rPr>
          <w:rFonts w:ascii="Arial" w:hAnsi="Arial" w:cs="Arial"/>
        </w:rPr>
        <w:t xml:space="preserve">. </w:t>
      </w:r>
      <w:r w:rsidR="00C45654" w:rsidRPr="00CC4D0B">
        <w:rPr>
          <w:rFonts w:ascii="Arial" w:hAnsi="Arial" w:cs="Arial"/>
        </w:rPr>
        <w:t xml:space="preserve">Za </w:t>
      </w:r>
      <w:r w:rsidR="004F48AD" w:rsidRPr="00CC4D0B">
        <w:rPr>
          <w:rFonts w:ascii="Arial" w:hAnsi="Arial" w:cs="Arial"/>
        </w:rPr>
        <w:t>pozitiven rezultat se je smatralo vzorec, pri katerem se je potrdila prisotnost stafilokoknega enterotoksina. Skupaj se je vzorčilo 1</w:t>
      </w:r>
      <w:r w:rsidR="000D3DFF" w:rsidRPr="00CC4D0B">
        <w:rPr>
          <w:rFonts w:ascii="Arial" w:hAnsi="Arial" w:cs="Arial"/>
        </w:rPr>
        <w:t>50</w:t>
      </w:r>
      <w:r w:rsidR="004F48AD" w:rsidRPr="00CC4D0B">
        <w:rPr>
          <w:rFonts w:ascii="Arial" w:hAnsi="Arial" w:cs="Arial"/>
        </w:rPr>
        <w:t xml:space="preserve"> vzorcev. Prisotnost stafilokoknega enterotoksina se ni potrdila pri nobenem analiziranem vzorcu. Vsi vzorci so bili ocenjeni kot varni za prehrano ljudi, skladno z določili 14.</w:t>
      </w:r>
      <w:r w:rsidR="001F066C" w:rsidRPr="00CC4D0B">
        <w:rPr>
          <w:rFonts w:ascii="Arial" w:hAnsi="Arial" w:cs="Arial"/>
        </w:rPr>
        <w:t xml:space="preserve"> </w:t>
      </w:r>
      <w:r w:rsidR="004F48AD" w:rsidRPr="00CC4D0B">
        <w:rPr>
          <w:rFonts w:ascii="Arial" w:hAnsi="Arial" w:cs="Arial"/>
        </w:rPr>
        <w:t>čl</w:t>
      </w:r>
      <w:r w:rsidR="000C710E" w:rsidRPr="00CC4D0B">
        <w:rPr>
          <w:rFonts w:ascii="Arial" w:hAnsi="Arial" w:cs="Arial"/>
        </w:rPr>
        <w:t xml:space="preserve">ena </w:t>
      </w:r>
      <w:r w:rsidR="004F48AD" w:rsidRPr="00CC4D0B">
        <w:rPr>
          <w:rFonts w:ascii="Arial" w:hAnsi="Arial" w:cs="Arial"/>
        </w:rPr>
        <w:t xml:space="preserve">Uredbe (ES) št. 178/2002. </w:t>
      </w:r>
      <w:bookmarkStart w:id="178" w:name="_Toc531341286"/>
      <w:r w:rsidR="000D3DFF" w:rsidRPr="00CC4D0B">
        <w:rPr>
          <w:rFonts w:ascii="Arial" w:hAnsi="Arial" w:cs="Arial"/>
        </w:rPr>
        <w:t xml:space="preserve"> </w:t>
      </w:r>
      <w:bookmarkEnd w:id="178"/>
    </w:p>
    <w:p w14:paraId="23B6EA1F" w14:textId="77777777" w:rsidR="00F6488C" w:rsidRPr="00CC4D0B" w:rsidRDefault="00F6488C" w:rsidP="00D46927">
      <w:pPr>
        <w:spacing w:before="0" w:after="0" w:line="240" w:lineRule="auto"/>
        <w:rPr>
          <w:rFonts w:ascii="Arial" w:hAnsi="Arial" w:cs="Arial"/>
          <w:b/>
          <w:u w:val="single"/>
        </w:rPr>
      </w:pPr>
    </w:p>
    <w:p w14:paraId="2A52D5D5" w14:textId="77777777" w:rsidR="0069610C" w:rsidRPr="00CC4D0B" w:rsidRDefault="0069610C" w:rsidP="00D46927">
      <w:pPr>
        <w:pStyle w:val="Naslov1"/>
        <w:rPr>
          <w:rFonts w:ascii="Arial" w:hAnsi="Arial" w:cs="Arial"/>
          <w:color w:val="auto"/>
          <w:sz w:val="20"/>
          <w:szCs w:val="20"/>
        </w:rPr>
      </w:pPr>
      <w:bookmarkStart w:id="179" w:name="_Toc125976723"/>
      <w:r w:rsidRPr="00CC4D0B">
        <w:rPr>
          <w:rFonts w:ascii="Arial" w:hAnsi="Arial" w:cs="Arial"/>
          <w:color w:val="auto"/>
          <w:sz w:val="20"/>
          <w:szCs w:val="20"/>
        </w:rPr>
        <w:t>NOROVIRUSI</w:t>
      </w:r>
      <w:bookmarkEnd w:id="179"/>
    </w:p>
    <w:p w14:paraId="2361B857" w14:textId="1C7ED58D" w:rsidR="006D2CA8" w:rsidRPr="00CC4D0B" w:rsidRDefault="006D2CA8" w:rsidP="00D46927">
      <w:pPr>
        <w:autoSpaceDE w:val="0"/>
        <w:autoSpaceDN w:val="0"/>
        <w:adjustRightInd w:val="0"/>
        <w:spacing w:before="0" w:after="0" w:line="240" w:lineRule="auto"/>
        <w:rPr>
          <w:rFonts w:ascii="Arial" w:hAnsi="Arial" w:cs="Arial"/>
        </w:rPr>
      </w:pPr>
      <w:r w:rsidRPr="00CC4D0B">
        <w:rPr>
          <w:rFonts w:ascii="Arial" w:hAnsi="Arial" w:cs="Arial"/>
        </w:rPr>
        <w:t xml:space="preserve">Norovirusi so najpogostejši povzročitelji virusnih gastroenteritisov pri ljudeh ter najpogostejši povzročitelji črevesnih okužb s hrano in vodo. Sodijo v družino kalicivirusov. Pojavljajo se sezonsko z epidemičnim vrhom v hladnih mesecih. Rezervoar povzročitelja so školjke, sveže sadje (še posebej jagodičevje), listnata zelenjava in voda. Zaradi kontaktnega širjenja pogosto povzročajo izbruhe v kolektivih: vrtcih, šolah, domovih za starejše občane, bolnicah, na ladjah, v vojašnicah, dijaških domovih ipd. Okužba se zlahka širi med ljudmi, ker je količina virusov, ki so potrebni za okužbo človeka, zelo majhna. Virusi se širijo tudi fekalno oralno. Možen je posredni prenos preko površin, predmetov, hrane, itd. Inkubacija znaša navadno od 24 do 48 ur. Norovirusi povzročajo okužbe pri ljudeh vseh starosti. V živilih se ne razmnožujejo, se pa koncentrirajo iz kontaminirane vode. Do okužb živil z virusi lahko pride v fazi pridelave, lahko pa do okužbe pride naknadno pri obdelavi, predelavi, distribuciji, kakor tudi v domači kuhinji. Norovirusni enterokolitisi so potencialna zoonoza. Do danes so kaliciviruse izolirali že iz mnogih vrst živali. Vlogo norovirusov kot povzročiteljev bolezni pri živalih še raziskujejo. </w:t>
      </w:r>
    </w:p>
    <w:p w14:paraId="4E6082CC" w14:textId="77777777" w:rsidR="00A16F00" w:rsidRDefault="00A16F00" w:rsidP="00D46927">
      <w:pPr>
        <w:spacing w:before="0" w:after="0" w:line="240" w:lineRule="auto"/>
        <w:rPr>
          <w:rFonts w:ascii="Arial" w:hAnsi="Arial" w:cs="Arial"/>
          <w:b/>
          <w:bCs/>
          <w:u w:val="single"/>
        </w:rPr>
      </w:pPr>
    </w:p>
    <w:p w14:paraId="7BBC25E7" w14:textId="4A237C33" w:rsidR="006D2CA8" w:rsidRPr="00CC4D0B" w:rsidRDefault="006D2CA8" w:rsidP="00D46927">
      <w:pPr>
        <w:spacing w:before="0" w:after="0" w:line="240" w:lineRule="auto"/>
        <w:rPr>
          <w:rFonts w:ascii="Arial" w:hAnsi="Arial" w:cs="Arial"/>
          <w:b/>
        </w:rPr>
      </w:pPr>
      <w:r w:rsidRPr="00CC4D0B">
        <w:rPr>
          <w:rFonts w:ascii="Arial" w:hAnsi="Arial" w:cs="Arial"/>
          <w:b/>
          <w:bCs/>
          <w:u w:val="single"/>
        </w:rPr>
        <w:t>Norovirusi pri ljudeh</w:t>
      </w:r>
      <w:r w:rsidR="00F6488C" w:rsidRPr="00CC4D0B">
        <w:rPr>
          <w:rFonts w:ascii="Arial" w:hAnsi="Arial" w:cs="Arial"/>
          <w:b/>
        </w:rPr>
        <w:t xml:space="preserve">: </w:t>
      </w:r>
      <w:r w:rsidRPr="00CC4D0B">
        <w:rPr>
          <w:rFonts w:ascii="Arial" w:hAnsi="Arial" w:cs="Arial"/>
        </w:rPr>
        <w:t xml:space="preserve">V Sloveniji so okužbe z norovirusi pogoste, v zadnjih dveh letih število prijav upada. Več okužb je v hladnejših mesecih. Izbruhi se večinoma pojavljajo v vrtcih, šolah in </w:t>
      </w:r>
      <w:r w:rsidR="00F6488C" w:rsidRPr="00CC4D0B">
        <w:rPr>
          <w:rFonts w:ascii="Arial" w:hAnsi="Arial" w:cs="Arial"/>
        </w:rPr>
        <w:t xml:space="preserve">domovih starejših občanov. </w:t>
      </w:r>
      <w:r w:rsidRPr="00CC4D0B">
        <w:rPr>
          <w:rFonts w:ascii="Arial" w:hAnsi="Arial" w:cs="Arial"/>
        </w:rPr>
        <w:t xml:space="preserve">Okužbe z norovirusi spadajo med porajajoče se okužbe. Glede na visoko incidenco sporadičnih okužb in naraščajoče število izbruhov, sodijo med najpomembnejše povzročitelje črevesnih nalezljivih bolezni v razvitih državah oziroma pri nas. </w:t>
      </w:r>
    </w:p>
    <w:p w14:paraId="41C5E7EF" w14:textId="77777777" w:rsidR="00A16F00" w:rsidRDefault="00A16F00" w:rsidP="00D46927">
      <w:pPr>
        <w:pStyle w:val="HTML-oblikovano"/>
        <w:spacing w:before="0"/>
        <w:rPr>
          <w:rFonts w:ascii="Arial" w:hAnsi="Arial" w:cs="Arial"/>
          <w:b/>
          <w:sz w:val="20"/>
          <w:szCs w:val="20"/>
          <w:u w:val="single"/>
        </w:rPr>
      </w:pPr>
    </w:p>
    <w:p w14:paraId="7E67D171" w14:textId="56D8446D" w:rsidR="00477C4C" w:rsidRPr="00CC4D0B" w:rsidRDefault="00F6488C" w:rsidP="00D46927">
      <w:pPr>
        <w:pStyle w:val="HTML-oblikovano"/>
        <w:spacing w:before="0"/>
        <w:rPr>
          <w:rFonts w:ascii="Arial" w:hAnsi="Arial" w:cs="Arial"/>
          <w:b/>
          <w:sz w:val="20"/>
          <w:szCs w:val="20"/>
          <w:u w:val="single"/>
        </w:rPr>
      </w:pPr>
      <w:r w:rsidRPr="00CC4D0B">
        <w:rPr>
          <w:rFonts w:ascii="Arial" w:hAnsi="Arial" w:cs="Arial"/>
          <w:b/>
          <w:sz w:val="20"/>
          <w:szCs w:val="20"/>
          <w:u w:val="single"/>
        </w:rPr>
        <w:t xml:space="preserve">Norovirusi v živilih: </w:t>
      </w:r>
      <w:r w:rsidR="00477C4C" w:rsidRPr="00CC4D0B">
        <w:rPr>
          <w:rFonts w:ascii="Arial" w:hAnsi="Arial" w:cs="Arial"/>
          <w:sz w:val="20"/>
          <w:szCs w:val="20"/>
        </w:rPr>
        <w:t>Spremlja</w:t>
      </w:r>
      <w:r w:rsidR="0057121A" w:rsidRPr="00CC4D0B">
        <w:rPr>
          <w:rFonts w:ascii="Arial" w:hAnsi="Arial" w:cs="Arial"/>
          <w:sz w:val="20"/>
          <w:szCs w:val="20"/>
        </w:rPr>
        <w:t>nje prisotnosti norovirusa se pri živilih</w:t>
      </w:r>
      <w:r w:rsidR="00477C4C" w:rsidRPr="00CC4D0B">
        <w:rPr>
          <w:rFonts w:ascii="Arial" w:hAnsi="Arial" w:cs="Arial"/>
          <w:sz w:val="20"/>
          <w:szCs w:val="20"/>
        </w:rPr>
        <w:t xml:space="preserve"> v letu 2020 ni izvajalo.</w:t>
      </w:r>
    </w:p>
    <w:p w14:paraId="5BFC1493" w14:textId="77777777" w:rsidR="00A16F00" w:rsidRDefault="00A16F00" w:rsidP="00D46927">
      <w:pPr>
        <w:spacing w:before="0" w:after="0" w:line="240" w:lineRule="auto"/>
        <w:rPr>
          <w:rFonts w:ascii="Arial" w:hAnsi="Arial" w:cs="Arial"/>
          <w:b/>
          <w:u w:val="single"/>
        </w:rPr>
      </w:pPr>
    </w:p>
    <w:p w14:paraId="3723F4C4" w14:textId="7E108CF2" w:rsidR="006D2CA8" w:rsidRPr="00CC4D0B" w:rsidRDefault="006D2CA8" w:rsidP="00D46927">
      <w:pPr>
        <w:spacing w:before="0" w:after="0" w:line="240" w:lineRule="auto"/>
        <w:rPr>
          <w:rFonts w:ascii="Arial" w:hAnsi="Arial" w:cs="Arial"/>
          <w:b/>
          <w:u w:val="single"/>
        </w:rPr>
      </w:pPr>
      <w:r w:rsidRPr="00CC4D0B">
        <w:rPr>
          <w:rFonts w:ascii="Arial" w:hAnsi="Arial" w:cs="Arial"/>
          <w:b/>
          <w:u w:val="single"/>
        </w:rPr>
        <w:t xml:space="preserve">Spremljajne večletnih trendov, </w:t>
      </w:r>
      <w:r w:rsidR="000B5762" w:rsidRPr="00CC4D0B">
        <w:rPr>
          <w:rFonts w:ascii="Arial" w:hAnsi="Arial" w:cs="Arial"/>
          <w:b/>
          <w:u w:val="single"/>
        </w:rPr>
        <w:t>v obdobju 2013 -</w:t>
      </w:r>
      <w:r w:rsidRPr="00CC4D0B">
        <w:rPr>
          <w:rFonts w:ascii="Arial" w:hAnsi="Arial" w:cs="Arial"/>
          <w:b/>
          <w:u w:val="single"/>
        </w:rPr>
        <w:t xml:space="preserve"> 20</w:t>
      </w:r>
      <w:r w:rsidR="00477C4C" w:rsidRPr="00CC4D0B">
        <w:rPr>
          <w:rFonts w:ascii="Arial" w:hAnsi="Arial" w:cs="Arial"/>
          <w:b/>
          <w:u w:val="single"/>
        </w:rPr>
        <w:t>20</w:t>
      </w:r>
      <w:r w:rsidR="00F6488C" w:rsidRPr="00CC4D0B">
        <w:rPr>
          <w:rFonts w:ascii="Arial" w:hAnsi="Arial" w:cs="Arial"/>
          <w:b/>
          <w:u w:val="single"/>
        </w:rPr>
        <w:t xml:space="preserve">, pri živilih: </w:t>
      </w:r>
      <w:r w:rsidRPr="00CC4D0B">
        <w:rPr>
          <w:rFonts w:ascii="Arial" w:hAnsi="Arial" w:cs="Arial"/>
        </w:rPr>
        <w:t xml:space="preserve">V sklopu spremljanja večletnega trenda se prisotnost norovirusov v vzorcih živil neživalskega izvora  ni potrdila v nobenem analiziranem vzorcu. </w:t>
      </w:r>
      <w:r w:rsidR="00477C4C" w:rsidRPr="00CC4D0B">
        <w:rPr>
          <w:rFonts w:ascii="Arial" w:hAnsi="Arial" w:cs="Arial"/>
        </w:rPr>
        <w:t>V</w:t>
      </w:r>
      <w:r w:rsidRPr="00CC4D0B">
        <w:rPr>
          <w:rFonts w:ascii="Arial" w:hAnsi="Arial" w:cs="Arial"/>
        </w:rPr>
        <w:t xml:space="preserve"> letu 2018 in 2019 </w:t>
      </w:r>
      <w:r w:rsidR="00477C4C" w:rsidRPr="00CC4D0B">
        <w:rPr>
          <w:rFonts w:ascii="Arial" w:hAnsi="Arial" w:cs="Arial"/>
        </w:rPr>
        <w:t xml:space="preserve">se </w:t>
      </w:r>
      <w:r w:rsidRPr="00CC4D0B">
        <w:rPr>
          <w:rFonts w:ascii="Arial" w:hAnsi="Arial" w:cs="Arial"/>
        </w:rPr>
        <w:t>spremljanje prisotnosti norovirusa ni izvajalo</w:t>
      </w:r>
      <w:r w:rsidR="00477C4C" w:rsidRPr="00CC4D0B">
        <w:rPr>
          <w:rFonts w:ascii="Arial" w:hAnsi="Arial" w:cs="Arial"/>
        </w:rPr>
        <w:t xml:space="preserve"> v vzorcih školjk. </w:t>
      </w:r>
      <w:r w:rsidR="000B5762" w:rsidRPr="00CC4D0B">
        <w:rPr>
          <w:rFonts w:ascii="Arial" w:hAnsi="Arial" w:cs="Arial"/>
        </w:rPr>
        <w:t xml:space="preserve">V letu 2020 se vzorčenje živil na prisotnost norovirusa ni izvajalo. </w:t>
      </w:r>
      <w:r w:rsidR="00477C4C" w:rsidRPr="00CC4D0B">
        <w:rPr>
          <w:rFonts w:ascii="Arial" w:hAnsi="Arial" w:cs="Arial"/>
        </w:rPr>
        <w:t xml:space="preserve">Glede na večletne trende pa </w:t>
      </w:r>
      <w:r w:rsidRPr="00CC4D0B">
        <w:rPr>
          <w:rFonts w:ascii="Arial" w:hAnsi="Arial" w:cs="Arial"/>
        </w:rPr>
        <w:t xml:space="preserve">ostajajo </w:t>
      </w:r>
      <w:r w:rsidR="00477C4C" w:rsidRPr="00CC4D0B">
        <w:rPr>
          <w:rFonts w:ascii="Arial" w:hAnsi="Arial" w:cs="Arial"/>
        </w:rPr>
        <w:t xml:space="preserve">školjke </w:t>
      </w:r>
      <w:r w:rsidRPr="00CC4D0B">
        <w:rPr>
          <w:rFonts w:ascii="Arial" w:hAnsi="Arial" w:cs="Arial"/>
        </w:rPr>
        <w:t xml:space="preserve">na prvem mestu kot živila, pri katerih se je prisotnost norovirusa potrdila v največ primerih analiziranih vzorcev. </w:t>
      </w:r>
      <w:r w:rsidR="00A9635D" w:rsidRPr="00CC4D0B">
        <w:rPr>
          <w:rFonts w:ascii="Arial" w:hAnsi="Arial" w:cs="Arial"/>
        </w:rPr>
        <w:t>Pri vzorcih jagodičevja, vnaprej narezanega sadja, zelenjave, nepasteriziranih sadnih in zelenjavnih sokov se prisotnost norovirusa ni potrdila v nobenem izmed analiziranih vzorcev. Ob tem je treba upoštevati podatek, da se vzorčenje nekatreh vrst živil ni izvajalo vsako leto in v enak</w:t>
      </w:r>
      <w:r w:rsidR="001F066C" w:rsidRPr="00CC4D0B">
        <w:rPr>
          <w:rFonts w:ascii="Arial" w:hAnsi="Arial" w:cs="Arial"/>
        </w:rPr>
        <w:t>e</w:t>
      </w:r>
      <w:r w:rsidR="00A9635D" w:rsidRPr="00CC4D0B">
        <w:rPr>
          <w:rFonts w:ascii="Arial" w:hAnsi="Arial" w:cs="Arial"/>
        </w:rPr>
        <w:t xml:space="preserve">m obsegu. </w:t>
      </w:r>
    </w:p>
    <w:p w14:paraId="6A9248A1" w14:textId="21747702" w:rsidR="00A9635D" w:rsidRPr="00CC4D0B" w:rsidRDefault="00A9635D" w:rsidP="0069610C">
      <w:pPr>
        <w:pStyle w:val="HTML-oblikovano"/>
        <w:spacing w:before="0"/>
        <w:jc w:val="both"/>
        <w:rPr>
          <w:rFonts w:ascii="Arial" w:hAnsi="Arial" w:cs="Arial"/>
          <w:sz w:val="20"/>
          <w:szCs w:val="20"/>
          <w:u w:val="single"/>
        </w:rPr>
      </w:pPr>
    </w:p>
    <w:p w14:paraId="5EC27BD5" w14:textId="448DC6C2" w:rsidR="00B31701" w:rsidRPr="00D46927" w:rsidRDefault="00B31701" w:rsidP="00D46927">
      <w:pPr>
        <w:pStyle w:val="Naslov1"/>
        <w:rPr>
          <w:rFonts w:ascii="Arial" w:hAnsi="Arial" w:cs="Arial"/>
          <w:color w:val="auto"/>
          <w:sz w:val="20"/>
          <w:szCs w:val="20"/>
        </w:rPr>
      </w:pPr>
      <w:bookmarkStart w:id="180" w:name="_Toc125976724"/>
      <w:r w:rsidRPr="00CC4D0B">
        <w:rPr>
          <w:rFonts w:ascii="Arial" w:hAnsi="Arial" w:cs="Arial"/>
          <w:color w:val="auto"/>
          <w:sz w:val="20"/>
          <w:szCs w:val="20"/>
        </w:rPr>
        <w:t>VIRUS HEPATITISA A</w:t>
      </w:r>
      <w:bookmarkEnd w:id="180"/>
    </w:p>
    <w:p w14:paraId="480A061D" w14:textId="7E8BB122" w:rsidR="000B5762" w:rsidRDefault="006D2CA8" w:rsidP="00D46927">
      <w:pPr>
        <w:pStyle w:val="HTML-oblikovano"/>
        <w:spacing w:before="0"/>
        <w:rPr>
          <w:rFonts w:ascii="Arial" w:hAnsi="Arial" w:cs="Arial"/>
          <w:sz w:val="20"/>
          <w:szCs w:val="20"/>
        </w:rPr>
      </w:pPr>
      <w:r w:rsidRPr="00CC4D0B">
        <w:rPr>
          <w:rFonts w:ascii="Arial" w:hAnsi="Arial" w:cs="Arial"/>
          <w:sz w:val="20"/>
          <w:szCs w:val="20"/>
        </w:rPr>
        <w:t xml:space="preserve">Povzročitelj: </w:t>
      </w:r>
      <w:r w:rsidRPr="00CC4D0B">
        <w:rPr>
          <w:rStyle w:val="hps"/>
          <w:rFonts w:ascii="Arial" w:hAnsi="Arial" w:cs="Arial"/>
          <w:sz w:val="20"/>
          <w:szCs w:val="20"/>
        </w:rPr>
        <w:t xml:space="preserve">Virus hepatitisa A, </w:t>
      </w:r>
      <w:r w:rsidRPr="00CC4D0B">
        <w:rPr>
          <w:rFonts w:ascii="Arial" w:hAnsi="Arial" w:cs="Arial"/>
          <w:sz w:val="20"/>
          <w:szCs w:val="20"/>
        </w:rPr>
        <w:t xml:space="preserve">družina </w:t>
      </w:r>
      <w:r w:rsidRPr="00CC4D0B">
        <w:rPr>
          <w:rFonts w:ascii="Arial" w:hAnsi="Arial" w:cs="Arial"/>
          <w:i/>
          <w:iCs/>
          <w:sz w:val="20"/>
          <w:szCs w:val="20"/>
        </w:rPr>
        <w:t>Picornaviridae</w:t>
      </w:r>
      <w:r w:rsidR="00F6488C" w:rsidRPr="00CC4D0B">
        <w:rPr>
          <w:rFonts w:ascii="Arial" w:hAnsi="Arial" w:cs="Arial"/>
          <w:sz w:val="20"/>
          <w:szCs w:val="20"/>
        </w:rPr>
        <w:t xml:space="preserve"> (rod Hepatovirus). </w:t>
      </w:r>
      <w:r w:rsidRPr="00CC4D0B">
        <w:rPr>
          <w:rFonts w:ascii="Arial" w:hAnsi="Arial" w:cs="Arial"/>
          <w:bCs/>
          <w:sz w:val="20"/>
          <w:szCs w:val="20"/>
        </w:rPr>
        <w:t xml:space="preserve">Virus hepatitisa A </w:t>
      </w:r>
      <w:r w:rsidRPr="00CC4D0B">
        <w:rPr>
          <w:rFonts w:ascii="Arial" w:hAnsi="Arial" w:cs="Arial"/>
          <w:sz w:val="20"/>
          <w:szCs w:val="20"/>
        </w:rPr>
        <w:t xml:space="preserve">povzroča pri človeku črevesno nalezljivo bolezen – hepatitis A. Poleg norovirusov je najpogostejši virusni </w:t>
      </w:r>
      <w:r w:rsidRPr="00CC4D0B">
        <w:rPr>
          <w:rFonts w:ascii="Arial" w:hAnsi="Arial" w:cs="Arial"/>
          <w:sz w:val="20"/>
          <w:szCs w:val="20"/>
        </w:rPr>
        <w:lastRenderedPageBreak/>
        <w:t>povzročitelj okužb z živili v svetu. Je izjemno odporen proti škodljivim zunanjim dejavnikom: kisline, organska topila (</w:t>
      </w:r>
      <w:r w:rsidR="00964E07" w:rsidRPr="00CC4D0B">
        <w:rPr>
          <w:rFonts w:ascii="Arial" w:hAnsi="Arial" w:cs="Arial"/>
          <w:sz w:val="20"/>
          <w:szCs w:val="20"/>
        </w:rPr>
        <w:t xml:space="preserve">npr. </w:t>
      </w:r>
      <w:r w:rsidRPr="00CC4D0B">
        <w:rPr>
          <w:rFonts w:ascii="Arial" w:hAnsi="Arial" w:cs="Arial"/>
          <w:sz w:val="20"/>
          <w:szCs w:val="20"/>
        </w:rPr>
        <w:t>eter</w:t>
      </w:r>
      <w:r w:rsidR="00964E07" w:rsidRPr="00CC4D0B">
        <w:rPr>
          <w:rFonts w:ascii="Arial" w:hAnsi="Arial" w:cs="Arial"/>
          <w:sz w:val="20"/>
          <w:szCs w:val="20"/>
        </w:rPr>
        <w:t xml:space="preserve"> in </w:t>
      </w:r>
      <w:r w:rsidRPr="00CC4D0B">
        <w:rPr>
          <w:rFonts w:ascii="Arial" w:hAnsi="Arial" w:cs="Arial"/>
          <w:sz w:val="20"/>
          <w:szCs w:val="20"/>
        </w:rPr>
        <w:t>kloroform), temperaturo, sušenje, klorove spojine, detergente, zamrzovanje (preživi več let pri –20</w:t>
      </w:r>
      <w:r w:rsidR="00964E07" w:rsidRPr="00CC4D0B">
        <w:rPr>
          <w:rFonts w:ascii="Arial" w:hAnsi="Arial" w:cs="Arial"/>
          <w:sz w:val="20"/>
          <w:szCs w:val="20"/>
        </w:rPr>
        <w:t xml:space="preserve"> </w:t>
      </w:r>
      <w:r w:rsidRPr="00CC4D0B">
        <w:rPr>
          <w:rFonts w:ascii="Arial" w:hAnsi="Arial" w:cs="Arial"/>
          <w:sz w:val="20"/>
          <w:szCs w:val="20"/>
        </w:rPr>
        <w:t xml:space="preserve">°C), v okuženem materialu preživi več mesecev. Tveganje za okužbo je obratno sorazmerno s stopnjo urejenosti splošnih higienskih razmer ter </w:t>
      </w:r>
      <w:r w:rsidR="000C710E" w:rsidRPr="00CC4D0B">
        <w:rPr>
          <w:rFonts w:ascii="Arial" w:hAnsi="Arial" w:cs="Arial"/>
          <w:sz w:val="20"/>
          <w:szCs w:val="20"/>
        </w:rPr>
        <w:t xml:space="preserve">ravnijo </w:t>
      </w:r>
      <w:r w:rsidRPr="00CC4D0B">
        <w:rPr>
          <w:rFonts w:ascii="Arial" w:hAnsi="Arial" w:cs="Arial"/>
          <w:sz w:val="20"/>
          <w:szCs w:val="20"/>
        </w:rPr>
        <w:t>osebne higiene. V večini držav v razvoju, v katerih prevladuje nizek higienski standard, je hepatitis A endemski (stalno prisoten med prebivalci). V razvitih državah z visokim življenjskim standardom, so okužbe z virusom hepatitisa A in izbruhi bolezni redki, zbolijo le specifične skupine z večjim tveganjem (npr. potniki). Virus hepatitisa A se večinoma prenaša po fekalno oralni poti ali z neposrednim tesnim stikom z osebe na osebo. Rezervoar povzročitelja so školjke (zlasti ostrige), solate, mehko sadje (maline</w:t>
      </w:r>
      <w:r w:rsidR="001F066C" w:rsidRPr="00CC4D0B">
        <w:rPr>
          <w:rFonts w:ascii="Arial" w:hAnsi="Arial" w:cs="Arial"/>
          <w:sz w:val="20"/>
          <w:szCs w:val="20"/>
        </w:rPr>
        <w:t xml:space="preserve"> in</w:t>
      </w:r>
      <w:r w:rsidRPr="00CC4D0B">
        <w:rPr>
          <w:rFonts w:ascii="Arial" w:hAnsi="Arial" w:cs="Arial"/>
          <w:sz w:val="20"/>
          <w:szCs w:val="20"/>
        </w:rPr>
        <w:t xml:space="preserve"> jagode). Inkubacija bolezni znaša od 15 do 50 dni. </w:t>
      </w:r>
    </w:p>
    <w:p w14:paraId="50175239" w14:textId="77777777" w:rsidR="00A16F00" w:rsidRPr="00D46927" w:rsidRDefault="00A16F00" w:rsidP="00D46927">
      <w:pPr>
        <w:pStyle w:val="HTML-oblikovano"/>
        <w:spacing w:before="0"/>
        <w:rPr>
          <w:rFonts w:ascii="Arial" w:hAnsi="Arial" w:cs="Arial"/>
          <w:sz w:val="20"/>
          <w:szCs w:val="20"/>
        </w:rPr>
      </w:pPr>
    </w:p>
    <w:p w14:paraId="17476078" w14:textId="10187CE8" w:rsidR="006D2CA8" w:rsidRPr="00D46927" w:rsidRDefault="00F6488C" w:rsidP="00D46927">
      <w:pPr>
        <w:pStyle w:val="HTML-oblikovano"/>
        <w:spacing w:before="0"/>
        <w:rPr>
          <w:rFonts w:ascii="Arial" w:hAnsi="Arial" w:cs="Arial"/>
          <w:b/>
          <w:sz w:val="20"/>
          <w:szCs w:val="20"/>
          <w:u w:val="single"/>
        </w:rPr>
      </w:pPr>
      <w:r w:rsidRPr="00CC4D0B">
        <w:rPr>
          <w:rFonts w:ascii="Arial" w:hAnsi="Arial" w:cs="Arial"/>
          <w:b/>
          <w:sz w:val="20"/>
          <w:szCs w:val="20"/>
          <w:u w:val="single"/>
        </w:rPr>
        <w:t xml:space="preserve">Virus hepatitisa A pri ljudeh: </w:t>
      </w:r>
      <w:r w:rsidR="006D2CA8" w:rsidRPr="00CC4D0B">
        <w:rPr>
          <w:rFonts w:ascii="Arial" w:hAnsi="Arial" w:cs="Arial"/>
          <w:sz w:val="20"/>
          <w:szCs w:val="20"/>
        </w:rPr>
        <w:t xml:space="preserve">Število prijavljenih primerov oziroma letna incidenca hepatitisa A se v Sloveniji v zadnjih letih znižuje. Od leta 1997, ko smo zabeležili 99 prijav, oziroma incidenco  4,9/100.000 prebivalcev, je število prijav iz leta v leto nižje. Izjema je bilo leto 2013, ko smo zabeležili 23 prijav, ki je bilo glede na število enako kot leta 2002. Povprečna starost obolelih v letu 2013 je znašala 36,8 let, največ bolnikov je bilo v starostni skupini od 8 do 16 let. Primeri so bili iz različnih regij. Povečano število prijav bi bilo lahko posledica izbruha v nekaterih evropskih državah, kar pa z epidemiološko preiskavo nismo uspeli potrditi. V letu 2015 smo prejeli 5 prijav hepatitisa A, v letu 2014 </w:t>
      </w:r>
      <w:r w:rsidR="00964E07" w:rsidRPr="00CC4D0B">
        <w:rPr>
          <w:rFonts w:ascii="Arial" w:hAnsi="Arial" w:cs="Arial"/>
          <w:sz w:val="20"/>
          <w:szCs w:val="20"/>
        </w:rPr>
        <w:t xml:space="preserve">pa </w:t>
      </w:r>
      <w:r w:rsidR="006D2CA8" w:rsidRPr="00CC4D0B">
        <w:rPr>
          <w:rFonts w:ascii="Arial" w:hAnsi="Arial" w:cs="Arial"/>
          <w:sz w:val="20"/>
          <w:szCs w:val="20"/>
        </w:rPr>
        <w:t xml:space="preserve">11. Zbolele so štiri ženske in moški. Trije oboleli so se okužili v tujini: na Slovaškem, Hrvaškem in med potovanjem po večih državah. V letu 2016 je </w:t>
      </w:r>
      <w:r w:rsidR="006D2CA8" w:rsidRPr="00CC4D0B">
        <w:rPr>
          <w:rFonts w:ascii="Arial" w:hAnsi="Arial" w:cs="Arial"/>
          <w:spacing w:val="6"/>
          <w:sz w:val="20"/>
          <w:szCs w:val="20"/>
        </w:rPr>
        <w:t>zbolelo 14 oseb</w:t>
      </w:r>
      <w:r w:rsidR="006D2CA8" w:rsidRPr="00CC4D0B">
        <w:rPr>
          <w:rStyle w:val="Krepko"/>
          <w:rFonts w:ascii="Arial" w:hAnsi="Arial" w:cs="Arial"/>
          <w:sz w:val="20"/>
          <w:szCs w:val="20"/>
        </w:rPr>
        <w:t xml:space="preserve">. </w:t>
      </w:r>
      <w:r w:rsidR="006D2CA8" w:rsidRPr="00CC4D0B">
        <w:rPr>
          <w:rFonts w:ascii="Arial" w:hAnsi="Arial" w:cs="Arial"/>
          <w:spacing w:val="6"/>
          <w:sz w:val="20"/>
          <w:szCs w:val="20"/>
        </w:rPr>
        <w:t xml:space="preserve"> Sedem primerov je bilo importiranih. Oboleli so navedli, da so se okužili v: Nemčiji, Črni Gori, Indiji, na Kubi, v Kirgiziji in v Srbiji. </w:t>
      </w:r>
      <w:r w:rsidR="006D2CA8" w:rsidRPr="00CC4D0B">
        <w:rPr>
          <w:rFonts w:ascii="Arial" w:eastAsia="Times New Roman" w:hAnsi="Arial" w:cs="Arial"/>
          <w:sz w:val="20"/>
          <w:szCs w:val="20"/>
        </w:rPr>
        <w:t>V letu 2017 je število obolelih še naraščalo, prejeli smo 35 prijav, zbolelo je 15 žensk in 20 moških. Oboleli so navedli, da so se okužili v Nemčiji, Italiji, Romuniji, Mehiki ter na Hrvaškem in Portugalskem. Vzrok za povečano število prijav v letu 2016 in 2017 je pojav izbruha hepatitisa A v Evropi med moškimi, ki imajo spolne odnose z moškimi, MSM in njihovimi kontakti, ki se je razširil tudi v Slovenijo. V izbruhu se pojavlja fgenoti</w:t>
      </w:r>
      <w:r w:rsidR="0057121A" w:rsidRPr="00CC4D0B">
        <w:rPr>
          <w:rFonts w:ascii="Arial" w:eastAsia="Times New Roman" w:hAnsi="Arial" w:cs="Arial"/>
          <w:sz w:val="20"/>
          <w:szCs w:val="20"/>
        </w:rPr>
        <w:t>p</w:t>
      </w:r>
      <w:r w:rsidR="006D2CA8" w:rsidRPr="00CC4D0B">
        <w:rPr>
          <w:rFonts w:ascii="Arial" w:eastAsia="Times New Roman" w:hAnsi="Arial" w:cs="Arial"/>
          <w:sz w:val="20"/>
          <w:szCs w:val="20"/>
        </w:rPr>
        <w:t xml:space="preserve"> Hav 1A oziroma trije sevi: VRD_521_2016; RIVM HAV1 090 in V16 25801.</w:t>
      </w:r>
    </w:p>
    <w:p w14:paraId="505855F2" w14:textId="77777777" w:rsidR="00A16F00" w:rsidRDefault="00A16F00" w:rsidP="00D46927">
      <w:pPr>
        <w:pStyle w:val="HTML-oblikovano"/>
        <w:spacing w:before="0"/>
        <w:rPr>
          <w:rFonts w:ascii="Arial" w:hAnsi="Arial" w:cs="Arial"/>
          <w:b/>
          <w:sz w:val="20"/>
          <w:szCs w:val="20"/>
          <w:u w:val="single"/>
        </w:rPr>
      </w:pPr>
      <w:bookmarkStart w:id="181" w:name="_Toc436297003"/>
      <w:bookmarkStart w:id="182" w:name="_Toc24377848"/>
    </w:p>
    <w:p w14:paraId="2B91488D" w14:textId="56FA032A" w:rsidR="000B5762" w:rsidRPr="00D46927" w:rsidRDefault="006D2CA8" w:rsidP="00D46927">
      <w:pPr>
        <w:pStyle w:val="HTML-oblikovano"/>
        <w:spacing w:before="0"/>
        <w:rPr>
          <w:rFonts w:ascii="Arial" w:hAnsi="Arial" w:cs="Arial"/>
          <w:b/>
          <w:sz w:val="20"/>
          <w:szCs w:val="20"/>
          <w:u w:val="single"/>
        </w:rPr>
      </w:pPr>
      <w:r w:rsidRPr="00CC4D0B">
        <w:rPr>
          <w:rFonts w:ascii="Arial" w:hAnsi="Arial" w:cs="Arial"/>
          <w:b/>
          <w:sz w:val="20"/>
          <w:szCs w:val="20"/>
          <w:u w:val="single"/>
        </w:rPr>
        <w:t>Virus hepatitisa A v živilih</w:t>
      </w:r>
      <w:bookmarkEnd w:id="181"/>
      <w:bookmarkEnd w:id="182"/>
      <w:r w:rsidR="00F6488C" w:rsidRPr="00CC4D0B">
        <w:rPr>
          <w:rFonts w:ascii="Arial" w:hAnsi="Arial" w:cs="Arial"/>
          <w:b/>
          <w:sz w:val="20"/>
          <w:szCs w:val="20"/>
        </w:rPr>
        <w:t xml:space="preserve">: </w:t>
      </w:r>
      <w:r w:rsidR="0057121A" w:rsidRPr="00CC4D0B">
        <w:rPr>
          <w:rFonts w:ascii="Arial" w:hAnsi="Arial" w:cs="Arial"/>
          <w:sz w:val="20"/>
          <w:szCs w:val="20"/>
        </w:rPr>
        <w:t>Spremljanje prisotnosti virusa hepatitisa A se pri živilih v letu 2020 ni izvajalo.</w:t>
      </w:r>
    </w:p>
    <w:p w14:paraId="14DD8E64" w14:textId="77777777" w:rsidR="00A16F00" w:rsidRDefault="00A16F00" w:rsidP="00D46927">
      <w:pPr>
        <w:spacing w:before="0" w:after="0" w:line="240" w:lineRule="auto"/>
        <w:rPr>
          <w:rFonts w:ascii="Arial" w:hAnsi="Arial" w:cs="Arial"/>
          <w:b/>
          <w:u w:val="single"/>
        </w:rPr>
      </w:pPr>
    </w:p>
    <w:p w14:paraId="5FB2A3CB" w14:textId="3190A382" w:rsidR="00A9635D" w:rsidRPr="00CC4D0B" w:rsidRDefault="006D2CA8" w:rsidP="00D46927">
      <w:pPr>
        <w:spacing w:before="0" w:after="0" w:line="240" w:lineRule="auto"/>
        <w:rPr>
          <w:rFonts w:ascii="Arial" w:hAnsi="Arial" w:cs="Arial"/>
          <w:b/>
          <w:u w:val="single"/>
        </w:rPr>
      </w:pPr>
      <w:r w:rsidRPr="00CC4D0B">
        <w:rPr>
          <w:rFonts w:ascii="Arial" w:hAnsi="Arial" w:cs="Arial"/>
          <w:b/>
          <w:u w:val="single"/>
        </w:rPr>
        <w:t>Spremljanje večletnih trendov</w:t>
      </w:r>
      <w:r w:rsidR="000B5762" w:rsidRPr="00CC4D0B">
        <w:rPr>
          <w:rFonts w:ascii="Arial" w:hAnsi="Arial" w:cs="Arial"/>
          <w:b/>
          <w:u w:val="single"/>
        </w:rPr>
        <w:t xml:space="preserve"> pri živilih</w:t>
      </w:r>
      <w:r w:rsidRPr="00CC4D0B">
        <w:rPr>
          <w:rFonts w:ascii="Arial" w:hAnsi="Arial" w:cs="Arial"/>
          <w:b/>
          <w:u w:val="single"/>
        </w:rPr>
        <w:t xml:space="preserve">, </w:t>
      </w:r>
      <w:r w:rsidR="000B5762" w:rsidRPr="00CC4D0B">
        <w:rPr>
          <w:rFonts w:ascii="Arial" w:hAnsi="Arial" w:cs="Arial"/>
          <w:b/>
          <w:u w:val="single"/>
        </w:rPr>
        <w:t xml:space="preserve">v </w:t>
      </w:r>
      <w:r w:rsidRPr="00CC4D0B">
        <w:rPr>
          <w:rFonts w:ascii="Arial" w:hAnsi="Arial" w:cs="Arial"/>
          <w:b/>
          <w:u w:val="single"/>
        </w:rPr>
        <w:t>obdobj</w:t>
      </w:r>
      <w:r w:rsidR="000B5762" w:rsidRPr="00CC4D0B">
        <w:rPr>
          <w:rFonts w:ascii="Arial" w:hAnsi="Arial" w:cs="Arial"/>
          <w:b/>
          <w:u w:val="single"/>
        </w:rPr>
        <w:t xml:space="preserve">u 2013 </w:t>
      </w:r>
      <w:r w:rsidR="00F6488C" w:rsidRPr="00CC4D0B">
        <w:rPr>
          <w:rFonts w:ascii="Arial" w:hAnsi="Arial" w:cs="Arial"/>
          <w:b/>
          <w:u w:val="single"/>
        </w:rPr>
        <w:t>–</w:t>
      </w:r>
      <w:r w:rsidRPr="00CC4D0B">
        <w:rPr>
          <w:rFonts w:ascii="Arial" w:hAnsi="Arial" w:cs="Arial"/>
          <w:b/>
          <w:u w:val="single"/>
        </w:rPr>
        <w:t xml:space="preserve"> 20</w:t>
      </w:r>
      <w:r w:rsidR="0057121A" w:rsidRPr="00CC4D0B">
        <w:rPr>
          <w:rFonts w:ascii="Arial" w:hAnsi="Arial" w:cs="Arial"/>
          <w:b/>
          <w:u w:val="single"/>
        </w:rPr>
        <w:t>20</w:t>
      </w:r>
      <w:r w:rsidR="00F6488C" w:rsidRPr="00CC4D0B">
        <w:rPr>
          <w:rFonts w:ascii="Arial" w:hAnsi="Arial" w:cs="Arial"/>
          <w:b/>
        </w:rPr>
        <w:t xml:space="preserve">: </w:t>
      </w:r>
      <w:r w:rsidRPr="00CC4D0B">
        <w:rPr>
          <w:rFonts w:ascii="Arial" w:hAnsi="Arial" w:cs="Arial"/>
        </w:rPr>
        <w:t xml:space="preserve">Število analiziranih vzorcev živil živalskega izvora </w:t>
      </w:r>
      <w:r w:rsidR="0057121A" w:rsidRPr="00CC4D0B">
        <w:rPr>
          <w:rFonts w:ascii="Arial" w:hAnsi="Arial" w:cs="Arial"/>
        </w:rPr>
        <w:t xml:space="preserve">(školjke) </w:t>
      </w:r>
      <w:r w:rsidRPr="00CC4D0B">
        <w:rPr>
          <w:rFonts w:ascii="Arial" w:hAnsi="Arial" w:cs="Arial"/>
        </w:rPr>
        <w:t>in živil neživalskega izvora</w:t>
      </w:r>
      <w:r w:rsidR="0057121A" w:rsidRPr="00CC4D0B">
        <w:rPr>
          <w:rFonts w:ascii="Arial" w:hAnsi="Arial" w:cs="Arial"/>
        </w:rPr>
        <w:t xml:space="preserve"> (jagodičevje, zelenjava in vnaprej narezano sadje)</w:t>
      </w:r>
      <w:r w:rsidRPr="00CC4D0B">
        <w:rPr>
          <w:rFonts w:ascii="Arial" w:hAnsi="Arial" w:cs="Arial"/>
        </w:rPr>
        <w:t xml:space="preserve"> ni bilo veliko. </w:t>
      </w:r>
      <w:r w:rsidR="0057121A" w:rsidRPr="00CC4D0B">
        <w:rPr>
          <w:rFonts w:ascii="Arial" w:hAnsi="Arial" w:cs="Arial"/>
        </w:rPr>
        <w:t>Vzorčenje se je izvajalo v letih 2013 do 2018. V tem obd</w:t>
      </w:r>
      <w:r w:rsidR="00A9635D" w:rsidRPr="00CC4D0B">
        <w:rPr>
          <w:rFonts w:ascii="Arial" w:hAnsi="Arial" w:cs="Arial"/>
        </w:rPr>
        <w:t xml:space="preserve">obju se niso vsa ta živila </w:t>
      </w:r>
      <w:r w:rsidR="0057121A" w:rsidRPr="00CC4D0B">
        <w:rPr>
          <w:rFonts w:ascii="Arial" w:hAnsi="Arial" w:cs="Arial"/>
        </w:rPr>
        <w:t xml:space="preserve">vzorčila vsako leto. </w:t>
      </w:r>
      <w:r w:rsidR="00C45654" w:rsidRPr="00CC4D0B">
        <w:rPr>
          <w:rFonts w:ascii="Arial" w:hAnsi="Arial" w:cs="Arial"/>
        </w:rPr>
        <w:t xml:space="preserve">Skupno </w:t>
      </w:r>
      <w:r w:rsidR="0057121A" w:rsidRPr="00CC4D0B">
        <w:rPr>
          <w:rFonts w:ascii="Arial" w:hAnsi="Arial" w:cs="Arial"/>
        </w:rPr>
        <w:t xml:space="preserve">je bilo analiziranih 319 vzorcev. </w:t>
      </w:r>
      <w:r w:rsidRPr="00CC4D0B">
        <w:rPr>
          <w:rFonts w:ascii="Arial" w:hAnsi="Arial" w:cs="Arial"/>
        </w:rPr>
        <w:t xml:space="preserve">Prisotnost virusa hepatitisa A se je potrdila samo pri enem vzorcu (školjke). </w:t>
      </w:r>
      <w:r w:rsidR="00462DC6" w:rsidRPr="00CC4D0B">
        <w:rPr>
          <w:rFonts w:ascii="Arial" w:hAnsi="Arial" w:cs="Arial"/>
        </w:rPr>
        <w:t xml:space="preserve">V letih 2019 in 2020 se analize na prisotnost virusa hepatitisa A niso izvajale. </w:t>
      </w:r>
    </w:p>
    <w:p w14:paraId="63429190" w14:textId="77777777" w:rsidR="00462DC6" w:rsidRPr="00CC4D0B" w:rsidRDefault="00462DC6" w:rsidP="004F48AD">
      <w:pPr>
        <w:pStyle w:val="HTML-oblikovano"/>
        <w:spacing w:before="0"/>
        <w:jc w:val="both"/>
        <w:rPr>
          <w:rFonts w:ascii="Arial" w:hAnsi="Arial" w:cs="Arial"/>
          <w:sz w:val="20"/>
          <w:szCs w:val="20"/>
          <w:u w:val="single"/>
        </w:rPr>
      </w:pPr>
    </w:p>
    <w:p w14:paraId="0BD733F5" w14:textId="77777777" w:rsidR="00462DC6" w:rsidRPr="00CC4D0B" w:rsidRDefault="00462DC6" w:rsidP="004F48AD">
      <w:pPr>
        <w:pStyle w:val="HTML-oblikovano"/>
        <w:spacing w:before="0"/>
        <w:jc w:val="both"/>
        <w:rPr>
          <w:rFonts w:ascii="Arial" w:hAnsi="Arial" w:cs="Arial"/>
          <w:sz w:val="20"/>
          <w:szCs w:val="20"/>
          <w:u w:val="single"/>
        </w:rPr>
      </w:pPr>
    </w:p>
    <w:p w14:paraId="1CA99115" w14:textId="77777777" w:rsidR="00A16F00" w:rsidRPr="00CC4D0B" w:rsidRDefault="00A16F00" w:rsidP="004F48AD">
      <w:pPr>
        <w:pStyle w:val="HTML-oblikovano"/>
        <w:spacing w:before="0"/>
        <w:jc w:val="both"/>
        <w:rPr>
          <w:rFonts w:ascii="Arial" w:hAnsi="Arial" w:cs="Arial"/>
          <w:sz w:val="20"/>
          <w:szCs w:val="20"/>
          <w:u w:val="single"/>
        </w:rPr>
      </w:pPr>
    </w:p>
    <w:p w14:paraId="1767EE7B" w14:textId="77777777" w:rsidR="004F48AD" w:rsidRPr="00CC4D0B" w:rsidRDefault="004F48AD" w:rsidP="004F48AD">
      <w:pPr>
        <w:pStyle w:val="Naslov1"/>
        <w:rPr>
          <w:rFonts w:ascii="Arial" w:hAnsi="Arial" w:cs="Arial"/>
          <w:color w:val="auto"/>
          <w:sz w:val="20"/>
          <w:szCs w:val="20"/>
        </w:rPr>
      </w:pPr>
      <w:bookmarkStart w:id="183" w:name="_Toc125976725"/>
      <w:r w:rsidRPr="00CC4D0B">
        <w:rPr>
          <w:rFonts w:ascii="Arial" w:hAnsi="Arial" w:cs="Arial"/>
          <w:color w:val="auto"/>
          <w:sz w:val="20"/>
          <w:szCs w:val="20"/>
        </w:rPr>
        <w:t>HEPATITIS E VIRUS (HEV)</w:t>
      </w:r>
      <w:bookmarkEnd w:id="183"/>
    </w:p>
    <w:p w14:paraId="6CFBD22D" w14:textId="3E7E9320" w:rsidR="00A9635D" w:rsidRDefault="00A9635D" w:rsidP="00D46927">
      <w:pPr>
        <w:spacing w:before="0" w:after="0" w:line="240" w:lineRule="auto"/>
        <w:rPr>
          <w:rFonts w:ascii="Arial" w:eastAsia="Times New Roman" w:hAnsi="Arial" w:cs="Arial"/>
        </w:rPr>
      </w:pPr>
      <w:r w:rsidRPr="00CC4D0B">
        <w:rPr>
          <w:rFonts w:ascii="Arial" w:eastAsia="Times New Roman" w:hAnsi="Arial" w:cs="Arial"/>
        </w:rPr>
        <w:t>Virus hepatitisa E je majhen (32</w:t>
      </w:r>
      <w:r w:rsidR="00964E07" w:rsidRPr="00CC4D0B">
        <w:rPr>
          <w:rFonts w:ascii="Arial" w:eastAsia="Times New Roman" w:hAnsi="Arial" w:cs="Arial"/>
        </w:rPr>
        <w:t>–</w:t>
      </w:r>
      <w:r w:rsidRPr="00CC4D0B">
        <w:rPr>
          <w:rFonts w:ascii="Arial" w:eastAsia="Times New Roman" w:hAnsi="Arial" w:cs="Arial"/>
        </w:rPr>
        <w:t>24 nm), enovijačni RNA virus brez ovojnice. Povzroča resno vnetje</w:t>
      </w:r>
      <w:r w:rsidR="00AA293B" w:rsidRPr="00CC4D0B">
        <w:rPr>
          <w:rFonts w:ascii="Arial" w:eastAsia="Times New Roman" w:hAnsi="Arial" w:cs="Arial"/>
        </w:rPr>
        <w:t xml:space="preserve"> j</w:t>
      </w:r>
      <w:r w:rsidRPr="00CC4D0B">
        <w:rPr>
          <w:rFonts w:ascii="Arial" w:eastAsia="Times New Roman" w:hAnsi="Arial" w:cs="Arial"/>
        </w:rPr>
        <w:t>eter</w:t>
      </w:r>
      <w:r w:rsidR="00AA293B" w:rsidRPr="00CC4D0B">
        <w:rPr>
          <w:rFonts w:ascii="Arial" w:eastAsia="Times New Roman" w:hAnsi="Arial" w:cs="Arial"/>
        </w:rPr>
        <w:t xml:space="preserve"> </w:t>
      </w:r>
      <w:r w:rsidRPr="00CC4D0B">
        <w:rPr>
          <w:rFonts w:ascii="Arial" w:eastAsia="Times New Roman" w:hAnsi="Arial" w:cs="Arial"/>
        </w:rPr>
        <w:t>– hepatitis. Njegov naravni gostitelj je človek. Poznamo ga šele od leta 1980 dalje . Človek se lahko okuži tudi z uživanjem živil, ki so bila v stiku z</w:t>
      </w:r>
      <w:r w:rsidR="00AA293B" w:rsidRPr="00CC4D0B">
        <w:rPr>
          <w:rFonts w:ascii="Arial" w:eastAsia="Times New Roman" w:hAnsi="Arial" w:cs="Arial"/>
        </w:rPr>
        <w:t xml:space="preserve"> onesnaženo vodo, odplakami ali </w:t>
      </w:r>
      <w:r w:rsidRPr="00CC4D0B">
        <w:rPr>
          <w:rFonts w:ascii="Arial" w:eastAsia="Times New Roman" w:hAnsi="Arial" w:cs="Arial"/>
        </w:rPr>
        <w:t xml:space="preserve">odpadki, kot npr. z uživanjem surove zelenjave, ki se je namakala z </w:t>
      </w:r>
      <w:r w:rsidR="00AA293B" w:rsidRPr="00CC4D0B">
        <w:rPr>
          <w:rFonts w:ascii="Arial" w:eastAsia="Times New Roman" w:hAnsi="Arial" w:cs="Arial"/>
        </w:rPr>
        <w:t xml:space="preserve">onesnaženo vodo ali z uživanjem </w:t>
      </w:r>
      <w:r w:rsidRPr="00CC4D0B">
        <w:rPr>
          <w:rFonts w:ascii="Arial" w:eastAsia="Times New Roman" w:hAnsi="Arial" w:cs="Arial"/>
        </w:rPr>
        <w:t>školjk, močno onesnaženimi z odplakami iz morja. Zboli lahko posameznik ali večja s</w:t>
      </w:r>
      <w:r w:rsidR="00AA293B" w:rsidRPr="00CC4D0B">
        <w:rPr>
          <w:rFonts w:ascii="Arial" w:eastAsia="Times New Roman" w:hAnsi="Arial" w:cs="Arial"/>
        </w:rPr>
        <w:t xml:space="preserve">kupina ljudi. </w:t>
      </w:r>
      <w:r w:rsidRPr="00CC4D0B">
        <w:rPr>
          <w:rFonts w:ascii="Arial" w:eastAsia="Times New Roman" w:hAnsi="Arial" w:cs="Arial"/>
        </w:rPr>
        <w:t>Virus se lahko prenaša tudi vertikalno, z noseče matere na plod (pre</w:t>
      </w:r>
      <w:r w:rsidR="00AA293B" w:rsidRPr="00CC4D0B">
        <w:rPr>
          <w:rFonts w:ascii="Arial" w:eastAsia="Times New Roman" w:hAnsi="Arial" w:cs="Arial"/>
        </w:rPr>
        <w:t xml:space="preserve">k posteljice) ali s transfuzijo </w:t>
      </w:r>
      <w:r w:rsidRPr="00CC4D0B">
        <w:rPr>
          <w:rFonts w:ascii="Arial" w:eastAsia="Times New Roman" w:hAnsi="Arial" w:cs="Arial"/>
        </w:rPr>
        <w:t>okužene krvi.</w:t>
      </w:r>
      <w:r w:rsidR="00AA293B" w:rsidRPr="00CC4D0B">
        <w:rPr>
          <w:rFonts w:ascii="Arial" w:eastAsia="Times New Roman" w:hAnsi="Arial" w:cs="Arial"/>
        </w:rPr>
        <w:t xml:space="preserve"> </w:t>
      </w:r>
    </w:p>
    <w:p w14:paraId="18DEFF6E" w14:textId="77777777" w:rsidR="00A16F00" w:rsidRPr="00CC4D0B" w:rsidRDefault="00A16F00" w:rsidP="00D46927">
      <w:pPr>
        <w:spacing w:before="0" w:after="0" w:line="240" w:lineRule="auto"/>
        <w:rPr>
          <w:rFonts w:ascii="Arial" w:eastAsia="Times New Roman" w:hAnsi="Arial" w:cs="Arial"/>
        </w:rPr>
      </w:pPr>
    </w:p>
    <w:p w14:paraId="4266FFF3" w14:textId="2D0E508E" w:rsidR="00165D40" w:rsidRPr="00D46927" w:rsidRDefault="00F6488C" w:rsidP="00D46927">
      <w:pPr>
        <w:spacing w:before="0" w:after="0" w:line="240" w:lineRule="auto"/>
        <w:rPr>
          <w:rFonts w:ascii="Arial" w:eastAsia="Times New Roman" w:hAnsi="Arial" w:cs="Arial"/>
          <w:u w:val="single"/>
        </w:rPr>
      </w:pPr>
      <w:r w:rsidRPr="00D46927">
        <w:rPr>
          <w:rFonts w:ascii="Arial" w:eastAsia="Times New Roman" w:hAnsi="Arial" w:cs="Arial"/>
          <w:b/>
          <w:u w:val="single"/>
        </w:rPr>
        <w:t>Stanje pri ljudeh</w:t>
      </w:r>
      <w:r w:rsidRPr="00CC4D0B">
        <w:rPr>
          <w:rFonts w:ascii="Arial" w:eastAsia="Times New Roman" w:hAnsi="Arial" w:cs="Arial"/>
          <w:u w:val="single"/>
        </w:rPr>
        <w:t xml:space="preserve">: </w:t>
      </w:r>
      <w:r w:rsidR="004F48AD" w:rsidRPr="00CC4D0B">
        <w:rPr>
          <w:rFonts w:ascii="Arial" w:eastAsia="Times New Roman" w:hAnsi="Arial" w:cs="Arial"/>
        </w:rPr>
        <w:t xml:space="preserve">V letu 2018 je s hepatitisom E zbolel moški, star 53 let, vir okužbe ni znan. V času inkubacije bolezni ni potoval po endemičnih državah. Bolnik sam izdeluje salame iz svinjskega mesa, ki ga kupi v Sloveniji. </w:t>
      </w:r>
      <w:r w:rsidR="004F48AD" w:rsidRPr="00CC4D0B">
        <w:rPr>
          <w:rFonts w:ascii="Arial" w:hAnsi="Arial" w:cs="Arial"/>
        </w:rPr>
        <w:t>V letu 2019 je zbolelo 10 ljudi. Ena oseba se je okužila v Srbiji, štiri osebe so se verjetno okužile z uživanjem domačih kolin. Za druge način okužbe ni znan.</w:t>
      </w:r>
      <w:r w:rsidR="00AA293B" w:rsidRPr="00CC4D0B">
        <w:rPr>
          <w:rFonts w:ascii="Arial" w:hAnsi="Arial" w:cs="Arial"/>
        </w:rPr>
        <w:t xml:space="preserve"> </w:t>
      </w:r>
      <w:r w:rsidR="00165D40" w:rsidRPr="00CC4D0B">
        <w:rPr>
          <w:rFonts w:ascii="Arial" w:hAnsi="Arial" w:cs="Arial"/>
        </w:rPr>
        <w:t>V letu 2020 so s hepatitisom E zboleli trije moški. Podatek imamo le za 48-letnega moškega, ki živi in dela na kmetiji, užival je tudi domače meso in mesne izdelke.</w:t>
      </w:r>
    </w:p>
    <w:p w14:paraId="7133ABF0" w14:textId="77777777" w:rsidR="00A16F00" w:rsidRDefault="00A16F00" w:rsidP="00D46927">
      <w:pPr>
        <w:spacing w:before="0" w:after="0" w:line="240" w:lineRule="auto"/>
        <w:rPr>
          <w:rFonts w:ascii="Arial" w:eastAsia="Times New Roman" w:hAnsi="Arial" w:cs="Arial"/>
          <w:b/>
          <w:u w:val="single"/>
        </w:rPr>
      </w:pPr>
    </w:p>
    <w:p w14:paraId="1278E5E8" w14:textId="0967E11C" w:rsidR="004F48AD" w:rsidRPr="00D46927" w:rsidRDefault="00F6488C" w:rsidP="00D46927">
      <w:pPr>
        <w:spacing w:before="0" w:after="0" w:line="240" w:lineRule="auto"/>
        <w:rPr>
          <w:rFonts w:ascii="Arial" w:eastAsia="Times New Roman" w:hAnsi="Arial" w:cs="Arial"/>
          <w:u w:val="single"/>
        </w:rPr>
      </w:pPr>
      <w:r w:rsidRPr="00D46927">
        <w:rPr>
          <w:rFonts w:ascii="Arial" w:eastAsia="Times New Roman" w:hAnsi="Arial" w:cs="Arial"/>
          <w:b/>
          <w:u w:val="single"/>
        </w:rPr>
        <w:t>Živila:</w:t>
      </w:r>
      <w:r w:rsidRPr="00CC4D0B">
        <w:rPr>
          <w:rFonts w:ascii="Arial" w:eastAsia="Times New Roman" w:hAnsi="Arial" w:cs="Arial"/>
          <w:u w:val="single"/>
        </w:rPr>
        <w:t xml:space="preserve"> </w:t>
      </w:r>
      <w:r w:rsidR="004F48AD" w:rsidRPr="00CC4D0B">
        <w:rPr>
          <w:rFonts w:ascii="Arial" w:hAnsi="Arial" w:cs="Arial"/>
        </w:rPr>
        <w:t xml:space="preserve">V letu 2020 se ugotavljanje prisotnosti virusa hepatitisa E pri živilih ni spremljalo. </w:t>
      </w:r>
    </w:p>
    <w:p w14:paraId="6FCF3FF1" w14:textId="77777777" w:rsidR="00A16F00" w:rsidRDefault="00A16F00" w:rsidP="00D46927">
      <w:pPr>
        <w:spacing w:before="0" w:after="0" w:line="240" w:lineRule="auto"/>
        <w:rPr>
          <w:rFonts w:ascii="Arial" w:hAnsi="Arial" w:cs="Arial"/>
          <w:b/>
          <w:u w:val="single"/>
        </w:rPr>
      </w:pPr>
    </w:p>
    <w:p w14:paraId="248A8697" w14:textId="32728E70" w:rsidR="004F48AD" w:rsidRPr="00CC4D0B" w:rsidRDefault="00F6488C" w:rsidP="00D46927">
      <w:pPr>
        <w:spacing w:before="0" w:after="0" w:line="240" w:lineRule="auto"/>
        <w:rPr>
          <w:rFonts w:ascii="Arial" w:hAnsi="Arial" w:cs="Arial"/>
          <w:u w:val="single"/>
        </w:rPr>
      </w:pPr>
      <w:r w:rsidRPr="00D46927">
        <w:rPr>
          <w:rFonts w:ascii="Arial" w:hAnsi="Arial" w:cs="Arial"/>
          <w:b/>
          <w:u w:val="single"/>
        </w:rPr>
        <w:t>Živali:</w:t>
      </w:r>
      <w:r w:rsidRPr="00CC4D0B">
        <w:rPr>
          <w:rFonts w:ascii="Arial" w:hAnsi="Arial" w:cs="Arial"/>
          <w:u w:val="single"/>
        </w:rPr>
        <w:t xml:space="preserve"> </w:t>
      </w:r>
      <w:r w:rsidR="004F48AD" w:rsidRPr="00CC4D0B">
        <w:rPr>
          <w:rFonts w:ascii="Arial" w:hAnsi="Arial" w:cs="Arial"/>
        </w:rPr>
        <w:t>Pri živalih se je v sklopu letne Odredbe o izvajanju sistematičnega spremljanja zdravstvenega stanja živali, programov izkoreninjenja bolezni živali ter cepljenj živali</w:t>
      </w:r>
      <w:r w:rsidR="00AA293B" w:rsidRPr="00CC4D0B">
        <w:rPr>
          <w:rFonts w:ascii="Arial" w:hAnsi="Arial" w:cs="Arial"/>
        </w:rPr>
        <w:t xml:space="preserve"> 2019</w:t>
      </w:r>
      <w:r w:rsidR="004F48AD" w:rsidRPr="00CC4D0B">
        <w:rPr>
          <w:rFonts w:ascii="Arial" w:hAnsi="Arial" w:cs="Arial"/>
        </w:rPr>
        <w:t xml:space="preserve">, na prisotnost virusa </w:t>
      </w:r>
      <w:r w:rsidR="004F48AD" w:rsidRPr="00CC4D0B">
        <w:rPr>
          <w:rFonts w:ascii="Arial" w:hAnsi="Arial" w:cs="Arial"/>
        </w:rPr>
        <w:lastRenderedPageBreak/>
        <w:t>hepatitisa E (HEV) pregledalo vzorce krvi prašičev na liniji klanja. Program je pripravil UVHVVR. Vzorce so odvzeli uradni veterinarji. Preiskave je opravil NVI.</w:t>
      </w:r>
      <w:r w:rsidR="004F48AD" w:rsidRPr="00CC4D0B">
        <w:rPr>
          <w:rFonts w:ascii="Arial" w:eastAsia="Times New Roman" w:hAnsi="Arial" w:cs="Arial"/>
        </w:rPr>
        <w:t xml:space="preserve"> </w:t>
      </w:r>
      <w:r w:rsidR="004F48AD" w:rsidRPr="00CC4D0B">
        <w:rPr>
          <w:rFonts w:ascii="Arial" w:hAnsi="Arial" w:cs="Arial"/>
        </w:rPr>
        <w:t>Preiskanih je bilo 490 prašičev. Prisotnost HEV je bila ugotovljena pri 265 živalih.</w:t>
      </w:r>
      <w:r w:rsidR="00AA293B" w:rsidRPr="00CC4D0B">
        <w:rPr>
          <w:rFonts w:ascii="Arial" w:hAnsi="Arial" w:cs="Arial"/>
        </w:rPr>
        <w:t xml:space="preserve"> V letu 2020 se ugotavljanje prisotnosti virusa hepatitisa E pri živalih ni spremljalo.</w:t>
      </w:r>
    </w:p>
    <w:p w14:paraId="19A05006" w14:textId="389457D4" w:rsidR="00462DC6" w:rsidRPr="00CC4D0B" w:rsidRDefault="00462DC6" w:rsidP="00B31701">
      <w:pPr>
        <w:pStyle w:val="HTML-oblikovano"/>
        <w:spacing w:before="0"/>
        <w:jc w:val="both"/>
        <w:rPr>
          <w:rFonts w:ascii="Arial" w:hAnsi="Arial" w:cs="Arial"/>
          <w:sz w:val="20"/>
          <w:szCs w:val="20"/>
          <w:u w:val="single"/>
        </w:rPr>
      </w:pPr>
    </w:p>
    <w:p w14:paraId="362AC574" w14:textId="5164C6A4" w:rsidR="00462DC6" w:rsidRPr="00CC4D0B" w:rsidRDefault="00462DC6" w:rsidP="00B31701">
      <w:pPr>
        <w:pStyle w:val="HTML-oblikovano"/>
        <w:spacing w:before="0"/>
        <w:jc w:val="both"/>
        <w:rPr>
          <w:rFonts w:ascii="Arial" w:hAnsi="Arial" w:cs="Arial"/>
          <w:sz w:val="20"/>
          <w:szCs w:val="20"/>
          <w:u w:val="single"/>
        </w:rPr>
      </w:pPr>
    </w:p>
    <w:p w14:paraId="678BF690" w14:textId="77777777" w:rsidR="00A16F00" w:rsidRPr="00CC4D0B" w:rsidRDefault="00A16F00" w:rsidP="00B31701">
      <w:pPr>
        <w:pStyle w:val="HTML-oblikovano"/>
        <w:spacing w:before="0"/>
        <w:jc w:val="both"/>
        <w:rPr>
          <w:rFonts w:ascii="Arial" w:hAnsi="Arial" w:cs="Arial"/>
          <w:sz w:val="20"/>
          <w:szCs w:val="20"/>
          <w:u w:val="single"/>
        </w:rPr>
      </w:pPr>
    </w:p>
    <w:p w14:paraId="678386C0" w14:textId="56E66123" w:rsidR="00B31701" w:rsidRPr="00D46927" w:rsidRDefault="00B31701" w:rsidP="00D46927">
      <w:pPr>
        <w:pStyle w:val="Naslov1"/>
        <w:rPr>
          <w:rFonts w:ascii="Arial" w:hAnsi="Arial" w:cs="Arial"/>
          <w:color w:val="auto"/>
          <w:sz w:val="20"/>
          <w:szCs w:val="20"/>
        </w:rPr>
      </w:pPr>
      <w:bookmarkStart w:id="184" w:name="_Toc125976726"/>
      <w:r w:rsidRPr="00CC4D0B">
        <w:rPr>
          <w:rFonts w:ascii="Arial" w:hAnsi="Arial" w:cs="Arial"/>
          <w:i/>
          <w:color w:val="auto"/>
          <w:sz w:val="20"/>
          <w:szCs w:val="20"/>
        </w:rPr>
        <w:t>SHIGELLA</w:t>
      </w:r>
      <w:r w:rsidRPr="00CC4D0B">
        <w:rPr>
          <w:rFonts w:ascii="Arial" w:hAnsi="Arial" w:cs="Arial"/>
          <w:color w:val="auto"/>
          <w:sz w:val="20"/>
          <w:szCs w:val="20"/>
        </w:rPr>
        <w:t xml:space="preserve"> SPP.</w:t>
      </w:r>
      <w:bookmarkEnd w:id="184"/>
    </w:p>
    <w:p w14:paraId="79828AA8" w14:textId="64C382BF" w:rsidR="00AA293B" w:rsidRPr="00D46927" w:rsidRDefault="00AA293B" w:rsidP="00D46927">
      <w:pPr>
        <w:spacing w:before="0" w:after="0" w:line="240" w:lineRule="auto"/>
        <w:rPr>
          <w:rFonts w:ascii="Arial" w:hAnsi="Arial" w:cs="Arial"/>
        </w:rPr>
      </w:pPr>
      <w:r w:rsidRPr="00CC4D0B">
        <w:rPr>
          <w:rFonts w:ascii="Arial" w:hAnsi="Arial" w:cs="Arial"/>
        </w:rPr>
        <w:t>Šigele so Gram negativne, paličaste, negibljive in visoko infektivne bakterije, ki povzročajo akutno bolezen z drisk</w:t>
      </w:r>
      <w:r w:rsidR="00D0658B" w:rsidRPr="00CC4D0B">
        <w:rPr>
          <w:rFonts w:ascii="Arial" w:hAnsi="Arial" w:cs="Arial"/>
        </w:rPr>
        <w:t>o</w:t>
      </w:r>
      <w:r w:rsidRPr="00CC4D0B">
        <w:rPr>
          <w:rFonts w:ascii="Arial" w:hAnsi="Arial" w:cs="Arial"/>
        </w:rPr>
        <w:t>, slabostjo, vroč</w:t>
      </w:r>
      <w:r w:rsidR="00D0658B" w:rsidRPr="00CC4D0B">
        <w:rPr>
          <w:rFonts w:ascii="Arial" w:hAnsi="Arial" w:cs="Arial"/>
        </w:rPr>
        <w:t>ino in trebušnimi krči (griža).</w:t>
      </w:r>
      <w:r w:rsidRPr="00CC4D0B">
        <w:rPr>
          <w:rFonts w:ascii="Arial" w:hAnsi="Arial" w:cs="Arial"/>
        </w:rPr>
        <w:t xml:space="preserve"> Rod šigel vključuje štiri vrste ali serološke skupine: </w:t>
      </w:r>
      <w:r w:rsidRPr="00CC4D0B">
        <w:rPr>
          <w:rFonts w:ascii="Arial" w:hAnsi="Arial" w:cs="Arial"/>
          <w:i/>
        </w:rPr>
        <w:t>S.</w:t>
      </w:r>
      <w:r w:rsidR="00964E07" w:rsidRPr="00CC4D0B">
        <w:rPr>
          <w:rFonts w:ascii="Arial" w:hAnsi="Arial" w:cs="Arial"/>
          <w:i/>
        </w:rPr>
        <w:t xml:space="preserve"> </w:t>
      </w:r>
      <w:r w:rsidRPr="00CC4D0B">
        <w:rPr>
          <w:rFonts w:ascii="Arial" w:hAnsi="Arial" w:cs="Arial"/>
          <w:i/>
        </w:rPr>
        <w:t>sonnei, S.</w:t>
      </w:r>
      <w:r w:rsidR="00964E07" w:rsidRPr="00CC4D0B">
        <w:rPr>
          <w:rFonts w:ascii="Arial" w:hAnsi="Arial" w:cs="Arial"/>
          <w:i/>
        </w:rPr>
        <w:t xml:space="preserve"> </w:t>
      </w:r>
      <w:r w:rsidRPr="00CC4D0B">
        <w:rPr>
          <w:rFonts w:ascii="Arial" w:hAnsi="Arial" w:cs="Arial"/>
          <w:i/>
        </w:rPr>
        <w:t>boydii, S.</w:t>
      </w:r>
      <w:r w:rsidR="00964E07" w:rsidRPr="00CC4D0B">
        <w:rPr>
          <w:rFonts w:ascii="Arial" w:hAnsi="Arial" w:cs="Arial"/>
          <w:i/>
        </w:rPr>
        <w:t xml:space="preserve"> </w:t>
      </w:r>
      <w:r w:rsidRPr="00CC4D0B">
        <w:rPr>
          <w:rFonts w:ascii="Arial" w:hAnsi="Arial" w:cs="Arial"/>
          <w:i/>
        </w:rPr>
        <w:t xml:space="preserve">flexneri </w:t>
      </w:r>
      <w:r w:rsidRPr="00CC4D0B">
        <w:rPr>
          <w:rFonts w:ascii="Arial" w:hAnsi="Arial" w:cs="Arial"/>
        </w:rPr>
        <w:t>in</w:t>
      </w:r>
      <w:r w:rsidRPr="00CC4D0B">
        <w:rPr>
          <w:rFonts w:ascii="Arial" w:hAnsi="Arial" w:cs="Arial"/>
          <w:i/>
        </w:rPr>
        <w:t xml:space="preserve"> S. dysenteriae</w:t>
      </w:r>
      <w:r w:rsidRPr="00CC4D0B">
        <w:rPr>
          <w:rFonts w:ascii="Arial" w:hAnsi="Arial" w:cs="Arial"/>
        </w:rPr>
        <w:t xml:space="preserve">. Človek naj bi bil edini gostitelj, a so bakterijo našli tudi pri opicah. Cepiva proti šigelozi ni. Šigele so bakterije, ki rastejo pri temperaturah med 6 ˚C in 46 ˚C, prenesejo hlajenje in zamrzovanje, uničuje pa jih pasterizacija. Odporne so na nizek pH in lahko preživijo v kislem želodčnem soku. Sposobne so tudi preživeti ali celo rasti v živilih z nizkim pH, kot so nekatere vrste sadja oziroma zelenjave. Do </w:t>
      </w:r>
      <w:r w:rsidR="00D0658B" w:rsidRPr="00CC4D0B">
        <w:rPr>
          <w:rFonts w:ascii="Arial" w:hAnsi="Arial" w:cs="Arial"/>
        </w:rPr>
        <w:t>kontaminacije</w:t>
      </w:r>
      <w:r w:rsidRPr="00CC4D0B">
        <w:rPr>
          <w:rFonts w:ascii="Arial" w:hAnsi="Arial" w:cs="Arial"/>
        </w:rPr>
        <w:t xml:space="preserve"> živil s šigelo najpogosteje pride zaradi slabe higiene (rok) pri pripravi in rokovanju z živili ali onesnažene pitne vode. Tvegana živila, s katerimi se prenašajo šigele, so solate (krompirjeva, tunina, testeninska</w:t>
      </w:r>
      <w:r w:rsidR="000C710E" w:rsidRPr="00CC4D0B">
        <w:rPr>
          <w:rFonts w:ascii="Arial" w:hAnsi="Arial" w:cs="Arial"/>
        </w:rPr>
        <w:t xml:space="preserve"> in </w:t>
      </w:r>
      <w:r w:rsidRPr="00CC4D0B">
        <w:rPr>
          <w:rFonts w:ascii="Arial" w:hAnsi="Arial" w:cs="Arial"/>
        </w:rPr>
        <w:t>piščančja), sendviči, ne</w:t>
      </w:r>
      <w:r w:rsidR="000C710E" w:rsidRPr="00CC4D0B">
        <w:rPr>
          <w:rFonts w:ascii="Arial" w:hAnsi="Arial" w:cs="Arial"/>
        </w:rPr>
        <w:t>zadostno</w:t>
      </w:r>
      <w:r w:rsidRPr="00CC4D0B">
        <w:rPr>
          <w:rFonts w:ascii="Arial" w:hAnsi="Arial" w:cs="Arial"/>
        </w:rPr>
        <w:t xml:space="preserve"> oprana zelenjava in sadje, nepasterizirano mleko in mlečni izdelki, perutnina, školjke in voda. Okužbe so možne tudi s hrano, ki jo onesnažijo muhe.</w:t>
      </w:r>
    </w:p>
    <w:p w14:paraId="5420280C" w14:textId="77777777" w:rsidR="00A16F00" w:rsidRDefault="00A16F00" w:rsidP="00D46927">
      <w:pPr>
        <w:spacing w:before="0" w:after="0" w:line="240" w:lineRule="auto"/>
        <w:rPr>
          <w:rFonts w:ascii="Arial" w:hAnsi="Arial" w:cs="Arial"/>
          <w:b/>
          <w:spacing w:val="6"/>
          <w:u w:val="single"/>
        </w:rPr>
      </w:pPr>
    </w:p>
    <w:p w14:paraId="7C434FA9" w14:textId="0704899E" w:rsidR="006D2CA8" w:rsidRPr="00D46927" w:rsidRDefault="00F6488C" w:rsidP="00D46927">
      <w:pPr>
        <w:spacing w:before="0" w:after="0" w:line="240" w:lineRule="auto"/>
        <w:rPr>
          <w:rFonts w:ascii="Arial" w:hAnsi="Arial" w:cs="Arial"/>
          <w:b/>
          <w:spacing w:val="6"/>
          <w:u w:val="single"/>
        </w:rPr>
      </w:pPr>
      <w:r w:rsidRPr="00CC4D0B">
        <w:rPr>
          <w:rFonts w:ascii="Arial" w:hAnsi="Arial" w:cs="Arial"/>
          <w:b/>
          <w:spacing w:val="6"/>
          <w:u w:val="single"/>
        </w:rPr>
        <w:t xml:space="preserve">Stanje pri ljudeh: </w:t>
      </w:r>
      <w:r w:rsidR="00165D40" w:rsidRPr="00CC4D0B">
        <w:rPr>
          <w:rFonts w:ascii="Arial" w:hAnsi="Arial" w:cs="Arial"/>
          <w:spacing w:val="6"/>
        </w:rPr>
        <w:t xml:space="preserve">Griža sicer ne sodi med zoonoze, vendar jo  skladu z Zakonom o nalezljivih boleznih (Ur.l. RS št. 16/99) spremljamo pri ljudeh. V letu 2020 smo prejeli 14 prijav griže, kar je 44 % manj kot v letu 2019. Najpogostejši povzročiteljici griže sta tako kot zadnja leta </w:t>
      </w:r>
      <w:r w:rsidR="000C710E" w:rsidRPr="00CC4D0B">
        <w:rPr>
          <w:rFonts w:ascii="Arial" w:hAnsi="Arial" w:cs="Arial"/>
          <w:spacing w:val="6"/>
        </w:rPr>
        <w:t xml:space="preserve">vrsti </w:t>
      </w:r>
      <w:r w:rsidR="00165D40" w:rsidRPr="00CC4D0B">
        <w:rPr>
          <w:rFonts w:ascii="Arial" w:hAnsi="Arial" w:cs="Arial"/>
          <w:i/>
          <w:spacing w:val="6"/>
        </w:rPr>
        <w:t>S. sonnei</w:t>
      </w:r>
      <w:r w:rsidR="00165D40" w:rsidRPr="00CC4D0B">
        <w:rPr>
          <w:rFonts w:ascii="Arial" w:hAnsi="Arial" w:cs="Arial"/>
          <w:spacing w:val="6"/>
        </w:rPr>
        <w:t xml:space="preserve"> in </w:t>
      </w:r>
      <w:r w:rsidR="00165D40" w:rsidRPr="00CC4D0B">
        <w:rPr>
          <w:rFonts w:ascii="Arial" w:hAnsi="Arial" w:cs="Arial"/>
          <w:i/>
          <w:spacing w:val="6"/>
        </w:rPr>
        <w:t>S. flexneri.</w:t>
      </w:r>
      <w:r w:rsidR="00165D40" w:rsidRPr="00CC4D0B">
        <w:rPr>
          <w:rFonts w:ascii="Arial" w:hAnsi="Arial" w:cs="Arial"/>
          <w:spacing w:val="6"/>
        </w:rPr>
        <w:t xml:space="preserve"> Za dva zbolela, ki sta se okužila </w:t>
      </w:r>
      <w:r w:rsidR="000C710E" w:rsidRPr="00CC4D0B">
        <w:rPr>
          <w:rFonts w:ascii="Arial" w:hAnsi="Arial" w:cs="Arial"/>
          <w:spacing w:val="6"/>
        </w:rPr>
        <w:t>z vrsto</w:t>
      </w:r>
      <w:r w:rsidR="00165D40" w:rsidRPr="00CC4D0B">
        <w:rPr>
          <w:rFonts w:ascii="Arial" w:hAnsi="Arial" w:cs="Arial"/>
          <w:spacing w:val="6"/>
        </w:rPr>
        <w:t xml:space="preserve"> </w:t>
      </w:r>
      <w:r w:rsidR="00165D40" w:rsidRPr="00CC4D0B">
        <w:rPr>
          <w:rFonts w:ascii="Arial" w:hAnsi="Arial" w:cs="Arial"/>
          <w:i/>
          <w:spacing w:val="6"/>
        </w:rPr>
        <w:t>Shigella</w:t>
      </w:r>
      <w:r w:rsidR="00165D40" w:rsidRPr="00CC4D0B">
        <w:rPr>
          <w:rFonts w:ascii="Arial" w:hAnsi="Arial" w:cs="Arial"/>
          <w:spacing w:val="6"/>
        </w:rPr>
        <w:t xml:space="preserve"> </w:t>
      </w:r>
      <w:r w:rsidR="00165D40" w:rsidRPr="00CC4D0B">
        <w:rPr>
          <w:rFonts w:ascii="Arial" w:hAnsi="Arial" w:cs="Arial"/>
          <w:i/>
          <w:spacing w:val="6"/>
        </w:rPr>
        <w:t xml:space="preserve">flexneri, </w:t>
      </w:r>
      <w:r w:rsidR="00165D40" w:rsidRPr="00CC4D0B">
        <w:rPr>
          <w:rFonts w:ascii="Arial" w:hAnsi="Arial" w:cs="Arial"/>
          <w:spacing w:val="6"/>
        </w:rPr>
        <w:t>imamo podatke, da sta</w:t>
      </w:r>
      <w:r w:rsidR="00165D40" w:rsidRPr="00CC4D0B">
        <w:rPr>
          <w:rFonts w:ascii="Arial" w:hAnsi="Arial" w:cs="Arial"/>
          <w:i/>
          <w:spacing w:val="6"/>
        </w:rPr>
        <w:t xml:space="preserve"> </w:t>
      </w:r>
      <w:r w:rsidR="00165D40" w:rsidRPr="00CC4D0B">
        <w:rPr>
          <w:rFonts w:ascii="Arial" w:hAnsi="Arial" w:cs="Arial"/>
          <w:spacing w:val="6"/>
        </w:rPr>
        <w:t>v času inkubacije potovala po Kolumbiji in v Peruju. Izbruhov nismo zabeležili.</w:t>
      </w:r>
      <w:bookmarkStart w:id="185" w:name="_Toc531259869"/>
    </w:p>
    <w:bookmarkEnd w:id="185"/>
    <w:p w14:paraId="0985CE9D" w14:textId="77777777" w:rsidR="00A16F00" w:rsidRDefault="00A16F00" w:rsidP="00D46927">
      <w:pPr>
        <w:spacing w:before="0" w:after="0" w:line="240" w:lineRule="auto"/>
        <w:rPr>
          <w:rFonts w:ascii="Arial" w:hAnsi="Arial" w:cs="Arial"/>
          <w:b/>
          <w:u w:val="single"/>
        </w:rPr>
      </w:pPr>
    </w:p>
    <w:p w14:paraId="1F2D9CF2" w14:textId="2678F618" w:rsidR="006D2CA8" w:rsidRPr="00CC4D0B" w:rsidRDefault="006D2CA8" w:rsidP="00D46927">
      <w:pPr>
        <w:spacing w:before="0" w:after="0" w:line="240" w:lineRule="auto"/>
        <w:rPr>
          <w:rFonts w:ascii="Arial" w:hAnsi="Arial" w:cs="Arial"/>
          <w:noProof/>
        </w:rPr>
      </w:pPr>
      <w:r w:rsidRPr="00CC4D0B">
        <w:rPr>
          <w:rFonts w:ascii="Arial" w:hAnsi="Arial" w:cs="Arial"/>
          <w:b/>
          <w:u w:val="single"/>
        </w:rPr>
        <w:t>Živila</w:t>
      </w:r>
      <w:r w:rsidR="00F6488C" w:rsidRPr="00CC4D0B">
        <w:rPr>
          <w:rFonts w:ascii="Arial" w:hAnsi="Arial" w:cs="Arial"/>
          <w:noProof/>
        </w:rPr>
        <w:t xml:space="preserve">: </w:t>
      </w:r>
      <w:r w:rsidRPr="00CC4D0B">
        <w:rPr>
          <w:rFonts w:ascii="Arial" w:hAnsi="Arial" w:cs="Arial"/>
        </w:rPr>
        <w:t>V letu 20</w:t>
      </w:r>
      <w:r w:rsidR="00D0658B" w:rsidRPr="00CC4D0B">
        <w:rPr>
          <w:rFonts w:ascii="Arial" w:hAnsi="Arial" w:cs="Arial"/>
        </w:rPr>
        <w:t>20</w:t>
      </w:r>
      <w:r w:rsidRPr="00CC4D0B">
        <w:rPr>
          <w:rFonts w:ascii="Arial" w:hAnsi="Arial" w:cs="Arial"/>
        </w:rPr>
        <w:t xml:space="preserve"> se ugotavljanje prisotnosti bakterije </w:t>
      </w:r>
      <w:r w:rsidRPr="00CC4D0B">
        <w:rPr>
          <w:rFonts w:ascii="Arial" w:hAnsi="Arial" w:cs="Arial"/>
          <w:i/>
          <w:iCs/>
        </w:rPr>
        <w:t>Shigella</w:t>
      </w:r>
      <w:r w:rsidRPr="00CC4D0B">
        <w:rPr>
          <w:rFonts w:ascii="Arial" w:hAnsi="Arial" w:cs="Arial"/>
        </w:rPr>
        <w:t xml:space="preserve"> spp. pri živilih ni </w:t>
      </w:r>
      <w:r w:rsidR="00964E07" w:rsidRPr="00CC4D0B">
        <w:rPr>
          <w:rFonts w:ascii="Arial" w:hAnsi="Arial" w:cs="Arial"/>
        </w:rPr>
        <w:t>izvajalo</w:t>
      </w:r>
      <w:r w:rsidRPr="00CC4D0B">
        <w:rPr>
          <w:rFonts w:ascii="Arial" w:hAnsi="Arial" w:cs="Arial"/>
        </w:rPr>
        <w:t xml:space="preserve">. </w:t>
      </w:r>
    </w:p>
    <w:p w14:paraId="33EAB0BA" w14:textId="5ACF83BE" w:rsidR="00DB7290" w:rsidRPr="00CC4D0B" w:rsidRDefault="00DB7290" w:rsidP="006D2CA8">
      <w:pPr>
        <w:spacing w:afterLines="32" w:after="76"/>
        <w:rPr>
          <w:rFonts w:ascii="Arial" w:hAnsi="Arial" w:cs="Arial"/>
        </w:rPr>
      </w:pPr>
    </w:p>
    <w:p w14:paraId="65FDF699" w14:textId="72674E55" w:rsidR="00903931" w:rsidRPr="00CC4D0B" w:rsidRDefault="00903931" w:rsidP="006D2CA8">
      <w:pPr>
        <w:spacing w:afterLines="32" w:after="76"/>
        <w:rPr>
          <w:rFonts w:ascii="Arial" w:hAnsi="Arial" w:cs="Arial"/>
        </w:rPr>
      </w:pPr>
    </w:p>
    <w:p w14:paraId="5D18A0F9" w14:textId="6DE8DF26" w:rsidR="00903931" w:rsidRDefault="00903931" w:rsidP="006D2CA8">
      <w:pPr>
        <w:spacing w:afterLines="32" w:after="76"/>
        <w:rPr>
          <w:rFonts w:ascii="Arial" w:hAnsi="Arial" w:cs="Arial"/>
        </w:rPr>
      </w:pPr>
    </w:p>
    <w:p w14:paraId="19C5A6EC" w14:textId="77777777" w:rsidR="002A4003" w:rsidRPr="00CC4D0B" w:rsidRDefault="002A4003" w:rsidP="006D2CA8">
      <w:pPr>
        <w:spacing w:afterLines="32" w:after="76"/>
        <w:rPr>
          <w:rFonts w:ascii="Arial" w:hAnsi="Arial" w:cs="Arial"/>
        </w:rPr>
      </w:pPr>
    </w:p>
    <w:p w14:paraId="4D8AADFB" w14:textId="77777777" w:rsidR="006D2CA8" w:rsidRPr="00CC4D0B" w:rsidRDefault="006D2CA8" w:rsidP="006D2CA8">
      <w:pPr>
        <w:pStyle w:val="Naslov2"/>
        <w:spacing w:before="0" w:line="240" w:lineRule="auto"/>
        <w:rPr>
          <w:rFonts w:ascii="Arial" w:hAnsi="Arial" w:cs="Arial"/>
        </w:rPr>
      </w:pPr>
      <w:bookmarkStart w:id="186" w:name="_Toc125976727"/>
      <w:r w:rsidRPr="00CC4D0B">
        <w:rPr>
          <w:rFonts w:ascii="Arial" w:hAnsi="Arial" w:cs="Arial"/>
        </w:rPr>
        <w:t>SPREMLJANJE ODPORNOSTI PROTI PROTIMIKROBNIM ZDRAVILOM</w:t>
      </w:r>
      <w:bookmarkEnd w:id="186"/>
      <w:r w:rsidRPr="00CC4D0B">
        <w:rPr>
          <w:rFonts w:ascii="Arial" w:hAnsi="Arial" w:cs="Arial"/>
        </w:rPr>
        <w:t xml:space="preserve"> </w:t>
      </w:r>
    </w:p>
    <w:p w14:paraId="5C414AED" w14:textId="77777777" w:rsidR="006D2CA8" w:rsidRPr="00CC4D0B" w:rsidRDefault="006D2CA8" w:rsidP="006D2CA8">
      <w:pPr>
        <w:spacing w:before="0" w:after="0" w:line="240" w:lineRule="auto"/>
        <w:jc w:val="both"/>
        <w:rPr>
          <w:rFonts w:ascii="Arial" w:hAnsi="Arial" w:cs="Arial"/>
        </w:rPr>
      </w:pPr>
    </w:p>
    <w:p w14:paraId="4FE450A5" w14:textId="77777777" w:rsidR="006D2CA8" w:rsidRPr="00CC4D0B" w:rsidRDefault="006D2CA8" w:rsidP="006D2CA8">
      <w:pPr>
        <w:spacing w:before="0" w:after="0" w:line="240" w:lineRule="auto"/>
        <w:rPr>
          <w:rFonts w:ascii="Arial" w:hAnsi="Arial" w:cs="Arial"/>
        </w:rPr>
      </w:pPr>
    </w:p>
    <w:p w14:paraId="621F1D4F" w14:textId="5D59C775" w:rsidR="00A02E1E" w:rsidRPr="00D46927" w:rsidRDefault="006D2CA8" w:rsidP="00D46927">
      <w:pPr>
        <w:pStyle w:val="Naslov2"/>
        <w:rPr>
          <w:rFonts w:ascii="Arial" w:hAnsi="Arial" w:cs="Arial"/>
        </w:rPr>
      </w:pPr>
      <w:bookmarkStart w:id="187" w:name="_Toc125976728"/>
      <w:r w:rsidRPr="00CC4D0B">
        <w:rPr>
          <w:rFonts w:ascii="Arial" w:hAnsi="Arial" w:cs="Arial"/>
        </w:rPr>
        <w:t>UVODNA POJASNILA</w:t>
      </w:r>
      <w:bookmarkEnd w:id="187"/>
    </w:p>
    <w:p w14:paraId="6B81662B" w14:textId="510A82CD" w:rsidR="00A02E1E" w:rsidRPr="00D46927" w:rsidRDefault="00D46927" w:rsidP="00D46927">
      <w:pPr>
        <w:spacing w:before="0" w:after="0" w:line="240" w:lineRule="auto"/>
        <w:rPr>
          <w:rFonts w:ascii="Arial" w:hAnsi="Arial" w:cs="Arial"/>
          <w:u w:val="single"/>
        </w:rPr>
      </w:pPr>
      <w:r>
        <w:rPr>
          <w:rFonts w:ascii="Arial" w:hAnsi="Arial" w:cs="Arial"/>
          <w:u w:val="single"/>
        </w:rPr>
        <w:t xml:space="preserve">UVHVVR: </w:t>
      </w:r>
      <w:r w:rsidR="00A02E1E" w:rsidRPr="00CC4D0B">
        <w:rPr>
          <w:rFonts w:ascii="Arial" w:hAnsi="Arial" w:cs="Arial"/>
        </w:rPr>
        <w:t>Program monitoringa zoonoz in njihovih povzročiteljev vključuje tudi spremljanje odpornosti bakterij proti protimikrobnim zdravilom, izoliranih pri živalih in živilih. Izvaja se z namenom sistematičnega zbiranja in spremljanja pojava odpornosti bakterij ter ocene trendov v zvezi z mikrobno odpornostjo na ravni Republike Slovenije. Od leta 2014 se spremljanje izvaja v skladu s Sklepom Komisije (EC) št. 652/2013 o spremljanju in poročanju odpornosti zoonotskih in komenzalnih bakterij proti protimikrobnim zdravilom. Poleg tega so, na nacionalni ravni, v spremljanje odpornosti vključeni še določeni izolati bakterij, ki se v skladu z omenjenim sklepom Komisije v spremljanje lahko vključijo prostovoljno, ter določeni izolati bakterij pri katerih se spremljanje odpornosti</w:t>
      </w:r>
      <w:r w:rsidR="00F6488C" w:rsidRPr="00CC4D0B">
        <w:rPr>
          <w:rFonts w:ascii="Arial" w:hAnsi="Arial" w:cs="Arial"/>
        </w:rPr>
        <w:t xml:space="preserve"> in trendov izvaja že več let. </w:t>
      </w:r>
      <w:r w:rsidR="00A02E1E" w:rsidRPr="00CC4D0B">
        <w:rPr>
          <w:rFonts w:ascii="Arial" w:hAnsi="Arial" w:cs="Arial"/>
        </w:rPr>
        <w:t>Spremljanje odpornosti se, glede na živalsko vrsto, izvaja v dvoletnih intervalih (eno leto perutnina in meso perutnine, naslednje leto prašiči ter svinjsko in goveje meso). Določene vrste bakterij so v spremljanje vključene vsake 2 leti, določene vrste pa na daljša obdobja (npr. vsake 4 leta).</w:t>
      </w:r>
      <w:r w:rsidR="00F6488C" w:rsidRPr="00CC4D0B">
        <w:rPr>
          <w:rFonts w:ascii="Arial" w:hAnsi="Arial" w:cs="Arial"/>
        </w:rPr>
        <w:t xml:space="preserve"> </w:t>
      </w:r>
      <w:r w:rsidR="00A02E1E" w:rsidRPr="00CC4D0B">
        <w:rPr>
          <w:rFonts w:ascii="Arial" w:hAnsi="Arial" w:cs="Arial"/>
        </w:rPr>
        <w:t>V letu 2020 so bili v program spremljanja odpornosti bakterij proti protimikrobnim zdravilom vključeni izolati naslednjih vrste bakter</w:t>
      </w:r>
      <w:r w:rsidR="00F6488C" w:rsidRPr="00CC4D0B">
        <w:rPr>
          <w:rFonts w:ascii="Arial" w:hAnsi="Arial" w:cs="Arial"/>
        </w:rPr>
        <w:t xml:space="preserve">ij ter živalskih vrst ali živil: </w:t>
      </w:r>
      <w:r w:rsidR="00A02E1E" w:rsidRPr="00CC4D0B">
        <w:rPr>
          <w:rFonts w:ascii="Arial" w:hAnsi="Arial" w:cs="Arial"/>
        </w:rPr>
        <w:t xml:space="preserve">izolati </w:t>
      </w:r>
      <w:r w:rsidR="00A02E1E" w:rsidRPr="00CC4D0B">
        <w:rPr>
          <w:rFonts w:ascii="Arial" w:hAnsi="Arial" w:cs="Arial"/>
          <w:i/>
          <w:iCs/>
        </w:rPr>
        <w:t>E. coli</w:t>
      </w:r>
      <w:r w:rsidR="00A02E1E" w:rsidRPr="00CC4D0B">
        <w:rPr>
          <w:rFonts w:ascii="Arial" w:hAnsi="Arial" w:cs="Arial"/>
        </w:rPr>
        <w:t xml:space="preserve"> ESBL/AmpC iz brojlerjev in iz svežega piščančjega mesa</w:t>
      </w:r>
      <w:r w:rsidR="00F6488C" w:rsidRPr="00CC4D0B">
        <w:rPr>
          <w:rFonts w:ascii="Arial" w:hAnsi="Arial" w:cs="Arial"/>
        </w:rPr>
        <w:t xml:space="preserve">, </w:t>
      </w:r>
      <w:r w:rsidR="00A02E1E" w:rsidRPr="00CC4D0B">
        <w:rPr>
          <w:rFonts w:ascii="Arial" w:hAnsi="Arial" w:cs="Arial"/>
        </w:rPr>
        <w:t xml:space="preserve">izolati </w:t>
      </w:r>
      <w:r w:rsidR="00A02E1E" w:rsidRPr="00CC4D0B">
        <w:rPr>
          <w:rFonts w:ascii="Arial" w:hAnsi="Arial" w:cs="Arial"/>
          <w:i/>
          <w:iCs/>
        </w:rPr>
        <w:t>E. coli</w:t>
      </w:r>
      <w:r w:rsidR="00A02E1E" w:rsidRPr="00CC4D0B">
        <w:rPr>
          <w:rFonts w:ascii="Arial" w:hAnsi="Arial" w:cs="Arial"/>
        </w:rPr>
        <w:t>, ki izločajo karbapenemaze iz brojlerjev in iz svežega piščančjega mesa</w:t>
      </w:r>
      <w:r w:rsidR="00F6488C" w:rsidRPr="00CC4D0B">
        <w:rPr>
          <w:rFonts w:ascii="Arial" w:hAnsi="Arial" w:cs="Arial"/>
        </w:rPr>
        <w:t>,</w:t>
      </w:r>
      <w:r w:rsidR="00A02E1E" w:rsidRPr="00CC4D0B">
        <w:rPr>
          <w:rFonts w:ascii="Arial" w:hAnsi="Arial" w:cs="Arial"/>
        </w:rPr>
        <w:t xml:space="preserve"> izolati indikatorske </w:t>
      </w:r>
      <w:r w:rsidR="00A02E1E" w:rsidRPr="00CC4D0B">
        <w:rPr>
          <w:rFonts w:ascii="Arial" w:hAnsi="Arial" w:cs="Arial"/>
          <w:i/>
          <w:iCs/>
        </w:rPr>
        <w:t xml:space="preserve">E. coli </w:t>
      </w:r>
      <w:r w:rsidR="00A02E1E" w:rsidRPr="00CC4D0B">
        <w:rPr>
          <w:rFonts w:ascii="Arial" w:hAnsi="Arial" w:cs="Arial"/>
          <w:iCs/>
        </w:rPr>
        <w:t>iz brojlerjev</w:t>
      </w:r>
      <w:r w:rsidR="00F6488C" w:rsidRPr="00CC4D0B">
        <w:rPr>
          <w:rFonts w:ascii="Arial" w:hAnsi="Arial" w:cs="Arial"/>
        </w:rPr>
        <w:t xml:space="preserve">, </w:t>
      </w:r>
      <w:r w:rsidR="00A02E1E" w:rsidRPr="00CC4D0B">
        <w:rPr>
          <w:rFonts w:ascii="Arial" w:hAnsi="Arial" w:cs="Arial"/>
        </w:rPr>
        <w:t xml:space="preserve">izolati </w:t>
      </w:r>
      <w:r w:rsidR="00A02E1E" w:rsidRPr="00CC4D0B">
        <w:rPr>
          <w:rFonts w:ascii="Arial" w:hAnsi="Arial" w:cs="Arial"/>
          <w:i/>
        </w:rPr>
        <w:t>Campylobacter jejuni in Campylobacter coli</w:t>
      </w:r>
      <w:r w:rsidR="00F6488C" w:rsidRPr="00CC4D0B">
        <w:rPr>
          <w:rFonts w:ascii="Arial" w:hAnsi="Arial" w:cs="Arial"/>
        </w:rPr>
        <w:t xml:space="preserve"> iz brojlerjev </w:t>
      </w:r>
      <w:r w:rsidR="00A02E1E" w:rsidRPr="00CC4D0B">
        <w:rPr>
          <w:rFonts w:ascii="Arial" w:hAnsi="Arial" w:cs="Arial"/>
        </w:rPr>
        <w:t xml:space="preserve">in izolati </w:t>
      </w:r>
      <w:r w:rsidR="00A02E1E" w:rsidRPr="00CC4D0B">
        <w:rPr>
          <w:rFonts w:ascii="Arial" w:hAnsi="Arial" w:cs="Arial"/>
          <w:i/>
          <w:iCs/>
        </w:rPr>
        <w:t xml:space="preserve">Salmonella </w:t>
      </w:r>
      <w:r w:rsidR="00A02E1E" w:rsidRPr="00CC4D0B">
        <w:rPr>
          <w:rFonts w:ascii="Arial" w:hAnsi="Arial" w:cs="Arial"/>
        </w:rPr>
        <w:t>spp. iz perutnine in iz vratnih kož perutnine.</w:t>
      </w:r>
      <w:r w:rsidR="00F6488C" w:rsidRPr="00CC4D0B">
        <w:rPr>
          <w:rFonts w:ascii="Arial" w:hAnsi="Arial" w:cs="Arial"/>
        </w:rPr>
        <w:t xml:space="preserve"> </w:t>
      </w:r>
      <w:r w:rsidR="00A02E1E" w:rsidRPr="00CC4D0B">
        <w:rPr>
          <w:rFonts w:ascii="Arial" w:hAnsi="Arial" w:cs="Arial"/>
        </w:rPr>
        <w:t xml:space="preserve">Izolati bakterij za testiranje odpornosti proti protimikrobnim zdravilom so bili pridobljeni iz vzorcev, odvzetih pri izvajanju uradnega vzorčenja za spremljanje odpornosti zoonotskih in komenzalnih bakterij. Dodatno so bili v testiranje odpornosti vključeni še izolati salmonel, pridobljeni pri izvajanju nacionalnih programov nadzora </w:t>
      </w:r>
      <w:r w:rsidR="00A02E1E" w:rsidRPr="00CC4D0B">
        <w:rPr>
          <w:rFonts w:ascii="Arial" w:hAnsi="Arial" w:cs="Arial"/>
        </w:rPr>
        <w:lastRenderedPageBreak/>
        <w:t xml:space="preserve">salmonel pri perutnini in iz vratnih kož brojlerjev pri izvajanju </w:t>
      </w:r>
      <w:r w:rsidR="00F6488C" w:rsidRPr="00CC4D0B">
        <w:rPr>
          <w:rFonts w:ascii="Arial" w:hAnsi="Arial" w:cs="Arial"/>
        </w:rPr>
        <w:t xml:space="preserve">vzorčenja nosilcev dejavnosti. </w:t>
      </w:r>
      <w:r w:rsidR="00A02E1E" w:rsidRPr="00CC4D0B">
        <w:rPr>
          <w:rFonts w:ascii="Arial" w:hAnsi="Arial" w:cs="Arial"/>
        </w:rPr>
        <w:t>Skupaj je bilo v testiranje odpornosti proti protimikrobnim zdravilom vključenih 559 izolatov.</w:t>
      </w:r>
    </w:p>
    <w:p w14:paraId="5E39648C" w14:textId="77777777" w:rsidR="00A02E1E" w:rsidRPr="00CC4D0B" w:rsidRDefault="00A02E1E" w:rsidP="00D46927">
      <w:pPr>
        <w:spacing w:before="0" w:after="0" w:line="240" w:lineRule="auto"/>
        <w:rPr>
          <w:rFonts w:ascii="Arial" w:hAnsi="Arial" w:cs="Arial"/>
          <w:color w:val="002060"/>
        </w:rPr>
      </w:pPr>
    </w:p>
    <w:p w14:paraId="32463B3D" w14:textId="00944B0B" w:rsidR="00A02E1E" w:rsidRPr="00CC4D0B" w:rsidRDefault="00A02E1E" w:rsidP="00D46927">
      <w:pPr>
        <w:widowControl w:val="0"/>
        <w:tabs>
          <w:tab w:val="left" w:pos="4253"/>
        </w:tabs>
        <w:overflowPunct w:val="0"/>
        <w:autoSpaceDE w:val="0"/>
        <w:autoSpaceDN w:val="0"/>
        <w:adjustRightInd w:val="0"/>
        <w:spacing w:before="0" w:after="0" w:line="240" w:lineRule="auto"/>
        <w:textAlignment w:val="baseline"/>
        <w:rPr>
          <w:rFonts w:ascii="Arial" w:eastAsia="Times New Roman" w:hAnsi="Arial" w:cs="Arial"/>
        </w:rPr>
      </w:pPr>
      <w:r w:rsidRPr="00CC4D0B">
        <w:rPr>
          <w:rFonts w:ascii="Arial" w:eastAsia="Times New Roman" w:hAnsi="Arial" w:cs="Arial"/>
          <w:b/>
        </w:rPr>
        <w:t>Skupine testiranih antibiotikov</w:t>
      </w:r>
      <w:r w:rsidR="00F6488C" w:rsidRPr="00CC4D0B">
        <w:rPr>
          <w:rFonts w:ascii="Arial" w:eastAsia="Times New Roman" w:hAnsi="Arial" w:cs="Arial"/>
        </w:rPr>
        <w:t xml:space="preserve">: </w:t>
      </w:r>
      <w:r w:rsidRPr="00CC4D0B">
        <w:rPr>
          <w:rFonts w:ascii="Arial" w:hAnsi="Arial" w:cs="Arial"/>
        </w:rPr>
        <w:t>Občutljivost za protimikrobna zdravila se ugotavlja z mikrodilucijsko metodo določanja minimalne in</w:t>
      </w:r>
      <w:r w:rsidR="00F6488C" w:rsidRPr="00CC4D0B">
        <w:rPr>
          <w:rFonts w:ascii="Arial" w:hAnsi="Arial" w:cs="Arial"/>
        </w:rPr>
        <w:t xml:space="preserve">hibitorne koncentracije (MIK). </w:t>
      </w:r>
      <w:r w:rsidRPr="00CC4D0B">
        <w:rPr>
          <w:rFonts w:ascii="Arial" w:hAnsi="Arial" w:cs="Arial"/>
        </w:rPr>
        <w:t xml:space="preserve">Izolati indikatorske </w:t>
      </w:r>
      <w:r w:rsidRPr="00CC4D0B">
        <w:rPr>
          <w:rFonts w:ascii="Arial" w:hAnsi="Arial" w:cs="Arial"/>
          <w:i/>
          <w:iCs/>
        </w:rPr>
        <w:t>E. coli</w:t>
      </w:r>
      <w:r w:rsidRPr="00CC4D0B">
        <w:rPr>
          <w:rFonts w:ascii="Arial" w:hAnsi="Arial" w:cs="Arial"/>
        </w:rPr>
        <w:t xml:space="preserve">, salmonele in </w:t>
      </w:r>
      <w:r w:rsidRPr="00CC4D0B">
        <w:rPr>
          <w:rFonts w:ascii="Arial" w:hAnsi="Arial" w:cs="Arial"/>
          <w:i/>
          <w:iCs/>
        </w:rPr>
        <w:t>E. coli</w:t>
      </w:r>
      <w:r w:rsidRPr="00CC4D0B">
        <w:rPr>
          <w:rFonts w:ascii="Arial" w:hAnsi="Arial" w:cs="Arial"/>
        </w:rPr>
        <w:t xml:space="preserve"> ESBL/AmpC ter </w:t>
      </w:r>
      <w:r w:rsidRPr="00CC4D0B">
        <w:rPr>
          <w:rFonts w:ascii="Arial" w:hAnsi="Arial" w:cs="Arial"/>
          <w:i/>
          <w:iCs/>
        </w:rPr>
        <w:t>E. coli</w:t>
      </w:r>
      <w:r w:rsidRPr="00CC4D0B">
        <w:rPr>
          <w:rFonts w:ascii="Arial" w:hAnsi="Arial" w:cs="Arial"/>
        </w:rPr>
        <w:t>, ki proizvaja karbapenemaze, so bili najprej testirani na mikrotiters</w:t>
      </w:r>
      <w:r w:rsidR="00F6488C" w:rsidRPr="00CC4D0B">
        <w:rPr>
          <w:rFonts w:ascii="Arial" w:hAnsi="Arial" w:cs="Arial"/>
        </w:rPr>
        <w:t>kih ploščah za 14 antibiotikov.</w:t>
      </w:r>
      <w:r w:rsidRPr="00CC4D0B">
        <w:rPr>
          <w:rFonts w:ascii="Arial" w:hAnsi="Arial" w:cs="Arial"/>
        </w:rPr>
        <w:t xml:space="preserve"> Izolati, odporni proti cefotaksimu in/ali ceftazidimu ali meropenemu se dodatno testirajo še na mikrotiterski plošči za 10 </w:t>
      </w:r>
      <w:r w:rsidR="00F6488C" w:rsidRPr="00CC4D0B">
        <w:rPr>
          <w:rFonts w:ascii="Arial" w:hAnsi="Arial" w:cs="Arial"/>
        </w:rPr>
        <w:t>antibiotikov</w:t>
      </w:r>
      <w:r w:rsidRPr="00CC4D0B">
        <w:rPr>
          <w:rFonts w:ascii="Arial" w:hAnsi="Arial" w:cs="Arial"/>
        </w:rPr>
        <w:t xml:space="preserve"> (Sklep Komisije (EU) 652/2013)</w:t>
      </w:r>
      <w:r w:rsidR="00F6488C" w:rsidRPr="00CC4D0B">
        <w:rPr>
          <w:rFonts w:ascii="Arial" w:hAnsi="Arial" w:cs="Arial"/>
        </w:rPr>
        <w:t>.</w:t>
      </w:r>
    </w:p>
    <w:p w14:paraId="31CDAAB4" w14:textId="77777777" w:rsidR="00D46927" w:rsidRDefault="00D46927" w:rsidP="00D46927">
      <w:pPr>
        <w:widowControl w:val="0"/>
        <w:tabs>
          <w:tab w:val="left" w:pos="4253"/>
        </w:tabs>
        <w:overflowPunct w:val="0"/>
        <w:autoSpaceDE w:val="0"/>
        <w:autoSpaceDN w:val="0"/>
        <w:adjustRightInd w:val="0"/>
        <w:spacing w:before="0" w:after="0" w:line="240" w:lineRule="auto"/>
        <w:textAlignment w:val="baseline"/>
        <w:rPr>
          <w:rFonts w:ascii="Arial" w:eastAsia="Times New Roman" w:hAnsi="Arial" w:cs="Arial"/>
          <w:b/>
        </w:rPr>
      </w:pPr>
    </w:p>
    <w:p w14:paraId="2C0ED8D4" w14:textId="5C367FB2" w:rsidR="00A02E1E" w:rsidRPr="00CC4D0B" w:rsidRDefault="00A02E1E" w:rsidP="00D46927">
      <w:pPr>
        <w:widowControl w:val="0"/>
        <w:tabs>
          <w:tab w:val="left" w:pos="4253"/>
        </w:tabs>
        <w:overflowPunct w:val="0"/>
        <w:autoSpaceDE w:val="0"/>
        <w:autoSpaceDN w:val="0"/>
        <w:adjustRightInd w:val="0"/>
        <w:spacing w:before="0" w:after="0" w:line="240" w:lineRule="auto"/>
        <w:textAlignment w:val="baseline"/>
        <w:rPr>
          <w:rFonts w:ascii="Arial" w:eastAsia="Times New Roman" w:hAnsi="Arial" w:cs="Arial"/>
          <w:b/>
        </w:rPr>
      </w:pPr>
      <w:r w:rsidRPr="00CC4D0B">
        <w:rPr>
          <w:rFonts w:ascii="Arial" w:eastAsia="Times New Roman" w:hAnsi="Arial" w:cs="Arial"/>
          <w:b/>
        </w:rPr>
        <w:t>Interpretacija rezultatov testiranja odpornosti i</w:t>
      </w:r>
      <w:r w:rsidR="00F6488C" w:rsidRPr="00CC4D0B">
        <w:rPr>
          <w:rFonts w:ascii="Arial" w:eastAsia="Times New Roman" w:hAnsi="Arial" w:cs="Arial"/>
          <w:b/>
        </w:rPr>
        <w:t xml:space="preserve">n ocene odpornosti: </w:t>
      </w:r>
      <w:r w:rsidRPr="00CC4D0B">
        <w:rPr>
          <w:rFonts w:ascii="Arial" w:hAnsi="Arial" w:cs="Arial"/>
        </w:rPr>
        <w:t>Vsi rezultati testiranj odpornosti na mikrotiterskih ploščah so se interpretirali v skladu z epidemiološkimi mejnimi vrednostmi po priporočilih standarda EUCAST, določenimi v Sklepu Komisije (EU) 652/2013, ali po priporočilih EFSA oziroma evropskega refernčnega laboratorija za ugotavljanje odpornosti bakterij proti protimikrobnim zdravilom, če epidemiološka mejna vrednost EUCAST ni na voljo.</w:t>
      </w:r>
    </w:p>
    <w:p w14:paraId="50A0F510" w14:textId="77777777" w:rsidR="00A02E1E" w:rsidRPr="00CC4D0B" w:rsidRDefault="00A02E1E" w:rsidP="00D46927">
      <w:pPr>
        <w:widowControl w:val="0"/>
        <w:tabs>
          <w:tab w:val="left" w:pos="4253"/>
        </w:tabs>
        <w:overflowPunct w:val="0"/>
        <w:autoSpaceDE w:val="0"/>
        <w:autoSpaceDN w:val="0"/>
        <w:adjustRightInd w:val="0"/>
        <w:spacing w:before="0" w:after="0" w:line="240" w:lineRule="auto"/>
        <w:textAlignment w:val="baseline"/>
        <w:rPr>
          <w:rFonts w:ascii="Arial" w:eastAsia="Times New Roman" w:hAnsi="Arial" w:cs="Arial"/>
        </w:rPr>
      </w:pPr>
    </w:p>
    <w:p w14:paraId="49E63B8E" w14:textId="4AA5879A" w:rsidR="00A02E1E" w:rsidRPr="00CC4D0B" w:rsidRDefault="00A02E1E" w:rsidP="00D46927">
      <w:pPr>
        <w:widowControl w:val="0"/>
        <w:tabs>
          <w:tab w:val="left" w:pos="4253"/>
        </w:tabs>
        <w:overflowPunct w:val="0"/>
        <w:autoSpaceDE w:val="0"/>
        <w:autoSpaceDN w:val="0"/>
        <w:adjustRightInd w:val="0"/>
        <w:spacing w:before="0" w:after="0" w:line="240" w:lineRule="auto"/>
        <w:textAlignment w:val="baseline"/>
        <w:rPr>
          <w:rFonts w:ascii="Arial" w:eastAsia="Times New Roman" w:hAnsi="Arial" w:cs="Arial"/>
        </w:rPr>
      </w:pPr>
      <w:r w:rsidRPr="00CC4D0B">
        <w:rPr>
          <w:rFonts w:ascii="Arial" w:eastAsia="Times New Roman" w:hAnsi="Arial" w:cs="Arial"/>
        </w:rPr>
        <w:t xml:space="preserve">Za oceno odpornosti so tem poročilu uporabljeni kriteriji navedeni v Prilogi A, točka 2.3.4 </w:t>
      </w:r>
      <w:hyperlink r:id="rId14" w:anchor=".Y9PyU3bMJPZ" w:history="1">
        <w:r w:rsidRPr="002A4003">
          <w:rPr>
            <w:rStyle w:val="Hiperpovezava"/>
            <w:rFonts w:ascii="Arial" w:eastAsia="Times New Roman" w:hAnsi="Arial" w:cs="Arial"/>
          </w:rPr>
          <w:t>EU poročila</w:t>
        </w:r>
      </w:hyperlink>
      <w:r w:rsidRPr="00CC4D0B">
        <w:rPr>
          <w:rFonts w:ascii="Arial" w:eastAsia="Times New Roman" w:hAnsi="Arial" w:cs="Arial"/>
        </w:rPr>
        <w:t xml:space="preserve"> o odpornosti proti protimikrobnim zdravilom pri zoonostskih iin komezalnih bakterijah pri ljudeh, živalih in </w:t>
      </w:r>
      <w:r w:rsidRPr="002A4003">
        <w:rPr>
          <w:rFonts w:ascii="Arial" w:eastAsia="Times New Roman" w:hAnsi="Arial" w:cs="Arial"/>
        </w:rPr>
        <w:t xml:space="preserve">živilih za leto 2018/2019 (EFSA in ECDC) in so dostopni na spletni strani </w:t>
      </w:r>
      <w:r w:rsidR="002A4003" w:rsidRPr="002A4003">
        <w:rPr>
          <w:rFonts w:ascii="Arial" w:eastAsia="Times New Roman" w:hAnsi="Arial" w:cs="Arial"/>
        </w:rPr>
        <w:t>(</w:t>
      </w:r>
      <w:hyperlink r:id="rId15" w:anchor=".YZ49vNLMK70" w:history="1">
        <w:r w:rsidRPr="002A4003">
          <w:rPr>
            <w:rStyle w:val="Hiperpovezava"/>
            <w:rFonts w:ascii="Arial" w:eastAsia="Times New Roman" w:hAnsi="Arial" w:cs="Arial"/>
            <w:u w:val="none"/>
          </w:rPr>
          <w:t>https://zenodo.org/record/4557180#.YZ49vNLMK70</w:t>
        </w:r>
      </w:hyperlink>
      <w:r w:rsidR="002A4003" w:rsidRPr="002A4003">
        <w:rPr>
          <w:rStyle w:val="Hiperpovezava"/>
          <w:rFonts w:ascii="Arial" w:eastAsia="Times New Roman" w:hAnsi="Arial" w:cs="Arial"/>
          <w:u w:val="none"/>
        </w:rPr>
        <w:t>).</w:t>
      </w:r>
    </w:p>
    <w:p w14:paraId="2087A123" w14:textId="77777777" w:rsidR="00A02E1E" w:rsidRPr="00CC4D0B" w:rsidRDefault="00A02E1E" w:rsidP="00D46927">
      <w:pPr>
        <w:widowControl w:val="0"/>
        <w:tabs>
          <w:tab w:val="left" w:pos="4253"/>
        </w:tabs>
        <w:overflowPunct w:val="0"/>
        <w:autoSpaceDE w:val="0"/>
        <w:autoSpaceDN w:val="0"/>
        <w:adjustRightInd w:val="0"/>
        <w:spacing w:before="0" w:after="0" w:line="240" w:lineRule="auto"/>
        <w:jc w:val="both"/>
        <w:textAlignment w:val="baseline"/>
        <w:rPr>
          <w:rFonts w:ascii="Arial" w:eastAsia="Times New Roman" w:hAnsi="Arial" w:cs="Arial"/>
        </w:rPr>
      </w:pPr>
    </w:p>
    <w:p w14:paraId="6E758E73" w14:textId="68B83C2F" w:rsidR="00A02E1E" w:rsidRPr="00CC4D0B" w:rsidRDefault="00A02E1E" w:rsidP="00A02E1E">
      <w:pPr>
        <w:widowControl w:val="0"/>
        <w:tabs>
          <w:tab w:val="left" w:pos="4253"/>
        </w:tabs>
        <w:overflowPunct w:val="0"/>
        <w:autoSpaceDE w:val="0"/>
        <w:autoSpaceDN w:val="0"/>
        <w:adjustRightInd w:val="0"/>
        <w:spacing w:after="0" w:line="240" w:lineRule="auto"/>
        <w:jc w:val="both"/>
        <w:textAlignment w:val="baseline"/>
        <w:rPr>
          <w:rFonts w:ascii="Arial" w:eastAsia="Times New Roman" w:hAnsi="Arial" w:cs="Arial"/>
        </w:rPr>
      </w:pPr>
    </w:p>
    <w:p w14:paraId="21EC3BAF" w14:textId="77777777" w:rsidR="00A02E1E" w:rsidRPr="00CC4D0B" w:rsidRDefault="00A02E1E" w:rsidP="00A02E1E">
      <w:pPr>
        <w:pBdr>
          <w:top w:val="single" w:sz="24" w:space="0" w:color="D4EAF3" w:themeColor="accent1" w:themeTint="33"/>
          <w:left w:val="single" w:sz="24" w:space="0" w:color="D4EAF3" w:themeColor="accent1" w:themeTint="33"/>
          <w:bottom w:val="single" w:sz="24" w:space="0" w:color="D4EAF3" w:themeColor="accent1" w:themeTint="33"/>
          <w:right w:val="single" w:sz="24" w:space="0" w:color="D4EAF3" w:themeColor="accent1" w:themeTint="33"/>
        </w:pBdr>
        <w:shd w:val="clear" w:color="auto" w:fill="D4EAF3" w:themeFill="accent1" w:themeFillTint="33"/>
        <w:spacing w:after="0"/>
        <w:outlineLvl w:val="1"/>
        <w:rPr>
          <w:rFonts w:ascii="Arial" w:hAnsi="Arial" w:cs="Arial"/>
          <w:caps/>
          <w:spacing w:val="15"/>
        </w:rPr>
      </w:pPr>
      <w:bookmarkStart w:id="188" w:name="_Toc125976729"/>
      <w:r w:rsidRPr="00CC4D0B">
        <w:rPr>
          <w:rFonts w:ascii="Arial" w:hAnsi="Arial" w:cs="Arial"/>
          <w:i/>
          <w:caps/>
          <w:spacing w:val="15"/>
        </w:rPr>
        <w:t>E.</w:t>
      </w:r>
      <w:r w:rsidRPr="00CC4D0B">
        <w:rPr>
          <w:rFonts w:ascii="Arial" w:hAnsi="Arial" w:cs="Arial"/>
          <w:i/>
          <w:spacing w:val="15"/>
        </w:rPr>
        <w:t>coli</w:t>
      </w:r>
      <w:r w:rsidRPr="00CC4D0B">
        <w:rPr>
          <w:rFonts w:ascii="Arial" w:hAnsi="Arial" w:cs="Arial"/>
          <w:caps/>
          <w:spacing w:val="15"/>
        </w:rPr>
        <w:t xml:space="preserve"> ESBL/</w:t>
      </w:r>
      <w:r w:rsidRPr="00CC4D0B">
        <w:rPr>
          <w:rFonts w:ascii="Arial" w:hAnsi="Arial" w:cs="Arial"/>
          <w:spacing w:val="15"/>
        </w:rPr>
        <w:t xml:space="preserve">AmpC IN </w:t>
      </w:r>
      <w:r w:rsidRPr="00CC4D0B">
        <w:rPr>
          <w:rFonts w:ascii="Arial" w:hAnsi="Arial" w:cs="Arial"/>
          <w:i/>
          <w:spacing w:val="15"/>
        </w:rPr>
        <w:t>E.coli</w:t>
      </w:r>
      <w:r w:rsidRPr="00CC4D0B">
        <w:rPr>
          <w:rFonts w:ascii="Arial" w:hAnsi="Arial" w:cs="Arial"/>
          <w:spacing w:val="15"/>
        </w:rPr>
        <w:t>, KI PROIZVAJAJO KARBAPENEMAZE</w:t>
      </w:r>
      <w:bookmarkEnd w:id="188"/>
    </w:p>
    <w:p w14:paraId="4311AEC8" w14:textId="52A8C19D" w:rsidR="00A02E1E" w:rsidRPr="00D46927" w:rsidRDefault="00A02E1E" w:rsidP="00D46927">
      <w:pPr>
        <w:spacing w:before="0" w:after="0" w:line="240" w:lineRule="auto"/>
        <w:rPr>
          <w:rFonts w:ascii="Arial" w:hAnsi="Arial" w:cs="Arial"/>
        </w:rPr>
      </w:pPr>
      <w:r w:rsidRPr="00CC4D0B">
        <w:rPr>
          <w:rFonts w:ascii="Arial" w:hAnsi="Arial" w:cs="Arial"/>
        </w:rPr>
        <w:t xml:space="preserve">Za izolacijo bakterij </w:t>
      </w:r>
      <w:r w:rsidRPr="00CC4D0B">
        <w:rPr>
          <w:rFonts w:ascii="Arial" w:hAnsi="Arial" w:cs="Arial"/>
          <w:i/>
        </w:rPr>
        <w:t>E. coli</w:t>
      </w:r>
      <w:r w:rsidRPr="00CC4D0B">
        <w:rPr>
          <w:rFonts w:ascii="Arial" w:hAnsi="Arial" w:cs="Arial"/>
        </w:rPr>
        <w:t xml:space="preserve"> ESBL/AmpC in </w:t>
      </w:r>
      <w:r w:rsidRPr="00CC4D0B">
        <w:rPr>
          <w:rFonts w:ascii="Arial" w:hAnsi="Arial" w:cs="Arial"/>
          <w:i/>
        </w:rPr>
        <w:t>E.coli</w:t>
      </w:r>
      <w:r w:rsidRPr="00CC4D0B">
        <w:rPr>
          <w:rFonts w:ascii="Arial" w:hAnsi="Arial" w:cs="Arial"/>
        </w:rPr>
        <w:t xml:space="preserve">, ki proizvajajo karbapenemaze se uporablja metoda izolacije na selektivnih gojiščih z  dodanimi antibiotiki, kar zagotavlja večjo o verjetnost, da se v vzorcu ugotovi odporne mikroorganizme. Za ugotavljanje prisotnosti bakterije </w:t>
      </w:r>
      <w:r w:rsidRPr="00CC4D0B">
        <w:rPr>
          <w:rFonts w:ascii="Arial" w:hAnsi="Arial" w:cs="Arial"/>
          <w:i/>
        </w:rPr>
        <w:t>E. coli</w:t>
      </w:r>
      <w:r w:rsidRPr="00CC4D0B">
        <w:rPr>
          <w:rFonts w:ascii="Arial" w:hAnsi="Arial" w:cs="Arial"/>
        </w:rPr>
        <w:t xml:space="preserve"> ESBL/AmpC in </w:t>
      </w:r>
      <w:r w:rsidRPr="00CC4D0B">
        <w:rPr>
          <w:rFonts w:ascii="Arial" w:hAnsi="Arial" w:cs="Arial"/>
          <w:i/>
        </w:rPr>
        <w:t>E. coli</w:t>
      </w:r>
      <w:r w:rsidRPr="00CC4D0B">
        <w:rPr>
          <w:rFonts w:ascii="Arial" w:hAnsi="Arial" w:cs="Arial"/>
        </w:rPr>
        <w:t>, ki proizvajajo karbapenemaze je bilo preiskanih 153 vzorcev cekuma brojlerjev ter 152 vzorcev svežega piščančjega mesa (meso brojlerjev). Vzorci cekuma so bili odvzeti pri brojlerjih, ki so bili rejeni v Sloveniji, vzorci mesa odvzeti v prodaji na drobno pa izvirajo iz Slovenije i</w:t>
      </w:r>
      <w:r w:rsidR="00F6488C" w:rsidRPr="00CC4D0B">
        <w:rPr>
          <w:rFonts w:ascii="Arial" w:hAnsi="Arial" w:cs="Arial"/>
        </w:rPr>
        <w:t xml:space="preserve">n tudi iz drugih držav članic. </w:t>
      </w:r>
      <w:r w:rsidRPr="00CC4D0B">
        <w:rPr>
          <w:rFonts w:ascii="Arial" w:hAnsi="Arial" w:cs="Arial"/>
        </w:rPr>
        <w:t xml:space="preserve">Iz cekuma je bilo skupno pridobljenih 110 izolatov </w:t>
      </w:r>
      <w:r w:rsidRPr="00CC4D0B">
        <w:rPr>
          <w:rFonts w:ascii="Arial" w:hAnsi="Arial" w:cs="Arial"/>
          <w:i/>
        </w:rPr>
        <w:t>E. coli</w:t>
      </w:r>
      <w:r w:rsidRPr="00CC4D0B">
        <w:rPr>
          <w:rFonts w:ascii="Arial" w:hAnsi="Arial" w:cs="Arial"/>
        </w:rPr>
        <w:t xml:space="preserve"> ESBL/AmpC, od tega 75 izolatov </w:t>
      </w:r>
      <w:r w:rsidRPr="00CC4D0B">
        <w:rPr>
          <w:rFonts w:ascii="Arial" w:hAnsi="Arial" w:cs="Arial"/>
          <w:i/>
          <w:iCs/>
        </w:rPr>
        <w:t>E. coli</w:t>
      </w:r>
      <w:r w:rsidRPr="00CC4D0B">
        <w:rPr>
          <w:rFonts w:ascii="Arial" w:hAnsi="Arial" w:cs="Arial"/>
        </w:rPr>
        <w:t xml:space="preserve"> ESBL in 35 izolatov </w:t>
      </w:r>
      <w:r w:rsidRPr="00CC4D0B">
        <w:rPr>
          <w:rFonts w:ascii="Arial" w:hAnsi="Arial" w:cs="Arial"/>
          <w:i/>
          <w:iCs/>
        </w:rPr>
        <w:t>E. coli</w:t>
      </w:r>
      <w:r w:rsidRPr="00CC4D0B">
        <w:rPr>
          <w:rFonts w:ascii="Arial" w:hAnsi="Arial" w:cs="Arial"/>
        </w:rPr>
        <w:t xml:space="preserve"> AmpC. V svežem mesu je bila prisotnost bakterije </w:t>
      </w:r>
      <w:r w:rsidRPr="00CC4D0B">
        <w:rPr>
          <w:rFonts w:ascii="Arial" w:hAnsi="Arial" w:cs="Arial"/>
          <w:i/>
        </w:rPr>
        <w:t>E. coli</w:t>
      </w:r>
      <w:r w:rsidRPr="00CC4D0B">
        <w:rPr>
          <w:rFonts w:ascii="Arial" w:hAnsi="Arial" w:cs="Arial"/>
        </w:rPr>
        <w:t xml:space="preserve"> ESBL/AmpC ugotovljena v 71 vzorcih, kjer je bil prav tako ugotovljeno več izolatov E.coli ESBL  (44 izolatov). Prisotnosti </w:t>
      </w:r>
      <w:r w:rsidRPr="00CC4D0B">
        <w:rPr>
          <w:rFonts w:ascii="Arial" w:hAnsi="Arial" w:cs="Arial"/>
          <w:i/>
          <w:iCs/>
        </w:rPr>
        <w:t>E. coli</w:t>
      </w:r>
      <w:r w:rsidRPr="00CC4D0B">
        <w:rPr>
          <w:rFonts w:ascii="Arial" w:hAnsi="Arial" w:cs="Arial"/>
        </w:rPr>
        <w:t>, ki proizvaja karbapenemaze ni bila ugotovljena v nobenem od preiskanih vzorcev cekuma in svežega mesa.</w:t>
      </w:r>
      <w:r w:rsidR="00F6488C" w:rsidRPr="00CC4D0B">
        <w:rPr>
          <w:rFonts w:ascii="Arial" w:hAnsi="Arial" w:cs="Arial"/>
        </w:rPr>
        <w:t xml:space="preserve"> </w:t>
      </w:r>
      <w:r w:rsidRPr="00CC4D0B">
        <w:rPr>
          <w:rFonts w:ascii="Arial" w:hAnsi="Arial" w:cs="Arial"/>
        </w:rPr>
        <w:t xml:space="preserve">Spremljanje odpornosti izolatov </w:t>
      </w:r>
      <w:r w:rsidRPr="00CC4D0B">
        <w:rPr>
          <w:rFonts w:ascii="Arial" w:hAnsi="Arial" w:cs="Arial"/>
          <w:i/>
        </w:rPr>
        <w:t>E. coli</w:t>
      </w:r>
      <w:r w:rsidRPr="00CC4D0B">
        <w:rPr>
          <w:rFonts w:ascii="Arial" w:hAnsi="Arial" w:cs="Arial"/>
        </w:rPr>
        <w:t xml:space="preserve"> ESBL/AmpC in </w:t>
      </w:r>
      <w:r w:rsidRPr="00CC4D0B">
        <w:rPr>
          <w:rFonts w:ascii="Arial" w:hAnsi="Arial" w:cs="Arial"/>
          <w:i/>
        </w:rPr>
        <w:t>E. coli</w:t>
      </w:r>
      <w:r w:rsidRPr="00CC4D0B">
        <w:rPr>
          <w:rFonts w:ascii="Arial" w:hAnsi="Arial" w:cs="Arial"/>
        </w:rPr>
        <w:t>, ki proizvajajo karbapenemaze v cekumu in svežem mesu se je po usklajenem postopku izvajalo tudi leta 2016 in 2018. Vsako leto je bilo preiskanih približno  150 vzorc</w:t>
      </w:r>
      <w:r w:rsidR="00F6488C" w:rsidRPr="00CC4D0B">
        <w:rPr>
          <w:rFonts w:ascii="Arial" w:hAnsi="Arial" w:cs="Arial"/>
        </w:rPr>
        <w:t xml:space="preserve">ev cekuma in 150 vzorcev mesa. </w:t>
      </w:r>
      <w:r w:rsidRPr="00CC4D0B">
        <w:rPr>
          <w:rFonts w:ascii="Arial" w:hAnsi="Arial" w:cs="Arial"/>
        </w:rPr>
        <w:t xml:space="preserve">Delež ugotovljene </w:t>
      </w:r>
      <w:r w:rsidRPr="00CC4D0B">
        <w:rPr>
          <w:rFonts w:ascii="Arial" w:hAnsi="Arial" w:cs="Arial"/>
          <w:i/>
        </w:rPr>
        <w:t>E. coli</w:t>
      </w:r>
      <w:r w:rsidRPr="00CC4D0B">
        <w:rPr>
          <w:rFonts w:ascii="Arial" w:hAnsi="Arial" w:cs="Arial"/>
        </w:rPr>
        <w:t xml:space="preserve"> ESBL/AmpC  v cekumu in mesu se postopoma niža. V letu 2020 se je, v primerjavi z letom 2018, delež ugotovljene </w:t>
      </w:r>
      <w:r w:rsidRPr="00CC4D0B">
        <w:rPr>
          <w:rFonts w:ascii="Arial" w:hAnsi="Arial" w:cs="Arial"/>
          <w:i/>
        </w:rPr>
        <w:t>E. coli</w:t>
      </w:r>
      <w:r w:rsidRPr="00CC4D0B">
        <w:rPr>
          <w:rFonts w:ascii="Arial" w:hAnsi="Arial" w:cs="Arial"/>
        </w:rPr>
        <w:t xml:space="preserve"> ESBL/AmpC  v cekumu brojlerjev znižal za 11%, v svežem mesu za 12%. V obdobju 2016-2020 se je spremenilo tudi razmerje med ugotovljenimi izolati </w:t>
      </w:r>
      <w:r w:rsidRPr="00CC4D0B">
        <w:rPr>
          <w:rFonts w:ascii="Arial" w:hAnsi="Arial" w:cs="Arial"/>
          <w:i/>
        </w:rPr>
        <w:t>E.coli</w:t>
      </w:r>
      <w:r w:rsidRPr="00CC4D0B">
        <w:rPr>
          <w:rFonts w:ascii="Arial" w:hAnsi="Arial" w:cs="Arial"/>
        </w:rPr>
        <w:t xml:space="preserve"> ESBL in </w:t>
      </w:r>
      <w:r w:rsidRPr="00CC4D0B">
        <w:rPr>
          <w:rFonts w:ascii="Arial" w:hAnsi="Arial" w:cs="Arial"/>
          <w:i/>
        </w:rPr>
        <w:t>E.coli</w:t>
      </w:r>
      <w:r w:rsidRPr="00CC4D0B">
        <w:rPr>
          <w:rFonts w:ascii="Arial" w:hAnsi="Arial" w:cs="Arial"/>
        </w:rPr>
        <w:t xml:space="preserve"> AmpC.  Leta 2016 je bila v vzorcih cekuma in svežega mesa pogosteje ugotovljena </w:t>
      </w:r>
      <w:r w:rsidRPr="00CC4D0B">
        <w:rPr>
          <w:rFonts w:ascii="Arial" w:hAnsi="Arial" w:cs="Arial"/>
          <w:i/>
        </w:rPr>
        <w:t>E.coli</w:t>
      </w:r>
      <w:r w:rsidRPr="00CC4D0B">
        <w:rPr>
          <w:rFonts w:ascii="Arial" w:hAnsi="Arial" w:cs="Arial"/>
        </w:rPr>
        <w:t xml:space="preserve"> AmpC (73,5% v mesu in 66,2% v cekumu),  v letu 2020 pa je prevladovala </w:t>
      </w:r>
      <w:r w:rsidRPr="00CC4D0B">
        <w:rPr>
          <w:rFonts w:ascii="Arial" w:hAnsi="Arial" w:cs="Arial"/>
          <w:i/>
        </w:rPr>
        <w:t>E.coli</w:t>
      </w:r>
      <w:r w:rsidRPr="00CC4D0B">
        <w:rPr>
          <w:rFonts w:ascii="Arial" w:hAnsi="Arial" w:cs="Arial"/>
        </w:rPr>
        <w:t xml:space="preserve"> ESBL (62% v mesu in 68,2% v cekumu).   </w:t>
      </w:r>
    </w:p>
    <w:p w14:paraId="188F7B00" w14:textId="77777777" w:rsidR="002A4003" w:rsidRDefault="002A4003" w:rsidP="00D46927">
      <w:pPr>
        <w:spacing w:before="0" w:after="0" w:line="240" w:lineRule="auto"/>
        <w:rPr>
          <w:rFonts w:ascii="Arial" w:hAnsi="Arial" w:cs="Arial"/>
          <w:b/>
          <w:i/>
          <w:u w:val="single"/>
        </w:rPr>
      </w:pPr>
    </w:p>
    <w:p w14:paraId="1A6ABE4C" w14:textId="222CFCD7" w:rsidR="00A02E1E" w:rsidRDefault="00A02E1E" w:rsidP="00D46927">
      <w:pPr>
        <w:spacing w:before="0" w:after="0" w:line="240" w:lineRule="auto"/>
        <w:rPr>
          <w:rFonts w:ascii="Arial" w:hAnsi="Arial" w:cs="Arial"/>
        </w:rPr>
      </w:pPr>
      <w:r w:rsidRPr="00CC4D0B">
        <w:rPr>
          <w:rFonts w:ascii="Arial" w:hAnsi="Arial" w:cs="Arial"/>
          <w:b/>
          <w:i/>
          <w:u w:val="single"/>
        </w:rPr>
        <w:t>Izolati E.coli</w:t>
      </w:r>
      <w:r w:rsidR="00D46927">
        <w:rPr>
          <w:rFonts w:ascii="Arial" w:hAnsi="Arial" w:cs="Arial"/>
          <w:b/>
          <w:i/>
          <w:u w:val="single"/>
        </w:rPr>
        <w:t xml:space="preserve"> ESBL/AmpC iz cekuma brojlerjev: </w:t>
      </w:r>
      <w:r w:rsidRPr="00CC4D0B">
        <w:rPr>
          <w:rFonts w:ascii="Arial" w:hAnsi="Arial" w:cs="Arial"/>
        </w:rPr>
        <w:t xml:space="preserve">Testiranih je bilo 110 izolatov </w:t>
      </w:r>
      <w:r w:rsidRPr="00CC4D0B">
        <w:rPr>
          <w:rFonts w:ascii="Arial" w:hAnsi="Arial" w:cs="Arial"/>
          <w:i/>
          <w:iCs/>
        </w:rPr>
        <w:t>E. coli</w:t>
      </w:r>
      <w:r w:rsidRPr="00CC4D0B">
        <w:rPr>
          <w:rFonts w:ascii="Arial" w:hAnsi="Arial" w:cs="Arial"/>
        </w:rPr>
        <w:t xml:space="preserve"> ESBL/AmpC . Na štiri testirane antibiotike so bili dobro občutljivi vsi izolati (meropenem, tigeciklin, azitromicin in kolistin), na gentamicin in kloramfenikol je bil ugotovljen nizek delež (5,4% oziroma 3,6%) ter na trimetoprim zmeren delež odpornih izolatov (14,6%).  Proti sulfametoksazolu in tetraciklinom je bil delež odpornih izolatov visok (22,7% in 28,2%), ter zelo visok proti ciprofloksacinu in nalidiksinski kislini (54,6% in 62,7%). Proti ceftazidimu je bilo odpornih 96,3% izolatov, proti ampicilinu 99,1% izolatov in proti cef</w:t>
      </w:r>
      <w:r w:rsidR="00F6488C" w:rsidRPr="00CC4D0B">
        <w:rPr>
          <w:rFonts w:ascii="Arial" w:hAnsi="Arial" w:cs="Arial"/>
        </w:rPr>
        <w:t xml:space="preserve">otaksimu vsi testirani izolati. </w:t>
      </w:r>
      <w:r w:rsidRPr="00CC4D0B">
        <w:rPr>
          <w:rFonts w:ascii="Arial" w:hAnsi="Arial" w:cs="Arial"/>
        </w:rPr>
        <w:t>V primerjavi z letom 2018, ko je bilo testiranih 125 izolatov se je odpornost znižala pri devetih antibiotikih. Najbolj se je odpornost znižala pri ciprofloksacinu (19,7%) ter pri sulfametoksazolu (11,7%), nalidiksinski kislini (10,2%) in gentamicinu (8,9%).  Pri kloramfenikolu, trimetoprimu in tetraciklinih je bil delež odpornih izolatov nižji za 3%-5%, pri dveh antibiotikih (ampicilin in ceftazidim) pa je bila sprememba v deležu odpornih izolatov v primerjavi z letom 2018 manj kot 1%. V letu 2020 se je za 0,8% zvišal le delež i</w:t>
      </w:r>
      <w:r w:rsidR="00F6488C" w:rsidRPr="00CC4D0B">
        <w:rPr>
          <w:rFonts w:ascii="Arial" w:hAnsi="Arial" w:cs="Arial"/>
        </w:rPr>
        <w:t xml:space="preserve">zolatov odpornih na cefotaksim. </w:t>
      </w:r>
      <w:r w:rsidRPr="00CC4D0B">
        <w:rPr>
          <w:rFonts w:ascii="Arial" w:hAnsi="Arial" w:cs="Arial"/>
        </w:rPr>
        <w:t>Enako kot leta 2018, noben od testiranih izolatov ni bil odporen na meropenem, tigec</w:t>
      </w:r>
      <w:r w:rsidR="00D46927">
        <w:rPr>
          <w:rFonts w:ascii="Arial" w:hAnsi="Arial" w:cs="Arial"/>
        </w:rPr>
        <w:t>iklin, azitromicin in kolistin.</w:t>
      </w:r>
    </w:p>
    <w:p w14:paraId="32EC8A2A" w14:textId="77777777" w:rsidR="002A4003" w:rsidRPr="00D46927" w:rsidRDefault="002A4003" w:rsidP="00D46927">
      <w:pPr>
        <w:spacing w:before="0" w:after="0" w:line="240" w:lineRule="auto"/>
        <w:rPr>
          <w:rFonts w:ascii="Arial" w:hAnsi="Arial" w:cs="Arial"/>
          <w:b/>
          <w:i/>
          <w:u w:val="single"/>
        </w:rPr>
      </w:pPr>
    </w:p>
    <w:p w14:paraId="186CA653" w14:textId="47D7B9DC" w:rsidR="00A02E1E" w:rsidRPr="00CC4D0B" w:rsidRDefault="00A02E1E" w:rsidP="00D46927">
      <w:pPr>
        <w:spacing w:before="0" w:after="0" w:line="240" w:lineRule="auto"/>
        <w:rPr>
          <w:rFonts w:ascii="Arial" w:hAnsi="Arial" w:cs="Arial"/>
          <w:b/>
          <w:i/>
          <w:u w:val="single"/>
        </w:rPr>
      </w:pPr>
      <w:r w:rsidRPr="00CC4D0B">
        <w:rPr>
          <w:rFonts w:ascii="Arial" w:hAnsi="Arial" w:cs="Arial"/>
          <w:b/>
          <w:i/>
          <w:u w:val="single"/>
        </w:rPr>
        <w:t>Izolati E.coli ESBL/AmpC iz piščančjega mesa</w:t>
      </w:r>
      <w:r w:rsidR="00F6488C" w:rsidRPr="00CC4D0B">
        <w:rPr>
          <w:rFonts w:ascii="Arial" w:hAnsi="Arial" w:cs="Arial"/>
          <w:b/>
          <w:i/>
          <w:u w:val="single"/>
        </w:rPr>
        <w:t xml:space="preserve">: </w:t>
      </w:r>
      <w:r w:rsidRPr="00CC4D0B">
        <w:rPr>
          <w:rFonts w:ascii="Arial" w:hAnsi="Arial" w:cs="Arial"/>
        </w:rPr>
        <w:t xml:space="preserve">V letu 2020 je bilo testiranih 71 izolatov </w:t>
      </w:r>
      <w:r w:rsidRPr="00CC4D0B">
        <w:rPr>
          <w:rFonts w:ascii="Arial" w:hAnsi="Arial" w:cs="Arial"/>
          <w:i/>
        </w:rPr>
        <w:t>E. coli</w:t>
      </w:r>
      <w:r w:rsidRPr="00CC4D0B">
        <w:rPr>
          <w:rFonts w:ascii="Arial" w:hAnsi="Arial" w:cs="Arial"/>
        </w:rPr>
        <w:t xml:space="preserve"> ESBL/AmpC iz piščančjega mesa. Za tri skupine antibiotikov (meropenem, azitromicin in kolistin) so </w:t>
      </w:r>
      <w:r w:rsidRPr="00CC4D0B">
        <w:rPr>
          <w:rFonts w:ascii="Arial" w:hAnsi="Arial" w:cs="Arial"/>
        </w:rPr>
        <w:lastRenderedPageBreak/>
        <w:t>bili občutljivi vsi izolati, proti kloramfenikolu, gentamicinu in tigeciklinu pa je bil delež odpornih izolatov nizek (9,9%, 9,8% in 1,4%). Zmerna odpornost je bila ugotovljena proti trimetoprimu (16,9%), ter visoka odpornost proti tetraciklinom in sulfametoksazolu (28,2% oziroma 26,8%). Zelo visok delež izolatov je bil odporen na nalidiksinsko kislino in ciprofloksacin (59,2% oziroma 62%), izjemno visoka odpornosti pa je bila ugotovljena na ceftazidim (93%) ter na cefotaksim in ampcilin, kjer so bili odporni vsi testirani izolati.</w:t>
      </w:r>
      <w:r w:rsidR="00F6488C" w:rsidRPr="00CC4D0B">
        <w:rPr>
          <w:rFonts w:ascii="Arial" w:hAnsi="Arial" w:cs="Arial"/>
          <w:b/>
          <w:i/>
        </w:rPr>
        <w:t xml:space="preserve"> </w:t>
      </w:r>
      <w:r w:rsidRPr="00CC4D0B">
        <w:rPr>
          <w:rFonts w:ascii="Arial" w:hAnsi="Arial" w:cs="Arial"/>
        </w:rPr>
        <w:t>V primerjavi z letom 2018, ko je bilo testiranih 87 izolatov, se je delež odpornih izolatov za več kot 1% znižal pri 7 antibiotikih, pri 6 antibiotikih je delež odpornosti ostal enak ali podoben kot v letu 2018, na kloramfenikol pa se delež odpornih izolatov zvišal za 6,4%. Podobno kot pri izolatih iz cekuma brojlerjev se je, v primerjavi z letom 2018, najbolj znižal delež odpornih izolatov na ciprofloksacin (16,2%), sulfametoksazol (za 12,3%) in gentamicin (6,4%), prav tako je bil nižji delež izolatov odpornih na tetracikline (6,3%), ceftazidim (5,9% ), nalidiksinsko kislino (4%) in azitromicin (2,3%). Enako kot leta 2018 noben od testiranih izolatov ni bil odporen na meropenem in kolistin.</w:t>
      </w:r>
      <w:r w:rsidR="00F6488C" w:rsidRPr="00CC4D0B">
        <w:rPr>
          <w:rFonts w:ascii="Arial" w:hAnsi="Arial" w:cs="Arial"/>
          <w:b/>
          <w:i/>
        </w:rPr>
        <w:t xml:space="preserve"> </w:t>
      </w:r>
      <w:r w:rsidRPr="00CC4D0B">
        <w:rPr>
          <w:rFonts w:ascii="Arial" w:hAnsi="Arial" w:cs="Arial"/>
        </w:rPr>
        <w:t>Iz primerjave deleža odpornih izolatov iz cekuma brojlerjev in iz piščančjega mesa v letu 2020 je razvidno, da je delež odpornosti pri istih skupinah antibiotikov razmeroma podoben.</w:t>
      </w:r>
    </w:p>
    <w:p w14:paraId="1B357095" w14:textId="77777777" w:rsidR="00A02E1E" w:rsidRPr="00CC4D0B" w:rsidRDefault="00A02E1E" w:rsidP="002A4003">
      <w:pPr>
        <w:spacing w:before="0" w:after="0" w:line="240" w:lineRule="auto"/>
        <w:jc w:val="both"/>
        <w:rPr>
          <w:rFonts w:ascii="Arial" w:hAnsi="Arial" w:cs="Arial"/>
        </w:rPr>
      </w:pPr>
    </w:p>
    <w:p w14:paraId="1784F2D9" w14:textId="77777777" w:rsidR="00A02E1E" w:rsidRPr="00CC4D0B" w:rsidRDefault="00A02E1E" w:rsidP="00A02E1E">
      <w:pPr>
        <w:pBdr>
          <w:top w:val="single" w:sz="24" w:space="0" w:color="D4EAF3" w:themeColor="accent1" w:themeTint="33"/>
          <w:left w:val="single" w:sz="24" w:space="0" w:color="D4EAF3" w:themeColor="accent1" w:themeTint="33"/>
          <w:bottom w:val="single" w:sz="24" w:space="0" w:color="D4EAF3" w:themeColor="accent1" w:themeTint="33"/>
          <w:right w:val="single" w:sz="24" w:space="0" w:color="D4EAF3" w:themeColor="accent1" w:themeTint="33"/>
        </w:pBdr>
        <w:shd w:val="clear" w:color="auto" w:fill="D4EAF3" w:themeFill="accent1" w:themeFillTint="33"/>
        <w:spacing w:after="0"/>
        <w:outlineLvl w:val="1"/>
        <w:rPr>
          <w:rFonts w:ascii="Arial" w:hAnsi="Arial" w:cs="Arial"/>
          <w:caps/>
          <w:spacing w:val="15"/>
        </w:rPr>
      </w:pPr>
      <w:bookmarkStart w:id="189" w:name="_Toc125976730"/>
      <w:r w:rsidRPr="00CC4D0B">
        <w:rPr>
          <w:rFonts w:ascii="Arial" w:hAnsi="Arial" w:cs="Arial"/>
          <w:caps/>
          <w:spacing w:val="15"/>
        </w:rPr>
        <w:t xml:space="preserve">Indikatorska </w:t>
      </w:r>
      <w:r w:rsidRPr="00CC4D0B">
        <w:rPr>
          <w:rFonts w:ascii="Arial" w:hAnsi="Arial" w:cs="Arial"/>
          <w:i/>
          <w:caps/>
          <w:spacing w:val="15"/>
        </w:rPr>
        <w:t>E.</w:t>
      </w:r>
      <w:r w:rsidRPr="00CC4D0B">
        <w:rPr>
          <w:rFonts w:ascii="Arial" w:hAnsi="Arial" w:cs="Arial"/>
          <w:i/>
          <w:spacing w:val="15"/>
        </w:rPr>
        <w:t>coli</w:t>
      </w:r>
      <w:bookmarkEnd w:id="189"/>
    </w:p>
    <w:p w14:paraId="0FE9EEF7" w14:textId="7FB99D37" w:rsidR="00A02E1E" w:rsidRPr="00CC4D0B" w:rsidRDefault="00A02E1E" w:rsidP="00D46927">
      <w:pPr>
        <w:spacing w:before="0" w:after="0" w:line="240" w:lineRule="auto"/>
        <w:rPr>
          <w:rFonts w:ascii="Arial" w:hAnsi="Arial" w:cs="Arial"/>
        </w:rPr>
      </w:pPr>
      <w:r w:rsidRPr="00CC4D0B">
        <w:rPr>
          <w:rFonts w:ascii="Arial" w:hAnsi="Arial" w:cs="Arial"/>
        </w:rPr>
        <w:t xml:space="preserve">Za pridobitev izolatov indikatorske </w:t>
      </w:r>
      <w:r w:rsidRPr="00CC4D0B">
        <w:rPr>
          <w:rFonts w:ascii="Arial" w:hAnsi="Arial" w:cs="Arial"/>
          <w:i/>
        </w:rPr>
        <w:t>E. coli</w:t>
      </w:r>
      <w:r w:rsidRPr="00CC4D0B">
        <w:rPr>
          <w:rFonts w:ascii="Arial" w:hAnsi="Arial" w:cs="Arial"/>
        </w:rPr>
        <w:t xml:space="preserve"> je bilo v letu 2020 preiskanih 153 vzorcev cekuma brojlerjev. Za izolacijo indikatorske </w:t>
      </w:r>
      <w:r w:rsidRPr="00CC4D0B">
        <w:rPr>
          <w:rFonts w:ascii="Arial" w:hAnsi="Arial" w:cs="Arial"/>
          <w:i/>
        </w:rPr>
        <w:t>E. coli</w:t>
      </w:r>
      <w:r w:rsidRPr="00CC4D0B">
        <w:rPr>
          <w:rFonts w:ascii="Arial" w:hAnsi="Arial" w:cs="Arial"/>
        </w:rPr>
        <w:t xml:space="preserve"> se uporablja selektivna gojišča brez dodanih antibiotikov. Od skupno 153 pridobljenih izolatov je bilo za testiranje odpornosti proti protimikrobnim z</w:t>
      </w:r>
      <w:r w:rsidR="00F6488C" w:rsidRPr="00CC4D0B">
        <w:rPr>
          <w:rFonts w:ascii="Arial" w:hAnsi="Arial" w:cs="Arial"/>
        </w:rPr>
        <w:t>dravilom izbranih 85 izolatov.V</w:t>
      </w:r>
      <w:r w:rsidRPr="00CC4D0B">
        <w:rPr>
          <w:rFonts w:ascii="Arial" w:hAnsi="Arial" w:cs="Arial"/>
        </w:rPr>
        <w:t xml:space="preserve">si testirani izolati indikatorske </w:t>
      </w:r>
      <w:r w:rsidRPr="00CC4D0B">
        <w:rPr>
          <w:rFonts w:ascii="Arial" w:hAnsi="Arial" w:cs="Arial"/>
          <w:i/>
        </w:rPr>
        <w:t>E. coli</w:t>
      </w:r>
      <w:r w:rsidRPr="00CC4D0B">
        <w:rPr>
          <w:rFonts w:ascii="Arial" w:hAnsi="Arial" w:cs="Arial"/>
        </w:rPr>
        <w:t xml:space="preserve"> so bili dobro občutljivi na meropenem, tigeciklin, azitromicin, gentamicin in kolistin. Podobno kot v preteklih letih je bil tudi leta 2020 zelo visok delež izolatov odporen na ciprofloksacin (63,5%), ampicilin (56,5%) in nalidiksinsko kislino (51,8%) in visok delež na tetracikline (34,1%), sulfonamide (25,9%) in trimetoprim (24,7%). Na kloramfenikol in cefalosporine pa je bil ugotovljen nizek delež odporni</w:t>
      </w:r>
      <w:r w:rsidR="00F6488C" w:rsidRPr="00CC4D0B">
        <w:rPr>
          <w:rFonts w:ascii="Arial" w:hAnsi="Arial" w:cs="Arial"/>
        </w:rPr>
        <w:t xml:space="preserve">h izolatov (2,4% oziroma 1,2%). </w:t>
      </w:r>
      <w:r w:rsidRPr="00CC4D0B">
        <w:rPr>
          <w:rFonts w:ascii="Arial" w:hAnsi="Arial" w:cs="Arial"/>
        </w:rPr>
        <w:t xml:space="preserve">En izolat indikatorske </w:t>
      </w:r>
      <w:r w:rsidRPr="00CC4D0B">
        <w:rPr>
          <w:rFonts w:ascii="Arial" w:hAnsi="Arial" w:cs="Arial"/>
          <w:i/>
        </w:rPr>
        <w:t>E. coli</w:t>
      </w:r>
      <w:r w:rsidRPr="00CC4D0B">
        <w:rPr>
          <w:rFonts w:ascii="Arial" w:hAnsi="Arial" w:cs="Arial"/>
        </w:rPr>
        <w:t>, ki je bil odporen proti cefotaksimu in ceftazidimu je bil dodatno testiran še na mikrotiterski plošči z 10 antibiotiki. Ugotovljena je bila odpornost na cefotaksim, ceftazidim in cefepim, medtem ko odpornost na karbapeneme, peniciline ter kombinacijo cefalosporinov in zaviralcev β laktamaze ni bila ugotovljena. V letih 2016, 2018 in 2020 so bili na tri antibiotike (meropenem, tigeciklin in kolistin) dobro občutljivi vsi testirani izolati. V vseh treh letih je bil ugotovljen nizek delež izolatov odpornih na gentamicin, kloramfenikol, cefalosporine in azitromicin (od 0 do 5,9%). Visok delež odpornih izolatov ugotavljamo na sulfometoksazol (25,9%-36,5%), trimetoprim (24,7%-30,6%) in tetracikline (32,9%-41,2%), pri čemer se je delež izolatov odpornih na sulfometoksazol in trimetoprim v letu 2020, v primerjavi z letom 2018, znižal za približno 5%, na tetracikline pa za približno 2% zvišal. Na ciprofloksacin, nalidiksinsko kislino in ampicilin, kjer je bil v vseh letih ugotovljen zelo visok delež odpornih izolatov, pa je opazen trend padanja deleža odpornih izolatov.</w:t>
      </w:r>
    </w:p>
    <w:p w14:paraId="11EFEB15" w14:textId="1A57B47E" w:rsidR="00A02E1E" w:rsidRPr="00CC4D0B" w:rsidRDefault="00A02E1E" w:rsidP="002A4003">
      <w:pPr>
        <w:spacing w:before="0" w:after="0" w:line="240" w:lineRule="auto"/>
        <w:rPr>
          <w:rFonts w:ascii="Arial" w:hAnsi="Arial" w:cs="Arial"/>
        </w:rPr>
      </w:pPr>
    </w:p>
    <w:p w14:paraId="3C1A4FEF" w14:textId="77777777" w:rsidR="00A02E1E" w:rsidRPr="00CC4D0B" w:rsidRDefault="00A02E1E" w:rsidP="00A02E1E">
      <w:pPr>
        <w:pBdr>
          <w:top w:val="single" w:sz="24" w:space="0" w:color="D4EAF3" w:themeColor="accent1" w:themeTint="33"/>
          <w:left w:val="single" w:sz="24" w:space="0" w:color="D4EAF3" w:themeColor="accent1" w:themeTint="33"/>
          <w:bottom w:val="single" w:sz="24" w:space="0" w:color="D4EAF3" w:themeColor="accent1" w:themeTint="33"/>
          <w:right w:val="single" w:sz="24" w:space="0" w:color="D4EAF3" w:themeColor="accent1" w:themeTint="33"/>
        </w:pBdr>
        <w:shd w:val="clear" w:color="auto" w:fill="D4EAF3" w:themeFill="accent1" w:themeFillTint="33"/>
        <w:spacing w:after="0"/>
        <w:outlineLvl w:val="1"/>
        <w:rPr>
          <w:rFonts w:ascii="Arial" w:hAnsi="Arial" w:cs="Arial"/>
          <w:caps/>
          <w:spacing w:val="15"/>
        </w:rPr>
      </w:pPr>
      <w:bookmarkStart w:id="190" w:name="_Toc125976731"/>
      <w:r w:rsidRPr="00CC4D0B">
        <w:rPr>
          <w:rFonts w:ascii="Arial" w:hAnsi="Arial" w:cs="Arial"/>
          <w:i/>
          <w:caps/>
          <w:spacing w:val="15"/>
        </w:rPr>
        <w:t>Campylobacter</w:t>
      </w:r>
      <w:r w:rsidRPr="00CC4D0B">
        <w:rPr>
          <w:rFonts w:ascii="Arial" w:hAnsi="Arial" w:cs="Arial"/>
          <w:caps/>
          <w:spacing w:val="15"/>
        </w:rPr>
        <w:t xml:space="preserve"> spp.</w:t>
      </w:r>
      <w:bookmarkEnd w:id="190"/>
    </w:p>
    <w:p w14:paraId="41A7A849" w14:textId="1C9863D3" w:rsidR="00A02E1E" w:rsidRPr="00CC4D0B" w:rsidRDefault="00A02E1E" w:rsidP="00D46927">
      <w:pPr>
        <w:spacing w:before="0" w:after="0" w:line="240" w:lineRule="auto"/>
        <w:rPr>
          <w:rFonts w:ascii="Arial" w:hAnsi="Arial" w:cs="Arial"/>
        </w:rPr>
      </w:pPr>
      <w:r w:rsidRPr="00CC4D0B">
        <w:rPr>
          <w:rFonts w:ascii="Arial" w:hAnsi="Arial" w:cs="Arial"/>
        </w:rPr>
        <w:t xml:space="preserve">Izolati </w:t>
      </w:r>
      <w:r w:rsidRPr="00CC4D0B">
        <w:rPr>
          <w:rFonts w:ascii="Arial" w:hAnsi="Arial" w:cs="Arial"/>
          <w:i/>
        </w:rPr>
        <w:t>Campylobacter</w:t>
      </w:r>
      <w:r w:rsidRPr="00CC4D0B">
        <w:rPr>
          <w:rFonts w:ascii="Arial" w:hAnsi="Arial" w:cs="Arial"/>
        </w:rPr>
        <w:t xml:space="preserve"> spp. so bili pridobljeni iz vzorcev cekuma brojlerjev. Iz skupno 190 preiskanih vzorcev  je bilo pridobljeno 107 izolatov </w:t>
      </w:r>
      <w:r w:rsidRPr="00CC4D0B">
        <w:rPr>
          <w:rFonts w:ascii="Arial" w:hAnsi="Arial" w:cs="Arial"/>
          <w:i/>
        </w:rPr>
        <w:t xml:space="preserve">C.jejuni </w:t>
      </w:r>
      <w:r w:rsidRPr="00CC4D0B">
        <w:rPr>
          <w:rFonts w:ascii="Arial" w:hAnsi="Arial" w:cs="Arial"/>
        </w:rPr>
        <w:t xml:space="preserve">in 26 izolatov </w:t>
      </w:r>
      <w:r w:rsidRPr="00CC4D0B">
        <w:rPr>
          <w:rFonts w:ascii="Arial" w:hAnsi="Arial" w:cs="Arial"/>
          <w:i/>
        </w:rPr>
        <w:t>C.coli</w:t>
      </w:r>
      <w:r w:rsidRPr="00CC4D0B">
        <w:rPr>
          <w:rFonts w:ascii="Arial" w:hAnsi="Arial" w:cs="Arial"/>
        </w:rPr>
        <w:t xml:space="preserve">, od katerih je bilo za testiranje odpornosti proti protimikrobnim zdravilom izbranih 85 izolatov </w:t>
      </w:r>
      <w:r w:rsidRPr="00CC4D0B">
        <w:rPr>
          <w:rFonts w:ascii="Arial" w:hAnsi="Arial" w:cs="Arial"/>
          <w:i/>
        </w:rPr>
        <w:t>C.jejuni</w:t>
      </w:r>
      <w:r w:rsidRPr="00CC4D0B">
        <w:rPr>
          <w:rFonts w:ascii="Arial" w:hAnsi="Arial" w:cs="Arial"/>
        </w:rPr>
        <w:t xml:space="preserve"> in 25 izolatov </w:t>
      </w:r>
      <w:r w:rsidRPr="00CC4D0B">
        <w:rPr>
          <w:rFonts w:ascii="Arial" w:hAnsi="Arial" w:cs="Arial"/>
          <w:i/>
        </w:rPr>
        <w:t>C.coli.</w:t>
      </w:r>
      <w:r w:rsidR="00F6488C" w:rsidRPr="00CC4D0B">
        <w:rPr>
          <w:rFonts w:ascii="Arial" w:hAnsi="Arial" w:cs="Arial"/>
        </w:rPr>
        <w:t xml:space="preserve"> </w:t>
      </w:r>
      <w:r w:rsidRPr="00CC4D0B">
        <w:rPr>
          <w:rFonts w:ascii="Arial" w:hAnsi="Arial" w:cs="Arial"/>
        </w:rPr>
        <w:t xml:space="preserve">V letu 2020 so bili vsi izolati </w:t>
      </w:r>
      <w:r w:rsidRPr="00CC4D0B">
        <w:rPr>
          <w:rFonts w:ascii="Arial" w:hAnsi="Arial" w:cs="Arial"/>
          <w:i/>
        </w:rPr>
        <w:t xml:space="preserve">C.jejuni  </w:t>
      </w:r>
      <w:r w:rsidRPr="00CC4D0B">
        <w:rPr>
          <w:rFonts w:ascii="Arial" w:hAnsi="Arial" w:cs="Arial"/>
        </w:rPr>
        <w:t>in</w:t>
      </w:r>
      <w:r w:rsidRPr="00CC4D0B">
        <w:rPr>
          <w:rFonts w:ascii="Arial" w:hAnsi="Arial" w:cs="Arial"/>
          <w:i/>
        </w:rPr>
        <w:t xml:space="preserve"> C.coli</w:t>
      </w:r>
      <w:r w:rsidRPr="00CC4D0B">
        <w:rPr>
          <w:rFonts w:ascii="Arial" w:hAnsi="Arial" w:cs="Arial"/>
        </w:rPr>
        <w:t xml:space="preserve"> dobro občutljivi na eritromicin in gentamicin.  Pri izolatih </w:t>
      </w:r>
      <w:r w:rsidRPr="00CC4D0B">
        <w:rPr>
          <w:rFonts w:ascii="Arial" w:hAnsi="Arial" w:cs="Arial"/>
          <w:i/>
        </w:rPr>
        <w:t>C.jejuni</w:t>
      </w:r>
      <w:r w:rsidRPr="00CC4D0B">
        <w:rPr>
          <w:rFonts w:ascii="Arial" w:hAnsi="Arial" w:cs="Arial"/>
        </w:rPr>
        <w:t xml:space="preserve">  je bila ugotovljen zmeren (11,8%), in pri izolatih </w:t>
      </w:r>
      <w:r w:rsidRPr="00CC4D0B">
        <w:rPr>
          <w:rFonts w:ascii="Arial" w:hAnsi="Arial" w:cs="Arial"/>
          <w:i/>
        </w:rPr>
        <w:t>C.coli</w:t>
      </w:r>
      <w:r w:rsidRPr="00CC4D0B">
        <w:rPr>
          <w:rFonts w:ascii="Arial" w:hAnsi="Arial" w:cs="Arial"/>
        </w:rPr>
        <w:t xml:space="preserve"> visok delež izolatov odpornih na streptomicin (40%), na tetracikline pa je bil odporen visok delež izolatov pri obeh vrstah (46% </w:t>
      </w:r>
      <w:r w:rsidRPr="00CC4D0B">
        <w:rPr>
          <w:rFonts w:ascii="Arial" w:hAnsi="Arial" w:cs="Arial"/>
          <w:i/>
        </w:rPr>
        <w:t>C.jejuni</w:t>
      </w:r>
      <w:r w:rsidRPr="00CC4D0B">
        <w:rPr>
          <w:rFonts w:ascii="Arial" w:hAnsi="Arial" w:cs="Arial"/>
        </w:rPr>
        <w:t xml:space="preserve"> in 44% </w:t>
      </w:r>
      <w:r w:rsidRPr="00CC4D0B">
        <w:rPr>
          <w:rFonts w:ascii="Arial" w:hAnsi="Arial" w:cs="Arial"/>
          <w:i/>
        </w:rPr>
        <w:t>C.coli</w:t>
      </w:r>
      <w:r w:rsidRPr="00CC4D0B">
        <w:rPr>
          <w:rFonts w:ascii="Arial" w:hAnsi="Arial" w:cs="Arial"/>
        </w:rPr>
        <w:t xml:space="preserve">).  Na nalidiksinsko kislino je bil delež odpornih izolatov zelo visok pri </w:t>
      </w:r>
      <w:r w:rsidRPr="00CC4D0B">
        <w:rPr>
          <w:rFonts w:ascii="Arial" w:hAnsi="Arial" w:cs="Arial"/>
          <w:i/>
        </w:rPr>
        <w:t>C.jejuni</w:t>
      </w:r>
      <w:r w:rsidRPr="00CC4D0B">
        <w:rPr>
          <w:rFonts w:ascii="Arial" w:hAnsi="Arial" w:cs="Arial"/>
        </w:rPr>
        <w:t xml:space="preserve"> (67%) in izjemno visok pri </w:t>
      </w:r>
      <w:r w:rsidRPr="00CC4D0B">
        <w:rPr>
          <w:rFonts w:ascii="Arial" w:hAnsi="Arial" w:cs="Arial"/>
          <w:i/>
        </w:rPr>
        <w:t>C.coli</w:t>
      </w:r>
      <w:r w:rsidRPr="00CC4D0B">
        <w:rPr>
          <w:rFonts w:ascii="Arial" w:hAnsi="Arial" w:cs="Arial"/>
        </w:rPr>
        <w:t xml:space="preserve"> (84%), prav tako je bil izjemno visok delež odpornih izolatov </w:t>
      </w:r>
      <w:r w:rsidRPr="00CC4D0B">
        <w:rPr>
          <w:rFonts w:ascii="Arial" w:hAnsi="Arial" w:cs="Arial"/>
          <w:i/>
        </w:rPr>
        <w:t>C.jejuni</w:t>
      </w:r>
      <w:r w:rsidRPr="00CC4D0B">
        <w:rPr>
          <w:rFonts w:ascii="Arial" w:hAnsi="Arial" w:cs="Arial"/>
        </w:rPr>
        <w:t xml:space="preserve"> in </w:t>
      </w:r>
      <w:r w:rsidRPr="00CC4D0B">
        <w:rPr>
          <w:rFonts w:ascii="Arial" w:hAnsi="Arial" w:cs="Arial"/>
          <w:i/>
        </w:rPr>
        <w:t>C.coli</w:t>
      </w:r>
      <w:r w:rsidRPr="00CC4D0B">
        <w:rPr>
          <w:rFonts w:ascii="Arial" w:hAnsi="Arial" w:cs="Arial"/>
        </w:rPr>
        <w:t xml:space="preserve"> na ciprofloksacin (82,4 oziroma 84%). V primerjavi z rezultati testiranja odpornosti izolatov </w:t>
      </w:r>
      <w:r w:rsidRPr="00CC4D0B">
        <w:rPr>
          <w:rFonts w:ascii="Arial" w:hAnsi="Arial" w:cs="Arial"/>
          <w:i/>
        </w:rPr>
        <w:t>C.jejuni</w:t>
      </w:r>
      <w:r w:rsidRPr="00CC4D0B">
        <w:rPr>
          <w:rFonts w:ascii="Arial" w:hAnsi="Arial" w:cs="Arial"/>
        </w:rPr>
        <w:t xml:space="preserve"> v letu 2018, je bil leta 2020 ugotovljen za približno 10% višji delež izolatov odpornih na ciprofloksacin in streptomicin, ter za približno 6% višji delež izolatov odpornih na tetracikline.  Delež izolatov odpornih na nalidiksinsko kislino se je znižal za približno 2,5%, vendar je</w:t>
      </w:r>
      <w:r w:rsidR="00F6488C" w:rsidRPr="00CC4D0B">
        <w:rPr>
          <w:rFonts w:ascii="Arial" w:hAnsi="Arial" w:cs="Arial"/>
        </w:rPr>
        <w:t xml:space="preserve"> še vedno višji kot leta 2016. </w:t>
      </w:r>
      <w:r w:rsidRPr="00CC4D0B">
        <w:rPr>
          <w:rFonts w:ascii="Arial" w:hAnsi="Arial" w:cs="Arial"/>
        </w:rPr>
        <w:t>V letih 2016, 2018 in 2020 je opazen trend naraščanja deleža odpornih izolatov na ciproflosacin, prav tako se je delež odpornih izolatov vsako leto zvišal pri streptomicinu.  Na tetracikline je delež odpornih izolatov vsako leto približno enak, pri nalidiksinski kislini pa je najvišji delež odpornih izolatov ugotovljen leta 2016. Na gentamicin in eritromicin so bili v letih 2016, 2018 in 2020</w:t>
      </w:r>
      <w:r w:rsidR="00F6488C" w:rsidRPr="00CC4D0B">
        <w:rPr>
          <w:rFonts w:ascii="Arial" w:hAnsi="Arial" w:cs="Arial"/>
        </w:rPr>
        <w:t xml:space="preserve"> dobro občutljivi vsi izolati. </w:t>
      </w:r>
      <w:r w:rsidRPr="00CC4D0B">
        <w:rPr>
          <w:rFonts w:ascii="Arial" w:hAnsi="Arial" w:cs="Arial"/>
        </w:rPr>
        <w:t xml:space="preserve">Pri izolatih </w:t>
      </w:r>
      <w:r w:rsidRPr="00CC4D0B">
        <w:rPr>
          <w:rFonts w:ascii="Arial" w:hAnsi="Arial" w:cs="Arial"/>
          <w:i/>
        </w:rPr>
        <w:t>C.coli</w:t>
      </w:r>
      <w:r w:rsidRPr="00CC4D0B">
        <w:rPr>
          <w:rFonts w:ascii="Arial" w:hAnsi="Arial" w:cs="Arial"/>
        </w:rPr>
        <w:t xml:space="preserve"> je bil, v primerjavi z letom 2018, ugotovljen nekoliko nižji delež izolatov odpornih na gentamicin in kinolone, na tetracikline pa se je delež odpornih izolatov znižal za skoraj 23%.  Pri streptomicinu pa se je, podobno kot pri C.jejuni, delež odpornih izolatov povišal za 13,3%. V obdobju 2014 - 2016 - 2018 je bil vsako leto ugotovljen izjemno visok delež izolatov odpornih proti kinolonom (83,3% - 90%). Vsako leto ugotavljamo tudi visok delež izolatov odpornih na streptomicin in </w:t>
      </w:r>
      <w:r w:rsidRPr="00CC4D0B">
        <w:rPr>
          <w:rFonts w:ascii="Arial" w:hAnsi="Arial" w:cs="Arial"/>
        </w:rPr>
        <w:lastRenderedPageBreak/>
        <w:t xml:space="preserve">tetracikline, pri čemer je bil v letih 2016 in 2018 višji delež izolatov odpornih na tetracikline, v letu 2020 pa je bil delež odpornih izolatov za oba antibiotika približno enak (44 oziroma 40%).  Na eritromicin so bili v letih 2016, 2018 in 2020 dobro občutljivi vsi izolati. </w:t>
      </w:r>
    </w:p>
    <w:p w14:paraId="57EFE085" w14:textId="0A8F1EF2" w:rsidR="00A02E1E" w:rsidRPr="00CC4D0B" w:rsidRDefault="00A02E1E" w:rsidP="00D46927">
      <w:pPr>
        <w:spacing w:before="0" w:after="0" w:line="240" w:lineRule="auto"/>
        <w:rPr>
          <w:rFonts w:ascii="Arial" w:hAnsi="Arial" w:cs="Arial"/>
        </w:rPr>
      </w:pPr>
    </w:p>
    <w:p w14:paraId="57ED5812" w14:textId="26638565" w:rsidR="00A02E1E" w:rsidRPr="00CC4D0B" w:rsidRDefault="00A02E1E" w:rsidP="00D46927">
      <w:pPr>
        <w:spacing w:before="0" w:after="0" w:line="240" w:lineRule="auto"/>
        <w:rPr>
          <w:rFonts w:ascii="Arial" w:hAnsi="Arial" w:cs="Arial"/>
        </w:rPr>
      </w:pPr>
      <w:r w:rsidRPr="00CC4D0B">
        <w:rPr>
          <w:rFonts w:ascii="Arial" w:hAnsi="Arial" w:cs="Arial"/>
          <w:b/>
        </w:rPr>
        <w:t>Večkratna odpornost izolatov</w:t>
      </w:r>
      <w:r w:rsidRPr="00CC4D0B">
        <w:rPr>
          <w:rFonts w:ascii="Arial" w:hAnsi="Arial" w:cs="Arial"/>
        </w:rPr>
        <w:t xml:space="preserve"> </w:t>
      </w:r>
      <w:r w:rsidRPr="00CC4D0B">
        <w:rPr>
          <w:rFonts w:ascii="Arial" w:hAnsi="Arial" w:cs="Arial"/>
          <w:i/>
        </w:rPr>
        <w:t xml:space="preserve">C.jejuni in C.coli </w:t>
      </w:r>
      <w:r w:rsidRPr="00CC4D0B">
        <w:rPr>
          <w:rFonts w:ascii="Arial" w:hAnsi="Arial" w:cs="Arial"/>
        </w:rPr>
        <w:t>je določena v skladu s kriteriji EFSA (https://www.efsa.europa.eu/en/efsajournal/pub/6490; poglavje 3.3.5, str. 58), glede na hkratno odpornost posamičnih izolatov proti trem ali več skupinam testiranih antibiotikov (eritromicin, ciprofloksacin/nalidiksinska kislina, tetraciklini in gentamicin).</w:t>
      </w:r>
      <w:r w:rsidR="00CC4D0B" w:rsidRPr="00CC4D0B">
        <w:rPr>
          <w:rFonts w:ascii="Arial" w:hAnsi="Arial" w:cs="Arial"/>
        </w:rPr>
        <w:t xml:space="preserve"> </w:t>
      </w:r>
      <w:r w:rsidRPr="00CC4D0B">
        <w:rPr>
          <w:rFonts w:ascii="Arial" w:hAnsi="Arial" w:cs="Arial"/>
        </w:rPr>
        <w:t xml:space="preserve">Pri izolatih </w:t>
      </w:r>
      <w:r w:rsidRPr="00CC4D0B">
        <w:rPr>
          <w:rFonts w:ascii="Arial" w:hAnsi="Arial" w:cs="Arial"/>
          <w:i/>
        </w:rPr>
        <w:t>C. jejuni</w:t>
      </w:r>
      <w:r w:rsidRPr="00CC4D0B">
        <w:rPr>
          <w:rFonts w:ascii="Arial" w:hAnsi="Arial" w:cs="Arial"/>
        </w:rPr>
        <w:t xml:space="preserve"> se zmanjšuje delež izolatov, ki so dobro občutljivi na vse štiri skupine antibiotikov in delež izolatov, ki so odporni na eno skupino antibiotikov, viša pa delež izolatov odpornih na dve skupini antibiotikov. Večkratno odpornih izolatov </w:t>
      </w:r>
      <w:r w:rsidRPr="00CC4D0B">
        <w:rPr>
          <w:rFonts w:ascii="Arial" w:hAnsi="Arial" w:cs="Arial"/>
          <w:i/>
        </w:rPr>
        <w:t>C.jejuni</w:t>
      </w:r>
      <w:r w:rsidRPr="00CC4D0B">
        <w:rPr>
          <w:rFonts w:ascii="Arial" w:hAnsi="Arial" w:cs="Arial"/>
        </w:rPr>
        <w:t xml:space="preserve"> v letih 2016</w:t>
      </w:r>
      <w:r w:rsidR="00CC4D0B" w:rsidRPr="00CC4D0B">
        <w:rPr>
          <w:rFonts w:ascii="Arial" w:hAnsi="Arial" w:cs="Arial"/>
        </w:rPr>
        <w:t xml:space="preserve">, 2018 in 2020 nismo ugotovili. </w:t>
      </w:r>
      <w:r w:rsidRPr="00CC4D0B">
        <w:rPr>
          <w:rFonts w:ascii="Arial" w:hAnsi="Arial" w:cs="Arial"/>
        </w:rPr>
        <w:t xml:space="preserve">Pri izolatih </w:t>
      </w:r>
      <w:r w:rsidRPr="00CC4D0B">
        <w:rPr>
          <w:rFonts w:ascii="Arial" w:hAnsi="Arial" w:cs="Arial"/>
          <w:i/>
        </w:rPr>
        <w:t>C.coli</w:t>
      </w:r>
      <w:r w:rsidRPr="00CC4D0B">
        <w:rPr>
          <w:rFonts w:ascii="Arial" w:hAnsi="Arial" w:cs="Arial"/>
        </w:rPr>
        <w:t xml:space="preserve"> se je, v primerjavi z letom 2018, nekoliko zvišal delež izolatov, ki so dobro občutljivi na vse štiri skupine antibiotikov, vendar je ta delež še vedno nižji kot leta 2016. Delež izolatov odpornih proti eni skupini antibiotikov se postopoma zvišuje, se je pa v letu 2020 znatno znižal delež izolatov odpornih  proti dvema skupinama antibiotikov. V  letu 2020 večkratno odpornih izolatov </w:t>
      </w:r>
      <w:r w:rsidRPr="00CC4D0B">
        <w:rPr>
          <w:rFonts w:ascii="Arial" w:hAnsi="Arial" w:cs="Arial"/>
          <w:i/>
        </w:rPr>
        <w:t xml:space="preserve">C.coli </w:t>
      </w:r>
      <w:r w:rsidRPr="00CC4D0B">
        <w:rPr>
          <w:rFonts w:ascii="Arial" w:hAnsi="Arial" w:cs="Arial"/>
        </w:rPr>
        <w:t>nismo ugotovili, v letih 2016 in 2018 pa je bil delež večkratno odpornih izolatov nizek.</w:t>
      </w:r>
    </w:p>
    <w:p w14:paraId="7BACF914" w14:textId="6A3988BB" w:rsidR="00A02E1E" w:rsidRPr="00CC4D0B" w:rsidRDefault="00A02E1E" w:rsidP="002A4003">
      <w:pPr>
        <w:spacing w:before="0" w:after="0" w:line="240" w:lineRule="auto"/>
        <w:rPr>
          <w:rFonts w:ascii="Arial" w:hAnsi="Arial" w:cs="Arial"/>
        </w:rPr>
      </w:pPr>
    </w:p>
    <w:p w14:paraId="29549859" w14:textId="356AE2EB" w:rsidR="00A02E1E" w:rsidRPr="00CC4D0B" w:rsidRDefault="00A02E1E" w:rsidP="00D46927">
      <w:pPr>
        <w:pBdr>
          <w:top w:val="single" w:sz="24" w:space="2" w:color="D4EAF3" w:themeColor="accent1" w:themeTint="33"/>
          <w:left w:val="single" w:sz="24" w:space="0" w:color="D4EAF3" w:themeColor="accent1" w:themeTint="33"/>
          <w:bottom w:val="single" w:sz="24" w:space="0" w:color="D4EAF3" w:themeColor="accent1" w:themeTint="33"/>
          <w:right w:val="single" w:sz="24" w:space="0" w:color="D4EAF3" w:themeColor="accent1" w:themeTint="33"/>
        </w:pBdr>
        <w:shd w:val="clear" w:color="auto" w:fill="D4EAF3" w:themeFill="accent1" w:themeFillTint="33"/>
        <w:spacing w:after="0"/>
        <w:outlineLvl w:val="1"/>
        <w:rPr>
          <w:rFonts w:ascii="Arial" w:hAnsi="Arial" w:cs="Arial"/>
          <w:caps/>
          <w:spacing w:val="15"/>
        </w:rPr>
      </w:pPr>
      <w:bookmarkStart w:id="191" w:name="_Toc125976732"/>
      <w:r w:rsidRPr="00CC4D0B">
        <w:rPr>
          <w:rFonts w:ascii="Arial" w:hAnsi="Arial" w:cs="Arial"/>
          <w:i/>
          <w:caps/>
          <w:spacing w:val="15"/>
        </w:rPr>
        <w:t>SALMONELLA</w:t>
      </w:r>
      <w:r w:rsidRPr="00CC4D0B">
        <w:rPr>
          <w:rFonts w:ascii="Arial" w:hAnsi="Arial" w:cs="Arial"/>
          <w:caps/>
          <w:spacing w:val="15"/>
        </w:rPr>
        <w:t xml:space="preserve"> spp.</w:t>
      </w:r>
      <w:bookmarkEnd w:id="191"/>
    </w:p>
    <w:p w14:paraId="012DA4EB" w14:textId="27EA4CFF" w:rsidR="00A02E1E" w:rsidRPr="00CC4D0B" w:rsidRDefault="00A02E1E" w:rsidP="00D46927">
      <w:pPr>
        <w:spacing w:before="0" w:after="0" w:line="240" w:lineRule="auto"/>
        <w:rPr>
          <w:rFonts w:ascii="Arial" w:hAnsi="Arial" w:cs="Arial"/>
        </w:rPr>
      </w:pPr>
      <w:r w:rsidRPr="00CC4D0B">
        <w:rPr>
          <w:rFonts w:ascii="Arial" w:hAnsi="Arial" w:cs="Arial"/>
        </w:rPr>
        <w:t xml:space="preserve">V letu 2020 so bili v testiranje odpornosti vključeni izolati </w:t>
      </w:r>
      <w:r w:rsidRPr="00CC4D0B">
        <w:rPr>
          <w:rFonts w:ascii="Arial" w:hAnsi="Arial" w:cs="Arial"/>
          <w:i/>
        </w:rPr>
        <w:t>Salmonella</w:t>
      </w:r>
      <w:r w:rsidRPr="00CC4D0B">
        <w:rPr>
          <w:rFonts w:ascii="Arial" w:hAnsi="Arial" w:cs="Arial"/>
        </w:rPr>
        <w:t xml:space="preserve"> spp., pridobljeni pri izvajanju nacionalnih programov nadzora salmonel pri perutnini in izolati pridoblj</w:t>
      </w:r>
      <w:r w:rsidR="00CC4D0B" w:rsidRPr="00CC4D0B">
        <w:rPr>
          <w:rFonts w:ascii="Arial" w:hAnsi="Arial" w:cs="Arial"/>
        </w:rPr>
        <w:t xml:space="preserve">eni iz vratnih kož brojlerjev. </w:t>
      </w:r>
      <w:r w:rsidRPr="00CC4D0B">
        <w:rPr>
          <w:rFonts w:ascii="Arial" w:hAnsi="Arial" w:cs="Arial"/>
        </w:rPr>
        <w:t xml:space="preserve">Skupno je bilo v letu 2020  testiranih 183 izolatov salmonel.  </w:t>
      </w:r>
    </w:p>
    <w:p w14:paraId="38B2580A" w14:textId="77777777" w:rsidR="00A02E1E" w:rsidRPr="00CC4D0B" w:rsidRDefault="00A02E1E" w:rsidP="00D46927">
      <w:pPr>
        <w:spacing w:before="0" w:after="0" w:line="240" w:lineRule="auto"/>
        <w:rPr>
          <w:rFonts w:ascii="Arial" w:hAnsi="Arial" w:cs="Arial"/>
        </w:rPr>
      </w:pPr>
    </w:p>
    <w:p w14:paraId="651A9CB1" w14:textId="09432410" w:rsidR="00A02E1E" w:rsidRPr="00CC4D0B" w:rsidRDefault="00A02E1E" w:rsidP="00D46927">
      <w:pPr>
        <w:spacing w:before="0" w:after="0" w:line="240" w:lineRule="auto"/>
        <w:rPr>
          <w:rFonts w:ascii="Arial" w:hAnsi="Arial" w:cs="Arial"/>
          <w:b/>
          <w:u w:val="single"/>
        </w:rPr>
      </w:pPr>
      <w:r w:rsidRPr="00CC4D0B">
        <w:rPr>
          <w:rFonts w:ascii="Arial" w:hAnsi="Arial" w:cs="Arial"/>
          <w:b/>
          <w:u w:val="single"/>
        </w:rPr>
        <w:t>Iz</w:t>
      </w:r>
      <w:r w:rsidR="00CC4D0B" w:rsidRPr="00CC4D0B">
        <w:rPr>
          <w:rFonts w:ascii="Arial" w:hAnsi="Arial" w:cs="Arial"/>
          <w:b/>
          <w:u w:val="single"/>
        </w:rPr>
        <w:t xml:space="preserve">olati salmonel iz jat perutnine: </w:t>
      </w:r>
      <w:r w:rsidRPr="00CC4D0B">
        <w:rPr>
          <w:rFonts w:ascii="Arial" w:eastAsia="Calibri" w:hAnsi="Arial" w:cs="Arial"/>
        </w:rPr>
        <w:t>Izolati salmonel pri perutnini so bili pridobljeni iz vzorcev, odvzetih na gospodarstvih pri vzorčenju v okviru programa nadzora salmonel pri perutnini. Rezultati spremljanja odpornosti kažejo, da se med serovari salmonel iz perutnine pojavljajo različni vzorci občutljivosti za posamezne skupine antibiotikov.</w:t>
      </w:r>
    </w:p>
    <w:p w14:paraId="48FA179B" w14:textId="77777777" w:rsidR="00A02E1E" w:rsidRPr="00CC4D0B" w:rsidRDefault="00A02E1E" w:rsidP="00D46927">
      <w:pPr>
        <w:spacing w:before="0" w:after="0" w:line="240" w:lineRule="auto"/>
        <w:rPr>
          <w:rFonts w:ascii="Arial" w:eastAsia="Calibri" w:hAnsi="Arial" w:cs="Arial"/>
        </w:rPr>
      </w:pPr>
    </w:p>
    <w:p w14:paraId="46D38754" w14:textId="5AE3C713" w:rsidR="00A02E1E" w:rsidRPr="00CC4D0B" w:rsidRDefault="00A02E1E" w:rsidP="00D46927">
      <w:pPr>
        <w:spacing w:before="0" w:after="0" w:line="240" w:lineRule="auto"/>
        <w:rPr>
          <w:rFonts w:ascii="Arial" w:eastAsia="Calibri" w:hAnsi="Arial" w:cs="Arial"/>
        </w:rPr>
      </w:pPr>
      <w:r w:rsidRPr="00CC4D0B">
        <w:rPr>
          <w:rFonts w:ascii="Arial" w:eastAsia="Calibri" w:hAnsi="Arial" w:cs="Arial"/>
        </w:rPr>
        <w:t xml:space="preserve">Pri </w:t>
      </w:r>
      <w:r w:rsidRPr="00CC4D0B">
        <w:rPr>
          <w:rFonts w:ascii="Arial" w:eastAsia="Calibri" w:hAnsi="Arial" w:cs="Arial"/>
          <w:b/>
        </w:rPr>
        <w:t>jatah nesnic</w:t>
      </w:r>
      <w:r w:rsidRPr="00CC4D0B">
        <w:rPr>
          <w:rFonts w:ascii="Arial" w:eastAsia="Calibri" w:hAnsi="Arial" w:cs="Arial"/>
        </w:rPr>
        <w:t xml:space="preserve"> se vsako leto pojavljajo različni serovari salmonel, zato rezultati testiranja za večletno obdobje niso v celoti primerljivi. Prav tako se pri nekaterih serovarih, ki so bili v jatah nesnic ugotovljeni večkrat, rezultati odpornosti po letih razlikujejo. Na splošno pa je delež odpornih izolatov v jatah ne</w:t>
      </w:r>
      <w:r w:rsidR="00CC4D0B" w:rsidRPr="00CC4D0B">
        <w:rPr>
          <w:rFonts w:ascii="Arial" w:eastAsia="Calibri" w:hAnsi="Arial" w:cs="Arial"/>
        </w:rPr>
        <w:t xml:space="preserve">snic še vedno razmeroma nizek. </w:t>
      </w:r>
      <w:r w:rsidRPr="00CC4D0B">
        <w:rPr>
          <w:rFonts w:ascii="Arial" w:eastAsia="Calibri" w:hAnsi="Arial" w:cs="Arial"/>
        </w:rPr>
        <w:t xml:space="preserve">V letu 2020 je bilo 5 izolatov dobro občutljivih za vse skupine testiranih antibiotikov, pri treh izolatih je bila ugotovljena odpornost na kinolone/fluorokinolone (2 izolata </w:t>
      </w:r>
      <w:r w:rsidRPr="00CC4D0B">
        <w:rPr>
          <w:rFonts w:ascii="Arial" w:eastAsia="Calibri" w:hAnsi="Arial" w:cs="Arial"/>
          <w:i/>
        </w:rPr>
        <w:t>S.</w:t>
      </w:r>
      <w:r w:rsidRPr="00CC4D0B">
        <w:rPr>
          <w:rFonts w:ascii="Arial" w:eastAsia="Calibri" w:hAnsi="Arial" w:cs="Arial"/>
        </w:rPr>
        <w:t xml:space="preserve">Saintpaul in 1 izolat </w:t>
      </w:r>
      <w:r w:rsidRPr="00CC4D0B">
        <w:rPr>
          <w:rFonts w:ascii="Arial" w:eastAsia="Calibri" w:hAnsi="Arial" w:cs="Arial"/>
          <w:i/>
        </w:rPr>
        <w:t>S</w:t>
      </w:r>
      <w:r w:rsidRPr="00CC4D0B">
        <w:rPr>
          <w:rFonts w:ascii="Arial" w:eastAsia="Calibri" w:hAnsi="Arial" w:cs="Arial"/>
        </w:rPr>
        <w:t xml:space="preserve">.Kentucky) in pri dveh izolatih (oba </w:t>
      </w:r>
      <w:r w:rsidRPr="00CC4D0B">
        <w:rPr>
          <w:rFonts w:ascii="Arial" w:eastAsia="Calibri" w:hAnsi="Arial" w:cs="Arial"/>
          <w:i/>
        </w:rPr>
        <w:t>S</w:t>
      </w:r>
      <w:r w:rsidRPr="00CC4D0B">
        <w:rPr>
          <w:rFonts w:ascii="Arial" w:eastAsia="Calibri" w:hAnsi="Arial" w:cs="Arial"/>
        </w:rPr>
        <w:t xml:space="preserve">.Infantis) na kinolone/fluorokinolone, sulfonamide in tetracikline.  V letu 2019 je bilo vseh 14 testiranih izolatov dobro občutljivi za vse testirane antibiotike. Leta 2018  pa je bilo, od 11 testiranih izolatov, šest izolatov dobro občutljivih za vse skupine antibiotike, pri enem izolatu je bila ugotovljena odpornost na kinolone/fluorokinolne (serovar Coeln), pri štirih izolatih pa odpornost na kinolone/fluorokinolne, sulfonamide in tetracikline (serovari Colen, Stanleyville, Enteritidis in Typhimurium).  </w:t>
      </w:r>
    </w:p>
    <w:p w14:paraId="0D0A2F89" w14:textId="77777777" w:rsidR="002A4003" w:rsidRDefault="002A4003" w:rsidP="00D46927">
      <w:pPr>
        <w:spacing w:before="0" w:after="0" w:line="240" w:lineRule="auto"/>
        <w:rPr>
          <w:rFonts w:ascii="Arial" w:eastAsia="Calibri" w:hAnsi="Arial" w:cs="Arial"/>
        </w:rPr>
      </w:pPr>
    </w:p>
    <w:p w14:paraId="76FDA700" w14:textId="40295762" w:rsidR="00A02E1E" w:rsidRPr="00D46927" w:rsidRDefault="00A02E1E" w:rsidP="00D46927">
      <w:pPr>
        <w:spacing w:before="0" w:after="0" w:line="240" w:lineRule="auto"/>
        <w:rPr>
          <w:rFonts w:ascii="Arial" w:eastAsia="Calibri" w:hAnsi="Arial" w:cs="Arial"/>
        </w:rPr>
      </w:pPr>
      <w:r w:rsidRPr="00CC4D0B">
        <w:rPr>
          <w:rFonts w:ascii="Arial" w:eastAsia="Calibri" w:hAnsi="Arial" w:cs="Arial"/>
        </w:rPr>
        <w:t xml:space="preserve">Pri </w:t>
      </w:r>
      <w:r w:rsidRPr="00CC4D0B">
        <w:rPr>
          <w:rFonts w:ascii="Arial" w:eastAsia="Calibri" w:hAnsi="Arial" w:cs="Arial"/>
          <w:b/>
        </w:rPr>
        <w:t>jatah brojlerjev</w:t>
      </w:r>
      <w:r w:rsidRPr="00CC4D0B">
        <w:rPr>
          <w:rFonts w:ascii="Arial" w:eastAsia="Calibri" w:hAnsi="Arial" w:cs="Arial"/>
        </w:rPr>
        <w:t xml:space="preserve"> so rezultati testiranja v triletnem obdobju bolj primerljivi saj je večina testiranih izolatov v tem obdobju pripadala serovaru Infantis.  V letu 2020 je bilo, od skupno 164 testiranih izolatov iz jat brojlerjev, 108 izolatov </w:t>
      </w:r>
      <w:r w:rsidRPr="00CC4D0B">
        <w:rPr>
          <w:rFonts w:ascii="Arial" w:eastAsia="Calibri" w:hAnsi="Arial" w:cs="Arial"/>
          <w:i/>
        </w:rPr>
        <w:t>S</w:t>
      </w:r>
      <w:r w:rsidR="00D46927">
        <w:rPr>
          <w:rFonts w:ascii="Arial" w:eastAsia="Calibri" w:hAnsi="Arial" w:cs="Arial"/>
        </w:rPr>
        <w:t xml:space="preserve">. Infantis (65,9%). </w:t>
      </w:r>
      <w:r w:rsidRPr="00CC4D0B">
        <w:rPr>
          <w:rFonts w:ascii="Arial" w:eastAsia="Calibri" w:hAnsi="Arial" w:cs="Arial"/>
        </w:rPr>
        <w:t xml:space="preserve">Vsi testiranih izolati </w:t>
      </w:r>
      <w:r w:rsidRPr="00CC4D0B">
        <w:rPr>
          <w:rFonts w:ascii="Arial" w:eastAsia="Calibri" w:hAnsi="Arial" w:cs="Arial"/>
          <w:b/>
          <w:i/>
          <w:iCs/>
        </w:rPr>
        <w:t>S</w:t>
      </w:r>
      <w:r w:rsidRPr="00CC4D0B">
        <w:rPr>
          <w:rFonts w:ascii="Arial" w:eastAsia="Calibri" w:hAnsi="Arial" w:cs="Arial"/>
          <w:b/>
        </w:rPr>
        <w:t>. Infantis</w:t>
      </w:r>
      <w:r w:rsidRPr="00CC4D0B">
        <w:rPr>
          <w:rFonts w:ascii="Arial" w:eastAsia="Calibri" w:hAnsi="Arial" w:cs="Arial"/>
        </w:rPr>
        <w:t xml:space="preserve"> (108 izolatov) so bili odporni na eno ali več skupin antibiotikov. Proti kinolonom/fluorokinolonom so bili odporni vsi testirani izolati (100%), proti tetraciklinom in sulfonamidom pa  96,3% izolatov. </w:t>
      </w:r>
      <w:r w:rsidRPr="00CC4D0B">
        <w:rPr>
          <w:rFonts w:ascii="Arial" w:hAnsi="Arial" w:cs="Arial"/>
        </w:rPr>
        <w:t xml:space="preserve">Ugotovljen je bil tudi visok delež izolatov odpornih proti ampicilinu (41,6%), in nizek delež izolatov odporih proti tigeciklinu (4,6%) ter azitromicinu (1,9%). Za vse ostale testirane antibiotike so bili izolati </w:t>
      </w:r>
      <w:r w:rsidRPr="00CC4D0B">
        <w:rPr>
          <w:rFonts w:ascii="Arial" w:hAnsi="Arial" w:cs="Arial"/>
          <w:i/>
          <w:iCs/>
        </w:rPr>
        <w:t>S</w:t>
      </w:r>
      <w:r w:rsidRPr="00CC4D0B">
        <w:rPr>
          <w:rFonts w:ascii="Arial" w:hAnsi="Arial" w:cs="Arial"/>
        </w:rPr>
        <w:t xml:space="preserve">. Infantis dobro občutljivi. Skoraj vsi izolati S.Infantis so odporni na </w:t>
      </w:r>
      <w:r w:rsidRPr="00CC4D0B">
        <w:rPr>
          <w:rFonts w:ascii="Arial" w:eastAsia="Calibri" w:hAnsi="Arial" w:cs="Arial"/>
        </w:rPr>
        <w:t xml:space="preserve">3 skupine antibiotikov ali več (večkratno odporni izolati).  </w:t>
      </w:r>
      <w:r w:rsidRPr="00CC4D0B">
        <w:rPr>
          <w:rFonts w:ascii="Arial" w:hAnsi="Arial" w:cs="Arial"/>
        </w:rPr>
        <w:t>Najpogosteje ugotovljena vzorca odpornosti pri serovaru Infantis sta bili kombinaciji odpornosti na  kinolone/fluorokinolone, sulfonamide in tetracikle (54% izolatov) ter na kinolone/fluorokinolone, sulfonamide, tetracikle in ampici</w:t>
      </w:r>
      <w:r w:rsidR="00CC4D0B" w:rsidRPr="00CC4D0B">
        <w:rPr>
          <w:rFonts w:ascii="Arial" w:hAnsi="Arial" w:cs="Arial"/>
        </w:rPr>
        <w:t>lin (37% izolatov)</w:t>
      </w:r>
      <w:r w:rsidRPr="00CC4D0B">
        <w:rPr>
          <w:rFonts w:ascii="Arial" w:hAnsi="Arial" w:cs="Arial"/>
        </w:rPr>
        <w:t xml:space="preserve">.  </w:t>
      </w:r>
      <w:r w:rsidRPr="00CC4D0B">
        <w:rPr>
          <w:rFonts w:ascii="Arial" w:eastAsia="Calibri" w:hAnsi="Arial" w:cs="Arial"/>
        </w:rPr>
        <w:t>Od 56 izolatov, ki niso pripadali serovaru Infantis, je bilo 33 izolatov dobro občutljivih za vse testirane antibiotike (58,9%), pri 23 izolatih pa so bili ugotovljeni različni v</w:t>
      </w:r>
      <w:r w:rsidR="00CC4D0B" w:rsidRPr="00CC4D0B">
        <w:rPr>
          <w:rFonts w:ascii="Arial" w:eastAsia="Calibri" w:hAnsi="Arial" w:cs="Arial"/>
        </w:rPr>
        <w:t>zorci odpornosti</w:t>
      </w:r>
      <w:r w:rsidRPr="00CC4D0B">
        <w:rPr>
          <w:rFonts w:ascii="Arial" w:eastAsia="Calibri" w:hAnsi="Arial" w:cs="Arial"/>
        </w:rPr>
        <w:t xml:space="preserve">. Najpogosteje je bila ugotovljena kombinacija odpornosti na </w:t>
      </w:r>
      <w:r w:rsidRPr="00CC4D0B">
        <w:rPr>
          <w:rFonts w:ascii="Arial" w:eastAsia="Times New Roman" w:hAnsi="Arial" w:cs="Arial"/>
          <w:color w:val="000000"/>
        </w:rPr>
        <w:t>ampicilin, ciprofloksacin, nalidiksinsko kislino, tetracikline in sulfametoksazol (6 izolatov) ter na ciprofloksacin, nalidiksinsko kislino, tetracikline in sulfametoksazol</w:t>
      </w:r>
      <w:r w:rsidRPr="00CC4D0B">
        <w:rPr>
          <w:rFonts w:ascii="Arial" w:eastAsia="Calibri" w:hAnsi="Arial" w:cs="Arial"/>
        </w:rPr>
        <w:t xml:space="preserve">  (4 izolati). </w:t>
      </w:r>
    </w:p>
    <w:p w14:paraId="022D18A8" w14:textId="355BC58C" w:rsidR="00A02E1E" w:rsidRPr="00CC4D0B" w:rsidRDefault="00A02E1E" w:rsidP="00D46927">
      <w:pPr>
        <w:spacing w:before="0" w:after="0" w:line="240" w:lineRule="auto"/>
        <w:rPr>
          <w:rFonts w:ascii="Arial" w:eastAsia="Calibri" w:hAnsi="Arial" w:cs="Arial"/>
        </w:rPr>
      </w:pPr>
      <w:r w:rsidRPr="00CC4D0B">
        <w:rPr>
          <w:rFonts w:ascii="Arial" w:eastAsia="Calibri" w:hAnsi="Arial" w:cs="Arial"/>
        </w:rPr>
        <w:t xml:space="preserve">Pri </w:t>
      </w:r>
      <w:r w:rsidRPr="00CC4D0B">
        <w:rPr>
          <w:rFonts w:ascii="Arial" w:eastAsia="Calibri" w:hAnsi="Arial" w:cs="Arial"/>
          <w:b/>
        </w:rPr>
        <w:t>jatah pitovnih puranov</w:t>
      </w:r>
      <w:r w:rsidRPr="00CC4D0B">
        <w:rPr>
          <w:rFonts w:ascii="Arial" w:eastAsia="Calibri" w:hAnsi="Arial" w:cs="Arial"/>
        </w:rPr>
        <w:t xml:space="preserve"> sta bila leta 2020 pridobljena dva izolata salmonel. Izolat serološke skupina O11 je bil dobro občutljiv za vse testirane antibiotike, izolat </w:t>
      </w:r>
      <w:r w:rsidRPr="00CC4D0B">
        <w:rPr>
          <w:rFonts w:ascii="Arial" w:eastAsia="Calibri" w:hAnsi="Arial" w:cs="Arial"/>
          <w:i/>
        </w:rPr>
        <w:t>S</w:t>
      </w:r>
      <w:r w:rsidRPr="00CC4D0B">
        <w:rPr>
          <w:rFonts w:ascii="Arial" w:eastAsia="Calibri" w:hAnsi="Arial" w:cs="Arial"/>
        </w:rPr>
        <w:t xml:space="preserve">. Typhimurium pa je bil odporen na ampicilin, kinolone/fluorokinolone, tetracikline in </w:t>
      </w:r>
      <w:r w:rsidR="0069590D" w:rsidRPr="00CC4D0B">
        <w:rPr>
          <w:rFonts w:ascii="Arial" w:eastAsia="Calibri" w:hAnsi="Arial" w:cs="Arial"/>
        </w:rPr>
        <w:t>sulfametoksazol.   V obdobju 2015 -</w:t>
      </w:r>
      <w:r w:rsidRPr="00CC4D0B">
        <w:rPr>
          <w:rFonts w:ascii="Arial" w:eastAsia="Calibri" w:hAnsi="Arial" w:cs="Arial"/>
        </w:rPr>
        <w:t xml:space="preserve"> 2019 je bilo skupno testiranih 16 izolatov (serovar Ohio – 15, serovar Coeln – 1), ki so bili vsi dobro občutljivi za vse testirane antibiotike.</w:t>
      </w:r>
      <w:r w:rsidR="00D46927">
        <w:rPr>
          <w:rFonts w:ascii="Arial" w:eastAsia="Calibri" w:hAnsi="Arial" w:cs="Arial"/>
        </w:rPr>
        <w:t xml:space="preserve">  </w:t>
      </w:r>
    </w:p>
    <w:p w14:paraId="7164C35F" w14:textId="77777777" w:rsidR="002A4003" w:rsidRDefault="002A4003" w:rsidP="00D46927">
      <w:pPr>
        <w:spacing w:before="0" w:after="0" w:line="240" w:lineRule="auto"/>
        <w:rPr>
          <w:rFonts w:ascii="Arial" w:eastAsia="Calibri" w:hAnsi="Arial" w:cs="Arial"/>
        </w:rPr>
      </w:pPr>
    </w:p>
    <w:p w14:paraId="171799A2" w14:textId="7AED01A3" w:rsidR="00A02E1E" w:rsidRPr="00CC4D0B" w:rsidRDefault="00A02E1E" w:rsidP="00D46927">
      <w:pPr>
        <w:spacing w:before="0" w:after="0" w:line="240" w:lineRule="auto"/>
        <w:rPr>
          <w:rFonts w:ascii="Arial" w:eastAsia="Calibri" w:hAnsi="Arial" w:cs="Arial"/>
        </w:rPr>
      </w:pPr>
      <w:r w:rsidRPr="00CC4D0B">
        <w:rPr>
          <w:rFonts w:ascii="Arial" w:eastAsia="Calibri" w:hAnsi="Arial" w:cs="Arial"/>
        </w:rPr>
        <w:t xml:space="preserve">V </w:t>
      </w:r>
      <w:r w:rsidRPr="00CC4D0B">
        <w:rPr>
          <w:rFonts w:ascii="Arial" w:eastAsia="Calibri" w:hAnsi="Arial" w:cs="Arial"/>
          <w:b/>
        </w:rPr>
        <w:t>matičnih jatah</w:t>
      </w:r>
      <w:r w:rsidRPr="00CC4D0B">
        <w:rPr>
          <w:rFonts w:ascii="Arial" w:eastAsia="Calibri" w:hAnsi="Arial" w:cs="Arial"/>
        </w:rPr>
        <w:t xml:space="preserve"> prisotnost salmonel ugotavljamo redko. V letu 2020 salmonel v matičnih jatah nismo ugotovili, v obdobju 2015-2019 pa je bilo skupno testiranih 9 izolatov iz matičnih jat: 3 izolati </w:t>
      </w:r>
      <w:r w:rsidRPr="00CC4D0B">
        <w:rPr>
          <w:rFonts w:ascii="Arial" w:eastAsia="Calibri" w:hAnsi="Arial" w:cs="Arial"/>
          <w:i/>
          <w:iCs/>
        </w:rPr>
        <w:t>S</w:t>
      </w:r>
      <w:r w:rsidRPr="00CC4D0B">
        <w:rPr>
          <w:rFonts w:ascii="Arial" w:eastAsia="Calibri" w:hAnsi="Arial" w:cs="Arial"/>
        </w:rPr>
        <w:t xml:space="preserve">. Ohio in 2 izolata </w:t>
      </w:r>
      <w:r w:rsidRPr="00CC4D0B">
        <w:rPr>
          <w:rFonts w:ascii="Arial" w:eastAsia="Calibri" w:hAnsi="Arial" w:cs="Arial"/>
          <w:i/>
        </w:rPr>
        <w:t>S</w:t>
      </w:r>
      <w:r w:rsidRPr="00CC4D0B">
        <w:rPr>
          <w:rFonts w:ascii="Arial" w:eastAsia="Calibri" w:hAnsi="Arial" w:cs="Arial"/>
        </w:rPr>
        <w:t xml:space="preserve">. Infantis v letu 2015, 1 izolat </w:t>
      </w:r>
      <w:r w:rsidRPr="00CC4D0B">
        <w:rPr>
          <w:rFonts w:ascii="Arial" w:eastAsia="Calibri" w:hAnsi="Arial" w:cs="Arial"/>
          <w:i/>
          <w:iCs/>
        </w:rPr>
        <w:t>S</w:t>
      </w:r>
      <w:r w:rsidRPr="00CC4D0B">
        <w:rPr>
          <w:rFonts w:ascii="Arial" w:eastAsia="Calibri" w:hAnsi="Arial" w:cs="Arial"/>
        </w:rPr>
        <w:t xml:space="preserve">. Ohio in 1 izolat </w:t>
      </w:r>
      <w:r w:rsidRPr="00CC4D0B">
        <w:rPr>
          <w:rFonts w:ascii="Arial" w:eastAsia="Calibri" w:hAnsi="Arial" w:cs="Arial"/>
          <w:i/>
          <w:iCs/>
        </w:rPr>
        <w:t>S</w:t>
      </w:r>
      <w:r w:rsidRPr="00CC4D0B">
        <w:rPr>
          <w:rFonts w:ascii="Arial" w:eastAsia="Calibri" w:hAnsi="Arial" w:cs="Arial"/>
        </w:rPr>
        <w:t xml:space="preserve">. Enteritidis v letu 2016 ter 2 izolata </w:t>
      </w:r>
      <w:r w:rsidRPr="00CC4D0B">
        <w:rPr>
          <w:rFonts w:ascii="Arial" w:eastAsia="Calibri" w:hAnsi="Arial" w:cs="Arial"/>
          <w:i/>
          <w:iCs/>
        </w:rPr>
        <w:t>S</w:t>
      </w:r>
      <w:r w:rsidRPr="00CC4D0B">
        <w:rPr>
          <w:rFonts w:ascii="Arial" w:eastAsia="Calibri" w:hAnsi="Arial" w:cs="Arial"/>
        </w:rPr>
        <w:t xml:space="preserve">. Infantis v letu 2019.  Odpornost proti antibiotikom je bila ugotovljena samo pri izolatih </w:t>
      </w:r>
      <w:r w:rsidRPr="00CC4D0B">
        <w:rPr>
          <w:rFonts w:ascii="Arial" w:eastAsia="Calibri" w:hAnsi="Arial" w:cs="Arial"/>
          <w:i/>
          <w:iCs/>
        </w:rPr>
        <w:t>S</w:t>
      </w:r>
      <w:r w:rsidRPr="00CC4D0B">
        <w:rPr>
          <w:rFonts w:ascii="Arial" w:eastAsia="Calibri" w:hAnsi="Arial" w:cs="Arial"/>
        </w:rPr>
        <w:t>. Infantis. Pri izolatu S.Infantis iz leta je bila ugotovljena odpornost proti kinolonom in sulfonamidom,  pri obeh izolatih iz leta 2019 pa odpornost proti kinolonom, sulfonamidom, tetraciklinu in ampicilinu.</w:t>
      </w:r>
    </w:p>
    <w:p w14:paraId="7F6DA2F5" w14:textId="77777777" w:rsidR="00A02E1E" w:rsidRPr="00CC4D0B" w:rsidRDefault="00A02E1E" w:rsidP="00D46927">
      <w:pPr>
        <w:spacing w:before="0" w:after="0" w:line="240" w:lineRule="auto"/>
        <w:jc w:val="both"/>
        <w:rPr>
          <w:rFonts w:ascii="Arial" w:eastAsia="Calibri" w:hAnsi="Arial" w:cs="Arial"/>
          <w:u w:val="single"/>
        </w:rPr>
      </w:pPr>
    </w:p>
    <w:p w14:paraId="38D9F18E" w14:textId="6B33EEB1" w:rsidR="00A02E1E" w:rsidRPr="00D46927" w:rsidRDefault="00A02E1E" w:rsidP="00D46927">
      <w:pPr>
        <w:spacing w:before="0" w:after="0" w:line="240" w:lineRule="auto"/>
        <w:jc w:val="both"/>
        <w:rPr>
          <w:rFonts w:ascii="Arial" w:hAnsi="Arial" w:cs="Arial"/>
        </w:rPr>
      </w:pPr>
      <w:r w:rsidRPr="00CC4D0B">
        <w:rPr>
          <w:rFonts w:ascii="Arial" w:eastAsia="Calibri" w:hAnsi="Arial" w:cs="Arial"/>
        </w:rPr>
        <w:t xml:space="preserve">Poleg izolatov iz jat perutnine so bili v letu 2020 v testiranje odpornosti vključeni tudi izolati iz </w:t>
      </w:r>
      <w:r w:rsidRPr="00CC4D0B">
        <w:rPr>
          <w:rFonts w:ascii="Arial" w:eastAsia="Calibri" w:hAnsi="Arial" w:cs="Arial"/>
          <w:b/>
        </w:rPr>
        <w:t>vratnih kož klavnih trupov brojlerjev</w:t>
      </w:r>
      <w:r w:rsidRPr="00CC4D0B">
        <w:rPr>
          <w:rFonts w:ascii="Arial" w:eastAsia="Calibri" w:hAnsi="Arial" w:cs="Arial"/>
        </w:rPr>
        <w:t xml:space="preserve">. </w:t>
      </w:r>
      <w:r w:rsidRPr="00CC4D0B">
        <w:rPr>
          <w:rFonts w:ascii="Arial" w:hAnsi="Arial" w:cs="Arial"/>
        </w:rPr>
        <w:t>Vzorčenje vratnih kož izvajajo nosilci živilske dejavnosti zato so za testiranje odpornosti na razpolago samo izolati, ki jih laboratoriji ki izvajajo preiskave prostovoljno pošljejo v nacionalni refere</w:t>
      </w:r>
      <w:r w:rsidR="00D46927">
        <w:rPr>
          <w:rFonts w:ascii="Arial" w:hAnsi="Arial" w:cs="Arial"/>
        </w:rPr>
        <w:t xml:space="preserve">nčni laboratorij za salmonelo. </w:t>
      </w:r>
    </w:p>
    <w:p w14:paraId="6C0E9BA9" w14:textId="77777777" w:rsidR="002A4003" w:rsidRDefault="002A4003" w:rsidP="00D46927">
      <w:pPr>
        <w:spacing w:before="0" w:after="0" w:line="240" w:lineRule="auto"/>
        <w:jc w:val="both"/>
        <w:rPr>
          <w:rFonts w:ascii="Arial" w:eastAsia="Calibri" w:hAnsi="Arial" w:cs="Arial"/>
        </w:rPr>
      </w:pPr>
    </w:p>
    <w:p w14:paraId="1C1499AC" w14:textId="11FB2D89" w:rsidR="00A02E1E" w:rsidRPr="00CC4D0B" w:rsidRDefault="00A02E1E" w:rsidP="00D46927">
      <w:pPr>
        <w:spacing w:before="0" w:after="0" w:line="240" w:lineRule="auto"/>
        <w:jc w:val="both"/>
        <w:rPr>
          <w:rFonts w:ascii="Arial" w:hAnsi="Arial" w:cs="Arial"/>
        </w:rPr>
      </w:pPr>
      <w:r w:rsidRPr="00CC4D0B">
        <w:rPr>
          <w:rFonts w:ascii="Arial" w:eastAsia="Calibri" w:hAnsi="Arial" w:cs="Arial"/>
        </w:rPr>
        <w:t xml:space="preserve">Leta 2020 je večina izolatov je pripadala serovaru Infantis, ki je tudi najpogosteje ugotovljen serovar v jatah brojlerjev (6 izolatov). Podoben kot pri izolatih iz jat brojlerjev je bil tudi vzorec odpornosti pri vratnih kožah. Pri vseh šestih izolatih </w:t>
      </w:r>
      <w:r w:rsidRPr="00CC4D0B">
        <w:rPr>
          <w:rFonts w:ascii="Arial" w:eastAsia="Calibri" w:hAnsi="Arial" w:cs="Arial"/>
          <w:i/>
        </w:rPr>
        <w:t>S</w:t>
      </w:r>
      <w:r w:rsidRPr="00CC4D0B">
        <w:rPr>
          <w:rFonts w:ascii="Arial" w:eastAsia="Calibri" w:hAnsi="Arial" w:cs="Arial"/>
        </w:rPr>
        <w:t xml:space="preserve">.infantis je bila ugotovljena odpornost na kinolone/fluorokinolone, tetracikline in sulfametoksazol, en izolat je bil dodatno odporen še na tigeciklin in en izolat na ampicilin. Izolat </w:t>
      </w:r>
      <w:r w:rsidRPr="00CC4D0B">
        <w:rPr>
          <w:rFonts w:ascii="Arial" w:eastAsia="Calibri" w:hAnsi="Arial" w:cs="Arial"/>
          <w:i/>
        </w:rPr>
        <w:t>S.</w:t>
      </w:r>
      <w:r w:rsidRPr="00CC4D0B">
        <w:rPr>
          <w:rFonts w:ascii="Arial" w:eastAsia="Calibri" w:hAnsi="Arial" w:cs="Arial"/>
        </w:rPr>
        <w:t>Coeln je bil dobro občutljiv na vse testirane antibiotike. Podobni rezultati kot leta 2020 so bili ugotovljeni tudi leta 2016 in 2018, ko je bila prav tako večina izolatov S.Infantis iz vratnih kož odpornih kinolone/fluorokinolone, sulfonamide  in tetracikline.</w:t>
      </w:r>
    </w:p>
    <w:p w14:paraId="5D582117" w14:textId="77777777" w:rsidR="00A02E1E" w:rsidRPr="00CC4D0B" w:rsidRDefault="00A02E1E" w:rsidP="00A02E1E">
      <w:pPr>
        <w:spacing w:after="0" w:line="240" w:lineRule="auto"/>
        <w:ind w:right="11"/>
        <w:jc w:val="both"/>
        <w:rPr>
          <w:rFonts w:ascii="Arial" w:eastAsia="Calibri" w:hAnsi="Arial" w:cs="Arial"/>
        </w:rPr>
      </w:pPr>
    </w:p>
    <w:p w14:paraId="18FA65BF" w14:textId="77777777" w:rsidR="00A02E1E" w:rsidRPr="00CC4D0B" w:rsidRDefault="00A02E1E" w:rsidP="00A02E1E">
      <w:pPr>
        <w:spacing w:after="0" w:line="240" w:lineRule="auto"/>
        <w:ind w:right="10"/>
        <w:jc w:val="both"/>
        <w:rPr>
          <w:rFonts w:ascii="Arial" w:hAnsi="Arial" w:cs="Arial"/>
        </w:rPr>
      </w:pPr>
    </w:p>
    <w:p w14:paraId="591E0390" w14:textId="77777777" w:rsidR="00A02E1E" w:rsidRPr="00CC4D0B" w:rsidRDefault="00A02E1E" w:rsidP="00A02E1E">
      <w:pPr>
        <w:spacing w:afterLines="32" w:after="76"/>
        <w:rPr>
          <w:rFonts w:ascii="Arial" w:hAnsi="Arial" w:cs="Arial"/>
        </w:rPr>
      </w:pPr>
    </w:p>
    <w:p w14:paraId="6F7B8779" w14:textId="77777777" w:rsidR="00A02E1E" w:rsidRPr="00CC4D0B" w:rsidRDefault="00A02E1E" w:rsidP="00A02E1E">
      <w:pPr>
        <w:spacing w:before="0" w:after="0"/>
        <w:jc w:val="both"/>
        <w:rPr>
          <w:rFonts w:ascii="Arial" w:hAnsi="Arial" w:cs="Arial"/>
        </w:rPr>
      </w:pPr>
    </w:p>
    <w:p w14:paraId="710916D4" w14:textId="77777777" w:rsidR="00A02E1E" w:rsidRPr="00CC4D0B" w:rsidRDefault="00A02E1E" w:rsidP="00A02E1E">
      <w:pPr>
        <w:spacing w:beforeAutospacing="1" w:after="100" w:afterAutospacing="1"/>
        <w:rPr>
          <w:rFonts w:ascii="Arial" w:hAnsi="Arial" w:cs="Arial"/>
        </w:rPr>
      </w:pPr>
    </w:p>
    <w:p w14:paraId="04BDB62F" w14:textId="77777777" w:rsidR="00A02E1E" w:rsidRPr="00CC4D0B" w:rsidRDefault="00A02E1E" w:rsidP="00A02E1E">
      <w:pPr>
        <w:spacing w:beforeAutospacing="1" w:after="100" w:afterAutospacing="1"/>
        <w:rPr>
          <w:rFonts w:ascii="Arial" w:hAnsi="Arial" w:cs="Arial"/>
        </w:rPr>
      </w:pPr>
    </w:p>
    <w:p w14:paraId="7D02E397" w14:textId="77777777" w:rsidR="00A02E1E" w:rsidRPr="00CC4D0B" w:rsidRDefault="00A02E1E" w:rsidP="00A02E1E">
      <w:pPr>
        <w:spacing w:beforeAutospacing="1" w:after="100" w:afterAutospacing="1"/>
        <w:rPr>
          <w:rFonts w:ascii="Arial" w:hAnsi="Arial" w:cs="Arial"/>
        </w:rPr>
      </w:pPr>
    </w:p>
    <w:p w14:paraId="5A109284" w14:textId="2906FBB5" w:rsidR="00A02E1E" w:rsidRPr="00CC4D0B" w:rsidRDefault="00A02E1E" w:rsidP="00A02E1E">
      <w:pPr>
        <w:spacing w:beforeAutospacing="1" w:after="100" w:afterAutospacing="1"/>
        <w:rPr>
          <w:rFonts w:ascii="Arial" w:hAnsi="Arial" w:cs="Arial"/>
        </w:rPr>
      </w:pPr>
    </w:p>
    <w:p w14:paraId="2FCC5001" w14:textId="77777777" w:rsidR="00A02E1E" w:rsidRPr="00CC4D0B" w:rsidRDefault="00A02E1E" w:rsidP="00A02E1E">
      <w:pPr>
        <w:spacing w:beforeAutospacing="1" w:after="100" w:afterAutospacing="1"/>
        <w:rPr>
          <w:rFonts w:ascii="Arial" w:hAnsi="Arial" w:cs="Arial"/>
        </w:rPr>
      </w:pPr>
      <w:r w:rsidRPr="00CC4D0B">
        <w:rPr>
          <w:rFonts w:ascii="Arial" w:hAnsi="Arial" w:cs="Arial"/>
        </w:rPr>
        <w:t>VIRI</w:t>
      </w:r>
    </w:p>
    <w:p w14:paraId="4C2603C4" w14:textId="77777777" w:rsidR="00A02E1E" w:rsidRPr="00CC4D0B" w:rsidRDefault="00A02E1E" w:rsidP="00B72DCA">
      <w:pPr>
        <w:pStyle w:val="Odstavekseznama"/>
        <w:numPr>
          <w:ilvl w:val="0"/>
          <w:numId w:val="7"/>
        </w:numPr>
        <w:spacing w:before="0" w:after="0" w:line="240" w:lineRule="auto"/>
        <w:ind w:left="357" w:hanging="357"/>
        <w:rPr>
          <w:rFonts w:ascii="Arial" w:hAnsi="Arial" w:cs="Arial"/>
        </w:rPr>
      </w:pPr>
      <w:r w:rsidRPr="00CC4D0B">
        <w:rPr>
          <w:rFonts w:ascii="Arial" w:hAnsi="Arial" w:cs="Arial"/>
        </w:rPr>
        <w:t>Uprava za varno hrano, veterinarstvo in varstvo rastlin, MKGP</w:t>
      </w:r>
    </w:p>
    <w:p w14:paraId="696B4207" w14:textId="77777777" w:rsidR="00A02E1E" w:rsidRPr="00CC4D0B" w:rsidRDefault="00A02E1E" w:rsidP="00B72DCA">
      <w:pPr>
        <w:pStyle w:val="Odstavekseznama"/>
        <w:numPr>
          <w:ilvl w:val="0"/>
          <w:numId w:val="7"/>
        </w:numPr>
        <w:spacing w:before="0" w:after="0" w:line="240" w:lineRule="auto"/>
        <w:ind w:left="357" w:hanging="357"/>
        <w:rPr>
          <w:rFonts w:ascii="Arial" w:hAnsi="Arial" w:cs="Arial"/>
        </w:rPr>
      </w:pPr>
      <w:r w:rsidRPr="00CC4D0B">
        <w:rPr>
          <w:rFonts w:ascii="Arial" w:hAnsi="Arial" w:cs="Arial"/>
        </w:rPr>
        <w:t>Letna poročila epidemiološkega spremljanja nalezljivih bolezni, NIJZ</w:t>
      </w:r>
    </w:p>
    <w:p w14:paraId="52D0FFDA" w14:textId="77777777" w:rsidR="00A02E1E" w:rsidRPr="00CC4D0B" w:rsidRDefault="00A02E1E" w:rsidP="00B72DCA">
      <w:pPr>
        <w:pStyle w:val="Odstavekseznama"/>
        <w:numPr>
          <w:ilvl w:val="0"/>
          <w:numId w:val="7"/>
        </w:numPr>
        <w:spacing w:before="0" w:after="0" w:line="240" w:lineRule="auto"/>
        <w:ind w:left="357" w:hanging="357"/>
        <w:jc w:val="both"/>
        <w:rPr>
          <w:rFonts w:ascii="Arial" w:hAnsi="Arial" w:cs="Arial"/>
        </w:rPr>
      </w:pPr>
      <w:r w:rsidRPr="00CC4D0B">
        <w:rPr>
          <w:rFonts w:ascii="Arial" w:hAnsi="Arial" w:cs="Arial"/>
          <w:bCs/>
          <w:kern w:val="36"/>
        </w:rPr>
        <w:t>Informacijski sistem CIS EPI</w:t>
      </w:r>
    </w:p>
    <w:p w14:paraId="36F42AF5" w14:textId="77777777" w:rsidR="00A02E1E" w:rsidRPr="00CC4D0B" w:rsidRDefault="00A02E1E" w:rsidP="00B72DCA">
      <w:pPr>
        <w:pStyle w:val="Odstavekseznama"/>
        <w:numPr>
          <w:ilvl w:val="0"/>
          <w:numId w:val="7"/>
        </w:numPr>
        <w:spacing w:before="0" w:after="0" w:line="240" w:lineRule="auto"/>
        <w:ind w:left="357" w:hanging="357"/>
        <w:jc w:val="both"/>
        <w:rPr>
          <w:rFonts w:ascii="Arial" w:hAnsi="Arial" w:cs="Arial"/>
        </w:rPr>
      </w:pPr>
      <w:r w:rsidRPr="00CC4D0B">
        <w:rPr>
          <w:rFonts w:ascii="Arial" w:hAnsi="Arial" w:cs="Arial"/>
        </w:rPr>
        <w:t>Slika na naslovnici vir internet (https://blog.frontiersin.org/2020/01/23/new-species-of-antibiotic-resistant-bacteria-found-in-infected-wound/)</w:t>
      </w:r>
    </w:p>
    <w:p w14:paraId="5020CDE6" w14:textId="77777777" w:rsidR="00A02E1E" w:rsidRPr="00CC4D0B" w:rsidRDefault="00A02E1E" w:rsidP="00A02E1E">
      <w:pPr>
        <w:pStyle w:val="Odstavekseznama"/>
        <w:spacing w:before="0" w:afterLines="32" w:after="76" w:line="240" w:lineRule="auto"/>
        <w:rPr>
          <w:rFonts w:ascii="Arial" w:hAnsi="Arial" w:cs="Arial"/>
        </w:rPr>
      </w:pPr>
    </w:p>
    <w:p w14:paraId="1587C2AE" w14:textId="77777777" w:rsidR="00A02E1E" w:rsidRPr="00CC4D0B" w:rsidRDefault="00A02E1E" w:rsidP="00A02E1E">
      <w:pPr>
        <w:spacing w:afterLines="32" w:after="76"/>
        <w:rPr>
          <w:rFonts w:ascii="Arial" w:hAnsi="Arial" w:cs="Arial"/>
        </w:rPr>
      </w:pPr>
    </w:p>
    <w:sectPr w:rsidR="00A02E1E" w:rsidRPr="00CC4D0B">
      <w:headerReference w:type="default" r:id="rId16"/>
      <w:footerReference w:type="default" r:id="rId17"/>
      <w:footerReference w:type="first" r:id="rId18"/>
      <w:pgSz w:w="11906" w:h="16838"/>
      <w:pgMar w:top="1417" w:right="1417" w:bottom="1417" w:left="1417"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C92A2D" w14:textId="77777777" w:rsidR="00C43888" w:rsidRDefault="00C43888" w:rsidP="006D2CA8">
      <w:pPr>
        <w:spacing w:before="0" w:after="0" w:line="240" w:lineRule="auto"/>
      </w:pPr>
      <w:r>
        <w:separator/>
      </w:r>
    </w:p>
  </w:endnote>
  <w:endnote w:type="continuationSeparator" w:id="0">
    <w:p w14:paraId="7F7F9790" w14:textId="77777777" w:rsidR="00C43888" w:rsidRDefault="00C43888" w:rsidP="006D2CA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E4002EFF" w:usb1="C000247B" w:usb2="00000009" w:usb3="00000000" w:csb0="0000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haparral Pro">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EE"/>
    <w:family w:val="swiss"/>
    <w:pitch w:val="variable"/>
    <w:sig w:usb0="E0002AFF" w:usb1="C0007843" w:usb2="00000009" w:usb3="00000000" w:csb0="000001FF" w:csb1="00000000"/>
  </w:font>
  <w:font w:name="ヒラギノ角ゴ Pro W3">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2759061"/>
      <w:docPartObj>
        <w:docPartGallery w:val="Page Numbers (Bottom of Page)"/>
        <w:docPartUnique/>
      </w:docPartObj>
    </w:sdtPr>
    <w:sdtEndPr/>
    <w:sdtContent>
      <w:p w14:paraId="77181361" w14:textId="166ADFDD" w:rsidR="00793B27" w:rsidRDefault="00793B27">
        <w:pPr>
          <w:pStyle w:val="Noga"/>
          <w:jc w:val="center"/>
        </w:pPr>
        <w:r>
          <w:fldChar w:fldCharType="begin"/>
        </w:r>
        <w:r>
          <w:instrText>PAGE   \* MERGEFORMAT</w:instrText>
        </w:r>
        <w:r>
          <w:fldChar w:fldCharType="separate"/>
        </w:r>
        <w:r w:rsidR="001C3BA5">
          <w:rPr>
            <w:noProof/>
          </w:rPr>
          <w:t>20</w:t>
        </w:r>
        <w:r>
          <w:fldChar w:fldCharType="end"/>
        </w:r>
      </w:p>
    </w:sdtContent>
  </w:sdt>
  <w:p w14:paraId="71AC7A2E" w14:textId="77777777" w:rsidR="00793B27" w:rsidRDefault="00793B27">
    <w:pPr>
      <w:pStyle w:val="Brezrazmikov"/>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1318410"/>
      <w:docPartObj>
        <w:docPartGallery w:val="Page Numbers (Bottom of Page)"/>
        <w:docPartUnique/>
      </w:docPartObj>
    </w:sdtPr>
    <w:sdtEndPr/>
    <w:sdtContent>
      <w:p w14:paraId="7E4FE853" w14:textId="71F3B630" w:rsidR="00793B27" w:rsidRDefault="00793B27">
        <w:pPr>
          <w:pStyle w:val="Noga"/>
          <w:jc w:val="center"/>
        </w:pPr>
        <w:r>
          <w:fldChar w:fldCharType="begin"/>
        </w:r>
        <w:r>
          <w:instrText>PAGE   \* MERGEFORMAT</w:instrText>
        </w:r>
        <w:r>
          <w:fldChar w:fldCharType="separate"/>
        </w:r>
        <w:r w:rsidR="001C3BA5">
          <w:rPr>
            <w:noProof/>
          </w:rPr>
          <w:t>0</w:t>
        </w:r>
        <w:r>
          <w:fldChar w:fldCharType="end"/>
        </w:r>
      </w:p>
    </w:sdtContent>
  </w:sdt>
  <w:p w14:paraId="5A90B9EE" w14:textId="77777777" w:rsidR="00793B27" w:rsidRDefault="00793B27">
    <w:pPr>
      <w:pStyle w:val="Nog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3DCDCE" w14:textId="77777777" w:rsidR="00C43888" w:rsidRDefault="00C43888" w:rsidP="006D2CA8">
      <w:pPr>
        <w:spacing w:before="0" w:after="0" w:line="240" w:lineRule="auto"/>
      </w:pPr>
      <w:r>
        <w:separator/>
      </w:r>
    </w:p>
  </w:footnote>
  <w:footnote w:type="continuationSeparator" w:id="0">
    <w:p w14:paraId="66567C34" w14:textId="77777777" w:rsidR="00C43888" w:rsidRDefault="00C43888" w:rsidP="006D2CA8">
      <w:pPr>
        <w:spacing w:before="0" w:after="0" w:line="240" w:lineRule="auto"/>
      </w:pPr>
      <w:r>
        <w:continuationSeparator/>
      </w:r>
    </w:p>
  </w:footnote>
  <w:footnote w:id="1">
    <w:p w14:paraId="6D9312B2" w14:textId="0FA1CB8C" w:rsidR="00793B27" w:rsidRPr="00412886" w:rsidRDefault="00793B27" w:rsidP="00412886">
      <w:pPr>
        <w:pStyle w:val="Sprotnaopomba-besedilo"/>
        <w:spacing w:line="240" w:lineRule="auto"/>
        <w:rPr>
          <w:rFonts w:cs="Arial"/>
          <w:sz w:val="14"/>
          <w:szCs w:val="14"/>
          <w:lang w:val="sl-SI"/>
        </w:rPr>
      </w:pPr>
      <w:r w:rsidRPr="00412886">
        <w:rPr>
          <w:rStyle w:val="Sprotnaopomba-sklic"/>
          <w:rFonts w:eastAsiaTheme="minorEastAsia" w:cs="Arial"/>
          <w:sz w:val="14"/>
          <w:szCs w:val="14"/>
        </w:rPr>
        <w:footnoteRef/>
      </w:r>
      <w:r w:rsidRPr="00412886">
        <w:rPr>
          <w:rFonts w:cs="Arial"/>
          <w:sz w:val="14"/>
          <w:szCs w:val="14"/>
        </w:rPr>
        <w:t xml:space="preserve"> „Prodaja na drobno“ </w:t>
      </w:r>
      <w:r>
        <w:rPr>
          <w:rFonts w:cs="Arial"/>
          <w:sz w:val="14"/>
          <w:szCs w:val="14"/>
        </w:rPr>
        <w:t xml:space="preserve"> </w:t>
      </w:r>
      <w:r w:rsidRPr="00412886">
        <w:rPr>
          <w:rFonts w:cs="Arial"/>
          <w:sz w:val="14"/>
          <w:szCs w:val="14"/>
        </w:rPr>
        <w:t>je ravnanje z živili in/ali predelava živilin njihovo shranjevanje na kraju prodaje ali dostave končnemu potrošniku ter vključuje distribucijske službe, preskrbo s pripravljeno hrano, tovarniške menze, obrate javne prehrane v zavodih, restavracije in druge podobne prehrambne storitvene dejavnosti, trgovine, distribucijske centre supermarketov in prodajna mesta v trgovini na veliko. (Uredba (ES) št. 178/2002)</w:t>
      </w:r>
    </w:p>
  </w:footnote>
  <w:footnote w:id="2">
    <w:p w14:paraId="3E411D51" w14:textId="77777777" w:rsidR="00793B27" w:rsidRPr="00412886" w:rsidRDefault="00793B27" w:rsidP="00412886">
      <w:pPr>
        <w:pStyle w:val="Sprotnaopomba-besedilo"/>
        <w:spacing w:line="240" w:lineRule="auto"/>
        <w:rPr>
          <w:rFonts w:cs="Arial"/>
          <w:color w:val="002060"/>
          <w:sz w:val="14"/>
          <w:szCs w:val="14"/>
          <w:lang w:val="sl-SI"/>
        </w:rPr>
      </w:pPr>
      <w:r w:rsidRPr="00412886">
        <w:rPr>
          <w:rStyle w:val="Sprotnaopomba-sklic"/>
          <w:rFonts w:eastAsiaTheme="minorEastAsia" w:cs="Arial"/>
          <w:sz w:val="14"/>
          <w:szCs w:val="14"/>
        </w:rPr>
        <w:footnoteRef/>
      </w:r>
      <w:r w:rsidRPr="00412886">
        <w:rPr>
          <w:rFonts w:cs="Arial"/>
          <w:sz w:val="14"/>
          <w:szCs w:val="14"/>
          <w:lang w:val="sl-SI"/>
        </w:rPr>
        <w:t xml:space="preserve"> Merilo se uporablja za sveže meso iz matičnih jat </w:t>
      </w:r>
      <w:r w:rsidRPr="00412886">
        <w:rPr>
          <w:rFonts w:cs="Arial"/>
          <w:i/>
          <w:sz w:val="14"/>
          <w:szCs w:val="14"/>
          <w:lang w:val="sl-SI"/>
        </w:rPr>
        <w:t>Gallus gallus</w:t>
      </w:r>
      <w:r w:rsidRPr="00412886">
        <w:rPr>
          <w:rFonts w:cs="Arial"/>
          <w:sz w:val="14"/>
          <w:szCs w:val="14"/>
          <w:lang w:val="sl-SI"/>
        </w:rPr>
        <w:t xml:space="preserve">, nesnic, brojlerjev ter matičnih jat puranov in jat pitovnih puranov (Uredba (ES) št. 2073/2005). </w:t>
      </w:r>
    </w:p>
  </w:footnote>
  <w:footnote w:id="3">
    <w:p w14:paraId="630E8092" w14:textId="77777777" w:rsidR="00793B27" w:rsidRPr="00FA2691" w:rsidRDefault="00793B27" w:rsidP="00412886">
      <w:pPr>
        <w:pStyle w:val="Sprotnaopomba-besedilo"/>
        <w:spacing w:line="240" w:lineRule="auto"/>
        <w:rPr>
          <w:rFonts w:cs="Arial"/>
          <w:sz w:val="14"/>
          <w:szCs w:val="14"/>
          <w:lang w:val="sl-SI"/>
        </w:rPr>
      </w:pPr>
      <w:r w:rsidRPr="00FA2691">
        <w:rPr>
          <w:rStyle w:val="Sprotnaopomba-sklic"/>
          <w:rFonts w:eastAsiaTheme="minorEastAsia" w:cs="Arial"/>
          <w:sz w:val="14"/>
          <w:szCs w:val="14"/>
        </w:rPr>
        <w:footnoteRef/>
      </w:r>
      <w:r w:rsidRPr="00FA2691">
        <w:rPr>
          <w:rFonts w:cs="Arial"/>
          <w:sz w:val="14"/>
          <w:szCs w:val="14"/>
          <w:lang w:val="sl-SI"/>
        </w:rPr>
        <w:t xml:space="preserve"> Znotraj skupine živil neživalskega izvora so tudi delikatesna živila, gotove jedi, sendviči, sladoledi; ki so lahko vsebovali tudi živila živalskega izvora. </w:t>
      </w:r>
    </w:p>
  </w:footnote>
  <w:footnote w:id="4">
    <w:p w14:paraId="29F5582C" w14:textId="77777777" w:rsidR="00793B27" w:rsidRPr="00FA2691" w:rsidRDefault="00793B27" w:rsidP="00412886">
      <w:pPr>
        <w:spacing w:before="0" w:after="0" w:line="240" w:lineRule="auto"/>
        <w:rPr>
          <w:rFonts w:ascii="Arial" w:hAnsi="Arial" w:cs="Arial"/>
          <w:sz w:val="14"/>
          <w:szCs w:val="14"/>
        </w:rPr>
      </w:pPr>
      <w:r w:rsidRPr="00FA2691">
        <w:rPr>
          <w:rStyle w:val="Sprotnaopomba-sklic"/>
          <w:rFonts w:ascii="Arial" w:hAnsi="Arial" w:cs="Arial"/>
          <w:sz w:val="14"/>
          <w:szCs w:val="14"/>
        </w:rPr>
        <w:footnoteRef/>
      </w:r>
      <w:r w:rsidRPr="00FA2691">
        <w:rPr>
          <w:rFonts w:ascii="Arial" w:hAnsi="Arial" w:cs="Arial"/>
          <w:sz w:val="14"/>
          <w:szCs w:val="14"/>
        </w:rPr>
        <w:t xml:space="preserve"> V sklopu živil neživalskega izvora so zajeti kalčki, kremne slaščice, formule za dojenčke, živila za neposredno uživanje namenjena dojenčkom in živila za neposredno uživanje za posebne zdravstvene namene, prehranska dopolnila, delikatesna živila, gotove jedi, sendviči, gobe, zelenjava in zelišča, sladoled.</w:t>
      </w:r>
    </w:p>
  </w:footnote>
  <w:footnote w:id="5">
    <w:p w14:paraId="44445525" w14:textId="77777777" w:rsidR="00793B27" w:rsidRPr="00FA2691" w:rsidRDefault="00793B27" w:rsidP="00412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0" w:after="0" w:line="240" w:lineRule="auto"/>
        <w:rPr>
          <w:rFonts w:ascii="Arial" w:hAnsi="Arial" w:cs="Arial"/>
          <w:sz w:val="14"/>
          <w:szCs w:val="14"/>
        </w:rPr>
      </w:pPr>
      <w:r w:rsidRPr="00FA2691">
        <w:rPr>
          <w:rStyle w:val="Sprotnaopomba-sklic"/>
          <w:rFonts w:ascii="Arial" w:hAnsi="Arial" w:cs="Arial"/>
          <w:sz w:val="14"/>
          <w:szCs w:val="14"/>
        </w:rPr>
        <w:footnoteRef/>
      </w:r>
      <w:r w:rsidRPr="00FA2691">
        <w:rPr>
          <w:rFonts w:ascii="Arial" w:hAnsi="Arial" w:cs="Arial"/>
          <w:sz w:val="14"/>
          <w:szCs w:val="14"/>
        </w:rPr>
        <w:t xml:space="preserve"> V sklopu obdelave odatkov ne moremo govoriti o pravi oceni trendov, ker ni šlo za odvzem statistično reprezentativnega vzorca vseh vrst živil, ki so se tekom let v sklopu Programa monitoringa zoonoz in povzročiteljev zoonoz vzorčila. Vzorčilo se je različno število vzorcev posameznih vrst živil, v različnih časovnih obdobjih ter različnem številu vzorčnih enot (1 ali 5 enot), ob upoštevanju različnih meril za oceno varnosti, pri tolmačenju rezultatov analiz.</w:t>
      </w:r>
      <w:r w:rsidRPr="00FA2691">
        <w:rPr>
          <w:rStyle w:val="Sprotnaopomba-sklic"/>
          <w:rFonts w:ascii="Arial" w:hAnsi="Arial" w:cs="Arial"/>
          <w:sz w:val="14"/>
          <w:szCs w:val="14"/>
        </w:rPr>
        <w:t xml:space="preserve"> </w:t>
      </w:r>
      <w:r w:rsidRPr="00FA2691">
        <w:rPr>
          <w:rFonts w:ascii="Arial" w:hAnsi="Arial" w:cs="Arial"/>
          <w:sz w:val="14"/>
          <w:szCs w:val="14"/>
        </w:rPr>
        <w:t>Vsekakor pa nam podatki dajo informacijo, pri katerih živilih je pojavnost salmonele večja.</w:t>
      </w:r>
    </w:p>
  </w:footnote>
  <w:footnote w:id="6">
    <w:p w14:paraId="0C833906" w14:textId="77777777" w:rsidR="00793B27" w:rsidRPr="00FA2691" w:rsidRDefault="00793B27" w:rsidP="00412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0" w:after="0" w:line="240" w:lineRule="auto"/>
        <w:rPr>
          <w:rFonts w:ascii="Arial" w:hAnsi="Arial" w:cs="Arial"/>
          <w:color w:val="002060"/>
          <w:sz w:val="14"/>
          <w:szCs w:val="14"/>
        </w:rPr>
      </w:pPr>
      <w:r w:rsidRPr="00FA2691">
        <w:rPr>
          <w:rStyle w:val="Sprotnaopomba-sklic"/>
          <w:rFonts w:ascii="Arial" w:hAnsi="Arial" w:cs="Arial"/>
          <w:sz w:val="14"/>
          <w:szCs w:val="14"/>
        </w:rPr>
        <w:footnoteRef/>
      </w:r>
      <w:r w:rsidRPr="00FA2691">
        <w:rPr>
          <w:rFonts w:ascii="Arial" w:hAnsi="Arial" w:cs="Arial"/>
          <w:sz w:val="14"/>
          <w:szCs w:val="14"/>
        </w:rPr>
        <w:t xml:space="preserve"> V kolikor je za neko vrsto živila določeno merilo v Uredbi (ES) št. 2073/2005, se je pri obdelavi podatkov upošteval kriterij iz omenjene Uredbe. Od 01.12.2011 je v Uredbi (ES) št. 2073/2005 določeno merilo za sveže perutninsko meso samo na posamezne serovare salmonel (za tri serovare: Enteritidis, Typhimurium in monofazno Typhimurium) in se kot nezadovoljiv rezultat smatra samo potrjena prisotnost navedenih treh serovarov. Pred tem kriterijem so se kot pozitivni rezultati smatrali vsi, ne glede na vrsto serovara salmonele, katerega prisotnost se je potrdila v analiziranem vzorcu živila. V sklopu vrst živil, ki so analizirale, so bile tudi take, ki nimajo določenih kriterijev (meril varnosti) v Uredbi (ES) št. 2073/2005. Glede na tveganje, ki bi ga utegnile predstavljati za zdravje ljudi, se je odločilo, da se jih vključi v Program monitoringa zoonoz in povzročiteljev zoonoz. Vzorci živil so se analizirali po kriteriju »neodkrito v 25g«. V primeru, da kriterija za neko vrsto živila v Uredbi (ES) št. 2073/2005 ni, je uradni laboratorij v primeru potrjene prisotnosti bakterije </w:t>
      </w:r>
      <w:r w:rsidRPr="00FA2691">
        <w:rPr>
          <w:rFonts w:ascii="Arial" w:hAnsi="Arial" w:cs="Arial"/>
          <w:i/>
          <w:sz w:val="14"/>
          <w:szCs w:val="14"/>
        </w:rPr>
        <w:t>Salmonella</w:t>
      </w:r>
      <w:r w:rsidRPr="00FA2691">
        <w:rPr>
          <w:rFonts w:ascii="Arial" w:hAnsi="Arial" w:cs="Arial"/>
          <w:sz w:val="14"/>
          <w:szCs w:val="14"/>
        </w:rPr>
        <w:t xml:space="preserve"> spp. naredil oceno varnosti, s katero je na podlagi določil 14.člena Uredbe (ES) št. 178/2002, upoštevajoč morebitne informacije na deklaraciji živila glede načina priprave živila, ocenil, ali živilo predstavlja tveganje za zdravje ljudi ali ne, in s tem tudi podal mnenje, ali gre za ne varno živilo.</w:t>
      </w:r>
    </w:p>
    <w:p w14:paraId="212F40B9" w14:textId="77777777" w:rsidR="00793B27" w:rsidRPr="00D966D3" w:rsidRDefault="00793B27">
      <w:pPr>
        <w:pStyle w:val="Sprotnaopomba-besedilo"/>
        <w:rPr>
          <w:lang w:val="sl-SI"/>
        </w:rPr>
      </w:pPr>
    </w:p>
  </w:footnote>
  <w:footnote w:id="7">
    <w:p w14:paraId="5485458F" w14:textId="77777777" w:rsidR="00793B27" w:rsidRPr="003A15E5" w:rsidRDefault="00793B27" w:rsidP="003A15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0" w:after="0" w:line="240" w:lineRule="auto"/>
        <w:rPr>
          <w:rFonts w:ascii="Arial" w:hAnsi="Arial" w:cs="Arial"/>
          <w:sz w:val="14"/>
          <w:szCs w:val="14"/>
        </w:rPr>
      </w:pPr>
      <w:r w:rsidRPr="003A15E5">
        <w:rPr>
          <w:rStyle w:val="Sprotnaopomba-sklic"/>
          <w:rFonts w:ascii="Arial" w:hAnsi="Arial" w:cs="Arial"/>
          <w:sz w:val="14"/>
          <w:szCs w:val="14"/>
        </w:rPr>
        <w:footnoteRef/>
      </w:r>
      <w:r w:rsidRPr="003A15E5">
        <w:rPr>
          <w:rFonts w:ascii="Arial" w:hAnsi="Arial" w:cs="Arial"/>
          <w:sz w:val="14"/>
          <w:szCs w:val="14"/>
        </w:rPr>
        <w:t xml:space="preserve"> Vrste živil vzorčene v sklopu Programa so se analizirale v različnih obsegih; vzorčilo se je različno število vzorcev posameznih vrst živil, v različnih časovnih obdobjih, z različnimi analiznimi metodami.</w:t>
      </w:r>
      <w:r w:rsidRPr="003A15E5">
        <w:rPr>
          <w:rStyle w:val="Sprotnaopomba-sklic"/>
          <w:rFonts w:ascii="Arial" w:hAnsi="Arial" w:cs="Arial"/>
          <w:sz w:val="14"/>
          <w:szCs w:val="14"/>
        </w:rPr>
        <w:t xml:space="preserve"> </w:t>
      </w:r>
      <w:r w:rsidRPr="003A15E5">
        <w:rPr>
          <w:rFonts w:ascii="Arial" w:hAnsi="Arial" w:cs="Arial"/>
          <w:sz w:val="14"/>
          <w:szCs w:val="14"/>
        </w:rPr>
        <w:t>Zato se v sklopu ocene trendov predstavljajo rezultati odvzetih in analiziranih vzorcev živil (več kot 6.200), ne moremo pa govoriti o pravi oceni trendov. Vsekakor nam podatki dajo informacijo, pri katerih živilih je pojavnost kampilobaktra večja.</w:t>
      </w:r>
    </w:p>
    <w:p w14:paraId="17CA5B7D" w14:textId="77777777" w:rsidR="00793B27" w:rsidRPr="00AC465A" w:rsidRDefault="00793B27" w:rsidP="00BD0BD3">
      <w:pPr>
        <w:pStyle w:val="Sprotnaopomba-besedilo"/>
        <w:rPr>
          <w:lang w:val="sl-SI"/>
        </w:rPr>
      </w:pPr>
    </w:p>
  </w:footnote>
  <w:footnote w:id="8">
    <w:p w14:paraId="7B4BF533" w14:textId="77777777" w:rsidR="00793B27" w:rsidRPr="003A15E5" w:rsidRDefault="00793B27" w:rsidP="00D05FE1">
      <w:pPr>
        <w:pStyle w:val="Sprotnaopomba-besedilo"/>
        <w:spacing w:line="240" w:lineRule="auto"/>
        <w:jc w:val="both"/>
        <w:rPr>
          <w:rFonts w:cs="Arial"/>
          <w:sz w:val="14"/>
          <w:szCs w:val="14"/>
        </w:rPr>
      </w:pPr>
      <w:r w:rsidRPr="003A15E5">
        <w:rPr>
          <w:rStyle w:val="Sprotnaopomba-sklic"/>
          <w:rFonts w:cs="Arial"/>
          <w:sz w:val="14"/>
          <w:szCs w:val="14"/>
        </w:rPr>
        <w:footnoteRef/>
      </w:r>
      <w:r w:rsidRPr="003A15E5">
        <w:rPr>
          <w:rFonts w:cs="Arial"/>
          <w:sz w:val="14"/>
          <w:szCs w:val="14"/>
        </w:rPr>
        <w:t xml:space="preserve"> Technical specifications for the monitoring and reporting of verotoxigenic Escherichia coli (VTEC) on animals and food (VTEC surveys on animals and food), EFSA Journal 2009; 7(11):1366</w:t>
      </w:r>
    </w:p>
  </w:footnote>
  <w:footnote w:id="9">
    <w:p w14:paraId="55621CE8" w14:textId="77777777" w:rsidR="00793B27" w:rsidRPr="00CC4D0B" w:rsidRDefault="00793B27" w:rsidP="00D05FE1">
      <w:pPr>
        <w:pStyle w:val="Sprotnaopomba-besedilo"/>
        <w:spacing w:line="240" w:lineRule="auto"/>
        <w:rPr>
          <w:rFonts w:cs="Arial"/>
          <w:sz w:val="14"/>
          <w:szCs w:val="14"/>
          <w:lang w:val="sl-SI"/>
        </w:rPr>
      </w:pPr>
      <w:r w:rsidRPr="00CC4D0B">
        <w:rPr>
          <w:rStyle w:val="Sprotnaopomba-sklic"/>
          <w:rFonts w:eastAsiaTheme="minorEastAsia" w:cs="Arial"/>
          <w:sz w:val="14"/>
          <w:szCs w:val="14"/>
        </w:rPr>
        <w:footnoteRef/>
      </w:r>
      <w:r w:rsidRPr="00CC4D0B">
        <w:rPr>
          <w:rFonts w:cs="Arial"/>
          <w:sz w:val="14"/>
          <w:szCs w:val="14"/>
        </w:rPr>
        <w:t xml:space="preserve"> Vir: The European Union summary report on trends and sources of zoonoses, zoonotic agents and food-borne outbreaks in 2016</w:t>
      </w:r>
    </w:p>
  </w:footnote>
  <w:footnote w:id="10">
    <w:p w14:paraId="0E55039A" w14:textId="77777777" w:rsidR="00793B27" w:rsidRPr="00FC4376" w:rsidRDefault="00793B27" w:rsidP="001A09D9">
      <w:pPr>
        <w:pStyle w:val="Sprotnaopomba-besedilo"/>
        <w:spacing w:line="240" w:lineRule="auto"/>
        <w:rPr>
          <w:rFonts w:cs="Arial"/>
          <w:sz w:val="14"/>
          <w:szCs w:val="14"/>
          <w:lang w:val="sl-SI"/>
        </w:rPr>
      </w:pPr>
      <w:r w:rsidRPr="00FC4376">
        <w:rPr>
          <w:rStyle w:val="Sprotnaopomba-sklic"/>
          <w:rFonts w:eastAsiaTheme="minorEastAsia" w:cs="Arial"/>
          <w:sz w:val="14"/>
          <w:szCs w:val="14"/>
        </w:rPr>
        <w:footnoteRef/>
      </w:r>
      <w:r w:rsidRPr="00FC4376">
        <w:rPr>
          <w:rFonts w:cs="Arial"/>
          <w:sz w:val="14"/>
          <w:szCs w:val="14"/>
          <w:lang w:val="sl-SI"/>
        </w:rPr>
        <w:t xml:space="preserve"> S spremembo Uredbe Komisije (ES) št. 2073/2005 se je z Uredbo Komisije (EU) 2019/229 kriterij “odsotnost” spremenil v “neodkrito”.</w:t>
      </w:r>
    </w:p>
  </w:footnote>
  <w:footnote w:id="11">
    <w:p w14:paraId="6E77F07A" w14:textId="77777777" w:rsidR="00793B27" w:rsidRPr="00FC4376" w:rsidRDefault="00793B27" w:rsidP="002C1B3F">
      <w:pPr>
        <w:autoSpaceDE w:val="0"/>
        <w:autoSpaceDN w:val="0"/>
        <w:adjustRightInd w:val="0"/>
        <w:spacing w:before="0" w:after="0" w:line="240" w:lineRule="auto"/>
        <w:jc w:val="both"/>
        <w:rPr>
          <w:rFonts w:ascii="Arial" w:hAnsi="Arial" w:cs="Arial"/>
          <w:sz w:val="14"/>
          <w:szCs w:val="14"/>
          <w:lang w:eastAsia="zh-CN"/>
        </w:rPr>
      </w:pPr>
      <w:r w:rsidRPr="00FC4376">
        <w:rPr>
          <w:rStyle w:val="Sprotnaopomba-sklic"/>
          <w:rFonts w:ascii="Arial" w:hAnsi="Arial" w:cs="Arial"/>
          <w:sz w:val="14"/>
          <w:szCs w:val="14"/>
        </w:rPr>
        <w:footnoteRef/>
      </w:r>
      <w:r w:rsidRPr="00FC4376">
        <w:rPr>
          <w:rFonts w:ascii="Arial" w:hAnsi="Arial" w:cs="Arial"/>
          <w:sz w:val="14"/>
          <w:szCs w:val="14"/>
        </w:rPr>
        <w:t xml:space="preserve"> </w:t>
      </w:r>
      <w:r w:rsidRPr="00FC4376">
        <w:rPr>
          <w:rFonts w:ascii="Arial" w:hAnsi="Arial" w:cs="Arial"/>
          <w:sz w:val="14"/>
          <w:szCs w:val="14"/>
          <w:lang w:eastAsia="zh-CN"/>
        </w:rPr>
        <w:t>Vzorčenje se izvede skladno s Smernicami za o vzorčenju živilsko-predelovalnih območij in opreme za detekcijo bakterije L. monocytogenes (Verzija 3 – 20/08/2012)</w:t>
      </w:r>
    </w:p>
    <w:p w14:paraId="0A5167BE" w14:textId="77777777" w:rsidR="00793B27" w:rsidRPr="00A116DE" w:rsidRDefault="00793B27" w:rsidP="001A09D9">
      <w:pPr>
        <w:pStyle w:val="Sprotnaopomba-besedilo"/>
        <w:rPr>
          <w:lang w:val="sl-SI"/>
        </w:rPr>
      </w:pPr>
    </w:p>
  </w:footnote>
  <w:footnote w:id="12">
    <w:p w14:paraId="341205AF" w14:textId="03A3846A" w:rsidR="00793B27" w:rsidRPr="007B7EF4" w:rsidRDefault="00793B27" w:rsidP="00FB56B7">
      <w:pPr>
        <w:spacing w:before="0" w:after="0" w:line="240" w:lineRule="auto"/>
        <w:jc w:val="both"/>
        <w:rPr>
          <w:rFonts w:ascii="Arial" w:hAnsi="Arial" w:cs="Arial"/>
          <w:sz w:val="14"/>
          <w:szCs w:val="14"/>
        </w:rPr>
      </w:pPr>
      <w:r w:rsidRPr="007B7EF4">
        <w:rPr>
          <w:rStyle w:val="Sprotnaopomba-sklic"/>
          <w:rFonts w:ascii="Arial" w:hAnsi="Arial" w:cs="Arial"/>
          <w:sz w:val="14"/>
          <w:szCs w:val="14"/>
        </w:rPr>
        <w:footnoteRef/>
      </w:r>
      <w:r w:rsidRPr="007B7EF4">
        <w:rPr>
          <w:rFonts w:ascii="Arial" w:hAnsi="Arial" w:cs="Arial"/>
          <w:sz w:val="14"/>
          <w:szCs w:val="14"/>
        </w:rPr>
        <w:t xml:space="preserve"> Vse vrste živil, ki so bile vzorčene in vključene v oceno trenda, se niso vzorčile in analizirale vsako leto. Različne vrste živil so se analizirale v različnih obsegih; vzorčilo se je različno število vzorcev posameznih vrst živil, v različnih časovnih obdobjih ter različnem številu vzorčnih enot (1 ali 5 enot), ob upoštevanju različnih meril za oceno varnosti in uporabi različnih analiznih metod (števna metoda po kriteriju »100 cfu/g« ali/in »neodkrito v 25 g«).</w:t>
      </w:r>
      <w:r w:rsidRPr="007B7EF4">
        <w:rPr>
          <w:rStyle w:val="Sprotnaopomba-sklic"/>
          <w:rFonts w:ascii="Arial" w:hAnsi="Arial" w:cs="Arial"/>
          <w:sz w:val="14"/>
          <w:szCs w:val="14"/>
        </w:rPr>
        <w:t xml:space="preserve"> </w:t>
      </w:r>
      <w:r w:rsidRPr="007B7EF4">
        <w:rPr>
          <w:rFonts w:ascii="Arial" w:hAnsi="Arial" w:cs="Arial"/>
          <w:sz w:val="14"/>
          <w:szCs w:val="14"/>
        </w:rPr>
        <w:t xml:space="preserve">Zato se v sklopu ocene trendov predstavljajo rezultati odvzetih in analiziranih vzorcev živil, ne moremo pa govoriti o pravi oceni trendov. </w:t>
      </w:r>
    </w:p>
    <w:p w14:paraId="3270EC48" w14:textId="77777777" w:rsidR="00793B27" w:rsidRPr="00FB56B7" w:rsidRDefault="00793B27">
      <w:pPr>
        <w:pStyle w:val="Sprotnaopomba-besedilo"/>
        <w:rPr>
          <w:lang w:val="sl-SI"/>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F2E813" w14:textId="142CCE79" w:rsidR="00793B27" w:rsidRPr="00412886" w:rsidRDefault="00C43888">
    <w:pPr>
      <w:pStyle w:val="Naslov6"/>
      <w:rPr>
        <w:rFonts w:ascii="Arial" w:hAnsi="Arial" w:cs="Arial"/>
        <w:color w:val="3494BA" w:themeColor="accent1"/>
      </w:rPr>
    </w:pPr>
    <w:sdt>
      <w:sdtPr>
        <w:rPr>
          <w:rFonts w:ascii="Arial" w:hAnsi="Arial" w:cs="Arial"/>
          <w:sz w:val="16"/>
          <w:szCs w:val="16"/>
        </w:rPr>
        <w:alias w:val="Naslov"/>
        <w:id w:val="567238518"/>
        <w:dataBinding w:prefixMappings="xmlns:ns0='http://purl.org/dc/elements/1.1/' xmlns:ns1='http://schemas.openxmlformats.org/package/2006/metadata/core-properties' " w:xpath="/ns1:coreProperties[1]/ns0:title[1]" w:storeItemID="{6C3C8BC8-F283-45AE-878A-BAB7291924A1}"/>
        <w:text/>
      </w:sdtPr>
      <w:sdtEndPr/>
      <w:sdtContent>
        <w:r w:rsidR="00793B27" w:rsidRPr="00412886">
          <w:rPr>
            <w:rFonts w:ascii="Arial" w:hAnsi="Arial" w:cs="Arial"/>
            <w:sz w:val="16"/>
            <w:szCs w:val="16"/>
          </w:rPr>
          <w:t>LETNO POROČILO O ZOONOZAH IN POVZROČITELJIH ZOONOZ, 2020</w:t>
        </w:r>
      </w:sdtContent>
    </w:sdt>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9030D"/>
    <w:multiLevelType w:val="multilevel"/>
    <w:tmpl w:val="01E9030D"/>
    <w:lvl w:ilvl="0">
      <w:start w:val="1"/>
      <w:numFmt w:val="bullet"/>
      <w:lvlText w:val=""/>
      <w:lvlJc w:val="left"/>
      <w:pPr>
        <w:tabs>
          <w:tab w:val="left" w:pos="1080"/>
        </w:tabs>
        <w:ind w:left="1080" w:hanging="360"/>
      </w:pPr>
      <w:rPr>
        <w:rFonts w:ascii="Symbol" w:hAnsi="Symbol" w:hint="default"/>
      </w:rPr>
    </w:lvl>
    <w:lvl w:ilvl="1">
      <w:start w:val="1"/>
      <w:numFmt w:val="bullet"/>
      <w:lvlText w:val="o"/>
      <w:lvlJc w:val="left"/>
      <w:pPr>
        <w:tabs>
          <w:tab w:val="left" w:pos="1800"/>
        </w:tabs>
        <w:ind w:left="1800" w:hanging="360"/>
      </w:pPr>
      <w:rPr>
        <w:rFonts w:ascii="Courier New" w:hAnsi="Courier New" w:cs="Courier New" w:hint="default"/>
      </w:rPr>
    </w:lvl>
    <w:lvl w:ilvl="2">
      <w:start w:val="1"/>
      <w:numFmt w:val="bullet"/>
      <w:lvlText w:val=""/>
      <w:lvlJc w:val="left"/>
      <w:pPr>
        <w:tabs>
          <w:tab w:val="left" w:pos="2520"/>
        </w:tabs>
        <w:ind w:left="2520" w:hanging="360"/>
      </w:pPr>
      <w:rPr>
        <w:rFonts w:ascii="Wingdings" w:hAnsi="Wingdings" w:hint="default"/>
      </w:rPr>
    </w:lvl>
    <w:lvl w:ilvl="3">
      <w:start w:val="1"/>
      <w:numFmt w:val="bullet"/>
      <w:lvlText w:val=""/>
      <w:lvlJc w:val="left"/>
      <w:pPr>
        <w:tabs>
          <w:tab w:val="left" w:pos="3240"/>
        </w:tabs>
        <w:ind w:left="3240" w:hanging="360"/>
      </w:pPr>
      <w:rPr>
        <w:rFonts w:ascii="Symbol" w:hAnsi="Symbol" w:hint="default"/>
      </w:rPr>
    </w:lvl>
    <w:lvl w:ilvl="4">
      <w:start w:val="1"/>
      <w:numFmt w:val="bullet"/>
      <w:lvlText w:val="o"/>
      <w:lvlJc w:val="left"/>
      <w:pPr>
        <w:tabs>
          <w:tab w:val="left" w:pos="3960"/>
        </w:tabs>
        <w:ind w:left="3960" w:hanging="360"/>
      </w:pPr>
      <w:rPr>
        <w:rFonts w:ascii="Courier New" w:hAnsi="Courier New" w:cs="Courier New" w:hint="default"/>
      </w:rPr>
    </w:lvl>
    <w:lvl w:ilvl="5">
      <w:start w:val="1"/>
      <w:numFmt w:val="bullet"/>
      <w:lvlText w:val=""/>
      <w:lvlJc w:val="left"/>
      <w:pPr>
        <w:tabs>
          <w:tab w:val="left" w:pos="4680"/>
        </w:tabs>
        <w:ind w:left="4680" w:hanging="360"/>
      </w:pPr>
      <w:rPr>
        <w:rFonts w:ascii="Wingdings" w:hAnsi="Wingdings" w:hint="default"/>
      </w:rPr>
    </w:lvl>
    <w:lvl w:ilvl="6">
      <w:start w:val="1"/>
      <w:numFmt w:val="bullet"/>
      <w:lvlText w:val=""/>
      <w:lvlJc w:val="left"/>
      <w:pPr>
        <w:tabs>
          <w:tab w:val="left" w:pos="5400"/>
        </w:tabs>
        <w:ind w:left="5400" w:hanging="360"/>
      </w:pPr>
      <w:rPr>
        <w:rFonts w:ascii="Symbol" w:hAnsi="Symbol" w:hint="default"/>
      </w:rPr>
    </w:lvl>
    <w:lvl w:ilvl="7">
      <w:start w:val="1"/>
      <w:numFmt w:val="bullet"/>
      <w:lvlText w:val="o"/>
      <w:lvlJc w:val="left"/>
      <w:pPr>
        <w:tabs>
          <w:tab w:val="left" w:pos="6120"/>
        </w:tabs>
        <w:ind w:left="6120" w:hanging="360"/>
      </w:pPr>
      <w:rPr>
        <w:rFonts w:ascii="Courier New" w:hAnsi="Courier New" w:cs="Courier New" w:hint="default"/>
      </w:rPr>
    </w:lvl>
    <w:lvl w:ilvl="8">
      <w:start w:val="1"/>
      <w:numFmt w:val="bullet"/>
      <w:lvlText w:val=""/>
      <w:lvlJc w:val="left"/>
      <w:pPr>
        <w:tabs>
          <w:tab w:val="left" w:pos="6840"/>
        </w:tabs>
        <w:ind w:left="6840" w:hanging="360"/>
      </w:pPr>
      <w:rPr>
        <w:rFonts w:ascii="Wingdings" w:hAnsi="Wingdings" w:hint="default"/>
      </w:rPr>
    </w:lvl>
  </w:abstractNum>
  <w:abstractNum w:abstractNumId="1" w15:restartNumberingAfterBreak="0">
    <w:nsid w:val="06FB0C0D"/>
    <w:multiLevelType w:val="hybridMultilevel"/>
    <w:tmpl w:val="2048BCAC"/>
    <w:lvl w:ilvl="0" w:tplc="D6EE0EC0">
      <w:numFmt w:val="bullet"/>
      <w:lvlText w:val="-"/>
      <w:lvlJc w:val="left"/>
      <w:pPr>
        <w:ind w:left="720" w:hanging="360"/>
      </w:pPr>
      <w:rPr>
        <w:rFonts w:ascii="Arial" w:eastAsiaTheme="minorEastAsia"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03C75F5"/>
    <w:multiLevelType w:val="multilevel"/>
    <w:tmpl w:val="103C75F5"/>
    <w:lvl w:ilvl="0">
      <w:start w:val="1"/>
      <w:numFmt w:val="decimal"/>
      <w:lvlText w:val="%1."/>
      <w:lvlJc w:val="left"/>
      <w:pPr>
        <w:ind w:left="1069" w:hanging="360"/>
      </w:pPr>
      <w:rPr>
        <w:rFonts w:cs="Times New Roman" w:hint="default"/>
      </w:rPr>
    </w:lvl>
    <w:lvl w:ilvl="1">
      <w:start w:val="1"/>
      <w:numFmt w:val="decimal"/>
      <w:isLgl/>
      <w:lvlText w:val="%1.%2."/>
      <w:lvlJc w:val="left"/>
      <w:pPr>
        <w:ind w:left="1264" w:hanging="55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 w15:restartNumberingAfterBreak="0">
    <w:nsid w:val="26026720"/>
    <w:multiLevelType w:val="multilevel"/>
    <w:tmpl w:val="26026720"/>
    <w:lvl w:ilvl="0">
      <w:start w:val="1"/>
      <w:numFmt w:val="bullet"/>
      <w:lvlText w:val="o"/>
      <w:lvlJc w:val="left"/>
      <w:pPr>
        <w:tabs>
          <w:tab w:val="left" w:pos="720"/>
        </w:tabs>
        <w:ind w:left="720" w:hanging="360"/>
      </w:pPr>
      <w:rPr>
        <w:rFonts w:ascii="Courier New" w:hAnsi="Courier New" w:cs="Courier New"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2AC87281"/>
    <w:multiLevelType w:val="hybridMultilevel"/>
    <w:tmpl w:val="30BAB6D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3AE8134D"/>
    <w:multiLevelType w:val="hybridMultilevel"/>
    <w:tmpl w:val="6E0C659E"/>
    <w:lvl w:ilvl="0" w:tplc="C49AFDDA">
      <w:start w:val="1"/>
      <w:numFmt w:val="bullet"/>
      <w:lvlText w:val="-"/>
      <w:lvlJc w:val="left"/>
      <w:pPr>
        <w:tabs>
          <w:tab w:val="num" w:pos="720"/>
        </w:tabs>
        <w:ind w:left="720" w:hanging="360"/>
      </w:pPr>
      <w:rPr>
        <w:rFonts w:ascii="Tahoma" w:hAnsi="Tahoma"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EA73DC9"/>
    <w:multiLevelType w:val="hybridMultilevel"/>
    <w:tmpl w:val="87DA1DFC"/>
    <w:lvl w:ilvl="0" w:tplc="D9727BFA">
      <w:numFmt w:val="bullet"/>
      <w:lvlText w:val=""/>
      <w:lvlJc w:val="left"/>
      <w:pPr>
        <w:ind w:left="720" w:hanging="360"/>
      </w:pPr>
      <w:rPr>
        <w:rFonts w:ascii="Symbol" w:eastAsiaTheme="minorEastAsia" w:hAnsi="Symbo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428C4149"/>
    <w:multiLevelType w:val="multilevel"/>
    <w:tmpl w:val="428C4149"/>
    <w:lvl w:ilvl="0">
      <w:start w:val="1"/>
      <w:numFmt w:val="lowerLetter"/>
      <w:lvlText w:val="%1)"/>
      <w:lvlJc w:val="left"/>
      <w:pPr>
        <w:ind w:left="720" w:hanging="360"/>
      </w:pPr>
      <w:rPr>
        <w:rFonts w:hint="default"/>
        <w:b w:val="0"/>
        <w:color w:val="auto"/>
        <w:position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7857BD3"/>
    <w:multiLevelType w:val="multilevel"/>
    <w:tmpl w:val="47857BD3"/>
    <w:lvl w:ilvl="0">
      <w:start w:val="1"/>
      <w:numFmt w:val="bullet"/>
      <w:pStyle w:val="def1"/>
      <w:lvlText w:val=""/>
      <w:lvlJc w:val="left"/>
      <w:pPr>
        <w:tabs>
          <w:tab w:val="left" w:pos="567"/>
        </w:tabs>
        <w:ind w:left="567" w:hanging="567"/>
      </w:pPr>
      <w:rPr>
        <w:rFonts w:ascii="Wingdings" w:hAnsi="Wingdings"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4810440E"/>
    <w:multiLevelType w:val="multilevel"/>
    <w:tmpl w:val="4810440E"/>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 w15:restartNumberingAfterBreak="0">
    <w:nsid w:val="4A695015"/>
    <w:multiLevelType w:val="hybridMultilevel"/>
    <w:tmpl w:val="76A4DE52"/>
    <w:lvl w:ilvl="0" w:tplc="B2C0E2A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6504057A"/>
    <w:multiLevelType w:val="multilevel"/>
    <w:tmpl w:val="6504057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
  </w:num>
  <w:num w:numId="2">
    <w:abstractNumId w:val="7"/>
  </w:num>
  <w:num w:numId="3">
    <w:abstractNumId w:val="3"/>
  </w:num>
  <w:num w:numId="4">
    <w:abstractNumId w:val="0"/>
  </w:num>
  <w:num w:numId="5">
    <w:abstractNumId w:val="2"/>
  </w:num>
  <w:num w:numId="6">
    <w:abstractNumId w:val="11"/>
  </w:num>
  <w:num w:numId="7">
    <w:abstractNumId w:val="9"/>
  </w:num>
  <w:num w:numId="8">
    <w:abstractNumId w:val="1"/>
  </w:num>
  <w:num w:numId="9">
    <w:abstractNumId w:val="4"/>
  </w:num>
  <w:num w:numId="10">
    <w:abstractNumId w:val="5"/>
  </w:num>
  <w:num w:numId="11">
    <w:abstractNumId w:val="6"/>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it-IT" w:vendorID="64" w:dllVersion="6" w:nlCheck="1" w:checkStyle="0"/>
  <w:activeWritingStyle w:appName="MSWord" w:lang="en-US" w:vendorID="64" w:dllVersion="6" w:nlCheck="1" w:checkStyle="1"/>
  <w:activeWritingStyle w:appName="MSWord" w:lang="de-DE" w:vendorID="64" w:dllVersion="6" w:nlCheck="1" w:checkStyle="0"/>
  <w:activeWritingStyle w:appName="MSWord" w:lang="it-IT" w:vendorID="64" w:dllVersion="0" w:nlCheck="1" w:checkStyle="0"/>
  <w:activeWritingStyle w:appName="MSWord" w:lang="en-US" w:vendorID="64" w:dllVersion="0" w:nlCheck="1" w:checkStyle="0"/>
  <w:activeWritingStyle w:appName="MSWord" w:lang="de-DE" w:vendorID="64" w:dllVersion="0" w:nlCheck="1" w:checkStyle="0"/>
  <w:activeWritingStyle w:appName="MSWord" w:lang="it-IT" w:vendorID="64" w:dllVersion="131078" w:nlCheck="1" w:checkStyle="0"/>
  <w:activeWritingStyle w:appName="MSWord" w:lang="en-US" w:vendorID="64" w:dllVersion="131078" w:nlCheck="1" w:checkStyle="0"/>
  <w:activeWritingStyle w:appName="MSWord" w:lang="de-DE" w:vendorID="64" w:dllVersion="131078" w:nlCheck="1" w:checkStyle="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CA8"/>
    <w:rsid w:val="00002F25"/>
    <w:rsid w:val="00003953"/>
    <w:rsid w:val="00004E38"/>
    <w:rsid w:val="00010E44"/>
    <w:rsid w:val="0001519E"/>
    <w:rsid w:val="00017510"/>
    <w:rsid w:val="00023CFC"/>
    <w:rsid w:val="00023D88"/>
    <w:rsid w:val="00024AEE"/>
    <w:rsid w:val="00030451"/>
    <w:rsid w:val="000318A7"/>
    <w:rsid w:val="00033752"/>
    <w:rsid w:val="000369E7"/>
    <w:rsid w:val="000439D8"/>
    <w:rsid w:val="00043FEA"/>
    <w:rsid w:val="0004474D"/>
    <w:rsid w:val="00047C5A"/>
    <w:rsid w:val="000538DD"/>
    <w:rsid w:val="00054868"/>
    <w:rsid w:val="00056A67"/>
    <w:rsid w:val="000579C4"/>
    <w:rsid w:val="00062109"/>
    <w:rsid w:val="000637F3"/>
    <w:rsid w:val="00073C71"/>
    <w:rsid w:val="00076DC9"/>
    <w:rsid w:val="00081E88"/>
    <w:rsid w:val="00082CB7"/>
    <w:rsid w:val="000868DD"/>
    <w:rsid w:val="0009195B"/>
    <w:rsid w:val="000934AF"/>
    <w:rsid w:val="00094938"/>
    <w:rsid w:val="000A0A2C"/>
    <w:rsid w:val="000A3DE1"/>
    <w:rsid w:val="000B5762"/>
    <w:rsid w:val="000C2C28"/>
    <w:rsid w:val="000C3CAB"/>
    <w:rsid w:val="000C63E6"/>
    <w:rsid w:val="000C710E"/>
    <w:rsid w:val="000D3DFF"/>
    <w:rsid w:val="000D5EBB"/>
    <w:rsid w:val="000E0C7E"/>
    <w:rsid w:val="000E5829"/>
    <w:rsid w:val="000F6550"/>
    <w:rsid w:val="00107AA9"/>
    <w:rsid w:val="001157F5"/>
    <w:rsid w:val="0012101D"/>
    <w:rsid w:val="00121036"/>
    <w:rsid w:val="001260C5"/>
    <w:rsid w:val="00130259"/>
    <w:rsid w:val="00130DFD"/>
    <w:rsid w:val="00132C7E"/>
    <w:rsid w:val="00134E57"/>
    <w:rsid w:val="00146709"/>
    <w:rsid w:val="001511E5"/>
    <w:rsid w:val="001529C3"/>
    <w:rsid w:val="00152D43"/>
    <w:rsid w:val="00152E53"/>
    <w:rsid w:val="00165D40"/>
    <w:rsid w:val="00172356"/>
    <w:rsid w:val="00173607"/>
    <w:rsid w:val="001750DA"/>
    <w:rsid w:val="0018053E"/>
    <w:rsid w:val="0018122E"/>
    <w:rsid w:val="00184D26"/>
    <w:rsid w:val="001919DB"/>
    <w:rsid w:val="0019382E"/>
    <w:rsid w:val="001A09D9"/>
    <w:rsid w:val="001A0E75"/>
    <w:rsid w:val="001A34BC"/>
    <w:rsid w:val="001A7D58"/>
    <w:rsid w:val="001B09F1"/>
    <w:rsid w:val="001B2A4D"/>
    <w:rsid w:val="001B4D75"/>
    <w:rsid w:val="001B7C34"/>
    <w:rsid w:val="001C3BA5"/>
    <w:rsid w:val="001C4167"/>
    <w:rsid w:val="001C5C74"/>
    <w:rsid w:val="001C708C"/>
    <w:rsid w:val="001C7BF5"/>
    <w:rsid w:val="001D0B4C"/>
    <w:rsid w:val="001D794B"/>
    <w:rsid w:val="001F00E8"/>
    <w:rsid w:val="001F020E"/>
    <w:rsid w:val="001F066C"/>
    <w:rsid w:val="001F1BE9"/>
    <w:rsid w:val="00201C2F"/>
    <w:rsid w:val="002041B7"/>
    <w:rsid w:val="0021322F"/>
    <w:rsid w:val="002476F7"/>
    <w:rsid w:val="00253290"/>
    <w:rsid w:val="0025357B"/>
    <w:rsid w:val="002549ED"/>
    <w:rsid w:val="002559DD"/>
    <w:rsid w:val="00264EC8"/>
    <w:rsid w:val="00267583"/>
    <w:rsid w:val="0027042F"/>
    <w:rsid w:val="0027176B"/>
    <w:rsid w:val="002759B0"/>
    <w:rsid w:val="00277C41"/>
    <w:rsid w:val="00280793"/>
    <w:rsid w:val="00283242"/>
    <w:rsid w:val="0029092B"/>
    <w:rsid w:val="002A35AA"/>
    <w:rsid w:val="002A4003"/>
    <w:rsid w:val="002A6602"/>
    <w:rsid w:val="002B4AF4"/>
    <w:rsid w:val="002C1B3F"/>
    <w:rsid w:val="002C20E1"/>
    <w:rsid w:val="002C3C31"/>
    <w:rsid w:val="002D300A"/>
    <w:rsid w:val="002D6E5F"/>
    <w:rsid w:val="002E0524"/>
    <w:rsid w:val="002F1493"/>
    <w:rsid w:val="002F1637"/>
    <w:rsid w:val="00316438"/>
    <w:rsid w:val="0031672B"/>
    <w:rsid w:val="00321C27"/>
    <w:rsid w:val="00322C0B"/>
    <w:rsid w:val="00324651"/>
    <w:rsid w:val="0032472F"/>
    <w:rsid w:val="00326172"/>
    <w:rsid w:val="003314EE"/>
    <w:rsid w:val="003338D7"/>
    <w:rsid w:val="0033512E"/>
    <w:rsid w:val="003473F3"/>
    <w:rsid w:val="00350F4E"/>
    <w:rsid w:val="00351C6A"/>
    <w:rsid w:val="00354A7E"/>
    <w:rsid w:val="003626A2"/>
    <w:rsid w:val="0037370E"/>
    <w:rsid w:val="00374C34"/>
    <w:rsid w:val="00393C3A"/>
    <w:rsid w:val="003970B3"/>
    <w:rsid w:val="003A07BD"/>
    <w:rsid w:val="003A139A"/>
    <w:rsid w:val="003A15E5"/>
    <w:rsid w:val="003B2413"/>
    <w:rsid w:val="003B2AA2"/>
    <w:rsid w:val="003B545A"/>
    <w:rsid w:val="003B5CEF"/>
    <w:rsid w:val="003C2691"/>
    <w:rsid w:val="003D6478"/>
    <w:rsid w:val="003E504E"/>
    <w:rsid w:val="003F375B"/>
    <w:rsid w:val="004001A8"/>
    <w:rsid w:val="0040062E"/>
    <w:rsid w:val="004120A8"/>
    <w:rsid w:val="00412886"/>
    <w:rsid w:val="00412CDC"/>
    <w:rsid w:val="00412F44"/>
    <w:rsid w:val="004154D5"/>
    <w:rsid w:val="00420491"/>
    <w:rsid w:val="00422123"/>
    <w:rsid w:val="0042307D"/>
    <w:rsid w:val="004230C5"/>
    <w:rsid w:val="00423D0A"/>
    <w:rsid w:val="00431B52"/>
    <w:rsid w:val="004341D6"/>
    <w:rsid w:val="00441A73"/>
    <w:rsid w:val="004443A4"/>
    <w:rsid w:val="004543C3"/>
    <w:rsid w:val="00460A5E"/>
    <w:rsid w:val="004610DB"/>
    <w:rsid w:val="00462DC6"/>
    <w:rsid w:val="00471CB8"/>
    <w:rsid w:val="00474DEE"/>
    <w:rsid w:val="00477C4C"/>
    <w:rsid w:val="00483448"/>
    <w:rsid w:val="00487469"/>
    <w:rsid w:val="00487D4C"/>
    <w:rsid w:val="00491082"/>
    <w:rsid w:val="00493B41"/>
    <w:rsid w:val="0049547F"/>
    <w:rsid w:val="00495E38"/>
    <w:rsid w:val="00496F86"/>
    <w:rsid w:val="004A22BE"/>
    <w:rsid w:val="004A77A0"/>
    <w:rsid w:val="004B322E"/>
    <w:rsid w:val="004C50E4"/>
    <w:rsid w:val="004C5A5F"/>
    <w:rsid w:val="004C78B3"/>
    <w:rsid w:val="004D3015"/>
    <w:rsid w:val="004E20E4"/>
    <w:rsid w:val="004E2330"/>
    <w:rsid w:val="004E4EDE"/>
    <w:rsid w:val="004E584A"/>
    <w:rsid w:val="004F035E"/>
    <w:rsid w:val="004F2AD8"/>
    <w:rsid w:val="004F48AD"/>
    <w:rsid w:val="004F70CD"/>
    <w:rsid w:val="0050312A"/>
    <w:rsid w:val="00503D19"/>
    <w:rsid w:val="00503EF2"/>
    <w:rsid w:val="005069AE"/>
    <w:rsid w:val="00527640"/>
    <w:rsid w:val="00534CC4"/>
    <w:rsid w:val="0055260E"/>
    <w:rsid w:val="0055329E"/>
    <w:rsid w:val="00553BBC"/>
    <w:rsid w:val="005543C4"/>
    <w:rsid w:val="00560DA7"/>
    <w:rsid w:val="00561CF5"/>
    <w:rsid w:val="005620CF"/>
    <w:rsid w:val="0057121A"/>
    <w:rsid w:val="0058728B"/>
    <w:rsid w:val="00590105"/>
    <w:rsid w:val="00590948"/>
    <w:rsid w:val="005962AB"/>
    <w:rsid w:val="00597E41"/>
    <w:rsid w:val="005A7BBF"/>
    <w:rsid w:val="005B1BA2"/>
    <w:rsid w:val="005B7093"/>
    <w:rsid w:val="005C678E"/>
    <w:rsid w:val="005D0713"/>
    <w:rsid w:val="005D3B56"/>
    <w:rsid w:val="005D47A1"/>
    <w:rsid w:val="005E04D0"/>
    <w:rsid w:val="005E57C8"/>
    <w:rsid w:val="005E7139"/>
    <w:rsid w:val="005F184D"/>
    <w:rsid w:val="005F3ADC"/>
    <w:rsid w:val="006010C2"/>
    <w:rsid w:val="0060678C"/>
    <w:rsid w:val="00617736"/>
    <w:rsid w:val="006250A0"/>
    <w:rsid w:val="00632D67"/>
    <w:rsid w:val="00651C10"/>
    <w:rsid w:val="006520D8"/>
    <w:rsid w:val="00667A55"/>
    <w:rsid w:val="00667D35"/>
    <w:rsid w:val="00685A6D"/>
    <w:rsid w:val="0069590D"/>
    <w:rsid w:val="0069610C"/>
    <w:rsid w:val="00696FB8"/>
    <w:rsid w:val="006A1F2E"/>
    <w:rsid w:val="006A3416"/>
    <w:rsid w:val="006A7C95"/>
    <w:rsid w:val="006B5502"/>
    <w:rsid w:val="006C1741"/>
    <w:rsid w:val="006C1DC3"/>
    <w:rsid w:val="006C2D49"/>
    <w:rsid w:val="006C2FD8"/>
    <w:rsid w:val="006C4102"/>
    <w:rsid w:val="006C6311"/>
    <w:rsid w:val="006D07CA"/>
    <w:rsid w:val="006D2349"/>
    <w:rsid w:val="006D2CA8"/>
    <w:rsid w:val="006D41A8"/>
    <w:rsid w:val="006D486F"/>
    <w:rsid w:val="006D77C4"/>
    <w:rsid w:val="006F18AD"/>
    <w:rsid w:val="006F7CAF"/>
    <w:rsid w:val="007149A4"/>
    <w:rsid w:val="00725516"/>
    <w:rsid w:val="00733FB6"/>
    <w:rsid w:val="007342B7"/>
    <w:rsid w:val="00734917"/>
    <w:rsid w:val="00735759"/>
    <w:rsid w:val="00740787"/>
    <w:rsid w:val="0074159F"/>
    <w:rsid w:val="007417BC"/>
    <w:rsid w:val="0074425A"/>
    <w:rsid w:val="00761826"/>
    <w:rsid w:val="007629AC"/>
    <w:rsid w:val="007635B4"/>
    <w:rsid w:val="00764FF2"/>
    <w:rsid w:val="007667AA"/>
    <w:rsid w:val="0076703E"/>
    <w:rsid w:val="00772E4C"/>
    <w:rsid w:val="00777498"/>
    <w:rsid w:val="00777687"/>
    <w:rsid w:val="007860B4"/>
    <w:rsid w:val="00793B27"/>
    <w:rsid w:val="00795F17"/>
    <w:rsid w:val="0079647B"/>
    <w:rsid w:val="007A1B72"/>
    <w:rsid w:val="007A4F8C"/>
    <w:rsid w:val="007A5D1E"/>
    <w:rsid w:val="007A7BD0"/>
    <w:rsid w:val="007B744E"/>
    <w:rsid w:val="007B7EF4"/>
    <w:rsid w:val="007C4AAD"/>
    <w:rsid w:val="007C6A62"/>
    <w:rsid w:val="007D23C9"/>
    <w:rsid w:val="007D3543"/>
    <w:rsid w:val="007E4047"/>
    <w:rsid w:val="007F143A"/>
    <w:rsid w:val="007F7701"/>
    <w:rsid w:val="008028B1"/>
    <w:rsid w:val="008164D6"/>
    <w:rsid w:val="00820597"/>
    <w:rsid w:val="00825A32"/>
    <w:rsid w:val="00827FC9"/>
    <w:rsid w:val="00841DFF"/>
    <w:rsid w:val="00842CD2"/>
    <w:rsid w:val="00844C7B"/>
    <w:rsid w:val="008505B3"/>
    <w:rsid w:val="00856B49"/>
    <w:rsid w:val="00862DD2"/>
    <w:rsid w:val="008639D8"/>
    <w:rsid w:val="00874E6C"/>
    <w:rsid w:val="008816D9"/>
    <w:rsid w:val="00894A23"/>
    <w:rsid w:val="00895BAE"/>
    <w:rsid w:val="008A6C47"/>
    <w:rsid w:val="008A6E0C"/>
    <w:rsid w:val="008B2D8E"/>
    <w:rsid w:val="008B424E"/>
    <w:rsid w:val="008B4B0B"/>
    <w:rsid w:val="008C55AF"/>
    <w:rsid w:val="008C592A"/>
    <w:rsid w:val="008C772F"/>
    <w:rsid w:val="008D0544"/>
    <w:rsid w:val="008D0652"/>
    <w:rsid w:val="008D5B93"/>
    <w:rsid w:val="008D7AFB"/>
    <w:rsid w:val="008F6611"/>
    <w:rsid w:val="00901F87"/>
    <w:rsid w:val="00903931"/>
    <w:rsid w:val="009050D9"/>
    <w:rsid w:val="009053AA"/>
    <w:rsid w:val="00906BAB"/>
    <w:rsid w:val="00910E29"/>
    <w:rsid w:val="00921F81"/>
    <w:rsid w:val="009229FE"/>
    <w:rsid w:val="0092388D"/>
    <w:rsid w:val="00923B79"/>
    <w:rsid w:val="009259E8"/>
    <w:rsid w:val="00932538"/>
    <w:rsid w:val="009365D3"/>
    <w:rsid w:val="009468D7"/>
    <w:rsid w:val="0095582D"/>
    <w:rsid w:val="00962FFE"/>
    <w:rsid w:val="00964E07"/>
    <w:rsid w:val="0096601A"/>
    <w:rsid w:val="0097611E"/>
    <w:rsid w:val="009816E9"/>
    <w:rsid w:val="00984074"/>
    <w:rsid w:val="00987206"/>
    <w:rsid w:val="00991241"/>
    <w:rsid w:val="009A7136"/>
    <w:rsid w:val="009B0C50"/>
    <w:rsid w:val="009B1156"/>
    <w:rsid w:val="009B18F9"/>
    <w:rsid w:val="009B510E"/>
    <w:rsid w:val="009B54B5"/>
    <w:rsid w:val="009B6FB1"/>
    <w:rsid w:val="009B7874"/>
    <w:rsid w:val="009C2A22"/>
    <w:rsid w:val="009C371F"/>
    <w:rsid w:val="009C6AA8"/>
    <w:rsid w:val="009C7725"/>
    <w:rsid w:val="009D2ABB"/>
    <w:rsid w:val="009D6295"/>
    <w:rsid w:val="009F276E"/>
    <w:rsid w:val="009F3777"/>
    <w:rsid w:val="009F456A"/>
    <w:rsid w:val="009F4911"/>
    <w:rsid w:val="009F4D92"/>
    <w:rsid w:val="009F6293"/>
    <w:rsid w:val="009F72C2"/>
    <w:rsid w:val="00A02E1E"/>
    <w:rsid w:val="00A116DE"/>
    <w:rsid w:val="00A16F00"/>
    <w:rsid w:val="00A20266"/>
    <w:rsid w:val="00A2331E"/>
    <w:rsid w:val="00A257FF"/>
    <w:rsid w:val="00A3029C"/>
    <w:rsid w:val="00A34566"/>
    <w:rsid w:val="00A369F7"/>
    <w:rsid w:val="00A504DE"/>
    <w:rsid w:val="00A50DF8"/>
    <w:rsid w:val="00A50FE5"/>
    <w:rsid w:val="00A53DDF"/>
    <w:rsid w:val="00A56672"/>
    <w:rsid w:val="00A60CBE"/>
    <w:rsid w:val="00A66975"/>
    <w:rsid w:val="00A7143F"/>
    <w:rsid w:val="00A74DEF"/>
    <w:rsid w:val="00A755B0"/>
    <w:rsid w:val="00A84036"/>
    <w:rsid w:val="00A85DBF"/>
    <w:rsid w:val="00A8731F"/>
    <w:rsid w:val="00A93585"/>
    <w:rsid w:val="00A9635D"/>
    <w:rsid w:val="00AA293B"/>
    <w:rsid w:val="00AA3F96"/>
    <w:rsid w:val="00AB5CF9"/>
    <w:rsid w:val="00AC2359"/>
    <w:rsid w:val="00AC465A"/>
    <w:rsid w:val="00AC6554"/>
    <w:rsid w:val="00AE152C"/>
    <w:rsid w:val="00AE189E"/>
    <w:rsid w:val="00AE3FCD"/>
    <w:rsid w:val="00AE4AF7"/>
    <w:rsid w:val="00AF56C9"/>
    <w:rsid w:val="00B05AB1"/>
    <w:rsid w:val="00B1465E"/>
    <w:rsid w:val="00B22E65"/>
    <w:rsid w:val="00B26CE5"/>
    <w:rsid w:val="00B27345"/>
    <w:rsid w:val="00B30CDB"/>
    <w:rsid w:val="00B31701"/>
    <w:rsid w:val="00B33674"/>
    <w:rsid w:val="00B35B8B"/>
    <w:rsid w:val="00B36B45"/>
    <w:rsid w:val="00B57328"/>
    <w:rsid w:val="00B608D9"/>
    <w:rsid w:val="00B71940"/>
    <w:rsid w:val="00B72DCA"/>
    <w:rsid w:val="00B7586E"/>
    <w:rsid w:val="00B778DC"/>
    <w:rsid w:val="00B81156"/>
    <w:rsid w:val="00B9166E"/>
    <w:rsid w:val="00B9437A"/>
    <w:rsid w:val="00B970D8"/>
    <w:rsid w:val="00B973D5"/>
    <w:rsid w:val="00BA18EA"/>
    <w:rsid w:val="00BB03C7"/>
    <w:rsid w:val="00BB1892"/>
    <w:rsid w:val="00BB28AE"/>
    <w:rsid w:val="00BB6090"/>
    <w:rsid w:val="00BC2F07"/>
    <w:rsid w:val="00BC448B"/>
    <w:rsid w:val="00BC52E6"/>
    <w:rsid w:val="00BC5E4B"/>
    <w:rsid w:val="00BD0BD3"/>
    <w:rsid w:val="00BD221F"/>
    <w:rsid w:val="00BE4BA3"/>
    <w:rsid w:val="00BF5C47"/>
    <w:rsid w:val="00C01D51"/>
    <w:rsid w:val="00C066A4"/>
    <w:rsid w:val="00C078FD"/>
    <w:rsid w:val="00C12229"/>
    <w:rsid w:val="00C13D8B"/>
    <w:rsid w:val="00C153D6"/>
    <w:rsid w:val="00C166FD"/>
    <w:rsid w:val="00C16A6F"/>
    <w:rsid w:val="00C17F6D"/>
    <w:rsid w:val="00C22637"/>
    <w:rsid w:val="00C22A00"/>
    <w:rsid w:val="00C310A9"/>
    <w:rsid w:val="00C31884"/>
    <w:rsid w:val="00C40762"/>
    <w:rsid w:val="00C43888"/>
    <w:rsid w:val="00C45654"/>
    <w:rsid w:val="00C568D0"/>
    <w:rsid w:val="00C60625"/>
    <w:rsid w:val="00C67681"/>
    <w:rsid w:val="00C73B0B"/>
    <w:rsid w:val="00C814CB"/>
    <w:rsid w:val="00C86762"/>
    <w:rsid w:val="00C94E2F"/>
    <w:rsid w:val="00C95C42"/>
    <w:rsid w:val="00C97F0C"/>
    <w:rsid w:val="00CA083D"/>
    <w:rsid w:val="00CA1251"/>
    <w:rsid w:val="00CA25CD"/>
    <w:rsid w:val="00CA73FF"/>
    <w:rsid w:val="00CC1460"/>
    <w:rsid w:val="00CC45AC"/>
    <w:rsid w:val="00CC4D0B"/>
    <w:rsid w:val="00CE5113"/>
    <w:rsid w:val="00CE52F7"/>
    <w:rsid w:val="00CE57D6"/>
    <w:rsid w:val="00CF6AEC"/>
    <w:rsid w:val="00D05FE1"/>
    <w:rsid w:val="00D0658B"/>
    <w:rsid w:val="00D06723"/>
    <w:rsid w:val="00D11E5D"/>
    <w:rsid w:val="00D148F2"/>
    <w:rsid w:val="00D1502C"/>
    <w:rsid w:val="00D166D6"/>
    <w:rsid w:val="00D26CFE"/>
    <w:rsid w:val="00D26D0C"/>
    <w:rsid w:val="00D2770B"/>
    <w:rsid w:val="00D413D4"/>
    <w:rsid w:val="00D46927"/>
    <w:rsid w:val="00D504E5"/>
    <w:rsid w:val="00D5050A"/>
    <w:rsid w:val="00D567C5"/>
    <w:rsid w:val="00D570E5"/>
    <w:rsid w:val="00D572BD"/>
    <w:rsid w:val="00D63541"/>
    <w:rsid w:val="00D63BC9"/>
    <w:rsid w:val="00D63CCF"/>
    <w:rsid w:val="00D670CF"/>
    <w:rsid w:val="00D73040"/>
    <w:rsid w:val="00D86720"/>
    <w:rsid w:val="00D86B80"/>
    <w:rsid w:val="00D876E2"/>
    <w:rsid w:val="00D92B09"/>
    <w:rsid w:val="00D966D3"/>
    <w:rsid w:val="00D967CD"/>
    <w:rsid w:val="00DA258C"/>
    <w:rsid w:val="00DB1699"/>
    <w:rsid w:val="00DB7290"/>
    <w:rsid w:val="00DC4965"/>
    <w:rsid w:val="00DD3DEA"/>
    <w:rsid w:val="00DE55A1"/>
    <w:rsid w:val="00DF2071"/>
    <w:rsid w:val="00DF484B"/>
    <w:rsid w:val="00DF49ED"/>
    <w:rsid w:val="00E015BF"/>
    <w:rsid w:val="00E0480D"/>
    <w:rsid w:val="00E1013A"/>
    <w:rsid w:val="00E1515B"/>
    <w:rsid w:val="00E163F9"/>
    <w:rsid w:val="00E257B0"/>
    <w:rsid w:val="00E27442"/>
    <w:rsid w:val="00E35C02"/>
    <w:rsid w:val="00E4370B"/>
    <w:rsid w:val="00E5191F"/>
    <w:rsid w:val="00E55950"/>
    <w:rsid w:val="00E60D97"/>
    <w:rsid w:val="00E62446"/>
    <w:rsid w:val="00E90277"/>
    <w:rsid w:val="00E97FA3"/>
    <w:rsid w:val="00EA122F"/>
    <w:rsid w:val="00EB2A65"/>
    <w:rsid w:val="00EC55F1"/>
    <w:rsid w:val="00EC5ED3"/>
    <w:rsid w:val="00EC7C8C"/>
    <w:rsid w:val="00ED1153"/>
    <w:rsid w:val="00EE2256"/>
    <w:rsid w:val="00EF7AA1"/>
    <w:rsid w:val="00EF7EE3"/>
    <w:rsid w:val="00F00FFE"/>
    <w:rsid w:val="00F016F9"/>
    <w:rsid w:val="00F0267C"/>
    <w:rsid w:val="00F11DC9"/>
    <w:rsid w:val="00F12221"/>
    <w:rsid w:val="00F13A7B"/>
    <w:rsid w:val="00F17ED9"/>
    <w:rsid w:val="00F30A23"/>
    <w:rsid w:val="00F320B3"/>
    <w:rsid w:val="00F409E5"/>
    <w:rsid w:val="00F40B1E"/>
    <w:rsid w:val="00F43161"/>
    <w:rsid w:val="00F52BD8"/>
    <w:rsid w:val="00F52D04"/>
    <w:rsid w:val="00F6482F"/>
    <w:rsid w:val="00F6488C"/>
    <w:rsid w:val="00F66CAC"/>
    <w:rsid w:val="00F67E70"/>
    <w:rsid w:val="00F67FD6"/>
    <w:rsid w:val="00F85E0C"/>
    <w:rsid w:val="00F87FD2"/>
    <w:rsid w:val="00F905EC"/>
    <w:rsid w:val="00F9284F"/>
    <w:rsid w:val="00F93A99"/>
    <w:rsid w:val="00F93F76"/>
    <w:rsid w:val="00F9695C"/>
    <w:rsid w:val="00FA04B4"/>
    <w:rsid w:val="00FA2328"/>
    <w:rsid w:val="00FA2691"/>
    <w:rsid w:val="00FA546A"/>
    <w:rsid w:val="00FB3A1F"/>
    <w:rsid w:val="00FB56B7"/>
    <w:rsid w:val="00FB56F4"/>
    <w:rsid w:val="00FC4376"/>
    <w:rsid w:val="00FD59DE"/>
    <w:rsid w:val="00FD6FAA"/>
    <w:rsid w:val="00FD7E24"/>
    <w:rsid w:val="00FE036A"/>
    <w:rsid w:val="00FE3EFE"/>
    <w:rsid w:val="00FE4998"/>
    <w:rsid w:val="00FF1565"/>
    <w:rsid w:val="00FF5AE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AC215A"/>
  <w15:chartTrackingRefBased/>
  <w15:docId w15:val="{4F730356-6C36-4C10-A5A6-C171A0E7E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6D2CA8"/>
    <w:pPr>
      <w:spacing w:before="100" w:after="200" w:line="276" w:lineRule="auto"/>
    </w:pPr>
    <w:rPr>
      <w:rFonts w:eastAsiaTheme="minorEastAsia"/>
      <w:sz w:val="20"/>
      <w:szCs w:val="20"/>
      <w:lang w:eastAsia="sl-SI"/>
    </w:rPr>
  </w:style>
  <w:style w:type="paragraph" w:styleId="Naslov1">
    <w:name w:val="heading 1"/>
    <w:basedOn w:val="Navaden"/>
    <w:next w:val="Navaden"/>
    <w:link w:val="Naslov1Znak"/>
    <w:uiPriority w:val="9"/>
    <w:qFormat/>
    <w:rsid w:val="006D2CA8"/>
    <w:pPr>
      <w:pBdr>
        <w:top w:val="single" w:sz="24" w:space="0" w:color="3494BA" w:themeColor="accent1"/>
        <w:left w:val="single" w:sz="24" w:space="0" w:color="3494BA" w:themeColor="accent1"/>
        <w:bottom w:val="single" w:sz="24" w:space="0" w:color="3494BA" w:themeColor="accent1"/>
        <w:right w:val="single" w:sz="24" w:space="0" w:color="3494BA" w:themeColor="accent1"/>
      </w:pBdr>
      <w:shd w:val="clear" w:color="auto" w:fill="3494BA" w:themeFill="accent1"/>
      <w:spacing w:after="0"/>
      <w:outlineLvl w:val="0"/>
    </w:pPr>
    <w:rPr>
      <w:caps/>
      <w:color w:val="FFFFFF" w:themeColor="background1"/>
      <w:spacing w:val="15"/>
      <w:sz w:val="22"/>
      <w:szCs w:val="22"/>
    </w:rPr>
  </w:style>
  <w:style w:type="paragraph" w:styleId="Naslov2">
    <w:name w:val="heading 2"/>
    <w:basedOn w:val="Navaden"/>
    <w:next w:val="Navaden"/>
    <w:link w:val="Naslov2Znak"/>
    <w:uiPriority w:val="9"/>
    <w:unhideWhenUsed/>
    <w:qFormat/>
    <w:rsid w:val="006D2CA8"/>
    <w:pPr>
      <w:pBdr>
        <w:top w:val="single" w:sz="24" w:space="0" w:color="D4EAF3" w:themeColor="accent1" w:themeTint="33"/>
        <w:left w:val="single" w:sz="24" w:space="0" w:color="D4EAF3" w:themeColor="accent1" w:themeTint="33"/>
        <w:bottom w:val="single" w:sz="24" w:space="0" w:color="D4EAF3" w:themeColor="accent1" w:themeTint="33"/>
        <w:right w:val="single" w:sz="24" w:space="0" w:color="D4EAF3" w:themeColor="accent1" w:themeTint="33"/>
      </w:pBdr>
      <w:shd w:val="clear" w:color="auto" w:fill="D4EAF3" w:themeFill="accent1" w:themeFillTint="33"/>
      <w:spacing w:after="0"/>
      <w:outlineLvl w:val="1"/>
    </w:pPr>
    <w:rPr>
      <w:caps/>
      <w:spacing w:val="15"/>
    </w:rPr>
  </w:style>
  <w:style w:type="paragraph" w:styleId="Naslov3">
    <w:name w:val="heading 3"/>
    <w:basedOn w:val="Navaden"/>
    <w:next w:val="Navaden"/>
    <w:link w:val="Naslov3Znak"/>
    <w:uiPriority w:val="9"/>
    <w:unhideWhenUsed/>
    <w:qFormat/>
    <w:rsid w:val="006D2CA8"/>
    <w:pPr>
      <w:pBdr>
        <w:top w:val="single" w:sz="6" w:space="2" w:color="3494BA" w:themeColor="accent1"/>
      </w:pBdr>
      <w:spacing w:before="300" w:after="0"/>
      <w:outlineLvl w:val="2"/>
    </w:pPr>
    <w:rPr>
      <w:caps/>
      <w:color w:val="1A495C" w:themeColor="accent1" w:themeShade="7F"/>
      <w:spacing w:val="15"/>
    </w:rPr>
  </w:style>
  <w:style w:type="paragraph" w:styleId="Naslov4">
    <w:name w:val="heading 4"/>
    <w:basedOn w:val="Navaden"/>
    <w:next w:val="Navaden"/>
    <w:link w:val="Naslov4Znak"/>
    <w:uiPriority w:val="9"/>
    <w:unhideWhenUsed/>
    <w:qFormat/>
    <w:rsid w:val="006D2CA8"/>
    <w:pPr>
      <w:pBdr>
        <w:top w:val="dotted" w:sz="6" w:space="2" w:color="3494BA" w:themeColor="accent1"/>
      </w:pBdr>
      <w:spacing w:before="200" w:after="0"/>
      <w:outlineLvl w:val="3"/>
    </w:pPr>
    <w:rPr>
      <w:caps/>
      <w:color w:val="276E8B" w:themeColor="accent1" w:themeShade="BF"/>
      <w:spacing w:val="10"/>
    </w:rPr>
  </w:style>
  <w:style w:type="paragraph" w:styleId="Naslov5">
    <w:name w:val="heading 5"/>
    <w:basedOn w:val="Navaden"/>
    <w:next w:val="Navaden"/>
    <w:link w:val="Naslov5Znak"/>
    <w:uiPriority w:val="9"/>
    <w:unhideWhenUsed/>
    <w:qFormat/>
    <w:rsid w:val="006D2CA8"/>
    <w:pPr>
      <w:pBdr>
        <w:bottom w:val="single" w:sz="6" w:space="1" w:color="3494BA" w:themeColor="accent1"/>
      </w:pBdr>
      <w:spacing w:before="200" w:after="0"/>
      <w:outlineLvl w:val="4"/>
    </w:pPr>
    <w:rPr>
      <w:caps/>
      <w:color w:val="276E8B" w:themeColor="accent1" w:themeShade="BF"/>
      <w:spacing w:val="10"/>
    </w:rPr>
  </w:style>
  <w:style w:type="paragraph" w:styleId="Naslov6">
    <w:name w:val="heading 6"/>
    <w:basedOn w:val="Navaden"/>
    <w:next w:val="Navaden"/>
    <w:link w:val="Naslov6Znak"/>
    <w:uiPriority w:val="9"/>
    <w:unhideWhenUsed/>
    <w:qFormat/>
    <w:rsid w:val="006D2CA8"/>
    <w:pPr>
      <w:pBdr>
        <w:bottom w:val="dotted" w:sz="6" w:space="1" w:color="3494BA" w:themeColor="accent1"/>
      </w:pBdr>
      <w:spacing w:before="200" w:after="0"/>
      <w:outlineLvl w:val="5"/>
    </w:pPr>
    <w:rPr>
      <w:caps/>
      <w:color w:val="276E8B" w:themeColor="accent1" w:themeShade="BF"/>
      <w:spacing w:val="10"/>
    </w:rPr>
  </w:style>
  <w:style w:type="paragraph" w:styleId="Naslov7">
    <w:name w:val="heading 7"/>
    <w:basedOn w:val="Navaden"/>
    <w:next w:val="Navaden"/>
    <w:link w:val="Naslov7Znak"/>
    <w:uiPriority w:val="9"/>
    <w:unhideWhenUsed/>
    <w:qFormat/>
    <w:rsid w:val="006D2CA8"/>
    <w:pPr>
      <w:spacing w:before="200" w:after="0"/>
      <w:outlineLvl w:val="6"/>
    </w:pPr>
    <w:rPr>
      <w:caps/>
      <w:color w:val="276E8B" w:themeColor="accent1" w:themeShade="BF"/>
      <w:spacing w:val="10"/>
    </w:rPr>
  </w:style>
  <w:style w:type="paragraph" w:styleId="Naslov8">
    <w:name w:val="heading 8"/>
    <w:basedOn w:val="Navaden"/>
    <w:next w:val="Navaden"/>
    <w:link w:val="Naslov8Znak"/>
    <w:uiPriority w:val="9"/>
    <w:unhideWhenUsed/>
    <w:qFormat/>
    <w:rsid w:val="006D2CA8"/>
    <w:pPr>
      <w:spacing w:before="200" w:after="0"/>
      <w:outlineLvl w:val="7"/>
    </w:pPr>
    <w:rPr>
      <w:caps/>
      <w:spacing w:val="10"/>
      <w:sz w:val="18"/>
      <w:szCs w:val="18"/>
    </w:rPr>
  </w:style>
  <w:style w:type="paragraph" w:styleId="Naslov9">
    <w:name w:val="heading 9"/>
    <w:basedOn w:val="Navaden"/>
    <w:next w:val="Navaden"/>
    <w:link w:val="Naslov9Znak"/>
    <w:uiPriority w:val="9"/>
    <w:unhideWhenUsed/>
    <w:qFormat/>
    <w:rsid w:val="006D2CA8"/>
    <w:pPr>
      <w:spacing w:before="200" w:after="0"/>
      <w:outlineLvl w:val="8"/>
    </w:pPr>
    <w:rPr>
      <w:i/>
      <w:iCs/>
      <w:caps/>
      <w:spacing w:val="10"/>
      <w:sz w:val="18"/>
      <w:szCs w:val="1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6D2CA8"/>
    <w:rPr>
      <w:rFonts w:eastAsiaTheme="minorEastAsia"/>
      <w:caps/>
      <w:color w:val="FFFFFF" w:themeColor="background1"/>
      <w:spacing w:val="15"/>
      <w:shd w:val="clear" w:color="auto" w:fill="3494BA" w:themeFill="accent1"/>
      <w:lang w:eastAsia="sl-SI"/>
    </w:rPr>
  </w:style>
  <w:style w:type="character" w:customStyle="1" w:styleId="Naslov2Znak">
    <w:name w:val="Naslov 2 Znak"/>
    <w:basedOn w:val="Privzetapisavaodstavka"/>
    <w:link w:val="Naslov2"/>
    <w:uiPriority w:val="9"/>
    <w:rsid w:val="006D2CA8"/>
    <w:rPr>
      <w:rFonts w:eastAsiaTheme="minorEastAsia"/>
      <w:caps/>
      <w:spacing w:val="15"/>
      <w:sz w:val="20"/>
      <w:szCs w:val="20"/>
      <w:shd w:val="clear" w:color="auto" w:fill="D4EAF3" w:themeFill="accent1" w:themeFillTint="33"/>
      <w:lang w:eastAsia="sl-SI"/>
    </w:rPr>
  </w:style>
  <w:style w:type="character" w:customStyle="1" w:styleId="Naslov3Znak">
    <w:name w:val="Naslov 3 Znak"/>
    <w:basedOn w:val="Privzetapisavaodstavka"/>
    <w:link w:val="Naslov3"/>
    <w:uiPriority w:val="9"/>
    <w:rsid w:val="006D2CA8"/>
    <w:rPr>
      <w:rFonts w:eastAsiaTheme="minorEastAsia"/>
      <w:caps/>
      <w:color w:val="1A495C" w:themeColor="accent1" w:themeShade="7F"/>
      <w:spacing w:val="15"/>
      <w:sz w:val="20"/>
      <w:szCs w:val="20"/>
      <w:lang w:eastAsia="sl-SI"/>
    </w:rPr>
  </w:style>
  <w:style w:type="character" w:customStyle="1" w:styleId="Naslov4Znak">
    <w:name w:val="Naslov 4 Znak"/>
    <w:basedOn w:val="Privzetapisavaodstavka"/>
    <w:link w:val="Naslov4"/>
    <w:uiPriority w:val="9"/>
    <w:rsid w:val="006D2CA8"/>
    <w:rPr>
      <w:rFonts w:eastAsiaTheme="minorEastAsia"/>
      <w:caps/>
      <w:color w:val="276E8B" w:themeColor="accent1" w:themeShade="BF"/>
      <w:spacing w:val="10"/>
      <w:sz w:val="20"/>
      <w:szCs w:val="20"/>
      <w:lang w:eastAsia="sl-SI"/>
    </w:rPr>
  </w:style>
  <w:style w:type="character" w:customStyle="1" w:styleId="Naslov5Znak">
    <w:name w:val="Naslov 5 Znak"/>
    <w:basedOn w:val="Privzetapisavaodstavka"/>
    <w:link w:val="Naslov5"/>
    <w:uiPriority w:val="9"/>
    <w:rsid w:val="006D2CA8"/>
    <w:rPr>
      <w:rFonts w:eastAsiaTheme="minorEastAsia"/>
      <w:caps/>
      <w:color w:val="276E8B" w:themeColor="accent1" w:themeShade="BF"/>
      <w:spacing w:val="10"/>
      <w:sz w:val="20"/>
      <w:szCs w:val="20"/>
      <w:lang w:eastAsia="sl-SI"/>
    </w:rPr>
  </w:style>
  <w:style w:type="character" w:customStyle="1" w:styleId="Naslov6Znak">
    <w:name w:val="Naslov 6 Znak"/>
    <w:basedOn w:val="Privzetapisavaodstavka"/>
    <w:link w:val="Naslov6"/>
    <w:uiPriority w:val="9"/>
    <w:rsid w:val="006D2CA8"/>
    <w:rPr>
      <w:rFonts w:eastAsiaTheme="minorEastAsia"/>
      <w:caps/>
      <w:color w:val="276E8B" w:themeColor="accent1" w:themeShade="BF"/>
      <w:spacing w:val="10"/>
      <w:sz w:val="20"/>
      <w:szCs w:val="20"/>
      <w:lang w:eastAsia="sl-SI"/>
    </w:rPr>
  </w:style>
  <w:style w:type="character" w:customStyle="1" w:styleId="Naslov7Znak">
    <w:name w:val="Naslov 7 Znak"/>
    <w:basedOn w:val="Privzetapisavaodstavka"/>
    <w:link w:val="Naslov7"/>
    <w:uiPriority w:val="9"/>
    <w:rsid w:val="006D2CA8"/>
    <w:rPr>
      <w:rFonts w:eastAsiaTheme="minorEastAsia"/>
      <w:caps/>
      <w:color w:val="276E8B" w:themeColor="accent1" w:themeShade="BF"/>
      <w:spacing w:val="10"/>
      <w:sz w:val="20"/>
      <w:szCs w:val="20"/>
      <w:lang w:eastAsia="sl-SI"/>
    </w:rPr>
  </w:style>
  <w:style w:type="character" w:customStyle="1" w:styleId="Naslov8Znak">
    <w:name w:val="Naslov 8 Znak"/>
    <w:basedOn w:val="Privzetapisavaodstavka"/>
    <w:link w:val="Naslov8"/>
    <w:uiPriority w:val="9"/>
    <w:rsid w:val="006D2CA8"/>
    <w:rPr>
      <w:rFonts w:eastAsiaTheme="minorEastAsia"/>
      <w:caps/>
      <w:spacing w:val="10"/>
      <w:sz w:val="18"/>
      <w:szCs w:val="18"/>
      <w:lang w:eastAsia="sl-SI"/>
    </w:rPr>
  </w:style>
  <w:style w:type="character" w:customStyle="1" w:styleId="Naslov9Znak">
    <w:name w:val="Naslov 9 Znak"/>
    <w:basedOn w:val="Privzetapisavaodstavka"/>
    <w:link w:val="Naslov9"/>
    <w:uiPriority w:val="9"/>
    <w:rsid w:val="006D2CA8"/>
    <w:rPr>
      <w:rFonts w:eastAsiaTheme="minorEastAsia"/>
      <w:i/>
      <w:iCs/>
      <w:caps/>
      <w:spacing w:val="10"/>
      <w:sz w:val="18"/>
      <w:szCs w:val="18"/>
      <w:lang w:eastAsia="sl-SI"/>
    </w:rPr>
  </w:style>
  <w:style w:type="paragraph" w:styleId="Besedilooblaka">
    <w:name w:val="Balloon Text"/>
    <w:basedOn w:val="Navaden"/>
    <w:link w:val="BesedilooblakaZnak"/>
    <w:uiPriority w:val="99"/>
    <w:semiHidden/>
    <w:rsid w:val="006D2CA8"/>
    <w:pPr>
      <w:spacing w:before="0"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6D2CA8"/>
    <w:rPr>
      <w:rFonts w:ascii="Segoe UI" w:eastAsiaTheme="minorEastAsia" w:hAnsi="Segoe UI" w:cs="Segoe UI"/>
      <w:sz w:val="18"/>
      <w:szCs w:val="18"/>
      <w:lang w:eastAsia="sl-SI"/>
    </w:rPr>
  </w:style>
  <w:style w:type="paragraph" w:styleId="Telobesedila">
    <w:name w:val="Body Text"/>
    <w:basedOn w:val="Navaden"/>
    <w:link w:val="TelobesedilaZnak1"/>
    <w:uiPriority w:val="99"/>
    <w:rsid w:val="006D2CA8"/>
    <w:pPr>
      <w:tabs>
        <w:tab w:val="left" w:pos="360"/>
      </w:tabs>
      <w:spacing w:before="120" w:after="0" w:line="240" w:lineRule="auto"/>
      <w:jc w:val="both"/>
    </w:pPr>
    <w:rPr>
      <w:rFonts w:ascii="Times New Roman" w:hAnsi="Times New Roman"/>
      <w:caps/>
      <w:color w:val="000000"/>
      <w:szCs w:val="24"/>
    </w:rPr>
  </w:style>
  <w:style w:type="character" w:customStyle="1" w:styleId="TelobesedilaZnak">
    <w:name w:val="Telo besedila Znak"/>
    <w:basedOn w:val="Privzetapisavaodstavka"/>
    <w:uiPriority w:val="99"/>
    <w:semiHidden/>
    <w:rsid w:val="006D2CA8"/>
    <w:rPr>
      <w:rFonts w:eastAsiaTheme="minorEastAsia"/>
      <w:sz w:val="20"/>
      <w:szCs w:val="20"/>
      <w:lang w:eastAsia="sl-SI"/>
    </w:rPr>
  </w:style>
  <w:style w:type="paragraph" w:styleId="Telobesedila2">
    <w:name w:val="Body Text 2"/>
    <w:basedOn w:val="Navaden"/>
    <w:link w:val="Telobesedila2Znak"/>
    <w:uiPriority w:val="99"/>
    <w:semiHidden/>
    <w:rsid w:val="006D2CA8"/>
    <w:pPr>
      <w:spacing w:after="120" w:line="480" w:lineRule="auto"/>
    </w:pPr>
  </w:style>
  <w:style w:type="character" w:customStyle="1" w:styleId="Telobesedila2Znak">
    <w:name w:val="Telo besedila 2 Znak"/>
    <w:basedOn w:val="Privzetapisavaodstavka"/>
    <w:link w:val="Telobesedila2"/>
    <w:uiPriority w:val="99"/>
    <w:semiHidden/>
    <w:rsid w:val="006D2CA8"/>
    <w:rPr>
      <w:rFonts w:eastAsiaTheme="minorEastAsia"/>
      <w:sz w:val="20"/>
      <w:szCs w:val="20"/>
      <w:lang w:eastAsia="sl-SI"/>
    </w:rPr>
  </w:style>
  <w:style w:type="paragraph" w:styleId="Telobesedila-zamik">
    <w:name w:val="Body Text Indent"/>
    <w:basedOn w:val="Navaden"/>
    <w:link w:val="Telobesedila-zamikZnak"/>
    <w:uiPriority w:val="99"/>
    <w:rsid w:val="006D2CA8"/>
    <w:pPr>
      <w:spacing w:after="120" w:line="240" w:lineRule="auto"/>
      <w:ind w:left="283"/>
    </w:pPr>
    <w:rPr>
      <w:rFonts w:ascii="Times New Roman" w:hAnsi="Times New Roman"/>
      <w:sz w:val="24"/>
      <w:szCs w:val="24"/>
    </w:rPr>
  </w:style>
  <w:style w:type="character" w:customStyle="1" w:styleId="Telobesedila-zamikZnak">
    <w:name w:val="Telo besedila - zamik Znak"/>
    <w:basedOn w:val="Privzetapisavaodstavka"/>
    <w:link w:val="Telobesedila-zamik"/>
    <w:uiPriority w:val="99"/>
    <w:rsid w:val="006D2CA8"/>
    <w:rPr>
      <w:rFonts w:ascii="Times New Roman" w:eastAsiaTheme="minorEastAsia" w:hAnsi="Times New Roman"/>
      <w:sz w:val="24"/>
      <w:szCs w:val="24"/>
      <w:lang w:eastAsia="sl-SI"/>
    </w:rPr>
  </w:style>
  <w:style w:type="paragraph" w:styleId="Napis">
    <w:name w:val="caption"/>
    <w:basedOn w:val="Navaden"/>
    <w:next w:val="Navaden"/>
    <w:unhideWhenUsed/>
    <w:qFormat/>
    <w:rsid w:val="006D2CA8"/>
    <w:rPr>
      <w:b/>
      <w:bCs/>
      <w:color w:val="276E8B" w:themeColor="accent1" w:themeShade="BF"/>
      <w:sz w:val="16"/>
      <w:szCs w:val="16"/>
    </w:rPr>
  </w:style>
  <w:style w:type="paragraph" w:styleId="Pripombabesedilo">
    <w:name w:val="annotation text"/>
    <w:basedOn w:val="Navaden"/>
    <w:link w:val="PripombabesediloZnak"/>
    <w:uiPriority w:val="99"/>
    <w:semiHidden/>
    <w:rsid w:val="006D2CA8"/>
  </w:style>
  <w:style w:type="character" w:customStyle="1" w:styleId="PripombabesediloZnak">
    <w:name w:val="Pripomba – besedilo Znak"/>
    <w:basedOn w:val="Privzetapisavaodstavka"/>
    <w:link w:val="Pripombabesedilo"/>
    <w:uiPriority w:val="99"/>
    <w:semiHidden/>
    <w:rsid w:val="006D2CA8"/>
    <w:rPr>
      <w:rFonts w:eastAsiaTheme="minorEastAsia"/>
      <w:sz w:val="20"/>
      <w:szCs w:val="20"/>
      <w:lang w:eastAsia="sl-SI"/>
    </w:rPr>
  </w:style>
  <w:style w:type="paragraph" w:styleId="Zadevapripombe">
    <w:name w:val="annotation subject"/>
    <w:basedOn w:val="Pripombabesedilo"/>
    <w:next w:val="Pripombabesedilo"/>
    <w:link w:val="ZadevapripombeZnak"/>
    <w:uiPriority w:val="99"/>
    <w:semiHidden/>
    <w:rsid w:val="006D2CA8"/>
    <w:rPr>
      <w:b/>
      <w:bCs/>
    </w:rPr>
  </w:style>
  <w:style w:type="character" w:customStyle="1" w:styleId="ZadevapripombeZnak">
    <w:name w:val="Zadeva pripombe Znak"/>
    <w:basedOn w:val="PripombabesediloZnak"/>
    <w:link w:val="Zadevapripombe"/>
    <w:uiPriority w:val="99"/>
    <w:semiHidden/>
    <w:rsid w:val="006D2CA8"/>
    <w:rPr>
      <w:rFonts w:eastAsiaTheme="minorEastAsia"/>
      <w:b/>
      <w:bCs/>
      <w:sz w:val="20"/>
      <w:szCs w:val="20"/>
      <w:lang w:eastAsia="sl-SI"/>
    </w:rPr>
  </w:style>
  <w:style w:type="paragraph" w:styleId="Noga">
    <w:name w:val="footer"/>
    <w:basedOn w:val="Navaden"/>
    <w:link w:val="NogaZnak"/>
    <w:uiPriority w:val="99"/>
    <w:rsid w:val="006D2CA8"/>
    <w:pPr>
      <w:tabs>
        <w:tab w:val="center" w:pos="4536"/>
        <w:tab w:val="right" w:pos="9072"/>
      </w:tabs>
      <w:spacing w:after="0" w:line="240" w:lineRule="auto"/>
    </w:pPr>
  </w:style>
  <w:style w:type="character" w:customStyle="1" w:styleId="NogaZnak">
    <w:name w:val="Noga Znak"/>
    <w:basedOn w:val="Privzetapisavaodstavka"/>
    <w:link w:val="Noga"/>
    <w:uiPriority w:val="99"/>
    <w:rsid w:val="006D2CA8"/>
    <w:rPr>
      <w:rFonts w:eastAsiaTheme="minorEastAsia"/>
      <w:sz w:val="20"/>
      <w:szCs w:val="20"/>
      <w:lang w:eastAsia="sl-SI"/>
    </w:rPr>
  </w:style>
  <w:style w:type="paragraph" w:styleId="Sprotnaopomba-besedilo">
    <w:name w:val="footnote text"/>
    <w:basedOn w:val="Navaden"/>
    <w:link w:val="Sprotnaopomba-besediloZnak"/>
    <w:rsid w:val="006D2CA8"/>
    <w:pPr>
      <w:spacing w:before="0" w:after="0" w:line="260" w:lineRule="atLeast"/>
    </w:pPr>
    <w:rPr>
      <w:rFonts w:ascii="Arial" w:eastAsia="Times New Roman" w:hAnsi="Arial" w:cs="Times New Roman"/>
      <w:lang w:val="en-US" w:eastAsia="en-US"/>
    </w:rPr>
  </w:style>
  <w:style w:type="character" w:customStyle="1" w:styleId="Sprotnaopomba-besediloZnak">
    <w:name w:val="Sprotna opomba - besedilo Znak"/>
    <w:basedOn w:val="Privzetapisavaodstavka"/>
    <w:link w:val="Sprotnaopomba-besedilo"/>
    <w:rsid w:val="006D2CA8"/>
    <w:rPr>
      <w:rFonts w:ascii="Arial" w:eastAsia="Times New Roman" w:hAnsi="Arial" w:cs="Times New Roman"/>
      <w:sz w:val="20"/>
      <w:szCs w:val="20"/>
      <w:lang w:val="en-US"/>
    </w:rPr>
  </w:style>
  <w:style w:type="paragraph" w:styleId="Glava">
    <w:name w:val="header"/>
    <w:basedOn w:val="Navaden"/>
    <w:link w:val="GlavaZnak"/>
    <w:uiPriority w:val="99"/>
    <w:rsid w:val="006D2CA8"/>
    <w:pPr>
      <w:tabs>
        <w:tab w:val="center" w:pos="4536"/>
        <w:tab w:val="right" w:pos="9072"/>
      </w:tabs>
      <w:spacing w:after="0" w:line="240" w:lineRule="auto"/>
    </w:pPr>
  </w:style>
  <w:style w:type="character" w:customStyle="1" w:styleId="GlavaZnak">
    <w:name w:val="Glava Znak"/>
    <w:basedOn w:val="Privzetapisavaodstavka"/>
    <w:link w:val="Glava"/>
    <w:uiPriority w:val="99"/>
    <w:rsid w:val="006D2CA8"/>
    <w:rPr>
      <w:rFonts w:eastAsiaTheme="minorEastAsia"/>
      <w:sz w:val="20"/>
      <w:szCs w:val="20"/>
      <w:lang w:eastAsia="sl-SI"/>
    </w:rPr>
  </w:style>
  <w:style w:type="paragraph" w:styleId="HTML-oblikovano">
    <w:name w:val="HTML Preformatted"/>
    <w:basedOn w:val="Navaden"/>
    <w:link w:val="HTML-oblikovanoZnak"/>
    <w:uiPriority w:val="99"/>
    <w:rsid w:val="006D2C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15"/>
      <w:szCs w:val="15"/>
    </w:rPr>
  </w:style>
  <w:style w:type="character" w:customStyle="1" w:styleId="HTML-oblikovanoZnak">
    <w:name w:val="HTML-oblikovano Znak"/>
    <w:basedOn w:val="Privzetapisavaodstavka"/>
    <w:link w:val="HTML-oblikovano"/>
    <w:uiPriority w:val="99"/>
    <w:rsid w:val="006D2CA8"/>
    <w:rPr>
      <w:rFonts w:ascii="Courier New" w:eastAsiaTheme="minorEastAsia" w:hAnsi="Courier New" w:cs="Courier New"/>
      <w:sz w:val="15"/>
      <w:szCs w:val="15"/>
      <w:lang w:eastAsia="sl-SI"/>
    </w:rPr>
  </w:style>
  <w:style w:type="paragraph" w:styleId="Stvarnokazalo1">
    <w:name w:val="index 1"/>
    <w:basedOn w:val="Navaden"/>
    <w:next w:val="Navaden"/>
    <w:uiPriority w:val="99"/>
    <w:unhideWhenUsed/>
    <w:rsid w:val="006D2CA8"/>
    <w:pPr>
      <w:spacing w:before="0" w:after="0"/>
      <w:ind w:left="200" w:hanging="200"/>
    </w:pPr>
    <w:rPr>
      <w:rFonts w:cstheme="minorHAnsi"/>
      <w:sz w:val="18"/>
      <w:szCs w:val="18"/>
    </w:rPr>
  </w:style>
  <w:style w:type="paragraph" w:styleId="Stvarnokazalo2">
    <w:name w:val="index 2"/>
    <w:basedOn w:val="Navaden"/>
    <w:next w:val="Navaden"/>
    <w:uiPriority w:val="99"/>
    <w:unhideWhenUsed/>
    <w:rsid w:val="006D2CA8"/>
    <w:pPr>
      <w:spacing w:before="0" w:after="0"/>
      <w:ind w:left="400" w:hanging="200"/>
    </w:pPr>
    <w:rPr>
      <w:rFonts w:cstheme="minorHAnsi"/>
      <w:sz w:val="18"/>
      <w:szCs w:val="18"/>
    </w:rPr>
  </w:style>
  <w:style w:type="paragraph" w:styleId="Stvarnokazalo3">
    <w:name w:val="index 3"/>
    <w:basedOn w:val="Navaden"/>
    <w:next w:val="Navaden"/>
    <w:uiPriority w:val="99"/>
    <w:unhideWhenUsed/>
    <w:rsid w:val="006D2CA8"/>
    <w:pPr>
      <w:spacing w:before="0" w:after="0"/>
      <w:ind w:left="600" w:hanging="200"/>
    </w:pPr>
    <w:rPr>
      <w:rFonts w:cstheme="minorHAnsi"/>
      <w:sz w:val="18"/>
      <w:szCs w:val="18"/>
    </w:rPr>
  </w:style>
  <w:style w:type="paragraph" w:styleId="Stvarnokazalo4">
    <w:name w:val="index 4"/>
    <w:basedOn w:val="Navaden"/>
    <w:next w:val="Navaden"/>
    <w:uiPriority w:val="99"/>
    <w:unhideWhenUsed/>
    <w:rsid w:val="006D2CA8"/>
    <w:pPr>
      <w:spacing w:before="0" w:after="0"/>
      <w:ind w:left="800" w:hanging="200"/>
    </w:pPr>
    <w:rPr>
      <w:rFonts w:cstheme="minorHAnsi"/>
      <w:sz w:val="18"/>
      <w:szCs w:val="18"/>
    </w:rPr>
  </w:style>
  <w:style w:type="paragraph" w:styleId="Stvarnokazalo5">
    <w:name w:val="index 5"/>
    <w:basedOn w:val="Navaden"/>
    <w:next w:val="Navaden"/>
    <w:uiPriority w:val="99"/>
    <w:unhideWhenUsed/>
    <w:rsid w:val="006D2CA8"/>
    <w:pPr>
      <w:spacing w:before="0" w:after="0"/>
      <w:ind w:left="1000" w:hanging="200"/>
    </w:pPr>
    <w:rPr>
      <w:rFonts w:cstheme="minorHAnsi"/>
      <w:sz w:val="18"/>
      <w:szCs w:val="18"/>
    </w:rPr>
  </w:style>
  <w:style w:type="paragraph" w:styleId="Stvarnokazalo6">
    <w:name w:val="index 6"/>
    <w:basedOn w:val="Navaden"/>
    <w:next w:val="Navaden"/>
    <w:uiPriority w:val="99"/>
    <w:unhideWhenUsed/>
    <w:rsid w:val="006D2CA8"/>
    <w:pPr>
      <w:spacing w:before="0" w:after="0"/>
      <w:ind w:left="1200" w:hanging="200"/>
    </w:pPr>
    <w:rPr>
      <w:rFonts w:cstheme="minorHAnsi"/>
      <w:sz w:val="18"/>
      <w:szCs w:val="18"/>
    </w:rPr>
  </w:style>
  <w:style w:type="paragraph" w:styleId="Stvarnokazalo7">
    <w:name w:val="index 7"/>
    <w:basedOn w:val="Navaden"/>
    <w:next w:val="Navaden"/>
    <w:uiPriority w:val="99"/>
    <w:unhideWhenUsed/>
    <w:rsid w:val="006D2CA8"/>
    <w:pPr>
      <w:spacing w:before="0" w:after="0"/>
      <w:ind w:left="1400" w:hanging="200"/>
    </w:pPr>
    <w:rPr>
      <w:rFonts w:cstheme="minorHAnsi"/>
      <w:sz w:val="18"/>
      <w:szCs w:val="18"/>
    </w:rPr>
  </w:style>
  <w:style w:type="paragraph" w:styleId="Stvarnokazalo8">
    <w:name w:val="index 8"/>
    <w:basedOn w:val="Navaden"/>
    <w:next w:val="Navaden"/>
    <w:uiPriority w:val="99"/>
    <w:unhideWhenUsed/>
    <w:rsid w:val="006D2CA8"/>
    <w:pPr>
      <w:spacing w:before="0" w:after="0"/>
      <w:ind w:left="1600" w:hanging="200"/>
    </w:pPr>
    <w:rPr>
      <w:rFonts w:cstheme="minorHAnsi"/>
      <w:sz w:val="18"/>
      <w:szCs w:val="18"/>
    </w:rPr>
  </w:style>
  <w:style w:type="paragraph" w:styleId="Stvarnokazalo9">
    <w:name w:val="index 9"/>
    <w:basedOn w:val="Navaden"/>
    <w:next w:val="Navaden"/>
    <w:uiPriority w:val="99"/>
    <w:unhideWhenUsed/>
    <w:rsid w:val="006D2CA8"/>
    <w:pPr>
      <w:spacing w:before="0" w:after="0"/>
      <w:ind w:left="1800" w:hanging="200"/>
    </w:pPr>
    <w:rPr>
      <w:rFonts w:cstheme="minorHAnsi"/>
      <w:sz w:val="18"/>
      <w:szCs w:val="18"/>
    </w:rPr>
  </w:style>
  <w:style w:type="paragraph" w:styleId="Stvarnokazalo-naslov">
    <w:name w:val="index heading"/>
    <w:basedOn w:val="Navaden"/>
    <w:next w:val="Stvarnokazalo1"/>
    <w:uiPriority w:val="99"/>
    <w:unhideWhenUsed/>
    <w:rsid w:val="006D2CA8"/>
    <w:pPr>
      <w:spacing w:before="240" w:after="120"/>
      <w:jc w:val="center"/>
    </w:pPr>
    <w:rPr>
      <w:rFonts w:cstheme="minorHAnsi"/>
      <w:b/>
      <w:bCs/>
      <w:sz w:val="26"/>
      <w:szCs w:val="26"/>
    </w:rPr>
  </w:style>
  <w:style w:type="paragraph" w:styleId="Navadensplet">
    <w:name w:val="Normal (Web)"/>
    <w:basedOn w:val="Navaden"/>
    <w:link w:val="NavadenspletZnak"/>
    <w:uiPriority w:val="99"/>
    <w:rsid w:val="006D2CA8"/>
    <w:pPr>
      <w:spacing w:beforeAutospacing="1" w:after="100" w:afterAutospacing="1" w:line="240" w:lineRule="auto"/>
    </w:pPr>
    <w:rPr>
      <w:rFonts w:ascii="Times New Roman" w:hAnsi="Times New Roman"/>
    </w:rPr>
  </w:style>
  <w:style w:type="paragraph" w:styleId="Podnaslov">
    <w:name w:val="Subtitle"/>
    <w:basedOn w:val="Navaden"/>
    <w:next w:val="Navaden"/>
    <w:link w:val="PodnaslovZnak"/>
    <w:uiPriority w:val="11"/>
    <w:qFormat/>
    <w:rsid w:val="006D2CA8"/>
    <w:pPr>
      <w:spacing w:before="0" w:after="500" w:line="240" w:lineRule="auto"/>
    </w:pPr>
    <w:rPr>
      <w:caps/>
      <w:color w:val="595959" w:themeColor="text1" w:themeTint="A6"/>
      <w:spacing w:val="10"/>
      <w:sz w:val="21"/>
      <w:szCs w:val="21"/>
    </w:rPr>
  </w:style>
  <w:style w:type="character" w:customStyle="1" w:styleId="PodnaslovZnak">
    <w:name w:val="Podnaslov Znak"/>
    <w:basedOn w:val="Privzetapisavaodstavka"/>
    <w:link w:val="Podnaslov"/>
    <w:uiPriority w:val="11"/>
    <w:rsid w:val="006D2CA8"/>
    <w:rPr>
      <w:rFonts w:eastAsiaTheme="minorEastAsia"/>
      <w:caps/>
      <w:color w:val="595959" w:themeColor="text1" w:themeTint="A6"/>
      <w:spacing w:val="10"/>
      <w:sz w:val="21"/>
      <w:szCs w:val="21"/>
      <w:lang w:eastAsia="sl-SI"/>
    </w:rPr>
  </w:style>
  <w:style w:type="paragraph" w:styleId="Naslov">
    <w:name w:val="Title"/>
    <w:basedOn w:val="Navaden"/>
    <w:next w:val="Navaden"/>
    <w:link w:val="NaslovZnak"/>
    <w:uiPriority w:val="10"/>
    <w:qFormat/>
    <w:rsid w:val="006D2CA8"/>
    <w:pPr>
      <w:spacing w:before="0" w:after="0"/>
    </w:pPr>
    <w:rPr>
      <w:rFonts w:asciiTheme="majorHAnsi" w:eastAsiaTheme="majorEastAsia" w:hAnsiTheme="majorHAnsi" w:cstheme="majorBidi"/>
      <w:caps/>
      <w:color w:val="3494BA" w:themeColor="accent1"/>
      <w:spacing w:val="10"/>
      <w:sz w:val="52"/>
      <w:szCs w:val="52"/>
    </w:rPr>
  </w:style>
  <w:style w:type="character" w:customStyle="1" w:styleId="NaslovZnak">
    <w:name w:val="Naslov Znak"/>
    <w:basedOn w:val="Privzetapisavaodstavka"/>
    <w:link w:val="Naslov"/>
    <w:uiPriority w:val="10"/>
    <w:rsid w:val="006D2CA8"/>
    <w:rPr>
      <w:rFonts w:asciiTheme="majorHAnsi" w:eastAsiaTheme="majorEastAsia" w:hAnsiTheme="majorHAnsi" w:cstheme="majorBidi"/>
      <w:caps/>
      <w:color w:val="3494BA" w:themeColor="accent1"/>
      <w:spacing w:val="10"/>
      <w:sz w:val="52"/>
      <w:szCs w:val="52"/>
      <w:lang w:eastAsia="sl-SI"/>
    </w:rPr>
  </w:style>
  <w:style w:type="paragraph" w:styleId="Kazalovsebine1">
    <w:name w:val="toc 1"/>
    <w:basedOn w:val="Navaden"/>
    <w:next w:val="Navaden"/>
    <w:uiPriority w:val="39"/>
    <w:rsid w:val="006D2CA8"/>
    <w:pPr>
      <w:spacing w:before="240" w:after="120"/>
    </w:pPr>
    <w:rPr>
      <w:b/>
      <w:bCs/>
    </w:rPr>
  </w:style>
  <w:style w:type="paragraph" w:styleId="Kazalovsebine2">
    <w:name w:val="toc 2"/>
    <w:basedOn w:val="Navaden"/>
    <w:next w:val="Navaden"/>
    <w:uiPriority w:val="39"/>
    <w:rsid w:val="006D2CA8"/>
    <w:pPr>
      <w:spacing w:before="120" w:after="0"/>
      <w:ind w:left="200"/>
    </w:pPr>
    <w:rPr>
      <w:i/>
      <w:iCs/>
    </w:rPr>
  </w:style>
  <w:style w:type="paragraph" w:styleId="Kazalovsebine3">
    <w:name w:val="toc 3"/>
    <w:basedOn w:val="Navaden"/>
    <w:next w:val="Navaden"/>
    <w:uiPriority w:val="39"/>
    <w:unhideWhenUsed/>
    <w:rsid w:val="006D2CA8"/>
    <w:pPr>
      <w:spacing w:before="0" w:after="0"/>
      <w:ind w:left="400"/>
    </w:pPr>
  </w:style>
  <w:style w:type="character" w:styleId="Pripombasklic">
    <w:name w:val="annotation reference"/>
    <w:basedOn w:val="Privzetapisavaodstavka"/>
    <w:uiPriority w:val="99"/>
    <w:semiHidden/>
    <w:rsid w:val="006D2CA8"/>
    <w:rPr>
      <w:rFonts w:cs="Times New Roman"/>
      <w:sz w:val="16"/>
      <w:szCs w:val="16"/>
    </w:rPr>
  </w:style>
  <w:style w:type="character" w:styleId="Poudarek">
    <w:name w:val="Emphasis"/>
    <w:uiPriority w:val="20"/>
    <w:qFormat/>
    <w:rsid w:val="006D2CA8"/>
    <w:rPr>
      <w:caps/>
      <w:color w:val="1A495C" w:themeColor="accent1" w:themeShade="7F"/>
      <w:spacing w:val="5"/>
    </w:rPr>
  </w:style>
  <w:style w:type="character" w:styleId="Sprotnaopomba-sklic">
    <w:name w:val="footnote reference"/>
    <w:rsid w:val="006D2CA8"/>
    <w:rPr>
      <w:vertAlign w:val="superscript"/>
    </w:rPr>
  </w:style>
  <w:style w:type="character" w:styleId="Hiperpovezava">
    <w:name w:val="Hyperlink"/>
    <w:basedOn w:val="Privzetapisavaodstavka"/>
    <w:uiPriority w:val="99"/>
    <w:rsid w:val="006D2CA8"/>
    <w:rPr>
      <w:rFonts w:cs="Times New Roman"/>
      <w:color w:val="000000"/>
      <w:u w:val="single"/>
    </w:rPr>
  </w:style>
  <w:style w:type="character" w:styleId="Krepko">
    <w:name w:val="Strong"/>
    <w:uiPriority w:val="22"/>
    <w:qFormat/>
    <w:rsid w:val="006D2CA8"/>
    <w:rPr>
      <w:b/>
      <w:bCs/>
    </w:rPr>
  </w:style>
  <w:style w:type="table" w:styleId="Tabelamrea">
    <w:name w:val="Table Grid"/>
    <w:basedOn w:val="Navadnatabela"/>
    <w:uiPriority w:val="39"/>
    <w:rsid w:val="006D2CA8"/>
    <w:pPr>
      <w:spacing w:before="100" w:after="200" w:line="276" w:lineRule="auto"/>
    </w:pPr>
    <w:rPr>
      <w:rFonts w:eastAsiaTheme="minorEastAsia"/>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5">
    <w:name w:val="Znak5"/>
    <w:basedOn w:val="Navaden"/>
    <w:uiPriority w:val="99"/>
    <w:rsid w:val="006D2CA8"/>
    <w:pPr>
      <w:spacing w:after="0" w:line="240" w:lineRule="auto"/>
    </w:pPr>
    <w:rPr>
      <w:rFonts w:ascii="Times New Roman" w:hAnsi="Times New Roman"/>
      <w:sz w:val="24"/>
      <w:szCs w:val="24"/>
      <w:lang w:val="pl-PL" w:eastAsia="pl-PL"/>
    </w:rPr>
  </w:style>
  <w:style w:type="character" w:customStyle="1" w:styleId="TelobesedilaZnak1">
    <w:name w:val="Telo besedila Znak1"/>
    <w:basedOn w:val="Privzetapisavaodstavka"/>
    <w:link w:val="Telobesedila"/>
    <w:uiPriority w:val="99"/>
    <w:qFormat/>
    <w:locked/>
    <w:rsid w:val="006D2CA8"/>
    <w:rPr>
      <w:rFonts w:ascii="Times New Roman" w:eastAsiaTheme="minorEastAsia" w:hAnsi="Times New Roman"/>
      <w:caps/>
      <w:color w:val="000000"/>
      <w:sz w:val="20"/>
      <w:szCs w:val="24"/>
      <w:lang w:eastAsia="sl-SI"/>
    </w:rPr>
  </w:style>
  <w:style w:type="paragraph" w:customStyle="1" w:styleId="Vsebinatabele">
    <w:name w:val="Vsebina tabele"/>
    <w:basedOn w:val="Navaden"/>
    <w:uiPriority w:val="99"/>
    <w:rsid w:val="006D2CA8"/>
    <w:pPr>
      <w:suppressLineNumbers/>
      <w:suppressAutoHyphens/>
      <w:spacing w:after="0" w:line="240" w:lineRule="auto"/>
    </w:pPr>
    <w:rPr>
      <w:rFonts w:ascii="Times New Roman" w:hAnsi="Times New Roman"/>
      <w:sz w:val="24"/>
      <w:szCs w:val="24"/>
      <w:lang w:eastAsia="ar-SA"/>
    </w:rPr>
  </w:style>
  <w:style w:type="paragraph" w:customStyle="1" w:styleId="Znak53">
    <w:name w:val="Znak53"/>
    <w:basedOn w:val="Navaden"/>
    <w:uiPriority w:val="99"/>
    <w:rsid w:val="006D2CA8"/>
    <w:pPr>
      <w:spacing w:after="0" w:line="240" w:lineRule="auto"/>
    </w:pPr>
    <w:rPr>
      <w:rFonts w:ascii="Times New Roman" w:hAnsi="Times New Roman"/>
      <w:sz w:val="24"/>
      <w:szCs w:val="24"/>
      <w:lang w:val="pl-PL" w:eastAsia="pl-PL"/>
    </w:rPr>
  </w:style>
  <w:style w:type="paragraph" w:styleId="Odstavekseznama">
    <w:name w:val="List Paragraph"/>
    <w:basedOn w:val="Navaden"/>
    <w:uiPriority w:val="34"/>
    <w:qFormat/>
    <w:rsid w:val="006D2CA8"/>
    <w:pPr>
      <w:ind w:left="720"/>
      <w:contextualSpacing/>
    </w:pPr>
  </w:style>
  <w:style w:type="paragraph" w:customStyle="1" w:styleId="owapara">
    <w:name w:val="owapara"/>
    <w:basedOn w:val="Navaden"/>
    <w:uiPriority w:val="99"/>
    <w:rsid w:val="006D2CA8"/>
    <w:pPr>
      <w:spacing w:after="0" w:line="240" w:lineRule="auto"/>
    </w:pPr>
    <w:rPr>
      <w:rFonts w:ascii="Times New Roman" w:hAnsi="Times New Roman"/>
      <w:sz w:val="24"/>
      <w:szCs w:val="24"/>
    </w:rPr>
  </w:style>
  <w:style w:type="paragraph" w:customStyle="1" w:styleId="Default">
    <w:name w:val="Default"/>
    <w:rsid w:val="006D2CA8"/>
    <w:pPr>
      <w:autoSpaceDE w:val="0"/>
      <w:autoSpaceDN w:val="0"/>
      <w:adjustRightInd w:val="0"/>
      <w:spacing w:before="100" w:after="200" w:line="276" w:lineRule="auto"/>
    </w:pPr>
    <w:rPr>
      <w:rFonts w:ascii="EUAlbertina" w:eastAsiaTheme="minorEastAsia" w:hAnsi="EUAlbertina" w:cs="EUAlbertina"/>
      <w:color w:val="000000"/>
      <w:sz w:val="24"/>
      <w:szCs w:val="24"/>
      <w:lang w:eastAsia="sl-SI"/>
    </w:rPr>
  </w:style>
  <w:style w:type="character" w:customStyle="1" w:styleId="NavadenspletZnak">
    <w:name w:val="Navaden (splet) Znak"/>
    <w:link w:val="Navadensplet"/>
    <w:uiPriority w:val="99"/>
    <w:locked/>
    <w:rsid w:val="006D2CA8"/>
    <w:rPr>
      <w:rFonts w:ascii="Times New Roman" w:eastAsiaTheme="minorEastAsia" w:hAnsi="Times New Roman"/>
      <w:sz w:val="20"/>
      <w:szCs w:val="20"/>
      <w:lang w:eastAsia="sl-SI"/>
    </w:rPr>
  </w:style>
  <w:style w:type="paragraph" w:customStyle="1" w:styleId="SlogPreglednica9pt">
    <w:name w:val="Slog Preglednica + 9 pt"/>
    <w:basedOn w:val="Navaden"/>
    <w:uiPriority w:val="99"/>
    <w:rsid w:val="006D2CA8"/>
    <w:pPr>
      <w:spacing w:after="0" w:line="240" w:lineRule="auto"/>
      <w:jc w:val="both"/>
    </w:pPr>
    <w:rPr>
      <w:rFonts w:ascii="Verdana" w:hAnsi="Verdana"/>
      <w:b/>
      <w:bCs/>
      <w:sz w:val="16"/>
      <w:szCs w:val="16"/>
    </w:rPr>
  </w:style>
  <w:style w:type="paragraph" w:customStyle="1" w:styleId="Znak52">
    <w:name w:val="Znak52"/>
    <w:basedOn w:val="Navaden"/>
    <w:uiPriority w:val="99"/>
    <w:rsid w:val="006D2CA8"/>
    <w:pPr>
      <w:spacing w:after="0" w:line="240" w:lineRule="auto"/>
    </w:pPr>
    <w:rPr>
      <w:rFonts w:ascii="Times New Roman" w:hAnsi="Times New Roman"/>
      <w:sz w:val="24"/>
      <w:szCs w:val="24"/>
      <w:lang w:val="pl-PL" w:eastAsia="pl-PL"/>
    </w:rPr>
  </w:style>
  <w:style w:type="paragraph" w:customStyle="1" w:styleId="def1">
    <w:name w:val="def1"/>
    <w:basedOn w:val="Telobesedila2"/>
    <w:uiPriority w:val="99"/>
    <w:rsid w:val="006D2CA8"/>
    <w:pPr>
      <w:numPr>
        <w:numId w:val="1"/>
      </w:numPr>
      <w:tabs>
        <w:tab w:val="left" w:pos="720"/>
      </w:tabs>
      <w:spacing w:after="0" w:line="240" w:lineRule="auto"/>
      <w:ind w:left="284" w:hanging="284"/>
    </w:pPr>
    <w:rPr>
      <w:rFonts w:ascii="Arial" w:hAnsi="Arial" w:cs="Arial"/>
    </w:rPr>
  </w:style>
  <w:style w:type="character" w:customStyle="1" w:styleId="hps">
    <w:name w:val="hps"/>
    <w:basedOn w:val="Privzetapisavaodstavka"/>
    <w:uiPriority w:val="99"/>
    <w:rsid w:val="006D2CA8"/>
    <w:rPr>
      <w:rFonts w:cs="Times New Roman"/>
    </w:rPr>
  </w:style>
  <w:style w:type="paragraph" w:styleId="Brezrazmikov">
    <w:name w:val="No Spacing"/>
    <w:link w:val="BrezrazmikovZnak"/>
    <w:uiPriority w:val="1"/>
    <w:qFormat/>
    <w:rsid w:val="006D2CA8"/>
    <w:pPr>
      <w:spacing w:before="100" w:after="0" w:line="240" w:lineRule="auto"/>
    </w:pPr>
    <w:rPr>
      <w:rFonts w:eastAsiaTheme="minorEastAsia"/>
      <w:sz w:val="20"/>
      <w:szCs w:val="20"/>
      <w:lang w:eastAsia="sl-SI"/>
    </w:rPr>
  </w:style>
  <w:style w:type="paragraph" w:styleId="Citat">
    <w:name w:val="Quote"/>
    <w:basedOn w:val="Navaden"/>
    <w:next w:val="Navaden"/>
    <w:link w:val="CitatZnak"/>
    <w:uiPriority w:val="29"/>
    <w:qFormat/>
    <w:rsid w:val="006D2CA8"/>
    <w:rPr>
      <w:i/>
      <w:iCs/>
      <w:sz w:val="24"/>
      <w:szCs w:val="24"/>
    </w:rPr>
  </w:style>
  <w:style w:type="character" w:customStyle="1" w:styleId="CitatZnak">
    <w:name w:val="Citat Znak"/>
    <w:basedOn w:val="Privzetapisavaodstavka"/>
    <w:link w:val="Citat"/>
    <w:uiPriority w:val="29"/>
    <w:rsid w:val="006D2CA8"/>
    <w:rPr>
      <w:rFonts w:eastAsiaTheme="minorEastAsia"/>
      <w:i/>
      <w:iCs/>
      <w:sz w:val="24"/>
      <w:szCs w:val="24"/>
      <w:lang w:eastAsia="sl-SI"/>
    </w:rPr>
  </w:style>
  <w:style w:type="paragraph" w:styleId="Intenzivencitat">
    <w:name w:val="Intense Quote"/>
    <w:basedOn w:val="Navaden"/>
    <w:next w:val="Navaden"/>
    <w:link w:val="IntenzivencitatZnak"/>
    <w:uiPriority w:val="30"/>
    <w:qFormat/>
    <w:rsid w:val="006D2CA8"/>
    <w:pPr>
      <w:spacing w:before="240" w:after="240" w:line="240" w:lineRule="auto"/>
      <w:ind w:left="1080" w:right="1080"/>
      <w:jc w:val="center"/>
    </w:pPr>
    <w:rPr>
      <w:color w:val="3494BA" w:themeColor="accent1"/>
      <w:sz w:val="24"/>
      <w:szCs w:val="24"/>
    </w:rPr>
  </w:style>
  <w:style w:type="character" w:customStyle="1" w:styleId="IntenzivencitatZnak">
    <w:name w:val="Intenziven citat Znak"/>
    <w:basedOn w:val="Privzetapisavaodstavka"/>
    <w:link w:val="Intenzivencitat"/>
    <w:uiPriority w:val="30"/>
    <w:rsid w:val="006D2CA8"/>
    <w:rPr>
      <w:rFonts w:eastAsiaTheme="minorEastAsia"/>
      <w:color w:val="3494BA" w:themeColor="accent1"/>
      <w:sz w:val="24"/>
      <w:szCs w:val="24"/>
      <w:lang w:eastAsia="sl-SI"/>
    </w:rPr>
  </w:style>
  <w:style w:type="character" w:customStyle="1" w:styleId="Neenpoudarek1">
    <w:name w:val="Nežen poudarek1"/>
    <w:uiPriority w:val="19"/>
    <w:rsid w:val="006D2CA8"/>
    <w:rPr>
      <w:i/>
      <w:iCs/>
      <w:color w:val="1A495D" w:themeColor="accent1" w:themeShade="80"/>
    </w:rPr>
  </w:style>
  <w:style w:type="character" w:customStyle="1" w:styleId="Intenzivenpoudarek1">
    <w:name w:val="Intenziven poudarek1"/>
    <w:uiPriority w:val="21"/>
    <w:rsid w:val="006D2CA8"/>
    <w:rPr>
      <w:b/>
      <w:bCs/>
      <w:caps/>
      <w:color w:val="1A495D" w:themeColor="accent1" w:themeShade="80"/>
      <w:spacing w:val="10"/>
    </w:rPr>
  </w:style>
  <w:style w:type="character" w:customStyle="1" w:styleId="Neensklic1">
    <w:name w:val="Nežen sklic1"/>
    <w:uiPriority w:val="31"/>
    <w:rsid w:val="006D2CA8"/>
    <w:rPr>
      <w:b/>
      <w:bCs/>
      <w:color w:val="3494BA" w:themeColor="accent1"/>
    </w:rPr>
  </w:style>
  <w:style w:type="character" w:customStyle="1" w:styleId="Intenzivensklic1">
    <w:name w:val="Intenziven sklic1"/>
    <w:uiPriority w:val="32"/>
    <w:rsid w:val="006D2CA8"/>
    <w:rPr>
      <w:b/>
      <w:bCs/>
      <w:i/>
      <w:iCs/>
      <w:caps/>
      <w:color w:val="3494BA" w:themeColor="accent1"/>
    </w:rPr>
  </w:style>
  <w:style w:type="character" w:customStyle="1" w:styleId="Naslovknjige1">
    <w:name w:val="Naslov knjige1"/>
    <w:uiPriority w:val="33"/>
    <w:rsid w:val="006D2CA8"/>
    <w:rPr>
      <w:b/>
      <w:bCs/>
      <w:i/>
      <w:iCs/>
      <w:spacing w:val="0"/>
    </w:rPr>
  </w:style>
  <w:style w:type="paragraph" w:customStyle="1" w:styleId="NaslovTOC1">
    <w:name w:val="Naslov TOC1"/>
    <w:basedOn w:val="Naslov1"/>
    <w:next w:val="Navaden"/>
    <w:uiPriority w:val="39"/>
    <w:unhideWhenUsed/>
    <w:rsid w:val="006D2CA8"/>
    <w:pPr>
      <w:outlineLvl w:val="9"/>
    </w:pPr>
  </w:style>
  <w:style w:type="paragraph" w:customStyle="1" w:styleId="HeaderEven">
    <w:name w:val="Header Even"/>
    <w:basedOn w:val="Brezrazmikov"/>
    <w:uiPriority w:val="99"/>
    <w:rsid w:val="006D2CA8"/>
    <w:pPr>
      <w:pBdr>
        <w:bottom w:val="single" w:sz="4" w:space="1" w:color="5B9BD5"/>
      </w:pBdr>
      <w:spacing w:before="0"/>
    </w:pPr>
    <w:rPr>
      <w:b/>
      <w:bCs/>
      <w:color w:val="44546A"/>
      <w:szCs w:val="23"/>
      <w:lang w:eastAsia="ja-JP"/>
    </w:rPr>
  </w:style>
  <w:style w:type="paragraph" w:customStyle="1" w:styleId="FooterOdd">
    <w:name w:val="Footer Odd"/>
    <w:basedOn w:val="Navaden"/>
    <w:uiPriority w:val="99"/>
    <w:rsid w:val="006D2CA8"/>
    <w:pPr>
      <w:pBdr>
        <w:top w:val="single" w:sz="4" w:space="1" w:color="5B9BD5"/>
      </w:pBdr>
      <w:spacing w:before="0" w:after="180" w:line="264" w:lineRule="auto"/>
      <w:jc w:val="right"/>
    </w:pPr>
    <w:rPr>
      <w:color w:val="44546A"/>
      <w:szCs w:val="23"/>
      <w:lang w:eastAsia="ja-JP"/>
    </w:rPr>
  </w:style>
  <w:style w:type="paragraph" w:customStyle="1" w:styleId="Znak51">
    <w:name w:val="Znak51"/>
    <w:basedOn w:val="Navaden"/>
    <w:uiPriority w:val="99"/>
    <w:rsid w:val="006D2CA8"/>
    <w:pPr>
      <w:spacing w:before="0" w:after="0" w:line="240" w:lineRule="auto"/>
    </w:pPr>
    <w:rPr>
      <w:rFonts w:ascii="Times New Roman" w:hAnsi="Times New Roman"/>
      <w:sz w:val="24"/>
      <w:szCs w:val="24"/>
      <w:lang w:val="pl-PL" w:eastAsia="pl-PL"/>
    </w:rPr>
  </w:style>
  <w:style w:type="paragraph" w:customStyle="1" w:styleId="Pa3">
    <w:name w:val="Pa3"/>
    <w:basedOn w:val="Default"/>
    <w:next w:val="Default"/>
    <w:uiPriority w:val="99"/>
    <w:rsid w:val="006D2CA8"/>
    <w:pPr>
      <w:spacing w:before="0" w:line="201" w:lineRule="atLeast"/>
    </w:pPr>
    <w:rPr>
      <w:rFonts w:ascii="Chaparral Pro" w:hAnsi="Chaparral Pro" w:cs="Times New Roman"/>
      <w:color w:val="auto"/>
      <w:lang w:eastAsia="en-US"/>
    </w:rPr>
  </w:style>
  <w:style w:type="paragraph" w:customStyle="1" w:styleId="Pa14">
    <w:name w:val="Pa14"/>
    <w:basedOn w:val="Default"/>
    <w:next w:val="Default"/>
    <w:uiPriority w:val="99"/>
    <w:rsid w:val="006D2CA8"/>
    <w:pPr>
      <w:spacing w:before="0" w:line="241" w:lineRule="atLeast"/>
    </w:pPr>
    <w:rPr>
      <w:rFonts w:ascii="Chaparral Pro" w:hAnsi="Chaparral Pro" w:cs="Times New Roman"/>
      <w:color w:val="auto"/>
      <w:lang w:eastAsia="en-US"/>
    </w:rPr>
  </w:style>
  <w:style w:type="paragraph" w:customStyle="1" w:styleId="Navadenarial">
    <w:name w:val="Navaden + arial"/>
    <w:basedOn w:val="Navaden"/>
    <w:link w:val="NavadenarialZnak"/>
    <w:uiPriority w:val="99"/>
    <w:rsid w:val="006D2CA8"/>
    <w:pPr>
      <w:widowControl w:val="0"/>
      <w:tabs>
        <w:tab w:val="left" w:pos="4253"/>
      </w:tabs>
      <w:overflowPunct w:val="0"/>
      <w:autoSpaceDE w:val="0"/>
      <w:autoSpaceDN w:val="0"/>
      <w:adjustRightInd w:val="0"/>
      <w:spacing w:before="0" w:after="0" w:line="240" w:lineRule="auto"/>
      <w:jc w:val="both"/>
      <w:textAlignment w:val="baseline"/>
    </w:pPr>
    <w:rPr>
      <w:rFonts w:ascii="Arial" w:eastAsia="Times New Roman" w:hAnsi="Arial" w:cs="Arial"/>
    </w:rPr>
  </w:style>
  <w:style w:type="character" w:customStyle="1" w:styleId="NavadenarialZnak">
    <w:name w:val="Navaden + arial Znak"/>
    <w:link w:val="Navadenarial"/>
    <w:uiPriority w:val="99"/>
    <w:rsid w:val="006D2CA8"/>
    <w:rPr>
      <w:rFonts w:ascii="Arial" w:eastAsia="Times New Roman" w:hAnsi="Arial" w:cs="Arial"/>
      <w:sz w:val="20"/>
      <w:szCs w:val="20"/>
      <w:lang w:eastAsia="sl-SI"/>
    </w:rPr>
  </w:style>
  <w:style w:type="table" w:customStyle="1" w:styleId="Tabelamrea2">
    <w:name w:val="Tabela – mreža2"/>
    <w:basedOn w:val="Navadnatabela"/>
    <w:uiPriority w:val="39"/>
    <w:rsid w:val="006D2CA8"/>
    <w:pPr>
      <w:spacing w:before="10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temnamrea5poudarek11">
    <w:name w:val="Tabela – temna mreža 5 (poudarek 1)1"/>
    <w:basedOn w:val="Navadnatabela"/>
    <w:uiPriority w:val="50"/>
    <w:rsid w:val="006D2CA8"/>
    <w:pPr>
      <w:spacing w:before="100" w:after="0" w:line="240" w:lineRule="auto"/>
    </w:pPr>
    <w:rPr>
      <w:rFonts w:eastAsiaTheme="minorEastAsia"/>
      <w:sz w:val="20"/>
      <w:szCs w:val="20"/>
      <w:lang w:eastAsia="sl-SI"/>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4EA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494B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494B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494B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494BA" w:themeFill="accent1"/>
      </w:tcPr>
    </w:tblStylePr>
    <w:tblStylePr w:type="band1Vert">
      <w:tblPr/>
      <w:tcPr>
        <w:shd w:val="clear" w:color="auto" w:fill="A9D5E7" w:themeFill="accent1" w:themeFillTint="66"/>
      </w:tcPr>
    </w:tblStylePr>
    <w:tblStylePr w:type="band1Horz">
      <w:tblPr/>
      <w:tcPr>
        <w:shd w:val="clear" w:color="auto" w:fill="A9D5E7" w:themeFill="accent1" w:themeFillTint="66"/>
      </w:tcPr>
    </w:tblStylePr>
  </w:style>
  <w:style w:type="table" w:customStyle="1" w:styleId="Tabelamrea4poudarek11">
    <w:name w:val="Tabela – mreža 4 (poudarek 1)1"/>
    <w:basedOn w:val="Navadnatabela"/>
    <w:uiPriority w:val="49"/>
    <w:rsid w:val="006D2CA8"/>
    <w:pPr>
      <w:spacing w:before="100" w:after="0" w:line="240" w:lineRule="auto"/>
    </w:pPr>
    <w:rPr>
      <w:rFonts w:eastAsiaTheme="minorEastAsia"/>
      <w:sz w:val="20"/>
      <w:szCs w:val="20"/>
      <w:lang w:eastAsia="sl-SI"/>
    </w:rPr>
    <w:tblPr>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insideV w:val="single" w:sz="4" w:space="0" w:color="7FC0DB" w:themeColor="accent1" w:themeTint="99"/>
      </w:tblBorders>
    </w:tblPr>
    <w:tblStylePr w:type="firstRow">
      <w:rPr>
        <w:b/>
        <w:bCs/>
        <w:color w:val="FFFFFF" w:themeColor="background1"/>
      </w:rPr>
      <w:tblPr/>
      <w:tcPr>
        <w:tcBorders>
          <w:top w:val="single" w:sz="4" w:space="0" w:color="3494BA" w:themeColor="accent1"/>
          <w:left w:val="single" w:sz="4" w:space="0" w:color="3494BA" w:themeColor="accent1"/>
          <w:bottom w:val="single" w:sz="4" w:space="0" w:color="3494BA" w:themeColor="accent1"/>
          <w:right w:val="single" w:sz="4" w:space="0" w:color="3494BA" w:themeColor="accent1"/>
          <w:insideH w:val="nil"/>
          <w:insideV w:val="nil"/>
        </w:tcBorders>
        <w:shd w:val="clear" w:color="auto" w:fill="3494BA" w:themeFill="accent1"/>
      </w:tcPr>
    </w:tblStylePr>
    <w:tblStylePr w:type="lastRow">
      <w:rPr>
        <w:b/>
        <w:bCs/>
      </w:rPr>
      <w:tblPr/>
      <w:tcPr>
        <w:tcBorders>
          <w:top w:val="double" w:sz="4" w:space="0" w:color="3494BA" w:themeColor="accent1"/>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table" w:customStyle="1" w:styleId="Tabelamrea4poudarek51">
    <w:name w:val="Tabela – mreža 4 (poudarek 5)1"/>
    <w:basedOn w:val="Navadnatabela"/>
    <w:uiPriority w:val="49"/>
    <w:rsid w:val="006D2CA8"/>
    <w:pPr>
      <w:spacing w:before="100" w:after="0" w:line="240" w:lineRule="auto"/>
    </w:pPr>
    <w:rPr>
      <w:rFonts w:eastAsiaTheme="minorEastAsia"/>
      <w:sz w:val="20"/>
      <w:szCs w:val="20"/>
      <w:lang w:eastAsia="sl-SI"/>
    </w:rPr>
    <w:tblPr>
      <w:tblBorders>
        <w:top w:val="single" w:sz="4" w:space="0" w:color="B5CDD3" w:themeColor="accent5" w:themeTint="99"/>
        <w:left w:val="single" w:sz="4" w:space="0" w:color="B5CDD3" w:themeColor="accent5" w:themeTint="99"/>
        <w:bottom w:val="single" w:sz="4" w:space="0" w:color="B5CDD3" w:themeColor="accent5" w:themeTint="99"/>
        <w:right w:val="single" w:sz="4" w:space="0" w:color="B5CDD3" w:themeColor="accent5" w:themeTint="99"/>
        <w:insideH w:val="single" w:sz="4" w:space="0" w:color="B5CDD3" w:themeColor="accent5" w:themeTint="99"/>
        <w:insideV w:val="single" w:sz="4" w:space="0" w:color="B5CDD3" w:themeColor="accent5" w:themeTint="99"/>
      </w:tblBorders>
    </w:tblPr>
    <w:tblStylePr w:type="firstRow">
      <w:rPr>
        <w:b/>
        <w:bCs/>
        <w:color w:val="FFFFFF" w:themeColor="background1"/>
      </w:rPr>
      <w:tblPr/>
      <w:tcPr>
        <w:tcBorders>
          <w:top w:val="single" w:sz="4" w:space="0" w:color="84ACB6" w:themeColor="accent5"/>
          <w:left w:val="single" w:sz="4" w:space="0" w:color="84ACB6" w:themeColor="accent5"/>
          <w:bottom w:val="single" w:sz="4" w:space="0" w:color="84ACB6" w:themeColor="accent5"/>
          <w:right w:val="single" w:sz="4" w:space="0" w:color="84ACB6" w:themeColor="accent5"/>
          <w:insideH w:val="nil"/>
          <w:insideV w:val="nil"/>
        </w:tcBorders>
        <w:shd w:val="clear" w:color="auto" w:fill="84ACB6" w:themeFill="accent5"/>
      </w:tcPr>
    </w:tblStylePr>
    <w:tblStylePr w:type="lastRow">
      <w:rPr>
        <w:b/>
        <w:bCs/>
      </w:rPr>
      <w:tblPr/>
      <w:tcPr>
        <w:tcBorders>
          <w:top w:val="double" w:sz="4" w:space="0" w:color="84ACB6" w:themeColor="accent5"/>
        </w:tcBorders>
      </w:tc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table" w:customStyle="1" w:styleId="Tabelasvetlamrea1poudarek61">
    <w:name w:val="Tabela – svetla mreža 1 (poudarek 6)1"/>
    <w:basedOn w:val="Navadnatabela"/>
    <w:uiPriority w:val="46"/>
    <w:rsid w:val="006D2CA8"/>
    <w:pPr>
      <w:spacing w:before="100" w:after="0" w:line="240" w:lineRule="auto"/>
    </w:pPr>
    <w:rPr>
      <w:rFonts w:eastAsiaTheme="minorEastAsia"/>
      <w:sz w:val="20"/>
      <w:szCs w:val="20"/>
      <w:lang w:eastAsia="sl-SI"/>
    </w:rPr>
    <w:tblPr>
      <w:tblBorders>
        <w:top w:val="single" w:sz="4" w:space="0" w:color="A3CEED" w:themeColor="accent6" w:themeTint="66"/>
        <w:left w:val="single" w:sz="4" w:space="0" w:color="A3CEED" w:themeColor="accent6" w:themeTint="66"/>
        <w:bottom w:val="single" w:sz="4" w:space="0" w:color="A3CEED" w:themeColor="accent6" w:themeTint="66"/>
        <w:right w:val="single" w:sz="4" w:space="0" w:color="A3CEED" w:themeColor="accent6" w:themeTint="66"/>
        <w:insideH w:val="single" w:sz="4" w:space="0" w:color="A3CEED" w:themeColor="accent6" w:themeTint="66"/>
        <w:insideV w:val="single" w:sz="4" w:space="0" w:color="A3CEED" w:themeColor="accent6" w:themeTint="66"/>
      </w:tblBorders>
    </w:tblPr>
    <w:tblStylePr w:type="firstRow">
      <w:rPr>
        <w:b/>
        <w:bCs/>
      </w:rPr>
      <w:tblPr/>
      <w:tcPr>
        <w:tcBorders>
          <w:bottom w:val="single" w:sz="12" w:space="0" w:color="74B5E4" w:themeColor="accent6" w:themeTint="99"/>
        </w:tcBorders>
      </w:tcPr>
    </w:tblStylePr>
    <w:tblStylePr w:type="lastRow">
      <w:rPr>
        <w:b/>
        <w:bCs/>
      </w:rPr>
      <w:tblPr/>
      <w:tcPr>
        <w:tcBorders>
          <w:top w:val="double" w:sz="2" w:space="0" w:color="74B5E4" w:themeColor="accent6" w:themeTint="99"/>
        </w:tcBorders>
      </w:tcPr>
    </w:tblStylePr>
    <w:tblStylePr w:type="firstCol">
      <w:rPr>
        <w:b/>
        <w:bCs/>
      </w:rPr>
    </w:tblStylePr>
    <w:tblStylePr w:type="lastCol">
      <w:rPr>
        <w:b/>
        <w:bCs/>
      </w:rPr>
    </w:tblStylePr>
  </w:style>
  <w:style w:type="table" w:customStyle="1" w:styleId="Tabelatemnamrea5poudarek51">
    <w:name w:val="Tabela – temna mreža 5 (poudarek 5)1"/>
    <w:basedOn w:val="Navadnatabela"/>
    <w:uiPriority w:val="50"/>
    <w:rsid w:val="006D2CA8"/>
    <w:pPr>
      <w:spacing w:before="100" w:after="0" w:line="240" w:lineRule="auto"/>
    </w:pPr>
    <w:rPr>
      <w:rFonts w:eastAsiaTheme="minorEastAsia"/>
      <w:sz w:val="20"/>
      <w:szCs w:val="20"/>
      <w:lang w:eastAsia="sl-SI"/>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EEF0"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4ACB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4ACB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4ACB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4ACB6" w:themeFill="accent5"/>
      </w:tcPr>
    </w:tblStylePr>
    <w:tblStylePr w:type="band1Vert">
      <w:tblPr/>
      <w:tcPr>
        <w:shd w:val="clear" w:color="auto" w:fill="CDDDE1" w:themeFill="accent5" w:themeFillTint="66"/>
      </w:tcPr>
    </w:tblStylePr>
    <w:tblStylePr w:type="band1Horz">
      <w:tblPr/>
      <w:tcPr>
        <w:shd w:val="clear" w:color="auto" w:fill="CDDDE1" w:themeFill="accent5" w:themeFillTint="66"/>
      </w:tcPr>
    </w:tblStylePr>
  </w:style>
  <w:style w:type="table" w:customStyle="1" w:styleId="Tabelamrea4poudarek21">
    <w:name w:val="Tabela – mreža 4 (poudarek 2)1"/>
    <w:basedOn w:val="Navadnatabela"/>
    <w:uiPriority w:val="49"/>
    <w:rsid w:val="006D2CA8"/>
    <w:pPr>
      <w:spacing w:before="100" w:after="0" w:line="240" w:lineRule="auto"/>
    </w:pPr>
    <w:rPr>
      <w:rFonts w:eastAsiaTheme="minorEastAsia"/>
      <w:sz w:val="20"/>
      <w:szCs w:val="20"/>
      <w:lang w:eastAsia="sl-SI"/>
    </w:rPr>
    <w:tblPr>
      <w:tblBorders>
        <w:top w:val="single" w:sz="4" w:space="0" w:color="9AD3D9" w:themeColor="accent2" w:themeTint="99"/>
        <w:left w:val="single" w:sz="4" w:space="0" w:color="9AD3D9" w:themeColor="accent2" w:themeTint="99"/>
        <w:bottom w:val="single" w:sz="4" w:space="0" w:color="9AD3D9" w:themeColor="accent2" w:themeTint="99"/>
        <w:right w:val="single" w:sz="4" w:space="0" w:color="9AD3D9" w:themeColor="accent2" w:themeTint="99"/>
        <w:insideH w:val="single" w:sz="4" w:space="0" w:color="9AD3D9" w:themeColor="accent2" w:themeTint="99"/>
        <w:insideV w:val="single" w:sz="4" w:space="0" w:color="9AD3D9" w:themeColor="accent2" w:themeTint="99"/>
      </w:tblBorders>
    </w:tblPr>
    <w:tblStylePr w:type="firstRow">
      <w:rPr>
        <w:b/>
        <w:bCs/>
        <w:color w:val="FFFFFF" w:themeColor="background1"/>
      </w:rPr>
      <w:tblPr/>
      <w:tcPr>
        <w:tcBorders>
          <w:top w:val="single" w:sz="4" w:space="0" w:color="58B6C0" w:themeColor="accent2"/>
          <w:left w:val="single" w:sz="4" w:space="0" w:color="58B6C0" w:themeColor="accent2"/>
          <w:bottom w:val="single" w:sz="4" w:space="0" w:color="58B6C0" w:themeColor="accent2"/>
          <w:right w:val="single" w:sz="4" w:space="0" w:color="58B6C0" w:themeColor="accent2"/>
          <w:insideH w:val="nil"/>
          <w:insideV w:val="nil"/>
        </w:tcBorders>
        <w:shd w:val="clear" w:color="auto" w:fill="58B6C0" w:themeFill="accent2"/>
      </w:tcPr>
    </w:tblStylePr>
    <w:tblStylePr w:type="lastRow">
      <w:rPr>
        <w:b/>
        <w:bCs/>
      </w:rPr>
      <w:tblPr/>
      <w:tcPr>
        <w:tcBorders>
          <w:top w:val="double" w:sz="4" w:space="0" w:color="58B6C0" w:themeColor="accent2"/>
        </w:tcBorders>
      </w:tcPr>
    </w:tblStylePr>
    <w:tblStylePr w:type="firstCol">
      <w:rPr>
        <w:b/>
        <w:bCs/>
      </w:rPr>
    </w:tblStylePr>
    <w:tblStylePr w:type="lastCol">
      <w:rPr>
        <w:b/>
        <w:bCs/>
      </w:rPr>
    </w:tblStylePr>
    <w:tblStylePr w:type="band1Vert">
      <w:tblPr/>
      <w:tcPr>
        <w:shd w:val="clear" w:color="auto" w:fill="DDF0F2" w:themeFill="accent2" w:themeFillTint="33"/>
      </w:tcPr>
    </w:tblStylePr>
    <w:tblStylePr w:type="band1Horz">
      <w:tblPr/>
      <w:tcPr>
        <w:shd w:val="clear" w:color="auto" w:fill="DDF0F2" w:themeFill="accent2" w:themeFillTint="33"/>
      </w:tcPr>
    </w:tblStylePr>
  </w:style>
  <w:style w:type="table" w:customStyle="1" w:styleId="Tabelaseznam4poudarek51">
    <w:name w:val="Tabela – seznam 4 (poudarek 5)1"/>
    <w:basedOn w:val="Navadnatabela"/>
    <w:uiPriority w:val="49"/>
    <w:rsid w:val="006D2CA8"/>
    <w:pPr>
      <w:spacing w:before="100" w:after="0" w:line="240" w:lineRule="auto"/>
    </w:pPr>
    <w:rPr>
      <w:rFonts w:eastAsiaTheme="minorEastAsia"/>
      <w:sz w:val="20"/>
      <w:szCs w:val="20"/>
      <w:lang w:eastAsia="sl-SI"/>
    </w:rPr>
    <w:tblPr>
      <w:tblBorders>
        <w:top w:val="single" w:sz="4" w:space="0" w:color="B5CDD3" w:themeColor="accent5" w:themeTint="99"/>
        <w:left w:val="single" w:sz="4" w:space="0" w:color="B5CDD3" w:themeColor="accent5" w:themeTint="99"/>
        <w:bottom w:val="single" w:sz="4" w:space="0" w:color="B5CDD3" w:themeColor="accent5" w:themeTint="99"/>
        <w:right w:val="single" w:sz="4" w:space="0" w:color="B5CDD3" w:themeColor="accent5" w:themeTint="99"/>
        <w:insideH w:val="single" w:sz="4" w:space="0" w:color="B5CDD3" w:themeColor="accent5" w:themeTint="99"/>
      </w:tblBorders>
    </w:tblPr>
    <w:tblStylePr w:type="firstRow">
      <w:rPr>
        <w:b/>
        <w:bCs/>
        <w:color w:val="FFFFFF" w:themeColor="background1"/>
      </w:rPr>
      <w:tblPr/>
      <w:tcPr>
        <w:tcBorders>
          <w:top w:val="single" w:sz="4" w:space="0" w:color="84ACB6" w:themeColor="accent5"/>
          <w:left w:val="single" w:sz="4" w:space="0" w:color="84ACB6" w:themeColor="accent5"/>
          <w:bottom w:val="single" w:sz="4" w:space="0" w:color="84ACB6" w:themeColor="accent5"/>
          <w:right w:val="single" w:sz="4" w:space="0" w:color="84ACB6" w:themeColor="accent5"/>
          <w:insideH w:val="nil"/>
        </w:tcBorders>
        <w:shd w:val="clear" w:color="auto" w:fill="84ACB6" w:themeFill="accent5"/>
      </w:tcPr>
    </w:tblStylePr>
    <w:tblStylePr w:type="lastRow">
      <w:rPr>
        <w:b/>
        <w:bCs/>
      </w:rPr>
      <w:tblPr/>
      <w:tcPr>
        <w:tcBorders>
          <w:top w:val="double" w:sz="4" w:space="0" w:color="B5CDD3" w:themeColor="accent5" w:themeTint="99"/>
        </w:tcBorders>
      </w:tc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table" w:customStyle="1" w:styleId="Tabelamrea3poudarek61">
    <w:name w:val="Tabela – mreža 3 (poudarek 6)1"/>
    <w:basedOn w:val="Navadnatabela"/>
    <w:uiPriority w:val="48"/>
    <w:rsid w:val="006D2CA8"/>
    <w:pPr>
      <w:spacing w:before="100" w:after="0" w:line="240" w:lineRule="auto"/>
    </w:pPr>
    <w:rPr>
      <w:rFonts w:eastAsiaTheme="minorEastAsia"/>
      <w:sz w:val="20"/>
      <w:szCs w:val="20"/>
      <w:lang w:eastAsia="sl-SI"/>
    </w:rPr>
    <w:tblPr>
      <w:tblBorders>
        <w:top w:val="single" w:sz="4" w:space="0" w:color="74B5E4" w:themeColor="accent6" w:themeTint="99"/>
        <w:left w:val="single" w:sz="4" w:space="0" w:color="74B5E4" w:themeColor="accent6" w:themeTint="99"/>
        <w:bottom w:val="single" w:sz="4" w:space="0" w:color="74B5E4" w:themeColor="accent6" w:themeTint="99"/>
        <w:right w:val="single" w:sz="4" w:space="0" w:color="74B5E4" w:themeColor="accent6" w:themeTint="99"/>
        <w:insideH w:val="single" w:sz="4" w:space="0" w:color="74B5E4" w:themeColor="accent6" w:themeTint="99"/>
        <w:insideV w:val="single" w:sz="4" w:space="0" w:color="74B5E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E6F6" w:themeFill="accent6" w:themeFillTint="33"/>
      </w:tcPr>
    </w:tblStylePr>
    <w:tblStylePr w:type="band1Horz">
      <w:tblPr/>
      <w:tcPr>
        <w:shd w:val="clear" w:color="auto" w:fill="D0E6F6" w:themeFill="accent6" w:themeFillTint="33"/>
      </w:tcPr>
    </w:tblStylePr>
    <w:tblStylePr w:type="neCell">
      <w:tblPr/>
      <w:tcPr>
        <w:tcBorders>
          <w:bottom w:val="single" w:sz="4" w:space="0" w:color="74B5E4" w:themeColor="accent6" w:themeTint="99"/>
        </w:tcBorders>
      </w:tcPr>
    </w:tblStylePr>
    <w:tblStylePr w:type="nwCell">
      <w:tblPr/>
      <w:tcPr>
        <w:tcBorders>
          <w:bottom w:val="single" w:sz="4" w:space="0" w:color="74B5E4" w:themeColor="accent6" w:themeTint="99"/>
        </w:tcBorders>
      </w:tcPr>
    </w:tblStylePr>
    <w:tblStylePr w:type="seCell">
      <w:tblPr/>
      <w:tcPr>
        <w:tcBorders>
          <w:top w:val="single" w:sz="4" w:space="0" w:color="74B5E4" w:themeColor="accent6" w:themeTint="99"/>
        </w:tcBorders>
      </w:tcPr>
    </w:tblStylePr>
    <w:tblStylePr w:type="swCell">
      <w:tblPr/>
      <w:tcPr>
        <w:tcBorders>
          <w:top w:val="single" w:sz="4" w:space="0" w:color="74B5E4" w:themeColor="accent6" w:themeTint="99"/>
        </w:tcBorders>
      </w:tcPr>
    </w:tblStylePr>
  </w:style>
  <w:style w:type="table" w:customStyle="1" w:styleId="Tabelamrea2poudarek61">
    <w:name w:val="Tabela – mreža 2 (poudarek 6)1"/>
    <w:basedOn w:val="Navadnatabela"/>
    <w:uiPriority w:val="47"/>
    <w:rsid w:val="006D2CA8"/>
    <w:pPr>
      <w:spacing w:before="100" w:after="0" w:line="240" w:lineRule="auto"/>
    </w:pPr>
    <w:rPr>
      <w:rFonts w:eastAsiaTheme="minorEastAsia"/>
      <w:sz w:val="20"/>
      <w:szCs w:val="20"/>
      <w:lang w:eastAsia="sl-SI"/>
    </w:rPr>
    <w:tblPr>
      <w:tblBorders>
        <w:top w:val="single" w:sz="2" w:space="0" w:color="74B5E4" w:themeColor="accent6" w:themeTint="99"/>
        <w:bottom w:val="single" w:sz="2" w:space="0" w:color="74B5E4" w:themeColor="accent6" w:themeTint="99"/>
        <w:insideH w:val="single" w:sz="2" w:space="0" w:color="74B5E4" w:themeColor="accent6" w:themeTint="99"/>
        <w:insideV w:val="single" w:sz="2" w:space="0" w:color="74B5E4" w:themeColor="accent6" w:themeTint="99"/>
      </w:tblBorders>
    </w:tblPr>
    <w:tblStylePr w:type="firstRow">
      <w:rPr>
        <w:b/>
        <w:bCs/>
      </w:rPr>
      <w:tblPr/>
      <w:tcPr>
        <w:tcBorders>
          <w:top w:val="nil"/>
          <w:bottom w:val="single" w:sz="12" w:space="0" w:color="74B5E4" w:themeColor="accent6" w:themeTint="99"/>
          <w:insideH w:val="nil"/>
          <w:insideV w:val="nil"/>
        </w:tcBorders>
        <w:shd w:val="clear" w:color="auto" w:fill="FFFFFF" w:themeFill="background1"/>
      </w:tcPr>
    </w:tblStylePr>
    <w:tblStylePr w:type="lastRow">
      <w:rPr>
        <w:b/>
        <w:bCs/>
      </w:rPr>
      <w:tblPr/>
      <w:tcPr>
        <w:tcBorders>
          <w:top w:val="double" w:sz="2" w:space="0" w:color="74B5E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0E6F6" w:themeFill="accent6" w:themeFillTint="33"/>
      </w:tcPr>
    </w:tblStylePr>
    <w:tblStylePr w:type="band1Horz">
      <w:tblPr/>
      <w:tcPr>
        <w:shd w:val="clear" w:color="auto" w:fill="D0E6F6" w:themeFill="accent6" w:themeFillTint="33"/>
      </w:tcPr>
    </w:tblStylePr>
  </w:style>
  <w:style w:type="table" w:customStyle="1" w:styleId="Tabelaseznam2poudarek51">
    <w:name w:val="Tabela – seznam 2 (poudarek 5)1"/>
    <w:basedOn w:val="Navadnatabela"/>
    <w:uiPriority w:val="47"/>
    <w:rsid w:val="006D2CA8"/>
    <w:pPr>
      <w:spacing w:before="100" w:after="0" w:line="240" w:lineRule="auto"/>
    </w:pPr>
    <w:rPr>
      <w:rFonts w:eastAsiaTheme="minorEastAsia"/>
      <w:sz w:val="20"/>
      <w:szCs w:val="20"/>
      <w:lang w:eastAsia="sl-SI"/>
    </w:rPr>
    <w:tblPr>
      <w:tblBorders>
        <w:top w:val="single" w:sz="4" w:space="0" w:color="B5CDD3" w:themeColor="accent5" w:themeTint="99"/>
        <w:bottom w:val="single" w:sz="4" w:space="0" w:color="B5CDD3" w:themeColor="accent5" w:themeTint="99"/>
        <w:insideH w:val="single" w:sz="4" w:space="0" w:color="B5CDD3"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table" w:customStyle="1" w:styleId="Tabelaseznam2poudarek41">
    <w:name w:val="Tabela – seznam 2 (poudarek 4)1"/>
    <w:basedOn w:val="Navadnatabela"/>
    <w:uiPriority w:val="47"/>
    <w:rsid w:val="006D2CA8"/>
    <w:pPr>
      <w:spacing w:before="100" w:after="0" w:line="240" w:lineRule="auto"/>
    </w:pPr>
    <w:rPr>
      <w:rFonts w:eastAsiaTheme="minorEastAsia"/>
      <w:sz w:val="20"/>
      <w:szCs w:val="20"/>
      <w:lang w:eastAsia="sl-SI"/>
    </w:rPr>
    <w:tblPr>
      <w:tblBorders>
        <w:top w:val="single" w:sz="4" w:space="0" w:color="AFB9BB" w:themeColor="accent4" w:themeTint="99"/>
        <w:bottom w:val="single" w:sz="4" w:space="0" w:color="AFB9BB" w:themeColor="accent4" w:themeTint="99"/>
        <w:insideH w:val="single" w:sz="4" w:space="0" w:color="AFB9BB"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4E7E8" w:themeFill="accent4" w:themeFillTint="33"/>
      </w:tcPr>
    </w:tblStylePr>
    <w:tblStylePr w:type="band1Horz">
      <w:tblPr/>
      <w:tcPr>
        <w:shd w:val="clear" w:color="auto" w:fill="E4E7E8" w:themeFill="accent4" w:themeFillTint="33"/>
      </w:tcPr>
    </w:tblStylePr>
  </w:style>
  <w:style w:type="table" w:customStyle="1" w:styleId="Tabelabarvniseznam6poudarek61">
    <w:name w:val="Tabela – barvni seznam 6 (poudarek 6)1"/>
    <w:basedOn w:val="Navadnatabela"/>
    <w:uiPriority w:val="51"/>
    <w:rsid w:val="006D2CA8"/>
    <w:pPr>
      <w:spacing w:before="100" w:after="0" w:line="240" w:lineRule="auto"/>
    </w:pPr>
    <w:rPr>
      <w:rFonts w:eastAsiaTheme="minorEastAsia"/>
      <w:color w:val="1C6194" w:themeColor="accent6" w:themeShade="BF"/>
      <w:sz w:val="20"/>
      <w:szCs w:val="20"/>
      <w:lang w:eastAsia="sl-SI"/>
    </w:rPr>
    <w:tblPr>
      <w:tblBorders>
        <w:top w:val="single" w:sz="4" w:space="0" w:color="2683C6" w:themeColor="accent6"/>
        <w:bottom w:val="single" w:sz="4" w:space="0" w:color="2683C6" w:themeColor="accent6"/>
      </w:tblBorders>
    </w:tblPr>
    <w:tblStylePr w:type="firstRow">
      <w:rPr>
        <w:b/>
        <w:bCs/>
      </w:rPr>
      <w:tblPr/>
      <w:tcPr>
        <w:tcBorders>
          <w:bottom w:val="single" w:sz="4" w:space="0" w:color="2683C6" w:themeColor="accent6"/>
        </w:tcBorders>
      </w:tcPr>
    </w:tblStylePr>
    <w:tblStylePr w:type="lastRow">
      <w:rPr>
        <w:b/>
        <w:bCs/>
      </w:rPr>
      <w:tblPr/>
      <w:tcPr>
        <w:tcBorders>
          <w:top w:val="double" w:sz="4" w:space="0" w:color="2683C6" w:themeColor="accent6"/>
        </w:tcBorders>
      </w:tcPr>
    </w:tblStylePr>
    <w:tblStylePr w:type="firstCol">
      <w:rPr>
        <w:b/>
        <w:bCs/>
      </w:rPr>
    </w:tblStylePr>
    <w:tblStylePr w:type="lastCol">
      <w:rPr>
        <w:b/>
        <w:bCs/>
      </w:rPr>
    </w:tblStylePr>
    <w:tblStylePr w:type="band1Vert">
      <w:tblPr/>
      <w:tcPr>
        <w:shd w:val="clear" w:color="auto" w:fill="D0E6F6" w:themeFill="accent6" w:themeFillTint="33"/>
      </w:tcPr>
    </w:tblStylePr>
    <w:tblStylePr w:type="band1Horz">
      <w:tblPr/>
      <w:tcPr>
        <w:shd w:val="clear" w:color="auto" w:fill="D0E6F6" w:themeFill="accent6" w:themeFillTint="33"/>
      </w:tcPr>
    </w:tblStylePr>
  </w:style>
  <w:style w:type="table" w:customStyle="1" w:styleId="Tabelaseznam4poudarek11">
    <w:name w:val="Tabela – seznam 4 (poudarek 1)1"/>
    <w:basedOn w:val="Navadnatabela"/>
    <w:uiPriority w:val="49"/>
    <w:rsid w:val="006D2CA8"/>
    <w:pPr>
      <w:spacing w:before="100" w:after="0" w:line="240" w:lineRule="auto"/>
    </w:pPr>
    <w:rPr>
      <w:rFonts w:eastAsiaTheme="minorEastAsia"/>
      <w:sz w:val="20"/>
      <w:szCs w:val="20"/>
      <w:lang w:eastAsia="sl-SI"/>
    </w:rPr>
    <w:tblPr>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tblBorders>
    </w:tblPr>
    <w:tblStylePr w:type="firstRow">
      <w:rPr>
        <w:b/>
        <w:bCs/>
        <w:color w:val="FFFFFF" w:themeColor="background1"/>
      </w:rPr>
      <w:tblPr/>
      <w:tcPr>
        <w:tcBorders>
          <w:top w:val="single" w:sz="4" w:space="0" w:color="3494BA" w:themeColor="accent1"/>
          <w:left w:val="single" w:sz="4" w:space="0" w:color="3494BA" w:themeColor="accent1"/>
          <w:bottom w:val="single" w:sz="4" w:space="0" w:color="3494BA" w:themeColor="accent1"/>
          <w:right w:val="single" w:sz="4" w:space="0" w:color="3494BA" w:themeColor="accent1"/>
          <w:insideH w:val="nil"/>
        </w:tcBorders>
        <w:shd w:val="clear" w:color="auto" w:fill="3494BA" w:themeFill="accent1"/>
      </w:tcPr>
    </w:tblStylePr>
    <w:tblStylePr w:type="lastRow">
      <w:rPr>
        <w:b/>
        <w:bCs/>
      </w:rPr>
      <w:tblPr/>
      <w:tcPr>
        <w:tcBorders>
          <w:top w:val="double" w:sz="4" w:space="0" w:color="7FC0DB" w:themeColor="accent1" w:themeTint="99"/>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table" w:customStyle="1" w:styleId="Tabelatemnamrea5poudarek61">
    <w:name w:val="Tabela – temna mreža 5 (poudarek 6)1"/>
    <w:basedOn w:val="Navadnatabela"/>
    <w:uiPriority w:val="50"/>
    <w:rsid w:val="006D2CA8"/>
    <w:pPr>
      <w:spacing w:before="100" w:after="0" w:line="240" w:lineRule="auto"/>
    </w:pPr>
    <w:rPr>
      <w:rFonts w:eastAsiaTheme="minorEastAsia"/>
      <w:sz w:val="20"/>
      <w:szCs w:val="20"/>
      <w:lang w:eastAsia="sl-SI"/>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0E6F6"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683C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683C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683C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683C6" w:themeFill="accent6"/>
      </w:tcPr>
    </w:tblStylePr>
    <w:tblStylePr w:type="band1Vert">
      <w:tblPr/>
      <w:tcPr>
        <w:shd w:val="clear" w:color="auto" w:fill="A3CEED" w:themeFill="accent6" w:themeFillTint="66"/>
      </w:tcPr>
    </w:tblStylePr>
    <w:tblStylePr w:type="band1Horz">
      <w:tblPr/>
      <w:tcPr>
        <w:shd w:val="clear" w:color="auto" w:fill="A3CEED" w:themeFill="accent6" w:themeFillTint="66"/>
      </w:tcPr>
    </w:tblStylePr>
  </w:style>
  <w:style w:type="table" w:customStyle="1" w:styleId="Tabelamrea4poudarek61">
    <w:name w:val="Tabela – mreža 4 (poudarek 6)1"/>
    <w:basedOn w:val="Navadnatabela"/>
    <w:uiPriority w:val="49"/>
    <w:rsid w:val="006D2CA8"/>
    <w:pPr>
      <w:spacing w:before="100" w:after="0" w:line="240" w:lineRule="auto"/>
    </w:pPr>
    <w:rPr>
      <w:rFonts w:eastAsiaTheme="minorEastAsia"/>
      <w:sz w:val="20"/>
      <w:szCs w:val="20"/>
      <w:lang w:eastAsia="sl-SI"/>
    </w:rPr>
    <w:tblPr>
      <w:tblBorders>
        <w:top w:val="single" w:sz="4" w:space="0" w:color="74B5E4" w:themeColor="accent6" w:themeTint="99"/>
        <w:left w:val="single" w:sz="4" w:space="0" w:color="74B5E4" w:themeColor="accent6" w:themeTint="99"/>
        <w:bottom w:val="single" w:sz="4" w:space="0" w:color="74B5E4" w:themeColor="accent6" w:themeTint="99"/>
        <w:right w:val="single" w:sz="4" w:space="0" w:color="74B5E4" w:themeColor="accent6" w:themeTint="99"/>
        <w:insideH w:val="single" w:sz="4" w:space="0" w:color="74B5E4" w:themeColor="accent6" w:themeTint="99"/>
        <w:insideV w:val="single" w:sz="4" w:space="0" w:color="74B5E4" w:themeColor="accent6" w:themeTint="99"/>
      </w:tblBorders>
    </w:tblPr>
    <w:tblStylePr w:type="firstRow">
      <w:rPr>
        <w:b/>
        <w:bCs/>
        <w:color w:val="FFFFFF" w:themeColor="background1"/>
      </w:rPr>
      <w:tblPr/>
      <w:tcPr>
        <w:tcBorders>
          <w:top w:val="single" w:sz="4" w:space="0" w:color="2683C6" w:themeColor="accent6"/>
          <w:left w:val="single" w:sz="4" w:space="0" w:color="2683C6" w:themeColor="accent6"/>
          <w:bottom w:val="single" w:sz="4" w:space="0" w:color="2683C6" w:themeColor="accent6"/>
          <w:right w:val="single" w:sz="4" w:space="0" w:color="2683C6" w:themeColor="accent6"/>
          <w:insideH w:val="nil"/>
          <w:insideV w:val="nil"/>
        </w:tcBorders>
        <w:shd w:val="clear" w:color="auto" w:fill="2683C6" w:themeFill="accent6"/>
      </w:tcPr>
    </w:tblStylePr>
    <w:tblStylePr w:type="lastRow">
      <w:rPr>
        <w:b/>
        <w:bCs/>
      </w:rPr>
      <w:tblPr/>
      <w:tcPr>
        <w:tcBorders>
          <w:top w:val="double" w:sz="4" w:space="0" w:color="2683C6" w:themeColor="accent6"/>
        </w:tcBorders>
      </w:tcPr>
    </w:tblStylePr>
    <w:tblStylePr w:type="firstCol">
      <w:rPr>
        <w:b/>
        <w:bCs/>
      </w:rPr>
    </w:tblStylePr>
    <w:tblStylePr w:type="lastCol">
      <w:rPr>
        <w:b/>
        <w:bCs/>
      </w:rPr>
    </w:tblStylePr>
    <w:tblStylePr w:type="band1Vert">
      <w:tblPr/>
      <w:tcPr>
        <w:shd w:val="clear" w:color="auto" w:fill="D0E6F6" w:themeFill="accent6" w:themeFillTint="33"/>
      </w:tcPr>
    </w:tblStylePr>
    <w:tblStylePr w:type="band1Horz">
      <w:tblPr/>
      <w:tcPr>
        <w:shd w:val="clear" w:color="auto" w:fill="D0E6F6" w:themeFill="accent6" w:themeFillTint="33"/>
      </w:tcPr>
    </w:tblStylePr>
  </w:style>
  <w:style w:type="table" w:customStyle="1" w:styleId="Tabelabarvnamrea6poudarek11">
    <w:name w:val="Tabela – barvna mreža 6 (poudarek 1)1"/>
    <w:basedOn w:val="Navadnatabela"/>
    <w:uiPriority w:val="51"/>
    <w:rsid w:val="006D2CA8"/>
    <w:pPr>
      <w:spacing w:before="100" w:after="0" w:line="240" w:lineRule="auto"/>
    </w:pPr>
    <w:rPr>
      <w:rFonts w:eastAsiaTheme="minorEastAsia"/>
      <w:color w:val="276E8B" w:themeColor="accent1" w:themeShade="BF"/>
      <w:sz w:val="20"/>
      <w:szCs w:val="20"/>
      <w:lang w:eastAsia="sl-SI"/>
    </w:rPr>
    <w:tblPr>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insideV w:val="single" w:sz="4" w:space="0" w:color="7FC0DB" w:themeColor="accent1" w:themeTint="99"/>
      </w:tblBorders>
    </w:tblPr>
    <w:tblStylePr w:type="firstRow">
      <w:rPr>
        <w:b/>
        <w:bCs/>
      </w:rPr>
      <w:tblPr/>
      <w:tcPr>
        <w:tcBorders>
          <w:bottom w:val="single" w:sz="12" w:space="0" w:color="7FC0DB" w:themeColor="accent1" w:themeTint="99"/>
        </w:tcBorders>
      </w:tcPr>
    </w:tblStylePr>
    <w:tblStylePr w:type="lastRow">
      <w:rPr>
        <w:b/>
        <w:bCs/>
      </w:rPr>
      <w:tblPr/>
      <w:tcPr>
        <w:tcBorders>
          <w:top w:val="double" w:sz="4" w:space="0" w:color="7FC0DB" w:themeColor="accent1" w:themeTint="99"/>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table" w:customStyle="1" w:styleId="Tabelasvetlamrea11">
    <w:name w:val="Tabela – svetla mreža 11"/>
    <w:basedOn w:val="Navadnatabela"/>
    <w:uiPriority w:val="46"/>
    <w:rsid w:val="006D2CA8"/>
    <w:pPr>
      <w:spacing w:before="100" w:after="0" w:line="240" w:lineRule="auto"/>
    </w:pPr>
    <w:rPr>
      <w:rFonts w:eastAsiaTheme="minorEastAsia"/>
      <w:sz w:val="20"/>
      <w:szCs w:val="20"/>
      <w:lang w:eastAsia="sl-SI"/>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elabarvnamrea61">
    <w:name w:val="Tabela – barvna mreža 61"/>
    <w:basedOn w:val="Navadnatabela"/>
    <w:uiPriority w:val="51"/>
    <w:rsid w:val="006D2CA8"/>
    <w:pPr>
      <w:spacing w:before="100" w:after="0" w:line="240" w:lineRule="auto"/>
    </w:pPr>
    <w:rPr>
      <w:rFonts w:eastAsiaTheme="minorEastAsia"/>
      <w:color w:val="000000" w:themeColor="text1"/>
      <w:sz w:val="20"/>
      <w:szCs w:val="20"/>
      <w:lang w:eastAsia="sl-SI"/>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BrezrazmikovZnak">
    <w:name w:val="Brez razmikov Znak"/>
    <w:basedOn w:val="Privzetapisavaodstavka"/>
    <w:link w:val="Brezrazmikov"/>
    <w:uiPriority w:val="1"/>
    <w:rsid w:val="006D2CA8"/>
    <w:rPr>
      <w:rFonts w:eastAsiaTheme="minorEastAsia"/>
      <w:sz w:val="20"/>
      <w:szCs w:val="20"/>
      <w:lang w:eastAsia="sl-SI"/>
    </w:rPr>
  </w:style>
  <w:style w:type="paragraph" w:customStyle="1" w:styleId="title-doc-first">
    <w:name w:val="title-doc-first"/>
    <w:basedOn w:val="Navaden"/>
    <w:rsid w:val="006D2CA8"/>
    <w:pPr>
      <w:spacing w:beforeAutospacing="1" w:after="100" w:afterAutospacing="1" w:line="240" w:lineRule="auto"/>
    </w:pPr>
    <w:rPr>
      <w:rFonts w:ascii="Times New Roman" w:eastAsia="Times New Roman" w:hAnsi="Times New Roman" w:cs="Times New Roman"/>
      <w:sz w:val="24"/>
      <w:szCs w:val="24"/>
    </w:rPr>
  </w:style>
  <w:style w:type="table" w:customStyle="1" w:styleId="Tabelamrea3">
    <w:name w:val="Tabela – mreža3"/>
    <w:basedOn w:val="Navadnatabela"/>
    <w:uiPriority w:val="39"/>
    <w:rsid w:val="006D2CA8"/>
    <w:pPr>
      <w:spacing w:before="100"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8">
    <w:name w:val="Tabela – mreža8"/>
    <w:basedOn w:val="Navadnatabela"/>
    <w:uiPriority w:val="39"/>
    <w:rsid w:val="006D2CA8"/>
    <w:pPr>
      <w:spacing w:before="10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enpoudarek">
    <w:name w:val="Subtle Emphasis"/>
    <w:uiPriority w:val="19"/>
    <w:qFormat/>
    <w:rsid w:val="006D2CA8"/>
    <w:rPr>
      <w:i/>
      <w:iCs/>
      <w:color w:val="1A495C" w:themeColor="accent1" w:themeShade="7F"/>
    </w:rPr>
  </w:style>
  <w:style w:type="character" w:styleId="Intenzivenpoudarek">
    <w:name w:val="Intense Emphasis"/>
    <w:uiPriority w:val="21"/>
    <w:qFormat/>
    <w:rsid w:val="006D2CA8"/>
    <w:rPr>
      <w:b/>
      <w:bCs/>
      <w:caps/>
      <w:color w:val="1A495C" w:themeColor="accent1" w:themeShade="7F"/>
      <w:spacing w:val="10"/>
    </w:rPr>
  </w:style>
  <w:style w:type="character" w:styleId="Neensklic">
    <w:name w:val="Subtle Reference"/>
    <w:uiPriority w:val="31"/>
    <w:qFormat/>
    <w:rsid w:val="006D2CA8"/>
    <w:rPr>
      <w:b/>
      <w:bCs/>
      <w:color w:val="3494BA" w:themeColor="accent1"/>
    </w:rPr>
  </w:style>
  <w:style w:type="character" w:styleId="Intenzivensklic">
    <w:name w:val="Intense Reference"/>
    <w:uiPriority w:val="32"/>
    <w:qFormat/>
    <w:rsid w:val="006D2CA8"/>
    <w:rPr>
      <w:b/>
      <w:bCs/>
      <w:i/>
      <w:iCs/>
      <w:caps/>
      <w:color w:val="3494BA" w:themeColor="accent1"/>
    </w:rPr>
  </w:style>
  <w:style w:type="character" w:styleId="Naslovknjige">
    <w:name w:val="Book Title"/>
    <w:uiPriority w:val="33"/>
    <w:qFormat/>
    <w:rsid w:val="006D2CA8"/>
    <w:rPr>
      <w:b/>
      <w:bCs/>
      <w:i/>
      <w:iCs/>
      <w:spacing w:val="0"/>
    </w:rPr>
  </w:style>
  <w:style w:type="paragraph" w:styleId="NaslovTOC">
    <w:name w:val="TOC Heading"/>
    <w:basedOn w:val="Naslov1"/>
    <w:next w:val="Navaden"/>
    <w:uiPriority w:val="39"/>
    <w:unhideWhenUsed/>
    <w:qFormat/>
    <w:rsid w:val="006D2CA8"/>
    <w:pPr>
      <w:outlineLvl w:val="9"/>
    </w:pPr>
  </w:style>
  <w:style w:type="table" w:customStyle="1" w:styleId="Tabelamrea1">
    <w:name w:val="Tabela – mreža1"/>
    <w:basedOn w:val="Navadnatabela"/>
    <w:next w:val="Tabelamrea"/>
    <w:uiPriority w:val="39"/>
    <w:rsid w:val="006D2CA8"/>
    <w:pPr>
      <w:spacing w:before="100" w:after="200" w:line="276" w:lineRule="auto"/>
    </w:pPr>
    <w:rPr>
      <w:rFonts w:eastAsiaTheme="minorEastAsia"/>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6D2CA8"/>
    <w:pPr>
      <w:spacing w:after="0" w:line="240" w:lineRule="auto"/>
    </w:pPr>
    <w:rPr>
      <w:rFonts w:ascii="Helvetica" w:eastAsia="ヒラギノ角ゴ Pro W3" w:hAnsi="Helvetica" w:cs="Times New Roman"/>
      <w:color w:val="000000"/>
      <w:sz w:val="24"/>
      <w:szCs w:val="20"/>
      <w:lang w:eastAsia="sl-SI"/>
    </w:rPr>
  </w:style>
  <w:style w:type="table" w:styleId="Srednjesenenje1poudarek1">
    <w:name w:val="Medium Shading 1 Accent 1"/>
    <w:basedOn w:val="Navadnatabela"/>
    <w:uiPriority w:val="63"/>
    <w:rsid w:val="006D2CA8"/>
    <w:pPr>
      <w:spacing w:after="0" w:line="240" w:lineRule="auto"/>
    </w:pPr>
    <w:tblPr>
      <w:tblStyleRowBandSize w:val="1"/>
      <w:tblStyleColBandSize w:val="1"/>
      <w:tblBorders>
        <w:top w:val="single" w:sz="8" w:space="0" w:color="5FB1D2" w:themeColor="accent1" w:themeTint="BF"/>
        <w:left w:val="single" w:sz="8" w:space="0" w:color="5FB1D2" w:themeColor="accent1" w:themeTint="BF"/>
        <w:bottom w:val="single" w:sz="8" w:space="0" w:color="5FB1D2" w:themeColor="accent1" w:themeTint="BF"/>
        <w:right w:val="single" w:sz="8" w:space="0" w:color="5FB1D2" w:themeColor="accent1" w:themeTint="BF"/>
        <w:insideH w:val="single" w:sz="8" w:space="0" w:color="5FB1D2" w:themeColor="accent1" w:themeTint="BF"/>
      </w:tblBorders>
    </w:tblPr>
    <w:tblStylePr w:type="firstRow">
      <w:pPr>
        <w:spacing w:before="0" w:after="0" w:line="240" w:lineRule="auto"/>
      </w:pPr>
      <w:rPr>
        <w:b/>
        <w:bCs/>
        <w:color w:val="FFFFFF" w:themeColor="background1"/>
      </w:rPr>
      <w:tblPr/>
      <w:tcPr>
        <w:tcBorders>
          <w:top w:val="single" w:sz="8" w:space="0" w:color="5FB1D2" w:themeColor="accent1" w:themeTint="BF"/>
          <w:left w:val="single" w:sz="8" w:space="0" w:color="5FB1D2" w:themeColor="accent1" w:themeTint="BF"/>
          <w:bottom w:val="single" w:sz="8" w:space="0" w:color="5FB1D2" w:themeColor="accent1" w:themeTint="BF"/>
          <w:right w:val="single" w:sz="8" w:space="0" w:color="5FB1D2" w:themeColor="accent1" w:themeTint="BF"/>
          <w:insideH w:val="nil"/>
          <w:insideV w:val="nil"/>
        </w:tcBorders>
        <w:shd w:val="clear" w:color="auto" w:fill="3494BA" w:themeFill="accent1"/>
      </w:tcPr>
    </w:tblStylePr>
    <w:tblStylePr w:type="lastRow">
      <w:pPr>
        <w:spacing w:before="0" w:after="0" w:line="240" w:lineRule="auto"/>
      </w:pPr>
      <w:rPr>
        <w:b/>
        <w:bCs/>
      </w:rPr>
      <w:tblPr/>
      <w:tcPr>
        <w:tcBorders>
          <w:top w:val="double" w:sz="6" w:space="0" w:color="5FB1D2" w:themeColor="accent1" w:themeTint="BF"/>
          <w:left w:val="single" w:sz="8" w:space="0" w:color="5FB1D2" w:themeColor="accent1" w:themeTint="BF"/>
          <w:bottom w:val="single" w:sz="8" w:space="0" w:color="5FB1D2" w:themeColor="accent1" w:themeTint="BF"/>
          <w:right w:val="single" w:sz="8" w:space="0" w:color="5FB1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CAE5F0" w:themeFill="accent1" w:themeFillTint="3F"/>
      </w:tcPr>
    </w:tblStylePr>
    <w:tblStylePr w:type="band1Horz">
      <w:tblPr/>
      <w:tcPr>
        <w:tcBorders>
          <w:insideH w:val="nil"/>
          <w:insideV w:val="nil"/>
        </w:tcBorders>
        <w:shd w:val="clear" w:color="auto" w:fill="CAE5F0" w:themeFill="accent1" w:themeFillTint="3F"/>
      </w:tcPr>
    </w:tblStylePr>
    <w:tblStylePr w:type="band2Horz">
      <w:tblPr/>
      <w:tcPr>
        <w:tcBorders>
          <w:insideH w:val="nil"/>
          <w:insideV w:val="nil"/>
        </w:tcBorders>
      </w:tcPr>
    </w:tblStylePr>
  </w:style>
  <w:style w:type="paragraph" w:styleId="Kazalovsebine4">
    <w:name w:val="toc 4"/>
    <w:basedOn w:val="Navaden"/>
    <w:next w:val="Navaden"/>
    <w:autoRedefine/>
    <w:uiPriority w:val="39"/>
    <w:unhideWhenUsed/>
    <w:rsid w:val="006D2CA8"/>
    <w:pPr>
      <w:spacing w:before="0" w:after="0"/>
      <w:ind w:left="600"/>
    </w:pPr>
  </w:style>
  <w:style w:type="paragraph" w:styleId="Kazalovsebine5">
    <w:name w:val="toc 5"/>
    <w:basedOn w:val="Navaden"/>
    <w:next w:val="Navaden"/>
    <w:autoRedefine/>
    <w:uiPriority w:val="39"/>
    <w:unhideWhenUsed/>
    <w:rsid w:val="006D2CA8"/>
    <w:pPr>
      <w:spacing w:before="0" w:after="0"/>
      <w:ind w:left="800"/>
    </w:pPr>
  </w:style>
  <w:style w:type="paragraph" w:styleId="Kazalovsebine6">
    <w:name w:val="toc 6"/>
    <w:basedOn w:val="Navaden"/>
    <w:next w:val="Navaden"/>
    <w:autoRedefine/>
    <w:uiPriority w:val="39"/>
    <w:unhideWhenUsed/>
    <w:rsid w:val="006D2CA8"/>
    <w:pPr>
      <w:spacing w:before="0" w:after="0"/>
      <w:ind w:left="1000"/>
    </w:pPr>
  </w:style>
  <w:style w:type="paragraph" w:styleId="Kazalovsebine7">
    <w:name w:val="toc 7"/>
    <w:basedOn w:val="Navaden"/>
    <w:next w:val="Navaden"/>
    <w:autoRedefine/>
    <w:uiPriority w:val="39"/>
    <w:unhideWhenUsed/>
    <w:rsid w:val="006D2CA8"/>
    <w:pPr>
      <w:spacing w:before="0" w:after="0"/>
      <w:ind w:left="1200"/>
    </w:pPr>
  </w:style>
  <w:style w:type="paragraph" w:styleId="Kazalovsebine8">
    <w:name w:val="toc 8"/>
    <w:basedOn w:val="Navaden"/>
    <w:next w:val="Navaden"/>
    <w:autoRedefine/>
    <w:uiPriority w:val="39"/>
    <w:unhideWhenUsed/>
    <w:rsid w:val="006D2CA8"/>
    <w:pPr>
      <w:spacing w:before="0" w:after="0"/>
      <w:ind w:left="1400"/>
    </w:pPr>
  </w:style>
  <w:style w:type="paragraph" w:styleId="Kazalovsebine9">
    <w:name w:val="toc 9"/>
    <w:basedOn w:val="Navaden"/>
    <w:next w:val="Navaden"/>
    <w:autoRedefine/>
    <w:uiPriority w:val="39"/>
    <w:unhideWhenUsed/>
    <w:rsid w:val="006D2CA8"/>
    <w:pPr>
      <w:spacing w:before="0" w:after="0"/>
      <w:ind w:left="1600"/>
    </w:pPr>
  </w:style>
  <w:style w:type="paragraph" w:customStyle="1" w:styleId="odstavek">
    <w:name w:val="odstavek"/>
    <w:basedOn w:val="Navaden"/>
    <w:rsid w:val="00121036"/>
    <w:pPr>
      <w:spacing w:beforeAutospacing="1" w:after="100" w:afterAutospacing="1" w:line="240" w:lineRule="auto"/>
    </w:pPr>
    <w:rPr>
      <w:rFonts w:ascii="Times New Roman" w:eastAsia="Times New Roman" w:hAnsi="Times New Roman" w:cs="Times New Roman"/>
      <w:sz w:val="24"/>
      <w:szCs w:val="24"/>
    </w:rPr>
  </w:style>
  <w:style w:type="paragraph" w:customStyle="1" w:styleId="alineazaodstavkom">
    <w:name w:val="alineazaodstavkom"/>
    <w:basedOn w:val="Navaden"/>
    <w:rsid w:val="00121036"/>
    <w:pPr>
      <w:spacing w:beforeAutospacing="1" w:after="100" w:afterAutospacing="1" w:line="240" w:lineRule="auto"/>
    </w:pPr>
    <w:rPr>
      <w:rFonts w:ascii="Times New Roman" w:eastAsia="Times New Roman" w:hAnsi="Times New Roman" w:cs="Times New Roman"/>
      <w:sz w:val="24"/>
      <w:szCs w:val="24"/>
    </w:rPr>
  </w:style>
  <w:style w:type="paragraph" w:styleId="Revizija">
    <w:name w:val="Revision"/>
    <w:hidden/>
    <w:uiPriority w:val="99"/>
    <w:semiHidden/>
    <w:rsid w:val="00906BAB"/>
    <w:pPr>
      <w:spacing w:after="0" w:line="240" w:lineRule="auto"/>
    </w:pPr>
    <w:rPr>
      <w:rFonts w:eastAsiaTheme="minorEastAsia"/>
      <w:sz w:val="20"/>
      <w:szCs w:val="20"/>
      <w:lang w:eastAsia="sl-SI"/>
    </w:rPr>
  </w:style>
  <w:style w:type="character" w:styleId="SledenaHiperpovezava">
    <w:name w:val="FollowedHyperlink"/>
    <w:basedOn w:val="Privzetapisavaodstavka"/>
    <w:uiPriority w:val="99"/>
    <w:semiHidden/>
    <w:unhideWhenUsed/>
    <w:rsid w:val="006B5502"/>
    <w:rPr>
      <w:color w:val="9F6715"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321884">
      <w:bodyDiv w:val="1"/>
      <w:marLeft w:val="0"/>
      <w:marRight w:val="0"/>
      <w:marTop w:val="0"/>
      <w:marBottom w:val="0"/>
      <w:divBdr>
        <w:top w:val="none" w:sz="0" w:space="0" w:color="auto"/>
        <w:left w:val="none" w:sz="0" w:space="0" w:color="auto"/>
        <w:bottom w:val="none" w:sz="0" w:space="0" w:color="auto"/>
        <w:right w:val="none" w:sz="0" w:space="0" w:color="auto"/>
      </w:divBdr>
    </w:div>
    <w:div w:id="594554106">
      <w:bodyDiv w:val="1"/>
      <w:marLeft w:val="0"/>
      <w:marRight w:val="0"/>
      <w:marTop w:val="0"/>
      <w:marBottom w:val="0"/>
      <w:divBdr>
        <w:top w:val="none" w:sz="0" w:space="0" w:color="auto"/>
        <w:left w:val="none" w:sz="0" w:space="0" w:color="auto"/>
        <w:bottom w:val="none" w:sz="0" w:space="0" w:color="auto"/>
        <w:right w:val="none" w:sz="0" w:space="0" w:color="auto"/>
      </w:divBdr>
    </w:div>
    <w:div w:id="787118391">
      <w:bodyDiv w:val="1"/>
      <w:marLeft w:val="0"/>
      <w:marRight w:val="0"/>
      <w:marTop w:val="0"/>
      <w:marBottom w:val="0"/>
      <w:divBdr>
        <w:top w:val="none" w:sz="0" w:space="0" w:color="auto"/>
        <w:left w:val="none" w:sz="0" w:space="0" w:color="auto"/>
        <w:bottom w:val="none" w:sz="0" w:space="0" w:color="auto"/>
        <w:right w:val="none" w:sz="0" w:space="0" w:color="auto"/>
      </w:divBdr>
    </w:div>
    <w:div w:id="999577122">
      <w:bodyDiv w:val="1"/>
      <w:marLeft w:val="0"/>
      <w:marRight w:val="0"/>
      <w:marTop w:val="0"/>
      <w:marBottom w:val="0"/>
      <w:divBdr>
        <w:top w:val="none" w:sz="0" w:space="0" w:color="auto"/>
        <w:left w:val="none" w:sz="0" w:space="0" w:color="auto"/>
        <w:bottom w:val="none" w:sz="0" w:space="0" w:color="auto"/>
        <w:right w:val="none" w:sz="0" w:space="0" w:color="auto"/>
      </w:divBdr>
    </w:div>
    <w:div w:id="1061322353">
      <w:bodyDiv w:val="1"/>
      <w:marLeft w:val="0"/>
      <w:marRight w:val="0"/>
      <w:marTop w:val="0"/>
      <w:marBottom w:val="0"/>
      <w:divBdr>
        <w:top w:val="none" w:sz="0" w:space="0" w:color="auto"/>
        <w:left w:val="none" w:sz="0" w:space="0" w:color="auto"/>
        <w:bottom w:val="none" w:sz="0" w:space="0" w:color="auto"/>
        <w:right w:val="none" w:sz="0" w:space="0" w:color="auto"/>
      </w:divBdr>
    </w:div>
    <w:div w:id="1147429398">
      <w:bodyDiv w:val="1"/>
      <w:marLeft w:val="0"/>
      <w:marRight w:val="0"/>
      <w:marTop w:val="0"/>
      <w:marBottom w:val="0"/>
      <w:divBdr>
        <w:top w:val="none" w:sz="0" w:space="0" w:color="auto"/>
        <w:left w:val="none" w:sz="0" w:space="0" w:color="auto"/>
        <w:bottom w:val="none" w:sz="0" w:space="0" w:color="auto"/>
        <w:right w:val="none" w:sz="0" w:space="0" w:color="auto"/>
      </w:divBdr>
    </w:div>
    <w:div w:id="1375421749">
      <w:bodyDiv w:val="1"/>
      <w:marLeft w:val="0"/>
      <w:marRight w:val="0"/>
      <w:marTop w:val="0"/>
      <w:marBottom w:val="0"/>
      <w:divBdr>
        <w:top w:val="none" w:sz="0" w:space="0" w:color="auto"/>
        <w:left w:val="none" w:sz="0" w:space="0" w:color="auto"/>
        <w:bottom w:val="none" w:sz="0" w:space="0" w:color="auto"/>
        <w:right w:val="none" w:sz="0" w:space="0" w:color="auto"/>
      </w:divBdr>
    </w:div>
    <w:div w:id="1484152965">
      <w:bodyDiv w:val="1"/>
      <w:marLeft w:val="0"/>
      <w:marRight w:val="0"/>
      <w:marTop w:val="0"/>
      <w:marBottom w:val="0"/>
      <w:divBdr>
        <w:top w:val="none" w:sz="0" w:space="0" w:color="auto"/>
        <w:left w:val="none" w:sz="0" w:space="0" w:color="auto"/>
        <w:bottom w:val="none" w:sz="0" w:space="0" w:color="auto"/>
        <w:right w:val="none" w:sz="0" w:space="0" w:color="auto"/>
      </w:divBdr>
    </w:div>
    <w:div w:id="2118600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nijz.si/nalezljive-bolezni/spremljanje-nalezljivih-bolezni/epidemiolosko-spremljanje-nalezljivih-bolezni-letna-in-cetrtletna-porocila/"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si/teme/monitoring-zoonoz/"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lex.europa.eu/legal-content/SL/AUTO/?uri=celex:32003L0099" TargetMode="External"/><Relationship Id="rId5" Type="http://schemas.openxmlformats.org/officeDocument/2006/relationships/webSettings" Target="webSettings.xml"/><Relationship Id="rId15" Type="http://schemas.openxmlformats.org/officeDocument/2006/relationships/hyperlink" Target="https://zenodo.org/record/4557180" TargetMode="External"/><Relationship Id="rId10" Type="http://schemas.openxmlformats.org/officeDocument/2006/relationships/hyperlink" Target="https://www.gov.si/teme/monitoring-zoonoz/"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hyperlink" Target="https://zenodo.org/record/4557180" TargetMode="External"/></Relationships>
</file>

<file path=word/theme/theme1.xml><?xml version="1.0" encoding="utf-8"?>
<a:theme xmlns:a="http://schemas.openxmlformats.org/drawingml/2006/main" name="Officeova tema">
  <a:themeElements>
    <a:clrScheme name="Modro-zelena">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52F93B3-CC86-4A10-83B0-CC21882B3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39</Pages>
  <Words>23002</Words>
  <Characters>131112</Characters>
  <Application>Microsoft Office Word</Application>
  <DocSecurity>0</DocSecurity>
  <Lines>1092</Lines>
  <Paragraphs>307</Paragraphs>
  <ScaleCrop>false</ScaleCrop>
  <HeadingPairs>
    <vt:vector size="2" baseType="variant">
      <vt:variant>
        <vt:lpstr>Naslov</vt:lpstr>
      </vt:variant>
      <vt:variant>
        <vt:i4>1</vt:i4>
      </vt:variant>
    </vt:vector>
  </HeadingPairs>
  <TitlesOfParts>
    <vt:vector size="1" baseType="lpstr">
      <vt:lpstr>LETNO POROČILO O ZOONOZAH IN POVZROČITELJIH ZOONOZ, 2020</vt:lpstr>
    </vt:vector>
  </TitlesOfParts>
  <Company/>
  <LinksUpToDate>false</LinksUpToDate>
  <CharactersWithSpaces>153807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LETNO POROČILO O ZOONOZAH IN POVZROČITELJIH ZOONOZ, 2020</dc:title>
  <dc:subject>Spremljanje odpornosti proti protimikrobnim zdravilom, 2020</dc:subject>
  <dc:creator>Maja Kokalj</dc:creator>
  <cp:keywords/>
  <dc:description/>
  <cp:lastModifiedBy>Nina Pezdirec</cp:lastModifiedBy>
  <cp:revision>4</cp:revision>
  <cp:lastPrinted>2021-02-19T13:26:00Z</cp:lastPrinted>
  <dcterms:created xsi:type="dcterms:W3CDTF">2023-01-31T08:10:00Z</dcterms:created>
  <dcterms:modified xsi:type="dcterms:W3CDTF">2023-02-01T08:00:00Z</dcterms:modified>
</cp:coreProperties>
</file>